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13" w:rsidRDefault="00297CAE" w:rsidP="00AE1713">
      <w:pPr>
        <w:pStyle w:val="Cov-Title"/>
        <w:spacing w:before="1440"/>
      </w:pPr>
      <w:bookmarkStart w:id="0" w:name="_Toc268593743"/>
      <w:bookmarkStart w:id="1" w:name="_GoBack"/>
      <w:bookmarkEnd w:id="1"/>
      <w:r>
        <w:t>2016/20</w:t>
      </w:r>
      <w:r w:rsidRPr="0017533B">
        <w:t xml:space="preserve"> </w:t>
      </w:r>
      <w:r w:rsidRPr="00297CAE">
        <w:rPr>
          <w:smallCaps w:val="0"/>
        </w:rPr>
        <w:t>Baccalaureate and Beyond</w:t>
      </w:r>
      <w:r>
        <w:t xml:space="preserve"> (B&amp;B:16/20) </w:t>
      </w:r>
      <w:r w:rsidRPr="00297CAE">
        <w:rPr>
          <w:smallCaps w:val="0"/>
        </w:rPr>
        <w:t>Full-Scale Study Panel Maintenance</w:t>
      </w:r>
    </w:p>
    <w:p w:rsidR="00445189" w:rsidRPr="00AE1713" w:rsidRDefault="00445189" w:rsidP="00AE1713">
      <w:pPr>
        <w:pStyle w:val="Cov-Title"/>
        <w:spacing w:before="240"/>
        <w:rPr>
          <w:smallCaps w:val="0"/>
          <w:sz w:val="32"/>
          <w:szCs w:val="32"/>
        </w:rPr>
      </w:pPr>
    </w:p>
    <w:p w:rsidR="00197E75" w:rsidRPr="00AE1713" w:rsidRDefault="003077AF" w:rsidP="00AE1713">
      <w:pPr>
        <w:pStyle w:val="Cov-Subtitle"/>
        <w:spacing w:before="480" w:after="0" w:line="240" w:lineRule="auto"/>
        <w:rPr>
          <w:sz w:val="32"/>
          <w:szCs w:val="32"/>
        </w:rPr>
      </w:pPr>
      <w:r w:rsidRPr="00AE1713">
        <w:rPr>
          <w:sz w:val="32"/>
          <w:szCs w:val="32"/>
        </w:rPr>
        <w:t>Supporting Statement Part B</w:t>
      </w:r>
    </w:p>
    <w:p w:rsidR="003077AF" w:rsidRPr="00AE1713" w:rsidRDefault="003077AF" w:rsidP="00AE1713">
      <w:pPr>
        <w:pStyle w:val="Cov-Subtitle"/>
        <w:spacing w:before="480" w:after="0" w:line="240" w:lineRule="auto"/>
        <w:rPr>
          <w:sz w:val="32"/>
          <w:szCs w:val="32"/>
        </w:rPr>
      </w:pPr>
      <w:r w:rsidRPr="00AE1713">
        <w:rPr>
          <w:sz w:val="32"/>
          <w:szCs w:val="32"/>
        </w:rPr>
        <w:t xml:space="preserve">OMB </w:t>
      </w:r>
      <w:r w:rsidR="001E54F2" w:rsidRPr="00AE1713">
        <w:rPr>
          <w:sz w:val="32"/>
          <w:szCs w:val="32"/>
        </w:rPr>
        <w:t># 1850-</w:t>
      </w:r>
      <w:r w:rsidR="00841CF3" w:rsidRPr="00AE1713">
        <w:rPr>
          <w:sz w:val="32"/>
          <w:szCs w:val="32"/>
        </w:rPr>
        <w:t>0926</w:t>
      </w:r>
      <w:r w:rsidR="00F51C97" w:rsidRPr="00AE1713">
        <w:rPr>
          <w:sz w:val="32"/>
          <w:szCs w:val="32"/>
        </w:rPr>
        <w:t xml:space="preserve"> </w:t>
      </w:r>
      <w:r w:rsidR="001E54F2" w:rsidRPr="00AE1713">
        <w:rPr>
          <w:sz w:val="32"/>
          <w:szCs w:val="32"/>
        </w:rPr>
        <w:t>v.</w:t>
      </w:r>
      <w:r w:rsidR="00297CAE">
        <w:rPr>
          <w:sz w:val="32"/>
          <w:szCs w:val="32"/>
        </w:rPr>
        <w:t>8</w:t>
      </w:r>
    </w:p>
    <w:p w:rsidR="00522F19" w:rsidRPr="00AE1713" w:rsidRDefault="00522F19" w:rsidP="00AE1713">
      <w:pPr>
        <w:pStyle w:val="Cov-Address"/>
        <w:spacing w:before="3240"/>
        <w:rPr>
          <w:b/>
        </w:rPr>
      </w:pPr>
      <w:r w:rsidRPr="00AE1713">
        <w:rPr>
          <w:b/>
        </w:rPr>
        <w:t>Submitted by</w:t>
      </w:r>
    </w:p>
    <w:p w:rsidR="00522F19" w:rsidRPr="00AE1713" w:rsidRDefault="00522F19" w:rsidP="000D556C">
      <w:pPr>
        <w:pStyle w:val="Cov-Address"/>
        <w:rPr>
          <w:b/>
        </w:rPr>
      </w:pPr>
      <w:r w:rsidRPr="00AE1713">
        <w:rPr>
          <w:b/>
        </w:rPr>
        <w:t>National Center for Education Statistics</w:t>
      </w:r>
    </w:p>
    <w:p w:rsidR="00522F19" w:rsidRPr="00AE1713" w:rsidRDefault="00522F19" w:rsidP="000D556C">
      <w:pPr>
        <w:pStyle w:val="Cov-Address"/>
        <w:rPr>
          <w:b/>
        </w:rPr>
      </w:pPr>
      <w:r w:rsidRPr="00AE1713">
        <w:rPr>
          <w:b/>
        </w:rPr>
        <w:t>U.S. Department of Education</w:t>
      </w:r>
    </w:p>
    <w:p w:rsidR="00522F19" w:rsidRDefault="000B688D" w:rsidP="00AE1713">
      <w:pPr>
        <w:pStyle w:val="Cov-Address"/>
        <w:spacing w:before="3240"/>
        <w:rPr>
          <w:rFonts w:ascii="Arial Black" w:hAnsi="Arial Black"/>
          <w:szCs w:val="24"/>
        </w:rPr>
      </w:pPr>
      <w:r>
        <w:rPr>
          <w:rFonts w:ascii="Arial Black" w:hAnsi="Arial Black"/>
          <w:szCs w:val="24"/>
        </w:rPr>
        <w:t>March 2019</w:t>
      </w:r>
    </w:p>
    <w:p w:rsidR="00AE1713" w:rsidRDefault="00AE1713">
      <w:pPr>
        <w:rPr>
          <w:rFonts w:ascii="Arial" w:hAnsi="Arial" w:cs="Arial"/>
          <w:b/>
          <w:sz w:val="32"/>
        </w:rPr>
      </w:pPr>
      <w:r>
        <w:br w:type="page"/>
      </w:r>
    </w:p>
    <w:p w:rsidR="0095141E" w:rsidRPr="0095141E" w:rsidRDefault="0095141E" w:rsidP="000D556C">
      <w:pPr>
        <w:pStyle w:val="TOCHeading"/>
        <w:spacing w:line="240" w:lineRule="auto"/>
      </w:pPr>
      <w:r w:rsidRPr="0095141E">
        <w:lastRenderedPageBreak/>
        <w:t>Contents</w:t>
      </w:r>
    </w:p>
    <w:p w:rsidR="002673E3" w:rsidRDefault="00AE1713">
      <w:pPr>
        <w:pStyle w:val="TOC1"/>
        <w:rPr>
          <w:rFonts w:asciiTheme="minorHAnsi" w:eastAsiaTheme="minorEastAsia" w:hAnsiTheme="minorHAnsi" w:cstheme="minorBidi"/>
          <w:b w:val="0"/>
          <w:bCs w:val="0"/>
          <w:kern w:val="0"/>
          <w:sz w:val="22"/>
          <w:szCs w:val="22"/>
        </w:rPr>
      </w:pPr>
      <w:r>
        <w:rPr>
          <w:b w:val="0"/>
          <w:bCs w:val="0"/>
        </w:rPr>
        <w:fldChar w:fldCharType="begin"/>
      </w:r>
      <w:r>
        <w:rPr>
          <w:b w:val="0"/>
          <w:bCs w:val="0"/>
        </w:rPr>
        <w:instrText xml:space="preserve"> TOC \t "Heading 1;1;Heading 2;2;Heading 3;3" </w:instrText>
      </w:r>
      <w:r>
        <w:rPr>
          <w:b w:val="0"/>
          <w:bCs w:val="0"/>
        </w:rPr>
        <w:fldChar w:fldCharType="separate"/>
      </w:r>
      <w:r w:rsidR="002673E3">
        <w:t>B.</w:t>
      </w:r>
      <w:r w:rsidR="002673E3">
        <w:rPr>
          <w:rFonts w:asciiTheme="minorHAnsi" w:eastAsiaTheme="minorEastAsia" w:hAnsiTheme="minorHAnsi" w:cstheme="minorBidi"/>
          <w:b w:val="0"/>
          <w:bCs w:val="0"/>
          <w:kern w:val="0"/>
          <w:sz w:val="22"/>
          <w:szCs w:val="22"/>
        </w:rPr>
        <w:tab/>
      </w:r>
      <w:r w:rsidR="002673E3">
        <w:t>Collection of Information Employing Statistical Methods</w:t>
      </w:r>
      <w:r w:rsidR="002673E3">
        <w:tab/>
      </w:r>
      <w:r w:rsidR="002673E3">
        <w:fldChar w:fldCharType="begin"/>
      </w:r>
      <w:r w:rsidR="002673E3">
        <w:instrText xml:space="preserve"> PAGEREF _Toc2330644 \h </w:instrText>
      </w:r>
      <w:r w:rsidR="002673E3">
        <w:fldChar w:fldCharType="separate"/>
      </w:r>
      <w:r w:rsidR="00440E44">
        <w:t>1</w:t>
      </w:r>
      <w:r w:rsidR="002673E3">
        <w:fldChar w:fldCharType="end"/>
      </w:r>
    </w:p>
    <w:p w:rsidR="002673E3" w:rsidRDefault="002673E3">
      <w:pPr>
        <w:pStyle w:val="TOC2"/>
        <w:rPr>
          <w:rFonts w:asciiTheme="minorHAnsi" w:eastAsiaTheme="minorEastAsia" w:hAnsiTheme="minorHAnsi" w:cstheme="minorBidi"/>
          <w:bCs w:val="0"/>
          <w:kern w:val="0"/>
          <w:szCs w:val="22"/>
        </w:rPr>
      </w:pPr>
      <w:r>
        <w:t>1.</w:t>
      </w:r>
      <w:r>
        <w:rPr>
          <w:rFonts w:asciiTheme="minorHAnsi" w:eastAsiaTheme="minorEastAsia" w:hAnsiTheme="minorHAnsi" w:cstheme="minorBidi"/>
          <w:bCs w:val="0"/>
          <w:kern w:val="0"/>
          <w:szCs w:val="22"/>
        </w:rPr>
        <w:tab/>
      </w:r>
      <w:r>
        <w:t>Respondent Universe – B&amp;B:16/20 Target Population</w:t>
      </w:r>
      <w:r>
        <w:tab/>
      </w:r>
      <w:r>
        <w:fldChar w:fldCharType="begin"/>
      </w:r>
      <w:r>
        <w:instrText xml:space="preserve"> PAGEREF _Toc2330645 \h </w:instrText>
      </w:r>
      <w:r>
        <w:fldChar w:fldCharType="separate"/>
      </w:r>
      <w:r w:rsidR="00440E44">
        <w:t>1</w:t>
      </w:r>
      <w:r>
        <w:fldChar w:fldCharType="end"/>
      </w:r>
    </w:p>
    <w:p w:rsidR="002673E3" w:rsidRDefault="002673E3">
      <w:pPr>
        <w:pStyle w:val="TOC2"/>
        <w:rPr>
          <w:rFonts w:asciiTheme="minorHAnsi" w:eastAsiaTheme="minorEastAsia" w:hAnsiTheme="minorHAnsi" w:cstheme="minorBidi"/>
          <w:bCs w:val="0"/>
          <w:kern w:val="0"/>
          <w:szCs w:val="22"/>
        </w:rPr>
      </w:pPr>
      <w:r>
        <w:t>2.</w:t>
      </w:r>
      <w:r>
        <w:rPr>
          <w:rFonts w:asciiTheme="minorHAnsi" w:eastAsiaTheme="minorEastAsia" w:hAnsiTheme="minorHAnsi" w:cstheme="minorBidi"/>
          <w:bCs w:val="0"/>
          <w:kern w:val="0"/>
          <w:szCs w:val="22"/>
        </w:rPr>
        <w:tab/>
      </w:r>
      <w:r>
        <w:t>Statistical Methodology – B&amp;B:16/20 Sample Design</w:t>
      </w:r>
      <w:r>
        <w:tab/>
      </w:r>
      <w:r>
        <w:fldChar w:fldCharType="begin"/>
      </w:r>
      <w:r>
        <w:instrText xml:space="preserve"> PAGEREF _Toc2330646 \h </w:instrText>
      </w:r>
      <w:r>
        <w:fldChar w:fldCharType="separate"/>
      </w:r>
      <w:r w:rsidR="00440E44">
        <w:t>1</w:t>
      </w:r>
      <w:r>
        <w:fldChar w:fldCharType="end"/>
      </w:r>
    </w:p>
    <w:p w:rsidR="002673E3" w:rsidRDefault="002673E3">
      <w:pPr>
        <w:pStyle w:val="TOC2"/>
        <w:rPr>
          <w:rFonts w:asciiTheme="minorHAnsi" w:eastAsiaTheme="minorEastAsia" w:hAnsiTheme="minorHAnsi" w:cstheme="minorBidi"/>
          <w:bCs w:val="0"/>
          <w:kern w:val="0"/>
          <w:szCs w:val="22"/>
        </w:rPr>
      </w:pPr>
      <w:r>
        <w:t>3.</w:t>
      </w:r>
      <w:r>
        <w:rPr>
          <w:rFonts w:asciiTheme="minorHAnsi" w:eastAsiaTheme="minorEastAsia" w:hAnsiTheme="minorHAnsi" w:cstheme="minorBidi"/>
          <w:bCs w:val="0"/>
          <w:kern w:val="0"/>
          <w:szCs w:val="22"/>
        </w:rPr>
        <w:tab/>
      </w:r>
      <w:r>
        <w:t>Methods for Maximizing Response Rates</w:t>
      </w:r>
      <w:r>
        <w:tab/>
      </w:r>
      <w:r>
        <w:fldChar w:fldCharType="begin"/>
      </w:r>
      <w:r>
        <w:instrText xml:space="preserve"> PAGEREF _Toc2330647 \h </w:instrText>
      </w:r>
      <w:r>
        <w:fldChar w:fldCharType="separate"/>
      </w:r>
      <w:r w:rsidR="00440E44">
        <w:t>1</w:t>
      </w:r>
      <w:r>
        <w:fldChar w:fldCharType="end"/>
      </w:r>
    </w:p>
    <w:p w:rsidR="002673E3" w:rsidRDefault="002673E3">
      <w:pPr>
        <w:pStyle w:val="TOC3"/>
        <w:rPr>
          <w:rFonts w:asciiTheme="minorHAnsi" w:eastAsiaTheme="minorEastAsia" w:hAnsiTheme="minorHAnsi" w:cstheme="minorBidi"/>
          <w:kern w:val="0"/>
          <w:szCs w:val="22"/>
        </w:rPr>
      </w:pPr>
      <w:r>
        <w:t>a.</w:t>
      </w:r>
      <w:r>
        <w:rPr>
          <w:rFonts w:asciiTheme="minorHAnsi" w:eastAsiaTheme="minorEastAsia" w:hAnsiTheme="minorHAnsi" w:cstheme="minorBidi"/>
          <w:kern w:val="0"/>
          <w:szCs w:val="22"/>
        </w:rPr>
        <w:tab/>
      </w:r>
      <w:r>
        <w:t>Tracing of Sample Members</w:t>
      </w:r>
      <w:r>
        <w:tab/>
      </w:r>
      <w:r>
        <w:fldChar w:fldCharType="begin"/>
      </w:r>
      <w:r>
        <w:instrText xml:space="preserve"> PAGEREF _Toc2330648 \h </w:instrText>
      </w:r>
      <w:r>
        <w:fldChar w:fldCharType="separate"/>
      </w:r>
      <w:r w:rsidR="00440E44">
        <w:t>1</w:t>
      </w:r>
      <w:r>
        <w:fldChar w:fldCharType="end"/>
      </w:r>
    </w:p>
    <w:p w:rsidR="002673E3" w:rsidRDefault="002673E3">
      <w:pPr>
        <w:pStyle w:val="TOC3"/>
        <w:rPr>
          <w:rFonts w:asciiTheme="minorHAnsi" w:eastAsiaTheme="minorEastAsia" w:hAnsiTheme="minorHAnsi" w:cstheme="minorBidi"/>
          <w:kern w:val="0"/>
          <w:szCs w:val="22"/>
        </w:rPr>
      </w:pPr>
      <w:r>
        <w:t>b.</w:t>
      </w:r>
      <w:r>
        <w:rPr>
          <w:rFonts w:asciiTheme="minorHAnsi" w:eastAsiaTheme="minorEastAsia" w:hAnsiTheme="minorHAnsi" w:cstheme="minorBidi"/>
          <w:kern w:val="0"/>
          <w:szCs w:val="22"/>
        </w:rPr>
        <w:tab/>
      </w:r>
      <w:r>
        <w:t>Training for Data Collection Staff</w:t>
      </w:r>
      <w:r>
        <w:tab/>
      </w:r>
      <w:r>
        <w:fldChar w:fldCharType="begin"/>
      </w:r>
      <w:r>
        <w:instrText xml:space="preserve"> PAGEREF _Toc2330649 \h </w:instrText>
      </w:r>
      <w:r>
        <w:fldChar w:fldCharType="separate"/>
      </w:r>
      <w:r w:rsidR="00440E44">
        <w:t>2</w:t>
      </w:r>
      <w:r>
        <w:fldChar w:fldCharType="end"/>
      </w:r>
    </w:p>
    <w:p w:rsidR="002673E3" w:rsidRDefault="002673E3">
      <w:pPr>
        <w:pStyle w:val="TOC3"/>
        <w:rPr>
          <w:rFonts w:asciiTheme="minorHAnsi" w:eastAsiaTheme="minorEastAsia" w:hAnsiTheme="minorHAnsi" w:cstheme="minorBidi"/>
          <w:kern w:val="0"/>
          <w:szCs w:val="22"/>
        </w:rPr>
      </w:pPr>
      <w:r>
        <w:t>c.</w:t>
      </w:r>
      <w:r>
        <w:rPr>
          <w:rFonts w:asciiTheme="minorHAnsi" w:eastAsiaTheme="minorEastAsia" w:hAnsiTheme="minorHAnsi" w:cstheme="minorBidi"/>
          <w:kern w:val="0"/>
          <w:szCs w:val="22"/>
        </w:rPr>
        <w:tab/>
      </w:r>
      <w:r>
        <w:t>Case Management System</w:t>
      </w:r>
      <w:r>
        <w:tab/>
      </w:r>
      <w:r>
        <w:fldChar w:fldCharType="begin"/>
      </w:r>
      <w:r>
        <w:instrText xml:space="preserve"> PAGEREF _Toc2330650 \h </w:instrText>
      </w:r>
      <w:r>
        <w:fldChar w:fldCharType="separate"/>
      </w:r>
      <w:r w:rsidR="00440E44">
        <w:t>3</w:t>
      </w:r>
      <w:r>
        <w:fldChar w:fldCharType="end"/>
      </w:r>
    </w:p>
    <w:p w:rsidR="002673E3" w:rsidRDefault="002673E3">
      <w:pPr>
        <w:pStyle w:val="TOC3"/>
        <w:rPr>
          <w:rFonts w:asciiTheme="minorHAnsi" w:eastAsiaTheme="minorEastAsia" w:hAnsiTheme="minorHAnsi" w:cstheme="minorBidi"/>
          <w:kern w:val="0"/>
          <w:szCs w:val="22"/>
        </w:rPr>
      </w:pPr>
      <w:r>
        <w:t>d.</w:t>
      </w:r>
      <w:r>
        <w:rPr>
          <w:rFonts w:asciiTheme="minorHAnsi" w:eastAsiaTheme="minorEastAsia" w:hAnsiTheme="minorHAnsi" w:cstheme="minorBidi"/>
          <w:kern w:val="0"/>
          <w:szCs w:val="22"/>
        </w:rPr>
        <w:tab/>
      </w:r>
      <w:r>
        <w:t>Survey Instrument Design</w:t>
      </w:r>
      <w:r>
        <w:tab/>
      </w:r>
      <w:r>
        <w:fldChar w:fldCharType="begin"/>
      </w:r>
      <w:r>
        <w:instrText xml:space="preserve"> PAGEREF _Toc2330651 \h </w:instrText>
      </w:r>
      <w:r>
        <w:fldChar w:fldCharType="separate"/>
      </w:r>
      <w:r w:rsidR="00440E44">
        <w:t>3</w:t>
      </w:r>
      <w:r>
        <w:fldChar w:fldCharType="end"/>
      </w:r>
    </w:p>
    <w:p w:rsidR="002673E3" w:rsidRDefault="002673E3">
      <w:pPr>
        <w:pStyle w:val="TOC3"/>
        <w:rPr>
          <w:rFonts w:asciiTheme="minorHAnsi" w:eastAsiaTheme="minorEastAsia" w:hAnsiTheme="minorHAnsi" w:cstheme="minorBidi"/>
          <w:kern w:val="0"/>
          <w:szCs w:val="22"/>
        </w:rPr>
      </w:pPr>
      <w:r>
        <w:t>e.</w:t>
      </w:r>
      <w:r>
        <w:rPr>
          <w:rFonts w:asciiTheme="minorHAnsi" w:eastAsiaTheme="minorEastAsia" w:hAnsiTheme="minorHAnsi" w:cstheme="minorBidi"/>
          <w:kern w:val="0"/>
          <w:szCs w:val="22"/>
        </w:rPr>
        <w:tab/>
      </w:r>
      <w:r>
        <w:t>Refusal Aversion and Conversion</w:t>
      </w:r>
      <w:r>
        <w:tab/>
      </w:r>
      <w:r>
        <w:fldChar w:fldCharType="begin"/>
      </w:r>
      <w:r>
        <w:instrText xml:space="preserve"> PAGEREF _Toc2330652 \h </w:instrText>
      </w:r>
      <w:r>
        <w:fldChar w:fldCharType="separate"/>
      </w:r>
      <w:r w:rsidR="00440E44">
        <w:t>4</w:t>
      </w:r>
      <w:r>
        <w:fldChar w:fldCharType="end"/>
      </w:r>
    </w:p>
    <w:p w:rsidR="002673E3" w:rsidRDefault="002673E3">
      <w:pPr>
        <w:pStyle w:val="TOC2"/>
        <w:rPr>
          <w:rFonts w:asciiTheme="minorHAnsi" w:eastAsiaTheme="minorEastAsia" w:hAnsiTheme="minorHAnsi" w:cstheme="minorBidi"/>
          <w:bCs w:val="0"/>
          <w:kern w:val="0"/>
          <w:szCs w:val="22"/>
        </w:rPr>
      </w:pPr>
      <w:r>
        <w:t>4.</w:t>
      </w:r>
      <w:r>
        <w:rPr>
          <w:rFonts w:asciiTheme="minorHAnsi" w:eastAsiaTheme="minorEastAsia" w:hAnsiTheme="minorHAnsi" w:cstheme="minorBidi"/>
          <w:bCs w:val="0"/>
          <w:kern w:val="0"/>
          <w:szCs w:val="22"/>
        </w:rPr>
        <w:tab/>
      </w:r>
      <w:r>
        <w:t>Tests of Procedures and Methods</w:t>
      </w:r>
      <w:r>
        <w:tab/>
      </w:r>
      <w:r>
        <w:fldChar w:fldCharType="begin"/>
      </w:r>
      <w:r>
        <w:instrText xml:space="preserve"> PAGEREF _Toc2330653 \h </w:instrText>
      </w:r>
      <w:r>
        <w:fldChar w:fldCharType="separate"/>
      </w:r>
      <w:r w:rsidR="00440E44">
        <w:t>4</w:t>
      </w:r>
      <w:r>
        <w:fldChar w:fldCharType="end"/>
      </w:r>
    </w:p>
    <w:p w:rsidR="002673E3" w:rsidRDefault="002673E3">
      <w:pPr>
        <w:pStyle w:val="TOC2"/>
        <w:rPr>
          <w:rFonts w:asciiTheme="minorHAnsi" w:eastAsiaTheme="minorEastAsia" w:hAnsiTheme="minorHAnsi" w:cstheme="minorBidi"/>
          <w:bCs w:val="0"/>
          <w:kern w:val="0"/>
          <w:szCs w:val="22"/>
        </w:rPr>
      </w:pPr>
      <w:r>
        <w:t>5.</w:t>
      </w:r>
      <w:r>
        <w:rPr>
          <w:rFonts w:asciiTheme="minorHAnsi" w:eastAsiaTheme="minorEastAsia" w:hAnsiTheme="minorHAnsi" w:cstheme="minorBidi"/>
          <w:bCs w:val="0"/>
          <w:kern w:val="0"/>
          <w:szCs w:val="22"/>
        </w:rPr>
        <w:tab/>
      </w:r>
      <w:r>
        <w:t>Reviewing Statisticians and Individuals Responsible for Designing and Conducting the Study</w:t>
      </w:r>
      <w:r>
        <w:tab/>
      </w:r>
      <w:r>
        <w:fldChar w:fldCharType="begin"/>
      </w:r>
      <w:r>
        <w:instrText xml:space="preserve"> PAGEREF _Toc2330654 \h </w:instrText>
      </w:r>
      <w:r>
        <w:fldChar w:fldCharType="separate"/>
      </w:r>
      <w:r w:rsidR="00440E44">
        <w:t>4</w:t>
      </w:r>
      <w:r>
        <w:fldChar w:fldCharType="end"/>
      </w:r>
    </w:p>
    <w:p w:rsidR="00372B92" w:rsidRPr="00AE1713" w:rsidRDefault="00AE1713" w:rsidP="00AE1713">
      <w:pPr>
        <w:pStyle w:val="BodyText"/>
        <w:rPr>
          <w:b/>
        </w:rPr>
      </w:pPr>
      <w:r>
        <w:rPr>
          <w:b/>
          <w:bCs/>
        </w:rPr>
        <w:fldChar w:fldCharType="end"/>
      </w:r>
      <w:r w:rsidR="00372B92" w:rsidRPr="00AE1713">
        <w:rPr>
          <w:b/>
        </w:rPr>
        <w:t>Tables</w:t>
      </w:r>
    </w:p>
    <w:p w:rsidR="002673E3" w:rsidRDefault="00AE1713">
      <w:pPr>
        <w:pStyle w:val="TOC5"/>
        <w:rPr>
          <w:rFonts w:asciiTheme="minorHAnsi" w:eastAsiaTheme="minorEastAsia" w:hAnsiTheme="minorHAnsi" w:cstheme="minorBidi"/>
          <w:bCs w:val="0"/>
          <w:kern w:val="0"/>
          <w:szCs w:val="22"/>
        </w:rPr>
      </w:pPr>
      <w:r>
        <w:rPr>
          <w:b/>
          <w:szCs w:val="24"/>
        </w:rPr>
        <w:fldChar w:fldCharType="begin"/>
      </w:r>
      <w:r>
        <w:rPr>
          <w:b/>
          <w:szCs w:val="24"/>
        </w:rPr>
        <w:instrText xml:space="preserve"> TOC \t "Table Title;5" </w:instrText>
      </w:r>
      <w:r>
        <w:rPr>
          <w:b/>
          <w:szCs w:val="24"/>
        </w:rPr>
        <w:fldChar w:fldCharType="separate"/>
      </w:r>
      <w:r w:rsidR="002673E3">
        <w:t>Table 1.</w:t>
      </w:r>
      <w:r w:rsidR="002673E3">
        <w:rPr>
          <w:rFonts w:asciiTheme="minorHAnsi" w:eastAsiaTheme="minorEastAsia" w:hAnsiTheme="minorHAnsi" w:cstheme="minorBidi"/>
          <w:bCs w:val="0"/>
          <w:kern w:val="0"/>
          <w:szCs w:val="22"/>
        </w:rPr>
        <w:tab/>
      </w:r>
      <w:r w:rsidR="002673E3">
        <w:t xml:space="preserve">B&amp;B:16/17 </w:t>
      </w:r>
      <w:r w:rsidR="00EF6045">
        <w:t>full-scale study</w:t>
      </w:r>
      <w:r w:rsidR="002673E3">
        <w:t xml:space="preserve"> sample by eligibility status</w:t>
      </w:r>
      <w:r w:rsidR="002673E3">
        <w:tab/>
      </w:r>
      <w:r w:rsidR="002673E3">
        <w:fldChar w:fldCharType="begin"/>
      </w:r>
      <w:r w:rsidR="002673E3">
        <w:instrText xml:space="preserve"> PAGEREF _Toc2330655 \h </w:instrText>
      </w:r>
      <w:r w:rsidR="002673E3">
        <w:fldChar w:fldCharType="separate"/>
      </w:r>
      <w:r w:rsidR="00440E44">
        <w:t>1</w:t>
      </w:r>
      <w:r w:rsidR="002673E3">
        <w:fldChar w:fldCharType="end"/>
      </w:r>
    </w:p>
    <w:p w:rsidR="0084302D" w:rsidRDefault="002673E3" w:rsidP="002673E3">
      <w:pPr>
        <w:pStyle w:val="TOC5"/>
        <w:rPr>
          <w:rFonts w:asciiTheme="minorHAnsi" w:hAnsiTheme="minorHAnsi" w:cstheme="majorHAnsi"/>
          <w:b/>
          <w:szCs w:val="22"/>
        </w:rPr>
      </w:pPr>
      <w:r>
        <w:t>Table 2.</w:t>
      </w:r>
      <w:r>
        <w:rPr>
          <w:rFonts w:asciiTheme="minorHAnsi" w:eastAsiaTheme="minorEastAsia" w:hAnsiTheme="minorHAnsi" w:cstheme="minorBidi"/>
          <w:bCs w:val="0"/>
          <w:kern w:val="0"/>
          <w:szCs w:val="22"/>
        </w:rPr>
        <w:tab/>
      </w:r>
      <w:r>
        <w:t xml:space="preserve">Expected B&amp;B:16/20 </w:t>
      </w:r>
      <w:r w:rsidR="00EF6045">
        <w:t>full-scale study</w:t>
      </w:r>
      <w:r>
        <w:t xml:space="preserve"> eligibility and response rates by prior round response status</w:t>
      </w:r>
      <w:r>
        <w:tab/>
      </w:r>
      <w:r>
        <w:fldChar w:fldCharType="begin"/>
      </w:r>
      <w:r>
        <w:instrText xml:space="preserve"> PAGEREF _Toc2330656 \h </w:instrText>
      </w:r>
      <w:r>
        <w:fldChar w:fldCharType="separate"/>
      </w:r>
      <w:r w:rsidR="00440E44">
        <w:t>1</w:t>
      </w:r>
      <w:r>
        <w:fldChar w:fldCharType="end"/>
      </w:r>
      <w:r w:rsidR="00AE1713">
        <w:rPr>
          <w:b/>
          <w:szCs w:val="24"/>
        </w:rPr>
        <w:fldChar w:fldCharType="end"/>
      </w:r>
    </w:p>
    <w:p w:rsidR="00D2182A" w:rsidRPr="00D2182A" w:rsidRDefault="00D2182A" w:rsidP="00D2182A"/>
    <w:p w:rsidR="00803B7D" w:rsidRDefault="00803B7D" w:rsidP="000D556C">
      <w:pPr>
        <w:sectPr w:rsidR="00803B7D" w:rsidSect="00AE1713">
          <w:headerReference w:type="even" r:id="rId9"/>
          <w:footerReference w:type="even" r:id="rId10"/>
          <w:footerReference w:type="default" r:id="rId11"/>
          <w:footerReference w:type="first" r:id="rId12"/>
          <w:pgSz w:w="12240" w:h="15840" w:code="1"/>
          <w:pgMar w:top="1008" w:right="1008" w:bottom="1008" w:left="1008" w:header="432" w:footer="432" w:gutter="0"/>
          <w:pgNumType w:fmt="lowerRoman"/>
          <w:cols w:sep="1" w:space="720"/>
          <w:docGrid w:linePitch="360"/>
        </w:sectPr>
      </w:pPr>
    </w:p>
    <w:p w:rsidR="002770D7" w:rsidRPr="001368F1" w:rsidRDefault="002770D7" w:rsidP="005E0BA8">
      <w:pPr>
        <w:pStyle w:val="Heading1"/>
      </w:pPr>
      <w:bookmarkStart w:id="2" w:name="_Toc2330644"/>
      <w:r w:rsidRPr="001368F1">
        <w:t>Collection of Information Employing Statistical Methods</w:t>
      </w:r>
      <w:bookmarkEnd w:id="0"/>
      <w:bookmarkEnd w:id="2"/>
    </w:p>
    <w:p w:rsidR="00DC1FFF" w:rsidRDefault="00DF7B82" w:rsidP="00DC1FFF">
      <w:pPr>
        <w:spacing w:before="120" w:after="120"/>
      </w:pPr>
      <w:r w:rsidRPr="00DF7B82">
        <w:rPr>
          <w:kern w:val="0"/>
        </w:rPr>
        <w:t xml:space="preserve">This request is to conduct the </w:t>
      </w:r>
      <w:r w:rsidR="00D04996" w:rsidRPr="00DF7B82">
        <w:rPr>
          <w:kern w:val="0"/>
        </w:rPr>
        <w:t>2016/</w:t>
      </w:r>
      <w:r w:rsidR="00D04996">
        <w:rPr>
          <w:kern w:val="0"/>
        </w:rPr>
        <w:t>20</w:t>
      </w:r>
      <w:r w:rsidR="00D04996" w:rsidRPr="00DF7B82">
        <w:rPr>
          <w:kern w:val="0"/>
        </w:rPr>
        <w:t xml:space="preserve"> Baccalaureate and Beyond Longitudinal Study (B&amp;B:16/</w:t>
      </w:r>
      <w:r w:rsidR="00D04996">
        <w:rPr>
          <w:kern w:val="0"/>
        </w:rPr>
        <w:t>20</w:t>
      </w:r>
      <w:r w:rsidR="00D04996" w:rsidRPr="00DF7B82">
        <w:rPr>
          <w:kern w:val="0"/>
        </w:rPr>
        <w:t xml:space="preserve">) </w:t>
      </w:r>
      <w:r w:rsidR="00D04996">
        <w:rPr>
          <w:kern w:val="0"/>
        </w:rPr>
        <w:t>full-scale</w:t>
      </w:r>
      <w:r w:rsidR="00D04996" w:rsidRPr="00DF7B82">
        <w:rPr>
          <w:kern w:val="0"/>
        </w:rPr>
        <w:t xml:space="preserve"> study panel maintenance </w:t>
      </w:r>
      <w:r w:rsidR="00CA3E8D">
        <w:rPr>
          <w:kern w:val="0"/>
        </w:rPr>
        <w:t xml:space="preserve">and administrative </w:t>
      </w:r>
      <w:r w:rsidR="00EF5290">
        <w:rPr>
          <w:kern w:val="0"/>
        </w:rPr>
        <w:t>record</w:t>
      </w:r>
      <w:r w:rsidR="00CA3E8D">
        <w:rPr>
          <w:kern w:val="0"/>
        </w:rPr>
        <w:t xml:space="preserve"> matching </w:t>
      </w:r>
      <w:r w:rsidR="00D04996" w:rsidRPr="00DF7B82">
        <w:rPr>
          <w:kern w:val="0"/>
        </w:rPr>
        <w:t>activities</w:t>
      </w:r>
      <w:r w:rsidR="00D04996">
        <w:rPr>
          <w:kern w:val="0"/>
        </w:rPr>
        <w:t xml:space="preserve"> in preparation for the </w:t>
      </w:r>
      <w:r w:rsidR="00D04996" w:rsidRPr="00DF7B82">
        <w:rPr>
          <w:kern w:val="0"/>
        </w:rPr>
        <w:t xml:space="preserve">B&amp;B:16/20 </w:t>
      </w:r>
      <w:r w:rsidR="00EF6045">
        <w:rPr>
          <w:kern w:val="0"/>
        </w:rPr>
        <w:t>full-scale study</w:t>
      </w:r>
      <w:r w:rsidR="00D04996">
        <w:rPr>
          <w:kern w:val="0"/>
        </w:rPr>
        <w:t xml:space="preserve"> data collection. </w:t>
      </w:r>
      <w:r w:rsidR="009E6C3A">
        <w:rPr>
          <w:kern w:val="0"/>
        </w:rPr>
        <w:t xml:space="preserve">Administrative matching activities are helpful for </w:t>
      </w:r>
      <w:r w:rsidR="00411C9A">
        <w:rPr>
          <w:kern w:val="0"/>
        </w:rPr>
        <w:t xml:space="preserve">providing </w:t>
      </w:r>
      <w:r w:rsidR="009E6C3A">
        <w:rPr>
          <w:kern w:val="0"/>
        </w:rPr>
        <w:t>up-to-date address information for sample members</w:t>
      </w:r>
      <w:r w:rsidR="00932B37">
        <w:rPr>
          <w:kern w:val="0"/>
        </w:rPr>
        <w:t xml:space="preserve"> (for more details, see Supporting Statement Part A section A.2.c)</w:t>
      </w:r>
      <w:r w:rsidR="009E6C3A">
        <w:rPr>
          <w:kern w:val="0"/>
        </w:rPr>
        <w:t xml:space="preserve">. </w:t>
      </w:r>
      <w:r w:rsidR="001630C7">
        <w:rPr>
          <w:kern w:val="0"/>
        </w:rPr>
        <w:t xml:space="preserve">A request to conduct the B&amp;B:16/20 </w:t>
      </w:r>
      <w:r w:rsidR="00EF6045">
        <w:rPr>
          <w:kern w:val="0"/>
        </w:rPr>
        <w:t>full-scale study</w:t>
      </w:r>
      <w:r w:rsidR="001630C7">
        <w:rPr>
          <w:kern w:val="0"/>
        </w:rPr>
        <w:t xml:space="preserve"> data collection, which will provide additional information pertaining to the data collection design, will follow in winter 2019-20. B</w:t>
      </w:r>
      <w:r w:rsidR="00DC1FFF" w:rsidRPr="00E4618A">
        <w:rPr>
          <w:kern w:val="0"/>
        </w:rPr>
        <w:t>&amp;B:16/</w:t>
      </w:r>
      <w:r w:rsidR="000B688D">
        <w:rPr>
          <w:kern w:val="0"/>
        </w:rPr>
        <w:t>20</w:t>
      </w:r>
      <w:r w:rsidR="000B688D" w:rsidRPr="00E4618A">
        <w:rPr>
          <w:kern w:val="0"/>
        </w:rPr>
        <w:t xml:space="preserve"> </w:t>
      </w:r>
      <w:r w:rsidR="00DC1FFF" w:rsidRPr="00E4618A">
        <w:rPr>
          <w:kern w:val="0"/>
        </w:rPr>
        <w:t xml:space="preserve">is the </w:t>
      </w:r>
      <w:r w:rsidR="000B688D">
        <w:rPr>
          <w:kern w:val="0"/>
        </w:rPr>
        <w:t>second</w:t>
      </w:r>
      <w:r w:rsidR="000B688D" w:rsidRPr="00E4618A">
        <w:rPr>
          <w:kern w:val="0"/>
        </w:rPr>
        <w:t xml:space="preserve"> </w:t>
      </w:r>
      <w:r w:rsidR="00DC1FFF" w:rsidRPr="00E4618A">
        <w:rPr>
          <w:kern w:val="0"/>
        </w:rPr>
        <w:t xml:space="preserve">follow-up of sample members from the 2015-16 National Postsecondary Student Aid Study (NPSAS:16) who were baccalaureate recipients during the </w:t>
      </w:r>
      <w:r w:rsidR="00DC1FFF">
        <w:rPr>
          <w:kern w:val="0"/>
        </w:rPr>
        <w:t xml:space="preserve">2015–16 </w:t>
      </w:r>
      <w:r w:rsidR="00DC1FFF" w:rsidRPr="00E4618A">
        <w:rPr>
          <w:kern w:val="0"/>
        </w:rPr>
        <w:t xml:space="preserve">academic year. </w:t>
      </w:r>
      <w:r w:rsidR="00DC1FFF">
        <w:rPr>
          <w:kern w:val="0"/>
        </w:rPr>
        <w:t xml:space="preserve">For details on the NPSAS:16 sample and </w:t>
      </w:r>
      <w:r w:rsidR="00EF6045">
        <w:rPr>
          <w:kern w:val="0"/>
        </w:rPr>
        <w:t>full-scale study</w:t>
      </w:r>
      <w:r w:rsidR="00DC1FFF">
        <w:rPr>
          <w:kern w:val="0"/>
        </w:rPr>
        <w:t xml:space="preserve"> design, see </w:t>
      </w:r>
      <w:r w:rsidR="00DC1FFF" w:rsidRPr="00694ECF">
        <w:rPr>
          <w:kern w:val="0"/>
        </w:rPr>
        <w:t xml:space="preserve">NPSAS:16 Full Scale </w:t>
      </w:r>
      <w:r w:rsidR="00DC1FFF">
        <w:rPr>
          <w:kern w:val="0"/>
        </w:rPr>
        <w:t>(OMB# 1850-0666 v. 15-1</w:t>
      </w:r>
      <w:r>
        <w:rPr>
          <w:kern w:val="0"/>
        </w:rPr>
        <w:t>9</w:t>
      </w:r>
      <w:r w:rsidR="00DC1FFF">
        <w:rPr>
          <w:kern w:val="0"/>
        </w:rPr>
        <w:t xml:space="preserve">) Supporting Statement Part B. </w:t>
      </w:r>
      <w:r w:rsidRPr="00DF7B82">
        <w:t>B&amp;B cohorts prior to B&amp;B:16 are approved under OMB# 1850-0729 while the B&amp;B:16 cohort is approved under OMB# 1850-0926</w:t>
      </w:r>
      <w:r w:rsidR="00DC1FFF">
        <w:t>.</w:t>
      </w:r>
    </w:p>
    <w:p w:rsidR="00DC1FFF" w:rsidRDefault="00DC1FFF" w:rsidP="00AE1713">
      <w:pPr>
        <w:pStyle w:val="Heading2"/>
      </w:pPr>
      <w:bookmarkStart w:id="3" w:name="_Toc2330645"/>
      <w:r w:rsidRPr="00AE1713">
        <w:t>Respondent</w:t>
      </w:r>
      <w:r w:rsidRPr="001368F1">
        <w:t xml:space="preserve"> Universe</w:t>
      </w:r>
      <w:r w:rsidR="002F5FE1">
        <w:t xml:space="preserve"> – B&amp;B:16/</w:t>
      </w:r>
      <w:r w:rsidR="000B688D">
        <w:t xml:space="preserve">20 </w:t>
      </w:r>
      <w:r w:rsidR="002F5FE1">
        <w:t>Target Population</w:t>
      </w:r>
      <w:bookmarkEnd w:id="3"/>
    </w:p>
    <w:p w:rsidR="002F5FE1" w:rsidRDefault="002F5FE1" w:rsidP="00EF12F5">
      <w:pPr>
        <w:spacing w:before="120" w:after="120" w:line="280" w:lineRule="atLeast"/>
      </w:pPr>
      <w:r>
        <w:t>The target population for B&amp;B:16/</w:t>
      </w:r>
      <w:r w:rsidR="000B688D">
        <w:t xml:space="preserve">20 </w:t>
      </w:r>
      <w:r w:rsidR="00EF6045">
        <w:t>full-scale study</w:t>
      </w:r>
      <w:r w:rsidRPr="005C26EF">
        <w:t xml:space="preserve"> </w:t>
      </w:r>
      <w:r>
        <w:t>includes all eligible NPSAS:16 sample members</w:t>
      </w:r>
      <w:r w:rsidRPr="005C26EF">
        <w:t xml:space="preserve"> </w:t>
      </w:r>
      <w:r w:rsidRPr="000539BD">
        <w:t xml:space="preserve">who </w:t>
      </w:r>
      <w:r>
        <w:t xml:space="preserve">completed requirements for the bachelor’s </w:t>
      </w:r>
      <w:r w:rsidRPr="000539BD">
        <w:t xml:space="preserve">degree from </w:t>
      </w:r>
      <w:r>
        <w:t>NPSAS-</w:t>
      </w:r>
      <w:r w:rsidRPr="000539BD">
        <w:t>eligible institution</w:t>
      </w:r>
      <w:r>
        <w:t>s</w:t>
      </w:r>
      <w:r w:rsidRPr="000539BD">
        <w:t xml:space="preserve"> </w:t>
      </w:r>
      <w:r w:rsidRPr="005C26EF">
        <w:t>during the 20</w:t>
      </w:r>
      <w:r>
        <w:t>15–16</w:t>
      </w:r>
      <w:r w:rsidRPr="005C26EF">
        <w:t xml:space="preserve"> academic year</w:t>
      </w:r>
      <w:r>
        <w:t>, that is, between July 1, 2015 and June 30, 2016,</w:t>
      </w:r>
      <w:r w:rsidRPr="000539BD">
        <w:t xml:space="preserve"> </w:t>
      </w:r>
      <w:r>
        <w:t xml:space="preserve">and were awarded their baccalaureate degree by the institution no later than June 30, 2017. </w:t>
      </w:r>
      <w:r w:rsidRPr="002F5FE1">
        <w:t xml:space="preserve">There is </w:t>
      </w:r>
      <w:r>
        <w:t>a known and well-defined probability of selection for each student in the B&amp;B sample. Through the institution awarding the degree, each completer has exactly one linkage to the B&amp;B sampling frame.</w:t>
      </w:r>
    </w:p>
    <w:p w:rsidR="00EF12F5" w:rsidRDefault="00EF12F5" w:rsidP="00EF12F5">
      <w:pPr>
        <w:spacing w:before="120" w:after="120" w:line="280" w:lineRule="atLeast"/>
      </w:pPr>
      <w:r>
        <w:t xml:space="preserve">The final weighted response rate for the </w:t>
      </w:r>
      <w:r w:rsidR="00540228">
        <w:t>most recent</w:t>
      </w:r>
      <w:r w:rsidR="006301A5">
        <w:t xml:space="preserve"> student interview of the B&amp;B:16 cohort, </w:t>
      </w:r>
      <w:r w:rsidR="00540228">
        <w:t xml:space="preserve">during </w:t>
      </w:r>
      <w:r w:rsidR="006301A5">
        <w:t xml:space="preserve">the </w:t>
      </w:r>
      <w:r>
        <w:t>B&amp;B:16/17 full-scale data collection</w:t>
      </w:r>
      <w:r w:rsidR="006301A5">
        <w:t>,</w:t>
      </w:r>
      <w:r>
        <w:t xml:space="preserve"> was 69 percent</w:t>
      </w:r>
      <w:r w:rsidR="006301A5">
        <w:t>. T</w:t>
      </w:r>
      <w:r>
        <w:t xml:space="preserve">he final weighted response rate for the second follow-up of the </w:t>
      </w:r>
      <w:r w:rsidR="00540228">
        <w:t xml:space="preserve">previous, </w:t>
      </w:r>
      <w:r>
        <w:t xml:space="preserve">B&amp;B:08 cohort, </w:t>
      </w:r>
      <w:r w:rsidR="00540228">
        <w:t xml:space="preserve">during the </w:t>
      </w:r>
      <w:r>
        <w:t>B&amp;B:08/12 full-scale data collection, was 78.3 percent.</w:t>
      </w:r>
    </w:p>
    <w:p w:rsidR="00DC1FFF" w:rsidRPr="001368F1" w:rsidRDefault="00DC1FFF" w:rsidP="00AE1713">
      <w:pPr>
        <w:pStyle w:val="Heading2"/>
      </w:pPr>
      <w:bookmarkStart w:id="4" w:name="_Toc2330646"/>
      <w:r w:rsidRPr="001368F1">
        <w:t>Statistical Methodology</w:t>
      </w:r>
      <w:r w:rsidR="002F5FE1">
        <w:t xml:space="preserve"> – B&amp;B:16/</w:t>
      </w:r>
      <w:r w:rsidR="000B688D">
        <w:t xml:space="preserve">20 </w:t>
      </w:r>
      <w:r w:rsidR="002F5FE1" w:rsidRPr="00531A39">
        <w:t>Sample Design</w:t>
      </w:r>
      <w:bookmarkEnd w:id="4"/>
    </w:p>
    <w:p w:rsidR="00454F2A" w:rsidRDefault="002567AB" w:rsidP="00F35348">
      <w:pPr>
        <w:pStyle w:val="BodyText"/>
      </w:pPr>
      <w:r>
        <w:t xml:space="preserve">The sample design for the B&amp;B:16/20 </w:t>
      </w:r>
      <w:r w:rsidR="00EF6045">
        <w:t>full-scale study</w:t>
      </w:r>
      <w:r>
        <w:t xml:space="preserve"> will include all </w:t>
      </w:r>
      <w:r w:rsidR="00D61BB3">
        <w:t xml:space="preserve">eligible </w:t>
      </w:r>
      <w:r>
        <w:t>sample members from B&amp;B:16/17.</w:t>
      </w:r>
      <w:r w:rsidR="00017935">
        <w:t xml:space="preserve"> A sample member from B&amp;B:16/17 was considered ineligible for the study if they had not completed their degree requirements for a bachelor’s degree at the institution they were sampled from in the NPSAS study during the 2015-15 academic year (July 1, 2015 through June 30, 2016), and was awarded the degree after June 30, 2017.</w:t>
      </w:r>
      <w:r>
        <w:t xml:space="preserve"> </w:t>
      </w:r>
      <w:r w:rsidR="00F35348">
        <w:t xml:space="preserve">Sample members </w:t>
      </w:r>
      <w:r w:rsidR="0027214A">
        <w:t xml:space="preserve">identified as deceased during the B&amp;B:16/17 data collection will also be excluded from the B&amp;B:16/20 sample. All other previous B&amp;B:16/17 sample members will be included in the B&amp;B:16/20 sample regardless of prior response status. </w:t>
      </w:r>
      <w:r>
        <w:t>Table 1 shows the distribution of the B&amp;B:16/17 sample by eligibility status to determine the B&amp;B:16/20 sample.</w:t>
      </w:r>
    </w:p>
    <w:p w:rsidR="00D61BB3" w:rsidRPr="009C0E8D" w:rsidRDefault="00D61BB3" w:rsidP="008669C9">
      <w:pPr>
        <w:pStyle w:val="TableTitle"/>
        <w:spacing w:after="60"/>
        <w:ind w:left="907" w:hanging="907"/>
      </w:pPr>
      <w:bookmarkStart w:id="5" w:name="_Toc2330655"/>
      <w:r w:rsidRPr="009C0E8D">
        <w:t>Table 1.</w:t>
      </w:r>
      <w:r w:rsidR="00AE1713">
        <w:tab/>
      </w:r>
      <w:r>
        <w:t xml:space="preserve">B&amp;B:16/17 </w:t>
      </w:r>
      <w:r w:rsidR="00EF6045">
        <w:t>full-scale study</w:t>
      </w:r>
      <w:r>
        <w:t xml:space="preserve"> sample by eligibility status</w:t>
      </w:r>
      <w:bookmarkEnd w:id="5"/>
    </w:p>
    <w:tbl>
      <w:tblPr>
        <w:tblStyle w:val="TableGrid"/>
        <w:tblW w:w="5000" w:type="pct"/>
        <w:tblLook w:val="04A0" w:firstRow="1" w:lastRow="0" w:firstColumn="1" w:lastColumn="0" w:noHBand="0" w:noVBand="1"/>
      </w:tblPr>
      <w:tblGrid>
        <w:gridCol w:w="8683"/>
        <w:gridCol w:w="2045"/>
      </w:tblGrid>
      <w:tr w:rsidR="00D61BB3" w:rsidRPr="002673E3" w:rsidTr="002673E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4047" w:type="pct"/>
            <w:hideMark/>
          </w:tcPr>
          <w:p w:rsidR="00D61BB3" w:rsidRPr="002673E3" w:rsidRDefault="00D61BB3" w:rsidP="00AE1713">
            <w:pPr>
              <w:pStyle w:val="Tabletext"/>
              <w:rPr>
                <w:b/>
              </w:rPr>
            </w:pPr>
            <w:r w:rsidRPr="002673E3">
              <w:rPr>
                <w:b/>
              </w:rPr>
              <w:t>B&amp;B:16/17 status</w:t>
            </w:r>
          </w:p>
        </w:tc>
        <w:tc>
          <w:tcPr>
            <w:tcW w:w="953" w:type="pct"/>
            <w:vAlign w:val="bottom"/>
            <w:hideMark/>
          </w:tcPr>
          <w:p w:rsidR="00D61BB3" w:rsidRPr="002673E3" w:rsidRDefault="00D61BB3" w:rsidP="002673E3">
            <w:pPr>
              <w:pStyle w:val="Tablenumbers"/>
              <w:cnfStyle w:val="100000000000" w:firstRow="1" w:lastRow="0" w:firstColumn="0" w:lastColumn="0" w:oddVBand="0" w:evenVBand="0" w:oddHBand="0" w:evenHBand="0" w:firstRowFirstColumn="0" w:firstRowLastColumn="0" w:lastRowFirstColumn="0" w:lastRowLastColumn="0"/>
              <w:rPr>
                <w:b/>
              </w:rPr>
            </w:pPr>
            <w:r w:rsidRPr="002673E3">
              <w:rPr>
                <w:b/>
              </w:rPr>
              <w:t>Count</w:t>
            </w:r>
          </w:p>
        </w:tc>
      </w:tr>
      <w:tr w:rsidR="00D61BB3" w:rsidRPr="002673E3" w:rsidTr="002673E3">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00D61BB3" w:rsidRPr="002673E3" w:rsidRDefault="00D61BB3" w:rsidP="002673E3">
            <w:pPr>
              <w:pStyle w:val="3ensptotalnosubgroup"/>
              <w:rPr>
                <w:b/>
              </w:rPr>
            </w:pPr>
            <w:r w:rsidRPr="002673E3">
              <w:rPr>
                <w:b/>
              </w:rPr>
              <w:t>Total</w:t>
            </w:r>
          </w:p>
        </w:tc>
        <w:tc>
          <w:tcPr>
            <w:tcW w:w="953" w:type="pct"/>
            <w:vAlign w:val="bottom"/>
            <w:hideMark/>
          </w:tcPr>
          <w:p w:rsidR="00D61BB3" w:rsidRPr="002673E3" w:rsidRDefault="00D61BB3" w:rsidP="002673E3">
            <w:pPr>
              <w:pStyle w:val="Tablenumbers"/>
              <w:cnfStyle w:val="000000000000" w:firstRow="0" w:lastRow="0" w:firstColumn="0" w:lastColumn="0" w:oddVBand="0" w:evenVBand="0" w:oddHBand="0" w:evenHBand="0" w:firstRowFirstColumn="0" w:firstRowLastColumn="0" w:lastRowFirstColumn="0" w:lastRowLastColumn="0"/>
              <w:rPr>
                <w:b/>
              </w:rPr>
            </w:pPr>
            <w:r w:rsidRPr="002673E3">
              <w:rPr>
                <w:b/>
              </w:rPr>
              <w:t>28,796</w:t>
            </w:r>
          </w:p>
        </w:tc>
      </w:tr>
      <w:tr w:rsidR="00D61BB3" w:rsidRPr="00973137" w:rsidTr="002673E3">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00D61BB3" w:rsidRPr="00AE1713" w:rsidRDefault="00D61BB3" w:rsidP="002673E3">
            <w:pPr>
              <w:pStyle w:val="Tabletext"/>
              <w:spacing w:before="80"/>
            </w:pPr>
            <w:r w:rsidRPr="00AE1713">
              <w:t>Eligible</w:t>
            </w:r>
          </w:p>
        </w:tc>
        <w:tc>
          <w:tcPr>
            <w:tcW w:w="953" w:type="pct"/>
            <w:vAlign w:val="bottom"/>
            <w:hideMark/>
          </w:tcPr>
          <w:p w:rsidR="00D61BB3" w:rsidRPr="009500F1" w:rsidRDefault="00D61BB3" w:rsidP="002673E3">
            <w:pPr>
              <w:pStyle w:val="Tablenumbers"/>
              <w:cnfStyle w:val="000000000000" w:firstRow="0" w:lastRow="0" w:firstColumn="0" w:lastColumn="0" w:oddVBand="0" w:evenVBand="0" w:oddHBand="0" w:evenHBand="0" w:firstRowFirstColumn="0" w:firstRowLastColumn="0" w:lastRowFirstColumn="0" w:lastRowLastColumn="0"/>
            </w:pPr>
            <w:r>
              <w:t>26,509</w:t>
            </w:r>
          </w:p>
        </w:tc>
      </w:tr>
      <w:tr w:rsidR="00D61BB3" w:rsidRPr="00973137" w:rsidTr="002673E3">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00D61BB3" w:rsidRPr="00AE1713" w:rsidRDefault="00D61BB3" w:rsidP="00AE1713">
            <w:pPr>
              <w:pStyle w:val="Tabletext"/>
            </w:pPr>
            <w:r w:rsidRPr="00AE1713">
              <w:t>Ineligible</w:t>
            </w:r>
            <w:r w:rsidR="002722FC">
              <w:t>*</w:t>
            </w:r>
          </w:p>
        </w:tc>
        <w:tc>
          <w:tcPr>
            <w:tcW w:w="953" w:type="pct"/>
            <w:vAlign w:val="bottom"/>
            <w:hideMark/>
          </w:tcPr>
          <w:p w:rsidR="00D61BB3" w:rsidRPr="009500F1" w:rsidRDefault="00D61BB3" w:rsidP="002673E3">
            <w:pPr>
              <w:pStyle w:val="Tablenumbers"/>
              <w:cnfStyle w:val="000000000000" w:firstRow="0" w:lastRow="0" w:firstColumn="0" w:lastColumn="0" w:oddVBand="0" w:evenVBand="0" w:oddHBand="0" w:evenHBand="0" w:firstRowFirstColumn="0" w:firstRowLastColumn="0" w:lastRowFirstColumn="0" w:lastRowLastColumn="0"/>
            </w:pPr>
            <w:r>
              <w:t>2,259</w:t>
            </w:r>
          </w:p>
        </w:tc>
      </w:tr>
      <w:tr w:rsidR="00D61BB3" w:rsidRPr="00973137" w:rsidTr="002673E3">
        <w:trPr>
          <w:cantSplit/>
        </w:trPr>
        <w:tc>
          <w:tcPr>
            <w:cnfStyle w:val="001000000000" w:firstRow="0" w:lastRow="0" w:firstColumn="1" w:lastColumn="0" w:oddVBand="0" w:evenVBand="0" w:oddHBand="0" w:evenHBand="0" w:firstRowFirstColumn="0" w:firstRowLastColumn="0" w:lastRowFirstColumn="0" w:lastRowLastColumn="0"/>
            <w:tcW w:w="4047" w:type="pct"/>
          </w:tcPr>
          <w:p w:rsidR="00D61BB3" w:rsidRPr="00AE1713" w:rsidRDefault="00D61BB3" w:rsidP="00AE1713">
            <w:pPr>
              <w:pStyle w:val="Tabletext"/>
            </w:pPr>
            <w:r w:rsidRPr="00AE1713">
              <w:t>Deceased</w:t>
            </w:r>
          </w:p>
        </w:tc>
        <w:tc>
          <w:tcPr>
            <w:tcW w:w="953" w:type="pct"/>
            <w:vAlign w:val="bottom"/>
          </w:tcPr>
          <w:p w:rsidR="00D61BB3" w:rsidRDefault="00D61BB3" w:rsidP="002673E3">
            <w:pPr>
              <w:pStyle w:val="Tablenumbers"/>
              <w:cnfStyle w:val="000000000000" w:firstRow="0" w:lastRow="0" w:firstColumn="0" w:lastColumn="0" w:oddVBand="0" w:evenVBand="0" w:oddHBand="0" w:evenHBand="0" w:firstRowFirstColumn="0" w:firstRowLastColumn="0" w:lastRowFirstColumn="0" w:lastRowLastColumn="0"/>
            </w:pPr>
            <w:r>
              <w:t>28</w:t>
            </w:r>
          </w:p>
        </w:tc>
      </w:tr>
    </w:tbl>
    <w:p w:rsidR="002722FC" w:rsidRPr="002722FC" w:rsidRDefault="002722FC" w:rsidP="002722FC">
      <w:pPr>
        <w:pStyle w:val="BodyText"/>
        <w:spacing w:before="0"/>
        <w:rPr>
          <w:sz w:val="18"/>
          <w:szCs w:val="18"/>
        </w:rPr>
      </w:pPr>
      <w:bookmarkStart w:id="6" w:name="_Toc2330656"/>
      <w:r>
        <w:rPr>
          <w:sz w:val="18"/>
          <w:szCs w:val="18"/>
        </w:rPr>
        <w:t xml:space="preserve">* Sample members who did </w:t>
      </w:r>
      <w:r w:rsidRPr="002722FC">
        <w:rPr>
          <w:sz w:val="18"/>
          <w:szCs w:val="18"/>
        </w:rPr>
        <w:t>not complete their degree requirements in the 2015-16 academic year</w:t>
      </w:r>
      <w:r>
        <w:rPr>
          <w:sz w:val="18"/>
          <w:szCs w:val="18"/>
        </w:rPr>
        <w:t xml:space="preserve"> plus those who </w:t>
      </w:r>
      <w:r w:rsidRPr="002722FC">
        <w:rPr>
          <w:sz w:val="18"/>
          <w:szCs w:val="18"/>
        </w:rPr>
        <w:t>completed their degree requirements in the 2015-16 academic year from the NPSAS school, but was not awarded the degree until after June 30, 2017</w:t>
      </w:r>
      <w:r>
        <w:rPr>
          <w:sz w:val="18"/>
          <w:szCs w:val="18"/>
        </w:rPr>
        <w:t>.</w:t>
      </w:r>
    </w:p>
    <w:p w:rsidR="00F35348" w:rsidRDefault="00F35348" w:rsidP="005A1D42">
      <w:pPr>
        <w:pStyle w:val="BodyText"/>
      </w:pPr>
      <w:r>
        <w:t>In NPSAS:16</w:t>
      </w:r>
      <w:r w:rsidR="00D35CCC">
        <w:t>,</w:t>
      </w:r>
      <w:r>
        <w:t xml:space="preserve"> a sample member had to provide specific data elements through the student interview and administrative records in order to meet the minimum requirements to be a study member. Sample members who did not meet these requirements were considered non-study members. Sample members who were non-study members in NPSAS:16 and were identified as part of the B&amp;B:16 cohort will not be fielded in B&amp;B:16/20 and will be considered nonrespondents to the B&amp;B:16/20 student interview. This is similar to what was done in B&amp;B:16/17.</w:t>
      </w:r>
      <w:r w:rsidR="000838BA">
        <w:t xml:space="preserve"> </w:t>
      </w:r>
      <w:r>
        <w:t>Table 2 shows the distribution of the B&amp;B:16/20 sample by NPSAS study member</w:t>
      </w:r>
      <w:r w:rsidR="004C3086">
        <w:t xml:space="preserve"> status</w:t>
      </w:r>
      <w:r>
        <w:t>.</w:t>
      </w:r>
      <w:r w:rsidR="000C1EBF">
        <w:t xml:space="preserve"> Since eligibility for the B&amp;B:16 cohort has not been confirmed for all sample members, additional ineligible sample members may be identified in the course of the B&amp;B:16/20 data collection</w:t>
      </w:r>
      <w:r w:rsidR="00826D27">
        <w:t>.</w:t>
      </w:r>
    </w:p>
    <w:p w:rsidR="00D61BB3" w:rsidRDefault="00D61BB3" w:rsidP="008669C9">
      <w:pPr>
        <w:pStyle w:val="TableTitle"/>
        <w:spacing w:after="60"/>
        <w:ind w:left="907" w:hanging="907"/>
      </w:pPr>
      <w:r>
        <w:t xml:space="preserve">Table </w:t>
      </w:r>
      <w:r w:rsidR="00DC16FD">
        <w:t>2</w:t>
      </w:r>
      <w:r w:rsidRPr="00FA539B">
        <w:t>.</w:t>
      </w:r>
      <w:r w:rsidR="00AE1713">
        <w:tab/>
      </w:r>
      <w:r w:rsidRPr="00FA539B">
        <w:t>Expected B&amp;B:16/</w:t>
      </w:r>
      <w:r>
        <w:t>20</w:t>
      </w:r>
      <w:r w:rsidRPr="00FA539B">
        <w:t xml:space="preserve"> </w:t>
      </w:r>
      <w:r w:rsidR="00EF6045">
        <w:t>full-scale study</w:t>
      </w:r>
      <w:r w:rsidRPr="00FA539B">
        <w:t xml:space="preserve"> eligibility and response rates by </w:t>
      </w:r>
      <w:r>
        <w:t>prior round</w:t>
      </w:r>
      <w:r w:rsidRPr="00FA539B">
        <w:t xml:space="preserve"> response status</w:t>
      </w:r>
      <w:bookmarkEnd w:id="6"/>
      <w:r w:rsidRPr="00FA539B">
        <w:t xml:space="preserve"> </w:t>
      </w:r>
    </w:p>
    <w:tbl>
      <w:tblPr>
        <w:tblStyle w:val="TableGrid"/>
        <w:tblW w:w="5000" w:type="pct"/>
        <w:tblLook w:val="04A0" w:firstRow="1" w:lastRow="0" w:firstColumn="1" w:lastColumn="0" w:noHBand="0" w:noVBand="1"/>
      </w:tblPr>
      <w:tblGrid>
        <w:gridCol w:w="8683"/>
        <w:gridCol w:w="2045"/>
      </w:tblGrid>
      <w:tr w:rsidR="006121D8" w:rsidRPr="002673E3" w:rsidTr="002673E3">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4047" w:type="pct"/>
            <w:hideMark/>
          </w:tcPr>
          <w:p w:rsidR="006121D8" w:rsidRPr="002673E3" w:rsidRDefault="000C1EBF" w:rsidP="00AE1713">
            <w:pPr>
              <w:pStyle w:val="Tabletext"/>
              <w:rPr>
                <w:b/>
              </w:rPr>
            </w:pPr>
            <w:r>
              <w:rPr>
                <w:b/>
              </w:rPr>
              <w:t>NPSAS</w:t>
            </w:r>
            <w:r w:rsidR="006121D8" w:rsidRPr="002673E3">
              <w:rPr>
                <w:b/>
              </w:rPr>
              <w:t>:16status</w:t>
            </w:r>
          </w:p>
        </w:tc>
        <w:tc>
          <w:tcPr>
            <w:tcW w:w="953" w:type="pct"/>
            <w:vAlign w:val="bottom"/>
            <w:hideMark/>
          </w:tcPr>
          <w:p w:rsidR="006121D8" w:rsidRPr="002673E3" w:rsidRDefault="006121D8" w:rsidP="002673E3">
            <w:pPr>
              <w:pStyle w:val="Tablenumbers"/>
              <w:cnfStyle w:val="100000000000" w:firstRow="1" w:lastRow="0" w:firstColumn="0" w:lastColumn="0" w:oddVBand="0" w:evenVBand="0" w:oddHBand="0" w:evenHBand="0" w:firstRowFirstColumn="0" w:firstRowLastColumn="0" w:lastRowFirstColumn="0" w:lastRowLastColumn="0"/>
              <w:rPr>
                <w:b/>
              </w:rPr>
            </w:pPr>
            <w:r w:rsidRPr="002673E3">
              <w:rPr>
                <w:b/>
              </w:rPr>
              <w:t>Count</w:t>
            </w:r>
          </w:p>
        </w:tc>
      </w:tr>
      <w:tr w:rsidR="007A323C" w:rsidRPr="002673E3" w:rsidTr="002673E3">
        <w:trPr>
          <w:trHeight w:val="241"/>
        </w:trPr>
        <w:tc>
          <w:tcPr>
            <w:cnfStyle w:val="001000000000" w:firstRow="0" w:lastRow="0" w:firstColumn="1" w:lastColumn="0" w:oddVBand="0" w:evenVBand="0" w:oddHBand="0" w:evenHBand="0" w:firstRowFirstColumn="0" w:firstRowLastColumn="0" w:lastRowFirstColumn="0" w:lastRowLastColumn="0"/>
            <w:tcW w:w="4047" w:type="pct"/>
            <w:hideMark/>
          </w:tcPr>
          <w:p w:rsidR="007A323C" w:rsidRPr="002673E3" w:rsidRDefault="007A323C" w:rsidP="00AE1713">
            <w:pPr>
              <w:pStyle w:val="3ensptotalnosubgroup"/>
              <w:rPr>
                <w:b/>
              </w:rPr>
            </w:pPr>
            <w:r w:rsidRPr="002673E3">
              <w:rPr>
                <w:b/>
              </w:rPr>
              <w:t>Total</w:t>
            </w:r>
          </w:p>
        </w:tc>
        <w:tc>
          <w:tcPr>
            <w:tcW w:w="953" w:type="pct"/>
            <w:vAlign w:val="bottom"/>
            <w:hideMark/>
          </w:tcPr>
          <w:p w:rsidR="007A323C" w:rsidRPr="002673E3" w:rsidRDefault="007A323C" w:rsidP="002673E3">
            <w:pPr>
              <w:pStyle w:val="Tablenumbers"/>
              <w:cnfStyle w:val="000000000000" w:firstRow="0" w:lastRow="0" w:firstColumn="0" w:lastColumn="0" w:oddVBand="0" w:evenVBand="0" w:oddHBand="0" w:evenHBand="0" w:firstRowFirstColumn="0" w:firstRowLastColumn="0" w:lastRowFirstColumn="0" w:lastRowLastColumn="0"/>
              <w:rPr>
                <w:b/>
              </w:rPr>
            </w:pPr>
            <w:r w:rsidRPr="002673E3">
              <w:rPr>
                <w:b/>
              </w:rPr>
              <w:t>26,509</w:t>
            </w:r>
          </w:p>
        </w:tc>
      </w:tr>
      <w:tr w:rsidR="006121D8" w:rsidRPr="00973137" w:rsidTr="002673E3">
        <w:trPr>
          <w:trHeight w:val="241"/>
        </w:trPr>
        <w:tc>
          <w:tcPr>
            <w:cnfStyle w:val="001000000000" w:firstRow="0" w:lastRow="0" w:firstColumn="1" w:lastColumn="0" w:oddVBand="0" w:evenVBand="0" w:oddHBand="0" w:evenHBand="0" w:firstRowFirstColumn="0" w:firstRowLastColumn="0" w:lastRowFirstColumn="0" w:lastRowLastColumn="0"/>
            <w:tcW w:w="4047" w:type="pct"/>
            <w:hideMark/>
          </w:tcPr>
          <w:p w:rsidR="006121D8" w:rsidRPr="009500F1" w:rsidRDefault="006121D8" w:rsidP="002673E3">
            <w:pPr>
              <w:pStyle w:val="Tabletext"/>
              <w:spacing w:before="80"/>
            </w:pPr>
            <w:r>
              <w:t>NPSAS:16 study member (fielded)</w:t>
            </w:r>
          </w:p>
        </w:tc>
        <w:tc>
          <w:tcPr>
            <w:tcW w:w="953" w:type="pct"/>
            <w:vAlign w:val="bottom"/>
            <w:hideMark/>
          </w:tcPr>
          <w:p w:rsidR="006121D8" w:rsidRPr="009500F1" w:rsidRDefault="007A323C" w:rsidP="002673E3">
            <w:pPr>
              <w:pStyle w:val="Tablenumbers"/>
              <w:cnfStyle w:val="000000000000" w:firstRow="0" w:lastRow="0" w:firstColumn="0" w:lastColumn="0" w:oddVBand="0" w:evenVBand="0" w:oddHBand="0" w:evenHBand="0" w:firstRowFirstColumn="0" w:firstRowLastColumn="0" w:lastRowFirstColumn="0" w:lastRowLastColumn="0"/>
            </w:pPr>
            <w:r>
              <w:t>25</w:t>
            </w:r>
            <w:r w:rsidR="006121D8">
              <w:t>,</w:t>
            </w:r>
            <w:r>
              <w:t>261</w:t>
            </w:r>
          </w:p>
        </w:tc>
      </w:tr>
      <w:tr w:rsidR="006121D8" w:rsidRPr="00973137" w:rsidTr="002673E3">
        <w:trPr>
          <w:trHeight w:val="255"/>
        </w:trPr>
        <w:tc>
          <w:tcPr>
            <w:cnfStyle w:val="001000000000" w:firstRow="0" w:lastRow="0" w:firstColumn="1" w:lastColumn="0" w:oddVBand="0" w:evenVBand="0" w:oddHBand="0" w:evenHBand="0" w:firstRowFirstColumn="0" w:firstRowLastColumn="0" w:lastRowFirstColumn="0" w:lastRowLastColumn="0"/>
            <w:tcW w:w="4047" w:type="pct"/>
            <w:hideMark/>
          </w:tcPr>
          <w:p w:rsidR="006121D8" w:rsidRPr="009500F1" w:rsidRDefault="006121D8" w:rsidP="00BA48B5">
            <w:pPr>
              <w:pStyle w:val="Tabletext"/>
              <w:keepNext w:val="0"/>
            </w:pPr>
            <w:r>
              <w:t>NPSAS:16 non-study member (not fielded)</w:t>
            </w:r>
          </w:p>
        </w:tc>
        <w:tc>
          <w:tcPr>
            <w:tcW w:w="953" w:type="pct"/>
            <w:vAlign w:val="bottom"/>
            <w:hideMark/>
          </w:tcPr>
          <w:p w:rsidR="006121D8" w:rsidRPr="009500F1" w:rsidRDefault="007A323C" w:rsidP="00BA48B5">
            <w:pPr>
              <w:pStyle w:val="Tablenumbers"/>
              <w:keepNext w:val="0"/>
              <w:cnfStyle w:val="000000000000" w:firstRow="0" w:lastRow="0" w:firstColumn="0" w:lastColumn="0" w:oddVBand="0" w:evenVBand="0" w:oddHBand="0" w:evenHBand="0" w:firstRowFirstColumn="0" w:firstRowLastColumn="0" w:lastRowFirstColumn="0" w:lastRowLastColumn="0"/>
            </w:pPr>
            <w:r>
              <w:t>1</w:t>
            </w:r>
            <w:r w:rsidR="006121D8">
              <w:t>,2</w:t>
            </w:r>
            <w:r>
              <w:t>48</w:t>
            </w:r>
          </w:p>
        </w:tc>
      </w:tr>
    </w:tbl>
    <w:p w:rsidR="002770D7" w:rsidRPr="00BC6A52" w:rsidRDefault="002770D7" w:rsidP="00AE1713">
      <w:pPr>
        <w:pStyle w:val="Heading2"/>
      </w:pPr>
      <w:bookmarkStart w:id="7" w:name="_Toc268593746"/>
      <w:bookmarkStart w:id="8" w:name="_Toc2330647"/>
      <w:r w:rsidRPr="00BC6A52">
        <w:t>Methods for Maximizing Response Rates</w:t>
      </w:r>
      <w:bookmarkEnd w:id="7"/>
      <w:bookmarkEnd w:id="8"/>
    </w:p>
    <w:p w:rsidR="00DC3192" w:rsidRDefault="00CE403E" w:rsidP="00BA48B5">
      <w:pPr>
        <w:pStyle w:val="BodyText"/>
        <w:widowControl w:val="0"/>
      </w:pPr>
      <w:r>
        <w:t>Achieving high r</w:t>
      </w:r>
      <w:r w:rsidR="00DD11D0" w:rsidRPr="005C26EF">
        <w:t xml:space="preserve">esponse rates in the </w:t>
      </w:r>
      <w:r w:rsidR="00DD11D0">
        <w:t>B&amp;B:16/</w:t>
      </w:r>
      <w:r w:rsidR="009566A4">
        <w:t>20</w:t>
      </w:r>
      <w:r w:rsidR="009566A4" w:rsidRPr="005C26EF">
        <w:t xml:space="preserve"> </w:t>
      </w:r>
      <w:r w:rsidR="00EF6045">
        <w:t>full-scale study</w:t>
      </w:r>
      <w:r w:rsidR="00DD11D0" w:rsidRPr="005C26EF">
        <w:t xml:space="preserve"> </w:t>
      </w:r>
      <w:r w:rsidR="00B52295">
        <w:t>data collection</w:t>
      </w:r>
      <w:r w:rsidR="00DD11D0">
        <w:t xml:space="preserve"> </w:t>
      </w:r>
      <w:r>
        <w:t xml:space="preserve">will depend on successfully </w:t>
      </w:r>
      <w:r w:rsidR="00DD11D0" w:rsidRPr="005C26EF">
        <w:t>identifying and locating sample members</w:t>
      </w:r>
      <w:r w:rsidR="00EF5290">
        <w:t>, facilitated by the panel maintenance activity for which clearance is requested,</w:t>
      </w:r>
      <w:r w:rsidR="00DD11D0" w:rsidRPr="005C26EF">
        <w:t xml:space="preserve"> </w:t>
      </w:r>
      <w:r w:rsidR="00FF0023">
        <w:t xml:space="preserve">and </w:t>
      </w:r>
      <w:r>
        <w:t xml:space="preserve">being able to </w:t>
      </w:r>
      <w:r w:rsidR="00DD11D0" w:rsidRPr="005C26EF">
        <w:t>contact t</w:t>
      </w:r>
      <w:r w:rsidR="00DC3192">
        <w:t>hem and gain their cooperation.</w:t>
      </w:r>
    </w:p>
    <w:p w:rsidR="00613E2A" w:rsidRDefault="007842A4" w:rsidP="00BA48B5">
      <w:pPr>
        <w:pStyle w:val="BodyText"/>
        <w:widowControl w:val="0"/>
        <w:rPr>
          <w:color w:val="000000" w:themeColor="text1"/>
        </w:rPr>
      </w:pPr>
      <w:r>
        <w:t xml:space="preserve">In the previous, most recent B&amp;B cohort, B&amp;B:08, </w:t>
      </w:r>
      <w:r w:rsidR="00B43C99">
        <w:t xml:space="preserve">we conducted </w:t>
      </w:r>
      <w:r w:rsidR="00FE768F" w:rsidRPr="00FE768F">
        <w:t xml:space="preserve">a </w:t>
      </w:r>
      <w:r w:rsidR="007628ED">
        <w:t xml:space="preserve">full-scale </w:t>
      </w:r>
      <w:r w:rsidR="00FE768F" w:rsidRPr="00FE768F">
        <w:t>address update/initial contact</w:t>
      </w:r>
      <w:r w:rsidR="00B43C99">
        <w:t xml:space="preserve"> operation</w:t>
      </w:r>
      <w:r w:rsidR="007C566A">
        <w:t>,</w:t>
      </w:r>
      <w:r w:rsidR="00B43C99">
        <w:t xml:space="preserve"> </w:t>
      </w:r>
      <w:r w:rsidR="007C566A" w:rsidRPr="00606C80">
        <w:t>incentivized with $10</w:t>
      </w:r>
      <w:r w:rsidR="007C566A">
        <w:t>,</w:t>
      </w:r>
      <w:r w:rsidR="00785721">
        <w:t xml:space="preserve"> in preparation fo</w:t>
      </w:r>
      <w:r w:rsidR="007C566A">
        <w:t>r the</w:t>
      </w:r>
      <w:r w:rsidR="00967443">
        <w:t xml:space="preserve"> </w:t>
      </w:r>
      <w:r w:rsidR="00967443" w:rsidRPr="00967443">
        <w:t>B&amp;B:08/12</w:t>
      </w:r>
      <w:r w:rsidR="00967443">
        <w:t xml:space="preserve"> </w:t>
      </w:r>
      <w:r w:rsidR="00785721">
        <w:t>student interview data collection</w:t>
      </w:r>
      <w:r w:rsidR="007628ED">
        <w:t>,</w:t>
      </w:r>
      <w:r w:rsidR="00785721">
        <w:t xml:space="preserve"> </w:t>
      </w:r>
      <w:r w:rsidR="00606C80">
        <w:t xml:space="preserve">and </w:t>
      </w:r>
      <w:r w:rsidR="002F199A">
        <w:t>achieved</w:t>
      </w:r>
      <w:r w:rsidR="00606C80">
        <w:t xml:space="preserve"> the</w:t>
      </w:r>
      <w:r w:rsidR="00606C80" w:rsidRPr="00606C80">
        <w:t xml:space="preserve"> </w:t>
      </w:r>
      <w:r w:rsidR="00606C80">
        <w:t>final pane</w:t>
      </w:r>
      <w:r w:rsidR="00606C80" w:rsidRPr="006F6122">
        <w:rPr>
          <w:color w:val="000000" w:themeColor="text1"/>
        </w:rPr>
        <w:t xml:space="preserve">l maintenance </w:t>
      </w:r>
      <w:r w:rsidR="00606C80">
        <w:t>response rate of</w:t>
      </w:r>
      <w:r w:rsidR="00606C80" w:rsidRPr="006F6122">
        <w:rPr>
          <w:color w:val="000000" w:themeColor="text1"/>
        </w:rPr>
        <w:t xml:space="preserve"> </w:t>
      </w:r>
      <w:r w:rsidR="00606C80">
        <w:rPr>
          <w:color w:val="000000" w:themeColor="text1"/>
        </w:rPr>
        <w:t>42 percent</w:t>
      </w:r>
      <w:r w:rsidR="00606C80">
        <w:t xml:space="preserve">. </w:t>
      </w:r>
      <w:r w:rsidR="002F199A">
        <w:t xml:space="preserve">In preparation for the </w:t>
      </w:r>
      <w:r w:rsidR="002F199A" w:rsidRPr="00967443">
        <w:t>B&amp;B:08/1</w:t>
      </w:r>
      <w:r w:rsidR="002F199A">
        <w:t xml:space="preserve">8 student interview data collection, we </w:t>
      </w:r>
      <w:r w:rsidR="00606C80">
        <w:t xml:space="preserve">conducted </w:t>
      </w:r>
      <w:r w:rsidR="000D6AB8">
        <w:t xml:space="preserve">in 2018 </w:t>
      </w:r>
      <w:r w:rsidR="00606C80">
        <w:t xml:space="preserve">a </w:t>
      </w:r>
      <w:r w:rsidR="007628ED">
        <w:t xml:space="preserve">full-scale </w:t>
      </w:r>
      <w:r w:rsidR="00606C80">
        <w:t xml:space="preserve">panel </w:t>
      </w:r>
      <w:r w:rsidR="00606C80" w:rsidRPr="006F6122">
        <w:rPr>
          <w:color w:val="000000" w:themeColor="text1"/>
        </w:rPr>
        <w:t>maintenance</w:t>
      </w:r>
      <w:r w:rsidR="00606C80">
        <w:rPr>
          <w:color w:val="000000" w:themeColor="text1"/>
        </w:rPr>
        <w:t xml:space="preserve"> </w:t>
      </w:r>
      <w:r w:rsidR="001224F1">
        <w:rPr>
          <w:color w:val="000000" w:themeColor="text1"/>
        </w:rPr>
        <w:t>activity</w:t>
      </w:r>
      <w:r w:rsidR="00606C80">
        <w:rPr>
          <w:color w:val="000000" w:themeColor="text1"/>
        </w:rPr>
        <w:t xml:space="preserve"> without </w:t>
      </w:r>
      <w:r w:rsidR="001224F1">
        <w:rPr>
          <w:color w:val="000000" w:themeColor="text1"/>
        </w:rPr>
        <w:t xml:space="preserve">an incentive </w:t>
      </w:r>
      <w:r w:rsidR="002F199A">
        <w:rPr>
          <w:color w:val="000000" w:themeColor="text1"/>
        </w:rPr>
        <w:t xml:space="preserve">and achieved </w:t>
      </w:r>
      <w:r w:rsidR="002F199A">
        <w:t>the final pane</w:t>
      </w:r>
      <w:r w:rsidR="002F199A" w:rsidRPr="006F6122">
        <w:rPr>
          <w:color w:val="000000" w:themeColor="text1"/>
        </w:rPr>
        <w:t xml:space="preserve">l maintenance </w:t>
      </w:r>
      <w:r w:rsidR="002F199A">
        <w:t>response rate of</w:t>
      </w:r>
      <w:r w:rsidR="002F199A" w:rsidRPr="006F6122">
        <w:rPr>
          <w:color w:val="000000" w:themeColor="text1"/>
        </w:rPr>
        <w:t xml:space="preserve"> 16</w:t>
      </w:r>
      <w:r w:rsidR="002F199A">
        <w:rPr>
          <w:color w:val="000000" w:themeColor="text1"/>
        </w:rPr>
        <w:t xml:space="preserve"> percent.</w:t>
      </w:r>
      <w:r w:rsidR="00613E2A">
        <w:rPr>
          <w:color w:val="000000" w:themeColor="text1"/>
        </w:rPr>
        <w:t xml:space="preserve"> </w:t>
      </w:r>
      <w:r w:rsidR="008B4D73">
        <w:rPr>
          <w:color w:val="000000" w:themeColor="text1"/>
        </w:rPr>
        <w:t xml:space="preserve">For the un-incentivized </w:t>
      </w:r>
      <w:r w:rsidR="00112E79">
        <w:t xml:space="preserve">panel maintenance activity planned </w:t>
      </w:r>
      <w:r w:rsidR="00FE3E9E">
        <w:t xml:space="preserve">to take place during the fall and winter of 2019-20 in preparation </w:t>
      </w:r>
      <w:r w:rsidR="00112E79">
        <w:t xml:space="preserve">for </w:t>
      </w:r>
      <w:r w:rsidR="00FE3E9E">
        <w:t xml:space="preserve">the </w:t>
      </w:r>
      <w:r w:rsidR="00112E79" w:rsidRPr="00112E79">
        <w:t>B&amp;B:16/20 full-scale study</w:t>
      </w:r>
      <w:r w:rsidR="00613E2A">
        <w:t xml:space="preserve"> – the </w:t>
      </w:r>
      <w:r w:rsidR="000D6AB8">
        <w:t>subject of this submission</w:t>
      </w:r>
      <w:r w:rsidR="00613E2A">
        <w:t xml:space="preserve"> – we </w:t>
      </w:r>
      <w:r w:rsidR="000838BA">
        <w:t xml:space="preserve">are expecting the response rate to be similar to </w:t>
      </w:r>
      <w:r w:rsidR="00BC0A7B">
        <w:t xml:space="preserve">that of </w:t>
      </w:r>
      <w:r w:rsidR="000838BA">
        <w:t xml:space="preserve">the B&amp;B:08/18 </w:t>
      </w:r>
      <w:r w:rsidR="00613E2A">
        <w:t>panel maintenance activity</w:t>
      </w:r>
      <w:r w:rsidR="00A64A95">
        <w:rPr>
          <w:color w:val="000000" w:themeColor="text1"/>
        </w:rPr>
        <w:t>, around 15 percent.</w:t>
      </w:r>
    </w:p>
    <w:p w:rsidR="008864A5" w:rsidRDefault="00252424" w:rsidP="00BA48B5">
      <w:pPr>
        <w:pStyle w:val="BodyText"/>
        <w:widowControl w:val="0"/>
        <w:rPr>
          <w:color w:val="000000" w:themeColor="text1"/>
        </w:rPr>
      </w:pPr>
      <w:r>
        <w:rPr>
          <w:color w:val="000000" w:themeColor="text1"/>
        </w:rPr>
        <w:t xml:space="preserve">As in </w:t>
      </w:r>
      <w:r>
        <w:t>B&amp;B:08/12, c</w:t>
      </w:r>
      <w:r w:rsidR="009B0F94">
        <w:rPr>
          <w:color w:val="000000" w:themeColor="text1"/>
        </w:rPr>
        <w:t xml:space="preserve">loser to the </w:t>
      </w:r>
      <w:r w:rsidR="009B0F94" w:rsidRPr="00112E79">
        <w:t>B&amp;B:16/20 full-scale</w:t>
      </w:r>
      <w:r w:rsidR="009B0F94">
        <w:t xml:space="preserve"> data collection, w</w:t>
      </w:r>
      <w:r w:rsidR="009B0F94" w:rsidRPr="006F6122">
        <w:rPr>
          <w:color w:val="000000" w:themeColor="text1"/>
        </w:rPr>
        <w:t xml:space="preserve">e </w:t>
      </w:r>
      <w:r w:rsidR="009B0F94">
        <w:rPr>
          <w:color w:val="000000" w:themeColor="text1"/>
        </w:rPr>
        <w:t>will</w:t>
      </w:r>
      <w:r w:rsidR="009B0F94" w:rsidRPr="006F6122">
        <w:rPr>
          <w:color w:val="000000" w:themeColor="text1"/>
        </w:rPr>
        <w:t xml:space="preserve"> send an address update/initial contact mailing/email prior to the start of data collection</w:t>
      </w:r>
      <w:r w:rsidR="009B0F94">
        <w:rPr>
          <w:color w:val="000000" w:themeColor="text1"/>
        </w:rPr>
        <w:t xml:space="preserve">, </w:t>
      </w:r>
      <w:r w:rsidR="000838BA" w:rsidRPr="006F6122">
        <w:rPr>
          <w:color w:val="000000" w:themeColor="text1"/>
        </w:rPr>
        <w:t>but w</w:t>
      </w:r>
      <w:r w:rsidR="006F6122" w:rsidRPr="006F6122">
        <w:rPr>
          <w:color w:val="000000" w:themeColor="text1"/>
        </w:rPr>
        <w:t>e have no</w:t>
      </w:r>
      <w:r w:rsidR="000838BA" w:rsidRPr="006F6122">
        <w:rPr>
          <w:color w:val="000000" w:themeColor="text1"/>
        </w:rPr>
        <w:t xml:space="preserve">t yet determined </w:t>
      </w:r>
      <w:r>
        <w:rPr>
          <w:color w:val="000000" w:themeColor="text1"/>
        </w:rPr>
        <w:t>the final</w:t>
      </w:r>
      <w:r w:rsidR="000838BA" w:rsidRPr="006F6122">
        <w:rPr>
          <w:color w:val="000000" w:themeColor="text1"/>
        </w:rPr>
        <w:t xml:space="preserve"> design </w:t>
      </w:r>
      <w:r w:rsidR="00841DD7">
        <w:rPr>
          <w:color w:val="000000" w:themeColor="text1"/>
        </w:rPr>
        <w:t>for this operation, including start dates or whether it will be incentivized</w:t>
      </w:r>
      <w:r w:rsidR="000838BA" w:rsidRPr="006F6122">
        <w:rPr>
          <w:color w:val="000000" w:themeColor="text1"/>
        </w:rPr>
        <w:t xml:space="preserve">. </w:t>
      </w:r>
      <w:r w:rsidR="006F6122">
        <w:rPr>
          <w:color w:val="000000" w:themeColor="text1"/>
        </w:rPr>
        <w:t xml:space="preserve">The </w:t>
      </w:r>
      <w:r w:rsidR="007404F1">
        <w:rPr>
          <w:color w:val="000000" w:themeColor="text1"/>
        </w:rPr>
        <w:t xml:space="preserve">final </w:t>
      </w:r>
      <w:r w:rsidR="006F6122">
        <w:rPr>
          <w:color w:val="000000" w:themeColor="text1"/>
        </w:rPr>
        <w:t xml:space="preserve">design will be </w:t>
      </w:r>
      <w:r w:rsidR="007404F1">
        <w:rPr>
          <w:color w:val="000000" w:themeColor="text1"/>
        </w:rPr>
        <w:t>provided</w:t>
      </w:r>
      <w:r w:rsidR="006F6122">
        <w:rPr>
          <w:color w:val="000000" w:themeColor="text1"/>
        </w:rPr>
        <w:t xml:space="preserve"> </w:t>
      </w:r>
      <w:r w:rsidR="00F42F58" w:rsidRPr="00F42F58">
        <w:rPr>
          <w:color w:val="000000" w:themeColor="text1"/>
        </w:rPr>
        <w:t>in the B&amp;B:16/20 full-scale study request in winter 2019-20</w:t>
      </w:r>
      <w:r w:rsidR="008864A5">
        <w:rPr>
          <w:color w:val="000000" w:themeColor="text1"/>
        </w:rPr>
        <w:t>.</w:t>
      </w:r>
    </w:p>
    <w:p w:rsidR="0014108B" w:rsidRDefault="0061003E" w:rsidP="00BA48B5">
      <w:pPr>
        <w:pStyle w:val="BodyText"/>
        <w:widowControl w:val="0"/>
      </w:pPr>
      <w:r w:rsidRPr="006F6122">
        <w:rPr>
          <w:color w:val="000000" w:themeColor="text1"/>
        </w:rPr>
        <w:t>The following section</w:t>
      </w:r>
      <w:r w:rsidR="00104847" w:rsidRPr="006F6122">
        <w:rPr>
          <w:color w:val="000000" w:themeColor="text1"/>
        </w:rPr>
        <w:t xml:space="preserve">s outline methods </w:t>
      </w:r>
      <w:r w:rsidR="00EA1E96" w:rsidRPr="006F6122">
        <w:rPr>
          <w:color w:val="000000" w:themeColor="text1"/>
        </w:rPr>
        <w:t xml:space="preserve">for maximizing response to the </w:t>
      </w:r>
      <w:r w:rsidRPr="006F6122">
        <w:rPr>
          <w:color w:val="000000" w:themeColor="text1"/>
        </w:rPr>
        <w:t>B&amp;B:16/</w:t>
      </w:r>
      <w:r w:rsidR="009566A4" w:rsidRPr="006F6122">
        <w:rPr>
          <w:color w:val="000000" w:themeColor="text1"/>
        </w:rPr>
        <w:t xml:space="preserve">20 </w:t>
      </w:r>
      <w:r w:rsidR="003C6418" w:rsidRPr="006F6122">
        <w:rPr>
          <w:color w:val="000000" w:themeColor="text1"/>
        </w:rPr>
        <w:t xml:space="preserve">data </w:t>
      </w:r>
      <w:r w:rsidR="003C6418">
        <w:t>collection</w:t>
      </w:r>
      <w:r w:rsidR="00EA1E96">
        <w:t>.</w:t>
      </w:r>
    </w:p>
    <w:p w:rsidR="00524B91" w:rsidRPr="006342BD" w:rsidRDefault="00524B91" w:rsidP="00AE1713">
      <w:pPr>
        <w:pStyle w:val="Heading3"/>
      </w:pPr>
      <w:bookmarkStart w:id="9" w:name="_Toc2330648"/>
      <w:bookmarkStart w:id="10" w:name="_Toc268593749"/>
      <w:r w:rsidRPr="00BC6A52">
        <w:t>Tracing of Sample Members</w:t>
      </w:r>
      <w:bookmarkEnd w:id="9"/>
    </w:p>
    <w:p w:rsidR="007B0853" w:rsidRDefault="00524B91" w:rsidP="007E75EA">
      <w:pPr>
        <w:pStyle w:val="Bulletblocked"/>
        <w:ind w:left="0"/>
        <w:rPr>
          <w:szCs w:val="24"/>
        </w:rPr>
      </w:pPr>
      <w:r w:rsidRPr="00BC6A52">
        <w:rPr>
          <w:szCs w:val="24"/>
        </w:rPr>
        <w:t>To</w:t>
      </w:r>
      <w:r w:rsidRPr="004B14F5">
        <w:rPr>
          <w:szCs w:val="24"/>
        </w:rPr>
        <w:t xml:space="preserve"> yield the maximum number of </w:t>
      </w:r>
      <w:r w:rsidR="009604B0" w:rsidRPr="004B14F5">
        <w:rPr>
          <w:szCs w:val="24"/>
        </w:rPr>
        <w:t>locate</w:t>
      </w:r>
      <w:r w:rsidR="009604B0">
        <w:rPr>
          <w:szCs w:val="24"/>
        </w:rPr>
        <w:t>d cases</w:t>
      </w:r>
      <w:r w:rsidR="009604B0" w:rsidRPr="004B14F5">
        <w:rPr>
          <w:szCs w:val="24"/>
        </w:rPr>
        <w:t xml:space="preserve"> </w:t>
      </w:r>
      <w:r w:rsidRPr="004B14F5">
        <w:rPr>
          <w:szCs w:val="24"/>
        </w:rPr>
        <w:t>with the least expense</w:t>
      </w:r>
      <w:r w:rsidR="00E51A69">
        <w:rPr>
          <w:szCs w:val="24"/>
        </w:rPr>
        <w:t xml:space="preserve">, </w:t>
      </w:r>
      <w:r w:rsidR="009952F2" w:rsidRPr="004B14F5">
        <w:rPr>
          <w:szCs w:val="24"/>
        </w:rPr>
        <w:t xml:space="preserve">we </w:t>
      </w:r>
      <w:r w:rsidR="00991F31">
        <w:rPr>
          <w:szCs w:val="24"/>
        </w:rPr>
        <w:t>designed</w:t>
      </w:r>
      <w:r w:rsidR="009952F2" w:rsidRPr="004B14F5">
        <w:rPr>
          <w:szCs w:val="24"/>
        </w:rPr>
        <w:t xml:space="preserve"> an integrated tracing approach</w:t>
      </w:r>
      <w:r w:rsidR="009952F2">
        <w:rPr>
          <w:szCs w:val="24"/>
        </w:rPr>
        <w:t>,</w:t>
      </w:r>
      <w:r w:rsidR="009952F2" w:rsidRPr="004B14F5">
        <w:rPr>
          <w:szCs w:val="24"/>
        </w:rPr>
        <w:t xml:space="preserve"> </w:t>
      </w:r>
      <w:r w:rsidR="00E51A69">
        <w:rPr>
          <w:szCs w:val="24"/>
        </w:rPr>
        <w:t xml:space="preserve">with </w:t>
      </w:r>
      <w:r w:rsidRPr="004B14F5">
        <w:rPr>
          <w:szCs w:val="24"/>
        </w:rPr>
        <w:t>the following elements</w:t>
      </w:r>
      <w:r w:rsidR="009500F1">
        <w:rPr>
          <w:szCs w:val="24"/>
        </w:rPr>
        <w:t>.</w:t>
      </w:r>
    </w:p>
    <w:p w:rsidR="00AB04F1" w:rsidRDefault="00EB5C6E" w:rsidP="002673E3">
      <w:pPr>
        <w:pStyle w:val="ListBullet"/>
        <w:keepNext w:val="0"/>
        <w:widowControl w:val="0"/>
        <w:tabs>
          <w:tab w:val="clear" w:pos="360"/>
        </w:tabs>
        <w:ind w:left="630" w:hanging="270"/>
        <w:rPr>
          <w:rStyle w:val="Hd04run-in"/>
          <w:rFonts w:ascii="Garamond" w:hAnsi="Garamond"/>
          <w:b w:val="0"/>
          <w:i w:val="0"/>
        </w:rPr>
      </w:pPr>
      <w:r>
        <w:t>A</w:t>
      </w:r>
      <w:r w:rsidR="00524B91" w:rsidRPr="004E09A7">
        <w:t>dvance tracing</w:t>
      </w:r>
      <w:r w:rsidR="00D6704B">
        <w:t xml:space="preserve"> activities</w:t>
      </w:r>
      <w:r w:rsidR="0084253D">
        <w:t>,</w:t>
      </w:r>
      <w:r w:rsidR="00524B91" w:rsidRPr="004E09A7">
        <w:t xml:space="preserve"> </w:t>
      </w:r>
      <w:r w:rsidR="00D6704B">
        <w:t xml:space="preserve">which will occur </w:t>
      </w:r>
      <w:r w:rsidR="00524B91" w:rsidRPr="004E09A7">
        <w:t>prior to the start of data collection</w:t>
      </w:r>
      <w:r w:rsidR="0084253D">
        <w:t xml:space="preserve">, include </w:t>
      </w:r>
      <w:r w:rsidR="00FD2342">
        <w:t xml:space="preserve">initial </w:t>
      </w:r>
      <w:r w:rsidR="00524B91" w:rsidRPr="004E09A7">
        <w:t>batch database searches</w:t>
      </w:r>
      <w:r w:rsidR="00FD2342">
        <w:t xml:space="preserve">, such as to the National Change of Address </w:t>
      </w:r>
      <w:r w:rsidR="009604B0">
        <w:t xml:space="preserve">(NCOA) </w:t>
      </w:r>
      <w:r w:rsidR="00FD2342">
        <w:t>databases, for cases with sufficient contact information to be matched</w:t>
      </w:r>
      <w:r w:rsidR="00524B91" w:rsidRPr="004E09A7">
        <w:t>.</w:t>
      </w:r>
      <w:r w:rsidR="00524B91">
        <w:t xml:space="preserve"> </w:t>
      </w:r>
      <w:r w:rsidR="00524B91" w:rsidRPr="004B14F5">
        <w:rPr>
          <w:rStyle w:val="Hd04run-in"/>
          <w:rFonts w:ascii="Garamond" w:hAnsi="Garamond"/>
          <w:b w:val="0"/>
          <w:i w:val="0"/>
        </w:rPr>
        <w:t xml:space="preserve">To handle cases for which contact information is invalid or unavailable, </w:t>
      </w:r>
      <w:r w:rsidR="00F5002A">
        <w:rPr>
          <w:rStyle w:val="Hd04run-in"/>
          <w:rFonts w:ascii="Garamond" w:hAnsi="Garamond"/>
          <w:b w:val="0"/>
          <w:i w:val="0"/>
        </w:rPr>
        <w:t xml:space="preserve">B&amp;B </w:t>
      </w:r>
      <w:r w:rsidR="00524B91">
        <w:rPr>
          <w:rStyle w:val="Hd04run-in"/>
          <w:rFonts w:ascii="Garamond" w:hAnsi="Garamond"/>
          <w:b w:val="0"/>
          <w:i w:val="0"/>
        </w:rPr>
        <w:t xml:space="preserve">staff </w:t>
      </w:r>
      <w:r w:rsidR="00FD2342">
        <w:rPr>
          <w:rStyle w:val="Hd04run-in"/>
          <w:rFonts w:ascii="Garamond" w:hAnsi="Garamond"/>
          <w:b w:val="0"/>
          <w:i w:val="0"/>
        </w:rPr>
        <w:t xml:space="preserve">will </w:t>
      </w:r>
      <w:r w:rsidR="00524B91" w:rsidRPr="004B14F5">
        <w:rPr>
          <w:rStyle w:val="Hd04run-in"/>
          <w:rFonts w:ascii="Garamond" w:hAnsi="Garamond"/>
          <w:b w:val="0"/>
          <w:i w:val="0"/>
        </w:rPr>
        <w:t xml:space="preserve">conduct </w:t>
      </w:r>
      <w:r w:rsidR="00FD2342">
        <w:rPr>
          <w:rStyle w:val="Hd04run-in"/>
          <w:rFonts w:ascii="Garamond" w:hAnsi="Garamond"/>
          <w:b w:val="0"/>
          <w:i w:val="0"/>
        </w:rPr>
        <w:t xml:space="preserve">additional </w:t>
      </w:r>
      <w:r w:rsidR="00524B91" w:rsidRPr="004B14F5">
        <w:rPr>
          <w:rStyle w:val="Hd04run-in"/>
          <w:rFonts w:ascii="Garamond" w:hAnsi="Garamond"/>
          <w:b w:val="0"/>
          <w:i w:val="0"/>
        </w:rPr>
        <w:t xml:space="preserve">advance tracing through </w:t>
      </w:r>
      <w:r w:rsidR="00FD2342">
        <w:rPr>
          <w:rStyle w:val="Hd04run-in"/>
          <w:rFonts w:ascii="Garamond" w:hAnsi="Garamond"/>
          <w:b w:val="0"/>
          <w:i w:val="0"/>
        </w:rPr>
        <w:t xml:space="preserve">proprietary </w:t>
      </w:r>
      <w:r w:rsidR="00524B91" w:rsidRPr="004B14F5">
        <w:rPr>
          <w:rStyle w:val="Hd04run-in"/>
          <w:rFonts w:ascii="Garamond" w:hAnsi="Garamond"/>
          <w:b w:val="0"/>
          <w:i w:val="0"/>
        </w:rPr>
        <w:t>interactive data</w:t>
      </w:r>
      <w:r w:rsidR="00415938">
        <w:rPr>
          <w:rStyle w:val="Hd04run-in"/>
          <w:rFonts w:ascii="Garamond" w:hAnsi="Garamond"/>
          <w:b w:val="0"/>
          <w:i w:val="0"/>
        </w:rPr>
        <w:t>bases to expand on leads found.</w:t>
      </w:r>
    </w:p>
    <w:p w:rsidR="000836B7" w:rsidRPr="00933C1F" w:rsidRDefault="008E75CA" w:rsidP="002673E3">
      <w:pPr>
        <w:pStyle w:val="ListBullet"/>
        <w:keepNext w:val="0"/>
        <w:widowControl w:val="0"/>
        <w:tabs>
          <w:tab w:val="clear" w:pos="360"/>
        </w:tabs>
        <w:ind w:left="630" w:hanging="270"/>
      </w:pPr>
      <w:r>
        <w:t xml:space="preserve">Hard copy mailings, </w:t>
      </w:r>
      <w:r w:rsidRPr="00210680">
        <w:t>emails</w:t>
      </w:r>
      <w:r>
        <w:t>, and text messages</w:t>
      </w:r>
      <w:r w:rsidRPr="00210680">
        <w:t xml:space="preserve"> will be used to maintain </w:t>
      </w:r>
      <w:r>
        <w:t xml:space="preserve">ongoing </w:t>
      </w:r>
      <w:r w:rsidRPr="00210680">
        <w:t>contact with sample members</w:t>
      </w:r>
      <w:r>
        <w:t xml:space="preserve">, </w:t>
      </w:r>
      <w:r w:rsidRPr="00210680">
        <w:t>prior to and throughout data collection.</w:t>
      </w:r>
      <w:r>
        <w:t xml:space="preserve"> </w:t>
      </w:r>
      <w:r w:rsidRPr="00933C1F">
        <w:t xml:space="preserve">A panel maintenance mailing and email will be sent in late 2019/early 2020 to request that sample members update their contacting information. The panel maintenance contacting materials are provided in Appendix C. </w:t>
      </w:r>
      <w:r>
        <w:t>All other data collection contacting material that will be used after early 2020 will be provided in the winter 2019-20 request for clearance</w:t>
      </w:r>
    </w:p>
    <w:p w:rsidR="00445189" w:rsidRPr="00210680" w:rsidRDefault="00636741" w:rsidP="002673E3">
      <w:pPr>
        <w:pStyle w:val="ListBullet"/>
        <w:keepNext w:val="0"/>
        <w:widowControl w:val="0"/>
        <w:tabs>
          <w:tab w:val="clear" w:pos="360"/>
        </w:tabs>
        <w:ind w:left="630" w:hanging="270"/>
        <w:rPr>
          <w:rFonts w:ascii="Calibri" w:hAnsi="Calibri"/>
          <w:sz w:val="22"/>
          <w:szCs w:val="22"/>
        </w:rPr>
      </w:pPr>
      <w:r>
        <w:t>A</w:t>
      </w:r>
      <w:r w:rsidR="00FD0D36">
        <w:t xml:space="preserve">t </w:t>
      </w:r>
      <w:r w:rsidR="00F37868">
        <w:t>the start of data collection, i</w:t>
      </w:r>
      <w:r w:rsidR="00616F82" w:rsidRPr="00210680">
        <w:t>nitial contact letters</w:t>
      </w:r>
      <w:r w:rsidR="00267FF0">
        <w:t xml:space="preserve"> </w:t>
      </w:r>
      <w:r w:rsidR="00616F82" w:rsidRPr="00210680">
        <w:t xml:space="preserve">will </w:t>
      </w:r>
      <w:r>
        <w:t xml:space="preserve">request that </w:t>
      </w:r>
      <w:r w:rsidR="00FD0D36">
        <w:t>prior round nonrespondents</w:t>
      </w:r>
      <w:r w:rsidR="00E91114">
        <w:t>, including</w:t>
      </w:r>
      <w:r>
        <w:t xml:space="preserve"> non-study members</w:t>
      </w:r>
      <w:r w:rsidR="00E91114">
        <w:t>,</w:t>
      </w:r>
      <w:r>
        <w:t xml:space="preserve"> </w:t>
      </w:r>
      <w:r w:rsidR="004A23AC">
        <w:t xml:space="preserve">update </w:t>
      </w:r>
      <w:r>
        <w:t xml:space="preserve">their </w:t>
      </w:r>
      <w:r w:rsidR="004A23AC">
        <w:t>contact information</w:t>
      </w:r>
      <w:r w:rsidR="000836B7">
        <w:t>.</w:t>
      </w:r>
      <w:r>
        <w:t xml:space="preserve"> </w:t>
      </w:r>
      <w:r w:rsidR="000836B7">
        <w:t xml:space="preserve">A </w:t>
      </w:r>
      <w:r>
        <w:t xml:space="preserve">follow-up </w:t>
      </w:r>
      <w:r w:rsidR="004763C5">
        <w:t xml:space="preserve">reminder email will be sent approximately 2 weeks </w:t>
      </w:r>
      <w:r w:rsidR="00CD2F7A">
        <w:t>after the initial letter</w:t>
      </w:r>
      <w:r w:rsidR="004763C5">
        <w:t xml:space="preserve"> to remind </w:t>
      </w:r>
      <w:r>
        <w:t xml:space="preserve">them </w:t>
      </w:r>
      <w:r w:rsidR="004763C5">
        <w:t xml:space="preserve">to </w:t>
      </w:r>
      <w:r w:rsidR="00267FF0">
        <w:t>respond</w:t>
      </w:r>
      <w:r w:rsidR="004763C5">
        <w:t xml:space="preserve">. </w:t>
      </w:r>
      <w:r w:rsidR="00FD0D36">
        <w:t>A</w:t>
      </w:r>
      <w:r>
        <w:t>lso</w:t>
      </w:r>
      <w:r w:rsidR="00991F31">
        <w:t>,</w:t>
      </w:r>
      <w:r>
        <w:t xml:space="preserve"> a</w:t>
      </w:r>
      <w:r w:rsidR="00FD0D36">
        <w:t xml:space="preserve">t the start of data collection for </w:t>
      </w:r>
      <w:r w:rsidR="00E91114">
        <w:t>study members (</w:t>
      </w:r>
      <w:r w:rsidR="007F3CC3">
        <w:t xml:space="preserve">both </w:t>
      </w:r>
      <w:r w:rsidR="00FD0D36">
        <w:t>prior round respondents</w:t>
      </w:r>
      <w:r w:rsidR="007F3CC3">
        <w:t xml:space="preserve"> and </w:t>
      </w:r>
      <w:r w:rsidR="00FD0D36">
        <w:t>nonrespondents</w:t>
      </w:r>
      <w:r w:rsidR="00E91114">
        <w:t>)</w:t>
      </w:r>
      <w:r w:rsidR="00616F82" w:rsidRPr="00210680">
        <w:t xml:space="preserve">, </w:t>
      </w:r>
      <w:r w:rsidR="000836B7">
        <w:t xml:space="preserve">we will send </w:t>
      </w:r>
      <w:r w:rsidR="00E95C69">
        <w:t>a</w:t>
      </w:r>
      <w:r w:rsidR="007F3CC3">
        <w:t xml:space="preserve"> </w:t>
      </w:r>
      <w:r w:rsidR="00266FDF">
        <w:t xml:space="preserve">letter to </w:t>
      </w:r>
      <w:r w:rsidR="00616F82" w:rsidRPr="00210680">
        <w:t xml:space="preserve">announce the start of data collection. The announcement will include a toll-free number, </w:t>
      </w:r>
      <w:r w:rsidR="003107BB">
        <w:t xml:space="preserve">the </w:t>
      </w:r>
      <w:r w:rsidR="00616F82" w:rsidRPr="00210680">
        <w:t xml:space="preserve">study website address, </w:t>
      </w:r>
      <w:r w:rsidR="00267FF0">
        <w:t xml:space="preserve">and </w:t>
      </w:r>
      <w:r w:rsidR="003107BB">
        <w:t>a S</w:t>
      </w:r>
      <w:r w:rsidR="00616F82" w:rsidRPr="00210680">
        <w:t xml:space="preserve">tudy ID and password, and will request that sample members complete the web survey. </w:t>
      </w:r>
      <w:r w:rsidR="00F10C40">
        <w:t>After</w:t>
      </w:r>
      <w:r w:rsidR="00616F82" w:rsidRPr="00210680">
        <w:t xml:space="preserve"> the data collection announcement mailing, an email message mirroring the letter will also be sent.</w:t>
      </w:r>
    </w:p>
    <w:p w:rsidR="00445189" w:rsidRDefault="00524B91" w:rsidP="002673E3">
      <w:pPr>
        <w:pStyle w:val="bullet2ndlevel"/>
        <w:numPr>
          <w:ilvl w:val="0"/>
          <w:numId w:val="52"/>
        </w:numPr>
        <w:ind w:left="630"/>
      </w:pPr>
      <w:r w:rsidRPr="004E09A7">
        <w:t xml:space="preserve">The telephone locating and interviewing stage includes calling all available telephone numbers and following up on leads provided </w:t>
      </w:r>
      <w:r w:rsidR="00991F31">
        <w:t xml:space="preserve">by parents and other </w:t>
      </w:r>
      <w:r w:rsidRPr="004E09A7">
        <w:t>contacts.</w:t>
      </w:r>
    </w:p>
    <w:p w:rsidR="003E36A4" w:rsidRDefault="00524B91" w:rsidP="002673E3">
      <w:pPr>
        <w:pStyle w:val="bullet2ndlevel"/>
        <w:numPr>
          <w:ilvl w:val="0"/>
          <w:numId w:val="52"/>
        </w:numPr>
        <w:ind w:left="630"/>
      </w:pPr>
      <w:r w:rsidRPr="004E09A7">
        <w:t>The pre-intensive batch tracing stage consists of the LexisNexis SSN and Premium Phone batch searches that will be conducted between the telephone locating and interviewing stage and the intensive tracing stage.</w:t>
      </w:r>
    </w:p>
    <w:p w:rsidR="00445189" w:rsidRDefault="005C099F" w:rsidP="002673E3">
      <w:pPr>
        <w:pStyle w:val="bullet2ndlevel"/>
        <w:numPr>
          <w:ilvl w:val="0"/>
          <w:numId w:val="52"/>
        </w:numPr>
        <w:ind w:left="630"/>
      </w:pPr>
      <w:r>
        <w:t>Once all known telephone numbers are exhausted, a case will move into t</w:t>
      </w:r>
      <w:r w:rsidR="00524B91" w:rsidRPr="004E09A7">
        <w:t xml:space="preserve">he intensive tracing stage </w:t>
      </w:r>
      <w:r>
        <w:t xml:space="preserve">during which </w:t>
      </w:r>
      <w:r w:rsidR="00524B91" w:rsidRPr="004E09A7">
        <w:t xml:space="preserve">tracers </w:t>
      </w:r>
      <w:r>
        <w:t xml:space="preserve">will </w:t>
      </w:r>
      <w:r w:rsidR="00524B91" w:rsidRPr="004E09A7">
        <w:t xml:space="preserve">conduct </w:t>
      </w:r>
      <w:r w:rsidR="00E47645">
        <w:t xml:space="preserve">interactive </w:t>
      </w:r>
      <w:r w:rsidR="00524B91" w:rsidRPr="004E09A7">
        <w:t>database searches</w:t>
      </w:r>
      <w:r w:rsidR="002A413A">
        <w:t xml:space="preserve"> using all known contact information for a sample member</w:t>
      </w:r>
      <w:r w:rsidR="00524B91" w:rsidRPr="004E09A7">
        <w:t>.</w:t>
      </w:r>
      <w:r w:rsidR="00524B91">
        <w:t xml:space="preserve"> </w:t>
      </w:r>
      <w:r w:rsidR="008632A5">
        <w:rPr>
          <w:rStyle w:val="Hd04run-in"/>
          <w:rFonts w:asciiTheme="minorHAnsi" w:hAnsiTheme="minorHAnsi"/>
          <w:b w:val="0"/>
          <w:bCs/>
          <w:i w:val="0"/>
          <w:iCs/>
        </w:rPr>
        <w:t xml:space="preserve">During the B&amp;B:16/17 </w:t>
      </w:r>
      <w:r w:rsidR="00EF6045">
        <w:rPr>
          <w:rStyle w:val="Hd04run-in"/>
          <w:rFonts w:asciiTheme="minorHAnsi" w:hAnsiTheme="minorHAnsi"/>
          <w:b w:val="0"/>
          <w:bCs/>
          <w:i w:val="0"/>
          <w:iCs/>
        </w:rPr>
        <w:t>full-scale study</w:t>
      </w:r>
      <w:r w:rsidR="008632A5">
        <w:rPr>
          <w:rStyle w:val="Hd04run-in"/>
          <w:rFonts w:asciiTheme="minorHAnsi" w:hAnsiTheme="minorHAnsi"/>
          <w:b w:val="0"/>
          <w:bCs/>
          <w:i w:val="0"/>
          <w:iCs/>
        </w:rPr>
        <w:t xml:space="preserve">, about </w:t>
      </w:r>
      <w:r w:rsidR="009604B0">
        <w:rPr>
          <w:rStyle w:val="Hd04run-in"/>
          <w:rFonts w:asciiTheme="minorHAnsi" w:hAnsiTheme="minorHAnsi"/>
          <w:b w:val="0"/>
          <w:bCs/>
          <w:i w:val="0"/>
          <w:iCs/>
        </w:rPr>
        <w:t xml:space="preserve">89 </w:t>
      </w:r>
      <w:r w:rsidR="008632A5">
        <w:rPr>
          <w:rStyle w:val="Hd04run-in"/>
          <w:rFonts w:asciiTheme="minorHAnsi" w:hAnsiTheme="minorHAnsi"/>
          <w:b w:val="0"/>
          <w:bCs/>
          <w:i w:val="0"/>
          <w:iCs/>
        </w:rPr>
        <w:t xml:space="preserve">percent of sample members </w:t>
      </w:r>
      <w:r w:rsidR="00E47645">
        <w:rPr>
          <w:rStyle w:val="Hd04run-in"/>
          <w:rFonts w:asciiTheme="minorHAnsi" w:hAnsiTheme="minorHAnsi"/>
          <w:b w:val="0"/>
          <w:bCs/>
          <w:i w:val="0"/>
          <w:iCs/>
        </w:rPr>
        <w:t xml:space="preserve">who reached the </w:t>
      </w:r>
      <w:r w:rsidR="008632A5">
        <w:rPr>
          <w:rStyle w:val="Hd04run-in"/>
          <w:rFonts w:asciiTheme="minorHAnsi" w:hAnsiTheme="minorHAnsi"/>
          <w:b w:val="0"/>
          <w:bCs/>
          <w:i w:val="0"/>
          <w:iCs/>
        </w:rPr>
        <w:t xml:space="preserve">intensive tracing </w:t>
      </w:r>
      <w:r w:rsidR="00E47645">
        <w:rPr>
          <w:rStyle w:val="Hd04run-in"/>
          <w:rFonts w:asciiTheme="minorHAnsi" w:hAnsiTheme="minorHAnsi"/>
          <w:b w:val="0"/>
          <w:bCs/>
          <w:i w:val="0"/>
          <w:iCs/>
        </w:rPr>
        <w:t xml:space="preserve">stage </w:t>
      </w:r>
      <w:r w:rsidR="008632A5">
        <w:rPr>
          <w:rStyle w:val="Hd04run-in"/>
          <w:rFonts w:asciiTheme="minorHAnsi" w:hAnsiTheme="minorHAnsi"/>
          <w:b w:val="0"/>
          <w:bCs/>
          <w:i w:val="0"/>
          <w:iCs/>
        </w:rPr>
        <w:t xml:space="preserve">were located, and about </w:t>
      </w:r>
      <w:r w:rsidR="009C5FF3">
        <w:rPr>
          <w:rStyle w:val="Hd04run-in"/>
          <w:rFonts w:asciiTheme="minorHAnsi" w:hAnsiTheme="minorHAnsi"/>
          <w:b w:val="0"/>
          <w:bCs/>
          <w:i w:val="0"/>
          <w:iCs/>
        </w:rPr>
        <w:t xml:space="preserve">25 </w:t>
      </w:r>
      <w:r w:rsidR="008632A5">
        <w:rPr>
          <w:rStyle w:val="Hd04run-in"/>
          <w:rFonts w:asciiTheme="minorHAnsi" w:hAnsiTheme="minorHAnsi"/>
          <w:b w:val="0"/>
          <w:bCs/>
          <w:i w:val="0"/>
          <w:iCs/>
        </w:rPr>
        <w:t xml:space="preserve">percent of those located responded to the interview. </w:t>
      </w:r>
      <w:r w:rsidR="002A413A">
        <w:rPr>
          <w:rStyle w:val="Hd04run-in"/>
          <w:rFonts w:asciiTheme="minorHAnsi" w:hAnsiTheme="minorHAnsi"/>
          <w:b w:val="0"/>
          <w:bCs/>
          <w:i w:val="0"/>
          <w:iCs/>
        </w:rPr>
        <w:t>With i</w:t>
      </w:r>
      <w:r w:rsidR="00524B91" w:rsidRPr="003E36A4">
        <w:rPr>
          <w:rStyle w:val="Hd04run-in"/>
          <w:rFonts w:ascii="Garamond" w:hAnsi="Garamond"/>
          <w:b w:val="0"/>
          <w:i w:val="0"/>
        </w:rPr>
        <w:t>nteractive tracing</w:t>
      </w:r>
      <w:r w:rsidR="002A413A">
        <w:rPr>
          <w:rStyle w:val="Hd04run-in"/>
          <w:rFonts w:ascii="Garamond" w:hAnsi="Garamond"/>
          <w:b w:val="0"/>
          <w:i w:val="0"/>
        </w:rPr>
        <w:t>,</w:t>
      </w:r>
      <w:r w:rsidR="00524B91" w:rsidRPr="003E36A4">
        <w:rPr>
          <w:rStyle w:val="Hd04run-in"/>
          <w:rFonts w:ascii="Garamond" w:hAnsi="Garamond"/>
          <w:b w:val="0"/>
          <w:i w:val="0"/>
        </w:rPr>
        <w:t xml:space="preserve"> a tracer assess</w:t>
      </w:r>
      <w:r w:rsidR="002A413A">
        <w:rPr>
          <w:rStyle w:val="Hd04run-in"/>
          <w:rFonts w:ascii="Garamond" w:hAnsi="Garamond"/>
          <w:b w:val="0"/>
          <w:i w:val="0"/>
        </w:rPr>
        <w:t>es</w:t>
      </w:r>
      <w:r w:rsidR="00524B91" w:rsidRPr="003E36A4">
        <w:rPr>
          <w:rStyle w:val="Hd04run-in"/>
          <w:rFonts w:ascii="Garamond" w:hAnsi="Garamond"/>
          <w:b w:val="0"/>
          <w:i w:val="0"/>
        </w:rPr>
        <w:t xml:space="preserve"> each case on an individual basis to determine which resources are most appropriate and the order in which </w:t>
      </w:r>
      <w:r w:rsidR="00E47645">
        <w:rPr>
          <w:rStyle w:val="Hd04run-in"/>
          <w:rFonts w:ascii="Garamond" w:hAnsi="Garamond"/>
          <w:b w:val="0"/>
          <w:i w:val="0"/>
        </w:rPr>
        <w:t xml:space="preserve">each </w:t>
      </w:r>
      <w:r w:rsidR="00524B91" w:rsidRPr="003E36A4">
        <w:rPr>
          <w:rStyle w:val="Hd04run-in"/>
          <w:rFonts w:ascii="Garamond" w:hAnsi="Garamond"/>
          <w:b w:val="0"/>
          <w:i w:val="0"/>
        </w:rPr>
        <w:t xml:space="preserve">should be used. Sources that may be used, as appropriate, include credit database searches, such as Experian, various public websites, and other integrated database </w:t>
      </w:r>
      <w:r w:rsidR="00524B91" w:rsidRPr="00F744BB">
        <w:t>services.</w:t>
      </w:r>
    </w:p>
    <w:p w:rsidR="00415938" w:rsidRDefault="00524B91" w:rsidP="002673E3">
      <w:pPr>
        <w:pStyle w:val="bullet2ndlevel"/>
        <w:numPr>
          <w:ilvl w:val="0"/>
          <w:numId w:val="52"/>
        </w:numPr>
        <w:ind w:left="630"/>
      </w:pPr>
      <w:r w:rsidRPr="004E09A7">
        <w:t>Other locating activities will take place as n</w:t>
      </w:r>
      <w:r w:rsidR="00FD68DB">
        <w:t>eeded, including a LexisNexis e</w:t>
      </w:r>
      <w:r w:rsidRPr="004E09A7">
        <w:t xml:space="preserve">mail search conducted </w:t>
      </w:r>
      <w:r w:rsidR="00B15857">
        <w:t xml:space="preserve">for nonrespondents </w:t>
      </w:r>
      <w:r w:rsidRPr="004E09A7">
        <w:t>toward the end of data collection</w:t>
      </w:r>
      <w:r w:rsidR="00E94EE0">
        <w:t>.</w:t>
      </w:r>
    </w:p>
    <w:p w:rsidR="00524B91" w:rsidRPr="006342BD" w:rsidRDefault="00524B91" w:rsidP="00AE1713">
      <w:pPr>
        <w:pStyle w:val="Heading3"/>
      </w:pPr>
      <w:bookmarkStart w:id="11" w:name="_Toc2330649"/>
      <w:r w:rsidRPr="002F3CDC">
        <w:t>Training for Data Collection Staff</w:t>
      </w:r>
      <w:bookmarkEnd w:id="11"/>
    </w:p>
    <w:p w:rsidR="00524B91" w:rsidRDefault="00524B91" w:rsidP="00987832">
      <w:pPr>
        <w:pStyle w:val="Bulletblocked"/>
        <w:ind w:left="0"/>
        <w:rPr>
          <w:szCs w:val="24"/>
        </w:rPr>
      </w:pPr>
      <w:r w:rsidRPr="004B14F5">
        <w:rPr>
          <w:szCs w:val="24"/>
        </w:rPr>
        <w:t xml:space="preserve">Telephone data collection will be conducted </w:t>
      </w:r>
      <w:r>
        <w:rPr>
          <w:szCs w:val="24"/>
        </w:rPr>
        <w:t>at the contractor’s</w:t>
      </w:r>
      <w:r w:rsidR="0084522E">
        <w:rPr>
          <w:szCs w:val="24"/>
        </w:rPr>
        <w:t xml:space="preserve"> call center</w:t>
      </w:r>
      <w:r>
        <w:rPr>
          <w:szCs w:val="24"/>
        </w:rPr>
        <w:t xml:space="preserve">. </w:t>
      </w:r>
      <w:r w:rsidR="009B6F67">
        <w:rPr>
          <w:szCs w:val="24"/>
        </w:rPr>
        <w:t xml:space="preserve">B&amp;B </w:t>
      </w:r>
      <w:r>
        <w:rPr>
          <w:szCs w:val="24"/>
        </w:rPr>
        <w:t xml:space="preserve">staff at the </w:t>
      </w:r>
      <w:r w:rsidR="00987832">
        <w:rPr>
          <w:szCs w:val="24"/>
        </w:rPr>
        <w:t>call center</w:t>
      </w:r>
      <w:r w:rsidRPr="004B14F5">
        <w:rPr>
          <w:szCs w:val="24"/>
        </w:rPr>
        <w:t xml:space="preserve"> </w:t>
      </w:r>
      <w:r>
        <w:rPr>
          <w:szCs w:val="24"/>
        </w:rPr>
        <w:t xml:space="preserve">will include </w:t>
      </w:r>
      <w:r w:rsidR="00721A26">
        <w:rPr>
          <w:szCs w:val="24"/>
        </w:rPr>
        <w:t>Performance Team Leaders (PTL</w:t>
      </w:r>
      <w:r w:rsidR="00280A8C">
        <w:rPr>
          <w:szCs w:val="24"/>
        </w:rPr>
        <w:t xml:space="preserve">s) </w:t>
      </w:r>
      <w:r>
        <w:rPr>
          <w:szCs w:val="24"/>
        </w:rPr>
        <w:t>and Data Collection</w:t>
      </w:r>
      <w:r w:rsidRPr="004B14F5">
        <w:rPr>
          <w:szCs w:val="24"/>
        </w:rPr>
        <w:t xml:space="preserve"> Interviewers (</w:t>
      </w:r>
      <w:r>
        <w:rPr>
          <w:szCs w:val="24"/>
        </w:rPr>
        <w:t>DC</w:t>
      </w:r>
      <w:r w:rsidRPr="004B14F5">
        <w:rPr>
          <w:szCs w:val="24"/>
        </w:rPr>
        <w:t>Is).</w:t>
      </w:r>
      <w:r>
        <w:rPr>
          <w:szCs w:val="24"/>
        </w:rPr>
        <w:t xml:space="preserve"> </w:t>
      </w:r>
      <w:r w:rsidRPr="004B14F5">
        <w:rPr>
          <w:szCs w:val="24"/>
        </w:rPr>
        <w:t>Training programs for these staff members are critical to maximizing response rates and collecting accurate and reliable data.</w:t>
      </w:r>
    </w:p>
    <w:p w:rsidR="00524B91" w:rsidRDefault="0070168A" w:rsidP="00813BD7">
      <w:pPr>
        <w:pStyle w:val="Bulletblocked"/>
        <w:ind w:left="0"/>
        <w:rPr>
          <w:szCs w:val="24"/>
        </w:rPr>
      </w:pPr>
      <w:r>
        <w:rPr>
          <w:szCs w:val="24"/>
        </w:rPr>
        <w:t>Performance Team Leaders</w:t>
      </w:r>
      <w:r w:rsidR="00524B91" w:rsidRPr="004B14F5">
        <w:rPr>
          <w:szCs w:val="24"/>
        </w:rPr>
        <w:t>, who are responsible for all supervisory tasks, will attend p</w:t>
      </w:r>
      <w:r w:rsidR="00FA3DB9">
        <w:rPr>
          <w:szCs w:val="24"/>
        </w:rPr>
        <w:t>roject-specific training for PTL</w:t>
      </w:r>
      <w:r w:rsidR="00524B91" w:rsidRPr="004B14F5">
        <w:rPr>
          <w:szCs w:val="24"/>
        </w:rPr>
        <w:t xml:space="preserve">s, in addition </w:t>
      </w:r>
      <w:r w:rsidR="00813BD7">
        <w:rPr>
          <w:szCs w:val="24"/>
        </w:rPr>
        <w:t>to the</w:t>
      </w:r>
      <w:r w:rsidR="00524B91" w:rsidRPr="004B14F5">
        <w:rPr>
          <w:szCs w:val="24"/>
        </w:rPr>
        <w:t xml:space="preserve"> </w:t>
      </w:r>
      <w:r w:rsidR="00524B91">
        <w:rPr>
          <w:szCs w:val="24"/>
        </w:rPr>
        <w:t>interviewer</w:t>
      </w:r>
      <w:r w:rsidR="00524B91" w:rsidRPr="004B14F5">
        <w:rPr>
          <w:szCs w:val="24"/>
        </w:rPr>
        <w:t xml:space="preserve"> training.</w:t>
      </w:r>
      <w:r w:rsidR="00524B91">
        <w:rPr>
          <w:szCs w:val="24"/>
        </w:rPr>
        <w:t xml:space="preserve"> </w:t>
      </w:r>
      <w:r w:rsidR="00524B91" w:rsidRPr="004B14F5">
        <w:rPr>
          <w:szCs w:val="24"/>
        </w:rPr>
        <w:t>They will receive an overview of the study, background and objectives, and the data collection instrument through a question-by-question review.</w:t>
      </w:r>
      <w:r w:rsidR="00524B91">
        <w:rPr>
          <w:szCs w:val="24"/>
        </w:rPr>
        <w:t xml:space="preserve"> </w:t>
      </w:r>
      <w:r w:rsidR="00132AE1">
        <w:rPr>
          <w:szCs w:val="24"/>
        </w:rPr>
        <w:t>PTLs</w:t>
      </w:r>
      <w:r w:rsidR="00524B91" w:rsidRPr="004B14F5">
        <w:rPr>
          <w:szCs w:val="24"/>
        </w:rPr>
        <w:t xml:space="preserve"> will also receive training in the following areas:</w:t>
      </w:r>
      <w:r w:rsidR="00524B91">
        <w:rPr>
          <w:szCs w:val="24"/>
        </w:rPr>
        <w:t xml:space="preserve"> </w:t>
      </w:r>
      <w:r w:rsidR="00524B91" w:rsidRPr="004B14F5">
        <w:rPr>
          <w:szCs w:val="24"/>
        </w:rPr>
        <w:t>providing direct supervision during data collection; handling refusals; monitoring interviews and maintaining records of monitoring results; problem resolution; case review; specific project procedures and protocols; reviewing reports</w:t>
      </w:r>
      <w:r w:rsidR="00CC4690">
        <w:rPr>
          <w:szCs w:val="24"/>
        </w:rPr>
        <w:t xml:space="preserve"> generated from the ongoing Computer Assisted Telephone Interviewing (CATI)</w:t>
      </w:r>
      <w:r w:rsidR="00524B91" w:rsidRPr="004B14F5">
        <w:rPr>
          <w:szCs w:val="24"/>
        </w:rPr>
        <w:t>; and monitoring data collection progress.</w:t>
      </w:r>
    </w:p>
    <w:p w:rsidR="00524B91" w:rsidRDefault="00524B91" w:rsidP="007337CD">
      <w:pPr>
        <w:pStyle w:val="Bulletblocked"/>
        <w:widowControl w:val="0"/>
        <w:ind w:left="0"/>
        <w:rPr>
          <w:szCs w:val="24"/>
        </w:rPr>
      </w:pPr>
      <w:r w:rsidRPr="004B14F5">
        <w:rPr>
          <w:szCs w:val="24"/>
        </w:rPr>
        <w:t xml:space="preserve">Training for </w:t>
      </w:r>
      <w:r>
        <w:rPr>
          <w:szCs w:val="24"/>
        </w:rPr>
        <w:t>DCI</w:t>
      </w:r>
      <w:r w:rsidR="003220E3">
        <w:rPr>
          <w:szCs w:val="24"/>
        </w:rPr>
        <w:t>s</w:t>
      </w:r>
      <w:r w:rsidRPr="004B14F5">
        <w:rPr>
          <w:szCs w:val="24"/>
        </w:rPr>
        <w:t xml:space="preserve"> is designed to help staff become familiar with and practice using </w:t>
      </w:r>
      <w:r w:rsidR="002A0FCC">
        <w:rPr>
          <w:szCs w:val="24"/>
        </w:rPr>
        <w:t xml:space="preserve">the </w:t>
      </w:r>
      <w:r w:rsidR="00A302D8">
        <w:rPr>
          <w:szCs w:val="24"/>
        </w:rPr>
        <w:t>CATI case</w:t>
      </w:r>
      <w:r w:rsidR="00C21810">
        <w:rPr>
          <w:szCs w:val="24"/>
        </w:rPr>
        <w:t xml:space="preserve"> </w:t>
      </w:r>
      <w:r w:rsidR="00A302D8">
        <w:rPr>
          <w:szCs w:val="24"/>
        </w:rPr>
        <w:t>management system</w:t>
      </w:r>
      <w:r w:rsidR="00E2637C">
        <w:rPr>
          <w:szCs w:val="24"/>
        </w:rPr>
        <w:t xml:space="preserve"> </w:t>
      </w:r>
      <w:r w:rsidRPr="004B14F5">
        <w:rPr>
          <w:szCs w:val="24"/>
        </w:rPr>
        <w:t xml:space="preserve">and </w:t>
      </w:r>
      <w:r w:rsidR="003B2EAF">
        <w:rPr>
          <w:szCs w:val="24"/>
        </w:rPr>
        <w:t xml:space="preserve">the </w:t>
      </w:r>
      <w:r w:rsidRPr="004B14F5">
        <w:rPr>
          <w:szCs w:val="24"/>
        </w:rPr>
        <w:t>survey instrument, as well as to learn project procedures and requirements.</w:t>
      </w:r>
      <w:r>
        <w:rPr>
          <w:szCs w:val="24"/>
        </w:rPr>
        <w:t xml:space="preserve"> </w:t>
      </w:r>
      <w:r w:rsidRPr="004B14F5">
        <w:rPr>
          <w:szCs w:val="24"/>
        </w:rPr>
        <w:t>Particular attention will be paid to quality control initiatives, including refusal avoidance and methods to ensure that quality data are collected.</w:t>
      </w:r>
      <w:r>
        <w:rPr>
          <w:szCs w:val="24"/>
        </w:rPr>
        <w:t xml:space="preserve"> DC</w:t>
      </w:r>
      <w:r w:rsidRPr="004B14F5">
        <w:rPr>
          <w:szCs w:val="24"/>
        </w:rPr>
        <w:t>Is will receive project-specific training on telephone interviewing and answering questions from web participants regarding the study or related to specific items within the interview.</w:t>
      </w:r>
      <w:r>
        <w:rPr>
          <w:szCs w:val="24"/>
        </w:rPr>
        <w:t xml:space="preserve"> </w:t>
      </w:r>
      <w:r w:rsidRPr="004B14F5">
        <w:rPr>
          <w:szCs w:val="24"/>
        </w:rPr>
        <w:t xml:space="preserve">At the conclusion of training, all </w:t>
      </w:r>
      <w:r w:rsidR="00437386">
        <w:rPr>
          <w:szCs w:val="24"/>
        </w:rPr>
        <w:t>B&amp;B</w:t>
      </w:r>
      <w:r w:rsidR="00225371">
        <w:rPr>
          <w:szCs w:val="24"/>
        </w:rPr>
        <w:t xml:space="preserve"> call center</w:t>
      </w:r>
      <w:r>
        <w:rPr>
          <w:szCs w:val="24"/>
        </w:rPr>
        <w:t xml:space="preserve"> staff</w:t>
      </w:r>
      <w:r w:rsidRPr="004B14F5">
        <w:rPr>
          <w:szCs w:val="24"/>
        </w:rPr>
        <w:t xml:space="preserve"> must meet certification requirements by successfully completing a certification interview.</w:t>
      </w:r>
      <w:r>
        <w:rPr>
          <w:szCs w:val="24"/>
        </w:rPr>
        <w:t xml:space="preserve"> </w:t>
      </w:r>
      <w:r w:rsidRPr="004B14F5">
        <w:rPr>
          <w:szCs w:val="24"/>
        </w:rPr>
        <w:t>This evaluation consists of a full-length interview with project staff observing and evaluating interviewers, as well as an oral evaluation of interviewers’ knowledge of the study’s Frequently Asked Questions.</w:t>
      </w:r>
    </w:p>
    <w:p w:rsidR="00524B91" w:rsidRPr="006342BD" w:rsidRDefault="00524B91" w:rsidP="00AE1713">
      <w:pPr>
        <w:pStyle w:val="Heading3"/>
      </w:pPr>
      <w:bookmarkStart w:id="12" w:name="_Toc2330650"/>
      <w:r w:rsidRPr="002F3CDC">
        <w:t>Case Management System</w:t>
      </w:r>
      <w:bookmarkEnd w:id="12"/>
    </w:p>
    <w:p w:rsidR="00524B91" w:rsidRPr="004B14F5" w:rsidRDefault="005F2EEC" w:rsidP="00E43C46">
      <w:pPr>
        <w:pStyle w:val="Bulletblocked"/>
        <w:widowControl w:val="0"/>
        <w:ind w:left="0"/>
        <w:rPr>
          <w:szCs w:val="24"/>
        </w:rPr>
      </w:pPr>
      <w:r>
        <w:rPr>
          <w:szCs w:val="24"/>
        </w:rPr>
        <w:t>Interviews</w:t>
      </w:r>
      <w:r w:rsidR="00524B91" w:rsidRPr="004B14F5">
        <w:rPr>
          <w:szCs w:val="24"/>
        </w:rPr>
        <w:t xml:space="preserve"> will be conducted using a single web-based survey instrument for both </w:t>
      </w:r>
      <w:r w:rsidR="00524B91">
        <w:rPr>
          <w:szCs w:val="24"/>
        </w:rPr>
        <w:t>web</w:t>
      </w:r>
      <w:r w:rsidR="00524B91" w:rsidRPr="004B14F5">
        <w:rPr>
          <w:szCs w:val="24"/>
        </w:rPr>
        <w:t xml:space="preserve"> </w:t>
      </w:r>
      <w:r w:rsidR="009F3F02">
        <w:rPr>
          <w:szCs w:val="24"/>
        </w:rPr>
        <w:t xml:space="preserve">(including mobile devices) </w:t>
      </w:r>
      <w:r w:rsidR="00524B91" w:rsidRPr="004B14F5">
        <w:rPr>
          <w:szCs w:val="24"/>
        </w:rPr>
        <w:t xml:space="preserve">and CATI data collection. The data collection activities </w:t>
      </w:r>
      <w:r w:rsidR="001D4A8C">
        <w:rPr>
          <w:szCs w:val="24"/>
        </w:rPr>
        <w:t>will be accomplished through a CATI case management system</w:t>
      </w:r>
      <w:r w:rsidR="00524B91" w:rsidRPr="004B14F5">
        <w:rPr>
          <w:szCs w:val="24"/>
        </w:rPr>
        <w:t xml:space="preserve">, which is equipped with the </w:t>
      </w:r>
      <w:r w:rsidR="00415938">
        <w:rPr>
          <w:szCs w:val="24"/>
        </w:rPr>
        <w:t xml:space="preserve">numerous </w:t>
      </w:r>
      <w:r w:rsidR="00524B91" w:rsidRPr="004B14F5">
        <w:rPr>
          <w:szCs w:val="24"/>
        </w:rPr>
        <w:t>capabilities</w:t>
      </w:r>
      <w:r w:rsidR="00415938">
        <w:rPr>
          <w:szCs w:val="24"/>
        </w:rPr>
        <w:t>, including</w:t>
      </w:r>
      <w:r w:rsidR="00524B91" w:rsidRPr="004B14F5">
        <w:rPr>
          <w:szCs w:val="24"/>
        </w:rPr>
        <w:t>:</w:t>
      </w:r>
      <w:r w:rsidR="00EC4526">
        <w:rPr>
          <w:szCs w:val="24"/>
        </w:rPr>
        <w:t xml:space="preserve"> </w:t>
      </w:r>
      <w:r w:rsidR="00524B91" w:rsidRPr="004B14F5">
        <w:rPr>
          <w:szCs w:val="24"/>
        </w:rPr>
        <w:t>on-line access to locating information and histories of locating efforts for each case;</w:t>
      </w:r>
      <w:r w:rsidR="00415938">
        <w:rPr>
          <w:szCs w:val="24"/>
        </w:rPr>
        <w:t xml:space="preserve"> </w:t>
      </w:r>
      <w:r w:rsidR="00A76396">
        <w:rPr>
          <w:szCs w:val="24"/>
        </w:rPr>
        <w:t>a</w:t>
      </w:r>
      <w:r w:rsidR="00524B91" w:rsidRPr="004B14F5">
        <w:rPr>
          <w:szCs w:val="24"/>
        </w:rPr>
        <w:t xml:space="preserve"> questionnaire administration module with full “front-end cleaning” capabilities (i.e., editing as information is obtained from respondents);</w:t>
      </w:r>
      <w:r w:rsidR="00415938">
        <w:rPr>
          <w:szCs w:val="24"/>
        </w:rPr>
        <w:t xml:space="preserve"> </w:t>
      </w:r>
      <w:r w:rsidR="00524B91" w:rsidRPr="004B14F5">
        <w:rPr>
          <w:szCs w:val="24"/>
        </w:rPr>
        <w:t>sample management module for tracking case progress and status; and</w:t>
      </w:r>
      <w:r w:rsidR="00415938">
        <w:rPr>
          <w:szCs w:val="24"/>
        </w:rPr>
        <w:t xml:space="preserve"> </w:t>
      </w:r>
      <w:r w:rsidR="00524B91" w:rsidRPr="004B14F5">
        <w:rPr>
          <w:szCs w:val="24"/>
        </w:rPr>
        <w:t>automated scheduling module which delivers cases to interviewers</w:t>
      </w:r>
      <w:r w:rsidR="005A0A33">
        <w:rPr>
          <w:szCs w:val="24"/>
        </w:rPr>
        <w:t xml:space="preserve">. </w:t>
      </w:r>
      <w:r w:rsidR="00415938">
        <w:rPr>
          <w:szCs w:val="24"/>
        </w:rPr>
        <w:t>The automated scheduling</w:t>
      </w:r>
      <w:r w:rsidR="00524B91" w:rsidRPr="004B14F5">
        <w:rPr>
          <w:szCs w:val="24"/>
        </w:rPr>
        <w:t xml:space="preserve"> </w:t>
      </w:r>
      <w:r w:rsidR="00415938">
        <w:rPr>
          <w:szCs w:val="24"/>
        </w:rPr>
        <w:t xml:space="preserve">module </w:t>
      </w:r>
      <w:r w:rsidR="00524B91" w:rsidRPr="004B14F5">
        <w:rPr>
          <w:szCs w:val="24"/>
        </w:rPr>
        <w:t>incorporates the following features:</w:t>
      </w:r>
    </w:p>
    <w:p w:rsidR="00524B91" w:rsidRPr="006A4B5F" w:rsidRDefault="00524B91" w:rsidP="002673E3">
      <w:pPr>
        <w:pStyle w:val="bullet3rdlevel"/>
        <w:numPr>
          <w:ilvl w:val="0"/>
          <w:numId w:val="53"/>
        </w:numPr>
        <w:spacing w:line="240" w:lineRule="auto"/>
        <w:ind w:left="720"/>
      </w:pPr>
      <w:r w:rsidRPr="006A4B5F">
        <w:rPr>
          <w:i/>
        </w:rPr>
        <w:t>Automatic delivery of appointment and call-back cases at specified times.</w:t>
      </w:r>
      <w:r w:rsidRPr="006A4B5F">
        <w:t xml:space="preserve"> This reduces the need for tracking appointments and helps ensure the interviewer is punctual. The scheduler automatically calculates the delivery time of the case in reference to the appropriate time zone.</w:t>
      </w:r>
    </w:p>
    <w:p w:rsidR="00524B91" w:rsidRDefault="005B0688" w:rsidP="002673E3">
      <w:pPr>
        <w:pStyle w:val="bullet3rdlevel"/>
        <w:numPr>
          <w:ilvl w:val="0"/>
          <w:numId w:val="53"/>
        </w:numPr>
        <w:spacing w:line="240" w:lineRule="auto"/>
        <w:ind w:left="720"/>
      </w:pPr>
      <w:r>
        <w:rPr>
          <w:i/>
        </w:rPr>
        <w:t>Sorting of</w:t>
      </w:r>
      <w:r w:rsidR="001F747D">
        <w:rPr>
          <w:i/>
        </w:rPr>
        <w:t xml:space="preserve"> </w:t>
      </w:r>
      <w:r w:rsidR="00524B91" w:rsidRPr="004B14F5">
        <w:rPr>
          <w:i/>
        </w:rPr>
        <w:t>non-appointment cases according to parameters and priorities set by project staff</w:t>
      </w:r>
      <w:r w:rsidR="00524B91" w:rsidRPr="004B14F5">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00524B91" w:rsidRDefault="00524B91" w:rsidP="002673E3">
      <w:pPr>
        <w:pStyle w:val="bullet3rdlevel"/>
        <w:numPr>
          <w:ilvl w:val="0"/>
          <w:numId w:val="53"/>
        </w:numPr>
        <w:spacing w:line="240" w:lineRule="auto"/>
        <w:ind w:left="720"/>
      </w:pPr>
      <w:r w:rsidRPr="004B14F5">
        <w:rPr>
          <w:i/>
        </w:rPr>
        <w:t>Restriction on allowable interviewers</w:t>
      </w:r>
      <w:r w:rsidRPr="004B14F5">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00524B91" w:rsidRDefault="00524B91" w:rsidP="002673E3">
      <w:pPr>
        <w:pStyle w:val="bullet3rdlevel"/>
        <w:widowControl w:val="0"/>
        <w:numPr>
          <w:ilvl w:val="0"/>
          <w:numId w:val="53"/>
        </w:numPr>
        <w:spacing w:line="240" w:lineRule="auto"/>
        <w:ind w:left="720"/>
      </w:pPr>
      <w:r w:rsidRPr="004B14F5">
        <w:rPr>
          <w:i/>
        </w:rPr>
        <w:t>Complete records of</w:t>
      </w:r>
      <w:r>
        <w:rPr>
          <w:i/>
        </w:rPr>
        <w:t xml:space="preserve"> </w:t>
      </w:r>
      <w:r w:rsidRPr="004B14F5">
        <w:rPr>
          <w:i/>
        </w:rPr>
        <w:t>calls and tracking of</w:t>
      </w:r>
      <w:r>
        <w:rPr>
          <w:i/>
        </w:rPr>
        <w:t xml:space="preserve"> </w:t>
      </w:r>
      <w:r w:rsidRPr="004B14F5">
        <w:rPr>
          <w:i/>
        </w:rPr>
        <w:t>all previous outcomes</w:t>
      </w:r>
      <w:r w:rsidRPr="004B14F5">
        <w:t>. The scheduler tracks all outcomes for each case, labeling each with type, date, and time. These are easily accessed by the interviewer upon entering the individual case, along with interviewer notes.</w:t>
      </w:r>
    </w:p>
    <w:p w:rsidR="00524B91" w:rsidRDefault="00524B91" w:rsidP="002673E3">
      <w:pPr>
        <w:pStyle w:val="bullet3rdlevel"/>
        <w:widowControl w:val="0"/>
        <w:numPr>
          <w:ilvl w:val="0"/>
          <w:numId w:val="53"/>
        </w:numPr>
        <w:spacing w:line="240" w:lineRule="auto"/>
        <w:ind w:left="720"/>
      </w:pPr>
      <w:r w:rsidRPr="004B14F5">
        <w:rPr>
          <w:i/>
        </w:rPr>
        <w:t>Flagging of problem cases for supervisor action or supervisor review</w:t>
      </w:r>
      <w:r w:rsidRPr="004B14F5">
        <w:t>. For example, refusal cases may be routed to supervisors for decisions about whether and when a refusal letter should be mailed, or whether another interviewer should be assigned.</w:t>
      </w:r>
    </w:p>
    <w:p w:rsidR="00524B91" w:rsidRDefault="00524B91" w:rsidP="002673E3">
      <w:pPr>
        <w:pStyle w:val="bullet3rdlevel"/>
        <w:widowControl w:val="0"/>
        <w:numPr>
          <w:ilvl w:val="0"/>
          <w:numId w:val="53"/>
        </w:numPr>
        <w:spacing w:line="240" w:lineRule="auto"/>
        <w:ind w:left="720"/>
      </w:pPr>
      <w:r w:rsidRPr="004B14F5">
        <w:rPr>
          <w:i/>
        </w:rPr>
        <w:t>Complete reporting capabilities</w:t>
      </w:r>
      <w:r w:rsidRPr="004B14F5">
        <w:t>. These include default reports on the aggregate status of cases and custom report generation capabilities.</w:t>
      </w:r>
    </w:p>
    <w:p w:rsidR="00524B91" w:rsidRDefault="00524B91" w:rsidP="009F33AB">
      <w:pPr>
        <w:pStyle w:val="Bulletblocked"/>
        <w:ind w:left="0"/>
        <w:rPr>
          <w:szCs w:val="24"/>
        </w:rPr>
      </w:pPr>
      <w:r w:rsidRPr="004B14F5">
        <w:rPr>
          <w:szCs w:val="24"/>
        </w:rPr>
        <w:t>The integration of these capabilities reduces the number of discrete stages required in data collection and data preparation activities and increases capabilities for immediate error reconciliation, which results in better data quality and reduced cost. Ov</w:t>
      </w:r>
      <w:r w:rsidR="009F33AB">
        <w:rPr>
          <w:szCs w:val="24"/>
        </w:rPr>
        <w:t xml:space="preserve">erall, the scheduler provides an efficient </w:t>
      </w:r>
      <w:r w:rsidRPr="004B14F5">
        <w:rPr>
          <w:szCs w:val="24"/>
        </w:rPr>
        <w:t>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00445189" w:rsidRPr="006342BD" w:rsidRDefault="00524B91" w:rsidP="00AE1713">
      <w:pPr>
        <w:pStyle w:val="Heading3"/>
      </w:pPr>
      <w:bookmarkStart w:id="13" w:name="_Toc2330651"/>
      <w:r w:rsidRPr="005B66C6">
        <w:t>Survey Instrument Design</w:t>
      </w:r>
      <w:bookmarkEnd w:id="13"/>
    </w:p>
    <w:p w:rsidR="009E6C3A" w:rsidRDefault="00A232A1" w:rsidP="009A6732">
      <w:pPr>
        <w:pStyle w:val="Bulletblocked"/>
        <w:ind w:left="0"/>
        <w:rPr>
          <w:szCs w:val="24"/>
        </w:rPr>
      </w:pPr>
      <w:r>
        <w:rPr>
          <w:szCs w:val="24"/>
        </w:rPr>
        <w:t>The B&amp;B:16/</w:t>
      </w:r>
      <w:r w:rsidR="00993A8E">
        <w:rPr>
          <w:szCs w:val="24"/>
        </w:rPr>
        <w:t xml:space="preserve">20 </w:t>
      </w:r>
      <w:r w:rsidR="005620EB">
        <w:rPr>
          <w:szCs w:val="24"/>
        </w:rPr>
        <w:t xml:space="preserve">panel maintenance address form, provided in appendix C, </w:t>
      </w:r>
      <w:r w:rsidR="009304C5">
        <w:rPr>
          <w:szCs w:val="24"/>
        </w:rPr>
        <w:t xml:space="preserve">includes </w:t>
      </w:r>
      <w:r w:rsidR="005620EB">
        <w:rPr>
          <w:szCs w:val="24"/>
        </w:rPr>
        <w:t>a postage paid, sealable postcard to note address updates</w:t>
      </w:r>
      <w:r w:rsidR="009304C5">
        <w:rPr>
          <w:szCs w:val="24"/>
        </w:rPr>
        <w:t xml:space="preserve">. Sample members will first receive </w:t>
      </w:r>
      <w:r w:rsidR="00D300F6">
        <w:rPr>
          <w:szCs w:val="24"/>
        </w:rPr>
        <w:t xml:space="preserve">an emailed link to the </w:t>
      </w:r>
      <w:r w:rsidR="00F274FA">
        <w:rPr>
          <w:szCs w:val="24"/>
        </w:rPr>
        <w:t xml:space="preserve">secure </w:t>
      </w:r>
      <w:r w:rsidR="00D300F6">
        <w:rPr>
          <w:szCs w:val="24"/>
        </w:rPr>
        <w:t xml:space="preserve">address update </w:t>
      </w:r>
      <w:r w:rsidR="00F274FA">
        <w:rPr>
          <w:szCs w:val="24"/>
        </w:rPr>
        <w:t xml:space="preserve">form </w:t>
      </w:r>
      <w:r w:rsidR="00D300F6">
        <w:rPr>
          <w:szCs w:val="24"/>
        </w:rPr>
        <w:t>on the survey website</w:t>
      </w:r>
      <w:r w:rsidR="005620EB">
        <w:rPr>
          <w:szCs w:val="24"/>
        </w:rPr>
        <w:t>.</w:t>
      </w:r>
      <w:r w:rsidR="009E6C3A" w:rsidRPr="009E6C3A">
        <w:t xml:space="preserve"> </w:t>
      </w:r>
      <w:r w:rsidR="009E6C3A" w:rsidRPr="009E6C3A">
        <w:rPr>
          <w:szCs w:val="24"/>
        </w:rPr>
        <w:t>Sample members who update their information online before we mail postcards will not receive a postcard.</w:t>
      </w:r>
    </w:p>
    <w:p w:rsidR="007B0853" w:rsidRDefault="005620EB" w:rsidP="009A6732">
      <w:pPr>
        <w:pStyle w:val="Bulletblocked"/>
        <w:ind w:left="0"/>
        <w:rPr>
          <w:szCs w:val="24"/>
        </w:rPr>
      </w:pPr>
      <w:r>
        <w:rPr>
          <w:szCs w:val="24"/>
        </w:rPr>
        <w:t xml:space="preserve">The </w:t>
      </w:r>
      <w:r w:rsidR="00F131A9">
        <w:rPr>
          <w:szCs w:val="24"/>
        </w:rPr>
        <w:t xml:space="preserve">interview </w:t>
      </w:r>
      <w:r w:rsidR="00993A8E">
        <w:rPr>
          <w:szCs w:val="24"/>
        </w:rPr>
        <w:t xml:space="preserve">will </w:t>
      </w:r>
      <w:r w:rsidR="00F131A9">
        <w:rPr>
          <w:szCs w:val="24"/>
        </w:rPr>
        <w:t>employ</w:t>
      </w:r>
      <w:r w:rsidR="00524B91" w:rsidRPr="000B71FB">
        <w:rPr>
          <w:szCs w:val="24"/>
        </w:rPr>
        <w:t xml:space="preserve"> a web-based instrument and deployment system</w:t>
      </w:r>
      <w:r w:rsidR="00BA4BA4">
        <w:rPr>
          <w:szCs w:val="24"/>
        </w:rPr>
        <w:t>,</w:t>
      </w:r>
      <w:r w:rsidR="00524B91" w:rsidRPr="000B71FB">
        <w:rPr>
          <w:szCs w:val="24"/>
        </w:rPr>
        <w:t xml:space="preserve"> which has been in use since NPSAS:08.</w:t>
      </w:r>
      <w:r w:rsidR="00524B91">
        <w:rPr>
          <w:szCs w:val="24"/>
        </w:rPr>
        <w:t xml:space="preserve"> </w:t>
      </w:r>
      <w:r w:rsidR="008A107E">
        <w:rPr>
          <w:szCs w:val="24"/>
        </w:rPr>
        <w:t>The</w:t>
      </w:r>
      <w:r w:rsidR="00F803BA">
        <w:rPr>
          <w:szCs w:val="24"/>
        </w:rPr>
        <w:t xml:space="preserve"> system </w:t>
      </w:r>
      <w:r w:rsidR="00524B91" w:rsidRPr="000B71FB">
        <w:rPr>
          <w:szCs w:val="24"/>
        </w:rPr>
        <w:t>p</w:t>
      </w:r>
      <w:r w:rsidR="009A6732">
        <w:rPr>
          <w:szCs w:val="24"/>
        </w:rPr>
        <w:t>rovides multimode functionality that</w:t>
      </w:r>
      <w:r w:rsidR="00524B91" w:rsidRPr="000B71FB">
        <w:rPr>
          <w:szCs w:val="24"/>
        </w:rPr>
        <w:t xml:space="preserve"> can be used for self-administration, including on mobile devices, CATI, </w:t>
      </w:r>
      <w:r w:rsidR="00E74B72">
        <w:rPr>
          <w:szCs w:val="24"/>
        </w:rPr>
        <w:t>Computer-Assisted Personal Interview (</w:t>
      </w:r>
      <w:r w:rsidR="00524B91" w:rsidRPr="000B71FB">
        <w:rPr>
          <w:szCs w:val="24"/>
        </w:rPr>
        <w:t>CAPI</w:t>
      </w:r>
      <w:r w:rsidR="00E74B72">
        <w:rPr>
          <w:szCs w:val="24"/>
        </w:rPr>
        <w:t>)</w:t>
      </w:r>
      <w:r w:rsidR="00524B91" w:rsidRPr="000B71FB">
        <w:rPr>
          <w:szCs w:val="24"/>
        </w:rPr>
        <w:t>, or data entry.</w:t>
      </w:r>
    </w:p>
    <w:p w:rsidR="00524B91" w:rsidRPr="00D230C1" w:rsidRDefault="00524B91" w:rsidP="007337CD">
      <w:pPr>
        <w:pStyle w:val="Bulletblocked"/>
        <w:widowControl w:val="0"/>
        <w:ind w:left="0"/>
        <w:rPr>
          <w:szCs w:val="24"/>
        </w:rPr>
      </w:pPr>
      <w:r w:rsidRPr="000B71FB">
        <w:rPr>
          <w:szCs w:val="24"/>
        </w:rPr>
        <w:t xml:space="preserve">In addition to the functional capabilities of the </w:t>
      </w:r>
      <w:r w:rsidR="00C224FA">
        <w:rPr>
          <w:szCs w:val="24"/>
        </w:rPr>
        <w:t>case management system</w:t>
      </w:r>
      <w:r w:rsidRPr="000B71FB">
        <w:rPr>
          <w:szCs w:val="24"/>
        </w:rPr>
        <w:t xml:space="preserve"> and web instruments described above, our</w:t>
      </w:r>
      <w:r w:rsidRPr="00D230C1">
        <w:rPr>
          <w:szCs w:val="24"/>
        </w:rPr>
        <w:t xml:space="preserve"> efforts to achieve the desired response rate will include using established procedures proven effective in other large-scale studies we have completed. These include:</w:t>
      </w:r>
    </w:p>
    <w:p w:rsidR="00524B91" w:rsidRPr="00D230C1" w:rsidRDefault="00524B91" w:rsidP="002673E3">
      <w:pPr>
        <w:pStyle w:val="bullet2ndlevel"/>
        <w:widowControl w:val="0"/>
        <w:numPr>
          <w:ilvl w:val="0"/>
          <w:numId w:val="10"/>
        </w:numPr>
        <w:spacing w:before="60" w:line="240" w:lineRule="auto"/>
        <w:ind w:left="720"/>
        <w:rPr>
          <w:szCs w:val="24"/>
        </w:rPr>
      </w:pPr>
      <w:r w:rsidRPr="00D230C1">
        <w:rPr>
          <w:szCs w:val="24"/>
        </w:rPr>
        <w:t>Providing multiple response modes, including</w:t>
      </w:r>
      <w:r w:rsidR="000C50D9">
        <w:rPr>
          <w:szCs w:val="24"/>
        </w:rPr>
        <w:t xml:space="preserve"> </w:t>
      </w:r>
      <w:r>
        <w:rPr>
          <w:szCs w:val="24"/>
        </w:rPr>
        <w:t>mobile-friendly</w:t>
      </w:r>
      <w:r w:rsidRPr="00D230C1">
        <w:rPr>
          <w:szCs w:val="24"/>
        </w:rPr>
        <w:t xml:space="preserve"> self-administered and interviewer-administered options.</w:t>
      </w:r>
    </w:p>
    <w:p w:rsidR="00524B91" w:rsidRPr="00D230C1" w:rsidRDefault="00524B91" w:rsidP="002673E3">
      <w:pPr>
        <w:pStyle w:val="bullet2ndlevel"/>
        <w:numPr>
          <w:ilvl w:val="0"/>
          <w:numId w:val="10"/>
        </w:numPr>
        <w:spacing w:before="60" w:line="240" w:lineRule="auto"/>
        <w:ind w:left="720"/>
        <w:rPr>
          <w:szCs w:val="24"/>
        </w:rPr>
      </w:pPr>
      <w:r w:rsidRPr="00D230C1">
        <w:rPr>
          <w:szCs w:val="24"/>
        </w:rPr>
        <w:t>Offering incentives to encourage response (</w:t>
      </w:r>
      <w:r w:rsidR="00993A8E">
        <w:rPr>
          <w:szCs w:val="24"/>
        </w:rPr>
        <w:t>the</w:t>
      </w:r>
      <w:r w:rsidR="00993A8E" w:rsidRPr="00D230C1">
        <w:rPr>
          <w:szCs w:val="24"/>
        </w:rPr>
        <w:t xml:space="preserve"> </w:t>
      </w:r>
      <w:r w:rsidRPr="00D230C1">
        <w:rPr>
          <w:szCs w:val="24"/>
        </w:rPr>
        <w:t xml:space="preserve">incentive structure </w:t>
      </w:r>
      <w:r w:rsidR="00993A8E">
        <w:rPr>
          <w:szCs w:val="24"/>
        </w:rPr>
        <w:t xml:space="preserve">will be </w:t>
      </w:r>
      <w:r w:rsidRPr="00D230C1">
        <w:rPr>
          <w:szCs w:val="24"/>
        </w:rPr>
        <w:t xml:space="preserve">described </w:t>
      </w:r>
      <w:r w:rsidR="0017032E">
        <w:rPr>
          <w:szCs w:val="24"/>
        </w:rPr>
        <w:t xml:space="preserve">in </w:t>
      </w:r>
      <w:r w:rsidR="00993A8E">
        <w:rPr>
          <w:szCs w:val="24"/>
        </w:rPr>
        <w:t>the winter 2019</w:t>
      </w:r>
      <w:r w:rsidR="001630C7">
        <w:rPr>
          <w:szCs w:val="24"/>
        </w:rPr>
        <w:t>-</w:t>
      </w:r>
      <w:r w:rsidR="00993A8E">
        <w:rPr>
          <w:szCs w:val="24"/>
        </w:rPr>
        <w:t>20 request</w:t>
      </w:r>
      <w:r w:rsidRPr="00D230C1">
        <w:rPr>
          <w:szCs w:val="24"/>
        </w:rPr>
        <w:t>).</w:t>
      </w:r>
    </w:p>
    <w:p w:rsidR="00524B91" w:rsidRDefault="00524B91" w:rsidP="002673E3">
      <w:pPr>
        <w:pStyle w:val="bullet2ndlevel"/>
        <w:numPr>
          <w:ilvl w:val="0"/>
          <w:numId w:val="10"/>
        </w:numPr>
        <w:spacing w:before="60" w:line="240" w:lineRule="auto"/>
        <w:ind w:left="720"/>
        <w:rPr>
          <w:szCs w:val="24"/>
        </w:rPr>
      </w:pPr>
      <w:r w:rsidRPr="00D230C1">
        <w:rPr>
          <w:szCs w:val="24"/>
        </w:rPr>
        <w:t xml:space="preserve">Assigning experienced CATI </w:t>
      </w:r>
      <w:r w:rsidR="00A35C63">
        <w:rPr>
          <w:szCs w:val="24"/>
        </w:rPr>
        <w:t>interviewers</w:t>
      </w:r>
      <w:r w:rsidRPr="00D230C1">
        <w:rPr>
          <w:szCs w:val="24"/>
        </w:rPr>
        <w:t xml:space="preserve"> who have proven their ability to contact and obtain cooperation from a high proportion of sample members.</w:t>
      </w:r>
    </w:p>
    <w:p w:rsidR="00524B91" w:rsidRDefault="00524B91" w:rsidP="002673E3">
      <w:pPr>
        <w:pStyle w:val="bullet2ndlevel"/>
        <w:numPr>
          <w:ilvl w:val="0"/>
          <w:numId w:val="10"/>
        </w:numPr>
        <w:spacing w:before="60" w:line="240" w:lineRule="auto"/>
        <w:ind w:left="720"/>
        <w:rPr>
          <w:szCs w:val="24"/>
        </w:rPr>
      </w:pPr>
      <w:r w:rsidRPr="00D230C1">
        <w:rPr>
          <w:szCs w:val="24"/>
        </w:rPr>
        <w:t>Training the interviewers thoroughly on study objectives, study population characteristics, and approaches that will help gain cooperation from sample members.</w:t>
      </w:r>
    </w:p>
    <w:p w:rsidR="00524B91" w:rsidRDefault="00524B91" w:rsidP="002673E3">
      <w:pPr>
        <w:pStyle w:val="bullet2ndlevel"/>
        <w:numPr>
          <w:ilvl w:val="0"/>
          <w:numId w:val="10"/>
        </w:numPr>
        <w:spacing w:before="60" w:line="240" w:lineRule="auto"/>
        <w:ind w:left="720"/>
        <w:rPr>
          <w:szCs w:val="24"/>
        </w:rPr>
      </w:pPr>
      <w:r w:rsidRPr="00D230C1">
        <w:rPr>
          <w:szCs w:val="24"/>
        </w:rPr>
        <w:t>Maintaining a high level of monitoring and direct supervision so that interviewers who are experiencing low cooperation rates are identified quickly and corrective action is taken.</w:t>
      </w:r>
    </w:p>
    <w:p w:rsidR="00524B91" w:rsidRDefault="00524B91" w:rsidP="002673E3">
      <w:pPr>
        <w:pStyle w:val="bullet2ndlevel"/>
        <w:numPr>
          <w:ilvl w:val="0"/>
          <w:numId w:val="10"/>
        </w:numPr>
        <w:spacing w:before="60" w:line="240" w:lineRule="auto"/>
        <w:ind w:left="720"/>
        <w:rPr>
          <w:szCs w:val="24"/>
        </w:rPr>
      </w:pPr>
      <w:r w:rsidRPr="00D230C1">
        <w:rPr>
          <w:szCs w:val="24"/>
        </w:rPr>
        <w:t>Making every reasonable effort to obtain an interview at the initial contact, but allowing respondent flexibility in scheduling appointments to be interviewed.</w:t>
      </w:r>
    </w:p>
    <w:p w:rsidR="00023D50" w:rsidRPr="006342BD" w:rsidRDefault="00524B91" w:rsidP="002673E3">
      <w:pPr>
        <w:pStyle w:val="bullet2ndlevel"/>
        <w:numPr>
          <w:ilvl w:val="0"/>
          <w:numId w:val="10"/>
        </w:numPr>
        <w:spacing w:before="60" w:line="240" w:lineRule="auto"/>
        <w:ind w:left="720"/>
        <w:rPr>
          <w:szCs w:val="24"/>
        </w:rPr>
      </w:pPr>
      <w:r w:rsidRPr="00D230C1">
        <w:rPr>
          <w:szCs w:val="24"/>
        </w:rPr>
        <w:t>Thoroughly reviewing all refusal cases and making special conversion efforts whenever feasible (see next section).</w:t>
      </w:r>
    </w:p>
    <w:p w:rsidR="00524B91" w:rsidRPr="006342BD" w:rsidRDefault="00524B91" w:rsidP="00AE1713">
      <w:pPr>
        <w:pStyle w:val="Heading3"/>
      </w:pPr>
      <w:bookmarkStart w:id="14" w:name="_Toc2330652"/>
      <w:r w:rsidRPr="00D925A8">
        <w:t>Refusal Aversion and Conversion</w:t>
      </w:r>
      <w:bookmarkEnd w:id="14"/>
    </w:p>
    <w:p w:rsidR="00524B91" w:rsidRPr="00D230C1" w:rsidRDefault="00524B91" w:rsidP="00903228">
      <w:pPr>
        <w:pStyle w:val="Bulletblocked"/>
        <w:widowControl w:val="0"/>
        <w:ind w:left="0"/>
        <w:rPr>
          <w:szCs w:val="24"/>
        </w:rPr>
      </w:pPr>
      <w:r w:rsidRPr="00D230C1">
        <w:rPr>
          <w:szCs w:val="24"/>
        </w:rPr>
        <w:t xml:space="preserve">Recognizing and avoiding refusals is important to maximize the response rate. We will emphasize this and other topics related to obtaining cooperation during </w:t>
      </w:r>
      <w:r w:rsidR="00673091">
        <w:rPr>
          <w:szCs w:val="24"/>
        </w:rPr>
        <w:t>interviewer</w:t>
      </w:r>
      <w:r w:rsidRPr="00D230C1">
        <w:rPr>
          <w:szCs w:val="24"/>
        </w:rPr>
        <w:t xml:space="preserve"> training. </w:t>
      </w:r>
      <w:r w:rsidR="00673091">
        <w:rPr>
          <w:szCs w:val="24"/>
        </w:rPr>
        <w:t>PTLs</w:t>
      </w:r>
      <w:r w:rsidRPr="00D230C1">
        <w:rPr>
          <w:szCs w:val="24"/>
        </w:rPr>
        <w:t xml:space="preserve"> will monitor interviewers intensely during the early days of </w:t>
      </w:r>
      <w:r>
        <w:rPr>
          <w:szCs w:val="24"/>
        </w:rPr>
        <w:t xml:space="preserve">outbound calling </w:t>
      </w:r>
      <w:r w:rsidRPr="00D230C1">
        <w:rPr>
          <w:szCs w:val="24"/>
        </w:rPr>
        <w:t>and provide retraining as necessary. In addition, the supervisors will review daily interviewer production reports produced by the CATI system to identify and retrain any data collectors who are producing unacceptable numbers of refusals or other problems.</w:t>
      </w:r>
    </w:p>
    <w:p w:rsidR="00524B91" w:rsidRPr="00D230C1" w:rsidRDefault="00524B91" w:rsidP="00023D50">
      <w:pPr>
        <w:pStyle w:val="Bulletblocked"/>
        <w:ind w:left="0"/>
        <w:rPr>
          <w:szCs w:val="24"/>
        </w:rPr>
      </w:pPr>
      <w:r w:rsidRPr="00D230C1">
        <w:rPr>
          <w:szCs w:val="24"/>
        </w:rPr>
        <w:t>Refusal conversion efforts will be delayed for at least one w</w:t>
      </w:r>
      <w:r w:rsidR="00157807">
        <w:rPr>
          <w:szCs w:val="24"/>
        </w:rPr>
        <w:t xml:space="preserve">eek to give the respondent </w:t>
      </w:r>
      <w:r w:rsidRPr="00D230C1">
        <w:rPr>
          <w:szCs w:val="24"/>
        </w:rPr>
        <w:t>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4257CE" w:rsidRPr="004257CE" w:rsidRDefault="002770D7" w:rsidP="00AE1713">
      <w:pPr>
        <w:pStyle w:val="Heading2"/>
      </w:pPr>
      <w:bookmarkStart w:id="15" w:name="_Toc2330653"/>
      <w:r w:rsidRPr="00C51E35">
        <w:t xml:space="preserve">Tests of </w:t>
      </w:r>
      <w:r w:rsidRPr="00AE1713">
        <w:t>Procedures</w:t>
      </w:r>
      <w:r w:rsidRPr="00C51E35">
        <w:t xml:space="preserve"> and Methods</w:t>
      </w:r>
      <w:bookmarkStart w:id="16" w:name="_Toc268593752"/>
      <w:bookmarkEnd w:id="10"/>
      <w:bookmarkEnd w:id="15"/>
    </w:p>
    <w:p w:rsidR="0069603E" w:rsidRPr="005B59CA" w:rsidRDefault="00A6040A" w:rsidP="0069603E">
      <w:pPr>
        <w:rPr>
          <w:szCs w:val="24"/>
        </w:rPr>
      </w:pPr>
      <w:r>
        <w:rPr>
          <w:szCs w:val="24"/>
        </w:rPr>
        <w:t>The B&amp;B:16/20 data collection design will build upon results</w:t>
      </w:r>
      <w:r w:rsidR="00EB5422">
        <w:rPr>
          <w:szCs w:val="24"/>
        </w:rPr>
        <w:t xml:space="preserve"> from the</w:t>
      </w:r>
      <w:r w:rsidR="009666E7">
        <w:rPr>
          <w:szCs w:val="24"/>
        </w:rPr>
        <w:t xml:space="preserve"> B&amp;B:16/17 data collection</w:t>
      </w:r>
      <w:r>
        <w:rPr>
          <w:szCs w:val="24"/>
        </w:rPr>
        <w:t xml:space="preserve"> </w:t>
      </w:r>
      <w:r w:rsidR="001F6B30">
        <w:rPr>
          <w:szCs w:val="24"/>
        </w:rPr>
        <w:t>as well as</w:t>
      </w:r>
      <w:r>
        <w:rPr>
          <w:szCs w:val="24"/>
        </w:rPr>
        <w:t xml:space="preserve"> results from prior B&amp;B cohort data collections that employed similar strategies</w:t>
      </w:r>
      <w:r w:rsidR="009666E7">
        <w:rPr>
          <w:szCs w:val="24"/>
        </w:rPr>
        <w:t xml:space="preserve"> </w:t>
      </w:r>
      <w:r w:rsidR="00FD6306">
        <w:rPr>
          <w:szCs w:val="24"/>
        </w:rPr>
        <w:t>of</w:t>
      </w:r>
      <w:r>
        <w:rPr>
          <w:szCs w:val="24"/>
        </w:rPr>
        <w:t xml:space="preserve"> </w:t>
      </w:r>
      <w:r w:rsidR="00EB5422">
        <w:rPr>
          <w:szCs w:val="24"/>
        </w:rPr>
        <w:t>applying different</w:t>
      </w:r>
      <w:r w:rsidR="009666E7">
        <w:rPr>
          <w:szCs w:val="24"/>
        </w:rPr>
        <w:t xml:space="preserve"> protocols</w:t>
      </w:r>
      <w:r w:rsidR="009E256D">
        <w:rPr>
          <w:szCs w:val="24"/>
        </w:rPr>
        <w:t xml:space="preserve"> that</w:t>
      </w:r>
      <w:r>
        <w:rPr>
          <w:szCs w:val="24"/>
        </w:rPr>
        <w:t xml:space="preserve"> </w:t>
      </w:r>
      <w:r w:rsidR="009E256D">
        <w:rPr>
          <w:szCs w:val="24"/>
        </w:rPr>
        <w:t>involve</w:t>
      </w:r>
      <w:r w:rsidR="008413F6">
        <w:rPr>
          <w:szCs w:val="24"/>
        </w:rPr>
        <w:t>d</w:t>
      </w:r>
      <w:r w:rsidR="009E256D">
        <w:rPr>
          <w:szCs w:val="24"/>
        </w:rPr>
        <w:t xml:space="preserve"> varied</w:t>
      </w:r>
      <w:r>
        <w:rPr>
          <w:szCs w:val="24"/>
        </w:rPr>
        <w:t xml:space="preserve"> incentive amounts</w:t>
      </w:r>
      <w:r w:rsidR="009E256D">
        <w:rPr>
          <w:szCs w:val="24"/>
        </w:rPr>
        <w:t>, contacting modes and methods,</w:t>
      </w:r>
      <w:r>
        <w:rPr>
          <w:szCs w:val="24"/>
        </w:rPr>
        <w:t xml:space="preserve"> and inter</w:t>
      </w:r>
      <w:r w:rsidR="009E256D">
        <w:rPr>
          <w:szCs w:val="24"/>
        </w:rPr>
        <w:t xml:space="preserve">ventions </w:t>
      </w:r>
      <w:r w:rsidR="009666E7">
        <w:rPr>
          <w:szCs w:val="24"/>
        </w:rPr>
        <w:t xml:space="preserve">to groups of sample members based on their previous response behaviors. </w:t>
      </w:r>
      <w:r w:rsidR="00EB5422">
        <w:rPr>
          <w:szCs w:val="24"/>
        </w:rPr>
        <w:t xml:space="preserve">The full data collection plan for B&amp;B:16/20 </w:t>
      </w:r>
      <w:r w:rsidR="00EF6045">
        <w:rPr>
          <w:szCs w:val="24"/>
        </w:rPr>
        <w:t>full-scale study</w:t>
      </w:r>
      <w:r w:rsidR="00EB5422">
        <w:rPr>
          <w:szCs w:val="24"/>
        </w:rPr>
        <w:t xml:space="preserve"> will be </w:t>
      </w:r>
      <w:r w:rsidR="00F44A73">
        <w:rPr>
          <w:szCs w:val="24"/>
        </w:rPr>
        <w:t>provided</w:t>
      </w:r>
      <w:r w:rsidR="00EB5422">
        <w:rPr>
          <w:szCs w:val="24"/>
        </w:rPr>
        <w:t xml:space="preserve"> in the winter 2019</w:t>
      </w:r>
      <w:r w:rsidR="001630C7">
        <w:rPr>
          <w:szCs w:val="24"/>
        </w:rPr>
        <w:t>-</w:t>
      </w:r>
      <w:r w:rsidR="00EB5422">
        <w:rPr>
          <w:szCs w:val="24"/>
        </w:rPr>
        <w:t>20 request</w:t>
      </w:r>
      <w:r w:rsidR="009E256D">
        <w:rPr>
          <w:szCs w:val="24"/>
        </w:rPr>
        <w:t xml:space="preserve"> for clearance</w:t>
      </w:r>
      <w:r w:rsidR="00EB5422">
        <w:rPr>
          <w:szCs w:val="24"/>
        </w:rPr>
        <w:t>.</w:t>
      </w:r>
    </w:p>
    <w:p w:rsidR="00B8651B" w:rsidRDefault="002770D7" w:rsidP="00AE1713">
      <w:pPr>
        <w:pStyle w:val="Heading2"/>
      </w:pPr>
      <w:bookmarkStart w:id="17" w:name="_Toc2160827"/>
      <w:bookmarkStart w:id="18" w:name="_Toc2160828"/>
      <w:bookmarkStart w:id="19" w:name="_Toc2160829"/>
      <w:bookmarkStart w:id="20" w:name="_Toc2160834"/>
      <w:bookmarkStart w:id="21" w:name="_Toc2160893"/>
      <w:bookmarkStart w:id="22" w:name="_Toc2160894"/>
      <w:bookmarkStart w:id="23" w:name="_Toc2160895"/>
      <w:bookmarkStart w:id="24" w:name="_Toc2160896"/>
      <w:bookmarkStart w:id="25" w:name="_Toc2160897"/>
      <w:bookmarkStart w:id="26" w:name="_Toc2160898"/>
      <w:bookmarkStart w:id="27" w:name="_Toc2160899"/>
      <w:bookmarkStart w:id="28" w:name="_Toc2160900"/>
      <w:bookmarkStart w:id="29" w:name="_Toc2160901"/>
      <w:bookmarkStart w:id="30" w:name="_Toc2160902"/>
      <w:bookmarkStart w:id="31" w:name="_Toc2160903"/>
      <w:bookmarkStart w:id="32" w:name="_Toc2160904"/>
      <w:bookmarkStart w:id="33" w:name="_Toc2160905"/>
      <w:bookmarkStart w:id="34" w:name="_Toc2160906"/>
      <w:bookmarkStart w:id="35" w:name="_Toc2160907"/>
      <w:bookmarkStart w:id="36" w:name="_Toc2160908"/>
      <w:bookmarkStart w:id="37" w:name="_Toc2160909"/>
      <w:bookmarkStart w:id="38" w:name="_Toc2160910"/>
      <w:bookmarkStart w:id="39" w:name="_Toc2160911"/>
      <w:bookmarkStart w:id="40" w:name="_Toc2160912"/>
      <w:bookmarkStart w:id="41" w:name="_Toc2160913"/>
      <w:bookmarkStart w:id="42" w:name="_Toc2160914"/>
      <w:bookmarkStart w:id="43" w:name="_Toc2160917"/>
      <w:bookmarkStart w:id="44" w:name="_Toc2160945"/>
      <w:bookmarkStart w:id="45" w:name="_Toc2160962"/>
      <w:bookmarkStart w:id="46" w:name="_Toc2160969"/>
      <w:bookmarkStart w:id="47" w:name="_Toc2160972"/>
      <w:bookmarkStart w:id="48" w:name="_Toc2160981"/>
      <w:bookmarkStart w:id="49" w:name="_Toc2160982"/>
      <w:bookmarkStart w:id="50" w:name="_Toc2160983"/>
      <w:bookmarkStart w:id="51" w:name="_Toc2160984"/>
      <w:bookmarkStart w:id="52" w:name="_Toc2160985"/>
      <w:bookmarkStart w:id="53" w:name="_Toc2160986"/>
      <w:bookmarkStart w:id="54" w:name="_Toc2160987"/>
      <w:bookmarkStart w:id="55" w:name="_Toc2160988"/>
      <w:bookmarkStart w:id="56" w:name="_Toc2160989"/>
      <w:bookmarkStart w:id="57" w:name="_Toc2160990"/>
      <w:bookmarkStart w:id="58" w:name="_Toc2160991"/>
      <w:bookmarkStart w:id="59" w:name="_Toc2160992"/>
      <w:bookmarkStart w:id="60" w:name="_Toc2160993"/>
      <w:bookmarkStart w:id="61" w:name="_Toc2160994"/>
      <w:bookmarkStart w:id="62" w:name="_Toc2160995"/>
      <w:bookmarkStart w:id="63" w:name="_Toc2160996"/>
      <w:bookmarkStart w:id="64" w:name="_Toc2160997"/>
      <w:bookmarkStart w:id="65" w:name="_Toc2160998"/>
      <w:bookmarkStart w:id="66" w:name="_Toc2160999"/>
      <w:bookmarkStart w:id="67" w:name="_Toc2161000"/>
      <w:bookmarkStart w:id="68" w:name="_Toc2161001"/>
      <w:bookmarkStart w:id="69" w:name="_Toc2161002"/>
      <w:bookmarkStart w:id="70" w:name="_Toc2161003"/>
      <w:bookmarkStart w:id="71" w:name="_Toc2161004"/>
      <w:bookmarkStart w:id="72" w:name="_Toc2161005"/>
      <w:bookmarkStart w:id="73" w:name="_Toc2161006"/>
      <w:bookmarkStart w:id="74" w:name="_Toc2161007"/>
      <w:bookmarkStart w:id="75" w:name="_Toc2161008"/>
      <w:bookmarkStart w:id="76" w:name="_Toc2161009"/>
      <w:bookmarkStart w:id="77" w:name="_Toc2161010"/>
      <w:bookmarkStart w:id="78" w:name="_Toc2161011"/>
      <w:bookmarkStart w:id="79" w:name="_Toc2161012"/>
      <w:bookmarkStart w:id="80" w:name="_Table_8._Two-Group"/>
      <w:bookmarkStart w:id="81" w:name="_Toc2161013"/>
      <w:bookmarkStart w:id="82" w:name="_Toc2161019"/>
      <w:bookmarkStart w:id="83" w:name="_Toc2161047"/>
      <w:bookmarkStart w:id="84" w:name="_Toc2161064"/>
      <w:bookmarkStart w:id="85" w:name="_Toc2161071"/>
      <w:bookmarkStart w:id="86" w:name="_Toc233065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4A143B">
        <w:t xml:space="preserve">Reviewing Statisticians and </w:t>
      </w:r>
      <w:r w:rsidRPr="00AE1713">
        <w:t>Individuals</w:t>
      </w:r>
      <w:r w:rsidRPr="004A143B">
        <w:t xml:space="preserve"> Responsible for Designing and Conducting the Study</w:t>
      </w:r>
      <w:bookmarkEnd w:id="16"/>
      <w:bookmarkEnd w:id="86"/>
    </w:p>
    <w:p w:rsidR="00B8651B" w:rsidRDefault="00B8651B" w:rsidP="007515BA">
      <w:pPr>
        <w:pStyle w:val="BodyText"/>
        <w:spacing w:before="0"/>
      </w:pPr>
      <w:r w:rsidRPr="00E96434">
        <w:t xml:space="preserve">The study is being conducted </w:t>
      </w:r>
      <w:r>
        <w:t>by</w:t>
      </w:r>
      <w:r w:rsidRPr="00E96434">
        <w:t xml:space="preserve"> NCES. </w:t>
      </w:r>
      <w:r w:rsidRPr="00AC22E6">
        <w:t>The following statisticians at NCES are responsible for the statistical aspects of the study:</w:t>
      </w:r>
      <w:r>
        <w:t xml:space="preserve"> </w:t>
      </w:r>
      <w:r w:rsidRPr="00AC22E6">
        <w:t>Mr. Ted Socha</w:t>
      </w:r>
      <w:r>
        <w:t xml:space="preserve">, </w:t>
      </w:r>
      <w:r w:rsidRPr="00AC22E6">
        <w:t xml:space="preserve">Dr. Tracy Hunt-White, Dr. </w:t>
      </w:r>
      <w:r>
        <w:t xml:space="preserve">David Richards, </w:t>
      </w:r>
      <w:r w:rsidRPr="00AC22E6">
        <w:t>Dr. Elise Christopher</w:t>
      </w:r>
      <w:r>
        <w:t>, and Dr. Gail Mulligan</w:t>
      </w:r>
      <w:r w:rsidRPr="00AC22E6">
        <w:t xml:space="preserve">. </w:t>
      </w:r>
      <w:r w:rsidRPr="00E96434">
        <w:t xml:space="preserve">NCES’s prime contractor </w:t>
      </w:r>
      <w:r>
        <w:t xml:space="preserve">for </w:t>
      </w:r>
      <w:r w:rsidRPr="005E3C02">
        <w:rPr>
          <w:kern w:val="0"/>
          <w:szCs w:val="24"/>
        </w:rPr>
        <w:t>B&amp;B:</w:t>
      </w:r>
      <w:r>
        <w:rPr>
          <w:kern w:val="0"/>
          <w:szCs w:val="24"/>
        </w:rPr>
        <w:t>16/</w:t>
      </w:r>
      <w:r w:rsidR="00D04996">
        <w:rPr>
          <w:kern w:val="0"/>
          <w:szCs w:val="24"/>
        </w:rPr>
        <w:t>20</w:t>
      </w:r>
      <w:r w:rsidR="00D04996">
        <w:t xml:space="preserve"> </w:t>
      </w:r>
      <w:r w:rsidRPr="00E96434">
        <w:t xml:space="preserve">is RTI International (RTI). </w:t>
      </w:r>
      <w:r>
        <w:t>The following staff members at</w:t>
      </w:r>
      <w:r w:rsidRPr="00AC22E6">
        <w:t xml:space="preserve"> RTI </w:t>
      </w:r>
      <w:r>
        <w:t>are</w:t>
      </w:r>
      <w:r w:rsidRPr="00AC22E6">
        <w:t xml:space="preserve"> working on the statisti</w:t>
      </w:r>
      <w:r>
        <w:t xml:space="preserve">cal aspects of the study design: </w:t>
      </w:r>
      <w:r w:rsidRPr="009F7890">
        <w:t>Dr. Jennifer Wine</w:t>
      </w:r>
      <w:r>
        <w:t xml:space="preserve">, </w:t>
      </w:r>
      <w:r w:rsidR="00F1155D">
        <w:t xml:space="preserve">Dr. Melissa Cominole, </w:t>
      </w:r>
      <w:r>
        <w:t xml:space="preserve">Ms. Jennifer Cooney, </w:t>
      </w:r>
      <w:r w:rsidR="00D04996">
        <w:t>Dr</w:t>
      </w:r>
      <w:r>
        <w:t xml:space="preserve">. Nicole Tate, </w:t>
      </w:r>
      <w:r w:rsidR="00A05A8B">
        <w:t xml:space="preserve">Ms. Erin Thomsen, </w:t>
      </w:r>
      <w:r>
        <w:t>Dr. Antje Kirc</w:t>
      </w:r>
      <w:r w:rsidR="007E37D6">
        <w:t>hner, Dr</w:t>
      </w:r>
      <w:r>
        <w:t>. Erin Dunlop</w:t>
      </w:r>
      <w:r w:rsidR="007C4D55">
        <w:t xml:space="preserve"> </w:t>
      </w:r>
      <w:r>
        <w:t xml:space="preserve">Velez, </w:t>
      </w:r>
      <w:r w:rsidRPr="009F7890">
        <w:t>Dr. Emilia Peytcheva</w:t>
      </w:r>
      <w:r>
        <w:t xml:space="preserve">, and </w:t>
      </w:r>
      <w:r w:rsidRPr="009F7890">
        <w:t>Mr. Peter Siegel</w:t>
      </w:r>
      <w:r>
        <w:t>.</w:t>
      </w:r>
    </w:p>
    <w:p w:rsidR="006E2E30" w:rsidRPr="0075088B" w:rsidRDefault="00B8651B" w:rsidP="001F747D">
      <w:pPr>
        <w:pStyle w:val="BodyText"/>
        <w:spacing w:before="0"/>
      </w:pPr>
      <w:r w:rsidRPr="00E96434">
        <w:t xml:space="preserve">Subcontractors include HR Directions; Research Support Services; </w:t>
      </w:r>
      <w:r w:rsidR="00D04996">
        <w:t>EurekaFacts</w:t>
      </w:r>
      <w:r w:rsidR="00537A33">
        <w:t>, LLC</w:t>
      </w:r>
      <w:r w:rsidRPr="00E96434">
        <w:t xml:space="preserve">; </w:t>
      </w:r>
      <w:r w:rsidR="00537A33">
        <w:t xml:space="preserve">KForce Government Solutions; Activate Research; </w:t>
      </w:r>
      <w:r w:rsidRPr="00E96434">
        <w:t xml:space="preserve">and Strategic Communications, Inc. </w:t>
      </w:r>
      <w:r w:rsidR="00537A33">
        <w:t>The c</w:t>
      </w:r>
      <w:r w:rsidRPr="00E96434">
        <w:t xml:space="preserve">onsultants are Dr. Sandy Baum, </w:t>
      </w:r>
      <w:r>
        <w:t>Dr. Stephen Porter</w:t>
      </w:r>
      <w:r w:rsidR="00A05A8B">
        <w:t>, and Dr. Paul D. Umbach</w:t>
      </w:r>
      <w:r w:rsidRPr="00E96434">
        <w:t xml:space="preserve">. Principal professional RTI staff, not listed above, who are assigned to the study include </w:t>
      </w:r>
      <w:r>
        <w:t>Ms. Donna Anderson</w:t>
      </w:r>
      <w:r w:rsidR="007C4D55">
        <w:t xml:space="preserve">, </w:t>
      </w:r>
      <w:r w:rsidR="00BC4B6E">
        <w:t xml:space="preserve">Ms. Gayathri Bhat, and </w:t>
      </w:r>
      <w:r w:rsidR="007C4D55">
        <w:t>Ms. Ashley Wilson</w:t>
      </w:r>
      <w:r w:rsidRPr="00E96434">
        <w:t>.</w:t>
      </w:r>
    </w:p>
    <w:sectPr w:rsidR="006E2E30" w:rsidRPr="0075088B" w:rsidSect="007337CD">
      <w:footerReference w:type="even" r:id="rId13"/>
      <w:footerReference w:type="default" r:id="rId14"/>
      <w:pgSz w:w="12240" w:h="15840" w:code="1"/>
      <w:pgMar w:top="864" w:right="864" w:bottom="720" w:left="864" w:header="432" w:footer="288"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0DC" w:rsidRDefault="00D400DC">
      <w:r>
        <w:separator/>
      </w:r>
    </w:p>
  </w:endnote>
  <w:endnote w:type="continuationSeparator" w:id="0">
    <w:p w:rsidR="00D400DC" w:rsidRDefault="00D400DC">
      <w:r>
        <w:continuationSeparator/>
      </w:r>
    </w:p>
  </w:endnote>
  <w:endnote w:type="continuationNotice" w:id="1">
    <w:p w:rsidR="00D400DC" w:rsidRDefault="00D40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57" w:rsidRDefault="001E6257"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rsidR="001E6257" w:rsidRPr="00314C6C" w:rsidRDefault="001E6257" w:rsidP="000A51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254788"/>
      <w:docPartObj>
        <w:docPartGallery w:val="Page Numbers (Bottom of Page)"/>
        <w:docPartUnique/>
      </w:docPartObj>
    </w:sdtPr>
    <w:sdtEndPr>
      <w:rPr>
        <w:noProof/>
      </w:rPr>
    </w:sdtEndPr>
    <w:sdtContent>
      <w:p w:rsidR="001E6257" w:rsidRPr="008F31D2" w:rsidRDefault="001E6257" w:rsidP="00AE1713">
        <w:pPr>
          <w:pStyle w:val="Footer"/>
          <w:jc w:val="center"/>
        </w:pPr>
        <w:r>
          <w:fldChar w:fldCharType="begin"/>
        </w:r>
        <w:r>
          <w:instrText xml:space="preserve"> PAGE   \* MERGEFORMAT </w:instrText>
        </w:r>
        <w:r>
          <w:fldChar w:fldCharType="separate"/>
        </w:r>
        <w:r w:rsidR="00EE149E">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114413"/>
      <w:docPartObj>
        <w:docPartGallery w:val="Page Numbers (Bottom of Page)"/>
        <w:docPartUnique/>
      </w:docPartObj>
    </w:sdtPr>
    <w:sdtEndPr>
      <w:rPr>
        <w:noProof/>
      </w:rPr>
    </w:sdtEndPr>
    <w:sdtContent>
      <w:p w:rsidR="001E6257" w:rsidRDefault="001E625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E6257" w:rsidRDefault="001E6257"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57" w:rsidRDefault="001E6257"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1E6257" w:rsidRDefault="001E62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62798"/>
      <w:docPartObj>
        <w:docPartGallery w:val="Page Numbers (Bottom of Page)"/>
        <w:docPartUnique/>
      </w:docPartObj>
    </w:sdtPr>
    <w:sdtEndPr>
      <w:rPr>
        <w:noProof/>
      </w:rPr>
    </w:sdtEndPr>
    <w:sdtContent>
      <w:p w:rsidR="001E6257" w:rsidRDefault="001E6257" w:rsidP="00B6645A">
        <w:pPr>
          <w:pStyle w:val="Footer"/>
          <w:jc w:val="center"/>
        </w:pPr>
        <w:r>
          <w:fldChar w:fldCharType="begin"/>
        </w:r>
        <w:r>
          <w:instrText xml:space="preserve"> PAGE   \* MERGEFORMAT </w:instrText>
        </w:r>
        <w:r>
          <w:fldChar w:fldCharType="separate"/>
        </w:r>
        <w:r w:rsidR="00DF622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0DC" w:rsidRDefault="00D400DC">
      <w:r>
        <w:separator/>
      </w:r>
    </w:p>
  </w:footnote>
  <w:footnote w:type="continuationSeparator" w:id="0">
    <w:p w:rsidR="00D400DC" w:rsidRDefault="00D400DC">
      <w:r>
        <w:continuationSeparator/>
      </w:r>
    </w:p>
  </w:footnote>
  <w:footnote w:type="continuationNotice" w:id="1">
    <w:p w:rsidR="00D400DC" w:rsidRDefault="00D400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57" w:rsidRPr="00BB0B12" w:rsidRDefault="001E6257" w:rsidP="00F32250">
    <w:pPr>
      <w:pBdr>
        <w:bottom w:val="single" w:sz="8" w:space="0" w:color="auto"/>
      </w:pBdr>
    </w:pPr>
    <w:r>
      <w:t>D. 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ADCCED8"/>
    <w:lvl w:ilvl="0">
      <w:start w:val="1"/>
      <w:numFmt w:val="decimal"/>
      <w:pStyle w:val="ListNumber3"/>
      <w:lvlText w:val="%1."/>
      <w:lvlJc w:val="left"/>
      <w:pPr>
        <w:tabs>
          <w:tab w:val="num" w:pos="1080"/>
        </w:tabs>
        <w:ind w:left="1080" w:hanging="360"/>
      </w:pPr>
    </w:lvl>
  </w:abstractNum>
  <w:abstractNum w:abstractNumId="1">
    <w:nsid w:val="FFFFFF88"/>
    <w:multiLevelType w:val="multilevel"/>
    <w:tmpl w:val="37A04768"/>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74F133D"/>
    <w:multiLevelType w:val="hybridMultilevel"/>
    <w:tmpl w:val="81F6451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0D483058"/>
    <w:multiLevelType w:val="hybridMultilevel"/>
    <w:tmpl w:val="A3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D7A89"/>
    <w:multiLevelType w:val="hybridMultilevel"/>
    <w:tmpl w:val="52981FC4"/>
    <w:lvl w:ilvl="0" w:tplc="BF1ACBB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465FE"/>
    <w:multiLevelType w:val="hybridMultilevel"/>
    <w:tmpl w:val="B3F8D8E0"/>
    <w:lvl w:ilvl="0" w:tplc="BF1ACBB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B36412"/>
    <w:multiLevelType w:val="hybridMultilevel"/>
    <w:tmpl w:val="A5A8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5F2125"/>
    <w:multiLevelType w:val="hybridMultilevel"/>
    <w:tmpl w:val="A178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15A9F"/>
    <w:multiLevelType w:val="hybridMultilevel"/>
    <w:tmpl w:val="5EE4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857A6"/>
    <w:multiLevelType w:val="hybridMultilevel"/>
    <w:tmpl w:val="8EA4C1AE"/>
    <w:lvl w:ilvl="0" w:tplc="897616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C90175"/>
    <w:multiLevelType w:val="hybridMultilevel"/>
    <w:tmpl w:val="E7DA1858"/>
    <w:lvl w:ilvl="0" w:tplc="BF1AC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56C4F"/>
    <w:multiLevelType w:val="hybridMultilevel"/>
    <w:tmpl w:val="B8180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1B2207"/>
    <w:multiLevelType w:val="hybridMultilevel"/>
    <w:tmpl w:val="0ED8C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A1810"/>
    <w:multiLevelType w:val="hybridMultilevel"/>
    <w:tmpl w:val="C8C0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C0037"/>
    <w:multiLevelType w:val="hybridMultilevel"/>
    <w:tmpl w:val="8AFC5AAE"/>
    <w:lvl w:ilvl="0" w:tplc="62E6A3E4">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2">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3">
    <w:nsid w:val="4968562F"/>
    <w:multiLevelType w:val="hybridMultilevel"/>
    <w:tmpl w:val="2BA8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A873BC"/>
    <w:multiLevelType w:val="hybridMultilevel"/>
    <w:tmpl w:val="8C7858F8"/>
    <w:lvl w:ilvl="0" w:tplc="E27C3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E3309"/>
    <w:multiLevelType w:val="hybridMultilevel"/>
    <w:tmpl w:val="F742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30D57"/>
    <w:multiLevelType w:val="multilevel"/>
    <w:tmpl w:val="BEA8B1F0"/>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5CBE245E"/>
    <w:multiLevelType w:val="hybridMultilevel"/>
    <w:tmpl w:val="AB64B354"/>
    <w:lvl w:ilvl="0" w:tplc="4948B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C74894"/>
    <w:multiLevelType w:val="hybridMultilevel"/>
    <w:tmpl w:val="4CBA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EE7523"/>
    <w:multiLevelType w:val="hybridMultilevel"/>
    <w:tmpl w:val="919A57BC"/>
    <w:lvl w:ilvl="0" w:tplc="BF1AC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2A7BD0"/>
    <w:multiLevelType w:val="hybridMultilevel"/>
    <w:tmpl w:val="54721F26"/>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440"/>
        </w:tabs>
        <w:ind w:left="1440" w:hanging="360"/>
      </w:pPr>
      <w:rPr>
        <w:rFonts w:ascii="Symbol" w:hAnsi="Symbol"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1">
    <w:nsid w:val="60FE2CA9"/>
    <w:multiLevelType w:val="hybridMultilevel"/>
    <w:tmpl w:val="144ABA9C"/>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2">
    <w:nsid w:val="62AE791C"/>
    <w:multiLevelType w:val="hybridMultilevel"/>
    <w:tmpl w:val="EEBA1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3A2E75"/>
    <w:multiLevelType w:val="hybridMultilevel"/>
    <w:tmpl w:val="0916DA86"/>
    <w:lvl w:ilvl="0" w:tplc="898A189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88173D"/>
    <w:multiLevelType w:val="hybridMultilevel"/>
    <w:tmpl w:val="15C6A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1"/>
  </w:num>
  <w:num w:numId="4">
    <w:abstractNumId w:val="15"/>
  </w:num>
  <w:num w:numId="5">
    <w:abstractNumId w:val="14"/>
  </w:num>
  <w:num w:numId="6">
    <w:abstractNumId w:val="26"/>
  </w:num>
  <w:num w:numId="7">
    <w:abstractNumId w:val="1"/>
  </w:num>
  <w:num w:numId="8">
    <w:abstractNumId w:val="1"/>
    <w:lvlOverride w:ilvl="0">
      <w:startOverride w:val="1"/>
    </w:lvlOverride>
  </w:num>
  <w:num w:numId="9">
    <w:abstractNumId w:val="19"/>
  </w:num>
  <w:num w:numId="10">
    <w:abstractNumId w:val="34"/>
  </w:num>
  <w:num w:numId="11">
    <w:abstractNumId w:val="9"/>
  </w:num>
  <w:num w:numId="12">
    <w:abstractNumId w:val="8"/>
  </w:num>
  <w:num w:numId="13">
    <w:abstractNumId w:val="23"/>
  </w:num>
  <w:num w:numId="14">
    <w:abstractNumId w:val="16"/>
  </w:num>
  <w:num w:numId="15">
    <w:abstractNumId w:val="25"/>
  </w:num>
  <w:num w:numId="16">
    <w:abstractNumId w:val="3"/>
  </w:num>
  <w:num w:numId="17">
    <w:abstractNumId w:val="5"/>
  </w:num>
  <w:num w:numId="18">
    <w:abstractNumId w:val="35"/>
  </w:num>
  <w:num w:numId="19">
    <w:abstractNumId w:val="28"/>
  </w:num>
  <w:num w:numId="20">
    <w:abstractNumId w:val="6"/>
  </w:num>
  <w:num w:numId="21">
    <w:abstractNumId w:val="7"/>
  </w:num>
  <w:num w:numId="22">
    <w:abstractNumId w:val="32"/>
  </w:num>
  <w:num w:numId="23">
    <w:abstractNumId w:val="24"/>
  </w:num>
  <w:num w:numId="24">
    <w:abstractNumId w:val="26"/>
    <w:lvlOverride w:ilvl="0">
      <w:startOverride w:val="2"/>
    </w:lvlOverride>
    <w:lvlOverride w:ilvl="1">
      <w:startOverride w:val="1"/>
    </w:lvlOverride>
  </w:num>
  <w:num w:numId="25">
    <w:abstractNumId w:val="26"/>
    <w:lvlOverride w:ilvl="0">
      <w:startOverride w:val="2"/>
    </w:lvlOverride>
    <w:lvlOverride w:ilvl="1">
      <w:startOverride w:val="1"/>
    </w:lvlOverride>
  </w:num>
  <w:num w:numId="26">
    <w:abstractNumId w:val="26"/>
    <w:lvlOverride w:ilvl="0">
      <w:startOverride w:val="2"/>
    </w:lvlOverride>
    <w:lvlOverride w:ilvl="1">
      <w:startOverride w:val="1"/>
    </w:lvlOverride>
  </w:num>
  <w:num w:numId="27">
    <w:abstractNumId w:val="26"/>
    <w:lvlOverride w:ilvl="0">
      <w:startOverride w:val="2"/>
    </w:lvlOverride>
    <w:lvlOverride w:ilvl="1">
      <w:startOverride w:val="1"/>
    </w:lvlOverride>
  </w:num>
  <w:num w:numId="28">
    <w:abstractNumId w:val="26"/>
    <w:lvlOverride w:ilvl="0">
      <w:startOverride w:val="2"/>
    </w:lvlOverride>
    <w:lvlOverride w:ilvl="1">
      <w:startOverride w:val="1"/>
    </w:lvlOverride>
  </w:num>
  <w:num w:numId="29">
    <w:abstractNumId w:val="4"/>
  </w:num>
  <w:num w:numId="30">
    <w:abstractNumId w:val="26"/>
    <w:lvlOverride w:ilvl="0">
      <w:startOverride w:val="2"/>
    </w:lvlOverride>
    <w:lvlOverride w:ilvl="1">
      <w:startOverride w:val="1"/>
    </w:lvlOverride>
  </w:num>
  <w:num w:numId="31">
    <w:abstractNumId w:val="1"/>
  </w:num>
  <w:num w:numId="32">
    <w:abstractNumId w:val="26"/>
  </w:num>
  <w:num w:numId="33">
    <w:abstractNumId w:val="26"/>
  </w:num>
  <w:num w:numId="34">
    <w:abstractNumId w:val="26"/>
  </w:num>
  <w:num w:numId="35">
    <w:abstractNumId w:val="26"/>
  </w:num>
  <w:num w:numId="36">
    <w:abstractNumId w:val="26"/>
  </w:num>
  <w:num w:numId="37">
    <w:abstractNumId w:val="10"/>
  </w:num>
  <w:num w:numId="38">
    <w:abstractNumId w:val="26"/>
  </w:num>
  <w:num w:numId="39">
    <w:abstractNumId w:val="26"/>
  </w:num>
  <w:num w:numId="40">
    <w:abstractNumId w:val="26"/>
  </w:num>
  <w:num w:numId="41">
    <w:abstractNumId w:val="26"/>
  </w:num>
  <w:num w:numId="42">
    <w:abstractNumId w:val="29"/>
  </w:num>
  <w:num w:numId="43">
    <w:abstractNumId w:val="18"/>
  </w:num>
  <w:num w:numId="44">
    <w:abstractNumId w:val="14"/>
  </w:num>
  <w:num w:numId="45">
    <w:abstractNumId w:val="14"/>
  </w:num>
  <w:num w:numId="46">
    <w:abstractNumId w:val="17"/>
  </w:num>
  <w:num w:numId="47">
    <w:abstractNumId w:val="36"/>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2"/>
  </w:num>
  <w:num w:numId="51">
    <w:abstractNumId w:val="31"/>
  </w:num>
  <w:num w:numId="52">
    <w:abstractNumId w:val="30"/>
  </w:num>
  <w:num w:numId="53">
    <w:abstractNumId w:val="33"/>
  </w:num>
  <w:num w:numId="54">
    <w:abstractNumId w:val="11"/>
  </w:num>
  <w:num w:numId="55">
    <w:abstractNumId w:val="0"/>
  </w:num>
  <w:num w:numId="56">
    <w:abstractNumId w:val="20"/>
  </w:num>
  <w:num w:numId="57">
    <w:abstractNumId w:val="27"/>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1202"/>
    <w:rsid w:val="00001F25"/>
    <w:rsid w:val="00002236"/>
    <w:rsid w:val="000023B1"/>
    <w:rsid w:val="00002700"/>
    <w:rsid w:val="0000307B"/>
    <w:rsid w:val="00003450"/>
    <w:rsid w:val="000038E7"/>
    <w:rsid w:val="0000403D"/>
    <w:rsid w:val="000040F8"/>
    <w:rsid w:val="00004542"/>
    <w:rsid w:val="00004C74"/>
    <w:rsid w:val="00004D46"/>
    <w:rsid w:val="00005610"/>
    <w:rsid w:val="0000562B"/>
    <w:rsid w:val="000056D7"/>
    <w:rsid w:val="00005CEF"/>
    <w:rsid w:val="00006839"/>
    <w:rsid w:val="000068C9"/>
    <w:rsid w:val="00006A86"/>
    <w:rsid w:val="00006DD2"/>
    <w:rsid w:val="00006ECC"/>
    <w:rsid w:val="000071C1"/>
    <w:rsid w:val="0000745D"/>
    <w:rsid w:val="00007541"/>
    <w:rsid w:val="00007598"/>
    <w:rsid w:val="0001147D"/>
    <w:rsid w:val="0001207D"/>
    <w:rsid w:val="00012483"/>
    <w:rsid w:val="000135CF"/>
    <w:rsid w:val="00013C7D"/>
    <w:rsid w:val="00013FF3"/>
    <w:rsid w:val="00014099"/>
    <w:rsid w:val="000142EE"/>
    <w:rsid w:val="00014705"/>
    <w:rsid w:val="00014C2F"/>
    <w:rsid w:val="00014D25"/>
    <w:rsid w:val="00014EAB"/>
    <w:rsid w:val="000156F8"/>
    <w:rsid w:val="00015CD5"/>
    <w:rsid w:val="00016217"/>
    <w:rsid w:val="000166A8"/>
    <w:rsid w:val="00016B88"/>
    <w:rsid w:val="00016D1E"/>
    <w:rsid w:val="00016DC5"/>
    <w:rsid w:val="0001749A"/>
    <w:rsid w:val="000174C1"/>
    <w:rsid w:val="00017935"/>
    <w:rsid w:val="00017C1E"/>
    <w:rsid w:val="00017FA7"/>
    <w:rsid w:val="00020DD5"/>
    <w:rsid w:val="00020E1D"/>
    <w:rsid w:val="00021560"/>
    <w:rsid w:val="000219DF"/>
    <w:rsid w:val="00021C18"/>
    <w:rsid w:val="00022672"/>
    <w:rsid w:val="00022F74"/>
    <w:rsid w:val="00023398"/>
    <w:rsid w:val="00023A70"/>
    <w:rsid w:val="00023CC3"/>
    <w:rsid w:val="00023D50"/>
    <w:rsid w:val="00023EA0"/>
    <w:rsid w:val="00024A14"/>
    <w:rsid w:val="00024EFF"/>
    <w:rsid w:val="00025729"/>
    <w:rsid w:val="00027B99"/>
    <w:rsid w:val="00030440"/>
    <w:rsid w:val="000307E7"/>
    <w:rsid w:val="00031915"/>
    <w:rsid w:val="00032224"/>
    <w:rsid w:val="00032587"/>
    <w:rsid w:val="00032C8D"/>
    <w:rsid w:val="00033035"/>
    <w:rsid w:val="00033DF5"/>
    <w:rsid w:val="00034B40"/>
    <w:rsid w:val="00034F5A"/>
    <w:rsid w:val="00035267"/>
    <w:rsid w:val="00035743"/>
    <w:rsid w:val="00036052"/>
    <w:rsid w:val="00036511"/>
    <w:rsid w:val="00036838"/>
    <w:rsid w:val="000368B0"/>
    <w:rsid w:val="00037631"/>
    <w:rsid w:val="00037845"/>
    <w:rsid w:val="00037B0E"/>
    <w:rsid w:val="00037C3A"/>
    <w:rsid w:val="00040851"/>
    <w:rsid w:val="00040CF4"/>
    <w:rsid w:val="00041240"/>
    <w:rsid w:val="0004139E"/>
    <w:rsid w:val="000433BF"/>
    <w:rsid w:val="00043785"/>
    <w:rsid w:val="00043DC0"/>
    <w:rsid w:val="00044904"/>
    <w:rsid w:val="00044C62"/>
    <w:rsid w:val="00045358"/>
    <w:rsid w:val="00045E1F"/>
    <w:rsid w:val="000461E8"/>
    <w:rsid w:val="000468DB"/>
    <w:rsid w:val="0004692B"/>
    <w:rsid w:val="00046A65"/>
    <w:rsid w:val="00046E26"/>
    <w:rsid w:val="00050C87"/>
    <w:rsid w:val="00050D63"/>
    <w:rsid w:val="00052291"/>
    <w:rsid w:val="000526B1"/>
    <w:rsid w:val="00052F28"/>
    <w:rsid w:val="00054E68"/>
    <w:rsid w:val="0005514E"/>
    <w:rsid w:val="000554B6"/>
    <w:rsid w:val="00056432"/>
    <w:rsid w:val="0005687D"/>
    <w:rsid w:val="000568D6"/>
    <w:rsid w:val="00057E39"/>
    <w:rsid w:val="00057F84"/>
    <w:rsid w:val="00060019"/>
    <w:rsid w:val="000604CC"/>
    <w:rsid w:val="00060932"/>
    <w:rsid w:val="00060D38"/>
    <w:rsid w:val="000611BF"/>
    <w:rsid w:val="00061737"/>
    <w:rsid w:val="00061BB0"/>
    <w:rsid w:val="00062105"/>
    <w:rsid w:val="000627F7"/>
    <w:rsid w:val="00062EF6"/>
    <w:rsid w:val="00063BE4"/>
    <w:rsid w:val="00064247"/>
    <w:rsid w:val="00064ED9"/>
    <w:rsid w:val="00064F1D"/>
    <w:rsid w:val="00064F6B"/>
    <w:rsid w:val="0006553C"/>
    <w:rsid w:val="00065589"/>
    <w:rsid w:val="000659B3"/>
    <w:rsid w:val="00066DB4"/>
    <w:rsid w:val="00066EE1"/>
    <w:rsid w:val="000671E0"/>
    <w:rsid w:val="000675AA"/>
    <w:rsid w:val="00067C4E"/>
    <w:rsid w:val="0007064F"/>
    <w:rsid w:val="0007071F"/>
    <w:rsid w:val="00070D9D"/>
    <w:rsid w:val="00070E8F"/>
    <w:rsid w:val="0007178A"/>
    <w:rsid w:val="00071F74"/>
    <w:rsid w:val="0007244B"/>
    <w:rsid w:val="00072D1A"/>
    <w:rsid w:val="0007320A"/>
    <w:rsid w:val="00073C6B"/>
    <w:rsid w:val="00073E88"/>
    <w:rsid w:val="00074FEE"/>
    <w:rsid w:val="00075A85"/>
    <w:rsid w:val="00075FE9"/>
    <w:rsid w:val="000769D8"/>
    <w:rsid w:val="000775AB"/>
    <w:rsid w:val="00081707"/>
    <w:rsid w:val="00082C82"/>
    <w:rsid w:val="00082F43"/>
    <w:rsid w:val="000830C6"/>
    <w:rsid w:val="0008334E"/>
    <w:rsid w:val="000836B7"/>
    <w:rsid w:val="000838BA"/>
    <w:rsid w:val="00083935"/>
    <w:rsid w:val="00083A8A"/>
    <w:rsid w:val="0008457D"/>
    <w:rsid w:val="00084846"/>
    <w:rsid w:val="000849C1"/>
    <w:rsid w:val="00084A3F"/>
    <w:rsid w:val="00085737"/>
    <w:rsid w:val="00086581"/>
    <w:rsid w:val="00086659"/>
    <w:rsid w:val="0008668A"/>
    <w:rsid w:val="00086AD0"/>
    <w:rsid w:val="0008770F"/>
    <w:rsid w:val="0008771E"/>
    <w:rsid w:val="0009020F"/>
    <w:rsid w:val="000907DE"/>
    <w:rsid w:val="0009148B"/>
    <w:rsid w:val="00091671"/>
    <w:rsid w:val="00091D77"/>
    <w:rsid w:val="000921A2"/>
    <w:rsid w:val="000925ED"/>
    <w:rsid w:val="000926BA"/>
    <w:rsid w:val="00092AA2"/>
    <w:rsid w:val="00093F25"/>
    <w:rsid w:val="0009412E"/>
    <w:rsid w:val="00094CF4"/>
    <w:rsid w:val="00095A31"/>
    <w:rsid w:val="00095CF2"/>
    <w:rsid w:val="00096138"/>
    <w:rsid w:val="00096E71"/>
    <w:rsid w:val="000A005A"/>
    <w:rsid w:val="000A055D"/>
    <w:rsid w:val="000A0709"/>
    <w:rsid w:val="000A11C3"/>
    <w:rsid w:val="000A11D3"/>
    <w:rsid w:val="000A14F5"/>
    <w:rsid w:val="000A1934"/>
    <w:rsid w:val="000A2463"/>
    <w:rsid w:val="000A3473"/>
    <w:rsid w:val="000A5159"/>
    <w:rsid w:val="000A5792"/>
    <w:rsid w:val="000A5CE0"/>
    <w:rsid w:val="000A730B"/>
    <w:rsid w:val="000A7DA0"/>
    <w:rsid w:val="000B03CB"/>
    <w:rsid w:val="000B05CA"/>
    <w:rsid w:val="000B0E7E"/>
    <w:rsid w:val="000B168B"/>
    <w:rsid w:val="000B1B32"/>
    <w:rsid w:val="000B25B8"/>
    <w:rsid w:val="000B3592"/>
    <w:rsid w:val="000B364C"/>
    <w:rsid w:val="000B3F61"/>
    <w:rsid w:val="000B3F6D"/>
    <w:rsid w:val="000B443B"/>
    <w:rsid w:val="000B4691"/>
    <w:rsid w:val="000B4E13"/>
    <w:rsid w:val="000B688D"/>
    <w:rsid w:val="000B6FFA"/>
    <w:rsid w:val="000B71FB"/>
    <w:rsid w:val="000B74BD"/>
    <w:rsid w:val="000B7888"/>
    <w:rsid w:val="000B7AC2"/>
    <w:rsid w:val="000C0281"/>
    <w:rsid w:val="000C0355"/>
    <w:rsid w:val="000C1041"/>
    <w:rsid w:val="000C1117"/>
    <w:rsid w:val="000C1187"/>
    <w:rsid w:val="000C133D"/>
    <w:rsid w:val="000C1489"/>
    <w:rsid w:val="000C1EBF"/>
    <w:rsid w:val="000C30D3"/>
    <w:rsid w:val="000C3189"/>
    <w:rsid w:val="000C3E4C"/>
    <w:rsid w:val="000C4A23"/>
    <w:rsid w:val="000C50D9"/>
    <w:rsid w:val="000C54B5"/>
    <w:rsid w:val="000C616F"/>
    <w:rsid w:val="000C63EA"/>
    <w:rsid w:val="000C650A"/>
    <w:rsid w:val="000C67E2"/>
    <w:rsid w:val="000C6A71"/>
    <w:rsid w:val="000C6C1E"/>
    <w:rsid w:val="000C7F57"/>
    <w:rsid w:val="000C7F75"/>
    <w:rsid w:val="000D019A"/>
    <w:rsid w:val="000D0270"/>
    <w:rsid w:val="000D0A24"/>
    <w:rsid w:val="000D0BE4"/>
    <w:rsid w:val="000D0D63"/>
    <w:rsid w:val="000D0D78"/>
    <w:rsid w:val="000D1190"/>
    <w:rsid w:val="000D1AE6"/>
    <w:rsid w:val="000D1CE4"/>
    <w:rsid w:val="000D3C0C"/>
    <w:rsid w:val="000D41EC"/>
    <w:rsid w:val="000D4376"/>
    <w:rsid w:val="000D4786"/>
    <w:rsid w:val="000D480C"/>
    <w:rsid w:val="000D49B4"/>
    <w:rsid w:val="000D4B5E"/>
    <w:rsid w:val="000D4BBE"/>
    <w:rsid w:val="000D537E"/>
    <w:rsid w:val="000D556C"/>
    <w:rsid w:val="000D56FE"/>
    <w:rsid w:val="000D638E"/>
    <w:rsid w:val="000D69D6"/>
    <w:rsid w:val="000D6AB8"/>
    <w:rsid w:val="000D734A"/>
    <w:rsid w:val="000D734E"/>
    <w:rsid w:val="000D7BC4"/>
    <w:rsid w:val="000D7D39"/>
    <w:rsid w:val="000E0220"/>
    <w:rsid w:val="000E06C8"/>
    <w:rsid w:val="000E32AA"/>
    <w:rsid w:val="000E353A"/>
    <w:rsid w:val="000E47A0"/>
    <w:rsid w:val="000E4EB2"/>
    <w:rsid w:val="000E5C10"/>
    <w:rsid w:val="000E5DE0"/>
    <w:rsid w:val="000E611B"/>
    <w:rsid w:val="000E70B9"/>
    <w:rsid w:val="000E7397"/>
    <w:rsid w:val="000E779A"/>
    <w:rsid w:val="000F02ED"/>
    <w:rsid w:val="000F0349"/>
    <w:rsid w:val="000F1825"/>
    <w:rsid w:val="000F1B15"/>
    <w:rsid w:val="000F26F2"/>
    <w:rsid w:val="000F2948"/>
    <w:rsid w:val="000F2CAB"/>
    <w:rsid w:val="000F3659"/>
    <w:rsid w:val="000F38FB"/>
    <w:rsid w:val="000F3B75"/>
    <w:rsid w:val="000F43FC"/>
    <w:rsid w:val="000F578D"/>
    <w:rsid w:val="000F6361"/>
    <w:rsid w:val="000F64A4"/>
    <w:rsid w:val="000F68CB"/>
    <w:rsid w:val="000F725A"/>
    <w:rsid w:val="000F7611"/>
    <w:rsid w:val="000F7BF3"/>
    <w:rsid w:val="00100F59"/>
    <w:rsid w:val="001011C7"/>
    <w:rsid w:val="00101B84"/>
    <w:rsid w:val="00103C4A"/>
    <w:rsid w:val="0010421E"/>
    <w:rsid w:val="001044FB"/>
    <w:rsid w:val="00104847"/>
    <w:rsid w:val="00104C94"/>
    <w:rsid w:val="001056CA"/>
    <w:rsid w:val="001056CB"/>
    <w:rsid w:val="00105828"/>
    <w:rsid w:val="00105AE6"/>
    <w:rsid w:val="00105FCB"/>
    <w:rsid w:val="001067CB"/>
    <w:rsid w:val="001071B0"/>
    <w:rsid w:val="001079B0"/>
    <w:rsid w:val="00110856"/>
    <w:rsid w:val="0011094F"/>
    <w:rsid w:val="00110A14"/>
    <w:rsid w:val="00110A18"/>
    <w:rsid w:val="00111E00"/>
    <w:rsid w:val="001123CA"/>
    <w:rsid w:val="00112E79"/>
    <w:rsid w:val="00113104"/>
    <w:rsid w:val="001144A0"/>
    <w:rsid w:val="001144D4"/>
    <w:rsid w:val="00115048"/>
    <w:rsid w:val="0011506F"/>
    <w:rsid w:val="00115438"/>
    <w:rsid w:val="00115805"/>
    <w:rsid w:val="00116395"/>
    <w:rsid w:val="00116D15"/>
    <w:rsid w:val="0011706B"/>
    <w:rsid w:val="00117191"/>
    <w:rsid w:val="001173D4"/>
    <w:rsid w:val="0011778A"/>
    <w:rsid w:val="0011779B"/>
    <w:rsid w:val="0011792C"/>
    <w:rsid w:val="00117D29"/>
    <w:rsid w:val="00120034"/>
    <w:rsid w:val="0012052C"/>
    <w:rsid w:val="00120AF7"/>
    <w:rsid w:val="001211AE"/>
    <w:rsid w:val="001224F1"/>
    <w:rsid w:val="00122753"/>
    <w:rsid w:val="00122D4F"/>
    <w:rsid w:val="00122FB4"/>
    <w:rsid w:val="00122FC2"/>
    <w:rsid w:val="00123419"/>
    <w:rsid w:val="00123689"/>
    <w:rsid w:val="001236A0"/>
    <w:rsid w:val="001239D8"/>
    <w:rsid w:val="00123C3F"/>
    <w:rsid w:val="00123F52"/>
    <w:rsid w:val="001244B3"/>
    <w:rsid w:val="00124B13"/>
    <w:rsid w:val="00125446"/>
    <w:rsid w:val="001254B1"/>
    <w:rsid w:val="00125893"/>
    <w:rsid w:val="0012602E"/>
    <w:rsid w:val="00126924"/>
    <w:rsid w:val="00126B64"/>
    <w:rsid w:val="00126C3F"/>
    <w:rsid w:val="001316EE"/>
    <w:rsid w:val="00131BE8"/>
    <w:rsid w:val="00132046"/>
    <w:rsid w:val="00132A15"/>
    <w:rsid w:val="00132AE1"/>
    <w:rsid w:val="00132CB2"/>
    <w:rsid w:val="001330AD"/>
    <w:rsid w:val="00133382"/>
    <w:rsid w:val="00133E69"/>
    <w:rsid w:val="00134EE9"/>
    <w:rsid w:val="00135B9D"/>
    <w:rsid w:val="00136579"/>
    <w:rsid w:val="00136730"/>
    <w:rsid w:val="001368F1"/>
    <w:rsid w:val="00136F36"/>
    <w:rsid w:val="00137344"/>
    <w:rsid w:val="001376B1"/>
    <w:rsid w:val="001403D5"/>
    <w:rsid w:val="00140597"/>
    <w:rsid w:val="0014108B"/>
    <w:rsid w:val="00141A6B"/>
    <w:rsid w:val="00142A4B"/>
    <w:rsid w:val="00142E11"/>
    <w:rsid w:val="001431A7"/>
    <w:rsid w:val="0014364C"/>
    <w:rsid w:val="00143ACC"/>
    <w:rsid w:val="00143C1C"/>
    <w:rsid w:val="00144A25"/>
    <w:rsid w:val="00144F49"/>
    <w:rsid w:val="00144FB5"/>
    <w:rsid w:val="00144FE1"/>
    <w:rsid w:val="001458ED"/>
    <w:rsid w:val="00145A45"/>
    <w:rsid w:val="0014606E"/>
    <w:rsid w:val="0014645F"/>
    <w:rsid w:val="00146944"/>
    <w:rsid w:val="00146FAE"/>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38F"/>
    <w:rsid w:val="00154824"/>
    <w:rsid w:val="00154FFF"/>
    <w:rsid w:val="00155314"/>
    <w:rsid w:val="00155782"/>
    <w:rsid w:val="001557B6"/>
    <w:rsid w:val="00155890"/>
    <w:rsid w:val="00155D19"/>
    <w:rsid w:val="00156170"/>
    <w:rsid w:val="00156286"/>
    <w:rsid w:val="00157807"/>
    <w:rsid w:val="00160371"/>
    <w:rsid w:val="0016046F"/>
    <w:rsid w:val="0016068B"/>
    <w:rsid w:val="00161407"/>
    <w:rsid w:val="001615F3"/>
    <w:rsid w:val="00162673"/>
    <w:rsid w:val="00162796"/>
    <w:rsid w:val="001630C7"/>
    <w:rsid w:val="001632BD"/>
    <w:rsid w:val="0016380F"/>
    <w:rsid w:val="0016557F"/>
    <w:rsid w:val="0016570C"/>
    <w:rsid w:val="001659DD"/>
    <w:rsid w:val="00165BCC"/>
    <w:rsid w:val="00165EB3"/>
    <w:rsid w:val="00166933"/>
    <w:rsid w:val="00166D14"/>
    <w:rsid w:val="00167A3D"/>
    <w:rsid w:val="00167B91"/>
    <w:rsid w:val="00167DF7"/>
    <w:rsid w:val="00167F4E"/>
    <w:rsid w:val="0017032E"/>
    <w:rsid w:val="00170415"/>
    <w:rsid w:val="00170641"/>
    <w:rsid w:val="00170652"/>
    <w:rsid w:val="00170C78"/>
    <w:rsid w:val="00170C9A"/>
    <w:rsid w:val="00170D5D"/>
    <w:rsid w:val="00171277"/>
    <w:rsid w:val="0017132F"/>
    <w:rsid w:val="00171DD2"/>
    <w:rsid w:val="001728C0"/>
    <w:rsid w:val="0017439C"/>
    <w:rsid w:val="001743C6"/>
    <w:rsid w:val="00174873"/>
    <w:rsid w:val="00174C00"/>
    <w:rsid w:val="0017515E"/>
    <w:rsid w:val="0017561E"/>
    <w:rsid w:val="00176538"/>
    <w:rsid w:val="00176938"/>
    <w:rsid w:val="00176A41"/>
    <w:rsid w:val="00176C59"/>
    <w:rsid w:val="00176F46"/>
    <w:rsid w:val="001771C3"/>
    <w:rsid w:val="001775C0"/>
    <w:rsid w:val="00177857"/>
    <w:rsid w:val="00177F97"/>
    <w:rsid w:val="00177FD8"/>
    <w:rsid w:val="00180123"/>
    <w:rsid w:val="001804B1"/>
    <w:rsid w:val="00181271"/>
    <w:rsid w:val="00181884"/>
    <w:rsid w:val="00181A37"/>
    <w:rsid w:val="00181F6D"/>
    <w:rsid w:val="0018216E"/>
    <w:rsid w:val="0018259F"/>
    <w:rsid w:val="001834F6"/>
    <w:rsid w:val="001835E8"/>
    <w:rsid w:val="0018381E"/>
    <w:rsid w:val="00183E48"/>
    <w:rsid w:val="00183EB1"/>
    <w:rsid w:val="00185923"/>
    <w:rsid w:val="00185D28"/>
    <w:rsid w:val="00186D4C"/>
    <w:rsid w:val="00187ACD"/>
    <w:rsid w:val="00187B79"/>
    <w:rsid w:val="00190414"/>
    <w:rsid w:val="001904CA"/>
    <w:rsid w:val="001907BC"/>
    <w:rsid w:val="00191509"/>
    <w:rsid w:val="00191E9C"/>
    <w:rsid w:val="001924FF"/>
    <w:rsid w:val="0019274B"/>
    <w:rsid w:val="001936A4"/>
    <w:rsid w:val="001939F3"/>
    <w:rsid w:val="00193D1C"/>
    <w:rsid w:val="00193DCC"/>
    <w:rsid w:val="00193DD9"/>
    <w:rsid w:val="00193F8B"/>
    <w:rsid w:val="00195334"/>
    <w:rsid w:val="00195846"/>
    <w:rsid w:val="0019584D"/>
    <w:rsid w:val="001971DA"/>
    <w:rsid w:val="001976CB"/>
    <w:rsid w:val="00197A33"/>
    <w:rsid w:val="00197E75"/>
    <w:rsid w:val="001A054D"/>
    <w:rsid w:val="001A0590"/>
    <w:rsid w:val="001A05AA"/>
    <w:rsid w:val="001A07F9"/>
    <w:rsid w:val="001A0C6F"/>
    <w:rsid w:val="001A126A"/>
    <w:rsid w:val="001A1347"/>
    <w:rsid w:val="001A1405"/>
    <w:rsid w:val="001A1ED0"/>
    <w:rsid w:val="001A25DB"/>
    <w:rsid w:val="001A3175"/>
    <w:rsid w:val="001A3382"/>
    <w:rsid w:val="001A34A8"/>
    <w:rsid w:val="001A35F5"/>
    <w:rsid w:val="001A3E5A"/>
    <w:rsid w:val="001A424A"/>
    <w:rsid w:val="001A49E5"/>
    <w:rsid w:val="001A4BBA"/>
    <w:rsid w:val="001A4EB0"/>
    <w:rsid w:val="001A5C20"/>
    <w:rsid w:val="001A6144"/>
    <w:rsid w:val="001A625F"/>
    <w:rsid w:val="001A6277"/>
    <w:rsid w:val="001A63DD"/>
    <w:rsid w:val="001A671D"/>
    <w:rsid w:val="001A6C33"/>
    <w:rsid w:val="001A6F28"/>
    <w:rsid w:val="001A7582"/>
    <w:rsid w:val="001A7830"/>
    <w:rsid w:val="001B096F"/>
    <w:rsid w:val="001B0AFE"/>
    <w:rsid w:val="001B22C9"/>
    <w:rsid w:val="001B251D"/>
    <w:rsid w:val="001B27F1"/>
    <w:rsid w:val="001B2A5E"/>
    <w:rsid w:val="001B39DE"/>
    <w:rsid w:val="001B3AF9"/>
    <w:rsid w:val="001B5343"/>
    <w:rsid w:val="001B5431"/>
    <w:rsid w:val="001B6B01"/>
    <w:rsid w:val="001B6C7C"/>
    <w:rsid w:val="001B7829"/>
    <w:rsid w:val="001B792F"/>
    <w:rsid w:val="001C0FB8"/>
    <w:rsid w:val="001C14FE"/>
    <w:rsid w:val="001C1602"/>
    <w:rsid w:val="001C1C91"/>
    <w:rsid w:val="001C1CD6"/>
    <w:rsid w:val="001C2224"/>
    <w:rsid w:val="001C2607"/>
    <w:rsid w:val="001C32A7"/>
    <w:rsid w:val="001C3516"/>
    <w:rsid w:val="001C3BFB"/>
    <w:rsid w:val="001C45BE"/>
    <w:rsid w:val="001C483E"/>
    <w:rsid w:val="001C4A08"/>
    <w:rsid w:val="001C4C57"/>
    <w:rsid w:val="001C4CDA"/>
    <w:rsid w:val="001C4DEE"/>
    <w:rsid w:val="001C568A"/>
    <w:rsid w:val="001C5C35"/>
    <w:rsid w:val="001C6283"/>
    <w:rsid w:val="001C6AAC"/>
    <w:rsid w:val="001C6BBE"/>
    <w:rsid w:val="001C6D72"/>
    <w:rsid w:val="001C735C"/>
    <w:rsid w:val="001C7770"/>
    <w:rsid w:val="001C7BE3"/>
    <w:rsid w:val="001D0E45"/>
    <w:rsid w:val="001D2005"/>
    <w:rsid w:val="001D34C3"/>
    <w:rsid w:val="001D35EC"/>
    <w:rsid w:val="001D3DC6"/>
    <w:rsid w:val="001D4604"/>
    <w:rsid w:val="001D4A8C"/>
    <w:rsid w:val="001D4CC4"/>
    <w:rsid w:val="001D4FF7"/>
    <w:rsid w:val="001D542A"/>
    <w:rsid w:val="001D5738"/>
    <w:rsid w:val="001D680B"/>
    <w:rsid w:val="001D6CFC"/>
    <w:rsid w:val="001D7708"/>
    <w:rsid w:val="001D779E"/>
    <w:rsid w:val="001D7BF6"/>
    <w:rsid w:val="001D7F88"/>
    <w:rsid w:val="001E0AA3"/>
    <w:rsid w:val="001E0E9C"/>
    <w:rsid w:val="001E17C5"/>
    <w:rsid w:val="001E20E3"/>
    <w:rsid w:val="001E23CE"/>
    <w:rsid w:val="001E24A4"/>
    <w:rsid w:val="001E2639"/>
    <w:rsid w:val="001E2909"/>
    <w:rsid w:val="001E2A80"/>
    <w:rsid w:val="001E31AC"/>
    <w:rsid w:val="001E325D"/>
    <w:rsid w:val="001E3631"/>
    <w:rsid w:val="001E4258"/>
    <w:rsid w:val="001E545B"/>
    <w:rsid w:val="001E54BB"/>
    <w:rsid w:val="001E54F2"/>
    <w:rsid w:val="001E5D86"/>
    <w:rsid w:val="001E6257"/>
    <w:rsid w:val="001E6B63"/>
    <w:rsid w:val="001E72A4"/>
    <w:rsid w:val="001E78C7"/>
    <w:rsid w:val="001E7A49"/>
    <w:rsid w:val="001E7F74"/>
    <w:rsid w:val="001F114C"/>
    <w:rsid w:val="001F1780"/>
    <w:rsid w:val="001F196C"/>
    <w:rsid w:val="001F3906"/>
    <w:rsid w:val="001F39E9"/>
    <w:rsid w:val="001F3C27"/>
    <w:rsid w:val="001F4387"/>
    <w:rsid w:val="001F4877"/>
    <w:rsid w:val="001F4E16"/>
    <w:rsid w:val="001F5506"/>
    <w:rsid w:val="001F5547"/>
    <w:rsid w:val="001F588F"/>
    <w:rsid w:val="001F5925"/>
    <w:rsid w:val="001F5D38"/>
    <w:rsid w:val="001F65FF"/>
    <w:rsid w:val="001F6B30"/>
    <w:rsid w:val="001F6BD5"/>
    <w:rsid w:val="001F7043"/>
    <w:rsid w:val="001F747D"/>
    <w:rsid w:val="001F74A0"/>
    <w:rsid w:val="002012F3"/>
    <w:rsid w:val="00201805"/>
    <w:rsid w:val="00201EEE"/>
    <w:rsid w:val="00202508"/>
    <w:rsid w:val="00202AC1"/>
    <w:rsid w:val="00202FC3"/>
    <w:rsid w:val="002036CF"/>
    <w:rsid w:val="00203FDF"/>
    <w:rsid w:val="00204503"/>
    <w:rsid w:val="00204A71"/>
    <w:rsid w:val="00204B2D"/>
    <w:rsid w:val="00204EC3"/>
    <w:rsid w:val="00205AF5"/>
    <w:rsid w:val="0020738E"/>
    <w:rsid w:val="00207821"/>
    <w:rsid w:val="00210479"/>
    <w:rsid w:val="00210680"/>
    <w:rsid w:val="00210843"/>
    <w:rsid w:val="00210C35"/>
    <w:rsid w:val="00210F1F"/>
    <w:rsid w:val="00211048"/>
    <w:rsid w:val="0021121B"/>
    <w:rsid w:val="0021136A"/>
    <w:rsid w:val="00211A9E"/>
    <w:rsid w:val="00211EB0"/>
    <w:rsid w:val="00211EC4"/>
    <w:rsid w:val="00212E18"/>
    <w:rsid w:val="002133F2"/>
    <w:rsid w:val="00213AC7"/>
    <w:rsid w:val="00214A7F"/>
    <w:rsid w:val="00214BB6"/>
    <w:rsid w:val="0021582F"/>
    <w:rsid w:val="00215DA0"/>
    <w:rsid w:val="00215F16"/>
    <w:rsid w:val="0021650B"/>
    <w:rsid w:val="002168F5"/>
    <w:rsid w:val="002176F2"/>
    <w:rsid w:val="0021789D"/>
    <w:rsid w:val="002179AE"/>
    <w:rsid w:val="00217A53"/>
    <w:rsid w:val="00217B25"/>
    <w:rsid w:val="00217C5E"/>
    <w:rsid w:val="00217DB2"/>
    <w:rsid w:val="002205EA"/>
    <w:rsid w:val="00220D2A"/>
    <w:rsid w:val="002213CB"/>
    <w:rsid w:val="0022144B"/>
    <w:rsid w:val="00221C87"/>
    <w:rsid w:val="00221DEF"/>
    <w:rsid w:val="00222853"/>
    <w:rsid w:val="00222BC5"/>
    <w:rsid w:val="002233A7"/>
    <w:rsid w:val="00223484"/>
    <w:rsid w:val="002241E3"/>
    <w:rsid w:val="002245DB"/>
    <w:rsid w:val="00224A40"/>
    <w:rsid w:val="00224F5D"/>
    <w:rsid w:val="00225371"/>
    <w:rsid w:val="00225A86"/>
    <w:rsid w:val="00225ED6"/>
    <w:rsid w:val="00226A4E"/>
    <w:rsid w:val="0022721C"/>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65"/>
    <w:rsid w:val="00235AFA"/>
    <w:rsid w:val="00235FA0"/>
    <w:rsid w:val="00236014"/>
    <w:rsid w:val="0023649F"/>
    <w:rsid w:val="00236575"/>
    <w:rsid w:val="00240977"/>
    <w:rsid w:val="00241D5E"/>
    <w:rsid w:val="00242FA4"/>
    <w:rsid w:val="0024318E"/>
    <w:rsid w:val="0024339D"/>
    <w:rsid w:val="002436F2"/>
    <w:rsid w:val="002442A7"/>
    <w:rsid w:val="002447B5"/>
    <w:rsid w:val="002449DA"/>
    <w:rsid w:val="00245064"/>
    <w:rsid w:val="0024511F"/>
    <w:rsid w:val="002453D2"/>
    <w:rsid w:val="00245507"/>
    <w:rsid w:val="002456CD"/>
    <w:rsid w:val="00246715"/>
    <w:rsid w:val="00246905"/>
    <w:rsid w:val="00250436"/>
    <w:rsid w:val="002505E7"/>
    <w:rsid w:val="002511D1"/>
    <w:rsid w:val="00251D8E"/>
    <w:rsid w:val="00252424"/>
    <w:rsid w:val="00252791"/>
    <w:rsid w:val="00252826"/>
    <w:rsid w:val="00252A45"/>
    <w:rsid w:val="00253D60"/>
    <w:rsid w:val="002543B1"/>
    <w:rsid w:val="002546DF"/>
    <w:rsid w:val="00254BA2"/>
    <w:rsid w:val="00254CED"/>
    <w:rsid w:val="00254DDB"/>
    <w:rsid w:val="00255253"/>
    <w:rsid w:val="00255CBA"/>
    <w:rsid w:val="00255F85"/>
    <w:rsid w:val="002560F3"/>
    <w:rsid w:val="00256245"/>
    <w:rsid w:val="002567AB"/>
    <w:rsid w:val="00256949"/>
    <w:rsid w:val="00256C49"/>
    <w:rsid w:val="0025744B"/>
    <w:rsid w:val="0025798E"/>
    <w:rsid w:val="00261A0E"/>
    <w:rsid w:val="00261F3A"/>
    <w:rsid w:val="00261F58"/>
    <w:rsid w:val="00262404"/>
    <w:rsid w:val="00262A02"/>
    <w:rsid w:val="00262A30"/>
    <w:rsid w:val="00263A0C"/>
    <w:rsid w:val="00263B64"/>
    <w:rsid w:val="00263D6A"/>
    <w:rsid w:val="0026416D"/>
    <w:rsid w:val="00264B25"/>
    <w:rsid w:val="00264DFF"/>
    <w:rsid w:val="0026520D"/>
    <w:rsid w:val="002656C7"/>
    <w:rsid w:val="00265C5F"/>
    <w:rsid w:val="00265D69"/>
    <w:rsid w:val="0026697C"/>
    <w:rsid w:val="00266A4B"/>
    <w:rsid w:val="00266B75"/>
    <w:rsid w:val="00266DEE"/>
    <w:rsid w:val="00266FDF"/>
    <w:rsid w:val="0026703F"/>
    <w:rsid w:val="0026724A"/>
    <w:rsid w:val="002673E3"/>
    <w:rsid w:val="00267D33"/>
    <w:rsid w:val="00267DEE"/>
    <w:rsid w:val="00267F90"/>
    <w:rsid w:val="00267FF0"/>
    <w:rsid w:val="0027047D"/>
    <w:rsid w:val="00270502"/>
    <w:rsid w:val="00270F6E"/>
    <w:rsid w:val="00271456"/>
    <w:rsid w:val="00271F23"/>
    <w:rsid w:val="0027214A"/>
    <w:rsid w:val="002722FC"/>
    <w:rsid w:val="00272C43"/>
    <w:rsid w:val="00272E77"/>
    <w:rsid w:val="0027343C"/>
    <w:rsid w:val="00273B93"/>
    <w:rsid w:val="002747B8"/>
    <w:rsid w:val="00275832"/>
    <w:rsid w:val="002758DC"/>
    <w:rsid w:val="00275919"/>
    <w:rsid w:val="00275B68"/>
    <w:rsid w:val="00275F11"/>
    <w:rsid w:val="002764D4"/>
    <w:rsid w:val="00277039"/>
    <w:rsid w:val="0027709A"/>
    <w:rsid w:val="002770D7"/>
    <w:rsid w:val="00277692"/>
    <w:rsid w:val="00280124"/>
    <w:rsid w:val="00280769"/>
    <w:rsid w:val="0028098C"/>
    <w:rsid w:val="00280A8C"/>
    <w:rsid w:val="00281D8A"/>
    <w:rsid w:val="002834E4"/>
    <w:rsid w:val="00283789"/>
    <w:rsid w:val="0028476A"/>
    <w:rsid w:val="00285517"/>
    <w:rsid w:val="002855DF"/>
    <w:rsid w:val="00285A1E"/>
    <w:rsid w:val="00286C3F"/>
    <w:rsid w:val="00286EE5"/>
    <w:rsid w:val="0029035C"/>
    <w:rsid w:val="00290396"/>
    <w:rsid w:val="00290768"/>
    <w:rsid w:val="00290FA2"/>
    <w:rsid w:val="00291176"/>
    <w:rsid w:val="00291C22"/>
    <w:rsid w:val="00291EAE"/>
    <w:rsid w:val="0029216C"/>
    <w:rsid w:val="0029221C"/>
    <w:rsid w:val="0029236F"/>
    <w:rsid w:val="002934CA"/>
    <w:rsid w:val="002935A2"/>
    <w:rsid w:val="002936F5"/>
    <w:rsid w:val="00293AF4"/>
    <w:rsid w:val="00293F4B"/>
    <w:rsid w:val="00294332"/>
    <w:rsid w:val="00294A61"/>
    <w:rsid w:val="00294D6C"/>
    <w:rsid w:val="00294D8A"/>
    <w:rsid w:val="00295A5F"/>
    <w:rsid w:val="002963ED"/>
    <w:rsid w:val="002966E1"/>
    <w:rsid w:val="00296B80"/>
    <w:rsid w:val="00296EBB"/>
    <w:rsid w:val="00296F54"/>
    <w:rsid w:val="00297C33"/>
    <w:rsid w:val="00297CAE"/>
    <w:rsid w:val="00297E2F"/>
    <w:rsid w:val="002A063F"/>
    <w:rsid w:val="002A0FCC"/>
    <w:rsid w:val="002A29C7"/>
    <w:rsid w:val="002A29DE"/>
    <w:rsid w:val="002A2ABC"/>
    <w:rsid w:val="002A2B44"/>
    <w:rsid w:val="002A34AF"/>
    <w:rsid w:val="002A413A"/>
    <w:rsid w:val="002A65DE"/>
    <w:rsid w:val="002A6C43"/>
    <w:rsid w:val="002A72F8"/>
    <w:rsid w:val="002B0590"/>
    <w:rsid w:val="002B0AE8"/>
    <w:rsid w:val="002B0B91"/>
    <w:rsid w:val="002B1037"/>
    <w:rsid w:val="002B1679"/>
    <w:rsid w:val="002B177B"/>
    <w:rsid w:val="002B2519"/>
    <w:rsid w:val="002B26F8"/>
    <w:rsid w:val="002B285B"/>
    <w:rsid w:val="002B2F7E"/>
    <w:rsid w:val="002B33B2"/>
    <w:rsid w:val="002B34DC"/>
    <w:rsid w:val="002B3613"/>
    <w:rsid w:val="002B3B0C"/>
    <w:rsid w:val="002B3B2F"/>
    <w:rsid w:val="002B4186"/>
    <w:rsid w:val="002B501A"/>
    <w:rsid w:val="002B57C8"/>
    <w:rsid w:val="002B64D5"/>
    <w:rsid w:val="002B6D41"/>
    <w:rsid w:val="002B7DC8"/>
    <w:rsid w:val="002C0158"/>
    <w:rsid w:val="002C0387"/>
    <w:rsid w:val="002C0835"/>
    <w:rsid w:val="002C0A0F"/>
    <w:rsid w:val="002C0AB0"/>
    <w:rsid w:val="002C169E"/>
    <w:rsid w:val="002C1B50"/>
    <w:rsid w:val="002C227E"/>
    <w:rsid w:val="002C2499"/>
    <w:rsid w:val="002C294D"/>
    <w:rsid w:val="002C2D87"/>
    <w:rsid w:val="002C2EBD"/>
    <w:rsid w:val="002C351A"/>
    <w:rsid w:val="002C3983"/>
    <w:rsid w:val="002C3992"/>
    <w:rsid w:val="002C4CA0"/>
    <w:rsid w:val="002C51CD"/>
    <w:rsid w:val="002C5345"/>
    <w:rsid w:val="002C6569"/>
    <w:rsid w:val="002C6603"/>
    <w:rsid w:val="002C6E2B"/>
    <w:rsid w:val="002C6EF9"/>
    <w:rsid w:val="002C701C"/>
    <w:rsid w:val="002C7398"/>
    <w:rsid w:val="002D0870"/>
    <w:rsid w:val="002D08EC"/>
    <w:rsid w:val="002D0AF0"/>
    <w:rsid w:val="002D1947"/>
    <w:rsid w:val="002D2120"/>
    <w:rsid w:val="002D24EF"/>
    <w:rsid w:val="002D2DDB"/>
    <w:rsid w:val="002D2F0C"/>
    <w:rsid w:val="002D3078"/>
    <w:rsid w:val="002D3439"/>
    <w:rsid w:val="002D377B"/>
    <w:rsid w:val="002D3C8A"/>
    <w:rsid w:val="002D3F95"/>
    <w:rsid w:val="002D4891"/>
    <w:rsid w:val="002D4C3B"/>
    <w:rsid w:val="002D5061"/>
    <w:rsid w:val="002D53FB"/>
    <w:rsid w:val="002D5553"/>
    <w:rsid w:val="002D5D3B"/>
    <w:rsid w:val="002D6339"/>
    <w:rsid w:val="002D649E"/>
    <w:rsid w:val="002D6AAB"/>
    <w:rsid w:val="002D6F61"/>
    <w:rsid w:val="002D73B3"/>
    <w:rsid w:val="002D7E3C"/>
    <w:rsid w:val="002E0143"/>
    <w:rsid w:val="002E0200"/>
    <w:rsid w:val="002E0E8F"/>
    <w:rsid w:val="002E164E"/>
    <w:rsid w:val="002E1BC3"/>
    <w:rsid w:val="002E2D50"/>
    <w:rsid w:val="002E3132"/>
    <w:rsid w:val="002E3181"/>
    <w:rsid w:val="002E33FB"/>
    <w:rsid w:val="002E39A6"/>
    <w:rsid w:val="002E4EE1"/>
    <w:rsid w:val="002E51A7"/>
    <w:rsid w:val="002E5ED0"/>
    <w:rsid w:val="002E61AA"/>
    <w:rsid w:val="002E6461"/>
    <w:rsid w:val="002E65D3"/>
    <w:rsid w:val="002E6B0A"/>
    <w:rsid w:val="002E6C81"/>
    <w:rsid w:val="002E7552"/>
    <w:rsid w:val="002F0D15"/>
    <w:rsid w:val="002F11B4"/>
    <w:rsid w:val="002F1957"/>
    <w:rsid w:val="002F199A"/>
    <w:rsid w:val="002F26D0"/>
    <w:rsid w:val="002F3813"/>
    <w:rsid w:val="002F38D0"/>
    <w:rsid w:val="002F3CDC"/>
    <w:rsid w:val="002F3DCD"/>
    <w:rsid w:val="002F41C9"/>
    <w:rsid w:val="002F432B"/>
    <w:rsid w:val="002F46F4"/>
    <w:rsid w:val="002F478A"/>
    <w:rsid w:val="002F4A39"/>
    <w:rsid w:val="002F5760"/>
    <w:rsid w:val="002F580B"/>
    <w:rsid w:val="002F58BF"/>
    <w:rsid w:val="002F5FD3"/>
    <w:rsid w:val="002F5FE1"/>
    <w:rsid w:val="002F6A0B"/>
    <w:rsid w:val="002F6E82"/>
    <w:rsid w:val="002F7049"/>
    <w:rsid w:val="002F762D"/>
    <w:rsid w:val="002F76EF"/>
    <w:rsid w:val="00300034"/>
    <w:rsid w:val="003000FB"/>
    <w:rsid w:val="00300114"/>
    <w:rsid w:val="00300C77"/>
    <w:rsid w:val="00300E80"/>
    <w:rsid w:val="00300F47"/>
    <w:rsid w:val="00301AF5"/>
    <w:rsid w:val="00302795"/>
    <w:rsid w:val="00303C33"/>
    <w:rsid w:val="0030432F"/>
    <w:rsid w:val="00304A43"/>
    <w:rsid w:val="00305675"/>
    <w:rsid w:val="00306540"/>
    <w:rsid w:val="00307021"/>
    <w:rsid w:val="003072A5"/>
    <w:rsid w:val="0030760F"/>
    <w:rsid w:val="00307785"/>
    <w:rsid w:val="003077AF"/>
    <w:rsid w:val="00307F9D"/>
    <w:rsid w:val="003107BB"/>
    <w:rsid w:val="00310B2A"/>
    <w:rsid w:val="003113A5"/>
    <w:rsid w:val="00311B92"/>
    <w:rsid w:val="0031203F"/>
    <w:rsid w:val="0031253A"/>
    <w:rsid w:val="00312794"/>
    <w:rsid w:val="003129AB"/>
    <w:rsid w:val="00313956"/>
    <w:rsid w:val="00313FDD"/>
    <w:rsid w:val="003140FE"/>
    <w:rsid w:val="003142B4"/>
    <w:rsid w:val="00314B1B"/>
    <w:rsid w:val="00314C6C"/>
    <w:rsid w:val="003150F2"/>
    <w:rsid w:val="00315729"/>
    <w:rsid w:val="00315C7A"/>
    <w:rsid w:val="00316571"/>
    <w:rsid w:val="00316BBE"/>
    <w:rsid w:val="00317A27"/>
    <w:rsid w:val="00317FA2"/>
    <w:rsid w:val="00321169"/>
    <w:rsid w:val="003212F5"/>
    <w:rsid w:val="003220E3"/>
    <w:rsid w:val="003224F8"/>
    <w:rsid w:val="0032258C"/>
    <w:rsid w:val="00322AF0"/>
    <w:rsid w:val="00322FF8"/>
    <w:rsid w:val="003235B5"/>
    <w:rsid w:val="003247F6"/>
    <w:rsid w:val="0032537F"/>
    <w:rsid w:val="0032553B"/>
    <w:rsid w:val="003259F9"/>
    <w:rsid w:val="00325C09"/>
    <w:rsid w:val="0032607E"/>
    <w:rsid w:val="003268B2"/>
    <w:rsid w:val="00326A92"/>
    <w:rsid w:val="0032758A"/>
    <w:rsid w:val="003276E4"/>
    <w:rsid w:val="00327A0C"/>
    <w:rsid w:val="00327F71"/>
    <w:rsid w:val="003301DA"/>
    <w:rsid w:val="00331BC0"/>
    <w:rsid w:val="0033209B"/>
    <w:rsid w:val="0033269A"/>
    <w:rsid w:val="00332C07"/>
    <w:rsid w:val="00332CF3"/>
    <w:rsid w:val="00333857"/>
    <w:rsid w:val="00334786"/>
    <w:rsid w:val="00334BA3"/>
    <w:rsid w:val="00334D58"/>
    <w:rsid w:val="00335C98"/>
    <w:rsid w:val="0033610A"/>
    <w:rsid w:val="00336346"/>
    <w:rsid w:val="003366ED"/>
    <w:rsid w:val="00336E49"/>
    <w:rsid w:val="00337634"/>
    <w:rsid w:val="00337824"/>
    <w:rsid w:val="00337CC0"/>
    <w:rsid w:val="003409D5"/>
    <w:rsid w:val="00341075"/>
    <w:rsid w:val="00342CBB"/>
    <w:rsid w:val="00343E8D"/>
    <w:rsid w:val="00344FDC"/>
    <w:rsid w:val="00346080"/>
    <w:rsid w:val="00346186"/>
    <w:rsid w:val="003464C2"/>
    <w:rsid w:val="00346705"/>
    <w:rsid w:val="00346809"/>
    <w:rsid w:val="00346BA2"/>
    <w:rsid w:val="003478A4"/>
    <w:rsid w:val="00350C7A"/>
    <w:rsid w:val="003511D0"/>
    <w:rsid w:val="003515F6"/>
    <w:rsid w:val="00352028"/>
    <w:rsid w:val="003536DE"/>
    <w:rsid w:val="00353C0C"/>
    <w:rsid w:val="00353DA4"/>
    <w:rsid w:val="00353E8E"/>
    <w:rsid w:val="00354128"/>
    <w:rsid w:val="003542A6"/>
    <w:rsid w:val="00354529"/>
    <w:rsid w:val="003546B7"/>
    <w:rsid w:val="0035625B"/>
    <w:rsid w:val="00356870"/>
    <w:rsid w:val="00356ECF"/>
    <w:rsid w:val="003573FD"/>
    <w:rsid w:val="0036098C"/>
    <w:rsid w:val="003611C1"/>
    <w:rsid w:val="00361EB3"/>
    <w:rsid w:val="003620DF"/>
    <w:rsid w:val="0036233B"/>
    <w:rsid w:val="00362401"/>
    <w:rsid w:val="00362FEC"/>
    <w:rsid w:val="00363188"/>
    <w:rsid w:val="0036352C"/>
    <w:rsid w:val="003638AF"/>
    <w:rsid w:val="00363F31"/>
    <w:rsid w:val="00363F9E"/>
    <w:rsid w:val="00364025"/>
    <w:rsid w:val="00364598"/>
    <w:rsid w:val="003651C8"/>
    <w:rsid w:val="00365502"/>
    <w:rsid w:val="00366010"/>
    <w:rsid w:val="003673A2"/>
    <w:rsid w:val="00370178"/>
    <w:rsid w:val="0037043E"/>
    <w:rsid w:val="003705B1"/>
    <w:rsid w:val="00370E12"/>
    <w:rsid w:val="003712B0"/>
    <w:rsid w:val="00371447"/>
    <w:rsid w:val="00371A1A"/>
    <w:rsid w:val="00371ACA"/>
    <w:rsid w:val="00372B92"/>
    <w:rsid w:val="00373020"/>
    <w:rsid w:val="00373E27"/>
    <w:rsid w:val="00373FE7"/>
    <w:rsid w:val="003740FB"/>
    <w:rsid w:val="00374259"/>
    <w:rsid w:val="00374DB6"/>
    <w:rsid w:val="003755ED"/>
    <w:rsid w:val="00375850"/>
    <w:rsid w:val="0037698C"/>
    <w:rsid w:val="0037724D"/>
    <w:rsid w:val="0037768A"/>
    <w:rsid w:val="003778A0"/>
    <w:rsid w:val="00381E36"/>
    <w:rsid w:val="00381E63"/>
    <w:rsid w:val="0038211A"/>
    <w:rsid w:val="003825FC"/>
    <w:rsid w:val="003829A9"/>
    <w:rsid w:val="00382BC3"/>
    <w:rsid w:val="00382FF0"/>
    <w:rsid w:val="00383B17"/>
    <w:rsid w:val="00383E47"/>
    <w:rsid w:val="00383E67"/>
    <w:rsid w:val="00384755"/>
    <w:rsid w:val="00384A8D"/>
    <w:rsid w:val="00384F2F"/>
    <w:rsid w:val="003851CC"/>
    <w:rsid w:val="00385A74"/>
    <w:rsid w:val="00385F2F"/>
    <w:rsid w:val="00386221"/>
    <w:rsid w:val="00387262"/>
    <w:rsid w:val="00387444"/>
    <w:rsid w:val="003874DF"/>
    <w:rsid w:val="003901FA"/>
    <w:rsid w:val="0039035E"/>
    <w:rsid w:val="00390668"/>
    <w:rsid w:val="00390BF3"/>
    <w:rsid w:val="003911C3"/>
    <w:rsid w:val="003912FF"/>
    <w:rsid w:val="00391C33"/>
    <w:rsid w:val="00392CC3"/>
    <w:rsid w:val="0039385A"/>
    <w:rsid w:val="003941EC"/>
    <w:rsid w:val="00394BB0"/>
    <w:rsid w:val="00394C8C"/>
    <w:rsid w:val="0039527D"/>
    <w:rsid w:val="0039579D"/>
    <w:rsid w:val="003964DF"/>
    <w:rsid w:val="003967B8"/>
    <w:rsid w:val="00396F06"/>
    <w:rsid w:val="00397431"/>
    <w:rsid w:val="00397707"/>
    <w:rsid w:val="00397B9B"/>
    <w:rsid w:val="00397BF1"/>
    <w:rsid w:val="003A006F"/>
    <w:rsid w:val="003A077C"/>
    <w:rsid w:val="003A0999"/>
    <w:rsid w:val="003A1A03"/>
    <w:rsid w:val="003A216F"/>
    <w:rsid w:val="003A2242"/>
    <w:rsid w:val="003A22C6"/>
    <w:rsid w:val="003A2486"/>
    <w:rsid w:val="003A3A89"/>
    <w:rsid w:val="003A45B4"/>
    <w:rsid w:val="003A54F7"/>
    <w:rsid w:val="003A5D7F"/>
    <w:rsid w:val="003A6322"/>
    <w:rsid w:val="003A6A82"/>
    <w:rsid w:val="003A75FA"/>
    <w:rsid w:val="003A7E80"/>
    <w:rsid w:val="003B008F"/>
    <w:rsid w:val="003B0C51"/>
    <w:rsid w:val="003B1559"/>
    <w:rsid w:val="003B2440"/>
    <w:rsid w:val="003B29DA"/>
    <w:rsid w:val="003B2EAF"/>
    <w:rsid w:val="003B3043"/>
    <w:rsid w:val="003B32CA"/>
    <w:rsid w:val="003B371D"/>
    <w:rsid w:val="003B3C5B"/>
    <w:rsid w:val="003B42F7"/>
    <w:rsid w:val="003B4B55"/>
    <w:rsid w:val="003B5304"/>
    <w:rsid w:val="003B536B"/>
    <w:rsid w:val="003B6B60"/>
    <w:rsid w:val="003B6F9D"/>
    <w:rsid w:val="003B6FEC"/>
    <w:rsid w:val="003B7127"/>
    <w:rsid w:val="003B794A"/>
    <w:rsid w:val="003B7A12"/>
    <w:rsid w:val="003C0312"/>
    <w:rsid w:val="003C0382"/>
    <w:rsid w:val="003C0A31"/>
    <w:rsid w:val="003C0ACC"/>
    <w:rsid w:val="003C0FCB"/>
    <w:rsid w:val="003C1158"/>
    <w:rsid w:val="003C1355"/>
    <w:rsid w:val="003C1EE9"/>
    <w:rsid w:val="003C3249"/>
    <w:rsid w:val="003C397A"/>
    <w:rsid w:val="003C3B5B"/>
    <w:rsid w:val="003C3E33"/>
    <w:rsid w:val="003C40DE"/>
    <w:rsid w:val="003C40FC"/>
    <w:rsid w:val="003C42F0"/>
    <w:rsid w:val="003C468E"/>
    <w:rsid w:val="003C46D5"/>
    <w:rsid w:val="003C499F"/>
    <w:rsid w:val="003C5252"/>
    <w:rsid w:val="003C55B9"/>
    <w:rsid w:val="003C6418"/>
    <w:rsid w:val="003C6733"/>
    <w:rsid w:val="003C6D2B"/>
    <w:rsid w:val="003C6FB9"/>
    <w:rsid w:val="003C74F9"/>
    <w:rsid w:val="003C75FE"/>
    <w:rsid w:val="003C7C54"/>
    <w:rsid w:val="003C7DB0"/>
    <w:rsid w:val="003D0197"/>
    <w:rsid w:val="003D0A0E"/>
    <w:rsid w:val="003D0DCD"/>
    <w:rsid w:val="003D1722"/>
    <w:rsid w:val="003D1AC5"/>
    <w:rsid w:val="003D2BAE"/>
    <w:rsid w:val="003D3026"/>
    <w:rsid w:val="003D3496"/>
    <w:rsid w:val="003D359D"/>
    <w:rsid w:val="003D3B20"/>
    <w:rsid w:val="003D3EEA"/>
    <w:rsid w:val="003D450F"/>
    <w:rsid w:val="003D4FA1"/>
    <w:rsid w:val="003D63E1"/>
    <w:rsid w:val="003D6BDB"/>
    <w:rsid w:val="003D6EFA"/>
    <w:rsid w:val="003D6F1C"/>
    <w:rsid w:val="003D7955"/>
    <w:rsid w:val="003D7D42"/>
    <w:rsid w:val="003D7D77"/>
    <w:rsid w:val="003E0233"/>
    <w:rsid w:val="003E08E6"/>
    <w:rsid w:val="003E0E87"/>
    <w:rsid w:val="003E199C"/>
    <w:rsid w:val="003E2EBB"/>
    <w:rsid w:val="003E36A4"/>
    <w:rsid w:val="003E3BA6"/>
    <w:rsid w:val="003E4188"/>
    <w:rsid w:val="003E455D"/>
    <w:rsid w:val="003E4C0E"/>
    <w:rsid w:val="003E5129"/>
    <w:rsid w:val="003E52FC"/>
    <w:rsid w:val="003E5548"/>
    <w:rsid w:val="003E5C84"/>
    <w:rsid w:val="003E6BB4"/>
    <w:rsid w:val="003E79BA"/>
    <w:rsid w:val="003F022B"/>
    <w:rsid w:val="003F0CE5"/>
    <w:rsid w:val="003F11E9"/>
    <w:rsid w:val="003F1F00"/>
    <w:rsid w:val="003F1F6C"/>
    <w:rsid w:val="003F3046"/>
    <w:rsid w:val="003F3DAA"/>
    <w:rsid w:val="003F44CF"/>
    <w:rsid w:val="003F45AE"/>
    <w:rsid w:val="003F45D2"/>
    <w:rsid w:val="003F4C02"/>
    <w:rsid w:val="003F4F87"/>
    <w:rsid w:val="003F5291"/>
    <w:rsid w:val="003F54AB"/>
    <w:rsid w:val="003F5643"/>
    <w:rsid w:val="003F5810"/>
    <w:rsid w:val="003F5F08"/>
    <w:rsid w:val="003F6787"/>
    <w:rsid w:val="003F753B"/>
    <w:rsid w:val="003F7C44"/>
    <w:rsid w:val="003F7CA9"/>
    <w:rsid w:val="00400BEA"/>
    <w:rsid w:val="00401A45"/>
    <w:rsid w:val="00401BE4"/>
    <w:rsid w:val="00401E9E"/>
    <w:rsid w:val="00401F87"/>
    <w:rsid w:val="004027BC"/>
    <w:rsid w:val="00402FE5"/>
    <w:rsid w:val="004033A1"/>
    <w:rsid w:val="0040353C"/>
    <w:rsid w:val="00403786"/>
    <w:rsid w:val="00403910"/>
    <w:rsid w:val="00404BF1"/>
    <w:rsid w:val="00404C58"/>
    <w:rsid w:val="00405AC6"/>
    <w:rsid w:val="00406172"/>
    <w:rsid w:val="004066C0"/>
    <w:rsid w:val="00406758"/>
    <w:rsid w:val="00407556"/>
    <w:rsid w:val="0040766B"/>
    <w:rsid w:val="00407793"/>
    <w:rsid w:val="00410CD6"/>
    <w:rsid w:val="0041131C"/>
    <w:rsid w:val="00411C9A"/>
    <w:rsid w:val="00411FFC"/>
    <w:rsid w:val="0041228E"/>
    <w:rsid w:val="0041274D"/>
    <w:rsid w:val="00413102"/>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0E5"/>
    <w:rsid w:val="00421AA0"/>
    <w:rsid w:val="00421C42"/>
    <w:rsid w:val="00421D77"/>
    <w:rsid w:val="0042224C"/>
    <w:rsid w:val="00422914"/>
    <w:rsid w:val="004229D7"/>
    <w:rsid w:val="0042325B"/>
    <w:rsid w:val="0042328C"/>
    <w:rsid w:val="00423329"/>
    <w:rsid w:val="00423BC8"/>
    <w:rsid w:val="00423DDC"/>
    <w:rsid w:val="00423F6D"/>
    <w:rsid w:val="004240CF"/>
    <w:rsid w:val="0042432B"/>
    <w:rsid w:val="004257CE"/>
    <w:rsid w:val="004257E4"/>
    <w:rsid w:val="004260BF"/>
    <w:rsid w:val="00427102"/>
    <w:rsid w:val="004271EF"/>
    <w:rsid w:val="00427296"/>
    <w:rsid w:val="004272F5"/>
    <w:rsid w:val="0042740A"/>
    <w:rsid w:val="004275C7"/>
    <w:rsid w:val="00427A58"/>
    <w:rsid w:val="00430FA1"/>
    <w:rsid w:val="004316EE"/>
    <w:rsid w:val="00431FF9"/>
    <w:rsid w:val="00432214"/>
    <w:rsid w:val="00433772"/>
    <w:rsid w:val="0043377D"/>
    <w:rsid w:val="00433B0B"/>
    <w:rsid w:val="00433D60"/>
    <w:rsid w:val="0043461A"/>
    <w:rsid w:val="00434CCA"/>
    <w:rsid w:val="004352C1"/>
    <w:rsid w:val="00435DE9"/>
    <w:rsid w:val="0043671D"/>
    <w:rsid w:val="00437340"/>
    <w:rsid w:val="00437386"/>
    <w:rsid w:val="0044047F"/>
    <w:rsid w:val="004405DF"/>
    <w:rsid w:val="00440799"/>
    <w:rsid w:val="00440E44"/>
    <w:rsid w:val="00442247"/>
    <w:rsid w:val="00442734"/>
    <w:rsid w:val="00443340"/>
    <w:rsid w:val="00443DCA"/>
    <w:rsid w:val="00444DB3"/>
    <w:rsid w:val="00444F10"/>
    <w:rsid w:val="00445189"/>
    <w:rsid w:val="0044521D"/>
    <w:rsid w:val="004454E7"/>
    <w:rsid w:val="00446D2D"/>
    <w:rsid w:val="004478B3"/>
    <w:rsid w:val="004509D2"/>
    <w:rsid w:val="00451B9B"/>
    <w:rsid w:val="00452477"/>
    <w:rsid w:val="00453131"/>
    <w:rsid w:val="0045313A"/>
    <w:rsid w:val="004532CA"/>
    <w:rsid w:val="00453EA5"/>
    <w:rsid w:val="00453EDA"/>
    <w:rsid w:val="004543F7"/>
    <w:rsid w:val="0045447F"/>
    <w:rsid w:val="00454B1E"/>
    <w:rsid w:val="00454CF2"/>
    <w:rsid w:val="00454EF2"/>
    <w:rsid w:val="00454F2A"/>
    <w:rsid w:val="0045512F"/>
    <w:rsid w:val="0045555E"/>
    <w:rsid w:val="004556A9"/>
    <w:rsid w:val="00455877"/>
    <w:rsid w:val="00455B39"/>
    <w:rsid w:val="00455E2F"/>
    <w:rsid w:val="004568DD"/>
    <w:rsid w:val="00456FD8"/>
    <w:rsid w:val="00457F7A"/>
    <w:rsid w:val="004606C1"/>
    <w:rsid w:val="004607BD"/>
    <w:rsid w:val="00461133"/>
    <w:rsid w:val="00461DF5"/>
    <w:rsid w:val="00461EB3"/>
    <w:rsid w:val="00462295"/>
    <w:rsid w:val="00462551"/>
    <w:rsid w:val="00462839"/>
    <w:rsid w:val="00462AAB"/>
    <w:rsid w:val="00464C8A"/>
    <w:rsid w:val="00464CDE"/>
    <w:rsid w:val="004658DB"/>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51F9"/>
    <w:rsid w:val="00475212"/>
    <w:rsid w:val="004752F4"/>
    <w:rsid w:val="004755B7"/>
    <w:rsid w:val="00475654"/>
    <w:rsid w:val="00475771"/>
    <w:rsid w:val="00475B0B"/>
    <w:rsid w:val="004763C5"/>
    <w:rsid w:val="00477A4D"/>
    <w:rsid w:val="00477E52"/>
    <w:rsid w:val="00480AF9"/>
    <w:rsid w:val="00480E49"/>
    <w:rsid w:val="0048252B"/>
    <w:rsid w:val="00482E9F"/>
    <w:rsid w:val="00483561"/>
    <w:rsid w:val="00484818"/>
    <w:rsid w:val="004848F2"/>
    <w:rsid w:val="00484EE6"/>
    <w:rsid w:val="004860F7"/>
    <w:rsid w:val="00487288"/>
    <w:rsid w:val="00487645"/>
    <w:rsid w:val="0048795B"/>
    <w:rsid w:val="004908DC"/>
    <w:rsid w:val="004914A0"/>
    <w:rsid w:val="00491817"/>
    <w:rsid w:val="00491A3F"/>
    <w:rsid w:val="00491B23"/>
    <w:rsid w:val="004936C4"/>
    <w:rsid w:val="0049404F"/>
    <w:rsid w:val="00495098"/>
    <w:rsid w:val="004954EA"/>
    <w:rsid w:val="004956A8"/>
    <w:rsid w:val="00495820"/>
    <w:rsid w:val="00495920"/>
    <w:rsid w:val="00495DDE"/>
    <w:rsid w:val="00495EFD"/>
    <w:rsid w:val="00497CF3"/>
    <w:rsid w:val="004A007E"/>
    <w:rsid w:val="004A00B2"/>
    <w:rsid w:val="004A02B4"/>
    <w:rsid w:val="004A0330"/>
    <w:rsid w:val="004A0420"/>
    <w:rsid w:val="004A0799"/>
    <w:rsid w:val="004A0819"/>
    <w:rsid w:val="004A0BC6"/>
    <w:rsid w:val="004A13EA"/>
    <w:rsid w:val="004A143B"/>
    <w:rsid w:val="004A16B6"/>
    <w:rsid w:val="004A17B2"/>
    <w:rsid w:val="004A228C"/>
    <w:rsid w:val="004A23AC"/>
    <w:rsid w:val="004A290F"/>
    <w:rsid w:val="004A3CC6"/>
    <w:rsid w:val="004A45C1"/>
    <w:rsid w:val="004A4A83"/>
    <w:rsid w:val="004A5199"/>
    <w:rsid w:val="004A55C8"/>
    <w:rsid w:val="004A7497"/>
    <w:rsid w:val="004A7A79"/>
    <w:rsid w:val="004B049B"/>
    <w:rsid w:val="004B07D1"/>
    <w:rsid w:val="004B0934"/>
    <w:rsid w:val="004B0936"/>
    <w:rsid w:val="004B0E1C"/>
    <w:rsid w:val="004B0F98"/>
    <w:rsid w:val="004B1253"/>
    <w:rsid w:val="004B128B"/>
    <w:rsid w:val="004B1367"/>
    <w:rsid w:val="004B14F5"/>
    <w:rsid w:val="004B15B5"/>
    <w:rsid w:val="004B1C86"/>
    <w:rsid w:val="004B217A"/>
    <w:rsid w:val="004B21B7"/>
    <w:rsid w:val="004B21C3"/>
    <w:rsid w:val="004B2788"/>
    <w:rsid w:val="004B29FE"/>
    <w:rsid w:val="004B30F2"/>
    <w:rsid w:val="004B40B0"/>
    <w:rsid w:val="004B4783"/>
    <w:rsid w:val="004B5AE3"/>
    <w:rsid w:val="004B6916"/>
    <w:rsid w:val="004B6AD9"/>
    <w:rsid w:val="004B6F82"/>
    <w:rsid w:val="004B71C2"/>
    <w:rsid w:val="004B7367"/>
    <w:rsid w:val="004B7444"/>
    <w:rsid w:val="004B77B2"/>
    <w:rsid w:val="004B7849"/>
    <w:rsid w:val="004C1098"/>
    <w:rsid w:val="004C1250"/>
    <w:rsid w:val="004C14C6"/>
    <w:rsid w:val="004C1D6A"/>
    <w:rsid w:val="004C1F53"/>
    <w:rsid w:val="004C203A"/>
    <w:rsid w:val="004C3086"/>
    <w:rsid w:val="004C3C20"/>
    <w:rsid w:val="004C4996"/>
    <w:rsid w:val="004C4DD1"/>
    <w:rsid w:val="004C5255"/>
    <w:rsid w:val="004C6D56"/>
    <w:rsid w:val="004C7173"/>
    <w:rsid w:val="004C7260"/>
    <w:rsid w:val="004C7A10"/>
    <w:rsid w:val="004C7EF3"/>
    <w:rsid w:val="004D13C5"/>
    <w:rsid w:val="004D1761"/>
    <w:rsid w:val="004D1B5D"/>
    <w:rsid w:val="004D1BA9"/>
    <w:rsid w:val="004D2882"/>
    <w:rsid w:val="004D2BB8"/>
    <w:rsid w:val="004D2C4C"/>
    <w:rsid w:val="004D2EC8"/>
    <w:rsid w:val="004D32CF"/>
    <w:rsid w:val="004D40E1"/>
    <w:rsid w:val="004D424D"/>
    <w:rsid w:val="004D4848"/>
    <w:rsid w:val="004D5608"/>
    <w:rsid w:val="004D586F"/>
    <w:rsid w:val="004D58CA"/>
    <w:rsid w:val="004D5D71"/>
    <w:rsid w:val="004D6131"/>
    <w:rsid w:val="004D687F"/>
    <w:rsid w:val="004D734F"/>
    <w:rsid w:val="004E0134"/>
    <w:rsid w:val="004E073B"/>
    <w:rsid w:val="004E12C2"/>
    <w:rsid w:val="004E14C4"/>
    <w:rsid w:val="004E150B"/>
    <w:rsid w:val="004E1AFF"/>
    <w:rsid w:val="004E20DE"/>
    <w:rsid w:val="004E2160"/>
    <w:rsid w:val="004E303C"/>
    <w:rsid w:val="004E32BC"/>
    <w:rsid w:val="004E3485"/>
    <w:rsid w:val="004E355C"/>
    <w:rsid w:val="004E37FE"/>
    <w:rsid w:val="004E383E"/>
    <w:rsid w:val="004E3A3E"/>
    <w:rsid w:val="004E3B28"/>
    <w:rsid w:val="004E485A"/>
    <w:rsid w:val="004E494E"/>
    <w:rsid w:val="004E4968"/>
    <w:rsid w:val="004E4D80"/>
    <w:rsid w:val="004E4D92"/>
    <w:rsid w:val="004E52AE"/>
    <w:rsid w:val="004E5F80"/>
    <w:rsid w:val="004E62F5"/>
    <w:rsid w:val="004E650A"/>
    <w:rsid w:val="004E6714"/>
    <w:rsid w:val="004E780F"/>
    <w:rsid w:val="004E7E0E"/>
    <w:rsid w:val="004F0C5E"/>
    <w:rsid w:val="004F16C6"/>
    <w:rsid w:val="004F2FF4"/>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2C56"/>
    <w:rsid w:val="00503E1F"/>
    <w:rsid w:val="00503F59"/>
    <w:rsid w:val="00503F69"/>
    <w:rsid w:val="00503F9A"/>
    <w:rsid w:val="00504318"/>
    <w:rsid w:val="00504390"/>
    <w:rsid w:val="00504C42"/>
    <w:rsid w:val="00506553"/>
    <w:rsid w:val="00506C81"/>
    <w:rsid w:val="0050703C"/>
    <w:rsid w:val="00507A07"/>
    <w:rsid w:val="00507AD8"/>
    <w:rsid w:val="005103DE"/>
    <w:rsid w:val="0051172D"/>
    <w:rsid w:val="00511850"/>
    <w:rsid w:val="00511CAF"/>
    <w:rsid w:val="00511F6B"/>
    <w:rsid w:val="0051244B"/>
    <w:rsid w:val="0051310B"/>
    <w:rsid w:val="005134D9"/>
    <w:rsid w:val="005139F7"/>
    <w:rsid w:val="00514566"/>
    <w:rsid w:val="0051651E"/>
    <w:rsid w:val="005166DB"/>
    <w:rsid w:val="00516BDE"/>
    <w:rsid w:val="005203D7"/>
    <w:rsid w:val="0052062D"/>
    <w:rsid w:val="005218E0"/>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BC2"/>
    <w:rsid w:val="00531991"/>
    <w:rsid w:val="00531A39"/>
    <w:rsid w:val="00532F5B"/>
    <w:rsid w:val="005346B9"/>
    <w:rsid w:val="00534BCD"/>
    <w:rsid w:val="005353AF"/>
    <w:rsid w:val="00535419"/>
    <w:rsid w:val="0053628C"/>
    <w:rsid w:val="005372C3"/>
    <w:rsid w:val="0053776E"/>
    <w:rsid w:val="005378BE"/>
    <w:rsid w:val="00537A33"/>
    <w:rsid w:val="005400B9"/>
    <w:rsid w:val="005400D8"/>
    <w:rsid w:val="00540228"/>
    <w:rsid w:val="00541736"/>
    <w:rsid w:val="00541926"/>
    <w:rsid w:val="005419D1"/>
    <w:rsid w:val="005420B9"/>
    <w:rsid w:val="005430A2"/>
    <w:rsid w:val="005434B9"/>
    <w:rsid w:val="005439A2"/>
    <w:rsid w:val="005447FA"/>
    <w:rsid w:val="00544F23"/>
    <w:rsid w:val="00545109"/>
    <w:rsid w:val="00546CAB"/>
    <w:rsid w:val="00546F0A"/>
    <w:rsid w:val="00546FCC"/>
    <w:rsid w:val="00547169"/>
    <w:rsid w:val="005473D5"/>
    <w:rsid w:val="00547AEC"/>
    <w:rsid w:val="00550741"/>
    <w:rsid w:val="00550AE9"/>
    <w:rsid w:val="00550EEA"/>
    <w:rsid w:val="00551B24"/>
    <w:rsid w:val="0055274E"/>
    <w:rsid w:val="00552874"/>
    <w:rsid w:val="005530A6"/>
    <w:rsid w:val="0055350D"/>
    <w:rsid w:val="00553842"/>
    <w:rsid w:val="0055497D"/>
    <w:rsid w:val="00554CCB"/>
    <w:rsid w:val="00555222"/>
    <w:rsid w:val="00557C68"/>
    <w:rsid w:val="00557D50"/>
    <w:rsid w:val="00557EAA"/>
    <w:rsid w:val="005605DA"/>
    <w:rsid w:val="00560779"/>
    <w:rsid w:val="00560925"/>
    <w:rsid w:val="00561429"/>
    <w:rsid w:val="005616FC"/>
    <w:rsid w:val="00561CF0"/>
    <w:rsid w:val="00561FFE"/>
    <w:rsid w:val="005620EB"/>
    <w:rsid w:val="00562541"/>
    <w:rsid w:val="00563D2A"/>
    <w:rsid w:val="0056433E"/>
    <w:rsid w:val="00564BC9"/>
    <w:rsid w:val="00564C70"/>
    <w:rsid w:val="00564E31"/>
    <w:rsid w:val="0056542E"/>
    <w:rsid w:val="00565A4D"/>
    <w:rsid w:val="00565F49"/>
    <w:rsid w:val="00566B4F"/>
    <w:rsid w:val="00567838"/>
    <w:rsid w:val="005705AD"/>
    <w:rsid w:val="0057083B"/>
    <w:rsid w:val="005708A4"/>
    <w:rsid w:val="0057090F"/>
    <w:rsid w:val="0057105F"/>
    <w:rsid w:val="005714F9"/>
    <w:rsid w:val="00571673"/>
    <w:rsid w:val="00571AAF"/>
    <w:rsid w:val="00571CCD"/>
    <w:rsid w:val="005721C3"/>
    <w:rsid w:val="00572B4A"/>
    <w:rsid w:val="00573844"/>
    <w:rsid w:val="005747B6"/>
    <w:rsid w:val="0057509B"/>
    <w:rsid w:val="00575306"/>
    <w:rsid w:val="00575338"/>
    <w:rsid w:val="00575F0D"/>
    <w:rsid w:val="005762C3"/>
    <w:rsid w:val="005765E6"/>
    <w:rsid w:val="00576753"/>
    <w:rsid w:val="00577356"/>
    <w:rsid w:val="00577E72"/>
    <w:rsid w:val="00580675"/>
    <w:rsid w:val="00581B84"/>
    <w:rsid w:val="00581FF6"/>
    <w:rsid w:val="00583929"/>
    <w:rsid w:val="0058455F"/>
    <w:rsid w:val="00584E4A"/>
    <w:rsid w:val="005858CD"/>
    <w:rsid w:val="00585B33"/>
    <w:rsid w:val="00587782"/>
    <w:rsid w:val="005878B9"/>
    <w:rsid w:val="00587FB4"/>
    <w:rsid w:val="00590260"/>
    <w:rsid w:val="00590B0E"/>
    <w:rsid w:val="00590EBC"/>
    <w:rsid w:val="00590FF9"/>
    <w:rsid w:val="00591634"/>
    <w:rsid w:val="00592471"/>
    <w:rsid w:val="00593371"/>
    <w:rsid w:val="0059353C"/>
    <w:rsid w:val="00593CCC"/>
    <w:rsid w:val="00594042"/>
    <w:rsid w:val="00594768"/>
    <w:rsid w:val="00594B5C"/>
    <w:rsid w:val="00595763"/>
    <w:rsid w:val="005957ED"/>
    <w:rsid w:val="00595863"/>
    <w:rsid w:val="00595B3B"/>
    <w:rsid w:val="00595E9F"/>
    <w:rsid w:val="0059669A"/>
    <w:rsid w:val="0059671F"/>
    <w:rsid w:val="0059676F"/>
    <w:rsid w:val="00596BC0"/>
    <w:rsid w:val="00597910"/>
    <w:rsid w:val="00597911"/>
    <w:rsid w:val="0059791E"/>
    <w:rsid w:val="005A03A7"/>
    <w:rsid w:val="005A0A33"/>
    <w:rsid w:val="005A0C81"/>
    <w:rsid w:val="005A137C"/>
    <w:rsid w:val="005A16ED"/>
    <w:rsid w:val="005A1ABA"/>
    <w:rsid w:val="005A1D42"/>
    <w:rsid w:val="005A2127"/>
    <w:rsid w:val="005A2CCD"/>
    <w:rsid w:val="005A34E3"/>
    <w:rsid w:val="005A3A05"/>
    <w:rsid w:val="005A4FCF"/>
    <w:rsid w:val="005A51AB"/>
    <w:rsid w:val="005A5251"/>
    <w:rsid w:val="005A5F69"/>
    <w:rsid w:val="005A5FB5"/>
    <w:rsid w:val="005A6619"/>
    <w:rsid w:val="005A6788"/>
    <w:rsid w:val="005A6AB6"/>
    <w:rsid w:val="005A6FD9"/>
    <w:rsid w:val="005A706A"/>
    <w:rsid w:val="005A7E5C"/>
    <w:rsid w:val="005B0688"/>
    <w:rsid w:val="005B0A33"/>
    <w:rsid w:val="005B0E62"/>
    <w:rsid w:val="005B14B6"/>
    <w:rsid w:val="005B1B38"/>
    <w:rsid w:val="005B1E8A"/>
    <w:rsid w:val="005B1EA5"/>
    <w:rsid w:val="005B1EFD"/>
    <w:rsid w:val="005B223B"/>
    <w:rsid w:val="005B238B"/>
    <w:rsid w:val="005B24E4"/>
    <w:rsid w:val="005B27AA"/>
    <w:rsid w:val="005B29AE"/>
    <w:rsid w:val="005B2BFD"/>
    <w:rsid w:val="005B3863"/>
    <w:rsid w:val="005B4E6C"/>
    <w:rsid w:val="005B51EC"/>
    <w:rsid w:val="005B603E"/>
    <w:rsid w:val="005B61E6"/>
    <w:rsid w:val="005B6541"/>
    <w:rsid w:val="005B66C6"/>
    <w:rsid w:val="005C099F"/>
    <w:rsid w:val="005C0E82"/>
    <w:rsid w:val="005C13E6"/>
    <w:rsid w:val="005C1772"/>
    <w:rsid w:val="005C2C01"/>
    <w:rsid w:val="005C2D5C"/>
    <w:rsid w:val="005C2F2F"/>
    <w:rsid w:val="005C39AA"/>
    <w:rsid w:val="005C4B04"/>
    <w:rsid w:val="005C4DAE"/>
    <w:rsid w:val="005C5388"/>
    <w:rsid w:val="005C5765"/>
    <w:rsid w:val="005C6C00"/>
    <w:rsid w:val="005C6C98"/>
    <w:rsid w:val="005C6FFD"/>
    <w:rsid w:val="005C7068"/>
    <w:rsid w:val="005C72BA"/>
    <w:rsid w:val="005C7779"/>
    <w:rsid w:val="005C79E2"/>
    <w:rsid w:val="005D0313"/>
    <w:rsid w:val="005D12BB"/>
    <w:rsid w:val="005D2406"/>
    <w:rsid w:val="005D2D17"/>
    <w:rsid w:val="005D3F81"/>
    <w:rsid w:val="005D46B3"/>
    <w:rsid w:val="005D5C06"/>
    <w:rsid w:val="005D61E3"/>
    <w:rsid w:val="005D657B"/>
    <w:rsid w:val="005D65C4"/>
    <w:rsid w:val="005D6FE6"/>
    <w:rsid w:val="005D7616"/>
    <w:rsid w:val="005D76D1"/>
    <w:rsid w:val="005E050E"/>
    <w:rsid w:val="005E0830"/>
    <w:rsid w:val="005E0B4E"/>
    <w:rsid w:val="005E0B57"/>
    <w:rsid w:val="005E0BA8"/>
    <w:rsid w:val="005E0DE2"/>
    <w:rsid w:val="005E1A10"/>
    <w:rsid w:val="005E1DE2"/>
    <w:rsid w:val="005E2145"/>
    <w:rsid w:val="005E270E"/>
    <w:rsid w:val="005E321C"/>
    <w:rsid w:val="005E353C"/>
    <w:rsid w:val="005E38F5"/>
    <w:rsid w:val="005E3C02"/>
    <w:rsid w:val="005E3FDA"/>
    <w:rsid w:val="005E4447"/>
    <w:rsid w:val="005E4FB8"/>
    <w:rsid w:val="005E52F6"/>
    <w:rsid w:val="005E5738"/>
    <w:rsid w:val="005E5A46"/>
    <w:rsid w:val="005E5C36"/>
    <w:rsid w:val="005E6C89"/>
    <w:rsid w:val="005E7A06"/>
    <w:rsid w:val="005F01B7"/>
    <w:rsid w:val="005F02F5"/>
    <w:rsid w:val="005F0DB2"/>
    <w:rsid w:val="005F1B98"/>
    <w:rsid w:val="005F2479"/>
    <w:rsid w:val="005F2C4D"/>
    <w:rsid w:val="005F2EEC"/>
    <w:rsid w:val="005F3277"/>
    <w:rsid w:val="005F3575"/>
    <w:rsid w:val="005F3913"/>
    <w:rsid w:val="005F4012"/>
    <w:rsid w:val="005F4129"/>
    <w:rsid w:val="005F452E"/>
    <w:rsid w:val="005F45A9"/>
    <w:rsid w:val="005F496F"/>
    <w:rsid w:val="005F50DA"/>
    <w:rsid w:val="005F5341"/>
    <w:rsid w:val="005F6921"/>
    <w:rsid w:val="005F6BCA"/>
    <w:rsid w:val="005F7431"/>
    <w:rsid w:val="005F7540"/>
    <w:rsid w:val="005F76B4"/>
    <w:rsid w:val="00600198"/>
    <w:rsid w:val="00600920"/>
    <w:rsid w:val="00603172"/>
    <w:rsid w:val="006031B3"/>
    <w:rsid w:val="00603B7C"/>
    <w:rsid w:val="00603DBD"/>
    <w:rsid w:val="00604BBD"/>
    <w:rsid w:val="00606840"/>
    <w:rsid w:val="00606C80"/>
    <w:rsid w:val="00606E34"/>
    <w:rsid w:val="006071F8"/>
    <w:rsid w:val="006075CF"/>
    <w:rsid w:val="00607B0B"/>
    <w:rsid w:val="0061003E"/>
    <w:rsid w:val="00611266"/>
    <w:rsid w:val="00611930"/>
    <w:rsid w:val="00611ACA"/>
    <w:rsid w:val="006121D8"/>
    <w:rsid w:val="006129FD"/>
    <w:rsid w:val="00612D77"/>
    <w:rsid w:val="00612DBE"/>
    <w:rsid w:val="00612E4A"/>
    <w:rsid w:val="00612F03"/>
    <w:rsid w:val="00613103"/>
    <w:rsid w:val="00613E2A"/>
    <w:rsid w:val="00614465"/>
    <w:rsid w:val="0061528B"/>
    <w:rsid w:val="00615E1C"/>
    <w:rsid w:val="00616F82"/>
    <w:rsid w:val="00617FE9"/>
    <w:rsid w:val="00620237"/>
    <w:rsid w:val="00620432"/>
    <w:rsid w:val="0062089A"/>
    <w:rsid w:val="00621647"/>
    <w:rsid w:val="00622256"/>
    <w:rsid w:val="006233ED"/>
    <w:rsid w:val="006234CC"/>
    <w:rsid w:val="0062405E"/>
    <w:rsid w:val="00624122"/>
    <w:rsid w:val="006242E9"/>
    <w:rsid w:val="006243D9"/>
    <w:rsid w:val="00624AC4"/>
    <w:rsid w:val="00624FDD"/>
    <w:rsid w:val="0062516F"/>
    <w:rsid w:val="006252D7"/>
    <w:rsid w:val="00626331"/>
    <w:rsid w:val="00626D4C"/>
    <w:rsid w:val="00626D57"/>
    <w:rsid w:val="00626EDE"/>
    <w:rsid w:val="00627FD6"/>
    <w:rsid w:val="006301A5"/>
    <w:rsid w:val="0063081A"/>
    <w:rsid w:val="00630CC6"/>
    <w:rsid w:val="0063156D"/>
    <w:rsid w:val="00631677"/>
    <w:rsid w:val="00632337"/>
    <w:rsid w:val="0063386F"/>
    <w:rsid w:val="0063394D"/>
    <w:rsid w:val="0063401E"/>
    <w:rsid w:val="006342BD"/>
    <w:rsid w:val="00634930"/>
    <w:rsid w:val="00635E82"/>
    <w:rsid w:val="00636741"/>
    <w:rsid w:val="00636ADA"/>
    <w:rsid w:val="00637143"/>
    <w:rsid w:val="00637D59"/>
    <w:rsid w:val="00640133"/>
    <w:rsid w:val="006402D6"/>
    <w:rsid w:val="006406A1"/>
    <w:rsid w:val="006413C6"/>
    <w:rsid w:val="00641645"/>
    <w:rsid w:val="00641817"/>
    <w:rsid w:val="00641B0A"/>
    <w:rsid w:val="00642031"/>
    <w:rsid w:val="00642E48"/>
    <w:rsid w:val="0064332C"/>
    <w:rsid w:val="00643CAF"/>
    <w:rsid w:val="006443AF"/>
    <w:rsid w:val="006446A7"/>
    <w:rsid w:val="0064493B"/>
    <w:rsid w:val="0064503E"/>
    <w:rsid w:val="00645751"/>
    <w:rsid w:val="006463D4"/>
    <w:rsid w:val="006465AF"/>
    <w:rsid w:val="00646E15"/>
    <w:rsid w:val="006473FD"/>
    <w:rsid w:val="006504CF"/>
    <w:rsid w:val="006516C3"/>
    <w:rsid w:val="0065180A"/>
    <w:rsid w:val="00651A44"/>
    <w:rsid w:val="00651C3B"/>
    <w:rsid w:val="006527A9"/>
    <w:rsid w:val="006534EF"/>
    <w:rsid w:val="00653819"/>
    <w:rsid w:val="006544A8"/>
    <w:rsid w:val="00654B72"/>
    <w:rsid w:val="006551B9"/>
    <w:rsid w:val="00656724"/>
    <w:rsid w:val="00656C40"/>
    <w:rsid w:val="00656F97"/>
    <w:rsid w:val="0065710D"/>
    <w:rsid w:val="00657932"/>
    <w:rsid w:val="006579F6"/>
    <w:rsid w:val="00657B5A"/>
    <w:rsid w:val="00657F3C"/>
    <w:rsid w:val="00660240"/>
    <w:rsid w:val="006617B8"/>
    <w:rsid w:val="00661934"/>
    <w:rsid w:val="00661EAF"/>
    <w:rsid w:val="00662C7F"/>
    <w:rsid w:val="00662FC4"/>
    <w:rsid w:val="00663A5F"/>
    <w:rsid w:val="00664278"/>
    <w:rsid w:val="00665060"/>
    <w:rsid w:val="006650F9"/>
    <w:rsid w:val="00665923"/>
    <w:rsid w:val="00665D8A"/>
    <w:rsid w:val="00666F8C"/>
    <w:rsid w:val="00670052"/>
    <w:rsid w:val="00670476"/>
    <w:rsid w:val="00670B24"/>
    <w:rsid w:val="006711F0"/>
    <w:rsid w:val="00671720"/>
    <w:rsid w:val="00671B4B"/>
    <w:rsid w:val="00671E35"/>
    <w:rsid w:val="006724F5"/>
    <w:rsid w:val="00672555"/>
    <w:rsid w:val="00672DBF"/>
    <w:rsid w:val="00673091"/>
    <w:rsid w:val="0067325B"/>
    <w:rsid w:val="00675429"/>
    <w:rsid w:val="0067558D"/>
    <w:rsid w:val="00675D39"/>
    <w:rsid w:val="0067606F"/>
    <w:rsid w:val="006761BC"/>
    <w:rsid w:val="00676223"/>
    <w:rsid w:val="00680E51"/>
    <w:rsid w:val="00680F56"/>
    <w:rsid w:val="00682036"/>
    <w:rsid w:val="00682089"/>
    <w:rsid w:val="00682A29"/>
    <w:rsid w:val="00684359"/>
    <w:rsid w:val="00684E1E"/>
    <w:rsid w:val="006854C2"/>
    <w:rsid w:val="006855CF"/>
    <w:rsid w:val="00686809"/>
    <w:rsid w:val="00687018"/>
    <w:rsid w:val="00687019"/>
    <w:rsid w:val="00687372"/>
    <w:rsid w:val="00687650"/>
    <w:rsid w:val="00687CE6"/>
    <w:rsid w:val="00690CED"/>
    <w:rsid w:val="00690D4F"/>
    <w:rsid w:val="006911DC"/>
    <w:rsid w:val="006913DB"/>
    <w:rsid w:val="006913E0"/>
    <w:rsid w:val="0069149A"/>
    <w:rsid w:val="0069232D"/>
    <w:rsid w:val="00692775"/>
    <w:rsid w:val="006927E2"/>
    <w:rsid w:val="00692F21"/>
    <w:rsid w:val="0069301B"/>
    <w:rsid w:val="0069323F"/>
    <w:rsid w:val="00693306"/>
    <w:rsid w:val="0069372F"/>
    <w:rsid w:val="00693C20"/>
    <w:rsid w:val="006941D0"/>
    <w:rsid w:val="00694556"/>
    <w:rsid w:val="00694983"/>
    <w:rsid w:val="00694B2F"/>
    <w:rsid w:val="00694DB5"/>
    <w:rsid w:val="00694ECF"/>
    <w:rsid w:val="0069553C"/>
    <w:rsid w:val="00695617"/>
    <w:rsid w:val="0069603E"/>
    <w:rsid w:val="00696E29"/>
    <w:rsid w:val="00697931"/>
    <w:rsid w:val="006A0784"/>
    <w:rsid w:val="006A084E"/>
    <w:rsid w:val="006A098A"/>
    <w:rsid w:val="006A0C44"/>
    <w:rsid w:val="006A1777"/>
    <w:rsid w:val="006A1875"/>
    <w:rsid w:val="006A3701"/>
    <w:rsid w:val="006A3D34"/>
    <w:rsid w:val="006A407F"/>
    <w:rsid w:val="006A485A"/>
    <w:rsid w:val="006A4A88"/>
    <w:rsid w:val="006A4B5F"/>
    <w:rsid w:val="006A596B"/>
    <w:rsid w:val="006A5999"/>
    <w:rsid w:val="006A5B53"/>
    <w:rsid w:val="006A6147"/>
    <w:rsid w:val="006A6328"/>
    <w:rsid w:val="006A6811"/>
    <w:rsid w:val="006A682E"/>
    <w:rsid w:val="006A6EA1"/>
    <w:rsid w:val="006A779D"/>
    <w:rsid w:val="006A7997"/>
    <w:rsid w:val="006B041E"/>
    <w:rsid w:val="006B0591"/>
    <w:rsid w:val="006B06E1"/>
    <w:rsid w:val="006B0940"/>
    <w:rsid w:val="006B0A6A"/>
    <w:rsid w:val="006B15FB"/>
    <w:rsid w:val="006B18AE"/>
    <w:rsid w:val="006B1B55"/>
    <w:rsid w:val="006B1EA9"/>
    <w:rsid w:val="006B2602"/>
    <w:rsid w:val="006B2A71"/>
    <w:rsid w:val="006B2CE7"/>
    <w:rsid w:val="006B3F93"/>
    <w:rsid w:val="006B4268"/>
    <w:rsid w:val="006B43B5"/>
    <w:rsid w:val="006B45C4"/>
    <w:rsid w:val="006B4910"/>
    <w:rsid w:val="006B4E8B"/>
    <w:rsid w:val="006B6586"/>
    <w:rsid w:val="006B6699"/>
    <w:rsid w:val="006B6C74"/>
    <w:rsid w:val="006B7D56"/>
    <w:rsid w:val="006C18C5"/>
    <w:rsid w:val="006C2647"/>
    <w:rsid w:val="006C2917"/>
    <w:rsid w:val="006C2A86"/>
    <w:rsid w:val="006C2F92"/>
    <w:rsid w:val="006C3367"/>
    <w:rsid w:val="006C37D2"/>
    <w:rsid w:val="006C4952"/>
    <w:rsid w:val="006C4AC5"/>
    <w:rsid w:val="006C4C50"/>
    <w:rsid w:val="006C574F"/>
    <w:rsid w:val="006C599C"/>
    <w:rsid w:val="006C716C"/>
    <w:rsid w:val="006C7AB3"/>
    <w:rsid w:val="006C7C4A"/>
    <w:rsid w:val="006D0819"/>
    <w:rsid w:val="006D14DC"/>
    <w:rsid w:val="006D175A"/>
    <w:rsid w:val="006D192F"/>
    <w:rsid w:val="006D1C64"/>
    <w:rsid w:val="006D1E6A"/>
    <w:rsid w:val="006D1EA5"/>
    <w:rsid w:val="006D2139"/>
    <w:rsid w:val="006D31C7"/>
    <w:rsid w:val="006D380A"/>
    <w:rsid w:val="006D421B"/>
    <w:rsid w:val="006D4607"/>
    <w:rsid w:val="006D478A"/>
    <w:rsid w:val="006D48D8"/>
    <w:rsid w:val="006D52CC"/>
    <w:rsid w:val="006D542A"/>
    <w:rsid w:val="006D56EF"/>
    <w:rsid w:val="006D634F"/>
    <w:rsid w:val="006D6A87"/>
    <w:rsid w:val="006D7040"/>
    <w:rsid w:val="006E0140"/>
    <w:rsid w:val="006E022F"/>
    <w:rsid w:val="006E2E30"/>
    <w:rsid w:val="006E317C"/>
    <w:rsid w:val="006E38DE"/>
    <w:rsid w:val="006E3BFD"/>
    <w:rsid w:val="006E3F55"/>
    <w:rsid w:val="006E46C3"/>
    <w:rsid w:val="006E674F"/>
    <w:rsid w:val="006E6765"/>
    <w:rsid w:val="006E6CBE"/>
    <w:rsid w:val="006E6F75"/>
    <w:rsid w:val="006F01E4"/>
    <w:rsid w:val="006F112D"/>
    <w:rsid w:val="006F16D0"/>
    <w:rsid w:val="006F1E80"/>
    <w:rsid w:val="006F27D1"/>
    <w:rsid w:val="006F362C"/>
    <w:rsid w:val="006F3EEB"/>
    <w:rsid w:val="006F4CBA"/>
    <w:rsid w:val="006F5460"/>
    <w:rsid w:val="006F5A89"/>
    <w:rsid w:val="006F5F1C"/>
    <w:rsid w:val="006F6122"/>
    <w:rsid w:val="006F6790"/>
    <w:rsid w:val="006F6CB2"/>
    <w:rsid w:val="006F72B4"/>
    <w:rsid w:val="006F732E"/>
    <w:rsid w:val="006F7A68"/>
    <w:rsid w:val="00700CB0"/>
    <w:rsid w:val="00701101"/>
    <w:rsid w:val="00701197"/>
    <w:rsid w:val="0070138D"/>
    <w:rsid w:val="0070168A"/>
    <w:rsid w:val="00701D4F"/>
    <w:rsid w:val="00702EC1"/>
    <w:rsid w:val="00703586"/>
    <w:rsid w:val="00703F7A"/>
    <w:rsid w:val="0070427B"/>
    <w:rsid w:val="00704732"/>
    <w:rsid w:val="00704C2E"/>
    <w:rsid w:val="007065E5"/>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71AF"/>
    <w:rsid w:val="0071773A"/>
    <w:rsid w:val="00717911"/>
    <w:rsid w:val="00717970"/>
    <w:rsid w:val="007200D7"/>
    <w:rsid w:val="00720771"/>
    <w:rsid w:val="00720D21"/>
    <w:rsid w:val="00721352"/>
    <w:rsid w:val="00721A26"/>
    <w:rsid w:val="00721B6C"/>
    <w:rsid w:val="0072317D"/>
    <w:rsid w:val="00723540"/>
    <w:rsid w:val="007235B8"/>
    <w:rsid w:val="007237D0"/>
    <w:rsid w:val="00724B53"/>
    <w:rsid w:val="00724E33"/>
    <w:rsid w:val="00724E6F"/>
    <w:rsid w:val="007253E0"/>
    <w:rsid w:val="00725EA1"/>
    <w:rsid w:val="00725EB8"/>
    <w:rsid w:val="00725FB4"/>
    <w:rsid w:val="00726962"/>
    <w:rsid w:val="007270D4"/>
    <w:rsid w:val="00727B8D"/>
    <w:rsid w:val="00727B9C"/>
    <w:rsid w:val="00730A06"/>
    <w:rsid w:val="00730EBF"/>
    <w:rsid w:val="0073134B"/>
    <w:rsid w:val="00731381"/>
    <w:rsid w:val="007314D1"/>
    <w:rsid w:val="00732BB0"/>
    <w:rsid w:val="00732E04"/>
    <w:rsid w:val="00732EDE"/>
    <w:rsid w:val="007337CD"/>
    <w:rsid w:val="007343F1"/>
    <w:rsid w:val="00734565"/>
    <w:rsid w:val="007345D9"/>
    <w:rsid w:val="007347F6"/>
    <w:rsid w:val="00735649"/>
    <w:rsid w:val="0073566D"/>
    <w:rsid w:val="00735703"/>
    <w:rsid w:val="00735BD4"/>
    <w:rsid w:val="007366F0"/>
    <w:rsid w:val="00736C2A"/>
    <w:rsid w:val="00737821"/>
    <w:rsid w:val="00737B86"/>
    <w:rsid w:val="007404F1"/>
    <w:rsid w:val="00740ACD"/>
    <w:rsid w:val="00740E33"/>
    <w:rsid w:val="00740E8D"/>
    <w:rsid w:val="00741186"/>
    <w:rsid w:val="00741A8F"/>
    <w:rsid w:val="00741F64"/>
    <w:rsid w:val="0074228F"/>
    <w:rsid w:val="0074239B"/>
    <w:rsid w:val="00742659"/>
    <w:rsid w:val="0074375C"/>
    <w:rsid w:val="00743B09"/>
    <w:rsid w:val="00743BA2"/>
    <w:rsid w:val="00744152"/>
    <w:rsid w:val="00744624"/>
    <w:rsid w:val="00744FD9"/>
    <w:rsid w:val="007454D2"/>
    <w:rsid w:val="0074607C"/>
    <w:rsid w:val="007471F0"/>
    <w:rsid w:val="00747690"/>
    <w:rsid w:val="0074781F"/>
    <w:rsid w:val="007478CA"/>
    <w:rsid w:val="00747C21"/>
    <w:rsid w:val="00750328"/>
    <w:rsid w:val="00750832"/>
    <w:rsid w:val="0075088B"/>
    <w:rsid w:val="007508BD"/>
    <w:rsid w:val="00750976"/>
    <w:rsid w:val="00750A5E"/>
    <w:rsid w:val="00750B01"/>
    <w:rsid w:val="00750C6F"/>
    <w:rsid w:val="00750E6F"/>
    <w:rsid w:val="007515BA"/>
    <w:rsid w:val="00751B3A"/>
    <w:rsid w:val="00751B90"/>
    <w:rsid w:val="00752BC7"/>
    <w:rsid w:val="00753093"/>
    <w:rsid w:val="0075340E"/>
    <w:rsid w:val="00753EDB"/>
    <w:rsid w:val="00753FA0"/>
    <w:rsid w:val="00754545"/>
    <w:rsid w:val="0075546F"/>
    <w:rsid w:val="00755A94"/>
    <w:rsid w:val="00755BAC"/>
    <w:rsid w:val="00755DBE"/>
    <w:rsid w:val="00756053"/>
    <w:rsid w:val="007560EF"/>
    <w:rsid w:val="007564FE"/>
    <w:rsid w:val="0075656A"/>
    <w:rsid w:val="007578DA"/>
    <w:rsid w:val="0075797C"/>
    <w:rsid w:val="00757F38"/>
    <w:rsid w:val="007607A3"/>
    <w:rsid w:val="00760928"/>
    <w:rsid w:val="00760D89"/>
    <w:rsid w:val="00761636"/>
    <w:rsid w:val="007618D9"/>
    <w:rsid w:val="007628ED"/>
    <w:rsid w:val="007638A2"/>
    <w:rsid w:val="00763EFC"/>
    <w:rsid w:val="00764282"/>
    <w:rsid w:val="007646AF"/>
    <w:rsid w:val="0076476B"/>
    <w:rsid w:val="00764859"/>
    <w:rsid w:val="00764F19"/>
    <w:rsid w:val="0076585B"/>
    <w:rsid w:val="00765B77"/>
    <w:rsid w:val="007663A1"/>
    <w:rsid w:val="007672CE"/>
    <w:rsid w:val="00767319"/>
    <w:rsid w:val="007676E7"/>
    <w:rsid w:val="00770F1F"/>
    <w:rsid w:val="007712D4"/>
    <w:rsid w:val="0077135E"/>
    <w:rsid w:val="00772AB8"/>
    <w:rsid w:val="0077311C"/>
    <w:rsid w:val="00773321"/>
    <w:rsid w:val="0077336E"/>
    <w:rsid w:val="00773FE5"/>
    <w:rsid w:val="0077432C"/>
    <w:rsid w:val="007748AF"/>
    <w:rsid w:val="00774E12"/>
    <w:rsid w:val="00774F3C"/>
    <w:rsid w:val="00775F78"/>
    <w:rsid w:val="00776678"/>
    <w:rsid w:val="00776CEF"/>
    <w:rsid w:val="007771A7"/>
    <w:rsid w:val="007772F5"/>
    <w:rsid w:val="00777668"/>
    <w:rsid w:val="007810E6"/>
    <w:rsid w:val="00781221"/>
    <w:rsid w:val="00781870"/>
    <w:rsid w:val="00781883"/>
    <w:rsid w:val="00782229"/>
    <w:rsid w:val="007822FE"/>
    <w:rsid w:val="00783085"/>
    <w:rsid w:val="007836D1"/>
    <w:rsid w:val="00783ABB"/>
    <w:rsid w:val="00783B58"/>
    <w:rsid w:val="00784132"/>
    <w:rsid w:val="007842A4"/>
    <w:rsid w:val="007849A6"/>
    <w:rsid w:val="00785721"/>
    <w:rsid w:val="00786410"/>
    <w:rsid w:val="00787169"/>
    <w:rsid w:val="00787578"/>
    <w:rsid w:val="00787581"/>
    <w:rsid w:val="007876DC"/>
    <w:rsid w:val="00787BF6"/>
    <w:rsid w:val="00791536"/>
    <w:rsid w:val="00791545"/>
    <w:rsid w:val="0079362E"/>
    <w:rsid w:val="00793DD1"/>
    <w:rsid w:val="007946E4"/>
    <w:rsid w:val="007946EF"/>
    <w:rsid w:val="007950E7"/>
    <w:rsid w:val="00795225"/>
    <w:rsid w:val="007959F9"/>
    <w:rsid w:val="00796800"/>
    <w:rsid w:val="00796A6D"/>
    <w:rsid w:val="00796DFF"/>
    <w:rsid w:val="00797745"/>
    <w:rsid w:val="00797ABF"/>
    <w:rsid w:val="007A008E"/>
    <w:rsid w:val="007A04D3"/>
    <w:rsid w:val="007A08CD"/>
    <w:rsid w:val="007A25FE"/>
    <w:rsid w:val="007A2CFF"/>
    <w:rsid w:val="007A323C"/>
    <w:rsid w:val="007A3DD2"/>
    <w:rsid w:val="007A400A"/>
    <w:rsid w:val="007A44C6"/>
    <w:rsid w:val="007A44E9"/>
    <w:rsid w:val="007A59C5"/>
    <w:rsid w:val="007A5D60"/>
    <w:rsid w:val="007A5FA0"/>
    <w:rsid w:val="007A6768"/>
    <w:rsid w:val="007A6B5D"/>
    <w:rsid w:val="007A75F9"/>
    <w:rsid w:val="007A7C54"/>
    <w:rsid w:val="007B07C3"/>
    <w:rsid w:val="007B0853"/>
    <w:rsid w:val="007B1238"/>
    <w:rsid w:val="007B15EB"/>
    <w:rsid w:val="007B1D38"/>
    <w:rsid w:val="007B2094"/>
    <w:rsid w:val="007B25CA"/>
    <w:rsid w:val="007B2FEC"/>
    <w:rsid w:val="007B3482"/>
    <w:rsid w:val="007B4B9B"/>
    <w:rsid w:val="007B5DCC"/>
    <w:rsid w:val="007B64F7"/>
    <w:rsid w:val="007B7022"/>
    <w:rsid w:val="007B7D31"/>
    <w:rsid w:val="007C05BA"/>
    <w:rsid w:val="007C0B8D"/>
    <w:rsid w:val="007C0C66"/>
    <w:rsid w:val="007C2222"/>
    <w:rsid w:val="007C403B"/>
    <w:rsid w:val="007C4B6B"/>
    <w:rsid w:val="007C4D55"/>
    <w:rsid w:val="007C55BA"/>
    <w:rsid w:val="007C566A"/>
    <w:rsid w:val="007C5846"/>
    <w:rsid w:val="007C624F"/>
    <w:rsid w:val="007D0553"/>
    <w:rsid w:val="007D0FD1"/>
    <w:rsid w:val="007D12C1"/>
    <w:rsid w:val="007D13E7"/>
    <w:rsid w:val="007D1856"/>
    <w:rsid w:val="007D2B4B"/>
    <w:rsid w:val="007D2EC1"/>
    <w:rsid w:val="007D30B3"/>
    <w:rsid w:val="007D376D"/>
    <w:rsid w:val="007D3C83"/>
    <w:rsid w:val="007D4AAA"/>
    <w:rsid w:val="007D4EB3"/>
    <w:rsid w:val="007D590E"/>
    <w:rsid w:val="007D5CC8"/>
    <w:rsid w:val="007D68F5"/>
    <w:rsid w:val="007D6C60"/>
    <w:rsid w:val="007D74ED"/>
    <w:rsid w:val="007D7861"/>
    <w:rsid w:val="007D787A"/>
    <w:rsid w:val="007D7996"/>
    <w:rsid w:val="007E0198"/>
    <w:rsid w:val="007E02FA"/>
    <w:rsid w:val="007E03CF"/>
    <w:rsid w:val="007E0E0C"/>
    <w:rsid w:val="007E23A9"/>
    <w:rsid w:val="007E28DC"/>
    <w:rsid w:val="007E2C59"/>
    <w:rsid w:val="007E2D5B"/>
    <w:rsid w:val="007E2EEA"/>
    <w:rsid w:val="007E3287"/>
    <w:rsid w:val="007E353E"/>
    <w:rsid w:val="007E37D6"/>
    <w:rsid w:val="007E3EE5"/>
    <w:rsid w:val="007E44DF"/>
    <w:rsid w:val="007E4510"/>
    <w:rsid w:val="007E4E43"/>
    <w:rsid w:val="007E586A"/>
    <w:rsid w:val="007E5F04"/>
    <w:rsid w:val="007E6064"/>
    <w:rsid w:val="007E6E55"/>
    <w:rsid w:val="007E75EA"/>
    <w:rsid w:val="007E7CC1"/>
    <w:rsid w:val="007E7D89"/>
    <w:rsid w:val="007E7DC0"/>
    <w:rsid w:val="007F0559"/>
    <w:rsid w:val="007F05AA"/>
    <w:rsid w:val="007F084C"/>
    <w:rsid w:val="007F0EED"/>
    <w:rsid w:val="007F110B"/>
    <w:rsid w:val="007F18A1"/>
    <w:rsid w:val="007F3CC3"/>
    <w:rsid w:val="007F3D8D"/>
    <w:rsid w:val="007F49DD"/>
    <w:rsid w:val="007F4CA0"/>
    <w:rsid w:val="007F6FA0"/>
    <w:rsid w:val="007F74D3"/>
    <w:rsid w:val="007F768A"/>
    <w:rsid w:val="007F7AE0"/>
    <w:rsid w:val="00800324"/>
    <w:rsid w:val="0080059A"/>
    <w:rsid w:val="00800698"/>
    <w:rsid w:val="00800D71"/>
    <w:rsid w:val="00801417"/>
    <w:rsid w:val="0080170A"/>
    <w:rsid w:val="0080183F"/>
    <w:rsid w:val="008018EE"/>
    <w:rsid w:val="0080245A"/>
    <w:rsid w:val="008025F5"/>
    <w:rsid w:val="008027CB"/>
    <w:rsid w:val="008028E4"/>
    <w:rsid w:val="00802E69"/>
    <w:rsid w:val="00802FFF"/>
    <w:rsid w:val="0080333D"/>
    <w:rsid w:val="00803B7D"/>
    <w:rsid w:val="00803BE5"/>
    <w:rsid w:val="008042B1"/>
    <w:rsid w:val="00804B2B"/>
    <w:rsid w:val="00804F61"/>
    <w:rsid w:val="00805A33"/>
    <w:rsid w:val="00806804"/>
    <w:rsid w:val="00806930"/>
    <w:rsid w:val="008078FE"/>
    <w:rsid w:val="008108F5"/>
    <w:rsid w:val="00810A7F"/>
    <w:rsid w:val="0081161A"/>
    <w:rsid w:val="00811FD6"/>
    <w:rsid w:val="0081348B"/>
    <w:rsid w:val="008136F9"/>
    <w:rsid w:val="00813B52"/>
    <w:rsid w:val="00813BD7"/>
    <w:rsid w:val="00813EBE"/>
    <w:rsid w:val="008148DC"/>
    <w:rsid w:val="00814AFF"/>
    <w:rsid w:val="00815161"/>
    <w:rsid w:val="00815663"/>
    <w:rsid w:val="00815B90"/>
    <w:rsid w:val="0081630A"/>
    <w:rsid w:val="00816CF4"/>
    <w:rsid w:val="0082002C"/>
    <w:rsid w:val="00821210"/>
    <w:rsid w:val="008213D0"/>
    <w:rsid w:val="00821757"/>
    <w:rsid w:val="0082195E"/>
    <w:rsid w:val="00822048"/>
    <w:rsid w:val="008226DD"/>
    <w:rsid w:val="00822C4E"/>
    <w:rsid w:val="00822E3B"/>
    <w:rsid w:val="00822F40"/>
    <w:rsid w:val="00822F42"/>
    <w:rsid w:val="00823328"/>
    <w:rsid w:val="00823811"/>
    <w:rsid w:val="00823B85"/>
    <w:rsid w:val="00824363"/>
    <w:rsid w:val="0082436B"/>
    <w:rsid w:val="00824F16"/>
    <w:rsid w:val="00826B2F"/>
    <w:rsid w:val="00826D27"/>
    <w:rsid w:val="00827196"/>
    <w:rsid w:val="0082743B"/>
    <w:rsid w:val="008274F1"/>
    <w:rsid w:val="00827E09"/>
    <w:rsid w:val="00830A5A"/>
    <w:rsid w:val="00830F7E"/>
    <w:rsid w:val="00831797"/>
    <w:rsid w:val="00831BA0"/>
    <w:rsid w:val="00831E55"/>
    <w:rsid w:val="00833208"/>
    <w:rsid w:val="00833918"/>
    <w:rsid w:val="00833ABA"/>
    <w:rsid w:val="00834210"/>
    <w:rsid w:val="008344FB"/>
    <w:rsid w:val="00834898"/>
    <w:rsid w:val="00834B4D"/>
    <w:rsid w:val="008353FD"/>
    <w:rsid w:val="00835F4D"/>
    <w:rsid w:val="00835FB4"/>
    <w:rsid w:val="0083626E"/>
    <w:rsid w:val="00836D83"/>
    <w:rsid w:val="00837051"/>
    <w:rsid w:val="00837329"/>
    <w:rsid w:val="008376C1"/>
    <w:rsid w:val="00837A14"/>
    <w:rsid w:val="00837B6D"/>
    <w:rsid w:val="00837E40"/>
    <w:rsid w:val="00840728"/>
    <w:rsid w:val="00840750"/>
    <w:rsid w:val="008409B5"/>
    <w:rsid w:val="00840A4C"/>
    <w:rsid w:val="00840BC4"/>
    <w:rsid w:val="00841205"/>
    <w:rsid w:val="008413F6"/>
    <w:rsid w:val="008415FA"/>
    <w:rsid w:val="008418C9"/>
    <w:rsid w:val="0084197C"/>
    <w:rsid w:val="00841AB1"/>
    <w:rsid w:val="00841CF3"/>
    <w:rsid w:val="00841DD7"/>
    <w:rsid w:val="0084202D"/>
    <w:rsid w:val="0084253D"/>
    <w:rsid w:val="00842DE4"/>
    <w:rsid w:val="0084302D"/>
    <w:rsid w:val="008430D6"/>
    <w:rsid w:val="008438B2"/>
    <w:rsid w:val="00843A8A"/>
    <w:rsid w:val="0084442B"/>
    <w:rsid w:val="0084522E"/>
    <w:rsid w:val="008456F7"/>
    <w:rsid w:val="00846295"/>
    <w:rsid w:val="00846910"/>
    <w:rsid w:val="008477F8"/>
    <w:rsid w:val="00847AD0"/>
    <w:rsid w:val="0085035D"/>
    <w:rsid w:val="00850D60"/>
    <w:rsid w:val="0085122A"/>
    <w:rsid w:val="00851B62"/>
    <w:rsid w:val="008533AD"/>
    <w:rsid w:val="008533EA"/>
    <w:rsid w:val="00855464"/>
    <w:rsid w:val="00855660"/>
    <w:rsid w:val="008557D8"/>
    <w:rsid w:val="00855B8D"/>
    <w:rsid w:val="00856563"/>
    <w:rsid w:val="00856D8F"/>
    <w:rsid w:val="00856FC2"/>
    <w:rsid w:val="008576FC"/>
    <w:rsid w:val="00857755"/>
    <w:rsid w:val="00857B7E"/>
    <w:rsid w:val="008600C9"/>
    <w:rsid w:val="00860A77"/>
    <w:rsid w:val="00860B03"/>
    <w:rsid w:val="00860CB1"/>
    <w:rsid w:val="008612B4"/>
    <w:rsid w:val="00861B8B"/>
    <w:rsid w:val="00861E55"/>
    <w:rsid w:val="00861E95"/>
    <w:rsid w:val="00862343"/>
    <w:rsid w:val="00862F41"/>
    <w:rsid w:val="008632A5"/>
    <w:rsid w:val="00863A28"/>
    <w:rsid w:val="00864362"/>
    <w:rsid w:val="00864462"/>
    <w:rsid w:val="008649F6"/>
    <w:rsid w:val="00864ACF"/>
    <w:rsid w:val="00865793"/>
    <w:rsid w:val="00865C5F"/>
    <w:rsid w:val="008660FB"/>
    <w:rsid w:val="008662BC"/>
    <w:rsid w:val="0086657E"/>
    <w:rsid w:val="008669C6"/>
    <w:rsid w:val="008669C9"/>
    <w:rsid w:val="00866A02"/>
    <w:rsid w:val="0086742B"/>
    <w:rsid w:val="008705A8"/>
    <w:rsid w:val="00870CDA"/>
    <w:rsid w:val="0087216C"/>
    <w:rsid w:val="008722A5"/>
    <w:rsid w:val="00872BA1"/>
    <w:rsid w:val="008734C3"/>
    <w:rsid w:val="00873B88"/>
    <w:rsid w:val="00873C3B"/>
    <w:rsid w:val="00874095"/>
    <w:rsid w:val="008740E2"/>
    <w:rsid w:val="0087411A"/>
    <w:rsid w:val="00874812"/>
    <w:rsid w:val="008748D3"/>
    <w:rsid w:val="00874CAC"/>
    <w:rsid w:val="008753FB"/>
    <w:rsid w:val="008757B7"/>
    <w:rsid w:val="008759ED"/>
    <w:rsid w:val="00876C25"/>
    <w:rsid w:val="00877601"/>
    <w:rsid w:val="00877798"/>
    <w:rsid w:val="00877B2B"/>
    <w:rsid w:val="00877DCA"/>
    <w:rsid w:val="008810D8"/>
    <w:rsid w:val="00881875"/>
    <w:rsid w:val="008826AB"/>
    <w:rsid w:val="00882E04"/>
    <w:rsid w:val="00884A62"/>
    <w:rsid w:val="00885348"/>
    <w:rsid w:val="00885797"/>
    <w:rsid w:val="00885844"/>
    <w:rsid w:val="008864A5"/>
    <w:rsid w:val="00886793"/>
    <w:rsid w:val="00886ABE"/>
    <w:rsid w:val="00886AEE"/>
    <w:rsid w:val="008878E3"/>
    <w:rsid w:val="00887DBF"/>
    <w:rsid w:val="00891F48"/>
    <w:rsid w:val="00892554"/>
    <w:rsid w:val="00892B14"/>
    <w:rsid w:val="008959A0"/>
    <w:rsid w:val="008959C2"/>
    <w:rsid w:val="00895D06"/>
    <w:rsid w:val="00896002"/>
    <w:rsid w:val="00896595"/>
    <w:rsid w:val="008966D3"/>
    <w:rsid w:val="008974AF"/>
    <w:rsid w:val="008A107E"/>
    <w:rsid w:val="008A2432"/>
    <w:rsid w:val="008A2E26"/>
    <w:rsid w:val="008A2FD9"/>
    <w:rsid w:val="008A388E"/>
    <w:rsid w:val="008A3AAA"/>
    <w:rsid w:val="008A3B1D"/>
    <w:rsid w:val="008A3F9D"/>
    <w:rsid w:val="008A4380"/>
    <w:rsid w:val="008A439F"/>
    <w:rsid w:val="008A45C0"/>
    <w:rsid w:val="008A54D9"/>
    <w:rsid w:val="008A601C"/>
    <w:rsid w:val="008A622F"/>
    <w:rsid w:val="008A671D"/>
    <w:rsid w:val="008A6FB1"/>
    <w:rsid w:val="008A74AF"/>
    <w:rsid w:val="008A7934"/>
    <w:rsid w:val="008B3123"/>
    <w:rsid w:val="008B3BA6"/>
    <w:rsid w:val="008B3D80"/>
    <w:rsid w:val="008B4D73"/>
    <w:rsid w:val="008B53BC"/>
    <w:rsid w:val="008B62C9"/>
    <w:rsid w:val="008B6513"/>
    <w:rsid w:val="008B696D"/>
    <w:rsid w:val="008B73B3"/>
    <w:rsid w:val="008B7982"/>
    <w:rsid w:val="008C146F"/>
    <w:rsid w:val="008C16E3"/>
    <w:rsid w:val="008C1A3C"/>
    <w:rsid w:val="008C26B8"/>
    <w:rsid w:val="008C2EAE"/>
    <w:rsid w:val="008C2FBB"/>
    <w:rsid w:val="008C3265"/>
    <w:rsid w:val="008C3647"/>
    <w:rsid w:val="008C3DD2"/>
    <w:rsid w:val="008C40D2"/>
    <w:rsid w:val="008C4342"/>
    <w:rsid w:val="008C4BAC"/>
    <w:rsid w:val="008C511D"/>
    <w:rsid w:val="008C5951"/>
    <w:rsid w:val="008C6489"/>
    <w:rsid w:val="008C7A1A"/>
    <w:rsid w:val="008C7C9F"/>
    <w:rsid w:val="008C7DEC"/>
    <w:rsid w:val="008D0A8D"/>
    <w:rsid w:val="008D24C9"/>
    <w:rsid w:val="008D312F"/>
    <w:rsid w:val="008D3518"/>
    <w:rsid w:val="008D3581"/>
    <w:rsid w:val="008D39DC"/>
    <w:rsid w:val="008D42B6"/>
    <w:rsid w:val="008D729C"/>
    <w:rsid w:val="008D79F2"/>
    <w:rsid w:val="008D7C86"/>
    <w:rsid w:val="008D7FDF"/>
    <w:rsid w:val="008E0164"/>
    <w:rsid w:val="008E0D46"/>
    <w:rsid w:val="008E0EF3"/>
    <w:rsid w:val="008E1D76"/>
    <w:rsid w:val="008E1F65"/>
    <w:rsid w:val="008E242C"/>
    <w:rsid w:val="008E32C8"/>
    <w:rsid w:val="008E3837"/>
    <w:rsid w:val="008E397C"/>
    <w:rsid w:val="008E5D0F"/>
    <w:rsid w:val="008E61E0"/>
    <w:rsid w:val="008E6B5D"/>
    <w:rsid w:val="008E75CA"/>
    <w:rsid w:val="008E7600"/>
    <w:rsid w:val="008E7678"/>
    <w:rsid w:val="008E7A10"/>
    <w:rsid w:val="008F2704"/>
    <w:rsid w:val="008F2B32"/>
    <w:rsid w:val="008F347D"/>
    <w:rsid w:val="008F37C8"/>
    <w:rsid w:val="008F3887"/>
    <w:rsid w:val="008F39E6"/>
    <w:rsid w:val="008F3ADE"/>
    <w:rsid w:val="008F4A67"/>
    <w:rsid w:val="008F4E87"/>
    <w:rsid w:val="008F5747"/>
    <w:rsid w:val="008F5C33"/>
    <w:rsid w:val="008F60C0"/>
    <w:rsid w:val="008F6E99"/>
    <w:rsid w:val="008F7E60"/>
    <w:rsid w:val="009010B2"/>
    <w:rsid w:val="00901232"/>
    <w:rsid w:val="0090205B"/>
    <w:rsid w:val="00903228"/>
    <w:rsid w:val="00903248"/>
    <w:rsid w:val="00903E66"/>
    <w:rsid w:val="00904587"/>
    <w:rsid w:val="009049CB"/>
    <w:rsid w:val="00904C41"/>
    <w:rsid w:val="00904D8A"/>
    <w:rsid w:val="009050CB"/>
    <w:rsid w:val="00905892"/>
    <w:rsid w:val="00905ACC"/>
    <w:rsid w:val="00905DD7"/>
    <w:rsid w:val="009064C5"/>
    <w:rsid w:val="0090718F"/>
    <w:rsid w:val="00907336"/>
    <w:rsid w:val="0091043E"/>
    <w:rsid w:val="00910DB5"/>
    <w:rsid w:val="009116F5"/>
    <w:rsid w:val="00911A99"/>
    <w:rsid w:val="00911E70"/>
    <w:rsid w:val="0091235D"/>
    <w:rsid w:val="009128A8"/>
    <w:rsid w:val="00912BD4"/>
    <w:rsid w:val="00913876"/>
    <w:rsid w:val="00913BFB"/>
    <w:rsid w:val="00914527"/>
    <w:rsid w:val="00914C15"/>
    <w:rsid w:val="0091553A"/>
    <w:rsid w:val="00916363"/>
    <w:rsid w:val="009164DD"/>
    <w:rsid w:val="00916936"/>
    <w:rsid w:val="00916E16"/>
    <w:rsid w:val="00916EF2"/>
    <w:rsid w:val="00917CA6"/>
    <w:rsid w:val="0092048C"/>
    <w:rsid w:val="00920749"/>
    <w:rsid w:val="00920D4F"/>
    <w:rsid w:val="00920E7F"/>
    <w:rsid w:val="009214F4"/>
    <w:rsid w:val="0092238A"/>
    <w:rsid w:val="009226C0"/>
    <w:rsid w:val="00922EC7"/>
    <w:rsid w:val="00923330"/>
    <w:rsid w:val="0092356C"/>
    <w:rsid w:val="0092502E"/>
    <w:rsid w:val="00925301"/>
    <w:rsid w:val="009256D1"/>
    <w:rsid w:val="0092671D"/>
    <w:rsid w:val="00926A3E"/>
    <w:rsid w:val="00926B0A"/>
    <w:rsid w:val="00926BBC"/>
    <w:rsid w:val="00926E04"/>
    <w:rsid w:val="0092702C"/>
    <w:rsid w:val="00927671"/>
    <w:rsid w:val="00927E5A"/>
    <w:rsid w:val="00927F99"/>
    <w:rsid w:val="009304C5"/>
    <w:rsid w:val="00930752"/>
    <w:rsid w:val="00931703"/>
    <w:rsid w:val="00931796"/>
    <w:rsid w:val="009324AF"/>
    <w:rsid w:val="00932B37"/>
    <w:rsid w:val="00932B60"/>
    <w:rsid w:val="00932F12"/>
    <w:rsid w:val="00932F8C"/>
    <w:rsid w:val="0093346F"/>
    <w:rsid w:val="00933470"/>
    <w:rsid w:val="00933949"/>
    <w:rsid w:val="00933C1F"/>
    <w:rsid w:val="00935499"/>
    <w:rsid w:val="00935852"/>
    <w:rsid w:val="00935DC1"/>
    <w:rsid w:val="00935F69"/>
    <w:rsid w:val="00937AF4"/>
    <w:rsid w:val="00940180"/>
    <w:rsid w:val="009404B4"/>
    <w:rsid w:val="00941B0A"/>
    <w:rsid w:val="00942519"/>
    <w:rsid w:val="00942CCF"/>
    <w:rsid w:val="00943934"/>
    <w:rsid w:val="00943A33"/>
    <w:rsid w:val="00943A8B"/>
    <w:rsid w:val="00943AC0"/>
    <w:rsid w:val="009440B1"/>
    <w:rsid w:val="00944191"/>
    <w:rsid w:val="009458E1"/>
    <w:rsid w:val="009459A1"/>
    <w:rsid w:val="00945ED5"/>
    <w:rsid w:val="00945EE4"/>
    <w:rsid w:val="00946556"/>
    <w:rsid w:val="0094690E"/>
    <w:rsid w:val="0094727E"/>
    <w:rsid w:val="00947CA0"/>
    <w:rsid w:val="00947D6C"/>
    <w:rsid w:val="00947F7D"/>
    <w:rsid w:val="009500F1"/>
    <w:rsid w:val="00950257"/>
    <w:rsid w:val="009506EE"/>
    <w:rsid w:val="00950ADF"/>
    <w:rsid w:val="00950E7E"/>
    <w:rsid w:val="0095141E"/>
    <w:rsid w:val="0095197C"/>
    <w:rsid w:val="00951D6D"/>
    <w:rsid w:val="00952144"/>
    <w:rsid w:val="0095236F"/>
    <w:rsid w:val="00952C21"/>
    <w:rsid w:val="00952D8B"/>
    <w:rsid w:val="0095338A"/>
    <w:rsid w:val="009534B8"/>
    <w:rsid w:val="009538A5"/>
    <w:rsid w:val="0095519E"/>
    <w:rsid w:val="00955681"/>
    <w:rsid w:val="00955E8F"/>
    <w:rsid w:val="00956126"/>
    <w:rsid w:val="009566A4"/>
    <w:rsid w:val="009567AF"/>
    <w:rsid w:val="00956908"/>
    <w:rsid w:val="00956C66"/>
    <w:rsid w:val="00957446"/>
    <w:rsid w:val="0095744D"/>
    <w:rsid w:val="00957B99"/>
    <w:rsid w:val="00957E32"/>
    <w:rsid w:val="009604B0"/>
    <w:rsid w:val="0096107B"/>
    <w:rsid w:val="00961C86"/>
    <w:rsid w:val="00963A40"/>
    <w:rsid w:val="009640AE"/>
    <w:rsid w:val="00964830"/>
    <w:rsid w:val="0096495F"/>
    <w:rsid w:val="00964D40"/>
    <w:rsid w:val="0096519F"/>
    <w:rsid w:val="009658F9"/>
    <w:rsid w:val="009659EA"/>
    <w:rsid w:val="009664F0"/>
    <w:rsid w:val="009666E7"/>
    <w:rsid w:val="00966BBA"/>
    <w:rsid w:val="00966FC8"/>
    <w:rsid w:val="00966FFE"/>
    <w:rsid w:val="009671B7"/>
    <w:rsid w:val="00967443"/>
    <w:rsid w:val="009718EF"/>
    <w:rsid w:val="00971978"/>
    <w:rsid w:val="00971A26"/>
    <w:rsid w:val="00971C23"/>
    <w:rsid w:val="00972FBC"/>
    <w:rsid w:val="00973137"/>
    <w:rsid w:val="00973B43"/>
    <w:rsid w:val="00973C61"/>
    <w:rsid w:val="00974882"/>
    <w:rsid w:val="00974E76"/>
    <w:rsid w:val="009755EA"/>
    <w:rsid w:val="00976073"/>
    <w:rsid w:val="0097614F"/>
    <w:rsid w:val="009769F6"/>
    <w:rsid w:val="00976AE1"/>
    <w:rsid w:val="00977042"/>
    <w:rsid w:val="00977346"/>
    <w:rsid w:val="00977F7C"/>
    <w:rsid w:val="009802A9"/>
    <w:rsid w:val="00981089"/>
    <w:rsid w:val="00981092"/>
    <w:rsid w:val="00981331"/>
    <w:rsid w:val="00982F28"/>
    <w:rsid w:val="00983083"/>
    <w:rsid w:val="009837ED"/>
    <w:rsid w:val="00983BED"/>
    <w:rsid w:val="00983DDE"/>
    <w:rsid w:val="00986705"/>
    <w:rsid w:val="00986A7A"/>
    <w:rsid w:val="00986B76"/>
    <w:rsid w:val="00986C0E"/>
    <w:rsid w:val="0098733B"/>
    <w:rsid w:val="00987832"/>
    <w:rsid w:val="00990326"/>
    <w:rsid w:val="00990B26"/>
    <w:rsid w:val="00990B33"/>
    <w:rsid w:val="0099193F"/>
    <w:rsid w:val="00991AD0"/>
    <w:rsid w:val="00991E3A"/>
    <w:rsid w:val="00991F31"/>
    <w:rsid w:val="0099288C"/>
    <w:rsid w:val="00992B66"/>
    <w:rsid w:val="009932A5"/>
    <w:rsid w:val="00993544"/>
    <w:rsid w:val="00993A8E"/>
    <w:rsid w:val="009946D0"/>
    <w:rsid w:val="00994AF3"/>
    <w:rsid w:val="00994EA9"/>
    <w:rsid w:val="009952F2"/>
    <w:rsid w:val="00995897"/>
    <w:rsid w:val="00995C5E"/>
    <w:rsid w:val="00995EA8"/>
    <w:rsid w:val="00996331"/>
    <w:rsid w:val="0099699E"/>
    <w:rsid w:val="0099777A"/>
    <w:rsid w:val="00997A7A"/>
    <w:rsid w:val="00997CE7"/>
    <w:rsid w:val="00997E3D"/>
    <w:rsid w:val="009A01F3"/>
    <w:rsid w:val="009A0466"/>
    <w:rsid w:val="009A0AAB"/>
    <w:rsid w:val="009A0B55"/>
    <w:rsid w:val="009A0CCF"/>
    <w:rsid w:val="009A0DBC"/>
    <w:rsid w:val="009A0F4B"/>
    <w:rsid w:val="009A1952"/>
    <w:rsid w:val="009A24FF"/>
    <w:rsid w:val="009A25F6"/>
    <w:rsid w:val="009A27A2"/>
    <w:rsid w:val="009A28E8"/>
    <w:rsid w:val="009A361E"/>
    <w:rsid w:val="009A3B0B"/>
    <w:rsid w:val="009A3D01"/>
    <w:rsid w:val="009A3DAE"/>
    <w:rsid w:val="009A3FFC"/>
    <w:rsid w:val="009A42FF"/>
    <w:rsid w:val="009A4348"/>
    <w:rsid w:val="009A437C"/>
    <w:rsid w:val="009A4CAF"/>
    <w:rsid w:val="009A4F07"/>
    <w:rsid w:val="009A5291"/>
    <w:rsid w:val="009A58E8"/>
    <w:rsid w:val="009A60AA"/>
    <w:rsid w:val="009A6732"/>
    <w:rsid w:val="009A738A"/>
    <w:rsid w:val="009A7D36"/>
    <w:rsid w:val="009A7D42"/>
    <w:rsid w:val="009B0A30"/>
    <w:rsid w:val="009B0F94"/>
    <w:rsid w:val="009B180C"/>
    <w:rsid w:val="009B23B3"/>
    <w:rsid w:val="009B2DAC"/>
    <w:rsid w:val="009B3BFC"/>
    <w:rsid w:val="009B3D89"/>
    <w:rsid w:val="009B4214"/>
    <w:rsid w:val="009B4578"/>
    <w:rsid w:val="009B4678"/>
    <w:rsid w:val="009B4805"/>
    <w:rsid w:val="009B4B64"/>
    <w:rsid w:val="009B4D7C"/>
    <w:rsid w:val="009B5191"/>
    <w:rsid w:val="009B6139"/>
    <w:rsid w:val="009B632D"/>
    <w:rsid w:val="009B665F"/>
    <w:rsid w:val="009B69CE"/>
    <w:rsid w:val="009B6F67"/>
    <w:rsid w:val="009B70AC"/>
    <w:rsid w:val="009B70BF"/>
    <w:rsid w:val="009B7D46"/>
    <w:rsid w:val="009C0149"/>
    <w:rsid w:val="009C01D3"/>
    <w:rsid w:val="009C0C00"/>
    <w:rsid w:val="009C0E8D"/>
    <w:rsid w:val="009C1282"/>
    <w:rsid w:val="009C1306"/>
    <w:rsid w:val="009C151E"/>
    <w:rsid w:val="009C16B0"/>
    <w:rsid w:val="009C1E16"/>
    <w:rsid w:val="009C324F"/>
    <w:rsid w:val="009C3CB2"/>
    <w:rsid w:val="009C45D7"/>
    <w:rsid w:val="009C46BF"/>
    <w:rsid w:val="009C476E"/>
    <w:rsid w:val="009C4AB5"/>
    <w:rsid w:val="009C5DF0"/>
    <w:rsid w:val="009C5FF3"/>
    <w:rsid w:val="009C64B9"/>
    <w:rsid w:val="009C68DB"/>
    <w:rsid w:val="009C726D"/>
    <w:rsid w:val="009C75C2"/>
    <w:rsid w:val="009C7D55"/>
    <w:rsid w:val="009D076D"/>
    <w:rsid w:val="009D084E"/>
    <w:rsid w:val="009D08AB"/>
    <w:rsid w:val="009D0AF9"/>
    <w:rsid w:val="009D15B7"/>
    <w:rsid w:val="009D17F9"/>
    <w:rsid w:val="009D182E"/>
    <w:rsid w:val="009D18EF"/>
    <w:rsid w:val="009D30F4"/>
    <w:rsid w:val="009D3D07"/>
    <w:rsid w:val="009D3EDA"/>
    <w:rsid w:val="009D47F7"/>
    <w:rsid w:val="009D4913"/>
    <w:rsid w:val="009D505F"/>
    <w:rsid w:val="009D58E7"/>
    <w:rsid w:val="009D5C83"/>
    <w:rsid w:val="009D5E72"/>
    <w:rsid w:val="009D60F4"/>
    <w:rsid w:val="009D707B"/>
    <w:rsid w:val="009D71D8"/>
    <w:rsid w:val="009D720A"/>
    <w:rsid w:val="009D72DC"/>
    <w:rsid w:val="009D738F"/>
    <w:rsid w:val="009D75E9"/>
    <w:rsid w:val="009D767A"/>
    <w:rsid w:val="009D7914"/>
    <w:rsid w:val="009E0579"/>
    <w:rsid w:val="009E15C9"/>
    <w:rsid w:val="009E1D99"/>
    <w:rsid w:val="009E20C3"/>
    <w:rsid w:val="009E256D"/>
    <w:rsid w:val="009E2A53"/>
    <w:rsid w:val="009E31F7"/>
    <w:rsid w:val="009E3743"/>
    <w:rsid w:val="009E3A59"/>
    <w:rsid w:val="009E3EBF"/>
    <w:rsid w:val="009E4087"/>
    <w:rsid w:val="009E4351"/>
    <w:rsid w:val="009E4DE3"/>
    <w:rsid w:val="009E5497"/>
    <w:rsid w:val="009E54FE"/>
    <w:rsid w:val="009E62D3"/>
    <w:rsid w:val="009E63F4"/>
    <w:rsid w:val="009E67DF"/>
    <w:rsid w:val="009E6949"/>
    <w:rsid w:val="009E6C3A"/>
    <w:rsid w:val="009E7324"/>
    <w:rsid w:val="009F0B3B"/>
    <w:rsid w:val="009F14BA"/>
    <w:rsid w:val="009F2CF0"/>
    <w:rsid w:val="009F33AB"/>
    <w:rsid w:val="009F34FA"/>
    <w:rsid w:val="009F3690"/>
    <w:rsid w:val="009F3CCD"/>
    <w:rsid w:val="009F3F02"/>
    <w:rsid w:val="009F4286"/>
    <w:rsid w:val="009F4AB0"/>
    <w:rsid w:val="009F5068"/>
    <w:rsid w:val="009F6418"/>
    <w:rsid w:val="009F6466"/>
    <w:rsid w:val="009F775C"/>
    <w:rsid w:val="009F7831"/>
    <w:rsid w:val="009F7890"/>
    <w:rsid w:val="009F7DCF"/>
    <w:rsid w:val="009F7F61"/>
    <w:rsid w:val="00A003B3"/>
    <w:rsid w:val="00A003EC"/>
    <w:rsid w:val="00A00F08"/>
    <w:rsid w:val="00A01A7E"/>
    <w:rsid w:val="00A02178"/>
    <w:rsid w:val="00A026DB"/>
    <w:rsid w:val="00A034AF"/>
    <w:rsid w:val="00A036BB"/>
    <w:rsid w:val="00A037E3"/>
    <w:rsid w:val="00A0465E"/>
    <w:rsid w:val="00A04C0F"/>
    <w:rsid w:val="00A04DC6"/>
    <w:rsid w:val="00A05879"/>
    <w:rsid w:val="00A05885"/>
    <w:rsid w:val="00A058F9"/>
    <w:rsid w:val="00A05A65"/>
    <w:rsid w:val="00A05A8B"/>
    <w:rsid w:val="00A05E66"/>
    <w:rsid w:val="00A06199"/>
    <w:rsid w:val="00A062EA"/>
    <w:rsid w:val="00A06722"/>
    <w:rsid w:val="00A06BCC"/>
    <w:rsid w:val="00A0741B"/>
    <w:rsid w:val="00A076E4"/>
    <w:rsid w:val="00A07D92"/>
    <w:rsid w:val="00A11116"/>
    <w:rsid w:val="00A128D5"/>
    <w:rsid w:val="00A12C8A"/>
    <w:rsid w:val="00A13419"/>
    <w:rsid w:val="00A138BC"/>
    <w:rsid w:val="00A1468B"/>
    <w:rsid w:val="00A1480D"/>
    <w:rsid w:val="00A14AD6"/>
    <w:rsid w:val="00A1503A"/>
    <w:rsid w:val="00A1554F"/>
    <w:rsid w:val="00A1573A"/>
    <w:rsid w:val="00A15A7D"/>
    <w:rsid w:val="00A17214"/>
    <w:rsid w:val="00A2013D"/>
    <w:rsid w:val="00A211A0"/>
    <w:rsid w:val="00A2122E"/>
    <w:rsid w:val="00A21994"/>
    <w:rsid w:val="00A21C9D"/>
    <w:rsid w:val="00A22B53"/>
    <w:rsid w:val="00A22C31"/>
    <w:rsid w:val="00A232A1"/>
    <w:rsid w:val="00A23A9A"/>
    <w:rsid w:val="00A23FEE"/>
    <w:rsid w:val="00A24099"/>
    <w:rsid w:val="00A244C6"/>
    <w:rsid w:val="00A2492E"/>
    <w:rsid w:val="00A25DF8"/>
    <w:rsid w:val="00A25E5D"/>
    <w:rsid w:val="00A26024"/>
    <w:rsid w:val="00A26375"/>
    <w:rsid w:val="00A268E6"/>
    <w:rsid w:val="00A269A6"/>
    <w:rsid w:val="00A26FC7"/>
    <w:rsid w:val="00A27B2B"/>
    <w:rsid w:val="00A30217"/>
    <w:rsid w:val="00A302D8"/>
    <w:rsid w:val="00A309B6"/>
    <w:rsid w:val="00A30C8D"/>
    <w:rsid w:val="00A30F28"/>
    <w:rsid w:val="00A31972"/>
    <w:rsid w:val="00A3200F"/>
    <w:rsid w:val="00A32109"/>
    <w:rsid w:val="00A3213A"/>
    <w:rsid w:val="00A33831"/>
    <w:rsid w:val="00A33D55"/>
    <w:rsid w:val="00A33FAA"/>
    <w:rsid w:val="00A3419B"/>
    <w:rsid w:val="00A34335"/>
    <w:rsid w:val="00A3459F"/>
    <w:rsid w:val="00A34874"/>
    <w:rsid w:val="00A34AC5"/>
    <w:rsid w:val="00A34D56"/>
    <w:rsid w:val="00A34D5F"/>
    <w:rsid w:val="00A34E27"/>
    <w:rsid w:val="00A351C7"/>
    <w:rsid w:val="00A35C63"/>
    <w:rsid w:val="00A36CDB"/>
    <w:rsid w:val="00A373CD"/>
    <w:rsid w:val="00A374CC"/>
    <w:rsid w:val="00A3751B"/>
    <w:rsid w:val="00A37A40"/>
    <w:rsid w:val="00A403BD"/>
    <w:rsid w:val="00A40753"/>
    <w:rsid w:val="00A4144C"/>
    <w:rsid w:val="00A41535"/>
    <w:rsid w:val="00A420BB"/>
    <w:rsid w:val="00A437BA"/>
    <w:rsid w:val="00A43854"/>
    <w:rsid w:val="00A4399D"/>
    <w:rsid w:val="00A44C01"/>
    <w:rsid w:val="00A44C18"/>
    <w:rsid w:val="00A44E32"/>
    <w:rsid w:val="00A45298"/>
    <w:rsid w:val="00A452BC"/>
    <w:rsid w:val="00A45D5A"/>
    <w:rsid w:val="00A4636B"/>
    <w:rsid w:val="00A46692"/>
    <w:rsid w:val="00A46695"/>
    <w:rsid w:val="00A47B72"/>
    <w:rsid w:val="00A47BA7"/>
    <w:rsid w:val="00A47DC2"/>
    <w:rsid w:val="00A5073D"/>
    <w:rsid w:val="00A508D6"/>
    <w:rsid w:val="00A50BEB"/>
    <w:rsid w:val="00A52835"/>
    <w:rsid w:val="00A5283E"/>
    <w:rsid w:val="00A52DCF"/>
    <w:rsid w:val="00A52DF6"/>
    <w:rsid w:val="00A5389B"/>
    <w:rsid w:val="00A5401C"/>
    <w:rsid w:val="00A540CE"/>
    <w:rsid w:val="00A54EA0"/>
    <w:rsid w:val="00A561E1"/>
    <w:rsid w:val="00A56A71"/>
    <w:rsid w:val="00A574C6"/>
    <w:rsid w:val="00A6040A"/>
    <w:rsid w:val="00A60547"/>
    <w:rsid w:val="00A60807"/>
    <w:rsid w:val="00A60B78"/>
    <w:rsid w:val="00A61017"/>
    <w:rsid w:val="00A6112E"/>
    <w:rsid w:val="00A61171"/>
    <w:rsid w:val="00A6118C"/>
    <w:rsid w:val="00A61245"/>
    <w:rsid w:val="00A61E97"/>
    <w:rsid w:val="00A6217D"/>
    <w:rsid w:val="00A63118"/>
    <w:rsid w:val="00A63BC0"/>
    <w:rsid w:val="00A641A0"/>
    <w:rsid w:val="00A64A5D"/>
    <w:rsid w:val="00A64A95"/>
    <w:rsid w:val="00A65886"/>
    <w:rsid w:val="00A658B5"/>
    <w:rsid w:val="00A659B5"/>
    <w:rsid w:val="00A670A8"/>
    <w:rsid w:val="00A675D7"/>
    <w:rsid w:val="00A67A2C"/>
    <w:rsid w:val="00A67B2E"/>
    <w:rsid w:val="00A700B6"/>
    <w:rsid w:val="00A707FD"/>
    <w:rsid w:val="00A70936"/>
    <w:rsid w:val="00A70AED"/>
    <w:rsid w:val="00A70F20"/>
    <w:rsid w:val="00A725B6"/>
    <w:rsid w:val="00A72A95"/>
    <w:rsid w:val="00A7307E"/>
    <w:rsid w:val="00A732A7"/>
    <w:rsid w:val="00A74663"/>
    <w:rsid w:val="00A75380"/>
    <w:rsid w:val="00A75C48"/>
    <w:rsid w:val="00A75C76"/>
    <w:rsid w:val="00A76396"/>
    <w:rsid w:val="00A7642C"/>
    <w:rsid w:val="00A76E35"/>
    <w:rsid w:val="00A7742D"/>
    <w:rsid w:val="00A7746C"/>
    <w:rsid w:val="00A8013E"/>
    <w:rsid w:val="00A829D1"/>
    <w:rsid w:val="00A82AB0"/>
    <w:rsid w:val="00A82EFE"/>
    <w:rsid w:val="00A8355D"/>
    <w:rsid w:val="00A843AD"/>
    <w:rsid w:val="00A85354"/>
    <w:rsid w:val="00A85990"/>
    <w:rsid w:val="00A86285"/>
    <w:rsid w:val="00A86692"/>
    <w:rsid w:val="00A866C4"/>
    <w:rsid w:val="00A86C55"/>
    <w:rsid w:val="00A86EAB"/>
    <w:rsid w:val="00A875D4"/>
    <w:rsid w:val="00A87AD4"/>
    <w:rsid w:val="00A90704"/>
    <w:rsid w:val="00A90810"/>
    <w:rsid w:val="00A91643"/>
    <w:rsid w:val="00A9173C"/>
    <w:rsid w:val="00A91916"/>
    <w:rsid w:val="00A91924"/>
    <w:rsid w:val="00A91A2A"/>
    <w:rsid w:val="00A91A62"/>
    <w:rsid w:val="00A9214C"/>
    <w:rsid w:val="00A92277"/>
    <w:rsid w:val="00A92929"/>
    <w:rsid w:val="00A92F1E"/>
    <w:rsid w:val="00A9361D"/>
    <w:rsid w:val="00A950CA"/>
    <w:rsid w:val="00A95BAB"/>
    <w:rsid w:val="00A96885"/>
    <w:rsid w:val="00A9717C"/>
    <w:rsid w:val="00A97576"/>
    <w:rsid w:val="00A978CB"/>
    <w:rsid w:val="00A97A57"/>
    <w:rsid w:val="00A97A5C"/>
    <w:rsid w:val="00AA0A3C"/>
    <w:rsid w:val="00AA1157"/>
    <w:rsid w:val="00AA11B7"/>
    <w:rsid w:val="00AA21D0"/>
    <w:rsid w:val="00AA2310"/>
    <w:rsid w:val="00AA233A"/>
    <w:rsid w:val="00AA34BB"/>
    <w:rsid w:val="00AA361C"/>
    <w:rsid w:val="00AA3DDF"/>
    <w:rsid w:val="00AA40C2"/>
    <w:rsid w:val="00AA47B4"/>
    <w:rsid w:val="00AA6A77"/>
    <w:rsid w:val="00AA717E"/>
    <w:rsid w:val="00AA770B"/>
    <w:rsid w:val="00AB013F"/>
    <w:rsid w:val="00AB04F1"/>
    <w:rsid w:val="00AB0688"/>
    <w:rsid w:val="00AB0C62"/>
    <w:rsid w:val="00AB0F1D"/>
    <w:rsid w:val="00AB141B"/>
    <w:rsid w:val="00AB1556"/>
    <w:rsid w:val="00AB1CEC"/>
    <w:rsid w:val="00AB1DD5"/>
    <w:rsid w:val="00AB2172"/>
    <w:rsid w:val="00AB2330"/>
    <w:rsid w:val="00AB2443"/>
    <w:rsid w:val="00AB259E"/>
    <w:rsid w:val="00AB2994"/>
    <w:rsid w:val="00AB2C8D"/>
    <w:rsid w:val="00AB2CB1"/>
    <w:rsid w:val="00AB33EF"/>
    <w:rsid w:val="00AB3B26"/>
    <w:rsid w:val="00AB45B7"/>
    <w:rsid w:val="00AB4B06"/>
    <w:rsid w:val="00AB5083"/>
    <w:rsid w:val="00AB5B15"/>
    <w:rsid w:val="00AB5EA0"/>
    <w:rsid w:val="00AB702D"/>
    <w:rsid w:val="00AB749D"/>
    <w:rsid w:val="00AB7AFA"/>
    <w:rsid w:val="00AC0B1E"/>
    <w:rsid w:val="00AC0BDB"/>
    <w:rsid w:val="00AC155E"/>
    <w:rsid w:val="00AC22E6"/>
    <w:rsid w:val="00AC2536"/>
    <w:rsid w:val="00AC4214"/>
    <w:rsid w:val="00AC4D27"/>
    <w:rsid w:val="00AC5C54"/>
    <w:rsid w:val="00AC6007"/>
    <w:rsid w:val="00AC653C"/>
    <w:rsid w:val="00AC67E7"/>
    <w:rsid w:val="00AC6801"/>
    <w:rsid w:val="00AC68FF"/>
    <w:rsid w:val="00AC7551"/>
    <w:rsid w:val="00AC7671"/>
    <w:rsid w:val="00AC7DF5"/>
    <w:rsid w:val="00AC7EC0"/>
    <w:rsid w:val="00AD0ABF"/>
    <w:rsid w:val="00AD0CC3"/>
    <w:rsid w:val="00AD125D"/>
    <w:rsid w:val="00AD1460"/>
    <w:rsid w:val="00AD14A1"/>
    <w:rsid w:val="00AD14BD"/>
    <w:rsid w:val="00AD1F90"/>
    <w:rsid w:val="00AD26C0"/>
    <w:rsid w:val="00AD28BB"/>
    <w:rsid w:val="00AD3AC0"/>
    <w:rsid w:val="00AD40BF"/>
    <w:rsid w:val="00AD49A8"/>
    <w:rsid w:val="00AD4DE4"/>
    <w:rsid w:val="00AD58D4"/>
    <w:rsid w:val="00AD5E24"/>
    <w:rsid w:val="00AD65A0"/>
    <w:rsid w:val="00AD672A"/>
    <w:rsid w:val="00AD6D4A"/>
    <w:rsid w:val="00AD6E69"/>
    <w:rsid w:val="00AD717C"/>
    <w:rsid w:val="00AD7530"/>
    <w:rsid w:val="00AD757F"/>
    <w:rsid w:val="00AE14EF"/>
    <w:rsid w:val="00AE1713"/>
    <w:rsid w:val="00AE1C1D"/>
    <w:rsid w:val="00AE1C5F"/>
    <w:rsid w:val="00AE1E69"/>
    <w:rsid w:val="00AE1FC7"/>
    <w:rsid w:val="00AE2839"/>
    <w:rsid w:val="00AE28DE"/>
    <w:rsid w:val="00AE2F18"/>
    <w:rsid w:val="00AE36BB"/>
    <w:rsid w:val="00AE4C10"/>
    <w:rsid w:val="00AE4E65"/>
    <w:rsid w:val="00AE5585"/>
    <w:rsid w:val="00AE5947"/>
    <w:rsid w:val="00AE63FC"/>
    <w:rsid w:val="00AE6EB9"/>
    <w:rsid w:val="00AE71FF"/>
    <w:rsid w:val="00AE7204"/>
    <w:rsid w:val="00AE79F5"/>
    <w:rsid w:val="00AF00A6"/>
    <w:rsid w:val="00AF0D0F"/>
    <w:rsid w:val="00AF0DAA"/>
    <w:rsid w:val="00AF0DDE"/>
    <w:rsid w:val="00AF10AB"/>
    <w:rsid w:val="00AF14BB"/>
    <w:rsid w:val="00AF1593"/>
    <w:rsid w:val="00AF1ABB"/>
    <w:rsid w:val="00AF20A4"/>
    <w:rsid w:val="00AF25F1"/>
    <w:rsid w:val="00AF2A91"/>
    <w:rsid w:val="00AF2F3C"/>
    <w:rsid w:val="00AF30C4"/>
    <w:rsid w:val="00AF3B64"/>
    <w:rsid w:val="00AF3EF4"/>
    <w:rsid w:val="00AF4700"/>
    <w:rsid w:val="00AF4E9D"/>
    <w:rsid w:val="00AF535E"/>
    <w:rsid w:val="00AF5497"/>
    <w:rsid w:val="00AF5A82"/>
    <w:rsid w:val="00AF67E8"/>
    <w:rsid w:val="00AF68DD"/>
    <w:rsid w:val="00AF6AEA"/>
    <w:rsid w:val="00AF7986"/>
    <w:rsid w:val="00B00304"/>
    <w:rsid w:val="00B00591"/>
    <w:rsid w:val="00B00F7A"/>
    <w:rsid w:val="00B01816"/>
    <w:rsid w:val="00B0370E"/>
    <w:rsid w:val="00B03987"/>
    <w:rsid w:val="00B03DED"/>
    <w:rsid w:val="00B04855"/>
    <w:rsid w:val="00B04ABA"/>
    <w:rsid w:val="00B0540A"/>
    <w:rsid w:val="00B0621B"/>
    <w:rsid w:val="00B069D5"/>
    <w:rsid w:val="00B074B1"/>
    <w:rsid w:val="00B079C7"/>
    <w:rsid w:val="00B07A61"/>
    <w:rsid w:val="00B07BB8"/>
    <w:rsid w:val="00B10287"/>
    <w:rsid w:val="00B1170C"/>
    <w:rsid w:val="00B1387D"/>
    <w:rsid w:val="00B13A65"/>
    <w:rsid w:val="00B13C96"/>
    <w:rsid w:val="00B13D95"/>
    <w:rsid w:val="00B14241"/>
    <w:rsid w:val="00B14725"/>
    <w:rsid w:val="00B14D48"/>
    <w:rsid w:val="00B15126"/>
    <w:rsid w:val="00B15236"/>
    <w:rsid w:val="00B15307"/>
    <w:rsid w:val="00B157BE"/>
    <w:rsid w:val="00B15857"/>
    <w:rsid w:val="00B15D21"/>
    <w:rsid w:val="00B15F4B"/>
    <w:rsid w:val="00B16485"/>
    <w:rsid w:val="00B16798"/>
    <w:rsid w:val="00B169C5"/>
    <w:rsid w:val="00B16B51"/>
    <w:rsid w:val="00B16BF3"/>
    <w:rsid w:val="00B1750E"/>
    <w:rsid w:val="00B17B11"/>
    <w:rsid w:val="00B2012F"/>
    <w:rsid w:val="00B20BE7"/>
    <w:rsid w:val="00B21018"/>
    <w:rsid w:val="00B219A5"/>
    <w:rsid w:val="00B21AE0"/>
    <w:rsid w:val="00B23039"/>
    <w:rsid w:val="00B23940"/>
    <w:rsid w:val="00B23DCD"/>
    <w:rsid w:val="00B2422D"/>
    <w:rsid w:val="00B24C88"/>
    <w:rsid w:val="00B2572C"/>
    <w:rsid w:val="00B257E5"/>
    <w:rsid w:val="00B25B79"/>
    <w:rsid w:val="00B25B9A"/>
    <w:rsid w:val="00B26891"/>
    <w:rsid w:val="00B26C68"/>
    <w:rsid w:val="00B26D72"/>
    <w:rsid w:val="00B2798D"/>
    <w:rsid w:val="00B27C4C"/>
    <w:rsid w:val="00B30343"/>
    <w:rsid w:val="00B30B53"/>
    <w:rsid w:val="00B30F88"/>
    <w:rsid w:val="00B3110D"/>
    <w:rsid w:val="00B31195"/>
    <w:rsid w:val="00B311DB"/>
    <w:rsid w:val="00B319F5"/>
    <w:rsid w:val="00B32307"/>
    <w:rsid w:val="00B3246B"/>
    <w:rsid w:val="00B325ED"/>
    <w:rsid w:val="00B32B83"/>
    <w:rsid w:val="00B32DE8"/>
    <w:rsid w:val="00B33847"/>
    <w:rsid w:val="00B343D1"/>
    <w:rsid w:val="00B34621"/>
    <w:rsid w:val="00B34C7E"/>
    <w:rsid w:val="00B35182"/>
    <w:rsid w:val="00B36077"/>
    <w:rsid w:val="00B36A0A"/>
    <w:rsid w:val="00B36A25"/>
    <w:rsid w:val="00B36B10"/>
    <w:rsid w:val="00B36C0A"/>
    <w:rsid w:val="00B36C97"/>
    <w:rsid w:val="00B37529"/>
    <w:rsid w:val="00B37E0F"/>
    <w:rsid w:val="00B41120"/>
    <w:rsid w:val="00B41E5E"/>
    <w:rsid w:val="00B422DB"/>
    <w:rsid w:val="00B42711"/>
    <w:rsid w:val="00B42A44"/>
    <w:rsid w:val="00B43C99"/>
    <w:rsid w:val="00B445A9"/>
    <w:rsid w:val="00B445E2"/>
    <w:rsid w:val="00B447B5"/>
    <w:rsid w:val="00B45118"/>
    <w:rsid w:val="00B451D1"/>
    <w:rsid w:val="00B45486"/>
    <w:rsid w:val="00B45F03"/>
    <w:rsid w:val="00B4622B"/>
    <w:rsid w:val="00B4672D"/>
    <w:rsid w:val="00B469A8"/>
    <w:rsid w:val="00B47EC1"/>
    <w:rsid w:val="00B50513"/>
    <w:rsid w:val="00B50708"/>
    <w:rsid w:val="00B50AB5"/>
    <w:rsid w:val="00B50E4D"/>
    <w:rsid w:val="00B51196"/>
    <w:rsid w:val="00B51A02"/>
    <w:rsid w:val="00B51D97"/>
    <w:rsid w:val="00B5204C"/>
    <w:rsid w:val="00B52295"/>
    <w:rsid w:val="00B52F7F"/>
    <w:rsid w:val="00B53366"/>
    <w:rsid w:val="00B533EF"/>
    <w:rsid w:val="00B536B2"/>
    <w:rsid w:val="00B537C9"/>
    <w:rsid w:val="00B53D7D"/>
    <w:rsid w:val="00B542F9"/>
    <w:rsid w:val="00B54759"/>
    <w:rsid w:val="00B54F5D"/>
    <w:rsid w:val="00B55AB9"/>
    <w:rsid w:val="00B55C1E"/>
    <w:rsid w:val="00B56759"/>
    <w:rsid w:val="00B56A98"/>
    <w:rsid w:val="00B56C46"/>
    <w:rsid w:val="00B57002"/>
    <w:rsid w:val="00B5747F"/>
    <w:rsid w:val="00B579E6"/>
    <w:rsid w:val="00B60480"/>
    <w:rsid w:val="00B606CD"/>
    <w:rsid w:val="00B61509"/>
    <w:rsid w:val="00B61738"/>
    <w:rsid w:val="00B6176E"/>
    <w:rsid w:val="00B627D0"/>
    <w:rsid w:val="00B628D3"/>
    <w:rsid w:val="00B628EE"/>
    <w:rsid w:val="00B63166"/>
    <w:rsid w:val="00B637E6"/>
    <w:rsid w:val="00B63E04"/>
    <w:rsid w:val="00B64193"/>
    <w:rsid w:val="00B6422E"/>
    <w:rsid w:val="00B649DA"/>
    <w:rsid w:val="00B64E03"/>
    <w:rsid w:val="00B64E10"/>
    <w:rsid w:val="00B659DC"/>
    <w:rsid w:val="00B659E0"/>
    <w:rsid w:val="00B6645A"/>
    <w:rsid w:val="00B671A8"/>
    <w:rsid w:val="00B6755E"/>
    <w:rsid w:val="00B6775D"/>
    <w:rsid w:val="00B67A3C"/>
    <w:rsid w:val="00B7003D"/>
    <w:rsid w:val="00B700F3"/>
    <w:rsid w:val="00B714CA"/>
    <w:rsid w:val="00B71854"/>
    <w:rsid w:val="00B7193F"/>
    <w:rsid w:val="00B719C0"/>
    <w:rsid w:val="00B71ACA"/>
    <w:rsid w:val="00B71B7D"/>
    <w:rsid w:val="00B71E14"/>
    <w:rsid w:val="00B721DB"/>
    <w:rsid w:val="00B7259C"/>
    <w:rsid w:val="00B72FED"/>
    <w:rsid w:val="00B73107"/>
    <w:rsid w:val="00B7392A"/>
    <w:rsid w:val="00B73A60"/>
    <w:rsid w:val="00B74E15"/>
    <w:rsid w:val="00B75DB2"/>
    <w:rsid w:val="00B76C28"/>
    <w:rsid w:val="00B77083"/>
    <w:rsid w:val="00B7723A"/>
    <w:rsid w:val="00B777DF"/>
    <w:rsid w:val="00B77CBA"/>
    <w:rsid w:val="00B77D9A"/>
    <w:rsid w:val="00B80060"/>
    <w:rsid w:val="00B81A20"/>
    <w:rsid w:val="00B81CF6"/>
    <w:rsid w:val="00B81F70"/>
    <w:rsid w:val="00B832F0"/>
    <w:rsid w:val="00B83459"/>
    <w:rsid w:val="00B8356B"/>
    <w:rsid w:val="00B8505E"/>
    <w:rsid w:val="00B85693"/>
    <w:rsid w:val="00B863DC"/>
    <w:rsid w:val="00B8651B"/>
    <w:rsid w:val="00B8663E"/>
    <w:rsid w:val="00B87617"/>
    <w:rsid w:val="00B87AA6"/>
    <w:rsid w:val="00B87B37"/>
    <w:rsid w:val="00B87BEA"/>
    <w:rsid w:val="00B906C1"/>
    <w:rsid w:val="00B9115C"/>
    <w:rsid w:val="00B9228D"/>
    <w:rsid w:val="00B926E1"/>
    <w:rsid w:val="00B92A79"/>
    <w:rsid w:val="00B94BFC"/>
    <w:rsid w:val="00B959F4"/>
    <w:rsid w:val="00B961CF"/>
    <w:rsid w:val="00B965C0"/>
    <w:rsid w:val="00B9669B"/>
    <w:rsid w:val="00B966E7"/>
    <w:rsid w:val="00B96EE2"/>
    <w:rsid w:val="00B96FFD"/>
    <w:rsid w:val="00B970B3"/>
    <w:rsid w:val="00B97229"/>
    <w:rsid w:val="00B97669"/>
    <w:rsid w:val="00B97C1B"/>
    <w:rsid w:val="00BA053E"/>
    <w:rsid w:val="00BA0CAB"/>
    <w:rsid w:val="00BA1597"/>
    <w:rsid w:val="00BA1A6A"/>
    <w:rsid w:val="00BA1D1A"/>
    <w:rsid w:val="00BA2DA4"/>
    <w:rsid w:val="00BA360D"/>
    <w:rsid w:val="00BA3AE7"/>
    <w:rsid w:val="00BA4531"/>
    <w:rsid w:val="00BA482E"/>
    <w:rsid w:val="00BA48B5"/>
    <w:rsid w:val="00BA4BA4"/>
    <w:rsid w:val="00BA560B"/>
    <w:rsid w:val="00BA5623"/>
    <w:rsid w:val="00BA7276"/>
    <w:rsid w:val="00BB011C"/>
    <w:rsid w:val="00BB0B12"/>
    <w:rsid w:val="00BB1720"/>
    <w:rsid w:val="00BB3961"/>
    <w:rsid w:val="00BB39A0"/>
    <w:rsid w:val="00BB46CF"/>
    <w:rsid w:val="00BB47BB"/>
    <w:rsid w:val="00BB5710"/>
    <w:rsid w:val="00BB5975"/>
    <w:rsid w:val="00BB5D91"/>
    <w:rsid w:val="00BC00F6"/>
    <w:rsid w:val="00BC01DA"/>
    <w:rsid w:val="00BC05A8"/>
    <w:rsid w:val="00BC082F"/>
    <w:rsid w:val="00BC0A7B"/>
    <w:rsid w:val="00BC12FE"/>
    <w:rsid w:val="00BC202B"/>
    <w:rsid w:val="00BC43FC"/>
    <w:rsid w:val="00BC4B6E"/>
    <w:rsid w:val="00BC52CE"/>
    <w:rsid w:val="00BC5DCB"/>
    <w:rsid w:val="00BC6A52"/>
    <w:rsid w:val="00BC6E55"/>
    <w:rsid w:val="00BC7A5B"/>
    <w:rsid w:val="00BC7AC4"/>
    <w:rsid w:val="00BC7E9B"/>
    <w:rsid w:val="00BC7FBF"/>
    <w:rsid w:val="00BD059F"/>
    <w:rsid w:val="00BD0944"/>
    <w:rsid w:val="00BD0C7E"/>
    <w:rsid w:val="00BD0DE5"/>
    <w:rsid w:val="00BD1BF7"/>
    <w:rsid w:val="00BD2880"/>
    <w:rsid w:val="00BD2E86"/>
    <w:rsid w:val="00BD38FC"/>
    <w:rsid w:val="00BD440B"/>
    <w:rsid w:val="00BD4A1B"/>
    <w:rsid w:val="00BD4F2F"/>
    <w:rsid w:val="00BD52E8"/>
    <w:rsid w:val="00BD5354"/>
    <w:rsid w:val="00BD54C2"/>
    <w:rsid w:val="00BD5CF4"/>
    <w:rsid w:val="00BD62D7"/>
    <w:rsid w:val="00BE0551"/>
    <w:rsid w:val="00BE0D88"/>
    <w:rsid w:val="00BE256E"/>
    <w:rsid w:val="00BE27BA"/>
    <w:rsid w:val="00BE27E4"/>
    <w:rsid w:val="00BE28D7"/>
    <w:rsid w:val="00BE2933"/>
    <w:rsid w:val="00BE2BE0"/>
    <w:rsid w:val="00BE2E36"/>
    <w:rsid w:val="00BE32BE"/>
    <w:rsid w:val="00BE338A"/>
    <w:rsid w:val="00BE38E5"/>
    <w:rsid w:val="00BE3E5B"/>
    <w:rsid w:val="00BE4374"/>
    <w:rsid w:val="00BE536E"/>
    <w:rsid w:val="00BE6D4E"/>
    <w:rsid w:val="00BE6EA0"/>
    <w:rsid w:val="00BE735F"/>
    <w:rsid w:val="00BE7EE6"/>
    <w:rsid w:val="00BF01FF"/>
    <w:rsid w:val="00BF0EE9"/>
    <w:rsid w:val="00BF1E42"/>
    <w:rsid w:val="00BF2D83"/>
    <w:rsid w:val="00BF3609"/>
    <w:rsid w:val="00BF486C"/>
    <w:rsid w:val="00BF59A8"/>
    <w:rsid w:val="00BF59FA"/>
    <w:rsid w:val="00BF5B67"/>
    <w:rsid w:val="00BF5DC1"/>
    <w:rsid w:val="00BF6023"/>
    <w:rsid w:val="00BF640F"/>
    <w:rsid w:val="00BF69EC"/>
    <w:rsid w:val="00BF7DC8"/>
    <w:rsid w:val="00C00051"/>
    <w:rsid w:val="00C00315"/>
    <w:rsid w:val="00C003F4"/>
    <w:rsid w:val="00C00B9A"/>
    <w:rsid w:val="00C00CA7"/>
    <w:rsid w:val="00C01068"/>
    <w:rsid w:val="00C01ACC"/>
    <w:rsid w:val="00C024BE"/>
    <w:rsid w:val="00C02867"/>
    <w:rsid w:val="00C0291D"/>
    <w:rsid w:val="00C03749"/>
    <w:rsid w:val="00C03AF8"/>
    <w:rsid w:val="00C06932"/>
    <w:rsid w:val="00C069B0"/>
    <w:rsid w:val="00C06E5B"/>
    <w:rsid w:val="00C103E3"/>
    <w:rsid w:val="00C1045A"/>
    <w:rsid w:val="00C10776"/>
    <w:rsid w:val="00C10AAC"/>
    <w:rsid w:val="00C10B17"/>
    <w:rsid w:val="00C10B51"/>
    <w:rsid w:val="00C1126B"/>
    <w:rsid w:val="00C11555"/>
    <w:rsid w:val="00C118EE"/>
    <w:rsid w:val="00C12069"/>
    <w:rsid w:val="00C12134"/>
    <w:rsid w:val="00C12258"/>
    <w:rsid w:val="00C1266D"/>
    <w:rsid w:val="00C1274D"/>
    <w:rsid w:val="00C12897"/>
    <w:rsid w:val="00C138A8"/>
    <w:rsid w:val="00C13C17"/>
    <w:rsid w:val="00C13C2D"/>
    <w:rsid w:val="00C13EDB"/>
    <w:rsid w:val="00C14D93"/>
    <w:rsid w:val="00C158CA"/>
    <w:rsid w:val="00C15CDB"/>
    <w:rsid w:val="00C163F7"/>
    <w:rsid w:val="00C169F6"/>
    <w:rsid w:val="00C176D1"/>
    <w:rsid w:val="00C179C9"/>
    <w:rsid w:val="00C179FB"/>
    <w:rsid w:val="00C17C5D"/>
    <w:rsid w:val="00C21810"/>
    <w:rsid w:val="00C224FA"/>
    <w:rsid w:val="00C2281D"/>
    <w:rsid w:val="00C22F76"/>
    <w:rsid w:val="00C2344F"/>
    <w:rsid w:val="00C237CA"/>
    <w:rsid w:val="00C237DC"/>
    <w:rsid w:val="00C238F9"/>
    <w:rsid w:val="00C24331"/>
    <w:rsid w:val="00C250A5"/>
    <w:rsid w:val="00C25175"/>
    <w:rsid w:val="00C25D6D"/>
    <w:rsid w:val="00C263F6"/>
    <w:rsid w:val="00C2640C"/>
    <w:rsid w:val="00C2678D"/>
    <w:rsid w:val="00C26E38"/>
    <w:rsid w:val="00C26EB9"/>
    <w:rsid w:val="00C2728C"/>
    <w:rsid w:val="00C30728"/>
    <w:rsid w:val="00C31B15"/>
    <w:rsid w:val="00C31C9C"/>
    <w:rsid w:val="00C33993"/>
    <w:rsid w:val="00C33D5F"/>
    <w:rsid w:val="00C33DE9"/>
    <w:rsid w:val="00C34013"/>
    <w:rsid w:val="00C349EA"/>
    <w:rsid w:val="00C35145"/>
    <w:rsid w:val="00C35A83"/>
    <w:rsid w:val="00C35C5C"/>
    <w:rsid w:val="00C36104"/>
    <w:rsid w:val="00C36FCE"/>
    <w:rsid w:val="00C373A9"/>
    <w:rsid w:val="00C37CC8"/>
    <w:rsid w:val="00C37ECE"/>
    <w:rsid w:val="00C40293"/>
    <w:rsid w:val="00C40492"/>
    <w:rsid w:val="00C4176D"/>
    <w:rsid w:val="00C41DA8"/>
    <w:rsid w:val="00C420DD"/>
    <w:rsid w:val="00C4264D"/>
    <w:rsid w:val="00C441DE"/>
    <w:rsid w:val="00C44763"/>
    <w:rsid w:val="00C44971"/>
    <w:rsid w:val="00C44A0E"/>
    <w:rsid w:val="00C44ABF"/>
    <w:rsid w:val="00C44BE9"/>
    <w:rsid w:val="00C44F57"/>
    <w:rsid w:val="00C4561A"/>
    <w:rsid w:val="00C458EA"/>
    <w:rsid w:val="00C45B4F"/>
    <w:rsid w:val="00C45D95"/>
    <w:rsid w:val="00C46E18"/>
    <w:rsid w:val="00C46FF7"/>
    <w:rsid w:val="00C473A5"/>
    <w:rsid w:val="00C475CE"/>
    <w:rsid w:val="00C5034A"/>
    <w:rsid w:val="00C51A42"/>
    <w:rsid w:val="00C51C48"/>
    <w:rsid w:val="00C51E35"/>
    <w:rsid w:val="00C52412"/>
    <w:rsid w:val="00C52777"/>
    <w:rsid w:val="00C52855"/>
    <w:rsid w:val="00C52CEB"/>
    <w:rsid w:val="00C52FCA"/>
    <w:rsid w:val="00C53189"/>
    <w:rsid w:val="00C53C63"/>
    <w:rsid w:val="00C53D35"/>
    <w:rsid w:val="00C53FD8"/>
    <w:rsid w:val="00C54296"/>
    <w:rsid w:val="00C546B3"/>
    <w:rsid w:val="00C54ECA"/>
    <w:rsid w:val="00C5534F"/>
    <w:rsid w:val="00C55451"/>
    <w:rsid w:val="00C55DC2"/>
    <w:rsid w:val="00C56685"/>
    <w:rsid w:val="00C568D3"/>
    <w:rsid w:val="00C569BD"/>
    <w:rsid w:val="00C570FE"/>
    <w:rsid w:val="00C57C58"/>
    <w:rsid w:val="00C57F48"/>
    <w:rsid w:val="00C60BE4"/>
    <w:rsid w:val="00C60C91"/>
    <w:rsid w:val="00C61B87"/>
    <w:rsid w:val="00C6251A"/>
    <w:rsid w:val="00C62D18"/>
    <w:rsid w:val="00C63BDB"/>
    <w:rsid w:val="00C65701"/>
    <w:rsid w:val="00C6581B"/>
    <w:rsid w:val="00C65983"/>
    <w:rsid w:val="00C65AFF"/>
    <w:rsid w:val="00C67015"/>
    <w:rsid w:val="00C67A9E"/>
    <w:rsid w:val="00C70949"/>
    <w:rsid w:val="00C70F0E"/>
    <w:rsid w:val="00C70F67"/>
    <w:rsid w:val="00C7170F"/>
    <w:rsid w:val="00C71B75"/>
    <w:rsid w:val="00C71CE0"/>
    <w:rsid w:val="00C71E99"/>
    <w:rsid w:val="00C7229C"/>
    <w:rsid w:val="00C72502"/>
    <w:rsid w:val="00C72EDB"/>
    <w:rsid w:val="00C736A3"/>
    <w:rsid w:val="00C73B1A"/>
    <w:rsid w:val="00C73BD4"/>
    <w:rsid w:val="00C73CF0"/>
    <w:rsid w:val="00C74CF1"/>
    <w:rsid w:val="00C7551A"/>
    <w:rsid w:val="00C765FA"/>
    <w:rsid w:val="00C76CEA"/>
    <w:rsid w:val="00C77721"/>
    <w:rsid w:val="00C77C96"/>
    <w:rsid w:val="00C77CB6"/>
    <w:rsid w:val="00C77F53"/>
    <w:rsid w:val="00C800FC"/>
    <w:rsid w:val="00C80840"/>
    <w:rsid w:val="00C8141B"/>
    <w:rsid w:val="00C8159C"/>
    <w:rsid w:val="00C81AD0"/>
    <w:rsid w:val="00C81BAC"/>
    <w:rsid w:val="00C81CE3"/>
    <w:rsid w:val="00C82106"/>
    <w:rsid w:val="00C823B0"/>
    <w:rsid w:val="00C82844"/>
    <w:rsid w:val="00C838CB"/>
    <w:rsid w:val="00C83A01"/>
    <w:rsid w:val="00C83C5A"/>
    <w:rsid w:val="00C848DC"/>
    <w:rsid w:val="00C84C69"/>
    <w:rsid w:val="00C84D62"/>
    <w:rsid w:val="00C852C3"/>
    <w:rsid w:val="00C85512"/>
    <w:rsid w:val="00C86C05"/>
    <w:rsid w:val="00C871C6"/>
    <w:rsid w:val="00C87FDE"/>
    <w:rsid w:val="00C908F2"/>
    <w:rsid w:val="00C909B1"/>
    <w:rsid w:val="00C90B67"/>
    <w:rsid w:val="00C90E3D"/>
    <w:rsid w:val="00C91285"/>
    <w:rsid w:val="00C91548"/>
    <w:rsid w:val="00C91EE1"/>
    <w:rsid w:val="00C92594"/>
    <w:rsid w:val="00C92CB3"/>
    <w:rsid w:val="00C92E9E"/>
    <w:rsid w:val="00C93056"/>
    <w:rsid w:val="00C93E61"/>
    <w:rsid w:val="00C94041"/>
    <w:rsid w:val="00C9523E"/>
    <w:rsid w:val="00C95DB8"/>
    <w:rsid w:val="00C965FE"/>
    <w:rsid w:val="00C96CB0"/>
    <w:rsid w:val="00C96E41"/>
    <w:rsid w:val="00C972D7"/>
    <w:rsid w:val="00CA03A6"/>
    <w:rsid w:val="00CA0889"/>
    <w:rsid w:val="00CA0F5D"/>
    <w:rsid w:val="00CA1059"/>
    <w:rsid w:val="00CA1B0E"/>
    <w:rsid w:val="00CA1D84"/>
    <w:rsid w:val="00CA2274"/>
    <w:rsid w:val="00CA2C9F"/>
    <w:rsid w:val="00CA2D93"/>
    <w:rsid w:val="00CA3283"/>
    <w:rsid w:val="00CA3868"/>
    <w:rsid w:val="00CA3E8D"/>
    <w:rsid w:val="00CA41AF"/>
    <w:rsid w:val="00CA4A7A"/>
    <w:rsid w:val="00CA534F"/>
    <w:rsid w:val="00CA58DC"/>
    <w:rsid w:val="00CA59B5"/>
    <w:rsid w:val="00CA699A"/>
    <w:rsid w:val="00CA7A47"/>
    <w:rsid w:val="00CB0CF5"/>
    <w:rsid w:val="00CB1905"/>
    <w:rsid w:val="00CB1F27"/>
    <w:rsid w:val="00CB1FB2"/>
    <w:rsid w:val="00CB208E"/>
    <w:rsid w:val="00CB287C"/>
    <w:rsid w:val="00CB39FC"/>
    <w:rsid w:val="00CB4249"/>
    <w:rsid w:val="00CB4337"/>
    <w:rsid w:val="00CB44F0"/>
    <w:rsid w:val="00CB45D3"/>
    <w:rsid w:val="00CB6057"/>
    <w:rsid w:val="00CB65F9"/>
    <w:rsid w:val="00CB6A5A"/>
    <w:rsid w:val="00CB6E11"/>
    <w:rsid w:val="00CB7521"/>
    <w:rsid w:val="00CB7731"/>
    <w:rsid w:val="00CC0977"/>
    <w:rsid w:val="00CC1109"/>
    <w:rsid w:val="00CC1738"/>
    <w:rsid w:val="00CC2047"/>
    <w:rsid w:val="00CC2666"/>
    <w:rsid w:val="00CC2F5C"/>
    <w:rsid w:val="00CC30F8"/>
    <w:rsid w:val="00CC40AE"/>
    <w:rsid w:val="00CC4124"/>
    <w:rsid w:val="00CC4573"/>
    <w:rsid w:val="00CC4690"/>
    <w:rsid w:val="00CC4F63"/>
    <w:rsid w:val="00CC59C0"/>
    <w:rsid w:val="00CC6861"/>
    <w:rsid w:val="00CC748F"/>
    <w:rsid w:val="00CC7583"/>
    <w:rsid w:val="00CC79DA"/>
    <w:rsid w:val="00CC7DC1"/>
    <w:rsid w:val="00CD075F"/>
    <w:rsid w:val="00CD0EA3"/>
    <w:rsid w:val="00CD167A"/>
    <w:rsid w:val="00CD1973"/>
    <w:rsid w:val="00CD1A9F"/>
    <w:rsid w:val="00CD2258"/>
    <w:rsid w:val="00CD2D4D"/>
    <w:rsid w:val="00CD2F7A"/>
    <w:rsid w:val="00CD3222"/>
    <w:rsid w:val="00CD334E"/>
    <w:rsid w:val="00CD358E"/>
    <w:rsid w:val="00CD374A"/>
    <w:rsid w:val="00CD4236"/>
    <w:rsid w:val="00CD4DE5"/>
    <w:rsid w:val="00CD5604"/>
    <w:rsid w:val="00CD60C8"/>
    <w:rsid w:val="00CD706B"/>
    <w:rsid w:val="00CD7161"/>
    <w:rsid w:val="00CD7CB1"/>
    <w:rsid w:val="00CD7D97"/>
    <w:rsid w:val="00CE0EAE"/>
    <w:rsid w:val="00CE1672"/>
    <w:rsid w:val="00CE1B61"/>
    <w:rsid w:val="00CE1E4D"/>
    <w:rsid w:val="00CE27DD"/>
    <w:rsid w:val="00CE2DD0"/>
    <w:rsid w:val="00CE3886"/>
    <w:rsid w:val="00CE403E"/>
    <w:rsid w:val="00CE4828"/>
    <w:rsid w:val="00CE4882"/>
    <w:rsid w:val="00CE4E50"/>
    <w:rsid w:val="00CE4F25"/>
    <w:rsid w:val="00CE5000"/>
    <w:rsid w:val="00CE5A28"/>
    <w:rsid w:val="00CE6882"/>
    <w:rsid w:val="00CE6FBC"/>
    <w:rsid w:val="00CE7387"/>
    <w:rsid w:val="00CE73B2"/>
    <w:rsid w:val="00CE774F"/>
    <w:rsid w:val="00CE792C"/>
    <w:rsid w:val="00CF0123"/>
    <w:rsid w:val="00CF1B99"/>
    <w:rsid w:val="00CF1DD9"/>
    <w:rsid w:val="00CF20DD"/>
    <w:rsid w:val="00CF22CA"/>
    <w:rsid w:val="00CF257A"/>
    <w:rsid w:val="00CF2F51"/>
    <w:rsid w:val="00CF4321"/>
    <w:rsid w:val="00CF4579"/>
    <w:rsid w:val="00CF45DA"/>
    <w:rsid w:val="00CF4A3D"/>
    <w:rsid w:val="00CF4E45"/>
    <w:rsid w:val="00CF526B"/>
    <w:rsid w:val="00CF57E2"/>
    <w:rsid w:val="00CF5BA2"/>
    <w:rsid w:val="00CF5C3D"/>
    <w:rsid w:val="00CF64C4"/>
    <w:rsid w:val="00CF6609"/>
    <w:rsid w:val="00CF7739"/>
    <w:rsid w:val="00CF793C"/>
    <w:rsid w:val="00CF7FC5"/>
    <w:rsid w:val="00D002AF"/>
    <w:rsid w:val="00D00383"/>
    <w:rsid w:val="00D0039B"/>
    <w:rsid w:val="00D02182"/>
    <w:rsid w:val="00D02335"/>
    <w:rsid w:val="00D02B00"/>
    <w:rsid w:val="00D02C3C"/>
    <w:rsid w:val="00D0325E"/>
    <w:rsid w:val="00D03715"/>
    <w:rsid w:val="00D03B22"/>
    <w:rsid w:val="00D0423E"/>
    <w:rsid w:val="00D04657"/>
    <w:rsid w:val="00D04833"/>
    <w:rsid w:val="00D04996"/>
    <w:rsid w:val="00D04A59"/>
    <w:rsid w:val="00D04EDF"/>
    <w:rsid w:val="00D04FFC"/>
    <w:rsid w:val="00D0554F"/>
    <w:rsid w:val="00D056E8"/>
    <w:rsid w:val="00D05CF6"/>
    <w:rsid w:val="00D05D2A"/>
    <w:rsid w:val="00D06622"/>
    <w:rsid w:val="00D06CC8"/>
    <w:rsid w:val="00D07DFE"/>
    <w:rsid w:val="00D101E5"/>
    <w:rsid w:val="00D10DCE"/>
    <w:rsid w:val="00D10FF6"/>
    <w:rsid w:val="00D12962"/>
    <w:rsid w:val="00D12CF9"/>
    <w:rsid w:val="00D14173"/>
    <w:rsid w:val="00D141F0"/>
    <w:rsid w:val="00D1436F"/>
    <w:rsid w:val="00D14457"/>
    <w:rsid w:val="00D14878"/>
    <w:rsid w:val="00D150B0"/>
    <w:rsid w:val="00D1532C"/>
    <w:rsid w:val="00D15A75"/>
    <w:rsid w:val="00D162F8"/>
    <w:rsid w:val="00D1742E"/>
    <w:rsid w:val="00D2081D"/>
    <w:rsid w:val="00D211B1"/>
    <w:rsid w:val="00D217B6"/>
    <w:rsid w:val="00D2182A"/>
    <w:rsid w:val="00D22C56"/>
    <w:rsid w:val="00D230C1"/>
    <w:rsid w:val="00D23566"/>
    <w:rsid w:val="00D23F72"/>
    <w:rsid w:val="00D24217"/>
    <w:rsid w:val="00D2534E"/>
    <w:rsid w:val="00D25561"/>
    <w:rsid w:val="00D25AD4"/>
    <w:rsid w:val="00D26785"/>
    <w:rsid w:val="00D2724A"/>
    <w:rsid w:val="00D27CA2"/>
    <w:rsid w:val="00D300F6"/>
    <w:rsid w:val="00D30AC8"/>
    <w:rsid w:val="00D30DCD"/>
    <w:rsid w:val="00D31B84"/>
    <w:rsid w:val="00D31EE6"/>
    <w:rsid w:val="00D31F77"/>
    <w:rsid w:val="00D32492"/>
    <w:rsid w:val="00D327E0"/>
    <w:rsid w:val="00D32A44"/>
    <w:rsid w:val="00D32ABA"/>
    <w:rsid w:val="00D32C57"/>
    <w:rsid w:val="00D32E2E"/>
    <w:rsid w:val="00D33834"/>
    <w:rsid w:val="00D33D22"/>
    <w:rsid w:val="00D342C8"/>
    <w:rsid w:val="00D34445"/>
    <w:rsid w:val="00D34475"/>
    <w:rsid w:val="00D34B46"/>
    <w:rsid w:val="00D35584"/>
    <w:rsid w:val="00D35CCC"/>
    <w:rsid w:val="00D36409"/>
    <w:rsid w:val="00D36833"/>
    <w:rsid w:val="00D36A38"/>
    <w:rsid w:val="00D37568"/>
    <w:rsid w:val="00D37DDC"/>
    <w:rsid w:val="00D400DC"/>
    <w:rsid w:val="00D41074"/>
    <w:rsid w:val="00D41D67"/>
    <w:rsid w:val="00D424A7"/>
    <w:rsid w:val="00D43EC7"/>
    <w:rsid w:val="00D44116"/>
    <w:rsid w:val="00D44311"/>
    <w:rsid w:val="00D447DC"/>
    <w:rsid w:val="00D44C31"/>
    <w:rsid w:val="00D44D87"/>
    <w:rsid w:val="00D45E4D"/>
    <w:rsid w:val="00D46261"/>
    <w:rsid w:val="00D46490"/>
    <w:rsid w:val="00D468E7"/>
    <w:rsid w:val="00D46C71"/>
    <w:rsid w:val="00D47136"/>
    <w:rsid w:val="00D47BCA"/>
    <w:rsid w:val="00D47D3C"/>
    <w:rsid w:val="00D47E67"/>
    <w:rsid w:val="00D50008"/>
    <w:rsid w:val="00D508C6"/>
    <w:rsid w:val="00D50B14"/>
    <w:rsid w:val="00D512EF"/>
    <w:rsid w:val="00D5157E"/>
    <w:rsid w:val="00D518A6"/>
    <w:rsid w:val="00D52D13"/>
    <w:rsid w:val="00D535ED"/>
    <w:rsid w:val="00D53B6F"/>
    <w:rsid w:val="00D54A10"/>
    <w:rsid w:val="00D55779"/>
    <w:rsid w:val="00D564F6"/>
    <w:rsid w:val="00D56E3A"/>
    <w:rsid w:val="00D57220"/>
    <w:rsid w:val="00D572E4"/>
    <w:rsid w:val="00D5745B"/>
    <w:rsid w:val="00D577BC"/>
    <w:rsid w:val="00D57E69"/>
    <w:rsid w:val="00D57F1B"/>
    <w:rsid w:val="00D60518"/>
    <w:rsid w:val="00D60B86"/>
    <w:rsid w:val="00D60C4F"/>
    <w:rsid w:val="00D60D45"/>
    <w:rsid w:val="00D61BB3"/>
    <w:rsid w:val="00D62900"/>
    <w:rsid w:val="00D62E43"/>
    <w:rsid w:val="00D63140"/>
    <w:rsid w:val="00D6392D"/>
    <w:rsid w:val="00D63F4D"/>
    <w:rsid w:val="00D640C0"/>
    <w:rsid w:val="00D643AD"/>
    <w:rsid w:val="00D652C5"/>
    <w:rsid w:val="00D65D4F"/>
    <w:rsid w:val="00D668A2"/>
    <w:rsid w:val="00D66B22"/>
    <w:rsid w:val="00D6704B"/>
    <w:rsid w:val="00D673A1"/>
    <w:rsid w:val="00D67D75"/>
    <w:rsid w:val="00D708C4"/>
    <w:rsid w:val="00D70B07"/>
    <w:rsid w:val="00D70D14"/>
    <w:rsid w:val="00D70F02"/>
    <w:rsid w:val="00D71001"/>
    <w:rsid w:val="00D711EA"/>
    <w:rsid w:val="00D7153F"/>
    <w:rsid w:val="00D7237E"/>
    <w:rsid w:val="00D724E7"/>
    <w:rsid w:val="00D7259A"/>
    <w:rsid w:val="00D7332F"/>
    <w:rsid w:val="00D73EDC"/>
    <w:rsid w:val="00D74599"/>
    <w:rsid w:val="00D74A07"/>
    <w:rsid w:val="00D74C81"/>
    <w:rsid w:val="00D762D4"/>
    <w:rsid w:val="00D7649B"/>
    <w:rsid w:val="00D803C8"/>
    <w:rsid w:val="00D80592"/>
    <w:rsid w:val="00D80E38"/>
    <w:rsid w:val="00D81554"/>
    <w:rsid w:val="00D81CF2"/>
    <w:rsid w:val="00D820A4"/>
    <w:rsid w:val="00D820AD"/>
    <w:rsid w:val="00D82141"/>
    <w:rsid w:val="00D8253D"/>
    <w:rsid w:val="00D83175"/>
    <w:rsid w:val="00D83938"/>
    <w:rsid w:val="00D83D31"/>
    <w:rsid w:val="00D8451E"/>
    <w:rsid w:val="00D847B9"/>
    <w:rsid w:val="00D84891"/>
    <w:rsid w:val="00D858A5"/>
    <w:rsid w:val="00D85B6E"/>
    <w:rsid w:val="00D85D32"/>
    <w:rsid w:val="00D85E33"/>
    <w:rsid w:val="00D85EC2"/>
    <w:rsid w:val="00D86571"/>
    <w:rsid w:val="00D9005F"/>
    <w:rsid w:val="00D90572"/>
    <w:rsid w:val="00D91ECD"/>
    <w:rsid w:val="00D925A8"/>
    <w:rsid w:val="00D92935"/>
    <w:rsid w:val="00D93380"/>
    <w:rsid w:val="00D93E34"/>
    <w:rsid w:val="00D94034"/>
    <w:rsid w:val="00D94651"/>
    <w:rsid w:val="00D94B72"/>
    <w:rsid w:val="00D94D24"/>
    <w:rsid w:val="00D94D5E"/>
    <w:rsid w:val="00D94DBC"/>
    <w:rsid w:val="00D95178"/>
    <w:rsid w:val="00D95253"/>
    <w:rsid w:val="00D96745"/>
    <w:rsid w:val="00D96C58"/>
    <w:rsid w:val="00D96D9F"/>
    <w:rsid w:val="00D9755C"/>
    <w:rsid w:val="00D97578"/>
    <w:rsid w:val="00D9774D"/>
    <w:rsid w:val="00D97EF6"/>
    <w:rsid w:val="00DA0299"/>
    <w:rsid w:val="00DA0964"/>
    <w:rsid w:val="00DA0B49"/>
    <w:rsid w:val="00DA0FF2"/>
    <w:rsid w:val="00DA1602"/>
    <w:rsid w:val="00DA1E19"/>
    <w:rsid w:val="00DA22AD"/>
    <w:rsid w:val="00DA2581"/>
    <w:rsid w:val="00DA3007"/>
    <w:rsid w:val="00DA32EC"/>
    <w:rsid w:val="00DA3632"/>
    <w:rsid w:val="00DA36A0"/>
    <w:rsid w:val="00DA36BF"/>
    <w:rsid w:val="00DA43A7"/>
    <w:rsid w:val="00DA44F0"/>
    <w:rsid w:val="00DA461E"/>
    <w:rsid w:val="00DA4CC8"/>
    <w:rsid w:val="00DA53E2"/>
    <w:rsid w:val="00DA5983"/>
    <w:rsid w:val="00DA5C4E"/>
    <w:rsid w:val="00DA5CEF"/>
    <w:rsid w:val="00DA600F"/>
    <w:rsid w:val="00DA6605"/>
    <w:rsid w:val="00DA67A8"/>
    <w:rsid w:val="00DA7475"/>
    <w:rsid w:val="00DA753C"/>
    <w:rsid w:val="00DA78C1"/>
    <w:rsid w:val="00DA7E96"/>
    <w:rsid w:val="00DB0411"/>
    <w:rsid w:val="00DB0A0C"/>
    <w:rsid w:val="00DB1499"/>
    <w:rsid w:val="00DB1A8F"/>
    <w:rsid w:val="00DB34D5"/>
    <w:rsid w:val="00DB3659"/>
    <w:rsid w:val="00DB4A1F"/>
    <w:rsid w:val="00DB5615"/>
    <w:rsid w:val="00DB5CB3"/>
    <w:rsid w:val="00DB60B1"/>
    <w:rsid w:val="00DB763C"/>
    <w:rsid w:val="00DB7C50"/>
    <w:rsid w:val="00DB7F61"/>
    <w:rsid w:val="00DB7FCC"/>
    <w:rsid w:val="00DC05E9"/>
    <w:rsid w:val="00DC0716"/>
    <w:rsid w:val="00DC0935"/>
    <w:rsid w:val="00DC10CB"/>
    <w:rsid w:val="00DC16FD"/>
    <w:rsid w:val="00DC1FFF"/>
    <w:rsid w:val="00DC2E3B"/>
    <w:rsid w:val="00DC2FE3"/>
    <w:rsid w:val="00DC3192"/>
    <w:rsid w:val="00DC4814"/>
    <w:rsid w:val="00DC4C8E"/>
    <w:rsid w:val="00DC5099"/>
    <w:rsid w:val="00DC5179"/>
    <w:rsid w:val="00DC6070"/>
    <w:rsid w:val="00DC66A8"/>
    <w:rsid w:val="00DC7B4F"/>
    <w:rsid w:val="00DC7FF4"/>
    <w:rsid w:val="00DD0BD2"/>
    <w:rsid w:val="00DD11D0"/>
    <w:rsid w:val="00DD1BC0"/>
    <w:rsid w:val="00DD2BA6"/>
    <w:rsid w:val="00DD2E03"/>
    <w:rsid w:val="00DD3124"/>
    <w:rsid w:val="00DD348F"/>
    <w:rsid w:val="00DD3586"/>
    <w:rsid w:val="00DD37FB"/>
    <w:rsid w:val="00DD449F"/>
    <w:rsid w:val="00DD45E1"/>
    <w:rsid w:val="00DD4A69"/>
    <w:rsid w:val="00DD5332"/>
    <w:rsid w:val="00DD543A"/>
    <w:rsid w:val="00DD55CE"/>
    <w:rsid w:val="00DD5E59"/>
    <w:rsid w:val="00DD6A35"/>
    <w:rsid w:val="00DD77AB"/>
    <w:rsid w:val="00DE039B"/>
    <w:rsid w:val="00DE06FE"/>
    <w:rsid w:val="00DE0BC8"/>
    <w:rsid w:val="00DE0D1B"/>
    <w:rsid w:val="00DE14FC"/>
    <w:rsid w:val="00DE4C11"/>
    <w:rsid w:val="00DE50DF"/>
    <w:rsid w:val="00DE65DE"/>
    <w:rsid w:val="00DE6751"/>
    <w:rsid w:val="00DE6A11"/>
    <w:rsid w:val="00DE6AAA"/>
    <w:rsid w:val="00DF03AA"/>
    <w:rsid w:val="00DF05BC"/>
    <w:rsid w:val="00DF153D"/>
    <w:rsid w:val="00DF185E"/>
    <w:rsid w:val="00DF1E49"/>
    <w:rsid w:val="00DF2045"/>
    <w:rsid w:val="00DF2B54"/>
    <w:rsid w:val="00DF2F3D"/>
    <w:rsid w:val="00DF46C3"/>
    <w:rsid w:val="00DF4808"/>
    <w:rsid w:val="00DF6226"/>
    <w:rsid w:val="00DF62DB"/>
    <w:rsid w:val="00DF6E1C"/>
    <w:rsid w:val="00DF767A"/>
    <w:rsid w:val="00DF791B"/>
    <w:rsid w:val="00DF79E5"/>
    <w:rsid w:val="00DF7B82"/>
    <w:rsid w:val="00DF7CDE"/>
    <w:rsid w:val="00DF7E86"/>
    <w:rsid w:val="00E00312"/>
    <w:rsid w:val="00E00B2B"/>
    <w:rsid w:val="00E00F20"/>
    <w:rsid w:val="00E0118D"/>
    <w:rsid w:val="00E0294A"/>
    <w:rsid w:val="00E029E6"/>
    <w:rsid w:val="00E02BE1"/>
    <w:rsid w:val="00E03096"/>
    <w:rsid w:val="00E0392C"/>
    <w:rsid w:val="00E04E63"/>
    <w:rsid w:val="00E05431"/>
    <w:rsid w:val="00E05668"/>
    <w:rsid w:val="00E05F25"/>
    <w:rsid w:val="00E1061B"/>
    <w:rsid w:val="00E10B62"/>
    <w:rsid w:val="00E10FEE"/>
    <w:rsid w:val="00E11073"/>
    <w:rsid w:val="00E11B4D"/>
    <w:rsid w:val="00E1280A"/>
    <w:rsid w:val="00E13FA9"/>
    <w:rsid w:val="00E14394"/>
    <w:rsid w:val="00E156A7"/>
    <w:rsid w:val="00E15840"/>
    <w:rsid w:val="00E159A7"/>
    <w:rsid w:val="00E15C38"/>
    <w:rsid w:val="00E162D6"/>
    <w:rsid w:val="00E166F4"/>
    <w:rsid w:val="00E16D37"/>
    <w:rsid w:val="00E17216"/>
    <w:rsid w:val="00E177B9"/>
    <w:rsid w:val="00E2002F"/>
    <w:rsid w:val="00E20803"/>
    <w:rsid w:val="00E20F1F"/>
    <w:rsid w:val="00E219DB"/>
    <w:rsid w:val="00E226D7"/>
    <w:rsid w:val="00E2439E"/>
    <w:rsid w:val="00E24A84"/>
    <w:rsid w:val="00E251C8"/>
    <w:rsid w:val="00E25A06"/>
    <w:rsid w:val="00E25F41"/>
    <w:rsid w:val="00E2637C"/>
    <w:rsid w:val="00E26403"/>
    <w:rsid w:val="00E26657"/>
    <w:rsid w:val="00E2675F"/>
    <w:rsid w:val="00E26891"/>
    <w:rsid w:val="00E27682"/>
    <w:rsid w:val="00E27E91"/>
    <w:rsid w:val="00E3013F"/>
    <w:rsid w:val="00E30AB8"/>
    <w:rsid w:val="00E30BDC"/>
    <w:rsid w:val="00E314A2"/>
    <w:rsid w:val="00E31706"/>
    <w:rsid w:val="00E31AE1"/>
    <w:rsid w:val="00E31BAC"/>
    <w:rsid w:val="00E323F7"/>
    <w:rsid w:val="00E33CEB"/>
    <w:rsid w:val="00E34F69"/>
    <w:rsid w:val="00E35199"/>
    <w:rsid w:val="00E35223"/>
    <w:rsid w:val="00E3608E"/>
    <w:rsid w:val="00E37395"/>
    <w:rsid w:val="00E37773"/>
    <w:rsid w:val="00E40B2D"/>
    <w:rsid w:val="00E40CD6"/>
    <w:rsid w:val="00E40E94"/>
    <w:rsid w:val="00E4110A"/>
    <w:rsid w:val="00E414F0"/>
    <w:rsid w:val="00E41571"/>
    <w:rsid w:val="00E41C71"/>
    <w:rsid w:val="00E42897"/>
    <w:rsid w:val="00E43053"/>
    <w:rsid w:val="00E4369D"/>
    <w:rsid w:val="00E43C46"/>
    <w:rsid w:val="00E43C89"/>
    <w:rsid w:val="00E43D4B"/>
    <w:rsid w:val="00E43E2C"/>
    <w:rsid w:val="00E44110"/>
    <w:rsid w:val="00E4417C"/>
    <w:rsid w:val="00E44B03"/>
    <w:rsid w:val="00E4514E"/>
    <w:rsid w:val="00E45E95"/>
    <w:rsid w:val="00E4618A"/>
    <w:rsid w:val="00E4623C"/>
    <w:rsid w:val="00E463DE"/>
    <w:rsid w:val="00E46B2B"/>
    <w:rsid w:val="00E46C91"/>
    <w:rsid w:val="00E46D0E"/>
    <w:rsid w:val="00E46DAE"/>
    <w:rsid w:val="00E47645"/>
    <w:rsid w:val="00E507DB"/>
    <w:rsid w:val="00E51164"/>
    <w:rsid w:val="00E511FC"/>
    <w:rsid w:val="00E51A69"/>
    <w:rsid w:val="00E51FB6"/>
    <w:rsid w:val="00E52775"/>
    <w:rsid w:val="00E52790"/>
    <w:rsid w:val="00E538DE"/>
    <w:rsid w:val="00E547A5"/>
    <w:rsid w:val="00E55398"/>
    <w:rsid w:val="00E5577F"/>
    <w:rsid w:val="00E5665B"/>
    <w:rsid w:val="00E56890"/>
    <w:rsid w:val="00E56C7A"/>
    <w:rsid w:val="00E57274"/>
    <w:rsid w:val="00E57BCB"/>
    <w:rsid w:val="00E6053D"/>
    <w:rsid w:val="00E605B7"/>
    <w:rsid w:val="00E61359"/>
    <w:rsid w:val="00E61392"/>
    <w:rsid w:val="00E61734"/>
    <w:rsid w:val="00E61E1F"/>
    <w:rsid w:val="00E62340"/>
    <w:rsid w:val="00E62FBA"/>
    <w:rsid w:val="00E631DE"/>
    <w:rsid w:val="00E640D6"/>
    <w:rsid w:val="00E64587"/>
    <w:rsid w:val="00E645CD"/>
    <w:rsid w:val="00E64AED"/>
    <w:rsid w:val="00E65976"/>
    <w:rsid w:val="00E66068"/>
    <w:rsid w:val="00E6610F"/>
    <w:rsid w:val="00E6640A"/>
    <w:rsid w:val="00E70103"/>
    <w:rsid w:val="00E70138"/>
    <w:rsid w:val="00E704C0"/>
    <w:rsid w:val="00E715AF"/>
    <w:rsid w:val="00E71845"/>
    <w:rsid w:val="00E71DBE"/>
    <w:rsid w:val="00E729C7"/>
    <w:rsid w:val="00E730D4"/>
    <w:rsid w:val="00E73287"/>
    <w:rsid w:val="00E73320"/>
    <w:rsid w:val="00E747D0"/>
    <w:rsid w:val="00E74B72"/>
    <w:rsid w:val="00E74C79"/>
    <w:rsid w:val="00E759BB"/>
    <w:rsid w:val="00E75C0C"/>
    <w:rsid w:val="00E75D12"/>
    <w:rsid w:val="00E7731C"/>
    <w:rsid w:val="00E7742A"/>
    <w:rsid w:val="00E806C1"/>
    <w:rsid w:val="00E80FAE"/>
    <w:rsid w:val="00E810C4"/>
    <w:rsid w:val="00E830D1"/>
    <w:rsid w:val="00E83B74"/>
    <w:rsid w:val="00E84DB5"/>
    <w:rsid w:val="00E85634"/>
    <w:rsid w:val="00E85A07"/>
    <w:rsid w:val="00E866FA"/>
    <w:rsid w:val="00E8767E"/>
    <w:rsid w:val="00E87798"/>
    <w:rsid w:val="00E90664"/>
    <w:rsid w:val="00E908A7"/>
    <w:rsid w:val="00E90AB8"/>
    <w:rsid w:val="00E90BD3"/>
    <w:rsid w:val="00E90E1D"/>
    <w:rsid w:val="00E90E26"/>
    <w:rsid w:val="00E91111"/>
    <w:rsid w:val="00E91114"/>
    <w:rsid w:val="00E911C0"/>
    <w:rsid w:val="00E91841"/>
    <w:rsid w:val="00E9230A"/>
    <w:rsid w:val="00E92B15"/>
    <w:rsid w:val="00E94EE0"/>
    <w:rsid w:val="00E95198"/>
    <w:rsid w:val="00E952BE"/>
    <w:rsid w:val="00E9554B"/>
    <w:rsid w:val="00E95BF8"/>
    <w:rsid w:val="00E95C69"/>
    <w:rsid w:val="00E96280"/>
    <w:rsid w:val="00E96434"/>
    <w:rsid w:val="00E96737"/>
    <w:rsid w:val="00E97528"/>
    <w:rsid w:val="00E979EC"/>
    <w:rsid w:val="00E97D76"/>
    <w:rsid w:val="00E97E4F"/>
    <w:rsid w:val="00EA09C9"/>
    <w:rsid w:val="00EA1D42"/>
    <w:rsid w:val="00EA1E96"/>
    <w:rsid w:val="00EA27CE"/>
    <w:rsid w:val="00EA292F"/>
    <w:rsid w:val="00EA2978"/>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4D2"/>
    <w:rsid w:val="00EB16A6"/>
    <w:rsid w:val="00EB198F"/>
    <w:rsid w:val="00EB1C83"/>
    <w:rsid w:val="00EB24E1"/>
    <w:rsid w:val="00EB24F5"/>
    <w:rsid w:val="00EB2854"/>
    <w:rsid w:val="00EB29F6"/>
    <w:rsid w:val="00EB34D8"/>
    <w:rsid w:val="00EB370D"/>
    <w:rsid w:val="00EB3DB0"/>
    <w:rsid w:val="00EB440A"/>
    <w:rsid w:val="00EB4CBE"/>
    <w:rsid w:val="00EB5422"/>
    <w:rsid w:val="00EB591C"/>
    <w:rsid w:val="00EB5ACE"/>
    <w:rsid w:val="00EB5B86"/>
    <w:rsid w:val="00EB5C6E"/>
    <w:rsid w:val="00EB60DD"/>
    <w:rsid w:val="00EB6EA2"/>
    <w:rsid w:val="00EB6F23"/>
    <w:rsid w:val="00EB77F8"/>
    <w:rsid w:val="00EB7B74"/>
    <w:rsid w:val="00EB7BD5"/>
    <w:rsid w:val="00EC0507"/>
    <w:rsid w:val="00EC12EB"/>
    <w:rsid w:val="00EC14D0"/>
    <w:rsid w:val="00EC1B99"/>
    <w:rsid w:val="00EC1BDC"/>
    <w:rsid w:val="00EC1F8F"/>
    <w:rsid w:val="00EC2A68"/>
    <w:rsid w:val="00EC2F07"/>
    <w:rsid w:val="00EC303B"/>
    <w:rsid w:val="00EC32D0"/>
    <w:rsid w:val="00EC3634"/>
    <w:rsid w:val="00EC43D3"/>
    <w:rsid w:val="00EC4526"/>
    <w:rsid w:val="00EC4770"/>
    <w:rsid w:val="00EC487F"/>
    <w:rsid w:val="00EC4A81"/>
    <w:rsid w:val="00EC5112"/>
    <w:rsid w:val="00EC5788"/>
    <w:rsid w:val="00EC61B9"/>
    <w:rsid w:val="00EC645B"/>
    <w:rsid w:val="00EC6DA7"/>
    <w:rsid w:val="00EC6FC1"/>
    <w:rsid w:val="00EC7157"/>
    <w:rsid w:val="00ED0159"/>
    <w:rsid w:val="00ED129D"/>
    <w:rsid w:val="00ED19E8"/>
    <w:rsid w:val="00ED3120"/>
    <w:rsid w:val="00ED36D8"/>
    <w:rsid w:val="00ED378F"/>
    <w:rsid w:val="00ED44EF"/>
    <w:rsid w:val="00ED4BE0"/>
    <w:rsid w:val="00ED4D1B"/>
    <w:rsid w:val="00ED4E7C"/>
    <w:rsid w:val="00ED512D"/>
    <w:rsid w:val="00ED545C"/>
    <w:rsid w:val="00ED5540"/>
    <w:rsid w:val="00ED5643"/>
    <w:rsid w:val="00ED58BE"/>
    <w:rsid w:val="00ED5D3C"/>
    <w:rsid w:val="00ED5F70"/>
    <w:rsid w:val="00ED61D5"/>
    <w:rsid w:val="00ED744F"/>
    <w:rsid w:val="00ED783F"/>
    <w:rsid w:val="00ED7F44"/>
    <w:rsid w:val="00EE00DE"/>
    <w:rsid w:val="00EE0167"/>
    <w:rsid w:val="00EE01AB"/>
    <w:rsid w:val="00EE0658"/>
    <w:rsid w:val="00EE0E2F"/>
    <w:rsid w:val="00EE1205"/>
    <w:rsid w:val="00EE149E"/>
    <w:rsid w:val="00EE15A6"/>
    <w:rsid w:val="00EE1DB5"/>
    <w:rsid w:val="00EE1E1D"/>
    <w:rsid w:val="00EE2675"/>
    <w:rsid w:val="00EE2AE1"/>
    <w:rsid w:val="00EE382B"/>
    <w:rsid w:val="00EE3891"/>
    <w:rsid w:val="00EE3D48"/>
    <w:rsid w:val="00EE4B43"/>
    <w:rsid w:val="00EE4B6F"/>
    <w:rsid w:val="00EE4EE1"/>
    <w:rsid w:val="00EE5A0A"/>
    <w:rsid w:val="00EE5E41"/>
    <w:rsid w:val="00EE7716"/>
    <w:rsid w:val="00EE79B3"/>
    <w:rsid w:val="00EE7C29"/>
    <w:rsid w:val="00EE7E95"/>
    <w:rsid w:val="00EF03D7"/>
    <w:rsid w:val="00EF0682"/>
    <w:rsid w:val="00EF0C22"/>
    <w:rsid w:val="00EF0ED4"/>
    <w:rsid w:val="00EF12F5"/>
    <w:rsid w:val="00EF18B8"/>
    <w:rsid w:val="00EF1FA4"/>
    <w:rsid w:val="00EF29E4"/>
    <w:rsid w:val="00EF2BD5"/>
    <w:rsid w:val="00EF34E0"/>
    <w:rsid w:val="00EF3A67"/>
    <w:rsid w:val="00EF3E16"/>
    <w:rsid w:val="00EF3E1A"/>
    <w:rsid w:val="00EF41A0"/>
    <w:rsid w:val="00EF4461"/>
    <w:rsid w:val="00EF5227"/>
    <w:rsid w:val="00EF5290"/>
    <w:rsid w:val="00EF54D1"/>
    <w:rsid w:val="00EF5714"/>
    <w:rsid w:val="00EF6045"/>
    <w:rsid w:val="00EF6ACC"/>
    <w:rsid w:val="00EF6BD8"/>
    <w:rsid w:val="00EF744C"/>
    <w:rsid w:val="00F000BB"/>
    <w:rsid w:val="00F009A7"/>
    <w:rsid w:val="00F00DE8"/>
    <w:rsid w:val="00F0238C"/>
    <w:rsid w:val="00F029AE"/>
    <w:rsid w:val="00F03A81"/>
    <w:rsid w:val="00F03A93"/>
    <w:rsid w:val="00F03BBA"/>
    <w:rsid w:val="00F04332"/>
    <w:rsid w:val="00F04D2B"/>
    <w:rsid w:val="00F04EED"/>
    <w:rsid w:val="00F05279"/>
    <w:rsid w:val="00F053A2"/>
    <w:rsid w:val="00F05862"/>
    <w:rsid w:val="00F06164"/>
    <w:rsid w:val="00F067AA"/>
    <w:rsid w:val="00F068B8"/>
    <w:rsid w:val="00F075C4"/>
    <w:rsid w:val="00F10C40"/>
    <w:rsid w:val="00F110DE"/>
    <w:rsid w:val="00F113BA"/>
    <w:rsid w:val="00F1155D"/>
    <w:rsid w:val="00F11965"/>
    <w:rsid w:val="00F11BBD"/>
    <w:rsid w:val="00F12547"/>
    <w:rsid w:val="00F12AB8"/>
    <w:rsid w:val="00F12DD5"/>
    <w:rsid w:val="00F131A9"/>
    <w:rsid w:val="00F135CF"/>
    <w:rsid w:val="00F13892"/>
    <w:rsid w:val="00F13EDD"/>
    <w:rsid w:val="00F14007"/>
    <w:rsid w:val="00F143D3"/>
    <w:rsid w:val="00F145AA"/>
    <w:rsid w:val="00F148C8"/>
    <w:rsid w:val="00F1512C"/>
    <w:rsid w:val="00F156B9"/>
    <w:rsid w:val="00F159E7"/>
    <w:rsid w:val="00F15FA1"/>
    <w:rsid w:val="00F16441"/>
    <w:rsid w:val="00F1649C"/>
    <w:rsid w:val="00F16AB8"/>
    <w:rsid w:val="00F16E5D"/>
    <w:rsid w:val="00F1787A"/>
    <w:rsid w:val="00F178C4"/>
    <w:rsid w:val="00F20095"/>
    <w:rsid w:val="00F201D7"/>
    <w:rsid w:val="00F20337"/>
    <w:rsid w:val="00F20969"/>
    <w:rsid w:val="00F20CC2"/>
    <w:rsid w:val="00F215C4"/>
    <w:rsid w:val="00F21E87"/>
    <w:rsid w:val="00F2258A"/>
    <w:rsid w:val="00F22DA1"/>
    <w:rsid w:val="00F2495A"/>
    <w:rsid w:val="00F25540"/>
    <w:rsid w:val="00F255A8"/>
    <w:rsid w:val="00F2584A"/>
    <w:rsid w:val="00F25EA5"/>
    <w:rsid w:val="00F26F9A"/>
    <w:rsid w:val="00F27039"/>
    <w:rsid w:val="00F274FA"/>
    <w:rsid w:val="00F2777B"/>
    <w:rsid w:val="00F27A0E"/>
    <w:rsid w:val="00F27A7F"/>
    <w:rsid w:val="00F27CD5"/>
    <w:rsid w:val="00F27D25"/>
    <w:rsid w:val="00F314E0"/>
    <w:rsid w:val="00F3150A"/>
    <w:rsid w:val="00F31D74"/>
    <w:rsid w:val="00F32031"/>
    <w:rsid w:val="00F32250"/>
    <w:rsid w:val="00F32F8A"/>
    <w:rsid w:val="00F3311A"/>
    <w:rsid w:val="00F332D4"/>
    <w:rsid w:val="00F3351F"/>
    <w:rsid w:val="00F3401A"/>
    <w:rsid w:val="00F34901"/>
    <w:rsid w:val="00F34A41"/>
    <w:rsid w:val="00F34FD9"/>
    <w:rsid w:val="00F35062"/>
    <w:rsid w:val="00F35348"/>
    <w:rsid w:val="00F35AB3"/>
    <w:rsid w:val="00F35C68"/>
    <w:rsid w:val="00F35E56"/>
    <w:rsid w:val="00F360A2"/>
    <w:rsid w:val="00F36147"/>
    <w:rsid w:val="00F36BA8"/>
    <w:rsid w:val="00F3780C"/>
    <w:rsid w:val="00F37868"/>
    <w:rsid w:val="00F378E8"/>
    <w:rsid w:val="00F37B7E"/>
    <w:rsid w:val="00F37BFD"/>
    <w:rsid w:val="00F37D79"/>
    <w:rsid w:val="00F401D1"/>
    <w:rsid w:val="00F40B9E"/>
    <w:rsid w:val="00F4103B"/>
    <w:rsid w:val="00F41E04"/>
    <w:rsid w:val="00F42CAE"/>
    <w:rsid w:val="00F42F58"/>
    <w:rsid w:val="00F43B60"/>
    <w:rsid w:val="00F43CE2"/>
    <w:rsid w:val="00F44163"/>
    <w:rsid w:val="00F441AB"/>
    <w:rsid w:val="00F441D0"/>
    <w:rsid w:val="00F4468D"/>
    <w:rsid w:val="00F44864"/>
    <w:rsid w:val="00F44A73"/>
    <w:rsid w:val="00F44C87"/>
    <w:rsid w:val="00F4582F"/>
    <w:rsid w:val="00F45DF2"/>
    <w:rsid w:val="00F45F64"/>
    <w:rsid w:val="00F460D8"/>
    <w:rsid w:val="00F464FB"/>
    <w:rsid w:val="00F46977"/>
    <w:rsid w:val="00F47673"/>
    <w:rsid w:val="00F477EB"/>
    <w:rsid w:val="00F47B8C"/>
    <w:rsid w:val="00F5002A"/>
    <w:rsid w:val="00F5093A"/>
    <w:rsid w:val="00F50ACC"/>
    <w:rsid w:val="00F511F8"/>
    <w:rsid w:val="00F512A9"/>
    <w:rsid w:val="00F51393"/>
    <w:rsid w:val="00F517F8"/>
    <w:rsid w:val="00F51C97"/>
    <w:rsid w:val="00F51CF6"/>
    <w:rsid w:val="00F52513"/>
    <w:rsid w:val="00F52D3B"/>
    <w:rsid w:val="00F52E19"/>
    <w:rsid w:val="00F53E0B"/>
    <w:rsid w:val="00F53FCF"/>
    <w:rsid w:val="00F54038"/>
    <w:rsid w:val="00F54447"/>
    <w:rsid w:val="00F5508A"/>
    <w:rsid w:val="00F55228"/>
    <w:rsid w:val="00F55A0D"/>
    <w:rsid w:val="00F55B6D"/>
    <w:rsid w:val="00F55CC3"/>
    <w:rsid w:val="00F56161"/>
    <w:rsid w:val="00F565E5"/>
    <w:rsid w:val="00F576FB"/>
    <w:rsid w:val="00F57928"/>
    <w:rsid w:val="00F60825"/>
    <w:rsid w:val="00F60970"/>
    <w:rsid w:val="00F611CD"/>
    <w:rsid w:val="00F6131A"/>
    <w:rsid w:val="00F624D2"/>
    <w:rsid w:val="00F62822"/>
    <w:rsid w:val="00F62DCF"/>
    <w:rsid w:val="00F639E6"/>
    <w:rsid w:val="00F63CFE"/>
    <w:rsid w:val="00F63E26"/>
    <w:rsid w:val="00F642C8"/>
    <w:rsid w:val="00F645ED"/>
    <w:rsid w:val="00F64A90"/>
    <w:rsid w:val="00F64D76"/>
    <w:rsid w:val="00F64D90"/>
    <w:rsid w:val="00F650AE"/>
    <w:rsid w:val="00F659EB"/>
    <w:rsid w:val="00F66B35"/>
    <w:rsid w:val="00F671A3"/>
    <w:rsid w:val="00F679BD"/>
    <w:rsid w:val="00F67B1A"/>
    <w:rsid w:val="00F70C95"/>
    <w:rsid w:val="00F71ECC"/>
    <w:rsid w:val="00F722B3"/>
    <w:rsid w:val="00F7277B"/>
    <w:rsid w:val="00F72C73"/>
    <w:rsid w:val="00F7353F"/>
    <w:rsid w:val="00F73B3E"/>
    <w:rsid w:val="00F73CB2"/>
    <w:rsid w:val="00F744BB"/>
    <w:rsid w:val="00F7466A"/>
    <w:rsid w:val="00F74988"/>
    <w:rsid w:val="00F7641F"/>
    <w:rsid w:val="00F76471"/>
    <w:rsid w:val="00F7686B"/>
    <w:rsid w:val="00F7708C"/>
    <w:rsid w:val="00F7743B"/>
    <w:rsid w:val="00F77C9F"/>
    <w:rsid w:val="00F77E41"/>
    <w:rsid w:val="00F77F6C"/>
    <w:rsid w:val="00F803BA"/>
    <w:rsid w:val="00F80BC6"/>
    <w:rsid w:val="00F81389"/>
    <w:rsid w:val="00F81A8F"/>
    <w:rsid w:val="00F81FE5"/>
    <w:rsid w:val="00F8240A"/>
    <w:rsid w:val="00F82C30"/>
    <w:rsid w:val="00F82D95"/>
    <w:rsid w:val="00F8309A"/>
    <w:rsid w:val="00F831C0"/>
    <w:rsid w:val="00F832A4"/>
    <w:rsid w:val="00F83884"/>
    <w:rsid w:val="00F845B4"/>
    <w:rsid w:val="00F84915"/>
    <w:rsid w:val="00F84AF0"/>
    <w:rsid w:val="00F854EA"/>
    <w:rsid w:val="00F855A8"/>
    <w:rsid w:val="00F861EA"/>
    <w:rsid w:val="00F86220"/>
    <w:rsid w:val="00F86712"/>
    <w:rsid w:val="00F86BEC"/>
    <w:rsid w:val="00F86D69"/>
    <w:rsid w:val="00F8700C"/>
    <w:rsid w:val="00F87471"/>
    <w:rsid w:val="00F87624"/>
    <w:rsid w:val="00F87755"/>
    <w:rsid w:val="00F87D2C"/>
    <w:rsid w:val="00F9112B"/>
    <w:rsid w:val="00F91245"/>
    <w:rsid w:val="00F91370"/>
    <w:rsid w:val="00F91611"/>
    <w:rsid w:val="00F9198B"/>
    <w:rsid w:val="00F92842"/>
    <w:rsid w:val="00F929F3"/>
    <w:rsid w:val="00F936E8"/>
    <w:rsid w:val="00F93A94"/>
    <w:rsid w:val="00F93CD4"/>
    <w:rsid w:val="00F9469D"/>
    <w:rsid w:val="00F95A77"/>
    <w:rsid w:val="00F95D86"/>
    <w:rsid w:val="00F96523"/>
    <w:rsid w:val="00F96606"/>
    <w:rsid w:val="00F969D5"/>
    <w:rsid w:val="00F977A0"/>
    <w:rsid w:val="00F97D96"/>
    <w:rsid w:val="00FA0A6B"/>
    <w:rsid w:val="00FA0ACA"/>
    <w:rsid w:val="00FA0BA0"/>
    <w:rsid w:val="00FA16AB"/>
    <w:rsid w:val="00FA186C"/>
    <w:rsid w:val="00FA1C78"/>
    <w:rsid w:val="00FA388B"/>
    <w:rsid w:val="00FA3DB9"/>
    <w:rsid w:val="00FA3F04"/>
    <w:rsid w:val="00FA3F62"/>
    <w:rsid w:val="00FA539B"/>
    <w:rsid w:val="00FA56E1"/>
    <w:rsid w:val="00FA5851"/>
    <w:rsid w:val="00FA5B89"/>
    <w:rsid w:val="00FA5DCE"/>
    <w:rsid w:val="00FA647E"/>
    <w:rsid w:val="00FA6E9B"/>
    <w:rsid w:val="00FA75B5"/>
    <w:rsid w:val="00FA77A0"/>
    <w:rsid w:val="00FA78D3"/>
    <w:rsid w:val="00FB06E6"/>
    <w:rsid w:val="00FB10C0"/>
    <w:rsid w:val="00FB14C3"/>
    <w:rsid w:val="00FB16BF"/>
    <w:rsid w:val="00FB28CB"/>
    <w:rsid w:val="00FB2CD0"/>
    <w:rsid w:val="00FB30FA"/>
    <w:rsid w:val="00FB31E9"/>
    <w:rsid w:val="00FB3603"/>
    <w:rsid w:val="00FB3756"/>
    <w:rsid w:val="00FB3AA7"/>
    <w:rsid w:val="00FB3E8F"/>
    <w:rsid w:val="00FB531C"/>
    <w:rsid w:val="00FB5B15"/>
    <w:rsid w:val="00FB5FE5"/>
    <w:rsid w:val="00FB62C8"/>
    <w:rsid w:val="00FB6807"/>
    <w:rsid w:val="00FB6F6F"/>
    <w:rsid w:val="00FB72F5"/>
    <w:rsid w:val="00FB758F"/>
    <w:rsid w:val="00FB7602"/>
    <w:rsid w:val="00FB7A71"/>
    <w:rsid w:val="00FC047F"/>
    <w:rsid w:val="00FC0A34"/>
    <w:rsid w:val="00FC17C0"/>
    <w:rsid w:val="00FC1C52"/>
    <w:rsid w:val="00FC28BF"/>
    <w:rsid w:val="00FC2F3B"/>
    <w:rsid w:val="00FC3190"/>
    <w:rsid w:val="00FC46BC"/>
    <w:rsid w:val="00FC4D3A"/>
    <w:rsid w:val="00FC51AC"/>
    <w:rsid w:val="00FC57BC"/>
    <w:rsid w:val="00FC6335"/>
    <w:rsid w:val="00FC6445"/>
    <w:rsid w:val="00FC77CA"/>
    <w:rsid w:val="00FD0173"/>
    <w:rsid w:val="00FD0D36"/>
    <w:rsid w:val="00FD1B79"/>
    <w:rsid w:val="00FD1BBA"/>
    <w:rsid w:val="00FD2155"/>
    <w:rsid w:val="00FD21B4"/>
    <w:rsid w:val="00FD2328"/>
    <w:rsid w:val="00FD2342"/>
    <w:rsid w:val="00FD28B4"/>
    <w:rsid w:val="00FD2C96"/>
    <w:rsid w:val="00FD2DF3"/>
    <w:rsid w:val="00FD3403"/>
    <w:rsid w:val="00FD3F5D"/>
    <w:rsid w:val="00FD563C"/>
    <w:rsid w:val="00FD6306"/>
    <w:rsid w:val="00FD68DB"/>
    <w:rsid w:val="00FD6A40"/>
    <w:rsid w:val="00FD6D7A"/>
    <w:rsid w:val="00FD798B"/>
    <w:rsid w:val="00FD7B02"/>
    <w:rsid w:val="00FD7B8C"/>
    <w:rsid w:val="00FE0229"/>
    <w:rsid w:val="00FE02A4"/>
    <w:rsid w:val="00FE0450"/>
    <w:rsid w:val="00FE045F"/>
    <w:rsid w:val="00FE0A83"/>
    <w:rsid w:val="00FE0DC4"/>
    <w:rsid w:val="00FE0E45"/>
    <w:rsid w:val="00FE0F14"/>
    <w:rsid w:val="00FE1043"/>
    <w:rsid w:val="00FE178A"/>
    <w:rsid w:val="00FE1803"/>
    <w:rsid w:val="00FE2844"/>
    <w:rsid w:val="00FE28BB"/>
    <w:rsid w:val="00FE34B3"/>
    <w:rsid w:val="00FE3B45"/>
    <w:rsid w:val="00FE3E9E"/>
    <w:rsid w:val="00FE3EBE"/>
    <w:rsid w:val="00FE3FCA"/>
    <w:rsid w:val="00FE4112"/>
    <w:rsid w:val="00FE4E84"/>
    <w:rsid w:val="00FE6BDD"/>
    <w:rsid w:val="00FE768F"/>
    <w:rsid w:val="00FE7FEF"/>
    <w:rsid w:val="00FF0023"/>
    <w:rsid w:val="00FF0A5B"/>
    <w:rsid w:val="00FF15D7"/>
    <w:rsid w:val="00FF1C82"/>
    <w:rsid w:val="00FF38D4"/>
    <w:rsid w:val="00FF3F6A"/>
    <w:rsid w:val="00FF4E28"/>
    <w:rsid w:val="00FF4EF7"/>
    <w:rsid w:val="00FF5B03"/>
    <w:rsid w:val="00FF5D8B"/>
    <w:rsid w:val="00FF5E3E"/>
    <w:rsid w:val="00FF5F18"/>
    <w:rsid w:val="00FF65BF"/>
    <w:rsid w:val="00FF6719"/>
    <w:rsid w:val="00FF676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footer" w:uiPriority="99"/>
    <w:lsdException w:name="caption" w:uiPriority="35" w:qFormat="1"/>
    <w:lsdException w:name="footnote reference" w:uiPriority="99"/>
    <w:lsdException w:name="List Bullet" w:uiPriority="99"/>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AE1713"/>
    <w:pPr>
      <w:keepNext/>
      <w:numPr>
        <w:ilvl w:val="1"/>
        <w:numId w:val="6"/>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AE1713"/>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E1713"/>
    <w:pPr>
      <w:spacing w:before="120" w:after="120"/>
    </w:pPr>
  </w:style>
  <w:style w:type="character" w:customStyle="1" w:styleId="BodyTextChar">
    <w:name w:val="Body Text Char"/>
    <w:basedOn w:val="DefaultParagraphFont"/>
    <w:link w:val="BodyText"/>
    <w:locked/>
    <w:rsid w:val="00AE1713"/>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AE1713"/>
    <w:pPr>
      <w:keepNext/>
      <w:spacing w:before="240" w:after="80"/>
      <w:ind w:left="900" w:hanging="900"/>
    </w:pPr>
    <w:rPr>
      <w:rFonts w:ascii="Arial" w:hAnsi="Arial"/>
      <w:b/>
      <w:sz w:val="20"/>
    </w:rPr>
  </w:style>
  <w:style w:type="character" w:customStyle="1" w:styleId="TableTitleChar">
    <w:name w:val="Table Title Char"/>
    <w:basedOn w:val="DefaultParagraphFont"/>
    <w:link w:val="TableTitle"/>
    <w:locked/>
    <w:rsid w:val="00AE1713"/>
    <w:rPr>
      <w:rFonts w:ascii="Arial" w:hAnsi="Arial"/>
      <w:b/>
      <w:kern w:val="16"/>
    </w:rPr>
  </w:style>
  <w:style w:type="paragraph" w:styleId="TOC1">
    <w:name w:val="toc 1"/>
    <w:basedOn w:val="Normal"/>
    <w:next w:val="Normal"/>
    <w:uiPriority w:val="39"/>
    <w:rsid w:val="002673E3"/>
    <w:pPr>
      <w:tabs>
        <w:tab w:val="right" w:leader="dot" w:pos="10224"/>
      </w:tabs>
      <w:spacing w:line="320" w:lineRule="atLeast"/>
      <w:ind w:left="360" w:right="778" w:hanging="360"/>
    </w:pPr>
    <w:rPr>
      <w:b/>
      <w:bCs/>
      <w:noProof/>
    </w:rPr>
  </w:style>
  <w:style w:type="paragraph" w:styleId="TOC2">
    <w:name w:val="toc 2"/>
    <w:basedOn w:val="Normal"/>
    <w:next w:val="Normal"/>
    <w:uiPriority w:val="39"/>
    <w:rsid w:val="002673E3"/>
    <w:pPr>
      <w:tabs>
        <w:tab w:val="left" w:pos="1080"/>
        <w:tab w:val="right" w:leader="dot" w:pos="10224"/>
      </w:tabs>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2673E3"/>
    <w:pPr>
      <w:tabs>
        <w:tab w:val="left" w:pos="1179"/>
        <w:tab w:val="right" w:leader="dot" w:pos="10224"/>
      </w:tabs>
      <w:ind w:left="1181" w:right="778" w:hanging="821"/>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55"/>
      </w:numPr>
      <w:contextualSpacing/>
    </w:pPr>
    <w:rPr>
      <w:rFonts w:ascii="Times New Roman" w:hAnsi="Times New Roman"/>
      <w:kern w:val="0"/>
    </w:rPr>
  </w:style>
  <w:style w:type="character" w:customStyle="1" w:styleId="UnresolvedMention1">
    <w:name w:val="Unresolved Mention1"/>
    <w:basedOn w:val="DefaultParagraphFont"/>
    <w:uiPriority w:val="99"/>
    <w:semiHidden/>
    <w:unhideWhenUsed/>
    <w:rsid w:val="000F1825"/>
    <w:rPr>
      <w:color w:val="605E5C"/>
      <w:shd w:val="clear" w:color="auto" w:fill="E1DFDD"/>
    </w:rPr>
  </w:style>
  <w:style w:type="paragraph" w:customStyle="1" w:styleId="Tablenumbers">
    <w:name w:val="Table numbers"/>
    <w:rsid w:val="00AE1713"/>
    <w:pPr>
      <w:keepNext/>
      <w:spacing w:before="20" w:after="20"/>
      <w:jc w:val="right"/>
    </w:pPr>
    <w:rPr>
      <w:rFonts w:ascii="Arial" w:hAnsi="Arial" w:cs="Arial"/>
      <w:snapToGrid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footer" w:uiPriority="99"/>
    <w:lsdException w:name="caption" w:uiPriority="35" w:qFormat="1"/>
    <w:lsdException w:name="footnote reference" w:uiPriority="99"/>
    <w:lsdException w:name="List Bullet" w:uiPriority="99"/>
    <w:lsdException w:name="List Number" w:semiHidden="0" w:unhideWhenUsed="0" w:qFormat="1"/>
    <w:lsdException w:name="List 4" w:semiHidden="0" w:unhideWhenUsed="0"/>
    <w:lsdException w:name="List 5" w:semiHidden="0" w:unhideWhenUsed="0"/>
    <w:lsdException w:name="List Number 3"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AE1713"/>
    <w:pPr>
      <w:keepNext/>
      <w:numPr>
        <w:ilvl w:val="1"/>
        <w:numId w:val="6"/>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AE1713"/>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E1713"/>
    <w:pPr>
      <w:spacing w:before="120" w:after="120"/>
    </w:pPr>
  </w:style>
  <w:style w:type="character" w:customStyle="1" w:styleId="BodyTextChar">
    <w:name w:val="Body Text Char"/>
    <w:basedOn w:val="DefaultParagraphFont"/>
    <w:link w:val="BodyText"/>
    <w:locked/>
    <w:rsid w:val="00AE1713"/>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AE1713"/>
    <w:pPr>
      <w:keepNext/>
      <w:spacing w:before="240" w:after="80"/>
      <w:ind w:left="900" w:hanging="900"/>
    </w:pPr>
    <w:rPr>
      <w:rFonts w:ascii="Arial" w:hAnsi="Arial"/>
      <w:b/>
      <w:sz w:val="20"/>
    </w:rPr>
  </w:style>
  <w:style w:type="character" w:customStyle="1" w:styleId="TableTitleChar">
    <w:name w:val="Table Title Char"/>
    <w:basedOn w:val="DefaultParagraphFont"/>
    <w:link w:val="TableTitle"/>
    <w:locked/>
    <w:rsid w:val="00AE1713"/>
    <w:rPr>
      <w:rFonts w:ascii="Arial" w:hAnsi="Arial"/>
      <w:b/>
      <w:kern w:val="16"/>
    </w:rPr>
  </w:style>
  <w:style w:type="paragraph" w:styleId="TOC1">
    <w:name w:val="toc 1"/>
    <w:basedOn w:val="Normal"/>
    <w:next w:val="Normal"/>
    <w:uiPriority w:val="39"/>
    <w:rsid w:val="002673E3"/>
    <w:pPr>
      <w:tabs>
        <w:tab w:val="right" w:leader="dot" w:pos="10224"/>
      </w:tabs>
      <w:spacing w:line="320" w:lineRule="atLeast"/>
      <w:ind w:left="360" w:right="778" w:hanging="360"/>
    </w:pPr>
    <w:rPr>
      <w:b/>
      <w:bCs/>
      <w:noProof/>
    </w:rPr>
  </w:style>
  <w:style w:type="paragraph" w:styleId="TOC2">
    <w:name w:val="toc 2"/>
    <w:basedOn w:val="Normal"/>
    <w:next w:val="Normal"/>
    <w:uiPriority w:val="39"/>
    <w:rsid w:val="002673E3"/>
    <w:pPr>
      <w:tabs>
        <w:tab w:val="left" w:pos="1080"/>
        <w:tab w:val="right" w:leader="dot" w:pos="10224"/>
      </w:tabs>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2673E3"/>
    <w:pPr>
      <w:tabs>
        <w:tab w:val="left" w:pos="1179"/>
        <w:tab w:val="right" w:leader="dot" w:pos="10224"/>
      </w:tabs>
      <w:ind w:left="1181" w:right="778" w:hanging="821"/>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55"/>
      </w:numPr>
      <w:contextualSpacing/>
    </w:pPr>
    <w:rPr>
      <w:rFonts w:ascii="Times New Roman" w:hAnsi="Times New Roman"/>
      <w:kern w:val="0"/>
    </w:rPr>
  </w:style>
  <w:style w:type="character" w:customStyle="1" w:styleId="UnresolvedMention1">
    <w:name w:val="Unresolved Mention1"/>
    <w:basedOn w:val="DefaultParagraphFont"/>
    <w:uiPriority w:val="99"/>
    <w:semiHidden/>
    <w:unhideWhenUsed/>
    <w:rsid w:val="000F1825"/>
    <w:rPr>
      <w:color w:val="605E5C"/>
      <w:shd w:val="clear" w:color="auto" w:fill="E1DFDD"/>
    </w:rPr>
  </w:style>
  <w:style w:type="paragraph" w:customStyle="1" w:styleId="Tablenumbers">
    <w:name w:val="Table numbers"/>
    <w:rsid w:val="00AE1713"/>
    <w:pPr>
      <w:keepNext/>
      <w:spacing w:before="20" w:after="20"/>
      <w:jc w:val="right"/>
    </w:pPr>
    <w:rPr>
      <w:rFonts w:ascii="Arial" w:hAnsi="Arial" w:cs="Arial"/>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71662803">
      <w:bodyDiv w:val="1"/>
      <w:marLeft w:val="0"/>
      <w:marRight w:val="0"/>
      <w:marTop w:val="0"/>
      <w:marBottom w:val="0"/>
      <w:divBdr>
        <w:top w:val="none" w:sz="0" w:space="0" w:color="auto"/>
        <w:left w:val="none" w:sz="0" w:space="0" w:color="auto"/>
        <w:bottom w:val="none" w:sz="0" w:space="0" w:color="auto"/>
        <w:right w:val="none" w:sz="0" w:space="0" w:color="auto"/>
      </w:divBdr>
    </w:div>
    <w:div w:id="99958205">
      <w:bodyDiv w:val="1"/>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244070203">
      <w:bodyDiv w:val="1"/>
      <w:marLeft w:val="0"/>
      <w:marRight w:val="0"/>
      <w:marTop w:val="0"/>
      <w:marBottom w:val="0"/>
      <w:divBdr>
        <w:top w:val="none" w:sz="0" w:space="0" w:color="auto"/>
        <w:left w:val="none" w:sz="0" w:space="0" w:color="auto"/>
        <w:bottom w:val="none" w:sz="0" w:space="0" w:color="auto"/>
        <w:right w:val="none" w:sz="0" w:space="0" w:color="auto"/>
      </w:divBdr>
    </w:div>
    <w:div w:id="1517649223">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799299736">
      <w:bodyDiv w:val="1"/>
      <w:marLeft w:val="0"/>
      <w:marRight w:val="0"/>
      <w:marTop w:val="0"/>
      <w:marBottom w:val="0"/>
      <w:divBdr>
        <w:top w:val="none" w:sz="0" w:space="0" w:color="auto"/>
        <w:left w:val="none" w:sz="0" w:space="0" w:color="auto"/>
        <w:bottom w:val="none" w:sz="0" w:space="0" w:color="auto"/>
        <w:right w:val="none" w:sz="0" w:space="0" w:color="auto"/>
      </w:divBdr>
    </w:div>
    <w:div w:id="1827429226">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A1F0D-4530-44FF-AB88-DDA71532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20201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2017-04-21T12:59:00Z</cp:lastPrinted>
  <dcterms:created xsi:type="dcterms:W3CDTF">2019-04-01T16:09:00Z</dcterms:created>
  <dcterms:modified xsi:type="dcterms:W3CDTF">2019-04-01T16:09:00Z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-501408413</vt:i4>
  </property>
  <property fmtid="{D5CDD505-2E9C-101B-9397-08002B2CF9AE}" pid="3" name="_NewReviewCycle">
    <vt:lpwstr/>
  </property>
  <property fmtid="{D5CDD505-2E9C-101B-9397-08002B2CF9AE}" pid="4" name="_AdHocReviewCycleID">
    <vt:i4>1024722545</vt:i4>
  </property>
  <property fmtid="{D5CDD505-2E9C-101B-9397-08002B2CF9AE}" pid="5" name="_EmailSubject">
    <vt:lpwstr>B&amp;B:16/20 Full-Scale Panel Maintenance (1850-0926 v.8)</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