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D4471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  <w:r w:rsidRPr="00483359">
        <w:rPr>
          <w:rFonts w:ascii="Arial" w:hAnsi="Arial" w:cs="Arial"/>
          <w:b/>
          <w:bCs/>
        </w:rPr>
        <w:t>Title 18 Code of Federal Regulations</w:t>
      </w:r>
    </w:p>
    <w:p w14:paraId="50C74DAF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8FC19FB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83359">
        <w:rPr>
          <w:rFonts w:ascii="Arial" w:hAnsi="Arial" w:cs="Arial"/>
          <w:b/>
          <w:bCs/>
        </w:rPr>
        <w:t>§ 366.2 Commission access to books</w:t>
      </w:r>
    </w:p>
    <w:p w14:paraId="4A7D58C5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83359">
        <w:rPr>
          <w:rFonts w:ascii="Arial" w:hAnsi="Arial" w:cs="Arial"/>
          <w:b/>
          <w:bCs/>
        </w:rPr>
        <w:t>and records.</w:t>
      </w:r>
    </w:p>
    <w:p w14:paraId="45C36C4F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 xml:space="preserve">(a) </w:t>
      </w:r>
      <w:r w:rsidRPr="00483359">
        <w:rPr>
          <w:rFonts w:ascii="Arial" w:hAnsi="Arial" w:cs="Arial"/>
          <w:i/>
          <w:iCs/>
        </w:rPr>
        <w:t xml:space="preserve">In general. </w:t>
      </w:r>
      <w:r w:rsidRPr="00483359">
        <w:rPr>
          <w:rFonts w:ascii="Arial" w:hAnsi="Arial" w:cs="Arial"/>
        </w:rPr>
        <w:t>Unless otherwise exempted</w:t>
      </w:r>
    </w:p>
    <w:p w14:paraId="751EFE5E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by Commission rule or order,</w:t>
      </w:r>
    </w:p>
    <w:p w14:paraId="41115D06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each holding company and each associate</w:t>
      </w:r>
    </w:p>
    <w:p w14:paraId="522A9934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company thereof shall maintain,</w:t>
      </w:r>
    </w:p>
    <w:p w14:paraId="47443A8E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and shall make available to the Commission,</w:t>
      </w:r>
    </w:p>
    <w:p w14:paraId="1F872B2F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such books, accounts, memoranda,</w:t>
      </w:r>
    </w:p>
    <w:p w14:paraId="1F907C7F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and other records as the Commission</w:t>
      </w:r>
    </w:p>
    <w:p w14:paraId="0504E67D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determines are relevant to</w:t>
      </w:r>
    </w:p>
    <w:p w14:paraId="280AEE6D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costs incurred by a public utility or</w:t>
      </w:r>
    </w:p>
    <w:p w14:paraId="46699B19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natural gas company that is an associate</w:t>
      </w:r>
    </w:p>
    <w:p w14:paraId="5C6FDD34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company of such holding company</w:t>
      </w:r>
    </w:p>
    <w:p w14:paraId="4A860CE6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and necessary or appropriate for</w:t>
      </w:r>
    </w:p>
    <w:p w14:paraId="13A9BACF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the protection of utility customers</w:t>
      </w:r>
    </w:p>
    <w:p w14:paraId="71705636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with respect to jurisdictional rates.</w:t>
      </w:r>
    </w:p>
    <w:p w14:paraId="7DA84C9A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However, for purposes of this subchapter,</w:t>
      </w:r>
    </w:p>
    <w:p w14:paraId="3C8F9ADE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no provision in the subchapter</w:t>
      </w:r>
    </w:p>
    <w:p w14:paraId="6C351847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shall apply to or be deemed to include:</w:t>
      </w:r>
    </w:p>
    <w:p w14:paraId="4BF14FA2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(1) The United States;</w:t>
      </w:r>
    </w:p>
    <w:p w14:paraId="0388CCCD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(2) A state or political subdivision of</w:t>
      </w:r>
    </w:p>
    <w:p w14:paraId="32258ADF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a state;</w:t>
      </w:r>
    </w:p>
    <w:p w14:paraId="654D61E7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(3) Any foreign governmental authority</w:t>
      </w:r>
    </w:p>
    <w:p w14:paraId="64B1D367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not operating in the United States;</w:t>
      </w:r>
    </w:p>
    <w:p w14:paraId="1507F342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(4) Any agency, authority, or instrumentality</w:t>
      </w:r>
    </w:p>
    <w:p w14:paraId="6D0BE079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of any entity referred to in</w:t>
      </w:r>
    </w:p>
    <w:p w14:paraId="7BAF7651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paragraphs (a)(1), (2), or (3) of this section;</w:t>
      </w:r>
    </w:p>
    <w:p w14:paraId="155B0514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or</w:t>
      </w:r>
    </w:p>
    <w:p w14:paraId="5FDE8949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(5) Any officer, agent, or employee of</w:t>
      </w:r>
    </w:p>
    <w:p w14:paraId="7745981F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any entity referred to in paragraphs</w:t>
      </w:r>
    </w:p>
    <w:p w14:paraId="43E9DEF6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(a)(1), (2), (3), or (4) of this section as</w:t>
      </w:r>
    </w:p>
    <w:p w14:paraId="7E1B6D63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such in the course of his or her official</w:t>
      </w:r>
    </w:p>
    <w:p w14:paraId="7D406FFD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duty.</w:t>
      </w:r>
    </w:p>
    <w:p w14:paraId="2C153506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 xml:space="preserve">(b) </w:t>
      </w:r>
      <w:r w:rsidRPr="00483359">
        <w:rPr>
          <w:rFonts w:ascii="Arial" w:hAnsi="Arial" w:cs="Arial"/>
          <w:i/>
          <w:iCs/>
        </w:rPr>
        <w:t xml:space="preserve">Affiliate companies. </w:t>
      </w:r>
      <w:r w:rsidRPr="00483359">
        <w:rPr>
          <w:rFonts w:ascii="Arial" w:hAnsi="Arial" w:cs="Arial"/>
        </w:rPr>
        <w:t>Unless otherwise</w:t>
      </w:r>
    </w:p>
    <w:p w14:paraId="449FE140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exempted by Commission rule or</w:t>
      </w:r>
    </w:p>
    <w:p w14:paraId="44912553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order, each affiliate of a holding company</w:t>
      </w:r>
    </w:p>
    <w:p w14:paraId="0F51A929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or of any subsidiary company of a</w:t>
      </w:r>
    </w:p>
    <w:p w14:paraId="4AD352B9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holding company shall maintain, and</w:t>
      </w:r>
    </w:p>
    <w:p w14:paraId="28197254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shall make available to the Commission,</w:t>
      </w:r>
    </w:p>
    <w:p w14:paraId="7343C24D" w14:textId="77777777" w:rsidR="00483359" w:rsidRPr="00483359" w:rsidRDefault="00483359" w:rsidP="00483359">
      <w:pPr>
        <w:rPr>
          <w:rFonts w:ascii="Arial" w:hAnsi="Arial" w:cs="Arial"/>
        </w:rPr>
      </w:pPr>
      <w:r w:rsidRPr="00483359">
        <w:rPr>
          <w:rFonts w:ascii="Arial" w:hAnsi="Arial" w:cs="Arial"/>
        </w:rPr>
        <w:t>such books, accounts, memoranda,</w:t>
      </w:r>
    </w:p>
    <w:p w14:paraId="0981F03F" w14:textId="77777777" w:rsidR="00D379C8" w:rsidRPr="00483359" w:rsidRDefault="00483359" w:rsidP="00483359">
      <w:pPr>
        <w:rPr>
          <w:rFonts w:ascii="Arial" w:hAnsi="Arial" w:cs="Arial"/>
        </w:rPr>
      </w:pPr>
      <w:r w:rsidRPr="00483359">
        <w:rPr>
          <w:rFonts w:ascii="Arial" w:hAnsi="Arial" w:cs="Arial"/>
        </w:rPr>
        <w:t>and other records with respect</w:t>
      </w:r>
    </w:p>
    <w:p w14:paraId="58EA667E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to any transaction with another affiliate,</w:t>
      </w:r>
    </w:p>
    <w:p w14:paraId="336AE629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as the Commission determines are</w:t>
      </w:r>
    </w:p>
    <w:p w14:paraId="270C8C70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relevant to costs incurred by a public</w:t>
      </w:r>
    </w:p>
    <w:p w14:paraId="27745A7D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utility or natural gas company that is</w:t>
      </w:r>
    </w:p>
    <w:p w14:paraId="35C030EC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an associate company of such holding</w:t>
      </w:r>
    </w:p>
    <w:p w14:paraId="29219A76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company and necessary or appropriate</w:t>
      </w:r>
    </w:p>
    <w:p w14:paraId="092F7AB6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lastRenderedPageBreak/>
        <w:t>for the protection of utility customers</w:t>
      </w:r>
    </w:p>
    <w:p w14:paraId="7D83436C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with respect to jurisdictional rates.</w:t>
      </w:r>
    </w:p>
    <w:p w14:paraId="2FBE85FD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 xml:space="preserve">(c) </w:t>
      </w:r>
      <w:r w:rsidRPr="00483359">
        <w:rPr>
          <w:rFonts w:ascii="Arial" w:hAnsi="Arial" w:cs="Arial"/>
          <w:i/>
          <w:iCs/>
        </w:rPr>
        <w:t xml:space="preserve">Holding company systems. </w:t>
      </w:r>
      <w:r w:rsidRPr="00483359">
        <w:rPr>
          <w:rFonts w:ascii="Arial" w:hAnsi="Arial" w:cs="Arial"/>
        </w:rPr>
        <w:t>The</w:t>
      </w:r>
    </w:p>
    <w:p w14:paraId="3B270936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Commission may examine the books,</w:t>
      </w:r>
    </w:p>
    <w:p w14:paraId="63992F56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accounts, memoranda, and other</w:t>
      </w:r>
    </w:p>
    <w:p w14:paraId="06B9E477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records of any company in a holding</w:t>
      </w:r>
    </w:p>
    <w:p w14:paraId="247E6420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company system, or any affiliate thereof,</w:t>
      </w:r>
    </w:p>
    <w:p w14:paraId="1FD3F0A0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as the Commission determines are</w:t>
      </w:r>
    </w:p>
    <w:p w14:paraId="20C2EB2A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relevant to costs incurred by a public</w:t>
      </w:r>
    </w:p>
    <w:p w14:paraId="70C47735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utility or natural gas company within</w:t>
      </w:r>
    </w:p>
    <w:p w14:paraId="3C1E1B00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such holding company system and necessary</w:t>
      </w:r>
    </w:p>
    <w:p w14:paraId="69FE9475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or appropriate for the protection</w:t>
      </w:r>
    </w:p>
    <w:p w14:paraId="669234F4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of utility customers with respect</w:t>
      </w:r>
    </w:p>
    <w:p w14:paraId="1206566D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to jurisdictional rates.</w:t>
      </w:r>
    </w:p>
    <w:p w14:paraId="182E48A6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83359">
        <w:rPr>
          <w:rFonts w:ascii="Arial" w:hAnsi="Arial" w:cs="Arial"/>
        </w:rPr>
        <w:t xml:space="preserve">(d) </w:t>
      </w:r>
      <w:r w:rsidRPr="00483359">
        <w:rPr>
          <w:rFonts w:ascii="Arial" w:hAnsi="Arial" w:cs="Arial"/>
          <w:i/>
          <w:iCs/>
        </w:rPr>
        <w:t>E-Tag Authors and Balancing Authorities.</w:t>
      </w:r>
    </w:p>
    <w:p w14:paraId="42A5D2DC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E-Tag Authors and Balancing</w:t>
      </w:r>
    </w:p>
    <w:p w14:paraId="6E97117E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Authorities must take appropriate</w:t>
      </w:r>
    </w:p>
    <w:p w14:paraId="34870B3B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steps to ensure Commission view-only</w:t>
      </w:r>
    </w:p>
    <w:p w14:paraId="3BC6A509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access to complete electronic tags (e-</w:t>
      </w:r>
    </w:p>
    <w:p w14:paraId="4EB61280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Tags), or any successor to e-Tags, used</w:t>
      </w:r>
    </w:p>
    <w:p w14:paraId="39F0963C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to schedule the transmission of electric</w:t>
      </w:r>
    </w:p>
    <w:p w14:paraId="5DC05E8D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power in wholesale markets, by designating</w:t>
      </w:r>
    </w:p>
    <w:p w14:paraId="37F8307F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the Commission as an addressee</w:t>
      </w:r>
    </w:p>
    <w:p w14:paraId="476959D8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on the e-Tags. E-Tag Authors must include</w:t>
      </w:r>
    </w:p>
    <w:p w14:paraId="2FA887EA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the Commission on the list of entities</w:t>
      </w:r>
    </w:p>
    <w:p w14:paraId="6F72EAAE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with view-only rights to the e-</w:t>
      </w:r>
    </w:p>
    <w:p w14:paraId="26A20AC6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Tags. Balancing Authorities located</w:t>
      </w:r>
    </w:p>
    <w:p w14:paraId="3184279F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within the United States must validate</w:t>
      </w:r>
    </w:p>
    <w:p w14:paraId="35F0C27F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the inclusion of the Commission on the</w:t>
      </w:r>
    </w:p>
    <w:p w14:paraId="706263C4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e-Tag before those e-Tags are electronically</w:t>
      </w:r>
    </w:p>
    <w:p w14:paraId="099A4A0C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delivered to an address specified</w:t>
      </w:r>
    </w:p>
    <w:p w14:paraId="7F175AF0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by the Commission. The complete</w:t>
      </w:r>
    </w:p>
    <w:p w14:paraId="3E08AC50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e-Tag data to be made available under</w:t>
      </w:r>
    </w:p>
    <w:p w14:paraId="6DC74E1B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this section shall consist of:</w:t>
      </w:r>
    </w:p>
    <w:p w14:paraId="120C41DF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(1) e-Tags for interchange transactions</w:t>
      </w:r>
    </w:p>
    <w:p w14:paraId="7B47B664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scheduled to flow into, out of</w:t>
      </w:r>
    </w:p>
    <w:p w14:paraId="092D04E1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or within the United States’ portion of</w:t>
      </w:r>
    </w:p>
    <w:p w14:paraId="1F20EA9B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the Eastern or Western Interconnections,</w:t>
      </w:r>
    </w:p>
    <w:p w14:paraId="4CD4FEFF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or into the Electric Reliability</w:t>
      </w:r>
    </w:p>
    <w:p w14:paraId="22474971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Council of Texas from the United</w:t>
      </w:r>
    </w:p>
    <w:p w14:paraId="23D92E7F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States’ portion of the Eastern or Western</w:t>
      </w:r>
    </w:p>
    <w:p w14:paraId="5DD98BB0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Interconnection; or from the Electric</w:t>
      </w:r>
    </w:p>
    <w:p w14:paraId="7DD0B8B3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Reliability Council of Texas into</w:t>
      </w:r>
    </w:p>
    <w:p w14:paraId="4B4A9C18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the United States’ portion of the Eastern</w:t>
      </w:r>
    </w:p>
    <w:p w14:paraId="0853224F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or Western Interconnection; and</w:t>
      </w:r>
    </w:p>
    <w:p w14:paraId="7857DF27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(2) Information on every aspect of the</w:t>
      </w:r>
    </w:p>
    <w:p w14:paraId="5E18CCAF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e-Tag, including all applicable e-Tag</w:t>
      </w:r>
    </w:p>
    <w:p w14:paraId="7871369A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IDs, transaction types, market segments,</w:t>
      </w:r>
    </w:p>
    <w:p w14:paraId="2A48BAC4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physical segments, profile sets,</w:t>
      </w:r>
    </w:p>
    <w:p w14:paraId="4331BEC1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transmission reservations, and energy</w:t>
      </w:r>
    </w:p>
    <w:p w14:paraId="666FCBE0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schedules. In addition, e-Tag Authors</w:t>
      </w:r>
    </w:p>
    <w:p w14:paraId="69ED4171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and Balancing Authorities must also</w:t>
      </w:r>
    </w:p>
    <w:p w14:paraId="4DF46990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make available, upon request to the e-</w:t>
      </w:r>
    </w:p>
    <w:p w14:paraId="3482872A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Tag Authors and Balancing Authorities,</w:t>
      </w:r>
    </w:p>
    <w:p w14:paraId="0E882589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access to the complete e-Tags, or</w:t>
      </w:r>
    </w:p>
    <w:p w14:paraId="1814B2FE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any successor to e-Tags, used to schedule</w:t>
      </w:r>
    </w:p>
    <w:p w14:paraId="6D2372EB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the transmission of electric power</w:t>
      </w:r>
    </w:p>
    <w:p w14:paraId="03FC8781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in wholesale markets, to Regional</w:t>
      </w:r>
    </w:p>
    <w:p w14:paraId="09E70328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Transmission Organizations, Independent</w:t>
      </w:r>
    </w:p>
    <w:p w14:paraId="7E70DE35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System Operators, and their</w:t>
      </w:r>
    </w:p>
    <w:p w14:paraId="4B099ECD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Market Monitoring Units, on an ongoing</w:t>
      </w:r>
    </w:p>
    <w:p w14:paraId="4B1DE894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basis, subject to appropriate confidentiality</w:t>
      </w:r>
    </w:p>
    <w:p w14:paraId="557041E4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restrictions.</w:t>
      </w:r>
    </w:p>
    <w:p w14:paraId="4E9CB6A6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 xml:space="preserve">(e) </w:t>
      </w:r>
      <w:r w:rsidRPr="00483359">
        <w:rPr>
          <w:rFonts w:ascii="Arial" w:hAnsi="Arial" w:cs="Arial"/>
          <w:i/>
          <w:iCs/>
        </w:rPr>
        <w:t xml:space="preserve">Confidentiality. </w:t>
      </w:r>
      <w:r w:rsidRPr="00483359">
        <w:rPr>
          <w:rFonts w:ascii="Arial" w:hAnsi="Arial" w:cs="Arial"/>
        </w:rPr>
        <w:t>No member, officer,</w:t>
      </w:r>
    </w:p>
    <w:p w14:paraId="6D17CA94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or employee of the Commission</w:t>
      </w:r>
    </w:p>
    <w:p w14:paraId="44C38C85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shall divulge any fact or information</w:t>
      </w:r>
    </w:p>
    <w:p w14:paraId="1CF2B4CB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that may come to his or her knowledge</w:t>
      </w:r>
    </w:p>
    <w:p w14:paraId="260E877F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during the course of examination of</w:t>
      </w:r>
    </w:p>
    <w:p w14:paraId="1670CC03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books, accounts, memoranda, or other</w:t>
      </w:r>
    </w:p>
    <w:p w14:paraId="004F3D66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records as provided in this section, except</w:t>
      </w:r>
    </w:p>
    <w:p w14:paraId="7AF32F45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as may be directed by the Commission</w:t>
      </w:r>
    </w:p>
    <w:p w14:paraId="5E695344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or by a court of competent jurisdiction.</w:t>
      </w:r>
    </w:p>
    <w:p w14:paraId="09AC40D5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[Order 667–A, 71 FR 28457, May 16, 2006, as</w:t>
      </w:r>
    </w:p>
    <w:p w14:paraId="303FD8C9" w14:textId="77777777" w:rsidR="00483359" w:rsidRPr="00483359" w:rsidRDefault="00483359" w:rsidP="00483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359">
        <w:rPr>
          <w:rFonts w:ascii="Arial" w:hAnsi="Arial" w:cs="Arial"/>
        </w:rPr>
        <w:t>amended by Order 771, 77 FR 76379, Dec. 28,</w:t>
      </w:r>
    </w:p>
    <w:p w14:paraId="1C6C73B5" w14:textId="77777777" w:rsidR="00483359" w:rsidRPr="00483359" w:rsidRDefault="00483359" w:rsidP="00483359">
      <w:pPr>
        <w:rPr>
          <w:rFonts w:ascii="Arial" w:hAnsi="Arial" w:cs="Arial"/>
        </w:rPr>
      </w:pPr>
      <w:r w:rsidRPr="00483359">
        <w:rPr>
          <w:rFonts w:ascii="Arial" w:hAnsi="Arial" w:cs="Arial"/>
        </w:rPr>
        <w:t>2012]</w:t>
      </w:r>
    </w:p>
    <w:sectPr w:rsidR="00483359" w:rsidRPr="0048335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E270B" w14:textId="77777777" w:rsidR="00483359" w:rsidRDefault="00483359" w:rsidP="00483359">
      <w:pPr>
        <w:spacing w:after="0" w:line="240" w:lineRule="auto"/>
      </w:pPr>
      <w:r>
        <w:separator/>
      </w:r>
    </w:p>
  </w:endnote>
  <w:endnote w:type="continuationSeparator" w:id="0">
    <w:p w14:paraId="0937A877" w14:textId="77777777" w:rsidR="00483359" w:rsidRDefault="00483359" w:rsidP="0048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2B236" w14:textId="77777777" w:rsidR="00483359" w:rsidRDefault="00483359" w:rsidP="00483359">
      <w:pPr>
        <w:spacing w:after="0" w:line="240" w:lineRule="auto"/>
      </w:pPr>
      <w:r>
        <w:separator/>
      </w:r>
    </w:p>
  </w:footnote>
  <w:footnote w:type="continuationSeparator" w:id="0">
    <w:p w14:paraId="59AB68BF" w14:textId="77777777" w:rsidR="00483359" w:rsidRDefault="00483359" w:rsidP="00483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CDAD5" w14:textId="77777777" w:rsidR="00483359" w:rsidRPr="00483359" w:rsidRDefault="00483359">
    <w:pPr>
      <w:pStyle w:val="Header"/>
      <w:rPr>
        <w:rFonts w:ascii="Arial" w:hAnsi="Arial" w:cs="Arial"/>
        <w:b/>
      </w:rPr>
    </w:pPr>
    <w:r w:rsidRPr="00483359">
      <w:rPr>
        <w:rFonts w:ascii="Arial" w:hAnsi="Arial" w:cs="Arial"/>
        <w:b/>
      </w:rPr>
      <w:t>FERC-740 (OMB Control No. 1902-0254)</w:t>
    </w:r>
  </w:p>
  <w:p w14:paraId="4D23E469" w14:textId="77777777" w:rsidR="00483359" w:rsidRPr="00483359" w:rsidRDefault="00483359">
    <w:pPr>
      <w:pStyle w:val="Header"/>
      <w:rPr>
        <w:rFonts w:ascii="Arial" w:hAnsi="Arial" w:cs="Arial"/>
      </w:rPr>
    </w:pPr>
    <w:r w:rsidRPr="00483359">
      <w:rPr>
        <w:rFonts w:ascii="Arial" w:hAnsi="Arial" w:cs="Arial"/>
      </w:rPr>
      <w:t>3/22/2019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59"/>
    <w:rsid w:val="00483359"/>
    <w:rsid w:val="0073330B"/>
    <w:rsid w:val="00D3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B4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359"/>
  </w:style>
  <w:style w:type="paragraph" w:styleId="Footer">
    <w:name w:val="footer"/>
    <w:basedOn w:val="Normal"/>
    <w:link w:val="FooterChar"/>
    <w:uiPriority w:val="99"/>
    <w:unhideWhenUsed/>
    <w:rsid w:val="00483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359"/>
  </w:style>
  <w:style w:type="paragraph" w:styleId="Footer">
    <w:name w:val="footer"/>
    <w:basedOn w:val="Normal"/>
    <w:link w:val="FooterChar"/>
    <w:uiPriority w:val="99"/>
    <w:unhideWhenUsed/>
    <w:rsid w:val="00483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4a4cd09-5f17-433b-814a-38e7e9115d16" ContentTypeId="0x0101" PreviousValue="false"/>
</file>

<file path=customXml/item2.xml><?xml version="1.0" encoding="utf-8"?>
<?mso-contentType ?>
<customXsn xmlns="http://schemas.microsoft.com/office/2006/metadata/customXsn">
  <xsnLocation>http://share3.ferc.gov/sites/ProgramOffices/OED/CIO/Information Collection/Forms/Document/22bba65aa4d8dbfccustomXsn.xsn</xsnLocation>
  <cached>True</cached>
  <openByDefault>True</openByDefault>
  <xsnScope>http://share3.ferc.gov/sites/ProgramOffices/OED/CIO/Information Collection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51C0686BDB848B772F285AB6866B0" ma:contentTypeVersion="23" ma:contentTypeDescription="Create a new document." ma:contentTypeScope="" ma:versionID="37a1f2881e05d6d52c4fdc306c1506dc">
  <xsd:schema xmlns:xsd="http://www.w3.org/2001/XMLSchema" xmlns:xs="http://www.w3.org/2001/XMLSchema" xmlns:p="http://schemas.microsoft.com/office/2006/metadata/properties" xmlns:ns2="d6eefc7d-9817-4fa6-84d5-3bc009be21b8" targetNamespace="http://schemas.microsoft.com/office/2006/metadata/properties" ma:root="true" ma:fieldsID="487bcef7b4870127189a8c6c6c8eaef8" ns2:_="">
    <xsd:import namespace="d6eefc7d-9817-4fa6-84d5-3bc009be21b8"/>
    <xsd:element name="properties">
      <xsd:complexType>
        <xsd:sequence>
          <xsd:element name="documentManagement">
            <xsd:complexType>
              <xsd:all>
                <xsd:element ref="ns2:_x0031__x002e__x0020_Collection_x0020_Number" minOccurs="0"/>
                <xsd:element ref="ns2:_x0032__x002e__x0020_Collection_x0020_Number" minOccurs="0"/>
                <xsd:element ref="ns2:_x0033__x002e__x0020_Collection_x0020_Number" minOccurs="0"/>
                <xsd:element ref="ns2:_x0031__x002e__x0020_Docket_x0020_Number" minOccurs="0"/>
                <xsd:element ref="ns2:_x0032__x002e__x0020_Docket_x0020_Number" minOccurs="0"/>
                <xsd:element ref="ns2:_x0033__x002e__x0020_Docket_x0020_Number" minOccurs="0"/>
                <xsd:element ref="ns2:Date" minOccurs="0"/>
                <xsd:element ref="ns2:Renewal_x0020_Document_x0020_Type" minOccurs="0"/>
                <xsd:element ref="ns2:Rulemaking_x0020_Document_x0020_Type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efc7d-9817-4fa6-84d5-3bc009be21b8" elementFormDefault="qualified">
    <xsd:import namespace="http://schemas.microsoft.com/office/2006/documentManagement/types"/>
    <xsd:import namespace="http://schemas.microsoft.com/office/infopath/2007/PartnerControls"/>
    <xsd:element name="_x0031__x002e__x0020_Collection_x0020_Number" ma:index="8" nillable="true" ma:displayName="Collection 1" ma:internalName="_x0031__x002e__x0020_Collection_x0020_Number">
      <xsd:simpleType>
        <xsd:restriction base="dms:Text">
          <xsd:maxLength value="255"/>
        </xsd:restriction>
      </xsd:simpleType>
    </xsd:element>
    <xsd:element name="_x0032__x002e__x0020_Collection_x0020_Number" ma:index="9" nillable="true" ma:displayName="Collection 2" ma:internalName="_x0032__x002e__x0020_Collection_x0020_Number">
      <xsd:simpleType>
        <xsd:restriction base="dms:Text">
          <xsd:maxLength value="255"/>
        </xsd:restriction>
      </xsd:simpleType>
    </xsd:element>
    <xsd:element name="_x0033__x002e__x0020_Collection_x0020_Number" ma:index="10" nillable="true" ma:displayName="Collection 3" ma:internalName="_x0033__x002e__x0020_Collection_x0020_Number">
      <xsd:simpleType>
        <xsd:restriction base="dms:Text">
          <xsd:maxLength value="255"/>
        </xsd:restriction>
      </xsd:simpleType>
    </xsd:element>
    <xsd:element name="_x0031__x002e__x0020_Docket_x0020_Number" ma:index="11" nillable="true" ma:displayName="Docket 1" ma:internalName="_x0031__x002e__x0020_Docket_x0020_Number">
      <xsd:simpleType>
        <xsd:restriction base="dms:Text">
          <xsd:maxLength value="255"/>
        </xsd:restriction>
      </xsd:simpleType>
    </xsd:element>
    <xsd:element name="_x0032__x002e__x0020_Docket_x0020_Number" ma:index="12" nillable="true" ma:displayName="Docket 2" ma:internalName="_x0032__x002e__x0020_Docket_x0020_Number">
      <xsd:simpleType>
        <xsd:restriction base="dms:Text">
          <xsd:maxLength value="255"/>
        </xsd:restriction>
      </xsd:simpleType>
    </xsd:element>
    <xsd:element name="_x0033__x002e__x0020_Docket_x0020_Number" ma:index="13" nillable="true" ma:displayName="Docket 3" ma:internalName="_x0033__x002e__x0020_Docket_x0020_Number">
      <xsd:simpleType>
        <xsd:restriction base="dms:Text">
          <xsd:maxLength value="255"/>
        </xsd:restriction>
      </xsd:simpleType>
    </xsd:element>
    <xsd:element name="Date" ma:index="14" nillable="true" ma:displayName="Date" ma:format="DateOnly" ma:internalName="Date">
      <xsd:simpleType>
        <xsd:restriction base="dms:DateTime"/>
      </xsd:simpleType>
    </xsd:element>
    <xsd:element name="Renewal_x0020_Document_x0020_Type" ma:index="15" nillable="true" ma:displayName="Renewal Document Type" ma:default="None" ma:format="Dropdown" ma:internalName="Renewal_x0020_Document_x0020_Type">
      <xsd:simpleType>
        <xsd:restriction base="dms:Choice">
          <xsd:enumeration value="None"/>
          <xsd:enumeration value="60-Day Notice"/>
          <xsd:enumeration value="30-Day Notice"/>
          <xsd:enumeration value="OMB Supporting Statement"/>
          <xsd:enumeration value="Supporting Information"/>
          <xsd:enumeration value="Correspondence"/>
          <xsd:enumeration value="Comments"/>
          <xsd:enumeration value="OMB NOA"/>
          <xsd:enumeration value="Errata"/>
          <xsd:enumeration value="Data Instrument"/>
          <xsd:enumeration value="Other"/>
        </xsd:restriction>
      </xsd:simpleType>
    </xsd:element>
    <xsd:element name="Rulemaking_x0020_Document_x0020_Type" ma:index="16" nillable="true" ma:displayName="Rulemaking Document Type" ma:default="None" ma:format="Dropdown" ma:internalName="Rulemaking_x0020_Document_x0020_Type">
      <xsd:simpleType>
        <xsd:restriction base="dms:Choice">
          <xsd:enumeration value="None"/>
          <xsd:enumeration value="Proposed Rule"/>
          <xsd:enumeration value="Final Rule"/>
          <xsd:enumeration value="NOI, Policy Statements, and Rehearing"/>
          <xsd:enumeration value="OMB Supporting Statement"/>
          <xsd:enumeration value="Supporting Information"/>
          <xsd:enumeration value="Correspondence"/>
          <xsd:enumeration value="CRA OMB Letter"/>
          <xsd:enumeration value="CRA SBA Letter"/>
          <xsd:enumeration value="CRA Form"/>
          <xsd:enumeration value="CRA Fact Sheet"/>
          <xsd:enumeration value="OMB NOA"/>
          <xsd:enumeration value="Status and Regulations"/>
          <xsd:enumeration value="Comments"/>
          <xsd:enumeration value="Data Instrument"/>
          <xsd:enumeration value="Other"/>
        </xsd:restriction>
      </xsd:simpleType>
    </xsd:element>
    <xsd:element name="Status" ma:index="17" nillable="true" ma:displayName="Status" ma:default="None" ma:format="Dropdown" ma:internalName="Status">
      <xsd:simpleType>
        <xsd:restriction base="dms:Choice">
          <xsd:enumeration value="None"/>
          <xsd:enumeration value="Draft"/>
          <xsd:enumeration value="Final"/>
          <xsd:enumeration value="Issued"/>
          <xsd:enumeration value="Publish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ocument_x0020_Type xmlns="d6eefc7d-9817-4fa6-84d5-3bc009be21b8">Supporting Information</Renewal_x0020_Document_x0020_Type>
    <Rulemaking_x0020_Document_x0020_Type xmlns="d6eefc7d-9817-4fa6-84d5-3bc009be21b8">None</Rulemaking_x0020_Document_x0020_Type>
    <_x0033__x002e__x0020_Docket_x0020_Number xmlns="d6eefc7d-9817-4fa6-84d5-3bc009be21b8" xsi:nil="true"/>
    <_x0031__x002e__x0020_Collection_x0020_Number xmlns="d6eefc7d-9817-4fa6-84d5-3bc009be21b8">740</_x0031__x002e__x0020_Collection_x0020_Number>
    <Date xmlns="d6eefc7d-9817-4fa6-84d5-3bc009be21b8">2019-03-22T00:00:00-04:00</Date>
    <Status xmlns="d6eefc7d-9817-4fa6-84d5-3bc009be21b8">Issued</Status>
    <_x0032__x002e__x0020_Docket_x0020_Number xmlns="d6eefc7d-9817-4fa6-84d5-3bc009be21b8" xsi:nil="true"/>
    <_x0032__x002e__x0020_Collection_x0020_Number xmlns="d6eefc7d-9817-4fa6-84d5-3bc009be21b8" xsi:nil="true"/>
    <_x0031__x002e__x0020_Docket_x0020_Number xmlns="d6eefc7d-9817-4fa6-84d5-3bc009be21b8">IC19-18</_x0031__x002e__x0020_Docket_x0020_Number>
    <_x0033__x002e__x0020_Collection_x0020_Number xmlns="d6eefc7d-9817-4fa6-84d5-3bc009be21b8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2D372-0F93-40AA-B12C-5F34F9DD1E8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DE9533E-F771-4106-BD6F-23BF84AAE0A8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799A972-3D7E-4E03-875F-8F2591D4E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efc7d-9817-4fa6-84d5-3bc009be2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9F19E8-FFB0-4B11-9DE5-34DA1EC6D8C8}">
  <ds:schemaRefs>
    <ds:schemaRef ds:uri="d6eefc7d-9817-4fa6-84d5-3bc009be21b8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1662B4B-164E-4274-848E-1F50E6156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FERC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Brown</dc:creator>
  <cp:keywords/>
  <dc:description/>
  <cp:lastModifiedBy>SYSTEM</cp:lastModifiedBy>
  <cp:revision>2</cp:revision>
  <dcterms:created xsi:type="dcterms:W3CDTF">2019-03-22T12:28:00Z</dcterms:created>
  <dcterms:modified xsi:type="dcterms:W3CDTF">2019-03-22T12:28:00Z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0x0101001EA51C0686BDB848B772F285AB6866B0</vt:lpwstr>
  </property>
</Properties>
</file>