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612" w:type="dxa"/>
        <w:tblLayout w:type="fixed"/>
        <w:tblLook w:val="0000" w:firstRow="0" w:lastRow="0" w:firstColumn="0" w:lastColumn="0" w:noHBand="0" w:noVBand="0"/>
      </w:tblPr>
      <w:tblGrid>
        <w:gridCol w:w="3525"/>
        <w:gridCol w:w="2913"/>
        <w:gridCol w:w="3552"/>
      </w:tblGrid>
      <w:tr w:rsidR="003F2E97" w14:paraId="512539E6" w14:textId="77777777">
        <w:tc>
          <w:tcPr>
            <w:tcW w:w="3525" w:type="dxa"/>
          </w:tcPr>
          <w:p w14:paraId="259FF1A7" w14:textId="77777777" w:rsidR="003F2E97" w:rsidRDefault="003F2E97">
            <w:pPr>
              <w:pStyle w:val="Title"/>
              <w:jc w:val="left"/>
              <w:rPr>
                <w:rFonts w:ascii="Arial" w:hAnsi="Arial"/>
                <w:b w:val="0"/>
                <w:sz w:val="16"/>
              </w:rPr>
            </w:pPr>
            <w:bookmarkStart w:id="0" w:name="_GoBack"/>
            <w:bookmarkEnd w:id="0"/>
          </w:p>
        </w:tc>
        <w:tc>
          <w:tcPr>
            <w:tcW w:w="2913" w:type="dxa"/>
          </w:tcPr>
          <w:p w14:paraId="04064F64" w14:textId="77777777" w:rsidR="003F2E97" w:rsidRDefault="003F2E97" w:rsidP="00937660">
            <w:pPr>
              <w:pStyle w:val="Title"/>
              <w:jc w:val="left"/>
              <w:rPr>
                <w:rFonts w:ascii="Arial" w:hAnsi="Arial"/>
                <w:b w:val="0"/>
                <w:sz w:val="16"/>
              </w:rPr>
            </w:pPr>
          </w:p>
        </w:tc>
        <w:tc>
          <w:tcPr>
            <w:tcW w:w="3552" w:type="dxa"/>
          </w:tcPr>
          <w:p w14:paraId="012059E4" w14:textId="77777777" w:rsidR="003F2E97" w:rsidRDefault="003F2E97" w:rsidP="002F74D4">
            <w:pPr>
              <w:pStyle w:val="Title"/>
              <w:jc w:val="right"/>
              <w:rPr>
                <w:rFonts w:ascii="Arial" w:hAnsi="Arial"/>
                <w:b w:val="0"/>
                <w:sz w:val="16"/>
              </w:rPr>
            </w:pPr>
          </w:p>
        </w:tc>
      </w:tr>
    </w:tbl>
    <w:p w14:paraId="1C2AFDA1" w14:textId="77777777" w:rsidR="00982F66" w:rsidRPr="00244190" w:rsidRDefault="00484B23" w:rsidP="00982F66">
      <w:pPr>
        <w:keepLines/>
        <w:spacing w:line="312" w:lineRule="exact"/>
        <w:ind w:left="-540"/>
        <w:jc w:val="center"/>
        <w:rPr>
          <w:rFonts w:ascii="Arial" w:hAnsi="Arial"/>
          <w:b/>
          <w:sz w:val="24"/>
          <w:szCs w:val="24"/>
        </w:rPr>
      </w:pPr>
      <w:r w:rsidRPr="00244190">
        <w:rPr>
          <w:rFonts w:ascii="Arial" w:hAnsi="Arial"/>
          <w:b/>
          <w:sz w:val="24"/>
          <w:szCs w:val="24"/>
        </w:rPr>
        <w:t>A</w:t>
      </w:r>
      <w:r w:rsidR="003F2E97" w:rsidRPr="00244190">
        <w:rPr>
          <w:rFonts w:ascii="Arial" w:hAnsi="Arial"/>
          <w:b/>
          <w:sz w:val="24"/>
          <w:szCs w:val="24"/>
        </w:rPr>
        <w:t>NNUAL REPORT OF TH</w:t>
      </w:r>
      <w:r w:rsidR="00982F66">
        <w:rPr>
          <w:rFonts w:ascii="Arial" w:hAnsi="Arial"/>
          <w:b/>
          <w:sz w:val="24"/>
          <w:szCs w:val="24"/>
        </w:rPr>
        <w:t>E ORIGIN OF NATURAL GAS LIQUIDS</w:t>
      </w:r>
    </w:p>
    <w:p w14:paraId="3850DCF6" w14:textId="77777777" w:rsidR="003F2E97" w:rsidRPr="00244190" w:rsidRDefault="003F2E97" w:rsidP="00550E23">
      <w:pPr>
        <w:keepLines/>
        <w:spacing w:line="312" w:lineRule="exact"/>
        <w:ind w:left="-540"/>
        <w:jc w:val="center"/>
        <w:rPr>
          <w:rFonts w:ascii="Arial" w:hAnsi="Arial"/>
          <w:b/>
          <w:sz w:val="24"/>
          <w:szCs w:val="24"/>
        </w:rPr>
      </w:pPr>
      <w:r w:rsidRPr="00244190">
        <w:rPr>
          <w:rFonts w:ascii="Arial" w:hAnsi="Arial"/>
          <w:b/>
          <w:sz w:val="24"/>
          <w:szCs w:val="24"/>
        </w:rPr>
        <w:t>FORM EIA-64A</w:t>
      </w:r>
    </w:p>
    <w:p w14:paraId="11398A2F" w14:textId="77777777" w:rsidR="00550E23" w:rsidRPr="00244190" w:rsidRDefault="00FC4A0A" w:rsidP="00901D44">
      <w:pPr>
        <w:keepLines/>
        <w:spacing w:line="312" w:lineRule="exact"/>
        <w:ind w:left="-540"/>
        <w:jc w:val="center"/>
        <w:rPr>
          <w:rFonts w:ascii="Arial" w:hAnsi="Arial"/>
          <w:b/>
          <w:sz w:val="24"/>
          <w:szCs w:val="24"/>
        </w:rPr>
      </w:pPr>
      <w:r w:rsidRPr="00244190">
        <w:rPr>
          <w:rFonts w:ascii="Arial" w:hAnsi="Arial"/>
          <w:b/>
          <w:sz w:val="24"/>
          <w:szCs w:val="24"/>
        </w:rPr>
        <w:t>REPORT</w:t>
      </w:r>
      <w:r w:rsidR="003F2E97" w:rsidRPr="00244190">
        <w:rPr>
          <w:rFonts w:ascii="Arial" w:hAnsi="Arial"/>
          <w:b/>
          <w:sz w:val="24"/>
          <w:szCs w:val="24"/>
        </w:rPr>
        <w:t xml:space="preserve"> Y</w:t>
      </w:r>
      <w:r w:rsidR="00B129D9" w:rsidRPr="00244190">
        <w:rPr>
          <w:rFonts w:ascii="Arial" w:hAnsi="Arial"/>
          <w:b/>
          <w:sz w:val="24"/>
          <w:szCs w:val="24"/>
        </w:rPr>
        <w:t xml:space="preserve">EAR </w:t>
      </w:r>
      <w:r w:rsidR="00DD076E" w:rsidRPr="00244190">
        <w:rPr>
          <w:rFonts w:ascii="Arial" w:hAnsi="Arial"/>
          <w:b/>
          <w:sz w:val="24"/>
          <w:szCs w:val="24"/>
        </w:rPr>
        <w:t>201</w:t>
      </w:r>
      <w:r w:rsidR="007D7804">
        <w:rPr>
          <w:rFonts w:ascii="Arial" w:hAnsi="Arial"/>
          <w:b/>
          <w:sz w:val="24"/>
          <w:szCs w:val="24"/>
        </w:rPr>
        <w:t>9</w:t>
      </w:r>
    </w:p>
    <w:p w14:paraId="6776E51E" w14:textId="77777777" w:rsidR="00922EE2" w:rsidRDefault="003F2E97" w:rsidP="00AA4086">
      <w:pPr>
        <w:keepLines/>
        <w:spacing w:line="312" w:lineRule="exact"/>
        <w:ind w:left="-540"/>
        <w:jc w:val="center"/>
        <w:rPr>
          <w:rFonts w:ascii="Arial" w:hAnsi="Arial"/>
          <w:b/>
          <w:sz w:val="24"/>
          <w:szCs w:val="24"/>
        </w:rPr>
      </w:pPr>
      <w:r w:rsidRPr="00244190">
        <w:rPr>
          <w:rFonts w:ascii="Arial" w:hAnsi="Arial"/>
          <w:b/>
          <w:sz w:val="24"/>
          <w:szCs w:val="24"/>
        </w:rPr>
        <w:t>INSTRUCTIONS</w:t>
      </w:r>
    </w:p>
    <w:p w14:paraId="5740AB01" w14:textId="77777777" w:rsidR="00BC4E7A" w:rsidRPr="00BC4E7A" w:rsidRDefault="00BC4E7A" w:rsidP="00BC4E7A">
      <w:pPr>
        <w:widowControl w:val="0"/>
        <w:tabs>
          <w:tab w:val="left" w:leader="dot" w:pos="10800"/>
        </w:tabs>
        <w:autoSpaceDE w:val="0"/>
        <w:autoSpaceDN w:val="0"/>
        <w:rPr>
          <w:rFonts w:ascii="Arial" w:hAnsi="Arial" w:cs="Arial"/>
          <w:bCs/>
          <w:sz w:val="16"/>
          <w:szCs w:val="16"/>
        </w:rPr>
      </w:pPr>
      <w:r w:rsidRPr="00BC4E7A">
        <w:rPr>
          <w:rFonts w:ascii="Arial" w:hAnsi="Arial" w:cs="Arial"/>
          <w:bCs/>
          <w:sz w:val="16"/>
          <w:szCs w:val="16"/>
        </w:rPr>
        <w:tab/>
      </w:r>
    </w:p>
    <w:p w14:paraId="66ED2FE9" w14:textId="77777777" w:rsidR="00D67EA4" w:rsidRDefault="00D67EA4" w:rsidP="00696C73">
      <w:pPr>
        <w:pStyle w:val="blockpara"/>
        <w:rPr>
          <w:rFonts w:ascii="Arial" w:hAnsi="Arial"/>
        </w:rPr>
        <w:sectPr w:rsidR="00D67EA4" w:rsidSect="00142A7A">
          <w:headerReference w:type="even" r:id="rId12"/>
          <w:headerReference w:type="default" r:id="rId13"/>
          <w:footerReference w:type="even" r:id="rId14"/>
          <w:footerReference w:type="default" r:id="rId15"/>
          <w:headerReference w:type="first" r:id="rId16"/>
          <w:footerReference w:type="first" r:id="rId17"/>
          <w:endnotePr>
            <w:numFmt w:val="decimal"/>
          </w:endnotePr>
          <w:type w:val="nextColumn"/>
          <w:pgSz w:w="12240" w:h="15840" w:code="1"/>
          <w:pgMar w:top="720" w:right="1080" w:bottom="1080" w:left="1123" w:header="432" w:footer="432" w:gutter="0"/>
          <w:cols w:space="288"/>
          <w:titlePg/>
          <w:docGrid w:linePitch="272"/>
        </w:sectPr>
      </w:pPr>
    </w:p>
    <w:p w14:paraId="3453E2B9" w14:textId="77777777" w:rsidR="003F2E97" w:rsidRPr="00696C73" w:rsidRDefault="003F2E97" w:rsidP="00696C73">
      <w:pPr>
        <w:pStyle w:val="blockpara"/>
        <w:rPr>
          <w:rFonts w:ascii="Arial" w:hAnsi="Arial"/>
        </w:rPr>
      </w:pPr>
    </w:p>
    <w:p w14:paraId="112DAE53" w14:textId="77777777" w:rsidR="005B5419" w:rsidRDefault="005B5419" w:rsidP="004C5233">
      <w:pPr>
        <w:keepNext/>
        <w:tabs>
          <w:tab w:val="left" w:pos="432"/>
        </w:tabs>
        <w:spacing w:line="288" w:lineRule="exact"/>
        <w:rPr>
          <w:rFonts w:ascii="Arial" w:hAnsi="Arial" w:cs="Arial"/>
          <w:b/>
          <w:sz w:val="22"/>
          <w:szCs w:val="22"/>
        </w:rPr>
        <w:sectPr w:rsidR="005B5419" w:rsidSect="00D67EA4">
          <w:endnotePr>
            <w:numFmt w:val="decimal"/>
          </w:endnotePr>
          <w:type w:val="continuous"/>
          <w:pgSz w:w="12240" w:h="15840" w:code="1"/>
          <w:pgMar w:top="720" w:right="1080" w:bottom="1080" w:left="1123" w:header="432" w:footer="432" w:gutter="0"/>
          <w:cols w:space="288"/>
          <w:titlePg/>
          <w:docGrid w:linePitch="272"/>
        </w:sectPr>
      </w:pPr>
    </w:p>
    <w:p w14:paraId="208554D6" w14:textId="77777777" w:rsidR="00E11A5F" w:rsidRPr="00244190" w:rsidRDefault="00E11A5F" w:rsidP="00E11A5F">
      <w:pPr>
        <w:keepNext/>
        <w:tabs>
          <w:tab w:val="left" w:pos="432"/>
        </w:tabs>
        <w:spacing w:line="288" w:lineRule="exact"/>
        <w:rPr>
          <w:rFonts w:ascii="Arial" w:hAnsi="Arial" w:cs="Arial"/>
          <w:b/>
          <w:sz w:val="22"/>
          <w:szCs w:val="22"/>
        </w:rPr>
      </w:pPr>
      <w:bookmarkStart w:id="1" w:name="OLE_LINK1"/>
      <w:bookmarkStart w:id="2" w:name="OLE_LINK2"/>
      <w:r w:rsidRPr="00244190">
        <w:rPr>
          <w:rFonts w:ascii="Arial" w:hAnsi="Arial" w:cs="Arial"/>
          <w:b/>
          <w:sz w:val="22"/>
          <w:szCs w:val="22"/>
        </w:rPr>
        <w:lastRenderedPageBreak/>
        <w:t>PURPOSE</w:t>
      </w:r>
    </w:p>
    <w:bookmarkEnd w:id="1"/>
    <w:bookmarkEnd w:id="2"/>
    <w:p w14:paraId="36144F70" w14:textId="77777777" w:rsidR="00E11A5F" w:rsidRPr="00696C73" w:rsidRDefault="00E11A5F" w:rsidP="00E11A5F">
      <w:pPr>
        <w:pStyle w:val="blockpara"/>
        <w:rPr>
          <w:rFonts w:ascii="Arial" w:hAnsi="Arial"/>
        </w:rPr>
      </w:pPr>
    </w:p>
    <w:p w14:paraId="44385048" w14:textId="77777777" w:rsidR="00E11A5F" w:rsidRPr="00CB2E85" w:rsidRDefault="00E11A5F" w:rsidP="00D04DE1">
      <w:pPr>
        <w:jc w:val="both"/>
        <w:rPr>
          <w:rFonts w:ascii="Arial" w:hAnsi="Arial" w:cs="Arial"/>
          <w:sz w:val="18"/>
          <w:szCs w:val="18"/>
        </w:rPr>
      </w:pPr>
      <w:r w:rsidRPr="00CB2E85">
        <w:rPr>
          <w:rFonts w:ascii="Arial" w:hAnsi="Arial" w:cs="Arial"/>
          <w:sz w:val="18"/>
          <w:szCs w:val="18"/>
        </w:rPr>
        <w:t>The U.S. Energy Information Administration’s (EIA) Form EIA-64A, Annual Report of the Origin of Natural Gas Liquids Production, collects information on the annual volumes of natural gas received, and natural gas liquids extracted at gas processing plants by area of origin. The data collected are used to estimate reserves and production of dry natural gas, and natural gas plant liquids.  A summary of the data will appear in the following EIA publications:  Natural Gas Monthly, Natural Gas Annual, Monthly Energy Review, Annual Energy Outlook, U.S. Crude Oil and Natural Gas Proved Reserves, and the EIA website.</w:t>
      </w:r>
    </w:p>
    <w:p w14:paraId="3F6CB6C5" w14:textId="77777777" w:rsidR="00E11A5F" w:rsidRDefault="00E11A5F" w:rsidP="00696C73">
      <w:pPr>
        <w:pStyle w:val="blockpara"/>
        <w:rPr>
          <w:rFonts w:ascii="Arial" w:hAnsi="Arial"/>
        </w:rPr>
      </w:pPr>
    </w:p>
    <w:p w14:paraId="48AC6A86" w14:textId="77777777" w:rsidR="00E153CC" w:rsidRPr="00244190" w:rsidRDefault="00E153CC" w:rsidP="00E153CC">
      <w:pPr>
        <w:keepNext/>
        <w:tabs>
          <w:tab w:val="left" w:pos="432"/>
        </w:tabs>
        <w:spacing w:line="288" w:lineRule="exact"/>
        <w:rPr>
          <w:rFonts w:ascii="Arial" w:hAnsi="Arial" w:cs="Arial"/>
          <w:b/>
          <w:sz w:val="22"/>
          <w:szCs w:val="22"/>
        </w:rPr>
      </w:pPr>
      <w:r w:rsidRPr="00244190">
        <w:rPr>
          <w:rFonts w:ascii="Arial" w:hAnsi="Arial" w:cs="Arial"/>
          <w:b/>
          <w:sz w:val="22"/>
          <w:szCs w:val="22"/>
        </w:rPr>
        <w:t>REQUIRED RESPONDENTS</w:t>
      </w:r>
    </w:p>
    <w:p w14:paraId="197F710C" w14:textId="77777777" w:rsidR="00E153CC" w:rsidRPr="00696C73" w:rsidRDefault="00E153CC" w:rsidP="00E153CC">
      <w:pPr>
        <w:pStyle w:val="blockpara"/>
        <w:rPr>
          <w:rFonts w:ascii="Arial" w:hAnsi="Arial"/>
        </w:rPr>
      </w:pPr>
    </w:p>
    <w:p w14:paraId="49208F15" w14:textId="77777777" w:rsidR="00E153CC" w:rsidRDefault="00E153CC" w:rsidP="00E153CC">
      <w:pPr>
        <w:jc w:val="both"/>
        <w:rPr>
          <w:rFonts w:ascii="Arial" w:hAnsi="Arial" w:cs="Arial"/>
          <w:sz w:val="18"/>
          <w:szCs w:val="18"/>
        </w:rPr>
      </w:pPr>
      <w:r w:rsidRPr="00CB2E85">
        <w:rPr>
          <w:rFonts w:ascii="Arial" w:hAnsi="Arial" w:cs="Arial"/>
          <w:sz w:val="18"/>
          <w:szCs w:val="18"/>
        </w:rPr>
        <w:t xml:space="preserve">This report is mandatory under the Federal Energy Administration Act of 1974 (Public Law 93-275). Failure to comply may result in criminal fines, civil penalties, and other sanctions as provided by law. Title 18 USC 1001 makes it a criminal offense for any person knowingly and willingly to make to any Agency or Department of the United States any false, fictitious, or fraudulent statements as to any matter within its jurisdiction.  </w:t>
      </w:r>
    </w:p>
    <w:p w14:paraId="011DFB8A" w14:textId="77777777" w:rsidR="00E153CC" w:rsidRPr="00CB2E85" w:rsidRDefault="00E153CC" w:rsidP="00E153CC">
      <w:pPr>
        <w:jc w:val="both"/>
        <w:rPr>
          <w:rFonts w:ascii="Arial" w:hAnsi="Arial" w:cs="Arial"/>
          <w:sz w:val="18"/>
          <w:szCs w:val="18"/>
        </w:rPr>
      </w:pPr>
    </w:p>
    <w:p w14:paraId="7647879D" w14:textId="77777777" w:rsidR="00E153CC" w:rsidRPr="00CB2E85" w:rsidRDefault="00E153CC" w:rsidP="00E153CC">
      <w:pPr>
        <w:jc w:val="both"/>
        <w:rPr>
          <w:rFonts w:ascii="Arial" w:hAnsi="Arial"/>
          <w:sz w:val="18"/>
          <w:szCs w:val="18"/>
        </w:rPr>
      </w:pPr>
      <w:r w:rsidRPr="006E3914">
        <w:rPr>
          <w:rFonts w:ascii="Arial" w:hAnsi="Arial" w:cs="Arial"/>
          <w:sz w:val="18"/>
          <w:szCs w:val="18"/>
        </w:rPr>
        <w:t>A separate</w:t>
      </w:r>
      <w:r w:rsidRPr="00CB2E85">
        <w:rPr>
          <w:rFonts w:ascii="Arial" w:hAnsi="Arial" w:cs="Arial"/>
          <w:sz w:val="18"/>
          <w:szCs w:val="18"/>
        </w:rPr>
        <w:t xml:space="preserve"> EIA-64A must be completed by operators of all facilities (natural gas processing plants</w:t>
      </w:r>
      <w:r w:rsidRPr="00612B27">
        <w:rPr>
          <w:rFonts w:ascii="Arial" w:hAnsi="Arial" w:cs="Arial"/>
          <w:sz w:val="18"/>
          <w:szCs w:val="18"/>
        </w:rPr>
        <w:t xml:space="preserve">) </w:t>
      </w:r>
      <w:r w:rsidRPr="00CB2E85">
        <w:rPr>
          <w:rFonts w:ascii="Arial" w:hAnsi="Arial" w:cs="Arial"/>
          <w:sz w:val="18"/>
          <w:szCs w:val="18"/>
        </w:rPr>
        <w:t xml:space="preserve">that extract liquid hydrocarbons from a natural gas stream </w:t>
      </w:r>
      <w:r w:rsidRPr="00612B27">
        <w:rPr>
          <w:rFonts w:ascii="Arial" w:hAnsi="Arial" w:cs="Arial"/>
          <w:sz w:val="18"/>
          <w:szCs w:val="18"/>
        </w:rPr>
        <w:t>as of December 31, 201</w:t>
      </w:r>
      <w:r>
        <w:rPr>
          <w:rFonts w:ascii="Arial" w:hAnsi="Arial" w:cs="Arial"/>
          <w:sz w:val="18"/>
          <w:szCs w:val="18"/>
        </w:rPr>
        <w:t>9</w:t>
      </w:r>
      <w:r w:rsidRPr="00612B27">
        <w:rPr>
          <w:rFonts w:ascii="Arial" w:hAnsi="Arial" w:cs="Arial"/>
          <w:sz w:val="18"/>
          <w:szCs w:val="18"/>
        </w:rPr>
        <w:t xml:space="preserve">. </w:t>
      </w:r>
      <w:r w:rsidRPr="00CB2E85">
        <w:rPr>
          <w:rFonts w:ascii="Arial" w:hAnsi="Arial"/>
          <w:sz w:val="18"/>
          <w:szCs w:val="18"/>
        </w:rPr>
        <w:t>If a plant was operated during any part of 201</w:t>
      </w:r>
      <w:r>
        <w:rPr>
          <w:rFonts w:ascii="Arial" w:hAnsi="Arial"/>
          <w:sz w:val="18"/>
          <w:szCs w:val="18"/>
        </w:rPr>
        <w:t>9</w:t>
      </w:r>
      <w:r w:rsidRPr="00CB2E85">
        <w:rPr>
          <w:rFonts w:ascii="Arial" w:hAnsi="Arial"/>
          <w:sz w:val="18"/>
          <w:szCs w:val="18"/>
        </w:rPr>
        <w:t>, a Form must be submitted for that plant. In cases in which two or more operators during the year operated a plant, the operator as of December 31, 201</w:t>
      </w:r>
      <w:r>
        <w:rPr>
          <w:rFonts w:ascii="Arial" w:hAnsi="Arial"/>
          <w:sz w:val="18"/>
          <w:szCs w:val="18"/>
        </w:rPr>
        <w:t>9</w:t>
      </w:r>
      <w:r w:rsidRPr="00CB2E85">
        <w:rPr>
          <w:rFonts w:ascii="Arial" w:hAnsi="Arial"/>
          <w:sz w:val="18"/>
          <w:szCs w:val="18"/>
        </w:rPr>
        <w:t xml:space="preserve"> should file a Form EIA-64A that covers the entire year.</w:t>
      </w:r>
    </w:p>
    <w:p w14:paraId="312A91DD" w14:textId="77777777" w:rsidR="00E153CC" w:rsidRPr="00696C73" w:rsidRDefault="00E153CC" w:rsidP="00E153CC">
      <w:pPr>
        <w:pStyle w:val="blockpara"/>
        <w:rPr>
          <w:rFonts w:ascii="Arial" w:hAnsi="Arial"/>
        </w:rPr>
      </w:pPr>
    </w:p>
    <w:p w14:paraId="492AAC04" w14:textId="77777777" w:rsidR="00E153CC" w:rsidRDefault="00E153CC" w:rsidP="00E153CC">
      <w:pPr>
        <w:pStyle w:val="blockpara"/>
        <w:rPr>
          <w:rFonts w:ascii="Arial" w:hAnsi="Arial"/>
        </w:rPr>
      </w:pPr>
      <w:r w:rsidRPr="00696C73">
        <w:rPr>
          <w:rFonts w:ascii="Arial" w:hAnsi="Arial"/>
        </w:rPr>
        <w:t xml:space="preserve">If the current operator is unable to obtain from previous operators the information required to compile accurate data covering the entire year, then each operator should file a Form EIA-64A covering only that portion of the year during which </w:t>
      </w:r>
      <w:r>
        <w:rPr>
          <w:rFonts w:ascii="Arial" w:hAnsi="Arial"/>
        </w:rPr>
        <w:t>they</w:t>
      </w:r>
      <w:r w:rsidRPr="00696C73">
        <w:rPr>
          <w:rFonts w:ascii="Arial" w:hAnsi="Arial"/>
        </w:rPr>
        <w:t xml:space="preserve"> operated the plant.</w:t>
      </w:r>
    </w:p>
    <w:p w14:paraId="05160267" w14:textId="77777777" w:rsidR="00E153CC" w:rsidRDefault="00E153CC" w:rsidP="004C5233">
      <w:pPr>
        <w:keepNext/>
        <w:tabs>
          <w:tab w:val="left" w:pos="432"/>
        </w:tabs>
        <w:spacing w:line="288" w:lineRule="exact"/>
        <w:rPr>
          <w:rFonts w:ascii="Arial" w:hAnsi="Arial"/>
          <w:b/>
          <w:sz w:val="22"/>
          <w:szCs w:val="22"/>
        </w:rPr>
      </w:pPr>
    </w:p>
    <w:p w14:paraId="3866E0F1" w14:textId="77777777" w:rsidR="003F2E97" w:rsidRPr="00244190" w:rsidRDefault="004456D2" w:rsidP="004C5233">
      <w:pPr>
        <w:keepNext/>
        <w:tabs>
          <w:tab w:val="left" w:pos="432"/>
        </w:tabs>
        <w:spacing w:line="288" w:lineRule="exact"/>
        <w:rPr>
          <w:rFonts w:ascii="Arial" w:hAnsi="Arial" w:cs="Arial"/>
          <w:b/>
          <w:color w:val="000000" w:themeColor="text1"/>
          <w:sz w:val="22"/>
          <w:szCs w:val="22"/>
        </w:rPr>
      </w:pPr>
      <w:r w:rsidRPr="00244190">
        <w:rPr>
          <w:rFonts w:ascii="Arial" w:hAnsi="Arial"/>
          <w:b/>
          <w:sz w:val="22"/>
          <w:szCs w:val="22"/>
        </w:rPr>
        <w:t>RESPONSE DUE DATE</w:t>
      </w:r>
    </w:p>
    <w:p w14:paraId="5DD047E1" w14:textId="77777777" w:rsidR="00901D44" w:rsidRDefault="00901D44">
      <w:pPr>
        <w:pStyle w:val="blockpara"/>
      </w:pPr>
    </w:p>
    <w:p w14:paraId="1A6263C6" w14:textId="77777777" w:rsidR="003F2E97" w:rsidRDefault="003F2E97" w:rsidP="00D04DE1">
      <w:pPr>
        <w:pStyle w:val="blockpara"/>
      </w:pPr>
      <w:r>
        <w:t xml:space="preserve">Form EIA-64A </w:t>
      </w:r>
      <w:r w:rsidR="004E78ED">
        <w:t xml:space="preserve">is due </w:t>
      </w:r>
      <w:r w:rsidR="009B3014" w:rsidRPr="00CB2E85">
        <w:rPr>
          <w:color w:val="000000" w:themeColor="text1"/>
        </w:rPr>
        <w:t>April 1</w:t>
      </w:r>
      <w:r w:rsidR="00A736C7">
        <w:rPr>
          <w:color w:val="000000" w:themeColor="text1"/>
        </w:rPr>
        <w:t>7</w:t>
      </w:r>
      <w:r w:rsidRPr="00CB2E85">
        <w:rPr>
          <w:color w:val="000000" w:themeColor="text1"/>
        </w:rPr>
        <w:t xml:space="preserve">, </w:t>
      </w:r>
      <w:r w:rsidR="00C81E81" w:rsidRPr="00CB2E85">
        <w:rPr>
          <w:color w:val="000000" w:themeColor="text1"/>
        </w:rPr>
        <w:t>20</w:t>
      </w:r>
      <w:r w:rsidR="00A736C7">
        <w:rPr>
          <w:color w:val="000000" w:themeColor="text1"/>
        </w:rPr>
        <w:t>20</w:t>
      </w:r>
      <w:r w:rsidR="009D78FA" w:rsidRPr="00CB2E85">
        <w:rPr>
          <w:color w:val="000000" w:themeColor="text1"/>
        </w:rPr>
        <w:t xml:space="preserve"> </w:t>
      </w:r>
      <w:r w:rsidR="009D78FA">
        <w:t xml:space="preserve">for the </w:t>
      </w:r>
      <w:r w:rsidR="00C910CD">
        <w:t>201</w:t>
      </w:r>
      <w:r w:rsidR="00A736C7">
        <w:t>9</w:t>
      </w:r>
      <w:r>
        <w:t xml:space="preserve"> calendar year.</w:t>
      </w:r>
    </w:p>
    <w:p w14:paraId="4B9A5F06" w14:textId="77777777" w:rsidR="0079080B" w:rsidRDefault="0079080B" w:rsidP="00D04DE1">
      <w:pPr>
        <w:pStyle w:val="blockpara"/>
      </w:pPr>
    </w:p>
    <w:p w14:paraId="7C3C3694" w14:textId="77777777" w:rsidR="004456D2" w:rsidRPr="00244190" w:rsidRDefault="004456D2" w:rsidP="00B43A5B">
      <w:pPr>
        <w:rPr>
          <w:rFonts w:ascii="Arial" w:hAnsi="Arial" w:cs="Arial"/>
          <w:b/>
          <w:sz w:val="22"/>
          <w:szCs w:val="22"/>
        </w:rPr>
      </w:pPr>
      <w:r w:rsidRPr="00244190">
        <w:rPr>
          <w:rFonts w:ascii="Arial" w:hAnsi="Arial" w:cs="Arial"/>
          <w:b/>
          <w:sz w:val="22"/>
          <w:szCs w:val="22"/>
        </w:rPr>
        <w:t>RESU</w:t>
      </w:r>
      <w:r w:rsidR="007277C5">
        <w:rPr>
          <w:rFonts w:ascii="Arial" w:hAnsi="Arial" w:cs="Arial"/>
          <w:b/>
          <w:sz w:val="22"/>
          <w:szCs w:val="22"/>
        </w:rPr>
        <w:t>B</w:t>
      </w:r>
      <w:r w:rsidRPr="00244190">
        <w:rPr>
          <w:rFonts w:ascii="Arial" w:hAnsi="Arial" w:cs="Arial"/>
          <w:b/>
          <w:sz w:val="22"/>
          <w:szCs w:val="22"/>
        </w:rPr>
        <w:t>MISSIONS</w:t>
      </w:r>
    </w:p>
    <w:p w14:paraId="2D06BDF5" w14:textId="77777777" w:rsidR="00936B25" w:rsidRDefault="00936B25" w:rsidP="00B43A5B">
      <w:pPr>
        <w:rPr>
          <w:rFonts w:ascii="Arial" w:hAnsi="Arial" w:cs="Arial"/>
          <w:b/>
          <w:sz w:val="24"/>
          <w:szCs w:val="24"/>
        </w:rPr>
      </w:pPr>
    </w:p>
    <w:p w14:paraId="76B232F2" w14:textId="77777777" w:rsidR="005A4256" w:rsidRPr="00CB2E85" w:rsidRDefault="005A4256" w:rsidP="00D04DE1">
      <w:pPr>
        <w:jc w:val="both"/>
        <w:rPr>
          <w:rFonts w:ascii="Arial" w:hAnsi="Arial" w:cs="Arial"/>
          <w:sz w:val="18"/>
          <w:szCs w:val="18"/>
        </w:rPr>
      </w:pPr>
      <w:r w:rsidRPr="00CB2E85">
        <w:rPr>
          <w:rFonts w:ascii="Arial" w:hAnsi="Arial" w:cs="Arial"/>
          <w:sz w:val="18"/>
          <w:szCs w:val="18"/>
        </w:rPr>
        <w:t>EIA reserves the right to request resubmissions as part of the data quality review process.</w:t>
      </w:r>
    </w:p>
    <w:p w14:paraId="2D59710A" w14:textId="77777777" w:rsidR="005A4256" w:rsidRDefault="005A4256" w:rsidP="00B43A5B">
      <w:pPr>
        <w:rPr>
          <w:rFonts w:ascii="Arial" w:hAnsi="Arial" w:cs="Arial"/>
          <w:b/>
          <w:sz w:val="24"/>
          <w:szCs w:val="24"/>
        </w:rPr>
      </w:pPr>
    </w:p>
    <w:p w14:paraId="5B5261AD" w14:textId="77777777" w:rsidR="00DD4CF0" w:rsidRPr="00244190" w:rsidRDefault="00DD4CF0" w:rsidP="00B43A5B">
      <w:pPr>
        <w:rPr>
          <w:rFonts w:ascii="Arial" w:hAnsi="Arial" w:cs="Arial"/>
          <w:b/>
          <w:sz w:val="22"/>
          <w:szCs w:val="22"/>
        </w:rPr>
      </w:pPr>
      <w:r w:rsidRPr="00244190">
        <w:rPr>
          <w:rFonts w:ascii="Arial" w:hAnsi="Arial" w:cs="Arial"/>
          <w:b/>
          <w:sz w:val="22"/>
          <w:szCs w:val="22"/>
        </w:rPr>
        <w:t>H</w:t>
      </w:r>
      <w:r w:rsidR="00936B25" w:rsidRPr="00244190">
        <w:rPr>
          <w:rFonts w:ascii="Arial" w:hAnsi="Arial" w:cs="Arial"/>
          <w:b/>
          <w:sz w:val="22"/>
          <w:szCs w:val="22"/>
        </w:rPr>
        <w:t>OW TO FILE A RESPONSE</w:t>
      </w:r>
    </w:p>
    <w:p w14:paraId="027A09E9" w14:textId="77777777" w:rsidR="00DD4CF0" w:rsidRDefault="00DD4CF0" w:rsidP="00B43A5B">
      <w:pPr>
        <w:rPr>
          <w:rFonts w:ascii="Arial" w:hAnsi="Arial" w:cs="Arial"/>
        </w:rPr>
      </w:pPr>
    </w:p>
    <w:p w14:paraId="1EDADDE1" w14:textId="77777777" w:rsidR="0017555D" w:rsidRPr="006C1E00" w:rsidRDefault="0017555D" w:rsidP="0017555D">
      <w:pPr>
        <w:pStyle w:val="blockpara"/>
        <w:spacing w:line="240" w:lineRule="auto"/>
        <w:rPr>
          <w:rFonts w:ascii="Arial" w:hAnsi="Arial" w:cs="Arial"/>
          <w:szCs w:val="18"/>
        </w:rPr>
      </w:pPr>
      <w:r w:rsidRPr="006C1E00">
        <w:rPr>
          <w:rFonts w:ascii="Arial" w:hAnsi="Arial" w:cs="Arial"/>
          <w:szCs w:val="18"/>
        </w:rPr>
        <w:t xml:space="preserve">To facilitate the processing of data, the use of EIA forms is required.  The form can be downloaded in XLS or PDF format on the EIA website, which can be accessed from </w:t>
      </w:r>
      <w:hyperlink r:id="rId18" w:anchor="eia-64a" w:history="1">
        <w:r w:rsidRPr="006C1E00">
          <w:rPr>
            <w:rStyle w:val="Hyperlink"/>
            <w:rFonts w:ascii="Arial" w:hAnsi="Arial" w:cs="Arial"/>
            <w:szCs w:val="18"/>
          </w:rPr>
          <w:t>http://www.eia.doe.gov/oss/forms.html#eia-64a</w:t>
        </w:r>
      </w:hyperlink>
      <w:r w:rsidRPr="006C1E00">
        <w:rPr>
          <w:rFonts w:ascii="Arial" w:hAnsi="Arial" w:cs="Arial"/>
          <w:szCs w:val="18"/>
        </w:rPr>
        <w:t>.  Photocopies of the form may be used.</w:t>
      </w:r>
    </w:p>
    <w:p w14:paraId="4D7EB6FD" w14:textId="77777777" w:rsidR="0017555D" w:rsidRPr="006C1E00" w:rsidRDefault="0017555D" w:rsidP="0017555D">
      <w:pPr>
        <w:pStyle w:val="blockpara"/>
        <w:spacing w:line="240" w:lineRule="auto"/>
        <w:rPr>
          <w:rFonts w:ascii="Arial" w:hAnsi="Arial" w:cs="Arial"/>
          <w:szCs w:val="18"/>
        </w:rPr>
      </w:pPr>
    </w:p>
    <w:p w14:paraId="113EE5E0" w14:textId="77777777" w:rsidR="0017555D" w:rsidRPr="006C1E00" w:rsidRDefault="0017555D" w:rsidP="0017555D">
      <w:pPr>
        <w:keepNext/>
        <w:tabs>
          <w:tab w:val="left" w:pos="432"/>
        </w:tabs>
        <w:rPr>
          <w:rFonts w:ascii="Arial" w:hAnsi="Arial" w:cs="Arial"/>
          <w:sz w:val="18"/>
          <w:szCs w:val="18"/>
        </w:rPr>
      </w:pPr>
      <w:r w:rsidRPr="006C1E00">
        <w:rPr>
          <w:rFonts w:ascii="Arial" w:hAnsi="Arial" w:cs="Arial"/>
          <w:sz w:val="18"/>
          <w:szCs w:val="18"/>
        </w:rPr>
        <w:t>Completed forms may be submitted by Secure File Transfer, fax, or mail.  Secure File Transfer is the preferred method.</w:t>
      </w:r>
    </w:p>
    <w:p w14:paraId="35056D4F" w14:textId="77777777" w:rsidR="0017555D" w:rsidRPr="006C1E00" w:rsidRDefault="0017555D" w:rsidP="0017555D">
      <w:pPr>
        <w:keepNext/>
        <w:tabs>
          <w:tab w:val="left" w:pos="432"/>
        </w:tabs>
        <w:rPr>
          <w:rFonts w:ascii="Arial" w:hAnsi="Arial" w:cs="Arial"/>
          <w:sz w:val="18"/>
          <w:szCs w:val="18"/>
        </w:rPr>
      </w:pPr>
    </w:p>
    <w:p w14:paraId="2C3F4C9D" w14:textId="77777777" w:rsidR="0017555D" w:rsidRPr="006C1E00" w:rsidRDefault="0017555D" w:rsidP="0017555D">
      <w:pPr>
        <w:keepNext/>
        <w:tabs>
          <w:tab w:val="left" w:pos="432"/>
        </w:tabs>
        <w:jc w:val="both"/>
        <w:rPr>
          <w:rFonts w:ascii="Arial" w:hAnsi="Arial" w:cs="Arial"/>
          <w:sz w:val="18"/>
          <w:szCs w:val="18"/>
        </w:rPr>
      </w:pPr>
      <w:r w:rsidRPr="006C1E00">
        <w:rPr>
          <w:rFonts w:ascii="Arial" w:hAnsi="Arial" w:cs="Arial"/>
          <w:b/>
          <w:sz w:val="18"/>
          <w:szCs w:val="18"/>
        </w:rPr>
        <w:t xml:space="preserve">Secure File Transfer System Instructions:  </w:t>
      </w:r>
      <w:r w:rsidRPr="006C1E00">
        <w:rPr>
          <w:rFonts w:ascii="Arial" w:hAnsi="Arial" w:cs="Arial"/>
          <w:sz w:val="18"/>
          <w:szCs w:val="18"/>
        </w:rPr>
        <w:t>EIA is ensuring the security of your transactions by using the latest Internet security technology. The technology being used to protect your data is encryption which is the scrambling of data into a code that is unreadable to anyone who does not have the key that deciphers it. The secure hypertext transfer protocol (https) is a communications protocol designed to transfer this encrypted information between computers over the World Wide Web. All information is protected by 128-bit encryption to maintain the privacy and confidentiality of your data. The only thing you need to take advantage of strong encryption technology is a secure browser, one that supports 128-bit encryption.</w:t>
      </w:r>
    </w:p>
    <w:p w14:paraId="136ADF81" w14:textId="77777777" w:rsidR="0017555D" w:rsidRDefault="0017555D" w:rsidP="0017555D">
      <w:pPr>
        <w:pStyle w:val="blockpara"/>
        <w:spacing w:line="240" w:lineRule="auto"/>
        <w:rPr>
          <w:rFonts w:ascii="Arial" w:hAnsi="Arial" w:cs="Arial"/>
          <w:szCs w:val="18"/>
        </w:rPr>
      </w:pPr>
    </w:p>
    <w:p w14:paraId="060D21BF" w14:textId="77777777" w:rsidR="0017555D" w:rsidRDefault="0017555D" w:rsidP="0017555D">
      <w:pPr>
        <w:pStyle w:val="blockpara"/>
        <w:spacing w:line="240" w:lineRule="auto"/>
        <w:rPr>
          <w:rFonts w:ascii="Arial" w:hAnsi="Arial" w:cs="Arial"/>
          <w:szCs w:val="18"/>
        </w:rPr>
      </w:pPr>
    </w:p>
    <w:p w14:paraId="40D4539C" w14:textId="77777777" w:rsidR="0017555D" w:rsidRPr="006C1E00" w:rsidRDefault="0017555D" w:rsidP="0017555D">
      <w:pPr>
        <w:pStyle w:val="blockpara"/>
        <w:spacing w:line="240" w:lineRule="auto"/>
        <w:rPr>
          <w:rFonts w:ascii="Arial" w:hAnsi="Arial" w:cs="Arial"/>
          <w:szCs w:val="18"/>
        </w:rPr>
      </w:pPr>
      <w:r w:rsidRPr="006C1E00">
        <w:rPr>
          <w:rFonts w:ascii="Arial" w:hAnsi="Arial" w:cs="Arial"/>
          <w:szCs w:val="18"/>
        </w:rPr>
        <w:lastRenderedPageBreak/>
        <w:t>To use the EIA https secure file transfer system:</w:t>
      </w:r>
    </w:p>
    <w:p w14:paraId="2C985C7E" w14:textId="77777777" w:rsidR="0017555D" w:rsidRPr="006C1E00" w:rsidRDefault="0017555D" w:rsidP="0017555D">
      <w:pPr>
        <w:pStyle w:val="blockpara"/>
        <w:spacing w:line="240" w:lineRule="auto"/>
        <w:rPr>
          <w:rFonts w:ascii="Arial" w:hAnsi="Arial" w:cs="Arial"/>
          <w:szCs w:val="18"/>
        </w:rPr>
      </w:pPr>
    </w:p>
    <w:p w14:paraId="6C2118ED" w14:textId="77777777" w:rsidR="0017555D" w:rsidRPr="006C1E00" w:rsidRDefault="0017555D" w:rsidP="0017555D">
      <w:pPr>
        <w:numPr>
          <w:ilvl w:val="0"/>
          <w:numId w:val="4"/>
        </w:numPr>
        <w:tabs>
          <w:tab w:val="clear" w:pos="720"/>
          <w:tab w:val="num" w:pos="450"/>
        </w:tabs>
        <w:ind w:left="475" w:hanging="288"/>
        <w:rPr>
          <w:rFonts w:ascii="Arial" w:hAnsi="Arial" w:cs="Arial"/>
          <w:sz w:val="18"/>
          <w:szCs w:val="18"/>
        </w:rPr>
      </w:pPr>
      <w:r w:rsidRPr="006C1E00">
        <w:rPr>
          <w:rFonts w:ascii="Arial" w:hAnsi="Arial" w:cs="Arial"/>
          <w:sz w:val="18"/>
          <w:szCs w:val="18"/>
        </w:rPr>
        <w:t xml:space="preserve">Open your browser and type in the URL: </w:t>
      </w:r>
      <w:r w:rsidRPr="006C1E00">
        <w:rPr>
          <w:rFonts w:ascii="Arial" w:hAnsi="Arial" w:cs="Arial"/>
          <w:sz w:val="18"/>
          <w:szCs w:val="18"/>
        </w:rPr>
        <w:br/>
      </w:r>
      <w:hyperlink r:id="rId19" w:history="1">
        <w:r w:rsidRPr="006C1E00">
          <w:rPr>
            <w:rStyle w:val="Hyperlink"/>
            <w:rFonts w:ascii="Arial" w:hAnsi="Arial" w:cs="Arial"/>
            <w:sz w:val="18"/>
            <w:szCs w:val="18"/>
          </w:rPr>
          <w:t>https://signon.eia.doe.gov/upload/noticeoog.jsp</w:t>
        </w:r>
      </w:hyperlink>
      <w:r w:rsidRPr="006C1E00">
        <w:rPr>
          <w:rFonts w:ascii="Arial" w:hAnsi="Arial" w:cs="Arial"/>
          <w:sz w:val="18"/>
          <w:szCs w:val="18"/>
        </w:rPr>
        <w:t xml:space="preserve"> </w:t>
      </w:r>
      <w:r w:rsidRPr="006C1E00">
        <w:rPr>
          <w:rFonts w:ascii="Arial" w:hAnsi="Arial" w:cs="Arial"/>
          <w:sz w:val="18"/>
          <w:szCs w:val="18"/>
        </w:rPr>
        <w:br/>
        <w:t>The EIA Secure File Transfer Notice to Users page appears.</w:t>
      </w:r>
    </w:p>
    <w:p w14:paraId="4CC61D0E" w14:textId="77777777" w:rsidR="0017555D" w:rsidRPr="006C1E00" w:rsidRDefault="0017555D" w:rsidP="0017555D">
      <w:pPr>
        <w:tabs>
          <w:tab w:val="num" w:pos="450"/>
        </w:tabs>
        <w:rPr>
          <w:rFonts w:ascii="Arial" w:hAnsi="Arial" w:cs="Arial"/>
          <w:sz w:val="18"/>
          <w:szCs w:val="18"/>
        </w:rPr>
      </w:pPr>
    </w:p>
    <w:p w14:paraId="67557DB9" w14:textId="77777777" w:rsidR="0017555D" w:rsidRPr="006C1E00" w:rsidRDefault="0017555D" w:rsidP="0017555D">
      <w:pPr>
        <w:numPr>
          <w:ilvl w:val="0"/>
          <w:numId w:val="4"/>
        </w:numPr>
        <w:tabs>
          <w:tab w:val="clear" w:pos="720"/>
          <w:tab w:val="num" w:pos="450"/>
        </w:tabs>
        <w:ind w:left="446" w:hanging="259"/>
        <w:rPr>
          <w:rFonts w:ascii="Arial" w:hAnsi="Arial" w:cs="Arial"/>
          <w:sz w:val="18"/>
          <w:szCs w:val="18"/>
        </w:rPr>
      </w:pPr>
      <w:r w:rsidRPr="006C1E00">
        <w:rPr>
          <w:rFonts w:ascii="Arial" w:hAnsi="Arial" w:cs="Arial"/>
          <w:sz w:val="18"/>
          <w:szCs w:val="18"/>
        </w:rPr>
        <w:t xml:space="preserve">Read and then click the Accept button. </w:t>
      </w:r>
      <w:r w:rsidRPr="006C1E00">
        <w:rPr>
          <w:rFonts w:ascii="Arial" w:hAnsi="Arial" w:cs="Arial"/>
          <w:sz w:val="18"/>
          <w:szCs w:val="18"/>
        </w:rPr>
        <w:br/>
        <w:t>The Secure File Transfer System page appears.</w:t>
      </w:r>
      <w:r w:rsidRPr="006C1E00">
        <w:rPr>
          <w:rFonts w:ascii="Arial" w:hAnsi="Arial" w:cs="Arial"/>
          <w:sz w:val="18"/>
          <w:szCs w:val="18"/>
        </w:rPr>
        <w:br/>
        <w:t xml:space="preserve">At the bottom of this page, in blue text, click on </w:t>
      </w:r>
      <w:r w:rsidRPr="006C1E00">
        <w:rPr>
          <w:rFonts w:ascii="Arial" w:hAnsi="Arial" w:cs="Arial"/>
          <w:i/>
          <w:color w:val="0000FF"/>
          <w:sz w:val="18"/>
          <w:szCs w:val="18"/>
        </w:rPr>
        <w:t>Instructions for Secure File Transfer</w:t>
      </w:r>
      <w:r w:rsidRPr="006C1E00">
        <w:rPr>
          <w:rFonts w:ascii="Arial" w:hAnsi="Arial" w:cs="Arial"/>
          <w:color w:val="0000FF"/>
          <w:sz w:val="18"/>
          <w:szCs w:val="18"/>
        </w:rPr>
        <w:t>.</w:t>
      </w:r>
    </w:p>
    <w:p w14:paraId="55C501AA" w14:textId="77777777" w:rsidR="0017555D" w:rsidRPr="006C1E00" w:rsidRDefault="0017555D" w:rsidP="0017555D">
      <w:pPr>
        <w:rPr>
          <w:rFonts w:ascii="Arial" w:hAnsi="Arial" w:cs="Arial"/>
          <w:sz w:val="18"/>
          <w:szCs w:val="18"/>
        </w:rPr>
      </w:pPr>
    </w:p>
    <w:p w14:paraId="01DDC056" w14:textId="77777777" w:rsidR="0017555D" w:rsidRPr="00E44283" w:rsidRDefault="0017555D" w:rsidP="0017555D">
      <w:pPr>
        <w:pStyle w:val="blockpara"/>
        <w:spacing w:line="240" w:lineRule="auto"/>
        <w:rPr>
          <w:rFonts w:ascii="Arial" w:hAnsi="Arial" w:cs="Arial"/>
          <w:szCs w:val="18"/>
        </w:rPr>
      </w:pPr>
      <w:r w:rsidRPr="00E44283">
        <w:rPr>
          <w:rFonts w:ascii="Arial" w:hAnsi="Arial" w:cs="Arial"/>
          <w:szCs w:val="18"/>
        </w:rPr>
        <w:t xml:space="preserve">If you have any trouble transferring your files, please call the EIA User Services Center at 202-586-8959 or email them at </w:t>
      </w:r>
      <w:hyperlink r:id="rId20" w:history="1">
        <w:r w:rsidRPr="00E44283">
          <w:rPr>
            <w:rFonts w:ascii="Arial" w:hAnsi="Arial" w:cs="Arial"/>
            <w:color w:val="0000FF"/>
            <w:szCs w:val="18"/>
          </w:rPr>
          <w:t>User-Services-Center@eia.doe.gov</w:t>
        </w:r>
      </w:hyperlink>
      <w:r w:rsidRPr="00E44283">
        <w:rPr>
          <w:rFonts w:ascii="Arial" w:hAnsi="Arial" w:cs="Arial"/>
          <w:szCs w:val="18"/>
        </w:rPr>
        <w:t>.</w:t>
      </w:r>
    </w:p>
    <w:p w14:paraId="33285419" w14:textId="77777777" w:rsidR="0017555D" w:rsidRPr="00E44283" w:rsidRDefault="0017555D" w:rsidP="0017555D">
      <w:pPr>
        <w:pStyle w:val="blockpara"/>
        <w:spacing w:line="240" w:lineRule="auto"/>
        <w:jc w:val="left"/>
        <w:rPr>
          <w:rFonts w:ascii="Arial" w:hAnsi="Arial" w:cs="Arial"/>
        </w:rPr>
      </w:pPr>
    </w:p>
    <w:p w14:paraId="2D2F070C" w14:textId="77777777" w:rsidR="0017555D" w:rsidRPr="00E44283" w:rsidRDefault="0017555D" w:rsidP="0017555D">
      <w:pPr>
        <w:pStyle w:val="blockpara"/>
        <w:rPr>
          <w:rFonts w:ascii="Arial" w:hAnsi="Arial" w:cs="Arial"/>
          <w:b/>
        </w:rPr>
      </w:pPr>
      <w:r w:rsidRPr="00E44283">
        <w:rPr>
          <w:rFonts w:ascii="Arial" w:hAnsi="Arial" w:cs="Arial"/>
        </w:rPr>
        <w:t xml:space="preserve">Fax completed forms to:  </w:t>
      </w:r>
      <w:r w:rsidRPr="00E44283">
        <w:rPr>
          <w:rFonts w:ascii="Arial" w:hAnsi="Arial" w:cs="Arial"/>
          <w:b/>
        </w:rPr>
        <w:t>202-586-1076</w:t>
      </w:r>
    </w:p>
    <w:p w14:paraId="002E182D" w14:textId="77777777" w:rsidR="0017555D" w:rsidRPr="00E44283" w:rsidRDefault="0017555D" w:rsidP="0017555D">
      <w:pPr>
        <w:pStyle w:val="blockpara"/>
        <w:rPr>
          <w:rFonts w:ascii="Arial" w:hAnsi="Arial" w:cs="Arial"/>
        </w:rPr>
      </w:pPr>
    </w:p>
    <w:p w14:paraId="03622E66" w14:textId="77777777" w:rsidR="0017555D" w:rsidRPr="00E44283" w:rsidRDefault="0017555D" w:rsidP="0017555D">
      <w:pPr>
        <w:pStyle w:val="blockpara"/>
        <w:rPr>
          <w:rFonts w:ascii="Arial" w:hAnsi="Arial" w:cs="Arial"/>
        </w:rPr>
      </w:pPr>
      <w:r w:rsidRPr="00E44283">
        <w:rPr>
          <w:rFonts w:ascii="Arial" w:hAnsi="Arial" w:cs="Arial"/>
        </w:rPr>
        <w:t>Mail completed forms to:</w:t>
      </w:r>
    </w:p>
    <w:p w14:paraId="689AAD6F" w14:textId="77777777" w:rsidR="0017555D" w:rsidRPr="00E44283" w:rsidRDefault="0017555D" w:rsidP="0017555D">
      <w:pPr>
        <w:pStyle w:val="blockpara"/>
        <w:tabs>
          <w:tab w:val="clear" w:pos="432"/>
          <w:tab w:val="left" w:pos="360"/>
        </w:tabs>
        <w:rPr>
          <w:rFonts w:ascii="Arial" w:hAnsi="Arial" w:cs="Arial"/>
          <w:b/>
        </w:rPr>
      </w:pPr>
      <w:r w:rsidRPr="00E44283">
        <w:rPr>
          <w:rFonts w:ascii="Arial" w:hAnsi="Arial" w:cs="Arial"/>
          <w:b/>
        </w:rPr>
        <w:tab/>
        <w:t>Oil and Gas Surveys</w:t>
      </w:r>
    </w:p>
    <w:p w14:paraId="10FC743F" w14:textId="77777777" w:rsidR="0017555D" w:rsidRPr="00E44283" w:rsidRDefault="0017555D" w:rsidP="0017555D">
      <w:pPr>
        <w:pStyle w:val="blockpara"/>
        <w:tabs>
          <w:tab w:val="clear" w:pos="432"/>
          <w:tab w:val="left" w:pos="360"/>
        </w:tabs>
        <w:rPr>
          <w:rFonts w:ascii="Arial" w:hAnsi="Arial" w:cs="Arial"/>
          <w:b/>
        </w:rPr>
      </w:pPr>
      <w:r w:rsidRPr="00E44283">
        <w:rPr>
          <w:rFonts w:ascii="Arial" w:hAnsi="Arial" w:cs="Arial"/>
          <w:b/>
        </w:rPr>
        <w:tab/>
        <w:t>U. S. Department of Energy, EIA</w:t>
      </w:r>
    </w:p>
    <w:p w14:paraId="40045E51" w14:textId="77777777" w:rsidR="0017555D" w:rsidRPr="00E44283" w:rsidRDefault="0017555D" w:rsidP="0017555D">
      <w:pPr>
        <w:pStyle w:val="blockpara"/>
        <w:tabs>
          <w:tab w:val="clear" w:pos="432"/>
          <w:tab w:val="left" w:pos="360"/>
        </w:tabs>
        <w:rPr>
          <w:rFonts w:ascii="Arial" w:hAnsi="Arial" w:cs="Arial"/>
          <w:b/>
        </w:rPr>
      </w:pPr>
      <w:r w:rsidRPr="00E44283">
        <w:rPr>
          <w:rFonts w:ascii="Arial" w:hAnsi="Arial" w:cs="Arial"/>
          <w:b/>
        </w:rPr>
        <w:tab/>
        <w:t>Ben Franklin Station</w:t>
      </w:r>
    </w:p>
    <w:p w14:paraId="02A32392" w14:textId="77777777" w:rsidR="0017555D" w:rsidRPr="00E44283" w:rsidRDefault="0017555D" w:rsidP="0017555D">
      <w:pPr>
        <w:pStyle w:val="blockpara"/>
        <w:tabs>
          <w:tab w:val="clear" w:pos="432"/>
          <w:tab w:val="left" w:pos="360"/>
        </w:tabs>
        <w:rPr>
          <w:rFonts w:ascii="Arial" w:hAnsi="Arial" w:cs="Arial"/>
          <w:b/>
        </w:rPr>
      </w:pPr>
      <w:r w:rsidRPr="00E44283">
        <w:rPr>
          <w:rFonts w:ascii="Arial" w:hAnsi="Arial" w:cs="Arial"/>
          <w:b/>
        </w:rPr>
        <w:tab/>
        <w:t xml:space="preserve">P O Box 279 </w:t>
      </w:r>
    </w:p>
    <w:p w14:paraId="479838DC" w14:textId="77777777" w:rsidR="0017555D" w:rsidRPr="00E44283" w:rsidRDefault="0017555D" w:rsidP="0017555D">
      <w:pPr>
        <w:pStyle w:val="blockpara"/>
        <w:tabs>
          <w:tab w:val="clear" w:pos="432"/>
          <w:tab w:val="left" w:pos="360"/>
        </w:tabs>
        <w:rPr>
          <w:rFonts w:ascii="Arial" w:hAnsi="Arial" w:cs="Arial"/>
          <w:b/>
        </w:rPr>
      </w:pPr>
      <w:r w:rsidRPr="00E44283">
        <w:rPr>
          <w:rFonts w:ascii="Arial" w:hAnsi="Arial" w:cs="Arial"/>
          <w:b/>
        </w:rPr>
        <w:tab/>
        <w:t>Washington DC  20044-0279</w:t>
      </w:r>
    </w:p>
    <w:p w14:paraId="35CA18D5" w14:textId="77777777" w:rsidR="0017555D" w:rsidRPr="00E44283" w:rsidRDefault="0017555D" w:rsidP="0017555D">
      <w:pPr>
        <w:pStyle w:val="blockpara"/>
        <w:rPr>
          <w:rFonts w:ascii="Arial" w:hAnsi="Arial" w:cs="Arial"/>
        </w:rPr>
      </w:pPr>
    </w:p>
    <w:p w14:paraId="252763BF" w14:textId="77777777" w:rsidR="0017555D" w:rsidRPr="00E44283" w:rsidRDefault="0017555D" w:rsidP="0017555D">
      <w:pPr>
        <w:pStyle w:val="blockpara"/>
        <w:spacing w:line="240" w:lineRule="auto"/>
        <w:rPr>
          <w:rFonts w:ascii="Arial" w:hAnsi="Arial" w:cs="Arial"/>
        </w:rPr>
      </w:pPr>
      <w:r w:rsidRPr="00E44283">
        <w:rPr>
          <w:rFonts w:ascii="Arial" w:hAnsi="Arial" w:cs="Arial"/>
        </w:rPr>
        <w:t>Electronic filing (by Secure File Transfer, or fax) is encouraged. When using the Excel spreadsheet, it is recommended you save the original form on your hard drive and then use it to make additional copies. When entering responses on hard copies, type or print in black ink using all capital letters.</w:t>
      </w:r>
    </w:p>
    <w:p w14:paraId="732A4AFC" w14:textId="77777777" w:rsidR="0079080B" w:rsidRPr="00E44283" w:rsidRDefault="0079080B" w:rsidP="00E44283">
      <w:pPr>
        <w:pStyle w:val="blockpara"/>
        <w:spacing w:line="240" w:lineRule="auto"/>
        <w:rPr>
          <w:rFonts w:ascii="Arial" w:hAnsi="Arial" w:cs="Arial"/>
          <w:snapToGrid w:val="0"/>
        </w:rPr>
      </w:pPr>
    </w:p>
    <w:p w14:paraId="388B9305" w14:textId="77777777" w:rsidR="00C153EA" w:rsidRPr="00244190" w:rsidRDefault="00C153EA" w:rsidP="00E44283">
      <w:pPr>
        <w:pStyle w:val="blockpara"/>
        <w:spacing w:line="240" w:lineRule="auto"/>
        <w:rPr>
          <w:rFonts w:ascii="Arial" w:hAnsi="Arial" w:cs="Arial"/>
          <w:b/>
          <w:sz w:val="22"/>
          <w:szCs w:val="22"/>
        </w:rPr>
      </w:pPr>
      <w:r w:rsidRPr="00244190">
        <w:rPr>
          <w:rFonts w:ascii="Arial" w:hAnsi="Arial" w:cs="Arial"/>
          <w:b/>
          <w:sz w:val="22"/>
          <w:szCs w:val="22"/>
        </w:rPr>
        <w:t>QUESTIONS</w:t>
      </w:r>
    </w:p>
    <w:p w14:paraId="5D93E8D4" w14:textId="77777777" w:rsidR="00C153EA" w:rsidRDefault="00C153EA" w:rsidP="00E44283">
      <w:pPr>
        <w:pStyle w:val="blockpara"/>
        <w:spacing w:line="240" w:lineRule="auto"/>
        <w:rPr>
          <w:rFonts w:ascii="Arial" w:hAnsi="Arial" w:cs="Arial"/>
        </w:rPr>
      </w:pPr>
    </w:p>
    <w:p w14:paraId="0E57E7D5" w14:textId="77777777" w:rsidR="0017555D" w:rsidRPr="0017555D" w:rsidRDefault="00B56061" w:rsidP="0017555D">
      <w:pPr>
        <w:rPr>
          <w:rFonts w:ascii="Arial" w:hAnsi="Arial" w:cs="Arial"/>
          <w:sz w:val="18"/>
          <w:szCs w:val="18"/>
        </w:rPr>
      </w:pPr>
      <w:r w:rsidRPr="0017555D">
        <w:rPr>
          <w:rFonts w:ascii="Arial" w:hAnsi="Arial" w:cs="Arial"/>
          <w:sz w:val="18"/>
          <w:szCs w:val="18"/>
        </w:rPr>
        <w:t xml:space="preserve">If you have any questions about this U.S. Energy Information Administration (EIA) </w:t>
      </w:r>
      <w:r w:rsidR="000657FC" w:rsidRPr="0017555D">
        <w:rPr>
          <w:rFonts w:ascii="Arial" w:hAnsi="Arial" w:cs="Arial"/>
          <w:sz w:val="18"/>
          <w:szCs w:val="18"/>
        </w:rPr>
        <w:t>report</w:t>
      </w:r>
      <w:r w:rsidRPr="0017555D">
        <w:rPr>
          <w:rFonts w:ascii="Arial" w:hAnsi="Arial" w:cs="Arial"/>
          <w:sz w:val="18"/>
          <w:szCs w:val="18"/>
        </w:rPr>
        <w:t xml:space="preserve"> after reading the instructions, please </w:t>
      </w:r>
      <w:r w:rsidR="0017555D" w:rsidRPr="0017555D">
        <w:rPr>
          <w:rFonts w:ascii="Arial" w:hAnsi="Arial" w:cs="Arial"/>
          <w:sz w:val="18"/>
          <w:szCs w:val="18"/>
        </w:rPr>
        <w:t>call (8</w:t>
      </w:r>
      <w:r w:rsidR="00791B0E">
        <w:rPr>
          <w:rFonts w:ascii="Arial" w:hAnsi="Arial" w:cs="Arial"/>
          <w:sz w:val="18"/>
          <w:szCs w:val="18"/>
        </w:rPr>
        <w:t>00) 879</w:t>
      </w:r>
      <w:r w:rsidR="0017555D" w:rsidRPr="0017555D">
        <w:rPr>
          <w:rFonts w:ascii="Arial" w:hAnsi="Arial" w:cs="Arial"/>
          <w:sz w:val="18"/>
          <w:szCs w:val="18"/>
        </w:rPr>
        <w:t>-</w:t>
      </w:r>
      <w:r w:rsidR="00791B0E">
        <w:rPr>
          <w:rFonts w:ascii="Arial" w:hAnsi="Arial" w:cs="Arial"/>
          <w:sz w:val="18"/>
          <w:szCs w:val="18"/>
        </w:rPr>
        <w:t>1470</w:t>
      </w:r>
      <w:r w:rsidR="0017555D" w:rsidRPr="0017555D">
        <w:rPr>
          <w:rFonts w:ascii="Arial" w:hAnsi="Arial" w:cs="Arial"/>
          <w:sz w:val="18"/>
          <w:szCs w:val="18"/>
        </w:rPr>
        <w:t>.</w:t>
      </w:r>
    </w:p>
    <w:p w14:paraId="5D658F8C" w14:textId="77777777" w:rsidR="0017555D" w:rsidRDefault="0017555D" w:rsidP="00755E24">
      <w:pPr>
        <w:keepLines/>
        <w:spacing w:line="312" w:lineRule="exact"/>
        <w:ind w:left="-540" w:firstLine="540"/>
        <w:rPr>
          <w:rFonts w:ascii="Arial" w:hAnsi="Arial"/>
          <w:b/>
          <w:sz w:val="22"/>
          <w:szCs w:val="22"/>
        </w:rPr>
      </w:pPr>
    </w:p>
    <w:p w14:paraId="1C40DE67" w14:textId="77777777" w:rsidR="003F2E97" w:rsidRPr="003C0796" w:rsidRDefault="003F2E97" w:rsidP="00755E24">
      <w:pPr>
        <w:keepLines/>
        <w:spacing w:line="312" w:lineRule="exact"/>
        <w:ind w:left="-540" w:firstLine="540"/>
        <w:rPr>
          <w:rFonts w:ascii="Arial" w:hAnsi="Arial"/>
          <w:b/>
          <w:sz w:val="22"/>
          <w:szCs w:val="22"/>
        </w:rPr>
      </w:pPr>
      <w:r w:rsidRPr="003C0796">
        <w:rPr>
          <w:rFonts w:ascii="Arial" w:hAnsi="Arial"/>
          <w:b/>
          <w:sz w:val="22"/>
          <w:szCs w:val="22"/>
        </w:rPr>
        <w:t>SPECIFIC INSTRUCTIONS</w:t>
      </w:r>
    </w:p>
    <w:p w14:paraId="7FA0E883" w14:textId="77777777" w:rsidR="00103C05" w:rsidRDefault="00103C05" w:rsidP="00B43A5B">
      <w:pPr>
        <w:pStyle w:val="blockpara"/>
        <w:jc w:val="left"/>
        <w:rPr>
          <w:rFonts w:ascii="Arial" w:hAnsi="Arial" w:cs="Arial"/>
          <w:b/>
          <w:sz w:val="22"/>
          <w:szCs w:val="22"/>
        </w:rPr>
      </w:pPr>
    </w:p>
    <w:p w14:paraId="5B04D449" w14:textId="77777777" w:rsidR="003F2E97" w:rsidRPr="003C0796" w:rsidRDefault="0025170F" w:rsidP="00B43A5B">
      <w:pPr>
        <w:pStyle w:val="blockpara"/>
        <w:jc w:val="left"/>
        <w:rPr>
          <w:rFonts w:ascii="Arial" w:hAnsi="Arial" w:cs="Arial"/>
          <w:b/>
          <w:sz w:val="22"/>
          <w:szCs w:val="22"/>
        </w:rPr>
      </w:pPr>
      <w:r w:rsidRPr="003C0796">
        <w:rPr>
          <w:rFonts w:ascii="Arial" w:hAnsi="Arial" w:cs="Arial"/>
          <w:b/>
          <w:sz w:val="22"/>
          <w:szCs w:val="22"/>
        </w:rPr>
        <w:t>S</w:t>
      </w:r>
      <w:r w:rsidR="000458C3">
        <w:rPr>
          <w:rFonts w:ascii="Arial" w:hAnsi="Arial" w:cs="Arial"/>
          <w:b/>
          <w:sz w:val="22"/>
          <w:szCs w:val="22"/>
        </w:rPr>
        <w:t>ECTION</w:t>
      </w:r>
      <w:r w:rsidRPr="003C0796">
        <w:rPr>
          <w:rFonts w:ascii="Arial" w:hAnsi="Arial" w:cs="Arial"/>
          <w:b/>
          <w:sz w:val="22"/>
          <w:szCs w:val="22"/>
        </w:rPr>
        <w:t xml:space="preserve"> 1</w:t>
      </w:r>
      <w:r w:rsidR="00447E33" w:rsidRPr="003C0796">
        <w:rPr>
          <w:rFonts w:ascii="Arial" w:hAnsi="Arial" w:cs="Arial"/>
          <w:b/>
          <w:sz w:val="22"/>
          <w:szCs w:val="22"/>
        </w:rPr>
        <w:t>:</w:t>
      </w:r>
      <w:r w:rsidR="00B43A5B" w:rsidRPr="003C0796">
        <w:rPr>
          <w:rFonts w:ascii="Arial" w:hAnsi="Arial" w:cs="Arial"/>
          <w:b/>
          <w:sz w:val="22"/>
          <w:szCs w:val="22"/>
        </w:rPr>
        <w:t xml:space="preserve"> </w:t>
      </w:r>
      <w:r w:rsidR="00367B90" w:rsidRPr="003C0796">
        <w:rPr>
          <w:rFonts w:ascii="Arial" w:hAnsi="Arial" w:cs="Arial"/>
          <w:b/>
          <w:sz w:val="22"/>
          <w:szCs w:val="22"/>
        </w:rPr>
        <w:t>RESPONDENT INFORMATION</w:t>
      </w:r>
    </w:p>
    <w:p w14:paraId="6350E788" w14:textId="77777777" w:rsidR="00402D5F" w:rsidRDefault="00402D5F" w:rsidP="00D04DE1">
      <w:pPr>
        <w:pStyle w:val="blockpara"/>
        <w:rPr>
          <w:rFonts w:ascii="Arial" w:hAnsi="Arial" w:cs="Arial"/>
        </w:rPr>
      </w:pPr>
    </w:p>
    <w:p w14:paraId="31CF45A4" w14:textId="77777777" w:rsidR="00824B5F" w:rsidRPr="00402D5F" w:rsidRDefault="00824B5F" w:rsidP="00824B5F">
      <w:pPr>
        <w:pStyle w:val="blockpara"/>
        <w:rPr>
          <w:rFonts w:ascii="Arial" w:hAnsi="Arial" w:cs="Arial"/>
        </w:rPr>
      </w:pPr>
      <w:r>
        <w:rPr>
          <w:rFonts w:ascii="Arial" w:hAnsi="Arial" w:cs="Arial"/>
          <w:b/>
        </w:rPr>
        <w:t>1.1. Submission Status:</w:t>
      </w:r>
      <w:r w:rsidRPr="00402D5F">
        <w:rPr>
          <w:rFonts w:ascii="Arial" w:hAnsi="Arial" w:cs="Arial"/>
        </w:rPr>
        <w:t xml:space="preserve">  </w:t>
      </w:r>
      <w:r w:rsidRPr="003D0740">
        <w:rPr>
          <w:rFonts w:ascii="Arial" w:hAnsi="Arial" w:cs="Arial"/>
        </w:rPr>
        <w:t>Insert an “X” in the appropriate box to indicate whether this Form EIA-64A report reflects an original submission or amends a previously submitted report.</w:t>
      </w:r>
    </w:p>
    <w:p w14:paraId="77AF7A5E" w14:textId="77777777" w:rsidR="00824B5F" w:rsidRPr="00402D5F" w:rsidRDefault="00824B5F" w:rsidP="00824B5F">
      <w:pPr>
        <w:pStyle w:val="blockpara"/>
        <w:rPr>
          <w:rFonts w:ascii="Arial" w:hAnsi="Arial" w:cs="Arial"/>
        </w:rPr>
      </w:pPr>
    </w:p>
    <w:p w14:paraId="21F66787" w14:textId="77777777" w:rsidR="006F20CE" w:rsidRPr="006F20CE" w:rsidRDefault="004B293C" w:rsidP="004B293C">
      <w:pPr>
        <w:jc w:val="both"/>
        <w:rPr>
          <w:rFonts w:ascii="Arial" w:hAnsi="Arial" w:cs="Arial"/>
          <w:sz w:val="18"/>
          <w:szCs w:val="18"/>
        </w:rPr>
      </w:pPr>
      <w:r w:rsidRPr="004B293C">
        <w:rPr>
          <w:rFonts w:ascii="Arial" w:hAnsi="Arial" w:cs="Arial"/>
          <w:b/>
          <w:sz w:val="18"/>
          <w:szCs w:val="18"/>
        </w:rPr>
        <w:t>1.</w:t>
      </w:r>
      <w:r w:rsidR="00824B5F">
        <w:rPr>
          <w:rFonts w:ascii="Arial" w:hAnsi="Arial" w:cs="Arial"/>
          <w:b/>
          <w:sz w:val="18"/>
          <w:szCs w:val="18"/>
        </w:rPr>
        <w:t>2</w:t>
      </w:r>
      <w:r w:rsidRPr="004B293C">
        <w:rPr>
          <w:rFonts w:ascii="Arial" w:hAnsi="Arial" w:cs="Arial"/>
          <w:b/>
          <w:sz w:val="18"/>
          <w:szCs w:val="18"/>
        </w:rPr>
        <w:t xml:space="preserve">. </w:t>
      </w:r>
      <w:r w:rsidR="006F20CE">
        <w:rPr>
          <w:rFonts w:ascii="Arial" w:hAnsi="Arial" w:cs="Arial"/>
          <w:b/>
          <w:sz w:val="18"/>
          <w:szCs w:val="18"/>
        </w:rPr>
        <w:t xml:space="preserve">  </w:t>
      </w:r>
      <w:r w:rsidRPr="004B293C">
        <w:rPr>
          <w:rFonts w:ascii="Arial" w:hAnsi="Arial" w:cs="Arial"/>
          <w:b/>
          <w:sz w:val="18"/>
          <w:szCs w:val="18"/>
        </w:rPr>
        <w:t>ID Number</w:t>
      </w:r>
      <w:r w:rsidR="006F20CE">
        <w:rPr>
          <w:rFonts w:ascii="Arial" w:hAnsi="Arial" w:cs="Arial"/>
          <w:b/>
          <w:sz w:val="18"/>
          <w:szCs w:val="18"/>
        </w:rPr>
        <w:t xml:space="preserve">: </w:t>
      </w:r>
      <w:r w:rsidR="006F20CE" w:rsidRPr="006F20CE">
        <w:rPr>
          <w:rFonts w:ascii="Arial" w:hAnsi="Arial" w:cs="Arial"/>
          <w:sz w:val="18"/>
          <w:szCs w:val="18"/>
        </w:rPr>
        <w:t>Enter the 10-digit EIA ID Number.</w:t>
      </w:r>
    </w:p>
    <w:p w14:paraId="04EE77CB" w14:textId="77777777" w:rsidR="007E1EB1" w:rsidRDefault="007E1EB1" w:rsidP="006F20CE">
      <w:pPr>
        <w:ind w:left="432"/>
        <w:jc w:val="both"/>
        <w:rPr>
          <w:rFonts w:ascii="Arial" w:hAnsi="Arial" w:cs="Arial"/>
          <w:b/>
          <w:sz w:val="18"/>
          <w:szCs w:val="18"/>
        </w:rPr>
      </w:pPr>
      <w:r w:rsidRPr="007E1EB1">
        <w:rPr>
          <w:rFonts w:ascii="Arial" w:hAnsi="Arial" w:cs="Arial"/>
          <w:b/>
          <w:sz w:val="18"/>
          <w:szCs w:val="18"/>
        </w:rPr>
        <w:t xml:space="preserve">Plant Name: </w:t>
      </w:r>
      <w:r w:rsidRPr="007E1EB1">
        <w:rPr>
          <w:rFonts w:ascii="Arial" w:hAnsi="Arial" w:cs="Arial"/>
          <w:sz w:val="18"/>
          <w:szCs w:val="18"/>
        </w:rPr>
        <w:t>Enter the name of the natural gas processing facility covered by this report.</w:t>
      </w:r>
    </w:p>
    <w:p w14:paraId="4B7660BD" w14:textId="77777777" w:rsidR="004B293C" w:rsidRDefault="00780CF3" w:rsidP="006F20CE">
      <w:pPr>
        <w:ind w:left="432"/>
        <w:jc w:val="both"/>
        <w:rPr>
          <w:rFonts w:ascii="Arial" w:hAnsi="Arial" w:cs="Arial"/>
          <w:sz w:val="18"/>
          <w:szCs w:val="18"/>
        </w:rPr>
      </w:pPr>
      <w:r>
        <w:rPr>
          <w:rFonts w:ascii="Arial" w:hAnsi="Arial" w:cs="Arial"/>
          <w:b/>
          <w:sz w:val="18"/>
          <w:szCs w:val="18"/>
        </w:rPr>
        <w:t>Geographic L</w:t>
      </w:r>
      <w:r w:rsidR="006F20CE">
        <w:rPr>
          <w:rFonts w:ascii="Arial" w:hAnsi="Arial" w:cs="Arial"/>
          <w:b/>
          <w:sz w:val="18"/>
          <w:szCs w:val="18"/>
        </w:rPr>
        <w:t>ocation</w:t>
      </w:r>
      <w:r w:rsidR="004B293C" w:rsidRPr="004B293C">
        <w:rPr>
          <w:rFonts w:ascii="Arial" w:hAnsi="Arial" w:cs="Arial"/>
          <w:b/>
          <w:sz w:val="18"/>
          <w:szCs w:val="18"/>
        </w:rPr>
        <w:t>:</w:t>
      </w:r>
      <w:r w:rsidR="004B293C">
        <w:rPr>
          <w:rFonts w:ascii="Arial" w:hAnsi="Arial" w:cs="Arial"/>
          <w:b/>
        </w:rPr>
        <w:t xml:space="preserve">  </w:t>
      </w:r>
      <w:r w:rsidR="006F20CE" w:rsidRPr="006F20CE">
        <w:rPr>
          <w:rFonts w:ascii="Arial" w:hAnsi="Arial" w:cs="Arial"/>
          <w:sz w:val="18"/>
          <w:szCs w:val="18"/>
        </w:rPr>
        <w:t>Enter the appropriate four-letter/number code pertaining to the State or State subdivision which would identify where the reporting plant is physically located. (See Area of Origin Codes (page 6) and Subdivision Maps (page 7</w:t>
      </w:r>
      <w:r w:rsidR="00487707">
        <w:rPr>
          <w:rFonts w:ascii="Arial" w:hAnsi="Arial" w:cs="Arial"/>
          <w:sz w:val="18"/>
          <w:szCs w:val="18"/>
        </w:rPr>
        <w:t>)</w:t>
      </w:r>
      <w:r w:rsidR="006F20CE" w:rsidRPr="006F20CE">
        <w:rPr>
          <w:rFonts w:ascii="Arial" w:hAnsi="Arial" w:cs="Arial"/>
          <w:sz w:val="18"/>
          <w:szCs w:val="18"/>
        </w:rPr>
        <w:t>.)</w:t>
      </w:r>
    </w:p>
    <w:p w14:paraId="176A2321" w14:textId="77777777" w:rsidR="006F20CE" w:rsidRDefault="006F20CE" w:rsidP="006F20CE">
      <w:pPr>
        <w:ind w:left="432"/>
        <w:jc w:val="both"/>
        <w:rPr>
          <w:rFonts w:ascii="Arial" w:hAnsi="Arial" w:cs="Arial"/>
          <w:sz w:val="18"/>
          <w:szCs w:val="18"/>
        </w:rPr>
      </w:pPr>
      <w:r>
        <w:rPr>
          <w:rFonts w:ascii="Arial" w:hAnsi="Arial" w:cs="Arial"/>
          <w:b/>
          <w:sz w:val="18"/>
          <w:szCs w:val="18"/>
        </w:rPr>
        <w:t>O</w:t>
      </w:r>
      <w:r w:rsidRPr="006F20CE">
        <w:rPr>
          <w:rFonts w:ascii="Arial" w:hAnsi="Arial" w:cs="Arial"/>
          <w:b/>
          <w:sz w:val="18"/>
          <w:szCs w:val="18"/>
        </w:rPr>
        <w:t xml:space="preserve">perating Company Name: </w:t>
      </w:r>
      <w:r w:rsidRPr="006F20CE">
        <w:rPr>
          <w:rFonts w:ascii="Arial" w:hAnsi="Arial" w:cs="Arial"/>
          <w:sz w:val="18"/>
          <w:szCs w:val="18"/>
        </w:rPr>
        <w:t xml:space="preserve">Enter the legal corporate name of the plant’s operating company name. </w:t>
      </w:r>
    </w:p>
    <w:p w14:paraId="5DD2751D" w14:textId="77777777" w:rsidR="006F20CE" w:rsidRDefault="006F20CE" w:rsidP="006F20CE">
      <w:pPr>
        <w:ind w:left="432"/>
        <w:jc w:val="both"/>
        <w:rPr>
          <w:rFonts w:ascii="Arial" w:hAnsi="Arial" w:cs="Arial"/>
          <w:sz w:val="18"/>
          <w:szCs w:val="18"/>
        </w:rPr>
      </w:pPr>
      <w:r w:rsidRPr="006F20CE">
        <w:rPr>
          <w:rFonts w:ascii="Arial" w:hAnsi="Arial" w:cs="Arial"/>
          <w:b/>
          <w:sz w:val="18"/>
          <w:szCs w:val="18"/>
        </w:rPr>
        <w:t>Address Information:</w:t>
      </w:r>
      <w:r w:rsidRPr="006F20CE">
        <w:rPr>
          <w:rFonts w:ascii="Arial" w:hAnsi="Arial" w:cs="Arial"/>
          <w:sz w:val="18"/>
          <w:szCs w:val="18"/>
        </w:rPr>
        <w:t xml:space="preserve"> Enter current room / suite number, street address or P O Box, city, state, and zip code for the operating company.</w:t>
      </w:r>
    </w:p>
    <w:p w14:paraId="6DE3C85A" w14:textId="77777777" w:rsidR="006F20CE" w:rsidRPr="006F20CE" w:rsidRDefault="006F20CE" w:rsidP="006F20CE">
      <w:pPr>
        <w:ind w:left="432"/>
        <w:jc w:val="both"/>
        <w:rPr>
          <w:rFonts w:ascii="Arial" w:hAnsi="Arial" w:cs="Arial"/>
          <w:sz w:val="18"/>
          <w:szCs w:val="18"/>
        </w:rPr>
      </w:pPr>
      <w:r w:rsidRPr="006F20CE">
        <w:rPr>
          <w:rFonts w:ascii="Arial" w:hAnsi="Arial" w:cs="Arial"/>
          <w:b/>
          <w:sz w:val="18"/>
          <w:szCs w:val="18"/>
        </w:rPr>
        <w:t>Contact Name</w:t>
      </w:r>
      <w:r w:rsidR="004D7037">
        <w:rPr>
          <w:rFonts w:ascii="Arial" w:hAnsi="Arial" w:cs="Arial"/>
          <w:b/>
          <w:sz w:val="18"/>
          <w:szCs w:val="18"/>
        </w:rPr>
        <w:t>, Email and Phone Number</w:t>
      </w:r>
      <w:r w:rsidRPr="006F20CE">
        <w:rPr>
          <w:rFonts w:ascii="Arial" w:hAnsi="Arial" w:cs="Arial"/>
          <w:b/>
          <w:sz w:val="18"/>
          <w:szCs w:val="18"/>
        </w:rPr>
        <w:t>:</w:t>
      </w:r>
      <w:r w:rsidRPr="006F20CE">
        <w:rPr>
          <w:rFonts w:ascii="Arial" w:hAnsi="Arial" w:cs="Arial"/>
          <w:sz w:val="18"/>
          <w:szCs w:val="18"/>
        </w:rPr>
        <w:t xml:space="preserve"> Enter the name of the individual, their business phone number, and email address to whom inquiries regarding the submitted data will be directed and to whom Form EIA-64A will be sent in the future.</w:t>
      </w:r>
    </w:p>
    <w:p w14:paraId="568A1756" w14:textId="77777777" w:rsidR="006F20CE" w:rsidRDefault="006F20CE" w:rsidP="006F20CE">
      <w:pPr>
        <w:ind w:left="432"/>
        <w:jc w:val="both"/>
        <w:rPr>
          <w:rFonts w:ascii="Arial" w:hAnsi="Arial" w:cs="Arial"/>
          <w:b/>
        </w:rPr>
      </w:pPr>
    </w:p>
    <w:p w14:paraId="0AAE14CA" w14:textId="77777777" w:rsidR="00566CD1" w:rsidRPr="00566CD1" w:rsidRDefault="00566CD1" w:rsidP="00487707">
      <w:pPr>
        <w:ind w:left="450"/>
        <w:jc w:val="both"/>
        <w:rPr>
          <w:rFonts w:ascii="Arial" w:hAnsi="Arial" w:cs="Arial"/>
          <w:b/>
          <w:bCs/>
          <w:color w:val="000000"/>
          <w:sz w:val="16"/>
          <w:szCs w:val="16"/>
        </w:rPr>
      </w:pPr>
      <w:r w:rsidRPr="00566CD1">
        <w:rPr>
          <w:rFonts w:ascii="Arial" w:hAnsi="Arial" w:cs="Arial"/>
          <w:b/>
          <w:bCs/>
          <w:color w:val="000000"/>
          <w:sz w:val="16"/>
          <w:szCs w:val="16"/>
        </w:rPr>
        <w:t>If any Respondent Identification Data has changed since the last report, enter an "X" in the box and update</w:t>
      </w:r>
      <w:r w:rsidR="00487707">
        <w:rPr>
          <w:rFonts w:ascii="Arial" w:hAnsi="Arial" w:cs="Arial"/>
          <w:b/>
          <w:bCs/>
          <w:color w:val="000000"/>
          <w:sz w:val="16"/>
          <w:szCs w:val="16"/>
        </w:rPr>
        <w:t>.</w:t>
      </w:r>
    </w:p>
    <w:p w14:paraId="536034FD" w14:textId="77777777" w:rsidR="00402D5F" w:rsidRDefault="00402D5F" w:rsidP="00D04DE1">
      <w:pPr>
        <w:pStyle w:val="blockpara"/>
        <w:rPr>
          <w:rFonts w:ascii="Arial" w:hAnsi="Arial" w:cs="Arial"/>
          <w:b/>
        </w:rPr>
      </w:pPr>
    </w:p>
    <w:p w14:paraId="2CDDC32D" w14:textId="77777777" w:rsidR="00D61C18" w:rsidRPr="00F849F0" w:rsidRDefault="00F849F0" w:rsidP="00D04DE1">
      <w:pPr>
        <w:pStyle w:val="blockpara"/>
        <w:rPr>
          <w:rFonts w:ascii="Arial" w:hAnsi="Arial" w:cs="Arial"/>
          <w:b/>
        </w:rPr>
      </w:pPr>
      <w:r>
        <w:rPr>
          <w:rFonts w:ascii="Arial" w:hAnsi="Arial" w:cs="Arial"/>
          <w:b/>
        </w:rPr>
        <w:t xml:space="preserve">1.3 </w:t>
      </w:r>
      <w:r w:rsidR="00D61C18">
        <w:rPr>
          <w:rFonts w:ascii="Arial" w:hAnsi="Arial" w:cs="Arial"/>
          <w:b/>
        </w:rPr>
        <w:t xml:space="preserve">Did the Plant Operate the Entire Year: </w:t>
      </w:r>
      <w:r w:rsidR="00D61C18">
        <w:rPr>
          <w:rFonts w:ascii="Arial" w:hAnsi="Arial" w:cs="Arial"/>
        </w:rPr>
        <w:t>Type Y or N to indicate whether the plant operated for an entire year.  If not, type the months covered</w:t>
      </w:r>
      <w:r w:rsidR="008A4E67">
        <w:rPr>
          <w:rFonts w:ascii="Arial" w:hAnsi="Arial" w:cs="Arial"/>
        </w:rPr>
        <w:t>, and include a note in the comments section.</w:t>
      </w:r>
    </w:p>
    <w:p w14:paraId="52955316" w14:textId="77777777" w:rsidR="001E4224" w:rsidRDefault="001E4224" w:rsidP="005E6C27">
      <w:pPr>
        <w:pStyle w:val="blockpara"/>
        <w:rPr>
          <w:rFonts w:ascii="Arial" w:hAnsi="Arial" w:cs="Arial"/>
        </w:rPr>
      </w:pPr>
    </w:p>
    <w:p w14:paraId="45A1669B" w14:textId="77777777" w:rsidR="00535539" w:rsidRDefault="00535539" w:rsidP="001F432F">
      <w:pPr>
        <w:pStyle w:val="blockpara"/>
        <w:jc w:val="left"/>
        <w:rPr>
          <w:rFonts w:ascii="Arial" w:hAnsi="Arial" w:cs="Arial"/>
          <w:b/>
          <w:sz w:val="22"/>
          <w:szCs w:val="22"/>
        </w:rPr>
      </w:pPr>
    </w:p>
    <w:p w14:paraId="5BEA2C90" w14:textId="77777777" w:rsidR="00535539" w:rsidRDefault="00535539" w:rsidP="001F432F">
      <w:pPr>
        <w:pStyle w:val="blockpara"/>
        <w:jc w:val="left"/>
        <w:rPr>
          <w:rFonts w:ascii="Arial" w:hAnsi="Arial" w:cs="Arial"/>
          <w:b/>
          <w:sz w:val="22"/>
          <w:szCs w:val="22"/>
        </w:rPr>
      </w:pPr>
    </w:p>
    <w:p w14:paraId="41BC6B80" w14:textId="77777777" w:rsidR="00487707" w:rsidRDefault="00487707" w:rsidP="001F432F">
      <w:pPr>
        <w:pStyle w:val="blockpara"/>
        <w:jc w:val="left"/>
        <w:rPr>
          <w:rFonts w:ascii="Arial" w:hAnsi="Arial" w:cs="Arial"/>
          <w:b/>
          <w:sz w:val="22"/>
          <w:szCs w:val="22"/>
        </w:rPr>
      </w:pPr>
    </w:p>
    <w:p w14:paraId="7474E982" w14:textId="77777777" w:rsidR="00487707" w:rsidRDefault="00487707" w:rsidP="001F432F">
      <w:pPr>
        <w:pStyle w:val="blockpara"/>
        <w:jc w:val="left"/>
        <w:rPr>
          <w:rFonts w:ascii="Arial" w:hAnsi="Arial" w:cs="Arial"/>
          <w:b/>
          <w:sz w:val="22"/>
          <w:szCs w:val="22"/>
        </w:rPr>
      </w:pPr>
    </w:p>
    <w:p w14:paraId="442F2287" w14:textId="77777777" w:rsidR="00487707" w:rsidRDefault="00487707" w:rsidP="001F432F">
      <w:pPr>
        <w:pStyle w:val="blockpara"/>
        <w:jc w:val="left"/>
        <w:rPr>
          <w:rFonts w:ascii="Arial" w:hAnsi="Arial" w:cs="Arial"/>
          <w:b/>
          <w:sz w:val="22"/>
          <w:szCs w:val="22"/>
        </w:rPr>
      </w:pPr>
    </w:p>
    <w:p w14:paraId="5F4C6A16" w14:textId="77777777" w:rsidR="00487707" w:rsidRDefault="00487707" w:rsidP="001F432F">
      <w:pPr>
        <w:pStyle w:val="blockpara"/>
        <w:jc w:val="left"/>
        <w:rPr>
          <w:rFonts w:ascii="Arial" w:hAnsi="Arial" w:cs="Arial"/>
          <w:b/>
          <w:sz w:val="22"/>
          <w:szCs w:val="22"/>
        </w:rPr>
      </w:pPr>
    </w:p>
    <w:p w14:paraId="118EAE0E" w14:textId="77777777" w:rsidR="00487707" w:rsidRDefault="00487707" w:rsidP="001F432F">
      <w:pPr>
        <w:pStyle w:val="blockpara"/>
        <w:jc w:val="left"/>
        <w:rPr>
          <w:rFonts w:ascii="Arial" w:hAnsi="Arial" w:cs="Arial"/>
          <w:b/>
          <w:sz w:val="22"/>
          <w:szCs w:val="22"/>
        </w:rPr>
      </w:pPr>
    </w:p>
    <w:p w14:paraId="29B7FD52" w14:textId="77777777" w:rsidR="004C78C9" w:rsidRDefault="004C78C9" w:rsidP="001F432F">
      <w:pPr>
        <w:pStyle w:val="blockpara"/>
        <w:jc w:val="left"/>
        <w:rPr>
          <w:rFonts w:ascii="Arial" w:hAnsi="Arial" w:cs="Arial"/>
          <w:b/>
          <w:sz w:val="22"/>
          <w:szCs w:val="22"/>
        </w:rPr>
      </w:pPr>
    </w:p>
    <w:p w14:paraId="127DE90A" w14:textId="77777777" w:rsidR="001F432F" w:rsidRPr="000458C3" w:rsidRDefault="000458C3" w:rsidP="001F432F">
      <w:pPr>
        <w:pStyle w:val="blockpara"/>
        <w:jc w:val="left"/>
        <w:rPr>
          <w:rFonts w:ascii="Arial" w:hAnsi="Arial" w:cs="Arial"/>
          <w:sz w:val="22"/>
          <w:szCs w:val="22"/>
        </w:rPr>
      </w:pPr>
      <w:r>
        <w:rPr>
          <w:rFonts w:ascii="Arial" w:hAnsi="Arial" w:cs="Arial"/>
          <w:b/>
          <w:sz w:val="22"/>
          <w:szCs w:val="22"/>
        </w:rPr>
        <w:lastRenderedPageBreak/>
        <w:t>SECTION</w:t>
      </w:r>
      <w:r w:rsidR="001F432F" w:rsidRPr="000458C3">
        <w:rPr>
          <w:rFonts w:ascii="Arial" w:hAnsi="Arial" w:cs="Arial"/>
          <w:b/>
          <w:sz w:val="22"/>
          <w:szCs w:val="22"/>
        </w:rPr>
        <w:t xml:space="preserve"> 2: TOTAL RESIDUE NATURAL GAS PRODUCTION AND ENERGY CONSUMPTION </w:t>
      </w:r>
    </w:p>
    <w:p w14:paraId="0361EB98" w14:textId="77777777" w:rsidR="001F432F" w:rsidRPr="003C2DD7" w:rsidRDefault="001F432F" w:rsidP="001F432F">
      <w:pPr>
        <w:pStyle w:val="blockpara"/>
        <w:rPr>
          <w:rFonts w:ascii="Arial" w:hAnsi="Arial" w:cs="Arial"/>
        </w:rPr>
      </w:pPr>
    </w:p>
    <w:p w14:paraId="7E5DD147" w14:textId="5F8B4C29" w:rsidR="00346E2A" w:rsidRDefault="00E30D99" w:rsidP="00E70EFD">
      <w:pPr>
        <w:pStyle w:val="blockpara"/>
        <w:rPr>
          <w:rFonts w:ascii="Arial" w:hAnsi="Arial" w:cs="Arial"/>
        </w:rPr>
      </w:pPr>
      <w:r>
        <w:rPr>
          <w:noProof/>
        </w:rPr>
        <w:drawing>
          <wp:anchor distT="0" distB="0" distL="114300" distR="114300" simplePos="0" relativeHeight="251658240" behindDoc="0" locked="0" layoutInCell="1" allowOverlap="1" wp14:anchorId="3678C98C" wp14:editId="52D8D175">
            <wp:simplePos x="0" y="0"/>
            <wp:positionH relativeFrom="column">
              <wp:posOffset>-12700</wp:posOffset>
            </wp:positionH>
            <wp:positionV relativeFrom="paragraph">
              <wp:posOffset>529590</wp:posOffset>
            </wp:positionV>
            <wp:extent cx="6400800" cy="322326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400800" cy="3223260"/>
                    </a:xfrm>
                    <a:prstGeom prst="rect">
                      <a:avLst/>
                    </a:prstGeom>
                  </pic:spPr>
                </pic:pic>
              </a:graphicData>
            </a:graphic>
            <wp14:sizeRelH relativeFrom="margin">
              <wp14:pctWidth>0</wp14:pctWidth>
            </wp14:sizeRelH>
            <wp14:sizeRelV relativeFrom="margin">
              <wp14:pctHeight>0</wp14:pctHeight>
            </wp14:sizeRelV>
          </wp:anchor>
        </w:drawing>
      </w:r>
      <w:r w:rsidR="001F432F">
        <w:rPr>
          <w:rFonts w:ascii="Arial" w:hAnsi="Arial" w:cs="Arial"/>
          <w:i/>
          <w:iCs/>
          <w:color w:val="000000"/>
          <w:szCs w:val="18"/>
        </w:rPr>
        <w:t>The yellow highlighted sections in the graph below represent the natural gas used onsite as plant fuel, residue gas, gas sent to a transmission pipeline and electricity used</w:t>
      </w:r>
      <w:r w:rsidR="009A0A46">
        <w:rPr>
          <w:rFonts w:ascii="Arial" w:hAnsi="Arial" w:cs="Arial"/>
          <w:i/>
          <w:iCs/>
          <w:color w:val="000000"/>
          <w:szCs w:val="18"/>
        </w:rPr>
        <w:t xml:space="preserve"> at a natural gas processing plant</w:t>
      </w:r>
      <w:r w:rsidR="001F432F">
        <w:rPr>
          <w:rFonts w:ascii="Arial" w:hAnsi="Arial" w:cs="Arial"/>
          <w:i/>
          <w:iCs/>
          <w:color w:val="000000"/>
          <w:szCs w:val="18"/>
        </w:rPr>
        <w:t xml:space="preserve">.  Use it as a guide to answer the questions </w:t>
      </w:r>
      <w:r w:rsidR="00936A8B">
        <w:rPr>
          <w:rFonts w:ascii="Arial" w:hAnsi="Arial" w:cs="Arial"/>
          <w:i/>
          <w:iCs/>
          <w:color w:val="000000"/>
          <w:szCs w:val="18"/>
        </w:rPr>
        <w:t xml:space="preserve">in </w:t>
      </w:r>
      <w:r w:rsidR="003730AF">
        <w:rPr>
          <w:rFonts w:ascii="Arial" w:hAnsi="Arial" w:cs="Arial"/>
          <w:i/>
          <w:iCs/>
          <w:color w:val="000000"/>
          <w:szCs w:val="18"/>
        </w:rPr>
        <w:t xml:space="preserve">this </w:t>
      </w:r>
      <w:r w:rsidR="00936A8B">
        <w:rPr>
          <w:rFonts w:ascii="Arial" w:hAnsi="Arial" w:cs="Arial"/>
          <w:i/>
          <w:iCs/>
          <w:color w:val="000000"/>
          <w:szCs w:val="18"/>
        </w:rPr>
        <w:t xml:space="preserve">section </w:t>
      </w:r>
      <w:r w:rsidR="003730AF">
        <w:rPr>
          <w:rFonts w:ascii="Arial" w:hAnsi="Arial" w:cs="Arial"/>
          <w:i/>
          <w:iCs/>
          <w:color w:val="000000"/>
          <w:szCs w:val="18"/>
        </w:rPr>
        <w:t>(section 2)</w:t>
      </w:r>
      <w:r w:rsidR="00936A8B">
        <w:rPr>
          <w:rFonts w:ascii="Arial" w:hAnsi="Arial" w:cs="Arial"/>
          <w:i/>
          <w:iCs/>
          <w:color w:val="000000"/>
          <w:szCs w:val="18"/>
        </w:rPr>
        <w:t>.</w:t>
      </w:r>
    </w:p>
    <w:p w14:paraId="2081C8DE" w14:textId="77777777" w:rsidR="00206813" w:rsidRDefault="00206813" w:rsidP="00D04DE1">
      <w:pPr>
        <w:pStyle w:val="blockpara"/>
        <w:jc w:val="left"/>
        <w:rPr>
          <w:rFonts w:ascii="Arial" w:hAnsi="Arial" w:cs="Arial"/>
        </w:rPr>
      </w:pPr>
      <w:r>
        <w:rPr>
          <w:rFonts w:ascii="Arial" w:hAnsi="Arial" w:cs="Arial"/>
        </w:rPr>
        <w:t xml:space="preserve">For the </w:t>
      </w:r>
      <w:r w:rsidR="00B31AFE">
        <w:rPr>
          <w:rFonts w:ascii="Arial" w:hAnsi="Arial" w:cs="Arial"/>
        </w:rPr>
        <w:t>total residue natural gas production and process energy consumption se</w:t>
      </w:r>
      <w:r>
        <w:rPr>
          <w:rFonts w:ascii="Arial" w:hAnsi="Arial" w:cs="Arial"/>
        </w:rPr>
        <w:t xml:space="preserve">ction, </w:t>
      </w:r>
      <w:r w:rsidRPr="002E6DAA">
        <w:rPr>
          <w:rFonts w:ascii="Arial" w:hAnsi="Arial" w:cs="Arial"/>
          <w:i/>
          <w:u w:val="single"/>
        </w:rPr>
        <w:t>report</w:t>
      </w:r>
      <w:r>
        <w:rPr>
          <w:rFonts w:ascii="Arial" w:hAnsi="Arial" w:cs="Arial"/>
        </w:rPr>
        <w:t>:</w:t>
      </w:r>
    </w:p>
    <w:p w14:paraId="2E03BD80" w14:textId="77777777" w:rsidR="00DC6C2D" w:rsidRDefault="00DC6C2D" w:rsidP="001F432F">
      <w:pPr>
        <w:pStyle w:val="blockpara"/>
        <w:rPr>
          <w:rFonts w:ascii="Arial" w:hAnsi="Arial" w:cs="Arial"/>
          <w:b/>
        </w:rPr>
      </w:pPr>
    </w:p>
    <w:p w14:paraId="6089A19A" w14:textId="77777777" w:rsidR="00206813" w:rsidRPr="008076CA" w:rsidRDefault="00206813" w:rsidP="00206813">
      <w:pPr>
        <w:pStyle w:val="blockpara"/>
        <w:numPr>
          <w:ilvl w:val="0"/>
          <w:numId w:val="16"/>
        </w:numPr>
        <w:rPr>
          <w:rFonts w:ascii="Arial" w:hAnsi="Arial"/>
        </w:rPr>
      </w:pPr>
      <w:r w:rsidRPr="008076CA">
        <w:rPr>
          <w:rFonts w:ascii="Arial" w:hAnsi="Arial"/>
        </w:rPr>
        <w:t xml:space="preserve">All </w:t>
      </w:r>
      <w:r w:rsidR="00BD6EEA">
        <w:rPr>
          <w:rFonts w:ascii="Arial" w:hAnsi="Arial"/>
        </w:rPr>
        <w:t xml:space="preserve">annual totals </w:t>
      </w:r>
      <w:r w:rsidR="00A919A7">
        <w:rPr>
          <w:rFonts w:ascii="Arial" w:hAnsi="Arial"/>
        </w:rPr>
        <w:t>for the</w:t>
      </w:r>
      <w:r w:rsidR="00BD6EEA">
        <w:rPr>
          <w:rFonts w:ascii="Arial" w:hAnsi="Arial"/>
        </w:rPr>
        <w:t xml:space="preserve"> outlet </w:t>
      </w:r>
      <w:r w:rsidR="00A919A7">
        <w:rPr>
          <w:rFonts w:ascii="Arial" w:hAnsi="Arial"/>
        </w:rPr>
        <w:t xml:space="preserve">of </w:t>
      </w:r>
      <w:r w:rsidR="0004157D">
        <w:rPr>
          <w:rFonts w:ascii="Arial" w:hAnsi="Arial"/>
        </w:rPr>
        <w:t xml:space="preserve">residue </w:t>
      </w:r>
      <w:r w:rsidR="00BD6EEA">
        <w:rPr>
          <w:rFonts w:ascii="Arial" w:hAnsi="Arial"/>
        </w:rPr>
        <w:t>natural gas, natural gas used as plant fuel, natural gas sent to pipeline</w:t>
      </w:r>
      <w:r w:rsidR="00E064E1">
        <w:rPr>
          <w:rFonts w:ascii="Arial" w:hAnsi="Arial"/>
        </w:rPr>
        <w:t>,</w:t>
      </w:r>
      <w:r w:rsidR="00BD6EEA">
        <w:rPr>
          <w:rFonts w:ascii="Arial" w:hAnsi="Arial"/>
        </w:rPr>
        <w:t xml:space="preserve"> and electricity consumed at the plant.</w:t>
      </w:r>
    </w:p>
    <w:p w14:paraId="1B098370" w14:textId="77777777" w:rsidR="00206813" w:rsidRDefault="00206813" w:rsidP="00206813">
      <w:pPr>
        <w:pStyle w:val="blockpara"/>
        <w:numPr>
          <w:ilvl w:val="0"/>
          <w:numId w:val="16"/>
        </w:numPr>
        <w:rPr>
          <w:rFonts w:ascii="Arial" w:hAnsi="Arial" w:cs="Arial"/>
        </w:rPr>
      </w:pPr>
      <w:r>
        <w:rPr>
          <w:rFonts w:ascii="Arial" w:hAnsi="Arial" w:cs="Arial"/>
        </w:rPr>
        <w:t>Natural g</w:t>
      </w:r>
      <w:r w:rsidRPr="00235F99">
        <w:rPr>
          <w:rFonts w:ascii="Arial" w:hAnsi="Arial" w:cs="Arial"/>
        </w:rPr>
        <w:t>as v</w:t>
      </w:r>
      <w:r>
        <w:rPr>
          <w:rFonts w:ascii="Arial" w:hAnsi="Arial" w:cs="Arial"/>
        </w:rPr>
        <w:t>olumes</w:t>
      </w:r>
      <w:r w:rsidRPr="00235F99">
        <w:rPr>
          <w:rFonts w:ascii="Arial" w:hAnsi="Arial" w:cs="Arial"/>
        </w:rPr>
        <w:t xml:space="preserve"> at a pressure of 14.73 psia and 60 degrees Fahrenheit.</w:t>
      </w:r>
    </w:p>
    <w:p w14:paraId="57042824" w14:textId="77777777" w:rsidR="00206813" w:rsidRDefault="00206813" w:rsidP="00206813">
      <w:pPr>
        <w:pStyle w:val="blockpara"/>
        <w:numPr>
          <w:ilvl w:val="0"/>
          <w:numId w:val="16"/>
        </w:numPr>
        <w:rPr>
          <w:rFonts w:ascii="Arial" w:hAnsi="Arial"/>
        </w:rPr>
      </w:pPr>
      <w:r>
        <w:rPr>
          <w:rFonts w:ascii="Arial" w:hAnsi="Arial"/>
        </w:rPr>
        <w:t>Natural gas volumes in million cubic feet (MMcf) rounded to the nearest million.</w:t>
      </w:r>
    </w:p>
    <w:p w14:paraId="5584DFB8" w14:textId="77777777" w:rsidR="002E6DAA" w:rsidRPr="00DD6559" w:rsidRDefault="002E6DAA" w:rsidP="002E6DAA">
      <w:pPr>
        <w:pStyle w:val="blockpara"/>
        <w:numPr>
          <w:ilvl w:val="0"/>
          <w:numId w:val="16"/>
        </w:numPr>
        <w:rPr>
          <w:rFonts w:ascii="Arial" w:hAnsi="Arial"/>
        </w:rPr>
      </w:pPr>
      <w:r w:rsidRPr="00DD6559">
        <w:rPr>
          <w:rFonts w:ascii="Arial" w:hAnsi="Arial"/>
        </w:rPr>
        <w:t>Electricity that is purchase</w:t>
      </w:r>
      <w:r w:rsidR="00DD6559">
        <w:rPr>
          <w:rFonts w:ascii="Arial" w:hAnsi="Arial"/>
        </w:rPr>
        <w:t>d</w:t>
      </w:r>
      <w:r w:rsidRPr="00DD6559">
        <w:rPr>
          <w:rFonts w:ascii="Arial" w:hAnsi="Arial"/>
        </w:rPr>
        <w:t xml:space="preserve"> and used onsite (kWH).</w:t>
      </w:r>
    </w:p>
    <w:p w14:paraId="65876C3C" w14:textId="77777777" w:rsidR="00532A6A" w:rsidRDefault="00532A6A" w:rsidP="002E6DAA">
      <w:pPr>
        <w:pStyle w:val="blockpara"/>
        <w:numPr>
          <w:ilvl w:val="0"/>
          <w:numId w:val="16"/>
        </w:numPr>
        <w:rPr>
          <w:rFonts w:ascii="Arial" w:hAnsi="Arial"/>
        </w:rPr>
      </w:pPr>
      <w:r>
        <w:rPr>
          <w:rFonts w:ascii="Arial" w:hAnsi="Arial"/>
        </w:rPr>
        <w:t xml:space="preserve">Zero (0) if no volumes </w:t>
      </w:r>
      <w:r w:rsidR="00BA1028">
        <w:rPr>
          <w:rFonts w:ascii="Arial" w:hAnsi="Arial"/>
        </w:rPr>
        <w:t>to report</w:t>
      </w:r>
      <w:r>
        <w:rPr>
          <w:rFonts w:ascii="Arial" w:hAnsi="Arial"/>
        </w:rPr>
        <w:t>.</w:t>
      </w:r>
    </w:p>
    <w:p w14:paraId="17502433" w14:textId="77777777" w:rsidR="00206813" w:rsidRDefault="00206813" w:rsidP="002E6DAA">
      <w:pPr>
        <w:pStyle w:val="blockpara"/>
        <w:ind w:left="720"/>
        <w:rPr>
          <w:rFonts w:ascii="Arial" w:hAnsi="Arial" w:cs="Arial"/>
        </w:rPr>
      </w:pPr>
    </w:p>
    <w:p w14:paraId="7889694D" w14:textId="77777777" w:rsidR="00DC6C2D" w:rsidRPr="00591E8B" w:rsidRDefault="002E6DAA" w:rsidP="001F432F">
      <w:pPr>
        <w:pStyle w:val="blockpara"/>
        <w:rPr>
          <w:rFonts w:ascii="Arial" w:hAnsi="Arial" w:cs="Arial"/>
          <w:b/>
        </w:rPr>
      </w:pPr>
      <w:r w:rsidRPr="00591E8B">
        <w:rPr>
          <w:rFonts w:ascii="Arial" w:hAnsi="Arial" w:cs="Arial"/>
          <w:b/>
        </w:rPr>
        <w:t>Do NOT Report:</w:t>
      </w:r>
    </w:p>
    <w:p w14:paraId="4A99B8B1" w14:textId="77777777" w:rsidR="002E6DAA" w:rsidRDefault="002E6DAA" w:rsidP="001F432F">
      <w:pPr>
        <w:pStyle w:val="blockpara"/>
        <w:rPr>
          <w:rFonts w:ascii="Arial" w:hAnsi="Arial" w:cs="Arial"/>
          <w:b/>
        </w:rPr>
      </w:pPr>
    </w:p>
    <w:p w14:paraId="064F32C0" w14:textId="77777777" w:rsidR="002E6DAA" w:rsidRPr="002E6DAA" w:rsidRDefault="00BF0588" w:rsidP="00D04DE1">
      <w:pPr>
        <w:pStyle w:val="blockpara"/>
        <w:numPr>
          <w:ilvl w:val="0"/>
          <w:numId w:val="18"/>
        </w:numPr>
        <w:jc w:val="left"/>
        <w:rPr>
          <w:rFonts w:ascii="Arial" w:hAnsi="Arial" w:cs="Arial"/>
        </w:rPr>
      </w:pPr>
      <w:r>
        <w:rPr>
          <w:rFonts w:ascii="Arial" w:hAnsi="Arial" w:cs="Arial"/>
        </w:rPr>
        <w:t>A</w:t>
      </w:r>
      <w:r w:rsidR="002E6DAA" w:rsidRPr="002E6DAA">
        <w:rPr>
          <w:rFonts w:ascii="Arial" w:hAnsi="Arial" w:cs="Arial"/>
        </w:rPr>
        <w:t>ny electricity generated on site.</w:t>
      </w:r>
    </w:p>
    <w:p w14:paraId="275A9810" w14:textId="77777777" w:rsidR="00DC6C2D" w:rsidRPr="001B642E" w:rsidRDefault="001B642E" w:rsidP="001F432F">
      <w:pPr>
        <w:pStyle w:val="blockpara"/>
        <w:rPr>
          <w:rFonts w:ascii="Arial" w:hAnsi="Arial" w:cs="Arial"/>
          <w:b/>
          <w:i/>
        </w:rPr>
      </w:pPr>
      <w:r w:rsidRPr="001B642E">
        <w:rPr>
          <w:rFonts w:ascii="Arial" w:hAnsi="Arial" w:cs="Arial"/>
          <w:i/>
        </w:rPr>
        <w:t>Note</w:t>
      </w:r>
      <w:r w:rsidRPr="001B642E">
        <w:rPr>
          <w:rFonts w:ascii="Arial" w:hAnsi="Arial" w:cs="Arial"/>
          <w:b/>
          <w:i/>
        </w:rPr>
        <w:t>:</w:t>
      </w:r>
    </w:p>
    <w:p w14:paraId="59886D03" w14:textId="77777777" w:rsidR="00DC6C2D" w:rsidRDefault="00DC6C2D" w:rsidP="001F432F">
      <w:pPr>
        <w:pStyle w:val="blockpara"/>
        <w:rPr>
          <w:rFonts w:ascii="Arial" w:hAnsi="Arial" w:cs="Arial"/>
          <w:b/>
        </w:rPr>
      </w:pPr>
    </w:p>
    <w:p w14:paraId="61CAE5B4" w14:textId="69031132" w:rsidR="001B642E" w:rsidRDefault="001B642E" w:rsidP="00D04DE1">
      <w:pPr>
        <w:pStyle w:val="blockpara"/>
        <w:numPr>
          <w:ilvl w:val="0"/>
          <w:numId w:val="17"/>
        </w:numPr>
        <w:jc w:val="left"/>
        <w:rPr>
          <w:rFonts w:ascii="Arial" w:hAnsi="Arial" w:cs="Arial"/>
        </w:rPr>
      </w:pPr>
      <w:r>
        <w:rPr>
          <w:rFonts w:ascii="Arial" w:hAnsi="Arial" w:cs="Arial"/>
        </w:rPr>
        <w:t>T</w:t>
      </w:r>
      <w:r w:rsidRPr="001B642E">
        <w:rPr>
          <w:rFonts w:ascii="Arial" w:hAnsi="Arial" w:cs="Arial"/>
        </w:rPr>
        <w:t>he volume of total outlet residue gas produced may be the same as the volume sent to a pipeline</w:t>
      </w:r>
      <w:r w:rsidR="00C95B31">
        <w:rPr>
          <w:rFonts w:ascii="Arial" w:hAnsi="Arial" w:cs="Arial"/>
        </w:rPr>
        <w:t>.</w:t>
      </w:r>
    </w:p>
    <w:p w14:paraId="3FDB0D85" w14:textId="77777777" w:rsidR="00435CE8" w:rsidRDefault="00435CE8" w:rsidP="00D04DE1">
      <w:pPr>
        <w:pStyle w:val="blockpara"/>
        <w:numPr>
          <w:ilvl w:val="0"/>
          <w:numId w:val="17"/>
        </w:numPr>
        <w:jc w:val="left"/>
        <w:rPr>
          <w:rFonts w:ascii="Arial" w:hAnsi="Arial" w:cs="Arial"/>
        </w:rPr>
      </w:pPr>
      <w:r w:rsidRPr="00435CE8">
        <w:rPr>
          <w:rFonts w:ascii="Arial" w:hAnsi="Arial" w:cs="Arial"/>
        </w:rPr>
        <w:t>If your company does not maintain this information, estimates may be provided. The estimating procedure and data supporting the estimates should result in reasonably accurate estimate</w:t>
      </w:r>
      <w:r w:rsidR="00E064E1">
        <w:rPr>
          <w:rFonts w:ascii="Arial" w:hAnsi="Arial" w:cs="Arial"/>
        </w:rPr>
        <w:t>s</w:t>
      </w:r>
      <w:r w:rsidRPr="00435CE8">
        <w:rPr>
          <w:rFonts w:ascii="Arial" w:hAnsi="Arial" w:cs="Arial"/>
        </w:rPr>
        <w:t xml:space="preserve"> which </w:t>
      </w:r>
      <w:r w:rsidR="006C7F30">
        <w:rPr>
          <w:rFonts w:ascii="Arial" w:hAnsi="Arial" w:cs="Arial"/>
        </w:rPr>
        <w:t xml:space="preserve">are </w:t>
      </w:r>
      <w:r w:rsidRPr="00435CE8">
        <w:rPr>
          <w:rFonts w:ascii="Arial" w:hAnsi="Arial" w:cs="Arial"/>
        </w:rPr>
        <w:t>subject to EIA review.</w:t>
      </w:r>
    </w:p>
    <w:p w14:paraId="51A28D11" w14:textId="77777777" w:rsidR="00DC6C2D" w:rsidRDefault="00DC6C2D" w:rsidP="001F432F">
      <w:pPr>
        <w:pStyle w:val="blockpara"/>
        <w:rPr>
          <w:rFonts w:ascii="Arial" w:hAnsi="Arial" w:cs="Arial"/>
          <w:b/>
        </w:rPr>
      </w:pPr>
    </w:p>
    <w:p w14:paraId="640AB8A3" w14:textId="77777777" w:rsidR="001F432F" w:rsidRDefault="001F432F" w:rsidP="00D04DE1">
      <w:pPr>
        <w:pStyle w:val="blockpara"/>
        <w:rPr>
          <w:rFonts w:ascii="Arial" w:hAnsi="Arial" w:cs="Arial"/>
        </w:rPr>
      </w:pPr>
      <w:r>
        <w:rPr>
          <w:rFonts w:ascii="Arial" w:hAnsi="Arial" w:cs="Arial"/>
          <w:b/>
        </w:rPr>
        <w:t>2.1</w:t>
      </w:r>
      <w:r w:rsidR="001F37D5">
        <w:rPr>
          <w:rFonts w:ascii="Arial" w:hAnsi="Arial" w:cs="Arial"/>
          <w:b/>
        </w:rPr>
        <w:t>.</w:t>
      </w:r>
      <w:r w:rsidRPr="001A602C">
        <w:rPr>
          <w:rFonts w:ascii="Arial" w:hAnsi="Arial" w:cs="Arial"/>
          <w:b/>
        </w:rPr>
        <w:t xml:space="preserve"> </w:t>
      </w:r>
      <w:r>
        <w:rPr>
          <w:rFonts w:ascii="Arial" w:hAnsi="Arial" w:cs="Arial"/>
          <w:b/>
        </w:rPr>
        <w:t xml:space="preserve">Total Outlet </w:t>
      </w:r>
      <w:r w:rsidR="00690AAE">
        <w:rPr>
          <w:rFonts w:ascii="Arial" w:hAnsi="Arial" w:cs="Arial"/>
          <w:b/>
        </w:rPr>
        <w:t xml:space="preserve">of </w:t>
      </w:r>
      <w:r w:rsidR="00754B87">
        <w:rPr>
          <w:rFonts w:ascii="Arial" w:hAnsi="Arial" w:cs="Arial"/>
          <w:b/>
        </w:rPr>
        <w:t xml:space="preserve">Residue </w:t>
      </w:r>
      <w:r>
        <w:rPr>
          <w:rFonts w:ascii="Arial" w:hAnsi="Arial" w:cs="Arial"/>
          <w:b/>
        </w:rPr>
        <w:t xml:space="preserve">Natural Gas </w:t>
      </w:r>
      <w:r w:rsidRPr="001A602C">
        <w:rPr>
          <w:rFonts w:ascii="Arial" w:hAnsi="Arial" w:cs="Arial"/>
          <w:b/>
        </w:rPr>
        <w:t>(MMCF):</w:t>
      </w:r>
      <w:r w:rsidRPr="001A602C">
        <w:rPr>
          <w:rFonts w:ascii="Arial" w:hAnsi="Arial" w:cs="Arial"/>
        </w:rPr>
        <w:t xml:space="preserve"> </w:t>
      </w:r>
      <w:r>
        <w:rPr>
          <w:rFonts w:ascii="Arial" w:hAnsi="Arial" w:cs="Arial"/>
        </w:rPr>
        <w:t xml:space="preserve">Report the total outlet </w:t>
      </w:r>
      <w:r w:rsidR="00305838">
        <w:rPr>
          <w:rFonts w:ascii="Arial" w:hAnsi="Arial" w:cs="Arial"/>
        </w:rPr>
        <w:t xml:space="preserve">of </w:t>
      </w:r>
      <w:r w:rsidR="00754B87">
        <w:rPr>
          <w:rFonts w:ascii="Arial" w:hAnsi="Arial" w:cs="Arial"/>
        </w:rPr>
        <w:t xml:space="preserve">residue </w:t>
      </w:r>
      <w:r>
        <w:rPr>
          <w:rFonts w:ascii="Arial" w:hAnsi="Arial" w:cs="Arial"/>
        </w:rPr>
        <w:t xml:space="preserve">natural gas produced at the plant.  Gas outlet residue production includes all natural gas produced prior to disposition.  </w:t>
      </w:r>
    </w:p>
    <w:p w14:paraId="0A5A41E6" w14:textId="77777777" w:rsidR="00E064E1" w:rsidRDefault="00E064E1" w:rsidP="00D04DE1">
      <w:pPr>
        <w:pStyle w:val="blockpara"/>
        <w:rPr>
          <w:rFonts w:ascii="Arial" w:hAnsi="Arial" w:cs="Arial"/>
        </w:rPr>
      </w:pPr>
    </w:p>
    <w:p w14:paraId="439ED19F" w14:textId="77777777" w:rsidR="001F432F" w:rsidRDefault="001F37D5" w:rsidP="00D04DE1">
      <w:pPr>
        <w:pStyle w:val="blockpara"/>
        <w:rPr>
          <w:rFonts w:ascii="Arial" w:hAnsi="Arial" w:cs="Arial"/>
        </w:rPr>
      </w:pPr>
      <w:r>
        <w:rPr>
          <w:rFonts w:ascii="Arial" w:hAnsi="Arial" w:cs="Arial"/>
          <w:b/>
        </w:rPr>
        <w:t>2</w:t>
      </w:r>
      <w:r w:rsidR="001F432F" w:rsidRPr="007412D9">
        <w:rPr>
          <w:rFonts w:ascii="Arial" w:hAnsi="Arial" w:cs="Arial"/>
          <w:b/>
        </w:rPr>
        <w:t>.2</w:t>
      </w:r>
      <w:r>
        <w:rPr>
          <w:rFonts w:ascii="Arial" w:hAnsi="Arial" w:cs="Arial"/>
          <w:b/>
        </w:rPr>
        <w:t>.</w:t>
      </w:r>
      <w:r w:rsidR="001F432F" w:rsidRPr="007412D9">
        <w:rPr>
          <w:rFonts w:ascii="Arial" w:hAnsi="Arial" w:cs="Arial"/>
          <w:b/>
        </w:rPr>
        <w:t xml:space="preserve"> Total Natural Gas Used on Site as Plant Fuel (MMCF):</w:t>
      </w:r>
      <w:r w:rsidR="001F432F">
        <w:rPr>
          <w:rFonts w:ascii="Arial" w:hAnsi="Arial" w:cs="Arial"/>
        </w:rPr>
        <w:t xml:space="preserve">  </w:t>
      </w:r>
      <w:r w:rsidR="001F432F" w:rsidRPr="001A602C">
        <w:rPr>
          <w:rFonts w:ascii="Arial" w:hAnsi="Arial" w:cs="Arial"/>
        </w:rPr>
        <w:t xml:space="preserve">Report the volume of natural gas utilized as fuel at the natural gas processing plant. If fuel use was not metered, please provide your best estimate. If the plant utilizes some other type of fuel, such as electricity, report 0 (zero) and </w:t>
      </w:r>
      <w:r w:rsidR="009F46F8">
        <w:rPr>
          <w:rFonts w:ascii="Arial" w:hAnsi="Arial" w:cs="Arial"/>
        </w:rPr>
        <w:t xml:space="preserve">use the comment field in Section </w:t>
      </w:r>
      <w:r w:rsidR="00CF2440">
        <w:rPr>
          <w:rFonts w:ascii="Arial" w:hAnsi="Arial" w:cs="Arial"/>
        </w:rPr>
        <w:t>2.5</w:t>
      </w:r>
      <w:r w:rsidR="009F46F8">
        <w:rPr>
          <w:rFonts w:ascii="Arial" w:hAnsi="Arial" w:cs="Arial"/>
        </w:rPr>
        <w:t xml:space="preserve"> to</w:t>
      </w:r>
      <w:r w:rsidR="00E007A6">
        <w:rPr>
          <w:rFonts w:ascii="Arial" w:hAnsi="Arial" w:cs="Arial"/>
        </w:rPr>
        <w:t xml:space="preserve"> note the alternative fuel</w:t>
      </w:r>
      <w:r w:rsidR="00992CAB">
        <w:rPr>
          <w:rFonts w:ascii="Arial" w:hAnsi="Arial" w:cs="Arial"/>
        </w:rPr>
        <w:t>, and amount if other than electricity</w:t>
      </w:r>
      <w:r w:rsidR="009F46F8">
        <w:rPr>
          <w:rFonts w:ascii="Arial" w:hAnsi="Arial" w:cs="Arial"/>
        </w:rPr>
        <w:t>.</w:t>
      </w:r>
    </w:p>
    <w:p w14:paraId="3EDC9C06" w14:textId="77777777" w:rsidR="001F432F" w:rsidRDefault="001F432F" w:rsidP="00D04DE1">
      <w:pPr>
        <w:pStyle w:val="blockpara"/>
        <w:rPr>
          <w:rFonts w:ascii="Arial" w:hAnsi="Arial" w:cs="Arial"/>
        </w:rPr>
      </w:pPr>
    </w:p>
    <w:p w14:paraId="305A7529" w14:textId="77777777" w:rsidR="001F432F" w:rsidRDefault="00496CC0" w:rsidP="00D04DE1">
      <w:pPr>
        <w:pStyle w:val="blockpara"/>
      </w:pPr>
      <w:r>
        <w:rPr>
          <w:rFonts w:ascii="Arial" w:hAnsi="Arial" w:cs="Arial"/>
          <w:b/>
        </w:rPr>
        <w:t>2</w:t>
      </w:r>
      <w:r w:rsidR="001F432F" w:rsidRPr="007412D9">
        <w:rPr>
          <w:rFonts w:ascii="Arial" w:hAnsi="Arial" w:cs="Arial"/>
          <w:b/>
        </w:rPr>
        <w:t>.3</w:t>
      </w:r>
      <w:r w:rsidR="001F37D5">
        <w:rPr>
          <w:rFonts w:ascii="Arial" w:hAnsi="Arial" w:cs="Arial"/>
          <w:b/>
        </w:rPr>
        <w:t>.</w:t>
      </w:r>
      <w:r w:rsidR="001F432F" w:rsidRPr="007412D9">
        <w:rPr>
          <w:rFonts w:ascii="Arial" w:hAnsi="Arial" w:cs="Arial"/>
          <w:b/>
        </w:rPr>
        <w:t xml:space="preserve"> Total Residue Natural Gas Sent to Pipeline (MMCF):</w:t>
      </w:r>
      <w:r w:rsidR="001F432F">
        <w:rPr>
          <w:rFonts w:ascii="Arial" w:hAnsi="Arial" w:cs="Arial"/>
        </w:rPr>
        <w:t xml:space="preserve">  Report the amount of </w:t>
      </w:r>
      <w:r w:rsidR="00E007A6">
        <w:rPr>
          <w:rFonts w:ascii="Arial" w:hAnsi="Arial" w:cs="Arial"/>
        </w:rPr>
        <w:t xml:space="preserve">residue </w:t>
      </w:r>
      <w:r w:rsidR="001F432F">
        <w:rPr>
          <w:rFonts w:ascii="Arial" w:hAnsi="Arial" w:cs="Arial"/>
        </w:rPr>
        <w:t>natural gas sent to all natural gas pipelines</w:t>
      </w:r>
      <w:r w:rsidR="002E75CD">
        <w:rPr>
          <w:rFonts w:ascii="Arial" w:hAnsi="Arial" w:cs="Arial"/>
        </w:rPr>
        <w:t xml:space="preserve"> for </w:t>
      </w:r>
      <w:r w:rsidR="00E007A6">
        <w:rPr>
          <w:rFonts w:ascii="Arial" w:hAnsi="Arial" w:cs="Arial"/>
        </w:rPr>
        <w:t>transportation to market.</w:t>
      </w:r>
    </w:p>
    <w:p w14:paraId="194D7DB7" w14:textId="77777777" w:rsidR="001F432F" w:rsidRDefault="001F432F" w:rsidP="00D04DE1">
      <w:pPr>
        <w:pStyle w:val="blockpara"/>
        <w:rPr>
          <w:rFonts w:ascii="Arial" w:hAnsi="Arial" w:cs="Arial"/>
        </w:rPr>
      </w:pPr>
    </w:p>
    <w:p w14:paraId="4CDC8476" w14:textId="4D2875A0" w:rsidR="001F432F" w:rsidRDefault="00496CC0" w:rsidP="00D04DE1">
      <w:pPr>
        <w:pStyle w:val="blockpara"/>
        <w:rPr>
          <w:rFonts w:ascii="Arial" w:hAnsi="Arial" w:cs="Arial"/>
        </w:rPr>
      </w:pPr>
      <w:r>
        <w:rPr>
          <w:rFonts w:ascii="Arial" w:hAnsi="Arial" w:cs="Arial"/>
          <w:b/>
        </w:rPr>
        <w:t>2</w:t>
      </w:r>
      <w:r w:rsidR="001F432F" w:rsidRPr="007412D9">
        <w:rPr>
          <w:rFonts w:ascii="Arial" w:hAnsi="Arial" w:cs="Arial"/>
          <w:b/>
        </w:rPr>
        <w:t>.4</w:t>
      </w:r>
      <w:r w:rsidR="001F37D5" w:rsidRPr="00EF4F7F">
        <w:rPr>
          <w:rFonts w:ascii="Arial" w:hAnsi="Arial" w:cs="Arial"/>
          <w:b/>
        </w:rPr>
        <w:t>.</w:t>
      </w:r>
      <w:r w:rsidR="001F432F" w:rsidRPr="00EF4F7F">
        <w:rPr>
          <w:rFonts w:ascii="Arial" w:hAnsi="Arial" w:cs="Arial"/>
          <w:b/>
        </w:rPr>
        <w:t xml:space="preserve"> </w:t>
      </w:r>
      <w:r w:rsidR="000550F4" w:rsidRPr="00C95B31">
        <w:rPr>
          <w:rFonts w:ascii="Arial" w:hAnsi="Arial" w:cs="Arial"/>
          <w:b/>
        </w:rPr>
        <w:t>Total Purchased Electricity Used</w:t>
      </w:r>
      <w:r w:rsidR="001F432F" w:rsidRPr="00C95B31">
        <w:rPr>
          <w:rFonts w:ascii="Arial" w:hAnsi="Arial" w:cs="Arial"/>
          <w:b/>
        </w:rPr>
        <w:t xml:space="preserve"> </w:t>
      </w:r>
      <w:r w:rsidR="000550F4" w:rsidRPr="00C95B31">
        <w:rPr>
          <w:rFonts w:ascii="Arial" w:hAnsi="Arial" w:cs="Arial"/>
          <w:b/>
        </w:rPr>
        <w:t>Onsite</w:t>
      </w:r>
      <w:r w:rsidR="001F432F" w:rsidRPr="00C95B31">
        <w:rPr>
          <w:rFonts w:ascii="Arial" w:hAnsi="Arial" w:cs="Arial"/>
          <w:b/>
        </w:rPr>
        <w:t xml:space="preserve"> (kWh):</w:t>
      </w:r>
      <w:r w:rsidR="001F432F" w:rsidRPr="00C95B31">
        <w:rPr>
          <w:rFonts w:ascii="Arial" w:hAnsi="Arial" w:cs="Arial"/>
        </w:rPr>
        <w:t xml:space="preserve">  Do not include any electricity generated on site.</w:t>
      </w:r>
    </w:p>
    <w:p w14:paraId="42D2786F" w14:textId="77777777" w:rsidR="00302192" w:rsidRDefault="00302192" w:rsidP="00D04DE1">
      <w:pPr>
        <w:pStyle w:val="blockpara"/>
        <w:rPr>
          <w:rFonts w:ascii="Arial" w:hAnsi="Arial" w:cs="Arial"/>
        </w:rPr>
      </w:pPr>
    </w:p>
    <w:p w14:paraId="1F6324CD" w14:textId="77777777" w:rsidR="00302192" w:rsidRDefault="00302192" w:rsidP="00302192">
      <w:pPr>
        <w:pStyle w:val="blockpara"/>
        <w:rPr>
          <w:rFonts w:ascii="Arial" w:hAnsi="Arial" w:cs="Arial"/>
        </w:rPr>
      </w:pPr>
      <w:r>
        <w:rPr>
          <w:rFonts w:ascii="Arial" w:hAnsi="Arial" w:cs="Arial"/>
          <w:b/>
        </w:rPr>
        <w:t>2</w:t>
      </w:r>
      <w:r w:rsidRPr="007412D9">
        <w:rPr>
          <w:rFonts w:ascii="Arial" w:hAnsi="Arial" w:cs="Arial"/>
          <w:b/>
        </w:rPr>
        <w:t>.</w:t>
      </w:r>
      <w:r>
        <w:rPr>
          <w:rFonts w:ascii="Arial" w:hAnsi="Arial" w:cs="Arial"/>
          <w:b/>
        </w:rPr>
        <w:t xml:space="preserve">5. </w:t>
      </w:r>
      <w:r w:rsidR="00F77FA6">
        <w:rPr>
          <w:rFonts w:ascii="Arial" w:hAnsi="Arial" w:cs="Arial"/>
          <w:b/>
        </w:rPr>
        <w:t>C</w:t>
      </w:r>
      <w:r>
        <w:rPr>
          <w:rFonts w:ascii="Arial" w:hAnsi="Arial" w:cs="Arial"/>
          <w:b/>
        </w:rPr>
        <w:t>omments</w:t>
      </w:r>
      <w:r w:rsidRPr="007412D9">
        <w:rPr>
          <w:rFonts w:ascii="Arial" w:hAnsi="Arial" w:cs="Arial"/>
          <w:b/>
        </w:rPr>
        <w:t>:</w:t>
      </w:r>
      <w:r>
        <w:rPr>
          <w:rFonts w:ascii="Arial" w:hAnsi="Arial" w:cs="Arial"/>
        </w:rPr>
        <w:t xml:space="preserve">  </w:t>
      </w:r>
      <w:r w:rsidR="00F77FA6">
        <w:rPr>
          <w:rFonts w:ascii="Arial" w:hAnsi="Arial" w:cs="Arial"/>
        </w:rPr>
        <w:t xml:space="preserve">Use the textbox to </w:t>
      </w:r>
      <w:r w:rsidR="00F77FA6" w:rsidRPr="001A602C">
        <w:rPr>
          <w:rFonts w:ascii="Arial" w:hAnsi="Arial" w:cs="Arial"/>
        </w:rPr>
        <w:t>comment on any data</w:t>
      </w:r>
      <w:r w:rsidR="00F77FA6">
        <w:rPr>
          <w:rFonts w:ascii="Arial" w:hAnsi="Arial" w:cs="Arial"/>
        </w:rPr>
        <w:t xml:space="preserve"> you reported in this section (Section 2)</w:t>
      </w:r>
      <w:r w:rsidR="00F77FA6" w:rsidRPr="001A602C">
        <w:rPr>
          <w:rFonts w:ascii="Arial" w:hAnsi="Arial" w:cs="Arial"/>
        </w:rPr>
        <w:t xml:space="preserve"> in order to enhance clarity</w:t>
      </w:r>
      <w:r>
        <w:rPr>
          <w:rFonts w:ascii="Arial" w:hAnsi="Arial" w:cs="Arial"/>
        </w:rPr>
        <w:t>.</w:t>
      </w:r>
    </w:p>
    <w:p w14:paraId="39878438" w14:textId="77777777" w:rsidR="00302192" w:rsidRDefault="00302192" w:rsidP="00D04DE1">
      <w:pPr>
        <w:pStyle w:val="blockpara"/>
        <w:rPr>
          <w:rFonts w:ascii="Arial" w:hAnsi="Arial" w:cs="Arial"/>
        </w:rPr>
      </w:pPr>
    </w:p>
    <w:p w14:paraId="1EE83794" w14:textId="77777777" w:rsidR="003F2E97" w:rsidRPr="00211777" w:rsidRDefault="0025170F" w:rsidP="00AF08DD">
      <w:pPr>
        <w:pStyle w:val="blockpara"/>
        <w:jc w:val="left"/>
        <w:rPr>
          <w:rFonts w:ascii="Arial" w:hAnsi="Arial" w:cs="Arial"/>
          <w:sz w:val="22"/>
          <w:szCs w:val="22"/>
        </w:rPr>
      </w:pPr>
      <w:r w:rsidRPr="00211777">
        <w:rPr>
          <w:rFonts w:ascii="Arial" w:hAnsi="Arial" w:cs="Arial"/>
          <w:b/>
          <w:sz w:val="22"/>
          <w:szCs w:val="22"/>
        </w:rPr>
        <w:t>S</w:t>
      </w:r>
      <w:r w:rsidR="00CB2E85" w:rsidRPr="00211777">
        <w:rPr>
          <w:rFonts w:ascii="Arial" w:hAnsi="Arial" w:cs="Arial"/>
          <w:b/>
          <w:sz w:val="22"/>
          <w:szCs w:val="22"/>
        </w:rPr>
        <w:t>ECTION</w:t>
      </w:r>
      <w:r w:rsidRPr="00211777">
        <w:rPr>
          <w:rFonts w:ascii="Arial" w:hAnsi="Arial" w:cs="Arial"/>
          <w:b/>
          <w:sz w:val="22"/>
          <w:szCs w:val="22"/>
        </w:rPr>
        <w:t xml:space="preserve"> </w:t>
      </w:r>
      <w:r w:rsidR="00211777">
        <w:rPr>
          <w:rFonts w:ascii="Arial" w:hAnsi="Arial" w:cs="Arial"/>
          <w:b/>
          <w:sz w:val="22"/>
          <w:szCs w:val="22"/>
        </w:rPr>
        <w:t>3</w:t>
      </w:r>
      <w:r w:rsidR="00447E33" w:rsidRPr="00211777">
        <w:rPr>
          <w:rFonts w:ascii="Arial" w:hAnsi="Arial" w:cs="Arial"/>
          <w:b/>
          <w:sz w:val="22"/>
          <w:szCs w:val="22"/>
        </w:rPr>
        <w:t>:</w:t>
      </w:r>
      <w:r w:rsidR="00AF08DD" w:rsidRPr="00211777">
        <w:rPr>
          <w:rFonts w:ascii="Arial" w:hAnsi="Arial" w:cs="Arial"/>
          <w:b/>
          <w:sz w:val="22"/>
          <w:szCs w:val="22"/>
        </w:rPr>
        <w:t xml:space="preserve"> </w:t>
      </w:r>
      <w:r w:rsidR="003F2E97" w:rsidRPr="00211777">
        <w:rPr>
          <w:rFonts w:ascii="Arial" w:hAnsi="Arial" w:cs="Arial"/>
          <w:b/>
          <w:sz w:val="22"/>
          <w:szCs w:val="22"/>
        </w:rPr>
        <w:t xml:space="preserve">ORIGIN OF NATURAL GAS </w:t>
      </w:r>
      <w:r w:rsidR="00CB2E85" w:rsidRPr="00211777">
        <w:rPr>
          <w:rFonts w:ascii="Arial" w:hAnsi="Arial" w:cs="Arial"/>
          <w:b/>
          <w:sz w:val="22"/>
          <w:szCs w:val="22"/>
        </w:rPr>
        <w:t>AND</w:t>
      </w:r>
      <w:r w:rsidR="00AF08DD" w:rsidRPr="00211777">
        <w:rPr>
          <w:rFonts w:ascii="Arial" w:hAnsi="Arial" w:cs="Arial"/>
          <w:b/>
          <w:sz w:val="22"/>
          <w:szCs w:val="22"/>
        </w:rPr>
        <w:t xml:space="preserve"> </w:t>
      </w:r>
      <w:r w:rsidR="003F2E97" w:rsidRPr="00211777">
        <w:rPr>
          <w:rFonts w:ascii="Arial" w:hAnsi="Arial" w:cs="Arial"/>
          <w:b/>
          <w:sz w:val="22"/>
          <w:szCs w:val="22"/>
        </w:rPr>
        <w:t xml:space="preserve">NATURAL GAS </w:t>
      </w:r>
      <w:r w:rsidR="009E1BBD" w:rsidRPr="00211777">
        <w:rPr>
          <w:rFonts w:ascii="Arial" w:hAnsi="Arial" w:cs="Arial"/>
          <w:b/>
          <w:sz w:val="22"/>
          <w:szCs w:val="22"/>
        </w:rPr>
        <w:t xml:space="preserve">PLANT </w:t>
      </w:r>
      <w:r w:rsidR="003F2E97" w:rsidRPr="00211777">
        <w:rPr>
          <w:rFonts w:ascii="Arial" w:hAnsi="Arial" w:cs="Arial"/>
          <w:b/>
          <w:sz w:val="22"/>
          <w:szCs w:val="22"/>
        </w:rPr>
        <w:t xml:space="preserve">LIQUIDS </w:t>
      </w:r>
    </w:p>
    <w:p w14:paraId="4DA8FD6F" w14:textId="77777777" w:rsidR="003F2E97" w:rsidRPr="003D0740" w:rsidRDefault="003F2E97">
      <w:pPr>
        <w:pStyle w:val="blockpara"/>
        <w:rPr>
          <w:rFonts w:ascii="Arial" w:hAnsi="Arial" w:cs="Arial"/>
        </w:rPr>
      </w:pPr>
    </w:p>
    <w:p w14:paraId="670F6EE7" w14:textId="77777777" w:rsidR="00447E33" w:rsidRDefault="00447E33" w:rsidP="00D04DE1">
      <w:pPr>
        <w:pStyle w:val="blockpara"/>
        <w:rPr>
          <w:rFonts w:ascii="Arial" w:hAnsi="Arial" w:cs="Arial"/>
          <w:i/>
          <w:iCs/>
          <w:color w:val="000000"/>
          <w:szCs w:val="18"/>
        </w:rPr>
      </w:pPr>
      <w:r>
        <w:rPr>
          <w:rFonts w:ascii="Arial" w:hAnsi="Arial" w:cs="Arial"/>
          <w:i/>
          <w:iCs/>
          <w:color w:val="000000"/>
          <w:szCs w:val="18"/>
        </w:rPr>
        <w:t xml:space="preserve">The yellow highlighted sections in the graph below represent the </w:t>
      </w:r>
      <w:r w:rsidR="00670B16">
        <w:rPr>
          <w:rFonts w:ascii="Arial" w:hAnsi="Arial" w:cs="Arial"/>
          <w:i/>
          <w:iCs/>
          <w:color w:val="000000"/>
          <w:szCs w:val="18"/>
        </w:rPr>
        <w:t>i</w:t>
      </w:r>
      <w:r>
        <w:rPr>
          <w:rFonts w:ascii="Arial" w:hAnsi="Arial" w:cs="Arial"/>
          <w:i/>
          <w:iCs/>
          <w:color w:val="000000"/>
          <w:szCs w:val="18"/>
        </w:rPr>
        <w:t>nlet volume</w:t>
      </w:r>
      <w:r w:rsidR="00992CAB">
        <w:rPr>
          <w:rFonts w:ascii="Arial" w:hAnsi="Arial" w:cs="Arial"/>
          <w:i/>
          <w:iCs/>
          <w:color w:val="000000"/>
          <w:szCs w:val="18"/>
        </w:rPr>
        <w:t>s</w:t>
      </w:r>
      <w:r>
        <w:rPr>
          <w:rFonts w:ascii="Arial" w:hAnsi="Arial" w:cs="Arial"/>
          <w:i/>
          <w:iCs/>
          <w:color w:val="000000"/>
          <w:szCs w:val="18"/>
        </w:rPr>
        <w:t xml:space="preserve"> of natural gas entering the plant</w:t>
      </w:r>
      <w:r w:rsidR="00E064E1">
        <w:rPr>
          <w:rFonts w:ascii="Arial" w:hAnsi="Arial" w:cs="Arial"/>
          <w:i/>
          <w:iCs/>
          <w:color w:val="000000"/>
          <w:szCs w:val="18"/>
        </w:rPr>
        <w:t xml:space="preserve"> and</w:t>
      </w:r>
      <w:r>
        <w:rPr>
          <w:rFonts w:ascii="Arial" w:hAnsi="Arial" w:cs="Arial"/>
          <w:i/>
          <w:iCs/>
          <w:color w:val="000000"/>
          <w:szCs w:val="18"/>
        </w:rPr>
        <w:t xml:space="preserve"> their origin</w:t>
      </w:r>
      <w:r w:rsidR="00E064E1">
        <w:rPr>
          <w:rFonts w:ascii="Arial" w:hAnsi="Arial" w:cs="Arial"/>
          <w:i/>
          <w:iCs/>
          <w:color w:val="000000"/>
          <w:szCs w:val="18"/>
        </w:rPr>
        <w:t>,</w:t>
      </w:r>
      <w:r>
        <w:rPr>
          <w:rFonts w:ascii="Arial" w:hAnsi="Arial" w:cs="Arial"/>
          <w:i/>
          <w:iCs/>
          <w:color w:val="000000"/>
          <w:szCs w:val="18"/>
        </w:rPr>
        <w:t xml:space="preserve"> and the natural gas plant liquids extracted</w:t>
      </w:r>
      <w:r w:rsidR="009A0A46">
        <w:rPr>
          <w:rFonts w:ascii="Arial" w:hAnsi="Arial" w:cs="Arial"/>
          <w:i/>
          <w:iCs/>
          <w:color w:val="000000"/>
          <w:szCs w:val="18"/>
        </w:rPr>
        <w:t xml:space="preserve"> at a natural gas processing plant</w:t>
      </w:r>
      <w:r>
        <w:rPr>
          <w:rFonts w:ascii="Arial" w:hAnsi="Arial" w:cs="Arial"/>
          <w:i/>
          <w:iCs/>
          <w:color w:val="000000"/>
          <w:szCs w:val="18"/>
        </w:rPr>
        <w:t xml:space="preserve">.  Use it as a guide to answer the questions </w:t>
      </w:r>
      <w:r w:rsidR="00936A8B">
        <w:rPr>
          <w:rFonts w:ascii="Arial" w:hAnsi="Arial" w:cs="Arial"/>
          <w:i/>
          <w:iCs/>
          <w:color w:val="000000"/>
          <w:szCs w:val="18"/>
        </w:rPr>
        <w:t xml:space="preserve">in </w:t>
      </w:r>
      <w:r w:rsidR="003730AF">
        <w:rPr>
          <w:rFonts w:ascii="Arial" w:hAnsi="Arial" w:cs="Arial"/>
          <w:i/>
          <w:iCs/>
          <w:color w:val="000000"/>
          <w:szCs w:val="18"/>
        </w:rPr>
        <w:t xml:space="preserve">this </w:t>
      </w:r>
      <w:r w:rsidR="00936A8B">
        <w:rPr>
          <w:rFonts w:ascii="Arial" w:hAnsi="Arial" w:cs="Arial"/>
          <w:i/>
          <w:iCs/>
          <w:color w:val="000000"/>
          <w:szCs w:val="18"/>
        </w:rPr>
        <w:t xml:space="preserve">section </w:t>
      </w:r>
      <w:r w:rsidR="003730AF">
        <w:rPr>
          <w:rFonts w:ascii="Arial" w:hAnsi="Arial" w:cs="Arial"/>
          <w:i/>
          <w:iCs/>
          <w:color w:val="000000"/>
          <w:szCs w:val="18"/>
        </w:rPr>
        <w:t xml:space="preserve">(section </w:t>
      </w:r>
      <w:r w:rsidR="00936A8B">
        <w:rPr>
          <w:rFonts w:ascii="Arial" w:hAnsi="Arial" w:cs="Arial"/>
          <w:i/>
          <w:iCs/>
          <w:color w:val="000000"/>
          <w:szCs w:val="18"/>
        </w:rPr>
        <w:t>3</w:t>
      </w:r>
      <w:r w:rsidR="003730AF">
        <w:rPr>
          <w:rFonts w:ascii="Arial" w:hAnsi="Arial" w:cs="Arial"/>
          <w:i/>
          <w:iCs/>
          <w:color w:val="000000"/>
          <w:szCs w:val="18"/>
        </w:rPr>
        <w:t>)</w:t>
      </w:r>
      <w:r>
        <w:rPr>
          <w:rFonts w:ascii="Arial" w:hAnsi="Arial" w:cs="Arial"/>
          <w:i/>
          <w:iCs/>
          <w:color w:val="000000"/>
          <w:szCs w:val="18"/>
        </w:rPr>
        <w:t>.</w:t>
      </w:r>
    </w:p>
    <w:p w14:paraId="561E7D1E" w14:textId="77777777" w:rsidR="00DF3F10" w:rsidRDefault="00DF3F10">
      <w:pPr>
        <w:pStyle w:val="blockpara"/>
        <w:rPr>
          <w:rFonts w:ascii="Arial" w:hAnsi="Arial" w:cs="Arial"/>
        </w:rPr>
      </w:pPr>
      <w:r>
        <w:rPr>
          <w:noProof/>
        </w:rPr>
        <w:drawing>
          <wp:anchor distT="0" distB="0" distL="114300" distR="114300" simplePos="0" relativeHeight="251658241" behindDoc="0" locked="0" layoutInCell="1" allowOverlap="1" wp14:anchorId="62E847EC" wp14:editId="041C2173">
            <wp:simplePos x="0" y="0"/>
            <wp:positionH relativeFrom="margin">
              <wp:align>right</wp:align>
            </wp:positionH>
            <wp:positionV relativeFrom="paragraph">
              <wp:posOffset>146050</wp:posOffset>
            </wp:positionV>
            <wp:extent cx="6400800" cy="3104515"/>
            <wp:effectExtent l="0" t="0" r="0"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400800" cy="3104515"/>
                    </a:xfrm>
                    <a:prstGeom prst="rect">
                      <a:avLst/>
                    </a:prstGeom>
                  </pic:spPr>
                </pic:pic>
              </a:graphicData>
            </a:graphic>
          </wp:anchor>
        </w:drawing>
      </w:r>
    </w:p>
    <w:p w14:paraId="6AB2C2A2" w14:textId="77777777" w:rsidR="00AA3919" w:rsidRDefault="00AA3919">
      <w:pPr>
        <w:pStyle w:val="blockpara"/>
        <w:rPr>
          <w:rFonts w:ascii="Arial" w:hAnsi="Arial" w:cs="Arial"/>
        </w:rPr>
      </w:pPr>
    </w:p>
    <w:p w14:paraId="66E1BFC7" w14:textId="77777777" w:rsidR="003F2E97" w:rsidRDefault="00211777">
      <w:pPr>
        <w:pStyle w:val="blockpara"/>
        <w:rPr>
          <w:rFonts w:ascii="Arial" w:hAnsi="Arial" w:cs="Arial"/>
        </w:rPr>
      </w:pPr>
      <w:r>
        <w:rPr>
          <w:rFonts w:ascii="Arial" w:hAnsi="Arial" w:cs="Arial"/>
        </w:rPr>
        <w:t xml:space="preserve">For the origin of natural gas and natural gas plant liquids section, </w:t>
      </w:r>
      <w:r w:rsidRPr="002E6DAA">
        <w:rPr>
          <w:rFonts w:ascii="Arial" w:hAnsi="Arial" w:cs="Arial"/>
          <w:i/>
          <w:u w:val="single"/>
        </w:rPr>
        <w:t>report</w:t>
      </w:r>
      <w:r>
        <w:rPr>
          <w:rFonts w:ascii="Arial" w:hAnsi="Arial" w:cs="Arial"/>
        </w:rPr>
        <w:t>:</w:t>
      </w:r>
    </w:p>
    <w:p w14:paraId="7D8729F4" w14:textId="77777777" w:rsidR="00211777" w:rsidRDefault="00211777">
      <w:pPr>
        <w:pStyle w:val="blockpara"/>
        <w:rPr>
          <w:rFonts w:ascii="Arial" w:hAnsi="Arial" w:cs="Arial"/>
        </w:rPr>
      </w:pPr>
    </w:p>
    <w:p w14:paraId="45616EBA" w14:textId="77777777" w:rsidR="00203769" w:rsidRPr="008076CA" w:rsidRDefault="00203769" w:rsidP="00203769">
      <w:pPr>
        <w:pStyle w:val="blockpara"/>
        <w:numPr>
          <w:ilvl w:val="0"/>
          <w:numId w:val="16"/>
        </w:numPr>
        <w:rPr>
          <w:rFonts w:ascii="Arial" w:hAnsi="Arial"/>
        </w:rPr>
      </w:pPr>
      <w:r w:rsidRPr="008076CA">
        <w:rPr>
          <w:rFonts w:ascii="Arial" w:hAnsi="Arial"/>
        </w:rPr>
        <w:t xml:space="preserve">All </w:t>
      </w:r>
      <w:r>
        <w:rPr>
          <w:rFonts w:ascii="Arial" w:hAnsi="Arial"/>
        </w:rPr>
        <w:t xml:space="preserve">annual totals </w:t>
      </w:r>
      <w:r w:rsidR="00A919A7">
        <w:rPr>
          <w:rFonts w:ascii="Arial" w:hAnsi="Arial"/>
        </w:rPr>
        <w:t>for</w:t>
      </w:r>
      <w:r>
        <w:rPr>
          <w:rFonts w:ascii="Arial" w:hAnsi="Arial"/>
        </w:rPr>
        <w:t xml:space="preserve"> the inlet volumes of natural gas received, liquids extracted by product</w:t>
      </w:r>
      <w:r w:rsidR="00E064E1">
        <w:rPr>
          <w:rFonts w:ascii="Arial" w:hAnsi="Arial"/>
        </w:rPr>
        <w:t>,</w:t>
      </w:r>
      <w:r w:rsidR="00BA1028">
        <w:rPr>
          <w:rFonts w:ascii="Arial" w:hAnsi="Arial"/>
        </w:rPr>
        <w:t xml:space="preserve"> and their area of origin</w:t>
      </w:r>
      <w:r>
        <w:rPr>
          <w:rFonts w:ascii="Arial" w:hAnsi="Arial"/>
        </w:rPr>
        <w:t>.</w:t>
      </w:r>
    </w:p>
    <w:p w14:paraId="45E19D6D" w14:textId="77777777" w:rsidR="002B2406" w:rsidRDefault="002B2406" w:rsidP="002B2406">
      <w:pPr>
        <w:pStyle w:val="blockpara"/>
        <w:numPr>
          <w:ilvl w:val="0"/>
          <w:numId w:val="16"/>
        </w:numPr>
        <w:rPr>
          <w:rFonts w:ascii="Arial" w:hAnsi="Arial" w:cs="Arial"/>
        </w:rPr>
      </w:pPr>
      <w:r>
        <w:rPr>
          <w:rFonts w:ascii="Arial" w:hAnsi="Arial" w:cs="Arial"/>
        </w:rPr>
        <w:t>Natural g</w:t>
      </w:r>
      <w:r w:rsidRPr="00235F99">
        <w:rPr>
          <w:rFonts w:ascii="Arial" w:hAnsi="Arial" w:cs="Arial"/>
        </w:rPr>
        <w:t>as v</w:t>
      </w:r>
      <w:r>
        <w:rPr>
          <w:rFonts w:ascii="Arial" w:hAnsi="Arial" w:cs="Arial"/>
        </w:rPr>
        <w:t>olumes</w:t>
      </w:r>
      <w:r w:rsidRPr="00235F99">
        <w:rPr>
          <w:rFonts w:ascii="Arial" w:hAnsi="Arial" w:cs="Arial"/>
        </w:rPr>
        <w:t xml:space="preserve"> at a pressure of 14.73 psia and 60 degrees Fahrenheit.</w:t>
      </w:r>
    </w:p>
    <w:p w14:paraId="7B613FDA" w14:textId="77777777" w:rsidR="002B2406" w:rsidRDefault="002B2406" w:rsidP="002B2406">
      <w:pPr>
        <w:pStyle w:val="blockpara"/>
        <w:numPr>
          <w:ilvl w:val="0"/>
          <w:numId w:val="16"/>
        </w:numPr>
        <w:rPr>
          <w:rFonts w:ascii="Arial" w:hAnsi="Arial"/>
        </w:rPr>
      </w:pPr>
      <w:r>
        <w:rPr>
          <w:rFonts w:ascii="Arial" w:hAnsi="Arial"/>
        </w:rPr>
        <w:t>Natural gas volumes in million cubic feet (MMcf) rounded to the nearest million.</w:t>
      </w:r>
    </w:p>
    <w:p w14:paraId="5CDB858E" w14:textId="77777777" w:rsidR="002B2406" w:rsidRDefault="00B244F6" w:rsidP="002B2406">
      <w:pPr>
        <w:pStyle w:val="blockpara"/>
        <w:numPr>
          <w:ilvl w:val="0"/>
          <w:numId w:val="16"/>
        </w:numPr>
        <w:rPr>
          <w:rFonts w:ascii="Arial" w:hAnsi="Arial" w:cs="Arial"/>
        </w:rPr>
      </w:pPr>
      <w:r>
        <w:rPr>
          <w:rFonts w:ascii="Arial" w:hAnsi="Arial" w:cs="Arial"/>
        </w:rPr>
        <w:t>N</w:t>
      </w:r>
      <w:r w:rsidR="002B2406">
        <w:rPr>
          <w:rFonts w:ascii="Arial" w:hAnsi="Arial" w:cs="Arial"/>
        </w:rPr>
        <w:t>atural gas plant liquids</w:t>
      </w:r>
      <w:r>
        <w:rPr>
          <w:rFonts w:ascii="Arial" w:hAnsi="Arial" w:cs="Arial"/>
        </w:rPr>
        <w:t xml:space="preserve"> by product </w:t>
      </w:r>
      <w:r w:rsidR="002B2406">
        <w:rPr>
          <w:rFonts w:ascii="Arial" w:hAnsi="Arial" w:cs="Arial"/>
        </w:rPr>
        <w:t xml:space="preserve">in </w:t>
      </w:r>
      <w:r w:rsidR="00862F2C">
        <w:rPr>
          <w:rFonts w:ascii="Arial" w:hAnsi="Arial" w:cs="Arial"/>
        </w:rPr>
        <w:t>thousands of barrels (</w:t>
      </w:r>
      <w:r w:rsidR="002B2406">
        <w:rPr>
          <w:rFonts w:ascii="Arial" w:hAnsi="Arial" w:cs="Arial"/>
        </w:rPr>
        <w:t>mBBLs</w:t>
      </w:r>
      <w:r w:rsidR="00862F2C">
        <w:rPr>
          <w:rFonts w:ascii="Arial" w:hAnsi="Arial" w:cs="Arial"/>
        </w:rPr>
        <w:t>)</w:t>
      </w:r>
      <w:r>
        <w:rPr>
          <w:rFonts w:ascii="Arial" w:hAnsi="Arial" w:cs="Arial"/>
        </w:rPr>
        <w:t xml:space="preserve"> rounded to the nearest thousand</w:t>
      </w:r>
      <w:r w:rsidR="002B2406">
        <w:rPr>
          <w:rFonts w:ascii="Arial" w:hAnsi="Arial" w:cs="Arial"/>
        </w:rPr>
        <w:t>.</w:t>
      </w:r>
    </w:p>
    <w:p w14:paraId="6C9F800F" w14:textId="77777777" w:rsidR="00532A6A" w:rsidRDefault="00532A6A" w:rsidP="00532A6A">
      <w:pPr>
        <w:pStyle w:val="blockpara"/>
        <w:numPr>
          <w:ilvl w:val="0"/>
          <w:numId w:val="16"/>
        </w:numPr>
        <w:rPr>
          <w:rFonts w:ascii="Arial" w:hAnsi="Arial"/>
        </w:rPr>
      </w:pPr>
      <w:r>
        <w:rPr>
          <w:rFonts w:ascii="Arial" w:hAnsi="Arial"/>
        </w:rPr>
        <w:t xml:space="preserve">Zero (0) if no volumes </w:t>
      </w:r>
      <w:r w:rsidR="00BA1028">
        <w:rPr>
          <w:rFonts w:ascii="Arial" w:hAnsi="Arial"/>
        </w:rPr>
        <w:t>to report</w:t>
      </w:r>
      <w:r>
        <w:rPr>
          <w:rFonts w:ascii="Arial" w:hAnsi="Arial"/>
        </w:rPr>
        <w:t>.</w:t>
      </w:r>
    </w:p>
    <w:p w14:paraId="3E00B9BC" w14:textId="77777777" w:rsidR="002B2406" w:rsidRPr="00A458FA" w:rsidRDefault="002B2406" w:rsidP="00846F2B">
      <w:pPr>
        <w:pStyle w:val="blockpara"/>
        <w:numPr>
          <w:ilvl w:val="0"/>
          <w:numId w:val="16"/>
        </w:numPr>
        <w:rPr>
          <w:rFonts w:ascii="Arial" w:hAnsi="Arial" w:cs="Arial"/>
        </w:rPr>
      </w:pPr>
      <w:r w:rsidRPr="00A458FA">
        <w:rPr>
          <w:rFonts w:ascii="Arial" w:hAnsi="Arial" w:cs="Arial"/>
        </w:rPr>
        <w:t xml:space="preserve">Up to </w:t>
      </w:r>
      <w:r w:rsidR="008E563C">
        <w:rPr>
          <w:rFonts w:ascii="Arial" w:hAnsi="Arial" w:cs="Arial"/>
        </w:rPr>
        <w:t>4</w:t>
      </w:r>
      <w:r w:rsidRPr="00A458FA">
        <w:rPr>
          <w:rFonts w:ascii="Arial" w:hAnsi="Arial" w:cs="Arial"/>
        </w:rPr>
        <w:t xml:space="preserve"> areas</w:t>
      </w:r>
      <w:r w:rsidR="00C6411D">
        <w:rPr>
          <w:rFonts w:ascii="Arial" w:hAnsi="Arial" w:cs="Arial"/>
        </w:rPr>
        <w:t xml:space="preserve"> o</w:t>
      </w:r>
      <w:r w:rsidR="007414E6">
        <w:rPr>
          <w:rFonts w:ascii="Arial" w:hAnsi="Arial" w:cs="Arial"/>
        </w:rPr>
        <w:t>f</w:t>
      </w:r>
      <w:r w:rsidR="00C6411D">
        <w:rPr>
          <w:rFonts w:ascii="Arial" w:hAnsi="Arial" w:cs="Arial"/>
        </w:rPr>
        <w:t xml:space="preserve"> origin</w:t>
      </w:r>
      <w:r w:rsidR="004B5A54">
        <w:rPr>
          <w:rFonts w:ascii="Arial" w:hAnsi="Arial" w:cs="Arial"/>
        </w:rPr>
        <w:t>s</w:t>
      </w:r>
      <w:r w:rsidRPr="00A458FA">
        <w:rPr>
          <w:rFonts w:ascii="Arial" w:hAnsi="Arial" w:cs="Arial"/>
        </w:rPr>
        <w:t xml:space="preserve"> </w:t>
      </w:r>
      <w:r w:rsidR="004B5A54">
        <w:rPr>
          <w:rFonts w:ascii="Arial" w:hAnsi="Arial" w:cs="Arial"/>
        </w:rPr>
        <w:t xml:space="preserve">utilizing </w:t>
      </w:r>
      <w:r w:rsidRPr="00A458FA">
        <w:rPr>
          <w:rFonts w:ascii="Arial" w:hAnsi="Arial" w:cs="Arial"/>
        </w:rPr>
        <w:t>section</w:t>
      </w:r>
      <w:r w:rsidR="007414E6">
        <w:rPr>
          <w:rFonts w:ascii="Arial" w:hAnsi="Arial" w:cs="Arial"/>
        </w:rPr>
        <w:t>s</w:t>
      </w:r>
      <w:r w:rsidRPr="00A458FA">
        <w:rPr>
          <w:rFonts w:ascii="Arial" w:hAnsi="Arial" w:cs="Arial"/>
        </w:rPr>
        <w:t xml:space="preserve"> 3.1 – 3.</w:t>
      </w:r>
      <w:r w:rsidR="008F49A9">
        <w:rPr>
          <w:rFonts w:ascii="Arial" w:hAnsi="Arial" w:cs="Arial"/>
        </w:rPr>
        <w:t>4</w:t>
      </w:r>
      <w:r w:rsidRPr="00A458FA">
        <w:rPr>
          <w:rFonts w:ascii="Arial" w:hAnsi="Arial" w:cs="Arial"/>
        </w:rPr>
        <w:t>.</w:t>
      </w:r>
    </w:p>
    <w:p w14:paraId="3CE2258F" w14:textId="77777777" w:rsidR="00F56284" w:rsidRDefault="00F56284" w:rsidP="002B2406">
      <w:pPr>
        <w:pStyle w:val="blockpara"/>
        <w:rPr>
          <w:rFonts w:ascii="Arial" w:hAnsi="Arial" w:cs="Arial"/>
          <w:b/>
        </w:rPr>
      </w:pPr>
    </w:p>
    <w:p w14:paraId="4AC7A4A2" w14:textId="77777777" w:rsidR="002B2406" w:rsidRPr="00A458FA" w:rsidRDefault="002B2406" w:rsidP="002B2406">
      <w:pPr>
        <w:pStyle w:val="blockpara"/>
        <w:rPr>
          <w:rFonts w:ascii="Arial" w:hAnsi="Arial" w:cs="Arial"/>
          <w:b/>
        </w:rPr>
      </w:pPr>
      <w:r w:rsidRPr="00A458FA">
        <w:rPr>
          <w:rFonts w:ascii="Arial" w:hAnsi="Arial" w:cs="Arial"/>
          <w:b/>
        </w:rPr>
        <w:t>Do NOT Report:</w:t>
      </w:r>
    </w:p>
    <w:p w14:paraId="6803B1D7" w14:textId="77777777" w:rsidR="002B2406" w:rsidRPr="00A458FA" w:rsidRDefault="002B2406" w:rsidP="002B2406">
      <w:pPr>
        <w:pStyle w:val="blockpara"/>
        <w:rPr>
          <w:rFonts w:ascii="Arial" w:hAnsi="Arial" w:cs="Arial"/>
          <w:b/>
        </w:rPr>
      </w:pPr>
    </w:p>
    <w:p w14:paraId="70CA80E2" w14:textId="77777777" w:rsidR="002B2406" w:rsidRPr="00A458FA" w:rsidRDefault="003702ED" w:rsidP="00CD6529">
      <w:pPr>
        <w:pStyle w:val="blockpara"/>
        <w:numPr>
          <w:ilvl w:val="0"/>
          <w:numId w:val="18"/>
        </w:numPr>
        <w:jc w:val="left"/>
        <w:rPr>
          <w:rFonts w:ascii="Arial" w:hAnsi="Arial" w:cs="Arial"/>
          <w:szCs w:val="18"/>
        </w:rPr>
      </w:pPr>
      <w:r>
        <w:rPr>
          <w:rFonts w:ascii="Arial" w:hAnsi="Arial" w:cs="Arial"/>
          <w:szCs w:val="18"/>
        </w:rPr>
        <w:t>A</w:t>
      </w:r>
      <w:r w:rsidR="00AB023B">
        <w:rPr>
          <w:rFonts w:ascii="Arial" w:hAnsi="Arial" w:cs="Arial"/>
          <w:szCs w:val="18"/>
        </w:rPr>
        <w:t>ny condensate brought to the plant for stabilization nor any products created from this condensate.</w:t>
      </w:r>
    </w:p>
    <w:p w14:paraId="23BF6101" w14:textId="77777777" w:rsidR="002B2406" w:rsidRPr="00A458FA" w:rsidRDefault="002B2406" w:rsidP="002B2406">
      <w:pPr>
        <w:pStyle w:val="blockpara"/>
        <w:rPr>
          <w:rFonts w:ascii="Arial" w:hAnsi="Arial" w:cs="Arial"/>
          <w:b/>
          <w:i/>
        </w:rPr>
      </w:pPr>
      <w:r w:rsidRPr="00A458FA">
        <w:rPr>
          <w:rFonts w:ascii="Arial" w:hAnsi="Arial" w:cs="Arial"/>
          <w:i/>
        </w:rPr>
        <w:t>Note</w:t>
      </w:r>
      <w:r w:rsidRPr="00A458FA">
        <w:rPr>
          <w:rFonts w:ascii="Arial" w:hAnsi="Arial" w:cs="Arial"/>
          <w:b/>
          <w:i/>
        </w:rPr>
        <w:t>:</w:t>
      </w:r>
    </w:p>
    <w:p w14:paraId="7FF9236C" w14:textId="77777777" w:rsidR="002B2406" w:rsidRPr="00A458FA" w:rsidRDefault="002B2406" w:rsidP="002B2406">
      <w:pPr>
        <w:pStyle w:val="blockpara"/>
        <w:rPr>
          <w:rFonts w:ascii="Arial" w:hAnsi="Arial" w:cs="Arial"/>
          <w:b/>
        </w:rPr>
      </w:pPr>
    </w:p>
    <w:p w14:paraId="13D0F20E" w14:textId="77777777" w:rsidR="00DE4C55" w:rsidRDefault="00DE4C55" w:rsidP="00D04DE1">
      <w:pPr>
        <w:pStyle w:val="blockpara"/>
        <w:numPr>
          <w:ilvl w:val="0"/>
          <w:numId w:val="19"/>
        </w:numPr>
        <w:jc w:val="left"/>
        <w:rPr>
          <w:rFonts w:ascii="Arial" w:hAnsi="Arial" w:cs="Arial"/>
        </w:rPr>
      </w:pPr>
      <w:r w:rsidRPr="00A458FA">
        <w:rPr>
          <w:rFonts w:ascii="Arial" w:hAnsi="Arial" w:cs="Arial"/>
        </w:rPr>
        <w:t>If your company</w:t>
      </w:r>
      <w:r w:rsidRPr="00DE4C55">
        <w:rPr>
          <w:rFonts w:ascii="Arial" w:hAnsi="Arial" w:cs="Arial"/>
        </w:rPr>
        <w:t xml:space="preserve"> does not maintain this information, estimates may be provided. The estimating procedure and data supporting the estimates should result in a reasonably accurate estimate which </w:t>
      </w:r>
      <w:r w:rsidR="006C7F30">
        <w:rPr>
          <w:rFonts w:ascii="Arial" w:hAnsi="Arial" w:cs="Arial"/>
        </w:rPr>
        <w:t>are</w:t>
      </w:r>
      <w:r w:rsidRPr="00DE4C55">
        <w:rPr>
          <w:rFonts w:ascii="Arial" w:hAnsi="Arial" w:cs="Arial"/>
        </w:rPr>
        <w:t xml:space="preserve"> subject to EIA review.</w:t>
      </w:r>
    </w:p>
    <w:p w14:paraId="51E2B477" w14:textId="77777777" w:rsidR="00211777" w:rsidRPr="0048737B" w:rsidRDefault="00211777" w:rsidP="0048737B">
      <w:pPr>
        <w:pStyle w:val="blockpara"/>
        <w:ind w:left="720"/>
        <w:rPr>
          <w:rFonts w:ascii="Arial" w:hAnsi="Arial" w:cs="Arial"/>
        </w:rPr>
      </w:pPr>
    </w:p>
    <w:p w14:paraId="0132079C" w14:textId="77777777" w:rsidR="00756ACC" w:rsidRPr="007C4736" w:rsidRDefault="00496CC0" w:rsidP="00D04DE1">
      <w:pPr>
        <w:pStyle w:val="blockpara"/>
        <w:rPr>
          <w:rFonts w:ascii="Arial" w:hAnsi="Arial" w:cs="Arial"/>
          <w:i/>
        </w:rPr>
      </w:pPr>
      <w:r>
        <w:rPr>
          <w:rFonts w:ascii="Arial" w:hAnsi="Arial" w:cs="Arial"/>
          <w:b/>
        </w:rPr>
        <w:t>3</w:t>
      </w:r>
      <w:r w:rsidR="00756ACC">
        <w:rPr>
          <w:rFonts w:ascii="Arial" w:hAnsi="Arial" w:cs="Arial"/>
          <w:b/>
        </w:rPr>
        <w:t>.1A</w:t>
      </w:r>
      <w:r w:rsidR="001F37D5">
        <w:rPr>
          <w:rFonts w:ascii="Arial" w:hAnsi="Arial" w:cs="Arial"/>
          <w:b/>
        </w:rPr>
        <w:t>.</w:t>
      </w:r>
      <w:r w:rsidR="00756ACC">
        <w:rPr>
          <w:rFonts w:ascii="Arial" w:hAnsi="Arial" w:cs="Arial"/>
          <w:b/>
        </w:rPr>
        <w:t xml:space="preserve"> Area of Origin Code</w:t>
      </w:r>
      <w:r w:rsidR="00E55FC1">
        <w:rPr>
          <w:rFonts w:ascii="Arial" w:hAnsi="Arial" w:cs="Arial"/>
          <w:b/>
        </w:rPr>
        <w:t>:</w:t>
      </w:r>
      <w:r w:rsidR="00756ACC">
        <w:rPr>
          <w:rFonts w:ascii="Arial" w:hAnsi="Arial" w:cs="Arial"/>
          <w:b/>
        </w:rPr>
        <w:t xml:space="preserve"> </w:t>
      </w:r>
      <w:r w:rsidR="00D8693F" w:rsidRPr="00D8693F">
        <w:rPr>
          <w:rFonts w:ascii="Arial" w:hAnsi="Arial" w:cs="Arial"/>
        </w:rPr>
        <w:t>Report</w:t>
      </w:r>
      <w:r w:rsidR="00756ACC" w:rsidRPr="00CB2E85">
        <w:rPr>
          <w:rFonts w:ascii="Arial" w:hAnsi="Arial" w:cs="Arial"/>
        </w:rPr>
        <w:t xml:space="preserve"> the area of origin </w:t>
      </w:r>
      <w:r w:rsidR="003C29AA">
        <w:rPr>
          <w:rFonts w:ascii="Arial" w:hAnsi="Arial" w:cs="Arial"/>
        </w:rPr>
        <w:t xml:space="preserve">of the natural gas received for processing </w:t>
      </w:r>
      <w:r w:rsidR="00756ACC" w:rsidRPr="00CB2E85">
        <w:rPr>
          <w:rFonts w:ascii="Arial" w:hAnsi="Arial" w:cs="Arial"/>
        </w:rPr>
        <w:t xml:space="preserve">as specified in the list </w:t>
      </w:r>
      <w:r w:rsidR="00AA3D81" w:rsidRPr="00CB2E85">
        <w:rPr>
          <w:rFonts w:ascii="Arial" w:hAnsi="Arial" w:cs="Arial"/>
        </w:rPr>
        <w:t>of area of origin codes and subdivision maps</w:t>
      </w:r>
      <w:r w:rsidR="007C4736">
        <w:rPr>
          <w:rFonts w:ascii="Arial" w:hAnsi="Arial" w:cs="Arial"/>
        </w:rPr>
        <w:t xml:space="preserve">. </w:t>
      </w:r>
      <w:r w:rsidR="00756ACC" w:rsidRPr="00CB2E85">
        <w:rPr>
          <w:rFonts w:ascii="Arial" w:hAnsi="Arial" w:cs="Arial"/>
        </w:rPr>
        <w:t xml:space="preserve"> </w:t>
      </w:r>
      <w:r w:rsidR="00A41B66" w:rsidRPr="00A41B66">
        <w:rPr>
          <w:rFonts w:ascii="Arial" w:hAnsi="Arial" w:cs="Arial"/>
          <w:i/>
        </w:rPr>
        <w:t xml:space="preserve">The area of origin codes and maps can be found on pages </w:t>
      </w:r>
      <w:r w:rsidR="002C431E">
        <w:rPr>
          <w:rFonts w:ascii="Arial" w:hAnsi="Arial" w:cs="Arial"/>
          <w:i/>
        </w:rPr>
        <w:t>6</w:t>
      </w:r>
      <w:r w:rsidR="00A41B66" w:rsidRPr="00A41B66">
        <w:rPr>
          <w:rFonts w:ascii="Arial" w:hAnsi="Arial" w:cs="Arial"/>
          <w:i/>
        </w:rPr>
        <w:t xml:space="preserve"> through </w:t>
      </w:r>
      <w:r w:rsidR="002C431E">
        <w:rPr>
          <w:rFonts w:ascii="Arial" w:hAnsi="Arial" w:cs="Arial"/>
          <w:i/>
        </w:rPr>
        <w:t>14</w:t>
      </w:r>
      <w:r w:rsidR="00A41B66" w:rsidRPr="00A41B66">
        <w:rPr>
          <w:rFonts w:ascii="Arial" w:hAnsi="Arial" w:cs="Arial"/>
          <w:i/>
        </w:rPr>
        <w:t>.</w:t>
      </w:r>
      <w:r w:rsidR="00A41B66">
        <w:rPr>
          <w:rFonts w:ascii="Arial" w:hAnsi="Arial" w:cs="Arial"/>
        </w:rPr>
        <w:t xml:space="preserve">  </w:t>
      </w:r>
      <w:r w:rsidR="007C4736" w:rsidRPr="007C4736">
        <w:rPr>
          <w:rFonts w:ascii="Arial" w:hAnsi="Arial" w:cs="Arial"/>
          <w:i/>
        </w:rPr>
        <w:t xml:space="preserve">Contact the </w:t>
      </w:r>
      <w:r w:rsidR="00245924">
        <w:rPr>
          <w:rFonts w:ascii="Arial" w:hAnsi="Arial" w:cs="Arial"/>
          <w:i/>
        </w:rPr>
        <w:t xml:space="preserve">well </w:t>
      </w:r>
      <w:r w:rsidR="007C4736" w:rsidRPr="007C4736">
        <w:rPr>
          <w:rFonts w:ascii="Arial" w:hAnsi="Arial" w:cs="Arial"/>
          <w:i/>
        </w:rPr>
        <w:t>operator, gas gatherer</w:t>
      </w:r>
      <w:r w:rsidR="00245924">
        <w:rPr>
          <w:rFonts w:ascii="Arial" w:hAnsi="Arial" w:cs="Arial"/>
          <w:i/>
        </w:rPr>
        <w:t>,</w:t>
      </w:r>
      <w:r w:rsidR="007C4736" w:rsidRPr="007C4736">
        <w:rPr>
          <w:rFonts w:ascii="Arial" w:hAnsi="Arial" w:cs="Arial"/>
          <w:i/>
        </w:rPr>
        <w:t xml:space="preserve"> or pipeline</w:t>
      </w:r>
      <w:r w:rsidR="00245924">
        <w:rPr>
          <w:rFonts w:ascii="Arial" w:hAnsi="Arial" w:cs="Arial"/>
          <w:i/>
        </w:rPr>
        <w:t xml:space="preserve"> operator</w:t>
      </w:r>
      <w:r w:rsidR="007C4736" w:rsidRPr="007C4736">
        <w:rPr>
          <w:rFonts w:ascii="Arial" w:hAnsi="Arial" w:cs="Arial"/>
          <w:i/>
        </w:rPr>
        <w:t xml:space="preserve"> if unsure of the origin of the gas.</w:t>
      </w:r>
    </w:p>
    <w:p w14:paraId="775A9EFF" w14:textId="77777777" w:rsidR="00CB2E85" w:rsidRPr="00CB2E85" w:rsidRDefault="00CB2E85" w:rsidP="00D04DE1">
      <w:pPr>
        <w:pStyle w:val="blockpara"/>
        <w:rPr>
          <w:rFonts w:ascii="Arial" w:hAnsi="Arial" w:cs="Arial"/>
        </w:rPr>
      </w:pPr>
    </w:p>
    <w:p w14:paraId="6A9286BC" w14:textId="77777777" w:rsidR="00C24E6A" w:rsidRPr="00C24E6A" w:rsidRDefault="00496CC0" w:rsidP="00D04DE1">
      <w:pPr>
        <w:pStyle w:val="blockpara"/>
        <w:rPr>
          <w:rFonts w:ascii="Arial" w:hAnsi="Arial" w:cs="Arial"/>
          <w:b/>
        </w:rPr>
      </w:pPr>
      <w:r>
        <w:rPr>
          <w:rFonts w:ascii="Arial" w:hAnsi="Arial" w:cs="Arial"/>
          <w:b/>
        </w:rPr>
        <w:t>3</w:t>
      </w:r>
      <w:r w:rsidR="00CB4C04">
        <w:rPr>
          <w:rFonts w:ascii="Arial" w:hAnsi="Arial" w:cs="Arial"/>
          <w:b/>
        </w:rPr>
        <w:t>.1</w:t>
      </w:r>
      <w:r w:rsidR="00C24E6A" w:rsidRPr="00C24E6A">
        <w:rPr>
          <w:rFonts w:ascii="Arial" w:hAnsi="Arial" w:cs="Arial"/>
          <w:b/>
        </w:rPr>
        <w:t>B</w:t>
      </w:r>
      <w:r w:rsidR="001F37D5">
        <w:rPr>
          <w:rFonts w:ascii="Arial" w:hAnsi="Arial" w:cs="Arial"/>
          <w:b/>
        </w:rPr>
        <w:t>.</w:t>
      </w:r>
      <w:r w:rsidR="00C24E6A" w:rsidRPr="00C24E6A">
        <w:rPr>
          <w:rFonts w:ascii="Arial" w:hAnsi="Arial" w:cs="Arial"/>
          <w:b/>
        </w:rPr>
        <w:t xml:space="preserve"> </w:t>
      </w:r>
      <w:r w:rsidR="00A77CAB" w:rsidRPr="00A77CAB">
        <w:rPr>
          <w:rFonts w:ascii="Arial" w:hAnsi="Arial" w:cs="Arial"/>
          <w:b/>
        </w:rPr>
        <w:t xml:space="preserve">Inlet Volume of Natural Gas Processed from the Area of Origin Reported in 3.1 </w:t>
      </w:r>
      <w:r w:rsidR="004809A7">
        <w:rPr>
          <w:rFonts w:ascii="Arial" w:hAnsi="Arial" w:cs="Arial"/>
          <w:b/>
        </w:rPr>
        <w:t>(MMCF)</w:t>
      </w:r>
      <w:r w:rsidR="00E55FC1">
        <w:rPr>
          <w:rFonts w:ascii="Arial" w:hAnsi="Arial" w:cs="Arial"/>
          <w:b/>
        </w:rPr>
        <w:t>:</w:t>
      </w:r>
      <w:r w:rsidR="00C24E6A" w:rsidRPr="00C24E6A">
        <w:rPr>
          <w:rFonts w:ascii="Arial" w:hAnsi="Arial" w:cs="Arial"/>
          <w:b/>
        </w:rPr>
        <w:t xml:space="preserve">  </w:t>
      </w:r>
    </w:p>
    <w:p w14:paraId="1247C778" w14:textId="77777777" w:rsidR="003F2E97" w:rsidRPr="00E60AEE" w:rsidRDefault="00FC0F4F" w:rsidP="00D04DE1">
      <w:pPr>
        <w:pStyle w:val="blockpara"/>
        <w:rPr>
          <w:rFonts w:ascii="Arial" w:hAnsi="Arial" w:cs="Arial"/>
          <w:szCs w:val="18"/>
        </w:rPr>
      </w:pPr>
      <w:r w:rsidRPr="00E60AEE">
        <w:rPr>
          <w:rFonts w:ascii="Arial" w:hAnsi="Arial" w:cs="Arial"/>
          <w:szCs w:val="18"/>
        </w:rPr>
        <w:t>Report</w:t>
      </w:r>
      <w:r w:rsidR="00E55FC1" w:rsidRPr="00E60AEE">
        <w:rPr>
          <w:rFonts w:ascii="Arial" w:hAnsi="Arial" w:cs="Arial"/>
          <w:szCs w:val="18"/>
        </w:rPr>
        <w:t xml:space="preserve"> the volume of </w:t>
      </w:r>
      <w:r w:rsidR="00630D6C" w:rsidRPr="00E60AEE">
        <w:rPr>
          <w:rFonts w:ascii="Arial" w:hAnsi="Arial" w:cs="Arial"/>
          <w:szCs w:val="18"/>
        </w:rPr>
        <w:t xml:space="preserve">natural </w:t>
      </w:r>
      <w:r w:rsidR="00E55FC1" w:rsidRPr="00E60AEE">
        <w:rPr>
          <w:rFonts w:ascii="Arial" w:hAnsi="Arial" w:cs="Arial"/>
          <w:szCs w:val="18"/>
        </w:rPr>
        <w:t>gas received for processing</w:t>
      </w:r>
      <w:r w:rsidR="00D8693F" w:rsidRPr="00E60AEE">
        <w:rPr>
          <w:rFonts w:ascii="Arial" w:hAnsi="Arial" w:cs="Arial"/>
          <w:szCs w:val="18"/>
        </w:rPr>
        <w:t xml:space="preserve">.  </w:t>
      </w:r>
      <w:r w:rsidR="00E60AEE" w:rsidRPr="00E60AEE">
        <w:rPr>
          <w:rFonts w:ascii="Arial" w:hAnsi="Arial" w:cs="Arial"/>
          <w:szCs w:val="18"/>
        </w:rPr>
        <w:t>These volumes are to be reported in alignment with their appropriate Area of Origin Code in Item 3.1A.</w:t>
      </w:r>
      <w:r w:rsidR="00347D9E">
        <w:rPr>
          <w:rFonts w:ascii="Arial" w:hAnsi="Arial" w:cs="Arial"/>
          <w:szCs w:val="18"/>
        </w:rPr>
        <w:t xml:space="preserve">  </w:t>
      </w:r>
      <w:r w:rsidR="003F2E97" w:rsidRPr="00E60AEE">
        <w:rPr>
          <w:rFonts w:ascii="Arial" w:hAnsi="Arial" w:cs="Arial"/>
          <w:szCs w:val="18"/>
        </w:rPr>
        <w:t xml:space="preserve">Do </w:t>
      </w:r>
      <w:r w:rsidR="003F2E97" w:rsidRPr="00E60AEE">
        <w:rPr>
          <w:rFonts w:ascii="Arial" w:hAnsi="Arial" w:cs="Arial"/>
          <w:b/>
          <w:szCs w:val="18"/>
          <w:u w:val="single"/>
        </w:rPr>
        <w:t>not</w:t>
      </w:r>
      <w:r w:rsidR="003F2E97" w:rsidRPr="00E60AEE">
        <w:rPr>
          <w:rFonts w:ascii="Arial" w:hAnsi="Arial" w:cs="Arial"/>
          <w:szCs w:val="18"/>
        </w:rPr>
        <w:t xml:space="preserve"> include refinery off gases. </w:t>
      </w:r>
      <w:r w:rsidR="00206898" w:rsidRPr="00E60AEE">
        <w:rPr>
          <w:rFonts w:ascii="Arial" w:hAnsi="Arial" w:cs="Arial"/>
          <w:szCs w:val="18"/>
        </w:rPr>
        <w:t>(</w:t>
      </w:r>
      <w:r w:rsidR="003F2E97" w:rsidRPr="00E60AEE">
        <w:rPr>
          <w:rFonts w:ascii="Arial" w:hAnsi="Arial" w:cs="Arial"/>
          <w:szCs w:val="18"/>
        </w:rPr>
        <w:t xml:space="preserve">See </w:t>
      </w:r>
      <w:r w:rsidR="0003333E" w:rsidRPr="00EB4FD6">
        <w:rPr>
          <w:rFonts w:ascii="Arial" w:hAnsi="Arial" w:cs="Arial"/>
          <w:b/>
          <w:szCs w:val="18"/>
        </w:rPr>
        <w:t>Plant Inlet</w:t>
      </w:r>
      <w:r w:rsidR="0003333E">
        <w:rPr>
          <w:rFonts w:ascii="Arial" w:hAnsi="Arial" w:cs="Arial"/>
          <w:szCs w:val="18"/>
        </w:rPr>
        <w:t xml:space="preserve"> </w:t>
      </w:r>
      <w:r w:rsidR="003F2E97" w:rsidRPr="00E60AEE">
        <w:rPr>
          <w:rFonts w:ascii="Arial" w:hAnsi="Arial" w:cs="Arial"/>
          <w:szCs w:val="18"/>
        </w:rPr>
        <w:t xml:space="preserve">in the </w:t>
      </w:r>
      <w:r w:rsidR="007E3354" w:rsidRPr="00E60AEE">
        <w:rPr>
          <w:rFonts w:ascii="Arial" w:hAnsi="Arial" w:cs="Arial"/>
          <w:szCs w:val="18"/>
        </w:rPr>
        <w:t xml:space="preserve">Glossary, page </w:t>
      </w:r>
      <w:r w:rsidR="00E82FBC" w:rsidRPr="00E60AEE">
        <w:rPr>
          <w:rFonts w:ascii="Arial" w:hAnsi="Arial" w:cs="Arial"/>
          <w:szCs w:val="18"/>
        </w:rPr>
        <w:t>4</w:t>
      </w:r>
      <w:r w:rsidR="003F2E97" w:rsidRPr="00E60AEE">
        <w:rPr>
          <w:rFonts w:ascii="Arial" w:hAnsi="Arial" w:cs="Arial"/>
          <w:szCs w:val="18"/>
        </w:rPr>
        <w:t>).</w:t>
      </w:r>
    </w:p>
    <w:p w14:paraId="66BC1305" w14:textId="77777777" w:rsidR="003F2E97" w:rsidRPr="003C2DD7" w:rsidRDefault="003F2E97" w:rsidP="00D04DE1">
      <w:pPr>
        <w:pStyle w:val="blockpara"/>
        <w:rPr>
          <w:rFonts w:ascii="Arial" w:hAnsi="Arial" w:cs="Arial"/>
        </w:rPr>
      </w:pPr>
    </w:p>
    <w:p w14:paraId="58328B25" w14:textId="77777777" w:rsidR="00B24966" w:rsidRPr="00C6176A" w:rsidRDefault="00496CC0" w:rsidP="00B24966">
      <w:pPr>
        <w:jc w:val="both"/>
        <w:rPr>
          <w:rFonts w:ascii="Arial" w:hAnsi="Arial" w:cs="Arial"/>
          <w:sz w:val="18"/>
          <w:szCs w:val="18"/>
        </w:rPr>
      </w:pPr>
      <w:r w:rsidRPr="00E60AEE">
        <w:rPr>
          <w:rFonts w:ascii="Arial" w:hAnsi="Arial" w:cs="Arial"/>
          <w:b/>
          <w:sz w:val="18"/>
          <w:szCs w:val="18"/>
        </w:rPr>
        <w:t>3</w:t>
      </w:r>
      <w:r w:rsidR="00CB4C04" w:rsidRPr="00E60AEE">
        <w:rPr>
          <w:rFonts w:ascii="Arial" w:hAnsi="Arial" w:cs="Arial"/>
          <w:b/>
          <w:sz w:val="18"/>
          <w:szCs w:val="18"/>
        </w:rPr>
        <w:t>.1</w:t>
      </w:r>
      <w:r w:rsidR="007716F4" w:rsidRPr="00E60AEE">
        <w:rPr>
          <w:rFonts w:ascii="Arial" w:hAnsi="Arial" w:cs="Arial"/>
          <w:b/>
          <w:sz w:val="18"/>
          <w:szCs w:val="18"/>
        </w:rPr>
        <w:t>C</w:t>
      </w:r>
      <w:r w:rsidR="001F37D5" w:rsidRPr="00E60AEE">
        <w:rPr>
          <w:rFonts w:ascii="Arial" w:hAnsi="Arial" w:cs="Arial"/>
          <w:b/>
          <w:sz w:val="18"/>
          <w:szCs w:val="18"/>
        </w:rPr>
        <w:t>.</w:t>
      </w:r>
      <w:r w:rsidR="007716F4" w:rsidRPr="00E60AEE">
        <w:rPr>
          <w:rFonts w:ascii="Arial" w:hAnsi="Arial" w:cs="Arial"/>
          <w:b/>
          <w:sz w:val="18"/>
          <w:szCs w:val="18"/>
        </w:rPr>
        <w:t xml:space="preserve"> </w:t>
      </w:r>
      <w:r w:rsidR="00A77CAB" w:rsidRPr="00A77CAB">
        <w:rPr>
          <w:rFonts w:ascii="Arial" w:hAnsi="Arial" w:cs="Arial"/>
          <w:b/>
          <w:sz w:val="18"/>
          <w:szCs w:val="18"/>
        </w:rPr>
        <w:t xml:space="preserve">Natural Gas Liquids Extracted by Product from the Area of Origin Reported in 3.1 </w:t>
      </w:r>
      <w:r w:rsidR="004809A7">
        <w:rPr>
          <w:rFonts w:ascii="Arial" w:hAnsi="Arial" w:cs="Arial"/>
          <w:b/>
          <w:sz w:val="18"/>
          <w:szCs w:val="18"/>
        </w:rPr>
        <w:t>(mBBLS)</w:t>
      </w:r>
      <w:r w:rsidR="00E55FC1" w:rsidRPr="00E60AEE">
        <w:rPr>
          <w:rFonts w:ascii="Arial" w:hAnsi="Arial" w:cs="Arial"/>
          <w:b/>
          <w:sz w:val="18"/>
          <w:szCs w:val="18"/>
        </w:rPr>
        <w:t>:</w:t>
      </w:r>
      <w:r w:rsidR="007716F4" w:rsidRPr="003C2DD7">
        <w:rPr>
          <w:rFonts w:ascii="Arial" w:hAnsi="Arial" w:cs="Arial"/>
          <w:b/>
        </w:rPr>
        <w:t xml:space="preserve">  </w:t>
      </w:r>
      <w:r w:rsidR="00DE33A1" w:rsidRPr="00C6176A">
        <w:rPr>
          <w:rFonts w:ascii="Arial" w:hAnsi="Arial" w:cs="Arial"/>
          <w:sz w:val="18"/>
          <w:szCs w:val="18"/>
        </w:rPr>
        <w:t>Report the production by individual components determined by chemical analysis (i.e., ethane, propane, normal butane, iso</w:t>
      </w:r>
      <w:r w:rsidR="001F07EA">
        <w:rPr>
          <w:rFonts w:ascii="Arial" w:hAnsi="Arial" w:cs="Arial"/>
          <w:sz w:val="18"/>
          <w:szCs w:val="18"/>
        </w:rPr>
        <w:t>-</w:t>
      </w:r>
      <w:r w:rsidR="00DE33A1" w:rsidRPr="00C6176A">
        <w:rPr>
          <w:rFonts w:ascii="Arial" w:hAnsi="Arial" w:cs="Arial"/>
          <w:sz w:val="18"/>
          <w:szCs w:val="18"/>
        </w:rPr>
        <w:t xml:space="preserve">butane, natural gasoline, and </w:t>
      </w:r>
      <w:r w:rsidR="0034523E" w:rsidRPr="00C6176A">
        <w:rPr>
          <w:rFonts w:ascii="Arial" w:hAnsi="Arial" w:cs="Arial"/>
          <w:sz w:val="18"/>
          <w:szCs w:val="18"/>
        </w:rPr>
        <w:t xml:space="preserve">plant </w:t>
      </w:r>
      <w:r w:rsidR="00DE33A1" w:rsidRPr="00C6176A">
        <w:rPr>
          <w:rFonts w:ascii="Arial" w:hAnsi="Arial" w:cs="Arial"/>
          <w:sz w:val="18"/>
          <w:szCs w:val="18"/>
        </w:rPr>
        <w:t xml:space="preserve">condensate). </w:t>
      </w:r>
      <w:r w:rsidR="00E60AEE" w:rsidRPr="00C6176A">
        <w:rPr>
          <w:rFonts w:ascii="Arial" w:hAnsi="Arial" w:cs="Arial"/>
          <w:sz w:val="18"/>
          <w:szCs w:val="18"/>
        </w:rPr>
        <w:t>These volumes are to be reported in alignment with their appropriate Area of Origin Code in Item 3.1A.</w:t>
      </w:r>
      <w:r w:rsidR="00C6176A" w:rsidRPr="00C6176A">
        <w:rPr>
          <w:rFonts w:ascii="Arial" w:hAnsi="Arial" w:cs="Arial"/>
          <w:sz w:val="18"/>
          <w:szCs w:val="18"/>
        </w:rPr>
        <w:t xml:space="preserve"> </w:t>
      </w:r>
      <w:r w:rsidR="003F2E97" w:rsidRPr="00C6176A">
        <w:rPr>
          <w:rFonts w:ascii="Arial" w:hAnsi="Arial" w:cs="Arial"/>
          <w:sz w:val="18"/>
          <w:szCs w:val="18"/>
        </w:rPr>
        <w:t xml:space="preserve">Include only liquids production resulting from </w:t>
      </w:r>
      <w:r w:rsidR="003F2E97" w:rsidRPr="00C6176A">
        <w:rPr>
          <w:rFonts w:ascii="Arial" w:hAnsi="Arial" w:cs="Arial"/>
          <w:b/>
          <w:sz w:val="18"/>
          <w:szCs w:val="18"/>
          <w:u w:val="single"/>
        </w:rPr>
        <w:t>on-site</w:t>
      </w:r>
      <w:r w:rsidR="003F2E97" w:rsidRPr="00C6176A">
        <w:rPr>
          <w:rFonts w:ascii="Arial" w:hAnsi="Arial" w:cs="Arial"/>
          <w:sz w:val="18"/>
          <w:szCs w:val="18"/>
        </w:rPr>
        <w:t xml:space="preserve"> gas processing. Include all volumes of plant condensate and scrubber oil recovered from natural gas at the plant.</w:t>
      </w:r>
      <w:r w:rsidR="00C6176A">
        <w:rPr>
          <w:rFonts w:ascii="Arial" w:hAnsi="Arial" w:cs="Arial"/>
          <w:sz w:val="18"/>
          <w:szCs w:val="18"/>
        </w:rPr>
        <w:t xml:space="preserve">  </w:t>
      </w:r>
      <w:r w:rsidR="00B24966">
        <w:rPr>
          <w:rFonts w:ascii="Arial" w:hAnsi="Arial" w:cs="Arial"/>
          <w:sz w:val="18"/>
          <w:szCs w:val="18"/>
        </w:rPr>
        <w:t xml:space="preserve">Do not report any condensate that was </w:t>
      </w:r>
      <w:r w:rsidR="00347D9E">
        <w:rPr>
          <w:rFonts w:ascii="Arial" w:hAnsi="Arial" w:cs="Arial"/>
          <w:sz w:val="18"/>
          <w:szCs w:val="18"/>
        </w:rPr>
        <w:t>delivered to the plant by</w:t>
      </w:r>
      <w:r w:rsidR="00B24966">
        <w:rPr>
          <w:rFonts w:ascii="Arial" w:hAnsi="Arial" w:cs="Arial"/>
          <w:sz w:val="18"/>
          <w:szCs w:val="18"/>
        </w:rPr>
        <w:t xml:space="preserve"> truck</w:t>
      </w:r>
      <w:r w:rsidR="00804C52">
        <w:rPr>
          <w:rFonts w:ascii="Arial" w:hAnsi="Arial" w:cs="Arial"/>
          <w:sz w:val="18"/>
          <w:szCs w:val="18"/>
        </w:rPr>
        <w:t xml:space="preserve"> or </w:t>
      </w:r>
      <w:r w:rsidR="003D0950">
        <w:rPr>
          <w:rFonts w:ascii="Arial" w:hAnsi="Arial" w:cs="Arial"/>
          <w:sz w:val="18"/>
          <w:szCs w:val="18"/>
        </w:rPr>
        <w:t xml:space="preserve">isobutene that was converted from normal butane through isomerization.  </w:t>
      </w:r>
    </w:p>
    <w:p w14:paraId="2610EC99" w14:textId="77777777" w:rsidR="003F2E97" w:rsidRPr="00C6176A" w:rsidRDefault="003F2E97" w:rsidP="00C6176A">
      <w:pPr>
        <w:jc w:val="both"/>
        <w:rPr>
          <w:rFonts w:ascii="Arial" w:hAnsi="Arial" w:cs="Arial"/>
          <w:sz w:val="18"/>
          <w:szCs w:val="18"/>
        </w:rPr>
      </w:pPr>
    </w:p>
    <w:p w14:paraId="72518178" w14:textId="77777777" w:rsidR="00474131" w:rsidRDefault="00474131" w:rsidP="00474131">
      <w:pPr>
        <w:jc w:val="both"/>
        <w:rPr>
          <w:rFonts w:ascii="Arial" w:hAnsi="Arial" w:cs="Arial"/>
          <w:sz w:val="18"/>
          <w:szCs w:val="18"/>
        </w:rPr>
      </w:pPr>
      <w:r>
        <w:rPr>
          <w:rFonts w:ascii="Arial" w:hAnsi="Arial" w:cs="Arial"/>
          <w:sz w:val="18"/>
          <w:szCs w:val="18"/>
        </w:rPr>
        <w:t xml:space="preserve">If the plant received natural gas for processing from more than one area of origin, provide each additional region in </w:t>
      </w:r>
      <w:r w:rsidR="00C00767">
        <w:rPr>
          <w:rFonts w:ascii="Arial" w:hAnsi="Arial" w:cs="Arial"/>
          <w:sz w:val="18"/>
          <w:szCs w:val="18"/>
        </w:rPr>
        <w:t>subsections</w:t>
      </w:r>
      <w:r>
        <w:rPr>
          <w:rFonts w:ascii="Arial" w:hAnsi="Arial" w:cs="Arial"/>
          <w:sz w:val="18"/>
          <w:szCs w:val="18"/>
        </w:rPr>
        <w:t xml:space="preserve"> 3.2 through 3.</w:t>
      </w:r>
      <w:r w:rsidR="004D1B98">
        <w:rPr>
          <w:rFonts w:ascii="Arial" w:hAnsi="Arial" w:cs="Arial"/>
          <w:sz w:val="18"/>
          <w:szCs w:val="18"/>
        </w:rPr>
        <w:t>4</w:t>
      </w:r>
      <w:r>
        <w:rPr>
          <w:rFonts w:ascii="Arial" w:hAnsi="Arial" w:cs="Arial"/>
          <w:sz w:val="18"/>
          <w:szCs w:val="18"/>
        </w:rPr>
        <w:t xml:space="preserve">.  </w:t>
      </w:r>
    </w:p>
    <w:p w14:paraId="3BE0DB45" w14:textId="77777777" w:rsidR="00F77FA6" w:rsidRDefault="00F77FA6" w:rsidP="00474131">
      <w:pPr>
        <w:jc w:val="both"/>
        <w:rPr>
          <w:rFonts w:ascii="Arial" w:hAnsi="Arial" w:cs="Arial"/>
          <w:sz w:val="18"/>
          <w:szCs w:val="18"/>
        </w:rPr>
      </w:pPr>
    </w:p>
    <w:p w14:paraId="3C48B784" w14:textId="77777777" w:rsidR="00F77FA6" w:rsidRPr="00E01DE6" w:rsidRDefault="00F77FA6" w:rsidP="00F77FA6">
      <w:pPr>
        <w:pStyle w:val="blockpara"/>
        <w:rPr>
          <w:rFonts w:ascii="Arial" w:hAnsi="Arial" w:cs="Arial"/>
          <w:b/>
        </w:rPr>
      </w:pPr>
      <w:r>
        <w:rPr>
          <w:rFonts w:ascii="Arial" w:hAnsi="Arial" w:cs="Arial"/>
          <w:b/>
        </w:rPr>
        <w:t>3</w:t>
      </w:r>
      <w:r w:rsidRPr="007412D9">
        <w:rPr>
          <w:rFonts w:ascii="Arial" w:hAnsi="Arial" w:cs="Arial"/>
          <w:b/>
        </w:rPr>
        <w:t>.</w:t>
      </w:r>
      <w:r w:rsidR="004D1B98">
        <w:rPr>
          <w:rFonts w:ascii="Arial" w:hAnsi="Arial" w:cs="Arial"/>
          <w:b/>
        </w:rPr>
        <w:t>5</w:t>
      </w:r>
      <w:r>
        <w:rPr>
          <w:rFonts w:ascii="Arial" w:hAnsi="Arial" w:cs="Arial"/>
          <w:b/>
        </w:rPr>
        <w:t>. Comments</w:t>
      </w:r>
      <w:r w:rsidRPr="007412D9">
        <w:rPr>
          <w:rFonts w:ascii="Arial" w:hAnsi="Arial" w:cs="Arial"/>
          <w:b/>
        </w:rPr>
        <w:t>:</w:t>
      </w:r>
      <w:r>
        <w:rPr>
          <w:rFonts w:ascii="Arial" w:hAnsi="Arial" w:cs="Arial"/>
        </w:rPr>
        <w:t xml:space="preserve">  Use the textbox to </w:t>
      </w:r>
      <w:r w:rsidRPr="001A602C">
        <w:rPr>
          <w:rFonts w:ascii="Arial" w:hAnsi="Arial" w:cs="Arial"/>
        </w:rPr>
        <w:t>comment on any data</w:t>
      </w:r>
      <w:r>
        <w:rPr>
          <w:rFonts w:ascii="Arial" w:hAnsi="Arial" w:cs="Arial"/>
        </w:rPr>
        <w:t xml:space="preserve"> you reported in this section (Section 3)</w:t>
      </w:r>
      <w:r w:rsidRPr="001A602C">
        <w:rPr>
          <w:rFonts w:ascii="Arial" w:hAnsi="Arial" w:cs="Arial"/>
        </w:rPr>
        <w:t xml:space="preserve"> in order to enhance clarity</w:t>
      </w:r>
      <w:r>
        <w:rPr>
          <w:rFonts w:ascii="Arial" w:hAnsi="Arial" w:cs="Arial"/>
        </w:rPr>
        <w:t>.</w:t>
      </w:r>
    </w:p>
    <w:p w14:paraId="4CB50770" w14:textId="77777777" w:rsidR="00F77FA6" w:rsidRDefault="00F77FA6" w:rsidP="00474131">
      <w:pPr>
        <w:jc w:val="both"/>
        <w:rPr>
          <w:rFonts w:ascii="Arial" w:hAnsi="Arial" w:cs="Arial"/>
          <w:sz w:val="18"/>
          <w:szCs w:val="18"/>
        </w:rPr>
      </w:pPr>
    </w:p>
    <w:p w14:paraId="57EB2E46" w14:textId="77777777" w:rsidR="00931438" w:rsidRPr="003F71E8" w:rsidRDefault="00931438" w:rsidP="00E84907">
      <w:pPr>
        <w:keepNext/>
        <w:tabs>
          <w:tab w:val="left" w:pos="432"/>
        </w:tabs>
        <w:spacing w:line="288" w:lineRule="exact"/>
        <w:rPr>
          <w:sz w:val="22"/>
          <w:szCs w:val="22"/>
        </w:rPr>
      </w:pPr>
      <w:r w:rsidRPr="003F71E8">
        <w:rPr>
          <w:rFonts w:ascii="Arial" w:hAnsi="Arial" w:cs="Arial"/>
          <w:b/>
          <w:sz w:val="22"/>
          <w:szCs w:val="22"/>
        </w:rPr>
        <w:t>GLOSSARY</w:t>
      </w:r>
    </w:p>
    <w:p w14:paraId="745B246B" w14:textId="77777777" w:rsidR="00931438" w:rsidRDefault="00931438" w:rsidP="00931438">
      <w:pPr>
        <w:pStyle w:val="blockpara"/>
        <w:rPr>
          <w:rFonts w:ascii="Arial" w:hAnsi="Arial" w:cs="Arial"/>
          <w:b/>
        </w:rPr>
      </w:pPr>
    </w:p>
    <w:p w14:paraId="679119C6" w14:textId="77777777" w:rsidR="00BF3D96" w:rsidRPr="008F3CD3" w:rsidRDefault="00E50710" w:rsidP="00BF3D96">
      <w:pPr>
        <w:pStyle w:val="blockpara"/>
        <w:rPr>
          <w:rFonts w:ascii="Arial" w:hAnsi="Arial" w:cs="Arial"/>
          <w:i/>
        </w:rPr>
      </w:pPr>
      <w:r>
        <w:rPr>
          <w:rFonts w:ascii="Arial" w:hAnsi="Arial" w:cs="Arial"/>
          <w:b/>
        </w:rPr>
        <w:t xml:space="preserve">Plant </w:t>
      </w:r>
      <w:r w:rsidR="00BF3D96" w:rsidRPr="00C23189">
        <w:rPr>
          <w:rFonts w:ascii="Arial" w:hAnsi="Arial" w:cs="Arial"/>
          <w:b/>
        </w:rPr>
        <w:t>Condensate:</w:t>
      </w:r>
      <w:r w:rsidR="00BF3D96">
        <w:rPr>
          <w:rFonts w:ascii="Arial" w:hAnsi="Arial" w:cs="Arial"/>
        </w:rPr>
        <w:t xml:space="preserve">  Condensate that is heavier than natural gasoline and recovered from the inlet natural gas stream </w:t>
      </w:r>
      <w:r w:rsidR="00BF3D96" w:rsidRPr="00C4382D">
        <w:rPr>
          <w:rFonts w:ascii="Arial" w:hAnsi="Arial" w:cs="Arial"/>
          <w:b/>
          <w:u w:val="single"/>
        </w:rPr>
        <w:t>should be</w:t>
      </w:r>
      <w:r w:rsidR="00BF3D96">
        <w:rPr>
          <w:rFonts w:ascii="Arial" w:hAnsi="Arial" w:cs="Arial"/>
        </w:rPr>
        <w:t xml:space="preserve"> reported on the form.  </w:t>
      </w:r>
      <w:r w:rsidR="00BF3D96" w:rsidRPr="008F3CD3">
        <w:rPr>
          <w:rFonts w:ascii="Arial" w:hAnsi="Arial" w:cs="Arial"/>
          <w:i/>
        </w:rPr>
        <w:t>(</w:t>
      </w:r>
      <w:r w:rsidR="00BF3D96">
        <w:rPr>
          <w:rFonts w:ascii="Arial" w:hAnsi="Arial" w:cs="Arial"/>
          <w:i/>
        </w:rPr>
        <w:t xml:space="preserve">Note: </w:t>
      </w:r>
      <w:r w:rsidR="00BF3D96" w:rsidRPr="008F3CD3">
        <w:rPr>
          <w:rFonts w:ascii="Arial" w:hAnsi="Arial" w:cs="Arial"/>
          <w:i/>
        </w:rPr>
        <w:t xml:space="preserve">Some gas plants also process condensate in addition to natural gas. Condensate that is not part of the inlet gas stream </w:t>
      </w:r>
      <w:r w:rsidR="00BF3D96" w:rsidRPr="008F3CD3">
        <w:rPr>
          <w:rFonts w:ascii="Arial" w:hAnsi="Arial" w:cs="Arial"/>
          <w:b/>
          <w:i/>
          <w:u w:val="single"/>
        </w:rPr>
        <w:t>should not be</w:t>
      </w:r>
      <w:r w:rsidR="00BF3D96" w:rsidRPr="008F3CD3">
        <w:rPr>
          <w:rFonts w:ascii="Arial" w:hAnsi="Arial" w:cs="Arial"/>
          <w:i/>
        </w:rPr>
        <w:t xml:space="preserve"> </w:t>
      </w:r>
      <w:r w:rsidR="00BF3D96">
        <w:rPr>
          <w:rFonts w:ascii="Arial" w:hAnsi="Arial" w:cs="Arial"/>
          <w:i/>
        </w:rPr>
        <w:t>reported on</w:t>
      </w:r>
      <w:r w:rsidR="00BF3D96" w:rsidRPr="008F3CD3">
        <w:rPr>
          <w:rFonts w:ascii="Arial" w:hAnsi="Arial" w:cs="Arial"/>
          <w:i/>
        </w:rPr>
        <w:t xml:space="preserve"> the form.  Any plant products (NGLs) recovered from processing the condensate stream </w:t>
      </w:r>
      <w:r w:rsidR="00BF3D96" w:rsidRPr="008F3CD3">
        <w:rPr>
          <w:rFonts w:ascii="Arial" w:hAnsi="Arial" w:cs="Arial"/>
          <w:b/>
          <w:i/>
          <w:u w:val="single"/>
        </w:rPr>
        <w:t>should not be</w:t>
      </w:r>
      <w:r w:rsidR="00BF3D96" w:rsidRPr="008F3CD3">
        <w:rPr>
          <w:rFonts w:ascii="Arial" w:hAnsi="Arial" w:cs="Arial"/>
          <w:i/>
        </w:rPr>
        <w:t xml:space="preserve"> reported on th</w:t>
      </w:r>
      <w:r w:rsidR="00BF3D96">
        <w:rPr>
          <w:rFonts w:ascii="Arial" w:hAnsi="Arial" w:cs="Arial"/>
          <w:i/>
        </w:rPr>
        <w:t>e</w:t>
      </w:r>
      <w:r w:rsidR="00BF3D96" w:rsidRPr="008F3CD3">
        <w:rPr>
          <w:rFonts w:ascii="Arial" w:hAnsi="Arial" w:cs="Arial"/>
          <w:i/>
        </w:rPr>
        <w:t xml:space="preserve"> form).</w:t>
      </w:r>
    </w:p>
    <w:p w14:paraId="4496B957" w14:textId="77777777" w:rsidR="00BF3D96" w:rsidRDefault="00BF3D96" w:rsidP="00931438">
      <w:pPr>
        <w:pStyle w:val="blockpara"/>
        <w:rPr>
          <w:rFonts w:ascii="Arial" w:hAnsi="Arial" w:cs="Arial"/>
          <w:b/>
        </w:rPr>
      </w:pPr>
    </w:p>
    <w:p w14:paraId="65511479" w14:textId="77777777" w:rsidR="00BF3D96" w:rsidRPr="00633788" w:rsidRDefault="00BF3D96" w:rsidP="00BF3D96">
      <w:pPr>
        <w:autoSpaceDE w:val="0"/>
        <w:autoSpaceDN w:val="0"/>
        <w:adjustRightInd w:val="0"/>
        <w:jc w:val="both"/>
        <w:rPr>
          <w:rFonts w:ascii="Arial" w:hAnsi="Arial" w:cs="Arial"/>
          <w:bCs/>
          <w:color w:val="000000"/>
          <w:sz w:val="18"/>
          <w:szCs w:val="18"/>
        </w:rPr>
      </w:pPr>
      <w:r w:rsidRPr="003F61F8">
        <w:rPr>
          <w:rFonts w:ascii="Arial" w:hAnsi="Arial" w:cs="Arial"/>
          <w:b/>
          <w:bCs/>
          <w:color w:val="000000"/>
          <w:sz w:val="18"/>
          <w:szCs w:val="18"/>
        </w:rPr>
        <w:t>Natural Gas Pipeline (Transmission Line):</w:t>
      </w:r>
      <w:r w:rsidRPr="003F61F8">
        <w:rPr>
          <w:rFonts w:ascii="Arial" w:hAnsi="Arial" w:cs="Arial"/>
          <w:bCs/>
          <w:color w:val="000000"/>
          <w:sz w:val="18"/>
          <w:szCs w:val="18"/>
        </w:rPr>
        <w:t xml:space="preserve"> </w:t>
      </w:r>
      <w:r w:rsidR="00E50710">
        <w:rPr>
          <w:rFonts w:ascii="Arial" w:hAnsi="Arial" w:cs="Arial"/>
          <w:bCs/>
          <w:color w:val="000000"/>
          <w:sz w:val="18"/>
          <w:szCs w:val="18"/>
        </w:rPr>
        <w:t>Residue n</w:t>
      </w:r>
      <w:r w:rsidRPr="003F61F8">
        <w:rPr>
          <w:rFonts w:ascii="Arial" w:hAnsi="Arial" w:cs="Arial"/>
          <w:bCs/>
          <w:color w:val="000000"/>
          <w:sz w:val="18"/>
          <w:szCs w:val="18"/>
        </w:rPr>
        <w:t>atural gas that is sent through pipelines for consumption.</w:t>
      </w:r>
    </w:p>
    <w:p w14:paraId="728B45F0" w14:textId="77777777" w:rsidR="00BF3D96" w:rsidRPr="004461A2" w:rsidRDefault="00BF3D96" w:rsidP="00BF3D96">
      <w:pPr>
        <w:autoSpaceDE w:val="0"/>
        <w:autoSpaceDN w:val="0"/>
        <w:adjustRightInd w:val="0"/>
        <w:jc w:val="both"/>
        <w:rPr>
          <w:rFonts w:ascii="Arial" w:hAnsi="Arial" w:cs="Arial"/>
          <w:sz w:val="18"/>
          <w:szCs w:val="18"/>
        </w:rPr>
      </w:pPr>
    </w:p>
    <w:p w14:paraId="6406FC2D" w14:textId="77777777" w:rsidR="005314B9" w:rsidRDefault="005314B9" w:rsidP="005314B9">
      <w:pPr>
        <w:pStyle w:val="blockpara"/>
      </w:pPr>
      <w:r>
        <w:rPr>
          <w:b/>
        </w:rPr>
        <w:t xml:space="preserve">Natural Gas </w:t>
      </w:r>
      <w:r w:rsidRPr="00426FB1">
        <w:rPr>
          <w:b/>
        </w:rPr>
        <w:t>Plant Liquids:</w:t>
      </w:r>
      <w:r>
        <w:t xml:space="preserve"> Those volumes of natural gas liquids recovered in natural gas processing plants.</w:t>
      </w:r>
    </w:p>
    <w:p w14:paraId="7B052B14" w14:textId="77777777" w:rsidR="005314B9" w:rsidRDefault="005314B9" w:rsidP="00BF3D96">
      <w:pPr>
        <w:pStyle w:val="blockpara"/>
        <w:rPr>
          <w:rFonts w:ascii="Arial" w:hAnsi="Arial" w:cs="Arial"/>
          <w:b/>
        </w:rPr>
      </w:pPr>
    </w:p>
    <w:p w14:paraId="10528B37" w14:textId="77777777" w:rsidR="00BF3D96" w:rsidRPr="002D6B98" w:rsidRDefault="00BF3D96" w:rsidP="00BF3D96">
      <w:pPr>
        <w:pStyle w:val="blockpara"/>
        <w:rPr>
          <w:rFonts w:ascii="Arial" w:hAnsi="Arial" w:cs="Arial"/>
        </w:rPr>
      </w:pPr>
      <w:r w:rsidRPr="002D6B98">
        <w:rPr>
          <w:rFonts w:ascii="Arial" w:hAnsi="Arial" w:cs="Arial"/>
          <w:b/>
        </w:rPr>
        <w:t>Natural Gas Processing Plant</w:t>
      </w:r>
      <w:r>
        <w:rPr>
          <w:rFonts w:ascii="Arial" w:hAnsi="Arial" w:cs="Arial"/>
          <w:b/>
        </w:rPr>
        <w:t>:</w:t>
      </w:r>
      <w:r w:rsidRPr="002D6B98">
        <w:rPr>
          <w:rFonts w:ascii="Arial" w:hAnsi="Arial" w:cs="Arial"/>
        </w:rPr>
        <w:t xml:space="preserve"> Facilities designed to recover natural gas liquids from a stream of natural gas that may or may not have passed through lease separators and/or field separation facilities. These facilities also control the quality of the natural gas stream to be marketed. Cycling plants are classified as natural gas processing plants.</w:t>
      </w:r>
    </w:p>
    <w:p w14:paraId="49B374A7" w14:textId="77777777" w:rsidR="009E5696" w:rsidRDefault="009E5696" w:rsidP="00BF3D96">
      <w:pPr>
        <w:pStyle w:val="blockpara"/>
        <w:rPr>
          <w:rFonts w:ascii="Arial" w:hAnsi="Arial" w:cs="Arial"/>
          <w:b/>
        </w:rPr>
      </w:pPr>
    </w:p>
    <w:p w14:paraId="048F02F0" w14:textId="77777777" w:rsidR="00BF3D96" w:rsidRDefault="00BF3D96" w:rsidP="00BF3D96">
      <w:pPr>
        <w:pStyle w:val="blockpara"/>
        <w:rPr>
          <w:rFonts w:ascii="Arial" w:hAnsi="Arial" w:cs="Arial"/>
        </w:rPr>
      </w:pPr>
      <w:r>
        <w:rPr>
          <w:rFonts w:ascii="Arial" w:hAnsi="Arial" w:cs="Arial"/>
          <w:b/>
        </w:rPr>
        <w:t>Operating Company Name</w:t>
      </w:r>
      <w:r w:rsidRPr="002E3399">
        <w:rPr>
          <w:rFonts w:ascii="Arial" w:hAnsi="Arial" w:cs="Arial"/>
          <w:b/>
        </w:rPr>
        <w:t xml:space="preserve">: </w:t>
      </w:r>
      <w:r w:rsidRPr="002D6B98">
        <w:rPr>
          <w:rFonts w:ascii="Arial" w:hAnsi="Arial" w:cs="Arial"/>
        </w:rPr>
        <w:t xml:space="preserve">The </w:t>
      </w:r>
      <w:r>
        <w:rPr>
          <w:rFonts w:ascii="Arial" w:hAnsi="Arial" w:cs="Arial"/>
        </w:rPr>
        <w:t>Company</w:t>
      </w:r>
      <w:r w:rsidRPr="002D6B98">
        <w:rPr>
          <w:rFonts w:ascii="Arial" w:hAnsi="Arial" w:cs="Arial"/>
        </w:rPr>
        <w:t xml:space="preserve"> responsible for the management and day-to-day operation of one or more natural gas processing plants as of December 31 of the </w:t>
      </w:r>
      <w:r w:rsidR="009E5696">
        <w:rPr>
          <w:rFonts w:ascii="Arial" w:hAnsi="Arial" w:cs="Arial"/>
        </w:rPr>
        <w:t>report</w:t>
      </w:r>
      <w:r w:rsidRPr="002D6B98">
        <w:rPr>
          <w:rFonts w:ascii="Arial" w:hAnsi="Arial" w:cs="Arial"/>
        </w:rPr>
        <w:t xml:space="preserve"> year. The operator is generally a working interest owner or a company under contract to the working interest owner(s). Plants shut down during the </w:t>
      </w:r>
      <w:r>
        <w:rPr>
          <w:rFonts w:ascii="Arial" w:hAnsi="Arial" w:cs="Arial"/>
        </w:rPr>
        <w:t>survey</w:t>
      </w:r>
      <w:r w:rsidRPr="002D6B98">
        <w:rPr>
          <w:rFonts w:ascii="Arial" w:hAnsi="Arial" w:cs="Arial"/>
        </w:rPr>
        <w:t xml:space="preserve"> year are also considered "operated" as of December 31.</w:t>
      </w:r>
    </w:p>
    <w:p w14:paraId="7D70639C" w14:textId="77777777" w:rsidR="00BF3D96" w:rsidRDefault="00BF3D96" w:rsidP="00BF3D96">
      <w:pPr>
        <w:pStyle w:val="blockpara"/>
        <w:rPr>
          <w:rFonts w:ascii="Arial" w:hAnsi="Arial" w:cs="Arial"/>
        </w:rPr>
      </w:pPr>
    </w:p>
    <w:p w14:paraId="5BAA613D" w14:textId="77777777" w:rsidR="00625240" w:rsidRDefault="00625240" w:rsidP="00931438">
      <w:pPr>
        <w:autoSpaceDE w:val="0"/>
        <w:autoSpaceDN w:val="0"/>
        <w:adjustRightInd w:val="0"/>
        <w:jc w:val="both"/>
        <w:rPr>
          <w:rFonts w:ascii="Arial" w:hAnsi="Arial" w:cs="Arial"/>
          <w:bCs/>
          <w:color w:val="000000"/>
          <w:sz w:val="18"/>
          <w:szCs w:val="18"/>
        </w:rPr>
      </w:pPr>
      <w:r w:rsidRPr="00625240">
        <w:rPr>
          <w:rFonts w:ascii="Arial" w:hAnsi="Arial" w:cs="Arial"/>
          <w:b/>
          <w:bCs/>
          <w:color w:val="000000"/>
          <w:sz w:val="18"/>
          <w:szCs w:val="18"/>
        </w:rPr>
        <w:t xml:space="preserve">Plant Fuel: </w:t>
      </w:r>
      <w:r w:rsidRPr="00625240">
        <w:rPr>
          <w:rFonts w:ascii="Arial" w:hAnsi="Arial" w:cs="Arial"/>
          <w:bCs/>
          <w:color w:val="000000"/>
          <w:sz w:val="18"/>
          <w:szCs w:val="18"/>
        </w:rPr>
        <w:t>Natural gas used as fuel at natural gas processing plants, including on-site fractionators.</w:t>
      </w:r>
    </w:p>
    <w:p w14:paraId="32614DE2" w14:textId="77777777" w:rsidR="00633788" w:rsidRDefault="00633788" w:rsidP="00931438">
      <w:pPr>
        <w:autoSpaceDE w:val="0"/>
        <w:autoSpaceDN w:val="0"/>
        <w:adjustRightInd w:val="0"/>
        <w:jc w:val="both"/>
        <w:rPr>
          <w:rFonts w:ascii="Arial" w:hAnsi="Arial" w:cs="Arial"/>
          <w:bCs/>
          <w:color w:val="000000"/>
          <w:sz w:val="18"/>
          <w:szCs w:val="18"/>
        </w:rPr>
      </w:pPr>
    </w:p>
    <w:p w14:paraId="59F5A015" w14:textId="77777777" w:rsidR="00633788" w:rsidRDefault="00633788" w:rsidP="00931438">
      <w:pPr>
        <w:autoSpaceDE w:val="0"/>
        <w:autoSpaceDN w:val="0"/>
        <w:adjustRightInd w:val="0"/>
        <w:jc w:val="both"/>
        <w:rPr>
          <w:rFonts w:ascii="Arial" w:hAnsi="Arial" w:cs="Arial"/>
          <w:bCs/>
          <w:color w:val="000000"/>
          <w:sz w:val="18"/>
          <w:szCs w:val="18"/>
        </w:rPr>
      </w:pPr>
      <w:r w:rsidRPr="00633788">
        <w:rPr>
          <w:rFonts w:ascii="Arial" w:hAnsi="Arial" w:cs="Arial"/>
          <w:b/>
          <w:bCs/>
          <w:color w:val="000000"/>
          <w:sz w:val="18"/>
          <w:szCs w:val="18"/>
        </w:rPr>
        <w:t>Plant Inlet:</w:t>
      </w:r>
      <w:r w:rsidRPr="00633788">
        <w:rPr>
          <w:rFonts w:ascii="Arial" w:hAnsi="Arial" w:cs="Arial"/>
          <w:bCs/>
          <w:color w:val="000000"/>
          <w:sz w:val="18"/>
          <w:szCs w:val="18"/>
        </w:rPr>
        <w:t xml:space="preserve"> The volume of gas that </w:t>
      </w:r>
      <w:r w:rsidR="00992CAB">
        <w:rPr>
          <w:rFonts w:ascii="Arial" w:hAnsi="Arial" w:cs="Arial"/>
          <w:bCs/>
          <w:color w:val="000000"/>
          <w:sz w:val="18"/>
          <w:szCs w:val="18"/>
        </w:rPr>
        <w:t xml:space="preserve">is processed at the </w:t>
      </w:r>
      <w:r w:rsidRPr="00633788">
        <w:rPr>
          <w:rFonts w:ascii="Arial" w:hAnsi="Arial" w:cs="Arial"/>
          <w:bCs/>
          <w:color w:val="000000"/>
          <w:sz w:val="18"/>
          <w:szCs w:val="18"/>
        </w:rPr>
        <w:t xml:space="preserve">plant. </w:t>
      </w:r>
      <w:r w:rsidR="00740C73">
        <w:rPr>
          <w:rFonts w:ascii="Arial" w:hAnsi="Arial" w:cs="Arial"/>
          <w:bCs/>
          <w:color w:val="000000"/>
          <w:sz w:val="18"/>
          <w:szCs w:val="18"/>
        </w:rPr>
        <w:t xml:space="preserve">This volume may be measured upstream from the actual plant.  </w:t>
      </w:r>
      <w:r w:rsidRPr="00633788">
        <w:rPr>
          <w:rFonts w:ascii="Arial" w:hAnsi="Arial" w:cs="Arial"/>
          <w:bCs/>
          <w:color w:val="000000"/>
          <w:sz w:val="18"/>
          <w:szCs w:val="18"/>
        </w:rPr>
        <w:t xml:space="preserve">This volume </w:t>
      </w:r>
      <w:r w:rsidR="00824B5F">
        <w:rPr>
          <w:rFonts w:ascii="Arial" w:hAnsi="Arial" w:cs="Arial"/>
          <w:bCs/>
          <w:color w:val="000000"/>
          <w:sz w:val="18"/>
          <w:szCs w:val="18"/>
        </w:rPr>
        <w:t>may</w:t>
      </w:r>
      <w:r w:rsidRPr="00633788">
        <w:rPr>
          <w:rFonts w:ascii="Arial" w:hAnsi="Arial" w:cs="Arial"/>
          <w:bCs/>
          <w:color w:val="000000"/>
          <w:sz w:val="18"/>
          <w:szCs w:val="18"/>
        </w:rPr>
        <w:t xml:space="preserve"> also be called 'plant intake.'</w:t>
      </w:r>
    </w:p>
    <w:p w14:paraId="3F0B1C52" w14:textId="77777777" w:rsidR="00633788" w:rsidRDefault="00633788" w:rsidP="00931438">
      <w:pPr>
        <w:autoSpaceDE w:val="0"/>
        <w:autoSpaceDN w:val="0"/>
        <w:adjustRightInd w:val="0"/>
        <w:jc w:val="both"/>
        <w:rPr>
          <w:rFonts w:ascii="Arial" w:hAnsi="Arial" w:cs="Arial"/>
          <w:b/>
          <w:bCs/>
          <w:color w:val="000000"/>
          <w:sz w:val="18"/>
          <w:szCs w:val="18"/>
        </w:rPr>
      </w:pPr>
    </w:p>
    <w:p w14:paraId="284A55B3" w14:textId="77777777" w:rsidR="00633788" w:rsidRDefault="00633788" w:rsidP="00931438">
      <w:pPr>
        <w:autoSpaceDE w:val="0"/>
        <w:autoSpaceDN w:val="0"/>
        <w:adjustRightInd w:val="0"/>
        <w:jc w:val="both"/>
        <w:rPr>
          <w:rFonts w:ascii="Arial" w:hAnsi="Arial" w:cs="Arial"/>
          <w:bCs/>
          <w:color w:val="000000"/>
          <w:sz w:val="18"/>
          <w:szCs w:val="18"/>
        </w:rPr>
      </w:pPr>
      <w:r w:rsidRPr="00633788">
        <w:rPr>
          <w:rFonts w:ascii="Arial" w:hAnsi="Arial" w:cs="Arial"/>
          <w:b/>
          <w:bCs/>
          <w:color w:val="000000"/>
          <w:sz w:val="18"/>
          <w:szCs w:val="18"/>
        </w:rPr>
        <w:t xml:space="preserve">Plant Outlet: </w:t>
      </w:r>
      <w:r w:rsidRPr="00633788">
        <w:rPr>
          <w:rFonts w:ascii="Arial" w:hAnsi="Arial" w:cs="Arial"/>
          <w:bCs/>
          <w:color w:val="000000"/>
          <w:sz w:val="18"/>
          <w:szCs w:val="18"/>
        </w:rPr>
        <w:t>The volume of gas that exits the gas processing plant at the outlet meter(s).  This volume can also be called 'residue gas' or 'tailgate</w:t>
      </w:r>
      <w:r w:rsidR="001F07EA">
        <w:rPr>
          <w:rFonts w:ascii="Arial" w:hAnsi="Arial" w:cs="Arial"/>
          <w:bCs/>
          <w:color w:val="000000"/>
          <w:sz w:val="18"/>
          <w:szCs w:val="18"/>
        </w:rPr>
        <w:t xml:space="preserve"> gas</w:t>
      </w:r>
      <w:r w:rsidRPr="00633788">
        <w:rPr>
          <w:rFonts w:ascii="Arial" w:hAnsi="Arial" w:cs="Arial"/>
          <w:bCs/>
          <w:color w:val="000000"/>
          <w:sz w:val="18"/>
          <w:szCs w:val="18"/>
        </w:rPr>
        <w:t>.'</w:t>
      </w:r>
    </w:p>
    <w:p w14:paraId="46C67AAF" w14:textId="77777777" w:rsidR="004D2F67" w:rsidRDefault="004D2F67" w:rsidP="00426FB1">
      <w:pPr>
        <w:pStyle w:val="blockpara"/>
      </w:pPr>
    </w:p>
    <w:p w14:paraId="475D706D" w14:textId="77777777" w:rsidR="0034486F" w:rsidRDefault="0034486F" w:rsidP="0034486F">
      <w:pPr>
        <w:pStyle w:val="blockpara"/>
        <w:rPr>
          <w:rFonts w:ascii="Arial" w:hAnsi="Arial" w:cs="Arial"/>
        </w:rPr>
      </w:pPr>
      <w:r>
        <w:rPr>
          <w:rFonts w:ascii="Arial" w:hAnsi="Arial" w:cs="Arial"/>
          <w:b/>
        </w:rPr>
        <w:t xml:space="preserve">Production, </w:t>
      </w:r>
      <w:r w:rsidRPr="002D6B98">
        <w:rPr>
          <w:rFonts w:ascii="Arial" w:hAnsi="Arial" w:cs="Arial"/>
          <w:b/>
        </w:rPr>
        <w:t>Natural Gas Liquids</w:t>
      </w:r>
      <w:r>
        <w:rPr>
          <w:rFonts w:ascii="Arial" w:hAnsi="Arial" w:cs="Arial"/>
          <w:b/>
        </w:rPr>
        <w:t>:</w:t>
      </w:r>
      <w:r w:rsidRPr="002D6B98">
        <w:rPr>
          <w:rFonts w:ascii="Arial" w:hAnsi="Arial" w:cs="Arial"/>
        </w:rPr>
        <w:t xml:space="preserve"> Those hydrocarbons in natural gas that are separated from the gas through the processes of absorption, condensation, adsorption</w:t>
      </w:r>
      <w:r w:rsidR="00242752">
        <w:rPr>
          <w:rFonts w:ascii="Arial" w:hAnsi="Arial" w:cs="Arial"/>
        </w:rPr>
        <w:t>, refrigeration,</w:t>
      </w:r>
      <w:r w:rsidRPr="002D6B98">
        <w:rPr>
          <w:rFonts w:ascii="Arial" w:hAnsi="Arial" w:cs="Arial"/>
        </w:rPr>
        <w:t xml:space="preserve"> or other methods in gas processing or cycling plants. Generally such liquids consist of </w:t>
      </w:r>
      <w:r w:rsidR="00242752">
        <w:rPr>
          <w:rFonts w:ascii="Arial" w:hAnsi="Arial" w:cs="Arial"/>
        </w:rPr>
        <w:t xml:space="preserve">ethane, </w:t>
      </w:r>
      <w:r w:rsidRPr="002D6B98">
        <w:rPr>
          <w:rFonts w:ascii="Arial" w:hAnsi="Arial" w:cs="Arial"/>
        </w:rPr>
        <w:t>propane</w:t>
      </w:r>
      <w:r w:rsidR="00242752">
        <w:rPr>
          <w:rFonts w:ascii="Arial" w:hAnsi="Arial" w:cs="Arial"/>
        </w:rPr>
        <w:t xml:space="preserve">, butane, iso-butane, </w:t>
      </w:r>
      <w:r w:rsidR="00FE04B6">
        <w:rPr>
          <w:rFonts w:ascii="Arial" w:hAnsi="Arial" w:cs="Arial"/>
        </w:rPr>
        <w:t xml:space="preserve">and </w:t>
      </w:r>
      <w:r w:rsidR="00242752">
        <w:rPr>
          <w:rFonts w:ascii="Arial" w:hAnsi="Arial" w:cs="Arial"/>
        </w:rPr>
        <w:t xml:space="preserve">natural gasoline. </w:t>
      </w:r>
      <w:r w:rsidRPr="002D6B98">
        <w:rPr>
          <w:rFonts w:ascii="Arial" w:hAnsi="Arial" w:cs="Arial"/>
        </w:rPr>
        <w:t xml:space="preserve"> </w:t>
      </w:r>
    </w:p>
    <w:p w14:paraId="66AEF22B" w14:textId="77777777" w:rsidR="00242752" w:rsidRDefault="00242752" w:rsidP="0034486F">
      <w:pPr>
        <w:pStyle w:val="blockpara"/>
        <w:rPr>
          <w:rFonts w:ascii="Arial" w:hAnsi="Arial" w:cs="Arial"/>
        </w:rPr>
      </w:pPr>
    </w:p>
    <w:p w14:paraId="608D3D07" w14:textId="77777777" w:rsidR="00591E8B" w:rsidRDefault="00591E8B" w:rsidP="0034486F">
      <w:pPr>
        <w:pStyle w:val="blockpara"/>
        <w:rPr>
          <w:rFonts w:ascii="Arial" w:hAnsi="Arial" w:cs="Arial"/>
        </w:rPr>
      </w:pPr>
      <w:r w:rsidRPr="003F71E8">
        <w:rPr>
          <w:rFonts w:ascii="Arial" w:hAnsi="Arial" w:cs="Arial"/>
          <w:b/>
          <w:sz w:val="22"/>
          <w:szCs w:val="22"/>
        </w:rPr>
        <w:t>SANCTIONS</w:t>
      </w:r>
    </w:p>
    <w:p w14:paraId="256B147B" w14:textId="77777777" w:rsidR="00A84062" w:rsidRPr="00334241" w:rsidRDefault="00A84062" w:rsidP="00A84062">
      <w:pPr>
        <w:spacing w:before="180"/>
        <w:rPr>
          <w:rFonts w:ascii="Arial" w:hAnsi="Arial" w:cs="Arial"/>
          <w:spacing w:val="2"/>
          <w:sz w:val="18"/>
          <w:szCs w:val="18"/>
        </w:rPr>
      </w:pPr>
      <w:r w:rsidRPr="00334241">
        <w:rPr>
          <w:rFonts w:ascii="Arial" w:hAnsi="Arial" w:cs="Arial"/>
          <w:spacing w:val="2"/>
          <w:sz w:val="18"/>
          <w:szCs w:val="18"/>
        </w:rPr>
        <w:t>The timely submission of Form EIA-</w:t>
      </w:r>
      <w:r w:rsidR="007F7104" w:rsidRPr="00334241">
        <w:rPr>
          <w:rFonts w:ascii="Arial" w:hAnsi="Arial" w:cs="Arial"/>
          <w:spacing w:val="2"/>
          <w:sz w:val="18"/>
          <w:szCs w:val="18"/>
        </w:rPr>
        <w:t>64A</w:t>
      </w:r>
      <w:r w:rsidRPr="00334241">
        <w:rPr>
          <w:rFonts w:ascii="Arial" w:hAnsi="Arial" w:cs="Arial"/>
          <w:spacing w:val="2"/>
          <w:sz w:val="18"/>
          <w:szCs w:val="18"/>
        </w:rPr>
        <w:t xml:space="preserve"> by those required to </w:t>
      </w:r>
      <w:r w:rsidRPr="00334241">
        <w:rPr>
          <w:rFonts w:ascii="Arial" w:hAnsi="Arial" w:cs="Arial"/>
          <w:sz w:val="18"/>
          <w:szCs w:val="18"/>
        </w:rPr>
        <w:t>report is mandatory under 15 USC 772(b), as amended.</w:t>
      </w:r>
      <w:r w:rsidRPr="00334241">
        <w:rPr>
          <w:rFonts w:ascii="Arial" w:hAnsi="Arial" w:cs="Arial"/>
          <w:spacing w:val="2"/>
          <w:sz w:val="18"/>
          <w:szCs w:val="18"/>
        </w:rPr>
        <w:t xml:space="preserve"> </w:t>
      </w:r>
      <w:r w:rsidRPr="00334241">
        <w:rPr>
          <w:rFonts w:ascii="Arial" w:hAnsi="Arial" w:cs="Arial"/>
          <w:spacing w:val="-1"/>
          <w:sz w:val="18"/>
          <w:szCs w:val="18"/>
        </w:rPr>
        <w:t>Failure to respond may result in a civil penalty of not more than</w:t>
      </w:r>
      <w:r w:rsidRPr="00334241">
        <w:rPr>
          <w:rFonts w:ascii="Arial" w:hAnsi="Arial" w:cs="Arial"/>
          <w:spacing w:val="2"/>
          <w:sz w:val="18"/>
          <w:szCs w:val="18"/>
        </w:rPr>
        <w:t xml:space="preserve"> </w:t>
      </w:r>
      <w:r w:rsidRPr="00334241">
        <w:rPr>
          <w:rFonts w:ascii="Arial" w:hAnsi="Arial" w:cs="Arial"/>
          <w:sz w:val="18"/>
          <w:szCs w:val="18"/>
        </w:rPr>
        <w:t>$10,633 each day for each violation. The government may bring a</w:t>
      </w:r>
      <w:r w:rsidRPr="00334241">
        <w:rPr>
          <w:rFonts w:ascii="Arial" w:hAnsi="Arial" w:cs="Arial"/>
          <w:spacing w:val="2"/>
          <w:sz w:val="18"/>
          <w:szCs w:val="18"/>
        </w:rPr>
        <w:t xml:space="preserve"> </w:t>
      </w:r>
      <w:r w:rsidRPr="00334241">
        <w:rPr>
          <w:rFonts w:ascii="Arial" w:hAnsi="Arial" w:cs="Arial"/>
          <w:sz w:val="18"/>
          <w:szCs w:val="18"/>
        </w:rPr>
        <w:t>civil action to prohibit reporting violations which may result in a</w:t>
      </w:r>
      <w:r w:rsidRPr="00334241">
        <w:rPr>
          <w:rFonts w:ascii="Arial" w:hAnsi="Arial" w:cs="Arial"/>
          <w:spacing w:val="2"/>
          <w:sz w:val="18"/>
          <w:szCs w:val="18"/>
        </w:rPr>
        <w:t xml:space="preserve"> temporary restraining order or a preliminary or permanent </w:t>
      </w:r>
      <w:r w:rsidRPr="00334241">
        <w:rPr>
          <w:rFonts w:ascii="Arial" w:hAnsi="Arial" w:cs="Arial"/>
          <w:sz w:val="18"/>
          <w:szCs w:val="18"/>
        </w:rPr>
        <w:t>injunction without bond. In such civil action, the court may also</w:t>
      </w:r>
      <w:r w:rsidRPr="00334241">
        <w:rPr>
          <w:rFonts w:ascii="Arial" w:hAnsi="Arial" w:cs="Arial"/>
          <w:spacing w:val="2"/>
          <w:sz w:val="18"/>
          <w:szCs w:val="18"/>
        </w:rPr>
        <w:t xml:space="preserve"> </w:t>
      </w:r>
      <w:r w:rsidRPr="00334241">
        <w:rPr>
          <w:rFonts w:ascii="Arial" w:hAnsi="Arial" w:cs="Arial"/>
          <w:spacing w:val="-2"/>
          <w:sz w:val="18"/>
          <w:szCs w:val="18"/>
        </w:rPr>
        <w:t>issue mandatory injunctions commanding any person to comply</w:t>
      </w:r>
      <w:r w:rsidRPr="00334241">
        <w:rPr>
          <w:rFonts w:ascii="Arial" w:hAnsi="Arial" w:cs="Arial"/>
          <w:spacing w:val="2"/>
          <w:sz w:val="18"/>
          <w:szCs w:val="18"/>
        </w:rPr>
        <w:t xml:space="preserve"> with these reporting requirements.</w:t>
      </w:r>
    </w:p>
    <w:p w14:paraId="17FD6B7B" w14:textId="77777777" w:rsidR="00D50B58" w:rsidRDefault="00D50B58" w:rsidP="00A84062">
      <w:pPr>
        <w:spacing w:before="180"/>
        <w:rPr>
          <w:rFonts w:ascii="Arial" w:hAnsi="Arial" w:cs="Arial"/>
          <w:color w:val="2F5597"/>
          <w:spacing w:val="2"/>
          <w:sz w:val="18"/>
          <w:szCs w:val="18"/>
        </w:rPr>
      </w:pPr>
    </w:p>
    <w:p w14:paraId="70111B62" w14:textId="77777777" w:rsidR="00D50B58" w:rsidRDefault="00D50B58" w:rsidP="00D50B58">
      <w:pPr>
        <w:pStyle w:val="Default"/>
        <w:rPr>
          <w:b/>
          <w:bCs/>
          <w:sz w:val="23"/>
          <w:szCs w:val="23"/>
        </w:rPr>
      </w:pPr>
      <w:r>
        <w:rPr>
          <w:b/>
          <w:bCs/>
          <w:sz w:val="23"/>
          <w:szCs w:val="23"/>
        </w:rPr>
        <w:t xml:space="preserve">DISCLOSURE OF INFORMATION </w:t>
      </w:r>
    </w:p>
    <w:p w14:paraId="5B54664D" w14:textId="77777777" w:rsidR="00D50B58" w:rsidRDefault="00D50B58" w:rsidP="00D50B58">
      <w:pPr>
        <w:pStyle w:val="Default"/>
        <w:rPr>
          <w:sz w:val="23"/>
          <w:szCs w:val="23"/>
        </w:rPr>
      </w:pPr>
    </w:p>
    <w:p w14:paraId="4FE580CC" w14:textId="77777777" w:rsidR="00D50B58" w:rsidRPr="00334241" w:rsidRDefault="00D50B58" w:rsidP="00D50B58">
      <w:pPr>
        <w:pStyle w:val="Default"/>
        <w:rPr>
          <w:sz w:val="18"/>
          <w:szCs w:val="18"/>
        </w:rPr>
      </w:pPr>
      <w:r w:rsidRPr="00334241">
        <w:rPr>
          <w:sz w:val="18"/>
          <w:szCs w:val="18"/>
        </w:rPr>
        <w:t xml:space="preserve">The data reported on this form will be protected and not disclosed to the public to the extent that it satisfies the criteria for exemption under the Freedom of Information Act (FOIA), 5 U.S.C. §552, the DOE regulations, 10 C.F.R. §1004.11, implementing the FOIA, and the Trade Secrets Act, 18 U.S.C. §1905. </w:t>
      </w:r>
    </w:p>
    <w:p w14:paraId="328AF05F" w14:textId="77777777" w:rsidR="00D50B58" w:rsidRPr="00334241" w:rsidRDefault="00D50B58" w:rsidP="00D50B58">
      <w:pPr>
        <w:pStyle w:val="Default"/>
        <w:rPr>
          <w:sz w:val="18"/>
          <w:szCs w:val="18"/>
        </w:rPr>
      </w:pPr>
    </w:p>
    <w:p w14:paraId="17343352" w14:textId="77777777" w:rsidR="00D50B58" w:rsidRPr="00334241" w:rsidRDefault="00D50B58" w:rsidP="00D50B58">
      <w:pPr>
        <w:pStyle w:val="Default"/>
        <w:rPr>
          <w:sz w:val="18"/>
          <w:szCs w:val="18"/>
        </w:rPr>
      </w:pPr>
      <w:r w:rsidRPr="00334241">
        <w:rPr>
          <w:sz w:val="18"/>
          <w:szCs w:val="18"/>
        </w:rPr>
        <w:t>The Federal Energy Administration Act requires the EIA to provide company-specific data to other Federal agencies when requested for official use. The information reported on this form may also be made available, upon request, to another component of the Department of Energy (DOE); to any Committee of Congress, the Government Accountability Office, or other Federal agencies authorized by law to receive such information. A court of competent jurisdiction may obtain this information in response to an order. The information may be used for any non</w:t>
      </w:r>
      <w:r w:rsidR="001106BE">
        <w:rPr>
          <w:sz w:val="18"/>
          <w:szCs w:val="18"/>
        </w:rPr>
        <w:t>-</w:t>
      </w:r>
      <w:r w:rsidRPr="00334241">
        <w:rPr>
          <w:sz w:val="18"/>
          <w:szCs w:val="18"/>
        </w:rPr>
        <w:t xml:space="preserve">statistical purposes such as administrative, regulatory, law enforcement, or adjudicatory purposes. </w:t>
      </w:r>
    </w:p>
    <w:p w14:paraId="48A19D37" w14:textId="77777777" w:rsidR="00D50B58" w:rsidRPr="00334241" w:rsidRDefault="00D50B58" w:rsidP="00D50B58">
      <w:pPr>
        <w:pStyle w:val="Default"/>
        <w:rPr>
          <w:sz w:val="18"/>
          <w:szCs w:val="18"/>
        </w:rPr>
      </w:pPr>
    </w:p>
    <w:p w14:paraId="7B192B4E" w14:textId="77777777" w:rsidR="00D50B58" w:rsidRPr="00334241" w:rsidRDefault="00D50B58" w:rsidP="00D50B58">
      <w:pPr>
        <w:pStyle w:val="Default"/>
        <w:rPr>
          <w:sz w:val="18"/>
          <w:szCs w:val="18"/>
        </w:rPr>
      </w:pPr>
      <w:r w:rsidRPr="00334241">
        <w:rPr>
          <w:sz w:val="18"/>
          <w:szCs w:val="18"/>
        </w:rPr>
        <w:t xml:space="preserve">Disclosure limitation procedures are applied to the statistical data published from EIA-64A survey information to ensure that the risk of disclosure of identifiable information is very small. </w:t>
      </w:r>
    </w:p>
    <w:p w14:paraId="0F9F57DC" w14:textId="238ED6E2" w:rsidR="00000015" w:rsidRDefault="00D50B58" w:rsidP="0034486F">
      <w:pPr>
        <w:pStyle w:val="blockpara"/>
        <w:rPr>
          <w:rFonts w:ascii="Arial" w:hAnsi="Arial" w:cs="Arial"/>
        </w:rPr>
      </w:pPr>
      <w:r w:rsidRPr="00334241">
        <w:rPr>
          <w:rFonts w:ascii="Arial" w:hAnsi="Arial" w:cs="Arial"/>
          <w:szCs w:val="18"/>
        </w:rPr>
        <w:t xml:space="preserve">Confidential identifiable information collected on Form EIA-64A will be provided to United States Department of Interior offices (the </w:t>
      </w:r>
      <w:r w:rsidR="007F7104" w:rsidRPr="00334241">
        <w:rPr>
          <w:rFonts w:ascii="Arial" w:hAnsi="Arial" w:cs="Arial"/>
          <w:szCs w:val="18"/>
        </w:rPr>
        <w:t>Bureau of Ocean Energy Management</w:t>
      </w:r>
      <w:r w:rsidRPr="00334241">
        <w:rPr>
          <w:rFonts w:ascii="Arial" w:hAnsi="Arial" w:cs="Arial"/>
          <w:szCs w:val="18"/>
        </w:rPr>
        <w:t xml:space="preserve"> and the United States Geological Survey) for statistical purposes only, in conducting their resource estimation activities</w:t>
      </w:r>
      <w:r w:rsidRPr="00334241">
        <w:rPr>
          <w:szCs w:val="18"/>
        </w:rPr>
        <w:t xml:space="preserve">. </w:t>
      </w:r>
    </w:p>
    <w:p w14:paraId="6EFA4499" w14:textId="77777777" w:rsidR="00D50B58" w:rsidRDefault="00D50B58" w:rsidP="0034486F">
      <w:pPr>
        <w:pStyle w:val="blockpara"/>
        <w:rPr>
          <w:rFonts w:ascii="Arial" w:hAnsi="Arial" w:cs="Arial"/>
          <w:b/>
          <w:sz w:val="22"/>
          <w:szCs w:val="22"/>
        </w:rPr>
      </w:pPr>
    </w:p>
    <w:p w14:paraId="12268BD5" w14:textId="77777777" w:rsidR="00000015" w:rsidRDefault="00000015" w:rsidP="0034486F">
      <w:pPr>
        <w:pStyle w:val="blockpara"/>
        <w:rPr>
          <w:rFonts w:ascii="Arial" w:hAnsi="Arial" w:cs="Arial"/>
          <w:b/>
          <w:sz w:val="22"/>
          <w:szCs w:val="22"/>
        </w:rPr>
      </w:pPr>
      <w:r w:rsidRPr="003F71E8">
        <w:rPr>
          <w:rFonts w:ascii="Arial" w:hAnsi="Arial" w:cs="Arial"/>
          <w:b/>
          <w:sz w:val="22"/>
          <w:szCs w:val="22"/>
        </w:rPr>
        <w:t>REPORTING BURDEN</w:t>
      </w:r>
    </w:p>
    <w:p w14:paraId="4FDFED46" w14:textId="77777777" w:rsidR="009906E3" w:rsidRPr="003F71E8" w:rsidRDefault="009906E3" w:rsidP="0034486F">
      <w:pPr>
        <w:pStyle w:val="blockpara"/>
        <w:rPr>
          <w:rFonts w:ascii="Arial" w:hAnsi="Arial" w:cs="Arial"/>
          <w:b/>
          <w:sz w:val="22"/>
          <w:szCs w:val="22"/>
        </w:rPr>
      </w:pPr>
    </w:p>
    <w:p w14:paraId="6BCF33BB" w14:textId="77777777" w:rsidR="002558AE" w:rsidRDefault="00000015" w:rsidP="00AE5195">
      <w:pPr>
        <w:pStyle w:val="blockpara"/>
        <w:rPr>
          <w:rFonts w:ascii="Arial" w:hAnsi="Arial"/>
        </w:rPr>
      </w:pPr>
      <w:r w:rsidRPr="00000015">
        <w:rPr>
          <w:rFonts w:ascii="Arial" w:hAnsi="Arial" w:cs="Arial"/>
        </w:rPr>
        <w:t xml:space="preserve">Public reporting burden for this collection of information is estimated to average </w:t>
      </w:r>
      <w:r w:rsidR="00A25727">
        <w:rPr>
          <w:rFonts w:ascii="Arial" w:hAnsi="Arial" w:cs="Arial"/>
        </w:rPr>
        <w:t>4</w:t>
      </w:r>
      <w:r w:rsidRPr="00000015">
        <w:rPr>
          <w:rFonts w:ascii="Arial" w:hAnsi="Arial" w:cs="Arial"/>
        </w:rPr>
        <w:t>.0 hours per response, including time for reviewing instructions, searching existing data sources, gathering and maintaining data needed, and completing and reviewing the collection of information. Send comments regarding this burden estimate or any other aspect of this collection of information including suggestions for reducing this burden to: Energy Information Administration, Survey Development and Statistical Integration, EI-21, 1000 Independence Avenue, S.W., Washington, D.C. 20585; and to the Office of Information and Regulatory Affairs, Office of Management and Budget, Washington, D.C. 20503.</w:t>
      </w:r>
    </w:p>
    <w:p w14:paraId="07008679" w14:textId="77777777" w:rsidR="00591E8B" w:rsidRDefault="00591E8B" w:rsidP="006C1E00">
      <w:pPr>
        <w:keepNext/>
        <w:tabs>
          <w:tab w:val="left" w:pos="432"/>
        </w:tabs>
        <w:spacing w:line="288" w:lineRule="exact"/>
        <w:rPr>
          <w:rFonts w:ascii="Arial" w:hAnsi="Arial"/>
        </w:rPr>
        <w:sectPr w:rsidR="00591E8B" w:rsidSect="00D67EA4">
          <w:footerReference w:type="even" r:id="rId23"/>
          <w:footerReference w:type="default" r:id="rId24"/>
          <w:endnotePr>
            <w:numFmt w:val="decimal"/>
          </w:endnotePr>
          <w:type w:val="continuous"/>
          <w:pgSz w:w="12240" w:h="15840"/>
          <w:pgMar w:top="1080" w:right="1080" w:bottom="1080" w:left="1080" w:header="432" w:footer="533" w:gutter="0"/>
          <w:cols w:space="288"/>
          <w:docGrid w:linePitch="272"/>
        </w:sectPr>
      </w:pPr>
    </w:p>
    <w:p w14:paraId="3A33750C" w14:textId="77777777" w:rsidR="00A01E01" w:rsidRDefault="00A01E01" w:rsidP="007716F4">
      <w:pPr>
        <w:pStyle w:val="Heading2"/>
        <w:spacing w:after="360"/>
      </w:pPr>
      <w:r>
        <w:br w:type="page"/>
      </w:r>
    </w:p>
    <w:p w14:paraId="631E23D3" w14:textId="77777777" w:rsidR="007778A3" w:rsidRPr="00235535" w:rsidRDefault="007778A3" w:rsidP="007716F4">
      <w:pPr>
        <w:pStyle w:val="Heading2"/>
        <w:spacing w:after="360"/>
      </w:pPr>
      <w:r w:rsidRPr="00235535">
        <w:t>State and Federal Subdivision Codes</w:t>
      </w:r>
    </w:p>
    <w:p w14:paraId="16514706" w14:textId="77777777" w:rsidR="00C668D4" w:rsidRDefault="00C668D4" w:rsidP="007716F4">
      <w:pPr>
        <w:keepLines/>
        <w:tabs>
          <w:tab w:val="left" w:pos="3960"/>
          <w:tab w:val="right" w:leader="dot" w:pos="8910"/>
          <w:tab w:val="left" w:pos="9540"/>
        </w:tabs>
        <w:spacing w:line="240" w:lineRule="exact"/>
        <w:ind w:right="162"/>
        <w:rPr>
          <w:rFonts w:ascii="Helvetica" w:hAnsi="Helvetica"/>
          <w:b/>
          <w:sz w:val="18"/>
          <w:u w:val="single"/>
        </w:rPr>
        <w:sectPr w:rsidR="00C668D4" w:rsidSect="00C668D4">
          <w:footerReference w:type="even" r:id="rId25"/>
          <w:endnotePr>
            <w:numFmt w:val="decimal"/>
          </w:endnotePr>
          <w:type w:val="continuous"/>
          <w:pgSz w:w="12240" w:h="15840"/>
          <w:pgMar w:top="1440" w:right="806" w:bottom="1080" w:left="1008" w:header="1080" w:footer="547" w:gutter="0"/>
          <w:paperSrc w:first="1" w:other="1"/>
          <w:cols w:space="288"/>
        </w:sectPr>
      </w:pPr>
    </w:p>
    <w:tbl>
      <w:tblPr>
        <w:tblW w:w="10059" w:type="dxa"/>
        <w:tblInd w:w="8" w:type="dxa"/>
        <w:tblLayout w:type="fixed"/>
        <w:tblCellMar>
          <w:left w:w="0" w:type="dxa"/>
          <w:right w:w="0" w:type="dxa"/>
        </w:tblCellMar>
        <w:tblLook w:val="0000" w:firstRow="0" w:lastRow="0" w:firstColumn="0" w:lastColumn="0" w:noHBand="0" w:noVBand="0"/>
      </w:tblPr>
      <w:tblGrid>
        <w:gridCol w:w="4752"/>
        <w:gridCol w:w="5307"/>
      </w:tblGrid>
      <w:tr w:rsidR="007778A3" w:rsidRPr="00235535" w14:paraId="71FD0C02" w14:textId="77777777" w:rsidTr="007716F4">
        <w:trPr>
          <w:cantSplit/>
        </w:trPr>
        <w:tc>
          <w:tcPr>
            <w:tcW w:w="4752" w:type="dxa"/>
          </w:tcPr>
          <w:p w14:paraId="471E5DD6" w14:textId="77777777" w:rsidR="007778A3" w:rsidRPr="00235535" w:rsidRDefault="007778A3" w:rsidP="007716F4">
            <w:pPr>
              <w:keepLines/>
              <w:tabs>
                <w:tab w:val="left" w:pos="3960"/>
                <w:tab w:val="right" w:leader="dot" w:pos="8910"/>
                <w:tab w:val="left" w:pos="9540"/>
              </w:tabs>
              <w:spacing w:line="240" w:lineRule="exact"/>
              <w:ind w:right="162"/>
              <w:rPr>
                <w:rFonts w:ascii="Helvetica" w:hAnsi="Helvetica"/>
                <w:b/>
                <w:sz w:val="18"/>
              </w:rPr>
            </w:pPr>
            <w:r w:rsidRPr="00235535">
              <w:rPr>
                <w:rFonts w:ascii="Helvetica" w:hAnsi="Helvetica"/>
                <w:b/>
                <w:sz w:val="18"/>
                <w:u w:val="single"/>
              </w:rPr>
              <w:t>State Name and Geographic Subdivision</w:t>
            </w:r>
            <w:r w:rsidRPr="00235535">
              <w:rPr>
                <w:rFonts w:ascii="Helvetica" w:hAnsi="Helvetica"/>
                <w:b/>
                <w:position w:val="6"/>
                <w:sz w:val="16"/>
              </w:rPr>
              <w:t>1</w:t>
            </w:r>
            <w:r w:rsidRPr="00235535">
              <w:rPr>
                <w:rFonts w:ascii="Helvetica" w:hAnsi="Helvetica"/>
                <w:b/>
                <w:sz w:val="18"/>
              </w:rPr>
              <w:tab/>
            </w:r>
            <w:r w:rsidRPr="00235535">
              <w:rPr>
                <w:rFonts w:ascii="Helvetica" w:hAnsi="Helvetica"/>
                <w:b/>
                <w:sz w:val="18"/>
                <w:u w:val="single"/>
              </w:rPr>
              <w:t>Code</w:t>
            </w:r>
          </w:p>
          <w:p w14:paraId="7302BE78" w14:textId="77777777" w:rsidR="007778A3" w:rsidRPr="00235535" w:rsidRDefault="007778A3" w:rsidP="007716F4">
            <w:pPr>
              <w:keepLines/>
              <w:tabs>
                <w:tab w:val="left" w:pos="3960"/>
                <w:tab w:val="right" w:leader="dot" w:pos="8910"/>
                <w:tab w:val="left" w:pos="9540"/>
              </w:tabs>
              <w:spacing w:line="240" w:lineRule="exact"/>
              <w:ind w:right="162"/>
              <w:rPr>
                <w:rFonts w:ascii="Helvetica" w:hAnsi="Helvetica"/>
                <w:sz w:val="18"/>
              </w:rPr>
            </w:pPr>
          </w:p>
          <w:p w14:paraId="4B51F8BB"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Alabama Onshore</w:t>
            </w:r>
            <w:r w:rsidRPr="00235535">
              <w:rPr>
                <w:rFonts w:ascii="Helvetica" w:hAnsi="Helvetica"/>
                <w:sz w:val="18"/>
              </w:rPr>
              <w:tab/>
            </w:r>
            <w:r w:rsidRPr="00235535">
              <w:rPr>
                <w:rFonts w:ascii="Helvetica" w:hAnsi="Helvetica"/>
                <w:sz w:val="18"/>
              </w:rPr>
              <w:tab/>
              <w:t>AL</w:t>
            </w:r>
          </w:p>
          <w:p w14:paraId="22BFF095" w14:textId="77777777" w:rsidR="007778A3" w:rsidRPr="00235535" w:rsidRDefault="007778A3" w:rsidP="007716F4">
            <w:pPr>
              <w:keepLines/>
              <w:tabs>
                <w:tab w:val="right" w:leader="dot" w:pos="3870"/>
                <w:tab w:val="right" w:pos="4406"/>
                <w:tab w:val="right" w:leader="dot" w:pos="9352"/>
                <w:tab w:val="right" w:pos="9982"/>
              </w:tabs>
              <w:spacing w:line="240" w:lineRule="exact"/>
              <w:ind w:right="162"/>
              <w:rPr>
                <w:rFonts w:ascii="Helvetica" w:hAnsi="Helvetica"/>
                <w:sz w:val="18"/>
              </w:rPr>
            </w:pPr>
            <w:r w:rsidRPr="00235535">
              <w:rPr>
                <w:rFonts w:ascii="Helvetica" w:hAnsi="Helvetica"/>
                <w:sz w:val="18"/>
              </w:rPr>
              <w:t>Alabama – State Offshore</w:t>
            </w:r>
            <w:r w:rsidRPr="00235535">
              <w:rPr>
                <w:rFonts w:ascii="Helvetica" w:hAnsi="Helvetica"/>
                <w:sz w:val="18"/>
              </w:rPr>
              <w:tab/>
            </w:r>
            <w:r w:rsidRPr="00235535">
              <w:rPr>
                <w:rFonts w:ascii="Helvetica" w:hAnsi="Helvetica"/>
                <w:sz w:val="18"/>
              </w:rPr>
              <w:tab/>
              <w:t>AL99</w:t>
            </w:r>
          </w:p>
          <w:p w14:paraId="387D4505"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Alaska - North Onshore</w:t>
            </w:r>
            <w:r w:rsidRPr="00235535">
              <w:rPr>
                <w:rFonts w:ascii="Helvetica" w:hAnsi="Helvetica"/>
                <w:sz w:val="18"/>
              </w:rPr>
              <w:tab/>
            </w:r>
            <w:r w:rsidRPr="00235535">
              <w:rPr>
                <w:rFonts w:ascii="Helvetica" w:hAnsi="Helvetica"/>
                <w:sz w:val="18"/>
              </w:rPr>
              <w:tab/>
              <w:t>AKN</w:t>
            </w:r>
          </w:p>
          <w:p w14:paraId="38CD8FD5"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Alaska – North State Offshore……………………   AK88</w:t>
            </w:r>
          </w:p>
          <w:p w14:paraId="4113AF01"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Alaska - South Onshore</w:t>
            </w:r>
            <w:r w:rsidRPr="00235535">
              <w:rPr>
                <w:rFonts w:ascii="Helvetica" w:hAnsi="Helvetica"/>
                <w:sz w:val="18"/>
              </w:rPr>
              <w:tab/>
            </w:r>
            <w:r w:rsidRPr="00235535">
              <w:rPr>
                <w:rFonts w:ascii="Helvetica" w:hAnsi="Helvetica"/>
                <w:sz w:val="18"/>
              </w:rPr>
              <w:tab/>
              <w:t>AKS</w:t>
            </w:r>
          </w:p>
          <w:p w14:paraId="2B2D7DED"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Alaska - South State Offshore</w:t>
            </w:r>
            <w:r w:rsidRPr="00235535">
              <w:rPr>
                <w:rFonts w:ascii="Helvetica" w:hAnsi="Helvetica"/>
                <w:sz w:val="18"/>
              </w:rPr>
              <w:tab/>
            </w:r>
            <w:r w:rsidRPr="00235535">
              <w:rPr>
                <w:rFonts w:ascii="Helvetica" w:hAnsi="Helvetica"/>
                <w:sz w:val="18"/>
              </w:rPr>
              <w:tab/>
              <w:t>AK99</w:t>
            </w:r>
          </w:p>
          <w:p w14:paraId="0B44A84B"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Arizona</w:t>
            </w:r>
            <w:r w:rsidRPr="00235535">
              <w:rPr>
                <w:rFonts w:ascii="Helvetica" w:hAnsi="Helvetica"/>
                <w:sz w:val="18"/>
              </w:rPr>
              <w:tab/>
            </w:r>
            <w:r w:rsidRPr="00235535">
              <w:rPr>
                <w:rFonts w:ascii="Helvetica" w:hAnsi="Helvetica"/>
                <w:sz w:val="18"/>
              </w:rPr>
              <w:tab/>
              <w:t>AZ</w:t>
            </w:r>
          </w:p>
          <w:p w14:paraId="63F90BC0"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Arkansas</w:t>
            </w:r>
            <w:r w:rsidRPr="00235535">
              <w:rPr>
                <w:rFonts w:ascii="Helvetica" w:hAnsi="Helvetica"/>
                <w:sz w:val="18"/>
              </w:rPr>
              <w:tab/>
            </w:r>
            <w:r w:rsidRPr="00235535">
              <w:rPr>
                <w:rFonts w:ascii="Helvetica" w:hAnsi="Helvetica"/>
                <w:sz w:val="18"/>
              </w:rPr>
              <w:tab/>
              <w:t>AR</w:t>
            </w:r>
          </w:p>
          <w:p w14:paraId="6444C207"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California – Onshore, Los Angeles Basin</w:t>
            </w:r>
            <w:r w:rsidRPr="00235535">
              <w:rPr>
                <w:rFonts w:ascii="Helvetica" w:hAnsi="Helvetica"/>
                <w:sz w:val="18"/>
              </w:rPr>
              <w:tab/>
            </w:r>
            <w:r w:rsidRPr="00235535">
              <w:rPr>
                <w:rFonts w:ascii="Helvetica" w:hAnsi="Helvetica"/>
                <w:sz w:val="18"/>
              </w:rPr>
              <w:tab/>
              <w:t>CA1</w:t>
            </w:r>
          </w:p>
          <w:p w14:paraId="3CD47B5B"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California – Onshore, Coastal Region</w:t>
            </w:r>
            <w:r w:rsidRPr="00235535">
              <w:rPr>
                <w:rFonts w:ascii="Helvetica" w:hAnsi="Helvetica"/>
                <w:sz w:val="18"/>
              </w:rPr>
              <w:tab/>
            </w:r>
            <w:r w:rsidRPr="00235535">
              <w:rPr>
                <w:rFonts w:ascii="Helvetica" w:hAnsi="Helvetica"/>
                <w:sz w:val="18"/>
              </w:rPr>
              <w:tab/>
              <w:t>CA2</w:t>
            </w:r>
          </w:p>
          <w:p w14:paraId="3E8D32B7"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California – Onshore, San Joaquin Basin</w:t>
            </w:r>
            <w:r w:rsidRPr="00235535">
              <w:rPr>
                <w:rFonts w:ascii="Helvetica" w:hAnsi="Helvetica"/>
                <w:sz w:val="18"/>
              </w:rPr>
              <w:tab/>
            </w:r>
            <w:r w:rsidRPr="00235535">
              <w:rPr>
                <w:rFonts w:ascii="Helvetica" w:hAnsi="Helvetica"/>
                <w:sz w:val="18"/>
              </w:rPr>
              <w:tab/>
              <w:t>CA3</w:t>
            </w:r>
          </w:p>
          <w:p w14:paraId="49DF7C75"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California – State Offshore</w:t>
            </w:r>
            <w:r w:rsidRPr="00235535">
              <w:rPr>
                <w:rFonts w:ascii="Helvetica" w:hAnsi="Helvetica"/>
                <w:sz w:val="18"/>
              </w:rPr>
              <w:tab/>
            </w:r>
            <w:r w:rsidRPr="00235535">
              <w:rPr>
                <w:rFonts w:ascii="Helvetica" w:hAnsi="Helvetica"/>
                <w:sz w:val="18"/>
              </w:rPr>
              <w:tab/>
              <w:t>CA99</w:t>
            </w:r>
          </w:p>
          <w:p w14:paraId="1DB67683"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Colorado</w:t>
            </w:r>
            <w:r w:rsidRPr="00235535">
              <w:rPr>
                <w:rFonts w:ascii="Helvetica" w:hAnsi="Helvetica"/>
                <w:sz w:val="18"/>
              </w:rPr>
              <w:tab/>
            </w:r>
            <w:r w:rsidRPr="00235535">
              <w:rPr>
                <w:rFonts w:ascii="Helvetica" w:hAnsi="Helvetica"/>
                <w:sz w:val="18"/>
              </w:rPr>
              <w:tab/>
              <w:t>CO</w:t>
            </w:r>
          </w:p>
          <w:p w14:paraId="7BED498A"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Connecticut</w:t>
            </w:r>
            <w:r w:rsidRPr="00235535">
              <w:rPr>
                <w:rFonts w:ascii="Helvetica" w:hAnsi="Helvetica"/>
                <w:sz w:val="18"/>
              </w:rPr>
              <w:tab/>
            </w:r>
            <w:r w:rsidRPr="00235535">
              <w:rPr>
                <w:rFonts w:ascii="Helvetica" w:hAnsi="Helvetica"/>
                <w:sz w:val="18"/>
              </w:rPr>
              <w:tab/>
              <w:t>CT</w:t>
            </w:r>
          </w:p>
          <w:p w14:paraId="592B3E0C"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Delaware</w:t>
            </w:r>
            <w:r w:rsidRPr="00235535">
              <w:rPr>
                <w:rFonts w:ascii="Helvetica" w:hAnsi="Helvetica"/>
                <w:sz w:val="18"/>
              </w:rPr>
              <w:tab/>
            </w:r>
            <w:r w:rsidRPr="00235535">
              <w:rPr>
                <w:rFonts w:ascii="Helvetica" w:hAnsi="Helvetica"/>
                <w:sz w:val="18"/>
              </w:rPr>
              <w:tab/>
              <w:t>DE</w:t>
            </w:r>
          </w:p>
          <w:p w14:paraId="6AF84991"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District of Columbia</w:t>
            </w:r>
            <w:r w:rsidRPr="00235535">
              <w:rPr>
                <w:rFonts w:ascii="Helvetica" w:hAnsi="Helvetica"/>
                <w:sz w:val="18"/>
              </w:rPr>
              <w:tab/>
            </w:r>
            <w:r w:rsidRPr="00235535">
              <w:rPr>
                <w:rFonts w:ascii="Helvetica" w:hAnsi="Helvetica"/>
                <w:sz w:val="18"/>
              </w:rPr>
              <w:tab/>
              <w:t>DC</w:t>
            </w:r>
          </w:p>
          <w:p w14:paraId="522B3F81"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smartTag w:uri="urn:schemas-microsoft-com:office:smarttags" w:element="place">
              <w:smartTag w:uri="urn:schemas-microsoft-com:office:smarttags" w:element="State">
                <w:r w:rsidRPr="00235535">
                  <w:rPr>
                    <w:rFonts w:ascii="Helvetica" w:hAnsi="Helvetica"/>
                    <w:sz w:val="18"/>
                  </w:rPr>
                  <w:t>Florida</w:t>
                </w:r>
              </w:smartTag>
            </w:smartTag>
            <w:r w:rsidRPr="00235535">
              <w:rPr>
                <w:rFonts w:ascii="Helvetica" w:hAnsi="Helvetica"/>
                <w:sz w:val="18"/>
              </w:rPr>
              <w:t xml:space="preserve"> – Onshore………………………………….</w:t>
            </w:r>
            <w:r w:rsidRPr="00235535">
              <w:rPr>
                <w:rFonts w:ascii="Helvetica" w:hAnsi="Helvetica"/>
                <w:sz w:val="18"/>
              </w:rPr>
              <w:tab/>
            </w:r>
            <w:r w:rsidRPr="00235535">
              <w:rPr>
                <w:rFonts w:ascii="Helvetica" w:hAnsi="Helvetica"/>
                <w:sz w:val="18"/>
              </w:rPr>
              <w:tab/>
              <w:t>FL</w:t>
            </w:r>
          </w:p>
          <w:p w14:paraId="60300D34"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Florida - State Offshore</w:t>
            </w:r>
            <w:r w:rsidRPr="00235535">
              <w:rPr>
                <w:rFonts w:ascii="Helvetica" w:hAnsi="Helvetica"/>
                <w:sz w:val="18"/>
              </w:rPr>
              <w:tab/>
            </w:r>
            <w:r w:rsidRPr="00235535">
              <w:rPr>
                <w:rFonts w:ascii="Helvetica" w:hAnsi="Helvetica"/>
                <w:sz w:val="18"/>
              </w:rPr>
              <w:tab/>
              <w:t>FL99</w:t>
            </w:r>
          </w:p>
          <w:p w14:paraId="2E777FD3"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Georgia</w:t>
            </w:r>
            <w:r w:rsidRPr="00235535">
              <w:rPr>
                <w:rFonts w:ascii="Helvetica" w:hAnsi="Helvetica"/>
                <w:sz w:val="18"/>
              </w:rPr>
              <w:tab/>
            </w:r>
            <w:r w:rsidRPr="00235535">
              <w:rPr>
                <w:rFonts w:ascii="Helvetica" w:hAnsi="Helvetica"/>
                <w:sz w:val="18"/>
              </w:rPr>
              <w:tab/>
              <w:t>GA</w:t>
            </w:r>
          </w:p>
          <w:p w14:paraId="396F85C3"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Hawaii</w:t>
            </w:r>
            <w:r w:rsidRPr="00235535">
              <w:rPr>
                <w:rFonts w:ascii="Helvetica" w:hAnsi="Helvetica"/>
                <w:sz w:val="18"/>
              </w:rPr>
              <w:tab/>
            </w:r>
            <w:r w:rsidRPr="00235535">
              <w:rPr>
                <w:rFonts w:ascii="Helvetica" w:hAnsi="Helvetica"/>
                <w:sz w:val="18"/>
              </w:rPr>
              <w:tab/>
              <w:t>HI</w:t>
            </w:r>
          </w:p>
          <w:p w14:paraId="066B67F4"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lang w:val="fr-FR"/>
              </w:rPr>
            </w:pPr>
            <w:r w:rsidRPr="00235535">
              <w:rPr>
                <w:rFonts w:ascii="Helvetica" w:hAnsi="Helvetica"/>
                <w:sz w:val="18"/>
                <w:lang w:val="fr-FR"/>
              </w:rPr>
              <w:t>Idaho</w:t>
            </w:r>
            <w:r w:rsidRPr="00235535">
              <w:rPr>
                <w:rFonts w:ascii="Helvetica" w:hAnsi="Helvetica"/>
                <w:sz w:val="18"/>
                <w:lang w:val="fr-FR"/>
              </w:rPr>
              <w:tab/>
            </w:r>
            <w:r w:rsidRPr="00235535">
              <w:rPr>
                <w:rFonts w:ascii="Helvetica" w:hAnsi="Helvetica"/>
                <w:sz w:val="18"/>
                <w:lang w:val="fr-FR"/>
              </w:rPr>
              <w:tab/>
              <w:t>ID</w:t>
            </w:r>
          </w:p>
          <w:p w14:paraId="617FB482"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lang w:val="fr-FR"/>
              </w:rPr>
            </w:pPr>
            <w:r w:rsidRPr="00235535">
              <w:rPr>
                <w:rFonts w:ascii="Helvetica" w:hAnsi="Helvetica"/>
                <w:sz w:val="18"/>
                <w:lang w:val="fr-FR"/>
              </w:rPr>
              <w:t>Illinois</w:t>
            </w:r>
            <w:r w:rsidRPr="00235535">
              <w:rPr>
                <w:rFonts w:ascii="Helvetica" w:hAnsi="Helvetica"/>
                <w:sz w:val="18"/>
                <w:lang w:val="fr-FR"/>
              </w:rPr>
              <w:tab/>
            </w:r>
            <w:r w:rsidRPr="00235535">
              <w:rPr>
                <w:rFonts w:ascii="Helvetica" w:hAnsi="Helvetica"/>
                <w:sz w:val="18"/>
                <w:lang w:val="fr-FR"/>
              </w:rPr>
              <w:tab/>
              <w:t>IL</w:t>
            </w:r>
          </w:p>
          <w:p w14:paraId="7B3CDA41"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Indiana</w:t>
            </w:r>
            <w:r w:rsidRPr="00235535">
              <w:rPr>
                <w:rFonts w:ascii="Helvetica" w:hAnsi="Helvetica"/>
                <w:sz w:val="18"/>
              </w:rPr>
              <w:tab/>
            </w:r>
            <w:r w:rsidRPr="00235535">
              <w:rPr>
                <w:rFonts w:ascii="Helvetica" w:hAnsi="Helvetica"/>
                <w:sz w:val="18"/>
              </w:rPr>
              <w:tab/>
              <w:t>IN</w:t>
            </w:r>
          </w:p>
          <w:p w14:paraId="688DF98E"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Iowa</w:t>
            </w:r>
            <w:r w:rsidRPr="00235535">
              <w:rPr>
                <w:rFonts w:ascii="Helvetica" w:hAnsi="Helvetica"/>
                <w:sz w:val="18"/>
              </w:rPr>
              <w:tab/>
            </w:r>
            <w:r w:rsidRPr="00235535">
              <w:rPr>
                <w:rFonts w:ascii="Helvetica" w:hAnsi="Helvetica"/>
                <w:sz w:val="18"/>
              </w:rPr>
              <w:tab/>
              <w:t>IA</w:t>
            </w:r>
          </w:p>
          <w:p w14:paraId="29ABA5DD"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Kansas</w:t>
            </w:r>
            <w:r w:rsidRPr="00235535">
              <w:rPr>
                <w:rFonts w:ascii="Helvetica" w:hAnsi="Helvetica"/>
                <w:sz w:val="18"/>
              </w:rPr>
              <w:tab/>
            </w:r>
            <w:r w:rsidRPr="00235535">
              <w:rPr>
                <w:rFonts w:ascii="Helvetica" w:hAnsi="Helvetica"/>
                <w:sz w:val="18"/>
              </w:rPr>
              <w:tab/>
              <w:t>KS</w:t>
            </w:r>
          </w:p>
          <w:p w14:paraId="3906CAA1"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Kentucky</w:t>
            </w:r>
            <w:r w:rsidRPr="00235535">
              <w:rPr>
                <w:rFonts w:ascii="Helvetica" w:hAnsi="Helvetica"/>
                <w:sz w:val="18"/>
              </w:rPr>
              <w:tab/>
            </w:r>
            <w:r w:rsidRPr="00235535">
              <w:rPr>
                <w:rFonts w:ascii="Helvetica" w:hAnsi="Helvetica"/>
                <w:sz w:val="18"/>
              </w:rPr>
              <w:tab/>
              <w:t>KY</w:t>
            </w:r>
          </w:p>
          <w:p w14:paraId="549856EE"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 xml:space="preserve">Louisiana – North </w:t>
            </w:r>
          </w:p>
          <w:p w14:paraId="734BDD7F"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 xml:space="preserve">                   (Monroe &amp; Shreveport Districts)</w:t>
            </w:r>
            <w:r w:rsidRPr="00235535">
              <w:rPr>
                <w:rFonts w:ascii="Helvetica" w:hAnsi="Helvetica"/>
                <w:sz w:val="18"/>
              </w:rPr>
              <w:tab/>
            </w:r>
            <w:r w:rsidRPr="00235535">
              <w:rPr>
                <w:rFonts w:ascii="Helvetica" w:hAnsi="Helvetica"/>
                <w:sz w:val="18"/>
              </w:rPr>
              <w:tab/>
              <w:t>LAN</w:t>
            </w:r>
          </w:p>
          <w:p w14:paraId="407D46B3"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Louisiana – South (Lafayette District)</w:t>
            </w:r>
            <w:r w:rsidRPr="00235535">
              <w:rPr>
                <w:rFonts w:ascii="Helvetica" w:hAnsi="Helvetica"/>
                <w:sz w:val="18"/>
              </w:rPr>
              <w:tab/>
            </w:r>
            <w:r w:rsidRPr="00235535">
              <w:rPr>
                <w:rFonts w:ascii="Helvetica" w:hAnsi="Helvetica"/>
                <w:sz w:val="18"/>
              </w:rPr>
              <w:tab/>
              <w:t>LAS</w:t>
            </w:r>
          </w:p>
          <w:p w14:paraId="210E1AB8"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Louisiana – State Offshore</w:t>
            </w:r>
            <w:r w:rsidRPr="00235535">
              <w:rPr>
                <w:rFonts w:ascii="Helvetica" w:hAnsi="Helvetica"/>
                <w:sz w:val="18"/>
              </w:rPr>
              <w:tab/>
            </w:r>
            <w:r w:rsidRPr="00235535">
              <w:rPr>
                <w:rFonts w:ascii="Helvetica" w:hAnsi="Helvetica"/>
                <w:sz w:val="18"/>
              </w:rPr>
              <w:tab/>
              <w:t>LA99</w:t>
            </w:r>
          </w:p>
          <w:p w14:paraId="3523C894"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lang w:val="fr-FR"/>
              </w:rPr>
            </w:pPr>
            <w:r w:rsidRPr="00235535">
              <w:rPr>
                <w:rFonts w:ascii="Helvetica" w:hAnsi="Helvetica"/>
                <w:sz w:val="18"/>
                <w:lang w:val="fr-FR"/>
              </w:rPr>
              <w:t>Maine</w:t>
            </w:r>
            <w:r w:rsidRPr="00235535">
              <w:rPr>
                <w:rFonts w:ascii="Helvetica" w:hAnsi="Helvetica"/>
                <w:sz w:val="18"/>
                <w:lang w:val="fr-FR"/>
              </w:rPr>
              <w:tab/>
            </w:r>
            <w:r w:rsidRPr="00235535">
              <w:rPr>
                <w:rFonts w:ascii="Helvetica" w:hAnsi="Helvetica"/>
                <w:sz w:val="18"/>
                <w:lang w:val="fr-FR"/>
              </w:rPr>
              <w:tab/>
              <w:t>ME</w:t>
            </w:r>
          </w:p>
          <w:p w14:paraId="38D2B766"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lang w:val="fr-FR"/>
              </w:rPr>
            </w:pPr>
            <w:r w:rsidRPr="00235535">
              <w:rPr>
                <w:rFonts w:ascii="Helvetica" w:hAnsi="Helvetica"/>
                <w:sz w:val="18"/>
                <w:lang w:val="fr-FR"/>
              </w:rPr>
              <w:t>Maryland</w:t>
            </w:r>
            <w:r w:rsidRPr="00235535">
              <w:rPr>
                <w:rFonts w:ascii="Helvetica" w:hAnsi="Helvetica"/>
                <w:sz w:val="18"/>
                <w:lang w:val="fr-FR"/>
              </w:rPr>
              <w:tab/>
            </w:r>
            <w:r w:rsidRPr="00235535">
              <w:rPr>
                <w:rFonts w:ascii="Helvetica" w:hAnsi="Helvetica"/>
                <w:sz w:val="18"/>
                <w:lang w:val="fr-FR"/>
              </w:rPr>
              <w:tab/>
              <w:t>MD</w:t>
            </w:r>
          </w:p>
          <w:p w14:paraId="06D29189"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Massachusetts</w:t>
            </w:r>
            <w:r w:rsidRPr="00235535">
              <w:rPr>
                <w:rFonts w:ascii="Helvetica" w:hAnsi="Helvetica"/>
                <w:sz w:val="18"/>
              </w:rPr>
              <w:tab/>
            </w:r>
            <w:r w:rsidRPr="00235535">
              <w:rPr>
                <w:rFonts w:ascii="Helvetica" w:hAnsi="Helvetica"/>
                <w:sz w:val="18"/>
              </w:rPr>
              <w:tab/>
              <w:t>MA</w:t>
            </w:r>
          </w:p>
          <w:p w14:paraId="5725E133"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Michigan</w:t>
            </w:r>
            <w:r w:rsidRPr="00235535">
              <w:rPr>
                <w:rFonts w:ascii="Helvetica" w:hAnsi="Helvetica"/>
                <w:sz w:val="18"/>
              </w:rPr>
              <w:tab/>
            </w:r>
            <w:r w:rsidRPr="00235535">
              <w:rPr>
                <w:rFonts w:ascii="Helvetica" w:hAnsi="Helvetica"/>
                <w:sz w:val="18"/>
              </w:rPr>
              <w:tab/>
              <w:t>MI</w:t>
            </w:r>
          </w:p>
          <w:p w14:paraId="633D56B7"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Minnesota</w:t>
            </w:r>
            <w:r w:rsidRPr="00235535">
              <w:rPr>
                <w:rFonts w:ascii="Helvetica" w:hAnsi="Helvetica"/>
                <w:sz w:val="18"/>
              </w:rPr>
              <w:tab/>
            </w:r>
            <w:r w:rsidRPr="00235535">
              <w:rPr>
                <w:rFonts w:ascii="Helvetica" w:hAnsi="Helvetica"/>
                <w:sz w:val="18"/>
              </w:rPr>
              <w:tab/>
              <w:t>MN</w:t>
            </w:r>
          </w:p>
          <w:p w14:paraId="4334879E"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Mississippi – Onshore</w:t>
            </w:r>
            <w:r w:rsidRPr="00235535">
              <w:rPr>
                <w:rFonts w:ascii="Helvetica" w:hAnsi="Helvetica"/>
                <w:sz w:val="18"/>
              </w:rPr>
              <w:tab/>
            </w:r>
            <w:r w:rsidRPr="00235535">
              <w:rPr>
                <w:rFonts w:ascii="Helvetica" w:hAnsi="Helvetica"/>
                <w:sz w:val="18"/>
              </w:rPr>
              <w:tab/>
              <w:t>MS</w:t>
            </w:r>
          </w:p>
          <w:p w14:paraId="514389C5"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Mississippi – State Offshore</w:t>
            </w:r>
            <w:r w:rsidRPr="00235535">
              <w:rPr>
                <w:rFonts w:ascii="Helvetica" w:hAnsi="Helvetica"/>
                <w:sz w:val="18"/>
              </w:rPr>
              <w:tab/>
            </w:r>
            <w:r w:rsidRPr="00235535">
              <w:rPr>
                <w:rFonts w:ascii="Helvetica" w:hAnsi="Helvetica"/>
                <w:sz w:val="18"/>
              </w:rPr>
              <w:tab/>
              <w:t>MS99</w:t>
            </w:r>
          </w:p>
          <w:p w14:paraId="27092E73"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lang w:val="fr-FR"/>
              </w:rPr>
            </w:pPr>
            <w:r w:rsidRPr="00235535">
              <w:rPr>
                <w:rFonts w:ascii="Helvetica" w:hAnsi="Helvetica"/>
                <w:sz w:val="18"/>
                <w:lang w:val="fr-FR"/>
              </w:rPr>
              <w:t>Missouri</w:t>
            </w:r>
            <w:r w:rsidRPr="00235535">
              <w:rPr>
                <w:rFonts w:ascii="Helvetica" w:hAnsi="Helvetica"/>
                <w:sz w:val="18"/>
                <w:lang w:val="fr-FR"/>
              </w:rPr>
              <w:tab/>
            </w:r>
            <w:r w:rsidRPr="00235535">
              <w:rPr>
                <w:rFonts w:ascii="Helvetica" w:hAnsi="Helvetica"/>
                <w:sz w:val="18"/>
                <w:lang w:val="fr-FR"/>
              </w:rPr>
              <w:tab/>
              <w:t>M0</w:t>
            </w:r>
          </w:p>
          <w:p w14:paraId="2647AA20"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lang w:val="fr-FR"/>
              </w:rPr>
            </w:pPr>
            <w:r w:rsidRPr="00235535">
              <w:rPr>
                <w:rFonts w:ascii="Helvetica" w:hAnsi="Helvetica"/>
                <w:sz w:val="18"/>
                <w:lang w:val="fr-FR"/>
              </w:rPr>
              <w:t>Montana</w:t>
            </w:r>
            <w:r w:rsidRPr="00235535">
              <w:rPr>
                <w:rFonts w:ascii="Helvetica" w:hAnsi="Helvetica"/>
                <w:sz w:val="18"/>
                <w:lang w:val="fr-FR"/>
              </w:rPr>
              <w:tab/>
            </w:r>
            <w:r w:rsidRPr="00235535">
              <w:rPr>
                <w:rFonts w:ascii="Helvetica" w:hAnsi="Helvetica"/>
                <w:sz w:val="18"/>
                <w:lang w:val="fr-FR"/>
              </w:rPr>
              <w:tab/>
              <w:t>MT</w:t>
            </w:r>
          </w:p>
          <w:p w14:paraId="265657E1"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Nebraska</w:t>
            </w:r>
            <w:r w:rsidRPr="00235535">
              <w:rPr>
                <w:rFonts w:ascii="Helvetica" w:hAnsi="Helvetica"/>
                <w:sz w:val="18"/>
              </w:rPr>
              <w:tab/>
            </w:r>
            <w:r w:rsidRPr="00235535">
              <w:rPr>
                <w:rFonts w:ascii="Helvetica" w:hAnsi="Helvetica"/>
                <w:sz w:val="18"/>
              </w:rPr>
              <w:tab/>
              <w:t>NE</w:t>
            </w:r>
          </w:p>
          <w:p w14:paraId="59762CCD"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Nevada</w:t>
            </w:r>
            <w:r w:rsidRPr="00235535">
              <w:rPr>
                <w:rFonts w:ascii="Helvetica" w:hAnsi="Helvetica"/>
                <w:sz w:val="18"/>
              </w:rPr>
              <w:tab/>
            </w:r>
            <w:r w:rsidRPr="00235535">
              <w:rPr>
                <w:rFonts w:ascii="Helvetica" w:hAnsi="Helvetica"/>
                <w:sz w:val="18"/>
              </w:rPr>
              <w:tab/>
              <w:t>NV</w:t>
            </w:r>
          </w:p>
          <w:p w14:paraId="25A19B0D"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New Hampshire</w:t>
            </w:r>
            <w:r w:rsidRPr="00235535">
              <w:rPr>
                <w:rFonts w:ascii="Helvetica" w:hAnsi="Helvetica"/>
                <w:sz w:val="18"/>
              </w:rPr>
              <w:tab/>
            </w:r>
            <w:r w:rsidRPr="00235535">
              <w:rPr>
                <w:rFonts w:ascii="Helvetica" w:hAnsi="Helvetica"/>
                <w:sz w:val="18"/>
              </w:rPr>
              <w:tab/>
              <w:t>NH</w:t>
            </w:r>
          </w:p>
          <w:p w14:paraId="43C60EC0"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r w:rsidRPr="00235535">
              <w:rPr>
                <w:rFonts w:ascii="Helvetica" w:hAnsi="Helvetica"/>
                <w:sz w:val="18"/>
              </w:rPr>
              <w:t>New Jersey</w:t>
            </w:r>
            <w:r w:rsidRPr="00235535">
              <w:rPr>
                <w:rFonts w:ascii="Helvetica" w:hAnsi="Helvetica"/>
                <w:sz w:val="18"/>
              </w:rPr>
              <w:tab/>
            </w:r>
            <w:r w:rsidRPr="00235535">
              <w:rPr>
                <w:rFonts w:ascii="Helvetica" w:hAnsi="Helvetica"/>
                <w:sz w:val="18"/>
              </w:rPr>
              <w:tab/>
              <w:t>NJ</w:t>
            </w:r>
          </w:p>
          <w:p w14:paraId="2030AB1A" w14:textId="77777777" w:rsidR="007778A3" w:rsidRPr="00235535" w:rsidRDefault="007778A3" w:rsidP="007716F4">
            <w:pPr>
              <w:keepLines/>
              <w:tabs>
                <w:tab w:val="right" w:leader="dot" w:pos="3870"/>
                <w:tab w:val="right" w:pos="4406"/>
                <w:tab w:val="right" w:leader="dot" w:pos="8910"/>
                <w:tab w:val="right" w:pos="9982"/>
              </w:tabs>
              <w:spacing w:line="240" w:lineRule="exact"/>
              <w:ind w:right="162"/>
              <w:rPr>
                <w:rFonts w:ascii="Helvetica" w:hAnsi="Helvetica"/>
                <w:sz w:val="18"/>
              </w:rPr>
            </w:pPr>
          </w:p>
        </w:tc>
        <w:tc>
          <w:tcPr>
            <w:tcW w:w="5307" w:type="dxa"/>
          </w:tcPr>
          <w:p w14:paraId="0620C5A3" w14:textId="77777777" w:rsidR="007778A3" w:rsidRPr="00235535" w:rsidRDefault="007778A3" w:rsidP="007716F4">
            <w:pPr>
              <w:keepLines/>
              <w:tabs>
                <w:tab w:val="left" w:pos="4590"/>
                <w:tab w:val="right" w:leader="dot" w:pos="8910"/>
                <w:tab w:val="left" w:pos="9540"/>
                <w:tab w:val="left" w:pos="9576"/>
              </w:tabs>
              <w:spacing w:line="240" w:lineRule="exact"/>
              <w:ind w:right="-1008"/>
              <w:rPr>
                <w:rFonts w:ascii="Helvetica" w:hAnsi="Helvetica"/>
                <w:b/>
                <w:sz w:val="18"/>
              </w:rPr>
            </w:pPr>
            <w:r w:rsidRPr="00235535">
              <w:rPr>
                <w:rFonts w:ascii="Helvetica" w:hAnsi="Helvetica"/>
                <w:b/>
                <w:sz w:val="18"/>
                <w:u w:val="single"/>
              </w:rPr>
              <w:t>State Name and Geographic Subdivision</w:t>
            </w:r>
            <w:r w:rsidRPr="00235535">
              <w:rPr>
                <w:rFonts w:ascii="Helvetica" w:hAnsi="Helvetica"/>
                <w:b/>
                <w:position w:val="6"/>
                <w:sz w:val="18"/>
              </w:rPr>
              <w:t>1</w:t>
            </w:r>
            <w:r w:rsidRPr="00235535">
              <w:rPr>
                <w:rFonts w:ascii="Helvetica" w:hAnsi="Helvetica"/>
                <w:b/>
                <w:sz w:val="18"/>
              </w:rPr>
              <w:tab/>
            </w:r>
            <w:r w:rsidRPr="00235535">
              <w:rPr>
                <w:rFonts w:ascii="Helvetica" w:hAnsi="Helvetica"/>
                <w:b/>
                <w:sz w:val="18"/>
                <w:u w:val="single"/>
              </w:rPr>
              <w:t>Code</w:t>
            </w:r>
          </w:p>
          <w:p w14:paraId="324AB2BE" w14:textId="77777777" w:rsidR="007778A3" w:rsidRPr="00235535" w:rsidRDefault="007778A3" w:rsidP="007716F4">
            <w:pPr>
              <w:keepLines/>
              <w:tabs>
                <w:tab w:val="right" w:pos="4320"/>
                <w:tab w:val="left" w:pos="4590"/>
                <w:tab w:val="right" w:leader="dot" w:pos="8910"/>
                <w:tab w:val="left" w:pos="9540"/>
                <w:tab w:val="left" w:pos="9576"/>
              </w:tabs>
              <w:spacing w:line="240" w:lineRule="exact"/>
              <w:ind w:right="-1008"/>
              <w:rPr>
                <w:rFonts w:ascii="Helvetica" w:hAnsi="Helvetica"/>
                <w:b/>
                <w:sz w:val="18"/>
              </w:rPr>
            </w:pPr>
          </w:p>
          <w:p w14:paraId="76B7E329" w14:textId="77777777" w:rsidR="007778A3" w:rsidRPr="00235535" w:rsidRDefault="007778A3" w:rsidP="007716F4">
            <w:pPr>
              <w:keepLines/>
              <w:tabs>
                <w:tab w:val="right" w:leader="dot" w:pos="451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New Mexico – East</w:t>
            </w:r>
            <w:r w:rsidRPr="00235535">
              <w:rPr>
                <w:rFonts w:ascii="Helvetica" w:hAnsi="Helvetica"/>
                <w:sz w:val="18"/>
              </w:rPr>
              <w:tab/>
            </w:r>
            <w:r w:rsidRPr="00235535">
              <w:rPr>
                <w:rFonts w:ascii="Helvetica" w:hAnsi="Helvetica"/>
                <w:sz w:val="18"/>
              </w:rPr>
              <w:tab/>
              <w:t>NME</w:t>
            </w:r>
          </w:p>
          <w:p w14:paraId="07928852" w14:textId="77777777" w:rsidR="007778A3" w:rsidRPr="00235535" w:rsidRDefault="007778A3" w:rsidP="007716F4">
            <w:pPr>
              <w:keepLines/>
              <w:tabs>
                <w:tab w:val="right" w:leader="dot" w:pos="451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New Mexico - West</w:t>
            </w:r>
            <w:r w:rsidRPr="00235535">
              <w:rPr>
                <w:rFonts w:ascii="Helvetica" w:hAnsi="Helvetica"/>
                <w:sz w:val="18"/>
              </w:rPr>
              <w:tab/>
            </w:r>
            <w:r w:rsidRPr="00235535">
              <w:rPr>
                <w:rFonts w:ascii="Helvetica" w:hAnsi="Helvetica"/>
                <w:sz w:val="18"/>
              </w:rPr>
              <w:tab/>
              <w:t>NMW</w:t>
            </w:r>
          </w:p>
          <w:p w14:paraId="1B845EF9" w14:textId="77777777" w:rsidR="007778A3" w:rsidRPr="00235535" w:rsidRDefault="007778A3" w:rsidP="007716F4">
            <w:pPr>
              <w:keepLines/>
              <w:tabs>
                <w:tab w:val="right" w:leader="dot" w:pos="4510"/>
                <w:tab w:val="right" w:pos="5050"/>
                <w:tab w:val="right" w:leader="dot" w:pos="8910"/>
                <w:tab w:val="right" w:pos="9982"/>
              </w:tabs>
              <w:spacing w:line="240" w:lineRule="exact"/>
              <w:ind w:right="162"/>
              <w:rPr>
                <w:rFonts w:ascii="Helvetica" w:hAnsi="Helvetica"/>
                <w:sz w:val="18"/>
              </w:rPr>
            </w:pPr>
            <w:r w:rsidRPr="00235535">
              <w:rPr>
                <w:rFonts w:ascii="Helvetica" w:hAnsi="Helvetica"/>
                <w:sz w:val="18"/>
              </w:rPr>
              <w:t>New York</w:t>
            </w:r>
            <w:r w:rsidRPr="00235535">
              <w:rPr>
                <w:rFonts w:ascii="Helvetica" w:hAnsi="Helvetica"/>
                <w:sz w:val="18"/>
              </w:rPr>
              <w:tab/>
            </w:r>
            <w:r w:rsidRPr="00235535">
              <w:rPr>
                <w:rFonts w:ascii="Helvetica" w:hAnsi="Helvetica"/>
                <w:sz w:val="18"/>
              </w:rPr>
              <w:tab/>
              <w:t>NY</w:t>
            </w:r>
          </w:p>
          <w:p w14:paraId="403C3E3D"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North Carolina</w:t>
            </w:r>
            <w:r w:rsidRPr="00235535">
              <w:rPr>
                <w:rFonts w:ascii="Helvetica" w:hAnsi="Helvetica"/>
                <w:sz w:val="18"/>
              </w:rPr>
              <w:tab/>
            </w:r>
            <w:r w:rsidRPr="00235535">
              <w:rPr>
                <w:rFonts w:ascii="Helvetica" w:hAnsi="Helvetica"/>
                <w:sz w:val="18"/>
              </w:rPr>
              <w:tab/>
              <w:t>NC</w:t>
            </w:r>
          </w:p>
          <w:p w14:paraId="622C8472"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North Dakota</w:t>
            </w:r>
            <w:r w:rsidRPr="00235535">
              <w:rPr>
                <w:rFonts w:ascii="Helvetica" w:hAnsi="Helvetica"/>
                <w:sz w:val="18"/>
              </w:rPr>
              <w:tab/>
            </w:r>
            <w:r w:rsidRPr="00235535">
              <w:rPr>
                <w:rFonts w:ascii="Helvetica" w:hAnsi="Helvetica"/>
                <w:sz w:val="18"/>
              </w:rPr>
              <w:tab/>
              <w:t>ND</w:t>
            </w:r>
          </w:p>
          <w:p w14:paraId="60E204E5"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Ohio</w:t>
            </w:r>
            <w:r w:rsidRPr="00235535">
              <w:rPr>
                <w:rFonts w:ascii="Helvetica" w:hAnsi="Helvetica"/>
                <w:sz w:val="18"/>
              </w:rPr>
              <w:tab/>
            </w:r>
            <w:r w:rsidRPr="00235535">
              <w:rPr>
                <w:rFonts w:ascii="Helvetica" w:hAnsi="Helvetica"/>
                <w:sz w:val="18"/>
              </w:rPr>
              <w:tab/>
              <w:t>OH</w:t>
            </w:r>
          </w:p>
          <w:p w14:paraId="59E2AC37"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Oklahoma</w:t>
            </w:r>
            <w:r w:rsidRPr="00235535">
              <w:rPr>
                <w:rFonts w:ascii="Helvetica" w:hAnsi="Helvetica"/>
                <w:sz w:val="18"/>
              </w:rPr>
              <w:tab/>
            </w:r>
            <w:r w:rsidRPr="00235535">
              <w:rPr>
                <w:rFonts w:ascii="Helvetica" w:hAnsi="Helvetica"/>
                <w:sz w:val="18"/>
              </w:rPr>
              <w:tab/>
              <w:t>OK</w:t>
            </w:r>
          </w:p>
          <w:p w14:paraId="67F5B0D1"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Oregon</w:t>
            </w:r>
            <w:r w:rsidRPr="00235535">
              <w:rPr>
                <w:rFonts w:ascii="Helvetica" w:hAnsi="Helvetica"/>
                <w:sz w:val="18"/>
              </w:rPr>
              <w:tab/>
            </w:r>
            <w:r w:rsidRPr="00235535">
              <w:rPr>
                <w:rFonts w:ascii="Helvetica" w:hAnsi="Helvetica"/>
                <w:sz w:val="18"/>
              </w:rPr>
              <w:tab/>
              <w:t>OR</w:t>
            </w:r>
          </w:p>
          <w:p w14:paraId="578D1EE9"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Pennsylvania</w:t>
            </w:r>
            <w:r w:rsidRPr="00235535">
              <w:rPr>
                <w:rFonts w:ascii="Helvetica" w:hAnsi="Helvetica"/>
                <w:sz w:val="18"/>
              </w:rPr>
              <w:tab/>
            </w:r>
            <w:r w:rsidRPr="00235535">
              <w:rPr>
                <w:rFonts w:ascii="Helvetica" w:hAnsi="Helvetica"/>
                <w:sz w:val="18"/>
              </w:rPr>
              <w:tab/>
              <w:t>PA</w:t>
            </w:r>
          </w:p>
          <w:p w14:paraId="5BE7BA71"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Rhode Island</w:t>
            </w:r>
            <w:r w:rsidRPr="00235535">
              <w:rPr>
                <w:rFonts w:ascii="Helvetica" w:hAnsi="Helvetica"/>
                <w:sz w:val="18"/>
              </w:rPr>
              <w:tab/>
            </w:r>
            <w:r w:rsidRPr="00235535">
              <w:rPr>
                <w:rFonts w:ascii="Helvetica" w:hAnsi="Helvetica"/>
                <w:sz w:val="18"/>
              </w:rPr>
              <w:tab/>
              <w:t>RI</w:t>
            </w:r>
          </w:p>
          <w:p w14:paraId="63E86D2C"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South Carolina</w:t>
            </w:r>
            <w:r w:rsidRPr="00235535">
              <w:rPr>
                <w:rFonts w:ascii="Helvetica" w:hAnsi="Helvetica"/>
                <w:sz w:val="18"/>
              </w:rPr>
              <w:tab/>
            </w:r>
            <w:r w:rsidRPr="00235535">
              <w:rPr>
                <w:rFonts w:ascii="Helvetica" w:hAnsi="Helvetica"/>
                <w:sz w:val="18"/>
              </w:rPr>
              <w:tab/>
              <w:t>SC</w:t>
            </w:r>
          </w:p>
          <w:p w14:paraId="66B10EF1"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South Dakota</w:t>
            </w:r>
            <w:r w:rsidRPr="00235535">
              <w:rPr>
                <w:rFonts w:ascii="Helvetica" w:hAnsi="Helvetica"/>
                <w:sz w:val="18"/>
              </w:rPr>
              <w:tab/>
            </w:r>
            <w:r w:rsidRPr="00235535">
              <w:rPr>
                <w:rFonts w:ascii="Helvetica" w:hAnsi="Helvetica"/>
                <w:sz w:val="18"/>
              </w:rPr>
              <w:tab/>
              <w:t>SD</w:t>
            </w:r>
          </w:p>
          <w:p w14:paraId="31972B36"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Tennessee</w:t>
            </w:r>
            <w:r w:rsidRPr="00235535">
              <w:rPr>
                <w:rFonts w:ascii="Helvetica" w:hAnsi="Helvetica"/>
                <w:sz w:val="18"/>
              </w:rPr>
              <w:tab/>
            </w:r>
            <w:r w:rsidRPr="00235535">
              <w:rPr>
                <w:rFonts w:ascii="Helvetica" w:hAnsi="Helvetica"/>
                <w:sz w:val="18"/>
              </w:rPr>
              <w:tab/>
              <w:t>TN</w:t>
            </w:r>
          </w:p>
          <w:p w14:paraId="0F619388"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Railroad Commission District 1</w:t>
            </w:r>
            <w:r w:rsidRPr="00235535">
              <w:rPr>
                <w:rFonts w:ascii="Helvetica" w:hAnsi="Helvetica"/>
                <w:sz w:val="18"/>
              </w:rPr>
              <w:tab/>
            </w:r>
            <w:r w:rsidRPr="00235535">
              <w:rPr>
                <w:rFonts w:ascii="Helvetica" w:hAnsi="Helvetica"/>
                <w:sz w:val="18"/>
              </w:rPr>
              <w:tab/>
              <w:t>TX1</w:t>
            </w:r>
          </w:p>
          <w:p w14:paraId="2D6584E0"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Railroad Commission District 2 Onshore</w:t>
            </w:r>
            <w:r w:rsidRPr="00235535">
              <w:rPr>
                <w:rFonts w:ascii="Helvetica" w:hAnsi="Helvetica"/>
                <w:sz w:val="18"/>
              </w:rPr>
              <w:tab/>
            </w:r>
            <w:r w:rsidRPr="00235535">
              <w:rPr>
                <w:rFonts w:ascii="Helvetica" w:hAnsi="Helvetica"/>
                <w:sz w:val="18"/>
              </w:rPr>
              <w:tab/>
              <w:t>TX2</w:t>
            </w:r>
          </w:p>
          <w:p w14:paraId="2AA74F42"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Railroad Commission District 3 Onshore</w:t>
            </w:r>
            <w:r w:rsidRPr="00235535">
              <w:rPr>
                <w:rFonts w:ascii="Helvetica" w:hAnsi="Helvetica"/>
                <w:sz w:val="18"/>
              </w:rPr>
              <w:tab/>
            </w:r>
            <w:r w:rsidRPr="00235535">
              <w:rPr>
                <w:rFonts w:ascii="Helvetica" w:hAnsi="Helvetica"/>
                <w:sz w:val="18"/>
              </w:rPr>
              <w:tab/>
              <w:t>TX3</w:t>
            </w:r>
          </w:p>
          <w:p w14:paraId="6F984E32"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Railroad Commission District 4 Onshore</w:t>
            </w:r>
            <w:r w:rsidRPr="00235535">
              <w:rPr>
                <w:rFonts w:ascii="Helvetica" w:hAnsi="Helvetica"/>
                <w:sz w:val="18"/>
              </w:rPr>
              <w:tab/>
            </w:r>
            <w:r w:rsidRPr="00235535">
              <w:rPr>
                <w:rFonts w:ascii="Helvetica" w:hAnsi="Helvetica"/>
                <w:sz w:val="18"/>
              </w:rPr>
              <w:tab/>
              <w:t>TX4</w:t>
            </w:r>
          </w:p>
          <w:p w14:paraId="40FCCF59"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Railroad Commission District 5</w:t>
            </w:r>
            <w:r w:rsidRPr="00235535">
              <w:rPr>
                <w:rFonts w:ascii="Helvetica" w:hAnsi="Helvetica"/>
                <w:sz w:val="18"/>
              </w:rPr>
              <w:tab/>
            </w:r>
            <w:r w:rsidRPr="00235535">
              <w:rPr>
                <w:rFonts w:ascii="Helvetica" w:hAnsi="Helvetica"/>
                <w:sz w:val="18"/>
              </w:rPr>
              <w:tab/>
              <w:t>TX5</w:t>
            </w:r>
          </w:p>
          <w:p w14:paraId="3DAB547C"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Railroad Commission District 6</w:t>
            </w:r>
            <w:r w:rsidRPr="00235535">
              <w:rPr>
                <w:rFonts w:ascii="Helvetica" w:hAnsi="Helvetica"/>
                <w:sz w:val="18"/>
              </w:rPr>
              <w:tab/>
            </w:r>
            <w:r w:rsidRPr="00235535">
              <w:rPr>
                <w:rFonts w:ascii="Helvetica" w:hAnsi="Helvetica"/>
                <w:sz w:val="18"/>
              </w:rPr>
              <w:tab/>
              <w:t>TX6</w:t>
            </w:r>
          </w:p>
          <w:p w14:paraId="70D4FA00"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Railroad Commission District 7B</w:t>
            </w:r>
            <w:r w:rsidRPr="00235535">
              <w:rPr>
                <w:rFonts w:ascii="Helvetica" w:hAnsi="Helvetica"/>
                <w:sz w:val="18"/>
              </w:rPr>
              <w:tab/>
            </w:r>
            <w:r w:rsidRPr="00235535">
              <w:rPr>
                <w:rFonts w:ascii="Helvetica" w:hAnsi="Helvetica"/>
                <w:sz w:val="18"/>
              </w:rPr>
              <w:tab/>
              <w:t>TX7B</w:t>
            </w:r>
          </w:p>
          <w:p w14:paraId="3587D3DA"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Railroad Commission District 7C</w:t>
            </w:r>
            <w:r w:rsidRPr="00235535">
              <w:rPr>
                <w:rFonts w:ascii="Helvetica" w:hAnsi="Helvetica"/>
                <w:sz w:val="18"/>
              </w:rPr>
              <w:tab/>
            </w:r>
            <w:r w:rsidRPr="00235535">
              <w:rPr>
                <w:rFonts w:ascii="Helvetica" w:hAnsi="Helvetica"/>
                <w:sz w:val="18"/>
              </w:rPr>
              <w:tab/>
              <w:t>TX7C</w:t>
            </w:r>
          </w:p>
          <w:p w14:paraId="36D723CB"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Railroad Commission District 8</w:t>
            </w:r>
            <w:r w:rsidRPr="00235535">
              <w:rPr>
                <w:rFonts w:ascii="Helvetica" w:hAnsi="Helvetica"/>
                <w:sz w:val="18"/>
              </w:rPr>
              <w:tab/>
            </w:r>
            <w:r w:rsidRPr="00235535">
              <w:rPr>
                <w:rFonts w:ascii="Helvetica" w:hAnsi="Helvetica"/>
                <w:sz w:val="18"/>
              </w:rPr>
              <w:tab/>
              <w:t>TX8</w:t>
            </w:r>
          </w:p>
          <w:p w14:paraId="7684F52A"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Railroad Commission District 8A</w:t>
            </w:r>
            <w:r w:rsidRPr="00235535">
              <w:rPr>
                <w:rFonts w:ascii="Helvetica" w:hAnsi="Helvetica"/>
                <w:sz w:val="18"/>
              </w:rPr>
              <w:tab/>
            </w:r>
            <w:r w:rsidRPr="00235535">
              <w:rPr>
                <w:rFonts w:ascii="Helvetica" w:hAnsi="Helvetica"/>
                <w:sz w:val="18"/>
              </w:rPr>
              <w:tab/>
              <w:t>TX8A</w:t>
            </w:r>
          </w:p>
          <w:p w14:paraId="65BE44F7"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Railroad Commission District 9</w:t>
            </w:r>
            <w:r w:rsidRPr="00235535">
              <w:rPr>
                <w:rFonts w:ascii="Helvetica" w:hAnsi="Helvetica"/>
                <w:sz w:val="18"/>
              </w:rPr>
              <w:tab/>
            </w:r>
            <w:r w:rsidRPr="00235535">
              <w:rPr>
                <w:rFonts w:ascii="Helvetica" w:hAnsi="Helvetica"/>
                <w:sz w:val="18"/>
              </w:rPr>
              <w:tab/>
              <w:t>TX9</w:t>
            </w:r>
          </w:p>
          <w:p w14:paraId="4F68A98C"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Railroad Commission District 10</w:t>
            </w:r>
            <w:r w:rsidRPr="00235535">
              <w:rPr>
                <w:rFonts w:ascii="Helvetica" w:hAnsi="Helvetica"/>
                <w:sz w:val="18"/>
              </w:rPr>
              <w:tab/>
            </w:r>
            <w:r w:rsidRPr="00235535">
              <w:rPr>
                <w:rFonts w:ascii="Helvetica" w:hAnsi="Helvetica"/>
                <w:sz w:val="18"/>
              </w:rPr>
              <w:tab/>
              <w:t>TX10</w:t>
            </w:r>
          </w:p>
          <w:p w14:paraId="7D3D3653"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Texas - State Offshore</w:t>
            </w:r>
            <w:r w:rsidRPr="00235535">
              <w:rPr>
                <w:rFonts w:ascii="Helvetica" w:hAnsi="Helvetica"/>
                <w:sz w:val="18"/>
              </w:rPr>
              <w:tab/>
            </w:r>
            <w:r w:rsidRPr="00235535">
              <w:rPr>
                <w:rFonts w:ascii="Helvetica" w:hAnsi="Helvetica"/>
                <w:sz w:val="18"/>
              </w:rPr>
              <w:tab/>
              <w:t>TX99</w:t>
            </w:r>
          </w:p>
          <w:p w14:paraId="3059FF85"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lang w:val="fr-FR"/>
              </w:rPr>
            </w:pPr>
            <w:r w:rsidRPr="00235535">
              <w:rPr>
                <w:rFonts w:ascii="Helvetica" w:hAnsi="Helvetica"/>
                <w:sz w:val="18"/>
                <w:lang w:val="fr-FR"/>
              </w:rPr>
              <w:t>Utah</w:t>
            </w:r>
            <w:r w:rsidRPr="00235535">
              <w:rPr>
                <w:rFonts w:ascii="Helvetica" w:hAnsi="Helvetica"/>
                <w:sz w:val="18"/>
                <w:lang w:val="fr-FR"/>
              </w:rPr>
              <w:tab/>
            </w:r>
            <w:r w:rsidRPr="00235535">
              <w:rPr>
                <w:rFonts w:ascii="Helvetica" w:hAnsi="Helvetica"/>
                <w:sz w:val="18"/>
                <w:lang w:val="fr-FR"/>
              </w:rPr>
              <w:tab/>
              <w:t>UT</w:t>
            </w:r>
          </w:p>
          <w:p w14:paraId="07AC646A"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lang w:val="fr-FR"/>
              </w:rPr>
            </w:pPr>
            <w:r w:rsidRPr="00235535">
              <w:rPr>
                <w:rFonts w:ascii="Helvetica" w:hAnsi="Helvetica"/>
                <w:sz w:val="18"/>
                <w:lang w:val="fr-FR"/>
              </w:rPr>
              <w:t>Vermont</w:t>
            </w:r>
            <w:r w:rsidRPr="00235535">
              <w:rPr>
                <w:rFonts w:ascii="Helvetica" w:hAnsi="Helvetica"/>
                <w:sz w:val="18"/>
                <w:lang w:val="fr-FR"/>
              </w:rPr>
              <w:tab/>
            </w:r>
            <w:r w:rsidRPr="00235535">
              <w:rPr>
                <w:rFonts w:ascii="Helvetica" w:hAnsi="Helvetica"/>
                <w:sz w:val="18"/>
                <w:lang w:val="fr-FR"/>
              </w:rPr>
              <w:tab/>
              <w:t xml:space="preserve">     VT</w:t>
            </w:r>
          </w:p>
          <w:p w14:paraId="7B94FAD7"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Virginia</w:t>
            </w:r>
            <w:r w:rsidRPr="00235535">
              <w:rPr>
                <w:rFonts w:ascii="Helvetica" w:hAnsi="Helvetica"/>
                <w:sz w:val="18"/>
              </w:rPr>
              <w:tab/>
            </w:r>
            <w:r w:rsidRPr="00235535">
              <w:rPr>
                <w:rFonts w:ascii="Helvetica" w:hAnsi="Helvetica"/>
                <w:sz w:val="18"/>
              </w:rPr>
              <w:tab/>
              <w:t>VA</w:t>
            </w:r>
          </w:p>
          <w:p w14:paraId="1D67FD1F"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Washington</w:t>
            </w:r>
            <w:r w:rsidRPr="00235535">
              <w:rPr>
                <w:rFonts w:ascii="Helvetica" w:hAnsi="Helvetica"/>
                <w:sz w:val="18"/>
              </w:rPr>
              <w:tab/>
            </w:r>
            <w:r w:rsidRPr="00235535">
              <w:rPr>
                <w:rFonts w:ascii="Helvetica" w:hAnsi="Helvetica"/>
                <w:sz w:val="18"/>
              </w:rPr>
              <w:tab/>
              <w:t>WA</w:t>
            </w:r>
          </w:p>
          <w:p w14:paraId="39666135"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West Virginia</w:t>
            </w:r>
            <w:r w:rsidRPr="00235535">
              <w:rPr>
                <w:rFonts w:ascii="Helvetica" w:hAnsi="Helvetica"/>
                <w:sz w:val="18"/>
              </w:rPr>
              <w:tab/>
            </w:r>
            <w:r w:rsidRPr="00235535">
              <w:rPr>
                <w:rFonts w:ascii="Helvetica" w:hAnsi="Helvetica"/>
                <w:sz w:val="18"/>
              </w:rPr>
              <w:tab/>
              <w:t>WV</w:t>
            </w:r>
          </w:p>
          <w:p w14:paraId="27AC0B04"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Wisconsin</w:t>
            </w:r>
            <w:r w:rsidRPr="00235535">
              <w:rPr>
                <w:rFonts w:ascii="Helvetica" w:hAnsi="Helvetica"/>
                <w:sz w:val="18"/>
              </w:rPr>
              <w:tab/>
            </w:r>
            <w:r w:rsidRPr="00235535">
              <w:rPr>
                <w:rFonts w:ascii="Helvetica" w:hAnsi="Helvetica"/>
                <w:sz w:val="18"/>
              </w:rPr>
              <w:tab/>
              <w:t>WI</w:t>
            </w:r>
          </w:p>
          <w:p w14:paraId="0E2F6D5A"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Wyoming</w:t>
            </w:r>
            <w:r w:rsidRPr="00235535">
              <w:rPr>
                <w:rFonts w:ascii="Helvetica" w:hAnsi="Helvetica"/>
                <w:sz w:val="18"/>
              </w:rPr>
              <w:tab/>
            </w:r>
            <w:r w:rsidRPr="00235535">
              <w:rPr>
                <w:rFonts w:ascii="Helvetica" w:hAnsi="Helvetica"/>
                <w:sz w:val="18"/>
              </w:rPr>
              <w:tab/>
              <w:t>WY</w:t>
            </w:r>
          </w:p>
          <w:p w14:paraId="4C82C174"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Federal Offshore – Atlantic (Lower 48 East Coast)..…….  FAEC</w:t>
            </w:r>
          </w:p>
          <w:p w14:paraId="4F445BFA"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Federal Offshore – Alaska Arctic (North of Bering Strait</w:t>
            </w:r>
          </w:p>
          <w:p w14:paraId="0C8961B0"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 xml:space="preserve">                               Chuckchi and Beaufort Seas)           …AKAA</w:t>
            </w:r>
          </w:p>
          <w:p w14:paraId="0D754494"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Federal Offshore – Alaska Pacific (South of Bering Strait</w:t>
            </w:r>
          </w:p>
          <w:p w14:paraId="66D4989C"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                              Bering Sea and Pacific)                     ...AKPA</w:t>
            </w:r>
          </w:p>
          <w:p w14:paraId="04EF9761"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Federal Offshore – Gulf of Mex (East Planning Area)...…. FGEP</w:t>
            </w:r>
          </w:p>
          <w:p w14:paraId="768F1DA1"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Federal Offshore – Gulf of Mex (Central Planning Area)... FGCP</w:t>
            </w:r>
          </w:p>
          <w:p w14:paraId="6B70AEEF"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Federal Offshore – Gulf of Mex (West Planning Area)….  FGWP</w:t>
            </w:r>
          </w:p>
          <w:p w14:paraId="5CF3F3FE"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r w:rsidRPr="00235535">
              <w:rPr>
                <w:rFonts w:ascii="Helvetica" w:hAnsi="Helvetica"/>
                <w:sz w:val="18"/>
              </w:rPr>
              <w:t>Federal Offshore – Pacific (Lower 48 West Coast)…..……FPWC</w:t>
            </w:r>
          </w:p>
          <w:p w14:paraId="15E44A24" w14:textId="77777777" w:rsidR="007778A3" w:rsidRPr="00235535" w:rsidRDefault="007778A3" w:rsidP="007716F4">
            <w:pPr>
              <w:keepLines/>
              <w:tabs>
                <w:tab w:val="right" w:leader="dot" w:pos="4500"/>
                <w:tab w:val="right" w:pos="5050"/>
                <w:tab w:val="right" w:leader="dot" w:pos="8910"/>
                <w:tab w:val="right" w:pos="9994"/>
              </w:tabs>
              <w:spacing w:line="240" w:lineRule="exact"/>
              <w:ind w:right="162"/>
              <w:rPr>
                <w:rFonts w:ascii="Helvetica" w:hAnsi="Helvetica"/>
                <w:sz w:val="18"/>
              </w:rPr>
            </w:pPr>
          </w:p>
        </w:tc>
      </w:tr>
    </w:tbl>
    <w:p w14:paraId="13C2AD21" w14:textId="77777777" w:rsidR="007778A3" w:rsidRPr="00235535" w:rsidRDefault="007778A3" w:rsidP="007716F4">
      <w:pPr>
        <w:pStyle w:val="SL-FlLftSgl"/>
        <w:rPr>
          <w:rFonts w:ascii="Helvetica" w:hAnsi="Helvetica"/>
          <w:position w:val="6"/>
          <w:sz w:val="16"/>
        </w:rPr>
      </w:pPr>
      <w:r w:rsidRPr="00235535">
        <w:rPr>
          <w:rFonts w:ascii="Helvetica" w:hAnsi="Helvetica"/>
          <w:position w:val="6"/>
          <w:sz w:val="16"/>
        </w:rPr>
        <w:t>___________________________________</w:t>
      </w:r>
    </w:p>
    <w:p w14:paraId="2E787CF8" w14:textId="77777777" w:rsidR="007778A3" w:rsidRPr="00235535" w:rsidRDefault="007778A3" w:rsidP="007716F4">
      <w:pPr>
        <w:pStyle w:val="SL-FlLftSgl"/>
        <w:rPr>
          <w:rFonts w:ascii="Helvetica" w:hAnsi="Helvetica"/>
          <w:sz w:val="16"/>
        </w:rPr>
      </w:pPr>
      <w:r w:rsidRPr="00235535">
        <w:rPr>
          <w:rFonts w:ascii="Helvetica" w:hAnsi="Helvetica"/>
          <w:sz w:val="16"/>
        </w:rPr>
        <w:t>Reference maps that illustrate state and federal subdivisions and their codes</w:t>
      </w:r>
      <w:r w:rsidRPr="00235535">
        <w:rPr>
          <w:rFonts w:ascii="Helvetica" w:hAnsi="Helvetica"/>
          <w:i/>
          <w:sz w:val="16"/>
        </w:rPr>
        <w:t xml:space="preserve"> </w:t>
      </w:r>
      <w:r w:rsidRPr="00235535">
        <w:rPr>
          <w:rFonts w:ascii="Helvetica" w:hAnsi="Helvetica"/>
          <w:sz w:val="16"/>
        </w:rPr>
        <w:t xml:space="preserve">for boundaries in the States of Alaska, California, Louisiana, New Mexico, Texas and the Gulf of Mexico can be found at this web link: </w:t>
      </w:r>
      <w:hyperlink r:id="rId26" w:history="1">
        <w:r w:rsidRPr="00235535">
          <w:rPr>
            <w:rStyle w:val="Hyperlink"/>
            <w:rFonts w:ascii="Helvetica" w:hAnsi="Helvetica"/>
            <w:sz w:val="16"/>
          </w:rPr>
          <w:t>www.eia.gov</w:t>
        </w:r>
      </w:hyperlink>
      <w:r w:rsidRPr="00235535">
        <w:rPr>
          <w:rFonts w:ascii="Helvetica" w:hAnsi="Helvetica"/>
          <w:sz w:val="16"/>
        </w:rPr>
        <w:t xml:space="preserve"> need link.</w:t>
      </w:r>
    </w:p>
    <w:p w14:paraId="5F5EEF7D" w14:textId="77777777" w:rsidR="007778A3" w:rsidRPr="00235535" w:rsidRDefault="007778A3" w:rsidP="007716F4">
      <w:pPr>
        <w:pStyle w:val="SL-FlLftSgl"/>
        <w:rPr>
          <w:rFonts w:ascii="Helvetica" w:hAnsi="Helvetica"/>
          <w:sz w:val="16"/>
        </w:rPr>
      </w:pPr>
      <w:r w:rsidRPr="00235535">
        <w:rPr>
          <w:rFonts w:ascii="Helvetica" w:hAnsi="Helvetica"/>
          <w:sz w:val="16"/>
        </w:rPr>
        <w:t>.</w:t>
      </w:r>
    </w:p>
    <w:p w14:paraId="58166D7E" w14:textId="77777777" w:rsidR="007778A3" w:rsidRPr="00235535" w:rsidRDefault="007778A3" w:rsidP="007716F4">
      <w:pPr>
        <w:pStyle w:val="L1-FlLfSp12"/>
        <w:jc w:val="center"/>
        <w:rPr>
          <w:rFonts w:ascii="Helvetica" w:hAnsi="Helvetica"/>
          <w:b/>
          <w:sz w:val="36"/>
        </w:rPr>
      </w:pPr>
    </w:p>
    <w:p w14:paraId="6F7367DE" w14:textId="77777777" w:rsidR="00D67EA4" w:rsidRDefault="00D67EA4" w:rsidP="007716F4">
      <w:pPr>
        <w:ind w:left="-576"/>
        <w:rPr>
          <w:rFonts w:ascii="Helvetica" w:hAnsi="Helvetica"/>
          <w:position w:val="6"/>
          <w:sz w:val="10"/>
        </w:rPr>
      </w:pPr>
    </w:p>
    <w:p w14:paraId="39649B79" w14:textId="77777777" w:rsidR="00802C29" w:rsidRPr="00235535" w:rsidRDefault="00802C29" w:rsidP="00802C29">
      <w:pPr>
        <w:pStyle w:val="L1-FlLfSp12"/>
        <w:jc w:val="center"/>
        <w:rPr>
          <w:rFonts w:ascii="Helvetica" w:hAnsi="Helvetica"/>
          <w:b/>
          <w:sz w:val="36"/>
        </w:rPr>
      </w:pPr>
      <w:r w:rsidRPr="00235535">
        <w:rPr>
          <w:rFonts w:ascii="Helvetica" w:hAnsi="Helvetica"/>
          <w:b/>
          <w:sz w:val="36"/>
        </w:rPr>
        <w:t>MAPS OF SELECTED STATE SUBDIVISIONS</w:t>
      </w:r>
    </w:p>
    <w:p w14:paraId="63AD331E" w14:textId="77777777" w:rsidR="00802C29" w:rsidRPr="00235535" w:rsidRDefault="00802C29" w:rsidP="00802C29">
      <w:pPr>
        <w:ind w:hanging="360"/>
        <w:jc w:val="center"/>
        <w:rPr>
          <w:rFonts w:ascii="Helvetica" w:hAnsi="Helvetica"/>
        </w:rPr>
      </w:pPr>
    </w:p>
    <w:p w14:paraId="068EEEA7" w14:textId="77777777" w:rsidR="00802C29" w:rsidRPr="00235535" w:rsidRDefault="00802C29" w:rsidP="00802C29">
      <w:pPr>
        <w:ind w:hanging="360"/>
        <w:jc w:val="center"/>
        <w:rPr>
          <w:rFonts w:ascii="Helvetica" w:hAnsi="Helvetica"/>
        </w:rPr>
      </w:pPr>
    </w:p>
    <w:p w14:paraId="34662D99" w14:textId="77777777" w:rsidR="00802C29" w:rsidRPr="00235535" w:rsidRDefault="00802C29" w:rsidP="00802C29">
      <w:pPr>
        <w:ind w:hanging="360"/>
        <w:jc w:val="center"/>
        <w:rPr>
          <w:rFonts w:ascii="Helvetica" w:hAnsi="Helvetica"/>
        </w:rPr>
      </w:pPr>
      <w:r>
        <w:rPr>
          <w:rFonts w:ascii="Helvetica" w:hAnsi="Helvetica"/>
          <w:noProof/>
        </w:rPr>
        <w:drawing>
          <wp:inline distT="0" distB="0" distL="0" distR="0" wp14:anchorId="463BDDCB" wp14:editId="01B88440">
            <wp:extent cx="6400800" cy="596558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laska_map_New.tif"/>
                    <pic:cNvPicPr/>
                  </pic:nvPicPr>
                  <pic:blipFill>
                    <a:blip r:embed="rId27">
                      <a:extLst>
                        <a:ext uri="{28A0092B-C50C-407E-A947-70E740481C1C}">
                          <a14:useLocalDpi xmlns:a14="http://schemas.microsoft.com/office/drawing/2010/main" val="0"/>
                        </a:ext>
                      </a:extLst>
                    </a:blip>
                    <a:stretch>
                      <a:fillRect/>
                    </a:stretch>
                  </pic:blipFill>
                  <pic:spPr>
                    <a:xfrm>
                      <a:off x="0" y="0"/>
                      <a:ext cx="6400800" cy="5965581"/>
                    </a:xfrm>
                    <a:prstGeom prst="rect">
                      <a:avLst/>
                    </a:prstGeom>
                  </pic:spPr>
                </pic:pic>
              </a:graphicData>
            </a:graphic>
          </wp:inline>
        </w:drawing>
      </w:r>
    </w:p>
    <w:p w14:paraId="4EF01182" w14:textId="77777777" w:rsidR="00802C29" w:rsidRPr="00235535" w:rsidRDefault="00802C29" w:rsidP="00802C29">
      <w:pPr>
        <w:pStyle w:val="C1-CtrSglSp"/>
        <w:tabs>
          <w:tab w:val="right" w:pos="9720"/>
        </w:tabs>
        <w:spacing w:line="240" w:lineRule="auto"/>
        <w:sectPr w:rsidR="00802C29" w:rsidRPr="00235535" w:rsidSect="00AD5A1D">
          <w:headerReference w:type="default" r:id="rId28"/>
          <w:footerReference w:type="default" r:id="rId29"/>
          <w:endnotePr>
            <w:numFmt w:val="decimal"/>
          </w:endnotePr>
          <w:type w:val="continuous"/>
          <w:pgSz w:w="12240" w:h="15840"/>
          <w:pgMar w:top="1440" w:right="806" w:bottom="1080" w:left="1008" w:header="1080" w:footer="547" w:gutter="0"/>
          <w:paperSrc w:first="1" w:other="1"/>
          <w:cols w:space="288"/>
          <w:titlePg/>
          <w:docGrid w:linePitch="272"/>
        </w:sectPr>
      </w:pPr>
      <w:r w:rsidRPr="00235535">
        <w:rPr>
          <w:rFonts w:ascii="Helvetica" w:hAnsi="Helvetica"/>
          <w:b/>
          <w:sz w:val="32"/>
        </w:rPr>
        <w:t xml:space="preserve">Alaska Subdivisions and U.S. Geological </w:t>
      </w:r>
      <w:r>
        <w:rPr>
          <w:rFonts w:ascii="Helvetica" w:hAnsi="Helvetica"/>
          <w:b/>
          <w:sz w:val="32"/>
        </w:rPr>
        <w:t>Report</w:t>
      </w:r>
      <w:r w:rsidRPr="00235535">
        <w:rPr>
          <w:rFonts w:ascii="Helvetica" w:hAnsi="Helvetica"/>
          <w:b/>
          <w:sz w:val="32"/>
        </w:rPr>
        <w:t xml:space="preserve"> Quad</w:t>
      </w:r>
      <w:r>
        <w:rPr>
          <w:rFonts w:ascii="Helvetica" w:hAnsi="Helvetica"/>
          <w:b/>
          <w:sz w:val="32"/>
        </w:rPr>
        <w:t>rangles</w:t>
      </w:r>
    </w:p>
    <w:p w14:paraId="6ADC9AA4" w14:textId="77777777" w:rsidR="00802C29" w:rsidRPr="00235535" w:rsidRDefault="00802C29" w:rsidP="00802C29">
      <w:pPr>
        <w:pStyle w:val="C1-CtrSglSp"/>
        <w:spacing w:line="240" w:lineRule="auto"/>
        <w:jc w:val="left"/>
        <w:rPr>
          <w:rFonts w:ascii="Helvetica" w:hAnsi="Helvetica"/>
          <w:b/>
          <w:sz w:val="20"/>
        </w:rPr>
      </w:pPr>
    </w:p>
    <w:p w14:paraId="2C256D6E" w14:textId="77777777" w:rsidR="00802C29" w:rsidRPr="00235535" w:rsidRDefault="00802C29" w:rsidP="00802C29">
      <w:pPr>
        <w:ind w:left="-1080"/>
        <w:jc w:val="center"/>
        <w:rPr>
          <w:rFonts w:ascii="Helvetica" w:hAnsi="Helvetica"/>
          <w:b/>
          <w:sz w:val="32"/>
        </w:rPr>
      </w:pPr>
    </w:p>
    <w:p w14:paraId="32E3E583" w14:textId="77777777" w:rsidR="00802C29" w:rsidRPr="00235535" w:rsidRDefault="00802C29" w:rsidP="00802C29">
      <w:pPr>
        <w:ind w:left="-1080"/>
        <w:jc w:val="center"/>
        <w:rPr>
          <w:rFonts w:ascii="Helvetica" w:hAnsi="Helvetica"/>
          <w:b/>
          <w:sz w:val="32"/>
        </w:rPr>
      </w:pPr>
      <w:r>
        <w:rPr>
          <w:rFonts w:ascii="Helvetica" w:hAnsi="Helvetica"/>
          <w:b/>
          <w:noProof/>
          <w:sz w:val="32"/>
        </w:rPr>
        <w:drawing>
          <wp:inline distT="0" distB="0" distL="0" distR="0" wp14:anchorId="1EB63403" wp14:editId="4EF629BD">
            <wp:extent cx="6580314" cy="7448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lifornia_NewMap.tif"/>
                    <pic:cNvPicPr/>
                  </pic:nvPicPr>
                  <pic:blipFill>
                    <a:blip r:embed="rId30">
                      <a:extLst>
                        <a:ext uri="{28A0092B-C50C-407E-A947-70E740481C1C}">
                          <a14:useLocalDpi xmlns:a14="http://schemas.microsoft.com/office/drawing/2010/main" val="0"/>
                        </a:ext>
                      </a:extLst>
                    </a:blip>
                    <a:stretch>
                      <a:fillRect/>
                    </a:stretch>
                  </pic:blipFill>
                  <pic:spPr>
                    <a:xfrm>
                      <a:off x="0" y="0"/>
                      <a:ext cx="6582554" cy="7451086"/>
                    </a:xfrm>
                    <a:prstGeom prst="rect">
                      <a:avLst/>
                    </a:prstGeom>
                  </pic:spPr>
                </pic:pic>
              </a:graphicData>
            </a:graphic>
          </wp:inline>
        </w:drawing>
      </w:r>
    </w:p>
    <w:p w14:paraId="6BE8902E" w14:textId="77777777" w:rsidR="00802C29" w:rsidRPr="00235535" w:rsidRDefault="00802C29" w:rsidP="00802C29">
      <w:pPr>
        <w:ind w:left="-1080"/>
        <w:jc w:val="center"/>
        <w:rPr>
          <w:rFonts w:ascii="Helvetica" w:hAnsi="Helvetica"/>
          <w:b/>
          <w:sz w:val="32"/>
        </w:rPr>
      </w:pPr>
    </w:p>
    <w:p w14:paraId="53F01A63" w14:textId="77777777" w:rsidR="00802C29" w:rsidRPr="00235535" w:rsidRDefault="00802C29" w:rsidP="00802C29">
      <w:pPr>
        <w:ind w:left="-1080"/>
        <w:jc w:val="center"/>
        <w:rPr>
          <w:rFonts w:ascii="Helvetica" w:hAnsi="Helvetica"/>
          <w:b/>
          <w:sz w:val="32"/>
        </w:rPr>
      </w:pPr>
      <w:r w:rsidRPr="00235535">
        <w:rPr>
          <w:rFonts w:ascii="Helvetica" w:hAnsi="Helvetica"/>
          <w:b/>
          <w:sz w:val="32"/>
        </w:rPr>
        <w:t>Subdivisions of California</w:t>
      </w:r>
    </w:p>
    <w:p w14:paraId="3D313489" w14:textId="77777777" w:rsidR="00802C29" w:rsidRPr="00235535" w:rsidRDefault="00802C29" w:rsidP="00802C29">
      <w:pPr>
        <w:ind w:left="-432"/>
        <w:rPr>
          <w:rFonts w:ascii="Helvetica" w:hAnsi="Helvetica"/>
        </w:rPr>
      </w:pPr>
      <w:r>
        <w:rPr>
          <w:rFonts w:ascii="Helvetica" w:hAnsi="Helvetica"/>
          <w:noProof/>
        </w:rPr>
        <w:drawing>
          <wp:inline distT="0" distB="0" distL="0" distR="0" wp14:anchorId="54AC0F8D" wp14:editId="67DD7088">
            <wp:extent cx="6858000" cy="60172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uisiana_NewMap.tif"/>
                    <pic:cNvPicPr/>
                  </pic:nvPicPr>
                  <pic:blipFill>
                    <a:blip r:embed="rId31">
                      <a:extLst>
                        <a:ext uri="{28A0092B-C50C-407E-A947-70E740481C1C}">
                          <a14:useLocalDpi xmlns:a14="http://schemas.microsoft.com/office/drawing/2010/main" val="0"/>
                        </a:ext>
                      </a:extLst>
                    </a:blip>
                    <a:stretch>
                      <a:fillRect/>
                    </a:stretch>
                  </pic:blipFill>
                  <pic:spPr>
                    <a:xfrm>
                      <a:off x="0" y="0"/>
                      <a:ext cx="6858000" cy="6017260"/>
                    </a:xfrm>
                    <a:prstGeom prst="rect">
                      <a:avLst/>
                    </a:prstGeom>
                  </pic:spPr>
                </pic:pic>
              </a:graphicData>
            </a:graphic>
          </wp:inline>
        </w:drawing>
      </w:r>
    </w:p>
    <w:p w14:paraId="23B94D2E" w14:textId="77777777" w:rsidR="00802C29" w:rsidRPr="00235535" w:rsidRDefault="00802C29" w:rsidP="00802C29">
      <w:pPr>
        <w:rPr>
          <w:rFonts w:ascii="Helvetica" w:hAnsi="Helvetica"/>
        </w:rPr>
      </w:pPr>
    </w:p>
    <w:p w14:paraId="16D29649" w14:textId="77777777" w:rsidR="00802C29" w:rsidRPr="00235535" w:rsidRDefault="00802C29" w:rsidP="00802C29">
      <w:pPr>
        <w:rPr>
          <w:rFonts w:ascii="Helvetica" w:hAnsi="Helvetica"/>
        </w:rPr>
      </w:pPr>
    </w:p>
    <w:p w14:paraId="27DC2751" w14:textId="77777777" w:rsidR="00802C29" w:rsidRPr="00235535" w:rsidRDefault="00802C29" w:rsidP="00802C29">
      <w:pPr>
        <w:rPr>
          <w:rFonts w:ascii="Helvetica" w:hAnsi="Helvetica"/>
          <w:sz w:val="14"/>
        </w:rPr>
      </w:pPr>
    </w:p>
    <w:p w14:paraId="43DD1C20" w14:textId="77777777" w:rsidR="00802C29" w:rsidRPr="00235535" w:rsidRDefault="00802C29" w:rsidP="00802C29">
      <w:pPr>
        <w:rPr>
          <w:rFonts w:ascii="Helvetica" w:hAnsi="Helvetica"/>
          <w:sz w:val="14"/>
        </w:rPr>
      </w:pPr>
      <w:r w:rsidRPr="00235535">
        <w:rPr>
          <w:rFonts w:ascii="Helvetica" w:hAnsi="Helvetica"/>
          <w:sz w:val="14"/>
        </w:rPr>
        <w:t xml:space="preserve">Source: </w:t>
      </w:r>
      <w:r>
        <w:rPr>
          <w:rFonts w:ascii="Helvetica" w:hAnsi="Helvetica"/>
          <w:sz w:val="14"/>
        </w:rPr>
        <w:t xml:space="preserve">U.S. </w:t>
      </w:r>
      <w:r w:rsidRPr="00235535">
        <w:rPr>
          <w:rFonts w:ascii="Helvetica" w:hAnsi="Helvetica"/>
          <w:sz w:val="14"/>
        </w:rPr>
        <w:t>Energy Information Administration, Office of Oil, Gas, and Coal Supply Statistics</w:t>
      </w:r>
    </w:p>
    <w:p w14:paraId="148CDF54" w14:textId="77777777" w:rsidR="00802C29" w:rsidRPr="00235535" w:rsidRDefault="00802C29" w:rsidP="00802C29">
      <w:pPr>
        <w:jc w:val="center"/>
        <w:rPr>
          <w:rFonts w:ascii="Helvetica" w:hAnsi="Helvetica"/>
          <w:b/>
          <w:sz w:val="32"/>
        </w:rPr>
      </w:pPr>
      <w:r w:rsidRPr="00235535">
        <w:rPr>
          <w:rFonts w:ascii="Helvetica" w:hAnsi="Helvetica"/>
          <w:b/>
          <w:sz w:val="32"/>
        </w:rPr>
        <w:t>Subdivisions of Louisiana</w:t>
      </w:r>
    </w:p>
    <w:p w14:paraId="7B605BF9" w14:textId="77777777" w:rsidR="00802C29" w:rsidRPr="00235535" w:rsidRDefault="00802C29" w:rsidP="00802C29">
      <w:pPr>
        <w:ind w:left="-360"/>
        <w:rPr>
          <w:rFonts w:ascii="Helvetica" w:hAnsi="Helvetica"/>
        </w:rPr>
      </w:pPr>
      <w:r w:rsidRPr="00235535">
        <w:rPr>
          <w:rFonts w:ascii="Helvetica" w:hAnsi="Helvetica"/>
          <w:b/>
          <w:sz w:val="32"/>
        </w:rPr>
        <w:br w:type="page"/>
      </w:r>
      <w:r>
        <w:rPr>
          <w:rFonts w:ascii="Helvetica" w:hAnsi="Helvetica"/>
          <w:noProof/>
        </w:rPr>
        <w:drawing>
          <wp:inline distT="0" distB="0" distL="0" distR="0" wp14:anchorId="35330938" wp14:editId="01F56DD5">
            <wp:extent cx="6200775" cy="711309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ewMexico_NewMap.tif"/>
                    <pic:cNvPicPr/>
                  </pic:nvPicPr>
                  <pic:blipFill>
                    <a:blip r:embed="rId32">
                      <a:extLst>
                        <a:ext uri="{28A0092B-C50C-407E-A947-70E740481C1C}">
                          <a14:useLocalDpi xmlns:a14="http://schemas.microsoft.com/office/drawing/2010/main" val="0"/>
                        </a:ext>
                      </a:extLst>
                    </a:blip>
                    <a:stretch>
                      <a:fillRect/>
                    </a:stretch>
                  </pic:blipFill>
                  <pic:spPr>
                    <a:xfrm>
                      <a:off x="0" y="0"/>
                      <a:ext cx="6201922" cy="7114409"/>
                    </a:xfrm>
                    <a:prstGeom prst="rect">
                      <a:avLst/>
                    </a:prstGeom>
                  </pic:spPr>
                </pic:pic>
              </a:graphicData>
            </a:graphic>
          </wp:inline>
        </w:drawing>
      </w:r>
    </w:p>
    <w:p w14:paraId="3AB56415" w14:textId="77777777" w:rsidR="00802C29" w:rsidRPr="00235535" w:rsidRDefault="00802C29" w:rsidP="00802C29">
      <w:pPr>
        <w:rPr>
          <w:rFonts w:ascii="Helvetica" w:hAnsi="Helvetica"/>
        </w:rPr>
      </w:pPr>
    </w:p>
    <w:p w14:paraId="5BCD4096" w14:textId="77777777" w:rsidR="00802C29" w:rsidRPr="00235535" w:rsidRDefault="00802C29" w:rsidP="00802C29">
      <w:pPr>
        <w:rPr>
          <w:rFonts w:ascii="Helvetica" w:hAnsi="Helvetica"/>
          <w:sz w:val="12"/>
        </w:rPr>
      </w:pPr>
      <w:r w:rsidRPr="00235535">
        <w:rPr>
          <w:rFonts w:ascii="Helvetica" w:hAnsi="Helvetica"/>
          <w:sz w:val="12"/>
        </w:rPr>
        <w:t xml:space="preserve">Source: </w:t>
      </w:r>
      <w:r>
        <w:rPr>
          <w:rFonts w:ascii="Helvetica" w:hAnsi="Helvetica"/>
          <w:sz w:val="12"/>
        </w:rPr>
        <w:t xml:space="preserve">U.S. </w:t>
      </w:r>
      <w:r w:rsidRPr="00235535">
        <w:rPr>
          <w:rFonts w:ascii="Helvetica" w:hAnsi="Helvetica"/>
          <w:sz w:val="12"/>
        </w:rPr>
        <w:t>Energy Information Administration, Office of Oil, Gas, and Coal Supply Statistics</w:t>
      </w:r>
    </w:p>
    <w:p w14:paraId="6C3394DA" w14:textId="77777777" w:rsidR="00802C29" w:rsidRPr="00235535" w:rsidRDefault="00802C29" w:rsidP="00802C29">
      <w:pPr>
        <w:pStyle w:val="C1-CtrSglSp"/>
        <w:spacing w:line="240" w:lineRule="auto"/>
        <w:ind w:left="-2160"/>
        <w:rPr>
          <w:rFonts w:ascii="Helvetica" w:hAnsi="Helvetica"/>
          <w:b/>
          <w:sz w:val="28"/>
        </w:rPr>
      </w:pPr>
    </w:p>
    <w:p w14:paraId="11E271A6" w14:textId="77777777" w:rsidR="00802C29" w:rsidRPr="00235535" w:rsidRDefault="00802C29" w:rsidP="00802C29">
      <w:pPr>
        <w:pStyle w:val="C1-CtrSglSp"/>
        <w:spacing w:line="240" w:lineRule="auto"/>
        <w:ind w:left="-2160"/>
        <w:rPr>
          <w:rFonts w:ascii="Helvetica" w:hAnsi="Helvetica"/>
          <w:b/>
          <w:sz w:val="28"/>
        </w:rPr>
      </w:pPr>
    </w:p>
    <w:p w14:paraId="372EA9EC" w14:textId="77777777" w:rsidR="00802C29" w:rsidRPr="00235535" w:rsidRDefault="00802C29" w:rsidP="00802C29">
      <w:pPr>
        <w:jc w:val="center"/>
        <w:rPr>
          <w:rFonts w:ascii="Helvetica" w:hAnsi="Helvetica"/>
          <w:b/>
          <w:sz w:val="32"/>
        </w:rPr>
      </w:pPr>
      <w:r w:rsidRPr="00235535">
        <w:rPr>
          <w:rFonts w:ascii="Helvetica" w:hAnsi="Helvetica"/>
          <w:b/>
          <w:sz w:val="32"/>
        </w:rPr>
        <w:t>Subdivisions of New Mexico</w:t>
      </w:r>
    </w:p>
    <w:p w14:paraId="14399A8E" w14:textId="77777777" w:rsidR="00802C29" w:rsidRPr="00235535" w:rsidRDefault="00802C29" w:rsidP="00802C29">
      <w:pPr>
        <w:pStyle w:val="C1-CtrSglSp"/>
        <w:spacing w:line="240" w:lineRule="auto"/>
        <w:rPr>
          <w:rFonts w:ascii="Helvetica" w:hAnsi="Helvetica"/>
          <w:b/>
          <w:sz w:val="28"/>
        </w:rPr>
      </w:pPr>
      <w:r w:rsidRPr="00235535">
        <w:rPr>
          <w:rFonts w:ascii="Helvetica" w:hAnsi="Helvetica"/>
          <w:b/>
          <w:sz w:val="26"/>
        </w:rPr>
        <w:br w:type="page"/>
      </w:r>
      <w:r>
        <w:rPr>
          <w:rFonts w:ascii="Helvetica" w:hAnsi="Helvetica"/>
          <w:b/>
          <w:noProof/>
          <w:sz w:val="28"/>
        </w:rPr>
        <w:drawing>
          <wp:inline distT="0" distB="0" distL="0" distR="0" wp14:anchorId="3F83389B" wp14:editId="281F5CF1">
            <wp:extent cx="6858000" cy="696849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exas_NewMap.tif"/>
                    <pic:cNvPicPr/>
                  </pic:nvPicPr>
                  <pic:blipFill>
                    <a:blip r:embed="rId33">
                      <a:extLst>
                        <a:ext uri="{28A0092B-C50C-407E-A947-70E740481C1C}">
                          <a14:useLocalDpi xmlns:a14="http://schemas.microsoft.com/office/drawing/2010/main" val="0"/>
                        </a:ext>
                      </a:extLst>
                    </a:blip>
                    <a:stretch>
                      <a:fillRect/>
                    </a:stretch>
                  </pic:blipFill>
                  <pic:spPr>
                    <a:xfrm>
                      <a:off x="0" y="0"/>
                      <a:ext cx="6858000" cy="6968490"/>
                    </a:xfrm>
                    <a:prstGeom prst="rect">
                      <a:avLst/>
                    </a:prstGeom>
                  </pic:spPr>
                </pic:pic>
              </a:graphicData>
            </a:graphic>
          </wp:inline>
        </w:drawing>
      </w:r>
    </w:p>
    <w:p w14:paraId="00EAE892" w14:textId="77777777" w:rsidR="00802C29" w:rsidRPr="00235535" w:rsidRDefault="00802C29" w:rsidP="00802C29">
      <w:pPr>
        <w:pStyle w:val="C1-CtrSglSp"/>
        <w:spacing w:line="240" w:lineRule="auto"/>
        <w:ind w:left="-2160"/>
        <w:rPr>
          <w:rFonts w:ascii="Helvetica" w:hAnsi="Helvetica"/>
          <w:b/>
          <w:sz w:val="28"/>
        </w:rPr>
      </w:pPr>
    </w:p>
    <w:p w14:paraId="4EE8D83E" w14:textId="77777777" w:rsidR="00802C29" w:rsidRPr="00235535" w:rsidRDefault="00802C29" w:rsidP="00802C29">
      <w:pPr>
        <w:jc w:val="center"/>
        <w:rPr>
          <w:rFonts w:ascii="Helvetica" w:hAnsi="Helvetica"/>
          <w:b/>
          <w:sz w:val="32"/>
        </w:rPr>
      </w:pPr>
      <w:r w:rsidRPr="00235535">
        <w:rPr>
          <w:rFonts w:ascii="Helvetica" w:hAnsi="Helvetica"/>
          <w:b/>
          <w:sz w:val="32"/>
        </w:rPr>
        <w:t>Subdivisions of Texas</w:t>
      </w:r>
    </w:p>
    <w:p w14:paraId="55BCACFF" w14:textId="77777777" w:rsidR="00802C29" w:rsidRPr="00235535" w:rsidRDefault="00802C29" w:rsidP="00802C29">
      <w:pPr>
        <w:jc w:val="center"/>
        <w:rPr>
          <w:rFonts w:ascii="Helvetica" w:hAnsi="Helvetica"/>
          <w:b/>
          <w:sz w:val="26"/>
        </w:rPr>
        <w:sectPr w:rsidR="00802C29" w:rsidRPr="00235535" w:rsidSect="00E41062">
          <w:footerReference w:type="default" r:id="rId34"/>
          <w:endnotePr>
            <w:numFmt w:val="decimal"/>
          </w:endnotePr>
          <w:type w:val="oddPage"/>
          <w:pgSz w:w="12240" w:h="15840" w:code="1"/>
          <w:pgMar w:top="720" w:right="720" w:bottom="720" w:left="720" w:header="720" w:footer="547" w:gutter="0"/>
          <w:cols w:space="720"/>
          <w:docGrid w:linePitch="272"/>
        </w:sectPr>
      </w:pPr>
    </w:p>
    <w:p w14:paraId="42459C36" w14:textId="77777777" w:rsidR="00802C29" w:rsidRPr="00112CF9" w:rsidRDefault="00802C29" w:rsidP="00802C29">
      <w:pPr>
        <w:pStyle w:val="Heading2"/>
        <w:keepLines w:val="0"/>
        <w:spacing w:line="240" w:lineRule="auto"/>
        <w:rPr>
          <w:sz w:val="20"/>
        </w:rPr>
      </w:pPr>
      <w:r w:rsidRPr="00112CF9">
        <w:rPr>
          <w:sz w:val="20"/>
        </w:rPr>
        <w:t>Western Planning Area, Gulf of Mexico Outer Continental Shelf Region</w:t>
      </w:r>
    </w:p>
    <w:p w14:paraId="03869AD6" w14:textId="77777777" w:rsidR="00802C29" w:rsidRPr="00235535" w:rsidRDefault="00802C29" w:rsidP="00802C29"/>
    <w:p w14:paraId="5DEEC7B3" w14:textId="77777777" w:rsidR="00802C29" w:rsidRPr="00235535" w:rsidRDefault="00802C29" w:rsidP="00802C29"/>
    <w:p w14:paraId="2C701491" w14:textId="77777777" w:rsidR="00802C29" w:rsidRPr="00235535" w:rsidRDefault="00802C29" w:rsidP="00802C29"/>
    <w:p w14:paraId="62D1BFC9" w14:textId="77777777" w:rsidR="00802C29" w:rsidRPr="00235535" w:rsidRDefault="00802C29" w:rsidP="00802C29">
      <w:pPr>
        <w:jc w:val="center"/>
        <w:rPr>
          <w:rFonts w:ascii="Helvetica" w:hAnsi="Helvetica"/>
          <w:b/>
        </w:rPr>
      </w:pPr>
    </w:p>
    <w:p w14:paraId="23B77C4E" w14:textId="77777777" w:rsidR="00802C29" w:rsidRPr="00235535" w:rsidRDefault="00802C29" w:rsidP="00802C29">
      <w:pPr>
        <w:jc w:val="center"/>
        <w:rPr>
          <w:rFonts w:ascii="Helvetica" w:hAnsi="Helvetica"/>
        </w:rPr>
      </w:pPr>
      <w:r>
        <w:rPr>
          <w:rFonts w:ascii="Helvetica" w:hAnsi="Helvetica"/>
          <w:noProof/>
        </w:rPr>
        <w:drawing>
          <wp:inline distT="0" distB="0" distL="0" distR="0" wp14:anchorId="563D50BB" wp14:editId="094F0535">
            <wp:extent cx="6568633" cy="495396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GWP_NewMap.tif"/>
                    <pic:cNvPicPr/>
                  </pic:nvPicPr>
                  <pic:blipFill>
                    <a:blip r:embed="rId35">
                      <a:extLst>
                        <a:ext uri="{28A0092B-C50C-407E-A947-70E740481C1C}">
                          <a14:useLocalDpi xmlns:a14="http://schemas.microsoft.com/office/drawing/2010/main" val="0"/>
                        </a:ext>
                      </a:extLst>
                    </a:blip>
                    <a:stretch>
                      <a:fillRect/>
                    </a:stretch>
                  </pic:blipFill>
                  <pic:spPr>
                    <a:xfrm>
                      <a:off x="0" y="0"/>
                      <a:ext cx="6568633" cy="4953965"/>
                    </a:xfrm>
                    <a:prstGeom prst="rect">
                      <a:avLst/>
                    </a:prstGeom>
                  </pic:spPr>
                </pic:pic>
              </a:graphicData>
            </a:graphic>
          </wp:inline>
        </w:drawing>
      </w:r>
    </w:p>
    <w:p w14:paraId="51288098" w14:textId="77777777" w:rsidR="00802C29" w:rsidRPr="00235535" w:rsidRDefault="00802C29" w:rsidP="00802C29">
      <w:pPr>
        <w:rPr>
          <w:rFonts w:ascii="Helvetica" w:hAnsi="Helvetica"/>
          <w:sz w:val="12"/>
        </w:rPr>
        <w:sectPr w:rsidR="00802C29" w:rsidRPr="00235535" w:rsidSect="007716F4">
          <w:headerReference w:type="even" r:id="rId36"/>
          <w:headerReference w:type="default" r:id="rId37"/>
          <w:footerReference w:type="even" r:id="rId38"/>
          <w:footerReference w:type="default" r:id="rId39"/>
          <w:endnotePr>
            <w:numFmt w:val="decimal"/>
          </w:endnotePr>
          <w:type w:val="oddPage"/>
          <w:pgSz w:w="12240" w:h="15840" w:code="1"/>
          <w:pgMar w:top="1440" w:right="806" w:bottom="1080" w:left="1008" w:header="1080" w:footer="547" w:gutter="0"/>
          <w:cols w:space="288"/>
        </w:sectPr>
      </w:pPr>
      <w:r w:rsidRPr="00235535">
        <w:rPr>
          <w:rFonts w:ascii="Helvetica" w:hAnsi="Helvetica"/>
          <w:sz w:val="12"/>
        </w:rPr>
        <w:t>Source: U.S. Department of the Interior</w:t>
      </w:r>
    </w:p>
    <w:p w14:paraId="19DA3345" w14:textId="77777777" w:rsidR="00802C29" w:rsidRPr="00235535" w:rsidRDefault="00802C29" w:rsidP="00802C29">
      <w:pPr>
        <w:jc w:val="center"/>
        <w:rPr>
          <w:rFonts w:ascii="Helvetica" w:hAnsi="Helvetica"/>
          <w:b/>
        </w:rPr>
      </w:pPr>
      <w:r w:rsidRPr="00235535">
        <w:rPr>
          <w:rFonts w:ascii="Helvetica" w:hAnsi="Helvetica"/>
          <w:b/>
        </w:rPr>
        <w:t>Central Planning Area, Gulf of Mexico Outer Continental Shelf Region</w:t>
      </w:r>
      <w:r>
        <w:rPr>
          <w:rFonts w:ascii="Helvetica" w:hAnsi="Helvetica"/>
          <w:b/>
        </w:rPr>
        <w:t xml:space="preserve"> </w:t>
      </w:r>
    </w:p>
    <w:p w14:paraId="62ED8EB1" w14:textId="77777777" w:rsidR="00802C29" w:rsidRPr="00235535" w:rsidRDefault="00802C29" w:rsidP="00802C29">
      <w:pPr>
        <w:jc w:val="center"/>
        <w:rPr>
          <w:rFonts w:ascii="Helvetica" w:hAnsi="Helvetica"/>
          <w:b/>
        </w:rPr>
      </w:pPr>
    </w:p>
    <w:p w14:paraId="4E881815" w14:textId="77777777" w:rsidR="00802C29" w:rsidRPr="00235535" w:rsidRDefault="00802C29" w:rsidP="00802C29">
      <w:pPr>
        <w:jc w:val="center"/>
        <w:rPr>
          <w:rFonts w:ascii="Helvetica" w:hAnsi="Helvetica"/>
          <w:b/>
        </w:rPr>
      </w:pPr>
    </w:p>
    <w:p w14:paraId="5610BA2A" w14:textId="77777777" w:rsidR="00802C29" w:rsidRPr="00235535" w:rsidRDefault="00802C29" w:rsidP="00802C29">
      <w:pPr>
        <w:jc w:val="center"/>
        <w:rPr>
          <w:rFonts w:ascii="Helvetica" w:hAnsi="Helvetica"/>
          <w:b/>
        </w:rPr>
      </w:pPr>
    </w:p>
    <w:p w14:paraId="5AC2C39C" w14:textId="77777777" w:rsidR="00802C29" w:rsidRPr="00235535" w:rsidRDefault="00802C29" w:rsidP="00802C29">
      <w:pPr>
        <w:jc w:val="center"/>
        <w:rPr>
          <w:rFonts w:ascii="Helvetica" w:hAnsi="Helvetica"/>
        </w:rPr>
      </w:pPr>
      <w:r>
        <w:rPr>
          <w:rFonts w:ascii="Helvetica" w:hAnsi="Helvetica"/>
          <w:noProof/>
        </w:rPr>
        <w:drawing>
          <wp:inline distT="0" distB="0" distL="0" distR="0" wp14:anchorId="37876B9D" wp14:editId="61384A10">
            <wp:extent cx="6583680" cy="5325687"/>
            <wp:effectExtent l="0" t="0" r="762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GCP_NewMap.tif"/>
                    <pic:cNvPicPr/>
                  </pic:nvPicPr>
                  <pic:blipFill>
                    <a:blip r:embed="rId40">
                      <a:extLst>
                        <a:ext uri="{28A0092B-C50C-407E-A947-70E740481C1C}">
                          <a14:useLocalDpi xmlns:a14="http://schemas.microsoft.com/office/drawing/2010/main" val="0"/>
                        </a:ext>
                      </a:extLst>
                    </a:blip>
                    <a:stretch>
                      <a:fillRect/>
                    </a:stretch>
                  </pic:blipFill>
                  <pic:spPr>
                    <a:xfrm>
                      <a:off x="0" y="0"/>
                      <a:ext cx="6583680" cy="5325687"/>
                    </a:xfrm>
                    <a:prstGeom prst="rect">
                      <a:avLst/>
                    </a:prstGeom>
                  </pic:spPr>
                </pic:pic>
              </a:graphicData>
            </a:graphic>
          </wp:inline>
        </w:drawing>
      </w:r>
    </w:p>
    <w:p w14:paraId="7CD71627" w14:textId="77777777" w:rsidR="00802C29" w:rsidRPr="00235535" w:rsidRDefault="00802C29" w:rsidP="00802C29">
      <w:pPr>
        <w:ind w:left="-720"/>
        <w:rPr>
          <w:rFonts w:ascii="Helvetica" w:hAnsi="Helvetica"/>
          <w:sz w:val="12"/>
        </w:rPr>
      </w:pPr>
      <w:r w:rsidRPr="00235535">
        <w:rPr>
          <w:rFonts w:ascii="Helvetica" w:hAnsi="Helvetica"/>
          <w:sz w:val="12"/>
        </w:rPr>
        <w:t>Source:</w:t>
      </w:r>
      <w:r>
        <w:rPr>
          <w:rFonts w:ascii="Helvetica" w:hAnsi="Helvetica"/>
          <w:sz w:val="12"/>
        </w:rPr>
        <w:t xml:space="preserve"> </w:t>
      </w:r>
      <w:r w:rsidRPr="00235535">
        <w:rPr>
          <w:rFonts w:ascii="Helvetica" w:hAnsi="Helvetica"/>
          <w:sz w:val="12"/>
        </w:rPr>
        <w:t xml:space="preserve"> U.S. Department of the Interior</w:t>
      </w:r>
    </w:p>
    <w:p w14:paraId="6279D83E" w14:textId="77777777" w:rsidR="00802C29" w:rsidRPr="00235535" w:rsidRDefault="00802C29" w:rsidP="00802C29">
      <w:pPr>
        <w:jc w:val="center"/>
        <w:rPr>
          <w:rFonts w:ascii="Helvetica" w:hAnsi="Helvetica"/>
          <w:b/>
          <w:sz w:val="26"/>
        </w:rPr>
      </w:pPr>
    </w:p>
    <w:p w14:paraId="7769A8F3" w14:textId="77777777" w:rsidR="00802C29" w:rsidRPr="00235535" w:rsidRDefault="00802C29" w:rsidP="00802C29">
      <w:pPr>
        <w:jc w:val="center"/>
        <w:rPr>
          <w:rFonts w:ascii="Helvetica" w:hAnsi="Helvetica"/>
          <w:b/>
          <w:sz w:val="26"/>
        </w:rPr>
      </w:pPr>
    </w:p>
    <w:p w14:paraId="2B8357BB" w14:textId="77777777" w:rsidR="00802C29" w:rsidRPr="00235535" w:rsidRDefault="00802C29" w:rsidP="00802C29">
      <w:pPr>
        <w:jc w:val="center"/>
        <w:rPr>
          <w:rFonts w:ascii="Helvetica" w:hAnsi="Helvetica"/>
          <w:b/>
          <w:sz w:val="26"/>
        </w:rPr>
      </w:pPr>
    </w:p>
    <w:p w14:paraId="68C978AC" w14:textId="77777777" w:rsidR="00802C29" w:rsidRPr="00235535" w:rsidRDefault="00802C29" w:rsidP="00802C29">
      <w:pPr>
        <w:jc w:val="center"/>
        <w:rPr>
          <w:rFonts w:ascii="Helvetica" w:hAnsi="Helvetica"/>
          <w:b/>
          <w:sz w:val="26"/>
        </w:rPr>
      </w:pPr>
    </w:p>
    <w:p w14:paraId="1427533A" w14:textId="77777777" w:rsidR="00802C29" w:rsidRPr="00235535" w:rsidRDefault="00802C29" w:rsidP="00802C29">
      <w:pPr>
        <w:jc w:val="center"/>
        <w:rPr>
          <w:rFonts w:ascii="Helvetica" w:hAnsi="Helvetica"/>
          <w:b/>
          <w:sz w:val="26"/>
        </w:rPr>
      </w:pPr>
    </w:p>
    <w:p w14:paraId="43B08B65" w14:textId="77777777" w:rsidR="00802C29" w:rsidRPr="00235535" w:rsidRDefault="00802C29" w:rsidP="00802C29">
      <w:pPr>
        <w:jc w:val="center"/>
        <w:rPr>
          <w:rFonts w:ascii="Helvetica" w:hAnsi="Helvetica"/>
          <w:b/>
          <w:sz w:val="26"/>
        </w:rPr>
      </w:pPr>
    </w:p>
    <w:p w14:paraId="66E08BCA" w14:textId="77777777" w:rsidR="00802C29" w:rsidRPr="00235535" w:rsidRDefault="00802C29" w:rsidP="00802C29">
      <w:pPr>
        <w:jc w:val="center"/>
        <w:rPr>
          <w:rFonts w:ascii="Helvetica" w:hAnsi="Helvetica"/>
          <w:b/>
          <w:sz w:val="26"/>
        </w:rPr>
      </w:pPr>
    </w:p>
    <w:p w14:paraId="4F5FA604" w14:textId="77777777" w:rsidR="00802C29" w:rsidRPr="00235535" w:rsidRDefault="00802C29" w:rsidP="00802C29">
      <w:pPr>
        <w:jc w:val="center"/>
        <w:rPr>
          <w:rFonts w:ascii="Helvetica" w:hAnsi="Helvetica"/>
          <w:b/>
          <w:sz w:val="26"/>
        </w:rPr>
      </w:pPr>
    </w:p>
    <w:p w14:paraId="2370B4EE" w14:textId="77777777" w:rsidR="00802C29" w:rsidRPr="00235535" w:rsidRDefault="00802C29" w:rsidP="00802C29">
      <w:pPr>
        <w:jc w:val="center"/>
        <w:rPr>
          <w:rFonts w:ascii="Helvetica" w:hAnsi="Helvetica"/>
          <w:b/>
          <w:sz w:val="26"/>
        </w:rPr>
      </w:pPr>
    </w:p>
    <w:p w14:paraId="35D9E142" w14:textId="77777777" w:rsidR="00802C29" w:rsidRPr="00235535" w:rsidRDefault="00802C29" w:rsidP="00802C29">
      <w:pPr>
        <w:jc w:val="center"/>
        <w:rPr>
          <w:rFonts w:ascii="Helvetica" w:hAnsi="Helvetica"/>
          <w:b/>
          <w:sz w:val="26"/>
        </w:rPr>
      </w:pPr>
    </w:p>
    <w:p w14:paraId="02A36FCE" w14:textId="77777777" w:rsidR="00802C29" w:rsidRPr="00235535" w:rsidRDefault="00802C29" w:rsidP="00802C29">
      <w:pPr>
        <w:jc w:val="center"/>
        <w:rPr>
          <w:rFonts w:ascii="Helvetica" w:hAnsi="Helvetica"/>
          <w:b/>
          <w:sz w:val="26"/>
        </w:rPr>
      </w:pPr>
    </w:p>
    <w:p w14:paraId="5304E89C" w14:textId="77777777" w:rsidR="00802C29" w:rsidRPr="00235535" w:rsidRDefault="00802C29" w:rsidP="00802C29">
      <w:pPr>
        <w:jc w:val="center"/>
        <w:rPr>
          <w:rFonts w:ascii="Helvetica" w:hAnsi="Helvetica"/>
          <w:b/>
          <w:sz w:val="26"/>
        </w:rPr>
      </w:pPr>
    </w:p>
    <w:p w14:paraId="7E5C7A0B" w14:textId="77777777" w:rsidR="00802C29" w:rsidRPr="00235535" w:rsidRDefault="00802C29" w:rsidP="00802C29">
      <w:pPr>
        <w:jc w:val="center"/>
        <w:rPr>
          <w:rFonts w:ascii="Helvetica" w:hAnsi="Helvetica"/>
          <w:b/>
          <w:sz w:val="26"/>
        </w:rPr>
        <w:sectPr w:rsidR="00802C29" w:rsidRPr="00235535" w:rsidSect="007716F4">
          <w:headerReference w:type="default" r:id="rId41"/>
          <w:footerReference w:type="default" r:id="rId42"/>
          <w:endnotePr>
            <w:numFmt w:val="decimal"/>
          </w:endnotePr>
          <w:pgSz w:w="12240" w:h="15840" w:code="1"/>
          <w:pgMar w:top="1440" w:right="806" w:bottom="1080" w:left="1008" w:header="1080" w:footer="547" w:gutter="0"/>
          <w:cols w:space="288"/>
        </w:sectPr>
      </w:pPr>
    </w:p>
    <w:p w14:paraId="3CC2F2E1" w14:textId="77777777" w:rsidR="00802C29" w:rsidRPr="00235535" w:rsidRDefault="00802C29" w:rsidP="00802C29">
      <w:pPr>
        <w:jc w:val="center"/>
        <w:rPr>
          <w:rFonts w:ascii="Helvetica" w:hAnsi="Helvetica"/>
          <w:b/>
        </w:rPr>
      </w:pPr>
      <w:r w:rsidRPr="00235535">
        <w:rPr>
          <w:rFonts w:ascii="Helvetica" w:hAnsi="Helvetica"/>
          <w:b/>
        </w:rPr>
        <w:t>Eastern Planning Area, Gulf of Mexico Outer Continental Shelf Region</w:t>
      </w:r>
    </w:p>
    <w:p w14:paraId="1DEC7762" w14:textId="77777777" w:rsidR="00802C29" w:rsidRPr="00235535" w:rsidRDefault="00802C29" w:rsidP="00802C29">
      <w:pPr>
        <w:jc w:val="center"/>
        <w:rPr>
          <w:rFonts w:ascii="Helvetica" w:hAnsi="Helvetica"/>
          <w:b/>
        </w:rPr>
      </w:pPr>
    </w:p>
    <w:p w14:paraId="13ACB5AF" w14:textId="77777777" w:rsidR="00802C29" w:rsidRPr="00235535" w:rsidRDefault="00802C29" w:rsidP="00802C29">
      <w:pPr>
        <w:jc w:val="center"/>
        <w:rPr>
          <w:rFonts w:ascii="Helvetica" w:hAnsi="Helvetica"/>
          <w:b/>
        </w:rPr>
      </w:pPr>
    </w:p>
    <w:p w14:paraId="63C2AE33" w14:textId="77777777" w:rsidR="00802C29" w:rsidRPr="00235535" w:rsidRDefault="00802C29" w:rsidP="00802C29">
      <w:pPr>
        <w:jc w:val="center"/>
        <w:rPr>
          <w:rFonts w:ascii="Helvetica" w:hAnsi="Helvetica"/>
          <w:b/>
        </w:rPr>
      </w:pPr>
    </w:p>
    <w:p w14:paraId="3EA1BA23" w14:textId="77777777" w:rsidR="00802C29" w:rsidRPr="00235535" w:rsidRDefault="00802C29" w:rsidP="00802C29">
      <w:pPr>
        <w:jc w:val="center"/>
        <w:rPr>
          <w:rFonts w:ascii="Helvetica" w:hAnsi="Helvetica"/>
          <w:b/>
        </w:rPr>
      </w:pPr>
    </w:p>
    <w:p w14:paraId="5D6EA1DC" w14:textId="77777777" w:rsidR="00802C29" w:rsidRPr="00235535" w:rsidRDefault="00802C29" w:rsidP="00802C29">
      <w:pPr>
        <w:jc w:val="center"/>
        <w:rPr>
          <w:rFonts w:ascii="Helvetica" w:hAnsi="Helvetica"/>
          <w:b/>
        </w:rPr>
      </w:pPr>
    </w:p>
    <w:p w14:paraId="78446A42" w14:textId="77777777" w:rsidR="00802C29" w:rsidRPr="00235535" w:rsidRDefault="00802C29" w:rsidP="00802C29">
      <w:pPr>
        <w:jc w:val="center"/>
        <w:rPr>
          <w:rFonts w:ascii="Helvetica" w:hAnsi="Helvetica"/>
        </w:rPr>
      </w:pPr>
      <w:r>
        <w:rPr>
          <w:rFonts w:ascii="Helvetica" w:hAnsi="Helvetica"/>
          <w:noProof/>
        </w:rPr>
        <w:drawing>
          <wp:inline distT="0" distB="0" distL="0" distR="0" wp14:anchorId="477E3475" wp14:editId="4FAF54E1">
            <wp:extent cx="5943600" cy="554946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GEP_NewMap.tif"/>
                    <pic:cNvPicPr/>
                  </pic:nvPicPr>
                  <pic:blipFill>
                    <a:blip r:embed="rId43">
                      <a:extLst>
                        <a:ext uri="{28A0092B-C50C-407E-A947-70E740481C1C}">
                          <a14:useLocalDpi xmlns:a14="http://schemas.microsoft.com/office/drawing/2010/main" val="0"/>
                        </a:ext>
                      </a:extLst>
                    </a:blip>
                    <a:stretch>
                      <a:fillRect/>
                    </a:stretch>
                  </pic:blipFill>
                  <pic:spPr>
                    <a:xfrm>
                      <a:off x="0" y="0"/>
                      <a:ext cx="5943600" cy="5549462"/>
                    </a:xfrm>
                    <a:prstGeom prst="rect">
                      <a:avLst/>
                    </a:prstGeom>
                  </pic:spPr>
                </pic:pic>
              </a:graphicData>
            </a:graphic>
          </wp:inline>
        </w:drawing>
      </w:r>
    </w:p>
    <w:p w14:paraId="73AD510C" w14:textId="77777777" w:rsidR="00802C29" w:rsidRDefault="00802C29" w:rsidP="00802C29">
      <w:pPr>
        <w:ind w:left="-576"/>
        <w:rPr>
          <w:rFonts w:ascii="Helvetica" w:hAnsi="Helvetica"/>
          <w:position w:val="6"/>
          <w:sz w:val="10"/>
        </w:rPr>
      </w:pPr>
      <w:r w:rsidRPr="00235535">
        <w:rPr>
          <w:rFonts w:ascii="Helvetica" w:hAnsi="Helvetica"/>
          <w:sz w:val="12"/>
        </w:rPr>
        <w:t>Source:</w:t>
      </w:r>
      <w:r>
        <w:rPr>
          <w:rFonts w:ascii="Helvetica" w:hAnsi="Helvetica"/>
          <w:sz w:val="12"/>
        </w:rPr>
        <w:t xml:space="preserve"> </w:t>
      </w:r>
      <w:r w:rsidRPr="00235535">
        <w:rPr>
          <w:rFonts w:ascii="Helvetica" w:hAnsi="Helvetica"/>
          <w:sz w:val="12"/>
        </w:rPr>
        <w:t>U.S. Department of the Interior.</w:t>
      </w:r>
      <w:r w:rsidRPr="00235535">
        <w:rPr>
          <w:rFonts w:ascii="Helvetica" w:hAnsi="Helvetica"/>
          <w:vanish/>
          <w:position w:val="6"/>
          <w:sz w:val="10"/>
        </w:rPr>
        <w:t>N:9530\953061\23-forms\64A-frm.wfw\DW - (LaserJet IIISi - postscrp)</w:t>
      </w:r>
    </w:p>
    <w:p w14:paraId="5B0B28ED" w14:textId="77777777" w:rsidR="00802C29" w:rsidRDefault="00802C29" w:rsidP="00802C29">
      <w:pPr>
        <w:ind w:left="-576"/>
        <w:rPr>
          <w:rFonts w:ascii="Helvetica" w:hAnsi="Helvetica"/>
          <w:position w:val="6"/>
          <w:sz w:val="10"/>
        </w:rPr>
      </w:pPr>
    </w:p>
    <w:p w14:paraId="562DF7C5" w14:textId="77777777" w:rsidR="00802C29" w:rsidRDefault="00802C29" w:rsidP="00802C29">
      <w:pPr>
        <w:ind w:left="-576"/>
        <w:rPr>
          <w:rFonts w:ascii="Helvetica" w:hAnsi="Helvetica"/>
          <w:position w:val="6"/>
          <w:sz w:val="10"/>
        </w:rPr>
      </w:pPr>
    </w:p>
    <w:p w14:paraId="3C871B15" w14:textId="77777777" w:rsidR="00802C29" w:rsidRPr="00235535" w:rsidRDefault="00802C29" w:rsidP="00802C29">
      <w:pPr>
        <w:ind w:left="-576"/>
        <w:rPr>
          <w:rFonts w:ascii="Helvetica" w:hAnsi="Helvetica"/>
          <w:sz w:val="12"/>
        </w:rPr>
      </w:pPr>
    </w:p>
    <w:p w14:paraId="2626B84B" w14:textId="77777777" w:rsidR="00D67EA4" w:rsidRPr="00235535" w:rsidRDefault="00D67EA4" w:rsidP="007716F4">
      <w:pPr>
        <w:ind w:left="-576"/>
        <w:rPr>
          <w:rFonts w:ascii="Helvetica" w:hAnsi="Helvetica"/>
          <w:sz w:val="12"/>
        </w:rPr>
      </w:pPr>
    </w:p>
    <w:sectPr w:rsidR="00D67EA4" w:rsidRPr="00235535" w:rsidSect="007716F4">
      <w:headerReference w:type="default" r:id="rId44"/>
      <w:footerReference w:type="even" r:id="rId45"/>
      <w:footerReference w:type="default" r:id="rId46"/>
      <w:endnotePr>
        <w:numFmt w:val="decimal"/>
      </w:endnotePr>
      <w:type w:val="continuous"/>
      <w:pgSz w:w="12240" w:h="15840" w:code="1"/>
      <w:pgMar w:top="1440" w:right="806" w:bottom="1080" w:left="1008" w:header="1080" w:footer="547" w:gutter="0"/>
      <w:pgNumType w:start="21"/>
      <w:cols w:space="28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FA4347" w14:textId="77777777" w:rsidR="00150458" w:rsidRDefault="00150458">
      <w:r>
        <w:separator/>
      </w:r>
    </w:p>
  </w:endnote>
  <w:endnote w:type="continuationSeparator" w:id="0">
    <w:p w14:paraId="1DF1885A" w14:textId="77777777" w:rsidR="00150458" w:rsidRDefault="00150458">
      <w:r>
        <w:continuationSeparator/>
      </w:r>
    </w:p>
  </w:endnote>
  <w:endnote w:type="continuationNotice" w:id="1">
    <w:p w14:paraId="2415D266" w14:textId="77777777" w:rsidR="00150458" w:rsidRDefault="001504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6C9259" w14:textId="77777777" w:rsidR="006F2E72" w:rsidRDefault="006F2E72" w:rsidP="00AE7CB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D3732FA" w14:textId="77777777" w:rsidR="006F2E72" w:rsidRDefault="006F2E72">
    <w:pPr>
      <w:pStyle w:val="SL-FlLftSgl"/>
      <w:spacing w:line="312" w:lineRule="exact"/>
      <w:ind w:right="360" w:firstLine="360"/>
      <w:rPr>
        <w:rFonts w:ascii="Helvetica" w:hAnsi="Helvetica"/>
        <w:sz w:val="18"/>
      </w:rPr>
    </w:pPr>
  </w:p>
  <w:p w14:paraId="59AB8812" w14:textId="77777777" w:rsidR="006F2E72" w:rsidRDefault="006F2E72">
    <w:pPr>
      <w:keepLines/>
      <w:spacing w:line="240" w:lineRule="exact"/>
      <w:ind w:left="-1123" w:right="-1080"/>
      <w:jc w:val="center"/>
      <w:rPr>
        <w:b/>
        <w:sz w:val="18"/>
      </w:rPr>
    </w:pPr>
    <w:r>
      <w:rPr>
        <w:b/>
        <w:sz w:val="18"/>
      </w:rPr>
      <w:t>1993 EIA-64A Annual Report of the Origin of Natural Gas Liquids Production</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5C26CD" w14:textId="77777777" w:rsidR="006F2E72" w:rsidRPr="006803D5" w:rsidRDefault="006F2E72" w:rsidP="006F2E72">
    <w:pPr>
      <w:keepLines/>
      <w:spacing w:line="240" w:lineRule="exact"/>
      <w:ind w:firstLine="360"/>
      <w:jc w:val="center"/>
      <w:rPr>
        <w:rFonts w:ascii="Arial" w:hAnsi="Arial"/>
        <w:b/>
        <w:sz w:val="16"/>
        <w:szCs w:val="16"/>
      </w:rPr>
    </w:pPr>
    <w:r>
      <w:rPr>
        <w:rFonts w:ascii="Arial" w:hAnsi="Arial"/>
        <w:b/>
        <w:sz w:val="16"/>
        <w:szCs w:val="16"/>
      </w:rPr>
      <w:t>2019</w:t>
    </w:r>
    <w:r w:rsidRPr="006803D5">
      <w:rPr>
        <w:rFonts w:ascii="Arial" w:hAnsi="Arial"/>
        <w:b/>
        <w:sz w:val="16"/>
        <w:szCs w:val="16"/>
      </w:rPr>
      <w:t xml:space="preserve"> EIA-64A Annual Report of the Origin of Natural Gas Liquids Production</w:t>
    </w:r>
  </w:p>
  <w:p w14:paraId="0E496BB4" w14:textId="77777777" w:rsidR="006F2E72" w:rsidRPr="00722264" w:rsidRDefault="006F2E72" w:rsidP="007716F4">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C8504C" w14:textId="77777777" w:rsidR="006F2E72" w:rsidRDefault="006F2E72">
    <w:pPr>
      <w:pStyle w:val="Footer"/>
      <w:jc w:val="center"/>
    </w:pPr>
  </w:p>
  <w:p w14:paraId="43BD7037" w14:textId="77777777" w:rsidR="006F2E72" w:rsidRPr="006803D5" w:rsidRDefault="006F2E72" w:rsidP="006F2E72">
    <w:pPr>
      <w:keepLines/>
      <w:spacing w:line="240" w:lineRule="exact"/>
      <w:ind w:firstLine="360"/>
      <w:jc w:val="center"/>
      <w:rPr>
        <w:rFonts w:ascii="Arial" w:hAnsi="Arial"/>
        <w:b/>
        <w:sz w:val="16"/>
        <w:szCs w:val="16"/>
      </w:rPr>
    </w:pPr>
    <w:r>
      <w:rPr>
        <w:rFonts w:ascii="Arial" w:hAnsi="Arial"/>
        <w:b/>
        <w:sz w:val="16"/>
        <w:szCs w:val="16"/>
      </w:rPr>
      <w:t>2019</w:t>
    </w:r>
    <w:r w:rsidRPr="006803D5">
      <w:rPr>
        <w:rFonts w:ascii="Arial" w:hAnsi="Arial"/>
        <w:b/>
        <w:sz w:val="16"/>
        <w:szCs w:val="16"/>
      </w:rPr>
      <w:t xml:space="preserve"> EIA-64A Annual Report of the Origin of Natural Gas Liquids Production</w:t>
    </w:r>
  </w:p>
  <w:p w14:paraId="5586CA84" w14:textId="77777777" w:rsidR="006F2E72" w:rsidRPr="00722264" w:rsidRDefault="006F2E72" w:rsidP="007716F4">
    <w:pPr>
      <w:pStyle w:val="Footer"/>
      <w:tabs>
        <w:tab w:val="clear" w:pos="4320"/>
        <w:tab w:val="center" w:pos="5040"/>
      </w:tabs>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1386E" w14:textId="77777777" w:rsidR="006F2E72" w:rsidRDefault="006F2E7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24</w:t>
    </w:r>
    <w:r>
      <w:rPr>
        <w:rStyle w:val="PageNumber"/>
      </w:rPr>
      <w:fldChar w:fldCharType="end"/>
    </w:r>
  </w:p>
  <w:p w14:paraId="56FE930D" w14:textId="77777777" w:rsidR="006F2E72" w:rsidRDefault="006F2E72">
    <w:pPr>
      <w:keepLines/>
      <w:spacing w:line="240" w:lineRule="exact"/>
      <w:ind w:left="-1123" w:right="360"/>
      <w:jc w:val="center"/>
      <w:rPr>
        <w:rFonts w:ascii="Arial" w:hAnsi="Arial"/>
        <w:b/>
        <w:sz w:val="18"/>
      </w:rPr>
    </w:pPr>
    <w:r>
      <w:rPr>
        <w:rFonts w:ascii="Arial" w:hAnsi="Arial"/>
        <w:b/>
        <w:sz w:val="18"/>
      </w:rPr>
      <w:t>2017 EIA-23L Annual Report of Domestic Oil and Gas Reserves</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DCB0DE" w14:textId="77777777" w:rsidR="006F2E72" w:rsidRDefault="006F2E72" w:rsidP="00DE3A7B">
    <w:pPr>
      <w:pStyle w:val="Footer"/>
      <w:tabs>
        <w:tab w:val="left" w:pos="932"/>
        <w:tab w:val="left" w:pos="1901"/>
      </w:tabs>
    </w:pPr>
    <w:r>
      <w:tab/>
    </w:r>
    <w:r>
      <w:tab/>
    </w:r>
    <w:r>
      <w:tab/>
    </w:r>
  </w:p>
  <w:p w14:paraId="4379F037" w14:textId="77777777" w:rsidR="006F2E72" w:rsidRPr="00E41062" w:rsidRDefault="006F2E72" w:rsidP="00E41062">
    <w:pPr>
      <w:jc w:val="center"/>
      <w:rPr>
        <w:b/>
      </w:rPr>
    </w:pPr>
    <w:r w:rsidRPr="00E41062">
      <w:rPr>
        <w:b/>
      </w:rPr>
      <w:t>201</w:t>
    </w:r>
    <w:r>
      <w:rPr>
        <w:b/>
      </w:rPr>
      <w:t>9</w:t>
    </w:r>
    <w:r w:rsidRPr="00E41062">
      <w:rPr>
        <w:b/>
      </w:rPr>
      <w:t xml:space="preserve"> EIA-64A Annual Report of the Origin of Natural Gas Liquids Production</w:t>
    </w:r>
  </w:p>
  <w:p w14:paraId="38015755" w14:textId="77777777" w:rsidR="006F2E72" w:rsidRPr="00722264" w:rsidRDefault="006F2E72" w:rsidP="007716F4">
    <w:pPr>
      <w:pStyle w:val="Footer"/>
      <w:tabs>
        <w:tab w:val="clear" w:pos="4320"/>
        <w:tab w:val="center" w:pos="504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59AAFE" w14:textId="77777777" w:rsidR="006F2E72" w:rsidRPr="007C1A57" w:rsidRDefault="006F2E72" w:rsidP="009253FF">
    <w:pPr>
      <w:pStyle w:val="Footer"/>
      <w:framePr w:wrap="around" w:vAnchor="text" w:hAnchor="margin" w:xAlign="center" w:y="1"/>
      <w:rPr>
        <w:rStyle w:val="PageNumber"/>
        <w:rFonts w:ascii="Arial" w:hAnsi="Arial" w:cs="Arial"/>
        <w:sz w:val="16"/>
        <w:szCs w:val="16"/>
      </w:rPr>
    </w:pPr>
    <w:r w:rsidRPr="007C1A57">
      <w:rPr>
        <w:rStyle w:val="PageNumber"/>
        <w:rFonts w:ascii="Arial" w:hAnsi="Arial" w:cs="Arial"/>
        <w:sz w:val="16"/>
        <w:szCs w:val="16"/>
      </w:rPr>
      <w:fldChar w:fldCharType="begin"/>
    </w:r>
    <w:r w:rsidRPr="007C1A57">
      <w:rPr>
        <w:rStyle w:val="PageNumber"/>
        <w:rFonts w:ascii="Arial" w:hAnsi="Arial" w:cs="Arial"/>
        <w:sz w:val="16"/>
        <w:szCs w:val="16"/>
      </w:rPr>
      <w:instrText xml:space="preserve">PAGE  </w:instrText>
    </w:r>
    <w:r w:rsidRPr="007C1A57">
      <w:rPr>
        <w:rStyle w:val="PageNumber"/>
        <w:rFonts w:ascii="Arial" w:hAnsi="Arial" w:cs="Arial"/>
        <w:sz w:val="16"/>
        <w:szCs w:val="16"/>
      </w:rPr>
      <w:fldChar w:fldCharType="separate"/>
    </w:r>
    <w:r>
      <w:rPr>
        <w:rStyle w:val="PageNumber"/>
        <w:rFonts w:ascii="Arial" w:hAnsi="Arial" w:cs="Arial"/>
        <w:noProof/>
        <w:sz w:val="16"/>
        <w:szCs w:val="16"/>
      </w:rPr>
      <w:t>1</w:t>
    </w:r>
    <w:r w:rsidRPr="007C1A57">
      <w:rPr>
        <w:rStyle w:val="PageNumber"/>
        <w:rFonts w:ascii="Arial" w:hAnsi="Arial" w:cs="Arial"/>
        <w:sz w:val="16"/>
        <w:szCs w:val="16"/>
      </w:rPr>
      <w:fldChar w:fldCharType="end"/>
    </w:r>
  </w:p>
  <w:p w14:paraId="6201BD32" w14:textId="77777777" w:rsidR="006F2E72" w:rsidRDefault="006F2E72" w:rsidP="009253FF">
    <w:pPr>
      <w:pStyle w:val="Footer"/>
      <w:framePr w:wrap="around" w:vAnchor="text" w:hAnchor="margin" w:xAlign="right" w:y="1"/>
      <w:rPr>
        <w:rStyle w:val="PageNumber"/>
      </w:rPr>
    </w:pPr>
  </w:p>
  <w:p w14:paraId="77C408B8" w14:textId="77777777" w:rsidR="006F2E72" w:rsidRDefault="006F2E72">
    <w:pPr>
      <w:pStyle w:val="Heading1"/>
      <w:rPr>
        <w:sz w:val="18"/>
        <w:szCs w:val="18"/>
      </w:rPr>
    </w:pPr>
  </w:p>
  <w:p w14:paraId="368F67B7" w14:textId="77777777" w:rsidR="006F2E72" w:rsidRPr="007C1A57" w:rsidRDefault="006F2E72" w:rsidP="00AE7CB5">
    <w:pPr>
      <w:rPr>
        <w:sz w:val="8"/>
        <w:szCs w:val="8"/>
      </w:rPr>
    </w:pPr>
  </w:p>
  <w:p w14:paraId="368AAE79" w14:textId="77777777" w:rsidR="006F2E72" w:rsidRPr="0082723E" w:rsidRDefault="006F2E72">
    <w:pPr>
      <w:pStyle w:val="Heading1"/>
      <w:rPr>
        <w:sz w:val="18"/>
        <w:szCs w:val="18"/>
      </w:rPr>
    </w:pPr>
    <w:r>
      <w:rPr>
        <w:sz w:val="18"/>
        <w:szCs w:val="18"/>
      </w:rPr>
      <w:t>2017</w:t>
    </w:r>
    <w:r w:rsidRPr="0082723E">
      <w:rPr>
        <w:sz w:val="18"/>
        <w:szCs w:val="18"/>
      </w:rPr>
      <w:t xml:space="preserve"> EIA-64A Annual Report of the Origin of Natural Gas Liquids Production</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AA820" w14:textId="77777777" w:rsidR="006F2E72" w:rsidRPr="006803D5" w:rsidRDefault="006F2E72" w:rsidP="00AD5A1D">
    <w:pPr>
      <w:keepLines/>
      <w:spacing w:line="240" w:lineRule="exact"/>
      <w:ind w:firstLine="360"/>
      <w:jc w:val="center"/>
      <w:rPr>
        <w:rFonts w:ascii="Arial" w:hAnsi="Arial"/>
        <w:b/>
        <w:sz w:val="16"/>
        <w:szCs w:val="16"/>
      </w:rPr>
    </w:pPr>
    <w:r>
      <w:tab/>
    </w:r>
    <w:r>
      <w:rPr>
        <w:rFonts w:ascii="Arial" w:hAnsi="Arial"/>
        <w:b/>
        <w:sz w:val="16"/>
        <w:szCs w:val="16"/>
      </w:rPr>
      <w:t>2019</w:t>
    </w:r>
    <w:r w:rsidRPr="006803D5">
      <w:rPr>
        <w:rFonts w:ascii="Arial" w:hAnsi="Arial"/>
        <w:b/>
        <w:sz w:val="16"/>
        <w:szCs w:val="16"/>
      </w:rPr>
      <w:t xml:space="preserve"> EIA-64A Annual Report of the Origin of Natural Gas Liquids Production</w:t>
    </w:r>
  </w:p>
  <w:p w14:paraId="71B0A7EB" w14:textId="77777777" w:rsidR="006F2E72" w:rsidRDefault="006F2E72" w:rsidP="00AD5A1D">
    <w:pPr>
      <w:pStyle w:val="Footer"/>
      <w:tabs>
        <w:tab w:val="clear" w:pos="4320"/>
        <w:tab w:val="clear" w:pos="8640"/>
        <w:tab w:val="left" w:pos="4220"/>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3CAAF" w14:textId="77777777" w:rsidR="006F2E72" w:rsidRDefault="006F2E72" w:rsidP="00AE7CB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17439111" w14:textId="77777777" w:rsidR="006F2E72" w:rsidRDefault="006F2E72">
    <w:pPr>
      <w:pStyle w:val="SL-FlLftSgl"/>
      <w:spacing w:line="312" w:lineRule="exact"/>
      <w:ind w:right="360" w:firstLine="360"/>
      <w:rPr>
        <w:rFonts w:ascii="Helvetica" w:hAnsi="Helvetica"/>
        <w:sz w:val="18"/>
      </w:rPr>
    </w:pPr>
  </w:p>
  <w:p w14:paraId="1620E576" w14:textId="77777777" w:rsidR="006F2E72" w:rsidRDefault="006F2E72">
    <w:pPr>
      <w:keepLines/>
      <w:spacing w:line="240" w:lineRule="exact"/>
      <w:ind w:left="-1123" w:right="-1080"/>
      <w:jc w:val="center"/>
      <w:rPr>
        <w:b/>
        <w:sz w:val="18"/>
      </w:rPr>
    </w:pPr>
    <w:r>
      <w:rPr>
        <w:b/>
        <w:sz w:val="18"/>
      </w:rPr>
      <w:t>1997 EIA-64A Annual Report of the Origin of Natural Gas Liquids Production</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96F17D" w14:textId="77777777" w:rsidR="006F2E72" w:rsidRPr="006803D5" w:rsidRDefault="006F2E72" w:rsidP="009253FF">
    <w:pPr>
      <w:pStyle w:val="Footer"/>
      <w:framePr w:wrap="around" w:vAnchor="text" w:hAnchor="margin" w:xAlign="center" w:y="1"/>
      <w:rPr>
        <w:rStyle w:val="PageNumber"/>
        <w:rFonts w:ascii="Arial" w:hAnsi="Arial" w:cs="Arial"/>
        <w:sz w:val="16"/>
        <w:szCs w:val="16"/>
      </w:rPr>
    </w:pPr>
    <w:r w:rsidRPr="006803D5">
      <w:rPr>
        <w:rStyle w:val="PageNumber"/>
        <w:rFonts w:ascii="Arial" w:hAnsi="Arial" w:cs="Arial"/>
        <w:sz w:val="16"/>
        <w:szCs w:val="16"/>
      </w:rPr>
      <w:fldChar w:fldCharType="begin"/>
    </w:r>
    <w:r w:rsidRPr="006803D5">
      <w:rPr>
        <w:rStyle w:val="PageNumber"/>
        <w:rFonts w:ascii="Arial" w:hAnsi="Arial" w:cs="Arial"/>
        <w:sz w:val="16"/>
        <w:szCs w:val="16"/>
      </w:rPr>
      <w:instrText xml:space="preserve">PAGE  </w:instrText>
    </w:r>
    <w:r w:rsidRPr="006803D5">
      <w:rPr>
        <w:rStyle w:val="PageNumber"/>
        <w:rFonts w:ascii="Arial" w:hAnsi="Arial" w:cs="Arial"/>
        <w:sz w:val="16"/>
        <w:szCs w:val="16"/>
      </w:rPr>
      <w:fldChar w:fldCharType="separate"/>
    </w:r>
    <w:r w:rsidR="008B65E8">
      <w:rPr>
        <w:rStyle w:val="PageNumber"/>
        <w:rFonts w:ascii="Arial" w:hAnsi="Arial" w:cs="Arial"/>
        <w:noProof/>
        <w:sz w:val="16"/>
        <w:szCs w:val="16"/>
      </w:rPr>
      <w:t>2</w:t>
    </w:r>
    <w:r w:rsidRPr="006803D5">
      <w:rPr>
        <w:rStyle w:val="PageNumber"/>
        <w:rFonts w:ascii="Arial" w:hAnsi="Arial" w:cs="Arial"/>
        <w:sz w:val="16"/>
        <w:szCs w:val="16"/>
      </w:rPr>
      <w:fldChar w:fldCharType="end"/>
    </w:r>
  </w:p>
  <w:p w14:paraId="22BB3F66" w14:textId="77777777" w:rsidR="006F2E72" w:rsidRDefault="006F2E72" w:rsidP="004029BB">
    <w:pPr>
      <w:keepLines/>
      <w:spacing w:line="240" w:lineRule="exact"/>
      <w:ind w:left="-1123" w:right="360" w:firstLine="360"/>
      <w:jc w:val="center"/>
      <w:rPr>
        <w:rFonts w:ascii="Arial" w:hAnsi="Arial"/>
        <w:b/>
        <w:sz w:val="18"/>
        <w:szCs w:val="18"/>
      </w:rPr>
    </w:pPr>
  </w:p>
  <w:p w14:paraId="047BF09E" w14:textId="77777777" w:rsidR="006F2E72" w:rsidRPr="006803D5" w:rsidRDefault="006F2E72" w:rsidP="00AE7CB5">
    <w:pPr>
      <w:keepLines/>
      <w:spacing w:line="240" w:lineRule="exact"/>
      <w:ind w:firstLine="360"/>
      <w:jc w:val="center"/>
      <w:rPr>
        <w:rFonts w:ascii="Arial" w:hAnsi="Arial"/>
        <w:b/>
        <w:sz w:val="16"/>
        <w:szCs w:val="16"/>
      </w:rPr>
    </w:pPr>
    <w:r>
      <w:rPr>
        <w:rFonts w:ascii="Arial" w:hAnsi="Arial"/>
        <w:b/>
        <w:sz w:val="16"/>
        <w:szCs w:val="16"/>
      </w:rPr>
      <w:t>2019</w:t>
    </w:r>
    <w:r w:rsidRPr="006803D5">
      <w:rPr>
        <w:rFonts w:ascii="Arial" w:hAnsi="Arial"/>
        <w:b/>
        <w:sz w:val="16"/>
        <w:szCs w:val="16"/>
      </w:rPr>
      <w:t xml:space="preserve"> EIA-64A Annual Report of the Origin of Natural Gas Liquids Production</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4CC5B9" w14:textId="77777777" w:rsidR="006F2E72" w:rsidRPr="00DE3A7B" w:rsidRDefault="006F2E72" w:rsidP="00DE3A7B">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AD7FE4" w14:textId="77777777" w:rsidR="006F2E72" w:rsidRDefault="006F2E72">
    <w:pPr>
      <w:pStyle w:val="Footer"/>
      <w:jc w:val="center"/>
    </w:pPr>
  </w:p>
  <w:p w14:paraId="58103DD8" w14:textId="77777777" w:rsidR="006F2E72" w:rsidRPr="00E41062" w:rsidRDefault="006F2E72" w:rsidP="00E41062">
    <w:pPr>
      <w:jc w:val="center"/>
      <w:rPr>
        <w:b/>
      </w:rPr>
    </w:pPr>
    <w:r w:rsidRPr="00E41062">
      <w:rPr>
        <w:b/>
      </w:rPr>
      <w:t>2017 EIA-64A Annual Report of the Origin of Natural Gas Liquids Production</w:t>
    </w:r>
  </w:p>
  <w:p w14:paraId="02217684" w14:textId="77777777" w:rsidR="006F2E72" w:rsidRPr="00722264" w:rsidRDefault="006F2E72" w:rsidP="007716F4">
    <w:pPr>
      <w:pStyle w:val="Footer"/>
      <w:tabs>
        <w:tab w:val="clear" w:pos="4320"/>
        <w:tab w:val="center" w:pos="5040"/>
      </w:tab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A955F6" w14:textId="77777777" w:rsidR="006F2E72" w:rsidRDefault="006F2E72" w:rsidP="00E41062">
    <w:pPr>
      <w:pStyle w:val="Footer"/>
      <w:framePr w:w="12054" w:wrap="around" w:vAnchor="text" w:hAnchor="margin" w:x="90" w:y="1"/>
      <w:ind w:left="-5760" w:right="-4412"/>
      <w:rPr>
        <w:rStyle w:val="PageNumber"/>
      </w:rPr>
    </w:pPr>
  </w:p>
  <w:p w14:paraId="02539A88" w14:textId="77777777" w:rsidR="006F2E72" w:rsidRPr="006803D5" w:rsidRDefault="006F2E72" w:rsidP="006F2E72">
    <w:pPr>
      <w:keepLines/>
      <w:spacing w:line="240" w:lineRule="exact"/>
      <w:ind w:firstLine="360"/>
      <w:jc w:val="center"/>
      <w:rPr>
        <w:rFonts w:ascii="Arial" w:hAnsi="Arial"/>
        <w:b/>
        <w:sz w:val="16"/>
        <w:szCs w:val="16"/>
      </w:rPr>
    </w:pPr>
    <w:r>
      <w:rPr>
        <w:rFonts w:ascii="Arial" w:hAnsi="Arial"/>
        <w:b/>
        <w:sz w:val="16"/>
        <w:szCs w:val="16"/>
      </w:rPr>
      <w:t>2019</w:t>
    </w:r>
    <w:r w:rsidRPr="006803D5">
      <w:rPr>
        <w:rFonts w:ascii="Arial" w:hAnsi="Arial"/>
        <w:b/>
        <w:sz w:val="16"/>
        <w:szCs w:val="16"/>
      </w:rPr>
      <w:t xml:space="preserve"> EIA-64A Annual Report of the Origin of Natural Gas Liquids Production</w:t>
    </w:r>
  </w:p>
  <w:p w14:paraId="5C5C16EA" w14:textId="77777777" w:rsidR="006F2E72" w:rsidRPr="00E41062" w:rsidRDefault="006F2E72" w:rsidP="006F2E72">
    <w:pPr>
      <w:jc w:val="center"/>
      <w:rPr>
        <w:b/>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0C3BA6" w14:textId="77777777" w:rsidR="006F2E72" w:rsidRDefault="006F2E72">
    <w:pPr>
      <w:pStyle w:val="Footer"/>
      <w:framePr w:wrap="around" w:vAnchor="text" w:hAnchor="page" w:x="1153" w:y="-28"/>
      <w:rPr>
        <w:rStyle w:val="PageNumber"/>
        <w:rFonts w:ascii="Arial" w:hAnsi="Arial"/>
        <w:b/>
        <w:sz w:val="18"/>
      </w:rPr>
    </w:pPr>
    <w:r>
      <w:rPr>
        <w:rStyle w:val="PageNumber"/>
        <w:rFonts w:ascii="Arial" w:hAnsi="Arial"/>
        <w:b/>
        <w:sz w:val="18"/>
      </w:rPr>
      <w:fldChar w:fldCharType="begin"/>
    </w:r>
    <w:r>
      <w:rPr>
        <w:rStyle w:val="PageNumber"/>
        <w:rFonts w:ascii="Arial" w:hAnsi="Arial"/>
        <w:b/>
        <w:sz w:val="18"/>
      </w:rPr>
      <w:instrText xml:space="preserve">PAGE  </w:instrText>
    </w:r>
    <w:r>
      <w:rPr>
        <w:rStyle w:val="PageNumber"/>
        <w:rFonts w:ascii="Arial" w:hAnsi="Arial"/>
        <w:b/>
        <w:sz w:val="18"/>
      </w:rPr>
      <w:fldChar w:fldCharType="separate"/>
    </w:r>
    <w:r>
      <w:rPr>
        <w:rStyle w:val="PageNumber"/>
        <w:rFonts w:ascii="Arial" w:hAnsi="Arial"/>
        <w:b/>
        <w:noProof/>
        <w:sz w:val="18"/>
      </w:rPr>
      <w:t>22</w:t>
    </w:r>
    <w:r>
      <w:rPr>
        <w:rStyle w:val="PageNumber"/>
        <w:rFonts w:ascii="Arial" w:hAnsi="Arial"/>
        <w:b/>
        <w:sz w:val="18"/>
      </w:rPr>
      <w:fldChar w:fldCharType="end"/>
    </w:r>
  </w:p>
  <w:p w14:paraId="085945EB" w14:textId="77777777" w:rsidR="006F2E72" w:rsidRDefault="006F2E72">
    <w:pPr>
      <w:pStyle w:val="SL-FlLftSgl"/>
      <w:spacing w:line="312" w:lineRule="exact"/>
      <w:ind w:right="360" w:firstLine="360"/>
      <w:jc w:val="center"/>
      <w:rPr>
        <w:rStyle w:val="PageNumber"/>
        <w:rFonts w:ascii="Arial" w:hAnsi="Arial"/>
        <w:b/>
        <w:sz w:val="18"/>
      </w:rPr>
    </w:pPr>
    <w:r>
      <w:rPr>
        <w:rStyle w:val="PageNumber"/>
        <w:rFonts w:ascii="Arial" w:hAnsi="Arial"/>
        <w:b/>
        <w:sz w:val="18"/>
      </w:rPr>
      <w:t>2017 EIA-23 Annual Report of Domestic Oil and Gas Reserves</w:t>
    </w:r>
  </w:p>
  <w:p w14:paraId="63DC1086" w14:textId="77777777" w:rsidR="006F2E72" w:rsidRDefault="006F2E72">
    <w:pPr>
      <w:pStyle w:val="SL-FlLftSgl"/>
      <w:spacing w:line="312" w:lineRule="exact"/>
      <w:jc w:val="center"/>
      <w:rPr>
        <w:rFonts w:ascii="Helvetica" w:hAnsi="Helvetica"/>
        <w:b/>
        <w:sz w:val="18"/>
      </w:rPr>
    </w:pPr>
  </w:p>
  <w:p w14:paraId="0C72E1D0" w14:textId="77777777" w:rsidR="006F2E72" w:rsidRDefault="006F2E72">
    <w:pPr>
      <w:keepLines/>
      <w:spacing w:line="240" w:lineRule="exact"/>
      <w:ind w:left="-1123" w:right="-1080"/>
      <w:jc w:val="center"/>
      <w:rPr>
        <w:b/>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3BE86C" w14:textId="77777777" w:rsidR="00150458" w:rsidRDefault="00150458">
      <w:r>
        <w:separator/>
      </w:r>
    </w:p>
  </w:footnote>
  <w:footnote w:type="continuationSeparator" w:id="0">
    <w:p w14:paraId="630F59E6" w14:textId="77777777" w:rsidR="00150458" w:rsidRDefault="00150458">
      <w:r>
        <w:continuationSeparator/>
      </w:r>
    </w:p>
  </w:footnote>
  <w:footnote w:type="continuationNotice" w:id="1">
    <w:p w14:paraId="09610553" w14:textId="77777777" w:rsidR="00150458" w:rsidRDefault="0015045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B1286" w14:textId="77777777" w:rsidR="00DE5209" w:rsidRDefault="00DE520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21BC71" w14:textId="77777777" w:rsidR="006F2E72" w:rsidRPr="00142A7A" w:rsidRDefault="006F2E72" w:rsidP="00142A7A">
    <w:pPr>
      <w:pStyle w:val="Header"/>
      <w:tabs>
        <w:tab w:val="clear" w:pos="4320"/>
        <w:tab w:val="clear" w:pos="8640"/>
        <w:tab w:val="left" w:pos="3005"/>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5D986A" w14:textId="77777777" w:rsidR="006F2E72" w:rsidRPr="00DB0E49" w:rsidRDefault="006F2E72" w:rsidP="00142A7A">
    <w:pPr>
      <w:pStyle w:val="Header"/>
      <w:tabs>
        <w:tab w:val="clear" w:pos="4320"/>
        <w:tab w:val="clear" w:pos="8640"/>
        <w:tab w:val="left" w:pos="6599"/>
      </w:tabs>
      <w:rPr>
        <w:rFonts w:ascii="Arial" w:hAnsi="Arial" w:cs="Arial"/>
        <w:sz w:val="20"/>
      </w:rPr>
    </w:pPr>
    <w:r w:rsidRPr="00DB0E49">
      <w:rPr>
        <w:rFonts w:ascii="Arial" w:hAnsi="Arial" w:cs="Arial"/>
        <w:noProof/>
        <w:sz w:val="20"/>
      </w:rPr>
      <mc:AlternateContent>
        <mc:Choice Requires="wps">
          <w:drawing>
            <wp:anchor distT="0" distB="0" distL="114300" distR="114300" simplePos="0" relativeHeight="251658240" behindDoc="1" locked="0" layoutInCell="1" allowOverlap="1" wp14:anchorId="231A8CAD" wp14:editId="4C939486">
              <wp:simplePos x="0" y="0"/>
              <wp:positionH relativeFrom="margin">
                <wp:posOffset>4134181</wp:posOffset>
              </wp:positionH>
              <wp:positionV relativeFrom="paragraph">
                <wp:posOffset>15240</wp:posOffset>
              </wp:positionV>
              <wp:extent cx="2377440" cy="685800"/>
              <wp:effectExtent l="0" t="0" r="381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685800"/>
                      </a:xfrm>
                      <a:prstGeom prst="rect">
                        <a:avLst/>
                      </a:prstGeom>
                      <a:solidFill>
                        <a:srgbClr val="FFFFFF"/>
                      </a:solidFill>
                      <a:ln w="9525">
                        <a:noFill/>
                        <a:miter lim="800000"/>
                        <a:headEnd/>
                        <a:tailEnd/>
                      </a:ln>
                    </wps:spPr>
                    <wps:txbx>
                      <w:txbxContent>
                        <w:p w14:paraId="7DA36C9F" w14:textId="77777777" w:rsidR="006F2E72" w:rsidRPr="00DB0E49" w:rsidRDefault="006F2E72" w:rsidP="00142A7A">
                          <w:pPr>
                            <w:pStyle w:val="NoSpacing"/>
                            <w:jc w:val="right"/>
                            <w:rPr>
                              <w:rFonts w:ascii="Arial" w:hAnsi="Arial" w:cs="Arial"/>
                              <w:sz w:val="22"/>
                              <w:szCs w:val="22"/>
                            </w:rPr>
                          </w:pPr>
                          <w:r>
                            <w:rPr>
                              <w:rFonts w:ascii="Arial" w:hAnsi="Arial" w:cs="Arial"/>
                              <w:sz w:val="22"/>
                              <w:szCs w:val="22"/>
                            </w:rPr>
                            <w:t>Form Approved</w:t>
                          </w:r>
                        </w:p>
                        <w:p w14:paraId="018B0E3F" w14:textId="77777777" w:rsidR="006F2E72" w:rsidRPr="00DB0E49" w:rsidRDefault="006F2E72" w:rsidP="00142A7A">
                          <w:pPr>
                            <w:pStyle w:val="NoSpacing"/>
                            <w:jc w:val="right"/>
                            <w:rPr>
                              <w:rFonts w:ascii="Arial" w:hAnsi="Arial" w:cs="Arial"/>
                              <w:sz w:val="22"/>
                              <w:szCs w:val="22"/>
                            </w:rPr>
                          </w:pPr>
                          <w:r>
                            <w:rPr>
                              <w:rFonts w:ascii="Arial" w:hAnsi="Arial" w:cs="Arial"/>
                              <w:sz w:val="22"/>
                              <w:szCs w:val="22"/>
                            </w:rPr>
                            <w:t>OMB No. 1905-0057</w:t>
                          </w:r>
                        </w:p>
                        <w:p w14:paraId="4EAE2B60" w14:textId="77777777" w:rsidR="006F2E72" w:rsidRPr="00DB0E49" w:rsidRDefault="006F2E72" w:rsidP="00142A7A">
                          <w:pPr>
                            <w:pStyle w:val="NoSpacing"/>
                            <w:jc w:val="right"/>
                            <w:rPr>
                              <w:rFonts w:ascii="Arial" w:hAnsi="Arial" w:cs="Arial"/>
                              <w:sz w:val="22"/>
                              <w:szCs w:val="22"/>
                            </w:rPr>
                          </w:pPr>
                          <w:r w:rsidRPr="00DB0E49">
                            <w:rPr>
                              <w:rFonts w:ascii="Arial" w:hAnsi="Arial" w:cs="Arial"/>
                              <w:sz w:val="22"/>
                              <w:szCs w:val="22"/>
                            </w:rPr>
                            <w:t>Expiration Date: XX/XX/</w:t>
                          </w:r>
                          <w:r>
                            <w:rPr>
                              <w:rFonts w:ascii="Arial" w:hAnsi="Arial" w:cs="Arial"/>
                              <w:sz w:val="22"/>
                              <w:szCs w:val="22"/>
                            </w:rPr>
                            <w:t>20</w:t>
                          </w:r>
                          <w:r w:rsidRPr="00DB0E49">
                            <w:rPr>
                              <w:rFonts w:ascii="Arial" w:hAnsi="Arial" w:cs="Arial"/>
                              <w:sz w:val="22"/>
                              <w:szCs w:val="22"/>
                            </w:rPr>
                            <w:t>XX</w:t>
                          </w:r>
                        </w:p>
                        <w:p w14:paraId="0AC2ED54" w14:textId="24355AA9" w:rsidR="006F2E72" w:rsidRPr="00DB0E49" w:rsidRDefault="006F2E72" w:rsidP="00142A7A">
                          <w:pPr>
                            <w:pStyle w:val="NoSpacing"/>
                            <w:jc w:val="right"/>
                            <w:rPr>
                              <w:rFonts w:ascii="Arial" w:hAnsi="Arial" w:cs="Arial"/>
                              <w:sz w:val="22"/>
                              <w:szCs w:val="22"/>
                            </w:rPr>
                          </w:pPr>
                          <w:r w:rsidRPr="00DB0E49">
                            <w:rPr>
                              <w:rFonts w:ascii="Arial" w:hAnsi="Arial" w:cs="Arial"/>
                              <w:sz w:val="22"/>
                              <w:szCs w:val="22"/>
                            </w:rPr>
                            <w:t xml:space="preserve">Burden: </w:t>
                          </w:r>
                          <w:r w:rsidR="00DE5209">
                            <w:rPr>
                              <w:rFonts w:ascii="Arial" w:hAnsi="Arial" w:cs="Arial"/>
                              <w:sz w:val="22"/>
                              <w:szCs w:val="22"/>
                            </w:rPr>
                            <w:t>6</w:t>
                          </w:r>
                          <w:r w:rsidR="001106BE">
                            <w:rPr>
                              <w:rFonts w:ascii="Arial" w:hAnsi="Arial" w:cs="Arial"/>
                              <w:sz w:val="22"/>
                              <w:szCs w:val="22"/>
                            </w:rPr>
                            <w:t>.0</w:t>
                          </w:r>
                          <w:r w:rsidRPr="00DB0E49">
                            <w:rPr>
                              <w:rFonts w:ascii="Arial" w:hAnsi="Arial" w:cs="Arial"/>
                              <w:sz w:val="22"/>
                              <w:szCs w:val="22"/>
                            </w:rPr>
                            <w:t xml:space="preserve"> hours</w:t>
                          </w:r>
                        </w:p>
                      </w:txbxContent>
                    </wps:txbx>
                    <wps:bodyPr rot="0" vert="horz" wrap="square" lIns="91440" tIns="45720" rIns="91440" bIns="45720" anchor="t" anchorCtr="0">
                      <a:sp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5.55pt;margin-top:1.2pt;width:187.2pt;height:54pt;z-index:-251658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" stroked="f">
              <v:textbox style="mso-fit-shape-to-text:t">
                <w:txbxContent>
                  <w:p w14:paraId="7DA36C9F" w14:textId="77777777" w:rsidR="006F2E72" w:rsidRPr="00DB0E49" w:rsidRDefault="006F2E72" w:rsidP="00142A7A">
                    <w:pPr>
                      <w:pStyle w:val="NoSpacing"/>
                      <w:jc w:val="right"/>
                      <w:rPr>
                        <w:rFonts w:ascii="Arial" w:hAnsi="Arial" w:cs="Arial"/>
                        <w:sz w:val="22"/>
                        <w:szCs w:val="22"/>
                      </w:rPr>
                    </w:pPr>
                    <w:r>
                      <w:rPr>
                        <w:rFonts w:ascii="Arial" w:hAnsi="Arial" w:cs="Arial"/>
                        <w:sz w:val="22"/>
                        <w:szCs w:val="22"/>
                      </w:rPr>
                      <w:t>Form Approved</w:t>
                    </w:r>
                  </w:p>
                  <w:p w14:paraId="018B0E3F" w14:textId="77777777" w:rsidR="006F2E72" w:rsidRPr="00DB0E49" w:rsidRDefault="006F2E72" w:rsidP="00142A7A">
                    <w:pPr>
                      <w:pStyle w:val="NoSpacing"/>
                      <w:jc w:val="right"/>
                      <w:rPr>
                        <w:rFonts w:ascii="Arial" w:hAnsi="Arial" w:cs="Arial"/>
                        <w:sz w:val="22"/>
                        <w:szCs w:val="22"/>
                      </w:rPr>
                    </w:pPr>
                    <w:r>
                      <w:rPr>
                        <w:rFonts w:ascii="Arial" w:hAnsi="Arial" w:cs="Arial"/>
                        <w:sz w:val="22"/>
                        <w:szCs w:val="22"/>
                      </w:rPr>
                      <w:t>OMB No. 1905-0057</w:t>
                    </w:r>
                  </w:p>
                  <w:p w14:paraId="4EAE2B60" w14:textId="77777777" w:rsidR="006F2E72" w:rsidRPr="00DB0E49" w:rsidRDefault="006F2E72" w:rsidP="00142A7A">
                    <w:pPr>
                      <w:pStyle w:val="NoSpacing"/>
                      <w:jc w:val="right"/>
                      <w:rPr>
                        <w:rFonts w:ascii="Arial" w:hAnsi="Arial" w:cs="Arial"/>
                        <w:sz w:val="22"/>
                        <w:szCs w:val="22"/>
                      </w:rPr>
                    </w:pPr>
                    <w:r w:rsidRPr="00DB0E49">
                      <w:rPr>
                        <w:rFonts w:ascii="Arial" w:hAnsi="Arial" w:cs="Arial"/>
                        <w:sz w:val="22"/>
                        <w:szCs w:val="22"/>
                      </w:rPr>
                      <w:t>Expiration Date: XX/XX/</w:t>
                    </w:r>
                    <w:r>
                      <w:rPr>
                        <w:rFonts w:ascii="Arial" w:hAnsi="Arial" w:cs="Arial"/>
                        <w:sz w:val="22"/>
                        <w:szCs w:val="22"/>
                      </w:rPr>
                      <w:t>20</w:t>
                    </w:r>
                    <w:r w:rsidRPr="00DB0E49">
                      <w:rPr>
                        <w:rFonts w:ascii="Arial" w:hAnsi="Arial" w:cs="Arial"/>
                        <w:sz w:val="22"/>
                        <w:szCs w:val="22"/>
                      </w:rPr>
                      <w:t>XX</w:t>
                    </w:r>
                  </w:p>
                  <w:p w14:paraId="0AC2ED54" w14:textId="24355AA9" w:rsidR="006F2E72" w:rsidRPr="00DB0E49" w:rsidRDefault="006F2E72" w:rsidP="00142A7A">
                    <w:pPr>
                      <w:pStyle w:val="NoSpacing"/>
                      <w:jc w:val="right"/>
                      <w:rPr>
                        <w:rFonts w:ascii="Arial" w:hAnsi="Arial" w:cs="Arial"/>
                        <w:sz w:val="22"/>
                        <w:szCs w:val="22"/>
                      </w:rPr>
                    </w:pPr>
                    <w:r w:rsidRPr="00DB0E49">
                      <w:rPr>
                        <w:rFonts w:ascii="Arial" w:hAnsi="Arial" w:cs="Arial"/>
                        <w:sz w:val="22"/>
                        <w:szCs w:val="22"/>
                      </w:rPr>
                      <w:t xml:space="preserve">Burden: </w:t>
                    </w:r>
                    <w:r w:rsidR="00DE5209">
                      <w:rPr>
                        <w:rFonts w:ascii="Arial" w:hAnsi="Arial" w:cs="Arial"/>
                        <w:sz w:val="22"/>
                        <w:szCs w:val="22"/>
                      </w:rPr>
                      <w:t>6</w:t>
                    </w:r>
                    <w:r w:rsidR="001106BE">
                      <w:rPr>
                        <w:rFonts w:ascii="Arial" w:hAnsi="Arial" w:cs="Arial"/>
                        <w:sz w:val="22"/>
                        <w:szCs w:val="22"/>
                      </w:rPr>
                      <w:t>.0</w:t>
                    </w:r>
                    <w:r w:rsidRPr="00DB0E49">
                      <w:rPr>
                        <w:rFonts w:ascii="Arial" w:hAnsi="Arial" w:cs="Arial"/>
                        <w:sz w:val="22"/>
                        <w:szCs w:val="22"/>
                      </w:rPr>
                      <w:t xml:space="preserve"> hours</w:t>
                    </w:r>
                  </w:p>
                </w:txbxContent>
              </v:textbox>
              <w10:wrap anchorx="margin"/>
            </v:shape>
          </w:pict>
        </mc:Fallback>
      </mc:AlternateContent>
    </w:r>
    <w:r w:rsidRPr="00DB0E49">
      <w:rPr>
        <w:rFonts w:ascii="Arial" w:hAnsi="Arial" w:cs="Arial"/>
        <w:noProof/>
        <w:sz w:val="20"/>
      </w:rPr>
      <w:drawing>
        <wp:anchor distT="0" distB="0" distL="114300" distR="114300" simplePos="0" relativeHeight="251658242" behindDoc="0" locked="0" layoutInCell="1" allowOverlap="1" wp14:anchorId="54B5C40D" wp14:editId="5C2F0BB9">
          <wp:simplePos x="0" y="0"/>
          <wp:positionH relativeFrom="column">
            <wp:posOffset>-397565</wp:posOffset>
          </wp:positionH>
          <wp:positionV relativeFrom="paragraph">
            <wp:posOffset>8200</wp:posOffset>
          </wp:positionV>
          <wp:extent cx="852805" cy="707366"/>
          <wp:effectExtent l="0" t="0" r="444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A_logo_whit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52805" cy="707366"/>
                  </a:xfrm>
                  <a:prstGeom prst="rect">
                    <a:avLst/>
                  </a:prstGeom>
                </pic:spPr>
              </pic:pic>
            </a:graphicData>
          </a:graphic>
        </wp:anchor>
      </w:drawing>
    </w:r>
    <w:r w:rsidRPr="00DB0E49">
      <w:rPr>
        <w:rFonts w:ascii="Arial" w:hAnsi="Arial" w:cs="Arial"/>
        <w:noProof/>
        <w:sz w:val="20"/>
      </w:rPr>
      <mc:AlternateContent>
        <mc:Choice Requires="wps">
          <w:drawing>
            <wp:anchor distT="0" distB="0" distL="114300" distR="114300" simplePos="0" relativeHeight="251658241" behindDoc="1" locked="1" layoutInCell="1" allowOverlap="1" wp14:anchorId="13E1B2B8" wp14:editId="5491EFA5">
              <wp:simplePos x="0" y="0"/>
              <wp:positionH relativeFrom="column">
                <wp:posOffset>580390</wp:posOffset>
              </wp:positionH>
              <wp:positionV relativeFrom="page">
                <wp:posOffset>266065</wp:posOffset>
              </wp:positionV>
              <wp:extent cx="2647950" cy="888365"/>
              <wp:effectExtent l="0" t="0" r="0" b="698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888365"/>
                      </a:xfrm>
                      <a:prstGeom prst="rect">
                        <a:avLst/>
                      </a:prstGeom>
                      <a:solidFill>
                        <a:srgbClr val="FFFFFF"/>
                      </a:solidFill>
                      <a:ln w="9525">
                        <a:noFill/>
                        <a:miter lim="800000"/>
                        <a:headEnd/>
                        <a:tailEnd/>
                      </a:ln>
                    </wps:spPr>
                    <wps:txbx>
                      <w:txbxContent>
                        <w:p w14:paraId="61ED2B13" w14:textId="77777777" w:rsidR="006F2E72" w:rsidRPr="00DB0E49" w:rsidRDefault="006F2E72" w:rsidP="00142A7A">
                          <w:pPr>
                            <w:pStyle w:val="NoSpacing"/>
                            <w:rPr>
                              <w:rFonts w:ascii="Arial" w:hAnsi="Arial" w:cs="Arial"/>
                              <w:sz w:val="22"/>
                              <w:szCs w:val="22"/>
                            </w:rPr>
                          </w:pPr>
                          <w:r w:rsidRPr="00DB0E49">
                            <w:rPr>
                              <w:rFonts w:ascii="Arial" w:hAnsi="Arial" w:cs="Arial"/>
                              <w:sz w:val="22"/>
                              <w:szCs w:val="22"/>
                            </w:rPr>
                            <w:t>U.S. Department of Energy</w:t>
                          </w:r>
                        </w:p>
                        <w:p w14:paraId="629A672B" w14:textId="77777777" w:rsidR="006F2E72" w:rsidRPr="00DB0E49" w:rsidRDefault="006F2E72" w:rsidP="00142A7A">
                          <w:pPr>
                            <w:pStyle w:val="NoSpacing"/>
                            <w:rPr>
                              <w:rFonts w:ascii="Arial" w:hAnsi="Arial" w:cs="Arial"/>
                              <w:sz w:val="22"/>
                              <w:szCs w:val="22"/>
                            </w:rPr>
                          </w:pPr>
                          <w:r w:rsidRPr="00DB0E49">
                            <w:rPr>
                              <w:rFonts w:ascii="Arial" w:hAnsi="Arial" w:cs="Arial"/>
                              <w:sz w:val="22"/>
                              <w:szCs w:val="22"/>
                            </w:rPr>
                            <w:t>U.S. Energy Information Administration</w:t>
                          </w:r>
                        </w:p>
                        <w:p w14:paraId="5874D2B5" w14:textId="77777777" w:rsidR="006F2E72" w:rsidRPr="00DB0E49" w:rsidRDefault="006F2E72" w:rsidP="00142A7A">
                          <w:pPr>
                            <w:pStyle w:val="NoSpacing"/>
                            <w:rPr>
                              <w:rFonts w:ascii="Arial" w:hAnsi="Arial" w:cs="Arial"/>
                              <w:sz w:val="22"/>
                              <w:szCs w:val="22"/>
                            </w:rPr>
                          </w:pPr>
                          <w:r w:rsidRPr="00DB0E49">
                            <w:rPr>
                              <w:rFonts w:ascii="Arial" w:hAnsi="Arial" w:cs="Arial"/>
                              <w:sz w:val="22"/>
                              <w:szCs w:val="22"/>
                            </w:rPr>
                            <w:t xml:space="preserve">1000 Independence Ave., S.W. </w:t>
                          </w:r>
                        </w:p>
                        <w:p w14:paraId="14C44DC9" w14:textId="77777777" w:rsidR="006F2E72" w:rsidRPr="00DB0E49" w:rsidRDefault="006F2E72" w:rsidP="00142A7A">
                          <w:pPr>
                            <w:pStyle w:val="NoSpacing"/>
                            <w:rPr>
                              <w:rFonts w:ascii="Arial" w:hAnsi="Arial" w:cs="Arial"/>
                              <w:sz w:val="22"/>
                              <w:szCs w:val="22"/>
                            </w:rPr>
                          </w:pPr>
                          <w:r w:rsidRPr="00DB0E49">
                            <w:rPr>
                              <w:rFonts w:ascii="Arial" w:hAnsi="Arial" w:cs="Arial"/>
                              <w:sz w:val="22"/>
                              <w:szCs w:val="22"/>
                            </w:rPr>
                            <w:t>Washington, DC 20585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5" o:spid="_x0000_s1027" type="#_x0000_t202" style="position:absolute;left:0;text-align:left;margin-left:45.7pt;margin-top:20.95pt;width:208.5pt;height:69.9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" stroked="f">
              <v:textbox>
                <w:txbxContent>
                  <w:p w14:paraId="61ED2B13" w14:textId="77777777" w:rsidR="006F2E72" w:rsidRPr="00DB0E49" w:rsidRDefault="006F2E72" w:rsidP="00142A7A">
                    <w:pPr>
                      <w:pStyle w:val="NoSpacing"/>
                      <w:rPr>
                        <w:rFonts w:ascii="Arial" w:hAnsi="Arial" w:cs="Arial"/>
                        <w:sz w:val="22"/>
                        <w:szCs w:val="22"/>
                      </w:rPr>
                    </w:pPr>
                    <w:r w:rsidRPr="00DB0E49">
                      <w:rPr>
                        <w:rFonts w:ascii="Arial" w:hAnsi="Arial" w:cs="Arial"/>
                        <w:sz w:val="22"/>
                        <w:szCs w:val="22"/>
                      </w:rPr>
                      <w:t>U.S. Department of Energy</w:t>
                    </w:r>
                  </w:p>
                  <w:p w14:paraId="629A672B" w14:textId="77777777" w:rsidR="006F2E72" w:rsidRPr="00DB0E49" w:rsidRDefault="006F2E72" w:rsidP="00142A7A">
                    <w:pPr>
                      <w:pStyle w:val="NoSpacing"/>
                      <w:rPr>
                        <w:rFonts w:ascii="Arial" w:hAnsi="Arial" w:cs="Arial"/>
                        <w:sz w:val="22"/>
                        <w:szCs w:val="22"/>
                      </w:rPr>
                    </w:pPr>
                    <w:r w:rsidRPr="00DB0E49">
                      <w:rPr>
                        <w:rFonts w:ascii="Arial" w:hAnsi="Arial" w:cs="Arial"/>
                        <w:sz w:val="22"/>
                        <w:szCs w:val="22"/>
                      </w:rPr>
                      <w:t>U.S. Energy Information Administration</w:t>
                    </w:r>
                  </w:p>
                  <w:p w14:paraId="5874D2B5" w14:textId="77777777" w:rsidR="006F2E72" w:rsidRPr="00DB0E49" w:rsidRDefault="006F2E72" w:rsidP="00142A7A">
                    <w:pPr>
                      <w:pStyle w:val="NoSpacing"/>
                      <w:rPr>
                        <w:rFonts w:ascii="Arial" w:hAnsi="Arial" w:cs="Arial"/>
                        <w:sz w:val="22"/>
                        <w:szCs w:val="22"/>
                      </w:rPr>
                    </w:pPr>
                    <w:r w:rsidRPr="00DB0E49">
                      <w:rPr>
                        <w:rFonts w:ascii="Arial" w:hAnsi="Arial" w:cs="Arial"/>
                        <w:sz w:val="22"/>
                        <w:szCs w:val="22"/>
                      </w:rPr>
                      <w:t xml:space="preserve">1000 Independence Ave., S.W. </w:t>
                    </w:r>
                  </w:p>
                  <w:p w14:paraId="14C44DC9" w14:textId="77777777" w:rsidR="006F2E72" w:rsidRPr="00DB0E49" w:rsidRDefault="006F2E72" w:rsidP="00142A7A">
                    <w:pPr>
                      <w:pStyle w:val="NoSpacing"/>
                      <w:rPr>
                        <w:rFonts w:ascii="Arial" w:hAnsi="Arial" w:cs="Arial"/>
                        <w:sz w:val="22"/>
                        <w:szCs w:val="22"/>
                      </w:rPr>
                    </w:pPr>
                    <w:r w:rsidRPr="00DB0E49">
                      <w:rPr>
                        <w:rFonts w:ascii="Arial" w:hAnsi="Arial" w:cs="Arial"/>
                        <w:sz w:val="22"/>
                        <w:szCs w:val="22"/>
                      </w:rPr>
                      <w:t>Washington, DC 20585</w:t>
                    </w:r>
                  </w:p>
                </w:txbxContent>
              </v:textbox>
              <w10:wrap anchory="page"/>
              <w10:anchorlock/>
            </v:shape>
          </w:pict>
        </mc:Fallback>
      </mc:AlternateContent>
    </w:r>
    <w:r w:rsidRPr="00DB0E49">
      <w:rPr>
        <w:rFonts w:ascii="Arial" w:hAnsi="Arial" w:cs="Arial"/>
        <w:sz w:val="20"/>
      </w:rPr>
      <w:tab/>
    </w:r>
  </w:p>
  <w:p w14:paraId="42ACDA7F" w14:textId="77777777" w:rsidR="006F2E72" w:rsidRPr="00DB0E49" w:rsidRDefault="006F2E72" w:rsidP="009B40F9">
    <w:pPr>
      <w:pStyle w:val="Header"/>
      <w:tabs>
        <w:tab w:val="clear" w:pos="4320"/>
        <w:tab w:val="clear" w:pos="8640"/>
        <w:tab w:val="left" w:pos="8260"/>
      </w:tabs>
      <w:rPr>
        <w:rFonts w:ascii="Arial" w:hAnsi="Arial" w:cs="Arial"/>
        <w:sz w:val="20"/>
      </w:rPr>
    </w:pPr>
    <w:r>
      <w:rPr>
        <w:rFonts w:ascii="Arial" w:hAnsi="Arial" w:cs="Arial"/>
        <w:sz w:val="20"/>
      </w:rPr>
      <w:tab/>
    </w:r>
    <w:r>
      <w:rPr>
        <w:rFonts w:ascii="Arial" w:hAnsi="Arial" w:cs="Arial"/>
        <w:sz w:val="20"/>
      </w:rPr>
      <w:tab/>
    </w:r>
    <w:r>
      <w:rPr>
        <w:rFonts w:ascii="Arial" w:hAnsi="Arial" w:cs="Arial"/>
        <w:sz w:val="20"/>
      </w:rPr>
      <w:tab/>
    </w:r>
  </w:p>
  <w:p w14:paraId="7C47241F" w14:textId="77777777" w:rsidR="006F2E72" w:rsidRPr="00DB0E49" w:rsidRDefault="006F2E72" w:rsidP="00142A7A">
    <w:pPr>
      <w:pStyle w:val="Header"/>
      <w:tabs>
        <w:tab w:val="clear" w:pos="4320"/>
        <w:tab w:val="clear" w:pos="8640"/>
        <w:tab w:val="left" w:pos="6599"/>
      </w:tabs>
      <w:rPr>
        <w:rFonts w:ascii="Arial" w:hAnsi="Arial" w:cs="Arial"/>
        <w:sz w:val="20"/>
      </w:rPr>
    </w:pPr>
  </w:p>
  <w:p w14:paraId="5041A3A9" w14:textId="77777777" w:rsidR="006F2E72" w:rsidRDefault="006F2E72" w:rsidP="00142A7A">
    <w:pPr>
      <w:pStyle w:val="Header"/>
      <w:tabs>
        <w:tab w:val="clear" w:pos="4320"/>
        <w:tab w:val="clear" w:pos="8640"/>
        <w:tab w:val="left" w:pos="6599"/>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A554DB" w14:textId="77777777" w:rsidR="006F2E72" w:rsidRDefault="006F2E72">
    <w:pPr>
      <w:pStyle w:val="Header"/>
      <w:ind w:left="-576"/>
      <w:rPr>
        <w:rFonts w:ascii="Helvetica" w:hAnsi="Helvetica"/>
        <w:b/>
        <w:sz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A569EE" w14:textId="77777777" w:rsidR="006F2E72" w:rsidRDefault="006F2E7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5FE09A" w14:textId="77777777" w:rsidR="006F2E72" w:rsidRDefault="006F2E72">
    <w:pPr>
      <w:pStyle w:val="Header"/>
      <w:ind w:left="-576"/>
      <w:rPr>
        <w:rFonts w:ascii="Helvetica" w:hAnsi="Helvetica"/>
        <w:b/>
        <w:sz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0DFAF1" w14:textId="77777777" w:rsidR="006F2E72" w:rsidRDefault="006F2E72">
    <w:pPr>
      <w:pStyle w:val="Header"/>
      <w:ind w:left="-576"/>
      <w:rPr>
        <w:rFonts w:ascii="Helvetica" w:hAnsi="Helvetica"/>
        <w:b/>
        <w:sz w:val="16"/>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C25ED2" w14:textId="77777777" w:rsidR="006F2E72" w:rsidRPr="00E41062" w:rsidRDefault="006F2E72" w:rsidP="00E4106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5B9BFD8"/>
    <w:multiLevelType w:val="hybridMultilevel"/>
    <w:tmpl w:val="789092B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A0F0935"/>
    <w:multiLevelType w:val="hybridMultilevel"/>
    <w:tmpl w:val="C6B487FA"/>
    <w:lvl w:ilvl="0" w:tplc="04090007">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nsid w:val="22892520"/>
    <w:multiLevelType w:val="hybridMultilevel"/>
    <w:tmpl w:val="00A05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A4F5292"/>
    <w:multiLevelType w:val="hybridMultilevel"/>
    <w:tmpl w:val="7834E3C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2A6E798A"/>
    <w:multiLevelType w:val="hybridMultilevel"/>
    <w:tmpl w:val="06821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C9F580D"/>
    <w:multiLevelType w:val="hybridMultilevel"/>
    <w:tmpl w:val="7AEC1326"/>
    <w:lvl w:ilvl="0" w:tplc="0409000F">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471C4643"/>
    <w:multiLevelType w:val="hybridMultilevel"/>
    <w:tmpl w:val="98403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EBA70BE"/>
    <w:multiLevelType w:val="hybridMultilevel"/>
    <w:tmpl w:val="00340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1487C76"/>
    <w:multiLevelType w:val="hybridMultilevel"/>
    <w:tmpl w:val="8E086F4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56E72E36"/>
    <w:multiLevelType w:val="hybridMultilevel"/>
    <w:tmpl w:val="0DD87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79122B6"/>
    <w:multiLevelType w:val="hybridMultilevel"/>
    <w:tmpl w:val="C078638C"/>
    <w:lvl w:ilvl="0" w:tplc="3F46F2A4">
      <w:start w:val="1"/>
      <w:numFmt w:val="bullet"/>
      <w:lvlText w:val=""/>
      <w:lvlJc w:val="left"/>
      <w:pPr>
        <w:tabs>
          <w:tab w:val="num" w:pos="576"/>
        </w:tabs>
        <w:ind w:left="979" w:hanging="259"/>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5F7966C4"/>
    <w:multiLevelType w:val="multilevel"/>
    <w:tmpl w:val="8FB6CB8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nsid w:val="67237322"/>
    <w:multiLevelType w:val="singleLevel"/>
    <w:tmpl w:val="47E2F690"/>
    <w:lvl w:ilvl="0">
      <w:start w:val="8"/>
      <w:numFmt w:val="upperLetter"/>
      <w:lvlText w:val="%1."/>
      <w:lvlJc w:val="left"/>
      <w:pPr>
        <w:tabs>
          <w:tab w:val="num" w:pos="435"/>
        </w:tabs>
        <w:ind w:left="435" w:hanging="435"/>
      </w:pPr>
      <w:rPr>
        <w:rFonts w:hint="default"/>
      </w:rPr>
    </w:lvl>
  </w:abstractNum>
  <w:abstractNum w:abstractNumId="13">
    <w:nsid w:val="6C8B6F33"/>
    <w:multiLevelType w:val="multilevel"/>
    <w:tmpl w:val="D554ABF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nsid w:val="6CF66B4F"/>
    <w:multiLevelType w:val="singleLevel"/>
    <w:tmpl w:val="E7E842CE"/>
    <w:lvl w:ilvl="0">
      <w:start w:val="1"/>
      <w:numFmt w:val="decimal"/>
      <w:lvlText w:val="%1)"/>
      <w:lvlJc w:val="left"/>
      <w:pPr>
        <w:tabs>
          <w:tab w:val="num" w:pos="792"/>
        </w:tabs>
        <w:ind w:left="792" w:hanging="360"/>
      </w:pPr>
      <w:rPr>
        <w:rFonts w:hint="default"/>
      </w:rPr>
    </w:lvl>
  </w:abstractNum>
  <w:abstractNum w:abstractNumId="15">
    <w:nsid w:val="6DDF6514"/>
    <w:multiLevelType w:val="hybridMultilevel"/>
    <w:tmpl w:val="03982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F794ABA"/>
    <w:multiLevelType w:val="hybridMultilevel"/>
    <w:tmpl w:val="1004D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3501C01"/>
    <w:multiLevelType w:val="hybridMultilevel"/>
    <w:tmpl w:val="D554ABF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7B9A257F"/>
    <w:multiLevelType w:val="singleLevel"/>
    <w:tmpl w:val="4FC6C56C"/>
    <w:lvl w:ilvl="0">
      <w:start w:val="1"/>
      <w:numFmt w:val="decimal"/>
      <w:lvlText w:val="%1)"/>
      <w:lvlJc w:val="left"/>
      <w:pPr>
        <w:tabs>
          <w:tab w:val="num" w:pos="360"/>
        </w:tabs>
        <w:ind w:left="360" w:hanging="360"/>
      </w:pPr>
      <w:rPr>
        <w:rFonts w:hint="default"/>
      </w:rPr>
    </w:lvl>
  </w:abstractNum>
  <w:num w:numId="1">
    <w:abstractNumId w:val="12"/>
  </w:num>
  <w:num w:numId="2">
    <w:abstractNumId w:val="14"/>
  </w:num>
  <w:num w:numId="3">
    <w:abstractNumId w:val="18"/>
  </w:num>
  <w:num w:numId="4">
    <w:abstractNumId w:val="8"/>
  </w:num>
  <w:num w:numId="5">
    <w:abstractNumId w:val="5"/>
  </w:num>
  <w:num w:numId="6">
    <w:abstractNumId w:val="13"/>
  </w:num>
  <w:num w:numId="7">
    <w:abstractNumId w:val="11"/>
  </w:num>
  <w:num w:numId="8">
    <w:abstractNumId w:val="0"/>
  </w:num>
  <w:num w:numId="9">
    <w:abstractNumId w:val="10"/>
  </w:num>
  <w:num w:numId="10">
    <w:abstractNumId w:val="3"/>
  </w:num>
  <w:num w:numId="11">
    <w:abstractNumId w:val="1"/>
  </w:num>
  <w:num w:numId="12">
    <w:abstractNumId w:val="17"/>
  </w:num>
  <w:num w:numId="13">
    <w:abstractNumId w:val="16"/>
  </w:num>
  <w:num w:numId="14">
    <w:abstractNumId w:val="7"/>
  </w:num>
  <w:num w:numId="15">
    <w:abstractNumId w:val="6"/>
  </w:num>
  <w:num w:numId="16">
    <w:abstractNumId w:val="9"/>
  </w:num>
  <w:num w:numId="17">
    <w:abstractNumId w:val="4"/>
  </w:num>
  <w:num w:numId="18">
    <w:abstractNumId w:val="15"/>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81"/>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38C1"/>
    <w:rsid w:val="00000015"/>
    <w:rsid w:val="00007268"/>
    <w:rsid w:val="00014767"/>
    <w:rsid w:val="00021492"/>
    <w:rsid w:val="00023042"/>
    <w:rsid w:val="00023832"/>
    <w:rsid w:val="00024AD7"/>
    <w:rsid w:val="000250E0"/>
    <w:rsid w:val="00031E63"/>
    <w:rsid w:val="0003333E"/>
    <w:rsid w:val="00037955"/>
    <w:rsid w:val="0004157D"/>
    <w:rsid w:val="000426CB"/>
    <w:rsid w:val="000458C3"/>
    <w:rsid w:val="00050F5F"/>
    <w:rsid w:val="000550F4"/>
    <w:rsid w:val="0005595D"/>
    <w:rsid w:val="00060191"/>
    <w:rsid w:val="00060282"/>
    <w:rsid w:val="0006557F"/>
    <w:rsid w:val="000657FC"/>
    <w:rsid w:val="000768C9"/>
    <w:rsid w:val="000A6E9B"/>
    <w:rsid w:val="000B17D5"/>
    <w:rsid w:val="000B4384"/>
    <w:rsid w:val="000C147E"/>
    <w:rsid w:val="000D1271"/>
    <w:rsid w:val="000D3FD2"/>
    <w:rsid w:val="000E4C77"/>
    <w:rsid w:val="000E5FF1"/>
    <w:rsid w:val="000F3962"/>
    <w:rsid w:val="00103C05"/>
    <w:rsid w:val="00107F6D"/>
    <w:rsid w:val="001106BE"/>
    <w:rsid w:val="0011084C"/>
    <w:rsid w:val="00112313"/>
    <w:rsid w:val="00114BCF"/>
    <w:rsid w:val="00115833"/>
    <w:rsid w:val="00115AC5"/>
    <w:rsid w:val="00117244"/>
    <w:rsid w:val="00117661"/>
    <w:rsid w:val="00122293"/>
    <w:rsid w:val="001338E6"/>
    <w:rsid w:val="0013733B"/>
    <w:rsid w:val="00140C3C"/>
    <w:rsid w:val="00142A7A"/>
    <w:rsid w:val="00146E42"/>
    <w:rsid w:val="00150458"/>
    <w:rsid w:val="0015203E"/>
    <w:rsid w:val="00157C52"/>
    <w:rsid w:val="00161ADC"/>
    <w:rsid w:val="0016320D"/>
    <w:rsid w:val="001635F5"/>
    <w:rsid w:val="00163641"/>
    <w:rsid w:val="0016426F"/>
    <w:rsid w:val="00170C65"/>
    <w:rsid w:val="00173AC3"/>
    <w:rsid w:val="0017555D"/>
    <w:rsid w:val="0018252B"/>
    <w:rsid w:val="001911C6"/>
    <w:rsid w:val="001A0207"/>
    <w:rsid w:val="001A2832"/>
    <w:rsid w:val="001A32F0"/>
    <w:rsid w:val="001A602C"/>
    <w:rsid w:val="001A7339"/>
    <w:rsid w:val="001B0742"/>
    <w:rsid w:val="001B200D"/>
    <w:rsid w:val="001B2B74"/>
    <w:rsid w:val="001B3B76"/>
    <w:rsid w:val="001B6067"/>
    <w:rsid w:val="001B642E"/>
    <w:rsid w:val="001B6F2C"/>
    <w:rsid w:val="001C062A"/>
    <w:rsid w:val="001C2FF6"/>
    <w:rsid w:val="001C39D2"/>
    <w:rsid w:val="001C6B9A"/>
    <w:rsid w:val="001D0A74"/>
    <w:rsid w:val="001D57E0"/>
    <w:rsid w:val="001D6122"/>
    <w:rsid w:val="001E24E0"/>
    <w:rsid w:val="001E3549"/>
    <w:rsid w:val="001E4224"/>
    <w:rsid w:val="001E4304"/>
    <w:rsid w:val="001E53F1"/>
    <w:rsid w:val="001E7911"/>
    <w:rsid w:val="001F07EA"/>
    <w:rsid w:val="001F14CC"/>
    <w:rsid w:val="001F1B4C"/>
    <w:rsid w:val="001F37D5"/>
    <w:rsid w:val="001F432F"/>
    <w:rsid w:val="001F4BB6"/>
    <w:rsid w:val="002010E3"/>
    <w:rsid w:val="00202704"/>
    <w:rsid w:val="00203461"/>
    <w:rsid w:val="00203769"/>
    <w:rsid w:val="00206813"/>
    <w:rsid w:val="00206898"/>
    <w:rsid w:val="00211777"/>
    <w:rsid w:val="00214A37"/>
    <w:rsid w:val="00217563"/>
    <w:rsid w:val="002179B5"/>
    <w:rsid w:val="00226AA7"/>
    <w:rsid w:val="00235F99"/>
    <w:rsid w:val="00236F0E"/>
    <w:rsid w:val="00237A9D"/>
    <w:rsid w:val="00237BC0"/>
    <w:rsid w:val="00242752"/>
    <w:rsid w:val="00244190"/>
    <w:rsid w:val="002444B8"/>
    <w:rsid w:val="00245924"/>
    <w:rsid w:val="00246201"/>
    <w:rsid w:val="002500D2"/>
    <w:rsid w:val="0025170F"/>
    <w:rsid w:val="002521A5"/>
    <w:rsid w:val="002558AE"/>
    <w:rsid w:val="00265FAC"/>
    <w:rsid w:val="00266006"/>
    <w:rsid w:val="0026777B"/>
    <w:rsid w:val="002710F9"/>
    <w:rsid w:val="00273BC1"/>
    <w:rsid w:val="002762EE"/>
    <w:rsid w:val="00281404"/>
    <w:rsid w:val="00282B87"/>
    <w:rsid w:val="00287A82"/>
    <w:rsid w:val="00287B97"/>
    <w:rsid w:val="00290A47"/>
    <w:rsid w:val="002B110B"/>
    <w:rsid w:val="002B179B"/>
    <w:rsid w:val="002B2406"/>
    <w:rsid w:val="002B3760"/>
    <w:rsid w:val="002B4049"/>
    <w:rsid w:val="002B7120"/>
    <w:rsid w:val="002C2D93"/>
    <w:rsid w:val="002C37A2"/>
    <w:rsid w:val="002C431E"/>
    <w:rsid w:val="002C4C74"/>
    <w:rsid w:val="002D42AC"/>
    <w:rsid w:val="002D4732"/>
    <w:rsid w:val="002D6B98"/>
    <w:rsid w:val="002D7D6E"/>
    <w:rsid w:val="002E3399"/>
    <w:rsid w:val="002E61F8"/>
    <w:rsid w:val="002E6DAA"/>
    <w:rsid w:val="002E75CD"/>
    <w:rsid w:val="002F0D56"/>
    <w:rsid w:val="002F1426"/>
    <w:rsid w:val="002F19B0"/>
    <w:rsid w:val="002F6620"/>
    <w:rsid w:val="002F74D4"/>
    <w:rsid w:val="002F77BC"/>
    <w:rsid w:val="00301276"/>
    <w:rsid w:val="00302192"/>
    <w:rsid w:val="00303687"/>
    <w:rsid w:val="00305838"/>
    <w:rsid w:val="00307098"/>
    <w:rsid w:val="00326AF1"/>
    <w:rsid w:val="00334241"/>
    <w:rsid w:val="003374AB"/>
    <w:rsid w:val="003426DD"/>
    <w:rsid w:val="003430A0"/>
    <w:rsid w:val="00343B31"/>
    <w:rsid w:val="0034486F"/>
    <w:rsid w:val="0034523E"/>
    <w:rsid w:val="00346E2A"/>
    <w:rsid w:val="0034727A"/>
    <w:rsid w:val="00347D9E"/>
    <w:rsid w:val="00352B08"/>
    <w:rsid w:val="00354D85"/>
    <w:rsid w:val="00355F01"/>
    <w:rsid w:val="00360556"/>
    <w:rsid w:val="00360590"/>
    <w:rsid w:val="00360E26"/>
    <w:rsid w:val="00367B90"/>
    <w:rsid w:val="003702ED"/>
    <w:rsid w:val="00372B1A"/>
    <w:rsid w:val="003730AF"/>
    <w:rsid w:val="00374EC4"/>
    <w:rsid w:val="00375507"/>
    <w:rsid w:val="003759F7"/>
    <w:rsid w:val="00380E2D"/>
    <w:rsid w:val="003814D9"/>
    <w:rsid w:val="00383D41"/>
    <w:rsid w:val="00384D19"/>
    <w:rsid w:val="0039129A"/>
    <w:rsid w:val="00392F05"/>
    <w:rsid w:val="00395A2C"/>
    <w:rsid w:val="003A2EA4"/>
    <w:rsid w:val="003A6985"/>
    <w:rsid w:val="003B0249"/>
    <w:rsid w:val="003B2557"/>
    <w:rsid w:val="003B2848"/>
    <w:rsid w:val="003C0469"/>
    <w:rsid w:val="003C0796"/>
    <w:rsid w:val="003C29AA"/>
    <w:rsid w:val="003C2DD7"/>
    <w:rsid w:val="003C55D6"/>
    <w:rsid w:val="003C5D8B"/>
    <w:rsid w:val="003D0740"/>
    <w:rsid w:val="003D0950"/>
    <w:rsid w:val="003D30FA"/>
    <w:rsid w:val="003D7D5E"/>
    <w:rsid w:val="003E14F3"/>
    <w:rsid w:val="003E1BA5"/>
    <w:rsid w:val="003E3B4B"/>
    <w:rsid w:val="003E4583"/>
    <w:rsid w:val="003F077D"/>
    <w:rsid w:val="003F2D02"/>
    <w:rsid w:val="003F2E97"/>
    <w:rsid w:val="003F5212"/>
    <w:rsid w:val="003F61F8"/>
    <w:rsid w:val="003F71E8"/>
    <w:rsid w:val="00400E28"/>
    <w:rsid w:val="00400EC7"/>
    <w:rsid w:val="00401F23"/>
    <w:rsid w:val="004029BB"/>
    <w:rsid w:val="00402D5F"/>
    <w:rsid w:val="00405B5F"/>
    <w:rsid w:val="00407218"/>
    <w:rsid w:val="004079D0"/>
    <w:rsid w:val="00414621"/>
    <w:rsid w:val="004168BF"/>
    <w:rsid w:val="00417FAA"/>
    <w:rsid w:val="00426FB1"/>
    <w:rsid w:val="00430658"/>
    <w:rsid w:val="00435CE8"/>
    <w:rsid w:val="0044461E"/>
    <w:rsid w:val="00444A1D"/>
    <w:rsid w:val="004456D2"/>
    <w:rsid w:val="004461A2"/>
    <w:rsid w:val="00447953"/>
    <w:rsid w:val="00447E33"/>
    <w:rsid w:val="00447F42"/>
    <w:rsid w:val="00453605"/>
    <w:rsid w:val="00457DBD"/>
    <w:rsid w:val="0046135E"/>
    <w:rsid w:val="00462FEB"/>
    <w:rsid w:val="00474131"/>
    <w:rsid w:val="00477BE2"/>
    <w:rsid w:val="004809A7"/>
    <w:rsid w:val="00484B23"/>
    <w:rsid w:val="0048737B"/>
    <w:rsid w:val="00487707"/>
    <w:rsid w:val="00492430"/>
    <w:rsid w:val="00492A8C"/>
    <w:rsid w:val="0049692C"/>
    <w:rsid w:val="00496CC0"/>
    <w:rsid w:val="004A09E7"/>
    <w:rsid w:val="004A206E"/>
    <w:rsid w:val="004A734B"/>
    <w:rsid w:val="004B293C"/>
    <w:rsid w:val="004B49DF"/>
    <w:rsid w:val="004B5A54"/>
    <w:rsid w:val="004B6C1D"/>
    <w:rsid w:val="004C1506"/>
    <w:rsid w:val="004C5233"/>
    <w:rsid w:val="004C68DF"/>
    <w:rsid w:val="004C78C9"/>
    <w:rsid w:val="004D1B98"/>
    <w:rsid w:val="004D2F67"/>
    <w:rsid w:val="004D3914"/>
    <w:rsid w:val="004D642F"/>
    <w:rsid w:val="004D7037"/>
    <w:rsid w:val="004E5895"/>
    <w:rsid w:val="004E78ED"/>
    <w:rsid w:val="004F1157"/>
    <w:rsid w:val="004F341A"/>
    <w:rsid w:val="004F44F0"/>
    <w:rsid w:val="0050014D"/>
    <w:rsid w:val="005041A8"/>
    <w:rsid w:val="00506316"/>
    <w:rsid w:val="005110F9"/>
    <w:rsid w:val="00513140"/>
    <w:rsid w:val="005314B9"/>
    <w:rsid w:val="00532A6A"/>
    <w:rsid w:val="00535539"/>
    <w:rsid w:val="0054317E"/>
    <w:rsid w:val="00544C1F"/>
    <w:rsid w:val="00545F22"/>
    <w:rsid w:val="00550E23"/>
    <w:rsid w:val="00551236"/>
    <w:rsid w:val="00552DE0"/>
    <w:rsid w:val="00553232"/>
    <w:rsid w:val="005554E7"/>
    <w:rsid w:val="005642C4"/>
    <w:rsid w:val="00566CD1"/>
    <w:rsid w:val="00574FD6"/>
    <w:rsid w:val="00575521"/>
    <w:rsid w:val="00576061"/>
    <w:rsid w:val="00591E8B"/>
    <w:rsid w:val="00593BC5"/>
    <w:rsid w:val="00595259"/>
    <w:rsid w:val="005A1372"/>
    <w:rsid w:val="005A4256"/>
    <w:rsid w:val="005A49C7"/>
    <w:rsid w:val="005A5350"/>
    <w:rsid w:val="005A599E"/>
    <w:rsid w:val="005A5B87"/>
    <w:rsid w:val="005A5D6A"/>
    <w:rsid w:val="005B346E"/>
    <w:rsid w:val="005B5419"/>
    <w:rsid w:val="005B73A4"/>
    <w:rsid w:val="005C2B9D"/>
    <w:rsid w:val="005C390E"/>
    <w:rsid w:val="005C43A0"/>
    <w:rsid w:val="005C6217"/>
    <w:rsid w:val="005C63C7"/>
    <w:rsid w:val="005D6BD1"/>
    <w:rsid w:val="005E29E2"/>
    <w:rsid w:val="005E3E83"/>
    <w:rsid w:val="005E48B6"/>
    <w:rsid w:val="005E6C27"/>
    <w:rsid w:val="005F0E22"/>
    <w:rsid w:val="005F155B"/>
    <w:rsid w:val="005F6FFF"/>
    <w:rsid w:val="005F70D0"/>
    <w:rsid w:val="005F7C58"/>
    <w:rsid w:val="00600A66"/>
    <w:rsid w:val="0060595C"/>
    <w:rsid w:val="00612B27"/>
    <w:rsid w:val="00613590"/>
    <w:rsid w:val="00614397"/>
    <w:rsid w:val="00622B7E"/>
    <w:rsid w:val="00625240"/>
    <w:rsid w:val="006305F6"/>
    <w:rsid w:val="00630D6C"/>
    <w:rsid w:val="00633788"/>
    <w:rsid w:val="006345B8"/>
    <w:rsid w:val="00634B7C"/>
    <w:rsid w:val="006357A1"/>
    <w:rsid w:val="0063642F"/>
    <w:rsid w:val="006416F6"/>
    <w:rsid w:val="00644BA3"/>
    <w:rsid w:val="00656D7D"/>
    <w:rsid w:val="0066031F"/>
    <w:rsid w:val="00667BDA"/>
    <w:rsid w:val="00670592"/>
    <w:rsid w:val="00670B16"/>
    <w:rsid w:val="00671171"/>
    <w:rsid w:val="0067409B"/>
    <w:rsid w:val="006803D5"/>
    <w:rsid w:val="00681EA5"/>
    <w:rsid w:val="0068412B"/>
    <w:rsid w:val="00684403"/>
    <w:rsid w:val="0068468E"/>
    <w:rsid w:val="00690AAE"/>
    <w:rsid w:val="0069380E"/>
    <w:rsid w:val="00696A04"/>
    <w:rsid w:val="00696C73"/>
    <w:rsid w:val="006972A9"/>
    <w:rsid w:val="006A2E16"/>
    <w:rsid w:val="006A2E50"/>
    <w:rsid w:val="006B223D"/>
    <w:rsid w:val="006B3116"/>
    <w:rsid w:val="006C1E00"/>
    <w:rsid w:val="006C343C"/>
    <w:rsid w:val="006C3965"/>
    <w:rsid w:val="006C7F30"/>
    <w:rsid w:val="006D39FB"/>
    <w:rsid w:val="006E3914"/>
    <w:rsid w:val="006E6685"/>
    <w:rsid w:val="006F1C57"/>
    <w:rsid w:val="006F1E79"/>
    <w:rsid w:val="006F20CE"/>
    <w:rsid w:val="006F2E72"/>
    <w:rsid w:val="007020DD"/>
    <w:rsid w:val="00705627"/>
    <w:rsid w:val="00705D00"/>
    <w:rsid w:val="007129A9"/>
    <w:rsid w:val="00717B68"/>
    <w:rsid w:val="007220A5"/>
    <w:rsid w:val="00723F51"/>
    <w:rsid w:val="007277C5"/>
    <w:rsid w:val="007306B0"/>
    <w:rsid w:val="007338C1"/>
    <w:rsid w:val="00740C73"/>
    <w:rsid w:val="007412D9"/>
    <w:rsid w:val="007414E6"/>
    <w:rsid w:val="00743ECD"/>
    <w:rsid w:val="007473C4"/>
    <w:rsid w:val="00750A7D"/>
    <w:rsid w:val="00754B87"/>
    <w:rsid w:val="00755E24"/>
    <w:rsid w:val="00756ACC"/>
    <w:rsid w:val="007612F2"/>
    <w:rsid w:val="00761ACC"/>
    <w:rsid w:val="007716F4"/>
    <w:rsid w:val="007778A3"/>
    <w:rsid w:val="00780CF3"/>
    <w:rsid w:val="007849D8"/>
    <w:rsid w:val="00787C41"/>
    <w:rsid w:val="00787ED0"/>
    <w:rsid w:val="0079080B"/>
    <w:rsid w:val="00790C68"/>
    <w:rsid w:val="00791B0E"/>
    <w:rsid w:val="00793919"/>
    <w:rsid w:val="0079405D"/>
    <w:rsid w:val="00794524"/>
    <w:rsid w:val="00795DD9"/>
    <w:rsid w:val="007A41C1"/>
    <w:rsid w:val="007A7E03"/>
    <w:rsid w:val="007B0134"/>
    <w:rsid w:val="007B0748"/>
    <w:rsid w:val="007B314B"/>
    <w:rsid w:val="007C0C0A"/>
    <w:rsid w:val="007C1A57"/>
    <w:rsid w:val="007C4702"/>
    <w:rsid w:val="007C4736"/>
    <w:rsid w:val="007D0C8C"/>
    <w:rsid w:val="007D44F3"/>
    <w:rsid w:val="007D6382"/>
    <w:rsid w:val="007D7804"/>
    <w:rsid w:val="007E1EB1"/>
    <w:rsid w:val="007E2519"/>
    <w:rsid w:val="007E3354"/>
    <w:rsid w:val="007E4E74"/>
    <w:rsid w:val="007F1215"/>
    <w:rsid w:val="007F308F"/>
    <w:rsid w:val="007F671A"/>
    <w:rsid w:val="007F6DAC"/>
    <w:rsid w:val="007F7104"/>
    <w:rsid w:val="00800324"/>
    <w:rsid w:val="00802C29"/>
    <w:rsid w:val="00804C52"/>
    <w:rsid w:val="00806E5D"/>
    <w:rsid w:val="008076CA"/>
    <w:rsid w:val="00817EDE"/>
    <w:rsid w:val="0082029D"/>
    <w:rsid w:val="0082222E"/>
    <w:rsid w:val="0082380C"/>
    <w:rsid w:val="00824B5F"/>
    <w:rsid w:val="00825485"/>
    <w:rsid w:val="0082723E"/>
    <w:rsid w:val="00827A7B"/>
    <w:rsid w:val="00841A76"/>
    <w:rsid w:val="00842062"/>
    <w:rsid w:val="00843D2F"/>
    <w:rsid w:val="00846F2B"/>
    <w:rsid w:val="00847115"/>
    <w:rsid w:val="00853D39"/>
    <w:rsid w:val="00857979"/>
    <w:rsid w:val="00861B00"/>
    <w:rsid w:val="00861DA0"/>
    <w:rsid w:val="00862F2C"/>
    <w:rsid w:val="00862F6D"/>
    <w:rsid w:val="00864036"/>
    <w:rsid w:val="008645B7"/>
    <w:rsid w:val="00865E7D"/>
    <w:rsid w:val="00872519"/>
    <w:rsid w:val="008753ED"/>
    <w:rsid w:val="008769FA"/>
    <w:rsid w:val="00876A9E"/>
    <w:rsid w:val="0088473C"/>
    <w:rsid w:val="0089240E"/>
    <w:rsid w:val="00892C44"/>
    <w:rsid w:val="00896C1F"/>
    <w:rsid w:val="0089712D"/>
    <w:rsid w:val="0089735A"/>
    <w:rsid w:val="0089784C"/>
    <w:rsid w:val="00897D39"/>
    <w:rsid w:val="008A06BB"/>
    <w:rsid w:val="008A0F24"/>
    <w:rsid w:val="008A4E67"/>
    <w:rsid w:val="008A5245"/>
    <w:rsid w:val="008A5F64"/>
    <w:rsid w:val="008B3C70"/>
    <w:rsid w:val="008B4498"/>
    <w:rsid w:val="008B65E8"/>
    <w:rsid w:val="008C359D"/>
    <w:rsid w:val="008C3B9D"/>
    <w:rsid w:val="008C6322"/>
    <w:rsid w:val="008D0476"/>
    <w:rsid w:val="008E3A0B"/>
    <w:rsid w:val="008E563C"/>
    <w:rsid w:val="008F3CD3"/>
    <w:rsid w:val="008F49A9"/>
    <w:rsid w:val="008F62C8"/>
    <w:rsid w:val="008F7D0D"/>
    <w:rsid w:val="00900EBF"/>
    <w:rsid w:val="00901D44"/>
    <w:rsid w:val="009032CE"/>
    <w:rsid w:val="00912C92"/>
    <w:rsid w:val="0092224A"/>
    <w:rsid w:val="00922EE2"/>
    <w:rsid w:val="00924F90"/>
    <w:rsid w:val="009253FF"/>
    <w:rsid w:val="0093014B"/>
    <w:rsid w:val="00931438"/>
    <w:rsid w:val="00936A8B"/>
    <w:rsid w:val="00936B25"/>
    <w:rsid w:val="00937660"/>
    <w:rsid w:val="00947BC8"/>
    <w:rsid w:val="00951420"/>
    <w:rsid w:val="00952DAC"/>
    <w:rsid w:val="00953029"/>
    <w:rsid w:val="009541CD"/>
    <w:rsid w:val="00954AB8"/>
    <w:rsid w:val="0095603F"/>
    <w:rsid w:val="00965B05"/>
    <w:rsid w:val="009715B6"/>
    <w:rsid w:val="0097207F"/>
    <w:rsid w:val="00982F66"/>
    <w:rsid w:val="00984207"/>
    <w:rsid w:val="009906E3"/>
    <w:rsid w:val="00990D38"/>
    <w:rsid w:val="00992CAB"/>
    <w:rsid w:val="009956D4"/>
    <w:rsid w:val="009968DB"/>
    <w:rsid w:val="009A0A46"/>
    <w:rsid w:val="009B1C5D"/>
    <w:rsid w:val="009B3014"/>
    <w:rsid w:val="009B40F9"/>
    <w:rsid w:val="009B63EA"/>
    <w:rsid w:val="009C2BE7"/>
    <w:rsid w:val="009C76B4"/>
    <w:rsid w:val="009D00A1"/>
    <w:rsid w:val="009D0589"/>
    <w:rsid w:val="009D0949"/>
    <w:rsid w:val="009D0C5B"/>
    <w:rsid w:val="009D5A91"/>
    <w:rsid w:val="009D78FA"/>
    <w:rsid w:val="009E1BBD"/>
    <w:rsid w:val="009E2677"/>
    <w:rsid w:val="009E5696"/>
    <w:rsid w:val="009E6D18"/>
    <w:rsid w:val="009F46F8"/>
    <w:rsid w:val="00A01075"/>
    <w:rsid w:val="00A01301"/>
    <w:rsid w:val="00A01E01"/>
    <w:rsid w:val="00A02367"/>
    <w:rsid w:val="00A03EE5"/>
    <w:rsid w:val="00A05D8A"/>
    <w:rsid w:val="00A073DF"/>
    <w:rsid w:val="00A20156"/>
    <w:rsid w:val="00A201A1"/>
    <w:rsid w:val="00A20C97"/>
    <w:rsid w:val="00A24FD6"/>
    <w:rsid w:val="00A25727"/>
    <w:rsid w:val="00A34A78"/>
    <w:rsid w:val="00A41B66"/>
    <w:rsid w:val="00A458FA"/>
    <w:rsid w:val="00A500E6"/>
    <w:rsid w:val="00A542AB"/>
    <w:rsid w:val="00A56032"/>
    <w:rsid w:val="00A63605"/>
    <w:rsid w:val="00A6413F"/>
    <w:rsid w:val="00A656D9"/>
    <w:rsid w:val="00A736C7"/>
    <w:rsid w:val="00A7459D"/>
    <w:rsid w:val="00A752FF"/>
    <w:rsid w:val="00A77CAB"/>
    <w:rsid w:val="00A83091"/>
    <w:rsid w:val="00A84062"/>
    <w:rsid w:val="00A846F6"/>
    <w:rsid w:val="00A919A7"/>
    <w:rsid w:val="00A93170"/>
    <w:rsid w:val="00A95D17"/>
    <w:rsid w:val="00AA01F2"/>
    <w:rsid w:val="00AA21B7"/>
    <w:rsid w:val="00AA3919"/>
    <w:rsid w:val="00AA3D81"/>
    <w:rsid w:val="00AA4086"/>
    <w:rsid w:val="00AA427C"/>
    <w:rsid w:val="00AA5F6F"/>
    <w:rsid w:val="00AB023B"/>
    <w:rsid w:val="00AB22B6"/>
    <w:rsid w:val="00AB4324"/>
    <w:rsid w:val="00AB4AA3"/>
    <w:rsid w:val="00AB7B07"/>
    <w:rsid w:val="00AC1F04"/>
    <w:rsid w:val="00AC2586"/>
    <w:rsid w:val="00AC3B0A"/>
    <w:rsid w:val="00AC54AC"/>
    <w:rsid w:val="00AC6DA6"/>
    <w:rsid w:val="00AD027B"/>
    <w:rsid w:val="00AD54AC"/>
    <w:rsid w:val="00AD5A1D"/>
    <w:rsid w:val="00AD5E0F"/>
    <w:rsid w:val="00AE1B48"/>
    <w:rsid w:val="00AE5195"/>
    <w:rsid w:val="00AE7CB5"/>
    <w:rsid w:val="00AF08DD"/>
    <w:rsid w:val="00AF416E"/>
    <w:rsid w:val="00AF57B8"/>
    <w:rsid w:val="00B07E4D"/>
    <w:rsid w:val="00B129D9"/>
    <w:rsid w:val="00B21636"/>
    <w:rsid w:val="00B2433C"/>
    <w:rsid w:val="00B244F6"/>
    <w:rsid w:val="00B24966"/>
    <w:rsid w:val="00B2656F"/>
    <w:rsid w:val="00B27790"/>
    <w:rsid w:val="00B31AFE"/>
    <w:rsid w:val="00B32720"/>
    <w:rsid w:val="00B3332A"/>
    <w:rsid w:val="00B3671D"/>
    <w:rsid w:val="00B37114"/>
    <w:rsid w:val="00B42C38"/>
    <w:rsid w:val="00B43A5B"/>
    <w:rsid w:val="00B46DE1"/>
    <w:rsid w:val="00B56061"/>
    <w:rsid w:val="00B56638"/>
    <w:rsid w:val="00B5706B"/>
    <w:rsid w:val="00B62CFB"/>
    <w:rsid w:val="00B67276"/>
    <w:rsid w:val="00B72E08"/>
    <w:rsid w:val="00B74C8F"/>
    <w:rsid w:val="00B812CD"/>
    <w:rsid w:val="00B81816"/>
    <w:rsid w:val="00B83134"/>
    <w:rsid w:val="00B83DE3"/>
    <w:rsid w:val="00B8465A"/>
    <w:rsid w:val="00B85973"/>
    <w:rsid w:val="00B91E61"/>
    <w:rsid w:val="00B93091"/>
    <w:rsid w:val="00B94107"/>
    <w:rsid w:val="00B95FAB"/>
    <w:rsid w:val="00BA1028"/>
    <w:rsid w:val="00BA234F"/>
    <w:rsid w:val="00BB20C4"/>
    <w:rsid w:val="00BB5E81"/>
    <w:rsid w:val="00BC3B73"/>
    <w:rsid w:val="00BC4E7A"/>
    <w:rsid w:val="00BD6EEA"/>
    <w:rsid w:val="00BE131B"/>
    <w:rsid w:val="00BE2E6E"/>
    <w:rsid w:val="00BE31C1"/>
    <w:rsid w:val="00BE4693"/>
    <w:rsid w:val="00BE4BE5"/>
    <w:rsid w:val="00BE53B6"/>
    <w:rsid w:val="00BE6D97"/>
    <w:rsid w:val="00BF0588"/>
    <w:rsid w:val="00BF2D39"/>
    <w:rsid w:val="00BF30EC"/>
    <w:rsid w:val="00BF3D96"/>
    <w:rsid w:val="00BF41B2"/>
    <w:rsid w:val="00BF6A91"/>
    <w:rsid w:val="00C00767"/>
    <w:rsid w:val="00C055F3"/>
    <w:rsid w:val="00C05693"/>
    <w:rsid w:val="00C07B34"/>
    <w:rsid w:val="00C10CF8"/>
    <w:rsid w:val="00C110C2"/>
    <w:rsid w:val="00C11CEE"/>
    <w:rsid w:val="00C14E8D"/>
    <w:rsid w:val="00C153EA"/>
    <w:rsid w:val="00C17780"/>
    <w:rsid w:val="00C2008E"/>
    <w:rsid w:val="00C20DE6"/>
    <w:rsid w:val="00C224EB"/>
    <w:rsid w:val="00C23189"/>
    <w:rsid w:val="00C24E6A"/>
    <w:rsid w:val="00C30A0D"/>
    <w:rsid w:val="00C324FB"/>
    <w:rsid w:val="00C36DCE"/>
    <w:rsid w:val="00C40737"/>
    <w:rsid w:val="00C4296A"/>
    <w:rsid w:val="00C4382D"/>
    <w:rsid w:val="00C445B4"/>
    <w:rsid w:val="00C451B6"/>
    <w:rsid w:val="00C47055"/>
    <w:rsid w:val="00C5277E"/>
    <w:rsid w:val="00C52857"/>
    <w:rsid w:val="00C560C4"/>
    <w:rsid w:val="00C6176A"/>
    <w:rsid w:val="00C62AB0"/>
    <w:rsid w:val="00C632DB"/>
    <w:rsid w:val="00C6411D"/>
    <w:rsid w:val="00C66686"/>
    <w:rsid w:val="00C668D4"/>
    <w:rsid w:val="00C727F7"/>
    <w:rsid w:val="00C72D99"/>
    <w:rsid w:val="00C81E81"/>
    <w:rsid w:val="00C81F83"/>
    <w:rsid w:val="00C82CD0"/>
    <w:rsid w:val="00C845B4"/>
    <w:rsid w:val="00C865FB"/>
    <w:rsid w:val="00C901FF"/>
    <w:rsid w:val="00C90D6E"/>
    <w:rsid w:val="00C910CD"/>
    <w:rsid w:val="00C92C1B"/>
    <w:rsid w:val="00C94C21"/>
    <w:rsid w:val="00C95B31"/>
    <w:rsid w:val="00CA0CB2"/>
    <w:rsid w:val="00CA460C"/>
    <w:rsid w:val="00CA5794"/>
    <w:rsid w:val="00CA69AF"/>
    <w:rsid w:val="00CB2E85"/>
    <w:rsid w:val="00CB4C04"/>
    <w:rsid w:val="00CC3C67"/>
    <w:rsid w:val="00CC58E1"/>
    <w:rsid w:val="00CD5491"/>
    <w:rsid w:val="00CD6529"/>
    <w:rsid w:val="00CE026B"/>
    <w:rsid w:val="00CE12A4"/>
    <w:rsid w:val="00CE3B5F"/>
    <w:rsid w:val="00CE4E2A"/>
    <w:rsid w:val="00CE7DF5"/>
    <w:rsid w:val="00CF2440"/>
    <w:rsid w:val="00CF6749"/>
    <w:rsid w:val="00CF6DAA"/>
    <w:rsid w:val="00CF7E9F"/>
    <w:rsid w:val="00D033B4"/>
    <w:rsid w:val="00D03FA6"/>
    <w:rsid w:val="00D0448F"/>
    <w:rsid w:val="00D0482C"/>
    <w:rsid w:val="00D04DE1"/>
    <w:rsid w:val="00D06882"/>
    <w:rsid w:val="00D07881"/>
    <w:rsid w:val="00D113E5"/>
    <w:rsid w:val="00D11693"/>
    <w:rsid w:val="00D21321"/>
    <w:rsid w:val="00D226D7"/>
    <w:rsid w:val="00D23CF6"/>
    <w:rsid w:val="00D2615F"/>
    <w:rsid w:val="00D3797E"/>
    <w:rsid w:val="00D40237"/>
    <w:rsid w:val="00D40EDA"/>
    <w:rsid w:val="00D4309B"/>
    <w:rsid w:val="00D44757"/>
    <w:rsid w:val="00D50B58"/>
    <w:rsid w:val="00D5349F"/>
    <w:rsid w:val="00D61C18"/>
    <w:rsid w:val="00D673F2"/>
    <w:rsid w:val="00D67EA4"/>
    <w:rsid w:val="00D84152"/>
    <w:rsid w:val="00D8693F"/>
    <w:rsid w:val="00D913A5"/>
    <w:rsid w:val="00D9186E"/>
    <w:rsid w:val="00D95F86"/>
    <w:rsid w:val="00D96A04"/>
    <w:rsid w:val="00DA5F6C"/>
    <w:rsid w:val="00DB0E49"/>
    <w:rsid w:val="00DB66FE"/>
    <w:rsid w:val="00DB721F"/>
    <w:rsid w:val="00DB7EE1"/>
    <w:rsid w:val="00DC125B"/>
    <w:rsid w:val="00DC24EF"/>
    <w:rsid w:val="00DC2F6A"/>
    <w:rsid w:val="00DC380D"/>
    <w:rsid w:val="00DC5860"/>
    <w:rsid w:val="00DC59DA"/>
    <w:rsid w:val="00DC6C2D"/>
    <w:rsid w:val="00DD071C"/>
    <w:rsid w:val="00DD076E"/>
    <w:rsid w:val="00DD15CC"/>
    <w:rsid w:val="00DD1C12"/>
    <w:rsid w:val="00DD2F3C"/>
    <w:rsid w:val="00DD4CF0"/>
    <w:rsid w:val="00DD6559"/>
    <w:rsid w:val="00DD6D4F"/>
    <w:rsid w:val="00DE33A1"/>
    <w:rsid w:val="00DE3A7B"/>
    <w:rsid w:val="00DE4C55"/>
    <w:rsid w:val="00DE5209"/>
    <w:rsid w:val="00DF099A"/>
    <w:rsid w:val="00DF3F10"/>
    <w:rsid w:val="00DF4987"/>
    <w:rsid w:val="00E007A6"/>
    <w:rsid w:val="00E01DE6"/>
    <w:rsid w:val="00E064E1"/>
    <w:rsid w:val="00E1016E"/>
    <w:rsid w:val="00E11852"/>
    <w:rsid w:val="00E11A5F"/>
    <w:rsid w:val="00E11F41"/>
    <w:rsid w:val="00E1352B"/>
    <w:rsid w:val="00E153CC"/>
    <w:rsid w:val="00E22554"/>
    <w:rsid w:val="00E23AA1"/>
    <w:rsid w:val="00E27FC0"/>
    <w:rsid w:val="00E30D99"/>
    <w:rsid w:val="00E30F7F"/>
    <w:rsid w:val="00E35B4A"/>
    <w:rsid w:val="00E41062"/>
    <w:rsid w:val="00E4300D"/>
    <w:rsid w:val="00E44283"/>
    <w:rsid w:val="00E44BEC"/>
    <w:rsid w:val="00E50710"/>
    <w:rsid w:val="00E55773"/>
    <w:rsid w:val="00E55FC1"/>
    <w:rsid w:val="00E60AEE"/>
    <w:rsid w:val="00E61414"/>
    <w:rsid w:val="00E632AE"/>
    <w:rsid w:val="00E66113"/>
    <w:rsid w:val="00E70C32"/>
    <w:rsid w:val="00E70EFD"/>
    <w:rsid w:val="00E7387A"/>
    <w:rsid w:val="00E7476F"/>
    <w:rsid w:val="00E82FBC"/>
    <w:rsid w:val="00E84907"/>
    <w:rsid w:val="00E87ECF"/>
    <w:rsid w:val="00E93C5B"/>
    <w:rsid w:val="00EB0B6D"/>
    <w:rsid w:val="00EB4404"/>
    <w:rsid w:val="00EB4FD6"/>
    <w:rsid w:val="00EC073C"/>
    <w:rsid w:val="00EC0AB8"/>
    <w:rsid w:val="00EC0B40"/>
    <w:rsid w:val="00EC3032"/>
    <w:rsid w:val="00EC5818"/>
    <w:rsid w:val="00EC7197"/>
    <w:rsid w:val="00ED77FA"/>
    <w:rsid w:val="00EE30BA"/>
    <w:rsid w:val="00EE4E2E"/>
    <w:rsid w:val="00EE6237"/>
    <w:rsid w:val="00EE7A2B"/>
    <w:rsid w:val="00EF0255"/>
    <w:rsid w:val="00EF0335"/>
    <w:rsid w:val="00EF4F7F"/>
    <w:rsid w:val="00EF5DD9"/>
    <w:rsid w:val="00F0320E"/>
    <w:rsid w:val="00F04812"/>
    <w:rsid w:val="00F052E8"/>
    <w:rsid w:val="00F0673C"/>
    <w:rsid w:val="00F1080E"/>
    <w:rsid w:val="00F16B1C"/>
    <w:rsid w:val="00F20737"/>
    <w:rsid w:val="00F217FB"/>
    <w:rsid w:val="00F22035"/>
    <w:rsid w:val="00F237AD"/>
    <w:rsid w:val="00F24DFD"/>
    <w:rsid w:val="00F2757E"/>
    <w:rsid w:val="00F432A8"/>
    <w:rsid w:val="00F435FB"/>
    <w:rsid w:val="00F43867"/>
    <w:rsid w:val="00F43CCC"/>
    <w:rsid w:val="00F45D5C"/>
    <w:rsid w:val="00F47043"/>
    <w:rsid w:val="00F477CA"/>
    <w:rsid w:val="00F5098F"/>
    <w:rsid w:val="00F51402"/>
    <w:rsid w:val="00F5380D"/>
    <w:rsid w:val="00F56284"/>
    <w:rsid w:val="00F61888"/>
    <w:rsid w:val="00F636F8"/>
    <w:rsid w:val="00F77DFD"/>
    <w:rsid w:val="00F77F1F"/>
    <w:rsid w:val="00F77FA6"/>
    <w:rsid w:val="00F8322A"/>
    <w:rsid w:val="00F8376D"/>
    <w:rsid w:val="00F849F0"/>
    <w:rsid w:val="00F86514"/>
    <w:rsid w:val="00F867E9"/>
    <w:rsid w:val="00F90747"/>
    <w:rsid w:val="00F90BDE"/>
    <w:rsid w:val="00F9632D"/>
    <w:rsid w:val="00F96DA6"/>
    <w:rsid w:val="00FA336C"/>
    <w:rsid w:val="00FB2118"/>
    <w:rsid w:val="00FB3296"/>
    <w:rsid w:val="00FB76ED"/>
    <w:rsid w:val="00FC038C"/>
    <w:rsid w:val="00FC0F4F"/>
    <w:rsid w:val="00FC14E1"/>
    <w:rsid w:val="00FC255A"/>
    <w:rsid w:val="00FC2E22"/>
    <w:rsid w:val="00FC46B7"/>
    <w:rsid w:val="00FC4A0A"/>
    <w:rsid w:val="00FC5D27"/>
    <w:rsid w:val="00FD1A28"/>
    <w:rsid w:val="00FD37D3"/>
    <w:rsid w:val="00FD7D7C"/>
    <w:rsid w:val="00FE04B6"/>
    <w:rsid w:val="00FE0D8D"/>
    <w:rsid w:val="00FF17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ate"/>
  <w:shapeDefaults>
    <o:shapedefaults v:ext="edit" spidmax="20481"/>
    <o:shapelayout v:ext="edit">
      <o:idmap v:ext="edit" data="1"/>
    </o:shapelayout>
  </w:shapeDefaults>
  <w:decimalSymbol w:val="."/>
  <w:listSeparator w:val=","/>
  <w14:docId w14:val="10340F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1E00"/>
  </w:style>
  <w:style w:type="paragraph" w:styleId="Heading1">
    <w:name w:val="heading 1"/>
    <w:basedOn w:val="Normal"/>
    <w:next w:val="Normal"/>
    <w:qFormat/>
    <w:rsid w:val="003F077D"/>
    <w:pPr>
      <w:keepNext/>
      <w:keepLines/>
      <w:spacing w:line="240" w:lineRule="exact"/>
      <w:ind w:left="-1123" w:right="-1080"/>
      <w:jc w:val="center"/>
      <w:outlineLvl w:val="0"/>
    </w:pPr>
    <w:rPr>
      <w:rFonts w:ascii="Arial" w:hAnsi="Arial"/>
      <w:b/>
      <w:sz w:val="16"/>
    </w:rPr>
  </w:style>
  <w:style w:type="paragraph" w:styleId="Heading2">
    <w:name w:val="heading 2"/>
    <w:basedOn w:val="Normal"/>
    <w:next w:val="Normal"/>
    <w:qFormat/>
    <w:rsid w:val="003F077D"/>
    <w:pPr>
      <w:keepNext/>
      <w:keepLines/>
      <w:spacing w:after="600" w:line="360" w:lineRule="exact"/>
      <w:jc w:val="center"/>
      <w:outlineLvl w:val="1"/>
    </w:pPr>
    <w:rPr>
      <w:rFonts w:ascii="Helvetica" w:hAnsi="Helvetica"/>
      <w:b/>
      <w:sz w:val="36"/>
    </w:rPr>
  </w:style>
  <w:style w:type="paragraph" w:styleId="Heading3">
    <w:name w:val="heading 3"/>
    <w:basedOn w:val="Normal"/>
    <w:next w:val="Normal"/>
    <w:qFormat/>
    <w:rsid w:val="003F077D"/>
    <w:pPr>
      <w:keepNext/>
      <w:keepLines/>
      <w:spacing w:line="240" w:lineRule="exact"/>
      <w:ind w:left="-1123" w:right="47"/>
      <w:jc w:val="center"/>
      <w:outlineLvl w:val="2"/>
    </w:pPr>
    <w:rPr>
      <w:rFonts w:ascii="Arial" w:hAnsi="Arial"/>
      <w:b/>
      <w:sz w:val="16"/>
    </w:rPr>
  </w:style>
  <w:style w:type="paragraph" w:styleId="Heading4">
    <w:name w:val="heading 4"/>
    <w:basedOn w:val="Normal"/>
    <w:next w:val="Normal"/>
    <w:qFormat/>
    <w:rsid w:val="003F077D"/>
    <w:pPr>
      <w:keepNext/>
      <w:spacing w:before="240" w:after="360" w:line="312" w:lineRule="exact"/>
      <w:jc w:val="center"/>
      <w:outlineLvl w:val="3"/>
    </w:pPr>
    <w:rPr>
      <w:rFonts w:ascii="Arial" w:hAnsi="Arial"/>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rsid w:val="003F077D"/>
    <w:pPr>
      <w:shd w:val="clear" w:color="auto" w:fill="000080"/>
    </w:pPr>
    <w:rPr>
      <w:rFonts w:ascii="Tahoma" w:hAnsi="Tahoma"/>
    </w:rPr>
  </w:style>
  <w:style w:type="paragraph" w:customStyle="1" w:styleId="SL-FlLftSgl">
    <w:name w:val="SL-Fl Lft Sgl"/>
    <w:rsid w:val="003F077D"/>
    <w:pPr>
      <w:spacing w:line="240" w:lineRule="exact"/>
      <w:jc w:val="both"/>
    </w:pPr>
    <w:rPr>
      <w:rFonts w:ascii="Times" w:hAnsi="Times"/>
      <w:sz w:val="23"/>
    </w:rPr>
  </w:style>
  <w:style w:type="paragraph" w:customStyle="1" w:styleId="L1-FlLfSp12">
    <w:name w:val="L1-FlLfSp&amp;1/2"/>
    <w:rsid w:val="003F077D"/>
    <w:pPr>
      <w:spacing w:line="360" w:lineRule="exact"/>
      <w:jc w:val="both"/>
    </w:pPr>
    <w:rPr>
      <w:rFonts w:ascii="Times" w:hAnsi="Times"/>
      <w:sz w:val="23"/>
    </w:rPr>
  </w:style>
  <w:style w:type="paragraph" w:customStyle="1" w:styleId="C1-CtrSglSp">
    <w:name w:val="C1-Ctr Sgl Sp"/>
    <w:rsid w:val="003F077D"/>
    <w:pPr>
      <w:keepNext/>
      <w:spacing w:line="240" w:lineRule="exact"/>
      <w:jc w:val="center"/>
    </w:pPr>
    <w:rPr>
      <w:rFonts w:ascii="Times" w:hAnsi="Times"/>
      <w:sz w:val="23"/>
    </w:rPr>
  </w:style>
  <w:style w:type="paragraph" w:customStyle="1" w:styleId="blockpara">
    <w:name w:val="blockpara"/>
    <w:rsid w:val="003F077D"/>
    <w:pPr>
      <w:tabs>
        <w:tab w:val="left" w:pos="432"/>
      </w:tabs>
      <w:spacing w:line="220" w:lineRule="exact"/>
      <w:jc w:val="both"/>
    </w:pPr>
    <w:rPr>
      <w:rFonts w:ascii="Helvetica" w:hAnsi="Helvetica"/>
      <w:sz w:val="18"/>
    </w:rPr>
  </w:style>
  <w:style w:type="paragraph" w:customStyle="1" w:styleId="subhead">
    <w:name w:val="subhead"/>
    <w:rsid w:val="003F077D"/>
    <w:pPr>
      <w:tabs>
        <w:tab w:val="left" w:pos="432"/>
      </w:tabs>
      <w:spacing w:line="250" w:lineRule="exact"/>
    </w:pPr>
    <w:rPr>
      <w:rFonts w:ascii="Helvetica" w:hAnsi="Helvetica"/>
      <w:b/>
      <w:sz w:val="24"/>
    </w:rPr>
  </w:style>
  <w:style w:type="paragraph" w:styleId="Header">
    <w:name w:val="header"/>
    <w:basedOn w:val="Normal"/>
    <w:link w:val="HeaderChar"/>
    <w:uiPriority w:val="99"/>
    <w:rsid w:val="003F077D"/>
    <w:pPr>
      <w:tabs>
        <w:tab w:val="center" w:pos="4320"/>
        <w:tab w:val="right" w:pos="8640"/>
      </w:tabs>
      <w:spacing w:line="360" w:lineRule="atLeast"/>
      <w:ind w:firstLine="1152"/>
      <w:jc w:val="both"/>
    </w:pPr>
    <w:rPr>
      <w:rFonts w:ascii="Times" w:hAnsi="Times"/>
      <w:sz w:val="23"/>
    </w:rPr>
  </w:style>
  <w:style w:type="paragraph" w:styleId="Footer">
    <w:name w:val="footer"/>
    <w:basedOn w:val="Normal"/>
    <w:link w:val="FooterChar"/>
    <w:uiPriority w:val="99"/>
    <w:rsid w:val="003F077D"/>
    <w:pPr>
      <w:tabs>
        <w:tab w:val="center" w:pos="4320"/>
        <w:tab w:val="right" w:pos="8640"/>
      </w:tabs>
    </w:pPr>
  </w:style>
  <w:style w:type="paragraph" w:styleId="Title">
    <w:name w:val="Title"/>
    <w:basedOn w:val="Normal"/>
    <w:qFormat/>
    <w:rsid w:val="003F077D"/>
    <w:pPr>
      <w:tabs>
        <w:tab w:val="left" w:pos="-1440"/>
        <w:tab w:val="left" w:pos="-720"/>
        <w:tab w:val="left" w:pos="432"/>
        <w:tab w:val="left" w:pos="720"/>
        <w:tab w:val="left" w:pos="4320"/>
        <w:tab w:val="left" w:pos="5472"/>
      </w:tabs>
      <w:jc w:val="center"/>
    </w:pPr>
    <w:rPr>
      <w:rFonts w:ascii="Helvetica" w:hAnsi="Helvetica"/>
      <w:b/>
      <w:sz w:val="24"/>
    </w:rPr>
  </w:style>
  <w:style w:type="character" w:styleId="Hyperlink">
    <w:name w:val="Hyperlink"/>
    <w:basedOn w:val="DefaultParagraphFont"/>
    <w:rsid w:val="003F077D"/>
    <w:rPr>
      <w:color w:val="0000FF"/>
      <w:u w:val="single"/>
    </w:rPr>
  </w:style>
  <w:style w:type="paragraph" w:styleId="Subtitle">
    <w:name w:val="Subtitle"/>
    <w:basedOn w:val="Normal"/>
    <w:qFormat/>
    <w:rsid w:val="003F077D"/>
    <w:pPr>
      <w:keepLines/>
      <w:spacing w:line="312" w:lineRule="exact"/>
      <w:ind w:hanging="720"/>
      <w:jc w:val="center"/>
    </w:pPr>
    <w:rPr>
      <w:rFonts w:ascii="Arial" w:hAnsi="Arial"/>
      <w:b/>
      <w:sz w:val="24"/>
    </w:rPr>
  </w:style>
  <w:style w:type="character" w:styleId="PageNumber">
    <w:name w:val="page number"/>
    <w:basedOn w:val="DefaultParagraphFont"/>
    <w:rsid w:val="003F077D"/>
  </w:style>
  <w:style w:type="character" w:styleId="FollowedHyperlink">
    <w:name w:val="FollowedHyperlink"/>
    <w:basedOn w:val="DefaultParagraphFont"/>
    <w:rsid w:val="003F077D"/>
    <w:rPr>
      <w:color w:val="800080"/>
      <w:u w:val="single"/>
    </w:rPr>
  </w:style>
  <w:style w:type="paragraph" w:customStyle="1" w:styleId="Default">
    <w:name w:val="Default"/>
    <w:rsid w:val="002D6B98"/>
    <w:pPr>
      <w:autoSpaceDE w:val="0"/>
      <w:autoSpaceDN w:val="0"/>
      <w:adjustRightInd w:val="0"/>
    </w:pPr>
    <w:rPr>
      <w:rFonts w:ascii="Arial" w:hAnsi="Arial" w:cs="Arial"/>
      <w:color w:val="000000"/>
      <w:sz w:val="24"/>
      <w:szCs w:val="24"/>
    </w:rPr>
  </w:style>
  <w:style w:type="paragraph" w:styleId="BalloonText">
    <w:name w:val="Balloon Text"/>
    <w:basedOn w:val="Normal"/>
    <w:link w:val="BalloonTextChar"/>
    <w:rsid w:val="00B129D9"/>
    <w:rPr>
      <w:rFonts w:ascii="Tahoma" w:hAnsi="Tahoma" w:cs="Tahoma"/>
      <w:sz w:val="16"/>
      <w:szCs w:val="16"/>
    </w:rPr>
  </w:style>
  <w:style w:type="character" w:customStyle="1" w:styleId="BalloonTextChar">
    <w:name w:val="Balloon Text Char"/>
    <w:basedOn w:val="DefaultParagraphFont"/>
    <w:link w:val="BalloonText"/>
    <w:rsid w:val="00B129D9"/>
    <w:rPr>
      <w:rFonts w:ascii="Tahoma" w:hAnsi="Tahoma" w:cs="Tahoma"/>
      <w:sz w:val="16"/>
      <w:szCs w:val="16"/>
    </w:rPr>
  </w:style>
  <w:style w:type="character" w:customStyle="1" w:styleId="FooterChar">
    <w:name w:val="Footer Char"/>
    <w:basedOn w:val="DefaultParagraphFont"/>
    <w:link w:val="Footer"/>
    <w:uiPriority w:val="99"/>
    <w:rsid w:val="007778A3"/>
  </w:style>
  <w:style w:type="character" w:styleId="CommentReference">
    <w:name w:val="annotation reference"/>
    <w:basedOn w:val="DefaultParagraphFont"/>
    <w:semiHidden/>
    <w:unhideWhenUsed/>
    <w:rsid w:val="00545F22"/>
    <w:rPr>
      <w:sz w:val="16"/>
      <w:szCs w:val="16"/>
    </w:rPr>
  </w:style>
  <w:style w:type="paragraph" w:styleId="CommentText">
    <w:name w:val="annotation text"/>
    <w:basedOn w:val="Normal"/>
    <w:link w:val="CommentTextChar"/>
    <w:semiHidden/>
    <w:unhideWhenUsed/>
    <w:rsid w:val="00545F22"/>
  </w:style>
  <w:style w:type="character" w:customStyle="1" w:styleId="CommentTextChar">
    <w:name w:val="Comment Text Char"/>
    <w:basedOn w:val="DefaultParagraphFont"/>
    <w:link w:val="CommentText"/>
    <w:semiHidden/>
    <w:rsid w:val="00545F22"/>
  </w:style>
  <w:style w:type="paragraph" w:styleId="CommentSubject">
    <w:name w:val="annotation subject"/>
    <w:basedOn w:val="CommentText"/>
    <w:next w:val="CommentText"/>
    <w:link w:val="CommentSubjectChar"/>
    <w:semiHidden/>
    <w:unhideWhenUsed/>
    <w:rsid w:val="00545F22"/>
    <w:rPr>
      <w:b/>
      <w:bCs/>
    </w:rPr>
  </w:style>
  <w:style w:type="character" w:customStyle="1" w:styleId="CommentSubjectChar">
    <w:name w:val="Comment Subject Char"/>
    <w:basedOn w:val="CommentTextChar"/>
    <w:link w:val="CommentSubject"/>
    <w:semiHidden/>
    <w:rsid w:val="00545F22"/>
    <w:rPr>
      <w:b/>
      <w:bCs/>
    </w:rPr>
  </w:style>
  <w:style w:type="paragraph" w:styleId="ListParagraph">
    <w:name w:val="List Paragraph"/>
    <w:basedOn w:val="Normal"/>
    <w:uiPriority w:val="34"/>
    <w:qFormat/>
    <w:rsid w:val="00B43A5B"/>
    <w:pPr>
      <w:ind w:left="720"/>
      <w:contextualSpacing/>
    </w:pPr>
  </w:style>
  <w:style w:type="paragraph" w:styleId="NoSpacing">
    <w:name w:val="No Spacing"/>
    <w:uiPriority w:val="1"/>
    <w:qFormat/>
    <w:rsid w:val="001D6122"/>
  </w:style>
  <w:style w:type="character" w:customStyle="1" w:styleId="HeaderChar">
    <w:name w:val="Header Char"/>
    <w:basedOn w:val="DefaultParagraphFont"/>
    <w:link w:val="Header"/>
    <w:uiPriority w:val="99"/>
    <w:rsid w:val="00864036"/>
    <w:rPr>
      <w:rFonts w:ascii="Times" w:hAnsi="Times"/>
      <w:sz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1E00"/>
  </w:style>
  <w:style w:type="paragraph" w:styleId="Heading1">
    <w:name w:val="heading 1"/>
    <w:basedOn w:val="Normal"/>
    <w:next w:val="Normal"/>
    <w:qFormat/>
    <w:rsid w:val="003F077D"/>
    <w:pPr>
      <w:keepNext/>
      <w:keepLines/>
      <w:spacing w:line="240" w:lineRule="exact"/>
      <w:ind w:left="-1123" w:right="-1080"/>
      <w:jc w:val="center"/>
      <w:outlineLvl w:val="0"/>
    </w:pPr>
    <w:rPr>
      <w:rFonts w:ascii="Arial" w:hAnsi="Arial"/>
      <w:b/>
      <w:sz w:val="16"/>
    </w:rPr>
  </w:style>
  <w:style w:type="paragraph" w:styleId="Heading2">
    <w:name w:val="heading 2"/>
    <w:basedOn w:val="Normal"/>
    <w:next w:val="Normal"/>
    <w:qFormat/>
    <w:rsid w:val="003F077D"/>
    <w:pPr>
      <w:keepNext/>
      <w:keepLines/>
      <w:spacing w:after="600" w:line="360" w:lineRule="exact"/>
      <w:jc w:val="center"/>
      <w:outlineLvl w:val="1"/>
    </w:pPr>
    <w:rPr>
      <w:rFonts w:ascii="Helvetica" w:hAnsi="Helvetica"/>
      <w:b/>
      <w:sz w:val="36"/>
    </w:rPr>
  </w:style>
  <w:style w:type="paragraph" w:styleId="Heading3">
    <w:name w:val="heading 3"/>
    <w:basedOn w:val="Normal"/>
    <w:next w:val="Normal"/>
    <w:qFormat/>
    <w:rsid w:val="003F077D"/>
    <w:pPr>
      <w:keepNext/>
      <w:keepLines/>
      <w:spacing w:line="240" w:lineRule="exact"/>
      <w:ind w:left="-1123" w:right="47"/>
      <w:jc w:val="center"/>
      <w:outlineLvl w:val="2"/>
    </w:pPr>
    <w:rPr>
      <w:rFonts w:ascii="Arial" w:hAnsi="Arial"/>
      <w:b/>
      <w:sz w:val="16"/>
    </w:rPr>
  </w:style>
  <w:style w:type="paragraph" w:styleId="Heading4">
    <w:name w:val="heading 4"/>
    <w:basedOn w:val="Normal"/>
    <w:next w:val="Normal"/>
    <w:qFormat/>
    <w:rsid w:val="003F077D"/>
    <w:pPr>
      <w:keepNext/>
      <w:spacing w:before="240" w:after="360" w:line="312" w:lineRule="exact"/>
      <w:jc w:val="center"/>
      <w:outlineLvl w:val="3"/>
    </w:pPr>
    <w:rPr>
      <w:rFonts w:ascii="Arial" w:hAnsi="Arial"/>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rsid w:val="003F077D"/>
    <w:pPr>
      <w:shd w:val="clear" w:color="auto" w:fill="000080"/>
    </w:pPr>
    <w:rPr>
      <w:rFonts w:ascii="Tahoma" w:hAnsi="Tahoma"/>
    </w:rPr>
  </w:style>
  <w:style w:type="paragraph" w:customStyle="1" w:styleId="SL-FlLftSgl">
    <w:name w:val="SL-Fl Lft Sgl"/>
    <w:rsid w:val="003F077D"/>
    <w:pPr>
      <w:spacing w:line="240" w:lineRule="exact"/>
      <w:jc w:val="both"/>
    </w:pPr>
    <w:rPr>
      <w:rFonts w:ascii="Times" w:hAnsi="Times"/>
      <w:sz w:val="23"/>
    </w:rPr>
  </w:style>
  <w:style w:type="paragraph" w:customStyle="1" w:styleId="L1-FlLfSp12">
    <w:name w:val="L1-FlLfSp&amp;1/2"/>
    <w:rsid w:val="003F077D"/>
    <w:pPr>
      <w:spacing w:line="360" w:lineRule="exact"/>
      <w:jc w:val="both"/>
    </w:pPr>
    <w:rPr>
      <w:rFonts w:ascii="Times" w:hAnsi="Times"/>
      <w:sz w:val="23"/>
    </w:rPr>
  </w:style>
  <w:style w:type="paragraph" w:customStyle="1" w:styleId="C1-CtrSglSp">
    <w:name w:val="C1-Ctr Sgl Sp"/>
    <w:rsid w:val="003F077D"/>
    <w:pPr>
      <w:keepNext/>
      <w:spacing w:line="240" w:lineRule="exact"/>
      <w:jc w:val="center"/>
    </w:pPr>
    <w:rPr>
      <w:rFonts w:ascii="Times" w:hAnsi="Times"/>
      <w:sz w:val="23"/>
    </w:rPr>
  </w:style>
  <w:style w:type="paragraph" w:customStyle="1" w:styleId="blockpara">
    <w:name w:val="blockpara"/>
    <w:rsid w:val="003F077D"/>
    <w:pPr>
      <w:tabs>
        <w:tab w:val="left" w:pos="432"/>
      </w:tabs>
      <w:spacing w:line="220" w:lineRule="exact"/>
      <w:jc w:val="both"/>
    </w:pPr>
    <w:rPr>
      <w:rFonts w:ascii="Helvetica" w:hAnsi="Helvetica"/>
      <w:sz w:val="18"/>
    </w:rPr>
  </w:style>
  <w:style w:type="paragraph" w:customStyle="1" w:styleId="subhead">
    <w:name w:val="subhead"/>
    <w:rsid w:val="003F077D"/>
    <w:pPr>
      <w:tabs>
        <w:tab w:val="left" w:pos="432"/>
      </w:tabs>
      <w:spacing w:line="250" w:lineRule="exact"/>
    </w:pPr>
    <w:rPr>
      <w:rFonts w:ascii="Helvetica" w:hAnsi="Helvetica"/>
      <w:b/>
      <w:sz w:val="24"/>
    </w:rPr>
  </w:style>
  <w:style w:type="paragraph" w:styleId="Header">
    <w:name w:val="header"/>
    <w:basedOn w:val="Normal"/>
    <w:link w:val="HeaderChar"/>
    <w:uiPriority w:val="99"/>
    <w:rsid w:val="003F077D"/>
    <w:pPr>
      <w:tabs>
        <w:tab w:val="center" w:pos="4320"/>
        <w:tab w:val="right" w:pos="8640"/>
      </w:tabs>
      <w:spacing w:line="360" w:lineRule="atLeast"/>
      <w:ind w:firstLine="1152"/>
      <w:jc w:val="both"/>
    </w:pPr>
    <w:rPr>
      <w:rFonts w:ascii="Times" w:hAnsi="Times"/>
      <w:sz w:val="23"/>
    </w:rPr>
  </w:style>
  <w:style w:type="paragraph" w:styleId="Footer">
    <w:name w:val="footer"/>
    <w:basedOn w:val="Normal"/>
    <w:link w:val="FooterChar"/>
    <w:uiPriority w:val="99"/>
    <w:rsid w:val="003F077D"/>
    <w:pPr>
      <w:tabs>
        <w:tab w:val="center" w:pos="4320"/>
        <w:tab w:val="right" w:pos="8640"/>
      </w:tabs>
    </w:pPr>
  </w:style>
  <w:style w:type="paragraph" w:styleId="Title">
    <w:name w:val="Title"/>
    <w:basedOn w:val="Normal"/>
    <w:qFormat/>
    <w:rsid w:val="003F077D"/>
    <w:pPr>
      <w:tabs>
        <w:tab w:val="left" w:pos="-1440"/>
        <w:tab w:val="left" w:pos="-720"/>
        <w:tab w:val="left" w:pos="432"/>
        <w:tab w:val="left" w:pos="720"/>
        <w:tab w:val="left" w:pos="4320"/>
        <w:tab w:val="left" w:pos="5472"/>
      </w:tabs>
      <w:jc w:val="center"/>
    </w:pPr>
    <w:rPr>
      <w:rFonts w:ascii="Helvetica" w:hAnsi="Helvetica"/>
      <w:b/>
      <w:sz w:val="24"/>
    </w:rPr>
  </w:style>
  <w:style w:type="character" w:styleId="Hyperlink">
    <w:name w:val="Hyperlink"/>
    <w:basedOn w:val="DefaultParagraphFont"/>
    <w:rsid w:val="003F077D"/>
    <w:rPr>
      <w:color w:val="0000FF"/>
      <w:u w:val="single"/>
    </w:rPr>
  </w:style>
  <w:style w:type="paragraph" w:styleId="Subtitle">
    <w:name w:val="Subtitle"/>
    <w:basedOn w:val="Normal"/>
    <w:qFormat/>
    <w:rsid w:val="003F077D"/>
    <w:pPr>
      <w:keepLines/>
      <w:spacing w:line="312" w:lineRule="exact"/>
      <w:ind w:hanging="720"/>
      <w:jc w:val="center"/>
    </w:pPr>
    <w:rPr>
      <w:rFonts w:ascii="Arial" w:hAnsi="Arial"/>
      <w:b/>
      <w:sz w:val="24"/>
    </w:rPr>
  </w:style>
  <w:style w:type="character" w:styleId="PageNumber">
    <w:name w:val="page number"/>
    <w:basedOn w:val="DefaultParagraphFont"/>
    <w:rsid w:val="003F077D"/>
  </w:style>
  <w:style w:type="character" w:styleId="FollowedHyperlink">
    <w:name w:val="FollowedHyperlink"/>
    <w:basedOn w:val="DefaultParagraphFont"/>
    <w:rsid w:val="003F077D"/>
    <w:rPr>
      <w:color w:val="800080"/>
      <w:u w:val="single"/>
    </w:rPr>
  </w:style>
  <w:style w:type="paragraph" w:customStyle="1" w:styleId="Default">
    <w:name w:val="Default"/>
    <w:rsid w:val="002D6B98"/>
    <w:pPr>
      <w:autoSpaceDE w:val="0"/>
      <w:autoSpaceDN w:val="0"/>
      <w:adjustRightInd w:val="0"/>
    </w:pPr>
    <w:rPr>
      <w:rFonts w:ascii="Arial" w:hAnsi="Arial" w:cs="Arial"/>
      <w:color w:val="000000"/>
      <w:sz w:val="24"/>
      <w:szCs w:val="24"/>
    </w:rPr>
  </w:style>
  <w:style w:type="paragraph" w:styleId="BalloonText">
    <w:name w:val="Balloon Text"/>
    <w:basedOn w:val="Normal"/>
    <w:link w:val="BalloonTextChar"/>
    <w:rsid w:val="00B129D9"/>
    <w:rPr>
      <w:rFonts w:ascii="Tahoma" w:hAnsi="Tahoma" w:cs="Tahoma"/>
      <w:sz w:val="16"/>
      <w:szCs w:val="16"/>
    </w:rPr>
  </w:style>
  <w:style w:type="character" w:customStyle="1" w:styleId="BalloonTextChar">
    <w:name w:val="Balloon Text Char"/>
    <w:basedOn w:val="DefaultParagraphFont"/>
    <w:link w:val="BalloonText"/>
    <w:rsid w:val="00B129D9"/>
    <w:rPr>
      <w:rFonts w:ascii="Tahoma" w:hAnsi="Tahoma" w:cs="Tahoma"/>
      <w:sz w:val="16"/>
      <w:szCs w:val="16"/>
    </w:rPr>
  </w:style>
  <w:style w:type="character" w:customStyle="1" w:styleId="FooterChar">
    <w:name w:val="Footer Char"/>
    <w:basedOn w:val="DefaultParagraphFont"/>
    <w:link w:val="Footer"/>
    <w:uiPriority w:val="99"/>
    <w:rsid w:val="007778A3"/>
  </w:style>
  <w:style w:type="character" w:styleId="CommentReference">
    <w:name w:val="annotation reference"/>
    <w:basedOn w:val="DefaultParagraphFont"/>
    <w:semiHidden/>
    <w:unhideWhenUsed/>
    <w:rsid w:val="00545F22"/>
    <w:rPr>
      <w:sz w:val="16"/>
      <w:szCs w:val="16"/>
    </w:rPr>
  </w:style>
  <w:style w:type="paragraph" w:styleId="CommentText">
    <w:name w:val="annotation text"/>
    <w:basedOn w:val="Normal"/>
    <w:link w:val="CommentTextChar"/>
    <w:semiHidden/>
    <w:unhideWhenUsed/>
    <w:rsid w:val="00545F22"/>
  </w:style>
  <w:style w:type="character" w:customStyle="1" w:styleId="CommentTextChar">
    <w:name w:val="Comment Text Char"/>
    <w:basedOn w:val="DefaultParagraphFont"/>
    <w:link w:val="CommentText"/>
    <w:semiHidden/>
    <w:rsid w:val="00545F22"/>
  </w:style>
  <w:style w:type="paragraph" w:styleId="CommentSubject">
    <w:name w:val="annotation subject"/>
    <w:basedOn w:val="CommentText"/>
    <w:next w:val="CommentText"/>
    <w:link w:val="CommentSubjectChar"/>
    <w:semiHidden/>
    <w:unhideWhenUsed/>
    <w:rsid w:val="00545F22"/>
    <w:rPr>
      <w:b/>
      <w:bCs/>
    </w:rPr>
  </w:style>
  <w:style w:type="character" w:customStyle="1" w:styleId="CommentSubjectChar">
    <w:name w:val="Comment Subject Char"/>
    <w:basedOn w:val="CommentTextChar"/>
    <w:link w:val="CommentSubject"/>
    <w:semiHidden/>
    <w:rsid w:val="00545F22"/>
    <w:rPr>
      <w:b/>
      <w:bCs/>
    </w:rPr>
  </w:style>
  <w:style w:type="paragraph" w:styleId="ListParagraph">
    <w:name w:val="List Paragraph"/>
    <w:basedOn w:val="Normal"/>
    <w:uiPriority w:val="34"/>
    <w:qFormat/>
    <w:rsid w:val="00B43A5B"/>
    <w:pPr>
      <w:ind w:left="720"/>
      <w:contextualSpacing/>
    </w:pPr>
  </w:style>
  <w:style w:type="paragraph" w:styleId="NoSpacing">
    <w:name w:val="No Spacing"/>
    <w:uiPriority w:val="1"/>
    <w:qFormat/>
    <w:rsid w:val="001D6122"/>
  </w:style>
  <w:style w:type="character" w:customStyle="1" w:styleId="HeaderChar">
    <w:name w:val="Header Char"/>
    <w:basedOn w:val="DefaultParagraphFont"/>
    <w:link w:val="Header"/>
    <w:uiPriority w:val="99"/>
    <w:rsid w:val="00864036"/>
    <w:rPr>
      <w:rFonts w:ascii="Times" w:hAnsi="Times"/>
      <w:sz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198361">
      <w:bodyDiv w:val="1"/>
      <w:marLeft w:val="0"/>
      <w:marRight w:val="0"/>
      <w:marTop w:val="0"/>
      <w:marBottom w:val="0"/>
      <w:divBdr>
        <w:top w:val="none" w:sz="0" w:space="0" w:color="auto"/>
        <w:left w:val="none" w:sz="0" w:space="0" w:color="auto"/>
        <w:bottom w:val="none" w:sz="0" w:space="0" w:color="auto"/>
        <w:right w:val="none" w:sz="0" w:space="0" w:color="auto"/>
      </w:divBdr>
    </w:div>
    <w:div w:id="934702623">
      <w:bodyDiv w:val="1"/>
      <w:marLeft w:val="0"/>
      <w:marRight w:val="0"/>
      <w:marTop w:val="0"/>
      <w:marBottom w:val="0"/>
      <w:divBdr>
        <w:top w:val="none" w:sz="0" w:space="0" w:color="auto"/>
        <w:left w:val="none" w:sz="0" w:space="0" w:color="auto"/>
        <w:bottom w:val="none" w:sz="0" w:space="0" w:color="auto"/>
        <w:right w:val="none" w:sz="0" w:space="0" w:color="auto"/>
      </w:divBdr>
      <w:divsChild>
        <w:div w:id="299842227">
          <w:marLeft w:val="0"/>
          <w:marRight w:val="0"/>
          <w:marTop w:val="0"/>
          <w:marBottom w:val="0"/>
          <w:divBdr>
            <w:top w:val="none" w:sz="0" w:space="0" w:color="auto"/>
            <w:left w:val="none" w:sz="0" w:space="0" w:color="auto"/>
            <w:bottom w:val="none" w:sz="0" w:space="0" w:color="auto"/>
            <w:right w:val="none" w:sz="0" w:space="0" w:color="auto"/>
          </w:divBdr>
        </w:div>
        <w:div w:id="161623278">
          <w:marLeft w:val="0"/>
          <w:marRight w:val="0"/>
          <w:marTop w:val="0"/>
          <w:marBottom w:val="0"/>
          <w:divBdr>
            <w:top w:val="none" w:sz="0" w:space="0" w:color="auto"/>
            <w:left w:val="none" w:sz="0" w:space="0" w:color="auto"/>
            <w:bottom w:val="none" w:sz="0" w:space="0" w:color="auto"/>
            <w:right w:val="none" w:sz="0" w:space="0" w:color="auto"/>
          </w:divBdr>
        </w:div>
      </w:divsChild>
    </w:div>
    <w:div w:id="1156916126">
      <w:bodyDiv w:val="1"/>
      <w:marLeft w:val="0"/>
      <w:marRight w:val="0"/>
      <w:marTop w:val="0"/>
      <w:marBottom w:val="0"/>
      <w:divBdr>
        <w:top w:val="none" w:sz="0" w:space="0" w:color="auto"/>
        <w:left w:val="none" w:sz="0" w:space="0" w:color="auto"/>
        <w:bottom w:val="none" w:sz="0" w:space="0" w:color="auto"/>
        <w:right w:val="none" w:sz="0" w:space="0" w:color="auto"/>
      </w:divBdr>
      <w:divsChild>
        <w:div w:id="674307618">
          <w:marLeft w:val="0"/>
          <w:marRight w:val="0"/>
          <w:marTop w:val="0"/>
          <w:marBottom w:val="0"/>
          <w:divBdr>
            <w:top w:val="none" w:sz="0" w:space="0" w:color="auto"/>
            <w:left w:val="none" w:sz="0" w:space="0" w:color="auto"/>
            <w:bottom w:val="none" w:sz="0" w:space="0" w:color="auto"/>
            <w:right w:val="none" w:sz="0" w:space="0" w:color="auto"/>
          </w:divBdr>
        </w:div>
        <w:div w:id="37975550">
          <w:marLeft w:val="0"/>
          <w:marRight w:val="0"/>
          <w:marTop w:val="0"/>
          <w:marBottom w:val="0"/>
          <w:divBdr>
            <w:top w:val="none" w:sz="0" w:space="0" w:color="auto"/>
            <w:left w:val="none" w:sz="0" w:space="0" w:color="auto"/>
            <w:bottom w:val="none" w:sz="0" w:space="0" w:color="auto"/>
            <w:right w:val="none" w:sz="0" w:space="0" w:color="auto"/>
          </w:divBdr>
        </w:div>
      </w:divsChild>
    </w:div>
    <w:div w:id="1391687226">
      <w:bodyDiv w:val="1"/>
      <w:marLeft w:val="0"/>
      <w:marRight w:val="0"/>
      <w:marTop w:val="0"/>
      <w:marBottom w:val="0"/>
      <w:divBdr>
        <w:top w:val="none" w:sz="0" w:space="0" w:color="auto"/>
        <w:left w:val="none" w:sz="0" w:space="0" w:color="auto"/>
        <w:bottom w:val="none" w:sz="0" w:space="0" w:color="auto"/>
        <w:right w:val="none" w:sz="0" w:space="0" w:color="auto"/>
      </w:divBdr>
    </w:div>
    <w:div w:id="1412506033">
      <w:bodyDiv w:val="1"/>
      <w:marLeft w:val="0"/>
      <w:marRight w:val="0"/>
      <w:marTop w:val="0"/>
      <w:marBottom w:val="0"/>
      <w:divBdr>
        <w:top w:val="none" w:sz="0" w:space="0" w:color="auto"/>
        <w:left w:val="none" w:sz="0" w:space="0" w:color="auto"/>
        <w:bottom w:val="none" w:sz="0" w:space="0" w:color="auto"/>
        <w:right w:val="none" w:sz="0" w:space="0" w:color="auto"/>
      </w:divBdr>
    </w:div>
    <w:div w:id="1723021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hyperlink" Target="http://www.eia.doe.gov/oss/forms.html" TargetMode="External"/><Relationship Id="rId26" Type="http://schemas.openxmlformats.org/officeDocument/2006/relationships/hyperlink" Target="http://www.eia.gov" TargetMode="External"/><Relationship Id="rId39" Type="http://schemas.openxmlformats.org/officeDocument/2006/relationships/footer" Target="footer10.xml"/><Relationship Id="rId3" Type="http://schemas.openxmlformats.org/officeDocument/2006/relationships/customXml" Target="../customXml/item3.xml"/><Relationship Id="rId21" Type="http://schemas.openxmlformats.org/officeDocument/2006/relationships/image" Target="media/image2.png"/><Relationship Id="rId34" Type="http://schemas.openxmlformats.org/officeDocument/2006/relationships/footer" Target="footer8.xml"/><Relationship Id="rId42" Type="http://schemas.openxmlformats.org/officeDocument/2006/relationships/footer" Target="footer11.xml"/><Relationship Id="rId47"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image" Target="media/image8.tif"/><Relationship Id="rId38" Type="http://schemas.openxmlformats.org/officeDocument/2006/relationships/footer" Target="footer9.xml"/><Relationship Id="rId46" Type="http://schemas.openxmlformats.org/officeDocument/2006/relationships/footer" Target="footer13.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yperlink" Target="mailto:User-Services-Center@eia.doe.gov" TargetMode="External"/><Relationship Id="rId29" Type="http://schemas.openxmlformats.org/officeDocument/2006/relationships/footer" Target="footer7.xml"/><Relationship Id="rId41"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footer" Target="footer5.xml"/><Relationship Id="rId32" Type="http://schemas.openxmlformats.org/officeDocument/2006/relationships/image" Target="media/image7.tif"/><Relationship Id="rId37" Type="http://schemas.openxmlformats.org/officeDocument/2006/relationships/header" Target="header6.xml"/><Relationship Id="rId40" Type="http://schemas.openxmlformats.org/officeDocument/2006/relationships/image" Target="media/image10.tif"/><Relationship Id="rId45" Type="http://schemas.openxmlformats.org/officeDocument/2006/relationships/footer" Target="footer12.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header" Target="header4.xml"/><Relationship Id="rId36" Type="http://schemas.openxmlformats.org/officeDocument/2006/relationships/header" Target="header5.xml"/><Relationship Id="rId10" Type="http://schemas.openxmlformats.org/officeDocument/2006/relationships/footnotes" Target="footnotes.xml"/><Relationship Id="rId19" Type="http://schemas.openxmlformats.org/officeDocument/2006/relationships/hyperlink" Target="https://signon.eia.doe.gov/upload/noticeoog.jsp" TargetMode="External"/><Relationship Id="rId31" Type="http://schemas.openxmlformats.org/officeDocument/2006/relationships/image" Target="media/image6.tif"/><Relationship Id="rId44" Type="http://schemas.openxmlformats.org/officeDocument/2006/relationships/header" Target="header8.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3.png"/><Relationship Id="rId27" Type="http://schemas.openxmlformats.org/officeDocument/2006/relationships/image" Target="media/image4.tif"/><Relationship Id="rId30" Type="http://schemas.openxmlformats.org/officeDocument/2006/relationships/image" Target="media/image5.tif"/><Relationship Id="rId35" Type="http://schemas.openxmlformats.org/officeDocument/2006/relationships/image" Target="media/image9.tif"/><Relationship Id="rId43" Type="http://schemas.openxmlformats.org/officeDocument/2006/relationships/image" Target="media/image11.tif"/><Relationship Id="rId48"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1A5082E5693AC4B8A5E9DC8FEDE9916" ma:contentTypeVersion="4" ma:contentTypeDescription="Create a new document." ma:contentTypeScope="" ma:versionID="011dc04cac5d3d5bf03b599db95a1905">
  <xsd:schema xmlns:xsd="http://www.w3.org/2001/XMLSchema" xmlns:xs="http://www.w3.org/2001/XMLSchema" xmlns:p="http://schemas.microsoft.com/office/2006/metadata/properties" xmlns:ns2="17daff2f-b1b7-4d5c-80b2-47dc67a8fb08" xmlns:ns3="c7c3e025-3c1a-4026-bb7d-31b0a2c27904" targetNamespace="http://schemas.microsoft.com/office/2006/metadata/properties" ma:root="true" ma:fieldsID="473863c354aa2d8acece42138aba4deb" ns2:_="" ns3:_="">
    <xsd:import namespace="17daff2f-b1b7-4d5c-80b2-47dc67a8fb08"/>
    <xsd:import namespace="c7c3e025-3c1a-4026-bb7d-31b0a2c2790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daff2f-b1b7-4d5c-80b2-47dc67a8fb0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7c3e025-3c1a-4026-bb7d-31b0a2c2790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9C4CFE-86FA-48CC-A152-F181C95E59DA}">
  <ds:schemaRefs>
    <ds:schemaRef ds:uri="c7c3e025-3c1a-4026-bb7d-31b0a2c27904"/>
    <ds:schemaRef ds:uri="http://schemas.microsoft.com/office/2006/metadata/properties"/>
    <ds:schemaRef ds:uri="http://schemas.microsoft.com/office/2006/documentManagement/types"/>
    <ds:schemaRef ds:uri="http://www.w3.org/XML/1998/namespace"/>
    <ds:schemaRef ds:uri="http://schemas.microsoft.com/office/infopath/2007/PartnerControls"/>
    <ds:schemaRef ds:uri="17daff2f-b1b7-4d5c-80b2-47dc67a8fb08"/>
    <ds:schemaRef ds:uri="http://purl.org/dc/terms/"/>
    <ds:schemaRef ds:uri="http://purl.org/dc/dcmitype/"/>
    <ds:schemaRef ds:uri="http://schemas.openxmlformats.org/package/2006/metadata/core-properties"/>
    <ds:schemaRef ds:uri="http://purl.org/dc/elements/1.1/"/>
  </ds:schemaRefs>
</ds:datastoreItem>
</file>

<file path=customXml/itemProps2.xml><?xml version="1.0" encoding="utf-8"?>
<ds:datastoreItem xmlns:ds="http://schemas.openxmlformats.org/officeDocument/2006/customXml" ds:itemID="{D550E598-BB34-4A70-822C-D3ED8B80994C}">
  <ds:schemaRefs>
    <ds:schemaRef ds:uri="http://schemas.microsoft.com/sharepoint/v3/contenttype/forms"/>
  </ds:schemaRefs>
</ds:datastoreItem>
</file>

<file path=customXml/itemProps3.xml><?xml version="1.0" encoding="utf-8"?>
<ds:datastoreItem xmlns:ds="http://schemas.openxmlformats.org/officeDocument/2006/customXml" ds:itemID="{3549862A-3748-42F7-9BA1-A417D2FFA9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daff2f-b1b7-4d5c-80b2-47dc67a8fb08"/>
    <ds:schemaRef ds:uri="c7c3e025-3c1a-4026-bb7d-31b0a2c279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FBA258C-8522-422A-8A30-340214AB06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2942</Words>
  <Characters>16775</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Energy Information Administration</vt:lpstr>
    </vt:vector>
  </TitlesOfParts>
  <Company>DOE/EIA</Company>
  <LinksUpToDate>false</LinksUpToDate>
  <CharactersWithSpaces>19678</CharactersWithSpaces>
  <SharedDoc>false</SharedDoc>
  <HLinks>
    <vt:vector size="24" baseType="variant">
      <vt:variant>
        <vt:i4>1900650</vt:i4>
      </vt:variant>
      <vt:variant>
        <vt:i4>12</vt:i4>
      </vt:variant>
      <vt:variant>
        <vt:i4>0</vt:i4>
      </vt:variant>
      <vt:variant>
        <vt:i4>5</vt:i4>
      </vt:variant>
      <vt:variant>
        <vt:lpwstr>mailto:User-Services-Center@eia.doe.gov</vt:lpwstr>
      </vt:variant>
      <vt:variant>
        <vt:lpwstr/>
      </vt:variant>
      <vt:variant>
        <vt:i4>6946867</vt:i4>
      </vt:variant>
      <vt:variant>
        <vt:i4>9</vt:i4>
      </vt:variant>
      <vt:variant>
        <vt:i4>0</vt:i4>
      </vt:variant>
      <vt:variant>
        <vt:i4>5</vt:i4>
      </vt:variant>
      <vt:variant>
        <vt:lpwstr>https://signon.eia.doe.gov/upload/noticeoog.jsp</vt:lpwstr>
      </vt:variant>
      <vt:variant>
        <vt:lpwstr/>
      </vt:variant>
      <vt:variant>
        <vt:i4>6881368</vt:i4>
      </vt:variant>
      <vt:variant>
        <vt:i4>6</vt:i4>
      </vt:variant>
      <vt:variant>
        <vt:i4>0</vt:i4>
      </vt:variant>
      <vt:variant>
        <vt:i4>5</vt:i4>
      </vt:variant>
      <vt:variant>
        <vt:lpwstr>mailto:oog.surveys@eia.doe.gov</vt:lpwstr>
      </vt:variant>
      <vt:variant>
        <vt:lpwstr/>
      </vt:variant>
      <vt:variant>
        <vt:i4>3211296</vt:i4>
      </vt:variant>
      <vt:variant>
        <vt:i4>3</vt:i4>
      </vt:variant>
      <vt:variant>
        <vt:i4>0</vt:i4>
      </vt:variant>
      <vt:variant>
        <vt:i4>5</vt:i4>
      </vt:variant>
      <vt:variant>
        <vt:lpwstr>http://www.eia.doe.gov/oss/forms.html</vt:lpwstr>
      </vt:variant>
      <vt:variant>
        <vt:lpwstr>eia-64a</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Energy Information Administration</dc:title>
  <dc:creator>Paul Chapman</dc:creator>
  <cp:lastModifiedBy>SYSTEM</cp:lastModifiedBy>
  <cp:revision>2</cp:revision>
  <cp:lastPrinted>2019-03-14T12:50:00Z</cp:lastPrinted>
  <dcterms:created xsi:type="dcterms:W3CDTF">2019-06-03T13:09:00Z</dcterms:created>
  <dcterms:modified xsi:type="dcterms:W3CDTF">2019-06-03T13:09:00Z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0x01010081A5082E5693AC4B8A5E9DC8FEDE9916</vt:lpwstr>
  </property>
</Properties>
</file>