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4D195" w14:textId="1A20D91C" w:rsidR="00B83681" w:rsidRDefault="00A45B73" w:rsidP="002F120D">
      <w:pPr>
        <w:spacing w:before="100" w:beforeAutospacing="1" w:after="100" w:afterAutospacing="1"/>
        <w:outlineLvl w:val="0"/>
        <w:rPr>
          <w:rFonts w:ascii="Calibri" w:hAnsi="Calibri" w:cs="Calibri"/>
          <w:b/>
          <w:bCs/>
          <w:i/>
          <w:iCs/>
          <w:lang w:val="en"/>
        </w:rPr>
      </w:pPr>
      <w:bookmarkStart w:id="0" w:name="_GoBack"/>
      <w:bookmarkEnd w:id="0"/>
      <w:r>
        <w:rPr>
          <w:rFonts w:ascii="Calibri" w:hAnsi="Calibri" w:cs="Calibri"/>
          <w:b/>
          <w:bCs/>
          <w:kern w:val="36"/>
          <w:sz w:val="36"/>
          <w:szCs w:val="36"/>
          <w:lang w:val="en"/>
        </w:rPr>
        <w:t xml:space="preserve">Title: Frequent Questions about EPA’s Mercury Inventory </w:t>
      </w:r>
      <w:r w:rsidR="00305E95">
        <w:rPr>
          <w:rFonts w:ascii="Calibri" w:hAnsi="Calibri" w:cs="Calibri"/>
          <w:b/>
          <w:bCs/>
          <w:kern w:val="36"/>
          <w:sz w:val="36"/>
          <w:szCs w:val="36"/>
          <w:lang w:val="en"/>
        </w:rPr>
        <w:t>Reporting Rule</w:t>
      </w:r>
      <w:r w:rsidR="00B83681">
        <w:rPr>
          <w:rFonts w:ascii="Calibri" w:hAnsi="Calibri" w:cs="Calibri"/>
          <w:b/>
          <w:bCs/>
          <w:i/>
          <w:iCs/>
          <w:lang w:val="en"/>
        </w:rPr>
        <w:t xml:space="preserve"> </w:t>
      </w:r>
    </w:p>
    <w:p w14:paraId="6E122FB4" w14:textId="77777777" w:rsidR="00A45B73" w:rsidRPr="00A45B73" w:rsidRDefault="00A45B73" w:rsidP="00E24FFE">
      <w:pPr>
        <w:pStyle w:val="Heading1"/>
        <w:shd w:val="clear" w:color="auto" w:fill="FFFFFF"/>
        <w:spacing w:before="0"/>
        <w:rPr>
          <w:rFonts w:asciiTheme="minorHAnsi" w:hAnsiTheme="minorHAnsi" w:cstheme="minorHAnsi"/>
          <w:b/>
          <w:color w:val="212121"/>
          <w:sz w:val="24"/>
          <w:szCs w:val="24"/>
          <w:lang w:val="en"/>
        </w:rPr>
      </w:pPr>
    </w:p>
    <w:p w14:paraId="4F1511EF" w14:textId="77777777" w:rsidR="00A45B73" w:rsidRDefault="00A45B73" w:rsidP="00E24FFE">
      <w:pPr>
        <w:pStyle w:val="Heading1"/>
        <w:shd w:val="clear" w:color="auto" w:fill="FFFFFF"/>
        <w:spacing w:before="0"/>
        <w:rPr>
          <w:rFonts w:asciiTheme="minorHAnsi" w:hAnsiTheme="minorHAnsi" w:cstheme="minorHAnsi"/>
          <w:b/>
          <w:color w:val="212121"/>
          <w:sz w:val="24"/>
          <w:szCs w:val="24"/>
        </w:rPr>
      </w:pPr>
    </w:p>
    <w:p w14:paraId="0921A920" w14:textId="7720242C" w:rsidR="00805FEC" w:rsidRPr="00CC3CC8" w:rsidRDefault="00E24FFE" w:rsidP="00805FE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The following frequent questions address concerns submitters and the public may raise regarding </w:t>
      </w:r>
      <w:r w:rsidR="00000486" w:rsidRPr="00CC3CC8">
        <w:rPr>
          <w:rFonts w:asciiTheme="minorHAnsi" w:hAnsiTheme="minorHAnsi" w:cstheme="minorHAnsi"/>
          <w:color w:val="212121"/>
          <w:sz w:val="22"/>
          <w:szCs w:val="22"/>
        </w:rPr>
        <w:t>r</w:t>
      </w:r>
      <w:r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eporting </w:t>
      </w:r>
      <w:r w:rsidR="00000486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requirements </w:t>
      </w:r>
      <w:r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for EPA’s inventory of mercury supply, use, and trade. </w:t>
      </w:r>
      <w:r w:rsidR="00A45B73" w:rsidRPr="00CC3CC8">
        <w:rPr>
          <w:rFonts w:asciiTheme="minorHAnsi" w:hAnsiTheme="minorHAnsi" w:cstheme="minorHAnsi"/>
          <w:color w:val="212121"/>
          <w:sz w:val="22"/>
          <w:szCs w:val="22"/>
        </w:rPr>
        <w:t>R</w:t>
      </w:r>
      <w:r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eporting is required by Section 8(b)(10)(D) of the Toxic Substances Control Act (TSCA) and </w:t>
      </w:r>
      <w:r w:rsidRPr="002F120D">
        <w:rPr>
          <w:rStyle w:val="Hyperlink"/>
          <w:rFonts w:asciiTheme="minorHAnsi" w:hAnsiTheme="minorHAnsi" w:cstheme="minorHAnsi"/>
          <w:sz w:val="22"/>
          <w:szCs w:val="22"/>
        </w:rPr>
        <w:t xml:space="preserve">the </w:t>
      </w:r>
      <w:r w:rsidR="008C714D" w:rsidRPr="002F120D">
        <w:rPr>
          <w:rStyle w:val="Hyperlink"/>
          <w:rFonts w:asciiTheme="minorHAnsi" w:hAnsiTheme="minorHAnsi" w:cstheme="minorHAnsi"/>
          <w:sz w:val="22"/>
          <w:szCs w:val="22"/>
        </w:rPr>
        <w:t>mercury i</w:t>
      </w:r>
      <w:r w:rsidR="00805FEC" w:rsidRPr="002F120D">
        <w:rPr>
          <w:rStyle w:val="Hyperlink"/>
          <w:rFonts w:asciiTheme="minorHAnsi" w:hAnsiTheme="minorHAnsi" w:cstheme="minorHAnsi"/>
          <w:sz w:val="22"/>
          <w:szCs w:val="22"/>
        </w:rPr>
        <w:t xml:space="preserve">nventory </w:t>
      </w:r>
      <w:r w:rsidR="008C714D" w:rsidRPr="002F120D">
        <w:rPr>
          <w:rStyle w:val="Hyperlink"/>
          <w:rFonts w:asciiTheme="minorHAnsi" w:hAnsiTheme="minorHAnsi" w:cstheme="minorHAnsi"/>
          <w:sz w:val="22"/>
          <w:szCs w:val="22"/>
        </w:rPr>
        <w:t>r</w:t>
      </w:r>
      <w:r w:rsidRPr="002F120D">
        <w:rPr>
          <w:rStyle w:val="Hyperlink"/>
          <w:rFonts w:asciiTheme="minorHAnsi" w:hAnsiTheme="minorHAnsi" w:cstheme="minorHAnsi"/>
          <w:sz w:val="22"/>
          <w:szCs w:val="22"/>
        </w:rPr>
        <w:t xml:space="preserve">eporting </w:t>
      </w:r>
      <w:r w:rsidR="00805FEC" w:rsidRPr="002F120D">
        <w:rPr>
          <w:rStyle w:val="Hyperlink"/>
          <w:rFonts w:asciiTheme="minorHAnsi" w:hAnsiTheme="minorHAnsi" w:cstheme="minorHAnsi"/>
          <w:sz w:val="22"/>
          <w:szCs w:val="22"/>
        </w:rPr>
        <w:t>rule</w:t>
      </w:r>
      <w:r w:rsidR="00805FEC" w:rsidRPr="00CC3CC8">
        <w:rPr>
          <w:rFonts w:asciiTheme="minorHAnsi" w:hAnsiTheme="minorHAnsi" w:cstheme="minorHAnsi"/>
          <w:color w:val="212121"/>
          <w:sz w:val="22"/>
          <w:szCs w:val="22"/>
        </w:rPr>
        <w:t>.</w:t>
      </w:r>
      <w:r w:rsidR="00694BF0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694BF0">
        <w:rPr>
          <w:rFonts w:ascii="Calibri" w:hAnsi="Calibri" w:cs="Calibri"/>
          <w:sz w:val="22"/>
          <w:szCs w:val="22"/>
        </w:rPr>
        <w:t>This collection of information is approved under the Paperwork Reduction Act, 44 U.S.C. 3501 et seq. (OMB Control No. 2070-0207).</w:t>
      </w:r>
    </w:p>
    <w:p w14:paraId="15085C11" w14:textId="77777777" w:rsidR="009637FF" w:rsidRPr="00CC3CC8" w:rsidRDefault="009637FF" w:rsidP="009637FF">
      <w:pPr>
        <w:rPr>
          <w:rFonts w:asciiTheme="minorHAnsi" w:hAnsiTheme="minorHAnsi" w:cstheme="minorHAnsi"/>
          <w:bCs/>
          <w:sz w:val="22"/>
          <w:szCs w:val="22"/>
        </w:rPr>
      </w:pPr>
    </w:p>
    <w:p w14:paraId="441AC435" w14:textId="1A6E3492" w:rsidR="00CC3CC8" w:rsidRPr="00CC3CC8" w:rsidRDefault="00CC3CC8" w:rsidP="00CC3CC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4C2C92"/>
          <w:sz w:val="22"/>
          <w:szCs w:val="22"/>
          <w:u w:val="single"/>
        </w:rPr>
        <w:t>What is EPA’s mercury inventory?</w:t>
      </w:r>
    </w:p>
    <w:p w14:paraId="51E5FE58" w14:textId="016AF371" w:rsidR="00CC3CC8" w:rsidRPr="00CC3CC8" w:rsidRDefault="00CC3CC8" w:rsidP="00CC3CC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4C2C92"/>
          <w:sz w:val="22"/>
          <w:szCs w:val="22"/>
          <w:u w:val="single"/>
        </w:rPr>
        <w:t>What is the “mercury inventory reporting rule?”</w:t>
      </w:r>
    </w:p>
    <w:p w14:paraId="7F5B4EAE" w14:textId="37655357" w:rsidR="00CC3CC8" w:rsidRPr="00CC3CC8" w:rsidRDefault="00CC3CC8" w:rsidP="00CC3CC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4C2C92"/>
          <w:sz w:val="22"/>
          <w:szCs w:val="22"/>
          <w:u w:val="single"/>
        </w:rPr>
        <w:t>Who must report their mercury information to EPA?</w:t>
      </w:r>
    </w:p>
    <w:p w14:paraId="6CE66BCF" w14:textId="064E7A9B" w:rsidR="00CC3CC8" w:rsidRPr="00CC3CC8" w:rsidRDefault="00CC3CC8" w:rsidP="00CC3CC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4C2C92"/>
          <w:sz w:val="22"/>
          <w:szCs w:val="22"/>
          <w:u w:val="single"/>
        </w:rPr>
        <w:t>Who is exempt from reporting to EPA?</w:t>
      </w:r>
    </w:p>
    <w:p w14:paraId="5EC2D51D" w14:textId="35D6968A" w:rsidR="00CC3CC8" w:rsidRPr="00CC3CC8" w:rsidRDefault="00CC3CC8" w:rsidP="00CC3CC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4C2C92"/>
          <w:sz w:val="22"/>
          <w:szCs w:val="22"/>
          <w:u w:val="single"/>
        </w:rPr>
        <w:t>What if my company only uses a very small amount of mercury?</w:t>
      </w:r>
    </w:p>
    <w:p w14:paraId="7376AF8B" w14:textId="11DCDE26" w:rsidR="00CC3CC8" w:rsidRPr="00CC3CC8" w:rsidRDefault="00CC3CC8" w:rsidP="00CC3CC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4C2C92"/>
          <w:sz w:val="22"/>
          <w:szCs w:val="22"/>
          <w:u w:val="single"/>
        </w:rPr>
        <w:t>How can I get help figuring out whether I need to report to EPA?</w:t>
      </w:r>
    </w:p>
    <w:p w14:paraId="2B396AEC" w14:textId="08E99E12" w:rsidR="00CC3CC8" w:rsidRPr="00CC3CC8" w:rsidRDefault="00CC3CC8" w:rsidP="00CC3CC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4C2C92"/>
          <w:sz w:val="22"/>
          <w:szCs w:val="22"/>
          <w:u w:val="single"/>
        </w:rPr>
        <w:t xml:space="preserve">What information must </w:t>
      </w:r>
      <w:r w:rsidR="0020234F" w:rsidRPr="00CC3CC8">
        <w:rPr>
          <w:rFonts w:asciiTheme="minorHAnsi" w:hAnsiTheme="minorHAnsi" w:cstheme="minorHAnsi"/>
          <w:sz w:val="22"/>
          <w:szCs w:val="22"/>
        </w:rPr>
        <w:t>companies, organizations, or individuals</w:t>
      </w:r>
      <w:r w:rsidRPr="00CC3CC8">
        <w:rPr>
          <w:rFonts w:asciiTheme="minorHAnsi" w:hAnsiTheme="minorHAnsi" w:cstheme="minorHAnsi"/>
          <w:color w:val="4C2C92"/>
          <w:sz w:val="22"/>
          <w:szCs w:val="22"/>
          <w:u w:val="single"/>
        </w:rPr>
        <w:t xml:space="preserve"> report to EPA?</w:t>
      </w:r>
    </w:p>
    <w:p w14:paraId="54C7AA49" w14:textId="64B59395" w:rsidR="00CC3CC8" w:rsidRPr="00CC3CC8" w:rsidRDefault="00CC3CC8" w:rsidP="00CC3CC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4C2C92"/>
          <w:sz w:val="22"/>
          <w:szCs w:val="22"/>
          <w:u w:val="single"/>
        </w:rPr>
        <w:t>When do I need to report to EPA?</w:t>
      </w:r>
    </w:p>
    <w:p w14:paraId="0ADCA876" w14:textId="02563F5E" w:rsidR="00CC3CC8" w:rsidRPr="00CC3CC8" w:rsidRDefault="00CC3CC8" w:rsidP="00CC3CC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4C2C92"/>
          <w:sz w:val="22"/>
          <w:szCs w:val="22"/>
          <w:u w:val="single"/>
        </w:rPr>
        <w:t>How do I report?</w:t>
      </w:r>
    </w:p>
    <w:p w14:paraId="4E376699" w14:textId="6E04E96C" w:rsidR="00CC3CC8" w:rsidRPr="00CC3CC8" w:rsidRDefault="00CC3CC8" w:rsidP="00CC3CC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4C2C92"/>
          <w:sz w:val="22"/>
          <w:szCs w:val="22"/>
          <w:u w:val="single"/>
        </w:rPr>
        <w:t>What if the information I submit is a trade secret?</w:t>
      </w:r>
    </w:p>
    <w:p w14:paraId="3E67CA1B" w14:textId="1FCB9E4E" w:rsidR="00CC3CC8" w:rsidRPr="00CC3CC8" w:rsidRDefault="00CC3CC8" w:rsidP="00CC3CC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4C2C92"/>
          <w:sz w:val="22"/>
          <w:szCs w:val="22"/>
          <w:u w:val="single"/>
        </w:rPr>
        <w:t>Will the information provided to the MER application be publicly accessible?</w:t>
      </w:r>
    </w:p>
    <w:p w14:paraId="2EC15570" w14:textId="413E7FB4" w:rsidR="00CC3CC8" w:rsidRPr="002B53C2" w:rsidRDefault="00CC3CC8" w:rsidP="00CC3CC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4C2C92"/>
          <w:sz w:val="22"/>
          <w:szCs w:val="22"/>
          <w:u w:val="single"/>
        </w:rPr>
        <w:t>Where can I find technical assistance with reporting?</w:t>
      </w:r>
    </w:p>
    <w:p w14:paraId="130EE8F7" w14:textId="4C8920D3" w:rsidR="002B53C2" w:rsidRPr="00CC3CC8" w:rsidRDefault="002B53C2" w:rsidP="00CC3CC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4C2C92"/>
          <w:sz w:val="22"/>
          <w:szCs w:val="22"/>
          <w:u w:val="single"/>
        </w:rPr>
        <w:t>Where can I find an explanation of key terms?</w:t>
      </w:r>
    </w:p>
    <w:p w14:paraId="71B662B0" w14:textId="2A5F62D7" w:rsidR="009637FF" w:rsidRPr="00734060" w:rsidRDefault="009637FF" w:rsidP="00734060"/>
    <w:p w14:paraId="5C6F515C" w14:textId="77777777" w:rsidR="00E24FFE" w:rsidRPr="00C4087C" w:rsidRDefault="00E725C3" w:rsidP="00E24FFE">
      <w:pPr>
        <w:shd w:val="clear" w:color="auto" w:fill="FFFFFF"/>
        <w:spacing w:after="36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pict w14:anchorId="5C18A5D6">
          <v:rect id="_x0000_i1025" style="width:0;height:.75pt" o:hralign="center" o:hrstd="t" o:hrnoshade="t" o:hr="t" fillcolor="#494440" stroked="f"/>
        </w:pict>
      </w:r>
    </w:p>
    <w:p w14:paraId="35911A4D" w14:textId="39FE1D40" w:rsidR="00E24FFE" w:rsidRPr="00C4087C" w:rsidRDefault="00E24FFE" w:rsidP="00E24FFE">
      <w:pPr>
        <w:pStyle w:val="Heading3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/>
          <w:bCs/>
          <w:color w:val="212121"/>
          <w:sz w:val="24"/>
          <w:szCs w:val="24"/>
        </w:rPr>
      </w:pPr>
      <w:bookmarkStart w:id="1" w:name="action"/>
      <w:bookmarkEnd w:id="1"/>
      <w:r w:rsidRPr="00C4087C">
        <w:rPr>
          <w:rStyle w:val="Strong"/>
          <w:rFonts w:asciiTheme="minorHAnsi" w:hAnsiTheme="minorHAnsi" w:cstheme="minorHAnsi"/>
          <w:b/>
          <w:bCs/>
          <w:color w:val="212121"/>
          <w:sz w:val="24"/>
          <w:szCs w:val="24"/>
        </w:rPr>
        <w:t xml:space="preserve">1. </w:t>
      </w:r>
      <w:r w:rsidR="009637FF" w:rsidRPr="00C4087C">
        <w:rPr>
          <w:rStyle w:val="Strong"/>
          <w:rFonts w:asciiTheme="minorHAnsi" w:hAnsiTheme="minorHAnsi" w:cstheme="minorHAnsi"/>
          <w:b/>
          <w:bCs/>
          <w:color w:val="212121"/>
          <w:sz w:val="24"/>
          <w:szCs w:val="24"/>
        </w:rPr>
        <w:t>What is EPA’s mercury inventory</w:t>
      </w:r>
      <w:r w:rsidRPr="00C4087C">
        <w:rPr>
          <w:rStyle w:val="Strong"/>
          <w:rFonts w:asciiTheme="minorHAnsi" w:hAnsiTheme="minorHAnsi" w:cstheme="minorHAnsi"/>
          <w:b/>
          <w:bCs/>
          <w:color w:val="212121"/>
          <w:sz w:val="24"/>
          <w:szCs w:val="24"/>
        </w:rPr>
        <w:t>?</w:t>
      </w:r>
    </w:p>
    <w:p w14:paraId="1AAADAAF" w14:textId="77777777" w:rsidR="009637FF" w:rsidRPr="00C4087C" w:rsidRDefault="009637FF" w:rsidP="00E24FFE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4"/>
          <w:szCs w:val="24"/>
        </w:rPr>
      </w:pPr>
    </w:p>
    <w:p w14:paraId="279435D4" w14:textId="43AFDB71" w:rsidR="009637FF" w:rsidRPr="00CC3CC8" w:rsidRDefault="00B36B0D" w:rsidP="00E24F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TSCA </w:t>
      </w:r>
      <w:r w:rsidR="009637FF" w:rsidRPr="00CC3CC8">
        <w:rPr>
          <w:rFonts w:asciiTheme="minorHAnsi" w:hAnsiTheme="minorHAnsi" w:cstheme="minorHAnsi"/>
          <w:color w:val="212121"/>
          <w:sz w:val="22"/>
          <w:szCs w:val="22"/>
        </w:rPr>
        <w:t>require</w:t>
      </w:r>
      <w:r w:rsidRPr="00CC3CC8">
        <w:rPr>
          <w:rFonts w:asciiTheme="minorHAnsi" w:hAnsiTheme="minorHAnsi" w:cstheme="minorHAnsi"/>
          <w:color w:val="212121"/>
          <w:sz w:val="22"/>
          <w:szCs w:val="22"/>
        </w:rPr>
        <w:t>s</w:t>
      </w:r>
      <w:r w:rsidR="009637FF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 EPA to publish an inventory of mercury supply, use, and trade every three years</w:t>
      </w:r>
      <w:r w:rsidRPr="00CC3CC8">
        <w:rPr>
          <w:rFonts w:asciiTheme="minorHAnsi" w:hAnsiTheme="minorHAnsi" w:cstheme="minorHAnsi"/>
          <w:color w:val="212121"/>
          <w:sz w:val="22"/>
          <w:szCs w:val="22"/>
        </w:rPr>
        <w:t>, and def</w:t>
      </w:r>
      <w:r w:rsidR="00DA2EBE" w:rsidRPr="00CC3CC8">
        <w:rPr>
          <w:rFonts w:asciiTheme="minorHAnsi" w:hAnsiTheme="minorHAnsi" w:cstheme="minorHAnsi"/>
          <w:color w:val="212121"/>
          <w:sz w:val="22"/>
          <w:szCs w:val="22"/>
        </w:rPr>
        <w:t>ines</w:t>
      </w:r>
      <w:r w:rsidR="009637FF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 the term “mercury” </w:t>
      </w:r>
      <w:r w:rsidR="00252275">
        <w:rPr>
          <w:rFonts w:asciiTheme="minorHAnsi" w:hAnsiTheme="minorHAnsi" w:cstheme="minorHAnsi"/>
          <w:color w:val="212121"/>
          <w:sz w:val="22"/>
          <w:szCs w:val="22"/>
        </w:rPr>
        <w:t>to mean</w:t>
      </w:r>
      <w:r w:rsidR="009637FF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252275">
        <w:rPr>
          <w:rFonts w:asciiTheme="minorHAnsi" w:hAnsiTheme="minorHAnsi" w:cstheme="minorHAnsi"/>
          <w:color w:val="212121"/>
          <w:sz w:val="22"/>
          <w:szCs w:val="22"/>
        </w:rPr>
        <w:t>“</w:t>
      </w:r>
      <w:r w:rsidR="009637FF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elemental mercury </w:t>
      </w:r>
      <w:r w:rsidR="00252275">
        <w:rPr>
          <w:rFonts w:asciiTheme="minorHAnsi" w:hAnsiTheme="minorHAnsi" w:cstheme="minorHAnsi"/>
          <w:color w:val="212121"/>
          <w:sz w:val="22"/>
          <w:szCs w:val="22"/>
        </w:rPr>
        <w:t xml:space="preserve">. . . </w:t>
      </w:r>
      <w:r w:rsidR="009637FF" w:rsidRPr="00CC3CC8">
        <w:rPr>
          <w:rFonts w:asciiTheme="minorHAnsi" w:hAnsiTheme="minorHAnsi" w:cstheme="minorHAnsi"/>
          <w:color w:val="212121"/>
          <w:sz w:val="22"/>
          <w:szCs w:val="22"/>
        </w:rPr>
        <w:t>and</w:t>
      </w:r>
      <w:r w:rsidR="00413B52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252275">
        <w:rPr>
          <w:rFonts w:asciiTheme="minorHAnsi" w:hAnsiTheme="minorHAnsi" w:cstheme="minorHAnsi"/>
          <w:color w:val="212121"/>
          <w:sz w:val="22"/>
          <w:szCs w:val="22"/>
        </w:rPr>
        <w:t xml:space="preserve">. . . </w:t>
      </w:r>
      <w:r w:rsidR="00DA2EBE" w:rsidRPr="00CC3CC8">
        <w:rPr>
          <w:rFonts w:asciiTheme="minorHAnsi" w:hAnsiTheme="minorHAnsi" w:cstheme="minorHAnsi"/>
          <w:color w:val="212121"/>
          <w:sz w:val="22"/>
          <w:szCs w:val="22"/>
        </w:rPr>
        <w:t>a</w:t>
      </w:r>
      <w:r w:rsidR="009637FF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 mercury compound.</w:t>
      </w:r>
      <w:r w:rsidR="00252275">
        <w:rPr>
          <w:rFonts w:asciiTheme="minorHAnsi" w:hAnsiTheme="minorHAnsi" w:cstheme="minorHAnsi"/>
          <w:color w:val="212121"/>
          <w:sz w:val="22"/>
          <w:szCs w:val="22"/>
        </w:rPr>
        <w:t>”</w:t>
      </w:r>
      <w:r w:rsidR="009637FF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 Based on the </w:t>
      </w:r>
      <w:r w:rsidR="00252275">
        <w:rPr>
          <w:rFonts w:asciiTheme="minorHAnsi" w:hAnsiTheme="minorHAnsi" w:cstheme="minorHAnsi"/>
          <w:color w:val="212121"/>
          <w:sz w:val="22"/>
          <w:szCs w:val="22"/>
        </w:rPr>
        <w:t xml:space="preserve">information collected for the </w:t>
      </w:r>
      <w:r w:rsidR="009637FF" w:rsidRPr="00CC3CC8">
        <w:rPr>
          <w:rFonts w:asciiTheme="minorHAnsi" w:hAnsiTheme="minorHAnsi" w:cstheme="minorHAnsi"/>
          <w:color w:val="212121"/>
          <w:sz w:val="22"/>
          <w:szCs w:val="22"/>
        </w:rPr>
        <w:t>inventor</w:t>
      </w:r>
      <w:r w:rsidR="00252275">
        <w:rPr>
          <w:rFonts w:asciiTheme="minorHAnsi" w:hAnsiTheme="minorHAnsi" w:cstheme="minorHAnsi"/>
          <w:color w:val="212121"/>
          <w:sz w:val="22"/>
          <w:szCs w:val="22"/>
        </w:rPr>
        <w:t>y</w:t>
      </w:r>
      <w:r w:rsidR="009637FF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, the Agency is directed to identify any manufacturing processes or products that intentionally add mercury. EPA is also directed to recommend actions, including proposed revisions of </w:t>
      </w:r>
      <w:r w:rsidR="008322B0" w:rsidRPr="00CC3CC8">
        <w:rPr>
          <w:rFonts w:asciiTheme="minorHAnsi" w:hAnsiTheme="minorHAnsi" w:cstheme="minorHAnsi"/>
          <w:color w:val="212121"/>
          <w:sz w:val="22"/>
          <w:szCs w:val="22"/>
        </w:rPr>
        <w:t>f</w:t>
      </w:r>
      <w:r w:rsidR="009637FF" w:rsidRPr="00CC3CC8">
        <w:rPr>
          <w:rFonts w:asciiTheme="minorHAnsi" w:hAnsiTheme="minorHAnsi" w:cstheme="minorHAnsi"/>
          <w:color w:val="212121"/>
          <w:sz w:val="22"/>
          <w:szCs w:val="22"/>
        </w:rPr>
        <w:t>ederal law or regulations</w:t>
      </w:r>
      <w:r w:rsidR="00252275">
        <w:rPr>
          <w:rFonts w:asciiTheme="minorHAnsi" w:hAnsiTheme="minorHAnsi" w:cstheme="minorHAnsi"/>
          <w:color w:val="212121"/>
          <w:sz w:val="22"/>
          <w:szCs w:val="22"/>
        </w:rPr>
        <w:t>,</w:t>
      </w:r>
      <w:r w:rsidR="009637FF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 to achieve further reductions in mercury use</w:t>
      </w:r>
      <w:r w:rsidR="008322B0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. </w:t>
      </w:r>
      <w:hyperlink r:id="rId8" w:history="1">
        <w:r w:rsidR="008322B0" w:rsidRPr="00CC3CC8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Read the </w:t>
        </w:r>
        <w:r w:rsidR="00C729AE">
          <w:rPr>
            <w:rStyle w:val="Hyperlink"/>
            <w:rFonts w:asciiTheme="minorHAnsi" w:hAnsiTheme="minorHAnsi" w:cstheme="minorHAnsi"/>
            <w:sz w:val="22"/>
            <w:szCs w:val="22"/>
          </w:rPr>
          <w:t>section of TSCA on mercury inventory reporting requirements</w:t>
        </w:r>
      </w:hyperlink>
      <w:r w:rsidR="009637FF" w:rsidRPr="00CC3CC8">
        <w:rPr>
          <w:rFonts w:asciiTheme="minorHAnsi" w:hAnsiTheme="minorHAnsi" w:cstheme="minorHAnsi"/>
          <w:color w:val="212121"/>
          <w:sz w:val="22"/>
          <w:szCs w:val="22"/>
        </w:rPr>
        <w:t>.</w:t>
      </w:r>
    </w:p>
    <w:p w14:paraId="7BE1E013" w14:textId="77777777" w:rsidR="00C52F6B" w:rsidRPr="00CC3CC8" w:rsidRDefault="00C52F6B" w:rsidP="00E24F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</w:p>
    <w:p w14:paraId="235E45D8" w14:textId="75CEC996" w:rsidR="00C52F6B" w:rsidRPr="00CC3CC8" w:rsidRDefault="00C52F6B" w:rsidP="00E24F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EPA published the first </w:t>
      </w:r>
      <w:hyperlink r:id="rId9" w:history="1">
        <w:r w:rsidRPr="00CC3CC8">
          <w:rPr>
            <w:rStyle w:val="Hyperlink"/>
            <w:rFonts w:asciiTheme="minorHAnsi" w:hAnsiTheme="minorHAnsi" w:cstheme="minorHAnsi"/>
            <w:sz w:val="22"/>
            <w:szCs w:val="22"/>
          </w:rPr>
          <w:t>inventory of mercury supply, use, and trade</w:t>
        </w:r>
      </w:hyperlink>
      <w:r w:rsidR="005D6B62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on </w:t>
      </w:r>
      <w:r w:rsidR="00CD2EDC" w:rsidRPr="00CC3CC8">
        <w:rPr>
          <w:rFonts w:asciiTheme="minorHAnsi" w:hAnsiTheme="minorHAnsi" w:cstheme="minorHAnsi"/>
          <w:color w:val="212121"/>
          <w:sz w:val="22"/>
          <w:szCs w:val="22"/>
        </w:rPr>
        <w:t>March 29</w:t>
      </w:r>
      <w:r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, 2017. </w:t>
      </w:r>
      <w:r w:rsidR="005D6B62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The </w:t>
      </w:r>
      <w:r w:rsidR="00413B52" w:rsidRPr="00CC3CC8">
        <w:rPr>
          <w:rFonts w:asciiTheme="minorHAnsi" w:hAnsiTheme="minorHAnsi" w:cstheme="minorHAnsi"/>
          <w:color w:val="212121"/>
          <w:sz w:val="22"/>
          <w:szCs w:val="22"/>
        </w:rPr>
        <w:t>second inventory</w:t>
      </w:r>
      <w:r w:rsidR="00C729AE">
        <w:rPr>
          <w:rFonts w:asciiTheme="minorHAnsi" w:hAnsiTheme="minorHAnsi" w:cstheme="minorHAnsi"/>
          <w:color w:val="212121"/>
          <w:sz w:val="22"/>
          <w:szCs w:val="22"/>
        </w:rPr>
        <w:t>, expected in 2020,</w:t>
      </w:r>
      <w:r w:rsidR="00CD2EDC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 will be the first </w:t>
      </w:r>
      <w:r w:rsidR="00C729AE">
        <w:rPr>
          <w:rFonts w:asciiTheme="minorHAnsi" w:hAnsiTheme="minorHAnsi" w:cstheme="minorHAnsi"/>
          <w:color w:val="212121"/>
          <w:sz w:val="22"/>
          <w:szCs w:val="22"/>
        </w:rPr>
        <w:t>mercury inventory</w:t>
      </w:r>
      <w:r w:rsidR="00C729AE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CD2EDC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based on information reported under </w:t>
      </w:r>
      <w:r w:rsidR="00C729AE">
        <w:rPr>
          <w:rFonts w:asciiTheme="minorHAnsi" w:hAnsiTheme="minorHAnsi" w:cstheme="minorHAnsi"/>
          <w:color w:val="212121"/>
          <w:sz w:val="22"/>
          <w:szCs w:val="22"/>
        </w:rPr>
        <w:t xml:space="preserve">EPA’s final mercury inventory reporting </w:t>
      </w:r>
      <w:r w:rsidR="00CD2EDC" w:rsidRPr="00CC3CC8">
        <w:rPr>
          <w:rFonts w:asciiTheme="minorHAnsi" w:hAnsiTheme="minorHAnsi" w:cstheme="minorHAnsi"/>
          <w:color w:val="212121"/>
          <w:sz w:val="22"/>
          <w:szCs w:val="22"/>
        </w:rPr>
        <w:t>rule</w:t>
      </w:r>
      <w:r w:rsidRPr="00CC3CC8">
        <w:rPr>
          <w:rFonts w:asciiTheme="minorHAnsi" w:hAnsiTheme="minorHAnsi" w:cstheme="minorHAnsi"/>
          <w:color w:val="212121"/>
          <w:sz w:val="22"/>
          <w:szCs w:val="22"/>
        </w:rPr>
        <w:t>.</w:t>
      </w:r>
    </w:p>
    <w:p w14:paraId="72AA3C91" w14:textId="31E9BDE2" w:rsidR="009637FF" w:rsidRDefault="009637FF" w:rsidP="00E24F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</w:p>
    <w:p w14:paraId="6F2657CC" w14:textId="77777777" w:rsidR="006F501B" w:rsidRPr="00CC3CC8" w:rsidRDefault="006F501B" w:rsidP="00E24F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</w:p>
    <w:p w14:paraId="72E72242" w14:textId="77777777" w:rsidR="00212BB0" w:rsidRPr="00CC3CC8" w:rsidRDefault="00212BB0" w:rsidP="00212BB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212121"/>
          <w:sz w:val="22"/>
          <w:szCs w:val="22"/>
        </w:rPr>
        <w:t>[TOP OF PAGE]</w:t>
      </w:r>
    </w:p>
    <w:p w14:paraId="07E2835C" w14:textId="477D7ECC" w:rsidR="00000486" w:rsidRPr="00C4087C" w:rsidRDefault="009637FF" w:rsidP="00E24F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12121"/>
        </w:rPr>
      </w:pPr>
      <w:r w:rsidRPr="00C4087C">
        <w:rPr>
          <w:rFonts w:asciiTheme="minorHAnsi" w:hAnsiTheme="minorHAnsi" w:cstheme="minorHAnsi"/>
          <w:b/>
          <w:color w:val="212121"/>
        </w:rPr>
        <w:t xml:space="preserve">2. What </w:t>
      </w:r>
      <w:r w:rsidR="00000486" w:rsidRPr="00C4087C">
        <w:rPr>
          <w:rFonts w:asciiTheme="minorHAnsi" w:hAnsiTheme="minorHAnsi" w:cstheme="minorHAnsi"/>
          <w:b/>
          <w:color w:val="212121"/>
        </w:rPr>
        <w:t xml:space="preserve">is </w:t>
      </w:r>
      <w:r w:rsidR="00E829E1">
        <w:rPr>
          <w:rFonts w:asciiTheme="minorHAnsi" w:hAnsiTheme="minorHAnsi" w:cstheme="minorHAnsi"/>
          <w:b/>
          <w:color w:val="212121"/>
        </w:rPr>
        <w:t>the “</w:t>
      </w:r>
      <w:r w:rsidR="00734033">
        <w:rPr>
          <w:rFonts w:asciiTheme="minorHAnsi" w:hAnsiTheme="minorHAnsi" w:cstheme="minorHAnsi"/>
          <w:b/>
          <w:color w:val="212121"/>
        </w:rPr>
        <w:t xml:space="preserve">mercury </w:t>
      </w:r>
      <w:r w:rsidR="006F501B">
        <w:rPr>
          <w:rFonts w:asciiTheme="minorHAnsi" w:hAnsiTheme="minorHAnsi" w:cstheme="minorHAnsi"/>
          <w:b/>
          <w:color w:val="212121"/>
        </w:rPr>
        <w:t>i</w:t>
      </w:r>
      <w:r w:rsidR="00734033">
        <w:rPr>
          <w:rFonts w:asciiTheme="minorHAnsi" w:hAnsiTheme="minorHAnsi" w:cstheme="minorHAnsi"/>
          <w:b/>
          <w:color w:val="212121"/>
        </w:rPr>
        <w:t>nventory reporting rule</w:t>
      </w:r>
      <w:r w:rsidR="00000486" w:rsidRPr="00C4087C">
        <w:rPr>
          <w:rFonts w:asciiTheme="minorHAnsi" w:hAnsiTheme="minorHAnsi" w:cstheme="minorHAnsi"/>
          <w:b/>
          <w:color w:val="212121"/>
        </w:rPr>
        <w:t xml:space="preserve">?” </w:t>
      </w:r>
    </w:p>
    <w:p w14:paraId="17D61D7E" w14:textId="77777777" w:rsidR="00000486" w:rsidRPr="00C4087C" w:rsidRDefault="00000486" w:rsidP="00E24F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p w14:paraId="0C361FAD" w14:textId="6B1C12B7" w:rsidR="00E24FFE" w:rsidRPr="00CC3CC8" w:rsidRDefault="00DD2A09" w:rsidP="00E24F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TSCA </w:t>
      </w:r>
      <w:r w:rsidR="00000486" w:rsidRPr="00CC3CC8">
        <w:rPr>
          <w:rFonts w:asciiTheme="minorHAnsi" w:hAnsiTheme="minorHAnsi" w:cstheme="minorHAnsi"/>
          <w:color w:val="212121"/>
          <w:sz w:val="22"/>
          <w:szCs w:val="22"/>
        </w:rPr>
        <w:t>directed EPA to write a rule establishing requirements for reporting</w:t>
      </w:r>
      <w:r w:rsidR="00CB004A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 on</w:t>
      </w:r>
      <w:r w:rsidR="00000486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CC3CC8">
        <w:rPr>
          <w:rFonts w:asciiTheme="minorHAnsi" w:hAnsiTheme="minorHAnsi" w:cstheme="minorHAnsi"/>
          <w:color w:val="212121"/>
          <w:sz w:val="22"/>
          <w:szCs w:val="22"/>
        </w:rPr>
        <w:t>the supply, use, and tr</w:t>
      </w:r>
      <w:r w:rsidRPr="00CC3CC8">
        <w:rPr>
          <w:rFonts w:asciiTheme="minorHAnsi" w:hAnsiTheme="minorHAnsi" w:cstheme="minorHAnsi"/>
          <w:sz w:val="22"/>
          <w:szCs w:val="22"/>
        </w:rPr>
        <w:t xml:space="preserve">ade of </w:t>
      </w:r>
      <w:r w:rsidR="00000486" w:rsidRPr="00CC3CC8">
        <w:rPr>
          <w:rFonts w:asciiTheme="minorHAnsi" w:hAnsiTheme="minorHAnsi" w:cstheme="minorHAnsi"/>
          <w:sz w:val="22"/>
          <w:szCs w:val="22"/>
        </w:rPr>
        <w:t>mercury</w:t>
      </w:r>
      <w:r w:rsidR="00CB004A" w:rsidRPr="00CC3CC8">
        <w:rPr>
          <w:rFonts w:asciiTheme="minorHAnsi" w:hAnsiTheme="minorHAnsi" w:cstheme="minorHAnsi"/>
          <w:sz w:val="22"/>
          <w:szCs w:val="22"/>
        </w:rPr>
        <w:t xml:space="preserve"> in support of EPA’s triennial </w:t>
      </w:r>
      <w:r w:rsidR="00C575B9" w:rsidRPr="00CC3CC8">
        <w:rPr>
          <w:rFonts w:asciiTheme="minorHAnsi" w:hAnsiTheme="minorHAnsi" w:cstheme="minorHAnsi"/>
          <w:sz w:val="22"/>
          <w:szCs w:val="22"/>
        </w:rPr>
        <w:t>inventories</w:t>
      </w:r>
      <w:r w:rsidR="00000486" w:rsidRPr="00CC3CC8">
        <w:rPr>
          <w:rFonts w:asciiTheme="minorHAnsi" w:hAnsiTheme="minorHAnsi" w:cstheme="minorHAnsi"/>
          <w:sz w:val="22"/>
          <w:szCs w:val="22"/>
        </w:rPr>
        <w:t xml:space="preserve">. </w:t>
      </w:r>
      <w:r w:rsidR="00336374" w:rsidRPr="00CC3CC8">
        <w:rPr>
          <w:rFonts w:asciiTheme="minorHAnsi" w:hAnsiTheme="minorHAnsi" w:cstheme="minorHAnsi"/>
          <w:sz w:val="22"/>
          <w:szCs w:val="22"/>
        </w:rPr>
        <w:t xml:space="preserve">EPA </w:t>
      </w:r>
      <w:r w:rsidR="00C575B9" w:rsidRPr="00CC3CC8">
        <w:rPr>
          <w:rFonts w:asciiTheme="minorHAnsi" w:hAnsiTheme="minorHAnsi" w:cstheme="minorHAnsi"/>
          <w:sz w:val="22"/>
          <w:szCs w:val="22"/>
        </w:rPr>
        <w:t xml:space="preserve">published the final rule on </w:t>
      </w:r>
      <w:r w:rsidR="00336374" w:rsidRPr="00CC3CC8">
        <w:rPr>
          <w:rFonts w:asciiTheme="minorHAnsi" w:hAnsiTheme="minorHAnsi" w:cstheme="minorHAnsi"/>
          <w:sz w:val="22"/>
          <w:szCs w:val="22"/>
        </w:rPr>
        <w:t>June 27, 2018</w:t>
      </w:r>
      <w:r w:rsidR="00C575B9" w:rsidRPr="00CC3CC8">
        <w:rPr>
          <w:rFonts w:asciiTheme="minorHAnsi" w:hAnsiTheme="minorHAnsi" w:cstheme="minorHAnsi"/>
          <w:sz w:val="22"/>
          <w:szCs w:val="22"/>
        </w:rPr>
        <w:t>.</w:t>
      </w:r>
      <w:r w:rsidR="00284C38" w:rsidRPr="00CC3CC8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6A1B40" w:rsidRPr="00CC3CC8">
          <w:rPr>
            <w:rStyle w:val="Hyperlink"/>
            <w:rFonts w:asciiTheme="minorHAnsi" w:hAnsiTheme="minorHAnsi" w:cstheme="minorHAnsi"/>
            <w:sz w:val="22"/>
            <w:szCs w:val="22"/>
          </w:rPr>
          <w:t>Read the final rule</w:t>
        </w:r>
      </w:hyperlink>
      <w:r w:rsidR="006A1B40" w:rsidRPr="00CC3CC8">
        <w:rPr>
          <w:rFonts w:asciiTheme="minorHAnsi" w:hAnsiTheme="minorHAnsi" w:cstheme="minorHAnsi"/>
          <w:sz w:val="22"/>
          <w:szCs w:val="22"/>
        </w:rPr>
        <w:t>.</w:t>
      </w:r>
    </w:p>
    <w:p w14:paraId="38AB0CFA" w14:textId="77777777" w:rsidR="006A1B40" w:rsidRPr="00CC3CC8" w:rsidRDefault="006A1B40" w:rsidP="00E24F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494D92" w14:textId="0BD553AF" w:rsidR="006A1B40" w:rsidRPr="00CC3CC8" w:rsidRDefault="006A1B40" w:rsidP="006A1B4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212121"/>
          <w:sz w:val="22"/>
          <w:szCs w:val="22"/>
        </w:rPr>
        <w:t>[TOP OF PAGE]</w:t>
      </w:r>
    </w:p>
    <w:p w14:paraId="597F0E02" w14:textId="77777777" w:rsidR="006A1B40" w:rsidRPr="00C4087C" w:rsidRDefault="006A1B40" w:rsidP="00E24F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p w14:paraId="1369EC78" w14:textId="77777777" w:rsidR="00000486" w:rsidRPr="00C4087C" w:rsidRDefault="00000486">
      <w:pPr>
        <w:rPr>
          <w:rFonts w:asciiTheme="minorHAnsi" w:hAnsiTheme="minorHAnsi" w:cstheme="minorHAnsi"/>
        </w:rPr>
      </w:pPr>
    </w:p>
    <w:p w14:paraId="61A1690B" w14:textId="77777777" w:rsidR="00364AB2" w:rsidRPr="00C4087C" w:rsidRDefault="00000486">
      <w:pPr>
        <w:rPr>
          <w:rFonts w:asciiTheme="minorHAnsi" w:hAnsiTheme="minorHAnsi" w:cstheme="minorHAnsi"/>
        </w:rPr>
      </w:pPr>
      <w:r w:rsidRPr="00C4087C">
        <w:rPr>
          <w:rFonts w:asciiTheme="minorHAnsi" w:hAnsiTheme="minorHAnsi" w:cstheme="minorHAnsi"/>
          <w:b/>
          <w:color w:val="212121"/>
        </w:rPr>
        <w:t xml:space="preserve">3. Who </w:t>
      </w:r>
      <w:r w:rsidR="00364AB2" w:rsidRPr="00C4087C">
        <w:rPr>
          <w:rFonts w:asciiTheme="minorHAnsi" w:hAnsiTheme="minorHAnsi" w:cstheme="minorHAnsi"/>
          <w:b/>
        </w:rPr>
        <w:t>must report</w:t>
      </w:r>
      <w:r w:rsidRPr="00C4087C">
        <w:rPr>
          <w:rFonts w:asciiTheme="minorHAnsi" w:hAnsiTheme="minorHAnsi" w:cstheme="minorHAnsi"/>
          <w:b/>
        </w:rPr>
        <w:t xml:space="preserve"> their mercury information to EPA?</w:t>
      </w:r>
      <w:r w:rsidR="00364AB2" w:rsidRPr="00C4087C">
        <w:rPr>
          <w:rFonts w:asciiTheme="minorHAnsi" w:hAnsiTheme="minorHAnsi" w:cstheme="minorHAnsi"/>
        </w:rPr>
        <w:t xml:space="preserve"> </w:t>
      </w:r>
    </w:p>
    <w:p w14:paraId="0847C6B5" w14:textId="77777777" w:rsidR="0069133B" w:rsidRPr="00C4087C" w:rsidRDefault="0069133B" w:rsidP="007A0F93">
      <w:pPr>
        <w:shd w:val="clear" w:color="auto" w:fill="FFFFFF"/>
        <w:rPr>
          <w:rFonts w:asciiTheme="minorHAnsi" w:hAnsiTheme="minorHAnsi" w:cstheme="minorHAnsi"/>
        </w:rPr>
      </w:pPr>
    </w:p>
    <w:p w14:paraId="449EBCF5" w14:textId="2F06F363" w:rsidR="007A0F93" w:rsidRPr="00CC3CC8" w:rsidRDefault="00471FE3" w:rsidP="007A0F93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>TSCA</w:t>
      </w:r>
      <w:r w:rsidR="007A0F93" w:rsidRPr="00CC3CC8">
        <w:rPr>
          <w:rFonts w:asciiTheme="minorHAnsi" w:hAnsiTheme="minorHAnsi" w:cstheme="minorHAnsi"/>
          <w:sz w:val="22"/>
          <w:szCs w:val="22"/>
        </w:rPr>
        <w:t xml:space="preserve"> requires reporting by “any person” who manufactures or imports </w:t>
      </w:r>
      <w:r w:rsidR="00000486" w:rsidRPr="00CC3CC8">
        <w:rPr>
          <w:rFonts w:asciiTheme="minorHAnsi" w:hAnsiTheme="minorHAnsi" w:cstheme="minorHAnsi"/>
          <w:sz w:val="22"/>
          <w:szCs w:val="22"/>
        </w:rPr>
        <w:t>mercury or mercury</w:t>
      </w:r>
      <w:r w:rsidR="007A0F93" w:rsidRPr="00CC3CC8">
        <w:rPr>
          <w:rFonts w:asciiTheme="minorHAnsi" w:hAnsiTheme="minorHAnsi" w:cstheme="minorHAnsi"/>
          <w:sz w:val="22"/>
          <w:szCs w:val="22"/>
        </w:rPr>
        <w:t>-added</w:t>
      </w:r>
      <w:r w:rsidR="00000486" w:rsidRPr="00CC3CC8">
        <w:rPr>
          <w:rFonts w:asciiTheme="minorHAnsi" w:hAnsiTheme="minorHAnsi" w:cstheme="minorHAnsi"/>
          <w:sz w:val="22"/>
          <w:szCs w:val="22"/>
        </w:rPr>
        <w:t xml:space="preserve"> products or otherwise intentionally use</w:t>
      </w:r>
      <w:r w:rsidR="00FE4ADA" w:rsidRPr="00CC3CC8">
        <w:rPr>
          <w:rFonts w:asciiTheme="minorHAnsi" w:hAnsiTheme="minorHAnsi" w:cstheme="minorHAnsi"/>
          <w:sz w:val="22"/>
          <w:szCs w:val="22"/>
        </w:rPr>
        <w:t>s</w:t>
      </w:r>
      <w:r w:rsidR="00000486" w:rsidRPr="00CC3CC8">
        <w:rPr>
          <w:rFonts w:asciiTheme="minorHAnsi" w:hAnsiTheme="minorHAnsi" w:cstheme="minorHAnsi"/>
          <w:sz w:val="22"/>
          <w:szCs w:val="22"/>
        </w:rPr>
        <w:t xml:space="preserve"> mercury in a manufacturing process</w:t>
      </w:r>
      <w:r w:rsidR="006A1B40" w:rsidRPr="00CC3CC8">
        <w:rPr>
          <w:rFonts w:asciiTheme="minorHAnsi" w:hAnsiTheme="minorHAnsi" w:cstheme="minorHAnsi"/>
          <w:sz w:val="22"/>
          <w:szCs w:val="22"/>
        </w:rPr>
        <w:t xml:space="preserve"> (</w:t>
      </w:r>
      <w:hyperlink r:id="rId11" w:history="1">
        <w:r w:rsidR="006A1B40" w:rsidRPr="00CC3CC8">
          <w:rPr>
            <w:rStyle w:val="Hyperlink"/>
            <w:rFonts w:asciiTheme="minorHAnsi" w:hAnsiTheme="minorHAnsi" w:cstheme="minorHAnsi"/>
            <w:sz w:val="22"/>
            <w:szCs w:val="22"/>
          </w:rPr>
          <w:t>read the</w:t>
        </w:r>
        <w:r w:rsidR="00C729AE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section of TSCA on mercury inventory reporting requirements</w:t>
        </w:r>
      </w:hyperlink>
      <w:r w:rsidR="006A1B40" w:rsidRPr="00CC3CC8">
        <w:rPr>
          <w:rFonts w:asciiTheme="minorHAnsi" w:hAnsiTheme="minorHAnsi" w:cstheme="minorHAnsi"/>
          <w:color w:val="212121"/>
          <w:sz w:val="22"/>
          <w:szCs w:val="22"/>
        </w:rPr>
        <w:t>).</w:t>
      </w:r>
      <w:r w:rsidRPr="00CC3CC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A0F93" w:rsidRPr="00CC3CC8">
        <w:rPr>
          <w:rFonts w:asciiTheme="minorHAnsi" w:hAnsiTheme="minorHAnsi" w:cstheme="minorHAnsi"/>
          <w:sz w:val="22"/>
          <w:szCs w:val="22"/>
        </w:rPr>
        <w:t>These manufacturers and importers can be companies, organizations, or individuals.</w:t>
      </w:r>
      <w:r w:rsidR="0077354A" w:rsidRPr="00CC3C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71C667" w14:textId="77777777" w:rsidR="000B73B6" w:rsidRPr="00CC3CC8" w:rsidRDefault="000B73B6" w:rsidP="007A0F93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AF835A4" w14:textId="77777777" w:rsidR="00212BB0" w:rsidRPr="00CC3CC8" w:rsidRDefault="00212BB0" w:rsidP="00212BB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212121"/>
          <w:sz w:val="22"/>
          <w:szCs w:val="22"/>
        </w:rPr>
        <w:t>[TOP OF PAGE]</w:t>
      </w:r>
    </w:p>
    <w:p w14:paraId="5027FFD2" w14:textId="77777777" w:rsidR="000B73B6" w:rsidRPr="00734060" w:rsidRDefault="000B73B6" w:rsidP="007A0F93">
      <w:pPr>
        <w:shd w:val="clear" w:color="auto" w:fill="FFFFFF"/>
        <w:rPr>
          <w:rFonts w:asciiTheme="minorHAnsi" w:hAnsiTheme="minorHAnsi" w:cstheme="minorHAnsi"/>
          <w:color w:val="FF0000"/>
        </w:rPr>
      </w:pPr>
    </w:p>
    <w:p w14:paraId="18C3ED7B" w14:textId="54C120E0" w:rsidR="007A0F93" w:rsidRPr="00C4087C" w:rsidRDefault="007A0F93" w:rsidP="0069133B">
      <w:pPr>
        <w:shd w:val="clear" w:color="auto" w:fill="FFFFFF"/>
        <w:rPr>
          <w:rFonts w:asciiTheme="minorHAnsi" w:hAnsiTheme="minorHAnsi" w:cstheme="minorHAnsi"/>
        </w:rPr>
      </w:pPr>
      <w:bookmarkStart w:id="2" w:name="b_10_D_iii"/>
      <w:bookmarkEnd w:id="2"/>
    </w:p>
    <w:p w14:paraId="2F7A3F6E" w14:textId="44DC1BB2" w:rsidR="007A0F93" w:rsidRPr="00C4087C" w:rsidRDefault="007A0F93">
      <w:pPr>
        <w:rPr>
          <w:rFonts w:asciiTheme="minorHAnsi" w:hAnsiTheme="minorHAnsi" w:cstheme="minorHAnsi"/>
          <w:b/>
        </w:rPr>
      </w:pPr>
      <w:r w:rsidRPr="00C4087C">
        <w:rPr>
          <w:rFonts w:asciiTheme="minorHAnsi" w:hAnsiTheme="minorHAnsi" w:cstheme="minorHAnsi"/>
          <w:b/>
        </w:rPr>
        <w:t xml:space="preserve">4. </w:t>
      </w:r>
      <w:r w:rsidR="00DF081C" w:rsidRPr="00C4087C">
        <w:rPr>
          <w:rFonts w:asciiTheme="minorHAnsi" w:hAnsiTheme="minorHAnsi" w:cstheme="minorHAnsi"/>
          <w:b/>
        </w:rPr>
        <w:t>Who is exempt from reporting</w:t>
      </w:r>
      <w:r w:rsidR="00336374">
        <w:rPr>
          <w:rFonts w:asciiTheme="minorHAnsi" w:hAnsiTheme="minorHAnsi" w:cstheme="minorHAnsi"/>
          <w:b/>
        </w:rPr>
        <w:t xml:space="preserve"> to EPA</w:t>
      </w:r>
      <w:r w:rsidR="00DF081C" w:rsidRPr="00C4087C">
        <w:rPr>
          <w:rFonts w:asciiTheme="minorHAnsi" w:hAnsiTheme="minorHAnsi" w:cstheme="minorHAnsi"/>
          <w:b/>
        </w:rPr>
        <w:t>?</w:t>
      </w:r>
    </w:p>
    <w:p w14:paraId="7FE03E31" w14:textId="77777777" w:rsidR="00477806" w:rsidRPr="00C4087C" w:rsidRDefault="00477806">
      <w:pPr>
        <w:rPr>
          <w:rFonts w:asciiTheme="minorHAnsi" w:hAnsiTheme="minorHAnsi" w:cstheme="minorHAnsi"/>
          <w:b/>
        </w:rPr>
      </w:pPr>
    </w:p>
    <w:p w14:paraId="58BED8D5" w14:textId="77777777" w:rsidR="00AC5E8E" w:rsidRPr="00CC3CC8" w:rsidRDefault="00AC5E8E">
      <w:p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>You do not need to report if:</w:t>
      </w:r>
    </w:p>
    <w:p w14:paraId="2C91471C" w14:textId="77777777" w:rsidR="00AC5E8E" w:rsidRPr="00CC3CC8" w:rsidRDefault="00AC5E8E">
      <w:pPr>
        <w:rPr>
          <w:rFonts w:asciiTheme="minorHAnsi" w:hAnsiTheme="minorHAnsi" w:cstheme="minorHAnsi"/>
          <w:sz w:val="22"/>
          <w:szCs w:val="22"/>
        </w:rPr>
      </w:pPr>
    </w:p>
    <w:p w14:paraId="5C61CDF1" w14:textId="1A850E1E" w:rsidR="00AC5E8E" w:rsidRPr="00CC3CC8" w:rsidRDefault="006A1B40" w:rsidP="00864CC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>Y</w:t>
      </w:r>
      <w:r w:rsidR="00864CCF" w:rsidRPr="00CC3CC8">
        <w:rPr>
          <w:rFonts w:asciiTheme="minorHAnsi" w:hAnsiTheme="minorHAnsi" w:cstheme="minorHAnsi"/>
          <w:sz w:val="22"/>
          <w:szCs w:val="22"/>
        </w:rPr>
        <w:t xml:space="preserve">our mercury </w:t>
      </w:r>
      <w:r w:rsidR="00A76EA5" w:rsidRPr="00CC3CC8">
        <w:rPr>
          <w:rFonts w:asciiTheme="minorHAnsi" w:hAnsiTheme="minorHAnsi" w:cstheme="minorHAnsi"/>
          <w:sz w:val="22"/>
          <w:szCs w:val="22"/>
        </w:rPr>
        <w:t>activity</w:t>
      </w:r>
      <w:r w:rsidR="00864CCF" w:rsidRPr="00CC3CC8">
        <w:rPr>
          <w:rFonts w:asciiTheme="minorHAnsi" w:hAnsiTheme="minorHAnsi" w:cstheme="minorHAnsi"/>
          <w:sz w:val="22"/>
          <w:szCs w:val="22"/>
        </w:rPr>
        <w:t xml:space="preserve"> is not for </w:t>
      </w:r>
      <w:r w:rsidR="00AC5E8E" w:rsidRPr="00CC3CC8">
        <w:rPr>
          <w:rFonts w:asciiTheme="minorHAnsi" w:hAnsiTheme="minorHAnsi" w:cstheme="minorHAnsi"/>
          <w:sz w:val="22"/>
          <w:szCs w:val="22"/>
        </w:rPr>
        <w:t>an immediate or eventual commercial advantage</w:t>
      </w:r>
      <w:r w:rsidR="00864CCF" w:rsidRPr="00CC3CC8">
        <w:rPr>
          <w:rFonts w:asciiTheme="minorHAnsi" w:hAnsiTheme="minorHAnsi" w:cstheme="minorHAnsi"/>
          <w:sz w:val="22"/>
          <w:szCs w:val="22"/>
        </w:rPr>
        <w:t>;</w:t>
      </w:r>
    </w:p>
    <w:p w14:paraId="2F268F69" w14:textId="77777777" w:rsidR="00AC5E8E" w:rsidRPr="00CC3CC8" w:rsidRDefault="00AC5E8E">
      <w:pPr>
        <w:rPr>
          <w:rFonts w:asciiTheme="minorHAnsi" w:hAnsiTheme="minorHAnsi" w:cstheme="minorHAnsi"/>
          <w:sz w:val="22"/>
          <w:szCs w:val="22"/>
        </w:rPr>
      </w:pPr>
    </w:p>
    <w:p w14:paraId="75588875" w14:textId="6CC44169" w:rsidR="00AC5E8E" w:rsidRPr="00CC3CC8" w:rsidRDefault="006A1B40" w:rsidP="00864CC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>Y</w:t>
      </w:r>
      <w:r w:rsidR="00AC5E8E" w:rsidRPr="00CC3CC8">
        <w:rPr>
          <w:rFonts w:asciiTheme="minorHAnsi" w:hAnsiTheme="minorHAnsi" w:cstheme="minorHAnsi"/>
          <w:sz w:val="22"/>
          <w:szCs w:val="22"/>
        </w:rPr>
        <w:t>ou manufacture or import mercury only as an impurity</w:t>
      </w:r>
      <w:r w:rsidR="00864CCF" w:rsidRPr="00CC3CC8">
        <w:rPr>
          <w:rFonts w:asciiTheme="minorHAnsi" w:hAnsiTheme="minorHAnsi" w:cstheme="minorHAnsi"/>
          <w:sz w:val="22"/>
          <w:szCs w:val="22"/>
        </w:rPr>
        <w:t>;</w:t>
      </w:r>
    </w:p>
    <w:p w14:paraId="6077DE1F" w14:textId="77777777" w:rsidR="00AC5E8E" w:rsidRPr="00CC3CC8" w:rsidRDefault="00AC5E8E">
      <w:pPr>
        <w:rPr>
          <w:rFonts w:asciiTheme="minorHAnsi" w:hAnsiTheme="minorHAnsi" w:cstheme="minorHAnsi"/>
          <w:sz w:val="22"/>
          <w:szCs w:val="22"/>
        </w:rPr>
      </w:pPr>
    </w:p>
    <w:p w14:paraId="71914192" w14:textId="7E648115" w:rsidR="00AC5E8E" w:rsidRPr="00CC3CC8" w:rsidRDefault="006A1B40" w:rsidP="00864CC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>Y</w:t>
      </w:r>
      <w:r w:rsidR="00AC5E8E" w:rsidRPr="00CC3CC8">
        <w:rPr>
          <w:rFonts w:asciiTheme="minorHAnsi" w:hAnsiTheme="minorHAnsi" w:cstheme="minorHAnsi"/>
          <w:sz w:val="22"/>
          <w:szCs w:val="22"/>
        </w:rPr>
        <w:t>ou are engaged only in the generation, handling, or management of mercury-containing waste, unless you recover mercury to place in commerce</w:t>
      </w:r>
      <w:r w:rsidR="00864CCF" w:rsidRPr="00CC3CC8">
        <w:rPr>
          <w:rFonts w:asciiTheme="minorHAnsi" w:hAnsiTheme="minorHAnsi" w:cstheme="minorHAnsi"/>
          <w:sz w:val="22"/>
          <w:szCs w:val="22"/>
        </w:rPr>
        <w:t>;</w:t>
      </w:r>
    </w:p>
    <w:p w14:paraId="6C8D76F9" w14:textId="77777777" w:rsidR="00AC5E8E" w:rsidRPr="00CC3CC8" w:rsidRDefault="00AC5E8E">
      <w:pPr>
        <w:rPr>
          <w:rFonts w:asciiTheme="minorHAnsi" w:hAnsiTheme="minorHAnsi" w:cstheme="minorHAnsi"/>
          <w:sz w:val="22"/>
          <w:szCs w:val="22"/>
        </w:rPr>
      </w:pPr>
    </w:p>
    <w:p w14:paraId="0A1A0EE5" w14:textId="4C8247DB" w:rsidR="00AC5E8E" w:rsidRPr="00CC3CC8" w:rsidRDefault="006A1B40" w:rsidP="00864CC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>T</w:t>
      </w:r>
      <w:r w:rsidR="00471FE3" w:rsidRPr="00CC3CC8">
        <w:rPr>
          <w:rFonts w:asciiTheme="minorHAnsi" w:hAnsiTheme="minorHAnsi" w:cstheme="minorHAnsi"/>
          <w:sz w:val="22"/>
          <w:szCs w:val="22"/>
        </w:rPr>
        <w:t xml:space="preserve">he only mercury you import is in </w:t>
      </w:r>
      <w:r w:rsidR="00A76EA5" w:rsidRPr="00CC3CC8">
        <w:rPr>
          <w:rFonts w:asciiTheme="minorHAnsi" w:hAnsiTheme="minorHAnsi" w:cstheme="minorHAnsi"/>
          <w:sz w:val="22"/>
          <w:szCs w:val="22"/>
        </w:rPr>
        <w:t>assembled</w:t>
      </w:r>
      <w:r w:rsidR="00AC5E8E" w:rsidRPr="00CC3CC8">
        <w:rPr>
          <w:rFonts w:asciiTheme="minorHAnsi" w:hAnsiTheme="minorHAnsi" w:cstheme="minorHAnsi"/>
          <w:sz w:val="22"/>
          <w:szCs w:val="22"/>
        </w:rPr>
        <w:t xml:space="preserve"> products that contain a component that is a mercury-added product</w:t>
      </w:r>
      <w:r w:rsidR="00471FE3" w:rsidRPr="00CC3CC8">
        <w:rPr>
          <w:rFonts w:asciiTheme="minorHAnsi" w:hAnsiTheme="minorHAnsi" w:cstheme="minorHAnsi"/>
          <w:sz w:val="22"/>
          <w:szCs w:val="22"/>
        </w:rPr>
        <w:t xml:space="preserve"> </w:t>
      </w:r>
      <w:r w:rsidR="006F501B">
        <w:rPr>
          <w:rFonts w:asciiTheme="minorHAnsi" w:hAnsiTheme="minorHAnsi" w:cstheme="minorHAnsi"/>
          <w:sz w:val="22"/>
          <w:szCs w:val="22"/>
        </w:rPr>
        <w:t>(</w:t>
      </w:r>
      <w:r w:rsidR="00252275">
        <w:rPr>
          <w:rFonts w:asciiTheme="minorHAnsi" w:hAnsiTheme="minorHAnsi" w:cstheme="minorHAnsi"/>
          <w:sz w:val="22"/>
          <w:szCs w:val="22"/>
        </w:rPr>
        <w:t>a</w:t>
      </w:r>
      <w:r w:rsidR="00471FE3" w:rsidRPr="00CC3CC8">
        <w:rPr>
          <w:rFonts w:asciiTheme="minorHAnsi" w:hAnsiTheme="minorHAnsi" w:cstheme="minorHAnsi"/>
          <w:sz w:val="22"/>
          <w:szCs w:val="22"/>
        </w:rPr>
        <w:t>n example of such an assembled product is a car containing a mercury-added light bulb</w:t>
      </w:r>
      <w:r w:rsidR="006F501B">
        <w:rPr>
          <w:rFonts w:asciiTheme="minorHAnsi" w:hAnsiTheme="minorHAnsi" w:cstheme="minorHAnsi"/>
          <w:sz w:val="22"/>
          <w:szCs w:val="22"/>
        </w:rPr>
        <w:t>)</w:t>
      </w:r>
      <w:r w:rsidRPr="00CC3CC8">
        <w:rPr>
          <w:rFonts w:asciiTheme="minorHAnsi" w:hAnsiTheme="minorHAnsi" w:cstheme="minorHAnsi"/>
          <w:sz w:val="22"/>
          <w:szCs w:val="22"/>
        </w:rPr>
        <w:t xml:space="preserve">; </w:t>
      </w:r>
      <w:r w:rsidR="009E6D0A">
        <w:rPr>
          <w:rFonts w:asciiTheme="minorHAnsi" w:hAnsiTheme="minorHAnsi" w:cstheme="minorHAnsi"/>
          <w:sz w:val="22"/>
          <w:szCs w:val="22"/>
        </w:rPr>
        <w:t>or</w:t>
      </w:r>
    </w:p>
    <w:p w14:paraId="24BA11FA" w14:textId="77777777" w:rsidR="00AC5E8E" w:rsidRPr="00CC3CC8" w:rsidRDefault="00AC5E8E">
      <w:pPr>
        <w:rPr>
          <w:rFonts w:asciiTheme="minorHAnsi" w:hAnsiTheme="minorHAnsi" w:cstheme="minorHAnsi"/>
          <w:sz w:val="22"/>
          <w:szCs w:val="22"/>
        </w:rPr>
      </w:pPr>
    </w:p>
    <w:p w14:paraId="115072CC" w14:textId="604EA682" w:rsidR="00477806" w:rsidRPr="00CC3CC8" w:rsidRDefault="006A1B40" w:rsidP="00864CC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>Y</w:t>
      </w:r>
      <w:r w:rsidR="00864CCF" w:rsidRPr="00CC3CC8">
        <w:rPr>
          <w:rFonts w:asciiTheme="minorHAnsi" w:hAnsiTheme="minorHAnsi" w:cstheme="minorHAnsi"/>
          <w:sz w:val="22"/>
          <w:szCs w:val="22"/>
        </w:rPr>
        <w:t>ou manufacture</w:t>
      </w:r>
      <w:r w:rsidR="00A76EA5" w:rsidRPr="00CC3CC8">
        <w:rPr>
          <w:rFonts w:asciiTheme="minorHAnsi" w:hAnsiTheme="minorHAnsi" w:cstheme="minorHAnsi"/>
          <w:sz w:val="22"/>
          <w:szCs w:val="22"/>
        </w:rPr>
        <w:t xml:space="preserve"> assembled</w:t>
      </w:r>
      <w:r w:rsidR="00864CCF" w:rsidRPr="00CC3CC8">
        <w:rPr>
          <w:rFonts w:asciiTheme="minorHAnsi" w:hAnsiTheme="minorHAnsi" w:cstheme="minorHAnsi"/>
          <w:sz w:val="22"/>
          <w:szCs w:val="22"/>
        </w:rPr>
        <w:t xml:space="preserve"> products in the U</w:t>
      </w:r>
      <w:r w:rsidR="006F501B">
        <w:rPr>
          <w:rFonts w:asciiTheme="minorHAnsi" w:hAnsiTheme="minorHAnsi" w:cstheme="minorHAnsi"/>
          <w:sz w:val="22"/>
          <w:szCs w:val="22"/>
        </w:rPr>
        <w:t xml:space="preserve">nited </w:t>
      </w:r>
      <w:r w:rsidR="00864CCF" w:rsidRPr="00CC3CC8">
        <w:rPr>
          <w:rFonts w:asciiTheme="minorHAnsi" w:hAnsiTheme="minorHAnsi" w:cstheme="minorHAnsi"/>
          <w:sz w:val="22"/>
          <w:szCs w:val="22"/>
        </w:rPr>
        <w:t>S</w:t>
      </w:r>
      <w:r w:rsidR="006F501B">
        <w:rPr>
          <w:rFonts w:asciiTheme="minorHAnsi" w:hAnsiTheme="minorHAnsi" w:cstheme="minorHAnsi"/>
          <w:sz w:val="22"/>
          <w:szCs w:val="22"/>
        </w:rPr>
        <w:t>tates</w:t>
      </w:r>
      <w:r w:rsidR="00864CCF" w:rsidRPr="00CC3CC8">
        <w:rPr>
          <w:rFonts w:asciiTheme="minorHAnsi" w:hAnsiTheme="minorHAnsi" w:cstheme="minorHAnsi"/>
          <w:sz w:val="22"/>
          <w:szCs w:val="22"/>
        </w:rPr>
        <w:t xml:space="preserve"> that contain a component that is a mercury-added product</w:t>
      </w:r>
      <w:r w:rsidRPr="00CC3CC8">
        <w:rPr>
          <w:rFonts w:asciiTheme="minorHAnsi" w:hAnsiTheme="minorHAnsi" w:cstheme="minorHAnsi"/>
          <w:sz w:val="22"/>
          <w:szCs w:val="22"/>
        </w:rPr>
        <w:t>,</w:t>
      </w:r>
      <w:r w:rsidR="00864CCF" w:rsidRPr="00CC3CC8">
        <w:rPr>
          <w:rFonts w:asciiTheme="minorHAnsi" w:hAnsiTheme="minorHAnsi" w:cstheme="minorHAnsi"/>
          <w:sz w:val="22"/>
          <w:szCs w:val="22"/>
        </w:rPr>
        <w:t xml:space="preserve"> </w:t>
      </w:r>
      <w:r w:rsidR="009A7662" w:rsidRPr="00CC3CC8">
        <w:rPr>
          <w:rFonts w:asciiTheme="minorHAnsi" w:hAnsiTheme="minorHAnsi" w:cstheme="minorHAnsi"/>
          <w:sz w:val="22"/>
          <w:szCs w:val="22"/>
        </w:rPr>
        <w:t xml:space="preserve">but </w:t>
      </w:r>
      <w:r w:rsidR="00864CCF" w:rsidRPr="00CC3CC8">
        <w:rPr>
          <w:rFonts w:asciiTheme="minorHAnsi" w:hAnsiTheme="minorHAnsi" w:cstheme="minorHAnsi"/>
          <w:sz w:val="22"/>
          <w:szCs w:val="22"/>
        </w:rPr>
        <w:t xml:space="preserve">you </w:t>
      </w:r>
      <w:r w:rsidR="000A63D3" w:rsidRPr="00CC3CC8">
        <w:rPr>
          <w:rFonts w:asciiTheme="minorHAnsi" w:hAnsiTheme="minorHAnsi" w:cstheme="minorHAnsi"/>
          <w:sz w:val="22"/>
          <w:szCs w:val="22"/>
        </w:rPr>
        <w:t xml:space="preserve">did not first </w:t>
      </w:r>
      <w:r w:rsidR="00864CCF" w:rsidRPr="00CC3CC8">
        <w:rPr>
          <w:rFonts w:asciiTheme="minorHAnsi" w:hAnsiTheme="minorHAnsi" w:cstheme="minorHAnsi"/>
          <w:sz w:val="22"/>
          <w:szCs w:val="22"/>
        </w:rPr>
        <w:t>manufacture or import the component</w:t>
      </w:r>
      <w:r w:rsidR="000A63D3" w:rsidRPr="00CC3CC8">
        <w:rPr>
          <w:rFonts w:asciiTheme="minorHAnsi" w:hAnsiTheme="minorHAnsi" w:cstheme="minorHAnsi"/>
          <w:sz w:val="22"/>
          <w:szCs w:val="22"/>
        </w:rPr>
        <w:t xml:space="preserve"> that is a mercury-added product</w:t>
      </w:r>
      <w:r w:rsidR="00864CCF" w:rsidRPr="00CC3CC8">
        <w:rPr>
          <w:rFonts w:asciiTheme="minorHAnsi" w:hAnsiTheme="minorHAnsi" w:cstheme="minorHAnsi"/>
          <w:sz w:val="22"/>
          <w:szCs w:val="22"/>
        </w:rPr>
        <w:t>.</w:t>
      </w:r>
      <w:r w:rsidR="00336374" w:rsidRPr="00CC3C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970BE2" w14:textId="77777777" w:rsidR="000B73B6" w:rsidRPr="00CC3CC8" w:rsidRDefault="000B73B6" w:rsidP="000B73B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F953B54" w14:textId="77777777" w:rsidR="00212BB0" w:rsidRPr="00CC3CC8" w:rsidRDefault="00212BB0" w:rsidP="00212BB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212121"/>
          <w:sz w:val="22"/>
          <w:szCs w:val="22"/>
        </w:rPr>
        <w:t>[TOP OF PAGE]</w:t>
      </w:r>
    </w:p>
    <w:p w14:paraId="380A7365" w14:textId="77777777" w:rsidR="000B73B6" w:rsidRPr="000B73B6" w:rsidRDefault="000B73B6" w:rsidP="000B73B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212121"/>
        </w:rPr>
      </w:pPr>
    </w:p>
    <w:p w14:paraId="13CDD030" w14:textId="6F9D8F58" w:rsidR="008C714D" w:rsidRPr="00C4087C" w:rsidRDefault="008C714D">
      <w:pPr>
        <w:rPr>
          <w:rFonts w:asciiTheme="minorHAnsi" w:hAnsiTheme="minorHAnsi" w:cstheme="minorHAnsi"/>
          <w:b/>
        </w:rPr>
      </w:pPr>
    </w:p>
    <w:p w14:paraId="7302016B" w14:textId="77777777" w:rsidR="0014691C" w:rsidRPr="00C4087C" w:rsidRDefault="0014691C">
      <w:pPr>
        <w:rPr>
          <w:rFonts w:asciiTheme="minorHAnsi" w:hAnsiTheme="minorHAnsi" w:cstheme="minorHAnsi"/>
          <w:b/>
        </w:rPr>
      </w:pPr>
      <w:r w:rsidRPr="00C4087C">
        <w:rPr>
          <w:rFonts w:asciiTheme="minorHAnsi" w:hAnsiTheme="minorHAnsi" w:cstheme="minorHAnsi"/>
          <w:b/>
        </w:rPr>
        <w:t>5. What if</w:t>
      </w:r>
      <w:r w:rsidR="00AC5E8E" w:rsidRPr="00C4087C">
        <w:rPr>
          <w:rFonts w:asciiTheme="minorHAnsi" w:hAnsiTheme="minorHAnsi" w:cstheme="minorHAnsi"/>
          <w:b/>
        </w:rPr>
        <w:t xml:space="preserve"> my </w:t>
      </w:r>
      <w:r w:rsidRPr="00C4087C">
        <w:rPr>
          <w:rFonts w:asciiTheme="minorHAnsi" w:hAnsiTheme="minorHAnsi" w:cstheme="minorHAnsi"/>
          <w:b/>
        </w:rPr>
        <w:t xml:space="preserve">company only uses a very small amount of mercury? </w:t>
      </w:r>
    </w:p>
    <w:p w14:paraId="2EFD4A80" w14:textId="77777777" w:rsidR="0014691C" w:rsidRPr="00C4087C" w:rsidRDefault="0014691C">
      <w:pPr>
        <w:rPr>
          <w:rFonts w:asciiTheme="minorHAnsi" w:hAnsiTheme="minorHAnsi" w:cstheme="minorHAnsi"/>
          <w:b/>
        </w:rPr>
      </w:pPr>
    </w:p>
    <w:p w14:paraId="6F1B313E" w14:textId="03F9C838" w:rsidR="0014691C" w:rsidRPr="00CC3CC8" w:rsidRDefault="00AC5E8E">
      <w:p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>You must report</w:t>
      </w:r>
      <w:r w:rsidR="00864CCF" w:rsidRPr="00CC3CC8">
        <w:rPr>
          <w:rFonts w:asciiTheme="minorHAnsi" w:hAnsiTheme="minorHAnsi" w:cstheme="minorHAnsi"/>
          <w:sz w:val="22"/>
          <w:szCs w:val="22"/>
        </w:rPr>
        <w:t xml:space="preserve"> your mercury to EPA</w:t>
      </w:r>
      <w:r w:rsidRPr="00CC3CC8">
        <w:rPr>
          <w:rFonts w:asciiTheme="minorHAnsi" w:hAnsiTheme="minorHAnsi" w:cstheme="minorHAnsi"/>
          <w:sz w:val="22"/>
          <w:szCs w:val="22"/>
        </w:rPr>
        <w:t xml:space="preserve"> no matter how small the amount of mercury you manufacture, import, or use.</w:t>
      </w:r>
      <w:r w:rsidR="00864CCF" w:rsidRPr="00CC3CC8">
        <w:rPr>
          <w:rFonts w:asciiTheme="minorHAnsi" w:hAnsiTheme="minorHAnsi" w:cstheme="minorHAnsi"/>
          <w:sz w:val="22"/>
          <w:szCs w:val="22"/>
        </w:rPr>
        <w:t xml:space="preserve"> There is no </w:t>
      </w:r>
      <w:r w:rsidR="007D2308" w:rsidRPr="00CC3CC8">
        <w:rPr>
          <w:rFonts w:asciiTheme="minorHAnsi" w:hAnsiTheme="minorHAnsi" w:cstheme="minorHAnsi"/>
          <w:sz w:val="22"/>
          <w:szCs w:val="22"/>
        </w:rPr>
        <w:t xml:space="preserve">“de minimis” amount or </w:t>
      </w:r>
      <w:r w:rsidR="00864CCF" w:rsidRPr="00CC3CC8">
        <w:rPr>
          <w:rFonts w:asciiTheme="minorHAnsi" w:hAnsiTheme="minorHAnsi" w:cstheme="minorHAnsi"/>
          <w:sz w:val="22"/>
          <w:szCs w:val="22"/>
        </w:rPr>
        <w:t>reporting threshold.</w:t>
      </w:r>
    </w:p>
    <w:p w14:paraId="2082B1F6" w14:textId="50F1E4E3" w:rsidR="000B73B6" w:rsidRPr="00CC3CC8" w:rsidRDefault="000B73B6">
      <w:pPr>
        <w:rPr>
          <w:rFonts w:asciiTheme="minorHAnsi" w:hAnsiTheme="minorHAnsi" w:cstheme="minorHAnsi"/>
          <w:b/>
          <w:sz w:val="22"/>
          <w:szCs w:val="22"/>
        </w:rPr>
      </w:pPr>
    </w:p>
    <w:p w14:paraId="2A031836" w14:textId="77777777" w:rsidR="00E80D7D" w:rsidRPr="00CC3CC8" w:rsidRDefault="00E80D7D" w:rsidP="00E80D7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212121"/>
          <w:sz w:val="22"/>
          <w:szCs w:val="22"/>
        </w:rPr>
        <w:t>[TOP OF PAGE]</w:t>
      </w:r>
    </w:p>
    <w:p w14:paraId="6AE6ACFB" w14:textId="77777777" w:rsidR="000B73B6" w:rsidRPr="00C4087C" w:rsidRDefault="000B73B6">
      <w:pPr>
        <w:rPr>
          <w:rFonts w:asciiTheme="minorHAnsi" w:hAnsiTheme="minorHAnsi" w:cstheme="minorHAnsi"/>
          <w:b/>
        </w:rPr>
      </w:pPr>
    </w:p>
    <w:p w14:paraId="695AA8FD" w14:textId="34665FF1" w:rsidR="00583B76" w:rsidRPr="00C4087C" w:rsidRDefault="00583B76">
      <w:pPr>
        <w:rPr>
          <w:rFonts w:asciiTheme="minorHAnsi" w:hAnsiTheme="minorHAnsi" w:cstheme="minorHAnsi"/>
        </w:rPr>
      </w:pPr>
    </w:p>
    <w:p w14:paraId="1045A1EC" w14:textId="4FFBCBD3" w:rsidR="009735FB" w:rsidRPr="00C4087C" w:rsidRDefault="008C714D" w:rsidP="009735F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9735FB" w:rsidRPr="00C4087C">
        <w:rPr>
          <w:rFonts w:asciiTheme="minorHAnsi" w:hAnsiTheme="minorHAnsi" w:cstheme="minorHAnsi"/>
          <w:b/>
        </w:rPr>
        <w:t>. How can I get help figuring out whether I need to report</w:t>
      </w:r>
      <w:r w:rsidR="00336374">
        <w:rPr>
          <w:rFonts w:asciiTheme="minorHAnsi" w:hAnsiTheme="minorHAnsi" w:cstheme="minorHAnsi"/>
          <w:b/>
        </w:rPr>
        <w:t xml:space="preserve"> to EPA</w:t>
      </w:r>
      <w:r w:rsidR="009735FB" w:rsidRPr="00C4087C">
        <w:rPr>
          <w:rFonts w:asciiTheme="minorHAnsi" w:hAnsiTheme="minorHAnsi" w:cstheme="minorHAnsi"/>
          <w:b/>
        </w:rPr>
        <w:t xml:space="preserve">? </w:t>
      </w:r>
    </w:p>
    <w:p w14:paraId="5A6191D8" w14:textId="77777777" w:rsidR="007A0F93" w:rsidRPr="00C4087C" w:rsidRDefault="007A0F93">
      <w:pPr>
        <w:rPr>
          <w:rFonts w:asciiTheme="minorHAnsi" w:hAnsiTheme="minorHAnsi" w:cstheme="minorHAnsi"/>
          <w:b/>
        </w:rPr>
      </w:pPr>
    </w:p>
    <w:p w14:paraId="6C24E904" w14:textId="06623A68" w:rsidR="009735FB" w:rsidRPr="00CC3CC8" w:rsidRDefault="009735FB" w:rsidP="000B73B6">
      <w:pPr>
        <w:pStyle w:val="NormalWeb"/>
        <w:shd w:val="clear" w:color="auto" w:fill="FFFFFF"/>
        <w:spacing w:before="0" w:beforeAutospacing="0" w:after="0" w:afterAutospacing="0"/>
        <w:rPr>
          <w:rFonts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 xml:space="preserve">EPA has prepared a compliance guide to help people determine </w:t>
      </w:r>
      <w:r w:rsidR="00C729AE">
        <w:rPr>
          <w:rFonts w:asciiTheme="minorHAnsi" w:hAnsiTheme="minorHAnsi" w:cstheme="minorHAnsi"/>
          <w:sz w:val="22"/>
          <w:szCs w:val="22"/>
        </w:rPr>
        <w:t>who</w:t>
      </w:r>
      <w:r w:rsidRPr="00CC3CC8">
        <w:rPr>
          <w:rFonts w:asciiTheme="minorHAnsi" w:hAnsiTheme="minorHAnsi" w:cstheme="minorHAnsi"/>
          <w:sz w:val="22"/>
          <w:szCs w:val="22"/>
        </w:rPr>
        <w:t xml:space="preserve"> must report</w:t>
      </w:r>
      <w:r w:rsidR="004E0637" w:rsidRPr="00CC3CC8">
        <w:rPr>
          <w:rFonts w:asciiTheme="minorHAnsi" w:hAnsiTheme="minorHAnsi" w:cstheme="minorHAnsi"/>
          <w:sz w:val="22"/>
          <w:szCs w:val="22"/>
        </w:rPr>
        <w:t xml:space="preserve">. </w:t>
      </w:r>
      <w:r w:rsidR="00C729AE" w:rsidRPr="002F120D">
        <w:rPr>
          <w:rStyle w:val="Hyperlink"/>
          <w:rFonts w:asciiTheme="minorHAnsi" w:hAnsiTheme="minorHAnsi" w:cstheme="minorHAnsi"/>
          <w:sz w:val="22"/>
          <w:szCs w:val="22"/>
        </w:rPr>
        <w:t xml:space="preserve">Find </w:t>
      </w:r>
      <w:r w:rsidR="004E0637" w:rsidRPr="002F120D">
        <w:rPr>
          <w:rStyle w:val="Hyperlink"/>
          <w:rFonts w:asciiTheme="minorHAnsi" w:hAnsiTheme="minorHAnsi" w:cstheme="minorHAnsi"/>
          <w:sz w:val="22"/>
          <w:szCs w:val="22"/>
        </w:rPr>
        <w:t>resources</w:t>
      </w:r>
      <w:r w:rsidR="000B73B6" w:rsidRPr="002F120D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C729AE" w:rsidRPr="002F120D">
        <w:rPr>
          <w:rStyle w:val="Hyperlink"/>
          <w:rFonts w:asciiTheme="minorHAnsi" w:hAnsiTheme="minorHAnsi" w:cstheme="minorHAnsi"/>
          <w:sz w:val="22"/>
          <w:szCs w:val="22"/>
        </w:rPr>
        <w:t xml:space="preserve">on mercury </w:t>
      </w:r>
      <w:r w:rsidR="000B73B6" w:rsidRPr="002F120D">
        <w:rPr>
          <w:rStyle w:val="Hyperlink"/>
          <w:rFonts w:asciiTheme="minorHAnsi" w:hAnsiTheme="minorHAnsi" w:cstheme="minorHAnsi"/>
          <w:sz w:val="22"/>
          <w:szCs w:val="22"/>
        </w:rPr>
        <w:t>reporting requirements</w:t>
      </w:r>
      <w:r w:rsidR="00C729AE" w:rsidRPr="002F120D">
        <w:rPr>
          <w:rStyle w:val="Hyperlink"/>
          <w:rFonts w:asciiTheme="minorHAnsi" w:hAnsiTheme="minorHAnsi" w:cstheme="minorHAnsi"/>
          <w:sz w:val="22"/>
          <w:szCs w:val="22"/>
        </w:rPr>
        <w:t>, including the compliance guide</w:t>
      </w:r>
      <w:r w:rsidRPr="00CC3CC8">
        <w:rPr>
          <w:rFonts w:asciiTheme="minorHAnsi" w:hAnsiTheme="minorHAnsi" w:cstheme="minorHAnsi"/>
          <w:sz w:val="22"/>
          <w:szCs w:val="22"/>
        </w:rPr>
        <w:t>.</w:t>
      </w:r>
      <w:r w:rsidR="004E0637" w:rsidRPr="00CC3C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5F2F14" w14:textId="229DCAB0" w:rsidR="00E80D7D" w:rsidRPr="00CC3CC8" w:rsidRDefault="00E80D7D" w:rsidP="000B73B6">
      <w:pPr>
        <w:pStyle w:val="NormalWeb"/>
        <w:shd w:val="clear" w:color="auto" w:fill="FFFFFF"/>
        <w:spacing w:before="0" w:beforeAutospacing="0" w:after="0" w:afterAutospacing="0"/>
        <w:rPr>
          <w:rFonts w:cstheme="minorHAnsi"/>
          <w:b/>
          <w:bCs/>
          <w:color w:val="212121"/>
          <w:sz w:val="22"/>
          <w:szCs w:val="22"/>
        </w:rPr>
      </w:pPr>
    </w:p>
    <w:p w14:paraId="0CA797A2" w14:textId="3D0B732D" w:rsidR="00E80D7D" w:rsidRPr="00CC3CC8" w:rsidRDefault="00E80D7D" w:rsidP="00E80D7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212121"/>
          <w:sz w:val="22"/>
          <w:szCs w:val="22"/>
        </w:rPr>
        <w:t>[TOP OF PAGE]</w:t>
      </w:r>
    </w:p>
    <w:p w14:paraId="71E16873" w14:textId="1AA3783A" w:rsidR="000B73B6" w:rsidRDefault="000B73B6">
      <w:pPr>
        <w:rPr>
          <w:rFonts w:asciiTheme="minorHAnsi" w:hAnsiTheme="minorHAnsi" w:cstheme="minorHAnsi"/>
          <w:b/>
        </w:rPr>
      </w:pPr>
    </w:p>
    <w:p w14:paraId="0C480BE9" w14:textId="77777777" w:rsidR="009E6D0A" w:rsidRPr="00C4087C" w:rsidRDefault="009E6D0A">
      <w:pPr>
        <w:rPr>
          <w:rFonts w:asciiTheme="minorHAnsi" w:hAnsiTheme="minorHAnsi" w:cstheme="minorHAnsi"/>
          <w:b/>
        </w:rPr>
      </w:pPr>
    </w:p>
    <w:p w14:paraId="6FA7D492" w14:textId="7B4E5E49" w:rsidR="00364AB2" w:rsidRPr="00C4087C" w:rsidRDefault="008C714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</w:t>
      </w:r>
      <w:r w:rsidR="00477806" w:rsidRPr="00C4087C">
        <w:rPr>
          <w:rFonts w:asciiTheme="minorHAnsi" w:hAnsiTheme="minorHAnsi" w:cstheme="minorHAnsi"/>
          <w:b/>
        </w:rPr>
        <w:t xml:space="preserve">. </w:t>
      </w:r>
      <w:r w:rsidR="00364AB2" w:rsidRPr="00C4087C">
        <w:rPr>
          <w:rFonts w:asciiTheme="minorHAnsi" w:hAnsiTheme="minorHAnsi" w:cstheme="minorHAnsi"/>
          <w:b/>
        </w:rPr>
        <w:t xml:space="preserve">What </w:t>
      </w:r>
      <w:r w:rsidR="00FB6569">
        <w:rPr>
          <w:rFonts w:asciiTheme="minorHAnsi" w:hAnsiTheme="minorHAnsi" w:cstheme="minorHAnsi"/>
          <w:b/>
        </w:rPr>
        <w:t xml:space="preserve">information </w:t>
      </w:r>
      <w:r w:rsidR="007D2308">
        <w:rPr>
          <w:rFonts w:asciiTheme="minorHAnsi" w:hAnsiTheme="minorHAnsi" w:cstheme="minorHAnsi"/>
          <w:b/>
        </w:rPr>
        <w:t>must</w:t>
      </w:r>
      <w:r w:rsidR="00FB6569">
        <w:rPr>
          <w:rFonts w:asciiTheme="minorHAnsi" w:hAnsiTheme="minorHAnsi" w:cstheme="minorHAnsi"/>
          <w:b/>
        </w:rPr>
        <w:t xml:space="preserve"> </w:t>
      </w:r>
      <w:r w:rsidR="0020234F" w:rsidRPr="0020234F">
        <w:rPr>
          <w:rFonts w:asciiTheme="minorHAnsi" w:hAnsiTheme="minorHAnsi" w:cstheme="minorHAnsi"/>
          <w:b/>
        </w:rPr>
        <w:t>companies, organizations, or individuals</w:t>
      </w:r>
      <w:r w:rsidR="00FB6569">
        <w:rPr>
          <w:rFonts w:asciiTheme="minorHAnsi" w:hAnsiTheme="minorHAnsi" w:cstheme="minorHAnsi"/>
          <w:b/>
        </w:rPr>
        <w:t xml:space="preserve"> </w:t>
      </w:r>
      <w:r w:rsidR="00364AB2" w:rsidRPr="00C4087C">
        <w:rPr>
          <w:rFonts w:asciiTheme="minorHAnsi" w:hAnsiTheme="minorHAnsi" w:cstheme="minorHAnsi"/>
          <w:b/>
        </w:rPr>
        <w:t>report</w:t>
      </w:r>
      <w:r w:rsidR="00336374">
        <w:rPr>
          <w:rFonts w:asciiTheme="minorHAnsi" w:hAnsiTheme="minorHAnsi" w:cstheme="minorHAnsi"/>
          <w:b/>
        </w:rPr>
        <w:t xml:space="preserve"> to EPA</w:t>
      </w:r>
      <w:r w:rsidR="00364AB2" w:rsidRPr="00C4087C">
        <w:rPr>
          <w:rFonts w:asciiTheme="minorHAnsi" w:hAnsiTheme="minorHAnsi" w:cstheme="minorHAnsi"/>
          <w:b/>
        </w:rPr>
        <w:t>?</w:t>
      </w:r>
    </w:p>
    <w:p w14:paraId="1492E4DF" w14:textId="77777777" w:rsidR="0014691C" w:rsidRPr="00C4087C" w:rsidRDefault="0014691C">
      <w:pPr>
        <w:rPr>
          <w:rFonts w:asciiTheme="minorHAnsi" w:hAnsiTheme="minorHAnsi" w:cstheme="minorHAnsi"/>
          <w:b/>
        </w:rPr>
      </w:pPr>
    </w:p>
    <w:p w14:paraId="6262EDFD" w14:textId="088407AA" w:rsidR="0014691C" w:rsidRPr="00CC3CC8" w:rsidRDefault="0014691C" w:rsidP="0014691C">
      <w:p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 xml:space="preserve">There are different requirements for different types of </w:t>
      </w:r>
      <w:r w:rsidR="00923477" w:rsidRPr="00CC3CC8">
        <w:rPr>
          <w:rFonts w:asciiTheme="minorHAnsi" w:hAnsiTheme="minorHAnsi" w:cstheme="minorHAnsi"/>
          <w:sz w:val="22"/>
          <w:szCs w:val="22"/>
        </w:rPr>
        <w:t>commercial activity</w:t>
      </w:r>
      <w:r w:rsidRPr="00CC3CC8">
        <w:rPr>
          <w:rFonts w:asciiTheme="minorHAnsi" w:hAnsiTheme="minorHAnsi" w:cstheme="minorHAnsi"/>
          <w:sz w:val="22"/>
          <w:szCs w:val="22"/>
        </w:rPr>
        <w:t xml:space="preserve"> and </w:t>
      </w:r>
      <w:r w:rsidR="00923477" w:rsidRPr="00CC3CC8">
        <w:rPr>
          <w:rFonts w:asciiTheme="minorHAnsi" w:hAnsiTheme="minorHAnsi" w:cstheme="minorHAnsi"/>
          <w:sz w:val="22"/>
          <w:szCs w:val="22"/>
        </w:rPr>
        <w:t xml:space="preserve">for </w:t>
      </w:r>
      <w:r w:rsidR="0020234F" w:rsidRPr="00CC3CC8">
        <w:rPr>
          <w:rFonts w:asciiTheme="minorHAnsi" w:hAnsiTheme="minorHAnsi" w:cstheme="minorHAnsi"/>
          <w:sz w:val="22"/>
          <w:szCs w:val="22"/>
        </w:rPr>
        <w:t>companies, organizations, or individuals</w:t>
      </w:r>
      <w:r w:rsidR="00923477" w:rsidRPr="00CC3CC8">
        <w:rPr>
          <w:rFonts w:asciiTheme="minorHAnsi" w:hAnsiTheme="minorHAnsi" w:cstheme="minorHAnsi"/>
          <w:sz w:val="22"/>
          <w:szCs w:val="22"/>
        </w:rPr>
        <w:t xml:space="preserve"> that</w:t>
      </w:r>
      <w:r w:rsidRPr="00CC3CC8">
        <w:rPr>
          <w:rFonts w:asciiTheme="minorHAnsi" w:hAnsiTheme="minorHAnsi" w:cstheme="minorHAnsi"/>
          <w:sz w:val="22"/>
          <w:szCs w:val="22"/>
        </w:rPr>
        <w:t xml:space="preserve"> report</w:t>
      </w:r>
      <w:r w:rsidR="00923477" w:rsidRPr="00CC3CC8">
        <w:rPr>
          <w:rFonts w:asciiTheme="minorHAnsi" w:hAnsiTheme="minorHAnsi" w:cstheme="minorHAnsi"/>
          <w:sz w:val="22"/>
          <w:szCs w:val="22"/>
        </w:rPr>
        <w:t xml:space="preserve"> mercury data</w:t>
      </w:r>
      <w:r w:rsidRPr="00CC3CC8">
        <w:rPr>
          <w:rFonts w:asciiTheme="minorHAnsi" w:hAnsiTheme="minorHAnsi" w:cstheme="minorHAnsi"/>
          <w:sz w:val="22"/>
          <w:szCs w:val="22"/>
        </w:rPr>
        <w:t xml:space="preserve"> to EPA’s Chemical Data Reporting</w:t>
      </w:r>
      <w:r w:rsidR="000B73B6" w:rsidRPr="00CC3CC8">
        <w:rPr>
          <w:rFonts w:asciiTheme="minorHAnsi" w:hAnsiTheme="minorHAnsi" w:cstheme="minorHAnsi"/>
          <w:sz w:val="22"/>
          <w:szCs w:val="22"/>
        </w:rPr>
        <w:t xml:space="preserve"> (CDR)</w:t>
      </w:r>
      <w:r w:rsidRPr="00CC3CC8">
        <w:rPr>
          <w:rFonts w:asciiTheme="minorHAnsi" w:hAnsiTheme="minorHAnsi" w:cstheme="minorHAnsi"/>
          <w:sz w:val="22"/>
          <w:szCs w:val="22"/>
        </w:rPr>
        <w:t xml:space="preserve"> or to the Interstate Mercury Educati</w:t>
      </w:r>
      <w:r w:rsidR="00923477" w:rsidRPr="00CC3CC8">
        <w:rPr>
          <w:rFonts w:asciiTheme="minorHAnsi" w:hAnsiTheme="minorHAnsi" w:cstheme="minorHAnsi"/>
          <w:sz w:val="22"/>
          <w:szCs w:val="22"/>
        </w:rPr>
        <w:t>on and Reduction Clearinghouse</w:t>
      </w:r>
      <w:r w:rsidR="000B73B6" w:rsidRPr="00CC3CC8">
        <w:rPr>
          <w:rFonts w:asciiTheme="minorHAnsi" w:hAnsiTheme="minorHAnsi" w:cstheme="minorHAnsi"/>
          <w:sz w:val="22"/>
          <w:szCs w:val="22"/>
        </w:rPr>
        <w:t xml:space="preserve"> (IMERC)</w:t>
      </w:r>
      <w:r w:rsidR="00923477" w:rsidRPr="00CC3CC8">
        <w:rPr>
          <w:rFonts w:asciiTheme="minorHAnsi" w:hAnsiTheme="minorHAnsi" w:cstheme="minorHAnsi"/>
          <w:sz w:val="22"/>
          <w:szCs w:val="22"/>
        </w:rPr>
        <w:t>. In general, the</w:t>
      </w:r>
      <w:r w:rsidRPr="00CC3CC8">
        <w:rPr>
          <w:rFonts w:asciiTheme="minorHAnsi" w:hAnsiTheme="minorHAnsi" w:cstheme="minorHAnsi"/>
          <w:sz w:val="22"/>
          <w:szCs w:val="22"/>
        </w:rPr>
        <w:t xml:space="preserve"> data to report are: </w:t>
      </w:r>
    </w:p>
    <w:p w14:paraId="0850FED8" w14:textId="77777777" w:rsidR="0014691C" w:rsidRPr="00CC3CC8" w:rsidRDefault="0014691C" w:rsidP="0014691C">
      <w:pPr>
        <w:rPr>
          <w:rFonts w:asciiTheme="minorHAnsi" w:hAnsiTheme="minorHAnsi" w:cstheme="minorHAnsi"/>
          <w:sz w:val="22"/>
          <w:szCs w:val="22"/>
        </w:rPr>
      </w:pPr>
    </w:p>
    <w:p w14:paraId="264D6895" w14:textId="16524F4A" w:rsidR="0014691C" w:rsidRPr="00CC3CC8" w:rsidRDefault="0014691C" w:rsidP="0014691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>Amount of mercury produced, imported, stored, used, sold, or exported</w:t>
      </w:r>
      <w:r w:rsidR="00252275">
        <w:rPr>
          <w:rFonts w:asciiTheme="minorHAnsi" w:hAnsiTheme="minorHAnsi" w:cstheme="minorHAnsi"/>
          <w:sz w:val="22"/>
          <w:szCs w:val="22"/>
        </w:rPr>
        <w:t>;</w:t>
      </w:r>
      <w:r w:rsidRPr="00CC3C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B1D3E1" w14:textId="77777777" w:rsidR="0014691C" w:rsidRPr="00CC3CC8" w:rsidRDefault="0014691C" w:rsidP="0014691C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 xml:space="preserve">Types of products made; </w:t>
      </w:r>
    </w:p>
    <w:p w14:paraId="7B1A179B" w14:textId="77777777" w:rsidR="0014691C" w:rsidRPr="00CC3CC8" w:rsidRDefault="0014691C" w:rsidP="0014691C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 xml:space="preserve">Types of manufacturing processes and how mercury is used; </w:t>
      </w:r>
    </w:p>
    <w:p w14:paraId="33089058" w14:textId="77777777" w:rsidR="0014691C" w:rsidRPr="00CC3CC8" w:rsidRDefault="0014691C" w:rsidP="0014691C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 xml:space="preserve">Business sectors to which mercury or mercury-added products are sold; </w:t>
      </w:r>
    </w:p>
    <w:p w14:paraId="6A965443" w14:textId="77777777" w:rsidR="0014691C" w:rsidRPr="00CC3CC8" w:rsidRDefault="0014691C" w:rsidP="0014691C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 xml:space="preserve">Country of origin of imported mercury or mercury-added products; and </w:t>
      </w:r>
    </w:p>
    <w:p w14:paraId="3245477E" w14:textId="35B834C2" w:rsidR="0014691C" w:rsidRPr="00CC3CC8" w:rsidRDefault="0014691C" w:rsidP="0073406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>Destination country for exported mercury or mercury</w:t>
      </w:r>
      <w:r w:rsidR="006E7A0F" w:rsidRPr="00CC3CC8">
        <w:rPr>
          <w:rFonts w:asciiTheme="minorHAnsi" w:hAnsiTheme="minorHAnsi" w:cstheme="minorHAnsi"/>
          <w:sz w:val="22"/>
          <w:szCs w:val="22"/>
        </w:rPr>
        <w:t>-added</w:t>
      </w:r>
      <w:r w:rsidRPr="00CC3CC8">
        <w:rPr>
          <w:rFonts w:asciiTheme="minorHAnsi" w:hAnsiTheme="minorHAnsi" w:cstheme="minorHAnsi"/>
          <w:sz w:val="22"/>
          <w:szCs w:val="22"/>
        </w:rPr>
        <w:t xml:space="preserve"> products. </w:t>
      </w:r>
    </w:p>
    <w:p w14:paraId="26D485A4" w14:textId="77777777" w:rsidR="0014691C" w:rsidRPr="00CC3CC8" w:rsidRDefault="0014691C">
      <w:pPr>
        <w:rPr>
          <w:rFonts w:asciiTheme="minorHAnsi" w:hAnsiTheme="minorHAnsi" w:cstheme="minorHAnsi"/>
          <w:sz w:val="22"/>
          <w:szCs w:val="22"/>
        </w:rPr>
      </w:pPr>
    </w:p>
    <w:p w14:paraId="22CD169C" w14:textId="735E9914" w:rsidR="008C714D" w:rsidRPr="00CC3CC8" w:rsidRDefault="008C714D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 xml:space="preserve">For more information on </w:t>
      </w:r>
      <w:r w:rsidR="0009761E" w:rsidRPr="00CC3CC8">
        <w:rPr>
          <w:rFonts w:asciiTheme="minorHAnsi" w:hAnsiTheme="minorHAnsi" w:cstheme="minorHAnsi"/>
          <w:sz w:val="22"/>
          <w:szCs w:val="22"/>
        </w:rPr>
        <w:t xml:space="preserve">what to report, </w:t>
      </w:r>
      <w:r w:rsidRPr="00CC3CC8">
        <w:rPr>
          <w:rFonts w:asciiTheme="minorHAnsi" w:hAnsiTheme="minorHAnsi" w:cstheme="minorHAnsi"/>
          <w:sz w:val="22"/>
          <w:szCs w:val="22"/>
        </w:rPr>
        <w:t>see</w:t>
      </w:r>
      <w:r w:rsidRPr="00CC3C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73B6" w:rsidRPr="002F120D">
        <w:rPr>
          <w:rStyle w:val="Hyperlink"/>
          <w:rFonts w:asciiTheme="minorHAnsi" w:hAnsiTheme="minorHAnsi" w:cstheme="minorHAnsi"/>
          <w:sz w:val="22"/>
          <w:szCs w:val="22"/>
        </w:rPr>
        <w:t xml:space="preserve">additional resources </w:t>
      </w:r>
      <w:r w:rsidR="00C729AE" w:rsidRPr="002F120D">
        <w:rPr>
          <w:rStyle w:val="Hyperlink"/>
          <w:rFonts w:asciiTheme="minorHAnsi" w:hAnsiTheme="minorHAnsi" w:cstheme="minorHAnsi"/>
          <w:sz w:val="22"/>
          <w:szCs w:val="22"/>
        </w:rPr>
        <w:t xml:space="preserve">on mercury </w:t>
      </w:r>
      <w:r w:rsidR="000B73B6" w:rsidRPr="002F120D">
        <w:rPr>
          <w:rStyle w:val="Hyperlink"/>
          <w:rFonts w:asciiTheme="minorHAnsi" w:hAnsiTheme="minorHAnsi" w:cstheme="minorHAnsi"/>
          <w:sz w:val="22"/>
          <w:szCs w:val="22"/>
        </w:rPr>
        <w:t>reporting requirements</w:t>
      </w:r>
      <w:r w:rsidR="000B73B6" w:rsidRPr="00CC3CC8">
        <w:rPr>
          <w:rFonts w:asciiTheme="minorHAnsi" w:hAnsiTheme="minorHAnsi" w:cstheme="minorHAnsi"/>
          <w:sz w:val="22"/>
          <w:szCs w:val="22"/>
        </w:rPr>
        <w:t>.</w:t>
      </w:r>
    </w:p>
    <w:p w14:paraId="2046A8B2" w14:textId="77777777" w:rsidR="000B73B6" w:rsidRPr="00CC3CC8" w:rsidRDefault="000B73B6" w:rsidP="000B73B6">
      <w:pPr>
        <w:rPr>
          <w:rFonts w:asciiTheme="minorHAnsi" w:hAnsiTheme="minorHAnsi" w:cstheme="minorHAnsi"/>
          <w:b/>
          <w:sz w:val="22"/>
          <w:szCs w:val="22"/>
        </w:rPr>
      </w:pPr>
    </w:p>
    <w:p w14:paraId="1B062B53" w14:textId="77777777" w:rsidR="00E80D7D" w:rsidRPr="00CC3CC8" w:rsidRDefault="00E80D7D" w:rsidP="00E80D7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212121"/>
          <w:sz w:val="22"/>
          <w:szCs w:val="22"/>
        </w:rPr>
        <w:t>[TOP OF PAGE]</w:t>
      </w:r>
    </w:p>
    <w:p w14:paraId="22688F1A" w14:textId="7D4DFD9F" w:rsidR="000B73B6" w:rsidRDefault="000B73B6">
      <w:pPr>
        <w:rPr>
          <w:rFonts w:asciiTheme="minorHAnsi" w:hAnsiTheme="minorHAnsi" w:cstheme="minorHAnsi"/>
          <w:b/>
        </w:rPr>
      </w:pPr>
    </w:p>
    <w:p w14:paraId="3407C2E2" w14:textId="77777777" w:rsidR="009E6D0A" w:rsidRDefault="009E6D0A">
      <w:pPr>
        <w:rPr>
          <w:rFonts w:asciiTheme="minorHAnsi" w:hAnsiTheme="minorHAnsi" w:cstheme="minorHAnsi"/>
          <w:b/>
        </w:rPr>
      </w:pPr>
    </w:p>
    <w:p w14:paraId="4217A863" w14:textId="58D948DC" w:rsidR="00AC5E8E" w:rsidRPr="00C4087C" w:rsidRDefault="008C714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AC5E8E" w:rsidRPr="00C4087C">
        <w:rPr>
          <w:rFonts w:asciiTheme="minorHAnsi" w:hAnsiTheme="minorHAnsi" w:cstheme="minorHAnsi"/>
          <w:b/>
        </w:rPr>
        <w:t>. When do I need to report to EPA?</w:t>
      </w:r>
    </w:p>
    <w:p w14:paraId="20A3C691" w14:textId="77777777" w:rsidR="00AC5E8E" w:rsidRPr="00C4087C" w:rsidRDefault="00AC5E8E" w:rsidP="00AC5E8E">
      <w:pPr>
        <w:rPr>
          <w:rFonts w:asciiTheme="minorHAnsi" w:hAnsiTheme="minorHAnsi" w:cstheme="minorHAnsi"/>
          <w:b/>
        </w:rPr>
      </w:pPr>
    </w:p>
    <w:p w14:paraId="46057208" w14:textId="2D3D84D5" w:rsidR="00364AB2" w:rsidRPr="00CC3CC8" w:rsidRDefault="00AC5E8E" w:rsidP="00AC5E8E">
      <w:p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 xml:space="preserve">By July 1, 2019 for mercury activities </w:t>
      </w:r>
      <w:r w:rsidR="00C52F6B" w:rsidRPr="00CC3CC8">
        <w:rPr>
          <w:rFonts w:asciiTheme="minorHAnsi" w:hAnsiTheme="minorHAnsi" w:cstheme="minorHAnsi"/>
          <w:sz w:val="22"/>
          <w:szCs w:val="22"/>
        </w:rPr>
        <w:t xml:space="preserve">that occurred </w:t>
      </w:r>
      <w:r w:rsidRPr="00CC3CC8">
        <w:rPr>
          <w:rFonts w:asciiTheme="minorHAnsi" w:hAnsiTheme="minorHAnsi" w:cstheme="minorHAnsi"/>
          <w:sz w:val="22"/>
          <w:szCs w:val="22"/>
        </w:rPr>
        <w:t xml:space="preserve">in the </w:t>
      </w:r>
      <w:r w:rsidR="00C52F6B" w:rsidRPr="00CC3CC8">
        <w:rPr>
          <w:rFonts w:asciiTheme="minorHAnsi" w:hAnsiTheme="minorHAnsi" w:cstheme="minorHAnsi"/>
          <w:sz w:val="22"/>
          <w:szCs w:val="22"/>
        </w:rPr>
        <w:t xml:space="preserve">calendar </w:t>
      </w:r>
      <w:r w:rsidRPr="00CC3CC8">
        <w:rPr>
          <w:rFonts w:asciiTheme="minorHAnsi" w:hAnsiTheme="minorHAnsi" w:cstheme="minorHAnsi"/>
          <w:sz w:val="22"/>
          <w:szCs w:val="22"/>
        </w:rPr>
        <w:t>year 2018</w:t>
      </w:r>
      <w:r w:rsidR="000B73B6" w:rsidRPr="00CC3CC8">
        <w:rPr>
          <w:rFonts w:asciiTheme="minorHAnsi" w:hAnsiTheme="minorHAnsi" w:cstheme="minorHAnsi"/>
          <w:sz w:val="22"/>
          <w:szCs w:val="22"/>
        </w:rPr>
        <w:t>, and every three years thereafter</w:t>
      </w:r>
      <w:r w:rsidR="008C714D" w:rsidRPr="00CC3CC8">
        <w:rPr>
          <w:rFonts w:asciiTheme="minorHAnsi" w:hAnsiTheme="minorHAnsi" w:cstheme="minorHAnsi"/>
          <w:sz w:val="22"/>
          <w:szCs w:val="22"/>
        </w:rPr>
        <w:t>.</w:t>
      </w:r>
    </w:p>
    <w:p w14:paraId="60FB8C10" w14:textId="77777777" w:rsidR="000B73B6" w:rsidRPr="00CC3CC8" w:rsidRDefault="000B73B6" w:rsidP="000B73B6">
      <w:pPr>
        <w:rPr>
          <w:rFonts w:asciiTheme="minorHAnsi" w:hAnsiTheme="minorHAnsi" w:cstheme="minorHAnsi"/>
          <w:b/>
          <w:sz w:val="22"/>
          <w:szCs w:val="22"/>
        </w:rPr>
      </w:pPr>
    </w:p>
    <w:p w14:paraId="66076936" w14:textId="77777777" w:rsidR="00E80D7D" w:rsidRPr="00CC3CC8" w:rsidRDefault="00E80D7D" w:rsidP="00E80D7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212121"/>
          <w:sz w:val="22"/>
          <w:szCs w:val="22"/>
        </w:rPr>
        <w:t>[TOP OF PAGE]</w:t>
      </w:r>
    </w:p>
    <w:p w14:paraId="117C7A92" w14:textId="28CC3756" w:rsidR="0014691C" w:rsidRDefault="0014691C">
      <w:pPr>
        <w:rPr>
          <w:rFonts w:asciiTheme="minorHAnsi" w:hAnsiTheme="minorHAnsi" w:cstheme="minorHAnsi"/>
        </w:rPr>
      </w:pPr>
    </w:p>
    <w:p w14:paraId="3D73B2E9" w14:textId="77777777" w:rsidR="009E6D0A" w:rsidRPr="00C4087C" w:rsidRDefault="009E6D0A">
      <w:pPr>
        <w:rPr>
          <w:rFonts w:asciiTheme="minorHAnsi" w:hAnsiTheme="minorHAnsi" w:cstheme="minorHAnsi"/>
        </w:rPr>
      </w:pPr>
    </w:p>
    <w:p w14:paraId="6F76FB91" w14:textId="6030D1B6" w:rsidR="0017735F" w:rsidRPr="00C4087C" w:rsidRDefault="008C714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AC5E8E" w:rsidRPr="00C4087C">
        <w:rPr>
          <w:rFonts w:asciiTheme="minorHAnsi" w:hAnsiTheme="minorHAnsi" w:cstheme="minorHAnsi"/>
          <w:b/>
        </w:rPr>
        <w:t>. How do I report?</w:t>
      </w:r>
    </w:p>
    <w:p w14:paraId="429DE349" w14:textId="77777777" w:rsidR="00923477" w:rsidRPr="00C4087C" w:rsidRDefault="00923477">
      <w:pPr>
        <w:rPr>
          <w:rFonts w:asciiTheme="minorHAnsi" w:hAnsiTheme="minorHAnsi" w:cstheme="minorHAnsi"/>
          <w:b/>
        </w:rPr>
      </w:pPr>
    </w:p>
    <w:p w14:paraId="54CE6D20" w14:textId="2EECCCA5" w:rsidR="000B73B6" w:rsidRPr="00CC3CC8" w:rsidRDefault="00923477" w:rsidP="000B73B6">
      <w:p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 xml:space="preserve">You </w:t>
      </w:r>
      <w:r w:rsidR="00AF4F6D" w:rsidRPr="00CC3CC8">
        <w:rPr>
          <w:rFonts w:asciiTheme="minorHAnsi" w:hAnsiTheme="minorHAnsi" w:cstheme="minorHAnsi"/>
          <w:sz w:val="22"/>
          <w:szCs w:val="22"/>
        </w:rPr>
        <w:t xml:space="preserve">must </w:t>
      </w:r>
      <w:r w:rsidRPr="00CC3CC8">
        <w:rPr>
          <w:rFonts w:asciiTheme="minorHAnsi" w:hAnsiTheme="minorHAnsi" w:cstheme="minorHAnsi"/>
          <w:sz w:val="22"/>
          <w:szCs w:val="22"/>
        </w:rPr>
        <w:t xml:space="preserve">report </w:t>
      </w:r>
      <w:r w:rsidR="00CF3AC3" w:rsidRPr="00CC3CC8">
        <w:rPr>
          <w:rFonts w:asciiTheme="minorHAnsi" w:hAnsiTheme="minorHAnsi" w:cstheme="minorHAnsi"/>
          <w:sz w:val="22"/>
          <w:szCs w:val="22"/>
        </w:rPr>
        <w:t xml:space="preserve">online </w:t>
      </w:r>
      <w:r w:rsidRPr="00CC3CC8">
        <w:rPr>
          <w:rFonts w:asciiTheme="minorHAnsi" w:hAnsiTheme="minorHAnsi" w:cstheme="minorHAnsi"/>
          <w:sz w:val="22"/>
          <w:szCs w:val="22"/>
        </w:rPr>
        <w:t xml:space="preserve">by entering information </w:t>
      </w:r>
      <w:r w:rsidR="00CF3AC3" w:rsidRPr="00CC3CC8">
        <w:rPr>
          <w:rFonts w:asciiTheme="minorHAnsi" w:hAnsiTheme="minorHAnsi" w:cstheme="minorHAnsi"/>
          <w:sz w:val="22"/>
          <w:szCs w:val="22"/>
        </w:rPr>
        <w:t>using the Mercury</w:t>
      </w:r>
      <w:r w:rsidRPr="00CC3CC8">
        <w:rPr>
          <w:rFonts w:asciiTheme="minorHAnsi" w:hAnsiTheme="minorHAnsi" w:cstheme="minorHAnsi"/>
          <w:sz w:val="22"/>
          <w:szCs w:val="22"/>
        </w:rPr>
        <w:t xml:space="preserve"> </w:t>
      </w:r>
      <w:r w:rsidR="00CF3AC3" w:rsidRPr="00CC3CC8">
        <w:rPr>
          <w:rFonts w:asciiTheme="minorHAnsi" w:hAnsiTheme="minorHAnsi" w:cstheme="minorHAnsi"/>
          <w:sz w:val="22"/>
          <w:szCs w:val="22"/>
        </w:rPr>
        <w:t>E</w:t>
      </w:r>
      <w:r w:rsidRPr="00CC3CC8">
        <w:rPr>
          <w:rFonts w:asciiTheme="minorHAnsi" w:hAnsiTheme="minorHAnsi" w:cstheme="minorHAnsi"/>
          <w:sz w:val="22"/>
          <w:szCs w:val="22"/>
        </w:rPr>
        <w:t xml:space="preserve">lectronic </w:t>
      </w:r>
      <w:r w:rsidR="00CF3AC3" w:rsidRPr="00CC3CC8">
        <w:rPr>
          <w:rFonts w:asciiTheme="minorHAnsi" w:hAnsiTheme="minorHAnsi" w:cstheme="minorHAnsi"/>
          <w:sz w:val="22"/>
          <w:szCs w:val="22"/>
        </w:rPr>
        <w:t>Reporting (MER) application</w:t>
      </w:r>
      <w:r w:rsidRPr="00CC3CC8">
        <w:rPr>
          <w:rFonts w:asciiTheme="minorHAnsi" w:hAnsiTheme="minorHAnsi" w:cstheme="minorHAnsi"/>
          <w:sz w:val="22"/>
          <w:szCs w:val="22"/>
        </w:rPr>
        <w:t>.</w:t>
      </w:r>
      <w:r w:rsidR="00EE5EE3" w:rsidRPr="00EE5EE3">
        <w:t xml:space="preserve"> </w:t>
      </w:r>
      <w:r w:rsidR="00EE5EE3" w:rsidRPr="00EE5EE3">
        <w:rPr>
          <w:rFonts w:asciiTheme="minorHAnsi" w:hAnsiTheme="minorHAnsi" w:cstheme="minorHAnsi"/>
          <w:sz w:val="22"/>
          <w:szCs w:val="22"/>
        </w:rPr>
        <w:t>The MER application can be accessed through the Agency’s Central Data Exchange.</w:t>
      </w:r>
      <w:r w:rsidRPr="00CC3CC8">
        <w:rPr>
          <w:rFonts w:asciiTheme="minorHAnsi" w:hAnsiTheme="minorHAnsi" w:cstheme="minorHAnsi"/>
          <w:sz w:val="22"/>
          <w:szCs w:val="22"/>
        </w:rPr>
        <w:t xml:space="preserve"> Most of the reporting involves </w:t>
      </w:r>
      <w:r w:rsidR="00C52F6B" w:rsidRPr="00CC3CC8">
        <w:rPr>
          <w:rFonts w:asciiTheme="minorHAnsi" w:hAnsiTheme="minorHAnsi" w:cstheme="minorHAnsi"/>
          <w:sz w:val="22"/>
          <w:szCs w:val="22"/>
        </w:rPr>
        <w:t xml:space="preserve">entering a number, </w:t>
      </w:r>
      <w:r w:rsidR="00F2256E" w:rsidRPr="00CC3CC8">
        <w:rPr>
          <w:rFonts w:asciiTheme="minorHAnsi" w:hAnsiTheme="minorHAnsi" w:cstheme="minorHAnsi"/>
          <w:sz w:val="22"/>
          <w:szCs w:val="22"/>
        </w:rPr>
        <w:t>checking</w:t>
      </w:r>
      <w:r w:rsidRPr="00CC3CC8">
        <w:rPr>
          <w:rFonts w:asciiTheme="minorHAnsi" w:hAnsiTheme="minorHAnsi" w:cstheme="minorHAnsi"/>
          <w:sz w:val="22"/>
          <w:szCs w:val="22"/>
        </w:rPr>
        <w:t xml:space="preserve"> </w:t>
      </w:r>
      <w:r w:rsidR="00C52F6B" w:rsidRPr="00CC3CC8">
        <w:rPr>
          <w:rFonts w:asciiTheme="minorHAnsi" w:hAnsiTheme="minorHAnsi" w:cstheme="minorHAnsi"/>
          <w:sz w:val="22"/>
          <w:szCs w:val="22"/>
        </w:rPr>
        <w:t>a</w:t>
      </w:r>
      <w:r w:rsidRPr="00CC3CC8">
        <w:rPr>
          <w:rFonts w:asciiTheme="minorHAnsi" w:hAnsiTheme="minorHAnsi" w:cstheme="minorHAnsi"/>
          <w:sz w:val="22"/>
          <w:szCs w:val="22"/>
        </w:rPr>
        <w:t xml:space="preserve"> box</w:t>
      </w:r>
      <w:r w:rsidR="00AF4F6D" w:rsidRPr="00CC3CC8">
        <w:rPr>
          <w:rFonts w:asciiTheme="minorHAnsi" w:hAnsiTheme="minorHAnsi" w:cstheme="minorHAnsi"/>
          <w:sz w:val="22"/>
          <w:szCs w:val="22"/>
        </w:rPr>
        <w:t>,</w:t>
      </w:r>
      <w:r w:rsidR="00C52F6B" w:rsidRPr="00CC3CC8">
        <w:rPr>
          <w:rFonts w:asciiTheme="minorHAnsi" w:hAnsiTheme="minorHAnsi" w:cstheme="minorHAnsi"/>
          <w:sz w:val="22"/>
          <w:szCs w:val="22"/>
        </w:rPr>
        <w:t xml:space="preserve"> or selecting an item from a drop-down menu. You </w:t>
      </w:r>
      <w:r w:rsidR="00CF3AC3" w:rsidRPr="00CC3CC8">
        <w:rPr>
          <w:rFonts w:asciiTheme="minorHAnsi" w:hAnsiTheme="minorHAnsi" w:cstheme="minorHAnsi"/>
          <w:sz w:val="22"/>
          <w:szCs w:val="22"/>
        </w:rPr>
        <w:t xml:space="preserve">must have an account with the </w:t>
      </w:r>
      <w:hyperlink r:id="rId12" w:history="1">
        <w:r w:rsidR="00CF3AC3" w:rsidRPr="00CC3CC8">
          <w:rPr>
            <w:rStyle w:val="Hyperlink"/>
            <w:rFonts w:asciiTheme="minorHAnsi" w:hAnsiTheme="minorHAnsi" w:cstheme="minorHAnsi"/>
            <w:sz w:val="22"/>
            <w:szCs w:val="22"/>
          </w:rPr>
          <w:t>Central Data Exchange (CDX)</w:t>
        </w:r>
      </w:hyperlink>
      <w:r w:rsidR="00AF4F6D" w:rsidRPr="00CC3CC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D47570" w14:textId="77777777" w:rsidR="000B73B6" w:rsidRPr="00CC3CC8" w:rsidRDefault="000B73B6" w:rsidP="000B73B6">
      <w:pPr>
        <w:rPr>
          <w:rFonts w:asciiTheme="minorHAnsi" w:hAnsiTheme="minorHAnsi" w:cstheme="minorHAnsi"/>
          <w:sz w:val="22"/>
          <w:szCs w:val="22"/>
        </w:rPr>
      </w:pPr>
    </w:p>
    <w:p w14:paraId="05888A3E" w14:textId="2EB7BFCA" w:rsidR="0029597C" w:rsidRPr="00CC3CC8" w:rsidRDefault="00E725C3" w:rsidP="000B73B6">
      <w:p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3" w:history="1">
        <w:r w:rsidR="000B73B6" w:rsidRPr="00CC3CC8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Read the </w:t>
        </w:r>
        <w:r w:rsidR="00B609D2" w:rsidRPr="00CC3CC8">
          <w:rPr>
            <w:rStyle w:val="Hyperlink"/>
            <w:rFonts w:asciiTheme="minorHAnsi" w:hAnsiTheme="minorHAnsi" w:cstheme="minorHAnsi"/>
            <w:sz w:val="22"/>
            <w:szCs w:val="22"/>
          </w:rPr>
          <w:t>CDX user guid</w:t>
        </w:r>
        <w:r w:rsidR="000B73B6" w:rsidRPr="00CC3CC8">
          <w:rPr>
            <w:rStyle w:val="Hyperlink"/>
            <w:rFonts w:asciiTheme="minorHAnsi" w:hAnsiTheme="minorHAnsi" w:cstheme="minorHAnsi"/>
            <w:sz w:val="22"/>
            <w:szCs w:val="22"/>
          </w:rPr>
          <w:t>e for more information</w:t>
        </w:r>
      </w:hyperlink>
      <w:r w:rsidR="000B73B6" w:rsidRPr="00CC3CC8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</w:p>
    <w:p w14:paraId="5A456779" w14:textId="339F648D" w:rsidR="00BE221C" w:rsidRPr="00CC3CC8" w:rsidRDefault="00BE221C" w:rsidP="000B73B6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30C31862" w14:textId="77777777" w:rsidR="00E80D7D" w:rsidRPr="00CC3CC8" w:rsidRDefault="00E80D7D" w:rsidP="00E80D7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212121"/>
          <w:sz w:val="22"/>
          <w:szCs w:val="22"/>
        </w:rPr>
        <w:t>[TOP OF PAGE]</w:t>
      </w:r>
    </w:p>
    <w:p w14:paraId="3529C507" w14:textId="77777777" w:rsidR="00C52F6B" w:rsidRPr="00C4087C" w:rsidRDefault="00C52F6B">
      <w:pPr>
        <w:rPr>
          <w:rFonts w:asciiTheme="minorHAnsi" w:hAnsiTheme="minorHAnsi" w:cstheme="minorHAnsi"/>
        </w:rPr>
      </w:pPr>
    </w:p>
    <w:p w14:paraId="640247A3" w14:textId="77777777" w:rsidR="009E6D0A" w:rsidRDefault="009E6D0A">
      <w:pPr>
        <w:rPr>
          <w:rFonts w:asciiTheme="minorHAnsi" w:hAnsiTheme="minorHAnsi" w:cstheme="minorHAnsi"/>
          <w:b/>
        </w:rPr>
      </w:pPr>
    </w:p>
    <w:p w14:paraId="1E786D0B" w14:textId="2C62C3E7" w:rsidR="00DD7FC4" w:rsidRPr="00C4087C" w:rsidRDefault="009735FB">
      <w:pPr>
        <w:rPr>
          <w:rFonts w:asciiTheme="minorHAnsi" w:hAnsiTheme="minorHAnsi" w:cstheme="minorHAnsi"/>
        </w:rPr>
      </w:pPr>
      <w:r w:rsidRPr="00C4087C">
        <w:rPr>
          <w:rFonts w:asciiTheme="minorHAnsi" w:hAnsiTheme="minorHAnsi" w:cstheme="minorHAnsi"/>
          <w:b/>
        </w:rPr>
        <w:t>1</w:t>
      </w:r>
      <w:r w:rsidR="008C714D">
        <w:rPr>
          <w:rFonts w:asciiTheme="minorHAnsi" w:hAnsiTheme="minorHAnsi" w:cstheme="minorHAnsi"/>
          <w:b/>
        </w:rPr>
        <w:t>0</w:t>
      </w:r>
      <w:r w:rsidR="00C52F6B" w:rsidRPr="00C4087C">
        <w:rPr>
          <w:rFonts w:asciiTheme="minorHAnsi" w:hAnsiTheme="minorHAnsi" w:cstheme="minorHAnsi"/>
          <w:b/>
        </w:rPr>
        <w:t xml:space="preserve">. What if the information </w:t>
      </w:r>
      <w:r w:rsidR="00222426">
        <w:rPr>
          <w:rFonts w:asciiTheme="minorHAnsi" w:hAnsiTheme="minorHAnsi" w:cstheme="minorHAnsi"/>
          <w:b/>
        </w:rPr>
        <w:t xml:space="preserve">I submit </w:t>
      </w:r>
      <w:r w:rsidR="00C52F6B" w:rsidRPr="00C4087C">
        <w:rPr>
          <w:rFonts w:asciiTheme="minorHAnsi" w:hAnsiTheme="minorHAnsi" w:cstheme="minorHAnsi"/>
          <w:b/>
        </w:rPr>
        <w:t xml:space="preserve">is a trade secret? </w:t>
      </w:r>
    </w:p>
    <w:p w14:paraId="0CFC0E20" w14:textId="77777777" w:rsidR="00C52F6B" w:rsidRPr="00C4087C" w:rsidRDefault="00C52F6B">
      <w:pPr>
        <w:rPr>
          <w:rFonts w:asciiTheme="minorHAnsi" w:hAnsiTheme="minorHAnsi" w:cstheme="minorHAnsi"/>
        </w:rPr>
      </w:pPr>
    </w:p>
    <w:p w14:paraId="3CB68DE8" w14:textId="0223CDD2" w:rsidR="00C52F6B" w:rsidRPr="00CC3CC8" w:rsidRDefault="00C52F6B" w:rsidP="0073406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>You must still report</w:t>
      </w:r>
      <w:r w:rsidR="00222426" w:rsidRPr="00CC3CC8">
        <w:rPr>
          <w:rFonts w:asciiTheme="minorHAnsi" w:hAnsiTheme="minorHAnsi" w:cstheme="minorHAnsi"/>
          <w:sz w:val="22"/>
          <w:szCs w:val="22"/>
        </w:rPr>
        <w:t xml:space="preserve"> the information</w:t>
      </w:r>
      <w:r w:rsidRPr="00CC3CC8">
        <w:rPr>
          <w:rFonts w:asciiTheme="minorHAnsi" w:hAnsiTheme="minorHAnsi" w:cstheme="minorHAnsi"/>
          <w:sz w:val="22"/>
          <w:szCs w:val="22"/>
        </w:rPr>
        <w:t xml:space="preserve">, but you can claim </w:t>
      </w:r>
      <w:r w:rsidR="00222426" w:rsidRPr="00CC3CC8">
        <w:rPr>
          <w:rFonts w:asciiTheme="minorHAnsi" w:hAnsiTheme="minorHAnsi" w:cstheme="minorHAnsi"/>
          <w:sz w:val="22"/>
          <w:szCs w:val="22"/>
        </w:rPr>
        <w:t>it</w:t>
      </w:r>
      <w:r w:rsidRPr="00CC3CC8">
        <w:rPr>
          <w:rFonts w:asciiTheme="minorHAnsi" w:hAnsiTheme="minorHAnsi" w:cstheme="minorHAnsi"/>
          <w:sz w:val="22"/>
          <w:szCs w:val="22"/>
        </w:rPr>
        <w:t xml:space="preserve"> </w:t>
      </w:r>
      <w:r w:rsidR="00003071" w:rsidRPr="00CC3CC8">
        <w:rPr>
          <w:rFonts w:asciiTheme="minorHAnsi" w:hAnsiTheme="minorHAnsi" w:cstheme="minorHAnsi"/>
          <w:sz w:val="22"/>
          <w:szCs w:val="22"/>
        </w:rPr>
        <w:t>a</w:t>
      </w:r>
      <w:r w:rsidRPr="00CC3CC8">
        <w:rPr>
          <w:rFonts w:asciiTheme="minorHAnsi" w:hAnsiTheme="minorHAnsi" w:cstheme="minorHAnsi"/>
          <w:sz w:val="22"/>
          <w:szCs w:val="22"/>
        </w:rPr>
        <w:t>s TSCA Confidential Business Information</w:t>
      </w:r>
      <w:r w:rsidR="002357E6" w:rsidRPr="00CC3CC8">
        <w:rPr>
          <w:rFonts w:asciiTheme="minorHAnsi" w:hAnsiTheme="minorHAnsi" w:cstheme="minorHAnsi"/>
          <w:sz w:val="22"/>
          <w:szCs w:val="22"/>
        </w:rPr>
        <w:t xml:space="preserve"> (CBI), which</w:t>
      </w:r>
      <w:r w:rsidR="00222426" w:rsidRPr="00CC3CC8">
        <w:rPr>
          <w:rFonts w:asciiTheme="minorHAnsi" w:hAnsiTheme="minorHAnsi" w:cstheme="minorHAnsi"/>
          <w:sz w:val="22"/>
          <w:szCs w:val="22"/>
        </w:rPr>
        <w:t xml:space="preserve"> </w:t>
      </w:r>
      <w:r w:rsidR="008B0336" w:rsidRPr="00CC3CC8">
        <w:rPr>
          <w:rFonts w:asciiTheme="minorHAnsi" w:hAnsiTheme="minorHAnsi" w:cstheme="minorHAnsi"/>
          <w:sz w:val="22"/>
          <w:szCs w:val="22"/>
        </w:rPr>
        <w:t>EPA protects</w:t>
      </w:r>
      <w:r w:rsidR="002357E6" w:rsidRPr="00CC3CC8">
        <w:rPr>
          <w:rFonts w:asciiTheme="minorHAnsi" w:hAnsiTheme="minorHAnsi" w:cstheme="minorHAnsi"/>
          <w:sz w:val="22"/>
          <w:szCs w:val="22"/>
        </w:rPr>
        <w:t xml:space="preserve">. </w:t>
      </w:r>
      <w:r w:rsidR="008B0336" w:rsidRPr="00CC3CC8">
        <w:rPr>
          <w:rFonts w:asciiTheme="minorHAnsi" w:hAnsiTheme="minorHAnsi" w:cstheme="minorHAnsi"/>
          <w:sz w:val="22"/>
          <w:szCs w:val="22"/>
        </w:rPr>
        <w:t>CBI</w:t>
      </w:r>
      <w:r w:rsidR="002357E6" w:rsidRPr="00CC3CC8">
        <w:rPr>
          <w:rFonts w:asciiTheme="minorHAnsi" w:hAnsiTheme="minorHAnsi" w:cstheme="minorHAnsi"/>
          <w:sz w:val="22"/>
          <w:szCs w:val="22"/>
        </w:rPr>
        <w:t xml:space="preserve"> </w:t>
      </w:r>
      <w:r w:rsidR="008B0336" w:rsidRPr="00CC3CC8">
        <w:rPr>
          <w:rFonts w:asciiTheme="minorHAnsi" w:hAnsiTheme="minorHAnsi" w:cstheme="minorHAnsi"/>
          <w:color w:val="212121"/>
          <w:sz w:val="22"/>
          <w:szCs w:val="22"/>
        </w:rPr>
        <w:t xml:space="preserve">is broadly defined as proprietary information, considered confidential to the submitter, the release of which would cause substantial business injury to the owner. </w:t>
      </w:r>
      <w:r w:rsidR="00A0361C">
        <w:rPr>
          <w:rFonts w:asciiTheme="minorHAnsi" w:hAnsiTheme="minorHAnsi" w:cstheme="minorHAnsi"/>
          <w:sz w:val="22"/>
          <w:szCs w:val="22"/>
        </w:rPr>
        <w:t xml:space="preserve">The MER application is designed to allow </w:t>
      </w:r>
      <w:r w:rsidR="00645324">
        <w:rPr>
          <w:rFonts w:asciiTheme="minorHAnsi" w:hAnsiTheme="minorHAnsi" w:cstheme="minorHAnsi"/>
          <w:sz w:val="22"/>
          <w:szCs w:val="22"/>
        </w:rPr>
        <w:t>you</w:t>
      </w:r>
      <w:r w:rsidR="00A0361C">
        <w:rPr>
          <w:rFonts w:asciiTheme="minorHAnsi" w:hAnsiTheme="minorHAnsi" w:cstheme="minorHAnsi"/>
          <w:sz w:val="22"/>
          <w:szCs w:val="22"/>
        </w:rPr>
        <w:t xml:space="preserve"> to claim some or all data as CBI by checking a box</w:t>
      </w:r>
      <w:r w:rsidR="00AC7D5C">
        <w:rPr>
          <w:rFonts w:asciiTheme="minorHAnsi" w:hAnsiTheme="minorHAnsi" w:cstheme="minorHAnsi"/>
          <w:sz w:val="22"/>
          <w:szCs w:val="22"/>
        </w:rPr>
        <w:t>. H</w:t>
      </w:r>
      <w:r w:rsidR="00A0361C">
        <w:rPr>
          <w:rFonts w:asciiTheme="minorHAnsi" w:hAnsiTheme="minorHAnsi" w:cstheme="minorHAnsi"/>
          <w:sz w:val="22"/>
          <w:szCs w:val="22"/>
        </w:rPr>
        <w:t>owever,</w:t>
      </w:r>
      <w:r w:rsidRPr="00CC3CC8">
        <w:rPr>
          <w:rFonts w:asciiTheme="minorHAnsi" w:hAnsiTheme="minorHAnsi" w:cstheme="minorHAnsi"/>
          <w:sz w:val="22"/>
          <w:szCs w:val="22"/>
        </w:rPr>
        <w:t xml:space="preserve"> some types of information</w:t>
      </w:r>
      <w:r w:rsidR="00A0361C">
        <w:rPr>
          <w:rFonts w:asciiTheme="minorHAnsi" w:hAnsiTheme="minorHAnsi" w:cstheme="minorHAnsi"/>
          <w:sz w:val="22"/>
          <w:szCs w:val="22"/>
        </w:rPr>
        <w:t xml:space="preserve"> claimed as CBI must be</w:t>
      </w:r>
      <w:r w:rsidRPr="00CC3CC8">
        <w:rPr>
          <w:rFonts w:asciiTheme="minorHAnsi" w:hAnsiTheme="minorHAnsi" w:cstheme="minorHAnsi"/>
          <w:sz w:val="22"/>
          <w:szCs w:val="22"/>
        </w:rPr>
        <w:t xml:space="preserve"> substantiate</w:t>
      </w:r>
      <w:r w:rsidR="00A0361C">
        <w:rPr>
          <w:rFonts w:asciiTheme="minorHAnsi" w:hAnsiTheme="minorHAnsi" w:cstheme="minorHAnsi"/>
          <w:sz w:val="22"/>
          <w:szCs w:val="22"/>
        </w:rPr>
        <w:t>d</w:t>
      </w:r>
      <w:r w:rsidRPr="00CC3CC8">
        <w:rPr>
          <w:rFonts w:asciiTheme="minorHAnsi" w:hAnsiTheme="minorHAnsi" w:cstheme="minorHAnsi"/>
          <w:sz w:val="22"/>
          <w:szCs w:val="22"/>
        </w:rPr>
        <w:t xml:space="preserve"> at the time you submit it to EPA. </w:t>
      </w:r>
      <w:r w:rsidR="008C687D">
        <w:rPr>
          <w:rFonts w:asciiTheme="minorHAnsi" w:hAnsiTheme="minorHAnsi" w:cstheme="minorHAnsi"/>
          <w:sz w:val="22"/>
          <w:szCs w:val="22"/>
        </w:rPr>
        <w:t>At the end of the reporting process</w:t>
      </w:r>
      <w:r w:rsidR="00141D92">
        <w:rPr>
          <w:rFonts w:asciiTheme="minorHAnsi" w:hAnsiTheme="minorHAnsi" w:cstheme="minorHAnsi"/>
          <w:sz w:val="22"/>
          <w:szCs w:val="22"/>
        </w:rPr>
        <w:t>,</w:t>
      </w:r>
      <w:r w:rsidR="008C687D">
        <w:rPr>
          <w:rFonts w:asciiTheme="minorHAnsi" w:hAnsiTheme="minorHAnsi" w:cstheme="minorHAnsi"/>
          <w:sz w:val="22"/>
          <w:szCs w:val="22"/>
        </w:rPr>
        <w:t xml:space="preserve"> </w:t>
      </w:r>
      <w:r w:rsidR="00141D92">
        <w:rPr>
          <w:rFonts w:asciiTheme="minorHAnsi" w:hAnsiTheme="minorHAnsi" w:cstheme="minorHAnsi"/>
          <w:sz w:val="22"/>
          <w:szCs w:val="22"/>
        </w:rPr>
        <w:t xml:space="preserve">after </w:t>
      </w:r>
      <w:r w:rsidR="00221BE0">
        <w:rPr>
          <w:rFonts w:asciiTheme="minorHAnsi" w:hAnsiTheme="minorHAnsi" w:cstheme="minorHAnsi"/>
          <w:sz w:val="22"/>
          <w:szCs w:val="22"/>
        </w:rPr>
        <w:t xml:space="preserve">confirming that you </w:t>
      </w:r>
      <w:r w:rsidR="00141D92" w:rsidRPr="00141D92">
        <w:rPr>
          <w:rFonts w:asciiTheme="minorHAnsi" w:hAnsiTheme="minorHAnsi" w:cstheme="minorHAnsi"/>
          <w:sz w:val="22"/>
          <w:szCs w:val="22"/>
        </w:rPr>
        <w:t xml:space="preserve">are the submitter, the application will require </w:t>
      </w:r>
      <w:r w:rsidR="00221BE0">
        <w:rPr>
          <w:rFonts w:asciiTheme="minorHAnsi" w:hAnsiTheme="minorHAnsi" w:cstheme="minorHAnsi"/>
          <w:sz w:val="22"/>
          <w:szCs w:val="22"/>
        </w:rPr>
        <w:t>you</w:t>
      </w:r>
      <w:r w:rsidR="00141D92" w:rsidRPr="00141D92">
        <w:rPr>
          <w:rFonts w:asciiTheme="minorHAnsi" w:hAnsiTheme="minorHAnsi" w:cstheme="minorHAnsi"/>
          <w:sz w:val="22"/>
          <w:szCs w:val="22"/>
        </w:rPr>
        <w:t xml:space="preserve"> to attach a substantiation document or</w:t>
      </w:r>
      <w:r w:rsidR="005654A5">
        <w:rPr>
          <w:rFonts w:asciiTheme="minorHAnsi" w:hAnsiTheme="minorHAnsi" w:cstheme="minorHAnsi"/>
          <w:sz w:val="22"/>
          <w:szCs w:val="22"/>
        </w:rPr>
        <w:t xml:space="preserve"> opt out of substantiating your</w:t>
      </w:r>
      <w:r w:rsidR="00141D92" w:rsidRPr="00141D92">
        <w:rPr>
          <w:rFonts w:asciiTheme="minorHAnsi" w:hAnsiTheme="minorHAnsi" w:cstheme="minorHAnsi"/>
          <w:sz w:val="22"/>
          <w:szCs w:val="22"/>
        </w:rPr>
        <w:t xml:space="preserve"> CBI claims (if all selected data elements do</w:t>
      </w:r>
      <w:r w:rsidR="00141D92">
        <w:rPr>
          <w:rFonts w:asciiTheme="minorHAnsi" w:hAnsiTheme="minorHAnsi" w:cstheme="minorHAnsi"/>
          <w:sz w:val="22"/>
          <w:szCs w:val="22"/>
        </w:rPr>
        <w:t xml:space="preserve"> not need to be substantiated).</w:t>
      </w:r>
      <w:r w:rsidR="00141D92" w:rsidRPr="00141D92">
        <w:rPr>
          <w:rFonts w:asciiTheme="minorHAnsi" w:hAnsiTheme="minorHAnsi" w:cstheme="minorHAnsi"/>
          <w:sz w:val="22"/>
          <w:szCs w:val="22"/>
        </w:rPr>
        <w:t xml:space="preserve"> After attaching the substantiation or opting-out, the application will then proceed to validate the ent</w:t>
      </w:r>
      <w:r w:rsidR="00221BE0">
        <w:rPr>
          <w:rFonts w:asciiTheme="minorHAnsi" w:hAnsiTheme="minorHAnsi" w:cstheme="minorHAnsi"/>
          <w:sz w:val="22"/>
          <w:szCs w:val="22"/>
        </w:rPr>
        <w:t>ire submission, generate</w:t>
      </w:r>
      <w:r w:rsidR="00141D92" w:rsidRPr="00141D92">
        <w:rPr>
          <w:rFonts w:asciiTheme="minorHAnsi" w:hAnsiTheme="minorHAnsi" w:cstheme="minorHAnsi"/>
          <w:sz w:val="22"/>
          <w:szCs w:val="22"/>
        </w:rPr>
        <w:t xml:space="preserve"> PDF</w:t>
      </w:r>
      <w:r w:rsidR="00221BE0">
        <w:rPr>
          <w:rFonts w:asciiTheme="minorHAnsi" w:hAnsiTheme="minorHAnsi" w:cstheme="minorHAnsi"/>
          <w:sz w:val="22"/>
          <w:szCs w:val="22"/>
        </w:rPr>
        <w:t xml:space="preserve"> copy</w:t>
      </w:r>
      <w:r w:rsidR="00141D92" w:rsidRPr="00141D92">
        <w:rPr>
          <w:rFonts w:asciiTheme="minorHAnsi" w:hAnsiTheme="minorHAnsi" w:cstheme="minorHAnsi"/>
          <w:sz w:val="22"/>
          <w:szCs w:val="22"/>
        </w:rPr>
        <w:t xml:space="preserve">, </w:t>
      </w:r>
      <w:r w:rsidR="00221BE0">
        <w:rPr>
          <w:rFonts w:asciiTheme="minorHAnsi" w:hAnsiTheme="minorHAnsi" w:cstheme="minorHAnsi"/>
          <w:sz w:val="22"/>
          <w:szCs w:val="22"/>
        </w:rPr>
        <w:t xml:space="preserve">and </w:t>
      </w:r>
      <w:r w:rsidR="00141D92" w:rsidRPr="00141D92">
        <w:rPr>
          <w:rFonts w:asciiTheme="minorHAnsi" w:hAnsiTheme="minorHAnsi" w:cstheme="minorHAnsi"/>
          <w:sz w:val="22"/>
          <w:szCs w:val="22"/>
        </w:rPr>
        <w:t>proceed through the remaining submission process</w:t>
      </w:r>
      <w:r w:rsidR="008C687D">
        <w:rPr>
          <w:rFonts w:asciiTheme="minorHAnsi" w:hAnsiTheme="minorHAnsi" w:cstheme="minorHAnsi"/>
          <w:sz w:val="22"/>
          <w:szCs w:val="22"/>
        </w:rPr>
        <w:t xml:space="preserve">. This process is explained within the CBI substantiation page of the MER application. </w:t>
      </w:r>
      <w:hyperlink r:id="rId14" w:history="1">
        <w:r w:rsidR="000B73B6" w:rsidRPr="00CC3CC8">
          <w:rPr>
            <w:rStyle w:val="Hyperlink"/>
            <w:rFonts w:asciiTheme="minorHAnsi" w:hAnsiTheme="minorHAnsi" w:cstheme="minorHAnsi"/>
            <w:sz w:val="22"/>
            <w:szCs w:val="22"/>
          </w:rPr>
          <w:t>Read more about CBI</w:t>
        </w:r>
        <w:r w:rsidR="005F190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claims under TSCA</w:t>
        </w:r>
      </w:hyperlink>
      <w:r w:rsidR="000B73B6" w:rsidRPr="00CC3CC8">
        <w:rPr>
          <w:rFonts w:asciiTheme="minorHAnsi" w:hAnsiTheme="minorHAnsi" w:cstheme="minorHAnsi"/>
          <w:sz w:val="22"/>
          <w:szCs w:val="22"/>
        </w:rPr>
        <w:t>.</w:t>
      </w:r>
    </w:p>
    <w:p w14:paraId="007A122E" w14:textId="661818AB" w:rsidR="00BE221C" w:rsidRPr="00CC3CC8" w:rsidRDefault="00BE221C" w:rsidP="0073406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C3D675E" w14:textId="77777777" w:rsidR="00E80D7D" w:rsidRPr="00CC3CC8" w:rsidRDefault="00E80D7D" w:rsidP="00E80D7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212121"/>
          <w:sz w:val="22"/>
          <w:szCs w:val="22"/>
        </w:rPr>
        <w:t>[TOP OF PAGE]</w:t>
      </w:r>
    </w:p>
    <w:p w14:paraId="426EE488" w14:textId="77777777" w:rsidR="00C52F6B" w:rsidRPr="00C4087C" w:rsidRDefault="00C52F6B">
      <w:pPr>
        <w:rPr>
          <w:rFonts w:asciiTheme="minorHAnsi" w:hAnsiTheme="minorHAnsi" w:cstheme="minorHAnsi"/>
        </w:rPr>
      </w:pPr>
    </w:p>
    <w:p w14:paraId="30665195" w14:textId="77777777" w:rsidR="009E6D0A" w:rsidRDefault="009E6D0A">
      <w:pPr>
        <w:rPr>
          <w:rFonts w:asciiTheme="minorHAnsi" w:hAnsiTheme="minorHAnsi" w:cstheme="minorHAnsi"/>
          <w:b/>
        </w:rPr>
      </w:pPr>
    </w:p>
    <w:p w14:paraId="33421AC9" w14:textId="4683266F" w:rsidR="00DD7FC4" w:rsidRPr="00C4087C" w:rsidRDefault="00C52F6B">
      <w:pPr>
        <w:rPr>
          <w:rFonts w:asciiTheme="minorHAnsi" w:hAnsiTheme="minorHAnsi" w:cstheme="minorHAnsi"/>
          <w:b/>
        </w:rPr>
      </w:pPr>
      <w:r w:rsidRPr="00C4087C">
        <w:rPr>
          <w:rFonts w:asciiTheme="minorHAnsi" w:hAnsiTheme="minorHAnsi" w:cstheme="minorHAnsi"/>
          <w:b/>
        </w:rPr>
        <w:t>1</w:t>
      </w:r>
      <w:r w:rsidR="008C714D">
        <w:rPr>
          <w:rFonts w:asciiTheme="minorHAnsi" w:hAnsiTheme="minorHAnsi" w:cstheme="minorHAnsi"/>
          <w:b/>
        </w:rPr>
        <w:t>1</w:t>
      </w:r>
      <w:r w:rsidRPr="00C4087C">
        <w:rPr>
          <w:rFonts w:asciiTheme="minorHAnsi" w:hAnsiTheme="minorHAnsi" w:cstheme="minorHAnsi"/>
          <w:b/>
        </w:rPr>
        <w:t xml:space="preserve">. </w:t>
      </w:r>
      <w:r w:rsidR="00DD7FC4" w:rsidRPr="00C4087C">
        <w:rPr>
          <w:rFonts w:asciiTheme="minorHAnsi" w:hAnsiTheme="minorHAnsi" w:cstheme="minorHAnsi"/>
          <w:b/>
        </w:rPr>
        <w:t xml:space="preserve">Will the information provided to the MER application be publicly accessible? </w:t>
      </w:r>
    </w:p>
    <w:p w14:paraId="0A0A61A5" w14:textId="77777777" w:rsidR="00C52F6B" w:rsidRPr="00C4087C" w:rsidRDefault="00C52F6B">
      <w:pPr>
        <w:rPr>
          <w:rFonts w:asciiTheme="minorHAnsi" w:hAnsiTheme="minorHAnsi" w:cstheme="minorHAnsi"/>
          <w:b/>
        </w:rPr>
      </w:pPr>
    </w:p>
    <w:p w14:paraId="7C06ACF9" w14:textId="329B96AE" w:rsidR="00E80D7D" w:rsidRPr="00CC3CC8" w:rsidRDefault="00C52F6B" w:rsidP="00C979D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>EPA will aggregate the data it receives from all submitters for the triennial</w:t>
      </w:r>
      <w:r w:rsidR="00354FDA" w:rsidRPr="00CC3CC8">
        <w:rPr>
          <w:rFonts w:asciiTheme="minorHAnsi" w:hAnsiTheme="minorHAnsi" w:cstheme="minorHAnsi"/>
          <w:sz w:val="22"/>
          <w:szCs w:val="22"/>
        </w:rPr>
        <w:t>ly published</w:t>
      </w:r>
      <w:r w:rsidRPr="00CC3CC8">
        <w:rPr>
          <w:rFonts w:asciiTheme="minorHAnsi" w:hAnsiTheme="minorHAnsi" w:cstheme="minorHAnsi"/>
          <w:sz w:val="22"/>
          <w:szCs w:val="22"/>
        </w:rPr>
        <w:t xml:space="preserve"> inventories.</w:t>
      </w:r>
      <w:r w:rsidR="0069133B" w:rsidRPr="00CC3CC8">
        <w:rPr>
          <w:rFonts w:asciiTheme="minorHAnsi" w:hAnsiTheme="minorHAnsi" w:cstheme="minorHAnsi"/>
          <w:sz w:val="22"/>
          <w:szCs w:val="22"/>
        </w:rPr>
        <w:t xml:space="preserve"> For example, the inventories will report total amounts of mercury manufactured</w:t>
      </w:r>
      <w:r w:rsidR="00354FDA" w:rsidRPr="00CC3CC8">
        <w:rPr>
          <w:rFonts w:asciiTheme="minorHAnsi" w:hAnsiTheme="minorHAnsi" w:cstheme="minorHAnsi"/>
          <w:sz w:val="22"/>
          <w:szCs w:val="22"/>
        </w:rPr>
        <w:t xml:space="preserve"> by adding </w:t>
      </w:r>
      <w:r w:rsidR="002357E6" w:rsidRPr="00CC3CC8">
        <w:rPr>
          <w:rFonts w:asciiTheme="minorHAnsi" w:hAnsiTheme="minorHAnsi" w:cstheme="minorHAnsi"/>
          <w:sz w:val="22"/>
          <w:szCs w:val="22"/>
        </w:rPr>
        <w:t xml:space="preserve">together the quantities </w:t>
      </w:r>
      <w:r w:rsidR="00354FDA" w:rsidRPr="00CC3CC8">
        <w:rPr>
          <w:rFonts w:asciiTheme="minorHAnsi" w:hAnsiTheme="minorHAnsi" w:cstheme="minorHAnsi"/>
          <w:sz w:val="22"/>
          <w:szCs w:val="22"/>
        </w:rPr>
        <w:t>from all submissions.</w:t>
      </w:r>
      <w:r w:rsidR="0069133B" w:rsidRPr="00CC3CC8">
        <w:rPr>
          <w:rFonts w:asciiTheme="minorHAnsi" w:hAnsiTheme="minorHAnsi" w:cstheme="minorHAnsi"/>
          <w:sz w:val="22"/>
          <w:szCs w:val="22"/>
        </w:rPr>
        <w:t xml:space="preserve"> </w:t>
      </w:r>
      <w:r w:rsidR="009735FB" w:rsidRPr="00CC3CC8">
        <w:rPr>
          <w:rFonts w:asciiTheme="minorHAnsi" w:hAnsiTheme="minorHAnsi" w:cstheme="minorHAnsi"/>
          <w:sz w:val="22"/>
          <w:szCs w:val="22"/>
        </w:rPr>
        <w:t>The Agency w</w:t>
      </w:r>
      <w:r w:rsidR="0069133B" w:rsidRPr="00CC3CC8">
        <w:rPr>
          <w:rFonts w:asciiTheme="minorHAnsi" w:hAnsiTheme="minorHAnsi" w:cstheme="minorHAnsi"/>
          <w:sz w:val="22"/>
          <w:szCs w:val="22"/>
        </w:rPr>
        <w:t xml:space="preserve">ill not publish names or other identifying information </w:t>
      </w:r>
      <w:r w:rsidR="002357E6" w:rsidRPr="00CC3CC8">
        <w:rPr>
          <w:rFonts w:asciiTheme="minorHAnsi" w:hAnsiTheme="minorHAnsi" w:cstheme="minorHAnsi"/>
          <w:sz w:val="22"/>
          <w:szCs w:val="22"/>
        </w:rPr>
        <w:t xml:space="preserve">of </w:t>
      </w:r>
      <w:r w:rsidR="0069133B" w:rsidRPr="00CC3CC8">
        <w:rPr>
          <w:rFonts w:asciiTheme="minorHAnsi" w:hAnsiTheme="minorHAnsi" w:cstheme="minorHAnsi"/>
          <w:sz w:val="22"/>
          <w:szCs w:val="22"/>
        </w:rPr>
        <w:t>submit</w:t>
      </w:r>
      <w:r w:rsidR="002357E6" w:rsidRPr="00CC3CC8">
        <w:rPr>
          <w:rFonts w:asciiTheme="minorHAnsi" w:hAnsiTheme="minorHAnsi" w:cstheme="minorHAnsi"/>
          <w:sz w:val="22"/>
          <w:szCs w:val="22"/>
        </w:rPr>
        <w:t>ters</w:t>
      </w:r>
      <w:r w:rsidR="0069133B" w:rsidRPr="008C687D">
        <w:rPr>
          <w:rFonts w:asciiTheme="minorHAnsi" w:hAnsiTheme="minorHAnsi" w:cstheme="minorHAnsi"/>
          <w:sz w:val="22"/>
          <w:szCs w:val="22"/>
        </w:rPr>
        <w:t xml:space="preserve">. </w:t>
      </w:r>
      <w:r w:rsidR="00E80D7D" w:rsidRPr="00C979DC">
        <w:rPr>
          <w:rFonts w:asciiTheme="minorHAnsi" w:hAnsiTheme="minorHAnsi" w:cstheme="minorHAnsi"/>
          <w:sz w:val="22"/>
          <w:szCs w:val="22"/>
        </w:rPr>
        <w:t xml:space="preserve">In addition, </w:t>
      </w:r>
      <w:r w:rsidR="002357E6" w:rsidRPr="008C687D">
        <w:rPr>
          <w:rFonts w:asciiTheme="minorHAnsi" w:hAnsiTheme="minorHAnsi" w:cstheme="minorHAnsi"/>
          <w:sz w:val="22"/>
          <w:szCs w:val="22"/>
        </w:rPr>
        <w:t>t</w:t>
      </w:r>
      <w:r w:rsidR="009735FB" w:rsidRPr="008C687D">
        <w:rPr>
          <w:rFonts w:asciiTheme="minorHAnsi" w:hAnsiTheme="minorHAnsi" w:cstheme="minorHAnsi"/>
          <w:sz w:val="22"/>
          <w:szCs w:val="22"/>
        </w:rPr>
        <w:t>he database</w:t>
      </w:r>
      <w:r w:rsidR="009735FB" w:rsidRPr="00CC3CC8">
        <w:rPr>
          <w:rFonts w:asciiTheme="minorHAnsi" w:hAnsiTheme="minorHAnsi" w:cstheme="minorHAnsi"/>
          <w:sz w:val="22"/>
          <w:szCs w:val="22"/>
        </w:rPr>
        <w:t xml:space="preserve"> containing </w:t>
      </w:r>
      <w:r w:rsidR="002357E6" w:rsidRPr="00CC3CC8">
        <w:rPr>
          <w:rFonts w:asciiTheme="minorHAnsi" w:hAnsiTheme="minorHAnsi" w:cstheme="minorHAnsi"/>
          <w:sz w:val="22"/>
          <w:szCs w:val="22"/>
        </w:rPr>
        <w:t xml:space="preserve">submitters’ </w:t>
      </w:r>
      <w:r w:rsidR="009735FB" w:rsidRPr="00CC3CC8">
        <w:rPr>
          <w:rFonts w:asciiTheme="minorHAnsi" w:hAnsiTheme="minorHAnsi" w:cstheme="minorHAnsi"/>
          <w:sz w:val="22"/>
          <w:szCs w:val="22"/>
        </w:rPr>
        <w:t>information is not designed for public access.</w:t>
      </w:r>
      <w:r w:rsidR="008C687D">
        <w:rPr>
          <w:rFonts w:asciiTheme="minorHAnsi" w:hAnsiTheme="minorHAnsi" w:cstheme="minorHAnsi"/>
          <w:sz w:val="22"/>
          <w:szCs w:val="22"/>
        </w:rPr>
        <w:t xml:space="preserve"> However, any information not claimed as </w:t>
      </w:r>
      <w:r w:rsidR="008C687D" w:rsidRPr="00CC3CC8">
        <w:rPr>
          <w:rFonts w:asciiTheme="minorHAnsi" w:hAnsiTheme="minorHAnsi" w:cstheme="minorHAnsi"/>
          <w:sz w:val="22"/>
          <w:szCs w:val="22"/>
        </w:rPr>
        <w:t>TSCA Confidential Business Information</w:t>
      </w:r>
      <w:r w:rsidR="008C687D">
        <w:rPr>
          <w:rFonts w:asciiTheme="minorHAnsi" w:hAnsiTheme="minorHAnsi" w:cstheme="minorHAnsi"/>
          <w:sz w:val="22"/>
          <w:szCs w:val="22"/>
        </w:rPr>
        <w:t xml:space="preserve"> or otherwise not protected from disclosure by exemptions of the Freedom of Information Act could be subject to a public request for federal agency records. Read more about EPA’s Freedom of Information Act process [link to: </w:t>
      </w:r>
      <w:hyperlink r:id="rId15" w:history="1">
        <w:r w:rsidR="008C687D" w:rsidRPr="00A610AB">
          <w:rPr>
            <w:rStyle w:val="Hyperlink"/>
            <w:rFonts w:asciiTheme="minorHAnsi" w:hAnsiTheme="minorHAnsi" w:cstheme="minorHAnsi"/>
            <w:sz w:val="22"/>
            <w:szCs w:val="22"/>
          </w:rPr>
          <w:t>https://www.epa.gov/foia</w:t>
        </w:r>
      </w:hyperlink>
      <w:r w:rsidR="008C687D">
        <w:rPr>
          <w:rFonts w:asciiTheme="minorHAnsi" w:hAnsiTheme="minorHAnsi" w:cstheme="minorHAnsi"/>
          <w:sz w:val="22"/>
          <w:szCs w:val="22"/>
        </w:rPr>
        <w:t xml:space="preserve">]. </w:t>
      </w:r>
      <w:r w:rsidR="00E80D7D" w:rsidRPr="00CC3CC8">
        <w:rPr>
          <w:rFonts w:asciiTheme="minorHAnsi" w:hAnsiTheme="minorHAnsi" w:cstheme="minorHAnsi"/>
          <w:color w:val="212121"/>
          <w:sz w:val="22"/>
          <w:szCs w:val="22"/>
        </w:rPr>
        <w:t>[TOP OF PAGE]</w:t>
      </w:r>
    </w:p>
    <w:p w14:paraId="7335FF0E" w14:textId="60549220" w:rsidR="009735FB" w:rsidRDefault="009735FB" w:rsidP="009735FB">
      <w:pPr>
        <w:rPr>
          <w:rFonts w:asciiTheme="minorHAnsi" w:hAnsiTheme="minorHAnsi" w:cstheme="minorHAnsi"/>
        </w:rPr>
      </w:pPr>
    </w:p>
    <w:p w14:paraId="2776BD07" w14:textId="77777777" w:rsidR="009E6D0A" w:rsidRPr="00C4087C" w:rsidRDefault="009E6D0A" w:rsidP="009735FB">
      <w:pPr>
        <w:rPr>
          <w:rFonts w:asciiTheme="minorHAnsi" w:hAnsiTheme="minorHAnsi" w:cstheme="minorHAnsi"/>
        </w:rPr>
      </w:pPr>
    </w:p>
    <w:p w14:paraId="7986A8F4" w14:textId="5BBB368D" w:rsidR="00DF081C" w:rsidRPr="00C4087C" w:rsidRDefault="009735FB">
      <w:pPr>
        <w:rPr>
          <w:rFonts w:asciiTheme="minorHAnsi" w:hAnsiTheme="minorHAnsi" w:cstheme="minorHAnsi"/>
          <w:b/>
        </w:rPr>
      </w:pPr>
      <w:r w:rsidRPr="00C4087C">
        <w:rPr>
          <w:rFonts w:asciiTheme="minorHAnsi" w:hAnsiTheme="minorHAnsi" w:cstheme="minorHAnsi"/>
          <w:b/>
        </w:rPr>
        <w:t>1</w:t>
      </w:r>
      <w:r w:rsidR="008C714D">
        <w:rPr>
          <w:rFonts w:asciiTheme="minorHAnsi" w:hAnsiTheme="minorHAnsi" w:cstheme="minorHAnsi"/>
          <w:b/>
        </w:rPr>
        <w:t>2</w:t>
      </w:r>
      <w:r w:rsidRPr="00C4087C">
        <w:rPr>
          <w:rFonts w:asciiTheme="minorHAnsi" w:hAnsiTheme="minorHAnsi" w:cstheme="minorHAnsi"/>
          <w:b/>
        </w:rPr>
        <w:t xml:space="preserve">. </w:t>
      </w:r>
      <w:r w:rsidR="00DF081C" w:rsidRPr="00C4087C">
        <w:rPr>
          <w:rFonts w:asciiTheme="minorHAnsi" w:hAnsiTheme="minorHAnsi" w:cstheme="minorHAnsi"/>
          <w:b/>
        </w:rPr>
        <w:t>How can I get technical assistance with report</w:t>
      </w:r>
      <w:r w:rsidRPr="00C4087C">
        <w:rPr>
          <w:rFonts w:asciiTheme="minorHAnsi" w:hAnsiTheme="minorHAnsi" w:cstheme="minorHAnsi"/>
          <w:b/>
        </w:rPr>
        <w:t>ing</w:t>
      </w:r>
      <w:r w:rsidR="00DF081C" w:rsidRPr="00C4087C">
        <w:rPr>
          <w:rFonts w:asciiTheme="minorHAnsi" w:hAnsiTheme="minorHAnsi" w:cstheme="minorHAnsi"/>
          <w:b/>
        </w:rPr>
        <w:t>?</w:t>
      </w:r>
    </w:p>
    <w:p w14:paraId="3E0C95FF" w14:textId="7E7CD38D" w:rsidR="009735FB" w:rsidRPr="00CC3CC8" w:rsidRDefault="00BE221C">
      <w:p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>For more resources on reporting requirements, visit:</w:t>
      </w:r>
    </w:p>
    <w:p w14:paraId="775DD82B" w14:textId="0BD9F7B8" w:rsidR="008B0336" w:rsidRPr="00CC3CC8" w:rsidRDefault="00E725C3" w:rsidP="00BE221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hyperlink r:id="rId16" w:history="1">
        <w:r w:rsidR="00BE221C" w:rsidRPr="00CC3CC8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EPA’s </w:t>
        </w:r>
        <w:r w:rsidR="00C40AD1" w:rsidRPr="00CC3CC8">
          <w:rPr>
            <w:rStyle w:val="Hyperlink"/>
            <w:rFonts w:asciiTheme="minorHAnsi" w:hAnsiTheme="minorHAnsi" w:cstheme="minorHAnsi"/>
            <w:sz w:val="22"/>
            <w:szCs w:val="22"/>
          </w:rPr>
          <w:t>CDX</w:t>
        </w:r>
        <w:r w:rsidR="00BE221C" w:rsidRPr="00CC3CC8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site</w:t>
        </w:r>
      </w:hyperlink>
    </w:p>
    <w:p w14:paraId="3D472E7E" w14:textId="1402ED16" w:rsidR="009735FB" w:rsidRPr="00CC3CC8" w:rsidRDefault="00E725C3" w:rsidP="00BE221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hyperlink r:id="rId17" w:history="1">
        <w:r w:rsidR="009735FB" w:rsidRPr="00CC3CC8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CDX </w:t>
        </w:r>
        <w:r w:rsidR="00BE221C" w:rsidRPr="00CC3CC8">
          <w:rPr>
            <w:rStyle w:val="Hyperlink"/>
            <w:rFonts w:asciiTheme="minorHAnsi" w:hAnsiTheme="minorHAnsi" w:cstheme="minorHAnsi"/>
            <w:sz w:val="22"/>
            <w:szCs w:val="22"/>
          </w:rPr>
          <w:t>U</w:t>
        </w:r>
        <w:r w:rsidR="009735FB" w:rsidRPr="00CC3CC8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ser </w:t>
        </w:r>
        <w:r w:rsidR="00BE221C" w:rsidRPr="00CC3CC8">
          <w:rPr>
            <w:rStyle w:val="Hyperlink"/>
            <w:rFonts w:asciiTheme="minorHAnsi" w:hAnsiTheme="minorHAnsi" w:cstheme="minorHAnsi"/>
            <w:sz w:val="22"/>
            <w:szCs w:val="22"/>
          </w:rPr>
          <w:t>G</w:t>
        </w:r>
        <w:r w:rsidR="009735FB" w:rsidRPr="00CC3CC8">
          <w:rPr>
            <w:rStyle w:val="Hyperlink"/>
            <w:rFonts w:asciiTheme="minorHAnsi" w:hAnsiTheme="minorHAnsi" w:cstheme="minorHAnsi"/>
            <w:sz w:val="22"/>
            <w:szCs w:val="22"/>
          </w:rPr>
          <w:t>uide</w:t>
        </w:r>
      </w:hyperlink>
      <w:r w:rsidR="008C714D" w:rsidRPr="00CC3C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F7A00" w14:textId="62CA1F77" w:rsidR="009735FB" w:rsidRPr="00CC3CC8" w:rsidRDefault="009735FB" w:rsidP="00BE221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F120D">
        <w:rPr>
          <w:rStyle w:val="Hyperlink"/>
          <w:rFonts w:asciiTheme="minorHAnsi" w:hAnsiTheme="minorHAnsi" w:cstheme="minorHAnsi"/>
          <w:sz w:val="22"/>
          <w:szCs w:val="22"/>
        </w:rPr>
        <w:t xml:space="preserve">MER </w:t>
      </w:r>
      <w:r w:rsidR="00CC3CC8" w:rsidRPr="002F120D">
        <w:rPr>
          <w:rStyle w:val="Hyperlink"/>
          <w:rFonts w:asciiTheme="minorHAnsi" w:hAnsiTheme="minorHAnsi" w:cstheme="minorHAnsi"/>
          <w:sz w:val="22"/>
          <w:szCs w:val="22"/>
        </w:rPr>
        <w:t>Application U</w:t>
      </w:r>
      <w:r w:rsidRPr="002F120D">
        <w:rPr>
          <w:rStyle w:val="Hyperlink"/>
          <w:rFonts w:asciiTheme="minorHAnsi" w:hAnsiTheme="minorHAnsi" w:cstheme="minorHAnsi"/>
          <w:sz w:val="22"/>
          <w:szCs w:val="22"/>
        </w:rPr>
        <w:t xml:space="preserve">ser </w:t>
      </w:r>
      <w:r w:rsidR="00CC3CC8" w:rsidRPr="002F120D">
        <w:rPr>
          <w:rStyle w:val="Hyperlink"/>
          <w:rFonts w:asciiTheme="minorHAnsi" w:hAnsiTheme="minorHAnsi" w:cstheme="minorHAnsi"/>
          <w:sz w:val="22"/>
          <w:szCs w:val="22"/>
        </w:rPr>
        <w:t>G</w:t>
      </w:r>
      <w:r w:rsidRPr="002F120D">
        <w:rPr>
          <w:rStyle w:val="Hyperlink"/>
          <w:rFonts w:asciiTheme="minorHAnsi" w:hAnsiTheme="minorHAnsi" w:cstheme="minorHAnsi"/>
          <w:sz w:val="22"/>
          <w:szCs w:val="22"/>
        </w:rPr>
        <w:t>uide</w:t>
      </w:r>
    </w:p>
    <w:p w14:paraId="65A4D727" w14:textId="77777777" w:rsidR="00CC3CC8" w:rsidRPr="00CC3CC8" w:rsidRDefault="00CC3CC8" w:rsidP="00CC3CC8">
      <w:pPr>
        <w:rPr>
          <w:rFonts w:asciiTheme="minorHAnsi" w:hAnsiTheme="minorHAnsi" w:cstheme="minorHAnsi"/>
          <w:sz w:val="22"/>
          <w:szCs w:val="22"/>
        </w:rPr>
      </w:pPr>
    </w:p>
    <w:p w14:paraId="00AED50C" w14:textId="65F37E7E" w:rsidR="00BE221C" w:rsidRPr="00CC3CC8" w:rsidRDefault="00BE221C" w:rsidP="00BE221C">
      <w:p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>For questions concerning CDX or TSCA, contact:</w:t>
      </w:r>
    </w:p>
    <w:p w14:paraId="28885739" w14:textId="08E0D2ED" w:rsidR="009735FB" w:rsidRPr="00CC3CC8" w:rsidRDefault="009735FB" w:rsidP="00BE221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 xml:space="preserve">CDX Help </w:t>
      </w:r>
      <w:r w:rsidR="00BE221C" w:rsidRPr="00CC3CC8">
        <w:rPr>
          <w:rFonts w:asciiTheme="minorHAnsi" w:hAnsiTheme="minorHAnsi" w:cstheme="minorHAnsi"/>
          <w:sz w:val="22"/>
          <w:szCs w:val="22"/>
        </w:rPr>
        <w:t xml:space="preserve">Desk at </w:t>
      </w:r>
      <w:hyperlink r:id="rId18" w:history="1">
        <w:r w:rsidR="00BE221C" w:rsidRPr="00CC3CC8">
          <w:rPr>
            <w:rStyle w:val="Hyperlink"/>
            <w:rFonts w:asciiTheme="minorHAnsi" w:hAnsiTheme="minorHAnsi" w:cstheme="minorHAnsi"/>
            <w:sz w:val="22"/>
            <w:szCs w:val="22"/>
          </w:rPr>
          <w:t>helpdesk@epacdx.net</w:t>
        </w:r>
      </w:hyperlink>
      <w:r w:rsidR="00BE221C" w:rsidRPr="00CC3CC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994C7F" w14:textId="74E7E7DA" w:rsidR="00DD6468" w:rsidRPr="00CC3CC8" w:rsidRDefault="00FE0F19" w:rsidP="00BE221C">
      <w:pPr>
        <w:pStyle w:val="Pa5"/>
        <w:numPr>
          <w:ilvl w:val="0"/>
          <w:numId w:val="13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C3CC8">
        <w:rPr>
          <w:rFonts w:asciiTheme="minorHAnsi" w:hAnsiTheme="minorHAnsi" w:cstheme="minorHAnsi"/>
          <w:sz w:val="22"/>
          <w:szCs w:val="22"/>
        </w:rPr>
        <w:t>TSCA Help Desk</w:t>
      </w:r>
      <w:r w:rsidR="00C40AD1" w:rsidRPr="00CC3CC8">
        <w:rPr>
          <w:rFonts w:asciiTheme="minorHAnsi" w:hAnsiTheme="minorHAnsi" w:cstheme="minorHAnsi"/>
          <w:sz w:val="22"/>
          <w:szCs w:val="22"/>
        </w:rPr>
        <w:t xml:space="preserve"> </w:t>
      </w:r>
      <w:r w:rsidR="00BE221C" w:rsidRPr="00CC3CC8">
        <w:rPr>
          <w:rFonts w:asciiTheme="minorHAnsi" w:hAnsiTheme="minorHAnsi" w:cstheme="minorHAnsi"/>
          <w:sz w:val="22"/>
          <w:szCs w:val="22"/>
        </w:rPr>
        <w:t xml:space="preserve">at </w:t>
      </w:r>
      <w:hyperlink r:id="rId19" w:history="1">
        <w:r w:rsidR="00BE221C" w:rsidRPr="00CC3CC8">
          <w:rPr>
            <w:rStyle w:val="Hyperlink"/>
            <w:rFonts w:asciiTheme="minorHAnsi" w:hAnsiTheme="minorHAnsi" w:cstheme="minorHAnsi"/>
            <w:sz w:val="22"/>
            <w:szCs w:val="22"/>
          </w:rPr>
          <w:t>tsca-hotline@epa.gov</w:t>
        </w:r>
      </w:hyperlink>
      <w:r w:rsidR="00BE221C" w:rsidRPr="00CC3CC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3F6E0CD" w14:textId="77777777" w:rsidR="00CC3CC8" w:rsidRPr="00CC3CC8" w:rsidRDefault="00CC3CC8" w:rsidP="00CC3CC8">
      <w:pPr>
        <w:pStyle w:val="NormalWeb"/>
        <w:shd w:val="clear" w:color="auto" w:fill="FFFFFF"/>
        <w:spacing w:before="0" w:beforeAutospacing="0" w:after="0" w:afterAutospacing="0"/>
        <w:ind w:left="720"/>
        <w:jc w:val="right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212121"/>
          <w:sz w:val="22"/>
          <w:szCs w:val="22"/>
        </w:rPr>
        <w:t>[TOP OF PAGE]</w:t>
      </w:r>
    </w:p>
    <w:p w14:paraId="26F51276" w14:textId="65EB05C4" w:rsidR="00BE221C" w:rsidRDefault="00BE221C" w:rsidP="00CC3CC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212121"/>
        </w:rPr>
      </w:pPr>
    </w:p>
    <w:p w14:paraId="044916C9" w14:textId="41E31823" w:rsidR="002B53C2" w:rsidRPr="00EB0B7F" w:rsidRDefault="002B53C2" w:rsidP="002B53C2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EB0B7F">
        <w:rPr>
          <w:rFonts w:asciiTheme="minorHAnsi" w:hAnsiTheme="minorHAnsi" w:cstheme="minorHAnsi"/>
          <w:b/>
        </w:rPr>
        <w:t>Where can I find an explanation of key terms?</w:t>
      </w:r>
    </w:p>
    <w:p w14:paraId="47185DCF" w14:textId="54A588DF" w:rsidR="00605A76" w:rsidRDefault="00AF2259" w:rsidP="00AF2259">
      <w:pPr>
        <w:pStyle w:val="NormalWeb"/>
        <w:shd w:val="clear" w:color="auto" w:fill="FFFFFF"/>
        <w:rPr>
          <w:rFonts w:asciiTheme="minorHAnsi" w:hAnsiTheme="minorHAnsi" w:cstheme="minorHAnsi"/>
          <w:bCs/>
          <w:color w:val="212121"/>
        </w:rPr>
      </w:pPr>
      <w:r w:rsidRPr="006A1409">
        <w:rPr>
          <w:rFonts w:asciiTheme="minorHAnsi" w:hAnsiTheme="minorHAnsi" w:cstheme="minorHAnsi"/>
          <w:bCs/>
          <w:color w:val="212121"/>
        </w:rPr>
        <w:t>Explanations of key terms for the mercury inventory can be found in the “Compliance Guide: Reporting Requirements for the Mercury Inventory of the Toxic Substances Control Act.”</w:t>
      </w:r>
      <w:r>
        <w:rPr>
          <w:rFonts w:asciiTheme="minorHAnsi" w:hAnsiTheme="minorHAnsi" w:cstheme="minorHAnsi"/>
          <w:bCs/>
          <w:color w:val="212121"/>
        </w:rPr>
        <w:t xml:space="preserve"> [link to Compliance Guide]</w:t>
      </w:r>
    </w:p>
    <w:p w14:paraId="7ED55D72" w14:textId="77777777" w:rsidR="00877535" w:rsidRPr="00CC3CC8" w:rsidRDefault="00877535" w:rsidP="0087753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12121"/>
          <w:sz w:val="22"/>
          <w:szCs w:val="22"/>
        </w:rPr>
      </w:pPr>
      <w:r w:rsidRPr="00CC3CC8">
        <w:rPr>
          <w:rFonts w:asciiTheme="minorHAnsi" w:hAnsiTheme="minorHAnsi" w:cstheme="minorHAnsi"/>
          <w:color w:val="212121"/>
          <w:sz w:val="22"/>
          <w:szCs w:val="22"/>
        </w:rPr>
        <w:t>[TOP OF PAGE]</w:t>
      </w:r>
    </w:p>
    <w:sectPr w:rsidR="00877535" w:rsidRPr="00CC3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62CE8" w14:textId="77777777" w:rsidR="00CA4DB5" w:rsidRDefault="00CA4DB5" w:rsidP="00055331">
      <w:r>
        <w:separator/>
      </w:r>
    </w:p>
  </w:endnote>
  <w:endnote w:type="continuationSeparator" w:id="0">
    <w:p w14:paraId="1EFDFF3D" w14:textId="77777777" w:rsidR="00CA4DB5" w:rsidRDefault="00CA4DB5" w:rsidP="0005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CFC5F" w14:textId="77777777" w:rsidR="00CA4DB5" w:rsidRDefault="00CA4DB5" w:rsidP="00055331">
      <w:r>
        <w:separator/>
      </w:r>
    </w:p>
  </w:footnote>
  <w:footnote w:type="continuationSeparator" w:id="0">
    <w:p w14:paraId="1D3D1C03" w14:textId="77777777" w:rsidR="00CA4DB5" w:rsidRDefault="00CA4DB5" w:rsidP="0005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B65"/>
    <w:multiLevelType w:val="multilevel"/>
    <w:tmpl w:val="B216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20886"/>
    <w:multiLevelType w:val="hybridMultilevel"/>
    <w:tmpl w:val="48184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6C50"/>
    <w:multiLevelType w:val="hybridMultilevel"/>
    <w:tmpl w:val="15E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F6BD2"/>
    <w:multiLevelType w:val="hybridMultilevel"/>
    <w:tmpl w:val="717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771B6"/>
    <w:multiLevelType w:val="multilevel"/>
    <w:tmpl w:val="58EC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B1F6F"/>
    <w:multiLevelType w:val="multilevel"/>
    <w:tmpl w:val="16A4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520AD2"/>
    <w:multiLevelType w:val="multilevel"/>
    <w:tmpl w:val="A44E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F1EF8"/>
    <w:multiLevelType w:val="hybridMultilevel"/>
    <w:tmpl w:val="B106E7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3CF23FB"/>
    <w:multiLevelType w:val="hybridMultilevel"/>
    <w:tmpl w:val="3CA62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632F1"/>
    <w:multiLevelType w:val="hybridMultilevel"/>
    <w:tmpl w:val="E93056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556CC6"/>
    <w:multiLevelType w:val="hybridMultilevel"/>
    <w:tmpl w:val="7852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367F9"/>
    <w:multiLevelType w:val="hybridMultilevel"/>
    <w:tmpl w:val="5164C9C6"/>
    <w:lvl w:ilvl="0" w:tplc="A416617E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5F377AB1"/>
    <w:multiLevelType w:val="multilevel"/>
    <w:tmpl w:val="39FA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F45B17"/>
    <w:multiLevelType w:val="multilevel"/>
    <w:tmpl w:val="7D20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5F62D7"/>
    <w:multiLevelType w:val="hybridMultilevel"/>
    <w:tmpl w:val="5CEC3006"/>
    <w:lvl w:ilvl="0" w:tplc="ECA2889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2A501"/>
    <w:multiLevelType w:val="hybridMultilevel"/>
    <w:tmpl w:val="F44EE5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1"/>
  </w:num>
  <w:num w:numId="3">
    <w:abstractNumId w:val="12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68"/>
    <w:rsid w:val="00000486"/>
    <w:rsid w:val="00003071"/>
    <w:rsid w:val="00044325"/>
    <w:rsid w:val="00055331"/>
    <w:rsid w:val="0006015E"/>
    <w:rsid w:val="0007626C"/>
    <w:rsid w:val="0008758E"/>
    <w:rsid w:val="0009761E"/>
    <w:rsid w:val="000A63D3"/>
    <w:rsid w:val="000B73B6"/>
    <w:rsid w:val="00141D92"/>
    <w:rsid w:val="0014691C"/>
    <w:rsid w:val="001622C2"/>
    <w:rsid w:val="00166C5D"/>
    <w:rsid w:val="00174FCC"/>
    <w:rsid w:val="0017663B"/>
    <w:rsid w:val="0017735F"/>
    <w:rsid w:val="001A7441"/>
    <w:rsid w:val="001E23E7"/>
    <w:rsid w:val="0020234F"/>
    <w:rsid w:val="00204A7F"/>
    <w:rsid w:val="00212BB0"/>
    <w:rsid w:val="00221BE0"/>
    <w:rsid w:val="00222426"/>
    <w:rsid w:val="00223BC3"/>
    <w:rsid w:val="002357E6"/>
    <w:rsid w:val="0023772E"/>
    <w:rsid w:val="00252275"/>
    <w:rsid w:val="00284C38"/>
    <w:rsid w:val="0029597C"/>
    <w:rsid w:val="00295D58"/>
    <w:rsid w:val="002A7F75"/>
    <w:rsid w:val="002B10E3"/>
    <w:rsid w:val="002B53C2"/>
    <w:rsid w:val="002D459F"/>
    <w:rsid w:val="002D545C"/>
    <w:rsid w:val="002F120D"/>
    <w:rsid w:val="00305E95"/>
    <w:rsid w:val="0031265E"/>
    <w:rsid w:val="00313FEB"/>
    <w:rsid w:val="00326E41"/>
    <w:rsid w:val="00336374"/>
    <w:rsid w:val="00352B28"/>
    <w:rsid w:val="00354FDA"/>
    <w:rsid w:val="00364AB2"/>
    <w:rsid w:val="00391B58"/>
    <w:rsid w:val="003C675E"/>
    <w:rsid w:val="003E11BD"/>
    <w:rsid w:val="0040225C"/>
    <w:rsid w:val="00413B52"/>
    <w:rsid w:val="00447516"/>
    <w:rsid w:val="00467778"/>
    <w:rsid w:val="00471FE3"/>
    <w:rsid w:val="00477806"/>
    <w:rsid w:val="004A5D9A"/>
    <w:rsid w:val="004B255C"/>
    <w:rsid w:val="004E0637"/>
    <w:rsid w:val="00526E7A"/>
    <w:rsid w:val="005521FB"/>
    <w:rsid w:val="0056259D"/>
    <w:rsid w:val="005654A5"/>
    <w:rsid w:val="00566815"/>
    <w:rsid w:val="00582B25"/>
    <w:rsid w:val="00583B76"/>
    <w:rsid w:val="005D5A96"/>
    <w:rsid w:val="005D6B62"/>
    <w:rsid w:val="005F190B"/>
    <w:rsid w:val="00605A76"/>
    <w:rsid w:val="0060794B"/>
    <w:rsid w:val="00607C05"/>
    <w:rsid w:val="006152FC"/>
    <w:rsid w:val="00645324"/>
    <w:rsid w:val="00676864"/>
    <w:rsid w:val="0069133B"/>
    <w:rsid w:val="00694BF0"/>
    <w:rsid w:val="00694BF3"/>
    <w:rsid w:val="006A1B40"/>
    <w:rsid w:val="006A5978"/>
    <w:rsid w:val="006E7A0F"/>
    <w:rsid w:val="006F01E9"/>
    <w:rsid w:val="006F501B"/>
    <w:rsid w:val="00726F03"/>
    <w:rsid w:val="00730B3E"/>
    <w:rsid w:val="00734033"/>
    <w:rsid w:val="00734060"/>
    <w:rsid w:val="007658AC"/>
    <w:rsid w:val="0077354A"/>
    <w:rsid w:val="00780586"/>
    <w:rsid w:val="007A0F93"/>
    <w:rsid w:val="007D2308"/>
    <w:rsid w:val="007F6E3F"/>
    <w:rsid w:val="00805FEC"/>
    <w:rsid w:val="008322B0"/>
    <w:rsid w:val="008370D3"/>
    <w:rsid w:val="00864CCF"/>
    <w:rsid w:val="00877535"/>
    <w:rsid w:val="008902EF"/>
    <w:rsid w:val="008A6498"/>
    <w:rsid w:val="008B0336"/>
    <w:rsid w:val="008B0A8F"/>
    <w:rsid w:val="008C345B"/>
    <w:rsid w:val="008C687D"/>
    <w:rsid w:val="008C714D"/>
    <w:rsid w:val="00913590"/>
    <w:rsid w:val="00923477"/>
    <w:rsid w:val="00924A0D"/>
    <w:rsid w:val="009637FF"/>
    <w:rsid w:val="009735FB"/>
    <w:rsid w:val="00983D78"/>
    <w:rsid w:val="00995519"/>
    <w:rsid w:val="009A7662"/>
    <w:rsid w:val="009E6D0A"/>
    <w:rsid w:val="00A0361C"/>
    <w:rsid w:val="00A32DD3"/>
    <w:rsid w:val="00A36809"/>
    <w:rsid w:val="00A45B73"/>
    <w:rsid w:val="00A53250"/>
    <w:rsid w:val="00A76EA5"/>
    <w:rsid w:val="00A80FDE"/>
    <w:rsid w:val="00A92DD4"/>
    <w:rsid w:val="00AA3F7E"/>
    <w:rsid w:val="00AC1034"/>
    <w:rsid w:val="00AC5E8E"/>
    <w:rsid w:val="00AC7D5C"/>
    <w:rsid w:val="00AF2259"/>
    <w:rsid w:val="00AF4F6D"/>
    <w:rsid w:val="00B13F96"/>
    <w:rsid w:val="00B21481"/>
    <w:rsid w:val="00B360B1"/>
    <w:rsid w:val="00B36B0D"/>
    <w:rsid w:val="00B4334C"/>
    <w:rsid w:val="00B609D2"/>
    <w:rsid w:val="00B729C4"/>
    <w:rsid w:val="00B8193D"/>
    <w:rsid w:val="00B83681"/>
    <w:rsid w:val="00B970F7"/>
    <w:rsid w:val="00BA4B52"/>
    <w:rsid w:val="00BC2210"/>
    <w:rsid w:val="00BE221C"/>
    <w:rsid w:val="00BF082F"/>
    <w:rsid w:val="00C12261"/>
    <w:rsid w:val="00C20290"/>
    <w:rsid w:val="00C4087C"/>
    <w:rsid w:val="00C40AD1"/>
    <w:rsid w:val="00C45BD5"/>
    <w:rsid w:val="00C462BF"/>
    <w:rsid w:val="00C52F6B"/>
    <w:rsid w:val="00C575B9"/>
    <w:rsid w:val="00C729AE"/>
    <w:rsid w:val="00C979DC"/>
    <w:rsid w:val="00CA4DB5"/>
    <w:rsid w:val="00CB004A"/>
    <w:rsid w:val="00CC3CC8"/>
    <w:rsid w:val="00CD2EDC"/>
    <w:rsid w:val="00CD496E"/>
    <w:rsid w:val="00CE02F5"/>
    <w:rsid w:val="00CF3AC3"/>
    <w:rsid w:val="00D07BA4"/>
    <w:rsid w:val="00D15701"/>
    <w:rsid w:val="00D36206"/>
    <w:rsid w:val="00D41226"/>
    <w:rsid w:val="00D46F90"/>
    <w:rsid w:val="00D619AD"/>
    <w:rsid w:val="00D64F5D"/>
    <w:rsid w:val="00D74628"/>
    <w:rsid w:val="00D8344D"/>
    <w:rsid w:val="00DA2EBE"/>
    <w:rsid w:val="00DC4AD1"/>
    <w:rsid w:val="00DC6A3D"/>
    <w:rsid w:val="00DD2A09"/>
    <w:rsid w:val="00DD6468"/>
    <w:rsid w:val="00DD7FC4"/>
    <w:rsid w:val="00DF081C"/>
    <w:rsid w:val="00E24FFE"/>
    <w:rsid w:val="00E4397E"/>
    <w:rsid w:val="00E6220F"/>
    <w:rsid w:val="00E725C3"/>
    <w:rsid w:val="00E80D7D"/>
    <w:rsid w:val="00E829E1"/>
    <w:rsid w:val="00E92C75"/>
    <w:rsid w:val="00EB0B7F"/>
    <w:rsid w:val="00EB12FE"/>
    <w:rsid w:val="00EE5EE3"/>
    <w:rsid w:val="00EE7117"/>
    <w:rsid w:val="00EE7805"/>
    <w:rsid w:val="00F2256E"/>
    <w:rsid w:val="00F608DE"/>
    <w:rsid w:val="00FA5E02"/>
    <w:rsid w:val="00FB6569"/>
    <w:rsid w:val="00FC3042"/>
    <w:rsid w:val="00FC763A"/>
    <w:rsid w:val="00FE0F19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BC0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C8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F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24F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qFormat/>
    <w:rsid w:val="008C345B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mmentTextChar">
    <w:name w:val="Comment Text Char"/>
    <w:basedOn w:val="DefaultParagraphFont"/>
    <w:link w:val="CommentText"/>
    <w:rsid w:val="008C345B"/>
    <w:rPr>
      <w:rFonts w:ascii="Arial" w:hAnsi="Arial"/>
      <w:sz w:val="22"/>
    </w:rPr>
  </w:style>
  <w:style w:type="character" w:styleId="CommentReference">
    <w:name w:val="annotation reference"/>
    <w:basedOn w:val="CommentTextChar"/>
    <w:rsid w:val="008C345B"/>
    <w:rPr>
      <w:rFonts w:ascii="Arial" w:hAnsi="Arial"/>
      <w:sz w:val="22"/>
      <w:szCs w:val="16"/>
    </w:rPr>
  </w:style>
  <w:style w:type="paragraph" w:styleId="NormalWeb">
    <w:name w:val="Normal (Web)"/>
    <w:basedOn w:val="Normal"/>
    <w:uiPriority w:val="99"/>
    <w:unhideWhenUsed/>
    <w:rsid w:val="00BA4B52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B25"/>
    <w:pPr>
      <w:autoSpaceDE/>
      <w:autoSpaceDN/>
      <w:adjustRightInd/>
    </w:pPr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B25"/>
    <w:rPr>
      <w:rFonts w:ascii="Arial" w:hAnsi="Arial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2B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2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5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331"/>
  </w:style>
  <w:style w:type="paragraph" w:styleId="Footer">
    <w:name w:val="footer"/>
    <w:basedOn w:val="Normal"/>
    <w:link w:val="FooterChar"/>
    <w:uiPriority w:val="99"/>
    <w:unhideWhenUsed/>
    <w:rsid w:val="00055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331"/>
  </w:style>
  <w:style w:type="paragraph" w:styleId="ListParagraph">
    <w:name w:val="List Paragraph"/>
    <w:basedOn w:val="Normal"/>
    <w:uiPriority w:val="34"/>
    <w:qFormat/>
    <w:rsid w:val="00DF081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24FFE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24FFE"/>
    <w:rPr>
      <w:b/>
      <w:bCs/>
    </w:rPr>
  </w:style>
  <w:style w:type="paragraph" w:customStyle="1" w:styleId="pagetop">
    <w:name w:val="pagetop"/>
    <w:basedOn w:val="Normal"/>
    <w:rsid w:val="00E24FF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E24F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1">
    <w:name w:val="Date1"/>
    <w:basedOn w:val="DefaultParagraphFont"/>
    <w:rsid w:val="007A0F93"/>
  </w:style>
  <w:style w:type="character" w:customStyle="1" w:styleId="num">
    <w:name w:val="num"/>
    <w:basedOn w:val="DefaultParagraphFont"/>
    <w:rsid w:val="007A0F93"/>
  </w:style>
  <w:style w:type="character" w:customStyle="1" w:styleId="heading">
    <w:name w:val="heading"/>
    <w:basedOn w:val="DefaultParagraphFont"/>
    <w:rsid w:val="007A0F93"/>
  </w:style>
  <w:style w:type="paragraph" w:customStyle="1" w:styleId="Default">
    <w:name w:val="Default"/>
    <w:rsid w:val="0014691C"/>
    <w:pPr>
      <w:autoSpaceDE w:val="0"/>
      <w:autoSpaceDN w:val="0"/>
      <w:adjustRightInd w:val="0"/>
    </w:pPr>
    <w:rPr>
      <w:rFonts w:ascii="Myanmar Text" w:hAnsi="Myanmar Text" w:cs="Myanmar Tex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4691C"/>
    <w:pPr>
      <w:spacing w:line="241" w:lineRule="atLeast"/>
    </w:pPr>
    <w:rPr>
      <w:rFonts w:cs="Times New Roman"/>
      <w:color w:val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2F6B"/>
    <w:rPr>
      <w:color w:val="808080"/>
      <w:shd w:val="clear" w:color="auto" w:fill="E6E6E6"/>
    </w:rPr>
  </w:style>
  <w:style w:type="character" w:customStyle="1" w:styleId="A10">
    <w:name w:val="A10"/>
    <w:uiPriority w:val="99"/>
    <w:rsid w:val="00C40AD1"/>
    <w:rPr>
      <w:rFonts w:cs="Myanmar Text"/>
      <w:color w:val="4F5CD5"/>
      <w:u w:val="single"/>
    </w:rPr>
  </w:style>
  <w:style w:type="paragraph" w:customStyle="1" w:styleId="Pa5">
    <w:name w:val="Pa5"/>
    <w:basedOn w:val="Default"/>
    <w:next w:val="Default"/>
    <w:uiPriority w:val="99"/>
    <w:rsid w:val="00C40AD1"/>
    <w:pPr>
      <w:spacing w:line="24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C8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F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24F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qFormat/>
    <w:rsid w:val="008C345B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mmentTextChar">
    <w:name w:val="Comment Text Char"/>
    <w:basedOn w:val="DefaultParagraphFont"/>
    <w:link w:val="CommentText"/>
    <w:rsid w:val="008C345B"/>
    <w:rPr>
      <w:rFonts w:ascii="Arial" w:hAnsi="Arial"/>
      <w:sz w:val="22"/>
    </w:rPr>
  </w:style>
  <w:style w:type="character" w:styleId="CommentReference">
    <w:name w:val="annotation reference"/>
    <w:basedOn w:val="CommentTextChar"/>
    <w:rsid w:val="008C345B"/>
    <w:rPr>
      <w:rFonts w:ascii="Arial" w:hAnsi="Arial"/>
      <w:sz w:val="22"/>
      <w:szCs w:val="16"/>
    </w:rPr>
  </w:style>
  <w:style w:type="paragraph" w:styleId="NormalWeb">
    <w:name w:val="Normal (Web)"/>
    <w:basedOn w:val="Normal"/>
    <w:uiPriority w:val="99"/>
    <w:unhideWhenUsed/>
    <w:rsid w:val="00BA4B52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B25"/>
    <w:pPr>
      <w:autoSpaceDE/>
      <w:autoSpaceDN/>
      <w:adjustRightInd/>
    </w:pPr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B25"/>
    <w:rPr>
      <w:rFonts w:ascii="Arial" w:hAnsi="Arial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2B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2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5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331"/>
  </w:style>
  <w:style w:type="paragraph" w:styleId="Footer">
    <w:name w:val="footer"/>
    <w:basedOn w:val="Normal"/>
    <w:link w:val="FooterChar"/>
    <w:uiPriority w:val="99"/>
    <w:unhideWhenUsed/>
    <w:rsid w:val="00055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331"/>
  </w:style>
  <w:style w:type="paragraph" w:styleId="ListParagraph">
    <w:name w:val="List Paragraph"/>
    <w:basedOn w:val="Normal"/>
    <w:uiPriority w:val="34"/>
    <w:qFormat/>
    <w:rsid w:val="00DF081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24FFE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24FFE"/>
    <w:rPr>
      <w:b/>
      <w:bCs/>
    </w:rPr>
  </w:style>
  <w:style w:type="paragraph" w:customStyle="1" w:styleId="pagetop">
    <w:name w:val="pagetop"/>
    <w:basedOn w:val="Normal"/>
    <w:rsid w:val="00E24FF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E24F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1">
    <w:name w:val="Date1"/>
    <w:basedOn w:val="DefaultParagraphFont"/>
    <w:rsid w:val="007A0F93"/>
  </w:style>
  <w:style w:type="character" w:customStyle="1" w:styleId="num">
    <w:name w:val="num"/>
    <w:basedOn w:val="DefaultParagraphFont"/>
    <w:rsid w:val="007A0F93"/>
  </w:style>
  <w:style w:type="character" w:customStyle="1" w:styleId="heading">
    <w:name w:val="heading"/>
    <w:basedOn w:val="DefaultParagraphFont"/>
    <w:rsid w:val="007A0F93"/>
  </w:style>
  <w:style w:type="paragraph" w:customStyle="1" w:styleId="Default">
    <w:name w:val="Default"/>
    <w:rsid w:val="0014691C"/>
    <w:pPr>
      <w:autoSpaceDE w:val="0"/>
      <w:autoSpaceDN w:val="0"/>
      <w:adjustRightInd w:val="0"/>
    </w:pPr>
    <w:rPr>
      <w:rFonts w:ascii="Myanmar Text" w:hAnsi="Myanmar Text" w:cs="Myanmar Tex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4691C"/>
    <w:pPr>
      <w:spacing w:line="241" w:lineRule="atLeast"/>
    </w:pPr>
    <w:rPr>
      <w:rFonts w:cs="Times New Roman"/>
      <w:color w:val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2F6B"/>
    <w:rPr>
      <w:color w:val="808080"/>
      <w:shd w:val="clear" w:color="auto" w:fill="E6E6E6"/>
    </w:rPr>
  </w:style>
  <w:style w:type="character" w:customStyle="1" w:styleId="A10">
    <w:name w:val="A10"/>
    <w:uiPriority w:val="99"/>
    <w:rsid w:val="00C40AD1"/>
    <w:rPr>
      <w:rFonts w:cs="Myanmar Text"/>
      <w:color w:val="4F5CD5"/>
      <w:u w:val="single"/>
    </w:rPr>
  </w:style>
  <w:style w:type="paragraph" w:customStyle="1" w:styleId="Pa5">
    <w:name w:val="Pa5"/>
    <w:basedOn w:val="Default"/>
    <w:next w:val="Default"/>
    <w:uiPriority w:val="99"/>
    <w:rsid w:val="00C40AD1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8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9480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10554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7594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text-idx?SID=b355ec0c51d02feac07ffe946bcb18a6&amp;mc=true&amp;node=pt40.33.713&amp;rgn=div5" TargetMode="External"/><Relationship Id="rId13" Type="http://schemas.openxmlformats.org/officeDocument/2006/relationships/hyperlink" Target="https://cdx.epa.gov/About/UserGuide" TargetMode="External"/><Relationship Id="rId18" Type="http://schemas.openxmlformats.org/officeDocument/2006/relationships/hyperlink" Target="mailto:helpdesk@epacdx.net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dx.epa.gov" TargetMode="External"/><Relationship Id="rId17" Type="http://schemas.openxmlformats.org/officeDocument/2006/relationships/hyperlink" Target="https://cdx.epa.gov/About/UserGui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cdx.epa.gov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cfr.gov/cgi-bin/text-idx?SID=b355ec0c51d02feac07ffe946bcb18a6&amp;mc=true&amp;node=pt40.33.713&amp;rgn=div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pa.gov/foia" TargetMode="External"/><Relationship Id="rId10" Type="http://schemas.openxmlformats.org/officeDocument/2006/relationships/hyperlink" Target="https://wcms.epa.gov/mercury/mercury-reporting-requirements-tsca-mercury-inventory-final-rule" TargetMode="External"/><Relationship Id="rId19" Type="http://schemas.openxmlformats.org/officeDocument/2006/relationships/hyperlink" Target="mailto:tsca-hotline@ep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ulations.gov/document?D=EPA-HQ-OPPT-2017-0127-0002" TargetMode="External"/><Relationship Id="rId14" Type="http://schemas.openxmlformats.org/officeDocument/2006/relationships/hyperlink" Target="https://www.epa.gov/tsca-c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Carmichael, Lea</dc:creator>
  <cp:keywords/>
  <dc:description/>
  <cp:lastModifiedBy>SYSTEM</cp:lastModifiedBy>
  <cp:revision>2</cp:revision>
  <dcterms:created xsi:type="dcterms:W3CDTF">2019-03-13T14:25:00Z</dcterms:created>
  <dcterms:modified xsi:type="dcterms:W3CDTF">2019-03-13T14:25:00Z</dcterms:modified>
</cp:coreProperties>
</file>