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44CE0" w14:textId="15F4D18F" w:rsidR="00A95F65" w:rsidRDefault="00A95F65" w:rsidP="00A95F6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15 U. S. C. 638 (</w:t>
      </w:r>
      <w:r w:rsidR="002B3D65">
        <w:rPr>
          <w:b/>
          <w:sz w:val="24"/>
          <w:szCs w:val="24"/>
          <w:u w:val="single"/>
        </w:rPr>
        <w:t>dd)</w:t>
      </w:r>
    </w:p>
    <w:p w14:paraId="6EE35C51" w14:textId="23598F55" w:rsidR="00A95F65" w:rsidRDefault="00A95F65" w:rsidP="00A95F65">
      <w:pPr>
        <w:jc w:val="center"/>
        <w:rPr>
          <w:b/>
          <w:sz w:val="24"/>
          <w:szCs w:val="24"/>
          <w:u w:val="single"/>
        </w:rPr>
      </w:pPr>
    </w:p>
    <w:p w14:paraId="07B9BA5A" w14:textId="77777777" w:rsidR="00A95F65" w:rsidRPr="00A95F65" w:rsidRDefault="00A95F65" w:rsidP="00A95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dd"/>
      <w:bookmarkEnd w:id="1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(dd)</w:t>
      </w:r>
      <w:r w:rsidRPr="00A95F65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 xml:space="preserve"> Participation of small business concerns majority-owned by venture capital operating companies,</w:t>
      </w:r>
      <w:hyperlink r:id="rId5" w:history="1">
        <w:r w:rsidRPr="00A95F65">
          <w:rPr>
            <w:rFonts w:ascii="Verdana" w:eastAsia="Times New Roman" w:hAnsi="Verdana" w:cs="Times New Roman"/>
            <w:b/>
            <w:bCs/>
            <w:smallCaps/>
            <w:color w:val="337AB7"/>
            <w:sz w:val="24"/>
            <w:szCs w:val="24"/>
            <w:u w:val="single"/>
          </w:rPr>
          <w:t xml:space="preserve"> hedge funds,</w:t>
        </w:r>
      </w:hyperlink>
      <w:r w:rsidRPr="00A95F65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 xml:space="preserve"> or</w:t>
      </w:r>
      <w:hyperlink r:id="rId6" w:history="1">
        <w:r w:rsidRPr="00A95F65">
          <w:rPr>
            <w:rFonts w:ascii="Verdana" w:eastAsia="Times New Roman" w:hAnsi="Verdana" w:cs="Times New Roman"/>
            <w:b/>
            <w:bCs/>
            <w:smallCaps/>
            <w:color w:val="337AB7"/>
            <w:sz w:val="24"/>
            <w:szCs w:val="24"/>
            <w:u w:val="single"/>
          </w:rPr>
          <w:t xml:space="preserve"> private equity firms </w:t>
        </w:r>
      </w:hyperlink>
      <w:r w:rsidRPr="00A95F65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in the</w:t>
      </w:r>
      <w:hyperlink r:id="rId7" w:history="1">
        <w:r w:rsidRPr="00A95F65">
          <w:rPr>
            <w:rFonts w:ascii="Verdana" w:eastAsia="Times New Roman" w:hAnsi="Verdana" w:cs="Times New Roman"/>
            <w:b/>
            <w:bCs/>
            <w:smallCaps/>
            <w:color w:val="337AB7"/>
            <w:sz w:val="24"/>
            <w:szCs w:val="24"/>
            <w:u w:val="single"/>
          </w:rPr>
          <w:t xml:space="preserve"> SBIR </w:t>
        </w:r>
      </w:hyperlink>
      <w:r w:rsidRPr="00A95F65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>program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7B2EC158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2" w:name="dd_1"/>
      <w:bookmarkEnd w:id="2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(1)</w:t>
      </w:r>
      <w:r w:rsidRPr="00A95F65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 xml:space="preserve"> Authority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Upon providing a written determination described in paragraph (2) to the </w:t>
      </w:r>
      <w:hyperlink r:id="rId8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Administrator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, the</w:t>
      </w:r>
      <w:hyperlink r:id="rId9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Committee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on Small Business and Entrepreneurship of the Senate, and the</w:t>
      </w:r>
      <w:hyperlink r:id="rId10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Committee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on Small Business and the</w:t>
      </w:r>
      <w:hyperlink r:id="rId11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Committee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on Science, Space, and Technology of the House of Representatives, not later than 30 days before the date on which any such award is made— </w:t>
      </w:r>
    </w:p>
    <w:p w14:paraId="4BBC4514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3" w:name="dd_1_A"/>
      <w:bookmarkEnd w:id="3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10B2F0B4" w14:textId="77777777" w:rsidR="00A95F65" w:rsidRPr="00A95F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the </w:t>
      </w:r>
      <w:hyperlink r:id="rId12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Director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of the National Institutes of Health, the</w:t>
      </w:r>
      <w:hyperlink r:id="rId13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Secretary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of Energy, and the</w:t>
      </w:r>
      <w:hyperlink r:id="rId14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Director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of the National Science Foundation may award not more than 25 percent of the funds allocated for the</w:t>
      </w:r>
      <w:hyperlink r:id="rId15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program of the applicable</w:t>
      </w:r>
      <w:hyperlink r:id="rId16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Federal agency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to</w:t>
      </w:r>
      <w:hyperlink r:id="rId17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small business concerns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that are owned in majority part by multiple venture capital operating companies,</w:t>
      </w:r>
      <w:hyperlink r:id="rId18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funds,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19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firms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through competitive, merit-based procedures that are open to all</w:t>
      </w:r>
      <w:hyperlink r:id="rId20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eligible small business concerns;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</w:t>
      </w:r>
    </w:p>
    <w:p w14:paraId="3BC8D41A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4" w:name="dd_1_B"/>
      <w:bookmarkEnd w:id="4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227DB174" w14:textId="77777777" w:rsidR="00A95F65" w:rsidRPr="00A95F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the head of a </w:t>
      </w:r>
      <w:hyperlink r:id="rId21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Federal agency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other than a </w:t>
      </w:r>
      <w:hyperlink r:id="rId22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Federal agency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described in subparagraph (A) that participates in the</w:t>
      </w:r>
      <w:hyperlink r:id="rId23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program may award not more than 15 percent of the funds allocated for the</w:t>
      </w:r>
      <w:hyperlink r:id="rId24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SBIR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program of the </w:t>
      </w:r>
      <w:hyperlink r:id="rId25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Federal agency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to</w:t>
      </w:r>
      <w:hyperlink r:id="rId26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small business concerns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that are owned in majority part by multiple venture capital operating companies,</w:t>
      </w:r>
      <w:hyperlink r:id="rId27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funds,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28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firms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through competitive, merit-based procedures that are open to all</w:t>
      </w:r>
      <w:hyperlink r:id="rId29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eligible small business concerns.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4B0D77F8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5" w:name="dd_2"/>
      <w:bookmarkEnd w:id="5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(2)</w:t>
      </w:r>
      <w:r w:rsidRPr="00A95F65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 xml:space="preserve"> Determination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A written determination described in this paragraph is a written determination by the head of a </w:t>
      </w:r>
      <w:hyperlink r:id="rId30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Federal agency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that explains how the use of the authority under paragraph (1) will— </w:t>
      </w:r>
    </w:p>
    <w:p w14:paraId="5EC05436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6" w:name="dd_2_A"/>
      <w:bookmarkEnd w:id="6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136B83C5" w14:textId="77777777" w:rsidR="00A95F65" w:rsidRPr="00A95F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induce additional venture capital,</w:t>
      </w:r>
      <w:hyperlink r:id="rId31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fund,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32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 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funding of small business innovations;</w:t>
      </w:r>
    </w:p>
    <w:p w14:paraId="1EAAE27A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7" w:name="dd_2_B"/>
      <w:bookmarkEnd w:id="7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1CBF27DB" w14:textId="77777777" w:rsidR="00A95F65" w:rsidRPr="00A95F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substantially contribute to the mission of the </w:t>
      </w:r>
      <w:hyperlink r:id="rId33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Federal agency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;</w:t>
      </w:r>
    </w:p>
    <w:p w14:paraId="6C68C59C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8" w:name="dd_2_C"/>
      <w:bookmarkEnd w:id="8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(C)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0A71F5B3" w14:textId="77777777" w:rsidR="00A95F65" w:rsidRPr="00A95F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demonstrate a need for public </w:t>
      </w:r>
      <w:hyperlink r:id="rId34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research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>; and</w:t>
      </w:r>
    </w:p>
    <w:p w14:paraId="50EB899A" w14:textId="77777777" w:rsidR="00A95F65" w:rsidRPr="00A95F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9" w:name="dd_2_D"/>
      <w:bookmarkEnd w:id="9"/>
      <w:r w:rsidRPr="00A95F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(D)</w:t>
      </w: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770AADE9" w14:textId="77777777" w:rsidR="00A95F65" w:rsidRPr="00A95F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otherwise fulfill the capital needs of </w:t>
      </w:r>
      <w:hyperlink r:id="rId35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small business concerns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for additional financing for </w:t>
      </w:r>
      <w:hyperlink r:id="rId36" w:history="1">
        <w:r w:rsidRPr="00A95F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SBIR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projects.</w:t>
      </w:r>
    </w:p>
    <w:p w14:paraId="6FBEC318" w14:textId="77777777" w:rsidR="00A95F65" w:rsidRPr="002B3D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0" w:name="dd_3"/>
      <w:bookmarkEnd w:id="10"/>
      <w:r w:rsidRPr="002B3D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lastRenderedPageBreak/>
        <w:t>(3)</w:t>
      </w:r>
      <w:r w:rsidRPr="002B3D65">
        <w:rPr>
          <w:rFonts w:ascii="Verdana" w:eastAsia="Times New Roman" w:hAnsi="Verdana" w:cs="Times New Roman"/>
          <w:b/>
          <w:bCs/>
          <w:smallCaps/>
          <w:color w:val="333333"/>
          <w:sz w:val="24"/>
          <w:szCs w:val="24"/>
        </w:rPr>
        <w:t xml:space="preserve"> Registration</w:t>
      </w:r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A </w:t>
      </w:r>
      <w:hyperlink r:id="rId37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small business concern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that is majority-owned by multiple venture capital operating companies,</w:t>
      </w:r>
      <w:hyperlink r:id="rId38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funds,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39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firms 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>and qualified for participation in the</w:t>
      </w:r>
      <w:hyperlink r:id="rId40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program 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authorized under paragraph (1) shall— </w:t>
      </w:r>
    </w:p>
    <w:p w14:paraId="044F6EE0" w14:textId="77777777" w:rsidR="00A95F65" w:rsidRPr="002B3D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1" w:name="dd_3_A"/>
      <w:bookmarkEnd w:id="11"/>
      <w:r w:rsidRPr="002B3D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(A)</w:t>
      </w:r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765D444A" w14:textId="77777777" w:rsidR="00A95F65" w:rsidRPr="002B3D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register with the </w:t>
      </w:r>
      <w:hyperlink r:id="rId41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Administrator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on the date that the </w:t>
      </w:r>
      <w:hyperlink r:id="rId42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small business concern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submits an application for an award under the </w:t>
      </w:r>
      <w:hyperlink r:id="rId43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SBIR</w:t>
        </w:r>
      </w:hyperlink>
      <w:hyperlink r:id="rId44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program;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and</w:t>
      </w:r>
    </w:p>
    <w:p w14:paraId="7311BE92" w14:textId="77777777" w:rsidR="00A95F65" w:rsidRPr="002B3D65" w:rsidRDefault="00A95F65" w:rsidP="00A95F65">
      <w:pPr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bookmarkStart w:id="12" w:name="dd_3_B"/>
      <w:bookmarkEnd w:id="12"/>
      <w:r w:rsidRPr="002B3D65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(B)</w:t>
      </w:r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0AC8D244" w14:textId="77777777" w:rsidR="00A95F65" w:rsidRPr="00A95F65" w:rsidRDefault="00A95F65" w:rsidP="00A95F65">
      <w:pPr>
        <w:spacing w:after="6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indicate in any </w:t>
      </w:r>
      <w:hyperlink r:id="rId45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>SBIR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proposal that the</w:t>
      </w:r>
      <w:hyperlink r:id="rId46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small business concern 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>is registered under subparagraph (A) as majority-owned by multiple venture capital operating companies,</w:t>
      </w:r>
      <w:hyperlink r:id="rId47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hedge funds,</w:t>
        </w:r>
      </w:hyperlink>
      <w:r w:rsidRPr="002B3D65">
        <w:rPr>
          <w:rFonts w:ascii="Verdana" w:eastAsia="Times New Roman" w:hAnsi="Verdana" w:cs="Times New Roman"/>
          <w:color w:val="333333"/>
          <w:sz w:val="24"/>
          <w:szCs w:val="24"/>
        </w:rPr>
        <w:t xml:space="preserve"> or</w:t>
      </w:r>
      <w:hyperlink r:id="rId48" w:history="1">
        <w:r w:rsidRPr="002B3D65">
          <w:rPr>
            <w:rFonts w:ascii="Verdana" w:eastAsia="Times New Roman" w:hAnsi="Verdana" w:cs="Times New Roman"/>
            <w:color w:val="337AB7"/>
            <w:sz w:val="24"/>
            <w:szCs w:val="24"/>
            <w:u w:val="single"/>
          </w:rPr>
          <w:t xml:space="preserve"> private equity firms.</w:t>
        </w:r>
      </w:hyperlink>
      <w:r w:rsidRPr="00A95F65">
        <w:rPr>
          <w:rFonts w:ascii="Verdana" w:eastAsia="Times New Roman" w:hAnsi="Verdana" w:cs="Times New Roman"/>
          <w:color w:val="333333"/>
          <w:sz w:val="24"/>
          <w:szCs w:val="24"/>
        </w:rPr>
        <w:t xml:space="preserve"> </w:t>
      </w:r>
    </w:p>
    <w:p w14:paraId="3DDC65C1" w14:textId="77777777" w:rsidR="00A95F65" w:rsidRPr="00A95F65" w:rsidRDefault="00A95F65" w:rsidP="00A95F65">
      <w:pPr>
        <w:rPr>
          <w:b/>
          <w:sz w:val="24"/>
          <w:szCs w:val="24"/>
          <w:u w:val="single"/>
        </w:rPr>
      </w:pPr>
    </w:p>
    <w:sectPr w:rsidR="00A95F65" w:rsidRPr="00A9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65"/>
    <w:rsid w:val="002B3D65"/>
    <w:rsid w:val="00A95F65"/>
    <w:rsid w:val="00CB7653"/>
    <w:rsid w:val="00D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F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307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839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458740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670515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780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7706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389615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62821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6040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517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297339">
              <w:marLeft w:val="24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.cornell.edu/definitions/uscode.php?width=840&amp;height=800&amp;iframe=true&amp;def_id=15-USC-1264422296-140592923&amp;term_occur=621&amp;term_src=title:15:chapter:14A:section:638" TargetMode="External"/><Relationship Id="rId18" Type="http://schemas.openxmlformats.org/officeDocument/2006/relationships/hyperlink" Target="https://www.law.cornell.edu/definitions/uscode.php?width=840&amp;height=800&amp;iframe=true&amp;def_id=15-USC-1203349472-711884391&amp;term_occur=22&amp;term_src=title:15:chapter:14A:section:638" TargetMode="External"/><Relationship Id="rId26" Type="http://schemas.openxmlformats.org/officeDocument/2006/relationships/hyperlink" Target="https://www.law.cornell.edu/definitions/uscode.php?width=840&amp;height=800&amp;iframe=true&amp;def_id=15-USC-1530130375-711725188&amp;term_occur=695&amp;term_src=title:15:chapter:14A:section:638" TargetMode="External"/><Relationship Id="rId39" Type="http://schemas.openxmlformats.org/officeDocument/2006/relationships/hyperlink" Target="https://www.law.cornell.edu/definitions/uscode.php?width=840&amp;height=800&amp;iframe=true&amp;def_id=15-USC-1057333348-711884359&amp;term_occur=25&amp;term_src=title:15:chapter:14A:section:6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w.cornell.edu/definitions/uscode.php?width=840&amp;height=800&amp;iframe=true&amp;def_id=15-USC-1379945720-588036822&amp;term_occur=64&amp;term_src=title:15:chapter:14A:section:638" TargetMode="External"/><Relationship Id="rId34" Type="http://schemas.openxmlformats.org/officeDocument/2006/relationships/hyperlink" Target="https://www.law.cornell.edu/definitions/uscode.php?width=840&amp;height=800&amp;iframe=true&amp;def_id=15-USC-350895717-588036819&amp;term_occur=58&amp;term_src=title:15:chapter:14A:section:638" TargetMode="External"/><Relationship Id="rId42" Type="http://schemas.openxmlformats.org/officeDocument/2006/relationships/hyperlink" Target="https://www.law.cornell.edu/definitions/uscode.php?width=840&amp;height=800&amp;iframe=true&amp;def_id=15-USC-1530130375-711725188&amp;term_occur=698&amp;term_src=title:15:chapter:14A:section:638" TargetMode="External"/><Relationship Id="rId47" Type="http://schemas.openxmlformats.org/officeDocument/2006/relationships/hyperlink" Target="https://www.law.cornell.edu/definitions/uscode.php?width=840&amp;height=800&amp;iframe=true&amp;def_id=15-USC-1203349472-711884391&amp;term_occur=26&amp;term_src=title:15:chapter:14A:section:63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law.cornell.edu/definitions/uscode.php?width=840&amp;height=800&amp;iframe=true&amp;def_id=15-USC-2538424-588036820&amp;term_occur=122&amp;term_src=title:15:chapter:14A:section:638" TargetMode="External"/><Relationship Id="rId12" Type="http://schemas.openxmlformats.org/officeDocument/2006/relationships/hyperlink" Target="https://www.law.cornell.edu/definitions/uscode.php?width=840&amp;height=800&amp;iframe=true&amp;def_id=15-USC-310687660-1154399186&amp;term_occur=336&amp;term_src=title:15:chapter:14A:section:638" TargetMode="External"/><Relationship Id="rId17" Type="http://schemas.openxmlformats.org/officeDocument/2006/relationships/hyperlink" Target="https://www.law.cornell.edu/definitions/uscode.php?width=840&amp;height=800&amp;iframe=true&amp;def_id=15-USC-1530130375-711725188&amp;term_occur=694&amp;term_src=title:15:chapter:14A:section:638" TargetMode="External"/><Relationship Id="rId25" Type="http://schemas.openxmlformats.org/officeDocument/2006/relationships/hyperlink" Target="https://www.law.cornell.edu/definitions/uscode.php?width=840&amp;height=800&amp;iframe=true&amp;def_id=15-USC-1379945720-588036822&amp;term_occur=66&amp;term_src=title:15:chapter:14A:section:638" TargetMode="External"/><Relationship Id="rId33" Type="http://schemas.openxmlformats.org/officeDocument/2006/relationships/hyperlink" Target="https://www.law.cornell.edu/definitions/uscode.php?width=840&amp;height=800&amp;iframe=true&amp;def_id=15-USC-1379945720-588036822&amp;term_occur=68&amp;term_src=title:15:chapter:14A:section:638" TargetMode="External"/><Relationship Id="rId38" Type="http://schemas.openxmlformats.org/officeDocument/2006/relationships/hyperlink" Target="https://www.law.cornell.edu/definitions/uscode.php?width=840&amp;height=800&amp;iframe=true&amp;def_id=15-USC-1203349472-711884391&amp;term_occur=25&amp;term_src=title:15:chapter:14A:section:638" TargetMode="External"/><Relationship Id="rId46" Type="http://schemas.openxmlformats.org/officeDocument/2006/relationships/hyperlink" Target="https://www.law.cornell.edu/definitions/uscode.php?width=840&amp;height=800&amp;iframe=true&amp;def_id=15-USC-1530130375-711725188&amp;term_occur=699&amp;term_src=title:15:chapter:14A:section:6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law.cornell.edu/definitions/uscode.php?width=840&amp;height=800&amp;iframe=true&amp;def_id=15-USC-1379945720-588036822&amp;term_occur=63&amp;term_src=title:15:chapter:14A:section:638" TargetMode="External"/><Relationship Id="rId20" Type="http://schemas.openxmlformats.org/officeDocument/2006/relationships/hyperlink" Target="https://www.law.cornell.edu/definitions/uscode.php?width=840&amp;height=800&amp;iframe=true&amp;def_id=15-USC-1308828510-55443630&amp;term_occur=9&amp;term_src=title:15:chapter:14A:section:638" TargetMode="External"/><Relationship Id="rId29" Type="http://schemas.openxmlformats.org/officeDocument/2006/relationships/hyperlink" Target="https://www.law.cornell.edu/definitions/uscode.php?width=840&amp;height=800&amp;iframe=true&amp;def_id=15-USC-1308828510-55443630&amp;term_occur=10&amp;term_src=title:15:chapter:14A:section:638" TargetMode="External"/><Relationship Id="rId41" Type="http://schemas.openxmlformats.org/officeDocument/2006/relationships/hyperlink" Target="https://www.law.cornell.edu/definitions/uscode.php?width=840&amp;height=800&amp;iframe=true&amp;def_id=15-USC-146731693-711725193&amp;term_occur=763&amp;term_src=title:15:chapter:14A:section:63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aw.cornell.edu/definitions/uscode.php?width=840&amp;height=800&amp;iframe=true&amp;def_id=15-USC-1057333348-711884359&amp;term_occur=21&amp;term_src=title:15:chapter:14A:section:638" TargetMode="External"/><Relationship Id="rId11" Type="http://schemas.openxmlformats.org/officeDocument/2006/relationships/hyperlink" Target="https://www.law.cornell.edu/definitions/uscode.php?width=840&amp;height=800&amp;iframe=true&amp;def_id=15-USC-512825181-23246601&amp;term_occur=508&amp;term_src=title:15:chapter:14A:section:638" TargetMode="External"/><Relationship Id="rId24" Type="http://schemas.openxmlformats.org/officeDocument/2006/relationships/hyperlink" Target="https://www.law.cornell.edu/definitions/uscode.php?width=840&amp;height=800&amp;iframe=true&amp;def_id=15-USC-2538424-588036820&amp;term_occur=125&amp;term_src=title:15:chapter:14A:section:638" TargetMode="External"/><Relationship Id="rId32" Type="http://schemas.openxmlformats.org/officeDocument/2006/relationships/hyperlink" Target="https://www.law.cornell.edu/definitions/uscode.php?width=840&amp;height=800&amp;iframe=true&amp;def_id=15-USC-1057333348-711884359&amp;term_occur=24&amp;term_src=title:15:chapter:14A:section:638" TargetMode="External"/><Relationship Id="rId37" Type="http://schemas.openxmlformats.org/officeDocument/2006/relationships/hyperlink" Target="https://www.law.cornell.edu/definitions/uscode.php?width=840&amp;height=800&amp;iframe=true&amp;def_id=15-USC-1530130375-711725188&amp;term_occur=697&amp;term_src=title:15:chapter:14A:section:638" TargetMode="External"/><Relationship Id="rId40" Type="http://schemas.openxmlformats.org/officeDocument/2006/relationships/hyperlink" Target="https://www.law.cornell.edu/definitions/uscode.php?width=840&amp;height=800&amp;iframe=true&amp;def_id=15-USC-309387644-174109400&amp;term_occur=1005&amp;term_src=title:15:chapter:14A:section:638" TargetMode="External"/><Relationship Id="rId45" Type="http://schemas.openxmlformats.org/officeDocument/2006/relationships/hyperlink" Target="https://www.law.cornell.edu/definitions/uscode.php?width=840&amp;height=800&amp;iframe=true&amp;def_id=15-USC-2538424-588036820&amp;term_occur=128&amp;term_src=title:15:chapter:14A:section:638" TargetMode="External"/><Relationship Id="rId5" Type="http://schemas.openxmlformats.org/officeDocument/2006/relationships/hyperlink" Target="https://www.law.cornell.edu/definitions/uscode.php?width=840&amp;height=800&amp;iframe=true&amp;def_id=15-USC-1203349472-711884391&amp;term_occur=21&amp;term_src=title:15:chapter:14A:section:638" TargetMode="External"/><Relationship Id="rId15" Type="http://schemas.openxmlformats.org/officeDocument/2006/relationships/hyperlink" Target="https://www.law.cornell.edu/definitions/uscode.php?width=840&amp;height=800&amp;iframe=true&amp;def_id=15-USC-2538424-588036820&amp;term_occur=123&amp;term_src=title:15:chapter:14A:section:638" TargetMode="External"/><Relationship Id="rId23" Type="http://schemas.openxmlformats.org/officeDocument/2006/relationships/hyperlink" Target="https://www.law.cornell.edu/definitions/uscode.php?width=840&amp;height=800&amp;iframe=true&amp;def_id=15-USC-2538424-588036820&amp;term_occur=124&amp;term_src=title:15:chapter:14A:section:638" TargetMode="External"/><Relationship Id="rId28" Type="http://schemas.openxmlformats.org/officeDocument/2006/relationships/hyperlink" Target="https://www.law.cornell.edu/definitions/uscode.php?width=840&amp;height=800&amp;iframe=true&amp;def_id=15-USC-1057333348-711884359&amp;term_occur=23&amp;term_src=title:15:chapter:14A:section:638" TargetMode="External"/><Relationship Id="rId36" Type="http://schemas.openxmlformats.org/officeDocument/2006/relationships/hyperlink" Target="https://www.law.cornell.edu/definitions/uscode.php?width=840&amp;height=800&amp;iframe=true&amp;def_id=15-USC-2538424-588036820&amp;term_occur=126&amp;term_src=title:15:chapter:14A:section:63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law.cornell.edu/definitions/uscode.php?width=840&amp;height=800&amp;iframe=true&amp;def_id=15-USC-512825181-23246601&amp;term_occur=507&amp;term_src=title:15:chapter:14A:section:638" TargetMode="External"/><Relationship Id="rId19" Type="http://schemas.openxmlformats.org/officeDocument/2006/relationships/hyperlink" Target="https://www.law.cornell.edu/definitions/uscode.php?width=840&amp;height=800&amp;iframe=true&amp;def_id=15-USC-1057333348-711884359&amp;term_occur=22&amp;term_src=title:15:chapter:14A:section:638" TargetMode="External"/><Relationship Id="rId31" Type="http://schemas.openxmlformats.org/officeDocument/2006/relationships/hyperlink" Target="https://www.law.cornell.edu/definitions/uscode.php?width=840&amp;height=800&amp;iframe=true&amp;def_id=15-USC-1203349472-711884391&amp;term_occur=24&amp;term_src=title:15:chapter:14A:section:638" TargetMode="External"/><Relationship Id="rId44" Type="http://schemas.openxmlformats.org/officeDocument/2006/relationships/hyperlink" Target="https://www.law.cornell.edu/definitions/uscode.php?width=840&amp;height=800&amp;iframe=true&amp;def_id=15-USC-309387644-174109400&amp;term_occur=1006&amp;term_src=title:15:chapter:14A:section: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uscode.php?width=840&amp;height=800&amp;iframe=true&amp;def_id=15-USC-512825181-23246601&amp;term_occur=506&amp;term_src=title:15:chapter:14A:section:638" TargetMode="External"/><Relationship Id="rId14" Type="http://schemas.openxmlformats.org/officeDocument/2006/relationships/hyperlink" Target="https://www.law.cornell.edu/definitions/uscode.php?width=840&amp;height=800&amp;iframe=true&amp;def_id=15-USC-310687660-1154399186&amp;term_occur=337&amp;term_src=title:15:chapter:14A:section:638" TargetMode="External"/><Relationship Id="rId22" Type="http://schemas.openxmlformats.org/officeDocument/2006/relationships/hyperlink" Target="https://www.law.cornell.edu/definitions/uscode.php?width=840&amp;height=800&amp;iframe=true&amp;def_id=15-USC-1379945720-588036822&amp;term_occur=65&amp;term_src=title:15:chapter:14A:section:638" TargetMode="External"/><Relationship Id="rId27" Type="http://schemas.openxmlformats.org/officeDocument/2006/relationships/hyperlink" Target="https://www.law.cornell.edu/definitions/uscode.php?width=840&amp;height=800&amp;iframe=true&amp;def_id=15-USC-1203349472-711884391&amp;term_occur=23&amp;term_src=title:15:chapter:14A:section:638" TargetMode="External"/><Relationship Id="rId30" Type="http://schemas.openxmlformats.org/officeDocument/2006/relationships/hyperlink" Target="https://www.law.cornell.edu/definitions/uscode.php?width=840&amp;height=800&amp;iframe=true&amp;def_id=15-USC-1379945720-588036822&amp;term_occur=67&amp;term_src=title:15:chapter:14A:section:638" TargetMode="External"/><Relationship Id="rId35" Type="http://schemas.openxmlformats.org/officeDocument/2006/relationships/hyperlink" Target="https://www.law.cornell.edu/definitions/uscode.php?width=840&amp;height=800&amp;iframe=true&amp;def_id=15-USC-1530130375-711725188&amp;term_occur=696&amp;term_src=title:15:chapter:14A:section:638" TargetMode="External"/><Relationship Id="rId43" Type="http://schemas.openxmlformats.org/officeDocument/2006/relationships/hyperlink" Target="https://www.law.cornell.edu/definitions/uscode.php?width=840&amp;height=800&amp;iframe=true&amp;def_id=15-USC-2538424-588036820&amp;term_occur=127&amp;term_src=title:15:chapter:14A:section:638" TargetMode="External"/><Relationship Id="rId48" Type="http://schemas.openxmlformats.org/officeDocument/2006/relationships/hyperlink" Target="https://www.law.cornell.edu/definitions/uscode.php?width=840&amp;height=800&amp;iframe=true&amp;def_id=15-USC-1057333348-711884359&amp;term_occur=26&amp;term_src=title:15:chapter:14A:section:638" TargetMode="External"/><Relationship Id="rId8" Type="http://schemas.openxmlformats.org/officeDocument/2006/relationships/hyperlink" Target="https://www.law.cornell.edu/definitions/uscode.php?width=840&amp;height=800&amp;iframe=true&amp;def_id=15-USC-146731693-711725193&amp;term_occur=762&amp;term_src=title:15:chapter:14A:section: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Edsel M.</dc:creator>
  <cp:keywords/>
  <dc:description/>
  <cp:lastModifiedBy>SYSTEM</cp:lastModifiedBy>
  <cp:revision>2</cp:revision>
  <dcterms:created xsi:type="dcterms:W3CDTF">2019-03-04T14:14:00Z</dcterms:created>
  <dcterms:modified xsi:type="dcterms:W3CDTF">2019-03-04T14:14:00Z</dcterms:modified>
</cp:coreProperties>
</file>