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91165" w14:textId="77777777" w:rsidR="009442FE" w:rsidRDefault="009442FE">
      <w:pPr>
        <w:spacing w:before="6" w:after="0" w:line="200" w:lineRule="exact"/>
        <w:rPr>
          <w:sz w:val="20"/>
          <w:szCs w:val="20"/>
        </w:rPr>
      </w:pPr>
      <w:bookmarkStart w:id="0" w:name="_GoBack"/>
      <w:bookmarkEnd w:id="0"/>
    </w:p>
    <w:p w14:paraId="5CBCFCF2" w14:textId="77777777" w:rsidR="009442FE" w:rsidRDefault="00213682">
      <w:pPr>
        <w:spacing w:before="29" w:after="0" w:line="240" w:lineRule="auto"/>
        <w:ind w:left="2959" w:right="2901" w:firstLine="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SUPPORT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STATEMENT U.S. Department of Commerce Bureau of Industry and Security License Exceptions and Excl</w:t>
      </w:r>
      <w:r w:rsidR="00886757">
        <w:rPr>
          <w:rFonts w:ascii="Times New Roman" w:eastAsia="Times New Roman" w:hAnsi="Times New Roman" w:cs="Times New Roman"/>
          <w:b/>
          <w:bCs/>
          <w:sz w:val="24"/>
          <w:szCs w:val="24"/>
        </w:rPr>
        <w:t>usions OMB CONTROL NO. 0694-0137</w:t>
      </w:r>
    </w:p>
    <w:p w14:paraId="5940C507" w14:textId="77777777" w:rsidR="009442FE" w:rsidRDefault="009442FE">
      <w:pPr>
        <w:spacing w:before="3" w:after="0" w:line="120" w:lineRule="exact"/>
        <w:rPr>
          <w:sz w:val="12"/>
          <w:szCs w:val="12"/>
        </w:rPr>
      </w:pPr>
    </w:p>
    <w:p w14:paraId="24D38159" w14:textId="77777777" w:rsidR="009442FE" w:rsidRDefault="009442FE">
      <w:pPr>
        <w:spacing w:after="0" w:line="200" w:lineRule="exact"/>
        <w:rPr>
          <w:sz w:val="20"/>
          <w:szCs w:val="20"/>
        </w:rPr>
      </w:pPr>
    </w:p>
    <w:p w14:paraId="61160B12" w14:textId="77777777" w:rsidR="009442FE" w:rsidRDefault="009442FE">
      <w:pPr>
        <w:spacing w:after="0" w:line="200" w:lineRule="exact"/>
        <w:rPr>
          <w:sz w:val="20"/>
          <w:szCs w:val="20"/>
        </w:rPr>
      </w:pPr>
    </w:p>
    <w:p w14:paraId="25B3A647" w14:textId="77777777" w:rsidR="009442FE" w:rsidRPr="00CA6D20" w:rsidRDefault="00296536" w:rsidP="00E26536">
      <w:pPr>
        <w:pStyle w:val="ListParagraph"/>
        <w:numPr>
          <w:ilvl w:val="0"/>
          <w:numId w:val="3"/>
        </w:numPr>
        <w:tabs>
          <w:tab w:val="left" w:pos="840"/>
        </w:tabs>
        <w:spacing w:before="29" w:after="0" w:line="240" w:lineRule="auto"/>
        <w:ind w:left="360"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213682" w:rsidRPr="00CA6D20">
        <w:rPr>
          <w:rFonts w:ascii="Times New Roman" w:eastAsia="Times New Roman" w:hAnsi="Times New Roman" w:cs="Times New Roman"/>
          <w:b/>
          <w:bCs/>
          <w:sz w:val="24"/>
          <w:szCs w:val="24"/>
        </w:rPr>
        <w:t>JUSTIFICATION</w:t>
      </w:r>
    </w:p>
    <w:p w14:paraId="77FECB7B" w14:textId="77777777" w:rsidR="008F457F" w:rsidRDefault="008F457F" w:rsidP="00E26536">
      <w:pPr>
        <w:tabs>
          <w:tab w:val="left" w:pos="840"/>
        </w:tabs>
        <w:spacing w:before="29" w:after="0" w:line="240" w:lineRule="auto"/>
        <w:ind w:right="-20"/>
        <w:contextualSpacing/>
        <w:rPr>
          <w:rFonts w:ascii="Times New Roman" w:eastAsia="Times New Roman" w:hAnsi="Times New Roman" w:cs="Times New Roman"/>
          <w:sz w:val="24"/>
          <w:szCs w:val="24"/>
        </w:rPr>
      </w:pPr>
    </w:p>
    <w:p w14:paraId="648A3549" w14:textId="65FD76F0" w:rsidR="009442FE" w:rsidRDefault="00723E4E" w:rsidP="00E26536">
      <w:pPr>
        <w:spacing w:after="0" w:line="240" w:lineRule="auto"/>
        <w:contextualSpacing/>
        <w:rPr>
          <w:sz w:val="20"/>
          <w:szCs w:val="20"/>
        </w:rPr>
      </w:pPr>
      <w:r>
        <w:rPr>
          <w:rFonts w:ascii="Times New Roman" w:hAnsi="Times New Roman"/>
          <w:sz w:val="24"/>
          <w:szCs w:val="24"/>
        </w:rPr>
        <w:t xml:space="preserve">A </w:t>
      </w:r>
      <w:r w:rsidR="009A57F1">
        <w:rPr>
          <w:rFonts w:ascii="Times New Roman" w:hAnsi="Times New Roman"/>
          <w:sz w:val="24"/>
          <w:szCs w:val="24"/>
        </w:rPr>
        <w:t>change to this IC</w:t>
      </w:r>
      <w:r w:rsidR="0048354E">
        <w:rPr>
          <w:rFonts w:ascii="Times New Roman" w:hAnsi="Times New Roman"/>
          <w:sz w:val="24"/>
          <w:szCs w:val="24"/>
        </w:rPr>
        <w:t xml:space="preserve"> is </w:t>
      </w:r>
      <w:r>
        <w:rPr>
          <w:rFonts w:ascii="Times New Roman" w:hAnsi="Times New Roman"/>
          <w:sz w:val="24"/>
          <w:szCs w:val="24"/>
        </w:rPr>
        <w:t xml:space="preserve">requested </w:t>
      </w:r>
      <w:r w:rsidR="008F457F">
        <w:rPr>
          <w:rFonts w:ascii="Times New Roman" w:hAnsi="Times New Roman"/>
          <w:sz w:val="24"/>
          <w:szCs w:val="24"/>
        </w:rPr>
        <w:t>to incorporate the collection of information</w:t>
      </w:r>
      <w:r w:rsidR="00CF0EA3">
        <w:rPr>
          <w:rFonts w:ascii="Times New Roman" w:hAnsi="Times New Roman"/>
          <w:sz w:val="24"/>
          <w:szCs w:val="24"/>
        </w:rPr>
        <w:t>,</w:t>
      </w:r>
      <w:r w:rsidR="008F457F">
        <w:rPr>
          <w:rFonts w:ascii="Times New Roman" w:hAnsi="Times New Roman"/>
          <w:sz w:val="24"/>
          <w:szCs w:val="24"/>
        </w:rPr>
        <w:t xml:space="preserve"> and increased burden hours</w:t>
      </w:r>
      <w:r w:rsidR="00CF0EA3">
        <w:rPr>
          <w:rFonts w:ascii="Times New Roman" w:hAnsi="Times New Roman"/>
          <w:sz w:val="24"/>
          <w:szCs w:val="24"/>
        </w:rPr>
        <w:t>,</w:t>
      </w:r>
      <w:r w:rsidR="008F457F">
        <w:rPr>
          <w:rFonts w:ascii="Times New Roman" w:hAnsi="Times New Roman"/>
          <w:sz w:val="24"/>
          <w:szCs w:val="24"/>
        </w:rPr>
        <w:t xml:space="preserve"> due to the p</w:t>
      </w:r>
      <w:r w:rsidR="002A29F2">
        <w:rPr>
          <w:rFonts w:ascii="Times New Roman" w:hAnsi="Times New Roman"/>
          <w:sz w:val="24"/>
          <w:szCs w:val="24"/>
        </w:rPr>
        <w:t xml:space="preserve">ublication of a final </w:t>
      </w:r>
      <w:r w:rsidR="008F457F">
        <w:rPr>
          <w:rFonts w:ascii="Times New Roman" w:hAnsi="Times New Roman"/>
          <w:sz w:val="24"/>
          <w:szCs w:val="24"/>
        </w:rPr>
        <w:t xml:space="preserve"> rule </w:t>
      </w:r>
      <w:r w:rsidR="002A29F2">
        <w:rPr>
          <w:rFonts w:ascii="Times New Roman" w:hAnsi="Times New Roman"/>
          <w:sz w:val="24"/>
          <w:szCs w:val="24"/>
        </w:rPr>
        <w:t>for</w:t>
      </w:r>
      <w:r>
        <w:rPr>
          <w:rFonts w:ascii="Times New Roman" w:hAnsi="Times New Roman"/>
          <w:sz w:val="24"/>
          <w:szCs w:val="24"/>
        </w:rPr>
        <w:t xml:space="preserve"> articles which the</w:t>
      </w:r>
      <w:r w:rsidR="008F457F">
        <w:rPr>
          <w:rFonts w:ascii="Times New Roman" w:hAnsi="Times New Roman"/>
          <w:sz w:val="24"/>
          <w:szCs w:val="24"/>
        </w:rPr>
        <w:t xml:space="preserve"> President has determined no longer warrant control under United States Munitions List (USML) Category I – Firearms, Close Assault Weapons and Combat Shotguns; Category II – Guns </w:t>
      </w:r>
      <w:r w:rsidR="00BF68E5">
        <w:rPr>
          <w:rFonts w:ascii="Times New Roman" w:hAnsi="Times New Roman"/>
          <w:sz w:val="24"/>
          <w:szCs w:val="24"/>
        </w:rPr>
        <w:t xml:space="preserve">and Armament; and Category III </w:t>
      </w:r>
      <w:r w:rsidR="008F457F">
        <w:rPr>
          <w:rFonts w:ascii="Times New Roman" w:hAnsi="Times New Roman"/>
          <w:sz w:val="24"/>
          <w:szCs w:val="24"/>
        </w:rPr>
        <w:t>– Ammunition/Ordnance</w:t>
      </w:r>
      <w:r w:rsidR="00BF68E5">
        <w:rPr>
          <w:rFonts w:ascii="Times New Roman" w:hAnsi="Times New Roman"/>
          <w:sz w:val="24"/>
          <w:szCs w:val="24"/>
        </w:rPr>
        <w:t xml:space="preserve">, </w:t>
      </w:r>
      <w:r w:rsidR="002A29F2">
        <w:rPr>
          <w:rFonts w:ascii="Times New Roman" w:hAnsi="Times New Roman"/>
          <w:sz w:val="24"/>
          <w:szCs w:val="24"/>
        </w:rPr>
        <w:t xml:space="preserve">that will </w:t>
      </w:r>
      <w:r w:rsidR="00BF68E5">
        <w:rPr>
          <w:rFonts w:ascii="Times New Roman" w:hAnsi="Times New Roman"/>
          <w:sz w:val="24"/>
          <w:szCs w:val="24"/>
        </w:rPr>
        <w:t xml:space="preserve">be </w:t>
      </w:r>
      <w:r w:rsidR="002A29F2">
        <w:rPr>
          <w:rFonts w:ascii="Times New Roman" w:hAnsi="Times New Roman"/>
          <w:sz w:val="24"/>
          <w:szCs w:val="24"/>
        </w:rPr>
        <w:t>controlled</w:t>
      </w:r>
      <w:r w:rsidR="00BF68E5">
        <w:rPr>
          <w:rFonts w:ascii="Times New Roman" w:hAnsi="Times New Roman"/>
          <w:sz w:val="24"/>
          <w:szCs w:val="24"/>
        </w:rPr>
        <w:t xml:space="preserve"> </w:t>
      </w:r>
      <w:r w:rsidR="002A29F2">
        <w:rPr>
          <w:rFonts w:ascii="Times New Roman" w:hAnsi="Times New Roman"/>
          <w:sz w:val="24"/>
          <w:szCs w:val="24"/>
        </w:rPr>
        <w:t xml:space="preserve">on </w:t>
      </w:r>
      <w:r w:rsidR="00BF68E5">
        <w:rPr>
          <w:rFonts w:ascii="Times New Roman" w:hAnsi="Times New Roman"/>
          <w:sz w:val="24"/>
          <w:szCs w:val="24"/>
        </w:rPr>
        <w:t xml:space="preserve">the </w:t>
      </w:r>
      <w:r w:rsidR="008F457F">
        <w:rPr>
          <w:rFonts w:ascii="Times New Roman" w:hAnsi="Times New Roman"/>
          <w:sz w:val="24"/>
          <w:szCs w:val="24"/>
        </w:rPr>
        <w:t>Commerce Control List (CCL)</w:t>
      </w:r>
      <w:r w:rsidR="002A29F2">
        <w:rPr>
          <w:rFonts w:ascii="Times New Roman" w:hAnsi="Times New Roman"/>
          <w:sz w:val="24"/>
          <w:szCs w:val="24"/>
        </w:rPr>
        <w:t xml:space="preserve"> of the Export Administration Regulations (EAR)</w:t>
      </w:r>
      <w:r w:rsidR="008F457F">
        <w:rPr>
          <w:rFonts w:ascii="Times New Roman" w:hAnsi="Times New Roman"/>
          <w:sz w:val="24"/>
          <w:szCs w:val="24"/>
        </w:rPr>
        <w:t xml:space="preserve">.  As BIS oversees the </w:t>
      </w:r>
      <w:r w:rsidR="008F457F" w:rsidRPr="002A29F2">
        <w:rPr>
          <w:rFonts w:ascii="Times New Roman" w:hAnsi="Times New Roman" w:cs="Times New Roman"/>
          <w:sz w:val="24"/>
          <w:szCs w:val="24"/>
        </w:rPr>
        <w:t xml:space="preserve">CCL, burden hours are expected to </w:t>
      </w:r>
      <w:r w:rsidR="00BF68E5" w:rsidRPr="002A29F2">
        <w:rPr>
          <w:rFonts w:ascii="Times New Roman" w:hAnsi="Times New Roman" w:cs="Times New Roman"/>
          <w:sz w:val="24"/>
          <w:szCs w:val="24"/>
        </w:rPr>
        <w:t xml:space="preserve">significantly increase </w:t>
      </w:r>
      <w:r w:rsidR="008F457F" w:rsidRPr="002A29F2">
        <w:rPr>
          <w:rFonts w:ascii="Times New Roman" w:hAnsi="Times New Roman" w:cs="Times New Roman"/>
          <w:sz w:val="24"/>
          <w:szCs w:val="24"/>
        </w:rPr>
        <w:t xml:space="preserve">due to the </w:t>
      </w:r>
      <w:r w:rsidR="00BF68E5" w:rsidRPr="002A29F2">
        <w:rPr>
          <w:rFonts w:ascii="Times New Roman" w:hAnsi="Times New Roman" w:cs="Times New Roman"/>
          <w:sz w:val="24"/>
          <w:szCs w:val="24"/>
        </w:rPr>
        <w:t xml:space="preserve">large number of additional </w:t>
      </w:r>
      <w:r w:rsidR="008F457F" w:rsidRPr="002A29F2">
        <w:rPr>
          <w:rFonts w:ascii="Times New Roman" w:hAnsi="Times New Roman" w:cs="Times New Roman"/>
          <w:sz w:val="24"/>
          <w:szCs w:val="24"/>
        </w:rPr>
        <w:t>license applications</w:t>
      </w:r>
      <w:r w:rsidR="002A29F2" w:rsidRPr="002A29F2">
        <w:rPr>
          <w:rFonts w:ascii="Times New Roman" w:hAnsi="Times New Roman" w:cs="Times New Roman"/>
          <w:sz w:val="24"/>
          <w:szCs w:val="24"/>
        </w:rPr>
        <w:t xml:space="preserve"> and increase for other activities related to regulating these items under the EAR</w:t>
      </w:r>
      <w:r w:rsidR="008F457F" w:rsidRPr="002A29F2">
        <w:rPr>
          <w:rFonts w:ascii="Times New Roman" w:hAnsi="Times New Roman" w:cs="Times New Roman"/>
          <w:sz w:val="24"/>
          <w:szCs w:val="24"/>
        </w:rPr>
        <w:t>.</w:t>
      </w:r>
      <w:r w:rsidR="008F457F">
        <w:rPr>
          <w:rFonts w:ascii="Times New Roman" w:hAnsi="Times New Roman"/>
          <w:sz w:val="24"/>
          <w:szCs w:val="24"/>
        </w:rPr>
        <w:t xml:space="preserve"> </w:t>
      </w:r>
      <w:r w:rsidR="009A57F1">
        <w:rPr>
          <w:rFonts w:ascii="Times New Roman" w:hAnsi="Times New Roman"/>
          <w:sz w:val="24"/>
          <w:szCs w:val="24"/>
        </w:rPr>
        <w:t xml:space="preserve"> BIS feels that this collection of information fits</w:t>
      </w:r>
      <w:r w:rsidR="0011114C">
        <w:rPr>
          <w:rFonts w:ascii="Times New Roman" w:hAnsi="Times New Roman"/>
          <w:sz w:val="24"/>
          <w:szCs w:val="24"/>
        </w:rPr>
        <w:t xml:space="preserve"> within the scope of this </w:t>
      </w:r>
      <w:r w:rsidR="009A57F1">
        <w:rPr>
          <w:rFonts w:ascii="Times New Roman" w:hAnsi="Times New Roman"/>
          <w:sz w:val="24"/>
          <w:szCs w:val="24"/>
        </w:rPr>
        <w:t>IC.</w:t>
      </w:r>
      <w:r w:rsidR="008F457F">
        <w:rPr>
          <w:rFonts w:ascii="Times New Roman" w:hAnsi="Times New Roman"/>
          <w:sz w:val="24"/>
          <w:szCs w:val="24"/>
        </w:rPr>
        <w:br/>
      </w:r>
    </w:p>
    <w:p w14:paraId="252B255C" w14:textId="77777777" w:rsidR="009442FE" w:rsidRDefault="00213682" w:rsidP="00E26536">
      <w:pPr>
        <w:spacing w:after="0" w:line="240" w:lineRule="auto"/>
        <w:ind w:right="-20"/>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thick" w:color="000000"/>
        </w:rPr>
        <w:t>Explain the ci</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cum</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tances that make 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of information necessary.</w:t>
      </w:r>
    </w:p>
    <w:p w14:paraId="03450D39" w14:textId="77777777" w:rsidR="009442FE" w:rsidRDefault="009442FE" w:rsidP="00E26536">
      <w:pPr>
        <w:spacing w:before="14" w:after="0" w:line="240" w:lineRule="auto"/>
        <w:contextualSpacing/>
        <w:rPr>
          <w:sz w:val="26"/>
          <w:szCs w:val="26"/>
        </w:rPr>
      </w:pPr>
    </w:p>
    <w:p w14:paraId="54CE3F3C" w14:textId="77777777" w:rsidR="008F59EA" w:rsidRPr="00E15063" w:rsidRDefault="008F59EA" w:rsidP="00E26536">
      <w:pPr>
        <w:autoSpaceDE w:val="0"/>
        <w:autoSpaceDN w:val="0"/>
        <w:adjustRightInd w:val="0"/>
        <w:spacing w:line="240" w:lineRule="auto"/>
        <w:contextualSpacing/>
        <w:rPr>
          <w:rFonts w:ascii="Times New Roman" w:hAnsi="Times New Roman" w:cs="Times New Roman"/>
          <w:sz w:val="24"/>
          <w:szCs w:val="24"/>
        </w:rPr>
      </w:pPr>
      <w:r w:rsidRPr="00E15063">
        <w:rPr>
          <w:rFonts w:ascii="Times New Roman" w:hAnsi="Times New Roman" w:cs="Times New Roman"/>
          <w:sz w:val="24"/>
          <w:szCs w:val="24"/>
        </w:rPr>
        <w:t>The Export Control Reform Act of 2018 (ECRA) (Title XVII, Subtitle B of Pub. L. 115-232), authorizes the President and the Secretary of Commerce to issue regulations to implement ECRA, including its provisions authorizing control of the export, reexport, or in-country transfer of items subject to U.S. jurisdiction, and of activities of U.S. persons related to certain nuclear, missile, chemical, biological, or foreign military intelligence activity, as well as its provision prohibiting U.S. persons from participating in certain foreign boycotts.  Export control authority, including the authority to require and obtain information necessary to carry out ECRA, has been assigned directly to the Secretary of Commerce by the ECRA.  This authority is administered by the Bureau of Industry and Security (BIS) through the EAR.  ECRA provides the legal basis for BIS’s principal authorities and serves as the authority under which BIS issues the final rule referenced above and collects this information.  As set forth in § 1768 of ECRA, all delegations, rules, regulations, orders, determinations, licenses, or other forms of administrative action that had been made, issued, conducted, or allowed to become effective under the Export Administration Act of 1979 (50 U.S.C. 4601 et seq.) (as in effect prior to August 13, 2018 and as had been continued in effect pursuant to the International Emergency Economic Powers Act (50 U.S.C. 1701 et seq.), or the Export Administration Regulations, and that were in effect as of August 13, 2018, continue in effect according to their terms until modified, superseded, set aside, or revoked under the authority of ECRA.</w:t>
      </w:r>
    </w:p>
    <w:p w14:paraId="56290AC2" w14:textId="77777777" w:rsidR="009442FE" w:rsidRDefault="009442FE" w:rsidP="00E26536">
      <w:pPr>
        <w:spacing w:before="16" w:after="0" w:line="240" w:lineRule="auto"/>
        <w:contextualSpacing/>
        <w:rPr>
          <w:sz w:val="26"/>
          <w:szCs w:val="26"/>
        </w:rPr>
      </w:pPr>
    </w:p>
    <w:p w14:paraId="7F8E9CD7" w14:textId="77777777" w:rsidR="009442FE" w:rsidRDefault="00213682" w:rsidP="00E26536">
      <w:pPr>
        <w:spacing w:after="0" w:line="240" w:lineRule="auto"/>
        <w:ind w:right="5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 current regulations, an individual valid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export license is required for U.S.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panies to export certain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odities,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hnical data or software to specific destinations.  Exporters are required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these license applications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Commerce under existing collection authority OMB Control No. 0694-0088,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plified Network Application Process and Multip</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D23D600" w14:textId="77777777" w:rsidR="009442FE" w:rsidRDefault="009442FE" w:rsidP="00E26536">
      <w:pPr>
        <w:spacing w:before="16" w:after="0" w:line="240" w:lineRule="auto"/>
        <w:contextualSpacing/>
        <w:rPr>
          <w:sz w:val="26"/>
          <w:szCs w:val="26"/>
        </w:rPr>
      </w:pPr>
    </w:p>
    <w:p w14:paraId="02D57514" w14:textId="77777777" w:rsidR="009442FE" w:rsidRDefault="00213682" w:rsidP="00E26536">
      <w:pPr>
        <w:spacing w:after="0" w:line="240" w:lineRule="auto"/>
        <w:ind w:right="39"/>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 the years, BIS has worked with other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agencies and the affected public to identify areas where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 licen</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relaxed without jeopardizing U.S. national security or foreign policy.  Many of these relaxations have taken the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licensing exceptions and exclusions.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hese license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exceptions and exclu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have a reporting or recordkeeping requirement to ena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the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 continue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onitor exports of these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Exporters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choose to utilize the lice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se exception and acce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 the reporting or record</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eeping burden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lieu of 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license application.  These exceptions and exclusions have resulted in a large reduction of licensing bu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den in OMB Control No. 0694-0088 and allow exporters to ship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quickly, witho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t having to wait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lic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approval</w:t>
      </w:r>
    </w:p>
    <w:p w14:paraId="51F920C9" w14:textId="77777777" w:rsidR="009442FE" w:rsidRDefault="009442FE" w:rsidP="00E26536">
      <w:pPr>
        <w:spacing w:before="16" w:after="0" w:line="240" w:lineRule="auto"/>
        <w:contextualSpacing/>
        <w:rPr>
          <w:sz w:val="26"/>
          <w:szCs w:val="26"/>
        </w:rPr>
      </w:pPr>
    </w:p>
    <w:p w14:paraId="5D6B926A" w14:textId="131FAEEF" w:rsidR="009442FE" w:rsidRDefault="00213682" w:rsidP="00E2653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table identifies </w:t>
      </w:r>
      <w:r w:rsidR="0062114E">
        <w:rPr>
          <w:rFonts w:ascii="Times New Roman" w:eastAsia="Times New Roman" w:hAnsi="Times New Roman" w:cs="Times New Roman"/>
          <w:sz w:val="24"/>
          <w:szCs w:val="24"/>
        </w:rPr>
        <w:t>all</w:t>
      </w:r>
      <w:r w:rsidR="0062114E">
        <w:rPr>
          <w:rFonts w:ascii="Times New Roman" w:eastAsia="Times New Roman" w:hAnsi="Times New Roman" w:cs="Times New Roman"/>
          <w:spacing w:val="-1"/>
          <w:sz w:val="24"/>
          <w:szCs w:val="24"/>
        </w:rPr>
        <w:t xml:space="preserve"> </w:t>
      </w:r>
      <w:r w:rsidR="0062114E">
        <w:rPr>
          <w:rFonts w:ascii="Times New Roman" w:eastAsia="Times New Roman" w:hAnsi="Times New Roman" w:cs="Times New Roman"/>
          <w:sz w:val="24"/>
          <w:szCs w:val="24"/>
        </w:rPr>
        <w:t>existing</w:t>
      </w:r>
      <w:r>
        <w:rPr>
          <w:rFonts w:ascii="Times New Roman" w:eastAsia="Times New Roman" w:hAnsi="Times New Roman" w:cs="Times New Roman"/>
          <w:sz w:val="24"/>
          <w:szCs w:val="24"/>
        </w:rPr>
        <w:t xml:space="preserve"> BIS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ctions that </w:t>
      </w:r>
      <w:r w:rsidR="0011114C">
        <w:rPr>
          <w:rFonts w:ascii="Times New Roman" w:eastAsia="Times New Roman" w:hAnsi="Times New Roman" w:cs="Times New Roman"/>
          <w:sz w:val="24"/>
          <w:szCs w:val="24"/>
        </w:rPr>
        <w:t>a</w:t>
      </w:r>
      <w:r w:rsidR="00BA5CB6">
        <w:rPr>
          <w:rFonts w:ascii="Times New Roman" w:eastAsia="Times New Roman" w:hAnsi="Times New Roman" w:cs="Times New Roman"/>
          <w:sz w:val="24"/>
          <w:szCs w:val="24"/>
        </w:rPr>
        <w:t xml:space="preserve">re covered </w:t>
      </w:r>
      <w:r w:rsidR="006D44B3">
        <w:rPr>
          <w:rFonts w:ascii="Times New Roman" w:eastAsia="Times New Roman" w:hAnsi="Times New Roman" w:cs="Times New Roman"/>
          <w:sz w:val="24"/>
          <w:szCs w:val="24"/>
        </w:rPr>
        <w:t>under this IC</w:t>
      </w:r>
      <w:r w:rsidR="0062114E">
        <w:rPr>
          <w:rFonts w:ascii="Times New Roman" w:eastAsia="Times New Roman" w:hAnsi="Times New Roman" w:cs="Times New Roman"/>
          <w:sz w:val="24"/>
          <w:szCs w:val="24"/>
        </w:rPr>
        <w:t>.</w:t>
      </w:r>
    </w:p>
    <w:p w14:paraId="02DCE3B9" w14:textId="77777777" w:rsidR="009442FE" w:rsidRDefault="009442FE">
      <w:pPr>
        <w:spacing w:before="18" w:after="0" w:line="260" w:lineRule="exact"/>
        <w:rPr>
          <w:sz w:val="26"/>
          <w:szCs w:val="26"/>
        </w:rPr>
      </w:pPr>
    </w:p>
    <w:tbl>
      <w:tblPr>
        <w:tblW w:w="9576" w:type="dxa"/>
        <w:tblInd w:w="101" w:type="dxa"/>
        <w:tblLayout w:type="fixed"/>
        <w:tblCellMar>
          <w:left w:w="0" w:type="dxa"/>
          <w:right w:w="0" w:type="dxa"/>
        </w:tblCellMar>
        <w:tblLook w:val="01E0" w:firstRow="1" w:lastRow="1" w:firstColumn="1" w:lastColumn="1" w:noHBand="0" w:noVBand="0"/>
      </w:tblPr>
      <w:tblGrid>
        <w:gridCol w:w="1368"/>
        <w:gridCol w:w="3690"/>
        <w:gridCol w:w="1440"/>
        <w:gridCol w:w="1170"/>
        <w:gridCol w:w="1908"/>
      </w:tblGrid>
      <w:tr w:rsidR="009442FE" w14:paraId="07A4F9D9" w14:textId="77777777" w:rsidTr="00C3069A">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6F18E34E"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Control</w:t>
            </w:r>
          </w:p>
          <w:p w14:paraId="28D522E6" w14:textId="77777777" w:rsidR="009442FE" w:rsidRDefault="0021368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 0694</w:t>
            </w:r>
          </w:p>
        </w:tc>
        <w:tc>
          <w:tcPr>
            <w:tcW w:w="3690" w:type="dxa"/>
            <w:tcBorders>
              <w:top w:val="single" w:sz="4" w:space="0" w:color="000000"/>
              <w:left w:val="single" w:sz="4" w:space="0" w:color="000000"/>
              <w:bottom w:val="single" w:sz="4" w:space="0" w:color="000000"/>
              <w:right w:val="single" w:sz="4" w:space="0" w:color="000000"/>
            </w:tcBorders>
          </w:tcPr>
          <w:p w14:paraId="13A889D4"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Title</w:t>
            </w:r>
          </w:p>
        </w:tc>
        <w:tc>
          <w:tcPr>
            <w:tcW w:w="1440" w:type="dxa"/>
            <w:tcBorders>
              <w:top w:val="single" w:sz="4" w:space="0" w:color="000000"/>
              <w:left w:val="single" w:sz="4" w:space="0" w:color="000000"/>
              <w:bottom w:val="single" w:sz="4" w:space="0" w:color="000000"/>
              <w:right w:val="single" w:sz="4" w:space="0" w:color="000000"/>
            </w:tcBorders>
          </w:tcPr>
          <w:p w14:paraId="43BC4D4D"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Responses</w:t>
            </w:r>
          </w:p>
        </w:tc>
        <w:tc>
          <w:tcPr>
            <w:tcW w:w="1170" w:type="dxa"/>
            <w:tcBorders>
              <w:top w:val="single" w:sz="4" w:space="0" w:color="000000"/>
              <w:left w:val="single" w:sz="4" w:space="0" w:color="000000"/>
              <w:bottom w:val="single" w:sz="4" w:space="0" w:color="000000"/>
              <w:right w:val="single" w:sz="4" w:space="0" w:color="000000"/>
            </w:tcBorders>
          </w:tcPr>
          <w:p w14:paraId="29EE6129" w14:textId="77777777" w:rsidR="009442FE" w:rsidRDefault="00213682">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Hours</w:t>
            </w:r>
          </w:p>
        </w:tc>
        <w:tc>
          <w:tcPr>
            <w:tcW w:w="1908" w:type="dxa"/>
            <w:tcBorders>
              <w:top w:val="single" w:sz="4" w:space="0" w:color="000000"/>
              <w:left w:val="single" w:sz="4" w:space="0" w:color="000000"/>
              <w:bottom w:val="single" w:sz="4" w:space="0" w:color="000000"/>
              <w:right w:val="single" w:sz="4" w:space="0" w:color="000000"/>
            </w:tcBorders>
          </w:tcPr>
          <w:p w14:paraId="391221BC" w14:textId="77777777" w:rsidR="009442FE" w:rsidRDefault="00213682">
            <w:pPr>
              <w:spacing w:before="1" w:after="0" w:line="276" w:lineRule="exact"/>
              <w:ind w:left="102" w:right="6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Exception/ Exclusion</w:t>
            </w:r>
          </w:p>
        </w:tc>
      </w:tr>
      <w:tr w:rsidR="009442FE" w14:paraId="7EA2F680"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5F11B76C" w14:textId="156066C5"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-0023</w:t>
            </w:r>
          </w:p>
        </w:tc>
        <w:tc>
          <w:tcPr>
            <w:tcW w:w="3690" w:type="dxa"/>
            <w:tcBorders>
              <w:top w:val="single" w:sz="4" w:space="0" w:color="000000"/>
              <w:left w:val="single" w:sz="4" w:space="0" w:color="000000"/>
              <w:bottom w:val="single" w:sz="4" w:space="0" w:color="000000"/>
              <w:right w:val="single" w:sz="4" w:space="0" w:color="000000"/>
            </w:tcBorders>
          </w:tcPr>
          <w:p w14:paraId="45B68FE9" w14:textId="77777777" w:rsidR="009442FE" w:rsidRPr="004A4672"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pacing w:val="-2"/>
                <w:sz w:val="24"/>
                <w:szCs w:val="24"/>
              </w:rPr>
              <w:t>W</w:t>
            </w:r>
            <w:r w:rsidRPr="006214CF">
              <w:rPr>
                <w:rFonts w:ascii="Times New Roman" w:eastAsia="Times New Roman" w:hAnsi="Times New Roman" w:cs="Times New Roman"/>
                <w:sz w:val="24"/>
                <w:szCs w:val="24"/>
              </w:rPr>
              <w:t>ritten Assurances for Exports of</w:t>
            </w:r>
          </w:p>
          <w:p w14:paraId="07BBCA25" w14:textId="77777777" w:rsidR="009442FE" w:rsidRPr="005113E0" w:rsidRDefault="00213682">
            <w:pPr>
              <w:spacing w:after="0" w:line="240" w:lineRule="auto"/>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Technical Data Under License</w:t>
            </w:r>
          </w:p>
          <w:p w14:paraId="4A46A184" w14:textId="77777777" w:rsidR="009442FE" w:rsidRPr="008F457F" w:rsidRDefault="00213682">
            <w:pPr>
              <w:spacing w:after="0" w:line="240" w:lineRule="auto"/>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 xml:space="preserve">Exception </w:t>
            </w:r>
            <w:r w:rsidRPr="00322612">
              <w:rPr>
                <w:rFonts w:ascii="Times New Roman" w:eastAsia="Times New Roman" w:hAnsi="Times New Roman" w:cs="Times New Roman"/>
                <w:spacing w:val="-1"/>
                <w:sz w:val="24"/>
                <w:szCs w:val="24"/>
              </w:rPr>
              <w:t>T</w:t>
            </w:r>
            <w:r w:rsidRPr="008F457F">
              <w:rPr>
                <w:rFonts w:ascii="Times New Roman" w:eastAsia="Times New Roman" w:hAnsi="Times New Roman" w:cs="Times New Roman"/>
                <w:sz w:val="24"/>
                <w:szCs w:val="24"/>
              </w:rPr>
              <w:t>SR</w:t>
            </w:r>
          </w:p>
        </w:tc>
        <w:tc>
          <w:tcPr>
            <w:tcW w:w="1440" w:type="dxa"/>
            <w:tcBorders>
              <w:top w:val="single" w:sz="4" w:space="0" w:color="000000"/>
              <w:left w:val="single" w:sz="4" w:space="0" w:color="000000"/>
              <w:bottom w:val="single" w:sz="4" w:space="0" w:color="000000"/>
              <w:right w:val="single" w:sz="4" w:space="0" w:color="000000"/>
            </w:tcBorders>
          </w:tcPr>
          <w:p w14:paraId="12AF2803"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500</w:t>
            </w:r>
          </w:p>
        </w:tc>
        <w:tc>
          <w:tcPr>
            <w:tcW w:w="1170" w:type="dxa"/>
            <w:tcBorders>
              <w:top w:val="single" w:sz="4" w:space="0" w:color="000000"/>
              <w:left w:val="single" w:sz="4" w:space="0" w:color="000000"/>
              <w:bottom w:val="single" w:sz="4" w:space="0" w:color="000000"/>
              <w:right w:val="single" w:sz="4" w:space="0" w:color="000000"/>
            </w:tcBorders>
          </w:tcPr>
          <w:p w14:paraId="649EB382"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258</w:t>
            </w:r>
          </w:p>
        </w:tc>
        <w:tc>
          <w:tcPr>
            <w:tcW w:w="1908" w:type="dxa"/>
            <w:tcBorders>
              <w:top w:val="single" w:sz="4" w:space="0" w:color="000000"/>
              <w:left w:val="single" w:sz="4" w:space="0" w:color="000000"/>
              <w:bottom w:val="single" w:sz="4" w:space="0" w:color="000000"/>
              <w:right w:val="single" w:sz="4" w:space="0" w:color="000000"/>
            </w:tcBorders>
          </w:tcPr>
          <w:p w14:paraId="375979D0" w14:textId="77777777" w:rsidR="009442FE" w:rsidRPr="00BB561B" w:rsidRDefault="00213682">
            <w:pPr>
              <w:spacing w:after="0" w:line="272" w:lineRule="exact"/>
              <w:ind w:left="101" w:right="-20"/>
              <w:rPr>
                <w:rFonts w:ascii="Times New Roman" w:eastAsia="Times New Roman" w:hAnsi="Times New Roman" w:cs="Times New Roman"/>
                <w:sz w:val="24"/>
                <w:szCs w:val="24"/>
              </w:rPr>
            </w:pPr>
            <w:r w:rsidRPr="00BB561B">
              <w:rPr>
                <w:rFonts w:ascii="Times New Roman" w:eastAsia="Times New Roman" w:hAnsi="Times New Roman" w:cs="Times New Roman"/>
                <w:sz w:val="24"/>
                <w:szCs w:val="24"/>
              </w:rPr>
              <w:t>TSR</w:t>
            </w:r>
          </w:p>
        </w:tc>
      </w:tr>
      <w:tr w:rsidR="009442FE" w14:paraId="0CB1E6BF" w14:textId="77777777" w:rsidTr="00C3069A">
        <w:trPr>
          <w:trHeight w:hRule="exact" w:val="563"/>
        </w:trPr>
        <w:tc>
          <w:tcPr>
            <w:tcW w:w="1368" w:type="dxa"/>
            <w:tcBorders>
              <w:top w:val="single" w:sz="4" w:space="0" w:color="000000"/>
              <w:left w:val="single" w:sz="4" w:space="0" w:color="000000"/>
              <w:bottom w:val="single" w:sz="4" w:space="0" w:color="000000"/>
              <w:right w:val="single" w:sz="4" w:space="0" w:color="000000"/>
            </w:tcBorders>
          </w:tcPr>
          <w:p w14:paraId="4CD799D0" w14:textId="0F1B7755"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-0025</w:t>
            </w:r>
          </w:p>
        </w:tc>
        <w:tc>
          <w:tcPr>
            <w:tcW w:w="3690" w:type="dxa"/>
            <w:tcBorders>
              <w:top w:val="single" w:sz="4" w:space="0" w:color="000000"/>
              <w:left w:val="single" w:sz="4" w:space="0" w:color="000000"/>
              <w:bottom w:val="single" w:sz="4" w:space="0" w:color="000000"/>
              <w:right w:val="single" w:sz="4" w:space="0" w:color="000000"/>
            </w:tcBorders>
          </w:tcPr>
          <w:p w14:paraId="0634B096" w14:textId="77777777" w:rsidR="009442FE" w:rsidRPr="006214CF"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Short Supply – Unprocessed</w:t>
            </w:r>
          </w:p>
          <w:p w14:paraId="2E670CD0" w14:textId="77777777" w:rsidR="009442FE" w:rsidRPr="005113E0" w:rsidRDefault="00213682">
            <w:pPr>
              <w:spacing w:after="0" w:line="240" w:lineRule="auto"/>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Western Red Cedar</w:t>
            </w:r>
          </w:p>
        </w:tc>
        <w:tc>
          <w:tcPr>
            <w:tcW w:w="1440" w:type="dxa"/>
            <w:tcBorders>
              <w:top w:val="single" w:sz="4" w:space="0" w:color="000000"/>
              <w:left w:val="single" w:sz="4" w:space="0" w:color="000000"/>
              <w:bottom w:val="single" w:sz="4" w:space="0" w:color="000000"/>
              <w:right w:val="single" w:sz="4" w:space="0" w:color="000000"/>
            </w:tcBorders>
          </w:tcPr>
          <w:p w14:paraId="42634262" w14:textId="77777777" w:rsidR="009442FE" w:rsidRPr="00322612" w:rsidRDefault="00213682">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35</w:t>
            </w:r>
          </w:p>
        </w:tc>
        <w:tc>
          <w:tcPr>
            <w:tcW w:w="1170" w:type="dxa"/>
            <w:tcBorders>
              <w:top w:val="single" w:sz="4" w:space="0" w:color="000000"/>
              <w:left w:val="single" w:sz="4" w:space="0" w:color="000000"/>
              <w:bottom w:val="single" w:sz="4" w:space="0" w:color="000000"/>
              <w:right w:val="single" w:sz="4" w:space="0" w:color="000000"/>
            </w:tcBorders>
          </w:tcPr>
          <w:p w14:paraId="74F673A1"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35</w:t>
            </w:r>
          </w:p>
        </w:tc>
        <w:tc>
          <w:tcPr>
            <w:tcW w:w="1908" w:type="dxa"/>
            <w:tcBorders>
              <w:top w:val="single" w:sz="4" w:space="0" w:color="000000"/>
              <w:left w:val="single" w:sz="4" w:space="0" w:color="000000"/>
              <w:bottom w:val="single" w:sz="4" w:space="0" w:color="000000"/>
              <w:right w:val="single" w:sz="4" w:space="0" w:color="000000"/>
            </w:tcBorders>
          </w:tcPr>
          <w:p w14:paraId="2DBED303"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WRC</w:t>
            </w:r>
          </w:p>
        </w:tc>
      </w:tr>
      <w:tr w:rsidR="00887173" w14:paraId="47393B97" w14:textId="77777777" w:rsidTr="00C3069A">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1FEDD9E5" w14:textId="4586770A" w:rsidR="00887173" w:rsidRPr="00BB561B" w:rsidRDefault="00887173" w:rsidP="00887173">
            <w:pPr>
              <w:spacing w:after="0" w:line="274" w:lineRule="exact"/>
              <w:ind w:right="-20"/>
              <w:rPr>
                <w:rFonts w:ascii="Times New Roman" w:eastAsia="Times New Roman" w:hAnsi="Times New Roman" w:cs="Times New Roman"/>
                <w:bCs/>
                <w:sz w:val="24"/>
                <w:szCs w:val="24"/>
              </w:rPr>
            </w:pPr>
            <w:r w:rsidRPr="00BB561B">
              <w:rPr>
                <w:rFonts w:ascii="Times New Roman" w:eastAsia="Times New Roman" w:hAnsi="Times New Roman" w:cs="Times New Roman"/>
                <w:bCs/>
                <w:sz w:val="24"/>
                <w:szCs w:val="24"/>
              </w:rPr>
              <w:t xml:space="preserve"> </w:t>
            </w:r>
            <w:r w:rsidR="00006519">
              <w:rPr>
                <w:rFonts w:ascii="Times New Roman" w:eastAsia="Times New Roman" w:hAnsi="Times New Roman" w:cs="Times New Roman"/>
                <w:bCs/>
                <w:sz w:val="24"/>
                <w:szCs w:val="24"/>
              </w:rPr>
              <w:t>0694</w:t>
            </w:r>
            <w:r w:rsidRPr="00BB561B">
              <w:rPr>
                <w:rFonts w:ascii="Times New Roman" w:eastAsia="Times New Roman" w:hAnsi="Times New Roman" w:cs="Times New Roman"/>
                <w:bCs/>
                <w:sz w:val="24"/>
                <w:szCs w:val="24"/>
              </w:rPr>
              <w:t>-0027</w:t>
            </w:r>
          </w:p>
        </w:tc>
        <w:tc>
          <w:tcPr>
            <w:tcW w:w="3690" w:type="dxa"/>
            <w:tcBorders>
              <w:top w:val="single" w:sz="4" w:space="0" w:color="000000"/>
              <w:left w:val="single" w:sz="4" w:space="0" w:color="000000"/>
              <w:bottom w:val="single" w:sz="4" w:space="0" w:color="000000"/>
              <w:right w:val="single" w:sz="4" w:space="0" w:color="000000"/>
            </w:tcBorders>
          </w:tcPr>
          <w:p w14:paraId="02CCFBFD" w14:textId="77777777" w:rsidR="00887173" w:rsidRPr="004A4672" w:rsidRDefault="00887173">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TAPS Reporting and Recordkeeping</w:t>
            </w:r>
          </w:p>
        </w:tc>
        <w:tc>
          <w:tcPr>
            <w:tcW w:w="1440" w:type="dxa"/>
            <w:tcBorders>
              <w:top w:val="single" w:sz="4" w:space="0" w:color="000000"/>
              <w:left w:val="single" w:sz="4" w:space="0" w:color="000000"/>
              <w:bottom w:val="single" w:sz="4" w:space="0" w:color="000000"/>
              <w:right w:val="single" w:sz="4" w:space="0" w:color="000000"/>
            </w:tcBorders>
          </w:tcPr>
          <w:p w14:paraId="0CEBCB91" w14:textId="77777777" w:rsidR="00887173" w:rsidRPr="005113E0" w:rsidRDefault="00887173">
            <w:pPr>
              <w:spacing w:after="0" w:line="272" w:lineRule="exact"/>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55</w:t>
            </w:r>
          </w:p>
        </w:tc>
        <w:tc>
          <w:tcPr>
            <w:tcW w:w="1170" w:type="dxa"/>
            <w:tcBorders>
              <w:top w:val="single" w:sz="4" w:space="0" w:color="000000"/>
              <w:left w:val="single" w:sz="4" w:space="0" w:color="000000"/>
              <w:bottom w:val="single" w:sz="4" w:space="0" w:color="000000"/>
              <w:right w:val="single" w:sz="4" w:space="0" w:color="000000"/>
            </w:tcBorders>
          </w:tcPr>
          <w:p w14:paraId="4CED2510" w14:textId="77777777" w:rsidR="00887173" w:rsidRPr="00322612" w:rsidRDefault="00887173">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28</w:t>
            </w:r>
          </w:p>
        </w:tc>
        <w:tc>
          <w:tcPr>
            <w:tcW w:w="1908" w:type="dxa"/>
            <w:tcBorders>
              <w:top w:val="single" w:sz="4" w:space="0" w:color="000000"/>
              <w:left w:val="single" w:sz="4" w:space="0" w:color="000000"/>
              <w:bottom w:val="single" w:sz="4" w:space="0" w:color="000000"/>
              <w:right w:val="single" w:sz="4" w:space="0" w:color="000000"/>
            </w:tcBorders>
          </w:tcPr>
          <w:p w14:paraId="40B3A7CD" w14:textId="77777777" w:rsidR="00887173" w:rsidRPr="009A57F1" w:rsidRDefault="00887173">
            <w:pPr>
              <w:spacing w:after="0" w:line="272" w:lineRule="exact"/>
              <w:ind w:left="102" w:right="-20"/>
              <w:rPr>
                <w:rFonts w:ascii="Times New Roman" w:eastAsia="Times New Roman" w:hAnsi="Times New Roman" w:cs="Times New Roman"/>
                <w:sz w:val="24"/>
                <w:szCs w:val="24"/>
              </w:rPr>
            </w:pPr>
          </w:p>
        </w:tc>
      </w:tr>
      <w:tr w:rsidR="009442FE" w14:paraId="7EF3DE41" w14:textId="77777777" w:rsidTr="00C3069A">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79AFDAB5" w14:textId="212A06D4"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-0029</w:t>
            </w:r>
          </w:p>
        </w:tc>
        <w:tc>
          <w:tcPr>
            <w:tcW w:w="3690" w:type="dxa"/>
            <w:tcBorders>
              <w:top w:val="single" w:sz="4" w:space="0" w:color="000000"/>
              <w:left w:val="single" w:sz="4" w:space="0" w:color="000000"/>
              <w:bottom w:val="single" w:sz="4" w:space="0" w:color="000000"/>
              <w:right w:val="single" w:sz="4" w:space="0" w:color="000000"/>
            </w:tcBorders>
          </w:tcPr>
          <w:p w14:paraId="6A663D33" w14:textId="77777777" w:rsidR="009442FE" w:rsidRPr="006214CF"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License Exception TMP: Special</w:t>
            </w:r>
          </w:p>
          <w:p w14:paraId="6F46B9A5" w14:textId="77777777" w:rsidR="009442FE" w:rsidRPr="00322612" w:rsidRDefault="00213682">
            <w:pPr>
              <w:spacing w:after="0" w:line="240" w:lineRule="auto"/>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Require</w:t>
            </w:r>
            <w:r w:rsidRPr="005113E0">
              <w:rPr>
                <w:rFonts w:ascii="Times New Roman" w:eastAsia="Times New Roman" w:hAnsi="Times New Roman" w:cs="Times New Roman"/>
                <w:spacing w:val="-2"/>
                <w:sz w:val="24"/>
                <w:szCs w:val="24"/>
              </w:rPr>
              <w:t>m</w:t>
            </w:r>
            <w:r w:rsidRPr="00322612">
              <w:rPr>
                <w:rFonts w:ascii="Times New Roman" w:eastAsia="Times New Roman" w:hAnsi="Times New Roman" w:cs="Times New Roman"/>
                <w:sz w:val="24"/>
                <w:szCs w:val="24"/>
              </w:rPr>
              <w:t>ents</w:t>
            </w:r>
          </w:p>
        </w:tc>
        <w:tc>
          <w:tcPr>
            <w:tcW w:w="1440" w:type="dxa"/>
            <w:tcBorders>
              <w:top w:val="single" w:sz="4" w:space="0" w:color="000000"/>
              <w:left w:val="single" w:sz="4" w:space="0" w:color="000000"/>
              <w:bottom w:val="single" w:sz="4" w:space="0" w:color="000000"/>
              <w:right w:val="single" w:sz="4" w:space="0" w:color="000000"/>
            </w:tcBorders>
          </w:tcPr>
          <w:p w14:paraId="074CF345" w14:textId="77777777" w:rsidR="009442FE" w:rsidRPr="00322612" w:rsidRDefault="00213682">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3</w:t>
            </w:r>
          </w:p>
        </w:tc>
        <w:tc>
          <w:tcPr>
            <w:tcW w:w="1170" w:type="dxa"/>
            <w:tcBorders>
              <w:top w:val="single" w:sz="4" w:space="0" w:color="000000"/>
              <w:left w:val="single" w:sz="4" w:space="0" w:color="000000"/>
              <w:bottom w:val="single" w:sz="4" w:space="0" w:color="000000"/>
              <w:right w:val="single" w:sz="4" w:space="0" w:color="000000"/>
            </w:tcBorders>
          </w:tcPr>
          <w:p w14:paraId="2E1D4927"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1</w:t>
            </w:r>
          </w:p>
        </w:tc>
        <w:tc>
          <w:tcPr>
            <w:tcW w:w="1908" w:type="dxa"/>
            <w:tcBorders>
              <w:top w:val="single" w:sz="4" w:space="0" w:color="000000"/>
              <w:left w:val="single" w:sz="4" w:space="0" w:color="000000"/>
              <w:bottom w:val="single" w:sz="4" w:space="0" w:color="000000"/>
              <w:right w:val="single" w:sz="4" w:space="0" w:color="000000"/>
            </w:tcBorders>
          </w:tcPr>
          <w:p w14:paraId="348C21A7"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TMP</w:t>
            </w:r>
          </w:p>
        </w:tc>
      </w:tr>
      <w:tr w:rsidR="009442FE" w14:paraId="34431BB0" w14:textId="77777777" w:rsidTr="00C3069A">
        <w:trPr>
          <w:trHeight w:hRule="exact" w:val="286"/>
        </w:trPr>
        <w:tc>
          <w:tcPr>
            <w:tcW w:w="1368" w:type="dxa"/>
            <w:tcBorders>
              <w:top w:val="single" w:sz="4" w:space="0" w:color="000000"/>
              <w:left w:val="single" w:sz="4" w:space="0" w:color="000000"/>
              <w:bottom w:val="single" w:sz="4" w:space="0" w:color="000000"/>
              <w:right w:val="single" w:sz="4" w:space="0" w:color="000000"/>
            </w:tcBorders>
          </w:tcPr>
          <w:p w14:paraId="6CA2549A" w14:textId="34B04027"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-0033</w:t>
            </w:r>
          </w:p>
        </w:tc>
        <w:tc>
          <w:tcPr>
            <w:tcW w:w="3690" w:type="dxa"/>
            <w:tcBorders>
              <w:top w:val="single" w:sz="4" w:space="0" w:color="000000"/>
              <w:left w:val="single" w:sz="4" w:space="0" w:color="000000"/>
              <w:bottom w:val="single" w:sz="4" w:space="0" w:color="000000"/>
              <w:right w:val="single" w:sz="4" w:space="0" w:color="000000"/>
            </w:tcBorders>
          </w:tcPr>
          <w:p w14:paraId="2A9494DA" w14:textId="77777777" w:rsidR="009442FE" w:rsidRPr="004A4672"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Hu</w:t>
            </w:r>
            <w:r w:rsidRPr="006214CF">
              <w:rPr>
                <w:rFonts w:ascii="Times New Roman" w:eastAsia="Times New Roman" w:hAnsi="Times New Roman" w:cs="Times New Roman"/>
                <w:spacing w:val="-2"/>
                <w:sz w:val="24"/>
                <w:szCs w:val="24"/>
              </w:rPr>
              <w:t>m</w:t>
            </w:r>
            <w:r w:rsidRPr="004A4672">
              <w:rPr>
                <w:rFonts w:ascii="Times New Roman" w:eastAsia="Times New Roman" w:hAnsi="Times New Roman" w:cs="Times New Roman"/>
                <w:sz w:val="24"/>
                <w:szCs w:val="24"/>
              </w:rPr>
              <w:t>anitarian Donations</w:t>
            </w:r>
          </w:p>
        </w:tc>
        <w:tc>
          <w:tcPr>
            <w:tcW w:w="1440" w:type="dxa"/>
            <w:tcBorders>
              <w:top w:val="single" w:sz="4" w:space="0" w:color="000000"/>
              <w:left w:val="single" w:sz="4" w:space="0" w:color="000000"/>
              <w:bottom w:val="single" w:sz="4" w:space="0" w:color="000000"/>
              <w:right w:val="single" w:sz="4" w:space="0" w:color="000000"/>
            </w:tcBorders>
          </w:tcPr>
          <w:p w14:paraId="211F413E" w14:textId="77777777" w:rsidR="009442FE" w:rsidRPr="005113E0" w:rsidRDefault="00213682">
            <w:pPr>
              <w:spacing w:after="0" w:line="272" w:lineRule="exact"/>
              <w:ind w:left="101"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2</w:t>
            </w:r>
          </w:p>
        </w:tc>
        <w:tc>
          <w:tcPr>
            <w:tcW w:w="1170" w:type="dxa"/>
            <w:tcBorders>
              <w:top w:val="single" w:sz="4" w:space="0" w:color="000000"/>
              <w:left w:val="single" w:sz="4" w:space="0" w:color="000000"/>
              <w:bottom w:val="single" w:sz="4" w:space="0" w:color="000000"/>
              <w:right w:val="single" w:sz="4" w:space="0" w:color="000000"/>
            </w:tcBorders>
          </w:tcPr>
          <w:p w14:paraId="4716BD64" w14:textId="77777777" w:rsidR="009442FE" w:rsidRPr="00322612" w:rsidRDefault="00213682">
            <w:pPr>
              <w:spacing w:after="0" w:line="272" w:lineRule="exact"/>
              <w:ind w:left="101"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10</w:t>
            </w:r>
          </w:p>
        </w:tc>
        <w:tc>
          <w:tcPr>
            <w:tcW w:w="1908" w:type="dxa"/>
            <w:tcBorders>
              <w:top w:val="single" w:sz="4" w:space="0" w:color="000000"/>
              <w:left w:val="single" w:sz="4" w:space="0" w:color="000000"/>
              <w:bottom w:val="single" w:sz="4" w:space="0" w:color="000000"/>
              <w:right w:val="single" w:sz="4" w:space="0" w:color="000000"/>
            </w:tcBorders>
          </w:tcPr>
          <w:p w14:paraId="4E6C8550" w14:textId="77777777" w:rsidR="009442FE" w:rsidRPr="009A57F1" w:rsidRDefault="00213682">
            <w:pPr>
              <w:spacing w:after="0" w:line="272" w:lineRule="exact"/>
              <w:ind w:left="101"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GFT</w:t>
            </w:r>
          </w:p>
        </w:tc>
      </w:tr>
      <w:tr w:rsidR="009442FE" w14:paraId="0447A1E5" w14:textId="77777777" w:rsidTr="00C3069A">
        <w:trPr>
          <w:trHeight w:hRule="exact" w:val="563"/>
        </w:trPr>
        <w:tc>
          <w:tcPr>
            <w:tcW w:w="1368" w:type="dxa"/>
            <w:tcBorders>
              <w:top w:val="single" w:sz="4" w:space="0" w:color="000000"/>
              <w:left w:val="single" w:sz="4" w:space="0" w:color="000000"/>
              <w:bottom w:val="single" w:sz="4" w:space="0" w:color="000000"/>
              <w:right w:val="single" w:sz="4" w:space="0" w:color="000000"/>
            </w:tcBorders>
          </w:tcPr>
          <w:p w14:paraId="0D8A0FAC" w14:textId="0E442187"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-0086</w:t>
            </w:r>
          </w:p>
        </w:tc>
        <w:tc>
          <w:tcPr>
            <w:tcW w:w="3690" w:type="dxa"/>
            <w:tcBorders>
              <w:top w:val="single" w:sz="4" w:space="0" w:color="000000"/>
              <w:left w:val="single" w:sz="4" w:space="0" w:color="000000"/>
              <w:bottom w:val="single" w:sz="4" w:space="0" w:color="000000"/>
              <w:right w:val="single" w:sz="4" w:space="0" w:color="000000"/>
            </w:tcBorders>
          </w:tcPr>
          <w:p w14:paraId="04880012" w14:textId="77777777" w:rsidR="009442FE" w:rsidRPr="006214CF"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Report of Sample Shipments of</w:t>
            </w:r>
          </w:p>
          <w:p w14:paraId="70776A0F" w14:textId="77777777" w:rsidR="009442FE" w:rsidRPr="00322612" w:rsidRDefault="00213682">
            <w:pPr>
              <w:spacing w:after="0" w:line="240" w:lineRule="auto"/>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Ch</w:t>
            </w:r>
            <w:r w:rsidRPr="005113E0">
              <w:rPr>
                <w:rFonts w:ascii="Times New Roman" w:eastAsia="Times New Roman" w:hAnsi="Times New Roman" w:cs="Times New Roman"/>
                <w:spacing w:val="2"/>
                <w:sz w:val="24"/>
                <w:szCs w:val="24"/>
              </w:rPr>
              <w:t>e</w:t>
            </w:r>
            <w:r w:rsidRPr="00322612">
              <w:rPr>
                <w:rFonts w:ascii="Times New Roman" w:eastAsia="Times New Roman" w:hAnsi="Times New Roman" w:cs="Times New Roman"/>
                <w:spacing w:val="-2"/>
                <w:sz w:val="24"/>
                <w:szCs w:val="24"/>
              </w:rPr>
              <w:t>m</w:t>
            </w:r>
            <w:r w:rsidRPr="00322612">
              <w:rPr>
                <w:rFonts w:ascii="Times New Roman" w:eastAsia="Times New Roman" w:hAnsi="Times New Roman" w:cs="Times New Roman"/>
                <w:sz w:val="24"/>
                <w:szCs w:val="24"/>
              </w:rPr>
              <w:t>ical Weapons Precursors</w:t>
            </w:r>
          </w:p>
        </w:tc>
        <w:tc>
          <w:tcPr>
            <w:tcW w:w="1440" w:type="dxa"/>
            <w:tcBorders>
              <w:top w:val="single" w:sz="4" w:space="0" w:color="000000"/>
              <w:left w:val="single" w:sz="4" w:space="0" w:color="000000"/>
              <w:bottom w:val="single" w:sz="4" w:space="0" w:color="000000"/>
              <w:right w:val="single" w:sz="4" w:space="0" w:color="000000"/>
            </w:tcBorders>
          </w:tcPr>
          <w:p w14:paraId="302CB225" w14:textId="77777777" w:rsidR="009442FE" w:rsidRPr="00322612" w:rsidRDefault="00213682">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28</w:t>
            </w:r>
          </w:p>
        </w:tc>
        <w:tc>
          <w:tcPr>
            <w:tcW w:w="1170" w:type="dxa"/>
            <w:tcBorders>
              <w:top w:val="single" w:sz="4" w:space="0" w:color="000000"/>
              <w:left w:val="single" w:sz="4" w:space="0" w:color="000000"/>
              <w:bottom w:val="single" w:sz="4" w:space="0" w:color="000000"/>
              <w:right w:val="single" w:sz="4" w:space="0" w:color="000000"/>
            </w:tcBorders>
          </w:tcPr>
          <w:p w14:paraId="3DBAF01C"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16</w:t>
            </w:r>
          </w:p>
        </w:tc>
        <w:tc>
          <w:tcPr>
            <w:tcW w:w="1908" w:type="dxa"/>
            <w:tcBorders>
              <w:top w:val="single" w:sz="4" w:space="0" w:color="000000"/>
              <w:left w:val="single" w:sz="4" w:space="0" w:color="000000"/>
              <w:bottom w:val="single" w:sz="4" w:space="0" w:color="000000"/>
              <w:right w:val="single" w:sz="4" w:space="0" w:color="000000"/>
            </w:tcBorders>
          </w:tcPr>
          <w:p w14:paraId="479A44A1"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NLR</w:t>
            </w:r>
          </w:p>
        </w:tc>
      </w:tr>
      <w:tr w:rsidR="009442FE" w14:paraId="152D44D1"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4B1A73A8" w14:textId="682BF460"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-0101</w:t>
            </w:r>
          </w:p>
        </w:tc>
        <w:tc>
          <w:tcPr>
            <w:tcW w:w="3690" w:type="dxa"/>
            <w:tcBorders>
              <w:top w:val="single" w:sz="4" w:space="0" w:color="000000"/>
              <w:left w:val="single" w:sz="4" w:space="0" w:color="000000"/>
              <w:bottom w:val="single" w:sz="4" w:space="0" w:color="000000"/>
              <w:right w:val="single" w:sz="4" w:space="0" w:color="000000"/>
            </w:tcBorders>
          </w:tcPr>
          <w:p w14:paraId="50D3C6FA" w14:textId="77777777" w:rsidR="009442FE" w:rsidRPr="00150DBA"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One-ti</w:t>
            </w:r>
            <w:r w:rsidRPr="006214CF">
              <w:rPr>
                <w:rFonts w:ascii="Times New Roman" w:eastAsia="Times New Roman" w:hAnsi="Times New Roman" w:cs="Times New Roman"/>
                <w:spacing w:val="-2"/>
                <w:sz w:val="24"/>
                <w:szCs w:val="24"/>
              </w:rPr>
              <w:t>m</w:t>
            </w:r>
            <w:r w:rsidRPr="004A4672">
              <w:rPr>
                <w:rFonts w:ascii="Times New Roman" w:eastAsia="Times New Roman" w:hAnsi="Times New Roman" w:cs="Times New Roman"/>
                <w:sz w:val="24"/>
                <w:szCs w:val="24"/>
              </w:rPr>
              <w:t>e Report For F</w:t>
            </w:r>
            <w:r w:rsidRPr="004A4672">
              <w:rPr>
                <w:rFonts w:ascii="Times New Roman" w:eastAsia="Times New Roman" w:hAnsi="Times New Roman" w:cs="Times New Roman"/>
                <w:spacing w:val="-1"/>
                <w:sz w:val="24"/>
                <w:szCs w:val="24"/>
              </w:rPr>
              <w:t>o</w:t>
            </w:r>
            <w:r w:rsidRPr="004A4672">
              <w:rPr>
                <w:rFonts w:ascii="Times New Roman" w:eastAsia="Times New Roman" w:hAnsi="Times New Roman" w:cs="Times New Roman"/>
                <w:sz w:val="24"/>
                <w:szCs w:val="24"/>
              </w:rPr>
              <w:t>reign</w:t>
            </w:r>
          </w:p>
          <w:p w14:paraId="67854194" w14:textId="15DEA080" w:rsidR="009442FE" w:rsidRPr="00322612" w:rsidRDefault="00213682">
            <w:pPr>
              <w:spacing w:after="0" w:line="240" w:lineRule="auto"/>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Technology Eligible</w:t>
            </w:r>
          </w:p>
          <w:p w14:paraId="7E31C605" w14:textId="77777777" w:rsidR="009442FE" w:rsidRPr="009A57F1" w:rsidRDefault="00213682">
            <w:pPr>
              <w:spacing w:after="0" w:line="240" w:lineRule="auto"/>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For De Mini</w:t>
            </w:r>
            <w:r w:rsidRPr="009A57F1">
              <w:rPr>
                <w:rFonts w:ascii="Times New Roman" w:eastAsia="Times New Roman" w:hAnsi="Times New Roman" w:cs="Times New Roman"/>
                <w:spacing w:val="-2"/>
                <w:sz w:val="24"/>
                <w:szCs w:val="24"/>
              </w:rPr>
              <w:t>m</w:t>
            </w:r>
            <w:r w:rsidRPr="009A57F1">
              <w:rPr>
                <w:rFonts w:ascii="Times New Roman" w:eastAsia="Times New Roman" w:hAnsi="Times New Roman" w:cs="Times New Roman"/>
                <w:spacing w:val="1"/>
                <w:sz w:val="24"/>
                <w:szCs w:val="24"/>
              </w:rPr>
              <w:t>i</w:t>
            </w:r>
            <w:r w:rsidRPr="009A57F1">
              <w:rPr>
                <w:rFonts w:ascii="Times New Roman" w:eastAsia="Times New Roman" w:hAnsi="Times New Roman" w:cs="Times New Roman"/>
                <w:sz w:val="24"/>
                <w:szCs w:val="24"/>
              </w:rPr>
              <w:t>s Exclusion</w:t>
            </w:r>
          </w:p>
        </w:tc>
        <w:tc>
          <w:tcPr>
            <w:tcW w:w="1440" w:type="dxa"/>
            <w:tcBorders>
              <w:top w:val="single" w:sz="4" w:space="0" w:color="000000"/>
              <w:left w:val="single" w:sz="4" w:space="0" w:color="000000"/>
              <w:bottom w:val="single" w:sz="4" w:space="0" w:color="000000"/>
              <w:right w:val="single" w:sz="4" w:space="0" w:color="000000"/>
            </w:tcBorders>
          </w:tcPr>
          <w:p w14:paraId="5686A64D" w14:textId="77777777" w:rsidR="009442FE" w:rsidRPr="00BB561B" w:rsidRDefault="00213682">
            <w:pPr>
              <w:spacing w:after="0" w:line="272" w:lineRule="exact"/>
              <w:ind w:left="102" w:right="-20"/>
              <w:rPr>
                <w:rFonts w:ascii="Times New Roman" w:eastAsia="Times New Roman" w:hAnsi="Times New Roman" w:cs="Times New Roman"/>
                <w:sz w:val="24"/>
                <w:szCs w:val="24"/>
              </w:rPr>
            </w:pPr>
            <w:r w:rsidRPr="00BB561B">
              <w:rPr>
                <w:rFonts w:ascii="Times New Roman" w:eastAsia="Times New Roman" w:hAnsi="Times New Roman" w:cs="Times New Roman"/>
                <w:sz w:val="24"/>
                <w:szCs w:val="24"/>
              </w:rPr>
              <w:t>237</w:t>
            </w:r>
          </w:p>
        </w:tc>
        <w:tc>
          <w:tcPr>
            <w:tcW w:w="1170" w:type="dxa"/>
            <w:tcBorders>
              <w:top w:val="single" w:sz="4" w:space="0" w:color="000000"/>
              <w:left w:val="single" w:sz="4" w:space="0" w:color="000000"/>
              <w:bottom w:val="single" w:sz="4" w:space="0" w:color="000000"/>
              <w:right w:val="single" w:sz="4" w:space="0" w:color="000000"/>
            </w:tcBorders>
          </w:tcPr>
          <w:p w14:paraId="06A6B4D0" w14:textId="77777777" w:rsidR="009442FE" w:rsidRPr="00BB561B" w:rsidRDefault="00213682">
            <w:pPr>
              <w:spacing w:after="0" w:line="272" w:lineRule="exact"/>
              <w:ind w:left="102" w:right="-20"/>
              <w:rPr>
                <w:rFonts w:ascii="Times New Roman" w:eastAsia="Times New Roman" w:hAnsi="Times New Roman" w:cs="Times New Roman"/>
                <w:sz w:val="24"/>
                <w:szCs w:val="24"/>
              </w:rPr>
            </w:pPr>
            <w:r w:rsidRPr="00BB561B">
              <w:rPr>
                <w:rFonts w:ascii="Times New Roman" w:eastAsia="Times New Roman" w:hAnsi="Times New Roman" w:cs="Times New Roman"/>
                <w:sz w:val="24"/>
                <w:szCs w:val="24"/>
              </w:rPr>
              <w:t>5,925</w:t>
            </w:r>
          </w:p>
        </w:tc>
        <w:tc>
          <w:tcPr>
            <w:tcW w:w="1908" w:type="dxa"/>
            <w:tcBorders>
              <w:top w:val="single" w:sz="4" w:space="0" w:color="000000"/>
              <w:left w:val="single" w:sz="4" w:space="0" w:color="000000"/>
              <w:bottom w:val="single" w:sz="4" w:space="0" w:color="000000"/>
              <w:right w:val="single" w:sz="4" w:space="0" w:color="000000"/>
            </w:tcBorders>
          </w:tcPr>
          <w:p w14:paraId="44734510" w14:textId="77777777" w:rsidR="009442FE" w:rsidRPr="00BB561B" w:rsidRDefault="00213682">
            <w:pPr>
              <w:spacing w:after="0" w:line="272" w:lineRule="exact"/>
              <w:ind w:left="103" w:right="-20"/>
              <w:rPr>
                <w:rFonts w:ascii="Times New Roman" w:eastAsia="Times New Roman" w:hAnsi="Times New Roman" w:cs="Times New Roman"/>
                <w:sz w:val="24"/>
                <w:szCs w:val="24"/>
              </w:rPr>
            </w:pPr>
            <w:r w:rsidRPr="00BB561B">
              <w:rPr>
                <w:rFonts w:ascii="Times New Roman" w:eastAsia="Times New Roman" w:hAnsi="Times New Roman" w:cs="Times New Roman"/>
                <w:sz w:val="24"/>
                <w:szCs w:val="24"/>
              </w:rPr>
              <w:t>De Mini</w:t>
            </w:r>
            <w:r w:rsidRPr="00BB561B">
              <w:rPr>
                <w:rFonts w:ascii="Times New Roman" w:eastAsia="Times New Roman" w:hAnsi="Times New Roman" w:cs="Times New Roman"/>
                <w:spacing w:val="-2"/>
                <w:sz w:val="24"/>
                <w:szCs w:val="24"/>
              </w:rPr>
              <w:t>m</w:t>
            </w:r>
            <w:r w:rsidRPr="00BB561B">
              <w:rPr>
                <w:rFonts w:ascii="Times New Roman" w:eastAsia="Times New Roman" w:hAnsi="Times New Roman" w:cs="Times New Roman"/>
                <w:spacing w:val="1"/>
                <w:sz w:val="24"/>
                <w:szCs w:val="24"/>
              </w:rPr>
              <w:t>i</w:t>
            </w:r>
            <w:r w:rsidRPr="00BB561B">
              <w:rPr>
                <w:rFonts w:ascii="Times New Roman" w:eastAsia="Times New Roman" w:hAnsi="Times New Roman" w:cs="Times New Roman"/>
                <w:sz w:val="24"/>
                <w:szCs w:val="24"/>
              </w:rPr>
              <w:t>s</w:t>
            </w:r>
          </w:p>
        </w:tc>
      </w:tr>
      <w:tr w:rsidR="009442FE" w14:paraId="12BEE006"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04B5BCC7" w14:textId="37D3EB40"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4B17D045" w14:textId="18C00F04" w:rsidR="009442FE" w:rsidRPr="004A4672" w:rsidRDefault="0064552C">
            <w:pPr>
              <w:spacing w:after="0" w:line="240" w:lineRule="auto"/>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ENC/</w:t>
            </w:r>
            <w:r w:rsidR="00155F90">
              <w:rPr>
                <w:rFonts w:ascii="Times New Roman" w:eastAsia="Times New Roman" w:hAnsi="Times New Roman" w:cs="Times New Roman"/>
                <w:sz w:val="24"/>
                <w:szCs w:val="24"/>
              </w:rPr>
              <w:t>E</w:t>
            </w:r>
            <w:r w:rsidRPr="006214CF">
              <w:rPr>
                <w:rFonts w:ascii="Times New Roman" w:eastAsia="Times New Roman" w:hAnsi="Times New Roman" w:cs="Times New Roman"/>
                <w:sz w:val="24"/>
                <w:szCs w:val="24"/>
              </w:rPr>
              <w:t>LA Semi</w:t>
            </w:r>
            <w:r w:rsidR="00887173" w:rsidRPr="006214CF">
              <w:rPr>
                <w:rFonts w:ascii="Times New Roman" w:eastAsia="Times New Roman" w:hAnsi="Times New Roman" w:cs="Times New Roman"/>
                <w:sz w:val="24"/>
                <w:szCs w:val="24"/>
              </w:rPr>
              <w:t>-annual reports</w:t>
            </w:r>
          </w:p>
        </w:tc>
        <w:tc>
          <w:tcPr>
            <w:tcW w:w="1440" w:type="dxa"/>
            <w:tcBorders>
              <w:top w:val="single" w:sz="4" w:space="0" w:color="000000"/>
              <w:left w:val="single" w:sz="4" w:space="0" w:color="000000"/>
              <w:bottom w:val="single" w:sz="4" w:space="0" w:color="000000"/>
              <w:right w:val="single" w:sz="4" w:space="0" w:color="000000"/>
            </w:tcBorders>
          </w:tcPr>
          <w:p w14:paraId="6B9DC6D3" w14:textId="77777777" w:rsidR="009442FE" w:rsidRPr="00322612" w:rsidRDefault="00887173">
            <w:pPr>
              <w:spacing w:after="0" w:line="272" w:lineRule="exact"/>
              <w:ind w:left="102" w:right="-20"/>
              <w:rPr>
                <w:rFonts w:ascii="Times New Roman" w:eastAsia="Times New Roman" w:hAnsi="Times New Roman" w:cs="Times New Roman"/>
                <w:sz w:val="24"/>
                <w:szCs w:val="24"/>
              </w:rPr>
            </w:pPr>
            <w:r w:rsidRPr="005113E0">
              <w:rPr>
                <w:rFonts w:ascii="Times New Roman" w:eastAsia="Times New Roman" w:hAnsi="Times New Roman" w:cs="Times New Roman"/>
                <w:sz w:val="24"/>
                <w:szCs w:val="24"/>
              </w:rPr>
              <w:t>200</w:t>
            </w:r>
          </w:p>
        </w:tc>
        <w:tc>
          <w:tcPr>
            <w:tcW w:w="1170" w:type="dxa"/>
            <w:tcBorders>
              <w:top w:val="single" w:sz="4" w:space="0" w:color="000000"/>
              <w:left w:val="single" w:sz="4" w:space="0" w:color="000000"/>
              <w:bottom w:val="single" w:sz="4" w:space="0" w:color="000000"/>
              <w:right w:val="single" w:sz="4" w:space="0" w:color="000000"/>
            </w:tcBorders>
          </w:tcPr>
          <w:p w14:paraId="1EE16BBD" w14:textId="77777777" w:rsidR="009442FE" w:rsidRPr="009A57F1" w:rsidRDefault="00887173">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 xml:space="preserve"> </w:t>
            </w:r>
            <w:r w:rsidRPr="009A57F1">
              <w:rPr>
                <w:rFonts w:ascii="Times New Roman" w:eastAsia="Times New Roman" w:hAnsi="Times New Roman" w:cs="Times New Roman"/>
                <w:sz w:val="24"/>
                <w:szCs w:val="24"/>
              </w:rPr>
              <w:t>4,000</w:t>
            </w:r>
          </w:p>
        </w:tc>
        <w:tc>
          <w:tcPr>
            <w:tcW w:w="1908" w:type="dxa"/>
            <w:tcBorders>
              <w:top w:val="single" w:sz="4" w:space="0" w:color="000000"/>
              <w:left w:val="single" w:sz="4" w:space="0" w:color="000000"/>
              <w:bottom w:val="single" w:sz="4" w:space="0" w:color="000000"/>
              <w:right w:val="single" w:sz="4" w:space="0" w:color="000000"/>
            </w:tcBorders>
          </w:tcPr>
          <w:p w14:paraId="48EEF878" w14:textId="77777777" w:rsidR="009442FE" w:rsidRPr="00BB561B" w:rsidRDefault="00213682" w:rsidP="00887173">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ENC</w:t>
            </w:r>
            <w:r w:rsidR="00155F90">
              <w:rPr>
                <w:rFonts w:ascii="Times New Roman" w:eastAsia="Times New Roman" w:hAnsi="Times New Roman" w:cs="Times New Roman"/>
                <w:sz w:val="24"/>
                <w:szCs w:val="24"/>
              </w:rPr>
              <w:t>/</w:t>
            </w:r>
            <w:r w:rsidR="00887173" w:rsidRPr="009A57F1">
              <w:rPr>
                <w:rFonts w:ascii="Times New Roman" w:eastAsia="Times New Roman" w:hAnsi="Times New Roman" w:cs="Times New Roman"/>
                <w:sz w:val="24"/>
                <w:szCs w:val="24"/>
              </w:rPr>
              <w:t>ELA</w:t>
            </w:r>
          </w:p>
        </w:tc>
      </w:tr>
      <w:tr w:rsidR="0064552C" w14:paraId="608B0C70"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3FA50425" w14:textId="193DD8B1" w:rsidR="0064552C" w:rsidRPr="00BB561B" w:rsidRDefault="00006519">
            <w:pPr>
              <w:spacing w:after="0" w:line="274" w:lineRule="exact"/>
              <w:ind w:left="102"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0694</w:t>
            </w:r>
            <w:r w:rsidR="00887173" w:rsidRPr="00BB561B">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389CE199" w14:textId="77777777" w:rsidR="0064552C" w:rsidRPr="00150DBA" w:rsidRDefault="00887173">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 xml:space="preserve">Encryption Pre-Shipment Notification </w:t>
            </w:r>
            <w:r w:rsidR="00155F90">
              <w:rPr>
                <w:rFonts w:ascii="Times New Roman" w:eastAsia="Times New Roman" w:hAnsi="Times New Roman" w:cs="Times New Roman"/>
                <w:sz w:val="24"/>
                <w:szCs w:val="24"/>
              </w:rPr>
              <w:t>for publicly available encryption</w:t>
            </w:r>
          </w:p>
        </w:tc>
        <w:tc>
          <w:tcPr>
            <w:tcW w:w="1440" w:type="dxa"/>
            <w:tcBorders>
              <w:top w:val="single" w:sz="4" w:space="0" w:color="000000"/>
              <w:left w:val="single" w:sz="4" w:space="0" w:color="000000"/>
              <w:bottom w:val="single" w:sz="4" w:space="0" w:color="000000"/>
              <w:right w:val="single" w:sz="4" w:space="0" w:color="000000"/>
            </w:tcBorders>
          </w:tcPr>
          <w:p w14:paraId="75878278" w14:textId="77777777" w:rsidR="0064552C" w:rsidRPr="00322612" w:rsidRDefault="00887173">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282</w:t>
            </w:r>
          </w:p>
        </w:tc>
        <w:tc>
          <w:tcPr>
            <w:tcW w:w="1170" w:type="dxa"/>
            <w:tcBorders>
              <w:top w:val="single" w:sz="4" w:space="0" w:color="000000"/>
              <w:left w:val="single" w:sz="4" w:space="0" w:color="000000"/>
              <w:bottom w:val="single" w:sz="4" w:space="0" w:color="000000"/>
              <w:right w:val="single" w:sz="4" w:space="0" w:color="000000"/>
            </w:tcBorders>
          </w:tcPr>
          <w:p w14:paraId="6AA53844" w14:textId="77777777" w:rsidR="0064552C" w:rsidRPr="009A57F1" w:rsidRDefault="00887173">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47</w:t>
            </w:r>
          </w:p>
        </w:tc>
        <w:tc>
          <w:tcPr>
            <w:tcW w:w="1908" w:type="dxa"/>
            <w:tcBorders>
              <w:top w:val="single" w:sz="4" w:space="0" w:color="000000"/>
              <w:left w:val="single" w:sz="4" w:space="0" w:color="000000"/>
              <w:bottom w:val="single" w:sz="4" w:space="0" w:color="000000"/>
              <w:right w:val="single" w:sz="4" w:space="0" w:color="000000"/>
            </w:tcBorders>
          </w:tcPr>
          <w:p w14:paraId="5F6C8083" w14:textId="77777777" w:rsidR="0064552C" w:rsidRPr="009A57F1" w:rsidRDefault="0064552C">
            <w:pPr>
              <w:spacing w:after="0" w:line="272" w:lineRule="exact"/>
              <w:ind w:left="102" w:right="-20"/>
              <w:rPr>
                <w:rFonts w:ascii="Times New Roman" w:eastAsia="Times New Roman" w:hAnsi="Times New Roman" w:cs="Times New Roman"/>
                <w:sz w:val="24"/>
                <w:szCs w:val="24"/>
              </w:rPr>
            </w:pPr>
          </w:p>
        </w:tc>
      </w:tr>
      <w:tr w:rsidR="00887173" w14:paraId="713B590C"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5168FF46" w14:textId="6D4B3363" w:rsidR="00887173" w:rsidRPr="00BB561B" w:rsidRDefault="00006519">
            <w:pPr>
              <w:spacing w:after="0" w:line="274" w:lineRule="exact"/>
              <w:ind w:left="102"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0694</w:t>
            </w:r>
            <w:r w:rsidR="00887173" w:rsidRPr="00BB561B">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4416116C" w14:textId="77777777" w:rsidR="00887173" w:rsidRPr="006214CF" w:rsidRDefault="00887173">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Encryption Key Length Increase</w:t>
            </w:r>
          </w:p>
        </w:tc>
        <w:tc>
          <w:tcPr>
            <w:tcW w:w="1440" w:type="dxa"/>
            <w:tcBorders>
              <w:top w:val="single" w:sz="4" w:space="0" w:color="000000"/>
              <w:left w:val="single" w:sz="4" w:space="0" w:color="000000"/>
              <w:bottom w:val="single" w:sz="4" w:space="0" w:color="000000"/>
              <w:right w:val="single" w:sz="4" w:space="0" w:color="000000"/>
            </w:tcBorders>
          </w:tcPr>
          <w:p w14:paraId="1DA732C7" w14:textId="77777777" w:rsidR="00887173" w:rsidRPr="005113E0" w:rsidRDefault="00887173">
            <w:pPr>
              <w:spacing w:after="0" w:line="272" w:lineRule="exact"/>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10</w:t>
            </w:r>
          </w:p>
        </w:tc>
        <w:tc>
          <w:tcPr>
            <w:tcW w:w="1170" w:type="dxa"/>
            <w:tcBorders>
              <w:top w:val="single" w:sz="4" w:space="0" w:color="000000"/>
              <w:left w:val="single" w:sz="4" w:space="0" w:color="000000"/>
              <w:bottom w:val="single" w:sz="4" w:space="0" w:color="000000"/>
              <w:right w:val="single" w:sz="4" w:space="0" w:color="000000"/>
            </w:tcBorders>
          </w:tcPr>
          <w:p w14:paraId="3253CE44" w14:textId="77777777" w:rsidR="00887173" w:rsidRPr="00322612" w:rsidRDefault="00887173">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2</w:t>
            </w:r>
          </w:p>
        </w:tc>
        <w:tc>
          <w:tcPr>
            <w:tcW w:w="1908" w:type="dxa"/>
            <w:tcBorders>
              <w:top w:val="single" w:sz="4" w:space="0" w:color="000000"/>
              <w:left w:val="single" w:sz="4" w:space="0" w:color="000000"/>
              <w:bottom w:val="single" w:sz="4" w:space="0" w:color="000000"/>
              <w:right w:val="single" w:sz="4" w:space="0" w:color="000000"/>
            </w:tcBorders>
          </w:tcPr>
          <w:p w14:paraId="541CD59A" w14:textId="77777777" w:rsidR="00887173" w:rsidRPr="009A57F1" w:rsidRDefault="00887173">
            <w:pPr>
              <w:spacing w:after="0" w:line="272" w:lineRule="exact"/>
              <w:ind w:left="102" w:right="-20"/>
              <w:rPr>
                <w:rFonts w:ascii="Times New Roman" w:eastAsia="Times New Roman" w:hAnsi="Times New Roman" w:cs="Times New Roman"/>
                <w:sz w:val="24"/>
                <w:szCs w:val="24"/>
              </w:rPr>
            </w:pPr>
          </w:p>
        </w:tc>
      </w:tr>
      <w:tr w:rsidR="00887173" w14:paraId="69C9C1F1"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0CD414FA" w14:textId="661DB603" w:rsidR="00887173" w:rsidRPr="00BB561B" w:rsidRDefault="00887173" w:rsidP="00887173">
            <w:pPr>
              <w:spacing w:after="0" w:line="274" w:lineRule="exact"/>
              <w:ind w:right="-20"/>
              <w:rPr>
                <w:rFonts w:ascii="Times New Roman" w:eastAsia="Times New Roman" w:hAnsi="Times New Roman" w:cs="Times New Roman"/>
                <w:bCs/>
                <w:sz w:val="24"/>
                <w:szCs w:val="24"/>
              </w:rPr>
            </w:pPr>
            <w:r w:rsidRPr="00BB561B">
              <w:rPr>
                <w:rFonts w:ascii="Times New Roman" w:eastAsia="Times New Roman" w:hAnsi="Times New Roman" w:cs="Times New Roman"/>
                <w:bCs/>
                <w:sz w:val="24"/>
                <w:szCs w:val="24"/>
              </w:rPr>
              <w:t xml:space="preserve"> </w:t>
            </w:r>
            <w:r w:rsidR="00006519">
              <w:rPr>
                <w:rFonts w:ascii="Times New Roman" w:eastAsia="Times New Roman" w:hAnsi="Times New Roman" w:cs="Times New Roman"/>
                <w:bCs/>
                <w:sz w:val="24"/>
                <w:szCs w:val="24"/>
              </w:rPr>
              <w:t>0694</w:t>
            </w:r>
            <w:r w:rsidRPr="00BB561B">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3F3578C9" w14:textId="77777777" w:rsidR="00887173" w:rsidRPr="006214CF" w:rsidRDefault="00887173">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TSU Notifications</w:t>
            </w:r>
          </w:p>
        </w:tc>
        <w:tc>
          <w:tcPr>
            <w:tcW w:w="1440" w:type="dxa"/>
            <w:tcBorders>
              <w:top w:val="single" w:sz="4" w:space="0" w:color="000000"/>
              <w:left w:val="single" w:sz="4" w:space="0" w:color="000000"/>
              <w:bottom w:val="single" w:sz="4" w:space="0" w:color="000000"/>
              <w:right w:val="single" w:sz="4" w:space="0" w:color="000000"/>
            </w:tcBorders>
          </w:tcPr>
          <w:p w14:paraId="0167992E" w14:textId="77777777" w:rsidR="00887173" w:rsidRPr="005113E0" w:rsidRDefault="00887173">
            <w:pPr>
              <w:spacing w:after="0" w:line="272" w:lineRule="exact"/>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230</w:t>
            </w:r>
          </w:p>
        </w:tc>
        <w:tc>
          <w:tcPr>
            <w:tcW w:w="1170" w:type="dxa"/>
            <w:tcBorders>
              <w:top w:val="single" w:sz="4" w:space="0" w:color="000000"/>
              <w:left w:val="single" w:sz="4" w:space="0" w:color="000000"/>
              <w:bottom w:val="single" w:sz="4" w:space="0" w:color="000000"/>
              <w:right w:val="single" w:sz="4" w:space="0" w:color="000000"/>
            </w:tcBorders>
          </w:tcPr>
          <w:p w14:paraId="7E6C2B3C" w14:textId="77777777" w:rsidR="00887173" w:rsidRPr="00322612" w:rsidRDefault="00887173">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38</w:t>
            </w:r>
          </w:p>
        </w:tc>
        <w:tc>
          <w:tcPr>
            <w:tcW w:w="1908" w:type="dxa"/>
            <w:tcBorders>
              <w:top w:val="single" w:sz="4" w:space="0" w:color="000000"/>
              <w:left w:val="single" w:sz="4" w:space="0" w:color="000000"/>
              <w:bottom w:val="single" w:sz="4" w:space="0" w:color="000000"/>
              <w:right w:val="single" w:sz="4" w:space="0" w:color="000000"/>
            </w:tcBorders>
          </w:tcPr>
          <w:p w14:paraId="16C39F7A" w14:textId="77777777" w:rsidR="00887173" w:rsidRPr="009A57F1" w:rsidRDefault="00887173">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TSU</w:t>
            </w:r>
          </w:p>
        </w:tc>
      </w:tr>
      <w:tr w:rsidR="00B050C1" w14:paraId="503C40DB"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7C222459" w14:textId="3B5532A7" w:rsidR="00B050C1" w:rsidRPr="00BB561B" w:rsidRDefault="00B050C1" w:rsidP="00887173">
            <w:pPr>
              <w:spacing w:after="0" w:line="274" w:lineRule="exact"/>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06519">
              <w:rPr>
                <w:rFonts w:ascii="Times New Roman" w:eastAsia="Times New Roman" w:hAnsi="Times New Roman" w:cs="Times New Roman"/>
                <w:bCs/>
                <w:sz w:val="24"/>
                <w:szCs w:val="24"/>
              </w:rPr>
              <w:t>0694</w:t>
            </w:r>
            <w:r>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44D95674" w14:textId="77777777" w:rsidR="00B050C1" w:rsidRPr="00B050C1" w:rsidRDefault="00B050C1">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Encryption Registration</w:t>
            </w:r>
          </w:p>
        </w:tc>
        <w:tc>
          <w:tcPr>
            <w:tcW w:w="1440" w:type="dxa"/>
            <w:tcBorders>
              <w:top w:val="single" w:sz="4" w:space="0" w:color="000000"/>
              <w:left w:val="single" w:sz="4" w:space="0" w:color="000000"/>
              <w:bottom w:val="single" w:sz="4" w:space="0" w:color="000000"/>
              <w:right w:val="single" w:sz="4" w:space="0" w:color="000000"/>
            </w:tcBorders>
          </w:tcPr>
          <w:p w14:paraId="60D67E2D" w14:textId="77777777" w:rsidR="00B050C1" w:rsidRPr="00B050C1" w:rsidRDefault="00B050C1">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c>
          <w:tcPr>
            <w:tcW w:w="1170" w:type="dxa"/>
            <w:tcBorders>
              <w:top w:val="single" w:sz="4" w:space="0" w:color="000000"/>
              <w:left w:val="single" w:sz="4" w:space="0" w:color="000000"/>
              <w:bottom w:val="single" w:sz="4" w:space="0" w:color="000000"/>
              <w:right w:val="single" w:sz="4" w:space="0" w:color="000000"/>
            </w:tcBorders>
          </w:tcPr>
          <w:p w14:paraId="1FB35C9E" w14:textId="77777777" w:rsidR="00B050C1" w:rsidRPr="00B050C1" w:rsidRDefault="00B050C1">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1908" w:type="dxa"/>
            <w:tcBorders>
              <w:top w:val="single" w:sz="4" w:space="0" w:color="000000"/>
              <w:left w:val="single" w:sz="4" w:space="0" w:color="000000"/>
              <w:bottom w:val="single" w:sz="4" w:space="0" w:color="000000"/>
              <w:right w:val="single" w:sz="4" w:space="0" w:color="000000"/>
            </w:tcBorders>
          </w:tcPr>
          <w:p w14:paraId="3EF4CBD3" w14:textId="77777777" w:rsidR="00B050C1" w:rsidRPr="006214CF" w:rsidRDefault="00B050C1">
            <w:pPr>
              <w:spacing w:after="0" w:line="272" w:lineRule="exact"/>
              <w:ind w:left="102" w:right="-20"/>
              <w:rPr>
                <w:rFonts w:ascii="Times New Roman" w:eastAsia="Times New Roman" w:hAnsi="Times New Roman" w:cs="Times New Roman"/>
                <w:sz w:val="24"/>
                <w:szCs w:val="24"/>
              </w:rPr>
            </w:pPr>
          </w:p>
        </w:tc>
      </w:tr>
      <w:tr w:rsidR="00887173" w14:paraId="32A910C0" w14:textId="77777777" w:rsidTr="00C3069A">
        <w:trPr>
          <w:trHeight w:hRule="exact" w:val="838"/>
        </w:trPr>
        <w:tc>
          <w:tcPr>
            <w:tcW w:w="1368" w:type="dxa"/>
            <w:tcBorders>
              <w:top w:val="single" w:sz="4" w:space="0" w:color="000000"/>
              <w:left w:val="single" w:sz="4" w:space="0" w:color="000000"/>
              <w:bottom w:val="single" w:sz="4" w:space="0" w:color="000000"/>
              <w:right w:val="single" w:sz="4" w:space="0" w:color="000000"/>
            </w:tcBorders>
          </w:tcPr>
          <w:p w14:paraId="3290FE48" w14:textId="1570FFFB" w:rsidR="00887173" w:rsidRPr="00BB561B" w:rsidRDefault="00BB561B" w:rsidP="00887173">
            <w:pPr>
              <w:spacing w:after="0" w:line="274" w:lineRule="exact"/>
              <w:ind w:right="-20"/>
              <w:rPr>
                <w:rFonts w:ascii="Times New Roman" w:eastAsia="Times New Roman" w:hAnsi="Times New Roman" w:cs="Times New Roman"/>
                <w:bCs/>
                <w:sz w:val="24"/>
                <w:szCs w:val="24"/>
              </w:rPr>
            </w:pPr>
            <w:r w:rsidRPr="00BB561B">
              <w:rPr>
                <w:rFonts w:ascii="Times New Roman" w:eastAsia="Times New Roman" w:hAnsi="Times New Roman" w:cs="Times New Roman"/>
                <w:bCs/>
                <w:sz w:val="24"/>
                <w:szCs w:val="24"/>
              </w:rPr>
              <w:t xml:space="preserve"> </w:t>
            </w:r>
            <w:r w:rsidR="00006519">
              <w:rPr>
                <w:rFonts w:ascii="Times New Roman" w:eastAsia="Times New Roman" w:hAnsi="Times New Roman" w:cs="Times New Roman"/>
                <w:bCs/>
                <w:sz w:val="24"/>
                <w:szCs w:val="24"/>
              </w:rPr>
              <w:t>0694</w:t>
            </w:r>
            <w:r w:rsidRPr="00BB561B">
              <w:rPr>
                <w:rFonts w:ascii="Times New Roman" w:eastAsia="Times New Roman" w:hAnsi="Times New Roman" w:cs="Times New Roman"/>
                <w:bCs/>
                <w:sz w:val="24"/>
                <w:szCs w:val="24"/>
              </w:rPr>
              <w:t>-0104</w:t>
            </w:r>
          </w:p>
        </w:tc>
        <w:tc>
          <w:tcPr>
            <w:tcW w:w="3690" w:type="dxa"/>
            <w:tcBorders>
              <w:top w:val="single" w:sz="4" w:space="0" w:color="000000"/>
              <w:left w:val="single" w:sz="4" w:space="0" w:color="000000"/>
              <w:bottom w:val="single" w:sz="4" w:space="0" w:color="000000"/>
              <w:right w:val="single" w:sz="4" w:space="0" w:color="000000"/>
            </w:tcBorders>
          </w:tcPr>
          <w:p w14:paraId="7F77D922" w14:textId="77777777" w:rsidR="00887173" w:rsidRPr="006214CF" w:rsidRDefault="00BB561B">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Annual Self-Classification Report</w:t>
            </w:r>
          </w:p>
        </w:tc>
        <w:tc>
          <w:tcPr>
            <w:tcW w:w="1440" w:type="dxa"/>
            <w:tcBorders>
              <w:top w:val="single" w:sz="4" w:space="0" w:color="000000"/>
              <w:left w:val="single" w:sz="4" w:space="0" w:color="000000"/>
              <w:bottom w:val="single" w:sz="4" w:space="0" w:color="000000"/>
              <w:right w:val="single" w:sz="4" w:space="0" w:color="000000"/>
            </w:tcBorders>
          </w:tcPr>
          <w:p w14:paraId="33D1EA68" w14:textId="77777777" w:rsidR="00887173" w:rsidRPr="005113E0" w:rsidRDefault="00BB561B">
            <w:pPr>
              <w:spacing w:after="0" w:line="272" w:lineRule="exact"/>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750</w:t>
            </w:r>
          </w:p>
        </w:tc>
        <w:tc>
          <w:tcPr>
            <w:tcW w:w="1170" w:type="dxa"/>
            <w:tcBorders>
              <w:top w:val="single" w:sz="4" w:space="0" w:color="000000"/>
              <w:left w:val="single" w:sz="4" w:space="0" w:color="000000"/>
              <w:bottom w:val="single" w:sz="4" w:space="0" w:color="000000"/>
              <w:right w:val="single" w:sz="4" w:space="0" w:color="000000"/>
            </w:tcBorders>
          </w:tcPr>
          <w:p w14:paraId="171A77C4" w14:textId="77777777" w:rsidR="00887173" w:rsidRPr="00322612" w:rsidRDefault="00BB561B">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1,031</w:t>
            </w:r>
          </w:p>
        </w:tc>
        <w:tc>
          <w:tcPr>
            <w:tcW w:w="1908" w:type="dxa"/>
            <w:tcBorders>
              <w:top w:val="single" w:sz="4" w:space="0" w:color="000000"/>
              <w:left w:val="single" w:sz="4" w:space="0" w:color="000000"/>
              <w:bottom w:val="single" w:sz="4" w:space="0" w:color="000000"/>
              <w:right w:val="single" w:sz="4" w:space="0" w:color="000000"/>
            </w:tcBorders>
          </w:tcPr>
          <w:p w14:paraId="6D7167D4" w14:textId="77777777" w:rsidR="00887173" w:rsidRPr="009A57F1" w:rsidRDefault="00887173">
            <w:pPr>
              <w:spacing w:after="0" w:line="272" w:lineRule="exact"/>
              <w:ind w:left="102" w:right="-20"/>
              <w:rPr>
                <w:rFonts w:ascii="Times New Roman" w:eastAsia="Times New Roman" w:hAnsi="Times New Roman" w:cs="Times New Roman"/>
                <w:sz w:val="24"/>
                <w:szCs w:val="24"/>
              </w:rPr>
            </w:pPr>
          </w:p>
        </w:tc>
      </w:tr>
      <w:tr w:rsidR="009442FE" w14:paraId="210F7674" w14:textId="77777777" w:rsidTr="00C3069A">
        <w:trPr>
          <w:trHeight w:hRule="exact" w:val="924"/>
        </w:trPr>
        <w:tc>
          <w:tcPr>
            <w:tcW w:w="1368" w:type="dxa"/>
            <w:tcBorders>
              <w:top w:val="single" w:sz="4" w:space="0" w:color="000000"/>
              <w:left w:val="single" w:sz="4" w:space="0" w:color="000000"/>
              <w:bottom w:val="single" w:sz="4" w:space="0" w:color="000000"/>
              <w:right w:val="single" w:sz="4" w:space="0" w:color="000000"/>
            </w:tcBorders>
          </w:tcPr>
          <w:p w14:paraId="1AF45C69" w14:textId="236A8B89"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-0106</w:t>
            </w:r>
          </w:p>
        </w:tc>
        <w:tc>
          <w:tcPr>
            <w:tcW w:w="3690" w:type="dxa"/>
            <w:tcBorders>
              <w:top w:val="single" w:sz="4" w:space="0" w:color="000000"/>
              <w:left w:val="single" w:sz="4" w:space="0" w:color="000000"/>
              <w:bottom w:val="single" w:sz="4" w:space="0" w:color="000000"/>
              <w:right w:val="single" w:sz="4" w:space="0" w:color="000000"/>
            </w:tcBorders>
          </w:tcPr>
          <w:p w14:paraId="2B89E6A3" w14:textId="1B0CCEFE" w:rsidR="009442FE" w:rsidRPr="00BB561B" w:rsidRDefault="00213682" w:rsidP="00BB561B">
            <w:pPr>
              <w:spacing w:after="0" w:line="272" w:lineRule="exact"/>
              <w:ind w:right="-20"/>
              <w:rPr>
                <w:rFonts w:ascii="Times New Roman" w:eastAsia="Times New Roman" w:hAnsi="Times New Roman" w:cs="Times New Roman"/>
                <w:sz w:val="24"/>
                <w:szCs w:val="24"/>
              </w:rPr>
            </w:pPr>
            <w:r w:rsidRPr="00BB561B">
              <w:rPr>
                <w:rFonts w:ascii="Times New Roman" w:eastAsia="Times New Roman" w:hAnsi="Times New Roman" w:cs="Times New Roman"/>
                <w:sz w:val="24"/>
                <w:szCs w:val="24"/>
              </w:rPr>
              <w:t>Recordkeeping Require</w:t>
            </w:r>
            <w:r w:rsidRPr="00BB561B">
              <w:rPr>
                <w:rFonts w:ascii="Times New Roman" w:eastAsia="Times New Roman" w:hAnsi="Times New Roman" w:cs="Times New Roman"/>
                <w:spacing w:val="-2"/>
                <w:sz w:val="24"/>
                <w:szCs w:val="24"/>
              </w:rPr>
              <w:t>m</w:t>
            </w:r>
            <w:r w:rsidRPr="00BB561B">
              <w:rPr>
                <w:rFonts w:ascii="Times New Roman" w:eastAsia="Times New Roman" w:hAnsi="Times New Roman" w:cs="Times New Roman"/>
                <w:sz w:val="24"/>
                <w:szCs w:val="24"/>
              </w:rPr>
              <w:t>ents</w:t>
            </w:r>
            <w:r w:rsidR="00434366">
              <w:rPr>
                <w:rFonts w:ascii="Times New Roman" w:eastAsia="Times New Roman" w:hAnsi="Times New Roman" w:cs="Times New Roman"/>
                <w:spacing w:val="-1"/>
                <w:sz w:val="24"/>
                <w:szCs w:val="24"/>
              </w:rPr>
              <w:t xml:space="preserve"> </w:t>
            </w:r>
            <w:r w:rsidRPr="00BB561B">
              <w:rPr>
                <w:rFonts w:ascii="Times New Roman" w:eastAsia="Times New Roman" w:hAnsi="Times New Roman" w:cs="Times New Roman"/>
                <w:sz w:val="24"/>
                <w:szCs w:val="24"/>
              </w:rPr>
              <w:t>Under</w:t>
            </w:r>
            <w:r w:rsidRPr="00BB561B">
              <w:rPr>
                <w:rFonts w:ascii="Times New Roman" w:eastAsia="Times New Roman" w:hAnsi="Times New Roman" w:cs="Times New Roman"/>
                <w:spacing w:val="-1"/>
                <w:sz w:val="24"/>
                <w:szCs w:val="24"/>
              </w:rPr>
              <w:t xml:space="preserve"> </w:t>
            </w:r>
            <w:r w:rsidRPr="00BB561B">
              <w:rPr>
                <w:rFonts w:ascii="Times New Roman" w:eastAsia="Times New Roman" w:hAnsi="Times New Roman" w:cs="Times New Roman"/>
                <w:sz w:val="24"/>
                <w:szCs w:val="24"/>
              </w:rPr>
              <w:t>the</w:t>
            </w:r>
            <w:r w:rsidRPr="00BB561B">
              <w:rPr>
                <w:rFonts w:ascii="Times New Roman" w:eastAsia="Times New Roman" w:hAnsi="Times New Roman" w:cs="Times New Roman"/>
                <w:spacing w:val="-1"/>
                <w:sz w:val="24"/>
                <w:szCs w:val="24"/>
              </w:rPr>
              <w:t xml:space="preserve"> </w:t>
            </w:r>
            <w:r w:rsidRPr="00BB561B">
              <w:rPr>
                <w:rFonts w:ascii="Times New Roman" w:eastAsia="Times New Roman" w:hAnsi="Times New Roman" w:cs="Times New Roman"/>
                <w:sz w:val="24"/>
                <w:szCs w:val="24"/>
              </w:rPr>
              <w:t>Wassenaar</w:t>
            </w:r>
            <w:r w:rsidRPr="00BB561B">
              <w:rPr>
                <w:rFonts w:ascii="Times New Roman" w:eastAsia="Times New Roman" w:hAnsi="Times New Roman" w:cs="Times New Roman"/>
                <w:spacing w:val="-1"/>
                <w:sz w:val="24"/>
                <w:szCs w:val="24"/>
              </w:rPr>
              <w:t xml:space="preserve"> </w:t>
            </w:r>
            <w:r w:rsidRPr="00BB561B">
              <w:rPr>
                <w:rFonts w:ascii="Times New Roman" w:eastAsia="Times New Roman" w:hAnsi="Times New Roman" w:cs="Times New Roman"/>
                <w:sz w:val="24"/>
                <w:szCs w:val="24"/>
              </w:rPr>
              <w:t>Arrange</w:t>
            </w:r>
            <w:r w:rsidRPr="00BB561B">
              <w:rPr>
                <w:rFonts w:ascii="Times New Roman" w:eastAsia="Times New Roman" w:hAnsi="Times New Roman" w:cs="Times New Roman"/>
                <w:spacing w:val="-2"/>
                <w:sz w:val="24"/>
                <w:szCs w:val="24"/>
              </w:rPr>
              <w:t>m</w:t>
            </w:r>
            <w:r w:rsidRPr="00BB561B">
              <w:rPr>
                <w:rFonts w:ascii="Times New Roman" w:eastAsia="Times New Roman" w:hAnsi="Times New Roman" w:cs="Times New Roman"/>
                <w:sz w:val="24"/>
                <w:szCs w:val="24"/>
              </w:rPr>
              <w:t>ent</w:t>
            </w:r>
          </w:p>
        </w:tc>
        <w:tc>
          <w:tcPr>
            <w:tcW w:w="1440" w:type="dxa"/>
            <w:tcBorders>
              <w:top w:val="single" w:sz="4" w:space="0" w:color="000000"/>
              <w:left w:val="single" w:sz="4" w:space="0" w:color="000000"/>
              <w:bottom w:val="single" w:sz="4" w:space="0" w:color="000000"/>
              <w:right w:val="single" w:sz="4" w:space="0" w:color="000000"/>
            </w:tcBorders>
          </w:tcPr>
          <w:p w14:paraId="6461C16C" w14:textId="77777777" w:rsidR="009442FE" w:rsidRPr="00BB561B" w:rsidRDefault="00434366">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1170" w:type="dxa"/>
            <w:tcBorders>
              <w:top w:val="single" w:sz="4" w:space="0" w:color="000000"/>
              <w:left w:val="single" w:sz="4" w:space="0" w:color="000000"/>
              <w:bottom w:val="single" w:sz="4" w:space="0" w:color="000000"/>
              <w:right w:val="single" w:sz="4" w:space="0" w:color="000000"/>
            </w:tcBorders>
          </w:tcPr>
          <w:p w14:paraId="15462DA5" w14:textId="77777777" w:rsidR="009442FE" w:rsidRPr="00434366" w:rsidRDefault="00434366">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908" w:type="dxa"/>
            <w:tcBorders>
              <w:top w:val="single" w:sz="4" w:space="0" w:color="000000"/>
              <w:left w:val="single" w:sz="4" w:space="0" w:color="000000"/>
              <w:bottom w:val="single" w:sz="4" w:space="0" w:color="000000"/>
              <w:right w:val="single" w:sz="4" w:space="0" w:color="000000"/>
            </w:tcBorders>
          </w:tcPr>
          <w:p w14:paraId="4051CB83" w14:textId="77777777" w:rsidR="009442FE" w:rsidRPr="00150DBA" w:rsidRDefault="00213682">
            <w:pPr>
              <w:spacing w:after="0" w:line="286" w:lineRule="exact"/>
              <w:ind w:left="102" w:right="-20"/>
              <w:rPr>
                <w:rFonts w:ascii="Goudy Old Style" w:eastAsia="Goudy Old Style" w:hAnsi="Goudy Old Style" w:cs="Goudy Old Style"/>
                <w:sz w:val="24"/>
                <w:szCs w:val="24"/>
              </w:rPr>
            </w:pPr>
            <w:r w:rsidRPr="006214CF">
              <w:rPr>
                <w:rFonts w:ascii="Goudy Old Style" w:eastAsia="Goudy Old Style" w:hAnsi="Goudy Old Style" w:cs="Goudy Old Style"/>
                <w:sz w:val="24"/>
                <w:szCs w:val="24"/>
              </w:rPr>
              <w:t>LVS,</w:t>
            </w:r>
            <w:r w:rsidRPr="006214CF">
              <w:rPr>
                <w:rFonts w:ascii="Goudy Old Style" w:eastAsia="Goudy Old Style" w:hAnsi="Goudy Old Style" w:cs="Goudy Old Style"/>
                <w:spacing w:val="19"/>
                <w:sz w:val="24"/>
                <w:szCs w:val="24"/>
              </w:rPr>
              <w:t xml:space="preserve"> </w:t>
            </w:r>
            <w:r w:rsidRPr="004A4672">
              <w:rPr>
                <w:rFonts w:ascii="Goudy Old Style" w:eastAsia="Goudy Old Style" w:hAnsi="Goudy Old Style" w:cs="Goudy Old Style"/>
                <w:sz w:val="24"/>
                <w:szCs w:val="24"/>
              </w:rPr>
              <w:t>GBS,</w:t>
            </w:r>
            <w:r w:rsidRPr="004A4672">
              <w:rPr>
                <w:rFonts w:ascii="Goudy Old Style" w:eastAsia="Goudy Old Style" w:hAnsi="Goudy Old Style" w:cs="Goudy Old Style"/>
                <w:spacing w:val="-6"/>
                <w:sz w:val="24"/>
                <w:szCs w:val="24"/>
              </w:rPr>
              <w:t xml:space="preserve"> </w:t>
            </w:r>
            <w:r w:rsidRPr="004A4672">
              <w:rPr>
                <w:rFonts w:ascii="Goudy Old Style" w:eastAsia="Goudy Old Style" w:hAnsi="Goudy Old Style" w:cs="Goudy Old Style"/>
                <w:sz w:val="24"/>
                <w:szCs w:val="24"/>
              </w:rPr>
              <w:t>CIV,</w:t>
            </w:r>
          </w:p>
          <w:p w14:paraId="1CF93FC0" w14:textId="77777777" w:rsidR="009442FE" w:rsidRPr="008F457F" w:rsidRDefault="00213682">
            <w:pPr>
              <w:spacing w:after="0" w:line="288" w:lineRule="exact"/>
              <w:ind w:left="102" w:right="-20"/>
              <w:rPr>
                <w:rFonts w:ascii="Goudy Old Style" w:eastAsia="Goudy Old Style" w:hAnsi="Goudy Old Style" w:cs="Goudy Old Style"/>
                <w:sz w:val="24"/>
                <w:szCs w:val="24"/>
              </w:rPr>
            </w:pPr>
            <w:r w:rsidRPr="00322612">
              <w:rPr>
                <w:rFonts w:ascii="Goudy Old Style" w:eastAsia="Goudy Old Style" w:hAnsi="Goudy Old Style" w:cs="Goudy Old Style"/>
                <w:sz w:val="24"/>
                <w:szCs w:val="24"/>
              </w:rPr>
              <w:t>CTP,</w:t>
            </w:r>
            <w:r w:rsidRPr="00322612">
              <w:rPr>
                <w:rFonts w:ascii="Goudy Old Style" w:eastAsia="Goudy Old Style" w:hAnsi="Goudy Old Style" w:cs="Goudy Old Style"/>
                <w:spacing w:val="9"/>
                <w:sz w:val="24"/>
                <w:szCs w:val="24"/>
              </w:rPr>
              <w:t xml:space="preserve"> </w:t>
            </w:r>
            <w:r w:rsidRPr="008F457F">
              <w:rPr>
                <w:rFonts w:ascii="Goudy Old Style" w:eastAsia="Goudy Old Style" w:hAnsi="Goudy Old Style" w:cs="Goudy Old Style"/>
                <w:sz w:val="24"/>
                <w:szCs w:val="24"/>
              </w:rPr>
              <w:t>TSR,</w:t>
            </w:r>
            <w:r w:rsidRPr="008F457F">
              <w:rPr>
                <w:rFonts w:ascii="Goudy Old Style" w:eastAsia="Goudy Old Style" w:hAnsi="Goudy Old Style" w:cs="Goudy Old Style"/>
                <w:spacing w:val="13"/>
                <w:sz w:val="24"/>
                <w:szCs w:val="24"/>
              </w:rPr>
              <w:t xml:space="preserve"> </w:t>
            </w:r>
            <w:r w:rsidRPr="008F457F">
              <w:rPr>
                <w:rFonts w:ascii="Goudy Old Style" w:eastAsia="Goudy Old Style" w:hAnsi="Goudy Old Style" w:cs="Goudy Old Style"/>
                <w:sz w:val="24"/>
                <w:szCs w:val="24"/>
              </w:rPr>
              <w:t>GOV</w:t>
            </w:r>
            <w:r w:rsidR="00155F90">
              <w:rPr>
                <w:rFonts w:ascii="Goudy Old Style" w:eastAsia="Goudy Old Style" w:hAnsi="Goudy Old Style" w:cs="Goudy Old Style"/>
                <w:sz w:val="24"/>
                <w:szCs w:val="24"/>
              </w:rPr>
              <w:t>, STA, VEU</w:t>
            </w:r>
          </w:p>
        </w:tc>
      </w:tr>
      <w:tr w:rsidR="00434366" w14:paraId="49C2DFF8" w14:textId="77777777" w:rsidTr="00C3069A">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6940017A" w14:textId="6E9C83AD" w:rsidR="00434366" w:rsidRPr="00BB561B" w:rsidRDefault="00006519">
            <w:pPr>
              <w:spacing w:after="0" w:line="274" w:lineRule="exact"/>
              <w:ind w:left="102"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0694</w:t>
            </w:r>
            <w:r w:rsidR="00434366">
              <w:rPr>
                <w:rFonts w:ascii="Times New Roman" w:eastAsia="Times New Roman" w:hAnsi="Times New Roman" w:cs="Times New Roman"/>
                <w:bCs/>
                <w:sz w:val="24"/>
                <w:szCs w:val="24"/>
              </w:rPr>
              <w:t>-0106</w:t>
            </w:r>
          </w:p>
        </w:tc>
        <w:tc>
          <w:tcPr>
            <w:tcW w:w="3690" w:type="dxa"/>
            <w:tcBorders>
              <w:top w:val="single" w:sz="4" w:space="0" w:color="000000"/>
              <w:left w:val="single" w:sz="4" w:space="0" w:color="000000"/>
              <w:bottom w:val="single" w:sz="4" w:space="0" w:color="000000"/>
              <w:right w:val="single" w:sz="4" w:space="0" w:color="000000"/>
            </w:tcBorders>
          </w:tcPr>
          <w:p w14:paraId="57858E25" w14:textId="77777777" w:rsidR="00434366" w:rsidRPr="00434366" w:rsidRDefault="00434366">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Reporting under the Wassenaar Arrangement</w:t>
            </w:r>
          </w:p>
        </w:tc>
        <w:tc>
          <w:tcPr>
            <w:tcW w:w="1440" w:type="dxa"/>
            <w:tcBorders>
              <w:top w:val="single" w:sz="4" w:space="0" w:color="000000"/>
              <w:left w:val="single" w:sz="4" w:space="0" w:color="000000"/>
              <w:bottom w:val="single" w:sz="4" w:space="0" w:color="000000"/>
              <w:right w:val="single" w:sz="4" w:space="0" w:color="000000"/>
            </w:tcBorders>
          </w:tcPr>
          <w:p w14:paraId="39AAFFB4" w14:textId="77777777" w:rsidR="00434366" w:rsidRPr="00434366" w:rsidRDefault="00434366">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170" w:type="dxa"/>
            <w:tcBorders>
              <w:top w:val="single" w:sz="4" w:space="0" w:color="000000"/>
              <w:left w:val="single" w:sz="4" w:space="0" w:color="000000"/>
              <w:bottom w:val="single" w:sz="4" w:space="0" w:color="000000"/>
              <w:right w:val="single" w:sz="4" w:space="0" w:color="000000"/>
            </w:tcBorders>
          </w:tcPr>
          <w:p w14:paraId="70206332" w14:textId="77777777" w:rsidR="00434366" w:rsidRPr="00434366" w:rsidRDefault="00434366">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908" w:type="dxa"/>
            <w:tcBorders>
              <w:top w:val="single" w:sz="4" w:space="0" w:color="000000"/>
              <w:left w:val="single" w:sz="4" w:space="0" w:color="000000"/>
              <w:bottom w:val="single" w:sz="4" w:space="0" w:color="000000"/>
              <w:right w:val="single" w:sz="4" w:space="0" w:color="000000"/>
            </w:tcBorders>
          </w:tcPr>
          <w:p w14:paraId="258A67F5" w14:textId="77777777" w:rsidR="00434366" w:rsidRPr="006214CF" w:rsidRDefault="00434366">
            <w:pPr>
              <w:spacing w:after="0" w:line="272" w:lineRule="exact"/>
              <w:ind w:left="101" w:right="-20"/>
              <w:rPr>
                <w:rFonts w:ascii="Times New Roman" w:eastAsia="Times New Roman" w:hAnsi="Times New Roman" w:cs="Times New Roman"/>
                <w:sz w:val="24"/>
                <w:szCs w:val="24"/>
              </w:rPr>
            </w:pPr>
          </w:p>
        </w:tc>
      </w:tr>
      <w:tr w:rsidR="009442FE" w14:paraId="03DF36BC" w14:textId="77777777" w:rsidTr="00C3069A">
        <w:trPr>
          <w:trHeight w:hRule="exact" w:val="562"/>
        </w:trPr>
        <w:tc>
          <w:tcPr>
            <w:tcW w:w="1368" w:type="dxa"/>
            <w:tcBorders>
              <w:top w:val="single" w:sz="4" w:space="0" w:color="000000"/>
              <w:left w:val="single" w:sz="4" w:space="0" w:color="000000"/>
              <w:bottom w:val="single" w:sz="4" w:space="0" w:color="000000"/>
              <w:right w:val="single" w:sz="4" w:space="0" w:color="000000"/>
            </w:tcBorders>
          </w:tcPr>
          <w:p w14:paraId="54170F40" w14:textId="03DE175F" w:rsidR="009442FE" w:rsidRPr="00BB561B" w:rsidRDefault="00006519">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0694</w:t>
            </w:r>
            <w:r w:rsidR="00213682" w:rsidRPr="00BB561B">
              <w:rPr>
                <w:rFonts w:ascii="Times New Roman" w:eastAsia="Times New Roman" w:hAnsi="Times New Roman" w:cs="Times New Roman"/>
                <w:bCs/>
                <w:sz w:val="24"/>
                <w:szCs w:val="24"/>
              </w:rPr>
              <w:t>-0123</w:t>
            </w:r>
          </w:p>
        </w:tc>
        <w:tc>
          <w:tcPr>
            <w:tcW w:w="3690" w:type="dxa"/>
            <w:tcBorders>
              <w:top w:val="single" w:sz="4" w:space="0" w:color="000000"/>
              <w:left w:val="single" w:sz="4" w:space="0" w:color="000000"/>
              <w:bottom w:val="single" w:sz="4" w:space="0" w:color="000000"/>
              <w:right w:val="single" w:sz="4" w:space="0" w:color="000000"/>
            </w:tcBorders>
          </w:tcPr>
          <w:p w14:paraId="13B0E225" w14:textId="77777777" w:rsidR="009442FE" w:rsidRPr="006214CF" w:rsidRDefault="00213682">
            <w:pPr>
              <w:spacing w:after="0" w:line="272" w:lineRule="exact"/>
              <w:ind w:left="102" w:right="-20"/>
              <w:rPr>
                <w:rFonts w:ascii="Times New Roman" w:eastAsia="Times New Roman" w:hAnsi="Times New Roman" w:cs="Times New Roman"/>
                <w:sz w:val="24"/>
                <w:szCs w:val="24"/>
              </w:rPr>
            </w:pPr>
            <w:r w:rsidRPr="006214CF">
              <w:rPr>
                <w:rFonts w:ascii="Times New Roman" w:eastAsia="Times New Roman" w:hAnsi="Times New Roman" w:cs="Times New Roman"/>
                <w:sz w:val="24"/>
                <w:szCs w:val="24"/>
              </w:rPr>
              <w:t>Prior Notification of Exports Under</w:t>
            </w:r>
          </w:p>
          <w:p w14:paraId="03E05B65" w14:textId="77777777" w:rsidR="009442FE" w:rsidRPr="00150DBA" w:rsidRDefault="00213682">
            <w:pPr>
              <w:spacing w:after="0" w:line="240" w:lineRule="auto"/>
              <w:ind w:left="102" w:right="-20"/>
              <w:rPr>
                <w:rFonts w:ascii="Times New Roman" w:eastAsia="Times New Roman" w:hAnsi="Times New Roman" w:cs="Times New Roman"/>
                <w:sz w:val="24"/>
                <w:szCs w:val="24"/>
              </w:rPr>
            </w:pPr>
            <w:r w:rsidRPr="00150DBA">
              <w:rPr>
                <w:rFonts w:ascii="Times New Roman" w:eastAsia="Times New Roman" w:hAnsi="Times New Roman" w:cs="Times New Roman"/>
                <w:sz w:val="24"/>
                <w:szCs w:val="24"/>
              </w:rPr>
              <w:t>License Exception AGR</w:t>
            </w:r>
          </w:p>
        </w:tc>
        <w:tc>
          <w:tcPr>
            <w:tcW w:w="1440" w:type="dxa"/>
            <w:tcBorders>
              <w:top w:val="single" w:sz="4" w:space="0" w:color="000000"/>
              <w:left w:val="single" w:sz="4" w:space="0" w:color="000000"/>
              <w:bottom w:val="single" w:sz="4" w:space="0" w:color="000000"/>
              <w:right w:val="single" w:sz="4" w:space="0" w:color="000000"/>
            </w:tcBorders>
          </w:tcPr>
          <w:p w14:paraId="511EDCC6" w14:textId="77777777" w:rsidR="009442FE" w:rsidRPr="00322612" w:rsidRDefault="00213682">
            <w:pPr>
              <w:spacing w:after="0" w:line="272" w:lineRule="exact"/>
              <w:ind w:left="102" w:right="-20"/>
              <w:rPr>
                <w:rFonts w:ascii="Times New Roman" w:eastAsia="Times New Roman" w:hAnsi="Times New Roman" w:cs="Times New Roman"/>
                <w:sz w:val="24"/>
                <w:szCs w:val="24"/>
              </w:rPr>
            </w:pPr>
            <w:r w:rsidRPr="00322612">
              <w:rPr>
                <w:rFonts w:ascii="Times New Roman" w:eastAsia="Times New Roman" w:hAnsi="Times New Roman" w:cs="Times New Roman"/>
                <w:sz w:val="24"/>
                <w:szCs w:val="24"/>
              </w:rPr>
              <w:t>167</w:t>
            </w:r>
          </w:p>
        </w:tc>
        <w:tc>
          <w:tcPr>
            <w:tcW w:w="1170" w:type="dxa"/>
            <w:tcBorders>
              <w:top w:val="single" w:sz="4" w:space="0" w:color="000000"/>
              <w:left w:val="single" w:sz="4" w:space="0" w:color="000000"/>
              <w:bottom w:val="single" w:sz="4" w:space="0" w:color="000000"/>
              <w:right w:val="single" w:sz="4" w:space="0" w:color="000000"/>
            </w:tcBorders>
          </w:tcPr>
          <w:p w14:paraId="280882C7" w14:textId="77777777" w:rsidR="009442FE" w:rsidRPr="009A57F1" w:rsidRDefault="00213682">
            <w:pPr>
              <w:spacing w:after="0" w:line="272" w:lineRule="exact"/>
              <w:ind w:left="102"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161</w:t>
            </w:r>
          </w:p>
        </w:tc>
        <w:tc>
          <w:tcPr>
            <w:tcW w:w="1908" w:type="dxa"/>
            <w:tcBorders>
              <w:top w:val="single" w:sz="4" w:space="0" w:color="000000"/>
              <w:left w:val="single" w:sz="4" w:space="0" w:color="000000"/>
              <w:bottom w:val="single" w:sz="4" w:space="0" w:color="000000"/>
              <w:right w:val="single" w:sz="4" w:space="0" w:color="000000"/>
            </w:tcBorders>
          </w:tcPr>
          <w:p w14:paraId="698DE6E1" w14:textId="77777777" w:rsidR="009442FE" w:rsidRPr="00BB561B" w:rsidRDefault="00213682">
            <w:pPr>
              <w:spacing w:after="0" w:line="272" w:lineRule="exact"/>
              <w:ind w:left="101" w:right="-20"/>
              <w:rPr>
                <w:rFonts w:ascii="Times New Roman" w:eastAsia="Times New Roman" w:hAnsi="Times New Roman" w:cs="Times New Roman"/>
                <w:sz w:val="24"/>
                <w:szCs w:val="24"/>
              </w:rPr>
            </w:pPr>
            <w:r w:rsidRPr="009A57F1">
              <w:rPr>
                <w:rFonts w:ascii="Times New Roman" w:eastAsia="Times New Roman" w:hAnsi="Times New Roman" w:cs="Times New Roman"/>
                <w:sz w:val="24"/>
                <w:szCs w:val="24"/>
              </w:rPr>
              <w:t>AGR</w:t>
            </w:r>
          </w:p>
        </w:tc>
      </w:tr>
      <w:tr w:rsidR="00BB561B" w14:paraId="254BCE2B" w14:textId="77777777" w:rsidTr="00C3069A">
        <w:trPr>
          <w:trHeight w:hRule="exact" w:val="563"/>
        </w:trPr>
        <w:tc>
          <w:tcPr>
            <w:tcW w:w="1368" w:type="dxa"/>
            <w:tcBorders>
              <w:top w:val="single" w:sz="4" w:space="0" w:color="000000"/>
              <w:left w:val="single" w:sz="4" w:space="0" w:color="000000"/>
              <w:bottom w:val="single" w:sz="4" w:space="0" w:color="000000"/>
              <w:right w:val="single" w:sz="4" w:space="0" w:color="000000"/>
            </w:tcBorders>
          </w:tcPr>
          <w:p w14:paraId="6E97E007" w14:textId="77777777" w:rsidR="00BB561B" w:rsidRPr="00BB561B" w:rsidRDefault="00BB561B">
            <w:pPr>
              <w:spacing w:after="0" w:line="274" w:lineRule="exact"/>
              <w:ind w:left="102" w:right="-20"/>
              <w:rPr>
                <w:rFonts w:ascii="Times New Roman" w:eastAsia="Times New Roman" w:hAnsi="Times New Roman" w:cs="Times New Roman"/>
                <w:bCs/>
                <w:sz w:val="24"/>
                <w:szCs w:val="24"/>
              </w:rPr>
            </w:pPr>
          </w:p>
        </w:tc>
        <w:tc>
          <w:tcPr>
            <w:tcW w:w="3690" w:type="dxa"/>
            <w:tcBorders>
              <w:top w:val="single" w:sz="4" w:space="0" w:color="000000"/>
              <w:left w:val="single" w:sz="4" w:space="0" w:color="000000"/>
              <w:bottom w:val="single" w:sz="4" w:space="0" w:color="000000"/>
              <w:right w:val="single" w:sz="4" w:space="0" w:color="000000"/>
            </w:tcBorders>
          </w:tcPr>
          <w:p w14:paraId="537A6ED8" w14:textId="77777777" w:rsidR="00BB561B" w:rsidRPr="00BB561B" w:rsidRDefault="00BB561B">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Trade Authorization (STA)</w:t>
            </w:r>
          </w:p>
        </w:tc>
        <w:tc>
          <w:tcPr>
            <w:tcW w:w="1440" w:type="dxa"/>
            <w:tcBorders>
              <w:top w:val="single" w:sz="4" w:space="0" w:color="000000"/>
              <w:left w:val="single" w:sz="4" w:space="0" w:color="000000"/>
              <w:bottom w:val="single" w:sz="4" w:space="0" w:color="000000"/>
              <w:right w:val="single" w:sz="4" w:space="0" w:color="000000"/>
            </w:tcBorders>
          </w:tcPr>
          <w:p w14:paraId="1AFB2984" w14:textId="4078012C" w:rsidR="00BB561B" w:rsidRPr="00BB561B" w:rsidRDefault="00260179">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20,450</w:t>
            </w:r>
          </w:p>
        </w:tc>
        <w:tc>
          <w:tcPr>
            <w:tcW w:w="1170" w:type="dxa"/>
            <w:tcBorders>
              <w:top w:val="single" w:sz="4" w:space="0" w:color="000000"/>
              <w:left w:val="single" w:sz="4" w:space="0" w:color="000000"/>
              <w:bottom w:val="single" w:sz="4" w:space="0" w:color="000000"/>
              <w:right w:val="single" w:sz="4" w:space="0" w:color="000000"/>
            </w:tcBorders>
          </w:tcPr>
          <w:p w14:paraId="307466A6" w14:textId="56D1C322" w:rsidR="00BB561B" w:rsidRPr="00BB561B" w:rsidRDefault="00260179">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23,858</w:t>
            </w:r>
          </w:p>
        </w:tc>
        <w:tc>
          <w:tcPr>
            <w:tcW w:w="1908" w:type="dxa"/>
            <w:tcBorders>
              <w:top w:val="single" w:sz="4" w:space="0" w:color="000000"/>
              <w:left w:val="single" w:sz="4" w:space="0" w:color="000000"/>
              <w:bottom w:val="single" w:sz="4" w:space="0" w:color="000000"/>
              <w:right w:val="single" w:sz="4" w:space="0" w:color="000000"/>
            </w:tcBorders>
          </w:tcPr>
          <w:p w14:paraId="7C92C2E5" w14:textId="77777777" w:rsidR="00BB561B" w:rsidRPr="006214CF" w:rsidRDefault="00155F90">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STA</w:t>
            </w:r>
          </w:p>
        </w:tc>
      </w:tr>
      <w:tr w:rsidR="009442FE" w14:paraId="6A9F7742" w14:textId="77777777" w:rsidTr="00C3069A">
        <w:trPr>
          <w:trHeight w:hRule="exact" w:val="726"/>
        </w:trPr>
        <w:tc>
          <w:tcPr>
            <w:tcW w:w="1368" w:type="dxa"/>
            <w:tcBorders>
              <w:top w:val="single" w:sz="4" w:space="0" w:color="000000"/>
              <w:left w:val="single" w:sz="4" w:space="0" w:color="000000"/>
              <w:bottom w:val="single" w:sz="4" w:space="0" w:color="000000"/>
              <w:right w:val="single" w:sz="4" w:space="0" w:color="000000"/>
            </w:tcBorders>
          </w:tcPr>
          <w:p w14:paraId="5D1168B0" w14:textId="77777777" w:rsidR="009442FE" w:rsidRDefault="009442FE"/>
        </w:tc>
        <w:tc>
          <w:tcPr>
            <w:tcW w:w="3690" w:type="dxa"/>
            <w:tcBorders>
              <w:top w:val="single" w:sz="4" w:space="0" w:color="000000"/>
              <w:left w:val="single" w:sz="4" w:space="0" w:color="000000"/>
              <w:bottom w:val="single" w:sz="4" w:space="0" w:color="000000"/>
              <w:right w:val="single" w:sz="4" w:space="0" w:color="000000"/>
            </w:tcBorders>
          </w:tcPr>
          <w:p w14:paraId="6593E0B5" w14:textId="77777777" w:rsidR="00C3069A" w:rsidRDefault="00C3069A">
            <w:pPr>
              <w:spacing w:after="0" w:line="274" w:lineRule="exact"/>
              <w:ind w:left="342" w:right="-20"/>
              <w:rPr>
                <w:rFonts w:ascii="Times New Roman" w:eastAsia="Times New Roman" w:hAnsi="Times New Roman" w:cs="Times New Roman"/>
                <w:b/>
                <w:bCs/>
                <w:sz w:val="24"/>
                <w:szCs w:val="24"/>
              </w:rPr>
            </w:pPr>
          </w:p>
          <w:p w14:paraId="7FE9FF73" w14:textId="05E96351" w:rsidR="009442FE" w:rsidRDefault="00213682">
            <w:pPr>
              <w:spacing w:after="0" w:line="274" w:lineRule="exact"/>
              <w:ind w:left="34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TOTALS</w:t>
            </w:r>
          </w:p>
        </w:tc>
        <w:tc>
          <w:tcPr>
            <w:tcW w:w="1440" w:type="dxa"/>
            <w:tcBorders>
              <w:top w:val="single" w:sz="4" w:space="0" w:color="000000"/>
              <w:left w:val="single" w:sz="4" w:space="0" w:color="000000"/>
              <w:bottom w:val="single" w:sz="4" w:space="0" w:color="000000"/>
              <w:right w:val="single" w:sz="4" w:space="0" w:color="000000"/>
            </w:tcBorders>
          </w:tcPr>
          <w:p w14:paraId="4EF9E4F9" w14:textId="77777777" w:rsidR="00576D2D" w:rsidRPr="00576D2D" w:rsidRDefault="00576D2D">
            <w:pPr>
              <w:spacing w:after="0" w:line="274" w:lineRule="exact"/>
              <w:ind w:left="103" w:right="-20"/>
              <w:rPr>
                <w:rFonts w:ascii="Times New Roman" w:eastAsia="Times New Roman" w:hAnsi="Times New Roman" w:cs="Times New Roman"/>
                <w:bCs/>
                <w:sz w:val="24"/>
                <w:szCs w:val="24"/>
              </w:rPr>
            </w:pPr>
          </w:p>
          <w:p w14:paraId="63D20A95" w14:textId="50857A0A" w:rsidR="009442FE" w:rsidRPr="00576D2D" w:rsidRDefault="00C3069A">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24,575</w:t>
            </w:r>
          </w:p>
        </w:tc>
        <w:tc>
          <w:tcPr>
            <w:tcW w:w="1170" w:type="dxa"/>
            <w:tcBorders>
              <w:top w:val="single" w:sz="4" w:space="0" w:color="000000"/>
              <w:left w:val="single" w:sz="4" w:space="0" w:color="000000"/>
              <w:bottom w:val="single" w:sz="4" w:space="0" w:color="000000"/>
              <w:right w:val="single" w:sz="4" w:space="0" w:color="000000"/>
            </w:tcBorders>
          </w:tcPr>
          <w:p w14:paraId="0FDC4EEF" w14:textId="77777777" w:rsidR="00C3069A" w:rsidRDefault="00C3069A" w:rsidP="004A4672">
            <w:pPr>
              <w:spacing w:after="0" w:line="274" w:lineRule="exact"/>
              <w:ind w:left="103" w:right="-20"/>
              <w:rPr>
                <w:rFonts w:ascii="Times New Roman" w:eastAsia="Times New Roman" w:hAnsi="Times New Roman" w:cs="Times New Roman"/>
                <w:bCs/>
                <w:sz w:val="24"/>
                <w:szCs w:val="24"/>
              </w:rPr>
            </w:pPr>
          </w:p>
          <w:p w14:paraId="1A43289E" w14:textId="042B222C" w:rsidR="009442FE" w:rsidRPr="00576D2D" w:rsidRDefault="00281A22" w:rsidP="004A4672">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35,651</w:t>
            </w:r>
          </w:p>
        </w:tc>
        <w:tc>
          <w:tcPr>
            <w:tcW w:w="1908" w:type="dxa"/>
            <w:tcBorders>
              <w:top w:val="single" w:sz="4" w:space="0" w:color="000000"/>
              <w:left w:val="single" w:sz="4" w:space="0" w:color="000000"/>
              <w:bottom w:val="single" w:sz="4" w:space="0" w:color="000000"/>
              <w:right w:val="single" w:sz="4" w:space="0" w:color="000000"/>
            </w:tcBorders>
          </w:tcPr>
          <w:p w14:paraId="1D79F457" w14:textId="77777777" w:rsidR="009442FE" w:rsidRDefault="009442FE"/>
        </w:tc>
      </w:tr>
    </w:tbl>
    <w:p w14:paraId="02AF0E06" w14:textId="77777777" w:rsidR="009442FE" w:rsidRDefault="009442FE">
      <w:pPr>
        <w:spacing w:before="18" w:after="0" w:line="220" w:lineRule="exact"/>
      </w:pPr>
    </w:p>
    <w:p w14:paraId="10B9B700" w14:textId="77777777" w:rsidR="009442FE" w:rsidRDefault="008F457F" w:rsidP="00024667">
      <w:pPr>
        <w:spacing w:before="29" w:after="0" w:line="240" w:lineRule="auto"/>
        <w:ind w:left="220" w:right="326"/>
        <w:rPr>
          <w:sz w:val="20"/>
          <w:szCs w:val="20"/>
        </w:rPr>
      </w:pPr>
      <w:r>
        <w:rPr>
          <w:rFonts w:ascii="Times New Roman" w:eastAsia="Times New Roman" w:hAnsi="Times New Roman" w:cs="Times New Roman"/>
          <w:sz w:val="24"/>
          <w:szCs w:val="24"/>
        </w:rPr>
        <w:t xml:space="preserve"> </w:t>
      </w:r>
    </w:p>
    <w:p w14:paraId="3FAE4508" w14:textId="77777777" w:rsidR="009442FE" w:rsidRDefault="00213682" w:rsidP="00296536">
      <w:pPr>
        <w:spacing w:before="29" w:after="0" w:line="240" w:lineRule="auto"/>
        <w:ind w:left="90" w:right="8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u w:val="thick" w:color="000000"/>
        </w:rPr>
        <w:t>Explain ho</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 by whom, how</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frequently, and for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hat purpose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used.  If the 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 collected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 xml:space="preserve">sseminated to the public </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r used to s</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pport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 xml:space="preserve">that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ill be disseminated to</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public, then explain how</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complies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all appli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able Infor</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ation Quality Guideli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es</w:t>
      </w:r>
      <w:r>
        <w:rPr>
          <w:rFonts w:ascii="Times New Roman" w:eastAsia="Times New Roman" w:hAnsi="Times New Roman" w:cs="Times New Roman"/>
          <w:b/>
          <w:bCs/>
          <w:sz w:val="24"/>
          <w:szCs w:val="24"/>
        </w:rPr>
        <w:t>.</w:t>
      </w:r>
    </w:p>
    <w:p w14:paraId="1B9B2012" w14:textId="77777777" w:rsidR="009442FE" w:rsidRDefault="009442FE" w:rsidP="00296536">
      <w:pPr>
        <w:spacing w:before="14" w:after="0" w:line="260" w:lineRule="exact"/>
        <w:ind w:left="90"/>
        <w:rPr>
          <w:sz w:val="26"/>
          <w:szCs w:val="26"/>
        </w:rPr>
      </w:pPr>
    </w:p>
    <w:p w14:paraId="292A160D" w14:textId="77777777" w:rsidR="009442FE" w:rsidRDefault="00213682" w:rsidP="00296536">
      <w:pPr>
        <w:spacing w:after="0" w:line="240" w:lineRule="auto"/>
        <w:ind w:right="6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Exporters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take advantage of licensing exce</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tions and exclusions to avoid the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and expense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itting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alid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 licen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they 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 to do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licensing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is replaced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a reporting and/or recordkeeping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cases, the reporting is only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riodic and the commodity or technology may be exported without the delays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ally ass</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ciated with obtai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an individual validated export license.</w:t>
      </w:r>
    </w:p>
    <w:p w14:paraId="4E9CBD73" w14:textId="77777777" w:rsidR="009442FE" w:rsidRDefault="009442FE" w:rsidP="00296536">
      <w:pPr>
        <w:spacing w:before="16" w:after="0" w:line="260" w:lineRule="exact"/>
        <w:rPr>
          <w:sz w:val="26"/>
          <w:szCs w:val="26"/>
        </w:rPr>
      </w:pPr>
    </w:p>
    <w:p w14:paraId="6E1CBE9D" w14:textId="77777777" w:rsidR="009442FE" w:rsidRDefault="00213682" w:rsidP="00296536">
      <w:pPr>
        <w:spacing w:after="0" w:line="240" w:lineRule="auto"/>
        <w:ind w:right="780"/>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is used by BIS and other Gover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ental agencies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onitor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atterns in the export of sensiti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goo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s and techn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logy to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each license exception and exclusion is being used appropriately and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the potential for divers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of these sensitive goods and technologies to inappropriate end users and uses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ized.</w:t>
      </w:r>
    </w:p>
    <w:p w14:paraId="5FC98512" w14:textId="77777777" w:rsidR="009442FE" w:rsidRDefault="009442FE" w:rsidP="00296536">
      <w:pPr>
        <w:spacing w:before="16" w:after="0" w:line="260" w:lineRule="exact"/>
        <w:rPr>
          <w:sz w:val="26"/>
          <w:szCs w:val="26"/>
        </w:rPr>
      </w:pPr>
    </w:p>
    <w:p w14:paraId="5102DD14"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plans to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inate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the pu</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lic.</w:t>
      </w:r>
    </w:p>
    <w:p w14:paraId="75E8246D" w14:textId="77777777" w:rsidR="009442FE" w:rsidRDefault="009442FE" w:rsidP="00296536">
      <w:pPr>
        <w:spacing w:before="16" w:after="0" w:line="240" w:lineRule="auto"/>
        <w:rPr>
          <w:sz w:val="26"/>
          <w:szCs w:val="26"/>
        </w:rPr>
      </w:pPr>
    </w:p>
    <w:p w14:paraId="65CA5378" w14:textId="77777777" w:rsidR="009442FE" w:rsidRDefault="00213682" w:rsidP="00296536">
      <w:pPr>
        <w:spacing w:before="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515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Quality Guidelines apply to this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collection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all applicable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quality guideli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es, i.e., OMB,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ce, and specific operating unit guidelines.</w:t>
      </w:r>
      <w:r w:rsidR="005B5E2B" w:rsidDel="005B5E2B">
        <w:rPr>
          <w:rFonts w:ascii="Times New Roman" w:eastAsia="Times New Roman" w:hAnsi="Times New Roman" w:cs="Times New Roman"/>
          <w:sz w:val="24"/>
          <w:szCs w:val="24"/>
        </w:rPr>
        <w:t xml:space="preserve"> </w:t>
      </w:r>
    </w:p>
    <w:p w14:paraId="1DF115C3" w14:textId="77777777" w:rsidR="005B5E2B" w:rsidRDefault="005B5E2B" w:rsidP="00296536">
      <w:pPr>
        <w:spacing w:before="6" w:after="0" w:line="200" w:lineRule="exact"/>
        <w:rPr>
          <w:sz w:val="20"/>
          <w:szCs w:val="20"/>
        </w:rPr>
      </w:pPr>
    </w:p>
    <w:p w14:paraId="44DC9449" w14:textId="77777777" w:rsidR="009442FE" w:rsidRDefault="00213682" w:rsidP="00296536">
      <w:pPr>
        <w:spacing w:before="29" w:after="0"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Describe whether, and to what extent,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collection of information involves the use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automated,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electronic,</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mechanical,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other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technological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techniques or other forms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technolog</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14:paraId="5D318212" w14:textId="77777777" w:rsidR="009442FE" w:rsidRDefault="009442FE" w:rsidP="00296536">
      <w:pPr>
        <w:spacing w:before="14" w:after="0" w:line="260" w:lineRule="exact"/>
        <w:rPr>
          <w:sz w:val="26"/>
          <w:szCs w:val="26"/>
        </w:rPr>
      </w:pPr>
    </w:p>
    <w:p w14:paraId="4F57C64D" w14:textId="77777777" w:rsidR="009442FE" w:rsidRDefault="00213682" w:rsidP="00296536">
      <w:pPr>
        <w:spacing w:after="0" w:line="24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cases, the rep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rting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in 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tronic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ats to the Bureau of Industry and Security.  The Bureau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allows parties in the export transaction to retain records in an electronic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p>
    <w:p w14:paraId="755F6909" w14:textId="77777777" w:rsidR="009442FE" w:rsidRDefault="009442FE" w:rsidP="00296536">
      <w:pPr>
        <w:spacing w:before="4" w:after="0" w:line="150" w:lineRule="exact"/>
        <w:rPr>
          <w:sz w:val="15"/>
          <w:szCs w:val="15"/>
        </w:rPr>
      </w:pPr>
    </w:p>
    <w:p w14:paraId="684D8224"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z w:val="24"/>
          <w:szCs w:val="24"/>
          <w:u w:val="thick" w:color="000000"/>
        </w:rPr>
        <w:t>Describe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effo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ts to identify duplic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14:paraId="0086934C" w14:textId="77777777" w:rsidR="009442FE" w:rsidRDefault="009442FE">
      <w:pPr>
        <w:spacing w:before="14" w:after="0" w:line="260" w:lineRule="exact"/>
        <w:rPr>
          <w:sz w:val="26"/>
          <w:szCs w:val="26"/>
        </w:rPr>
      </w:pPr>
    </w:p>
    <w:p w14:paraId="45CD7385" w14:textId="77777777" w:rsidR="009442FE" w:rsidRDefault="00213682" w:rsidP="00296536">
      <w:pPr>
        <w:spacing w:after="0" w:line="240" w:lineRule="auto"/>
        <w:ind w:right="301"/>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 required by this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llection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ique to each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and each export transaction.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 information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duplicated anywhere else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nor is it available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 other source.</w:t>
      </w:r>
    </w:p>
    <w:p w14:paraId="75D595E6" w14:textId="77777777" w:rsidR="009442FE" w:rsidRDefault="009442FE" w:rsidP="00296536">
      <w:pPr>
        <w:spacing w:before="4" w:after="0" w:line="150" w:lineRule="exact"/>
        <w:rPr>
          <w:sz w:val="15"/>
          <w:szCs w:val="15"/>
        </w:rPr>
      </w:pPr>
    </w:p>
    <w:p w14:paraId="1DE48308" w14:textId="77777777" w:rsidR="009442FE" w:rsidRDefault="009442FE" w:rsidP="00296536">
      <w:pPr>
        <w:spacing w:after="0" w:line="200" w:lineRule="exact"/>
        <w:rPr>
          <w:sz w:val="20"/>
          <w:szCs w:val="20"/>
        </w:rPr>
      </w:pPr>
    </w:p>
    <w:p w14:paraId="628381BA" w14:textId="77777777" w:rsidR="009442FE" w:rsidRDefault="00213682" w:rsidP="00296536">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z w:val="24"/>
          <w:szCs w:val="24"/>
          <w:u w:val="thick" w:color="000000"/>
        </w:rPr>
        <w:t>If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formation involves small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busines</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es or other small entities, describe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the metho</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u w:val="thick" w:color="000000"/>
        </w:rPr>
        <w:t>s used to minimi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e burden</w:t>
      </w:r>
      <w:r>
        <w:rPr>
          <w:rFonts w:ascii="Times New Roman" w:eastAsia="Times New Roman" w:hAnsi="Times New Roman" w:cs="Times New Roman"/>
          <w:b/>
          <w:bCs/>
          <w:sz w:val="24"/>
          <w:szCs w:val="24"/>
        </w:rPr>
        <w:t>.</w:t>
      </w:r>
    </w:p>
    <w:p w14:paraId="6A14A2C5" w14:textId="77777777" w:rsidR="009442FE" w:rsidRDefault="009442FE" w:rsidP="00296536">
      <w:pPr>
        <w:spacing w:before="14" w:after="0" w:line="260" w:lineRule="exact"/>
        <w:rPr>
          <w:sz w:val="26"/>
          <w:szCs w:val="26"/>
        </w:rPr>
      </w:pPr>
    </w:p>
    <w:p w14:paraId="34B5567B" w14:textId="77777777" w:rsidR="009442FE" w:rsidRDefault="00213682" w:rsidP="00296536">
      <w:pPr>
        <w:spacing w:after="0" w:line="240" w:lineRule="auto"/>
        <w:ind w:right="241"/>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 required to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export licensing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must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by exporters regardless of size.  This reporting and record</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eeping is nece</w:t>
      </w:r>
      <w:r>
        <w:rPr>
          <w:rFonts w:ascii="Times New Roman" w:eastAsia="Times New Roman" w:hAnsi="Times New Roman" w:cs="Times New Roman"/>
          <w:spacing w:val="-1"/>
          <w:sz w:val="24"/>
          <w:szCs w:val="24"/>
        </w:rPr>
        <w:t>ss</w:t>
      </w:r>
      <w:r>
        <w:rPr>
          <w:rFonts w:ascii="Times New Roman" w:eastAsia="Times New Roman" w:hAnsi="Times New Roman" w:cs="Times New Roman"/>
          <w:sz w:val="24"/>
          <w:szCs w:val="24"/>
        </w:rPr>
        <w:t>ary to monitor patterns in the export of se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 goods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 techn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logy to insure that each license exception and exclusion is being used appropriately and that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potential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diversion of these sensitive goods and technologies to inapp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opriate end users and uses is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zed.</w:t>
      </w:r>
    </w:p>
    <w:p w14:paraId="2BC36A47" w14:textId="77777777" w:rsidR="009442FE" w:rsidRDefault="009442FE" w:rsidP="00296536">
      <w:pPr>
        <w:spacing w:before="15" w:after="0" w:line="260" w:lineRule="exact"/>
        <w:rPr>
          <w:sz w:val="26"/>
          <w:szCs w:val="26"/>
        </w:rPr>
      </w:pPr>
    </w:p>
    <w:p w14:paraId="02D0E51D" w14:textId="77777777" w:rsidR="009442FE" w:rsidRDefault="00213682" w:rsidP="00296536">
      <w:pPr>
        <w:spacing w:after="0" w:line="240" w:lineRule="auto"/>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aintains an active se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nar and counseling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help all businesses understand and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BIS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22F2294F" w14:textId="77777777" w:rsidR="009442FE" w:rsidRDefault="009442FE" w:rsidP="00296536">
      <w:pPr>
        <w:spacing w:before="4" w:after="0" w:line="150" w:lineRule="exact"/>
        <w:rPr>
          <w:sz w:val="15"/>
          <w:szCs w:val="15"/>
        </w:rPr>
      </w:pPr>
    </w:p>
    <w:p w14:paraId="66F7F8FC" w14:textId="77777777" w:rsidR="009442FE" w:rsidRDefault="009442FE" w:rsidP="00296536">
      <w:pPr>
        <w:spacing w:after="0" w:line="200" w:lineRule="exact"/>
        <w:rPr>
          <w:sz w:val="20"/>
          <w:szCs w:val="20"/>
        </w:rPr>
      </w:pPr>
    </w:p>
    <w:p w14:paraId="5217D7A1" w14:textId="77777777" w:rsidR="009442FE" w:rsidRDefault="00213682" w:rsidP="00296536">
      <w:pPr>
        <w:spacing w:after="0" w:line="240" w:lineRule="auto"/>
        <w:ind w:right="17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  </w:t>
      </w:r>
      <w:r>
        <w:rPr>
          <w:rFonts w:ascii="Times New Roman" w:eastAsia="Times New Roman" w:hAnsi="Times New Roman" w:cs="Times New Roman"/>
          <w:b/>
          <w:bCs/>
          <w:sz w:val="24"/>
          <w:szCs w:val="24"/>
          <w:u w:val="thick" w:color="000000"/>
        </w:rPr>
        <w:t>Describe the conse</w:t>
      </w:r>
      <w:r>
        <w:rPr>
          <w:rFonts w:ascii="Times New Roman" w:eastAsia="Times New Roman" w:hAnsi="Times New Roman" w:cs="Times New Roman"/>
          <w:b/>
          <w:bCs/>
          <w:spacing w:val="-2"/>
          <w:sz w:val="24"/>
          <w:szCs w:val="24"/>
          <w:u w:val="thick" w:color="000000"/>
        </w:rPr>
        <w:t>q</w:t>
      </w:r>
      <w:r>
        <w:rPr>
          <w:rFonts w:ascii="Times New Roman" w:eastAsia="Times New Roman" w:hAnsi="Times New Roman" w:cs="Times New Roman"/>
          <w:b/>
          <w:bCs/>
          <w:sz w:val="24"/>
          <w:szCs w:val="24"/>
          <w:u w:val="thick" w:color="000000"/>
        </w:rPr>
        <w:t>uences to t</w:t>
      </w:r>
      <w:r>
        <w:rPr>
          <w:rFonts w:ascii="Times New Roman" w:eastAsia="Times New Roman" w:hAnsi="Times New Roman" w:cs="Times New Roman"/>
          <w:b/>
          <w:bCs/>
          <w:spacing w:val="-2"/>
          <w:sz w:val="24"/>
          <w:szCs w:val="24"/>
          <w:u w:val="thick" w:color="000000"/>
        </w:rPr>
        <w:t>h</w:t>
      </w:r>
      <w:r>
        <w:rPr>
          <w:rFonts w:ascii="Times New Roman" w:eastAsia="Times New Roman" w:hAnsi="Times New Roman" w:cs="Times New Roman"/>
          <w:b/>
          <w:bCs/>
          <w:sz w:val="24"/>
          <w:szCs w:val="24"/>
          <w:u w:val="thick" w:color="000000"/>
        </w:rPr>
        <w:t xml:space="preserve">e Federal </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rog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am or policy activities if the collection is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not conducted or is conducted less frequentl</w:t>
      </w:r>
      <w:r>
        <w:rPr>
          <w:rFonts w:ascii="Times New Roman" w:eastAsia="Times New Roman" w:hAnsi="Times New Roman" w:cs="Times New Roman"/>
          <w:b/>
          <w:bCs/>
          <w:spacing w:val="-1"/>
          <w:sz w:val="24"/>
          <w:szCs w:val="24"/>
          <w:u w:val="thick" w:color="000000"/>
        </w:rPr>
        <w:t>y</w:t>
      </w:r>
      <w:r>
        <w:rPr>
          <w:rFonts w:ascii="Times New Roman" w:eastAsia="Times New Roman" w:hAnsi="Times New Roman" w:cs="Times New Roman"/>
          <w:b/>
          <w:bCs/>
          <w:sz w:val="24"/>
          <w:szCs w:val="24"/>
        </w:rPr>
        <w:t>.</w:t>
      </w:r>
    </w:p>
    <w:p w14:paraId="77B80D88" w14:textId="77777777" w:rsidR="009442FE" w:rsidRDefault="009442FE" w:rsidP="00296536">
      <w:pPr>
        <w:spacing w:before="14" w:after="0" w:line="260" w:lineRule="exact"/>
        <w:rPr>
          <w:sz w:val="26"/>
          <w:szCs w:val="26"/>
        </w:rPr>
      </w:pPr>
    </w:p>
    <w:p w14:paraId="6AEC16A3" w14:textId="77777777" w:rsidR="009442FE" w:rsidRDefault="00213682" w:rsidP="00296536">
      <w:pPr>
        <w:spacing w:after="0" w:line="240" w:lineRule="auto"/>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 of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voluntary and necess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rties in the exp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 trans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ction to obtain the benefits of these license exceptions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exclusions.  If this in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is not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a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may not utili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the licen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exception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exclu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continue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individual validated export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licenses to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7E2D4B58" w14:textId="77777777" w:rsidR="009442FE" w:rsidRDefault="009442FE" w:rsidP="00296536">
      <w:pPr>
        <w:spacing w:before="4" w:after="0" w:line="150" w:lineRule="exact"/>
        <w:rPr>
          <w:sz w:val="15"/>
          <w:szCs w:val="15"/>
        </w:rPr>
      </w:pPr>
    </w:p>
    <w:p w14:paraId="4DEAB9A0" w14:textId="77777777" w:rsidR="009442FE" w:rsidRDefault="009442FE">
      <w:pPr>
        <w:spacing w:after="0" w:line="200" w:lineRule="exact"/>
        <w:rPr>
          <w:sz w:val="20"/>
          <w:szCs w:val="20"/>
        </w:rPr>
      </w:pPr>
    </w:p>
    <w:p w14:paraId="40E01FAB" w14:textId="77777777" w:rsidR="009442FE" w:rsidRDefault="00213682" w:rsidP="00296536">
      <w:pPr>
        <w:spacing w:after="0" w:line="240" w:lineRule="auto"/>
        <w:ind w:right="7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  </w:t>
      </w:r>
      <w:r>
        <w:rPr>
          <w:rFonts w:ascii="Times New Roman" w:eastAsia="Times New Roman" w:hAnsi="Times New Roman" w:cs="Times New Roman"/>
          <w:b/>
          <w:bCs/>
          <w:sz w:val="24"/>
          <w:szCs w:val="24"/>
          <w:u w:val="thick" w:color="000000"/>
        </w:rPr>
        <w:t>Explain any special circumsta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ces that r</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z w:val="24"/>
          <w:szCs w:val="24"/>
          <w:u w:val="thick" w:color="000000"/>
        </w:rPr>
        <w:t>quire the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to be conducted in 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manner in</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onsistent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th OMB guideline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14:paraId="712BB637" w14:textId="77777777" w:rsidR="009442FE" w:rsidRDefault="009442FE" w:rsidP="00296536">
      <w:pPr>
        <w:spacing w:before="14" w:after="0" w:line="260" w:lineRule="exact"/>
        <w:rPr>
          <w:sz w:val="26"/>
          <w:szCs w:val="26"/>
        </w:rPr>
      </w:pPr>
    </w:p>
    <w:p w14:paraId="34FA46AE" w14:textId="77777777" w:rsidR="009442FE" w:rsidRDefault="00213682" w:rsidP="00296536">
      <w:pPr>
        <w:spacing w:after="0" w:line="240" w:lineRule="auto"/>
        <w:ind w:right="749"/>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special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that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the collecti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conducted in a manner inconsistent with OMB guidelines.</w:t>
      </w:r>
    </w:p>
    <w:p w14:paraId="00764DDE" w14:textId="77777777" w:rsidR="009442FE" w:rsidRDefault="009442FE" w:rsidP="00296536">
      <w:pPr>
        <w:spacing w:before="6" w:after="0" w:line="200" w:lineRule="exact"/>
        <w:rPr>
          <w:sz w:val="20"/>
          <w:szCs w:val="20"/>
        </w:rPr>
      </w:pPr>
    </w:p>
    <w:p w14:paraId="5595EA28" w14:textId="77777777" w:rsidR="009442FE" w:rsidRDefault="00213682" w:rsidP="00296536">
      <w:pPr>
        <w:spacing w:before="29"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u w:val="thick" w:color="000000"/>
        </w:rPr>
        <w:t>Provide information for the PRA Federal Register n</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tice that solicited public comments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on the info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mation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llection 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to this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su</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ission.  Summari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e the public comments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recei</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ed 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response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to</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that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notice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and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describe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 actions taken by the agency in response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to those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mments.  </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u w:val="thick" w:color="000000"/>
        </w:rPr>
        <w:t>escribe the effo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ts to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 xml:space="preserve">nsult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ith persons outside the agency to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obtain their vie</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s on the availability of data, frequency of collection, the clarity of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instructions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and recordkeeping, di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closure, 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reporting format (if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y), and on the data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elements to be recorde</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u w:val="thick" w:color="000000"/>
        </w:rPr>
        <w:t>, disclosed, or reporte</w:t>
      </w:r>
      <w:r>
        <w:rPr>
          <w:rFonts w:ascii="Times New Roman" w:eastAsia="Times New Roman" w:hAnsi="Times New Roman" w:cs="Times New Roman"/>
          <w:b/>
          <w:bCs/>
          <w:spacing w:val="-2"/>
          <w:sz w:val="24"/>
          <w:szCs w:val="24"/>
          <w:u w:val="thick" w:color="000000"/>
        </w:rPr>
        <w:t>d</w:t>
      </w:r>
      <w:r>
        <w:rPr>
          <w:rFonts w:ascii="Times New Roman" w:eastAsia="Times New Roman" w:hAnsi="Times New Roman" w:cs="Times New Roman"/>
          <w:b/>
          <w:bCs/>
          <w:sz w:val="24"/>
          <w:szCs w:val="24"/>
        </w:rPr>
        <w:t>.</w:t>
      </w:r>
    </w:p>
    <w:p w14:paraId="7344D653" w14:textId="77777777" w:rsidR="009442FE" w:rsidRDefault="009442FE" w:rsidP="00296536">
      <w:pPr>
        <w:spacing w:before="14" w:after="0" w:line="260" w:lineRule="exact"/>
        <w:rPr>
          <w:sz w:val="26"/>
          <w:szCs w:val="26"/>
        </w:rPr>
      </w:pPr>
    </w:p>
    <w:p w14:paraId="32DF12A2" w14:textId="6E06EFDC" w:rsidR="009442FE" w:rsidRDefault="00213682" w:rsidP="00296536">
      <w:pPr>
        <w:spacing w:after="0" w:line="240" w:lineRule="auto"/>
        <w:ind w:right="-20"/>
        <w:rPr>
          <w:rFonts w:ascii="Times New Roman" w:eastAsia="Times New Roman" w:hAnsi="Times New Roman" w:cs="Times New Roman"/>
          <w:sz w:val="24"/>
          <w:szCs w:val="24"/>
        </w:rPr>
      </w:pPr>
      <w:r w:rsidRPr="00420D90">
        <w:rPr>
          <w:rFonts w:ascii="Times New Roman" w:eastAsia="Times New Roman" w:hAnsi="Times New Roman" w:cs="Times New Roman"/>
          <w:sz w:val="24"/>
          <w:szCs w:val="24"/>
        </w:rPr>
        <w:t>The notice requesting public com</w:t>
      </w:r>
      <w:r w:rsidRPr="00420D90">
        <w:rPr>
          <w:rFonts w:ascii="Times New Roman" w:eastAsia="Times New Roman" w:hAnsi="Times New Roman" w:cs="Times New Roman"/>
          <w:spacing w:val="-2"/>
          <w:sz w:val="24"/>
          <w:szCs w:val="24"/>
        </w:rPr>
        <w:t>m</w:t>
      </w:r>
      <w:r w:rsidRPr="00420D90">
        <w:rPr>
          <w:rFonts w:ascii="Times New Roman" w:eastAsia="Times New Roman" w:hAnsi="Times New Roman" w:cs="Times New Roman"/>
          <w:spacing w:val="1"/>
          <w:sz w:val="24"/>
          <w:szCs w:val="24"/>
        </w:rPr>
        <w:t>e</w:t>
      </w:r>
      <w:r w:rsidRPr="00420D90">
        <w:rPr>
          <w:rFonts w:ascii="Times New Roman" w:eastAsia="Times New Roman" w:hAnsi="Times New Roman" w:cs="Times New Roman"/>
          <w:sz w:val="24"/>
          <w:szCs w:val="24"/>
        </w:rPr>
        <w:t>nt was publi</w:t>
      </w:r>
      <w:r w:rsidRPr="00420D90">
        <w:rPr>
          <w:rFonts w:ascii="Times New Roman" w:eastAsia="Times New Roman" w:hAnsi="Times New Roman" w:cs="Times New Roman"/>
          <w:spacing w:val="-1"/>
          <w:sz w:val="24"/>
          <w:szCs w:val="24"/>
        </w:rPr>
        <w:t>s</w:t>
      </w:r>
      <w:r w:rsidRPr="00420D90">
        <w:rPr>
          <w:rFonts w:ascii="Times New Roman" w:eastAsia="Times New Roman" w:hAnsi="Times New Roman" w:cs="Times New Roman"/>
          <w:sz w:val="24"/>
          <w:szCs w:val="24"/>
        </w:rPr>
        <w:t xml:space="preserve">hed in the Federal Register on </w:t>
      </w:r>
      <w:r w:rsidR="00083D88" w:rsidRPr="00420D90">
        <w:rPr>
          <w:rFonts w:ascii="Times New Roman" w:eastAsia="Times New Roman" w:hAnsi="Times New Roman" w:cs="Times New Roman"/>
          <w:sz w:val="24"/>
          <w:szCs w:val="24"/>
        </w:rPr>
        <w:t>March</w:t>
      </w:r>
      <w:r w:rsidR="0049253E">
        <w:rPr>
          <w:rFonts w:ascii="Times New Roman" w:eastAsia="Times New Roman" w:hAnsi="Times New Roman" w:cs="Times New Roman"/>
          <w:sz w:val="24"/>
          <w:szCs w:val="24"/>
        </w:rPr>
        <w:t xml:space="preserve"> 7, 2019, 84 FR 8302.</w:t>
      </w:r>
      <w:r w:rsidRPr="00420D90">
        <w:rPr>
          <w:rFonts w:ascii="Times New Roman" w:eastAsia="Times New Roman" w:hAnsi="Times New Roman" w:cs="Times New Roman"/>
          <w:sz w:val="24"/>
          <w:szCs w:val="24"/>
        </w:rPr>
        <w:t xml:space="preserve">  </w:t>
      </w:r>
      <w:r w:rsidR="00420D90" w:rsidRPr="00420D90">
        <w:rPr>
          <w:rFonts w:ascii="Times New Roman" w:eastAsia="Times New Roman" w:hAnsi="Times New Roman" w:cs="Times New Roman"/>
          <w:sz w:val="24"/>
          <w:szCs w:val="24"/>
        </w:rPr>
        <w:t>One public comment was received from Mr. William Root.  Mr. Root email a 24 page list of suggested changes to the EAR.  BIS sent an email to Mr. Root thanking him for his suggestions and informing him that BIS would take his suggested changes under advisement w</w:t>
      </w:r>
      <w:r w:rsidR="0049253E">
        <w:rPr>
          <w:rFonts w:ascii="Times New Roman" w:eastAsia="Times New Roman" w:hAnsi="Times New Roman" w:cs="Times New Roman"/>
          <w:sz w:val="24"/>
          <w:szCs w:val="24"/>
        </w:rPr>
        <w:t>hen making updates to the EAR.</w:t>
      </w:r>
    </w:p>
    <w:p w14:paraId="32DA9AA8" w14:textId="77777777" w:rsidR="009442FE" w:rsidRDefault="009442FE" w:rsidP="00296536">
      <w:pPr>
        <w:spacing w:before="4" w:after="0" w:line="150" w:lineRule="exact"/>
        <w:rPr>
          <w:sz w:val="15"/>
          <w:szCs w:val="15"/>
        </w:rPr>
      </w:pPr>
    </w:p>
    <w:p w14:paraId="076BF5A7" w14:textId="77777777" w:rsidR="009442FE" w:rsidRDefault="009442FE" w:rsidP="00296536">
      <w:pPr>
        <w:spacing w:after="0" w:line="200" w:lineRule="exact"/>
        <w:rPr>
          <w:sz w:val="20"/>
          <w:szCs w:val="20"/>
        </w:rPr>
      </w:pPr>
    </w:p>
    <w:p w14:paraId="63E4CDAA" w14:textId="77777777" w:rsidR="009442FE" w:rsidRDefault="00213682" w:rsidP="00296536">
      <w:pPr>
        <w:spacing w:after="0" w:line="240" w:lineRule="auto"/>
        <w:ind w:right="11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  </w:t>
      </w:r>
      <w:r>
        <w:rPr>
          <w:rFonts w:ascii="Times New Roman" w:eastAsia="Times New Roman" w:hAnsi="Times New Roman" w:cs="Times New Roman"/>
          <w:b/>
          <w:bCs/>
          <w:sz w:val="24"/>
          <w:szCs w:val="24"/>
          <w:u w:val="thick" w:color="000000"/>
        </w:rPr>
        <w:t>Explain any decisions to provi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e payments or gifts to respondents, other than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remuneration of contractors or grantee</w:t>
      </w:r>
      <w:r>
        <w:rPr>
          <w:rFonts w:ascii="Times New Roman" w:eastAsia="Times New Roman" w:hAnsi="Times New Roman" w:cs="Times New Roman"/>
          <w:b/>
          <w:bCs/>
          <w:spacing w:val="-2"/>
          <w:sz w:val="24"/>
          <w:szCs w:val="24"/>
          <w:u w:val="thick" w:color="000000"/>
        </w:rPr>
        <w:t>s</w:t>
      </w:r>
      <w:r>
        <w:rPr>
          <w:rFonts w:ascii="Times New Roman" w:eastAsia="Times New Roman" w:hAnsi="Times New Roman" w:cs="Times New Roman"/>
          <w:b/>
          <w:bCs/>
          <w:sz w:val="24"/>
          <w:szCs w:val="24"/>
        </w:rPr>
        <w:t>.</w:t>
      </w:r>
    </w:p>
    <w:p w14:paraId="5BB2D73C" w14:textId="77777777" w:rsidR="009442FE" w:rsidRDefault="009442FE" w:rsidP="00296536">
      <w:pPr>
        <w:spacing w:before="14" w:after="0" w:line="260" w:lineRule="exact"/>
        <w:rPr>
          <w:sz w:val="26"/>
          <w:szCs w:val="26"/>
        </w:rPr>
      </w:pPr>
    </w:p>
    <w:p w14:paraId="76F808E3"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plans to provide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or gifts to respondents.</w:t>
      </w:r>
    </w:p>
    <w:p w14:paraId="2479E27B" w14:textId="77777777" w:rsidR="009442FE" w:rsidRDefault="009442FE" w:rsidP="00296536">
      <w:pPr>
        <w:spacing w:before="4" w:after="0" w:line="150" w:lineRule="exact"/>
        <w:rPr>
          <w:sz w:val="15"/>
          <w:szCs w:val="15"/>
        </w:rPr>
      </w:pPr>
    </w:p>
    <w:p w14:paraId="52793CE0" w14:textId="77777777" w:rsidR="009442FE" w:rsidRDefault="009442FE" w:rsidP="00296536">
      <w:pPr>
        <w:spacing w:after="0" w:line="200" w:lineRule="exact"/>
        <w:rPr>
          <w:sz w:val="20"/>
          <w:szCs w:val="20"/>
        </w:rPr>
      </w:pPr>
    </w:p>
    <w:p w14:paraId="10214168" w14:textId="77777777" w:rsidR="009442FE" w:rsidRDefault="00213682" w:rsidP="00296536">
      <w:pPr>
        <w:spacing w:after="0" w:line="240" w:lineRule="auto"/>
        <w:ind w:right="4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10.  </w:t>
      </w:r>
      <w:r>
        <w:rPr>
          <w:rFonts w:ascii="Times New Roman" w:eastAsia="Times New Roman" w:hAnsi="Times New Roman" w:cs="Times New Roman"/>
          <w:b/>
          <w:bCs/>
          <w:sz w:val="24"/>
          <w:szCs w:val="24"/>
          <w:u w:val="thick" w:color="000000"/>
        </w:rPr>
        <w:t>Descri</w:t>
      </w:r>
      <w:r>
        <w:rPr>
          <w:rFonts w:ascii="Times New Roman" w:eastAsia="Times New Roman" w:hAnsi="Times New Roman" w:cs="Times New Roman"/>
          <w:b/>
          <w:bCs/>
          <w:spacing w:val="-2"/>
          <w:sz w:val="24"/>
          <w:szCs w:val="24"/>
          <w:u w:val="thick" w:color="000000"/>
        </w:rPr>
        <w:t>b</w:t>
      </w:r>
      <w:r>
        <w:rPr>
          <w:rFonts w:ascii="Times New Roman" w:eastAsia="Times New Roman" w:hAnsi="Times New Roman" w:cs="Times New Roman"/>
          <w:b/>
          <w:bCs/>
          <w:sz w:val="24"/>
          <w:szCs w:val="24"/>
          <w:u w:val="thick" w:color="000000"/>
        </w:rPr>
        <w:t>e any assurance of confidentiality provided to respondents and the basis for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assurance in statute, regulation, or agency policy</w:t>
      </w:r>
      <w:r>
        <w:rPr>
          <w:rFonts w:ascii="Times New Roman" w:eastAsia="Times New Roman" w:hAnsi="Times New Roman" w:cs="Times New Roman"/>
          <w:b/>
          <w:bCs/>
          <w:sz w:val="24"/>
          <w:szCs w:val="24"/>
        </w:rPr>
        <w:t>.</w:t>
      </w:r>
    </w:p>
    <w:p w14:paraId="66D6F910" w14:textId="77777777" w:rsidR="009442FE" w:rsidRDefault="009442FE" w:rsidP="00296536">
      <w:pPr>
        <w:spacing w:before="14" w:after="0" w:line="260" w:lineRule="exact"/>
        <w:rPr>
          <w:sz w:val="26"/>
          <w:szCs w:val="26"/>
        </w:rPr>
      </w:pPr>
    </w:p>
    <w:p w14:paraId="255E0247" w14:textId="592B6B1E" w:rsidR="009442FE" w:rsidRDefault="00E15063" w:rsidP="00E26536">
      <w:pPr>
        <w:rPr>
          <w:sz w:val="20"/>
          <w:szCs w:val="20"/>
        </w:rPr>
      </w:pPr>
      <w:r w:rsidRPr="00E15063">
        <w:rPr>
          <w:rFonts w:ascii="Times New Roman" w:hAnsi="Times New Roman" w:cs="Times New Roman"/>
          <w:sz w:val="24"/>
          <w:szCs w:val="24"/>
        </w:rPr>
        <w:t>Export licensing and other similar information submitted to or obtained by the Department is protected from release to the p</w:t>
      </w:r>
      <w:r w:rsidR="0049253E">
        <w:rPr>
          <w:rFonts w:ascii="Times New Roman" w:hAnsi="Times New Roman" w:cs="Times New Roman"/>
          <w:sz w:val="24"/>
          <w:szCs w:val="24"/>
        </w:rPr>
        <w:t xml:space="preserve">ublic under Section 1761(h) of </w:t>
      </w:r>
      <w:r w:rsidRPr="00E15063">
        <w:rPr>
          <w:rFonts w:ascii="Times New Roman" w:hAnsi="Times New Roman" w:cs="Times New Roman"/>
          <w:sz w:val="24"/>
          <w:szCs w:val="24"/>
        </w:rPr>
        <w:t>the Ex</w:t>
      </w:r>
      <w:r w:rsidR="0049253E">
        <w:rPr>
          <w:rFonts w:ascii="Times New Roman" w:hAnsi="Times New Roman" w:cs="Times New Roman"/>
          <w:sz w:val="24"/>
          <w:szCs w:val="24"/>
        </w:rPr>
        <w:t>port Control Reform Act of 2018</w:t>
      </w:r>
      <w:r w:rsidRPr="00E15063">
        <w:rPr>
          <w:rFonts w:ascii="Times New Roman" w:hAnsi="Times New Roman" w:cs="Times New Roman"/>
          <w:sz w:val="24"/>
          <w:szCs w:val="24"/>
        </w:rPr>
        <w:t xml:space="preserve">.  </w:t>
      </w:r>
    </w:p>
    <w:p w14:paraId="228A117F" w14:textId="77777777" w:rsidR="009442FE" w:rsidRDefault="00213682" w:rsidP="00296536">
      <w:pPr>
        <w:spacing w:after="0" w:line="240" w:lineRule="auto"/>
        <w:ind w:right="19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  </w:t>
      </w:r>
      <w:r>
        <w:rPr>
          <w:rFonts w:ascii="Times New Roman" w:eastAsia="Times New Roman" w:hAnsi="Times New Roman" w:cs="Times New Roman"/>
          <w:b/>
          <w:bCs/>
          <w:sz w:val="24"/>
          <w:szCs w:val="24"/>
          <w:u w:val="thick" w:color="000000"/>
        </w:rPr>
        <w:t>Provide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additional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justification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for any questions of a sensitive nature, such as sexual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behavior and attitudes, religious beliefs, </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nd other matters that are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mmonly c</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nsidered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privat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rPr>
        <w:t>.</w:t>
      </w:r>
    </w:p>
    <w:p w14:paraId="25CDF55A" w14:textId="77777777" w:rsidR="009442FE" w:rsidRDefault="009442FE" w:rsidP="00296536">
      <w:pPr>
        <w:spacing w:before="14" w:after="0" w:line="260" w:lineRule="exact"/>
        <w:rPr>
          <w:sz w:val="26"/>
          <w:szCs w:val="26"/>
        </w:rPr>
      </w:pPr>
    </w:p>
    <w:p w14:paraId="694A4AB8"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questions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sensitive nature.</w:t>
      </w:r>
    </w:p>
    <w:p w14:paraId="62216A8E" w14:textId="77777777" w:rsidR="009442FE" w:rsidRDefault="009442FE" w:rsidP="00296536">
      <w:pPr>
        <w:spacing w:before="4" w:after="0" w:line="150" w:lineRule="exact"/>
        <w:rPr>
          <w:sz w:val="15"/>
          <w:szCs w:val="15"/>
        </w:rPr>
      </w:pPr>
    </w:p>
    <w:p w14:paraId="56F5669A" w14:textId="77777777" w:rsidR="009442FE" w:rsidRDefault="009442FE" w:rsidP="00296536">
      <w:pPr>
        <w:spacing w:after="0" w:line="200" w:lineRule="exact"/>
        <w:rPr>
          <w:sz w:val="20"/>
          <w:szCs w:val="20"/>
        </w:rPr>
      </w:pPr>
    </w:p>
    <w:p w14:paraId="1F6E0873"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  </w:t>
      </w:r>
      <w:r>
        <w:rPr>
          <w:rFonts w:ascii="Times New Roman" w:eastAsia="Times New Roman" w:hAnsi="Times New Roman" w:cs="Times New Roman"/>
          <w:b/>
          <w:bCs/>
          <w:sz w:val="24"/>
          <w:szCs w:val="24"/>
          <w:u w:val="thick" w:color="000000"/>
        </w:rPr>
        <w:t>Provide an estimate in hours of the 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den of the collection of 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formatio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14:paraId="5B46E9D5" w14:textId="77777777" w:rsidR="009442FE" w:rsidRDefault="009442FE" w:rsidP="00296536">
      <w:pPr>
        <w:spacing w:before="14" w:after="0" w:line="260" w:lineRule="exact"/>
        <w:rPr>
          <w:sz w:val="26"/>
          <w:szCs w:val="26"/>
        </w:rPr>
      </w:pPr>
    </w:p>
    <w:p w14:paraId="4A858A36" w14:textId="2F3B3D54" w:rsidR="009442FE" w:rsidRPr="00037A0A" w:rsidRDefault="0062114E" w:rsidP="00296536">
      <w:pPr>
        <w:spacing w:after="0" w:line="240" w:lineRule="auto"/>
        <w:ind w:right="52"/>
        <w:rPr>
          <w:rFonts w:ascii="Times New Roman" w:eastAsia="Times New Roman" w:hAnsi="Times New Roman" w:cs="Times New Roman"/>
          <w:sz w:val="24"/>
          <w:szCs w:val="24"/>
        </w:rPr>
      </w:pPr>
      <w:r w:rsidRPr="00037A0A">
        <w:rPr>
          <w:rFonts w:ascii="Times New Roman" w:eastAsia="Times New Roman" w:hAnsi="Times New Roman" w:cs="Times New Roman"/>
          <w:sz w:val="24"/>
          <w:szCs w:val="24"/>
        </w:rPr>
        <w:t>The total esti</w:t>
      </w:r>
      <w:r w:rsidRPr="00037A0A">
        <w:rPr>
          <w:rFonts w:ascii="Times New Roman" w:eastAsia="Times New Roman" w:hAnsi="Times New Roman" w:cs="Times New Roman"/>
          <w:spacing w:val="-2"/>
          <w:sz w:val="24"/>
          <w:szCs w:val="24"/>
        </w:rPr>
        <w:t>m</w:t>
      </w:r>
      <w:r w:rsidRPr="00037A0A">
        <w:rPr>
          <w:rFonts w:ascii="Times New Roman" w:eastAsia="Times New Roman" w:hAnsi="Times New Roman" w:cs="Times New Roman"/>
          <w:sz w:val="24"/>
          <w:szCs w:val="24"/>
        </w:rPr>
        <w:t>ated annual burden for this collection will increase from</w:t>
      </w:r>
      <w:r w:rsidRPr="00037A0A">
        <w:rPr>
          <w:rFonts w:ascii="Times New Roman" w:eastAsia="Times New Roman" w:hAnsi="Times New Roman" w:cs="Times New Roman"/>
          <w:spacing w:val="-1"/>
          <w:sz w:val="24"/>
          <w:szCs w:val="24"/>
        </w:rPr>
        <w:t xml:space="preserve"> </w:t>
      </w:r>
      <w:r w:rsidRPr="005B5E2B">
        <w:rPr>
          <w:rFonts w:ascii="Times New Roman" w:eastAsia="Times New Roman" w:hAnsi="Times New Roman" w:cs="Times New Roman"/>
          <w:bCs/>
          <w:sz w:val="24"/>
          <w:szCs w:val="24"/>
        </w:rPr>
        <w:t xml:space="preserve">29,998 to </w:t>
      </w:r>
      <w:r w:rsidR="008F1C18">
        <w:rPr>
          <w:rFonts w:ascii="Times New Roman" w:eastAsia="Times New Roman" w:hAnsi="Times New Roman" w:cs="Times New Roman"/>
          <w:bCs/>
          <w:sz w:val="24"/>
          <w:szCs w:val="24"/>
        </w:rPr>
        <w:t>35,651</w:t>
      </w:r>
      <w:r w:rsidRPr="005B5E2B">
        <w:rPr>
          <w:rFonts w:ascii="Times New Roman" w:eastAsia="Times New Roman" w:hAnsi="Times New Roman" w:cs="Times New Roman"/>
          <w:bCs/>
          <w:sz w:val="24"/>
          <w:szCs w:val="24"/>
        </w:rPr>
        <w:t xml:space="preserve"> hours due to a program change</w:t>
      </w:r>
      <w:r w:rsidRPr="00037A0A">
        <w:rPr>
          <w:rFonts w:ascii="Times New Roman" w:eastAsia="Times New Roman" w:hAnsi="Times New Roman" w:cs="Times New Roman"/>
          <w:sz w:val="24"/>
          <w:szCs w:val="24"/>
        </w:rPr>
        <w:t xml:space="preserve"> described in para 15</w:t>
      </w:r>
      <w:r>
        <w:rPr>
          <w:rFonts w:ascii="Times New Roman" w:eastAsia="Times New Roman" w:hAnsi="Times New Roman" w:cs="Times New Roman"/>
          <w:sz w:val="24"/>
          <w:szCs w:val="24"/>
        </w:rPr>
        <w:t>.</w:t>
      </w:r>
      <w:r w:rsidRPr="00037A0A">
        <w:rPr>
          <w:rFonts w:ascii="Times New Roman" w:eastAsia="Times New Roman" w:hAnsi="Times New Roman" w:cs="Times New Roman"/>
          <w:sz w:val="24"/>
          <w:szCs w:val="24"/>
        </w:rPr>
        <w:t xml:space="preserve">  The esti</w:t>
      </w:r>
      <w:r w:rsidRPr="00037A0A">
        <w:rPr>
          <w:rFonts w:ascii="Times New Roman" w:eastAsia="Times New Roman" w:hAnsi="Times New Roman" w:cs="Times New Roman"/>
          <w:spacing w:val="-2"/>
          <w:sz w:val="24"/>
          <w:szCs w:val="24"/>
        </w:rPr>
        <w:t>m</w:t>
      </w:r>
      <w:r w:rsidRPr="00037A0A">
        <w:rPr>
          <w:rFonts w:ascii="Times New Roman" w:eastAsia="Times New Roman" w:hAnsi="Times New Roman" w:cs="Times New Roman"/>
          <w:sz w:val="24"/>
          <w:szCs w:val="24"/>
        </w:rPr>
        <w:t xml:space="preserve">ated annual cost is </w:t>
      </w:r>
      <w:r w:rsidR="008F1C18">
        <w:rPr>
          <w:rFonts w:ascii="Times New Roman" w:eastAsia="Times New Roman" w:hAnsi="Times New Roman" w:cs="Times New Roman"/>
          <w:bCs/>
          <w:sz w:val="24"/>
          <w:szCs w:val="24"/>
        </w:rPr>
        <w:t>$1,319,087</w:t>
      </w:r>
      <w:r w:rsidRPr="005B5E2B">
        <w:rPr>
          <w:rFonts w:ascii="Times New Roman" w:eastAsia="Times New Roman" w:hAnsi="Times New Roman" w:cs="Times New Roman"/>
          <w:bCs/>
          <w:sz w:val="24"/>
          <w:szCs w:val="24"/>
        </w:rPr>
        <w:t xml:space="preserve"> </w:t>
      </w:r>
      <w:r w:rsidR="008F1C18">
        <w:rPr>
          <w:rFonts w:ascii="Times New Roman" w:eastAsia="Times New Roman" w:hAnsi="Times New Roman" w:cs="Times New Roman"/>
          <w:sz w:val="24"/>
          <w:szCs w:val="24"/>
        </w:rPr>
        <w:t>(35,651</w:t>
      </w:r>
      <w:r w:rsidRPr="00037A0A">
        <w:rPr>
          <w:rFonts w:ascii="Times New Roman" w:eastAsia="Times New Roman" w:hAnsi="Times New Roman" w:cs="Times New Roman"/>
          <w:sz w:val="24"/>
          <w:szCs w:val="24"/>
        </w:rPr>
        <w:t xml:space="preserve"> x $3</w:t>
      </w:r>
      <w:r>
        <w:rPr>
          <w:rFonts w:ascii="Times New Roman" w:eastAsia="Times New Roman" w:hAnsi="Times New Roman" w:cs="Times New Roman"/>
          <w:sz w:val="24"/>
          <w:szCs w:val="24"/>
        </w:rPr>
        <w:t>7</w:t>
      </w:r>
      <w:r w:rsidRPr="00037A0A">
        <w:rPr>
          <w:rFonts w:ascii="Times New Roman" w:eastAsia="Times New Roman" w:hAnsi="Times New Roman" w:cs="Times New Roman"/>
          <w:sz w:val="24"/>
          <w:szCs w:val="24"/>
        </w:rPr>
        <w:t xml:space="preserve"> hour).</w:t>
      </w:r>
    </w:p>
    <w:p w14:paraId="001420CC" w14:textId="77777777" w:rsidR="009442FE" w:rsidRDefault="009442FE" w:rsidP="00296536">
      <w:pPr>
        <w:spacing w:before="16" w:after="0" w:line="260" w:lineRule="exact"/>
        <w:rPr>
          <w:sz w:val="26"/>
          <w:szCs w:val="26"/>
        </w:rPr>
      </w:pPr>
    </w:p>
    <w:p w14:paraId="1F3AEA28" w14:textId="77777777" w:rsidR="009442FE" w:rsidRDefault="00213682" w:rsidP="00296536">
      <w:pPr>
        <w:spacing w:after="0" w:line="240" w:lineRule="auto"/>
        <w:ind w:right="93"/>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in Question 1 sum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izes the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ber of responses and burden hours associated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 each licensing exce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tion or excl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sion.  Each of these exi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ting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llections will be represented by one or more IC’s under the new consolidated ICR.</w:t>
      </w:r>
    </w:p>
    <w:p w14:paraId="3235D547" w14:textId="77777777" w:rsidR="009442FE" w:rsidRDefault="009442FE" w:rsidP="00296536">
      <w:pPr>
        <w:spacing w:before="6" w:after="0" w:line="200" w:lineRule="exact"/>
        <w:rPr>
          <w:sz w:val="20"/>
          <w:szCs w:val="20"/>
        </w:rPr>
      </w:pPr>
    </w:p>
    <w:p w14:paraId="5643D69D" w14:textId="77777777" w:rsidR="009442FE" w:rsidRDefault="00213682" w:rsidP="00296536">
      <w:pPr>
        <w:spacing w:before="29" w:after="0" w:line="240" w:lineRule="auto"/>
        <w:ind w:right="82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w:t>
      </w:r>
      <w:r>
        <w:rPr>
          <w:rFonts w:ascii="Times New Roman" w:eastAsia="Times New Roman" w:hAnsi="Times New Roman" w:cs="Times New Roman"/>
          <w:b/>
          <w:bCs/>
          <w:sz w:val="24"/>
          <w:szCs w:val="24"/>
          <w:u w:val="thick" w:color="000000"/>
        </w:rPr>
        <w:t>Provide an estimate of 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 total annual cost burden to the respondents or record-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keepers re</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ulting fr</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m the collecti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 (excluding the value of the burden hours in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Question 12 above)</w:t>
      </w:r>
      <w:r>
        <w:rPr>
          <w:rFonts w:ascii="Times New Roman" w:eastAsia="Times New Roman" w:hAnsi="Times New Roman" w:cs="Times New Roman"/>
          <w:b/>
          <w:bCs/>
          <w:sz w:val="24"/>
          <w:szCs w:val="24"/>
        </w:rPr>
        <w:t>.</w:t>
      </w:r>
    </w:p>
    <w:p w14:paraId="038D2C5E" w14:textId="77777777" w:rsidR="009442FE" w:rsidRDefault="009442FE" w:rsidP="00296536">
      <w:pPr>
        <w:spacing w:before="14" w:after="0" w:line="260" w:lineRule="exact"/>
        <w:rPr>
          <w:sz w:val="26"/>
          <w:szCs w:val="26"/>
        </w:rPr>
      </w:pPr>
    </w:p>
    <w:p w14:paraId="59EBB1C4" w14:textId="77777777" w:rsidR="009442FE" w:rsidRDefault="00213682" w:rsidP="00296536">
      <w:pPr>
        <w:spacing w:after="0" w:line="240" w:lineRule="auto"/>
        <w:ind w:right="466"/>
        <w:rPr>
          <w:rFonts w:ascii="Times New Roman" w:eastAsia="Times New Roman" w:hAnsi="Times New Roman" w:cs="Times New Roman"/>
          <w:sz w:val="24"/>
          <w:szCs w:val="24"/>
        </w:rPr>
      </w:pPr>
      <w:r>
        <w:rPr>
          <w:rFonts w:ascii="Times New Roman" w:eastAsia="Times New Roman" w:hAnsi="Times New Roman" w:cs="Times New Roman"/>
          <w:sz w:val="24"/>
          <w:szCs w:val="24"/>
        </w:rPr>
        <w:t>No special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 software is required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 collections so there is no ca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itol cost to the respondents.</w:t>
      </w:r>
    </w:p>
    <w:p w14:paraId="420F9F12" w14:textId="77777777" w:rsidR="009442FE" w:rsidRDefault="009442FE" w:rsidP="00296536">
      <w:pPr>
        <w:spacing w:before="18" w:after="0" w:line="260" w:lineRule="exact"/>
        <w:rPr>
          <w:sz w:val="26"/>
          <w:szCs w:val="26"/>
        </w:rPr>
      </w:pPr>
    </w:p>
    <w:p w14:paraId="6C563A79"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14.  </w:t>
      </w:r>
      <w:r>
        <w:rPr>
          <w:rFonts w:ascii="Times New Roman" w:eastAsia="Times New Roman" w:hAnsi="Times New Roman" w:cs="Times New Roman"/>
          <w:b/>
          <w:bCs/>
          <w:sz w:val="24"/>
          <w:szCs w:val="24"/>
          <w:u w:val="thick" w:color="000000"/>
        </w:rPr>
        <w:t>Provide estimates of annuali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cost to the Federal governmen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14:paraId="430E11FE" w14:textId="77777777" w:rsidR="009442FE" w:rsidRDefault="009442FE" w:rsidP="00296536">
      <w:pPr>
        <w:spacing w:before="14" w:after="0" w:line="260" w:lineRule="exact"/>
        <w:rPr>
          <w:sz w:val="26"/>
          <w:szCs w:val="26"/>
        </w:rPr>
      </w:pPr>
    </w:p>
    <w:p w14:paraId="0DD5159E" w14:textId="77777777" w:rsidR="009442FE" w:rsidRDefault="00213682" w:rsidP="00296536">
      <w:pPr>
        <w:spacing w:after="0" w:line="240" w:lineRule="auto"/>
        <w:ind w:right="412"/>
        <w:rPr>
          <w:rFonts w:ascii="Times New Roman" w:eastAsia="Times New Roman" w:hAnsi="Times New Roman" w:cs="Times New Roman"/>
          <w:sz w:val="24"/>
          <w:szCs w:val="24"/>
        </w:rPr>
      </w:pPr>
      <w:r>
        <w:rPr>
          <w:rFonts w:ascii="Times New Roman" w:eastAsia="Times New Roman" w:hAnsi="Times New Roman" w:cs="Times New Roman"/>
          <w:sz w:val="24"/>
          <w:szCs w:val="24"/>
        </w:rPr>
        <w:t>BIS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the cost to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follows, using a flat loaded personnel rate of $40 per hour:</w:t>
      </w:r>
    </w:p>
    <w:p w14:paraId="42AB07CB" w14:textId="77777777" w:rsidR="009442FE" w:rsidRDefault="009442FE">
      <w:pPr>
        <w:spacing w:before="10" w:after="0" w:line="280" w:lineRule="exact"/>
        <w:rPr>
          <w:sz w:val="28"/>
          <w:szCs w:val="28"/>
        </w:rPr>
      </w:pPr>
    </w:p>
    <w:tbl>
      <w:tblPr>
        <w:tblW w:w="9576" w:type="dxa"/>
        <w:tblInd w:w="106" w:type="dxa"/>
        <w:tblLayout w:type="fixed"/>
        <w:tblCellMar>
          <w:left w:w="0" w:type="dxa"/>
          <w:right w:w="0" w:type="dxa"/>
        </w:tblCellMar>
        <w:tblLook w:val="01E0" w:firstRow="1" w:lastRow="1" w:firstColumn="1" w:lastColumn="1" w:noHBand="0" w:noVBand="0"/>
      </w:tblPr>
      <w:tblGrid>
        <w:gridCol w:w="1705"/>
        <w:gridCol w:w="1768"/>
        <w:gridCol w:w="5107"/>
        <w:gridCol w:w="996"/>
      </w:tblGrid>
      <w:tr w:rsidR="009442FE" w14:paraId="14D38353" w14:textId="77777777" w:rsidTr="00420D90">
        <w:trPr>
          <w:trHeight w:hRule="exact" w:val="562"/>
        </w:trPr>
        <w:tc>
          <w:tcPr>
            <w:tcW w:w="1705" w:type="dxa"/>
            <w:tcBorders>
              <w:top w:val="single" w:sz="4" w:space="0" w:color="000000"/>
              <w:left w:val="single" w:sz="4" w:space="0" w:color="000000"/>
              <w:bottom w:val="single" w:sz="4" w:space="0" w:color="000000"/>
              <w:right w:val="single" w:sz="4" w:space="0" w:color="000000"/>
            </w:tcBorders>
          </w:tcPr>
          <w:p w14:paraId="3656D5D5"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Control No.</w:t>
            </w:r>
          </w:p>
          <w:p w14:paraId="3C56131D" w14:textId="5BAAD3CF" w:rsidR="009442FE" w:rsidRDefault="009442FE">
            <w:pPr>
              <w:spacing w:after="0" w:line="240" w:lineRule="auto"/>
              <w:ind w:left="102" w:right="-20"/>
              <w:rPr>
                <w:rFonts w:ascii="Times New Roman" w:eastAsia="Times New Roman" w:hAnsi="Times New Roman" w:cs="Times New Roman"/>
                <w:sz w:val="24"/>
                <w:szCs w:val="24"/>
              </w:rPr>
            </w:pPr>
          </w:p>
        </w:tc>
        <w:tc>
          <w:tcPr>
            <w:tcW w:w="1768" w:type="dxa"/>
            <w:tcBorders>
              <w:top w:val="single" w:sz="4" w:space="0" w:color="000000"/>
              <w:left w:val="single" w:sz="4" w:space="0" w:color="000000"/>
              <w:bottom w:val="single" w:sz="4" w:space="0" w:color="000000"/>
              <w:right w:val="nil"/>
            </w:tcBorders>
          </w:tcPr>
          <w:p w14:paraId="4D2804FE"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Collection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Title</w:t>
            </w:r>
          </w:p>
        </w:tc>
        <w:tc>
          <w:tcPr>
            <w:tcW w:w="5107" w:type="dxa"/>
            <w:tcBorders>
              <w:top w:val="single" w:sz="4" w:space="0" w:color="000000"/>
              <w:left w:val="nil"/>
              <w:bottom w:val="single" w:sz="4" w:space="0" w:color="000000"/>
              <w:right w:val="single" w:sz="4" w:space="0" w:color="000000"/>
            </w:tcBorders>
          </w:tcPr>
          <w:p w14:paraId="13546CBA" w14:textId="77777777" w:rsidR="009442FE" w:rsidRDefault="009442FE"/>
        </w:tc>
        <w:tc>
          <w:tcPr>
            <w:tcW w:w="996" w:type="dxa"/>
            <w:tcBorders>
              <w:top w:val="single" w:sz="4" w:space="0" w:color="000000"/>
              <w:left w:val="single" w:sz="4" w:space="0" w:color="000000"/>
              <w:bottom w:val="single" w:sz="4" w:space="0" w:color="000000"/>
              <w:right w:val="single" w:sz="4" w:space="0" w:color="000000"/>
            </w:tcBorders>
          </w:tcPr>
          <w:p w14:paraId="28DBD6FD" w14:textId="77777777" w:rsidR="009442FE" w:rsidRDefault="00213682">
            <w:pPr>
              <w:spacing w:after="0" w:line="274" w:lineRule="exact"/>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Cost</w:t>
            </w:r>
          </w:p>
        </w:tc>
      </w:tr>
      <w:tr w:rsidR="009442FE" w14:paraId="595A70A9" w14:textId="77777777" w:rsidTr="00420D90">
        <w:trPr>
          <w:trHeight w:hRule="exact" w:val="562"/>
        </w:trPr>
        <w:tc>
          <w:tcPr>
            <w:tcW w:w="1705" w:type="dxa"/>
            <w:tcBorders>
              <w:top w:val="single" w:sz="4" w:space="0" w:color="000000"/>
              <w:left w:val="single" w:sz="4" w:space="0" w:color="000000"/>
              <w:bottom w:val="single" w:sz="4" w:space="0" w:color="000000"/>
              <w:right w:val="single" w:sz="4" w:space="0" w:color="000000"/>
            </w:tcBorders>
          </w:tcPr>
          <w:p w14:paraId="1161D1B6" w14:textId="0765EDD3"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-0023</w:t>
            </w:r>
          </w:p>
        </w:tc>
        <w:tc>
          <w:tcPr>
            <w:tcW w:w="6875" w:type="dxa"/>
            <w:gridSpan w:val="2"/>
            <w:tcBorders>
              <w:top w:val="single" w:sz="4" w:space="0" w:color="000000"/>
              <w:left w:val="single" w:sz="4" w:space="0" w:color="000000"/>
              <w:bottom w:val="single" w:sz="4" w:space="0" w:color="000000"/>
              <w:right w:val="single" w:sz="4" w:space="0" w:color="000000"/>
            </w:tcBorders>
          </w:tcPr>
          <w:p w14:paraId="70B6DC53"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ritten Assurances for Exports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Technical Data Under License</w:t>
            </w:r>
          </w:p>
          <w:p w14:paraId="322F589C" w14:textId="77777777" w:rsidR="009442FE" w:rsidRDefault="0021368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SR</w:t>
            </w:r>
          </w:p>
        </w:tc>
        <w:tc>
          <w:tcPr>
            <w:tcW w:w="996" w:type="dxa"/>
            <w:tcBorders>
              <w:top w:val="single" w:sz="4" w:space="0" w:color="000000"/>
              <w:left w:val="single" w:sz="4" w:space="0" w:color="000000"/>
              <w:bottom w:val="single" w:sz="4" w:space="0" w:color="000000"/>
              <w:right w:val="single" w:sz="4" w:space="0" w:color="000000"/>
            </w:tcBorders>
          </w:tcPr>
          <w:p w14:paraId="5D672745" w14:textId="77777777" w:rsidR="009442FE" w:rsidRDefault="00213682">
            <w:pPr>
              <w:spacing w:after="0" w:line="272" w:lineRule="exact"/>
              <w:ind w:left="394" w:right="3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442FE" w14:paraId="4B22780F" w14:textId="77777777" w:rsidTr="00420D90">
        <w:trPr>
          <w:trHeight w:hRule="exact" w:val="287"/>
        </w:trPr>
        <w:tc>
          <w:tcPr>
            <w:tcW w:w="1705" w:type="dxa"/>
            <w:tcBorders>
              <w:top w:val="single" w:sz="4" w:space="0" w:color="000000"/>
              <w:left w:val="single" w:sz="4" w:space="0" w:color="000000"/>
              <w:bottom w:val="single" w:sz="4" w:space="0" w:color="000000"/>
              <w:right w:val="single" w:sz="4" w:space="0" w:color="000000"/>
            </w:tcBorders>
          </w:tcPr>
          <w:p w14:paraId="7DA0E120" w14:textId="4F685E87"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-0025</w:t>
            </w:r>
          </w:p>
        </w:tc>
        <w:tc>
          <w:tcPr>
            <w:tcW w:w="6875" w:type="dxa"/>
            <w:gridSpan w:val="2"/>
            <w:tcBorders>
              <w:top w:val="single" w:sz="4" w:space="0" w:color="000000"/>
              <w:left w:val="single" w:sz="4" w:space="0" w:color="000000"/>
              <w:bottom w:val="single" w:sz="4" w:space="0" w:color="000000"/>
              <w:right w:val="single" w:sz="4" w:space="0" w:color="000000"/>
            </w:tcBorders>
          </w:tcPr>
          <w:p w14:paraId="1FE991BF"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 Supply – Unprocessed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estern Red Cedar</w:t>
            </w:r>
          </w:p>
        </w:tc>
        <w:tc>
          <w:tcPr>
            <w:tcW w:w="996" w:type="dxa"/>
            <w:tcBorders>
              <w:top w:val="single" w:sz="4" w:space="0" w:color="000000"/>
              <w:left w:val="single" w:sz="4" w:space="0" w:color="000000"/>
              <w:bottom w:val="single" w:sz="4" w:space="0" w:color="000000"/>
              <w:right w:val="single" w:sz="4" w:space="0" w:color="000000"/>
            </w:tcBorders>
          </w:tcPr>
          <w:p w14:paraId="5E890F72" w14:textId="77777777" w:rsidR="009442FE" w:rsidRDefault="00213682">
            <w:pPr>
              <w:spacing w:after="0" w:line="272" w:lineRule="exact"/>
              <w:ind w:left="394" w:right="3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E2E8D" w14:paraId="56637D24" w14:textId="77777777" w:rsidTr="00420D90">
        <w:trPr>
          <w:trHeight w:hRule="exact" w:val="286"/>
        </w:trPr>
        <w:tc>
          <w:tcPr>
            <w:tcW w:w="1705" w:type="dxa"/>
            <w:tcBorders>
              <w:top w:val="single" w:sz="4" w:space="0" w:color="000000"/>
              <w:left w:val="single" w:sz="4" w:space="0" w:color="000000"/>
              <w:bottom w:val="single" w:sz="4" w:space="0" w:color="000000"/>
              <w:right w:val="single" w:sz="4" w:space="0" w:color="000000"/>
            </w:tcBorders>
          </w:tcPr>
          <w:p w14:paraId="0464A3A8" w14:textId="5521ADF2" w:rsidR="00CE2E8D" w:rsidRPr="00244D30" w:rsidRDefault="000862B4">
            <w:pPr>
              <w:spacing w:after="0" w:line="274" w:lineRule="exact"/>
              <w:ind w:left="102" w:right="-20"/>
              <w:rPr>
                <w:rFonts w:ascii="Times New Roman" w:eastAsia="Times New Roman" w:hAnsi="Times New Roman" w:cs="Times New Roman"/>
                <w:bCs/>
                <w:sz w:val="24"/>
                <w:szCs w:val="24"/>
              </w:rPr>
            </w:pPr>
            <w:r w:rsidRPr="00244D30">
              <w:rPr>
                <w:rFonts w:ascii="Times New Roman" w:eastAsia="Times New Roman" w:hAnsi="Times New Roman" w:cs="Times New Roman"/>
                <w:bCs/>
                <w:sz w:val="24"/>
                <w:szCs w:val="24"/>
              </w:rPr>
              <w:t>0694</w:t>
            </w:r>
            <w:r w:rsidR="00CE2E8D" w:rsidRPr="00244D30">
              <w:rPr>
                <w:rFonts w:ascii="Times New Roman" w:eastAsia="Times New Roman" w:hAnsi="Times New Roman" w:cs="Times New Roman"/>
                <w:bCs/>
                <w:sz w:val="24"/>
                <w:szCs w:val="24"/>
              </w:rPr>
              <w:t>-0027</w:t>
            </w:r>
          </w:p>
        </w:tc>
        <w:tc>
          <w:tcPr>
            <w:tcW w:w="6875" w:type="dxa"/>
            <w:gridSpan w:val="2"/>
            <w:tcBorders>
              <w:top w:val="single" w:sz="4" w:space="0" w:color="000000"/>
              <w:left w:val="single" w:sz="4" w:space="0" w:color="000000"/>
              <w:bottom w:val="single" w:sz="4" w:space="0" w:color="000000"/>
              <w:right w:val="single" w:sz="4" w:space="0" w:color="000000"/>
            </w:tcBorders>
          </w:tcPr>
          <w:p w14:paraId="23E70D18" w14:textId="77777777" w:rsidR="00CE2E8D" w:rsidRDefault="00CE2E8D">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TAPS Reporting and Recordkeeping</w:t>
            </w:r>
          </w:p>
        </w:tc>
        <w:tc>
          <w:tcPr>
            <w:tcW w:w="996" w:type="dxa"/>
            <w:tcBorders>
              <w:top w:val="single" w:sz="4" w:space="0" w:color="000000"/>
              <w:left w:val="single" w:sz="4" w:space="0" w:color="000000"/>
              <w:bottom w:val="single" w:sz="4" w:space="0" w:color="000000"/>
              <w:right w:val="single" w:sz="4" w:space="0" w:color="000000"/>
            </w:tcBorders>
          </w:tcPr>
          <w:p w14:paraId="71EE19DF" w14:textId="77777777" w:rsidR="00CE2E8D" w:rsidRDefault="00CE2E8D">
            <w:pPr>
              <w:spacing w:after="0" w:line="272" w:lineRule="exact"/>
              <w:ind w:left="395" w:right="3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442FE" w14:paraId="715C3EE0" w14:textId="77777777" w:rsidTr="00420D90">
        <w:trPr>
          <w:trHeight w:hRule="exact" w:val="286"/>
        </w:trPr>
        <w:tc>
          <w:tcPr>
            <w:tcW w:w="1705" w:type="dxa"/>
            <w:tcBorders>
              <w:top w:val="single" w:sz="4" w:space="0" w:color="000000"/>
              <w:left w:val="single" w:sz="4" w:space="0" w:color="000000"/>
              <w:bottom w:val="single" w:sz="4" w:space="0" w:color="000000"/>
              <w:right w:val="single" w:sz="4" w:space="0" w:color="000000"/>
            </w:tcBorders>
          </w:tcPr>
          <w:p w14:paraId="41C4B51B" w14:textId="39CBDCC2"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-0029</w:t>
            </w:r>
          </w:p>
        </w:tc>
        <w:tc>
          <w:tcPr>
            <w:tcW w:w="6875" w:type="dxa"/>
            <w:gridSpan w:val="2"/>
            <w:tcBorders>
              <w:top w:val="single" w:sz="4" w:space="0" w:color="000000"/>
              <w:left w:val="single" w:sz="4" w:space="0" w:color="000000"/>
              <w:bottom w:val="single" w:sz="4" w:space="0" w:color="000000"/>
              <w:right w:val="single" w:sz="4" w:space="0" w:color="000000"/>
            </w:tcBorders>
          </w:tcPr>
          <w:p w14:paraId="32649D48"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License Exception TMP: Special Re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tc>
        <w:tc>
          <w:tcPr>
            <w:tcW w:w="996" w:type="dxa"/>
            <w:tcBorders>
              <w:top w:val="single" w:sz="4" w:space="0" w:color="000000"/>
              <w:left w:val="single" w:sz="4" w:space="0" w:color="000000"/>
              <w:bottom w:val="single" w:sz="4" w:space="0" w:color="000000"/>
              <w:right w:val="single" w:sz="4" w:space="0" w:color="000000"/>
            </w:tcBorders>
          </w:tcPr>
          <w:p w14:paraId="58F2B024" w14:textId="77777777" w:rsidR="009442FE" w:rsidRDefault="00213682">
            <w:pPr>
              <w:spacing w:after="0" w:line="272" w:lineRule="exact"/>
              <w:ind w:left="395" w:right="3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442FE" w14:paraId="1073A4EA" w14:textId="77777777" w:rsidTr="00420D90">
        <w:trPr>
          <w:trHeight w:hRule="exact" w:val="286"/>
        </w:trPr>
        <w:tc>
          <w:tcPr>
            <w:tcW w:w="1705" w:type="dxa"/>
            <w:tcBorders>
              <w:top w:val="single" w:sz="4" w:space="0" w:color="000000"/>
              <w:left w:val="single" w:sz="4" w:space="0" w:color="000000"/>
              <w:bottom w:val="single" w:sz="4" w:space="0" w:color="000000"/>
              <w:right w:val="single" w:sz="4" w:space="0" w:color="000000"/>
            </w:tcBorders>
          </w:tcPr>
          <w:p w14:paraId="7AE5037E" w14:textId="1DE044EC"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-0033</w:t>
            </w:r>
          </w:p>
        </w:tc>
        <w:tc>
          <w:tcPr>
            <w:tcW w:w="6875" w:type="dxa"/>
            <w:gridSpan w:val="2"/>
            <w:tcBorders>
              <w:top w:val="single" w:sz="4" w:space="0" w:color="000000"/>
              <w:left w:val="single" w:sz="4" w:space="0" w:color="000000"/>
              <w:bottom w:val="single" w:sz="4" w:space="0" w:color="000000"/>
              <w:right w:val="single" w:sz="4" w:space="0" w:color="000000"/>
            </w:tcBorders>
          </w:tcPr>
          <w:p w14:paraId="3EC3FD2C"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anitarian Donations</w:t>
            </w:r>
          </w:p>
        </w:tc>
        <w:tc>
          <w:tcPr>
            <w:tcW w:w="996" w:type="dxa"/>
            <w:tcBorders>
              <w:top w:val="single" w:sz="4" w:space="0" w:color="000000"/>
              <w:left w:val="single" w:sz="4" w:space="0" w:color="000000"/>
              <w:bottom w:val="single" w:sz="4" w:space="0" w:color="000000"/>
              <w:right w:val="single" w:sz="4" w:space="0" w:color="000000"/>
            </w:tcBorders>
          </w:tcPr>
          <w:p w14:paraId="7FD45952" w14:textId="77777777" w:rsidR="009442FE" w:rsidRDefault="00213682">
            <w:pPr>
              <w:spacing w:after="0" w:line="272" w:lineRule="exact"/>
              <w:ind w:left="394" w:right="3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442FE" w14:paraId="54AC649F" w14:textId="77777777" w:rsidTr="00420D90">
        <w:trPr>
          <w:trHeight w:hRule="exact" w:val="287"/>
        </w:trPr>
        <w:tc>
          <w:tcPr>
            <w:tcW w:w="1705" w:type="dxa"/>
            <w:tcBorders>
              <w:top w:val="single" w:sz="4" w:space="0" w:color="000000"/>
              <w:left w:val="single" w:sz="4" w:space="0" w:color="000000"/>
              <w:bottom w:val="single" w:sz="4" w:space="0" w:color="000000"/>
              <w:right w:val="single" w:sz="4" w:space="0" w:color="000000"/>
            </w:tcBorders>
          </w:tcPr>
          <w:p w14:paraId="3F8A5DE1" w14:textId="5B5C2622"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-0086</w:t>
            </w:r>
          </w:p>
        </w:tc>
        <w:tc>
          <w:tcPr>
            <w:tcW w:w="6875" w:type="dxa"/>
            <w:gridSpan w:val="2"/>
            <w:tcBorders>
              <w:top w:val="single" w:sz="4" w:space="0" w:color="000000"/>
              <w:left w:val="single" w:sz="4" w:space="0" w:color="000000"/>
              <w:bottom w:val="single" w:sz="4" w:space="0" w:color="000000"/>
              <w:right w:val="single" w:sz="4" w:space="0" w:color="000000"/>
            </w:tcBorders>
          </w:tcPr>
          <w:p w14:paraId="3A405568"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Report of Sample Shipments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eapons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Precursors</w:t>
            </w:r>
          </w:p>
        </w:tc>
        <w:tc>
          <w:tcPr>
            <w:tcW w:w="996" w:type="dxa"/>
            <w:tcBorders>
              <w:top w:val="single" w:sz="4" w:space="0" w:color="000000"/>
              <w:left w:val="single" w:sz="4" w:space="0" w:color="000000"/>
              <w:bottom w:val="single" w:sz="4" w:space="0" w:color="000000"/>
              <w:right w:val="single" w:sz="4" w:space="0" w:color="000000"/>
            </w:tcBorders>
          </w:tcPr>
          <w:p w14:paraId="51195A5C" w14:textId="77777777" w:rsidR="009442FE" w:rsidRDefault="00213682">
            <w:pPr>
              <w:spacing w:after="0" w:line="272" w:lineRule="exact"/>
              <w:ind w:left="3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r>
      <w:tr w:rsidR="009442FE" w14:paraId="1C7E7FA3" w14:textId="77777777" w:rsidTr="00420D90">
        <w:trPr>
          <w:trHeight w:hRule="exact" w:val="562"/>
        </w:trPr>
        <w:tc>
          <w:tcPr>
            <w:tcW w:w="1705" w:type="dxa"/>
            <w:tcBorders>
              <w:top w:val="single" w:sz="4" w:space="0" w:color="000000"/>
              <w:left w:val="single" w:sz="4" w:space="0" w:color="000000"/>
              <w:bottom w:val="single" w:sz="4" w:space="0" w:color="000000"/>
              <w:right w:val="single" w:sz="4" w:space="0" w:color="000000"/>
            </w:tcBorders>
          </w:tcPr>
          <w:p w14:paraId="749D027F" w14:textId="79384075"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-0101</w:t>
            </w:r>
          </w:p>
        </w:tc>
        <w:tc>
          <w:tcPr>
            <w:tcW w:w="6875" w:type="dxa"/>
            <w:gridSpan w:val="2"/>
            <w:tcBorders>
              <w:top w:val="single" w:sz="4" w:space="0" w:color="000000"/>
              <w:left w:val="single" w:sz="4" w:space="0" w:color="000000"/>
              <w:bottom w:val="single" w:sz="4" w:space="0" w:color="000000"/>
              <w:right w:val="single" w:sz="4" w:space="0" w:color="000000"/>
            </w:tcBorders>
          </w:tcPr>
          <w:p w14:paraId="4675C111" w14:textId="62ACBFB1"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Report For Foreign Technology Eligible For</w:t>
            </w:r>
          </w:p>
          <w:p w14:paraId="2E7C77A1" w14:textId="77777777" w:rsidR="009442FE" w:rsidRDefault="0021368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 Mini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Exclusion</w:t>
            </w:r>
          </w:p>
        </w:tc>
        <w:tc>
          <w:tcPr>
            <w:tcW w:w="996" w:type="dxa"/>
            <w:tcBorders>
              <w:top w:val="single" w:sz="4" w:space="0" w:color="000000"/>
              <w:left w:val="single" w:sz="4" w:space="0" w:color="000000"/>
              <w:bottom w:val="single" w:sz="4" w:space="0" w:color="000000"/>
              <w:right w:val="single" w:sz="4" w:space="0" w:color="000000"/>
            </w:tcBorders>
          </w:tcPr>
          <w:p w14:paraId="780615C8" w14:textId="77777777" w:rsidR="009442FE" w:rsidRDefault="00213682">
            <w:pPr>
              <w:spacing w:after="0" w:line="272" w:lineRule="exact"/>
              <w:ind w:left="2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2,963</w:t>
            </w:r>
          </w:p>
        </w:tc>
      </w:tr>
      <w:tr w:rsidR="009442FE" w14:paraId="31EA33AA" w14:textId="77777777" w:rsidTr="00420D90">
        <w:trPr>
          <w:trHeight w:hRule="exact" w:val="562"/>
        </w:trPr>
        <w:tc>
          <w:tcPr>
            <w:tcW w:w="1705" w:type="dxa"/>
            <w:tcBorders>
              <w:top w:val="single" w:sz="4" w:space="0" w:color="000000"/>
              <w:left w:val="single" w:sz="4" w:space="0" w:color="000000"/>
              <w:bottom w:val="single" w:sz="4" w:space="0" w:color="000000"/>
              <w:right w:val="single" w:sz="4" w:space="0" w:color="000000"/>
            </w:tcBorders>
          </w:tcPr>
          <w:p w14:paraId="3BF34BEF" w14:textId="65C0CADC"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-0104</w:t>
            </w:r>
          </w:p>
        </w:tc>
        <w:tc>
          <w:tcPr>
            <w:tcW w:w="6875" w:type="dxa"/>
            <w:gridSpan w:val="2"/>
            <w:tcBorders>
              <w:top w:val="single" w:sz="4" w:space="0" w:color="000000"/>
              <w:left w:val="single" w:sz="4" w:space="0" w:color="000000"/>
              <w:bottom w:val="single" w:sz="4" w:space="0" w:color="000000"/>
              <w:right w:val="single" w:sz="4" w:space="0" w:color="000000"/>
            </w:tcBorders>
          </w:tcPr>
          <w:p w14:paraId="7FB4E0BE"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ercial Encryption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nder the Jurisdiction of the</w:t>
            </w:r>
          </w:p>
          <w:p w14:paraId="591EDFD1" w14:textId="77777777" w:rsidR="009442FE" w:rsidRDefault="00213682">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Commerce</w:t>
            </w:r>
          </w:p>
        </w:tc>
        <w:tc>
          <w:tcPr>
            <w:tcW w:w="996" w:type="dxa"/>
            <w:tcBorders>
              <w:top w:val="single" w:sz="4" w:space="0" w:color="000000"/>
              <w:left w:val="single" w:sz="4" w:space="0" w:color="000000"/>
              <w:bottom w:val="single" w:sz="4" w:space="0" w:color="000000"/>
              <w:right w:val="single" w:sz="4" w:space="0" w:color="000000"/>
            </w:tcBorders>
          </w:tcPr>
          <w:p w14:paraId="107D4C71" w14:textId="77777777" w:rsidR="009442FE" w:rsidRDefault="00213682">
            <w:pPr>
              <w:spacing w:after="0" w:line="272" w:lineRule="exact"/>
              <w:ind w:left="16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59,200</w:t>
            </w:r>
          </w:p>
        </w:tc>
      </w:tr>
      <w:tr w:rsidR="009442FE" w14:paraId="1AFFBAE0" w14:textId="77777777" w:rsidTr="00420D90">
        <w:trPr>
          <w:trHeight w:hRule="exact" w:val="286"/>
        </w:trPr>
        <w:tc>
          <w:tcPr>
            <w:tcW w:w="1705" w:type="dxa"/>
            <w:tcBorders>
              <w:top w:val="single" w:sz="4" w:space="0" w:color="000000"/>
              <w:left w:val="single" w:sz="4" w:space="0" w:color="000000"/>
              <w:bottom w:val="single" w:sz="4" w:space="0" w:color="000000"/>
              <w:right w:val="single" w:sz="4" w:space="0" w:color="000000"/>
            </w:tcBorders>
          </w:tcPr>
          <w:p w14:paraId="00CCC579" w14:textId="5D30069D"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-0106</w:t>
            </w:r>
          </w:p>
        </w:tc>
        <w:tc>
          <w:tcPr>
            <w:tcW w:w="6875" w:type="dxa"/>
            <w:gridSpan w:val="2"/>
            <w:tcBorders>
              <w:top w:val="single" w:sz="4" w:space="0" w:color="000000"/>
              <w:left w:val="single" w:sz="4" w:space="0" w:color="000000"/>
              <w:bottom w:val="single" w:sz="4" w:space="0" w:color="000000"/>
              <w:right w:val="single" w:sz="4" w:space="0" w:color="000000"/>
            </w:tcBorders>
          </w:tcPr>
          <w:p w14:paraId="4AC055B9"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Recordkeeping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assenaar Arrange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tc>
        <w:tc>
          <w:tcPr>
            <w:tcW w:w="996" w:type="dxa"/>
            <w:tcBorders>
              <w:top w:val="single" w:sz="4" w:space="0" w:color="000000"/>
              <w:left w:val="single" w:sz="4" w:space="0" w:color="000000"/>
              <w:bottom w:val="single" w:sz="4" w:space="0" w:color="000000"/>
              <w:right w:val="single" w:sz="4" w:space="0" w:color="000000"/>
            </w:tcBorders>
          </w:tcPr>
          <w:p w14:paraId="4FA57ED6" w14:textId="77777777" w:rsidR="009442FE" w:rsidRDefault="00213682">
            <w:pPr>
              <w:spacing w:after="0" w:line="272" w:lineRule="exact"/>
              <w:ind w:left="3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r>
      <w:tr w:rsidR="009442FE" w14:paraId="368F8E19" w14:textId="77777777" w:rsidTr="00420D90">
        <w:trPr>
          <w:trHeight w:hRule="exact" w:val="287"/>
        </w:trPr>
        <w:tc>
          <w:tcPr>
            <w:tcW w:w="1705" w:type="dxa"/>
            <w:tcBorders>
              <w:top w:val="single" w:sz="4" w:space="0" w:color="000000"/>
              <w:left w:val="single" w:sz="4" w:space="0" w:color="000000"/>
              <w:bottom w:val="single" w:sz="4" w:space="0" w:color="000000"/>
              <w:right w:val="single" w:sz="4" w:space="0" w:color="000000"/>
            </w:tcBorders>
          </w:tcPr>
          <w:p w14:paraId="5FB0E2C3" w14:textId="539AC543" w:rsidR="009442FE" w:rsidRPr="00244D30" w:rsidRDefault="000862B4">
            <w:pPr>
              <w:spacing w:after="0" w:line="274" w:lineRule="exact"/>
              <w:ind w:left="102" w:right="-20"/>
              <w:rPr>
                <w:rFonts w:ascii="Times New Roman" w:eastAsia="Times New Roman" w:hAnsi="Times New Roman" w:cs="Times New Roman"/>
                <w:sz w:val="24"/>
                <w:szCs w:val="24"/>
              </w:rPr>
            </w:pPr>
            <w:r w:rsidRPr="00244D30">
              <w:rPr>
                <w:rFonts w:ascii="Times New Roman" w:eastAsia="Times New Roman" w:hAnsi="Times New Roman" w:cs="Times New Roman"/>
                <w:bCs/>
                <w:sz w:val="24"/>
                <w:szCs w:val="24"/>
              </w:rPr>
              <w:t>0694</w:t>
            </w:r>
            <w:r w:rsidR="00213682" w:rsidRPr="00244D30">
              <w:rPr>
                <w:rFonts w:ascii="Times New Roman" w:eastAsia="Times New Roman" w:hAnsi="Times New Roman" w:cs="Times New Roman"/>
                <w:bCs/>
                <w:sz w:val="24"/>
                <w:szCs w:val="24"/>
              </w:rPr>
              <w:t>-0123</w:t>
            </w:r>
          </w:p>
        </w:tc>
        <w:tc>
          <w:tcPr>
            <w:tcW w:w="6875" w:type="dxa"/>
            <w:gridSpan w:val="2"/>
            <w:tcBorders>
              <w:top w:val="single" w:sz="4" w:space="0" w:color="000000"/>
              <w:left w:val="single" w:sz="4" w:space="0" w:color="000000"/>
              <w:bottom w:val="single" w:sz="4" w:space="0" w:color="000000"/>
              <w:right w:val="single" w:sz="4" w:space="0" w:color="000000"/>
            </w:tcBorders>
          </w:tcPr>
          <w:p w14:paraId="1FF8464E" w14:textId="77777777" w:rsidR="009442FE" w:rsidRDefault="00213682">
            <w:pPr>
              <w:spacing w:after="0" w:line="272"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Notification of Exports Under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cense Exception AGR</w:t>
            </w:r>
          </w:p>
        </w:tc>
        <w:tc>
          <w:tcPr>
            <w:tcW w:w="996" w:type="dxa"/>
            <w:tcBorders>
              <w:top w:val="single" w:sz="4" w:space="0" w:color="000000"/>
              <w:left w:val="single" w:sz="4" w:space="0" w:color="000000"/>
              <w:bottom w:val="single" w:sz="4" w:space="0" w:color="000000"/>
              <w:right w:val="single" w:sz="4" w:space="0" w:color="000000"/>
            </w:tcBorders>
          </w:tcPr>
          <w:p w14:paraId="12ADF4A8" w14:textId="77777777" w:rsidR="009442FE" w:rsidRDefault="00213682">
            <w:pPr>
              <w:spacing w:after="0" w:line="272" w:lineRule="exact"/>
              <w:ind w:left="16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10,020</w:t>
            </w:r>
          </w:p>
        </w:tc>
      </w:tr>
      <w:tr w:rsidR="003361D0" w14:paraId="758ACDD9" w14:textId="77777777" w:rsidTr="00420D90">
        <w:trPr>
          <w:trHeight w:hRule="exact" w:val="1005"/>
        </w:trPr>
        <w:tc>
          <w:tcPr>
            <w:tcW w:w="1705" w:type="dxa"/>
            <w:tcBorders>
              <w:top w:val="single" w:sz="4" w:space="0" w:color="000000"/>
              <w:left w:val="single" w:sz="4" w:space="0" w:color="000000"/>
              <w:bottom w:val="single" w:sz="4" w:space="0" w:color="000000"/>
              <w:right w:val="single" w:sz="4" w:space="0" w:color="000000"/>
            </w:tcBorders>
          </w:tcPr>
          <w:p w14:paraId="0B068D76" w14:textId="77777777" w:rsidR="003361D0" w:rsidRPr="00244D30" w:rsidRDefault="003361D0">
            <w:pPr>
              <w:spacing w:after="0" w:line="274" w:lineRule="exact"/>
              <w:ind w:left="102" w:right="-20"/>
              <w:rPr>
                <w:rFonts w:ascii="Times New Roman" w:eastAsia="Times New Roman" w:hAnsi="Times New Roman" w:cs="Times New Roman"/>
                <w:bCs/>
                <w:sz w:val="24"/>
                <w:szCs w:val="24"/>
              </w:rPr>
            </w:pPr>
            <w:r w:rsidRPr="00244D30">
              <w:rPr>
                <w:rFonts w:ascii="Times New Roman" w:eastAsia="Times New Roman" w:hAnsi="Times New Roman" w:cs="Times New Roman"/>
                <w:bCs/>
                <w:sz w:val="24"/>
                <w:szCs w:val="24"/>
              </w:rPr>
              <w:t>1405-0003</w:t>
            </w:r>
          </w:p>
        </w:tc>
        <w:tc>
          <w:tcPr>
            <w:tcW w:w="6875" w:type="dxa"/>
            <w:gridSpan w:val="2"/>
            <w:tcBorders>
              <w:top w:val="single" w:sz="4" w:space="0" w:color="000000"/>
              <w:left w:val="single" w:sz="4" w:space="0" w:color="000000"/>
              <w:bottom w:val="single" w:sz="4" w:space="0" w:color="000000"/>
              <w:right w:val="single" w:sz="4" w:space="0" w:color="000000"/>
            </w:tcBorders>
          </w:tcPr>
          <w:p w14:paraId="156D8C96" w14:textId="77777777" w:rsidR="00512B33" w:rsidRDefault="00512B33" w:rsidP="005B5E2B">
            <w:pPr>
              <w:spacing w:after="0" w:line="27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Taken from the St</w:t>
            </w:r>
            <w:r w:rsidR="003361D0">
              <w:rPr>
                <w:rFonts w:ascii="Times New Roman" w:eastAsia="Times New Roman" w:hAnsi="Times New Roman" w:cs="Times New Roman"/>
                <w:sz w:val="24"/>
                <w:szCs w:val="24"/>
              </w:rPr>
              <w:t xml:space="preserve">ate Department’s collection:  </w:t>
            </w:r>
            <w:r w:rsidR="00154DEF">
              <w:rPr>
                <w:rFonts w:ascii="Times New Roman" w:eastAsia="Times New Roman" w:hAnsi="Times New Roman" w:cs="Times New Roman"/>
                <w:sz w:val="24"/>
                <w:szCs w:val="24"/>
              </w:rPr>
              <w:t>“</w:t>
            </w:r>
            <w:r w:rsidR="003361D0">
              <w:rPr>
                <w:rFonts w:ascii="Times New Roman" w:eastAsia="Times New Roman" w:hAnsi="Times New Roman" w:cs="Times New Roman"/>
                <w:sz w:val="24"/>
                <w:szCs w:val="24"/>
              </w:rPr>
              <w:t xml:space="preserve">Application/License </w:t>
            </w:r>
            <w:r>
              <w:rPr>
                <w:rFonts w:ascii="Times New Roman" w:eastAsia="Times New Roman" w:hAnsi="Times New Roman" w:cs="Times New Roman"/>
                <w:sz w:val="24"/>
                <w:szCs w:val="24"/>
              </w:rPr>
              <w:t xml:space="preserve"> </w:t>
            </w:r>
          </w:p>
          <w:p w14:paraId="26B70A1F" w14:textId="77777777" w:rsidR="00512B33" w:rsidRDefault="00512B33" w:rsidP="005B5E2B">
            <w:pPr>
              <w:spacing w:after="0" w:line="27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61D0">
              <w:rPr>
                <w:rFonts w:ascii="Times New Roman" w:eastAsia="Times New Roman" w:hAnsi="Times New Roman" w:cs="Times New Roman"/>
                <w:sz w:val="24"/>
                <w:szCs w:val="24"/>
              </w:rPr>
              <w:t xml:space="preserve">for Permanent Export of Unclassified Defense Articles and Related </w:t>
            </w:r>
          </w:p>
          <w:p w14:paraId="570C0081" w14:textId="77777777" w:rsidR="003361D0" w:rsidRDefault="00512B33" w:rsidP="005B5E2B">
            <w:pPr>
              <w:spacing w:after="0" w:line="27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61D0">
              <w:rPr>
                <w:rFonts w:ascii="Times New Roman" w:eastAsia="Times New Roman" w:hAnsi="Times New Roman" w:cs="Times New Roman"/>
                <w:sz w:val="24"/>
                <w:szCs w:val="24"/>
              </w:rPr>
              <w:t>Unclassified Technical Data.</w:t>
            </w:r>
            <w:r w:rsidR="00154DEF">
              <w:rPr>
                <w:rFonts w:ascii="Times New Roman" w:eastAsia="Times New Roman" w:hAnsi="Times New Roman"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14:paraId="027C4C61" w14:textId="0A7A0A28" w:rsidR="003361D0" w:rsidRDefault="00083D88" w:rsidP="00083D88">
            <w:pPr>
              <w:spacing w:after="0" w:line="272"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4362">
              <w:rPr>
                <w:rFonts w:ascii="Times New Roman" w:eastAsia="Times New Roman" w:hAnsi="Times New Roman" w:cs="Times New Roman"/>
                <w:sz w:val="24"/>
                <w:szCs w:val="24"/>
              </w:rPr>
              <w:t>240,000</w:t>
            </w:r>
          </w:p>
        </w:tc>
      </w:tr>
      <w:tr w:rsidR="009442FE" w14:paraId="5C0D030E" w14:textId="77777777" w:rsidTr="00420D90">
        <w:trPr>
          <w:trHeight w:hRule="exact" w:val="287"/>
        </w:trPr>
        <w:tc>
          <w:tcPr>
            <w:tcW w:w="1705" w:type="dxa"/>
            <w:tcBorders>
              <w:top w:val="single" w:sz="4" w:space="0" w:color="000000"/>
              <w:left w:val="single" w:sz="4" w:space="0" w:color="000000"/>
              <w:bottom w:val="single" w:sz="4" w:space="0" w:color="000000"/>
              <w:right w:val="single" w:sz="4" w:space="0" w:color="000000"/>
            </w:tcBorders>
          </w:tcPr>
          <w:p w14:paraId="6907E8E8" w14:textId="77777777" w:rsidR="009442FE" w:rsidRDefault="009442FE"/>
        </w:tc>
        <w:tc>
          <w:tcPr>
            <w:tcW w:w="1768" w:type="dxa"/>
            <w:tcBorders>
              <w:top w:val="single" w:sz="4" w:space="0" w:color="000000"/>
              <w:left w:val="single" w:sz="4" w:space="0" w:color="000000"/>
              <w:bottom w:val="single" w:sz="4" w:space="0" w:color="000000"/>
              <w:right w:val="nil"/>
            </w:tcBorders>
          </w:tcPr>
          <w:p w14:paraId="6F7EEC69" w14:textId="77777777" w:rsidR="009442FE" w:rsidRDefault="009442FE"/>
        </w:tc>
        <w:tc>
          <w:tcPr>
            <w:tcW w:w="5107" w:type="dxa"/>
            <w:tcBorders>
              <w:top w:val="single" w:sz="4" w:space="0" w:color="000000"/>
              <w:left w:val="nil"/>
              <w:bottom w:val="single" w:sz="4" w:space="0" w:color="000000"/>
              <w:right w:val="single" w:sz="4" w:space="0" w:color="000000"/>
            </w:tcBorders>
          </w:tcPr>
          <w:p w14:paraId="73407A11" w14:textId="77777777" w:rsidR="009442FE" w:rsidRDefault="00213682">
            <w:pPr>
              <w:spacing w:after="0" w:line="274" w:lineRule="exact"/>
              <w:ind w:left="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Estimated Total Annual Co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 to Federal Govt.</w:t>
            </w:r>
          </w:p>
        </w:tc>
        <w:tc>
          <w:tcPr>
            <w:tcW w:w="996" w:type="dxa"/>
            <w:tcBorders>
              <w:top w:val="single" w:sz="4" w:space="0" w:color="000000"/>
              <w:left w:val="single" w:sz="4" w:space="0" w:color="000000"/>
              <w:bottom w:val="single" w:sz="4" w:space="0" w:color="000000"/>
              <w:right w:val="single" w:sz="4" w:space="0" w:color="000000"/>
            </w:tcBorders>
          </w:tcPr>
          <w:p w14:paraId="0B97DD2F" w14:textId="2F43826E" w:rsidR="009442FE" w:rsidRDefault="00083D88">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312,650</w:t>
            </w:r>
          </w:p>
        </w:tc>
      </w:tr>
    </w:tbl>
    <w:p w14:paraId="7A3B05A7" w14:textId="77777777" w:rsidR="009442FE" w:rsidRDefault="009442FE">
      <w:pPr>
        <w:spacing w:before="9" w:after="0" w:line="100" w:lineRule="exact"/>
        <w:rPr>
          <w:sz w:val="10"/>
          <w:szCs w:val="10"/>
        </w:rPr>
      </w:pPr>
    </w:p>
    <w:p w14:paraId="5FA8BD43" w14:textId="77777777" w:rsidR="00322612" w:rsidRDefault="00322612">
      <w:pPr>
        <w:spacing w:after="0" w:line="200" w:lineRule="exact"/>
        <w:rPr>
          <w:sz w:val="20"/>
          <w:szCs w:val="20"/>
        </w:rPr>
      </w:pPr>
    </w:p>
    <w:p w14:paraId="6771998A" w14:textId="77777777" w:rsidR="009442FE" w:rsidRDefault="009442FE" w:rsidP="00CA6D20">
      <w:pPr>
        <w:spacing w:after="0" w:line="240" w:lineRule="auto"/>
        <w:rPr>
          <w:sz w:val="20"/>
          <w:szCs w:val="20"/>
        </w:rPr>
      </w:pPr>
    </w:p>
    <w:p w14:paraId="0C1C3A0C" w14:textId="77777777" w:rsidR="009442FE" w:rsidRDefault="00213682" w:rsidP="00296536">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15.  </w:t>
      </w:r>
      <w:r>
        <w:rPr>
          <w:rFonts w:ascii="Times New Roman" w:eastAsia="Times New Roman" w:hAnsi="Times New Roman" w:cs="Times New Roman"/>
          <w:b/>
          <w:bCs/>
          <w:sz w:val="24"/>
          <w:szCs w:val="24"/>
          <w:u w:val="thick" w:color="000000"/>
        </w:rPr>
        <w:t>Explain the reasons for any program changes or adjustment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rPr>
        <w:t>.</w:t>
      </w:r>
    </w:p>
    <w:p w14:paraId="31EB9BF4" w14:textId="77777777" w:rsidR="009442FE" w:rsidRDefault="009442FE" w:rsidP="00296536">
      <w:pPr>
        <w:spacing w:before="14" w:after="0" w:line="240" w:lineRule="auto"/>
        <w:rPr>
          <w:sz w:val="26"/>
          <w:szCs w:val="26"/>
        </w:rPr>
      </w:pPr>
    </w:p>
    <w:p w14:paraId="36CA9EF5" w14:textId="77A82FCE" w:rsidR="005B5E2B" w:rsidRDefault="002D34E9" w:rsidP="00296536">
      <w:pPr>
        <w:spacing w:before="4" w:after="0" w:line="240" w:lineRule="auto"/>
        <w:rPr>
          <w:sz w:val="15"/>
          <w:szCs w:val="15"/>
        </w:rPr>
      </w:pPr>
      <w:r>
        <w:rPr>
          <w:rFonts w:ascii="Times New Roman" w:hAnsi="Times New Roman"/>
          <w:sz w:val="24"/>
          <w:szCs w:val="24"/>
        </w:rPr>
        <w:t xml:space="preserve">A </w:t>
      </w:r>
      <w:r w:rsidR="00602BB0">
        <w:rPr>
          <w:rFonts w:ascii="Times New Roman" w:hAnsi="Times New Roman"/>
          <w:sz w:val="24"/>
          <w:szCs w:val="24"/>
        </w:rPr>
        <w:t>final</w:t>
      </w:r>
      <w:r>
        <w:rPr>
          <w:rFonts w:ascii="Times New Roman" w:hAnsi="Times New Roman"/>
          <w:sz w:val="24"/>
          <w:szCs w:val="24"/>
        </w:rPr>
        <w:t xml:space="preserve"> rule </w:t>
      </w:r>
      <w:r w:rsidR="00602BB0">
        <w:rPr>
          <w:rFonts w:ascii="Times New Roman" w:hAnsi="Times New Roman"/>
          <w:sz w:val="24"/>
          <w:szCs w:val="24"/>
        </w:rPr>
        <w:t>will be published</w:t>
      </w:r>
      <w:r w:rsidR="00DC3EAF">
        <w:rPr>
          <w:rFonts w:ascii="Times New Roman" w:hAnsi="Times New Roman"/>
          <w:sz w:val="24"/>
          <w:szCs w:val="24"/>
        </w:rPr>
        <w:t xml:space="preserve"> </w:t>
      </w:r>
      <w:r>
        <w:rPr>
          <w:rFonts w:ascii="Times New Roman" w:hAnsi="Times New Roman"/>
          <w:sz w:val="24"/>
          <w:szCs w:val="24"/>
        </w:rPr>
        <w:t xml:space="preserve">describing how articles the President </w:t>
      </w:r>
      <w:r w:rsidR="00DC3EAF">
        <w:rPr>
          <w:rFonts w:ascii="Times New Roman" w:hAnsi="Times New Roman"/>
          <w:sz w:val="24"/>
          <w:szCs w:val="24"/>
        </w:rPr>
        <w:t>has determined</w:t>
      </w:r>
      <w:r>
        <w:rPr>
          <w:rFonts w:ascii="Times New Roman" w:hAnsi="Times New Roman"/>
          <w:sz w:val="24"/>
          <w:szCs w:val="24"/>
        </w:rPr>
        <w:t xml:space="preserve"> no longer warrant control under United States Munitions List (USML) Category I – Firearms, Close Assault Weapons and Combat Shotguns; Category II – Guns and Armament; and Category III  – Ammunition/Ordnance</w:t>
      </w:r>
      <w:r w:rsidR="00DC3EAF">
        <w:rPr>
          <w:rFonts w:ascii="Times New Roman" w:hAnsi="Times New Roman"/>
          <w:sz w:val="24"/>
          <w:szCs w:val="24"/>
        </w:rPr>
        <w:t>.  This rule</w:t>
      </w:r>
      <w:r>
        <w:rPr>
          <w:rFonts w:ascii="Times New Roman" w:hAnsi="Times New Roman"/>
          <w:sz w:val="24"/>
          <w:szCs w:val="24"/>
        </w:rPr>
        <w:t xml:space="preserve"> </w:t>
      </w:r>
      <w:r w:rsidR="00DC3EAF">
        <w:rPr>
          <w:rFonts w:ascii="Times New Roman" w:hAnsi="Times New Roman"/>
          <w:sz w:val="24"/>
          <w:szCs w:val="24"/>
        </w:rPr>
        <w:t xml:space="preserve">states that these items </w:t>
      </w:r>
      <w:r w:rsidR="00602BB0">
        <w:rPr>
          <w:rFonts w:ascii="Times New Roman" w:hAnsi="Times New Roman"/>
          <w:sz w:val="24"/>
          <w:szCs w:val="24"/>
        </w:rPr>
        <w:t>will</w:t>
      </w:r>
      <w:r w:rsidR="00DC3EAF">
        <w:rPr>
          <w:rFonts w:ascii="Times New Roman" w:hAnsi="Times New Roman"/>
          <w:sz w:val="24"/>
          <w:szCs w:val="24"/>
        </w:rPr>
        <w:t xml:space="preserve"> be </w:t>
      </w:r>
      <w:r>
        <w:rPr>
          <w:rFonts w:ascii="Times New Roman" w:hAnsi="Times New Roman"/>
          <w:sz w:val="24"/>
          <w:szCs w:val="24"/>
        </w:rPr>
        <w:t>controlled under the Commerce Control List (CCL)</w:t>
      </w:r>
      <w:r w:rsidR="00602BB0">
        <w:rPr>
          <w:rFonts w:ascii="Times New Roman" w:hAnsi="Times New Roman"/>
          <w:sz w:val="24"/>
          <w:szCs w:val="24"/>
        </w:rPr>
        <w:t xml:space="preserve"> as of the effective date of the final rule</w:t>
      </w:r>
      <w:r>
        <w:rPr>
          <w:rFonts w:ascii="Times New Roman" w:hAnsi="Times New Roman"/>
          <w:sz w:val="24"/>
          <w:szCs w:val="24"/>
        </w:rPr>
        <w:t xml:space="preserve">.  </w:t>
      </w:r>
      <w:r w:rsidR="0056548B">
        <w:rPr>
          <w:rFonts w:ascii="Times New Roman" w:hAnsi="Times New Roman"/>
          <w:sz w:val="24"/>
          <w:szCs w:val="24"/>
        </w:rPr>
        <w:t xml:space="preserve">As BIS oversees the CCL, burden hours are expected to increase by </w:t>
      </w:r>
      <w:r w:rsidR="00E26B78">
        <w:rPr>
          <w:rFonts w:ascii="Times New Roman" w:hAnsi="Times New Roman"/>
          <w:sz w:val="24"/>
          <w:szCs w:val="24"/>
        </w:rPr>
        <w:t>5,653</w:t>
      </w:r>
      <w:r w:rsidR="0056548B">
        <w:rPr>
          <w:rFonts w:ascii="Times New Roman" w:hAnsi="Times New Roman"/>
          <w:sz w:val="24"/>
          <w:szCs w:val="24"/>
        </w:rPr>
        <w:t xml:space="preserve"> hours</w:t>
      </w:r>
      <w:r w:rsidR="001C7DCC">
        <w:rPr>
          <w:rFonts w:ascii="Times New Roman" w:hAnsi="Times New Roman"/>
          <w:sz w:val="24"/>
          <w:szCs w:val="24"/>
        </w:rPr>
        <w:t xml:space="preserve"> </w:t>
      </w:r>
      <w:r w:rsidR="00921371">
        <w:rPr>
          <w:rFonts w:ascii="Times New Roman" w:hAnsi="Times New Roman"/>
          <w:sz w:val="24"/>
          <w:szCs w:val="24"/>
        </w:rPr>
        <w:t xml:space="preserve">due to </w:t>
      </w:r>
      <w:r w:rsidR="002E5F30">
        <w:rPr>
          <w:rFonts w:ascii="Times New Roman" w:hAnsi="Times New Roman"/>
          <w:sz w:val="24"/>
          <w:szCs w:val="24"/>
        </w:rPr>
        <w:t xml:space="preserve">the increase in </w:t>
      </w:r>
      <w:r w:rsidR="00602BB0">
        <w:rPr>
          <w:rFonts w:ascii="Times New Roman" w:hAnsi="Times New Roman"/>
          <w:sz w:val="24"/>
          <w:szCs w:val="24"/>
        </w:rPr>
        <w:t xml:space="preserve">the use of </w:t>
      </w:r>
      <w:r w:rsidR="00322612">
        <w:rPr>
          <w:rFonts w:ascii="Times New Roman" w:hAnsi="Times New Roman"/>
          <w:sz w:val="24"/>
          <w:szCs w:val="24"/>
        </w:rPr>
        <w:t xml:space="preserve">license </w:t>
      </w:r>
      <w:r w:rsidR="00602BB0">
        <w:rPr>
          <w:rFonts w:ascii="Times New Roman" w:hAnsi="Times New Roman"/>
          <w:sz w:val="24"/>
          <w:szCs w:val="24"/>
        </w:rPr>
        <w:t>exceptions</w:t>
      </w:r>
      <w:r w:rsidR="00322612">
        <w:rPr>
          <w:rFonts w:ascii="Times New Roman" w:hAnsi="Times New Roman"/>
          <w:sz w:val="24"/>
          <w:szCs w:val="24"/>
        </w:rPr>
        <w:t>.</w:t>
      </w:r>
      <w:r w:rsidR="002E5F30">
        <w:rPr>
          <w:rFonts w:ascii="Times New Roman" w:hAnsi="Times New Roman"/>
          <w:sz w:val="24"/>
          <w:szCs w:val="24"/>
        </w:rPr>
        <w:t xml:space="preserve"> </w:t>
      </w:r>
      <w:r w:rsidR="007C43D2">
        <w:rPr>
          <w:rFonts w:ascii="Times New Roman" w:hAnsi="Times New Roman"/>
          <w:sz w:val="24"/>
          <w:szCs w:val="24"/>
        </w:rPr>
        <w:t>This rule removes the responsibility for Category I, II, and III under the USML, controlled by the Department of State, to the CCL which is controlled by BIS.</w:t>
      </w:r>
      <w:r w:rsidR="0056548B">
        <w:rPr>
          <w:rFonts w:ascii="Times New Roman" w:hAnsi="Times New Roman"/>
          <w:sz w:val="24"/>
          <w:szCs w:val="24"/>
        </w:rPr>
        <w:br/>
      </w:r>
    </w:p>
    <w:p w14:paraId="6CF76BA2" w14:textId="77777777" w:rsidR="00E26536" w:rsidRDefault="00E26536" w:rsidP="00296536">
      <w:pPr>
        <w:spacing w:after="0" w:line="240" w:lineRule="auto"/>
        <w:ind w:right="639"/>
        <w:rPr>
          <w:rFonts w:ascii="Times New Roman" w:eastAsia="Times New Roman" w:hAnsi="Times New Roman" w:cs="Times New Roman"/>
          <w:b/>
          <w:bCs/>
          <w:sz w:val="24"/>
          <w:szCs w:val="24"/>
        </w:rPr>
      </w:pPr>
    </w:p>
    <w:p w14:paraId="52569027" w14:textId="456C75FE" w:rsidR="009442FE" w:rsidRDefault="00213682" w:rsidP="00296536">
      <w:pPr>
        <w:spacing w:after="0" w:line="240" w:lineRule="auto"/>
        <w:ind w:right="63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Pr>
          <w:rFonts w:ascii="Times New Roman" w:eastAsia="Times New Roman" w:hAnsi="Times New Roman" w:cs="Times New Roman"/>
          <w:b/>
          <w:bCs/>
          <w:sz w:val="24"/>
          <w:szCs w:val="24"/>
          <w:u w:val="thick" w:color="000000"/>
        </w:rPr>
        <w:t xml:space="preserve">For collections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hose results will be published, outline the plans for tabulati</w:t>
      </w:r>
      <w:r>
        <w:rPr>
          <w:rFonts w:ascii="Times New Roman" w:eastAsia="Times New Roman" w:hAnsi="Times New Roman" w:cs="Times New Roman"/>
          <w:b/>
          <w:bCs/>
          <w:spacing w:val="-1"/>
          <w:sz w:val="24"/>
          <w:szCs w:val="24"/>
          <w:u w:val="thick" w:color="000000"/>
        </w:rPr>
        <w:t>o</w:t>
      </w:r>
      <w:r>
        <w:rPr>
          <w:rFonts w:ascii="Times New Roman" w:eastAsia="Times New Roman" w:hAnsi="Times New Roman" w:cs="Times New Roman"/>
          <w:b/>
          <w:bCs/>
          <w:sz w:val="24"/>
          <w:szCs w:val="24"/>
          <w:u w:val="thick" w:color="000000"/>
        </w:rPr>
        <w:t>n and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publicatio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rPr>
        <w:t>.</w:t>
      </w:r>
    </w:p>
    <w:p w14:paraId="5DE50B39" w14:textId="77777777" w:rsidR="009442FE" w:rsidRDefault="009442FE" w:rsidP="00296536">
      <w:pPr>
        <w:spacing w:before="14" w:after="0" w:line="260" w:lineRule="exact"/>
        <w:rPr>
          <w:sz w:val="26"/>
          <w:szCs w:val="26"/>
        </w:rPr>
      </w:pPr>
    </w:p>
    <w:p w14:paraId="36EC687E"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plans to publish infor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ation obtained under this collection.</w:t>
      </w:r>
    </w:p>
    <w:p w14:paraId="6A885E94" w14:textId="77777777" w:rsidR="009442FE" w:rsidRDefault="009442FE" w:rsidP="00296536">
      <w:pPr>
        <w:spacing w:after="0" w:line="200" w:lineRule="exact"/>
        <w:rPr>
          <w:sz w:val="20"/>
          <w:szCs w:val="20"/>
        </w:rPr>
      </w:pPr>
    </w:p>
    <w:p w14:paraId="0CA13AB8" w14:textId="77777777" w:rsidR="009442FE" w:rsidRDefault="009442FE" w:rsidP="00296536">
      <w:pPr>
        <w:spacing w:after="0" w:line="200" w:lineRule="exact"/>
        <w:rPr>
          <w:sz w:val="20"/>
          <w:szCs w:val="20"/>
        </w:rPr>
      </w:pPr>
    </w:p>
    <w:p w14:paraId="20566E5A" w14:textId="77777777" w:rsidR="009442FE" w:rsidRDefault="00213682" w:rsidP="00296536">
      <w:pPr>
        <w:spacing w:after="0" w:line="274" w:lineRule="exact"/>
        <w:ind w:right="10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17.  </w:t>
      </w:r>
      <w:r>
        <w:rPr>
          <w:rFonts w:ascii="Times New Roman" w:eastAsia="Times New Roman" w:hAnsi="Times New Roman" w:cs="Times New Roman"/>
          <w:b/>
          <w:bCs/>
          <w:sz w:val="24"/>
          <w:szCs w:val="24"/>
          <w:u w:val="thick" w:color="000000"/>
        </w:rPr>
        <w:t>If seeking approval to not dis</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lay the expiration date for OMB approval of the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inform</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z w:val="24"/>
          <w:szCs w:val="24"/>
          <w:u w:val="thick" w:color="000000"/>
        </w:rPr>
        <w:t>tion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collection,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explain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 xml:space="preserve">reasons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y display would be inappropriat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rPr>
        <w:t>.</w:t>
      </w:r>
    </w:p>
    <w:p w14:paraId="2ED42D71" w14:textId="77777777" w:rsidR="009442FE" w:rsidRDefault="009442FE" w:rsidP="00296536">
      <w:pPr>
        <w:spacing w:before="11" w:after="0" w:line="260" w:lineRule="exact"/>
        <w:rPr>
          <w:sz w:val="26"/>
          <w:szCs w:val="26"/>
        </w:rPr>
      </w:pPr>
    </w:p>
    <w:p w14:paraId="1CE00B1D"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14:paraId="5A1720D0" w14:textId="77777777" w:rsidR="005B5E2B" w:rsidRDefault="005B5E2B" w:rsidP="00296536">
      <w:pPr>
        <w:spacing w:before="29" w:after="0" w:line="240" w:lineRule="auto"/>
        <w:ind w:right="-20"/>
      </w:pPr>
    </w:p>
    <w:p w14:paraId="4452BE21" w14:textId="77777777" w:rsidR="009442FE" w:rsidRDefault="00213682" w:rsidP="00296536">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18.  </w:t>
      </w:r>
      <w:r>
        <w:rPr>
          <w:rFonts w:ascii="Times New Roman" w:eastAsia="Times New Roman" w:hAnsi="Times New Roman" w:cs="Times New Roman"/>
          <w:b/>
          <w:bCs/>
          <w:sz w:val="24"/>
          <w:szCs w:val="24"/>
          <w:u w:val="thick" w:color="000000"/>
        </w:rPr>
        <w:t>Explain each exce</w:t>
      </w:r>
      <w:r>
        <w:rPr>
          <w:rFonts w:ascii="Times New Roman" w:eastAsia="Times New Roman" w:hAnsi="Times New Roman" w:cs="Times New Roman"/>
          <w:b/>
          <w:bCs/>
          <w:spacing w:val="-2"/>
          <w:sz w:val="24"/>
          <w:szCs w:val="24"/>
          <w:u w:val="thick" w:color="000000"/>
        </w:rPr>
        <w:t>p</w:t>
      </w:r>
      <w:r>
        <w:rPr>
          <w:rFonts w:ascii="Times New Roman" w:eastAsia="Times New Roman" w:hAnsi="Times New Roman" w:cs="Times New Roman"/>
          <w:b/>
          <w:bCs/>
          <w:sz w:val="24"/>
          <w:szCs w:val="24"/>
          <w:u w:val="thick" w:color="000000"/>
        </w:rPr>
        <w:t>tion to 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certific</w:t>
      </w:r>
      <w:r>
        <w:rPr>
          <w:rFonts w:ascii="Times New Roman" w:eastAsia="Times New Roman" w:hAnsi="Times New Roman" w:cs="Times New Roman"/>
          <w:b/>
          <w:bCs/>
          <w:spacing w:val="-1"/>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statemen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rPr>
        <w:t>.</w:t>
      </w:r>
    </w:p>
    <w:p w14:paraId="3554C76A" w14:textId="77777777" w:rsidR="009442FE" w:rsidRDefault="009442FE" w:rsidP="00296536">
      <w:pPr>
        <w:spacing w:before="14" w:after="0" w:line="260" w:lineRule="exact"/>
        <w:rPr>
          <w:sz w:val="26"/>
          <w:szCs w:val="26"/>
        </w:rPr>
      </w:pPr>
    </w:p>
    <w:p w14:paraId="1072F5AB"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p>
    <w:p w14:paraId="25475187" w14:textId="77777777" w:rsidR="009442FE" w:rsidRDefault="009442FE" w:rsidP="00296536">
      <w:pPr>
        <w:spacing w:before="2" w:after="0" w:line="180" w:lineRule="exact"/>
        <w:rPr>
          <w:sz w:val="18"/>
          <w:szCs w:val="18"/>
        </w:rPr>
      </w:pPr>
    </w:p>
    <w:p w14:paraId="3C0F688F" w14:textId="77777777" w:rsidR="009442FE" w:rsidRDefault="009442FE" w:rsidP="00296536">
      <w:pPr>
        <w:spacing w:after="0" w:line="200" w:lineRule="exact"/>
        <w:rPr>
          <w:sz w:val="20"/>
          <w:szCs w:val="20"/>
        </w:rPr>
      </w:pPr>
    </w:p>
    <w:p w14:paraId="362AF87D"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COL</w:t>
      </w:r>
      <w:r>
        <w:rPr>
          <w:rFonts w:ascii="Times New Roman" w:eastAsia="Times New Roman" w:hAnsi="Times New Roman" w:cs="Times New Roman"/>
          <w:b/>
          <w:bCs/>
          <w:spacing w:val="1"/>
          <w:sz w:val="24"/>
          <w:szCs w:val="24"/>
        </w:rPr>
        <w:t>LE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TIONS OF INFORMATION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MPLOYING STATI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TICAL </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THODS</w:t>
      </w:r>
    </w:p>
    <w:p w14:paraId="298B9247" w14:textId="77777777" w:rsidR="009442FE" w:rsidRDefault="009442FE" w:rsidP="00296536">
      <w:pPr>
        <w:spacing w:before="14" w:after="0" w:line="260" w:lineRule="exact"/>
        <w:rPr>
          <w:sz w:val="26"/>
          <w:szCs w:val="26"/>
        </w:rPr>
      </w:pPr>
    </w:p>
    <w:p w14:paraId="6A77707A" w14:textId="77777777" w:rsidR="009442FE" w:rsidRDefault="00213682" w:rsidP="00296536">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collection does not utilize statistical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ethods.</w:t>
      </w:r>
    </w:p>
    <w:sectPr w:rsidR="009442FE">
      <w:footerReference w:type="default" r:id="rId8"/>
      <w:pgSz w:w="12240" w:h="15840"/>
      <w:pgMar w:top="1480" w:right="1720" w:bottom="1040" w:left="1340" w:header="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3E599" w14:textId="77777777" w:rsidR="00B87F7C" w:rsidRDefault="00B87F7C">
      <w:pPr>
        <w:spacing w:after="0" w:line="240" w:lineRule="auto"/>
      </w:pPr>
      <w:r>
        <w:separator/>
      </w:r>
    </w:p>
  </w:endnote>
  <w:endnote w:type="continuationSeparator" w:id="0">
    <w:p w14:paraId="1E8E7C75" w14:textId="77777777" w:rsidR="00B87F7C" w:rsidRDefault="00B8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oudy Old Style">
    <w:altName w:val="Times New Roman"/>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66252" w14:textId="77777777" w:rsidR="009442FE" w:rsidRDefault="003A27E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E572CC5" wp14:editId="515D7D59">
              <wp:simplePos x="0" y="0"/>
              <wp:positionH relativeFrom="page">
                <wp:posOffset>3822700</wp:posOffset>
              </wp:positionH>
              <wp:positionV relativeFrom="page">
                <wp:posOffset>9378950</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9BDF" w14:textId="28CFC5DE" w:rsidR="009442FE" w:rsidRDefault="0021368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11588">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38.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" filled="f" stroked="f">
              <v:textbox inset="0,0,0,0">
                <w:txbxContent>
                  <w:p w14:paraId="0A9E9BDF" w14:textId="28CFC5DE" w:rsidR="009442FE" w:rsidRDefault="00213682">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11588">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8C46E" w14:textId="77777777" w:rsidR="00B87F7C" w:rsidRDefault="00B87F7C">
      <w:pPr>
        <w:spacing w:after="0" w:line="240" w:lineRule="auto"/>
      </w:pPr>
      <w:r>
        <w:separator/>
      </w:r>
    </w:p>
  </w:footnote>
  <w:footnote w:type="continuationSeparator" w:id="0">
    <w:p w14:paraId="375298B7" w14:textId="77777777" w:rsidR="00B87F7C" w:rsidRDefault="00B87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36D8"/>
    <w:multiLevelType w:val="hybridMultilevel"/>
    <w:tmpl w:val="F794A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0637F"/>
    <w:multiLevelType w:val="hybridMultilevel"/>
    <w:tmpl w:val="747E7218"/>
    <w:lvl w:ilvl="0" w:tplc="EF9E11FC">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85716B"/>
    <w:multiLevelType w:val="hybridMultilevel"/>
    <w:tmpl w:val="ACE43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FE"/>
    <w:rsid w:val="00006519"/>
    <w:rsid w:val="00024667"/>
    <w:rsid w:val="00034362"/>
    <w:rsid w:val="00037A0A"/>
    <w:rsid w:val="00083D88"/>
    <w:rsid w:val="000862B4"/>
    <w:rsid w:val="000D19C4"/>
    <w:rsid w:val="0011114C"/>
    <w:rsid w:val="00150DBA"/>
    <w:rsid w:val="00154DEF"/>
    <w:rsid w:val="00155F90"/>
    <w:rsid w:val="00197CD4"/>
    <w:rsid w:val="001C7DCC"/>
    <w:rsid w:val="001F03D2"/>
    <w:rsid w:val="00213682"/>
    <w:rsid w:val="00222A4A"/>
    <w:rsid w:val="00230F8A"/>
    <w:rsid w:val="00244D30"/>
    <w:rsid w:val="00260179"/>
    <w:rsid w:val="00281A22"/>
    <w:rsid w:val="00296536"/>
    <w:rsid w:val="002A29F2"/>
    <w:rsid w:val="002D34E9"/>
    <w:rsid w:val="002E5F30"/>
    <w:rsid w:val="00322612"/>
    <w:rsid w:val="003361D0"/>
    <w:rsid w:val="003A1CB4"/>
    <w:rsid w:val="003A27E6"/>
    <w:rsid w:val="003E0CEA"/>
    <w:rsid w:val="00420D90"/>
    <w:rsid w:val="00434366"/>
    <w:rsid w:val="0048354E"/>
    <w:rsid w:val="0049253E"/>
    <w:rsid w:val="004A4672"/>
    <w:rsid w:val="005113E0"/>
    <w:rsid w:val="00512B33"/>
    <w:rsid w:val="005245E2"/>
    <w:rsid w:val="0056548B"/>
    <w:rsid w:val="00576D2D"/>
    <w:rsid w:val="005B17CA"/>
    <w:rsid w:val="005B5E2B"/>
    <w:rsid w:val="00602BB0"/>
    <w:rsid w:val="0062114E"/>
    <w:rsid w:val="006214CF"/>
    <w:rsid w:val="0064552C"/>
    <w:rsid w:val="006D1BFF"/>
    <w:rsid w:val="006D44B3"/>
    <w:rsid w:val="007152E9"/>
    <w:rsid w:val="00723E4E"/>
    <w:rsid w:val="007B7C3C"/>
    <w:rsid w:val="007C43D2"/>
    <w:rsid w:val="007C7F6A"/>
    <w:rsid w:val="00886757"/>
    <w:rsid w:val="00887173"/>
    <w:rsid w:val="0089222D"/>
    <w:rsid w:val="008B73AF"/>
    <w:rsid w:val="008D440E"/>
    <w:rsid w:val="008F1C18"/>
    <w:rsid w:val="008F3946"/>
    <w:rsid w:val="008F457F"/>
    <w:rsid w:val="008F59EA"/>
    <w:rsid w:val="00921371"/>
    <w:rsid w:val="009442FE"/>
    <w:rsid w:val="009A57F1"/>
    <w:rsid w:val="00A61BF4"/>
    <w:rsid w:val="00AC21F4"/>
    <w:rsid w:val="00B050C1"/>
    <w:rsid w:val="00B167B9"/>
    <w:rsid w:val="00B76177"/>
    <w:rsid w:val="00B86258"/>
    <w:rsid w:val="00B87F7C"/>
    <w:rsid w:val="00BA5CB6"/>
    <w:rsid w:val="00BB561B"/>
    <w:rsid w:val="00BF68E5"/>
    <w:rsid w:val="00C179EF"/>
    <w:rsid w:val="00C3069A"/>
    <w:rsid w:val="00C651AC"/>
    <w:rsid w:val="00CA6D20"/>
    <w:rsid w:val="00CE2E8D"/>
    <w:rsid w:val="00CF0EA3"/>
    <w:rsid w:val="00D50FC1"/>
    <w:rsid w:val="00D7176D"/>
    <w:rsid w:val="00D75112"/>
    <w:rsid w:val="00DC3EAF"/>
    <w:rsid w:val="00E15063"/>
    <w:rsid w:val="00E26536"/>
    <w:rsid w:val="00E26B78"/>
    <w:rsid w:val="00E65BBC"/>
    <w:rsid w:val="00E812A5"/>
    <w:rsid w:val="00ED421E"/>
    <w:rsid w:val="00F11588"/>
    <w:rsid w:val="00F117C0"/>
    <w:rsid w:val="00F7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8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112"/>
    <w:rPr>
      <w:sz w:val="16"/>
      <w:szCs w:val="16"/>
    </w:rPr>
  </w:style>
  <w:style w:type="paragraph" w:styleId="CommentText">
    <w:name w:val="annotation text"/>
    <w:basedOn w:val="Normal"/>
    <w:link w:val="CommentTextChar"/>
    <w:uiPriority w:val="99"/>
    <w:semiHidden/>
    <w:unhideWhenUsed/>
    <w:rsid w:val="00D75112"/>
    <w:pPr>
      <w:spacing w:line="240" w:lineRule="auto"/>
    </w:pPr>
    <w:rPr>
      <w:sz w:val="20"/>
      <w:szCs w:val="20"/>
    </w:rPr>
  </w:style>
  <w:style w:type="character" w:customStyle="1" w:styleId="CommentTextChar">
    <w:name w:val="Comment Text Char"/>
    <w:basedOn w:val="DefaultParagraphFont"/>
    <w:link w:val="CommentText"/>
    <w:uiPriority w:val="99"/>
    <w:semiHidden/>
    <w:rsid w:val="00D75112"/>
    <w:rPr>
      <w:sz w:val="20"/>
      <w:szCs w:val="20"/>
    </w:rPr>
  </w:style>
  <w:style w:type="paragraph" w:styleId="CommentSubject">
    <w:name w:val="annotation subject"/>
    <w:basedOn w:val="CommentText"/>
    <w:next w:val="CommentText"/>
    <w:link w:val="CommentSubjectChar"/>
    <w:uiPriority w:val="99"/>
    <w:semiHidden/>
    <w:unhideWhenUsed/>
    <w:rsid w:val="00D75112"/>
    <w:rPr>
      <w:b/>
      <w:bCs/>
    </w:rPr>
  </w:style>
  <w:style w:type="character" w:customStyle="1" w:styleId="CommentSubjectChar">
    <w:name w:val="Comment Subject Char"/>
    <w:basedOn w:val="CommentTextChar"/>
    <w:link w:val="CommentSubject"/>
    <w:uiPriority w:val="99"/>
    <w:semiHidden/>
    <w:rsid w:val="00D75112"/>
    <w:rPr>
      <w:b/>
      <w:bCs/>
      <w:sz w:val="20"/>
      <w:szCs w:val="20"/>
    </w:rPr>
  </w:style>
  <w:style w:type="paragraph" w:styleId="BalloonText">
    <w:name w:val="Balloon Text"/>
    <w:basedOn w:val="Normal"/>
    <w:link w:val="BalloonTextChar"/>
    <w:uiPriority w:val="99"/>
    <w:semiHidden/>
    <w:unhideWhenUsed/>
    <w:rsid w:val="00D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12"/>
    <w:rPr>
      <w:rFonts w:ascii="Tahoma" w:hAnsi="Tahoma" w:cs="Tahoma"/>
      <w:sz w:val="16"/>
      <w:szCs w:val="16"/>
    </w:rPr>
  </w:style>
  <w:style w:type="paragraph" w:styleId="ListParagraph">
    <w:name w:val="List Paragraph"/>
    <w:basedOn w:val="Normal"/>
    <w:uiPriority w:val="34"/>
    <w:qFormat/>
    <w:rsid w:val="00CA6D20"/>
    <w:pPr>
      <w:ind w:left="720"/>
      <w:contextualSpacing/>
    </w:pPr>
  </w:style>
  <w:style w:type="paragraph" w:styleId="Header">
    <w:name w:val="header"/>
    <w:basedOn w:val="Normal"/>
    <w:link w:val="HeaderChar"/>
    <w:uiPriority w:val="99"/>
    <w:unhideWhenUsed/>
    <w:rsid w:val="0062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14E"/>
  </w:style>
  <w:style w:type="paragraph" w:styleId="Footer">
    <w:name w:val="footer"/>
    <w:basedOn w:val="Normal"/>
    <w:link w:val="FooterChar"/>
    <w:uiPriority w:val="99"/>
    <w:unhideWhenUsed/>
    <w:rsid w:val="0062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5112"/>
    <w:rPr>
      <w:sz w:val="16"/>
      <w:szCs w:val="16"/>
    </w:rPr>
  </w:style>
  <w:style w:type="paragraph" w:styleId="CommentText">
    <w:name w:val="annotation text"/>
    <w:basedOn w:val="Normal"/>
    <w:link w:val="CommentTextChar"/>
    <w:uiPriority w:val="99"/>
    <w:semiHidden/>
    <w:unhideWhenUsed/>
    <w:rsid w:val="00D75112"/>
    <w:pPr>
      <w:spacing w:line="240" w:lineRule="auto"/>
    </w:pPr>
    <w:rPr>
      <w:sz w:val="20"/>
      <w:szCs w:val="20"/>
    </w:rPr>
  </w:style>
  <w:style w:type="character" w:customStyle="1" w:styleId="CommentTextChar">
    <w:name w:val="Comment Text Char"/>
    <w:basedOn w:val="DefaultParagraphFont"/>
    <w:link w:val="CommentText"/>
    <w:uiPriority w:val="99"/>
    <w:semiHidden/>
    <w:rsid w:val="00D75112"/>
    <w:rPr>
      <w:sz w:val="20"/>
      <w:szCs w:val="20"/>
    </w:rPr>
  </w:style>
  <w:style w:type="paragraph" w:styleId="CommentSubject">
    <w:name w:val="annotation subject"/>
    <w:basedOn w:val="CommentText"/>
    <w:next w:val="CommentText"/>
    <w:link w:val="CommentSubjectChar"/>
    <w:uiPriority w:val="99"/>
    <w:semiHidden/>
    <w:unhideWhenUsed/>
    <w:rsid w:val="00D75112"/>
    <w:rPr>
      <w:b/>
      <w:bCs/>
    </w:rPr>
  </w:style>
  <w:style w:type="character" w:customStyle="1" w:styleId="CommentSubjectChar">
    <w:name w:val="Comment Subject Char"/>
    <w:basedOn w:val="CommentTextChar"/>
    <w:link w:val="CommentSubject"/>
    <w:uiPriority w:val="99"/>
    <w:semiHidden/>
    <w:rsid w:val="00D75112"/>
    <w:rPr>
      <w:b/>
      <w:bCs/>
      <w:sz w:val="20"/>
      <w:szCs w:val="20"/>
    </w:rPr>
  </w:style>
  <w:style w:type="paragraph" w:styleId="BalloonText">
    <w:name w:val="Balloon Text"/>
    <w:basedOn w:val="Normal"/>
    <w:link w:val="BalloonTextChar"/>
    <w:uiPriority w:val="99"/>
    <w:semiHidden/>
    <w:unhideWhenUsed/>
    <w:rsid w:val="00D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112"/>
    <w:rPr>
      <w:rFonts w:ascii="Tahoma" w:hAnsi="Tahoma" w:cs="Tahoma"/>
      <w:sz w:val="16"/>
      <w:szCs w:val="16"/>
    </w:rPr>
  </w:style>
  <w:style w:type="paragraph" w:styleId="ListParagraph">
    <w:name w:val="List Paragraph"/>
    <w:basedOn w:val="Normal"/>
    <w:uiPriority w:val="34"/>
    <w:qFormat/>
    <w:rsid w:val="00CA6D20"/>
    <w:pPr>
      <w:ind w:left="720"/>
      <w:contextualSpacing/>
    </w:pPr>
  </w:style>
  <w:style w:type="paragraph" w:styleId="Header">
    <w:name w:val="header"/>
    <w:basedOn w:val="Normal"/>
    <w:link w:val="HeaderChar"/>
    <w:uiPriority w:val="99"/>
    <w:unhideWhenUsed/>
    <w:rsid w:val="0062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14E"/>
  </w:style>
  <w:style w:type="paragraph" w:styleId="Footer">
    <w:name w:val="footer"/>
    <w:basedOn w:val="Normal"/>
    <w:link w:val="FooterChar"/>
    <w:uiPriority w:val="99"/>
    <w:unhideWhenUsed/>
    <w:rsid w:val="0062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gbanks</dc:creator>
  <cp:lastModifiedBy>SYSTEM</cp:lastModifiedBy>
  <cp:revision>2</cp:revision>
  <cp:lastPrinted>2019-07-25T14:50:00Z</cp:lastPrinted>
  <dcterms:created xsi:type="dcterms:W3CDTF">2019-07-25T15:46:00Z</dcterms:created>
  <dcterms:modified xsi:type="dcterms:W3CDTF">2019-07-25T15:46:00Z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2010-03-30T00:00:00Z</vt:filetime>
  </property>
  <property fmtid="{D5CDD505-2E9C-101B-9397-08002B2CF9AE}" pid="3" name="LastSaved">
    <vt:filetime>2011-06-03T00:00:00Z</vt:filetime>
  </property>
</Properties>
</file>