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16" w:rsidRPr="00532378" w:rsidRDefault="00CF4416" w:rsidP="00CF4416">
      <w:pPr>
        <w:spacing w:after="0" w:line="480" w:lineRule="auto"/>
        <w:outlineLvl w:val="3"/>
        <w:rPr>
          <w:rFonts w:ascii="Times New Roman" w:eastAsia="Times New Roman" w:hAnsi="Times New Roman" w:cs="Times New Roman"/>
          <w:sz w:val="24"/>
          <w:szCs w:val="24"/>
        </w:rPr>
      </w:pPr>
      <w:bookmarkStart w:id="0" w:name="_GoBack"/>
      <w:bookmarkEnd w:id="0"/>
      <w:r w:rsidRPr="00532378">
        <w:rPr>
          <w:rFonts w:ascii="Times New Roman" w:eastAsia="Times New Roman" w:hAnsi="Times New Roman" w:cs="Times New Roman"/>
          <w:b/>
          <w:bCs/>
          <w:sz w:val="24"/>
          <w:szCs w:val="24"/>
        </w:rPr>
        <w:t xml:space="preserve">SYSTEM NAME AND NUMBER: </w:t>
      </w:r>
      <w:r>
        <w:rPr>
          <w:rFonts w:ascii="Times New Roman" w:eastAsia="Times New Roman" w:hAnsi="Times New Roman" w:cs="Times New Roman"/>
          <w:sz w:val="24"/>
          <w:szCs w:val="24"/>
        </w:rPr>
        <w:t>Application for Employment Files</w:t>
      </w:r>
      <w:r w:rsidRPr="00532378">
        <w:rPr>
          <w:rFonts w:ascii="Times New Roman" w:eastAsia="Times New Roman" w:hAnsi="Times New Roman" w:cs="Times New Roman"/>
          <w:sz w:val="24"/>
          <w:szCs w:val="24"/>
        </w:rPr>
        <w:t xml:space="preserve">, AAFES </w:t>
      </w:r>
      <w:r>
        <w:rPr>
          <w:rFonts w:ascii="Times New Roman" w:eastAsia="Times New Roman" w:hAnsi="Times New Roman" w:cs="Times New Roman"/>
          <w:sz w:val="24"/>
          <w:szCs w:val="24"/>
        </w:rPr>
        <w:t>0403.01</w:t>
      </w:r>
      <w:r w:rsidRPr="00532378">
        <w:rPr>
          <w:rFonts w:ascii="Times New Roman" w:eastAsia="Times New Roman" w:hAnsi="Times New Roman" w:cs="Times New Roman"/>
          <w:sz w:val="24"/>
          <w:szCs w:val="24"/>
        </w:rPr>
        <w:t>.</w:t>
      </w:r>
    </w:p>
    <w:p w:rsidR="00CF4416" w:rsidRPr="00532378"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SECURITY CLASSIFICATION:</w:t>
      </w:r>
      <w:r w:rsidRPr="00532378">
        <w:rPr>
          <w:rFonts w:ascii="Times New Roman" w:eastAsia="Times New Roman" w:hAnsi="Times New Roman" w:cs="Times New Roman"/>
          <w:sz w:val="24"/>
          <w:szCs w:val="24"/>
        </w:rPr>
        <w:t xml:space="preserve">  Unclassified.</w:t>
      </w:r>
    </w:p>
    <w:p w:rsidR="00CF4416"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LOCATION:  </w:t>
      </w:r>
      <w:r w:rsidRPr="00532378">
        <w:rPr>
          <w:rFonts w:ascii="Times New Roman" w:eastAsia="Times New Roman" w:hAnsi="Times New Roman" w:cs="Times New Roman"/>
          <w:sz w:val="24"/>
          <w:szCs w:val="24"/>
        </w:rPr>
        <w:t>Headquarters, Army and Air Force Exchange Service</w:t>
      </w:r>
      <w:r>
        <w:rPr>
          <w:rFonts w:ascii="Times New Roman" w:eastAsia="Times New Roman" w:hAnsi="Times New Roman" w:cs="Times New Roman"/>
          <w:sz w:val="24"/>
          <w:szCs w:val="24"/>
        </w:rPr>
        <w:t xml:space="preserve"> (</w:t>
      </w:r>
      <w:r w:rsidR="00076C2B">
        <w:rPr>
          <w:rFonts w:ascii="Times New Roman" w:eastAsia="Times New Roman" w:hAnsi="Times New Roman" w:cs="Times New Roman"/>
          <w:sz w:val="24"/>
          <w:szCs w:val="24"/>
        </w:rPr>
        <w:t>Exchange</w:t>
      </w:r>
      <w:r>
        <w:rPr>
          <w:rFonts w:ascii="Times New Roman" w:eastAsia="Times New Roman" w:hAnsi="Times New Roman" w:cs="Times New Roman"/>
          <w:sz w:val="24"/>
          <w:szCs w:val="24"/>
        </w:rPr>
        <w:t>)</w:t>
      </w:r>
      <w:r w:rsidRPr="00532378">
        <w:rPr>
          <w:rFonts w:ascii="Times New Roman" w:eastAsia="Times New Roman" w:hAnsi="Times New Roman" w:cs="Times New Roman"/>
          <w:sz w:val="24"/>
          <w:szCs w:val="24"/>
        </w:rPr>
        <w:t>, 3911 S. Walton Walker Boulevard, Dallas, TX 75236-1598</w:t>
      </w:r>
      <w:r>
        <w:rPr>
          <w:rFonts w:ascii="Times New Roman" w:eastAsia="Times New Roman" w:hAnsi="Times New Roman" w:cs="Times New Roman"/>
          <w:sz w:val="24"/>
          <w:szCs w:val="24"/>
        </w:rPr>
        <w:t>.</w:t>
      </w:r>
    </w:p>
    <w:p w:rsidR="00CF4416" w:rsidRPr="00532378"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Exchange Regions and Area Exchanges at posts, bases, and satellite locations worldwide. Official mailing addresses are</w:t>
      </w:r>
      <w:r>
        <w:rPr>
          <w:rFonts w:ascii="Times New Roman" w:eastAsia="Times New Roman" w:hAnsi="Times New Roman" w:cs="Times New Roman"/>
          <w:sz w:val="24"/>
          <w:szCs w:val="24"/>
        </w:rPr>
        <w:t xml:space="preserve"> available on the </w:t>
      </w:r>
      <w:r w:rsidR="00076C2B">
        <w:rPr>
          <w:rFonts w:ascii="Times New Roman" w:eastAsia="Times New Roman" w:hAnsi="Times New Roman" w:cs="Times New Roman"/>
          <w:sz w:val="24"/>
          <w:szCs w:val="24"/>
        </w:rPr>
        <w:t>Exchange</w:t>
      </w:r>
      <w:r>
        <w:rPr>
          <w:rFonts w:ascii="Times New Roman" w:eastAsia="Times New Roman" w:hAnsi="Times New Roman" w:cs="Times New Roman"/>
          <w:sz w:val="24"/>
          <w:szCs w:val="24"/>
        </w:rPr>
        <w:t xml:space="preserve"> web site: </w:t>
      </w:r>
      <w:hyperlink r:id="rId8" w:history="1">
        <w:r w:rsidRPr="00C55412">
          <w:rPr>
            <w:rStyle w:val="Hyperlink"/>
            <w:rFonts w:ascii="Times New Roman" w:eastAsia="Times New Roman" w:hAnsi="Times New Roman" w:cs="Times New Roman"/>
            <w:sz w:val="24"/>
            <w:szCs w:val="24"/>
          </w:rPr>
          <w:t>https://www.shopmyexchange.com/exchange-stores</w:t>
        </w:r>
      </w:hyperlink>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 </w:t>
      </w:r>
    </w:p>
    <w:p w:rsidR="00CF4416" w:rsidRPr="00532378" w:rsidRDefault="00CF4416" w:rsidP="00CF4416">
      <w:pPr>
        <w:spacing w:after="0" w:line="480" w:lineRule="auto"/>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SYSTEM MANAGER(S):  </w:t>
      </w:r>
      <w:r w:rsidRPr="00532378">
        <w:rPr>
          <w:rFonts w:ascii="Times New Roman" w:eastAsia="Times New Roman" w:hAnsi="Times New Roman" w:cs="Times New Roman"/>
          <w:sz w:val="24"/>
          <w:szCs w:val="24"/>
        </w:rPr>
        <w:t>Director/Chief Executive Officer, Army and Air Force Exchange Service, 3911 S. Walton Walker Boulevard, Dallas, TX 75236-1598, and local managers at Exchanges worldwide.</w:t>
      </w:r>
    </w:p>
    <w:p w:rsidR="000B45A3" w:rsidRDefault="00CF4416" w:rsidP="00CF4416">
      <w:pPr>
        <w:pStyle w:val="ListParagraph"/>
        <w:spacing w:after="0" w:line="480" w:lineRule="auto"/>
        <w:ind w:left="0"/>
        <w:rPr>
          <w:rFonts w:ascii="Times New Roman" w:eastAsia="Times New Roman" w:hAnsi="Times New Roman" w:cs="Times New Roman"/>
          <w:sz w:val="24"/>
          <w:szCs w:val="20"/>
        </w:rPr>
      </w:pPr>
      <w:r w:rsidRPr="00532378">
        <w:rPr>
          <w:rFonts w:ascii="Times New Roman" w:eastAsia="Times New Roman" w:hAnsi="Times New Roman" w:cs="Times New Roman"/>
          <w:b/>
          <w:sz w:val="24"/>
          <w:szCs w:val="24"/>
        </w:rPr>
        <w:t xml:space="preserve">AUTHORITY FOR MAINTENANCE OF THE SYSTEM:  </w:t>
      </w:r>
      <w:r>
        <w:rPr>
          <w:rFonts w:ascii="Times New Roman" w:eastAsia="Times New Roman" w:hAnsi="Times New Roman" w:cs="Times New Roman"/>
          <w:sz w:val="24"/>
          <w:szCs w:val="20"/>
        </w:rPr>
        <w:t>10 U.S.C. 7013, Secretary of the Army; 10 U.S.C. 9013, Secretary of the Air Force; Army Regulation 215-8/Air Force Instruction 34-211(I), Army and Air Force Exchange Service Operations; and E.O. 9937 (SSN), as amended.</w:t>
      </w:r>
    </w:p>
    <w:p w:rsidR="00CF4416" w:rsidRDefault="00CF4416" w:rsidP="00CF4416">
      <w:pPr>
        <w:pStyle w:val="ListParagraph"/>
        <w:spacing w:after="0" w:line="480" w:lineRule="auto"/>
        <w:ind w:left="0"/>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PURPOSE(S) OF THE SYSTEM:  </w:t>
      </w:r>
      <w:r w:rsidR="00076C2B">
        <w:rPr>
          <w:rFonts w:ascii="Times New Roman" w:eastAsia="Times New Roman" w:hAnsi="Times New Roman" w:cs="Times New Roman"/>
          <w:bCs/>
          <w:sz w:val="24"/>
          <w:szCs w:val="24"/>
        </w:rPr>
        <w:t xml:space="preserve">The application for employment files purpose is to capture and maintain individuals’ essential job skills and aptitudes for consideration and hiring determinations for open positions </w:t>
      </w:r>
      <w:r w:rsidR="00FD40B1">
        <w:rPr>
          <w:rFonts w:ascii="Times New Roman" w:eastAsia="Times New Roman" w:hAnsi="Times New Roman" w:cs="Times New Roman"/>
          <w:bCs/>
          <w:sz w:val="24"/>
          <w:szCs w:val="24"/>
        </w:rPr>
        <w:t>with Exchange facilities</w:t>
      </w:r>
      <w:r w:rsidR="00076C2B">
        <w:rPr>
          <w:rFonts w:ascii="Times New Roman" w:eastAsia="Times New Roman" w:hAnsi="Times New Roman" w:cs="Times New Roman"/>
          <w:bCs/>
          <w:sz w:val="24"/>
          <w:szCs w:val="24"/>
        </w:rPr>
        <w:t xml:space="preserve"> worldwide.  </w:t>
      </w:r>
    </w:p>
    <w:p w:rsidR="00076C2B" w:rsidRDefault="00076C2B"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CATEGORIES OF INDIVDIUALS COVERED BY THE SYSTEM:</w:t>
      </w:r>
      <w:r>
        <w:rPr>
          <w:rFonts w:ascii="Times New Roman" w:eastAsia="Times New Roman" w:hAnsi="Times New Roman" w:cs="Times New Roman"/>
          <w:bCs/>
          <w:sz w:val="24"/>
          <w:szCs w:val="24"/>
        </w:rPr>
        <w:t xml:space="preserve">  Individuals who have applied for employment with the Army and Air Force Exchange Service </w:t>
      </w:r>
      <w:r w:rsidR="00FD40B1">
        <w:rPr>
          <w:rFonts w:ascii="Times New Roman" w:eastAsia="Times New Roman" w:hAnsi="Times New Roman" w:cs="Times New Roman"/>
          <w:bCs/>
          <w:sz w:val="24"/>
          <w:szCs w:val="24"/>
        </w:rPr>
        <w:t>(Exchange).</w:t>
      </w:r>
    </w:p>
    <w:p w:rsidR="00FD40B1" w:rsidRDefault="00FD40B1"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CATEGORIES OF RECORDS IN THE SYSTEM:</w:t>
      </w:r>
      <w:r>
        <w:rPr>
          <w:rFonts w:ascii="Times New Roman" w:eastAsia="Times New Roman" w:hAnsi="Times New Roman" w:cs="Times New Roman"/>
          <w:bCs/>
          <w:sz w:val="24"/>
          <w:szCs w:val="24"/>
        </w:rPr>
        <w:t xml:space="preserve">  Individuals ful</w:t>
      </w:r>
      <w:r w:rsidR="00F6303A">
        <w:rPr>
          <w:rFonts w:ascii="Times New Roman" w:eastAsia="Times New Roman" w:hAnsi="Times New Roman" w:cs="Times New Roman"/>
          <w:bCs/>
          <w:sz w:val="24"/>
          <w:szCs w:val="24"/>
        </w:rPr>
        <w:t>l name;</w:t>
      </w:r>
      <w:r>
        <w:rPr>
          <w:rFonts w:ascii="Times New Roman" w:eastAsia="Times New Roman" w:hAnsi="Times New Roman" w:cs="Times New Roman"/>
          <w:bCs/>
          <w:sz w:val="24"/>
          <w:szCs w:val="24"/>
        </w:rPr>
        <w:t xml:space="preserve"> date of birth</w:t>
      </w:r>
      <w:r w:rsidR="00F6303A">
        <w:rPr>
          <w:rFonts w:ascii="Times New Roman" w:eastAsia="Times New Roman" w:hAnsi="Times New Roman" w:cs="Times New Roman"/>
          <w:bCs/>
          <w:sz w:val="24"/>
          <w:szCs w:val="24"/>
        </w:rPr>
        <w:t>; Social Security Number (SSN);</w:t>
      </w:r>
      <w:r>
        <w:rPr>
          <w:rFonts w:ascii="Times New Roman" w:eastAsia="Times New Roman" w:hAnsi="Times New Roman" w:cs="Times New Roman"/>
          <w:bCs/>
          <w:sz w:val="24"/>
          <w:szCs w:val="24"/>
        </w:rPr>
        <w:t xml:space="preserve"> </w:t>
      </w:r>
      <w:r w:rsidR="00F6303A">
        <w:rPr>
          <w:rFonts w:ascii="Times New Roman" w:eastAsia="Times New Roman" w:hAnsi="Times New Roman" w:cs="Times New Roman"/>
          <w:bCs/>
          <w:sz w:val="24"/>
          <w:szCs w:val="24"/>
        </w:rPr>
        <w:t xml:space="preserve">physical </w:t>
      </w:r>
      <w:r w:rsidR="00EE51A8">
        <w:rPr>
          <w:rFonts w:ascii="Times New Roman" w:eastAsia="Times New Roman" w:hAnsi="Times New Roman" w:cs="Times New Roman"/>
          <w:bCs/>
          <w:sz w:val="24"/>
          <w:szCs w:val="24"/>
        </w:rPr>
        <w:t>characteristics</w:t>
      </w:r>
      <w:r w:rsidR="00F6303A">
        <w:rPr>
          <w:rFonts w:ascii="Times New Roman" w:eastAsia="Times New Roman" w:hAnsi="Times New Roman" w:cs="Times New Roman"/>
          <w:bCs/>
          <w:sz w:val="24"/>
          <w:szCs w:val="24"/>
        </w:rPr>
        <w:t xml:space="preserve">  including age, gender, hair color,</w:t>
      </w:r>
      <w:r w:rsidR="00EE51A8">
        <w:rPr>
          <w:rFonts w:ascii="Times New Roman" w:eastAsia="Times New Roman" w:hAnsi="Times New Roman" w:cs="Times New Roman"/>
          <w:bCs/>
          <w:sz w:val="24"/>
          <w:szCs w:val="24"/>
        </w:rPr>
        <w:t xml:space="preserve"> citizenship,</w:t>
      </w:r>
      <w:r w:rsidR="00F6303A">
        <w:rPr>
          <w:rFonts w:ascii="Times New Roman" w:eastAsia="Times New Roman" w:hAnsi="Times New Roman" w:cs="Times New Roman"/>
          <w:bCs/>
          <w:sz w:val="24"/>
          <w:szCs w:val="24"/>
        </w:rPr>
        <w:t xml:space="preserve"> race</w:t>
      </w:r>
      <w:r w:rsidR="00EE51A8">
        <w:rPr>
          <w:rFonts w:ascii="Times New Roman" w:eastAsia="Times New Roman" w:hAnsi="Times New Roman" w:cs="Times New Roman"/>
          <w:bCs/>
          <w:sz w:val="24"/>
          <w:szCs w:val="24"/>
        </w:rPr>
        <w:t xml:space="preserve"> and/or ethnicity</w:t>
      </w:r>
      <w:r w:rsidR="00F6303A">
        <w:rPr>
          <w:rFonts w:ascii="Times New Roman" w:eastAsia="Times New Roman" w:hAnsi="Times New Roman" w:cs="Times New Roman"/>
          <w:bCs/>
          <w:sz w:val="24"/>
          <w:szCs w:val="24"/>
        </w:rPr>
        <w:t xml:space="preserve">, national origin, height, weight; </w:t>
      </w:r>
      <w:r w:rsidR="00EE51A8">
        <w:rPr>
          <w:rFonts w:ascii="Times New Roman" w:eastAsia="Times New Roman" w:hAnsi="Times New Roman" w:cs="Times New Roman"/>
          <w:bCs/>
          <w:sz w:val="24"/>
          <w:szCs w:val="24"/>
        </w:rPr>
        <w:t xml:space="preserve">home and e-mail addresses; home and cell telephone numbers; marital status; spouses name; parent’s names; names of family </w:t>
      </w:r>
      <w:r w:rsidR="00EE51A8">
        <w:rPr>
          <w:rFonts w:ascii="Times New Roman" w:eastAsia="Times New Roman" w:hAnsi="Times New Roman" w:cs="Times New Roman"/>
          <w:bCs/>
          <w:sz w:val="24"/>
          <w:szCs w:val="24"/>
        </w:rPr>
        <w:lastRenderedPageBreak/>
        <w:t>members who work or have worked for the Exchange; emergency contact name and telephone number;</w:t>
      </w:r>
      <w:r w:rsidR="00490A4A">
        <w:rPr>
          <w:rFonts w:ascii="Times New Roman" w:eastAsia="Times New Roman" w:hAnsi="Times New Roman" w:cs="Times New Roman"/>
          <w:bCs/>
          <w:sz w:val="24"/>
          <w:szCs w:val="24"/>
        </w:rPr>
        <w:t xml:space="preserve"> vehicle license numbers; </w:t>
      </w:r>
      <w:r w:rsidR="00EA6ED3">
        <w:rPr>
          <w:rFonts w:ascii="Times New Roman" w:eastAsia="Times New Roman" w:hAnsi="Times New Roman" w:cs="Times New Roman"/>
          <w:bCs/>
          <w:sz w:val="24"/>
          <w:szCs w:val="24"/>
        </w:rPr>
        <w:t xml:space="preserve">credit history; </w:t>
      </w:r>
      <w:r w:rsidR="00D75371">
        <w:rPr>
          <w:rFonts w:ascii="Times New Roman" w:eastAsia="Times New Roman" w:hAnsi="Times New Roman" w:cs="Times New Roman"/>
          <w:bCs/>
          <w:sz w:val="24"/>
          <w:szCs w:val="24"/>
        </w:rPr>
        <w:t xml:space="preserve">driver’s license and </w:t>
      </w:r>
      <w:r w:rsidR="00490A4A">
        <w:rPr>
          <w:rFonts w:ascii="Times New Roman" w:eastAsia="Times New Roman" w:hAnsi="Times New Roman" w:cs="Times New Roman"/>
          <w:bCs/>
          <w:sz w:val="24"/>
          <w:szCs w:val="24"/>
        </w:rPr>
        <w:t xml:space="preserve">driving history;  </w:t>
      </w:r>
      <w:r w:rsidR="00D75371">
        <w:rPr>
          <w:rFonts w:ascii="Times New Roman" w:eastAsia="Times New Roman" w:hAnsi="Times New Roman" w:cs="Times New Roman"/>
          <w:bCs/>
          <w:sz w:val="24"/>
          <w:szCs w:val="24"/>
        </w:rPr>
        <w:t xml:space="preserve">medical and </w:t>
      </w:r>
      <w:r w:rsidR="00490A4A">
        <w:rPr>
          <w:rFonts w:ascii="Times New Roman" w:eastAsia="Times New Roman" w:hAnsi="Times New Roman" w:cs="Times New Roman"/>
          <w:bCs/>
          <w:sz w:val="24"/>
          <w:szCs w:val="24"/>
        </w:rPr>
        <w:t xml:space="preserve">physical examination documents; medical history; education history; employment and experience history; work licenses; career plans; personnel evaluation reports; job recommendations and character references; awards; training records; criminal history; foreign languages spoken; Exchange notifications concerning selection/non-selection; sponsor affiliation; </w:t>
      </w:r>
      <w:r w:rsidR="00D75371">
        <w:rPr>
          <w:rFonts w:ascii="Times New Roman" w:eastAsia="Times New Roman" w:hAnsi="Times New Roman" w:cs="Times New Roman"/>
          <w:bCs/>
          <w:sz w:val="24"/>
          <w:szCs w:val="24"/>
        </w:rPr>
        <w:t xml:space="preserve">Exchange hire date; arrest records; security </w:t>
      </w:r>
      <w:r w:rsidR="00F11262">
        <w:rPr>
          <w:rFonts w:ascii="Times New Roman" w:eastAsia="Times New Roman" w:hAnsi="Times New Roman" w:cs="Times New Roman"/>
          <w:bCs/>
          <w:sz w:val="24"/>
          <w:szCs w:val="24"/>
        </w:rPr>
        <w:t>clearance;</w:t>
      </w:r>
      <w:r w:rsidR="00EE51A8">
        <w:rPr>
          <w:rFonts w:ascii="Times New Roman" w:eastAsia="Times New Roman" w:hAnsi="Times New Roman" w:cs="Times New Roman"/>
          <w:bCs/>
          <w:sz w:val="24"/>
          <w:szCs w:val="24"/>
        </w:rPr>
        <w:t xml:space="preserve"> Passport/Visa information; </w:t>
      </w:r>
      <w:r>
        <w:rPr>
          <w:rFonts w:ascii="Times New Roman" w:eastAsia="Times New Roman" w:hAnsi="Times New Roman" w:cs="Times New Roman"/>
          <w:bCs/>
          <w:sz w:val="24"/>
          <w:szCs w:val="24"/>
        </w:rPr>
        <w:t xml:space="preserve">Department of Defense Identification Number (DoD ID Number) and ID </w:t>
      </w:r>
      <w:r w:rsidR="00F6303A">
        <w:rPr>
          <w:rFonts w:ascii="Times New Roman" w:eastAsia="Times New Roman" w:hAnsi="Times New Roman" w:cs="Times New Roman"/>
          <w:bCs/>
          <w:sz w:val="24"/>
          <w:szCs w:val="24"/>
        </w:rPr>
        <w:t>card bar code value;</w:t>
      </w:r>
      <w:r w:rsidR="00EE51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Military Unit Identification code (UIC</w:t>
      </w:r>
      <w:r w:rsidR="00EE51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military or civilian branch of service</w:t>
      </w:r>
      <w:r w:rsidR="00EE51A8">
        <w:rPr>
          <w:rFonts w:ascii="Times New Roman" w:eastAsia="Times New Roman" w:hAnsi="Times New Roman" w:cs="Times New Roman"/>
          <w:bCs/>
          <w:sz w:val="24"/>
          <w:szCs w:val="24"/>
        </w:rPr>
        <w:t xml:space="preserve"> and employment grade; </w:t>
      </w:r>
      <w:r w:rsidR="00F11262">
        <w:rPr>
          <w:rFonts w:ascii="Times New Roman" w:eastAsia="Times New Roman" w:hAnsi="Times New Roman" w:cs="Times New Roman"/>
          <w:bCs/>
          <w:sz w:val="24"/>
          <w:szCs w:val="24"/>
        </w:rPr>
        <w:t xml:space="preserve">and </w:t>
      </w:r>
      <w:r w:rsidR="00EE51A8">
        <w:rPr>
          <w:rFonts w:ascii="Times New Roman" w:eastAsia="Times New Roman" w:hAnsi="Times New Roman" w:cs="Times New Roman"/>
          <w:bCs/>
          <w:sz w:val="24"/>
          <w:szCs w:val="24"/>
        </w:rPr>
        <w:t>military history</w:t>
      </w:r>
      <w:r>
        <w:rPr>
          <w:rFonts w:ascii="Times New Roman" w:eastAsia="Times New Roman" w:hAnsi="Times New Roman" w:cs="Times New Roman"/>
          <w:bCs/>
          <w:sz w:val="24"/>
          <w:szCs w:val="24"/>
        </w:rPr>
        <w:t xml:space="preserve"> (active, reserve, retired, veteran, civilian, officer, enlisted, family member survivor,</w:t>
      </w:r>
      <w:r w:rsidR="00F11262">
        <w:rPr>
          <w:rFonts w:ascii="Times New Roman" w:eastAsia="Times New Roman" w:hAnsi="Times New Roman" w:cs="Times New Roman"/>
          <w:bCs/>
          <w:sz w:val="24"/>
          <w:szCs w:val="24"/>
        </w:rPr>
        <w:t xml:space="preserve"> foreign, local national etc.).</w:t>
      </w:r>
      <w:r w:rsidR="00EE51A8">
        <w:rPr>
          <w:rFonts w:ascii="Times New Roman" w:eastAsia="Times New Roman" w:hAnsi="Times New Roman" w:cs="Times New Roman"/>
          <w:bCs/>
          <w:sz w:val="24"/>
          <w:szCs w:val="24"/>
        </w:rPr>
        <w:t xml:space="preserve"> </w:t>
      </w:r>
    </w:p>
    <w:p w:rsidR="00F11262" w:rsidRDefault="00F11262"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procedures requirements on the uses and disclosures of such information beyond those found in the Privacy Act of 1974 or mentioned in this system of records notice. </w:t>
      </w:r>
    </w:p>
    <w:p w:rsidR="00D96C2F" w:rsidRDefault="00D96C2F"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RECORD SOURCE CATEGORIES:  </w:t>
      </w:r>
      <w:r w:rsidR="00D962B3">
        <w:rPr>
          <w:rFonts w:ascii="Times New Roman" w:eastAsia="Times New Roman" w:hAnsi="Times New Roman" w:cs="Times New Roman"/>
          <w:bCs/>
          <w:sz w:val="24"/>
          <w:szCs w:val="24"/>
        </w:rPr>
        <w:t xml:space="preserve">The individual, his or her supervisor or past supervisors, educational institutions, previous employers, </w:t>
      </w:r>
      <w:r w:rsidR="00E933EE">
        <w:rPr>
          <w:rFonts w:ascii="Times New Roman" w:eastAsia="Times New Roman" w:hAnsi="Times New Roman" w:cs="Times New Roman"/>
          <w:bCs/>
          <w:sz w:val="24"/>
          <w:szCs w:val="24"/>
        </w:rPr>
        <w:t xml:space="preserve">individuals providing character references, </w:t>
      </w:r>
      <w:r w:rsidR="00D962B3">
        <w:rPr>
          <w:rFonts w:ascii="Times New Roman" w:eastAsia="Times New Roman" w:hAnsi="Times New Roman" w:cs="Times New Roman"/>
          <w:bCs/>
          <w:sz w:val="24"/>
          <w:szCs w:val="24"/>
        </w:rPr>
        <w:t xml:space="preserve">law enforcement agencies, </w:t>
      </w:r>
      <w:r w:rsidR="00EA6ED3">
        <w:rPr>
          <w:rFonts w:ascii="Times New Roman" w:eastAsia="Times New Roman" w:hAnsi="Times New Roman" w:cs="Times New Roman"/>
          <w:bCs/>
          <w:sz w:val="24"/>
          <w:szCs w:val="24"/>
        </w:rPr>
        <w:t xml:space="preserve">Consumer Credit Agencies, </w:t>
      </w:r>
      <w:r w:rsidR="00D962B3">
        <w:rPr>
          <w:rFonts w:ascii="Times New Roman" w:eastAsia="Times New Roman" w:hAnsi="Times New Roman" w:cs="Times New Roman"/>
          <w:bCs/>
          <w:sz w:val="24"/>
          <w:szCs w:val="24"/>
        </w:rPr>
        <w:t xml:space="preserve">Defense Manpower Data Center, contracted organizations conducting background checks (i.e. First </w:t>
      </w:r>
      <w:r w:rsidR="00D92407">
        <w:rPr>
          <w:rFonts w:ascii="Times New Roman" w:eastAsia="Times New Roman" w:hAnsi="Times New Roman" w:cs="Times New Roman"/>
          <w:bCs/>
          <w:sz w:val="24"/>
          <w:szCs w:val="24"/>
        </w:rPr>
        <w:t>Advantage</w:t>
      </w:r>
      <w:r w:rsidR="00D962B3">
        <w:rPr>
          <w:rFonts w:ascii="Times New Roman" w:eastAsia="Times New Roman" w:hAnsi="Times New Roman" w:cs="Times New Roman"/>
          <w:bCs/>
          <w:sz w:val="24"/>
          <w:szCs w:val="24"/>
        </w:rPr>
        <w:t xml:space="preserve">®), medical authorities, </w:t>
      </w:r>
      <w:r w:rsidR="00E933EE">
        <w:rPr>
          <w:rFonts w:ascii="Times New Roman" w:eastAsia="Times New Roman" w:hAnsi="Times New Roman" w:cs="Times New Roman"/>
          <w:bCs/>
          <w:sz w:val="24"/>
          <w:szCs w:val="24"/>
        </w:rPr>
        <w:t xml:space="preserve">the Department of State, and </w:t>
      </w:r>
      <w:r w:rsidR="00D962B3">
        <w:rPr>
          <w:rFonts w:ascii="Times New Roman" w:eastAsia="Times New Roman" w:hAnsi="Times New Roman" w:cs="Times New Roman"/>
          <w:bCs/>
          <w:sz w:val="24"/>
          <w:szCs w:val="24"/>
        </w:rPr>
        <w:t>National Personnel Records Center</w:t>
      </w:r>
      <w:r w:rsidR="00E933EE">
        <w:rPr>
          <w:rFonts w:ascii="Times New Roman" w:eastAsia="Times New Roman" w:hAnsi="Times New Roman" w:cs="Times New Roman"/>
          <w:bCs/>
          <w:sz w:val="24"/>
          <w:szCs w:val="24"/>
        </w:rPr>
        <w:t>.</w:t>
      </w:r>
    </w:p>
    <w:p w:rsidR="00E933EE" w:rsidRDefault="00E933EE"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ROUTINE USES OF RECORDS MAINTAINED IN THE SYSTEM, INCLUDING CATEGORIES OF USERS AND THE PURPOSES OF SUCH USES:  </w:t>
      </w:r>
      <w:r>
        <w:rPr>
          <w:rFonts w:ascii="Times New Roman" w:eastAsia="Times New Roman" w:hAnsi="Times New Roman" w:cs="Times New Roman"/>
          <w:bCs/>
          <w:sz w:val="24"/>
          <w:szCs w:val="24"/>
        </w:rPr>
        <w:t>In addition to those disclosures generally permitted under 5 U.S.C. 552a(b) of the Privacy Act of 1974, as amended, the records contained herein may specifically be disclosed outside of DoD as a routine use pursuant to 5 U.S.C. 552a(b)(3) as follows:</w:t>
      </w:r>
    </w:p>
    <w:p w:rsidR="00E933EE"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contractors, grantees, experts, consultants, students, and others performing or working on a contract, service, grant, cooperative agreement, or other assignment for the Federal Government to comply with 5 U.S.C. 552a which requires contracted personnel to comply with the provisions of the Privacy Act of 1974 as amended.</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contractors, grantees, experts, consultants, students and others performing or working on a contract, service, grant, cooperative agreement, or other assignment for the federal government when necessary to accomplish an agency function to this system of records.</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 </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designated officers and employees of Federal, State, local, territorial tribal, international, or foreign agencies in connection with the hiring or retention of an employee, the conduct of a suitability or security investigation, the letting of a contract, or the issuance of a license, grant or other benefit by the requesting agency, to the extent that the information is relevant and necessary to the requesting agency’s decision on the matter and the Department deems appropriate.</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unions recognized as exclusive bargaining representatives under the Civil Service Reform Act of 1978, 5 U.S.C §§ 7111 and 7114, the Merit Systems Protection Board, arbitrators, the Federal Labor Relations Authority and other parties responsible for the administration of the Federal labor-management program for the purpose of processing any corrective actions or grievances or conducting administrative hearings or appeals.</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sharing of records or information concerning terrorism, homeland security, or law enforcement.</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such recipients and under such circumstances and procedures as are mandated by federal statute or treaty.</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any component of the Department of Justice for the purpose of representing the DoD, or its components, officers, employees, or members in pending or potential litigation to which the record is pertinent.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the National Archives and Records Administration for the purpose of records management inspections conducted under the authority of 44 U.S.C. §§ 2904 and 2906.</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a Member of Congress or staff acting upon Member’s behalf when the Member or staff request the information on behalf of, and at the request of, the individual who is the subject of the record.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appropriate agencies, entities, and persons when (1) the DoD suspects or has confirmed that there has been a breach of the system of records; (2</w:t>
      </w:r>
      <w:r w:rsidR="00A45DF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another Federal agency or Federal entity, when the DoD determines that information from this system of records is reasonably necessary to assist the recipient agency or entity</w:t>
      </w:r>
      <w:r w:rsidR="009B59A6">
        <w:rPr>
          <w:rFonts w:ascii="Times New Roman" w:eastAsia="Times New Roman" w:hAnsi="Times New Roman" w:cs="Times New Roman"/>
          <w:sz w:val="24"/>
          <w:szCs w:val="20"/>
        </w:rPr>
        <w:t xml:space="preserve"> in (1) responding to a suspect</w:t>
      </w:r>
      <w:r>
        <w:rPr>
          <w:rFonts w:ascii="Times New Roman" w:eastAsia="Times New Roman" w:hAnsi="Times New Roman" w:cs="Times New Roman"/>
          <w:sz w:val="24"/>
          <w:szCs w:val="20"/>
        </w:rPr>
        <w: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243DAD" w:rsidRDefault="00243DAD" w:rsidP="00243DAD">
      <w:pPr>
        <w:pStyle w:val="ListParagraph"/>
        <w:spacing w:after="0" w:line="480" w:lineRule="auto"/>
        <w:ind w:left="0"/>
        <w:rPr>
          <w:rFonts w:ascii="Times New Roman" w:eastAsia="Times New Roman" w:hAnsi="Times New Roman" w:cs="Times New Roman"/>
          <w:sz w:val="24"/>
          <w:szCs w:val="20"/>
        </w:rPr>
      </w:pPr>
      <w:r>
        <w:rPr>
          <w:rFonts w:ascii="Times New Roman" w:eastAsia="Times New Roman" w:hAnsi="Times New Roman" w:cs="Times New Roman"/>
          <w:b/>
          <w:sz w:val="24"/>
          <w:szCs w:val="20"/>
        </w:rPr>
        <w:t>POLICES AND PRACTICES FOR STORAGE OF RECORDS:</w:t>
      </w:r>
      <w:r>
        <w:rPr>
          <w:rFonts w:ascii="Times New Roman" w:eastAsia="Times New Roman" w:hAnsi="Times New Roman" w:cs="Times New Roman"/>
          <w:sz w:val="24"/>
          <w:szCs w:val="20"/>
        </w:rPr>
        <w:t xml:space="preserve">  Records are maintained in paper and electronic storage media, in accordance with the safeguards mentioned below.</w:t>
      </w:r>
    </w:p>
    <w:p w:rsidR="00243DAD" w:rsidRDefault="00243DAD" w:rsidP="00243DAD">
      <w:pPr>
        <w:pStyle w:val="ListParagraph"/>
        <w:spacing w:after="0" w:line="480" w:lineRule="auto"/>
        <w:ind w:left="0"/>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POLICES AND PRACTICES FOR RETRIEVAL OF RECORDS:  </w:t>
      </w:r>
      <w:r>
        <w:rPr>
          <w:rFonts w:ascii="Times New Roman" w:eastAsia="Times New Roman" w:hAnsi="Times New Roman" w:cs="Times New Roman"/>
          <w:sz w:val="24"/>
          <w:szCs w:val="20"/>
        </w:rPr>
        <w:t>Records are retrieved primarily by name or Social Security Number (SSN).</w:t>
      </w:r>
    </w:p>
    <w:p w:rsidR="00243DAD" w:rsidRDefault="00243DAD"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
          <w:sz w:val="24"/>
          <w:szCs w:val="20"/>
        </w:rPr>
        <w:t>POLICES AND PRACTICES FOR RETENTION AND DISPOSAL OF RECORDS:</w:t>
      </w:r>
      <w:r w:rsidR="00677174">
        <w:rPr>
          <w:rFonts w:ascii="Times New Roman" w:eastAsia="Times New Roman" w:hAnsi="Times New Roman" w:cs="Times New Roman"/>
          <w:b/>
          <w:sz w:val="24"/>
          <w:szCs w:val="20"/>
        </w:rPr>
        <w:t xml:space="preserve">  </w:t>
      </w:r>
      <w:r w:rsidR="00677174" w:rsidRPr="00532378">
        <w:rPr>
          <w:rFonts w:ascii="Times New Roman" w:eastAsia="Times New Roman" w:hAnsi="Times New Roman" w:cs="Times New Roman"/>
          <w:bCs/>
          <w:sz w:val="24"/>
          <w:szCs w:val="24"/>
        </w:rPr>
        <w:t>System records are retained and disposed of according to the National Archives and Records Administration (NARA) and the General Services Administration (GSA) regulations.</w:t>
      </w:r>
    </w:p>
    <w:p w:rsidR="00B87722" w:rsidRDefault="00B87722"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Non-selected applicant files are retained for a period of one year and then destroyed by shredding or deletion from the applicant database.  </w:t>
      </w:r>
    </w:p>
    <w:p w:rsidR="00EF6C6C" w:rsidRDefault="00B87722"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Files for individuals hired become part of the individual’s Official Personnel Folder.  Upon separation from employment, the file is transferred to the National Personnel Records Center (NPRC) in Valmeyer, IL and maintained for an additional 65 years. </w:t>
      </w:r>
    </w:p>
    <w:p w:rsidR="00B87722" w:rsidRDefault="00EF6C6C" w:rsidP="00EF6C6C">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ADMINISTRATIVE, TECHNIAL, AND PHYSICAL SAFEGUARDS:  </w:t>
      </w:r>
      <w:r w:rsidRPr="00BA036C">
        <w:rPr>
          <w:rFonts w:ascii="Times New Roman" w:eastAsia="Times New Roman" w:hAnsi="Times New Roman" w:cs="Times New Roman"/>
          <w:sz w:val="24"/>
          <w:szCs w:val="24"/>
        </w:rPr>
        <w:t xml:space="preserve">Administrative safeguards include periodic security audits, regular monitoring of </w:t>
      </w:r>
      <w:r>
        <w:rPr>
          <w:rFonts w:ascii="Times New Roman" w:eastAsia="Times New Roman" w:hAnsi="Times New Roman" w:cs="Times New Roman"/>
          <w:sz w:val="24"/>
          <w:szCs w:val="24"/>
        </w:rPr>
        <w:t>individual</w:t>
      </w:r>
      <w:r w:rsidRPr="00BA036C">
        <w:rPr>
          <w:rFonts w:ascii="Times New Roman" w:eastAsia="Times New Roman" w:hAnsi="Times New Roman" w:cs="Times New Roman"/>
          <w:sz w:val="24"/>
          <w:szCs w:val="24"/>
        </w:rPr>
        <w:t xml:space="preserve"> security practices,</w:t>
      </w:r>
      <w:r>
        <w:rPr>
          <w:rFonts w:ascii="Times New Roman" w:eastAsia="Times New Roman" w:hAnsi="Times New Roman" w:cs="Times New Roman"/>
          <w:sz w:val="24"/>
          <w:szCs w:val="24"/>
        </w:rPr>
        <w:t xml:space="preserve"> and limiting access to personal information to those individuals who have a need to know to perform their official duties</w:t>
      </w:r>
      <w:r w:rsidRPr="00BA036C">
        <w:rPr>
          <w:rFonts w:ascii="Times New Roman" w:eastAsia="Times New Roman" w:hAnsi="Times New Roman" w:cs="Times New Roman"/>
          <w:sz w:val="24"/>
          <w:szCs w:val="24"/>
        </w:rPr>
        <w:t xml:space="preserve">.  Technical safeguards include </w:t>
      </w:r>
      <w:r>
        <w:rPr>
          <w:rFonts w:ascii="Times New Roman" w:eastAsia="Times New Roman" w:hAnsi="Times New Roman" w:cs="Times New Roman"/>
          <w:sz w:val="24"/>
          <w:szCs w:val="24"/>
        </w:rPr>
        <w:t xml:space="preserve">individual </w:t>
      </w:r>
      <w:r w:rsidRPr="00BA036C">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 xml:space="preserve">logins </w:t>
      </w:r>
      <w:r w:rsidRPr="00BA036C">
        <w:rPr>
          <w:rFonts w:ascii="Times New Roman" w:eastAsia="Times New Roman" w:hAnsi="Times New Roman" w:cs="Times New Roman"/>
          <w:sz w:val="24"/>
          <w:szCs w:val="24"/>
        </w:rPr>
        <w:t>and password</w:t>
      </w:r>
      <w:r>
        <w:rPr>
          <w:rFonts w:ascii="Times New Roman" w:eastAsia="Times New Roman" w:hAnsi="Times New Roman" w:cs="Times New Roman"/>
          <w:sz w:val="24"/>
          <w:szCs w:val="24"/>
        </w:rPr>
        <w:t>s</w:t>
      </w:r>
      <w:r w:rsidRPr="00BA036C">
        <w:rPr>
          <w:rFonts w:ascii="Times New Roman" w:eastAsia="Times New Roman" w:hAnsi="Times New Roman" w:cs="Times New Roman"/>
          <w:sz w:val="24"/>
          <w:szCs w:val="24"/>
        </w:rPr>
        <w:t xml:space="preserve">, intrusion detection system, encryption, </w:t>
      </w:r>
      <w:r>
        <w:rPr>
          <w:rFonts w:ascii="Times New Roman" w:eastAsia="Times New Roman" w:hAnsi="Times New Roman" w:cs="Times New Roman"/>
          <w:sz w:val="24"/>
          <w:szCs w:val="24"/>
        </w:rPr>
        <w:t xml:space="preserve">and </w:t>
      </w:r>
      <w:r w:rsidRPr="00BA036C">
        <w:rPr>
          <w:rFonts w:ascii="Times New Roman" w:eastAsia="Times New Roman" w:hAnsi="Times New Roman" w:cs="Times New Roman"/>
          <w:sz w:val="24"/>
          <w:szCs w:val="24"/>
        </w:rPr>
        <w:t>firewall</w:t>
      </w:r>
      <w:r>
        <w:rPr>
          <w:rFonts w:ascii="Times New Roman" w:eastAsia="Times New Roman" w:hAnsi="Times New Roman" w:cs="Times New Roman"/>
          <w:sz w:val="24"/>
          <w:szCs w:val="24"/>
        </w:rPr>
        <w:t xml:space="preserve"> protection.  </w:t>
      </w:r>
      <w:r w:rsidRPr="00BA036C">
        <w:rPr>
          <w:rFonts w:ascii="Times New Roman" w:eastAsia="Times New Roman" w:hAnsi="Times New Roman" w:cs="Times New Roman"/>
          <w:sz w:val="24"/>
          <w:szCs w:val="24"/>
        </w:rPr>
        <w:t>Physical safeguards include security guards, identification badges, key cards, safes, and cipher locks.</w:t>
      </w:r>
    </w:p>
    <w:p w:rsidR="00EF6C6C" w:rsidRDefault="00EF6C6C" w:rsidP="00EF6C6C">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RECORDS ACCESS PROCEDURES:   </w:t>
      </w:r>
      <w:r w:rsidRPr="00532378">
        <w:rPr>
          <w:rFonts w:ascii="Times New Roman" w:eastAsia="Times New Roman" w:hAnsi="Times New Roman" w:cs="Times New Roman"/>
          <w:sz w:val="24"/>
          <w:szCs w:val="24"/>
        </w:rPr>
        <w:t xml:space="preserve">Individuals seeking access to information about themselves contained in this system should address written inquiries to the Director/Chief Executive Officer, Army and Air Force Exchange Service, Attention: Privacy Manager, 3911 S. Walton Walker Boulevard, Dallas, TX 75236-1598.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include the individual’s full name, telephone number, street or mailing address e-mail address, case number that appeared on correspondence received from the Exchange if applicable, name and number of this system of records notice, and signature.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In addition, the requester must provide either a notarized statement or an unsworn declaration made in accordance with 28 U.S.C. 1746, in the following format:</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outside the United States: "I declare (or certify, verify, or state) under penalty of perjury under the laws of the United State of America that the foregoing is true and correct. Executed on (date).  (Signature)."</w:t>
      </w:r>
    </w:p>
    <w:p w:rsidR="00EF6C6C" w:rsidRPr="00EE4AE7" w:rsidRDefault="00EF6C6C" w:rsidP="00EF6C6C">
      <w:pPr>
        <w:spacing w:after="0" w:line="48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CONTESTING RECORD PROCEDURES:  </w:t>
      </w:r>
      <w:r w:rsidRPr="003E3AAC">
        <w:rPr>
          <w:rFonts w:ascii="Times New Roman" w:hAnsi="Times New Roman" w:cs="Times New Roman"/>
          <w:sz w:val="24"/>
          <w:szCs w:val="24"/>
        </w:rPr>
        <w:t>The Army's rules for accessing records, contesting contents, and appealing initial agency determinations are contained in 32 CFR part 505, the Army Privacy Program and AR 25-22, The Army Privacy Program, or may be obtained from the system manager.</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NOTIFIC</w:t>
      </w:r>
      <w:r w:rsidRPr="00532378">
        <w:rPr>
          <w:rFonts w:ascii="Times New Roman" w:eastAsia="Times New Roman" w:hAnsi="Times New Roman" w:cs="Times New Roman"/>
          <w:bCs/>
          <w:sz w:val="24"/>
          <w:szCs w:val="24"/>
        </w:rPr>
        <w:t>A</w:t>
      </w:r>
      <w:r w:rsidRPr="00532378">
        <w:rPr>
          <w:rFonts w:ascii="Times New Roman" w:eastAsia="Times New Roman" w:hAnsi="Times New Roman" w:cs="Times New Roman"/>
          <w:b/>
          <w:bCs/>
          <w:sz w:val="24"/>
          <w:szCs w:val="24"/>
        </w:rPr>
        <w:t xml:space="preserve">TION PROCEDURES:  </w:t>
      </w:r>
      <w:r w:rsidRPr="00532378">
        <w:rPr>
          <w:rFonts w:ascii="Times New Roman" w:eastAsia="Times New Roman" w:hAnsi="Times New Roman" w:cs="Times New Roman"/>
          <w:sz w:val="24"/>
          <w:szCs w:val="24"/>
        </w:rPr>
        <w:t xml:space="preserve">Individuals seeking to determine if information about themselves is contained in this system should address written inquiries to the Director/Chief Executive Officer, Army and Air Force Exchange Service, Attention: Privacy Manager, 3911 S. Walton Walker Boulevard, Dallas, TX 75236-1598.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contain the individual’s full name, telephone number, street or mailing address, e-mail address, case number that appeared on correspondence received from the Exchange if applicable, name and number of this system of records notice, and signature.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following format: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"I declare (or certify, verify, or state) under penalty of perjury under the laws of the United State of America that the foregoing is true and correct. Executed on (date).  (Signature)." </w:t>
      </w:r>
    </w:p>
    <w:p w:rsidR="00EF6C6C" w:rsidRPr="00532378"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EXEMPTIONS PROMULGATED FOR THE SYSTEM:  </w:t>
      </w:r>
      <w:r w:rsidRPr="00532378">
        <w:rPr>
          <w:rFonts w:ascii="Times New Roman" w:eastAsia="Times New Roman" w:hAnsi="Times New Roman" w:cs="Times New Roman"/>
          <w:sz w:val="24"/>
          <w:szCs w:val="24"/>
        </w:rPr>
        <w:t>None.</w:t>
      </w:r>
    </w:p>
    <w:p w:rsidR="00EF6C6C" w:rsidRPr="00EF6C6C" w:rsidRDefault="00EF6C6C" w:rsidP="00EF6C6C">
      <w:pPr>
        <w:tabs>
          <w:tab w:val="left" w:pos="5007"/>
        </w:tabs>
        <w:spacing w:after="0" w:line="48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HISTORY:  </w:t>
      </w:r>
      <w:r w:rsidR="001A2B62">
        <w:rPr>
          <w:rFonts w:ascii="Times New Roman" w:eastAsia="Times New Roman" w:hAnsi="Times New Roman" w:cs="Times New Roman"/>
          <w:sz w:val="24"/>
          <w:szCs w:val="24"/>
        </w:rPr>
        <w:t>June 17, 2016, 81 FR 39631</w:t>
      </w:r>
      <w:r w:rsidR="001A2B62" w:rsidRPr="00532378">
        <w:rPr>
          <w:rFonts w:ascii="Times New Roman" w:eastAsia="Times New Roman" w:hAnsi="Times New Roman" w:cs="Times New Roman"/>
          <w:sz w:val="24"/>
          <w:szCs w:val="24"/>
        </w:rPr>
        <w:t xml:space="preserve">; </w:t>
      </w:r>
      <w:r w:rsidR="001A2B62">
        <w:rPr>
          <w:rFonts w:ascii="Times New Roman" w:eastAsia="Times New Roman" w:hAnsi="Times New Roman" w:cs="Times New Roman"/>
          <w:sz w:val="24"/>
          <w:szCs w:val="24"/>
        </w:rPr>
        <w:t xml:space="preserve">August 9, 1996, 61 FR 41574; November 1, 1995 60 FR 55555; February 22, 1993, 58 FR 10007.  </w:t>
      </w:r>
      <w:r w:rsidR="001A2B62" w:rsidRPr="00EC4120">
        <w:rPr>
          <w:rFonts w:ascii="Times New Roman" w:hAnsi="Times New Roman"/>
          <w:color w:val="000000"/>
          <w:sz w:val="24"/>
          <w:szCs w:val="24"/>
        </w:rPr>
        <w:t>This system of records notice supersedes all versions previously published in the Federal Register</w:t>
      </w:r>
      <w:r w:rsidR="001A2B62">
        <w:rPr>
          <w:rFonts w:ascii="Times New Roman" w:hAnsi="Times New Roman"/>
          <w:color w:val="000000"/>
          <w:sz w:val="24"/>
          <w:szCs w:val="24"/>
        </w:rPr>
        <w:t xml:space="preserve">.   </w:t>
      </w:r>
    </w:p>
    <w:sectPr w:rsidR="00EF6C6C" w:rsidRPr="00EF6C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8E" w:rsidRDefault="00C45C8E" w:rsidP="00C45C8E">
      <w:pPr>
        <w:spacing w:after="0" w:line="240" w:lineRule="auto"/>
      </w:pPr>
      <w:r>
        <w:separator/>
      </w:r>
    </w:p>
  </w:endnote>
  <w:endnote w:type="continuationSeparator" w:id="0">
    <w:p w:rsidR="00C45C8E" w:rsidRDefault="00C45C8E" w:rsidP="00C4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127"/>
      <w:docPartObj>
        <w:docPartGallery w:val="Page Numbers (Bottom of Page)"/>
        <w:docPartUnique/>
      </w:docPartObj>
    </w:sdtPr>
    <w:sdtEndPr>
      <w:rPr>
        <w:noProof/>
      </w:rPr>
    </w:sdtEndPr>
    <w:sdtContent>
      <w:p w:rsidR="00C45C8E" w:rsidRDefault="00C45C8E">
        <w:pPr>
          <w:pStyle w:val="Footer"/>
          <w:jc w:val="right"/>
        </w:pPr>
        <w:r>
          <w:fldChar w:fldCharType="begin"/>
        </w:r>
        <w:r>
          <w:instrText xml:space="preserve"> PAGE   \* MERGEFORMAT </w:instrText>
        </w:r>
        <w:r>
          <w:fldChar w:fldCharType="separate"/>
        </w:r>
        <w:r w:rsidR="00470957">
          <w:rPr>
            <w:noProof/>
          </w:rPr>
          <w:t>1</w:t>
        </w:r>
        <w:r>
          <w:rPr>
            <w:noProof/>
          </w:rPr>
          <w:fldChar w:fldCharType="end"/>
        </w:r>
      </w:p>
    </w:sdtContent>
  </w:sdt>
  <w:p w:rsidR="00C45C8E" w:rsidRDefault="00C45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8E" w:rsidRDefault="00C45C8E" w:rsidP="00C45C8E">
      <w:pPr>
        <w:spacing w:after="0" w:line="240" w:lineRule="auto"/>
      </w:pPr>
      <w:r>
        <w:separator/>
      </w:r>
    </w:p>
  </w:footnote>
  <w:footnote w:type="continuationSeparator" w:id="0">
    <w:p w:rsidR="00C45C8E" w:rsidRDefault="00C45C8E" w:rsidP="00C45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38648"/>
      <w:docPartObj>
        <w:docPartGallery w:val="Watermarks"/>
        <w:docPartUnique/>
      </w:docPartObj>
    </w:sdtPr>
    <w:sdtEndPr/>
    <w:sdtContent>
      <w:p w:rsidR="00F143A1" w:rsidRDefault="004709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0DB5"/>
    <w:multiLevelType w:val="hybridMultilevel"/>
    <w:tmpl w:val="4A2C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E5CBA"/>
    <w:multiLevelType w:val="hybridMultilevel"/>
    <w:tmpl w:val="37C4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C3E42"/>
    <w:multiLevelType w:val="hybridMultilevel"/>
    <w:tmpl w:val="86169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820D2"/>
    <w:multiLevelType w:val="hybridMultilevel"/>
    <w:tmpl w:val="69CC2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87AC0"/>
    <w:multiLevelType w:val="hybridMultilevel"/>
    <w:tmpl w:val="15B4F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46B01"/>
    <w:multiLevelType w:val="hybridMultilevel"/>
    <w:tmpl w:val="5EA08F2C"/>
    <w:lvl w:ilvl="0" w:tplc="B8485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8C"/>
    <w:rsid w:val="00003CAE"/>
    <w:rsid w:val="00057DF3"/>
    <w:rsid w:val="00076C2B"/>
    <w:rsid w:val="000B45A3"/>
    <w:rsid w:val="001A2B62"/>
    <w:rsid w:val="001E69C5"/>
    <w:rsid w:val="00243DAD"/>
    <w:rsid w:val="002754E4"/>
    <w:rsid w:val="003C3CE1"/>
    <w:rsid w:val="00400F0C"/>
    <w:rsid w:val="00470957"/>
    <w:rsid w:val="00490A4A"/>
    <w:rsid w:val="00677174"/>
    <w:rsid w:val="006D1618"/>
    <w:rsid w:val="0077228C"/>
    <w:rsid w:val="00781813"/>
    <w:rsid w:val="008638C7"/>
    <w:rsid w:val="009B59A6"/>
    <w:rsid w:val="00A45DFB"/>
    <w:rsid w:val="00A74340"/>
    <w:rsid w:val="00AA6233"/>
    <w:rsid w:val="00B87722"/>
    <w:rsid w:val="00C10044"/>
    <w:rsid w:val="00C45C8E"/>
    <w:rsid w:val="00C7686D"/>
    <w:rsid w:val="00CF4416"/>
    <w:rsid w:val="00D75371"/>
    <w:rsid w:val="00D92407"/>
    <w:rsid w:val="00D962B3"/>
    <w:rsid w:val="00D96C2F"/>
    <w:rsid w:val="00E933EE"/>
    <w:rsid w:val="00EA6ED3"/>
    <w:rsid w:val="00EE51A8"/>
    <w:rsid w:val="00EF6C6C"/>
    <w:rsid w:val="00F11262"/>
    <w:rsid w:val="00F143A1"/>
    <w:rsid w:val="00F6303A"/>
    <w:rsid w:val="00FD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62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8C"/>
    <w:pPr>
      <w:ind w:left="720"/>
      <w:contextualSpacing/>
    </w:pPr>
  </w:style>
  <w:style w:type="character" w:customStyle="1" w:styleId="Heading3Char">
    <w:name w:val="Heading 3 Char"/>
    <w:basedOn w:val="DefaultParagraphFont"/>
    <w:link w:val="Heading3"/>
    <w:uiPriority w:val="9"/>
    <w:rsid w:val="00AA623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4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8E"/>
  </w:style>
  <w:style w:type="paragraph" w:styleId="Footer">
    <w:name w:val="footer"/>
    <w:basedOn w:val="Normal"/>
    <w:link w:val="FooterChar"/>
    <w:uiPriority w:val="99"/>
    <w:unhideWhenUsed/>
    <w:rsid w:val="00C4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8E"/>
  </w:style>
  <w:style w:type="character" w:styleId="Hyperlink">
    <w:name w:val="Hyperlink"/>
    <w:basedOn w:val="DefaultParagraphFont"/>
    <w:uiPriority w:val="99"/>
    <w:unhideWhenUsed/>
    <w:rsid w:val="00CF44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62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8C"/>
    <w:pPr>
      <w:ind w:left="720"/>
      <w:contextualSpacing/>
    </w:pPr>
  </w:style>
  <w:style w:type="character" w:customStyle="1" w:styleId="Heading3Char">
    <w:name w:val="Heading 3 Char"/>
    <w:basedOn w:val="DefaultParagraphFont"/>
    <w:link w:val="Heading3"/>
    <w:uiPriority w:val="9"/>
    <w:rsid w:val="00AA623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4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8E"/>
  </w:style>
  <w:style w:type="paragraph" w:styleId="Footer">
    <w:name w:val="footer"/>
    <w:basedOn w:val="Normal"/>
    <w:link w:val="FooterChar"/>
    <w:uiPriority w:val="99"/>
    <w:unhideWhenUsed/>
    <w:rsid w:val="00C4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8E"/>
  </w:style>
  <w:style w:type="character" w:styleId="Hyperlink">
    <w:name w:val="Hyperlink"/>
    <w:basedOn w:val="DefaultParagraphFont"/>
    <w:uiPriority w:val="99"/>
    <w:unhideWhenUsed/>
    <w:rsid w:val="00CF4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myexchange.com/exchange-stor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SYSTEM</cp:lastModifiedBy>
  <cp:revision>2</cp:revision>
  <dcterms:created xsi:type="dcterms:W3CDTF">2019-04-10T11:48:00Z</dcterms:created>
  <dcterms:modified xsi:type="dcterms:W3CDTF">2019-04-10T11:48:00Z</dcterms:modified>
</cp:coreProperties>
</file>