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89" w:rsidRPr="00127A5B" w:rsidRDefault="002E5589" w:rsidP="00A81279">
      <w:pPr>
        <w:pStyle w:val="Heading1"/>
        <w:jc w:val="center"/>
        <w:rPr>
          <w:sz w:val="24"/>
          <w:szCs w:val="24"/>
        </w:rPr>
      </w:pPr>
      <w:bookmarkStart w:id="0" w:name="_GoBack"/>
      <w:bookmarkEnd w:id="0"/>
      <w:r w:rsidRPr="00127A5B">
        <w:rPr>
          <w:sz w:val="24"/>
          <w:szCs w:val="24"/>
        </w:rPr>
        <w:t>Sample</w:t>
      </w:r>
    </w:p>
    <w:tbl>
      <w:tblPr>
        <w:tblStyle w:val="TableGrid"/>
        <w:tblW w:w="0" w:type="auto"/>
        <w:tblLook w:val="04A0" w:firstRow="1" w:lastRow="0" w:firstColumn="1" w:lastColumn="0" w:noHBand="0" w:noVBand="1"/>
      </w:tblPr>
      <w:tblGrid>
        <w:gridCol w:w="7182"/>
        <w:gridCol w:w="2394"/>
      </w:tblGrid>
      <w:tr w:rsidR="00E76688" w:rsidRPr="00127A5B" w:rsidTr="00306BD2">
        <w:tc>
          <w:tcPr>
            <w:tcW w:w="7182" w:type="dxa"/>
          </w:tcPr>
          <w:p w:rsidR="00E76688" w:rsidRPr="00127A5B" w:rsidRDefault="00E76688" w:rsidP="00E76688">
            <w:pPr>
              <w:jc w:val="center"/>
              <w:rPr>
                <w:sz w:val="14"/>
                <w:szCs w:val="16"/>
              </w:rPr>
            </w:pPr>
            <w:r w:rsidRPr="00127A5B">
              <w:rPr>
                <w:sz w:val="14"/>
                <w:szCs w:val="16"/>
              </w:rPr>
              <w:t>Army &amp; Air Force Exchange Service</w:t>
            </w:r>
          </w:p>
          <w:p w:rsidR="00E76688" w:rsidRPr="00127A5B" w:rsidRDefault="00A97D65" w:rsidP="00E76688">
            <w:pPr>
              <w:jc w:val="center"/>
              <w:rPr>
                <w:b/>
                <w:sz w:val="21"/>
                <w:szCs w:val="21"/>
              </w:rPr>
            </w:pPr>
            <w:r>
              <w:rPr>
                <w:b/>
                <w:sz w:val="21"/>
                <w:szCs w:val="21"/>
              </w:rPr>
              <w:t xml:space="preserve">Exchange </w:t>
            </w:r>
            <w:r w:rsidR="006E17D3">
              <w:rPr>
                <w:b/>
                <w:sz w:val="21"/>
                <w:szCs w:val="21"/>
              </w:rPr>
              <w:t xml:space="preserve">Local National Employment Application – </w:t>
            </w:r>
            <w:r w:rsidR="0011728C">
              <w:rPr>
                <w:b/>
                <w:sz w:val="21"/>
                <w:szCs w:val="21"/>
              </w:rPr>
              <w:t>Turkey</w:t>
            </w:r>
          </w:p>
          <w:p w:rsidR="00E76688" w:rsidRPr="00127A5B" w:rsidRDefault="00E76688" w:rsidP="00E76688">
            <w:pPr>
              <w:jc w:val="center"/>
              <w:rPr>
                <w:i/>
                <w:sz w:val="14"/>
                <w:szCs w:val="16"/>
              </w:rPr>
            </w:pPr>
            <w:r w:rsidRPr="00127A5B">
              <w:rPr>
                <w:i/>
                <w:sz w:val="14"/>
                <w:szCs w:val="14"/>
              </w:rPr>
              <w:t>(Read Agency Disclosure Notice, Privacy Act Statement, and Instructions before completing form.)</w:t>
            </w:r>
          </w:p>
        </w:tc>
        <w:tc>
          <w:tcPr>
            <w:tcW w:w="2394" w:type="dxa"/>
          </w:tcPr>
          <w:p w:rsidR="00E76688" w:rsidRPr="00127A5B" w:rsidRDefault="00E76688" w:rsidP="002E5589">
            <w:pPr>
              <w:rPr>
                <w:i/>
                <w:sz w:val="14"/>
                <w:szCs w:val="14"/>
              </w:rPr>
            </w:pPr>
            <w:r w:rsidRPr="00127A5B">
              <w:rPr>
                <w:i/>
                <w:sz w:val="14"/>
                <w:szCs w:val="14"/>
              </w:rPr>
              <w:t>OMB NO. 0702-</w:t>
            </w:r>
          </w:p>
          <w:p w:rsidR="00E76688" w:rsidRPr="00127A5B" w:rsidRDefault="00E76688" w:rsidP="002E5589">
            <w:pPr>
              <w:rPr>
                <w:i/>
                <w:sz w:val="14"/>
                <w:szCs w:val="14"/>
              </w:rPr>
            </w:pPr>
            <w:r w:rsidRPr="00127A5B">
              <w:rPr>
                <w:i/>
                <w:sz w:val="14"/>
                <w:szCs w:val="14"/>
              </w:rPr>
              <w:t>OMB approval expires</w:t>
            </w:r>
          </w:p>
          <w:p w:rsidR="00E76688" w:rsidRPr="00127A5B" w:rsidRDefault="00E76688" w:rsidP="002E5589">
            <w:pPr>
              <w:rPr>
                <w:i/>
                <w:sz w:val="14"/>
                <w:szCs w:val="16"/>
              </w:rPr>
            </w:pPr>
            <w:r w:rsidRPr="00127A5B">
              <w:rPr>
                <w:i/>
                <w:sz w:val="14"/>
                <w:szCs w:val="14"/>
              </w:rPr>
              <w:t>MMM DD, YYYY</w:t>
            </w:r>
          </w:p>
        </w:tc>
      </w:tr>
      <w:tr w:rsidR="00E76688" w:rsidRPr="00127A5B" w:rsidTr="00A62296">
        <w:tc>
          <w:tcPr>
            <w:tcW w:w="9576" w:type="dxa"/>
            <w:gridSpan w:val="2"/>
          </w:tcPr>
          <w:p w:rsidR="00E76688" w:rsidRPr="00127A5B" w:rsidRDefault="00E76688" w:rsidP="00E76688">
            <w:pPr>
              <w:jc w:val="center"/>
              <w:rPr>
                <w:sz w:val="21"/>
                <w:szCs w:val="21"/>
              </w:rPr>
            </w:pPr>
          </w:p>
          <w:p w:rsidR="00E76688" w:rsidRPr="00127A5B" w:rsidRDefault="00E76688" w:rsidP="00E76688">
            <w:pPr>
              <w:jc w:val="center"/>
              <w:rPr>
                <w:b/>
                <w:sz w:val="21"/>
                <w:szCs w:val="21"/>
              </w:rPr>
            </w:pPr>
            <w:r w:rsidRPr="00127A5B">
              <w:rPr>
                <w:b/>
                <w:sz w:val="21"/>
                <w:szCs w:val="21"/>
              </w:rPr>
              <w:t>AGENCY DISCLSOURE NOTICE</w:t>
            </w:r>
          </w:p>
          <w:p w:rsidR="00E76688" w:rsidRPr="00127A5B" w:rsidRDefault="00E76688" w:rsidP="00E76688">
            <w:pPr>
              <w:rPr>
                <w:sz w:val="21"/>
                <w:szCs w:val="21"/>
              </w:rPr>
            </w:pPr>
          </w:p>
          <w:p w:rsidR="00E76688" w:rsidRPr="00127A5B" w:rsidRDefault="00E76688" w:rsidP="00E76688">
            <w:pPr>
              <w:pStyle w:val="HTMLPreformatted"/>
              <w:rPr>
                <w:rFonts w:ascii="Times New Roman" w:hAnsi="Times New Roman" w:cs="Times New Roman"/>
                <w:sz w:val="21"/>
                <w:szCs w:val="21"/>
              </w:rPr>
            </w:pPr>
            <w:r w:rsidRPr="00127A5B">
              <w:rPr>
                <w:rFonts w:ascii="Times New Roman" w:hAnsi="Times New Roman" w:cs="Times New Roman"/>
                <w:sz w:val="21"/>
                <w:szCs w:val="21"/>
              </w:rPr>
              <w:t xml:space="preserve">The public reporting burden for this collection of information is estimated to average </w:t>
            </w:r>
            <w:r w:rsidR="006E17D3">
              <w:rPr>
                <w:rFonts w:ascii="Times New Roman" w:hAnsi="Times New Roman" w:cs="Times New Roman"/>
                <w:sz w:val="21"/>
                <w:szCs w:val="21"/>
              </w:rPr>
              <w:t>1 hour</w:t>
            </w:r>
            <w:r w:rsidRPr="00127A5B">
              <w:rPr>
                <w:rFonts w:ascii="Times New Roman" w:hAnsi="Times New Roman" w:cs="Times New Roman"/>
                <w:sz w:val="21"/>
                <w:szCs w:val="21"/>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(0702-XXXX). Respondents should be aware that notwithstanding any other provision of law, no person shall be subject to any penalty for failing to comply with a collection of information if it does not display a currently valid OMB control number. </w:t>
            </w:r>
          </w:p>
          <w:p w:rsidR="00E76688" w:rsidRPr="00127A5B" w:rsidRDefault="00E76688" w:rsidP="00E76688">
            <w:pPr>
              <w:pStyle w:val="HTMLPreformatted"/>
              <w:rPr>
                <w:rFonts w:ascii="Times New Roman" w:hAnsi="Times New Roman" w:cs="Times New Roman"/>
                <w:sz w:val="21"/>
                <w:szCs w:val="21"/>
              </w:rPr>
            </w:pPr>
          </w:p>
          <w:p w:rsidR="00E76688" w:rsidRPr="00127A5B" w:rsidRDefault="00E76688" w:rsidP="00E76688">
            <w:pPr>
              <w:pStyle w:val="HTMLPreformatted"/>
              <w:rPr>
                <w:rFonts w:ascii="Times New Roman" w:hAnsi="Times New Roman" w:cs="Times New Roman"/>
                <w:b/>
                <w:sz w:val="21"/>
                <w:szCs w:val="21"/>
              </w:rPr>
            </w:pPr>
            <w:r w:rsidRPr="00127A5B">
              <w:rPr>
                <w:rFonts w:ascii="Times New Roman" w:hAnsi="Times New Roman" w:cs="Times New Roman"/>
                <w:b/>
                <w:sz w:val="21"/>
                <w:szCs w:val="21"/>
              </w:rPr>
              <w:t>PLEASE DO NOT RETURN YOUR RESPONSE TO THE ABOVE ADDRESS.</w:t>
            </w:r>
          </w:p>
          <w:p w:rsidR="00E76688" w:rsidRPr="00127A5B" w:rsidRDefault="00E76688" w:rsidP="00E76688">
            <w:pPr>
              <w:rPr>
                <w:sz w:val="21"/>
                <w:szCs w:val="21"/>
              </w:rPr>
            </w:pPr>
          </w:p>
          <w:p w:rsidR="00E76688" w:rsidRPr="00A8622F" w:rsidRDefault="00A8622F" w:rsidP="00E76688">
            <w:pPr>
              <w:rPr>
                <w:rFonts w:ascii="Times New Roman" w:hAnsi="Times New Roman" w:cs="Times New Roman"/>
                <w:sz w:val="21"/>
                <w:szCs w:val="21"/>
              </w:rPr>
            </w:pPr>
            <w:r w:rsidRPr="00A8622F">
              <w:rPr>
                <w:rFonts w:ascii="Times New Roman" w:hAnsi="Times New Roman" w:cs="Times New Roman"/>
                <w:sz w:val="21"/>
                <w:szCs w:val="21"/>
              </w:rPr>
              <w:t xml:space="preserve">Responses </w:t>
            </w:r>
            <w:r w:rsidR="00E76688" w:rsidRPr="00A8622F">
              <w:rPr>
                <w:rFonts w:ascii="Times New Roman" w:hAnsi="Times New Roman" w:cs="Times New Roman"/>
                <w:sz w:val="21"/>
                <w:szCs w:val="21"/>
              </w:rPr>
              <w:t xml:space="preserve">should be sent to </w:t>
            </w:r>
            <w:r w:rsidR="003B2378">
              <w:rPr>
                <w:rFonts w:ascii="Times New Roman" w:hAnsi="Times New Roman" w:cs="Times New Roman"/>
                <w:sz w:val="21"/>
                <w:szCs w:val="21"/>
              </w:rPr>
              <w:t xml:space="preserve">your local </w:t>
            </w:r>
            <w:r w:rsidR="00CE29D3">
              <w:rPr>
                <w:rFonts w:ascii="Times New Roman" w:hAnsi="Times New Roman" w:cs="Times New Roman"/>
                <w:sz w:val="21"/>
                <w:szCs w:val="21"/>
              </w:rPr>
              <w:t>Exchange</w:t>
            </w:r>
            <w:r w:rsidR="00E76688" w:rsidRPr="00A8622F">
              <w:rPr>
                <w:rFonts w:ascii="Times New Roman" w:hAnsi="Times New Roman" w:cs="Times New Roman"/>
                <w:sz w:val="21"/>
                <w:szCs w:val="21"/>
              </w:rPr>
              <w:t xml:space="preserve"> Human Resources Office </w:t>
            </w:r>
            <w:r w:rsidR="003B2378">
              <w:rPr>
                <w:rFonts w:ascii="Times New Roman" w:hAnsi="Times New Roman" w:cs="Times New Roman"/>
                <w:sz w:val="21"/>
                <w:szCs w:val="21"/>
              </w:rPr>
              <w:t xml:space="preserve">or to the individual who provided you the application. </w:t>
            </w:r>
            <w:r w:rsidR="000A0133">
              <w:rPr>
                <w:rFonts w:ascii="Times New Roman" w:hAnsi="Times New Roman" w:cs="Times New Roman"/>
                <w:sz w:val="21"/>
                <w:szCs w:val="21"/>
              </w:rPr>
              <w:t xml:space="preserve"> </w:t>
            </w:r>
          </w:p>
          <w:p w:rsidR="002D7621" w:rsidRPr="00127A5B" w:rsidRDefault="002D7621" w:rsidP="00E76688">
            <w:pPr>
              <w:rPr>
                <w:sz w:val="21"/>
                <w:szCs w:val="21"/>
              </w:rPr>
            </w:pPr>
          </w:p>
        </w:tc>
      </w:tr>
      <w:tr w:rsidR="00E76688" w:rsidRPr="00127A5B" w:rsidTr="00E80D36">
        <w:tc>
          <w:tcPr>
            <w:tcW w:w="9576" w:type="dxa"/>
            <w:gridSpan w:val="2"/>
          </w:tcPr>
          <w:p w:rsidR="002D7621" w:rsidRPr="00127A5B" w:rsidRDefault="002D7621" w:rsidP="00E76688">
            <w:pPr>
              <w:jc w:val="center"/>
              <w:rPr>
                <w:b/>
                <w:sz w:val="21"/>
                <w:szCs w:val="21"/>
              </w:rPr>
            </w:pPr>
          </w:p>
          <w:p w:rsidR="00E76688" w:rsidRPr="00127A5B" w:rsidRDefault="00E76688" w:rsidP="00E76688">
            <w:pPr>
              <w:jc w:val="center"/>
              <w:rPr>
                <w:b/>
                <w:sz w:val="21"/>
                <w:szCs w:val="21"/>
              </w:rPr>
            </w:pPr>
            <w:r w:rsidRPr="00127A5B">
              <w:rPr>
                <w:b/>
                <w:sz w:val="21"/>
                <w:szCs w:val="21"/>
              </w:rPr>
              <w:t>PRIVACY ACT STATEMENT</w:t>
            </w:r>
          </w:p>
          <w:p w:rsidR="00E76688" w:rsidRPr="00127A5B" w:rsidRDefault="00E76688" w:rsidP="00E76688">
            <w:pPr>
              <w:jc w:val="center"/>
              <w:rPr>
                <w:b/>
                <w:sz w:val="21"/>
                <w:szCs w:val="21"/>
              </w:rPr>
            </w:pPr>
          </w:p>
          <w:p w:rsidR="00E76688" w:rsidRDefault="00E76688" w:rsidP="00E76688">
            <w:pPr>
              <w:rPr>
                <w:sz w:val="17"/>
                <w:szCs w:val="17"/>
              </w:rPr>
            </w:pPr>
            <w:r w:rsidRPr="00127A5B">
              <w:rPr>
                <w:b/>
                <w:sz w:val="17"/>
                <w:szCs w:val="17"/>
              </w:rPr>
              <w:t>AUTHORITY:</w:t>
            </w:r>
            <w:r w:rsidRPr="00127A5B">
              <w:rPr>
                <w:sz w:val="17"/>
                <w:szCs w:val="17"/>
              </w:rPr>
              <w:t xml:space="preserve">  </w:t>
            </w:r>
            <w:r w:rsidR="00E36928" w:rsidRPr="00127A5B">
              <w:rPr>
                <w:sz w:val="17"/>
                <w:szCs w:val="17"/>
              </w:rPr>
              <w:t xml:space="preserve">Title 10 U.S.C. </w:t>
            </w:r>
            <w:r w:rsidR="00E36928" w:rsidRPr="00127A5B">
              <w:rPr>
                <w:rFonts w:cs="Arial"/>
                <w:sz w:val="17"/>
                <w:szCs w:val="17"/>
              </w:rPr>
              <w:t>§</w:t>
            </w:r>
            <w:r w:rsidR="00E36928" w:rsidRPr="00127A5B">
              <w:rPr>
                <w:sz w:val="17"/>
                <w:szCs w:val="17"/>
              </w:rPr>
              <w:t>3013</w:t>
            </w:r>
            <w:r w:rsidR="00E36928">
              <w:rPr>
                <w:sz w:val="17"/>
                <w:szCs w:val="17"/>
              </w:rPr>
              <w:t>, “Secretary of the Army”; Title 1</w:t>
            </w:r>
            <w:r w:rsidR="00E36928" w:rsidRPr="00127A5B">
              <w:rPr>
                <w:sz w:val="17"/>
                <w:szCs w:val="17"/>
              </w:rPr>
              <w:t xml:space="preserve">0 U.S.C. </w:t>
            </w:r>
            <w:r w:rsidR="00E36928" w:rsidRPr="00127A5B">
              <w:rPr>
                <w:rFonts w:cs="Arial"/>
                <w:sz w:val="17"/>
                <w:szCs w:val="17"/>
              </w:rPr>
              <w:t>§</w:t>
            </w:r>
            <w:r w:rsidR="00E36928" w:rsidRPr="00127A5B">
              <w:rPr>
                <w:sz w:val="17"/>
                <w:szCs w:val="17"/>
              </w:rPr>
              <w:t xml:space="preserve">8013, </w:t>
            </w:r>
            <w:r w:rsidR="00E36928">
              <w:rPr>
                <w:sz w:val="17"/>
                <w:szCs w:val="17"/>
              </w:rPr>
              <w:t xml:space="preserve">“Secretary of the Air Force”; Army Regulation 215-3, “Non-appropriated Funds Personnel Policy”; </w:t>
            </w:r>
            <w:r w:rsidR="00E36928" w:rsidRPr="00127A5B">
              <w:rPr>
                <w:sz w:val="17"/>
                <w:szCs w:val="17"/>
              </w:rPr>
              <w:t>Army Regulation 215-8/AFI 34-211(I),</w:t>
            </w:r>
            <w:r w:rsidR="00E36928">
              <w:rPr>
                <w:sz w:val="17"/>
                <w:szCs w:val="17"/>
              </w:rPr>
              <w:t xml:space="preserve"> “Army and Air Force Exchange Service Operations”; </w:t>
            </w:r>
            <w:r w:rsidR="00E36928" w:rsidRPr="00127A5B">
              <w:rPr>
                <w:sz w:val="17"/>
                <w:szCs w:val="17"/>
              </w:rPr>
              <w:t xml:space="preserve">and Executive Order 9397 (SSN). </w:t>
            </w:r>
          </w:p>
          <w:p w:rsidR="00E36928" w:rsidRPr="00127A5B" w:rsidRDefault="00E36928" w:rsidP="00E76688">
            <w:pPr>
              <w:rPr>
                <w:sz w:val="17"/>
                <w:szCs w:val="17"/>
              </w:rPr>
            </w:pPr>
          </w:p>
          <w:p w:rsidR="00E76688" w:rsidRPr="00127A5B" w:rsidRDefault="00E76688" w:rsidP="00E76688">
            <w:pPr>
              <w:rPr>
                <w:sz w:val="17"/>
                <w:szCs w:val="17"/>
              </w:rPr>
            </w:pPr>
            <w:r w:rsidRPr="00127A5B">
              <w:rPr>
                <w:b/>
                <w:sz w:val="17"/>
                <w:szCs w:val="17"/>
              </w:rPr>
              <w:t>PRINCIPAL PURPOSES(S):</w:t>
            </w:r>
            <w:r w:rsidRPr="00127A5B">
              <w:rPr>
                <w:sz w:val="17"/>
                <w:szCs w:val="17"/>
              </w:rPr>
              <w:t xml:space="preserve">  This </w:t>
            </w:r>
            <w:r w:rsidR="003F68C1">
              <w:rPr>
                <w:sz w:val="17"/>
                <w:szCs w:val="17"/>
              </w:rPr>
              <w:t>form</w:t>
            </w:r>
            <w:r w:rsidRPr="00127A5B">
              <w:rPr>
                <w:sz w:val="17"/>
                <w:szCs w:val="17"/>
              </w:rPr>
              <w:t xml:space="preserve"> </w:t>
            </w:r>
            <w:r w:rsidR="00316FE7">
              <w:rPr>
                <w:sz w:val="17"/>
                <w:szCs w:val="17"/>
              </w:rPr>
              <w:t>collects</w:t>
            </w:r>
            <w:r w:rsidRPr="00127A5B">
              <w:rPr>
                <w:sz w:val="17"/>
                <w:szCs w:val="17"/>
              </w:rPr>
              <w:t xml:space="preserve"> information necessary to process </w:t>
            </w:r>
            <w:r w:rsidR="000A0133">
              <w:rPr>
                <w:sz w:val="17"/>
                <w:szCs w:val="17"/>
              </w:rPr>
              <w:t xml:space="preserve">motor vehicle operator </w:t>
            </w:r>
            <w:r w:rsidR="00171F66">
              <w:rPr>
                <w:sz w:val="17"/>
                <w:szCs w:val="17"/>
              </w:rPr>
              <w:t>applications</w:t>
            </w:r>
            <w:r w:rsidR="00316FE7">
              <w:rPr>
                <w:sz w:val="17"/>
                <w:szCs w:val="17"/>
              </w:rPr>
              <w:t xml:space="preserve"> for employment with the Army and Air Force Exchange Service</w:t>
            </w:r>
            <w:r w:rsidR="00171F66">
              <w:rPr>
                <w:sz w:val="17"/>
                <w:szCs w:val="17"/>
              </w:rPr>
              <w:t xml:space="preserve"> within the continental United States of America. </w:t>
            </w:r>
            <w:r w:rsidR="00316FE7">
              <w:rPr>
                <w:sz w:val="17"/>
                <w:szCs w:val="17"/>
              </w:rPr>
              <w:t xml:space="preserve"> </w:t>
            </w:r>
          </w:p>
          <w:p w:rsidR="00E76688" w:rsidRPr="00127A5B" w:rsidRDefault="00E76688" w:rsidP="00E76688">
            <w:pPr>
              <w:rPr>
                <w:sz w:val="17"/>
                <w:szCs w:val="17"/>
              </w:rPr>
            </w:pPr>
          </w:p>
          <w:p w:rsidR="00E76688" w:rsidRPr="00127A5B" w:rsidRDefault="00E76688" w:rsidP="002D7621">
            <w:pPr>
              <w:rPr>
                <w:sz w:val="17"/>
                <w:szCs w:val="17"/>
              </w:rPr>
            </w:pPr>
            <w:r w:rsidRPr="00127A5B">
              <w:rPr>
                <w:b/>
                <w:sz w:val="17"/>
                <w:szCs w:val="17"/>
              </w:rPr>
              <w:t>ROUTINE USE(S):</w:t>
            </w:r>
            <w:r w:rsidRPr="00127A5B">
              <w:rPr>
                <w:sz w:val="17"/>
                <w:szCs w:val="17"/>
              </w:rPr>
              <w:t xml:space="preserve">  </w:t>
            </w:r>
            <w:r w:rsidR="00171F66">
              <w:rPr>
                <w:sz w:val="17"/>
                <w:szCs w:val="17"/>
              </w:rPr>
              <w:t>R</w:t>
            </w:r>
            <w:r w:rsidRPr="00127A5B">
              <w:rPr>
                <w:sz w:val="17"/>
                <w:szCs w:val="17"/>
              </w:rPr>
              <w:t xml:space="preserve">ecords may be disclosed </w:t>
            </w:r>
            <w:r w:rsidR="002D7621" w:rsidRPr="00127A5B">
              <w:rPr>
                <w:sz w:val="17"/>
                <w:szCs w:val="17"/>
              </w:rPr>
              <w:t xml:space="preserve">outside of DoD pursuant to Title 5 U.S.C. </w:t>
            </w:r>
            <w:r w:rsidR="002D7621" w:rsidRPr="00127A5B">
              <w:rPr>
                <w:rFonts w:cs="Arial"/>
                <w:sz w:val="17"/>
                <w:szCs w:val="17"/>
              </w:rPr>
              <w:t>§</w:t>
            </w:r>
            <w:proofErr w:type="gramStart"/>
            <w:r w:rsidR="002D7621" w:rsidRPr="00127A5B">
              <w:rPr>
                <w:sz w:val="17"/>
                <w:szCs w:val="17"/>
              </w:rPr>
              <w:t>552a(</w:t>
            </w:r>
            <w:proofErr w:type="gramEnd"/>
            <w:r w:rsidR="002D7621" w:rsidRPr="00127A5B">
              <w:rPr>
                <w:sz w:val="17"/>
                <w:szCs w:val="17"/>
              </w:rPr>
              <w:t xml:space="preserve">b)(3) regarding DoD “Blanket Routine Uses” published at </w:t>
            </w:r>
            <w:r w:rsidR="002D7621" w:rsidRPr="00127A5B">
              <w:rPr>
                <w:sz w:val="17"/>
                <w:szCs w:val="20"/>
              </w:rPr>
              <w:t>http://dpcld.defense.gov/Privacy/SORNsIndex/BlanketRoutineUses.aspx</w:t>
            </w:r>
            <w:r w:rsidR="002D7621" w:rsidRPr="00127A5B">
              <w:rPr>
                <w:sz w:val="17"/>
                <w:szCs w:val="17"/>
              </w:rPr>
              <w:t xml:space="preserve">.  This includes disclosure </w:t>
            </w:r>
            <w:r w:rsidRPr="00127A5B">
              <w:rPr>
                <w:sz w:val="17"/>
                <w:szCs w:val="17"/>
              </w:rPr>
              <w:t xml:space="preserve">to Federal agencies, and state, local and territorial </w:t>
            </w:r>
            <w:r w:rsidR="002D7621" w:rsidRPr="00127A5B">
              <w:rPr>
                <w:sz w:val="17"/>
                <w:szCs w:val="17"/>
              </w:rPr>
              <w:t>governments.</w:t>
            </w:r>
            <w:r w:rsidR="00316FE7">
              <w:rPr>
                <w:sz w:val="17"/>
                <w:szCs w:val="17"/>
              </w:rPr>
              <w:t xml:space="preserve">  Application data may be verified by LexisNexis</w:t>
            </w:r>
            <w:r w:rsidR="000A0133">
              <w:rPr>
                <w:sz w:val="17"/>
                <w:szCs w:val="17"/>
              </w:rPr>
              <w:t xml:space="preserve"> Risk Solutions or other approved organization approved by the Exchange to complete an applicant’s background investigation. </w:t>
            </w:r>
          </w:p>
          <w:p w:rsidR="002D7621" w:rsidRPr="00127A5B" w:rsidRDefault="002D7621" w:rsidP="002D7621">
            <w:pPr>
              <w:rPr>
                <w:sz w:val="17"/>
                <w:szCs w:val="17"/>
              </w:rPr>
            </w:pPr>
          </w:p>
          <w:p w:rsidR="002D7621" w:rsidRPr="00127A5B" w:rsidRDefault="002D7621" w:rsidP="002D7621">
            <w:pPr>
              <w:rPr>
                <w:sz w:val="17"/>
                <w:szCs w:val="17"/>
              </w:rPr>
            </w:pPr>
            <w:r w:rsidRPr="00127A5B">
              <w:rPr>
                <w:b/>
                <w:sz w:val="17"/>
                <w:szCs w:val="17"/>
              </w:rPr>
              <w:t>DISCLOSURE:</w:t>
            </w:r>
            <w:r w:rsidRPr="00127A5B">
              <w:rPr>
                <w:sz w:val="17"/>
                <w:szCs w:val="17"/>
              </w:rPr>
              <w:t xml:space="preserve">  Voluntary, however, failure to provide all the requested information may result in the denial of your application for inadequate data. </w:t>
            </w:r>
          </w:p>
          <w:p w:rsidR="002D7621" w:rsidRPr="00127A5B" w:rsidRDefault="002D7621" w:rsidP="002D7621">
            <w:pPr>
              <w:rPr>
                <w:sz w:val="17"/>
                <w:szCs w:val="20"/>
              </w:rPr>
            </w:pPr>
          </w:p>
        </w:tc>
      </w:tr>
      <w:tr w:rsidR="002D7621" w:rsidRPr="00127A5B" w:rsidTr="008F1260">
        <w:tc>
          <w:tcPr>
            <w:tcW w:w="9576" w:type="dxa"/>
            <w:gridSpan w:val="2"/>
          </w:tcPr>
          <w:p w:rsidR="002D7621" w:rsidRPr="00127A5B" w:rsidRDefault="002D7621" w:rsidP="002D7621">
            <w:pPr>
              <w:jc w:val="center"/>
              <w:rPr>
                <w:sz w:val="21"/>
                <w:szCs w:val="21"/>
              </w:rPr>
            </w:pPr>
          </w:p>
          <w:p w:rsidR="002D7621" w:rsidRPr="00127A5B" w:rsidRDefault="002D7621" w:rsidP="002D7621">
            <w:pPr>
              <w:jc w:val="center"/>
              <w:rPr>
                <w:sz w:val="21"/>
                <w:szCs w:val="21"/>
              </w:rPr>
            </w:pPr>
            <w:r w:rsidRPr="00127A5B">
              <w:rPr>
                <w:b/>
                <w:sz w:val="21"/>
                <w:szCs w:val="21"/>
              </w:rPr>
              <w:t>INSTRUCTIONS</w:t>
            </w:r>
          </w:p>
          <w:p w:rsidR="002D7621" w:rsidRPr="00127A5B" w:rsidRDefault="002D7621" w:rsidP="002D7621">
            <w:pPr>
              <w:jc w:val="center"/>
              <w:rPr>
                <w:sz w:val="21"/>
                <w:szCs w:val="21"/>
              </w:rPr>
            </w:pPr>
          </w:p>
          <w:p w:rsidR="0011728C" w:rsidRDefault="0011728C" w:rsidP="002D7621">
            <w:pPr>
              <w:pStyle w:val="ListParagraph"/>
              <w:numPr>
                <w:ilvl w:val="0"/>
                <w:numId w:val="2"/>
              </w:numPr>
              <w:rPr>
                <w:sz w:val="17"/>
                <w:szCs w:val="17"/>
              </w:rPr>
            </w:pPr>
            <w:r>
              <w:rPr>
                <w:sz w:val="17"/>
                <w:szCs w:val="17"/>
              </w:rPr>
              <w:t>Read or listen to any verbal instructions presented by the local Human Resource Associate.</w:t>
            </w:r>
          </w:p>
          <w:p w:rsidR="0011728C" w:rsidRPr="0011728C" w:rsidRDefault="0011728C" w:rsidP="0011728C">
            <w:pPr>
              <w:pStyle w:val="ListParagraph"/>
              <w:rPr>
                <w:sz w:val="17"/>
                <w:szCs w:val="17"/>
              </w:rPr>
            </w:pPr>
          </w:p>
          <w:p w:rsidR="002D7621" w:rsidRPr="00127A5B" w:rsidRDefault="00CE29D3" w:rsidP="002D7621">
            <w:pPr>
              <w:pStyle w:val="ListParagraph"/>
              <w:numPr>
                <w:ilvl w:val="0"/>
                <w:numId w:val="2"/>
              </w:numPr>
              <w:rPr>
                <w:sz w:val="17"/>
                <w:szCs w:val="17"/>
              </w:rPr>
            </w:pPr>
            <w:r>
              <w:rPr>
                <w:sz w:val="17"/>
                <w:szCs w:val="20"/>
              </w:rPr>
              <w:t xml:space="preserve">Complete each area of the application </w:t>
            </w:r>
            <w:r w:rsidR="000A0133">
              <w:rPr>
                <w:sz w:val="17"/>
                <w:szCs w:val="20"/>
              </w:rPr>
              <w:t>in ink.</w:t>
            </w:r>
            <w:r w:rsidR="002D7621" w:rsidRPr="00127A5B">
              <w:rPr>
                <w:sz w:val="17"/>
                <w:szCs w:val="20"/>
              </w:rPr>
              <w:t xml:space="preserve">  Make sure the information is complete and accurate. </w:t>
            </w:r>
          </w:p>
          <w:p w:rsidR="002D7621" w:rsidRPr="00127A5B" w:rsidRDefault="002D7621" w:rsidP="002D7621">
            <w:pPr>
              <w:pStyle w:val="ListParagraph"/>
              <w:rPr>
                <w:sz w:val="17"/>
                <w:szCs w:val="17"/>
              </w:rPr>
            </w:pPr>
          </w:p>
          <w:p w:rsidR="000A0133" w:rsidRPr="000A0133" w:rsidRDefault="000A0133" w:rsidP="00CE29D3">
            <w:pPr>
              <w:pStyle w:val="ListParagraph"/>
              <w:numPr>
                <w:ilvl w:val="0"/>
                <w:numId w:val="2"/>
              </w:numPr>
              <w:rPr>
                <w:sz w:val="17"/>
                <w:szCs w:val="20"/>
              </w:rPr>
            </w:pPr>
            <w:r>
              <w:rPr>
                <w:sz w:val="17"/>
                <w:szCs w:val="17"/>
              </w:rPr>
              <w:t>Sign</w:t>
            </w:r>
            <w:r w:rsidR="003B2378">
              <w:rPr>
                <w:sz w:val="17"/>
                <w:szCs w:val="17"/>
              </w:rPr>
              <w:t xml:space="preserve"> and date</w:t>
            </w:r>
            <w:r>
              <w:rPr>
                <w:sz w:val="17"/>
                <w:szCs w:val="17"/>
              </w:rPr>
              <w:t xml:space="preserve"> the </w:t>
            </w:r>
            <w:r w:rsidR="003B2378">
              <w:rPr>
                <w:sz w:val="17"/>
                <w:szCs w:val="17"/>
              </w:rPr>
              <w:t xml:space="preserve">application. </w:t>
            </w:r>
          </w:p>
          <w:p w:rsidR="000A0133" w:rsidRPr="000A0133" w:rsidRDefault="000A0133" w:rsidP="000A0133">
            <w:pPr>
              <w:pStyle w:val="ListParagraph"/>
              <w:rPr>
                <w:sz w:val="17"/>
                <w:szCs w:val="17"/>
              </w:rPr>
            </w:pPr>
          </w:p>
          <w:p w:rsidR="00127A5B" w:rsidRPr="00CE29D3" w:rsidRDefault="000A0133" w:rsidP="00CE29D3">
            <w:pPr>
              <w:pStyle w:val="ListParagraph"/>
              <w:numPr>
                <w:ilvl w:val="0"/>
                <w:numId w:val="2"/>
              </w:numPr>
              <w:rPr>
                <w:sz w:val="17"/>
                <w:szCs w:val="20"/>
              </w:rPr>
            </w:pPr>
            <w:r>
              <w:rPr>
                <w:sz w:val="17"/>
                <w:szCs w:val="17"/>
              </w:rPr>
              <w:t>Present the form to a local Exchange Human Resource associate</w:t>
            </w:r>
            <w:r w:rsidR="003B2378">
              <w:rPr>
                <w:sz w:val="17"/>
                <w:szCs w:val="17"/>
              </w:rPr>
              <w:t xml:space="preserve"> or to the individual who provided the application to you</w:t>
            </w:r>
            <w:r>
              <w:rPr>
                <w:sz w:val="17"/>
                <w:szCs w:val="17"/>
              </w:rPr>
              <w:t>.</w:t>
            </w:r>
            <w:r w:rsidR="00CE29D3">
              <w:rPr>
                <w:sz w:val="17"/>
                <w:szCs w:val="17"/>
              </w:rPr>
              <w:t xml:space="preserve">  </w:t>
            </w:r>
          </w:p>
          <w:p w:rsidR="00CE29D3" w:rsidRPr="00CE29D3" w:rsidRDefault="00CE29D3" w:rsidP="00CE29D3">
            <w:pPr>
              <w:pStyle w:val="ListParagraph"/>
              <w:rPr>
                <w:sz w:val="17"/>
                <w:szCs w:val="20"/>
              </w:rPr>
            </w:pPr>
          </w:p>
          <w:p w:rsidR="00CE29D3" w:rsidRPr="00171F66" w:rsidRDefault="00CE29D3" w:rsidP="00171F66">
            <w:pPr>
              <w:rPr>
                <w:sz w:val="17"/>
                <w:szCs w:val="20"/>
              </w:rPr>
            </w:pPr>
          </w:p>
        </w:tc>
      </w:tr>
    </w:tbl>
    <w:p w:rsidR="002E5589" w:rsidRPr="00127A5B" w:rsidRDefault="002E5589" w:rsidP="002E5589">
      <w:pPr>
        <w:rPr>
          <w:sz w:val="21"/>
          <w:szCs w:val="21"/>
        </w:rPr>
      </w:pPr>
    </w:p>
    <w:sectPr w:rsidR="002E5589" w:rsidRPr="00127A5B" w:rsidSect="002E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1C2"/>
    <w:multiLevelType w:val="hybridMultilevel"/>
    <w:tmpl w:val="E9A4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C2B"/>
    <w:multiLevelType w:val="hybridMultilevel"/>
    <w:tmpl w:val="97CC0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9"/>
    <w:rsid w:val="000A0133"/>
    <w:rsid w:val="0011728C"/>
    <w:rsid w:val="00127A5B"/>
    <w:rsid w:val="00171F66"/>
    <w:rsid w:val="002316B9"/>
    <w:rsid w:val="002D7621"/>
    <w:rsid w:val="002E5589"/>
    <w:rsid w:val="00316FE7"/>
    <w:rsid w:val="003B2378"/>
    <w:rsid w:val="003F68C1"/>
    <w:rsid w:val="005114AD"/>
    <w:rsid w:val="006E17D3"/>
    <w:rsid w:val="00814F6F"/>
    <w:rsid w:val="009C3833"/>
    <w:rsid w:val="00A81279"/>
    <w:rsid w:val="00A8622F"/>
    <w:rsid w:val="00A97D65"/>
    <w:rsid w:val="00CE29D3"/>
    <w:rsid w:val="00D66D1A"/>
    <w:rsid w:val="00E36928"/>
    <w:rsid w:val="00E76688"/>
    <w:rsid w:val="00F368B0"/>
    <w:rsid w:val="00F7457E"/>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E29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CE29D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E29D3"/>
  </w:style>
  <w:style w:type="character" w:styleId="Hyperlink">
    <w:name w:val="Hyperlink"/>
    <w:basedOn w:val="DefaultParagraphFont"/>
    <w:uiPriority w:val="99"/>
    <w:unhideWhenUsed/>
    <w:rsid w:val="00CE2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E29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CE29D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E29D3"/>
  </w:style>
  <w:style w:type="character" w:styleId="Hyperlink">
    <w:name w:val="Hyperlink"/>
    <w:basedOn w:val="DefaultParagraphFont"/>
    <w:uiPriority w:val="99"/>
    <w:unhideWhenUsed/>
    <w:rsid w:val="00CE2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2</cp:revision>
  <dcterms:created xsi:type="dcterms:W3CDTF">2015-09-01T16:26:00Z</dcterms:created>
  <dcterms:modified xsi:type="dcterms:W3CDTF">2015-09-01T16:26:00Z</dcterms:modified>
</cp:coreProperties>
</file>