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64A06" w14:textId="77777777" w:rsidR="00F40379" w:rsidRPr="00B74F5A" w:rsidRDefault="00F40379" w:rsidP="00F40379">
      <w:pPr>
        <w:pStyle w:val="Heading1"/>
        <w:jc w:val="center"/>
        <w:rPr>
          <w:rFonts w:asciiTheme="minorHAnsi" w:eastAsia="Times New Roman" w:hAnsiTheme="minorHAnsi"/>
          <w:b/>
          <w:bCs/>
          <w:sz w:val="22"/>
          <w:szCs w:val="22"/>
        </w:rPr>
      </w:pPr>
      <w:bookmarkStart w:id="0" w:name="_GoBack"/>
      <w:bookmarkEnd w:id="0"/>
      <w:r w:rsidRPr="00B74F5A">
        <w:rPr>
          <w:rFonts w:asciiTheme="minorHAnsi" w:eastAsia="Times New Roman" w:hAnsiTheme="minorHAnsi"/>
          <w:b/>
          <w:bCs/>
          <w:sz w:val="22"/>
          <w:szCs w:val="22"/>
        </w:rPr>
        <w:t>Change Request</w:t>
      </w:r>
    </w:p>
    <w:p w14:paraId="5262A6D0" w14:textId="49DFFCDB" w:rsidR="00F40379" w:rsidRPr="00B74F5A" w:rsidRDefault="00F40379" w:rsidP="00F40379">
      <w:pPr>
        <w:pStyle w:val="Heading1"/>
        <w:jc w:val="center"/>
        <w:rPr>
          <w:rFonts w:asciiTheme="minorHAnsi" w:eastAsia="Times New Roman" w:hAnsiTheme="minorHAnsi"/>
          <w:b/>
          <w:bCs/>
          <w:sz w:val="22"/>
          <w:szCs w:val="22"/>
        </w:rPr>
      </w:pPr>
      <w:r w:rsidRPr="00B74F5A">
        <w:rPr>
          <w:rFonts w:asciiTheme="minorHAnsi" w:eastAsia="Times New Roman" w:hAnsiTheme="minorHAnsi"/>
          <w:b/>
          <w:bCs/>
          <w:sz w:val="22"/>
          <w:szCs w:val="22"/>
        </w:rPr>
        <w:t>20</w:t>
      </w:r>
      <w:r w:rsidR="00CF0AD8">
        <w:rPr>
          <w:rFonts w:asciiTheme="minorHAnsi" w:eastAsia="Times New Roman" w:hAnsiTheme="minorHAnsi"/>
          <w:b/>
          <w:bCs/>
          <w:sz w:val="22"/>
          <w:szCs w:val="22"/>
        </w:rPr>
        <w:t>20</w:t>
      </w:r>
      <w:r w:rsidRPr="00B74F5A">
        <w:rPr>
          <w:rFonts w:asciiTheme="minorHAnsi" w:eastAsia="Times New Roman" w:hAnsiTheme="minorHAnsi"/>
          <w:b/>
          <w:bCs/>
          <w:sz w:val="22"/>
          <w:szCs w:val="22"/>
        </w:rPr>
        <w:t xml:space="preserve"> National Youth Tobacco Survey (NYTS)</w:t>
      </w:r>
    </w:p>
    <w:p w14:paraId="2DA66336" w14:textId="3E2B54F4" w:rsidR="00F40379" w:rsidRPr="00B74F5A" w:rsidRDefault="00F40379" w:rsidP="00F40379">
      <w:pPr>
        <w:pStyle w:val="Heading1"/>
        <w:jc w:val="center"/>
        <w:rPr>
          <w:rFonts w:asciiTheme="minorHAnsi" w:eastAsia="Times New Roman" w:hAnsiTheme="minorHAnsi"/>
          <w:sz w:val="22"/>
          <w:szCs w:val="22"/>
        </w:rPr>
      </w:pPr>
      <w:r w:rsidRPr="00B74F5A">
        <w:rPr>
          <w:rFonts w:asciiTheme="minorHAnsi" w:eastAsia="Times New Roman" w:hAnsiTheme="minorHAnsi"/>
          <w:sz w:val="22"/>
          <w:szCs w:val="22"/>
        </w:rPr>
        <w:t xml:space="preserve">(OMB no. 0920-0621, approved </w:t>
      </w:r>
      <w:r w:rsidR="00186ABF">
        <w:rPr>
          <w:rFonts w:asciiTheme="minorHAnsi" w:eastAsia="Times New Roman" w:hAnsiTheme="minorHAnsi"/>
          <w:sz w:val="22"/>
          <w:szCs w:val="22"/>
        </w:rPr>
        <w:t>04/30/2018</w:t>
      </w:r>
      <w:r w:rsidRPr="00B74F5A">
        <w:rPr>
          <w:rFonts w:asciiTheme="minorHAnsi" w:eastAsia="Times New Roman" w:hAnsiTheme="minorHAnsi"/>
          <w:sz w:val="22"/>
          <w:szCs w:val="22"/>
        </w:rPr>
        <w:t xml:space="preserve">, exp. date </w:t>
      </w:r>
      <w:r w:rsidR="00186ABF">
        <w:rPr>
          <w:rFonts w:asciiTheme="minorHAnsi" w:eastAsia="Times New Roman" w:hAnsiTheme="minorHAnsi"/>
          <w:sz w:val="22"/>
          <w:szCs w:val="22"/>
        </w:rPr>
        <w:t>04/30/2021</w:t>
      </w:r>
      <w:r w:rsidRPr="00B74F5A">
        <w:rPr>
          <w:rFonts w:asciiTheme="minorHAnsi" w:eastAsia="Times New Roman" w:hAnsiTheme="minorHAnsi"/>
          <w:sz w:val="22"/>
          <w:szCs w:val="22"/>
        </w:rPr>
        <w:t>)</w:t>
      </w:r>
    </w:p>
    <w:p w14:paraId="6338ECCD" w14:textId="77777777" w:rsidR="00F40379" w:rsidRPr="00B74F5A" w:rsidRDefault="00F40379" w:rsidP="00F40379"/>
    <w:p w14:paraId="19E15AAD" w14:textId="0474064A" w:rsidR="000076F3" w:rsidRPr="00B74F5A" w:rsidRDefault="000076F3" w:rsidP="000758D8">
      <w:pPr>
        <w:jc w:val="center"/>
      </w:pPr>
      <w:r w:rsidRPr="00B74F5A">
        <w:t>Date of Request:</w:t>
      </w:r>
      <w:r w:rsidR="00874ACB">
        <w:t xml:space="preserve"> </w:t>
      </w:r>
      <w:r w:rsidR="00CF0AD8" w:rsidRPr="004776AF">
        <w:t xml:space="preserve">March </w:t>
      </w:r>
      <w:r w:rsidR="00111FC3" w:rsidRPr="004776AF">
        <w:t>2</w:t>
      </w:r>
      <w:r w:rsidR="00291AC4" w:rsidRPr="004776AF">
        <w:t>9</w:t>
      </w:r>
      <w:r w:rsidR="00CF0AD8" w:rsidRPr="004776AF">
        <w:t>, 2019</w:t>
      </w:r>
    </w:p>
    <w:p w14:paraId="75606F65" w14:textId="77F12B34" w:rsidR="00F40379" w:rsidRPr="00B74F5A" w:rsidRDefault="000076F3" w:rsidP="00400654">
      <w:pPr>
        <w:pStyle w:val="NoSpacing"/>
        <w:jc w:val="center"/>
      </w:pPr>
      <w:r w:rsidRPr="00B74F5A">
        <w:rPr>
          <w:b/>
        </w:rPr>
        <w:t>OMB approval is requested by:</w:t>
      </w:r>
      <w:r w:rsidR="00874ACB">
        <w:rPr>
          <w:b/>
        </w:rPr>
        <w:t xml:space="preserve"> </w:t>
      </w:r>
      <w:r w:rsidR="00CF0AD8">
        <w:rPr>
          <w:b/>
        </w:rPr>
        <w:t xml:space="preserve">December </w:t>
      </w:r>
      <w:r w:rsidR="00F960F9">
        <w:rPr>
          <w:b/>
        </w:rPr>
        <w:t>1, 201</w:t>
      </w:r>
      <w:r w:rsidR="00CF0AD8">
        <w:rPr>
          <w:b/>
        </w:rPr>
        <w:t>9</w:t>
      </w:r>
    </w:p>
    <w:p w14:paraId="0F9E59A6" w14:textId="77777777" w:rsidR="001C246A" w:rsidRPr="00B74F5A" w:rsidRDefault="001C246A" w:rsidP="00F40379">
      <w:pPr>
        <w:pStyle w:val="NoSpacing"/>
        <w:rPr>
          <w:b/>
          <w:bCs/>
        </w:rPr>
      </w:pPr>
    </w:p>
    <w:p w14:paraId="48E1F4C5" w14:textId="77777777" w:rsidR="000758D8" w:rsidRPr="00B74F5A" w:rsidRDefault="000758D8" w:rsidP="00F40379">
      <w:pPr>
        <w:pStyle w:val="NoSpacing"/>
        <w:rPr>
          <w:b/>
          <w:bCs/>
        </w:rPr>
      </w:pPr>
    </w:p>
    <w:p w14:paraId="1F77FDA3" w14:textId="77777777" w:rsidR="00F40379" w:rsidRPr="00B74F5A" w:rsidRDefault="00F40379" w:rsidP="00F40379">
      <w:pPr>
        <w:pStyle w:val="NoSpacing"/>
        <w:rPr>
          <w:b/>
          <w:bCs/>
        </w:rPr>
      </w:pPr>
      <w:r w:rsidRPr="00B74F5A">
        <w:rPr>
          <w:b/>
          <w:bCs/>
        </w:rPr>
        <w:t>Summary</w:t>
      </w:r>
    </w:p>
    <w:p w14:paraId="594A2869" w14:textId="77777777" w:rsidR="00F40379" w:rsidRPr="00B74F5A" w:rsidRDefault="00F40379" w:rsidP="00F40379">
      <w:pPr>
        <w:pStyle w:val="NoSpacing"/>
      </w:pPr>
    </w:p>
    <w:p w14:paraId="0CFD27F4" w14:textId="4A5F2852" w:rsidR="00F40379" w:rsidRPr="00B74F5A" w:rsidRDefault="009512B3" w:rsidP="005D4900">
      <w:pPr>
        <w:pStyle w:val="NoSpacing"/>
      </w:pPr>
      <w:r w:rsidRPr="00B74F5A">
        <w:t xml:space="preserve">The NYTS is the only nationally representative survey of middle and high school students that focuses exclusively on tobacco use patterns and associated factors. </w:t>
      </w:r>
      <w:r w:rsidR="00BC7859" w:rsidRPr="00B74F5A">
        <w:t>The NYTS</w:t>
      </w:r>
      <w:r w:rsidR="008C51FC" w:rsidRPr="00B74F5A" w:rsidDel="008727F0">
        <w:t xml:space="preserve"> </w:t>
      </w:r>
      <w:r w:rsidR="008C51FC" w:rsidRPr="00B74F5A">
        <w:t>has been</w:t>
      </w:r>
      <w:r w:rsidR="008C51FC" w:rsidRPr="00B74F5A" w:rsidDel="008727F0">
        <w:t xml:space="preserve"> conducted </w:t>
      </w:r>
      <w:r w:rsidR="00AB0788">
        <w:t xml:space="preserve">periodically since 1999 </w:t>
      </w:r>
      <w:r w:rsidR="00046061">
        <w:t xml:space="preserve">and </w:t>
      </w:r>
      <w:r w:rsidR="008C51FC" w:rsidRPr="00B74F5A" w:rsidDel="008727F0">
        <w:t xml:space="preserve">annually </w:t>
      </w:r>
      <w:r w:rsidR="00046061">
        <w:t>starting in</w:t>
      </w:r>
      <w:r w:rsidR="00046061" w:rsidRPr="00B74F5A" w:rsidDel="008727F0">
        <w:t xml:space="preserve"> </w:t>
      </w:r>
      <w:r w:rsidR="008C51FC" w:rsidRPr="00B74F5A" w:rsidDel="008727F0">
        <w:t>2011</w:t>
      </w:r>
      <w:r w:rsidR="008C51FC" w:rsidRPr="00B74F5A">
        <w:t>.</w:t>
      </w:r>
      <w:r w:rsidR="00874ACB">
        <w:t xml:space="preserve"> </w:t>
      </w:r>
      <w:r w:rsidR="009471D1" w:rsidRPr="00B74F5A">
        <w:t>Information collection</w:t>
      </w:r>
      <w:r w:rsidR="0091603F" w:rsidRPr="00B74F5A">
        <w:t xml:space="preserve"> </w:t>
      </w:r>
      <w:r w:rsidR="00905BAD" w:rsidRPr="00B74F5A">
        <w:t xml:space="preserve">employs a repeat cross-sectional design to develop </w:t>
      </w:r>
      <w:r w:rsidR="0091603F" w:rsidRPr="00B74F5A">
        <w:t xml:space="preserve">national estimates of tobacco use </w:t>
      </w:r>
      <w:r w:rsidR="0036774C">
        <w:t>and its correlates, including</w:t>
      </w:r>
      <w:r w:rsidR="0091603F" w:rsidRPr="00B74F5A">
        <w:t xml:space="preserve"> exposure to pro- and anti-tobacco influences among youth.</w:t>
      </w:r>
      <w:r w:rsidR="00874ACB">
        <w:t xml:space="preserve"> </w:t>
      </w:r>
      <w:r w:rsidR="009351E3" w:rsidRPr="00B74F5A">
        <w:t>The survey</w:t>
      </w:r>
      <w:r w:rsidR="00FF3D53" w:rsidRPr="00B74F5A">
        <w:t xml:space="preserve"> is administered by CDC</w:t>
      </w:r>
      <w:r w:rsidR="00850EDA" w:rsidRPr="00B74F5A">
        <w:t>’s Office on Smoking and Health (OSH)</w:t>
      </w:r>
      <w:r w:rsidR="00FF3D53" w:rsidRPr="00B74F5A">
        <w:t xml:space="preserve"> in </w:t>
      </w:r>
      <w:r w:rsidR="00EF1518" w:rsidRPr="00B74F5A">
        <w:t xml:space="preserve">collaboration </w:t>
      </w:r>
      <w:r w:rsidR="00A545C3" w:rsidRPr="00B74F5A">
        <w:t xml:space="preserve">with </w:t>
      </w:r>
      <w:r w:rsidR="008C51FC" w:rsidRPr="00B74F5A">
        <w:t>FDA’s Center for Tobacco Products (CTP)</w:t>
      </w:r>
      <w:r w:rsidR="001C0E3D" w:rsidRPr="00B74F5A">
        <w:t>.</w:t>
      </w:r>
      <w:r w:rsidR="00874ACB">
        <w:t xml:space="preserve"> </w:t>
      </w:r>
      <w:r w:rsidR="00850EDA" w:rsidRPr="00B74F5A">
        <w:t>NYTS data</w:t>
      </w:r>
      <w:r w:rsidR="000B7002" w:rsidRPr="00B74F5A">
        <w:t xml:space="preserve"> are </w:t>
      </w:r>
      <w:r w:rsidR="009646B5" w:rsidRPr="00B74F5A">
        <w:t xml:space="preserve">principally </w:t>
      </w:r>
      <w:r w:rsidR="000B7002" w:rsidRPr="00B74F5A">
        <w:t>used to generate</w:t>
      </w:r>
      <w:r w:rsidR="005A2C20" w:rsidRPr="00B74F5A">
        <w:t xml:space="preserve"> tobacco-related measures that inform </w:t>
      </w:r>
      <w:r w:rsidR="00850EDA" w:rsidRPr="00B74F5A">
        <w:t xml:space="preserve">(1) </w:t>
      </w:r>
      <w:r w:rsidR="005A2C20" w:rsidRPr="00B74F5A">
        <w:t xml:space="preserve">CDC’s </w:t>
      </w:r>
      <w:r w:rsidR="00850EDA" w:rsidRPr="00B74F5A">
        <w:t>public health programs and activities, and (2)</w:t>
      </w:r>
      <w:r w:rsidR="005A2C20" w:rsidRPr="00B74F5A">
        <w:t xml:space="preserve"> </w:t>
      </w:r>
      <w:r w:rsidR="00455DEA">
        <w:t xml:space="preserve">CTP’s </w:t>
      </w:r>
      <w:r w:rsidR="005A2C20" w:rsidRPr="00B74F5A">
        <w:t>regulatory activities</w:t>
      </w:r>
      <w:r w:rsidR="00850EDA" w:rsidRPr="00B74F5A">
        <w:t xml:space="preserve">. </w:t>
      </w:r>
      <w:r w:rsidR="005A2C20" w:rsidRPr="00B74F5A">
        <w:t>The content of the NYTS questionnaire</w:t>
      </w:r>
      <w:r w:rsidR="00D773E4">
        <w:t xml:space="preserve"> is largely consistent, however </w:t>
      </w:r>
      <w:r w:rsidR="008607BD">
        <w:t>in a given year</w:t>
      </w:r>
      <w:r w:rsidR="00F81E77">
        <w:t>,</w:t>
      </w:r>
      <w:r w:rsidR="008607BD">
        <w:t xml:space="preserve"> </w:t>
      </w:r>
      <w:r w:rsidR="00D773E4">
        <w:t xml:space="preserve">a subset of questions may be added </w:t>
      </w:r>
      <w:r w:rsidR="006F23D6">
        <w:t xml:space="preserve">and others </w:t>
      </w:r>
      <w:r w:rsidR="00D773E4">
        <w:t xml:space="preserve">removed to reflect </w:t>
      </w:r>
      <w:r w:rsidR="008607BD">
        <w:t>changes</w:t>
      </w:r>
      <w:r w:rsidR="00D773E4">
        <w:t xml:space="preserve"> in the tobacco product landscape as well as </w:t>
      </w:r>
      <w:r w:rsidR="00E87BAD">
        <w:t xml:space="preserve">to address </w:t>
      </w:r>
      <w:r w:rsidR="008607BD">
        <w:t xml:space="preserve">emergent </w:t>
      </w:r>
      <w:r w:rsidR="00D773E4">
        <w:t>data needs.</w:t>
      </w:r>
      <w:r w:rsidR="005A61FF">
        <w:t xml:space="preserve"> </w:t>
      </w:r>
      <w:r w:rsidR="00CF0AD8">
        <w:t xml:space="preserve">In 2019, the NYTS transitioned from a paper-and-pencil survey </w:t>
      </w:r>
      <w:r w:rsidR="001B1F81">
        <w:t xml:space="preserve">mode </w:t>
      </w:r>
      <w:r w:rsidR="00CF0AD8">
        <w:t>to a digital-based</w:t>
      </w:r>
      <w:r w:rsidR="00680E37">
        <w:t xml:space="preserve"> </w:t>
      </w:r>
      <w:r w:rsidR="00E460E2">
        <w:t xml:space="preserve">data collection </w:t>
      </w:r>
      <w:r w:rsidR="001B1F81">
        <w:t>mode</w:t>
      </w:r>
      <w:r w:rsidR="00CF0AD8">
        <w:t xml:space="preserve">. </w:t>
      </w:r>
      <w:r w:rsidR="005A61FF">
        <w:t xml:space="preserve">This </w:t>
      </w:r>
      <w:r w:rsidR="00CF0AD8">
        <w:t xml:space="preserve">has allowed </w:t>
      </w:r>
      <w:r w:rsidR="005A61FF">
        <w:t xml:space="preserve">for the programming of skip </w:t>
      </w:r>
      <w:r w:rsidR="00CF0AD8">
        <w:t>instructions</w:t>
      </w:r>
      <w:r w:rsidR="005A61FF">
        <w:t xml:space="preserve"> to </w:t>
      </w:r>
      <w:r w:rsidR="0025597A">
        <w:t xml:space="preserve">tailor </w:t>
      </w:r>
      <w:r w:rsidR="005A61FF">
        <w:t>question</w:t>
      </w:r>
      <w:r w:rsidR="0025597A">
        <w:t>s</w:t>
      </w:r>
      <w:r w:rsidR="005A61FF">
        <w:t xml:space="preserve"> </w:t>
      </w:r>
      <w:r w:rsidR="0025597A">
        <w:t xml:space="preserve">to individual </w:t>
      </w:r>
      <w:r w:rsidR="005A61FF">
        <w:t xml:space="preserve">respondents’ tobacco product use </w:t>
      </w:r>
      <w:r w:rsidR="0025597A">
        <w:t>behaviors</w:t>
      </w:r>
      <w:r w:rsidR="00DE1DD6">
        <w:t xml:space="preserve">, improving </w:t>
      </w:r>
      <w:r w:rsidR="00D9164B">
        <w:t xml:space="preserve">both </w:t>
      </w:r>
      <w:r w:rsidR="00DE1DD6">
        <w:t>the validity of responses and the overall detail of the data collected</w:t>
      </w:r>
      <w:r w:rsidR="005A61FF">
        <w:t xml:space="preserve">. </w:t>
      </w:r>
    </w:p>
    <w:p w14:paraId="66F26D04" w14:textId="77777777" w:rsidR="00F40379" w:rsidRPr="00B74F5A" w:rsidRDefault="00F40379" w:rsidP="00F40379">
      <w:pPr>
        <w:pStyle w:val="NoSpacing"/>
      </w:pPr>
    </w:p>
    <w:p w14:paraId="7D4D2730" w14:textId="77777777" w:rsidR="00F40379" w:rsidRPr="00B74F5A" w:rsidRDefault="00F40379" w:rsidP="00F40379">
      <w:pPr>
        <w:pStyle w:val="NoSpacing"/>
        <w:rPr>
          <w:b/>
        </w:rPr>
      </w:pPr>
      <w:r w:rsidRPr="00B74F5A">
        <w:rPr>
          <w:b/>
        </w:rPr>
        <w:t>We request the following:</w:t>
      </w:r>
    </w:p>
    <w:p w14:paraId="13E55C7E" w14:textId="77777777" w:rsidR="009471D1" w:rsidRPr="00B74F5A" w:rsidRDefault="009471D1" w:rsidP="00F40379">
      <w:pPr>
        <w:pStyle w:val="NoSpacing"/>
      </w:pPr>
    </w:p>
    <w:p w14:paraId="611A1195" w14:textId="19F4A730" w:rsidR="001C246A" w:rsidRPr="00B74F5A" w:rsidRDefault="00F40379" w:rsidP="00F40379">
      <w:pPr>
        <w:pStyle w:val="NoSpacing"/>
      </w:pPr>
      <w:r w:rsidRPr="00B74F5A">
        <w:t xml:space="preserve">OMB approval of </w:t>
      </w:r>
      <w:r w:rsidR="009471D1" w:rsidRPr="00B74F5A">
        <w:t xml:space="preserve">revised </w:t>
      </w:r>
      <w:r w:rsidR="0029624E" w:rsidRPr="00B74F5A">
        <w:t xml:space="preserve">NYTS questionnaire </w:t>
      </w:r>
      <w:r w:rsidR="008727F0" w:rsidRPr="00B74F5A">
        <w:t xml:space="preserve">content </w:t>
      </w:r>
      <w:r w:rsidR="0029624E" w:rsidRPr="00B74F5A">
        <w:t xml:space="preserve">for </w:t>
      </w:r>
      <w:r w:rsidR="00CF0AD8">
        <w:t>2020</w:t>
      </w:r>
      <w:r w:rsidR="0029624E" w:rsidRPr="00B74F5A">
        <w:t xml:space="preserve">. </w:t>
      </w:r>
      <w:r w:rsidR="00262C21" w:rsidRPr="00B74F5A">
        <w:t xml:space="preserve">See </w:t>
      </w:r>
      <w:r w:rsidR="00262C21" w:rsidRPr="00B74F5A">
        <w:rPr>
          <w:b/>
        </w:rPr>
        <w:t>Attachment I-1</w:t>
      </w:r>
      <w:r w:rsidR="00262C21" w:rsidRPr="00B74F5A">
        <w:t xml:space="preserve">, </w:t>
      </w:r>
      <w:r w:rsidR="00262C21" w:rsidRPr="009C5A2A">
        <w:rPr>
          <w:i/>
        </w:rPr>
        <w:t xml:space="preserve">National Youth Tobacco Survey </w:t>
      </w:r>
      <w:r w:rsidR="00CC24F0" w:rsidRPr="009C5A2A">
        <w:rPr>
          <w:i/>
        </w:rPr>
        <w:t>20</w:t>
      </w:r>
      <w:r w:rsidR="00CF0AD8" w:rsidRPr="009C5A2A">
        <w:rPr>
          <w:i/>
        </w:rPr>
        <w:t>20</w:t>
      </w:r>
      <w:r w:rsidR="00CC24F0" w:rsidRPr="009C5A2A">
        <w:rPr>
          <w:i/>
        </w:rPr>
        <w:t xml:space="preserve"> </w:t>
      </w:r>
      <w:r w:rsidR="00262C21" w:rsidRPr="009C5A2A">
        <w:rPr>
          <w:i/>
        </w:rPr>
        <w:t>Questionnaire</w:t>
      </w:r>
      <w:r w:rsidR="00262C21" w:rsidRPr="00B74F5A">
        <w:t xml:space="preserve">. Changes relative to the </w:t>
      </w:r>
      <w:r w:rsidR="00CC24F0">
        <w:t>20</w:t>
      </w:r>
      <w:r w:rsidR="00CF0AD8">
        <w:t>19</w:t>
      </w:r>
      <w:r w:rsidR="00CC24F0" w:rsidRPr="00B74F5A">
        <w:t xml:space="preserve"> </w:t>
      </w:r>
      <w:r w:rsidR="00262C21" w:rsidRPr="00B74F5A">
        <w:t xml:space="preserve">version of the questionnaire are summarized in </w:t>
      </w:r>
      <w:r w:rsidR="00262C21" w:rsidRPr="00B74F5A">
        <w:rPr>
          <w:b/>
        </w:rPr>
        <w:t>Attachment</w:t>
      </w:r>
      <w:r w:rsidR="007D7315" w:rsidRPr="00B74F5A">
        <w:rPr>
          <w:b/>
        </w:rPr>
        <w:t xml:space="preserve"> I-</w:t>
      </w:r>
      <w:r w:rsidR="002D4128">
        <w:rPr>
          <w:b/>
        </w:rPr>
        <w:t>2</w:t>
      </w:r>
      <w:r w:rsidR="007D7315" w:rsidRPr="00B74F5A">
        <w:t xml:space="preserve">, </w:t>
      </w:r>
      <w:r w:rsidR="007D7315" w:rsidRPr="007C0FD3">
        <w:rPr>
          <w:i/>
        </w:rPr>
        <w:t>Crosswalk of Non-</w:t>
      </w:r>
      <w:r w:rsidR="002D4128" w:rsidRPr="007C0FD3">
        <w:rPr>
          <w:i/>
        </w:rPr>
        <w:t xml:space="preserve">Substantive </w:t>
      </w:r>
      <w:r w:rsidR="00DB7A58" w:rsidRPr="007C0FD3">
        <w:rPr>
          <w:i/>
        </w:rPr>
        <w:t xml:space="preserve">Questionnaire </w:t>
      </w:r>
      <w:r w:rsidR="002D4128" w:rsidRPr="007C0FD3">
        <w:rPr>
          <w:i/>
        </w:rPr>
        <w:t>Changes,</w:t>
      </w:r>
      <w:r w:rsidR="0025597A" w:rsidRPr="007C0FD3">
        <w:rPr>
          <w:i/>
        </w:rPr>
        <w:t xml:space="preserve"> </w:t>
      </w:r>
      <w:r w:rsidR="002D4128" w:rsidRPr="007C0FD3">
        <w:rPr>
          <w:i/>
        </w:rPr>
        <w:t xml:space="preserve">2019 to 2020 </w:t>
      </w:r>
      <w:r w:rsidR="007D7315" w:rsidRPr="007C0FD3">
        <w:rPr>
          <w:i/>
        </w:rPr>
        <w:t>NYTS</w:t>
      </w:r>
      <w:r w:rsidR="00262C21" w:rsidRPr="00B74F5A">
        <w:t>.</w:t>
      </w:r>
    </w:p>
    <w:p w14:paraId="402169BB" w14:textId="77777777" w:rsidR="001C246A" w:rsidRPr="00B74F5A" w:rsidRDefault="001C246A" w:rsidP="00F40379">
      <w:pPr>
        <w:pStyle w:val="NoSpacing"/>
      </w:pPr>
    </w:p>
    <w:p w14:paraId="5CE1F449" w14:textId="77777777" w:rsidR="00F40379" w:rsidRPr="00B74F5A" w:rsidRDefault="00D50EA1" w:rsidP="00F40379">
      <w:pPr>
        <w:pStyle w:val="NoSpacing"/>
      </w:pPr>
      <w:r w:rsidRPr="00B74F5A">
        <w:t>There are no changes to the</w:t>
      </w:r>
      <w:r w:rsidR="00416AC7" w:rsidRPr="00B74F5A">
        <w:t xml:space="preserve"> sampling plan, recruitment methods</w:t>
      </w:r>
      <w:r w:rsidRPr="00B74F5A">
        <w:t>, estimated burden per response, or total estimated burden</w:t>
      </w:r>
      <w:r w:rsidR="004F135D" w:rsidRPr="00B74F5A">
        <w:t xml:space="preserve"> hours</w:t>
      </w:r>
      <w:r w:rsidRPr="00B74F5A">
        <w:t>.</w:t>
      </w:r>
      <w:r w:rsidR="00F40379" w:rsidRPr="00B74F5A">
        <w:t xml:space="preserve"> </w:t>
      </w:r>
    </w:p>
    <w:p w14:paraId="63658E0D" w14:textId="77777777" w:rsidR="00F40379" w:rsidRPr="00B74F5A" w:rsidRDefault="00F40379" w:rsidP="00F40379">
      <w:pPr>
        <w:pStyle w:val="NoSpacing"/>
        <w:rPr>
          <w:rFonts w:ascii="Times New Roman" w:hAnsi="Times New Roman"/>
        </w:rPr>
      </w:pPr>
    </w:p>
    <w:p w14:paraId="4A077A63" w14:textId="77777777" w:rsidR="00F40379" w:rsidRPr="00B74F5A" w:rsidRDefault="00F40379" w:rsidP="00F40379">
      <w:pPr>
        <w:pStyle w:val="NoSpacing"/>
        <w:rPr>
          <w:b/>
          <w:bCs/>
        </w:rPr>
      </w:pPr>
      <w:r w:rsidRPr="00B74F5A">
        <w:rPr>
          <w:b/>
          <w:bCs/>
        </w:rPr>
        <w:t>Background and Justification</w:t>
      </w:r>
    </w:p>
    <w:p w14:paraId="1BEF16DC" w14:textId="77777777" w:rsidR="00F40379" w:rsidRPr="00B74F5A" w:rsidRDefault="00F40379" w:rsidP="00F40379">
      <w:pPr>
        <w:pStyle w:val="NoSpacing"/>
      </w:pPr>
    </w:p>
    <w:p w14:paraId="3E4CC92B" w14:textId="784D92E4" w:rsidR="00F40379" w:rsidRDefault="00F40379" w:rsidP="00F40379">
      <w:pPr>
        <w:pStyle w:val="NoSpacing"/>
      </w:pPr>
      <w:r w:rsidRPr="00B74F5A">
        <w:t xml:space="preserve">The NYTS is </w:t>
      </w:r>
      <w:r w:rsidR="00A476FA">
        <w:t xml:space="preserve">a </w:t>
      </w:r>
      <w:r w:rsidR="005A61FF">
        <w:t xml:space="preserve">cross-sectional </w:t>
      </w:r>
      <w:r w:rsidRPr="00B74F5A">
        <w:t>questionnaire administer</w:t>
      </w:r>
      <w:r w:rsidR="008727F0" w:rsidRPr="00B74F5A">
        <w:t>ed</w:t>
      </w:r>
      <w:r w:rsidRPr="00B74F5A">
        <w:t xml:space="preserve"> to U.S. middle and high school students</w:t>
      </w:r>
      <w:r w:rsidR="00E460E2">
        <w:t xml:space="preserve"> in </w:t>
      </w:r>
      <w:r w:rsidR="004F135D" w:rsidRPr="00B74F5A">
        <w:t>grad</w:t>
      </w:r>
      <w:r w:rsidR="00BB76AA" w:rsidRPr="00B74F5A">
        <w:t>e</w:t>
      </w:r>
      <w:r w:rsidR="004F135D" w:rsidRPr="00B74F5A">
        <w:t>s 6-12</w:t>
      </w:r>
      <w:r w:rsidRPr="00B74F5A">
        <w:t>. A probability based, nationally representative sample is used to select schools; within selected schools, classes are randomly selected and all students in the selected classed are eligible to participate. In order to minimize the burden on the schools and students the NYTS is completed in one class period.</w:t>
      </w:r>
    </w:p>
    <w:p w14:paraId="22CE48E5" w14:textId="77777777" w:rsidR="005A61FF" w:rsidRDefault="005A61FF" w:rsidP="00F40379">
      <w:pPr>
        <w:pStyle w:val="NoSpacing"/>
      </w:pPr>
    </w:p>
    <w:p w14:paraId="5ECF3D99" w14:textId="564D103B" w:rsidR="005A61FF" w:rsidRPr="00B74F5A" w:rsidRDefault="005A61FF" w:rsidP="00F40379">
      <w:pPr>
        <w:pStyle w:val="NoSpacing"/>
      </w:pPr>
      <w:r>
        <w:t>Since its initiation</w:t>
      </w:r>
      <w:r w:rsidR="00A476FA">
        <w:t xml:space="preserve"> in 1999</w:t>
      </w:r>
      <w:r>
        <w:t>, the NYTS ha</w:t>
      </w:r>
      <w:r w:rsidR="00DE1DD6">
        <w:t>d</w:t>
      </w:r>
      <w:r>
        <w:t xml:space="preserve"> been</w:t>
      </w:r>
      <w:r w:rsidR="00A476FA">
        <w:t xml:space="preserve"> completed using</w:t>
      </w:r>
      <w:r>
        <w:t xml:space="preserve"> a paper and pencil administration. </w:t>
      </w:r>
      <w:r w:rsidR="00DE1DD6">
        <w:t xml:space="preserve">However, after the successful completion of an electronic pilot survey in 2018, the NYTS was fully transitioned to a digital-based survey </w:t>
      </w:r>
      <w:r w:rsidR="00185338">
        <w:t xml:space="preserve">mode </w:t>
      </w:r>
      <w:r w:rsidR="00DE1DD6">
        <w:t>in 2019.</w:t>
      </w:r>
      <w:r w:rsidR="003445B2">
        <w:t xml:space="preserve"> This transition allowed for the programming of skip instructions to tailor the questionnaire to respondents’ individual tobacco product use status. </w:t>
      </w:r>
      <w:r w:rsidR="005D2F41">
        <w:t>In</w:t>
      </w:r>
      <w:r w:rsidR="003445B2">
        <w:t xml:space="preserve"> addition to improving </w:t>
      </w:r>
      <w:r w:rsidR="00DB7A58">
        <w:t xml:space="preserve">both </w:t>
      </w:r>
      <w:r w:rsidR="003445B2">
        <w:t xml:space="preserve">the overall detail and validity of responses, this transition </w:t>
      </w:r>
      <w:r w:rsidR="005D2F41">
        <w:t xml:space="preserve">is expected to </w:t>
      </w:r>
      <w:r w:rsidR="003445B2">
        <w:lastRenderedPageBreak/>
        <w:t xml:space="preserve">result in reduced burden time, as individuals are not asked to read through and answer questions that are not applicable to their current </w:t>
      </w:r>
      <w:r w:rsidR="001661A1">
        <w:t xml:space="preserve">tobacco product </w:t>
      </w:r>
      <w:r w:rsidR="003445B2">
        <w:t xml:space="preserve">use behaviors. </w:t>
      </w:r>
      <w:r w:rsidR="00A476FA">
        <w:t xml:space="preserve">  </w:t>
      </w:r>
    </w:p>
    <w:p w14:paraId="4F7B1091" w14:textId="77777777" w:rsidR="00F40379" w:rsidRPr="00B74F5A" w:rsidRDefault="00F40379" w:rsidP="00F40379">
      <w:pPr>
        <w:pStyle w:val="NoSpacing"/>
      </w:pPr>
    </w:p>
    <w:p w14:paraId="3C8D1859" w14:textId="314C343D" w:rsidR="00701E58" w:rsidRDefault="001D03B6">
      <w:pPr>
        <w:pStyle w:val="NoSpacing"/>
      </w:pPr>
      <w:r w:rsidRPr="00B74F5A">
        <w:t>To comply with the terms of c</w:t>
      </w:r>
      <w:r w:rsidR="00DB174E" w:rsidRPr="00B74F5A">
        <w:t>learance for the currently approved ICR, CDC is requesting</w:t>
      </w:r>
      <w:r w:rsidR="00CF723C" w:rsidRPr="00B74F5A">
        <w:t xml:space="preserve"> </w:t>
      </w:r>
      <w:r w:rsidR="00DB174E" w:rsidRPr="00B74F5A">
        <w:t xml:space="preserve">approval for </w:t>
      </w:r>
      <w:r w:rsidR="001F0C73" w:rsidRPr="00B74F5A">
        <w:t xml:space="preserve">non-substantive changes to the </w:t>
      </w:r>
      <w:r w:rsidR="00CC24F0">
        <w:t>201</w:t>
      </w:r>
      <w:r w:rsidR="00DE1DD6">
        <w:t>9</w:t>
      </w:r>
      <w:r w:rsidR="00CC24F0" w:rsidRPr="00B74F5A">
        <w:t xml:space="preserve"> </w:t>
      </w:r>
      <w:r w:rsidR="001F0C73" w:rsidRPr="00B74F5A">
        <w:t>NYTS</w:t>
      </w:r>
      <w:r w:rsidR="00C427E2" w:rsidRPr="00B74F5A">
        <w:t xml:space="preserve"> </w:t>
      </w:r>
      <w:r w:rsidR="00DB174E" w:rsidRPr="00B74F5A">
        <w:t xml:space="preserve">that will modify the instrument </w:t>
      </w:r>
      <w:r w:rsidR="00E925A3" w:rsidRPr="00B74F5A">
        <w:t>to</w:t>
      </w:r>
      <w:r w:rsidR="00E925A3" w:rsidRPr="00900E24">
        <w:t xml:space="preserve"> </w:t>
      </w:r>
      <w:r w:rsidR="00950038" w:rsidRPr="00F43EBE">
        <w:rPr>
          <w:rFonts w:asciiTheme="minorHAnsi" w:hAnsiTheme="minorHAnsi" w:cs="Arial"/>
        </w:rPr>
        <w:t xml:space="preserve">maintain relevance with emerging tobacco </w:t>
      </w:r>
      <w:r w:rsidR="001661A1">
        <w:rPr>
          <w:rFonts w:asciiTheme="minorHAnsi" w:hAnsiTheme="minorHAnsi" w:cs="Arial"/>
        </w:rPr>
        <w:t xml:space="preserve">product </w:t>
      </w:r>
      <w:r w:rsidR="00950038" w:rsidRPr="00F43EBE">
        <w:rPr>
          <w:rFonts w:asciiTheme="minorHAnsi" w:hAnsiTheme="minorHAnsi" w:cs="Arial"/>
        </w:rPr>
        <w:t xml:space="preserve">use behaviors </w:t>
      </w:r>
      <w:r w:rsidR="00E925A3" w:rsidRPr="00B74F5A">
        <w:t>among youth</w:t>
      </w:r>
      <w:r w:rsidR="00DE1DD6">
        <w:t xml:space="preserve"> for 2020</w:t>
      </w:r>
      <w:r w:rsidR="00E925A3" w:rsidRPr="00B74F5A">
        <w:t>.</w:t>
      </w:r>
      <w:r w:rsidR="00874ACB">
        <w:t xml:space="preserve"> </w:t>
      </w:r>
      <w:r w:rsidR="00E925A3" w:rsidRPr="00B74F5A">
        <w:t xml:space="preserve">If approved, the proposed modified instrument will be implemented </w:t>
      </w:r>
      <w:r w:rsidR="00DB174E" w:rsidRPr="00B74F5A">
        <w:t xml:space="preserve">in </w:t>
      </w:r>
      <w:r w:rsidR="001748E9">
        <w:t>20</w:t>
      </w:r>
      <w:r w:rsidR="00DE1DD6">
        <w:t>20</w:t>
      </w:r>
      <w:r w:rsidR="001748E9" w:rsidRPr="00B74F5A">
        <w:t xml:space="preserve"> </w:t>
      </w:r>
      <w:r w:rsidR="00DB174E" w:rsidRPr="00B74F5A">
        <w:t xml:space="preserve">to collect </w:t>
      </w:r>
      <w:r w:rsidR="00E925A3" w:rsidRPr="00B74F5A">
        <w:t>comprehensive information that will</w:t>
      </w:r>
      <w:r w:rsidR="00DB174E" w:rsidRPr="00B74F5A">
        <w:t xml:space="preserve"> inform public health and regulatory activities. </w:t>
      </w:r>
    </w:p>
    <w:p w14:paraId="66D1DA3E" w14:textId="77777777" w:rsidR="007C0FD3" w:rsidRDefault="007C0FD3">
      <w:pPr>
        <w:pStyle w:val="NoSpacing"/>
      </w:pPr>
    </w:p>
    <w:p w14:paraId="0735A116" w14:textId="4E4260FE" w:rsidR="00C838C5" w:rsidRPr="00EC65AE" w:rsidRDefault="00950038">
      <w:pPr>
        <w:pStyle w:val="NoSpacing"/>
        <w:rPr>
          <w:b/>
        </w:rPr>
      </w:pPr>
      <w:r w:rsidRPr="00EC65AE">
        <w:rPr>
          <w:rFonts w:asciiTheme="minorHAnsi" w:hAnsiTheme="minorHAnsi" w:cs="Arial"/>
          <w:b/>
        </w:rPr>
        <w:t xml:space="preserve">New </w:t>
      </w:r>
      <w:r w:rsidRPr="00EC65AE">
        <w:rPr>
          <w:rFonts w:asciiTheme="minorHAnsi" w:hAnsiTheme="minorHAnsi"/>
          <w:b/>
        </w:rPr>
        <w:t>a</w:t>
      </w:r>
      <w:r w:rsidR="00F012AF" w:rsidRPr="00EC65AE">
        <w:rPr>
          <w:rFonts w:asciiTheme="minorHAnsi" w:hAnsiTheme="minorHAnsi"/>
          <w:b/>
        </w:rPr>
        <w:t>reas</w:t>
      </w:r>
      <w:r w:rsidR="00F012AF" w:rsidRPr="00EC65AE">
        <w:rPr>
          <w:b/>
        </w:rPr>
        <w:t xml:space="preserve"> of emphasis for the </w:t>
      </w:r>
      <w:r w:rsidR="001412F8" w:rsidRPr="00EC65AE">
        <w:rPr>
          <w:b/>
        </w:rPr>
        <w:t>20</w:t>
      </w:r>
      <w:r w:rsidR="0025597A" w:rsidRPr="00EC65AE">
        <w:rPr>
          <w:b/>
        </w:rPr>
        <w:t>20</w:t>
      </w:r>
      <w:r w:rsidR="001412F8" w:rsidRPr="00EC65AE">
        <w:rPr>
          <w:b/>
        </w:rPr>
        <w:t xml:space="preserve"> </w:t>
      </w:r>
      <w:r w:rsidR="00F012AF" w:rsidRPr="00EC65AE">
        <w:rPr>
          <w:b/>
        </w:rPr>
        <w:t xml:space="preserve">NYTS </w:t>
      </w:r>
      <w:r w:rsidR="00831492" w:rsidRPr="00EC65AE">
        <w:rPr>
          <w:b/>
        </w:rPr>
        <w:t>include</w:t>
      </w:r>
      <w:r w:rsidR="00020BBF" w:rsidRPr="00EC65AE">
        <w:rPr>
          <w:b/>
        </w:rPr>
        <w:t>:</w:t>
      </w:r>
      <w:r w:rsidR="00F012AF" w:rsidRPr="00EC65AE">
        <w:rPr>
          <w:b/>
        </w:rPr>
        <w:t xml:space="preserve"> </w:t>
      </w:r>
    </w:p>
    <w:p w14:paraId="7056579A" w14:textId="1E419FC0" w:rsidR="007E7096" w:rsidRPr="00356CD1" w:rsidRDefault="00020BBF" w:rsidP="007C0FD3">
      <w:pPr>
        <w:pStyle w:val="NoSpacing"/>
        <w:numPr>
          <w:ilvl w:val="0"/>
          <w:numId w:val="4"/>
        </w:numPr>
      </w:pPr>
      <w:r w:rsidRPr="00356CD1">
        <w:t>U</w:t>
      </w:r>
      <w:r w:rsidR="000A6E73" w:rsidRPr="00356CD1">
        <w:t>pdating</w:t>
      </w:r>
      <w:r w:rsidR="003C50A3" w:rsidRPr="00356CD1">
        <w:t xml:space="preserve"> the brand examples for tobacco products </w:t>
      </w:r>
      <w:r w:rsidR="00DB7A58" w:rsidRPr="00356CD1">
        <w:t xml:space="preserve">based on </w:t>
      </w:r>
      <w:r w:rsidR="003C50A3" w:rsidRPr="00356CD1">
        <w:t>current market-scan data</w:t>
      </w:r>
    </w:p>
    <w:p w14:paraId="04362DC2" w14:textId="7033E51D" w:rsidR="007E7096" w:rsidRPr="00356CD1" w:rsidRDefault="007E7096" w:rsidP="007C0FD3">
      <w:pPr>
        <w:pStyle w:val="NoSpacing"/>
        <w:numPr>
          <w:ilvl w:val="0"/>
          <w:numId w:val="4"/>
        </w:numPr>
      </w:pPr>
      <w:r w:rsidRPr="00356CD1">
        <w:t xml:space="preserve">Reinstating questions on: </w:t>
      </w:r>
    </w:p>
    <w:p w14:paraId="2A1CC7C4" w14:textId="1FC131B9" w:rsidR="007E7096" w:rsidRPr="00356CD1" w:rsidRDefault="007E7096" w:rsidP="007C0FD3">
      <w:pPr>
        <w:pStyle w:val="NoSpacing"/>
        <w:numPr>
          <w:ilvl w:val="1"/>
          <w:numId w:val="4"/>
        </w:numPr>
      </w:pPr>
      <w:r w:rsidRPr="00356CD1">
        <w:t>Harm and addiction perceptions, cigars/little cigars/cigarillos (last asked in 2016)</w:t>
      </w:r>
    </w:p>
    <w:p w14:paraId="58406951" w14:textId="77777777" w:rsidR="007E7096" w:rsidRPr="00356CD1" w:rsidRDefault="007E7096" w:rsidP="007C0FD3">
      <w:pPr>
        <w:pStyle w:val="NoSpacing"/>
        <w:numPr>
          <w:ilvl w:val="1"/>
          <w:numId w:val="4"/>
        </w:numPr>
      </w:pPr>
      <w:r w:rsidRPr="00356CD1">
        <w:t>Peer use perceptions, cigarettes and e-cigarettes (last asked in 2016)</w:t>
      </w:r>
    </w:p>
    <w:p w14:paraId="6E061DE9" w14:textId="77777777" w:rsidR="007E7096" w:rsidRPr="00356CD1" w:rsidRDefault="007E7096" w:rsidP="007C0FD3">
      <w:pPr>
        <w:pStyle w:val="NoSpacing"/>
        <w:numPr>
          <w:ilvl w:val="1"/>
          <w:numId w:val="4"/>
        </w:numPr>
      </w:pPr>
      <w:r w:rsidRPr="00356CD1">
        <w:t>Interactions with health care professionals, tobacco product use (last asked in 2015)</w:t>
      </w:r>
    </w:p>
    <w:p w14:paraId="0D3AF401" w14:textId="2EE93F14" w:rsidR="00314620" w:rsidRPr="00356CD1" w:rsidRDefault="007E7096" w:rsidP="007C0FD3">
      <w:pPr>
        <w:pStyle w:val="NoSpacing"/>
        <w:numPr>
          <w:ilvl w:val="1"/>
          <w:numId w:val="4"/>
        </w:numPr>
      </w:pPr>
      <w:r w:rsidRPr="00356CD1">
        <w:t>Marijuana use in e-cigarettes (last asked in 2018)</w:t>
      </w:r>
    </w:p>
    <w:p w14:paraId="41FB1D4E" w14:textId="0C0F12F8" w:rsidR="00314620" w:rsidRPr="00356CD1" w:rsidRDefault="007E7096" w:rsidP="007C0FD3">
      <w:pPr>
        <w:pStyle w:val="NoSpacing"/>
        <w:numPr>
          <w:ilvl w:val="0"/>
          <w:numId w:val="4"/>
        </w:numPr>
      </w:pPr>
      <w:r w:rsidRPr="00356CD1">
        <w:t>A</w:t>
      </w:r>
      <w:r w:rsidR="003C50A3" w:rsidRPr="00356CD1">
        <w:t xml:space="preserve">dding questions </w:t>
      </w:r>
      <w:r w:rsidR="007F04CA" w:rsidRPr="00356CD1">
        <w:t>on</w:t>
      </w:r>
      <w:r w:rsidRPr="00356CD1">
        <w:t>:</w:t>
      </w:r>
    </w:p>
    <w:p w14:paraId="501B7204" w14:textId="24FA20FD" w:rsidR="00314620" w:rsidRPr="00356CD1" w:rsidRDefault="007E7096" w:rsidP="007C0FD3">
      <w:pPr>
        <w:pStyle w:val="NoSpacing"/>
        <w:numPr>
          <w:ilvl w:val="1"/>
          <w:numId w:val="4"/>
        </w:numPr>
      </w:pPr>
      <w:r w:rsidRPr="00356CD1">
        <w:t xml:space="preserve">Any brand(s) used for </w:t>
      </w:r>
      <w:r w:rsidR="00314620" w:rsidRPr="00356CD1">
        <w:t>cigarettes and e-cigarettes</w:t>
      </w:r>
      <w:r w:rsidRPr="00356CD1">
        <w:t xml:space="preserve"> in the past 30 days</w:t>
      </w:r>
      <w:r w:rsidR="00314620" w:rsidRPr="00356CD1">
        <w:t xml:space="preserve"> </w:t>
      </w:r>
    </w:p>
    <w:p w14:paraId="6B5E5CF6" w14:textId="4A9EED7A" w:rsidR="0047755F" w:rsidRPr="001D30D3" w:rsidRDefault="00020BBF" w:rsidP="007C0FD3">
      <w:pPr>
        <w:pStyle w:val="NoSpacing"/>
        <w:numPr>
          <w:ilvl w:val="1"/>
          <w:numId w:val="4"/>
        </w:numPr>
      </w:pPr>
      <w:r w:rsidRPr="00356CD1">
        <w:t>A</w:t>
      </w:r>
      <w:r w:rsidR="0047755F" w:rsidRPr="00356CD1">
        <w:t xml:space="preserve">wareness of nicotine content in </w:t>
      </w:r>
      <w:r w:rsidR="0047755F" w:rsidRPr="001D30D3">
        <w:t>e-cigarettes</w:t>
      </w:r>
    </w:p>
    <w:p w14:paraId="65BC0CAE" w14:textId="00A851BF" w:rsidR="007E7096" w:rsidRPr="00356CD1" w:rsidRDefault="00C21F4B" w:rsidP="007C0FD3">
      <w:pPr>
        <w:pStyle w:val="NoSpacing"/>
        <w:numPr>
          <w:ilvl w:val="1"/>
          <w:numId w:val="4"/>
        </w:numPr>
      </w:pPr>
      <w:r w:rsidRPr="001D30D3">
        <w:t>I</w:t>
      </w:r>
      <w:r w:rsidR="00314620" w:rsidRPr="001D30D3">
        <w:t>nteractions with health care professionals re</w:t>
      </w:r>
      <w:r w:rsidR="00314620" w:rsidRPr="00356CD1">
        <w:t>garding e-cigarette use</w:t>
      </w:r>
    </w:p>
    <w:p w14:paraId="2733E6BD" w14:textId="46C7D188" w:rsidR="00314620" w:rsidRPr="00356CD1" w:rsidRDefault="007E7096" w:rsidP="007C0FD3">
      <w:pPr>
        <w:pStyle w:val="NoSpacing"/>
        <w:numPr>
          <w:ilvl w:val="1"/>
          <w:numId w:val="4"/>
        </w:numPr>
      </w:pPr>
      <w:r w:rsidRPr="00356CD1">
        <w:t xml:space="preserve">Cessation behaviors </w:t>
      </w:r>
      <w:r w:rsidR="001D30D3">
        <w:t xml:space="preserve">specific to </w:t>
      </w:r>
      <w:r w:rsidR="00701E58" w:rsidRPr="00356CD1">
        <w:t>e-cigarettes</w:t>
      </w:r>
      <w:r w:rsidR="00314620" w:rsidRPr="00356CD1">
        <w:t xml:space="preserve"> </w:t>
      </w:r>
    </w:p>
    <w:p w14:paraId="71EDC48A" w14:textId="4BB93E8E" w:rsidR="007E7096" w:rsidRPr="00356CD1" w:rsidRDefault="007E7096" w:rsidP="007C0FD3">
      <w:pPr>
        <w:pStyle w:val="NoSpacing"/>
        <w:numPr>
          <w:ilvl w:val="1"/>
          <w:numId w:val="4"/>
        </w:numPr>
      </w:pPr>
      <w:r w:rsidRPr="00356CD1">
        <w:t>A</w:t>
      </w:r>
      <w:r w:rsidR="00314620" w:rsidRPr="00356CD1">
        <w:t>wareness of warning labels on cigarette</w:t>
      </w:r>
      <w:r w:rsidR="001D30D3">
        <w:t xml:space="preserve"> packages</w:t>
      </w:r>
    </w:p>
    <w:p w14:paraId="52057424" w14:textId="3AC2570D" w:rsidR="00314620" w:rsidRPr="00356CD1" w:rsidRDefault="007E7096" w:rsidP="007C0FD3">
      <w:pPr>
        <w:pStyle w:val="NoSpacing"/>
        <w:numPr>
          <w:ilvl w:val="1"/>
          <w:numId w:val="4"/>
        </w:numPr>
      </w:pPr>
      <w:r w:rsidRPr="00356CD1">
        <w:t xml:space="preserve">Exposure to </w:t>
      </w:r>
      <w:r w:rsidR="001D30D3">
        <w:t xml:space="preserve">social media posts regarding </w:t>
      </w:r>
      <w:r w:rsidRPr="00356CD1">
        <w:t>e-cigarette</w:t>
      </w:r>
      <w:r w:rsidR="001D30D3">
        <w:t>s</w:t>
      </w:r>
    </w:p>
    <w:p w14:paraId="23FE7898" w14:textId="61F3B011" w:rsidR="00F44682" w:rsidRPr="00356CD1" w:rsidRDefault="007E7096" w:rsidP="00291AC4">
      <w:pPr>
        <w:pStyle w:val="NoSpacing"/>
        <w:numPr>
          <w:ilvl w:val="1"/>
          <w:numId w:val="4"/>
        </w:numPr>
      </w:pPr>
      <w:r w:rsidRPr="00356CD1">
        <w:t>E</w:t>
      </w:r>
      <w:r w:rsidR="007F04CA" w:rsidRPr="00356CD1">
        <w:t xml:space="preserve">xposure to </w:t>
      </w:r>
      <w:r w:rsidRPr="00356CD1">
        <w:t>secondhand smoke and secondhand aerosol</w:t>
      </w:r>
      <w:r w:rsidR="00314620" w:rsidRPr="00356CD1">
        <w:t xml:space="preserve"> </w:t>
      </w:r>
      <w:r w:rsidR="001D30D3">
        <w:t xml:space="preserve">specific to </w:t>
      </w:r>
      <w:r w:rsidR="00314620" w:rsidRPr="00356CD1">
        <w:t>outdoor settings</w:t>
      </w:r>
    </w:p>
    <w:p w14:paraId="64832688" w14:textId="5E99F7F7" w:rsidR="00314620" w:rsidRPr="00356CD1" w:rsidRDefault="00F44682" w:rsidP="00291AC4">
      <w:pPr>
        <w:pStyle w:val="NoSpacing"/>
        <w:numPr>
          <w:ilvl w:val="1"/>
          <w:numId w:val="4"/>
        </w:numPr>
      </w:pPr>
      <w:r w:rsidRPr="00356CD1">
        <w:t>Sexual orientation</w:t>
      </w:r>
      <w:r w:rsidR="00291AC4" w:rsidRPr="00356CD1">
        <w:t>, known to be associated with tobacco product use (youth and adults)</w:t>
      </w:r>
    </w:p>
    <w:p w14:paraId="4999411D" w14:textId="77777777" w:rsidR="00314620" w:rsidRDefault="00314620" w:rsidP="0047755F">
      <w:pPr>
        <w:pStyle w:val="NoSpacing"/>
      </w:pPr>
    </w:p>
    <w:p w14:paraId="3F37596D" w14:textId="20F3A7B8" w:rsidR="003C50A3" w:rsidRDefault="007D421A">
      <w:pPr>
        <w:pStyle w:val="NoSpacing"/>
      </w:pPr>
      <w:r>
        <w:t>T</w:t>
      </w:r>
      <w:r w:rsidR="008C003F">
        <w:t xml:space="preserve">he order of tobacco product sections has been revised to reflect the current prevalence of use among youth, with questions about e-cigarette use being asked first, followed by cigarettes, cigars, smokeless tobacco, hookah, other tobacco products, and heated tobacco products. </w:t>
      </w:r>
      <w:r w:rsidR="002870A4" w:rsidRPr="001D30D3">
        <w:t xml:space="preserve">Furthermore, </w:t>
      </w:r>
      <w:r w:rsidR="00314620" w:rsidRPr="001D30D3">
        <w:t>existing questions</w:t>
      </w:r>
      <w:r w:rsidR="001D30D3" w:rsidRPr="001D30D3">
        <w:t xml:space="preserve"> assessing </w:t>
      </w:r>
      <w:r w:rsidR="00314620" w:rsidRPr="001D30D3">
        <w:t xml:space="preserve">ever use of </w:t>
      </w:r>
      <w:r w:rsidR="00701E58" w:rsidRPr="001D30D3">
        <w:t>individual tobacco products have</w:t>
      </w:r>
      <w:r w:rsidR="00314620" w:rsidRPr="001D30D3">
        <w:t xml:space="preserve"> been </w:t>
      </w:r>
      <w:r w:rsidR="00BF16CD" w:rsidRPr="001D30D3">
        <w:t>modified from “ever tried</w:t>
      </w:r>
      <w:r w:rsidR="00E96C65" w:rsidRPr="001D30D3">
        <w:t xml:space="preserve"> smoking</w:t>
      </w:r>
      <w:r w:rsidR="00BF16CD" w:rsidRPr="001D30D3">
        <w:t xml:space="preserve">” </w:t>
      </w:r>
      <w:r w:rsidR="00BF16CD" w:rsidRPr="008D10C2">
        <w:t>to “ever</w:t>
      </w:r>
      <w:r w:rsidR="008D10C2" w:rsidRPr="008D10C2">
        <w:t xml:space="preserve"> smoked</w:t>
      </w:r>
      <w:r w:rsidR="00BF16CD" w:rsidRPr="008D10C2">
        <w:t>”</w:t>
      </w:r>
      <w:r w:rsidR="00BF16CD" w:rsidRPr="001D30D3">
        <w:t xml:space="preserve"> to more accurately reflect actual first use (versus attempt to use).</w:t>
      </w:r>
      <w:r w:rsidR="00BF16CD">
        <w:t xml:space="preserve"> </w:t>
      </w:r>
      <w:r w:rsidR="00E96C65">
        <w:t>Finally, t</w:t>
      </w:r>
      <w:r w:rsidR="0015398B">
        <w:t xml:space="preserve">he existing sections </w:t>
      </w:r>
      <w:r w:rsidR="002870A4">
        <w:t xml:space="preserve">on flavored tobacco product use </w:t>
      </w:r>
      <w:r w:rsidR="0015398B">
        <w:t xml:space="preserve">(2 questions) </w:t>
      </w:r>
      <w:r w:rsidR="002870A4">
        <w:t>and access to tobacco products</w:t>
      </w:r>
      <w:r w:rsidR="0015398B">
        <w:t xml:space="preserve"> (2 questions) have been modified to take advantage of the digital-based mode of survey administration. Changes have been proposed to make these four questions tobacco product-specific in order to provide a more </w:t>
      </w:r>
      <w:r w:rsidR="002870A4">
        <w:t xml:space="preserve">nuanced </w:t>
      </w:r>
      <w:r w:rsidR="0015398B">
        <w:t>assessment of behaviors toward flavored use and access to products</w:t>
      </w:r>
      <w:r w:rsidR="002870A4">
        <w:t>. Similarly, programming instructions have been introduced</w:t>
      </w:r>
      <w:r w:rsidR="0015398B">
        <w:t xml:space="preserve"> or modified</w:t>
      </w:r>
      <w:r w:rsidR="002870A4">
        <w:t xml:space="preserve"> throughout the survey to tailor questions based on individuals’ self-reported tobacco product use behaviors. </w:t>
      </w:r>
    </w:p>
    <w:p w14:paraId="496E80C4" w14:textId="77777777" w:rsidR="007F04CA" w:rsidRDefault="007F04CA" w:rsidP="009A23DC">
      <w:pPr>
        <w:pStyle w:val="NoSpacing"/>
      </w:pPr>
    </w:p>
    <w:p w14:paraId="2F4EB4B3" w14:textId="79F78F78" w:rsidR="00054AE7" w:rsidRPr="00B74F5A" w:rsidRDefault="00054AE7" w:rsidP="009A23DC">
      <w:pPr>
        <w:pStyle w:val="NoSpacing"/>
      </w:pPr>
      <w:r w:rsidRPr="00B74F5A">
        <w:t>The</w:t>
      </w:r>
      <w:r w:rsidR="007F04CA">
        <w:t>se</w:t>
      </w:r>
      <w:r w:rsidRPr="00B74F5A">
        <w:t xml:space="preserve"> requested changes </w:t>
      </w:r>
      <w:r w:rsidR="002B3167">
        <w:t>provide</w:t>
      </w:r>
      <w:r w:rsidRPr="00B74F5A">
        <w:t xml:space="preserve"> the opportunity for new survey content and incremental improvements to existing wording on the approved instrument in a manner such that the overall content remains consistent with topics covered in previo</w:t>
      </w:r>
      <w:r w:rsidR="00874ACB">
        <w:t>us versions of the instrument</w:t>
      </w:r>
      <w:r w:rsidR="009A0D8F">
        <w:t xml:space="preserve"> and align with the current terms of clearance</w:t>
      </w:r>
      <w:r w:rsidR="00874ACB">
        <w:t xml:space="preserve">. </w:t>
      </w:r>
      <w:r w:rsidR="00A61DE6">
        <w:t xml:space="preserve">The introduction of skip </w:t>
      </w:r>
      <w:r w:rsidR="002870A4">
        <w:t>instructions</w:t>
      </w:r>
      <w:r w:rsidR="00A61DE6">
        <w:t xml:space="preserve"> in the digital-based survey also </w:t>
      </w:r>
      <w:r w:rsidR="002870A4">
        <w:t>increases</w:t>
      </w:r>
      <w:r w:rsidR="00577DBE" w:rsidRPr="00577DBE">
        <w:t xml:space="preserve"> data quality by tailoring some survey </w:t>
      </w:r>
      <w:r w:rsidR="00A61DE6">
        <w:t>questions to</w:t>
      </w:r>
      <w:r w:rsidR="00577DBE" w:rsidRPr="00577DBE">
        <w:t xml:space="preserve"> respondents’ individual tobacco product use status. </w:t>
      </w:r>
      <w:r w:rsidR="00E768B1">
        <w:t>O</w:t>
      </w:r>
      <w:r w:rsidR="007F04CA">
        <w:t xml:space="preserve">verall, these </w:t>
      </w:r>
      <w:r w:rsidRPr="00B74F5A">
        <w:t>proposed changes will improve the quality of the survey and relevance with emerging tobacco use behaviors</w:t>
      </w:r>
      <w:r w:rsidR="00704EEF">
        <w:t xml:space="preserve"> and</w:t>
      </w:r>
      <w:r w:rsidRPr="00B74F5A">
        <w:t xml:space="preserve"> control policies. </w:t>
      </w:r>
    </w:p>
    <w:p w14:paraId="7976F42A" w14:textId="77777777" w:rsidR="00E925A3" w:rsidRDefault="00E925A3" w:rsidP="00E36A84">
      <w:pPr>
        <w:pStyle w:val="NoSpacing"/>
      </w:pPr>
    </w:p>
    <w:p w14:paraId="4087B8D0" w14:textId="5B4577C1" w:rsidR="002870A4" w:rsidRPr="0015398B" w:rsidRDefault="002C6976" w:rsidP="002C6976">
      <w:pPr>
        <w:pStyle w:val="NoSpacing"/>
      </w:pPr>
      <w:r>
        <w:t>In summary, t</w:t>
      </w:r>
      <w:r w:rsidRPr="00B74F5A">
        <w:t>h</w:t>
      </w:r>
      <w:r w:rsidR="00EE4E2F">
        <w:t>is change</w:t>
      </w:r>
      <w:r w:rsidRPr="00B74F5A">
        <w:t xml:space="preserve"> request includes the addition of </w:t>
      </w:r>
      <w:r w:rsidR="00577DBE">
        <w:t>1</w:t>
      </w:r>
      <w:r w:rsidR="0015398B">
        <w:t>2</w:t>
      </w:r>
      <w:r w:rsidRPr="00C0142D">
        <w:t xml:space="preserve"> new questions</w:t>
      </w:r>
      <w:r w:rsidRPr="00B74F5A">
        <w:t xml:space="preserve"> </w:t>
      </w:r>
      <w:r w:rsidR="00640DAC">
        <w:t xml:space="preserve">and the reinstatement of </w:t>
      </w:r>
      <w:r w:rsidR="002870A4">
        <w:t>7</w:t>
      </w:r>
      <w:r w:rsidR="00640DAC">
        <w:t xml:space="preserve"> questions </w:t>
      </w:r>
      <w:r w:rsidR="00640DAC" w:rsidRPr="0015398B">
        <w:t>from previous cycles of the NYTS</w:t>
      </w:r>
      <w:r w:rsidR="00BD48A1" w:rsidRPr="0015398B">
        <w:t xml:space="preserve">. </w:t>
      </w:r>
      <w:r w:rsidR="002870A4" w:rsidRPr="0015398B">
        <w:t xml:space="preserve">The deletion of 6 existing questions from the 2019 survey </w:t>
      </w:r>
      <w:r w:rsidR="002870A4" w:rsidRPr="0015398B">
        <w:lastRenderedPageBreak/>
        <w:t>result in a net gain of 1</w:t>
      </w:r>
      <w:r w:rsidR="0015398B" w:rsidRPr="007C0FD3">
        <w:t>3</w:t>
      </w:r>
      <w:r w:rsidR="002870A4" w:rsidRPr="0015398B">
        <w:t xml:space="preserve"> survey questions between 2019 and 2020. However, the </w:t>
      </w:r>
      <w:r w:rsidR="00C0142D" w:rsidRPr="0015398B">
        <w:t>p</w:t>
      </w:r>
      <w:r w:rsidR="00BD48A1" w:rsidRPr="0015398B">
        <w:t xml:space="preserve">rogrammed skip </w:t>
      </w:r>
      <w:r w:rsidR="002870A4" w:rsidRPr="0015398B">
        <w:t xml:space="preserve">instructions for 2020 </w:t>
      </w:r>
      <w:r w:rsidR="0015398B" w:rsidRPr="0015398B">
        <w:t xml:space="preserve">will limit any resulting gains in </w:t>
      </w:r>
      <w:r w:rsidR="00BD48A1" w:rsidRPr="0015398B">
        <w:t xml:space="preserve">overall respondent burden by eliminating </w:t>
      </w:r>
      <w:r w:rsidR="009E599F" w:rsidRPr="0015398B">
        <w:t>t</w:t>
      </w:r>
      <w:r w:rsidR="00BD48A1" w:rsidRPr="0015398B">
        <w:t>he need</w:t>
      </w:r>
      <w:r w:rsidR="00701E58">
        <w:t xml:space="preserve"> for respondents</w:t>
      </w:r>
      <w:r w:rsidR="00BD48A1" w:rsidRPr="0015398B">
        <w:t xml:space="preserve"> to </w:t>
      </w:r>
      <w:r w:rsidR="00701E58">
        <w:t xml:space="preserve">read through and </w:t>
      </w:r>
      <w:r w:rsidR="00BD48A1" w:rsidRPr="0015398B">
        <w:t>answer non-applicable questions</w:t>
      </w:r>
      <w:r w:rsidR="00577DBE" w:rsidRPr="0015398B">
        <w:t xml:space="preserve"> based on </w:t>
      </w:r>
      <w:r w:rsidR="00701E58">
        <w:t xml:space="preserve">their </w:t>
      </w:r>
      <w:r w:rsidR="00577DBE" w:rsidRPr="0015398B">
        <w:t xml:space="preserve">tobacco </w:t>
      </w:r>
      <w:r w:rsidR="00701E58">
        <w:t xml:space="preserve">product </w:t>
      </w:r>
      <w:r w:rsidR="00577DBE" w:rsidRPr="0015398B">
        <w:t>use status.</w:t>
      </w:r>
      <w:r w:rsidR="00C0142D" w:rsidRPr="0015398B">
        <w:t xml:space="preserve"> Thus, </w:t>
      </w:r>
      <w:r w:rsidR="002870A4" w:rsidRPr="0015398B">
        <w:t xml:space="preserve">not </w:t>
      </w:r>
      <w:r w:rsidR="00C0142D" w:rsidRPr="0015398B">
        <w:t xml:space="preserve">all respondents will be asked all </w:t>
      </w:r>
      <w:r w:rsidR="002870A4" w:rsidRPr="0015398B">
        <w:t>11</w:t>
      </w:r>
      <w:r w:rsidR="0015398B" w:rsidRPr="007C0FD3">
        <w:t>7</w:t>
      </w:r>
      <w:r w:rsidR="002870A4" w:rsidRPr="0015398B">
        <w:t xml:space="preserve"> </w:t>
      </w:r>
      <w:r w:rsidR="00C0142D" w:rsidRPr="0015398B">
        <w:t>survey questions</w:t>
      </w:r>
      <w:r w:rsidR="002870A4" w:rsidRPr="0015398B">
        <w:t>, and any non-applicable responses (</w:t>
      </w:r>
      <w:r w:rsidR="009E599F" w:rsidRPr="0015398B">
        <w:t>ex. “I have never smoked a cigarette, not even a puff”</w:t>
      </w:r>
      <w:r w:rsidR="00C0142D" w:rsidRPr="0015398B">
        <w:t>)</w:t>
      </w:r>
      <w:r w:rsidR="002870A4" w:rsidRPr="0015398B">
        <w:t xml:space="preserve"> have been removed</w:t>
      </w:r>
      <w:r w:rsidR="00C0142D" w:rsidRPr="0015398B">
        <w:t xml:space="preserve">, further reducing respondent burden. </w:t>
      </w:r>
    </w:p>
    <w:p w14:paraId="6F928A0A" w14:textId="77777777" w:rsidR="002870A4" w:rsidRPr="0015398B" w:rsidRDefault="002870A4" w:rsidP="002C6976">
      <w:pPr>
        <w:pStyle w:val="NoSpacing"/>
      </w:pPr>
    </w:p>
    <w:p w14:paraId="6381F7DA" w14:textId="68C451DB" w:rsidR="002C6976" w:rsidRPr="00B74F5A" w:rsidRDefault="002870A4" w:rsidP="002C6976">
      <w:pPr>
        <w:pStyle w:val="NoSpacing"/>
      </w:pPr>
      <w:r w:rsidRPr="0015398B">
        <w:t xml:space="preserve">The </w:t>
      </w:r>
      <w:r w:rsidR="0015398B" w:rsidRPr="0015398B">
        <w:t xml:space="preserve">full-scale </w:t>
      </w:r>
      <w:r w:rsidRPr="0015398B">
        <w:t xml:space="preserve">digital-based 2019 NYTS survey began fielding in mid-February 2019. </w:t>
      </w:r>
      <w:r w:rsidR="00C0142D" w:rsidRPr="0015398B">
        <w:t>P</w:t>
      </w:r>
      <w:r w:rsidR="00BD48A1" w:rsidRPr="0015398B">
        <w:t xml:space="preserve">reliminary estimates </w:t>
      </w:r>
      <w:r w:rsidR="008E509D" w:rsidRPr="0015398B">
        <w:t xml:space="preserve">of response time burden suggest that </w:t>
      </w:r>
      <w:r w:rsidR="00BD48A1" w:rsidRPr="0015398B">
        <w:t>the</w:t>
      </w:r>
      <w:r w:rsidR="008E509D" w:rsidRPr="0015398B">
        <w:t xml:space="preserve"> average </w:t>
      </w:r>
      <w:r w:rsidR="00BD48A1" w:rsidRPr="0015398B">
        <w:t xml:space="preserve">time to complete </w:t>
      </w:r>
      <w:r w:rsidR="0015398B" w:rsidRPr="0015398B">
        <w:t xml:space="preserve">the </w:t>
      </w:r>
      <w:r w:rsidR="008E509D" w:rsidRPr="0015398B">
        <w:t>2019 survey (104 questions, with programmed skip instructions) is about 13 minutes</w:t>
      </w:r>
      <w:r w:rsidR="00EE4E2F">
        <w:t xml:space="preserve">. Fielding staff report that the total time to complete the classroom data collection is </w:t>
      </w:r>
      <w:r w:rsidR="008E509D" w:rsidRPr="0015398B">
        <w:t>15-20 minutes, inclusive of giving verbal instructions. As noted, the allotted burden time</w:t>
      </w:r>
      <w:r w:rsidR="00EE4E2F">
        <w:t xml:space="preserve"> for the digital-based survey</w:t>
      </w:r>
      <w:r w:rsidR="008E509D" w:rsidRPr="0015398B">
        <w:t xml:space="preserve"> has not changed from when the</w:t>
      </w:r>
      <w:r w:rsidR="008E509D">
        <w:t xml:space="preserve"> NYTS was administered </w:t>
      </w:r>
      <w:r w:rsidR="0047755F">
        <w:t>by</w:t>
      </w:r>
      <w:r w:rsidR="0015398B">
        <w:t xml:space="preserve"> paper-and-pencil</w:t>
      </w:r>
      <w:r w:rsidR="008E509D">
        <w:t xml:space="preserve">, allowing for </w:t>
      </w:r>
      <w:r w:rsidR="00BD48A1">
        <w:t xml:space="preserve">one class period (up to 45 minutes) for survey completion. </w:t>
      </w:r>
      <w:r w:rsidR="00577DBE">
        <w:t xml:space="preserve">Thus, it is </w:t>
      </w:r>
      <w:r w:rsidR="00916605">
        <w:t xml:space="preserve">estimated that the time to </w:t>
      </w:r>
      <w:r w:rsidR="00C0142D">
        <w:t>complete the 20</w:t>
      </w:r>
      <w:r w:rsidR="008E509D">
        <w:t>20</w:t>
      </w:r>
      <w:r w:rsidR="00C0142D">
        <w:t xml:space="preserve"> </w:t>
      </w:r>
      <w:r w:rsidR="00916605">
        <w:t xml:space="preserve">questionnaire </w:t>
      </w:r>
      <w:r w:rsidR="00577DBE">
        <w:t xml:space="preserve">will not exceed the burden time from the </w:t>
      </w:r>
      <w:r w:rsidR="00916605">
        <w:t>previous administration</w:t>
      </w:r>
      <w:r w:rsidR="00763E29">
        <w:t xml:space="preserve"> in 2019</w:t>
      </w:r>
      <w:r w:rsidR="00916605">
        <w:t xml:space="preserve"> and the </w:t>
      </w:r>
      <w:r w:rsidR="00EC65AE">
        <w:t xml:space="preserve">overall </w:t>
      </w:r>
      <w:r w:rsidR="002C6976" w:rsidRPr="00B74F5A">
        <w:t xml:space="preserve">respondent burden </w:t>
      </w:r>
      <w:r w:rsidR="00916605">
        <w:t xml:space="preserve">has been kept </w:t>
      </w:r>
      <w:r w:rsidR="002C6976" w:rsidRPr="00B74F5A">
        <w:t>at the same level.</w:t>
      </w:r>
      <w:r w:rsidR="002C6976">
        <w:t xml:space="preserve"> The new</w:t>
      </w:r>
      <w:r w:rsidR="00C0142D">
        <w:t>ly proposed</w:t>
      </w:r>
      <w:r w:rsidR="002C6976">
        <w:t xml:space="preserve"> questions are essential to </w:t>
      </w:r>
      <w:r w:rsidR="00C0142D">
        <w:t xml:space="preserve">maintain relevance with emerging tobacco products, behaviors, attitudes, and policies. </w:t>
      </w:r>
      <w:r w:rsidR="002C6976">
        <w:t xml:space="preserve"> </w:t>
      </w:r>
    </w:p>
    <w:p w14:paraId="0C0E4522" w14:textId="77777777" w:rsidR="002C6976" w:rsidRPr="00B74F5A" w:rsidRDefault="002C6976" w:rsidP="00E36A84">
      <w:pPr>
        <w:pStyle w:val="NoSpacing"/>
      </w:pPr>
    </w:p>
    <w:p w14:paraId="10B69982" w14:textId="3D6E7D01" w:rsidR="00831492" w:rsidRPr="002B4A75" w:rsidRDefault="00F012AF" w:rsidP="00E36A84">
      <w:pPr>
        <w:pStyle w:val="NoSpacing"/>
      </w:pPr>
      <w:r w:rsidRPr="00B74F5A">
        <w:t xml:space="preserve">The </w:t>
      </w:r>
      <w:r w:rsidR="005A1E7D">
        <w:t>2020</w:t>
      </w:r>
      <w:r w:rsidR="005A1E7D" w:rsidRPr="00B74F5A">
        <w:t xml:space="preserve"> </w:t>
      </w:r>
      <w:r w:rsidRPr="00B74F5A">
        <w:t xml:space="preserve">NYTS questionnaire is </w:t>
      </w:r>
      <w:r w:rsidR="00BC7371" w:rsidRPr="00B74F5A">
        <w:t>provide</w:t>
      </w:r>
      <w:r w:rsidRPr="00B74F5A">
        <w:t xml:space="preserve">d </w:t>
      </w:r>
      <w:r w:rsidRPr="002B4A75">
        <w:t>as Attachment</w:t>
      </w:r>
      <w:r w:rsidR="00311A25" w:rsidRPr="002B4A75">
        <w:t xml:space="preserve"> I-1</w:t>
      </w:r>
      <w:r w:rsidR="00831492" w:rsidRPr="002B4A75">
        <w:t>.</w:t>
      </w:r>
    </w:p>
    <w:p w14:paraId="482BD190" w14:textId="2494AC5E" w:rsidR="00831492" w:rsidRPr="00B74F5A" w:rsidRDefault="00831492" w:rsidP="00E36A84">
      <w:pPr>
        <w:pStyle w:val="NoSpacing"/>
      </w:pPr>
      <w:r w:rsidRPr="002B4A75">
        <w:t xml:space="preserve">Changes from the </w:t>
      </w:r>
      <w:r w:rsidR="005A1E7D" w:rsidRPr="002B4A75">
        <w:t xml:space="preserve">2019 </w:t>
      </w:r>
      <w:r w:rsidRPr="002B4A75">
        <w:t>version of the questionnaire ar</w:t>
      </w:r>
      <w:r w:rsidR="00F012AF" w:rsidRPr="002B4A75">
        <w:t>e summarized in Attachment</w:t>
      </w:r>
      <w:r w:rsidR="00311A25" w:rsidRPr="002B4A75">
        <w:t xml:space="preserve"> I-</w:t>
      </w:r>
      <w:r w:rsidR="0047755F" w:rsidRPr="002B4A75">
        <w:t>2</w:t>
      </w:r>
      <w:r w:rsidRPr="002B4A75">
        <w:t>.</w:t>
      </w:r>
    </w:p>
    <w:p w14:paraId="54136A23" w14:textId="77777777" w:rsidR="00F40379" w:rsidRPr="00B74F5A" w:rsidRDefault="00F40379" w:rsidP="00F40379">
      <w:pPr>
        <w:pStyle w:val="NoSpacing"/>
      </w:pPr>
    </w:p>
    <w:p w14:paraId="07DB9EFA" w14:textId="77777777" w:rsidR="00F40379" w:rsidRDefault="007A69A2" w:rsidP="00F40379">
      <w:pPr>
        <w:pStyle w:val="NoSpacing"/>
        <w:rPr>
          <w:b/>
          <w:bCs/>
        </w:rPr>
      </w:pPr>
      <w:r w:rsidRPr="00B74F5A">
        <w:rPr>
          <w:b/>
          <w:bCs/>
        </w:rPr>
        <w:t xml:space="preserve">Inter-agency Coordination and </w:t>
      </w:r>
      <w:r w:rsidR="00F40379" w:rsidRPr="00B74F5A">
        <w:rPr>
          <w:b/>
          <w:bCs/>
        </w:rPr>
        <w:t>Agency Points of Contact</w:t>
      </w:r>
    </w:p>
    <w:p w14:paraId="0F6EA3A1" w14:textId="77777777" w:rsidR="00667C50" w:rsidRDefault="00667C50" w:rsidP="00667C50">
      <w:pPr>
        <w:pStyle w:val="NoSpacing"/>
      </w:pPr>
    </w:p>
    <w:p w14:paraId="228823EB" w14:textId="70F3C9C2" w:rsidR="00667C50" w:rsidRPr="00B74F5A" w:rsidRDefault="00667C50" w:rsidP="00667C50">
      <w:pPr>
        <w:pStyle w:val="NoSpacing"/>
      </w:pPr>
      <w:r>
        <w:t>In the fall of 2011</w:t>
      </w:r>
      <w:r w:rsidRPr="00B74F5A">
        <w:t xml:space="preserve">, OSH and </w:t>
      </w:r>
      <w:r w:rsidR="0015398B">
        <w:t xml:space="preserve">the </w:t>
      </w:r>
      <w:r w:rsidRPr="00B74F5A">
        <w:t>C</w:t>
      </w:r>
      <w:r w:rsidR="0015398B">
        <w:t>enter for Tobacco Products (CTP) at FDA</w:t>
      </w:r>
      <w:r w:rsidRPr="00B74F5A">
        <w:t xml:space="preserve"> entered into a collaboration to conduct the NYTS on an annual basis, with each agency funding alternate years.</w:t>
      </w:r>
      <w:r>
        <w:t xml:space="preserve"> </w:t>
      </w:r>
      <w:r w:rsidRPr="00B74F5A">
        <w:t>OSH and CTP agreed that in order to minimize unnecessary duplication and redundancy, they would collaborate to leverage the NYTS to meet both agencies’ goals.</w:t>
      </w:r>
      <w:r>
        <w:t xml:space="preserve"> </w:t>
      </w:r>
      <w:r w:rsidRPr="00B74F5A">
        <w:t xml:space="preserve">The collaboration agreement between OSH and CTP is that the content of NYTS will be decided collaboratively to meet the needs of both agencies. The agreement </w:t>
      </w:r>
      <w:r w:rsidR="00445D6B">
        <w:t xml:space="preserve">is </w:t>
      </w:r>
      <w:r w:rsidRPr="00B74F5A">
        <w:t>described in the Supporting Statement for the current NYTS clearance (see Section A.4, “</w:t>
      </w:r>
      <w:r w:rsidR="00445D6B" w:rsidRPr="006D5187">
        <w:rPr>
          <w:color w:val="000000" w:themeColor="text1"/>
        </w:rPr>
        <w:t>NYTS instrument content is decided in collaboration between CDC and FDA in order to inform CDC’s non-regulatory public health approaches, and inform FDA’s regulatory activities</w:t>
      </w:r>
      <w:r w:rsidR="00445D6B" w:rsidRPr="00445D6B">
        <w:rPr>
          <w:color w:val="000000" w:themeColor="text1"/>
        </w:rPr>
        <w:t xml:space="preserve">. </w:t>
      </w:r>
      <w:r w:rsidR="00445D6B" w:rsidRPr="000A6E73">
        <w:rPr>
          <w:color w:val="000000" w:themeColor="text1"/>
        </w:rPr>
        <w:t>Thus, the survey is specifically being designed to avoid duplication while meeting the needs of both agencies</w:t>
      </w:r>
      <w:r w:rsidR="0093127F">
        <w:rPr>
          <w:color w:val="000000" w:themeColor="text1"/>
        </w:rPr>
        <w:t xml:space="preserve">. </w:t>
      </w:r>
      <w:r w:rsidR="00445D6B">
        <w:t>Since the 2015 NYTS, the CDC and FDA established a working group to obtain guidance and suggestions for new items on the questionnaire that would help facilitate the measurement of key data needed to address the mission of both agencies.”</w:t>
      </w:r>
      <w:r w:rsidRPr="00B74F5A">
        <w:rPr>
          <w:iCs/>
        </w:rPr>
        <w:t>)</w:t>
      </w:r>
      <w:r>
        <w:rPr>
          <w:iCs/>
        </w:rPr>
        <w:t>.</w:t>
      </w:r>
    </w:p>
    <w:p w14:paraId="5BD6AC56" w14:textId="77777777" w:rsidR="00667C50" w:rsidRPr="00B74F5A" w:rsidRDefault="00667C50" w:rsidP="00F40379">
      <w:pPr>
        <w:pStyle w:val="NoSpacing"/>
        <w:rPr>
          <w:b/>
          <w:bCs/>
        </w:rPr>
      </w:pPr>
    </w:p>
    <w:p w14:paraId="333FBDF2" w14:textId="2D2AADFD" w:rsidR="001C0E3D" w:rsidRPr="00B74F5A" w:rsidRDefault="009646B5" w:rsidP="00F40379">
      <w:pPr>
        <w:pStyle w:val="NoSpacing"/>
        <w:rPr>
          <w:b/>
          <w:bCs/>
        </w:rPr>
      </w:pPr>
      <w:r w:rsidRPr="00B74F5A">
        <w:t xml:space="preserve">HHS </w:t>
      </w:r>
      <w:r w:rsidR="004F135D" w:rsidRPr="00B74F5A">
        <w:t xml:space="preserve">established a </w:t>
      </w:r>
      <w:r w:rsidRPr="00B74F5A">
        <w:t>working group on tobacco to improve the coordination, efficiency, and usability of information collected for surveillance, research, regulatory action, and program management.</w:t>
      </w:r>
      <w:r w:rsidR="00874ACB">
        <w:t xml:space="preserve"> </w:t>
      </w:r>
      <w:r w:rsidRPr="00B74F5A">
        <w:t xml:space="preserve">The working group includes representation from ASPE, CDC, FDA, NIH, and SAMSHA. </w:t>
      </w:r>
      <w:r w:rsidR="00B36A04" w:rsidRPr="00356CD1">
        <w:t xml:space="preserve">The 2020 NYTS draft questionnaire was distributed for comment to representatives from the HHS tobacco working group, as well as to other partners such as NCHS and the CDC YRBS program. </w:t>
      </w:r>
      <w:r w:rsidR="003F65C5" w:rsidRPr="00356CD1">
        <w:t xml:space="preserve">The </w:t>
      </w:r>
      <w:r w:rsidR="00314075" w:rsidRPr="00356CD1">
        <w:t>20</w:t>
      </w:r>
      <w:r w:rsidR="008E509D" w:rsidRPr="00356CD1">
        <w:t>20</w:t>
      </w:r>
      <w:r w:rsidR="00314075" w:rsidRPr="00356CD1">
        <w:t xml:space="preserve"> </w:t>
      </w:r>
      <w:r w:rsidR="003F65C5" w:rsidRPr="00356CD1">
        <w:t>NYTS Questionnaire submitted for OMB approval reflects CDC and FDA</w:t>
      </w:r>
      <w:r w:rsidR="00B36A04" w:rsidRPr="00356CD1">
        <w:t xml:space="preserve"> priorities</w:t>
      </w:r>
      <w:r w:rsidR="00ED056F" w:rsidRPr="00356CD1">
        <w:t>.</w:t>
      </w:r>
      <w:r w:rsidR="00874ACB">
        <w:t xml:space="preserve"> </w:t>
      </w:r>
    </w:p>
    <w:p w14:paraId="2F66C93A" w14:textId="77777777" w:rsidR="007A69A2" w:rsidRPr="00B74F5A" w:rsidRDefault="007A69A2" w:rsidP="00F40379">
      <w:pPr>
        <w:pStyle w:val="NoSpacing"/>
      </w:pPr>
    </w:p>
    <w:p w14:paraId="15428785" w14:textId="77777777" w:rsidR="007A69A2" w:rsidRPr="00B74F5A" w:rsidRDefault="007A69A2" w:rsidP="00F40379">
      <w:pPr>
        <w:pStyle w:val="NoSpacing"/>
      </w:pPr>
    </w:p>
    <w:p w14:paraId="3455BDCD" w14:textId="1F399BE9" w:rsidR="00F40379" w:rsidRPr="00B74F5A" w:rsidRDefault="00D9164B" w:rsidP="00F40379">
      <w:pPr>
        <w:pStyle w:val="NoSpacing"/>
      </w:pPr>
      <w:r>
        <w:t>David M. Homa, PhD, MPH</w:t>
      </w:r>
      <w:r w:rsidR="00314075">
        <w:tab/>
      </w:r>
      <w:r w:rsidR="00314075">
        <w:tab/>
      </w:r>
      <w:r w:rsidR="00314075">
        <w:tab/>
        <w:t>Karen A. Cullen, PhD, MPH</w:t>
      </w:r>
    </w:p>
    <w:p w14:paraId="585F3C0F" w14:textId="441B3F27" w:rsidR="00F40379" w:rsidRPr="00B74F5A" w:rsidRDefault="00F40379" w:rsidP="00F40379">
      <w:pPr>
        <w:pStyle w:val="NoSpacing"/>
      </w:pPr>
      <w:r w:rsidRPr="00B74F5A">
        <w:t>CDC</w:t>
      </w:r>
      <w:r w:rsidR="006A3413">
        <w:tab/>
      </w:r>
      <w:r w:rsidR="006A3413">
        <w:tab/>
      </w:r>
      <w:r w:rsidR="006A3413">
        <w:tab/>
      </w:r>
      <w:r w:rsidR="006A3413">
        <w:tab/>
      </w:r>
      <w:r w:rsidR="006A3413">
        <w:tab/>
      </w:r>
      <w:r w:rsidR="006A3413">
        <w:tab/>
      </w:r>
      <w:r w:rsidRPr="00B74F5A">
        <w:t>FDA</w:t>
      </w:r>
    </w:p>
    <w:p w14:paraId="588FFC71" w14:textId="7EE4944D" w:rsidR="00F40379" w:rsidRPr="00B74F5A" w:rsidRDefault="00F40379" w:rsidP="00F40379">
      <w:pPr>
        <w:pStyle w:val="NoSpacing"/>
      </w:pPr>
      <w:r w:rsidRPr="00B74F5A">
        <w:t>(770) 488-</w:t>
      </w:r>
      <w:r w:rsidR="00D9164B">
        <w:t>3626</w:t>
      </w:r>
      <w:r w:rsidR="00314075">
        <w:tab/>
      </w:r>
      <w:r w:rsidR="00314075">
        <w:tab/>
      </w:r>
      <w:r w:rsidR="00314075">
        <w:tab/>
      </w:r>
      <w:r w:rsidR="00314075">
        <w:tab/>
      </w:r>
      <w:r w:rsidR="00314075">
        <w:tab/>
      </w:r>
      <w:r w:rsidRPr="00B74F5A">
        <w:t>(</w:t>
      </w:r>
      <w:r w:rsidR="00314075">
        <w:t>240</w:t>
      </w:r>
      <w:r w:rsidRPr="00B74F5A">
        <w:t xml:space="preserve">) </w:t>
      </w:r>
      <w:r w:rsidR="00314075">
        <w:t>402</w:t>
      </w:r>
      <w:r w:rsidRPr="00B74F5A">
        <w:t>-</w:t>
      </w:r>
      <w:r w:rsidR="00314075">
        <w:t>4513</w:t>
      </w:r>
    </w:p>
    <w:p w14:paraId="26D45198" w14:textId="6D86C571" w:rsidR="00F40379" w:rsidRPr="00B74F5A" w:rsidRDefault="009E547F" w:rsidP="00F40379">
      <w:hyperlink r:id="rId9" w:history="1">
        <w:r w:rsidR="00D9164B">
          <w:rPr>
            <w:rStyle w:val="Hyperlink"/>
          </w:rPr>
          <w:t>DHoma</w:t>
        </w:r>
        <w:r w:rsidR="00D9164B" w:rsidRPr="00FE1444">
          <w:rPr>
            <w:rStyle w:val="Hyperlink"/>
          </w:rPr>
          <w:t>@cdc.gov</w:t>
        </w:r>
      </w:hyperlink>
      <w:r w:rsidR="006A3413">
        <w:t xml:space="preserve"> </w:t>
      </w:r>
      <w:r w:rsidR="006A3413">
        <w:tab/>
      </w:r>
      <w:r w:rsidR="006A3413">
        <w:tab/>
      </w:r>
      <w:r w:rsidR="006A3413">
        <w:tab/>
      </w:r>
      <w:r w:rsidR="006A3413">
        <w:tab/>
      </w:r>
      <w:r w:rsidR="00314075">
        <w:rPr>
          <w:rStyle w:val="Hyperlink"/>
        </w:rPr>
        <w:t>Karen.Cullen@fda.hhs.gov</w:t>
      </w:r>
    </w:p>
    <w:p w14:paraId="11733B22" w14:textId="77777777" w:rsidR="00E36A84" w:rsidRPr="00B74F5A" w:rsidRDefault="00710FE8" w:rsidP="00E36A84">
      <w:pPr>
        <w:pStyle w:val="NoSpacing"/>
        <w:rPr>
          <w:b/>
        </w:rPr>
      </w:pPr>
      <w:r w:rsidRPr="00B74F5A">
        <w:rPr>
          <w:b/>
        </w:rPr>
        <w:t xml:space="preserve">Requested </w:t>
      </w:r>
      <w:r w:rsidR="003C7E14" w:rsidRPr="00B74F5A">
        <w:rPr>
          <w:b/>
        </w:rPr>
        <w:t xml:space="preserve">OMB </w:t>
      </w:r>
      <w:r w:rsidRPr="00B74F5A">
        <w:rPr>
          <w:b/>
        </w:rPr>
        <w:t>Approval Date and Rationale</w:t>
      </w:r>
    </w:p>
    <w:p w14:paraId="0CB0549B" w14:textId="77777777" w:rsidR="00710FE8" w:rsidRPr="00B74F5A" w:rsidRDefault="00710FE8" w:rsidP="00E36A84">
      <w:pPr>
        <w:pStyle w:val="NoSpacing"/>
      </w:pPr>
    </w:p>
    <w:p w14:paraId="63AA7C33" w14:textId="10F3825B" w:rsidR="00027EEF" w:rsidRPr="00B74F5A" w:rsidRDefault="00E36A84" w:rsidP="005D4900">
      <w:pPr>
        <w:pStyle w:val="NoSpacing"/>
        <w:spacing w:after="120"/>
      </w:pPr>
      <w:r w:rsidRPr="00B74F5A">
        <w:t xml:space="preserve">OMB approval is requested by </w:t>
      </w:r>
      <w:r w:rsidR="00DB6381">
        <w:t xml:space="preserve">December </w:t>
      </w:r>
      <w:r w:rsidR="0026327D">
        <w:t xml:space="preserve">1, </w:t>
      </w:r>
      <w:r w:rsidR="00DB6381">
        <w:t>2019</w:t>
      </w:r>
      <w:r w:rsidR="0026327D">
        <w:t xml:space="preserve">. </w:t>
      </w:r>
      <w:r w:rsidR="00027EEF" w:rsidRPr="00B74F5A">
        <w:t>Approval by this date will su</w:t>
      </w:r>
      <w:r w:rsidR="00BC7371" w:rsidRPr="00B74F5A">
        <w:t xml:space="preserve">pport </w:t>
      </w:r>
      <w:r w:rsidR="00A65684" w:rsidRPr="00B74F5A">
        <w:t>logistical preparations for</w:t>
      </w:r>
      <w:r w:rsidR="0026327D">
        <w:t xml:space="preserve"> </w:t>
      </w:r>
      <w:r w:rsidR="0015398B">
        <w:t xml:space="preserve">the </w:t>
      </w:r>
      <w:r w:rsidR="0026327D">
        <w:t xml:space="preserve">digital-based </w:t>
      </w:r>
      <w:r w:rsidR="0015398B">
        <w:t>data collection procedures</w:t>
      </w:r>
      <w:r w:rsidR="00027EEF" w:rsidRPr="00B74F5A">
        <w:t>. High participation rates are important because the sampling frame does not allow for replacement of schools that choose not to participate.</w:t>
      </w:r>
      <w:r w:rsidR="001F2D67" w:rsidRPr="00B74F5A">
        <w:t xml:space="preserve"> Therefore</w:t>
      </w:r>
      <w:r w:rsidR="004626FF">
        <w:t>,</w:t>
      </w:r>
      <w:r w:rsidR="001F2D67" w:rsidRPr="00B74F5A">
        <w:t xml:space="preserve"> l</w:t>
      </w:r>
      <w:r w:rsidR="00027EEF" w:rsidRPr="00B74F5A">
        <w:t>ead time is needed to:</w:t>
      </w:r>
    </w:p>
    <w:p w14:paraId="1E6B8BB8" w14:textId="581DE7EF" w:rsidR="0026327D" w:rsidRDefault="0026327D" w:rsidP="0026327D">
      <w:pPr>
        <w:pStyle w:val="NoSpacing"/>
        <w:numPr>
          <w:ilvl w:val="0"/>
          <w:numId w:val="2"/>
        </w:numPr>
        <w:spacing w:after="120"/>
      </w:pPr>
      <w:r>
        <w:t xml:space="preserve">Program, test, and load the </w:t>
      </w:r>
      <w:r w:rsidR="0015398B">
        <w:t xml:space="preserve">updated 2020 </w:t>
      </w:r>
      <w:r>
        <w:t xml:space="preserve">NYTS questionnaire onto the tablets used for the digital-based survey. </w:t>
      </w:r>
      <w:r w:rsidRPr="00B74F5A">
        <w:t xml:space="preserve">CDC </w:t>
      </w:r>
      <w:r w:rsidR="00A61DE6">
        <w:t xml:space="preserve">and the data collection contractor are </w:t>
      </w:r>
      <w:r w:rsidRPr="00B74F5A">
        <w:t xml:space="preserve">unable to </w:t>
      </w:r>
      <w:r w:rsidR="00A61DE6">
        <w:t xml:space="preserve">complete </w:t>
      </w:r>
      <w:r>
        <w:t xml:space="preserve">these programmatic activities until the </w:t>
      </w:r>
      <w:r w:rsidRPr="00B74F5A">
        <w:t>questionnaire content is finalized and approved by OMB.</w:t>
      </w:r>
      <w:r>
        <w:t xml:space="preserve"> Adequate lead time is required to allow CDC and the data collection contractor time to coordinate these activities and allow for testing of the new digital-based questionnaire in an efficient and cost-effective manner. </w:t>
      </w:r>
    </w:p>
    <w:p w14:paraId="1EDBC77F" w14:textId="12F871A7" w:rsidR="00E36A84" w:rsidRPr="00B74F5A" w:rsidRDefault="006A3413" w:rsidP="00E36A84">
      <w:pPr>
        <w:pStyle w:val="NoSpacing"/>
        <w:numPr>
          <w:ilvl w:val="0"/>
          <w:numId w:val="2"/>
        </w:numPr>
        <w:spacing w:after="120"/>
      </w:pPr>
      <w:r>
        <w:t xml:space="preserve">Coordinate with the data collection contractor to print </w:t>
      </w:r>
      <w:r w:rsidR="0026327D">
        <w:t xml:space="preserve">and distribute </w:t>
      </w:r>
      <w:r w:rsidR="00E36A84" w:rsidRPr="00B74F5A">
        <w:t>supplementary m</w:t>
      </w:r>
      <w:r w:rsidR="00710FE8" w:rsidRPr="00B74F5A">
        <w:t>aterials</w:t>
      </w:r>
      <w:r w:rsidR="003C7E14" w:rsidRPr="00B74F5A">
        <w:t xml:space="preserve"> (e.g., permission forms).</w:t>
      </w:r>
      <w:r w:rsidR="0026327D">
        <w:t xml:space="preserve"> P</w:t>
      </w:r>
      <w:r w:rsidR="00710FE8" w:rsidRPr="00B74F5A">
        <w:t xml:space="preserve">roduction and distribution </w:t>
      </w:r>
      <w:r w:rsidR="0026327D">
        <w:t xml:space="preserve">of these materials </w:t>
      </w:r>
      <w:r w:rsidR="00E36A84" w:rsidRPr="00B74F5A">
        <w:t xml:space="preserve">may be complicated by end-of-year </w:t>
      </w:r>
      <w:r w:rsidR="003C7E14" w:rsidRPr="00B74F5A">
        <w:t xml:space="preserve">holidays or </w:t>
      </w:r>
      <w:r w:rsidR="001F2D67" w:rsidRPr="00B74F5A">
        <w:t xml:space="preserve">inclement weather. Adequate </w:t>
      </w:r>
      <w:r w:rsidR="003C7E14" w:rsidRPr="00B74F5A">
        <w:t>l</w:t>
      </w:r>
      <w:r w:rsidR="001F2D67" w:rsidRPr="00B74F5A">
        <w:t>ead time</w:t>
      </w:r>
      <w:r w:rsidR="00F42C5A" w:rsidRPr="00B74F5A">
        <w:t xml:space="preserve"> </w:t>
      </w:r>
      <w:r w:rsidR="000A6E73">
        <w:t>is required to coordinate survey logistics in an efficient and cost effective manner</w:t>
      </w:r>
      <w:r>
        <w:t xml:space="preserve">. </w:t>
      </w:r>
      <w:r w:rsidR="000A6E73">
        <w:t xml:space="preserve"> </w:t>
      </w:r>
    </w:p>
    <w:p w14:paraId="708108B5" w14:textId="6ED2F0C0" w:rsidR="003266A0" w:rsidRPr="00B74F5A" w:rsidRDefault="00E36A84" w:rsidP="00BC7371">
      <w:pPr>
        <w:pStyle w:val="NoSpacing"/>
        <w:numPr>
          <w:ilvl w:val="0"/>
          <w:numId w:val="2"/>
        </w:numPr>
      </w:pPr>
      <w:r w:rsidRPr="00B74F5A">
        <w:t xml:space="preserve">The production schedule for NYTS materials also </w:t>
      </w:r>
      <w:r w:rsidR="0025597A" w:rsidRPr="00B74F5A">
        <w:t>affects</w:t>
      </w:r>
      <w:r w:rsidRPr="00B74F5A">
        <w:t xml:space="preserve"> </w:t>
      </w:r>
      <w:r w:rsidR="00E626AB" w:rsidRPr="00B74F5A">
        <w:t>school participation</w:t>
      </w:r>
      <w:r w:rsidR="00444C3F">
        <w:t xml:space="preserve">. Year-end </w:t>
      </w:r>
      <w:r w:rsidR="0025597A">
        <w:t xml:space="preserve">in-school </w:t>
      </w:r>
      <w:r w:rsidR="00444C3F">
        <w:t xml:space="preserve">testing often conflicts with data collection activities, particularly during the later months of the data collection period (April, May, and June). Thus, many schools prefer earlier data collection dates so as not to disrupt test preparation and administration activities. However, </w:t>
      </w:r>
      <w:r w:rsidRPr="00B74F5A">
        <w:t xml:space="preserve">many schools </w:t>
      </w:r>
      <w:r w:rsidR="00027EEF" w:rsidRPr="00B74F5A">
        <w:t>are unable to</w:t>
      </w:r>
      <w:r w:rsidR="00C91445" w:rsidRPr="00B74F5A">
        <w:t xml:space="preserve"> confirm</w:t>
      </w:r>
      <w:r w:rsidR="003C7E14" w:rsidRPr="00B74F5A">
        <w:t xml:space="preserve"> their participation</w:t>
      </w:r>
      <w:r w:rsidR="00C91445" w:rsidRPr="00B74F5A">
        <w:t xml:space="preserve"> without guarante</w:t>
      </w:r>
      <w:r w:rsidRPr="00B74F5A">
        <w:t>ed survey administration dates.</w:t>
      </w:r>
      <w:r w:rsidR="00444C3F">
        <w:t xml:space="preserve">  </w:t>
      </w:r>
      <w:r w:rsidR="000A6E73">
        <w:t xml:space="preserve"> </w:t>
      </w:r>
      <w:r w:rsidRPr="00B74F5A">
        <w:t xml:space="preserve"> </w:t>
      </w:r>
    </w:p>
    <w:p w14:paraId="21380317" w14:textId="77777777" w:rsidR="00BC7371" w:rsidRPr="00B74F5A" w:rsidRDefault="00BC7371" w:rsidP="00BC7371">
      <w:pPr>
        <w:pStyle w:val="NoSpacing"/>
        <w:spacing w:after="120"/>
        <w:rPr>
          <w:b/>
        </w:rPr>
      </w:pPr>
    </w:p>
    <w:p w14:paraId="7CDB3C3A" w14:textId="77777777" w:rsidR="00BC7371" w:rsidRPr="00B74F5A" w:rsidRDefault="00BC7371" w:rsidP="00BC7371">
      <w:pPr>
        <w:pStyle w:val="NoSpacing"/>
        <w:spacing w:after="120"/>
        <w:rPr>
          <w:b/>
        </w:rPr>
      </w:pPr>
      <w:r w:rsidRPr="00B74F5A">
        <w:rPr>
          <w:b/>
        </w:rPr>
        <w:t>Estimated Timeline</w:t>
      </w:r>
    </w:p>
    <w:p w14:paraId="01A28A17" w14:textId="37D020D8" w:rsidR="00BC7371" w:rsidRPr="00B74F5A" w:rsidRDefault="00DB459C" w:rsidP="00A27C57">
      <w:pPr>
        <w:pStyle w:val="NoSpacing"/>
        <w:tabs>
          <w:tab w:val="left" w:pos="1800"/>
        </w:tabs>
        <w:spacing w:after="120"/>
      </w:pPr>
      <w:r>
        <w:t>12/01/2019</w:t>
      </w:r>
      <w:r w:rsidR="00AE76FA" w:rsidRPr="00B74F5A">
        <w:tab/>
        <w:t>Target date for r</w:t>
      </w:r>
      <w:r w:rsidR="00BC7371" w:rsidRPr="00B74F5A">
        <w:t>eceipt of OMB approval</w:t>
      </w:r>
    </w:p>
    <w:p w14:paraId="53984223" w14:textId="3CC1C47E" w:rsidR="005C1F75" w:rsidRDefault="00DB459C" w:rsidP="00347329">
      <w:pPr>
        <w:pStyle w:val="NoSpacing"/>
        <w:tabs>
          <w:tab w:val="left" w:pos="1800"/>
        </w:tabs>
        <w:spacing w:after="120"/>
        <w:ind w:left="1800" w:hanging="1800"/>
      </w:pPr>
      <w:r>
        <w:t>12</w:t>
      </w:r>
      <w:r w:rsidR="000A6E73">
        <w:t>/02/</w:t>
      </w:r>
      <w:r>
        <w:t>2019</w:t>
      </w:r>
      <w:r w:rsidR="00A46B2D" w:rsidRPr="00B74F5A">
        <w:tab/>
      </w:r>
      <w:r w:rsidR="000A6E73">
        <w:t xml:space="preserve">Begin programming of </w:t>
      </w:r>
      <w:r w:rsidR="009C0061">
        <w:t xml:space="preserve">2020 </w:t>
      </w:r>
      <w:r w:rsidR="000A6E73">
        <w:t>NYTS digital-based survey (data collection contractor)</w:t>
      </w:r>
    </w:p>
    <w:p w14:paraId="132E11E2" w14:textId="3E37112B" w:rsidR="000A6E73" w:rsidRPr="00B74F5A" w:rsidRDefault="000A6E73" w:rsidP="00347329">
      <w:pPr>
        <w:pStyle w:val="NoSpacing"/>
        <w:tabs>
          <w:tab w:val="left" w:pos="1800"/>
        </w:tabs>
        <w:spacing w:after="120"/>
        <w:ind w:left="1800" w:hanging="1800"/>
      </w:pPr>
      <w:r>
        <w:t xml:space="preserve">December, </w:t>
      </w:r>
      <w:r w:rsidR="00DB6381">
        <w:t>2019</w:t>
      </w:r>
      <w:r>
        <w:tab/>
        <w:t>Submit print order for supplementary materials (permission forms) to CDC/MASO with print due dates of Mid-January</w:t>
      </w:r>
    </w:p>
    <w:p w14:paraId="6970CFE2" w14:textId="1F257788" w:rsidR="00BC7371" w:rsidRPr="00B74F5A" w:rsidRDefault="007637B6" w:rsidP="00BD7D25">
      <w:pPr>
        <w:pStyle w:val="NoSpacing"/>
        <w:tabs>
          <w:tab w:val="left" w:pos="1800"/>
        </w:tabs>
        <w:spacing w:after="120"/>
        <w:ind w:left="1800" w:hanging="1800"/>
      </w:pPr>
      <w:r w:rsidRPr="00B74F5A">
        <w:t>Mid-January</w:t>
      </w:r>
      <w:r w:rsidR="005C1F75" w:rsidRPr="00B74F5A">
        <w:t xml:space="preserve"> </w:t>
      </w:r>
      <w:r w:rsidR="00DB459C">
        <w:t>2020</w:t>
      </w:r>
      <w:r w:rsidR="00BC7371" w:rsidRPr="00B74F5A">
        <w:tab/>
        <w:t xml:space="preserve">Initiate distribution of </w:t>
      </w:r>
      <w:r w:rsidRPr="00B74F5A">
        <w:t xml:space="preserve">printed </w:t>
      </w:r>
      <w:r w:rsidR="000A6E73">
        <w:t xml:space="preserve">supplementary </w:t>
      </w:r>
      <w:r w:rsidR="00BC7371" w:rsidRPr="00B74F5A">
        <w:t>materials</w:t>
      </w:r>
      <w:r w:rsidR="00A46B2D" w:rsidRPr="00B74F5A">
        <w:t xml:space="preserve"> to selected schools</w:t>
      </w:r>
      <w:r w:rsidR="00BD7D25" w:rsidRPr="00B74F5A">
        <w:t xml:space="preserve"> and survey administrators</w:t>
      </w:r>
    </w:p>
    <w:p w14:paraId="27E40791" w14:textId="63E4BC53" w:rsidR="00BC7371" w:rsidRPr="00B74F5A" w:rsidRDefault="000A6E73" w:rsidP="00A27C57">
      <w:pPr>
        <w:pStyle w:val="NoSpacing"/>
        <w:tabs>
          <w:tab w:val="left" w:pos="1800"/>
        </w:tabs>
        <w:spacing w:after="120"/>
      </w:pPr>
      <w:r>
        <w:t>02/</w:t>
      </w:r>
      <w:r w:rsidR="00DB459C">
        <w:t>03</w:t>
      </w:r>
      <w:r>
        <w:t>/</w:t>
      </w:r>
      <w:r w:rsidR="00DB459C">
        <w:t>2020</w:t>
      </w:r>
      <w:r w:rsidR="00BC7371" w:rsidRPr="00B74F5A">
        <w:tab/>
      </w:r>
      <w:r>
        <w:t xml:space="preserve">Target for initiation of </w:t>
      </w:r>
      <w:r w:rsidR="00BC7371" w:rsidRPr="00B74F5A">
        <w:t>information collection for selected schools</w:t>
      </w:r>
    </w:p>
    <w:p w14:paraId="7202FFD1" w14:textId="5A981789" w:rsidR="00BC7371" w:rsidRDefault="00BA21D7" w:rsidP="00A27C57">
      <w:pPr>
        <w:pStyle w:val="NoSpacing"/>
        <w:tabs>
          <w:tab w:val="left" w:pos="1800"/>
        </w:tabs>
        <w:spacing w:after="120"/>
      </w:pPr>
      <w:r w:rsidRPr="00B74F5A">
        <w:t>June</w:t>
      </w:r>
      <w:r w:rsidR="00BC7371" w:rsidRPr="00B74F5A">
        <w:t xml:space="preserve"> </w:t>
      </w:r>
      <w:r w:rsidR="00DB459C">
        <w:t>2020</w:t>
      </w:r>
      <w:r w:rsidR="00BC7371" w:rsidRPr="00B74F5A">
        <w:tab/>
        <w:t>Complete information collection</w:t>
      </w:r>
      <w:r w:rsidR="00BC7371">
        <w:tab/>
      </w:r>
    </w:p>
    <w:sectPr w:rsidR="00BC737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D093C" w14:textId="77777777" w:rsidR="002B540B" w:rsidRDefault="002B540B" w:rsidP="007A69A2">
      <w:r>
        <w:separator/>
      </w:r>
    </w:p>
  </w:endnote>
  <w:endnote w:type="continuationSeparator" w:id="0">
    <w:p w14:paraId="7B224AC1" w14:textId="77777777" w:rsidR="002B540B" w:rsidRDefault="002B540B" w:rsidP="007A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736061"/>
      <w:docPartObj>
        <w:docPartGallery w:val="Page Numbers (Bottom of Page)"/>
        <w:docPartUnique/>
      </w:docPartObj>
    </w:sdtPr>
    <w:sdtEndPr>
      <w:rPr>
        <w:noProof/>
      </w:rPr>
    </w:sdtEndPr>
    <w:sdtContent>
      <w:p w14:paraId="0BF8F2D1" w14:textId="48589E2D" w:rsidR="00874ACB" w:rsidRDefault="00874ACB">
        <w:pPr>
          <w:pStyle w:val="Footer"/>
          <w:jc w:val="center"/>
        </w:pPr>
        <w:r>
          <w:fldChar w:fldCharType="begin"/>
        </w:r>
        <w:r>
          <w:instrText xml:space="preserve"> PAGE   \* MERGEFORMAT </w:instrText>
        </w:r>
        <w:r>
          <w:fldChar w:fldCharType="separate"/>
        </w:r>
        <w:r w:rsidR="009E547F">
          <w:rPr>
            <w:noProof/>
          </w:rPr>
          <w:t>1</w:t>
        </w:r>
        <w:r>
          <w:rPr>
            <w:noProof/>
          </w:rPr>
          <w:fldChar w:fldCharType="end"/>
        </w:r>
      </w:p>
    </w:sdtContent>
  </w:sdt>
  <w:p w14:paraId="6887F11F" w14:textId="77777777" w:rsidR="00874ACB" w:rsidRDefault="00874A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5EE95" w14:textId="77777777" w:rsidR="002B540B" w:rsidRDefault="002B540B" w:rsidP="007A69A2">
      <w:r>
        <w:separator/>
      </w:r>
    </w:p>
  </w:footnote>
  <w:footnote w:type="continuationSeparator" w:id="0">
    <w:p w14:paraId="7C6FDA99" w14:textId="77777777" w:rsidR="002B540B" w:rsidRDefault="002B540B" w:rsidP="007A69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03D98"/>
    <w:multiLevelType w:val="hybridMultilevel"/>
    <w:tmpl w:val="35008B50"/>
    <w:lvl w:ilvl="0" w:tplc="3A3A26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3D025E"/>
    <w:multiLevelType w:val="hybridMultilevel"/>
    <w:tmpl w:val="35008B50"/>
    <w:lvl w:ilvl="0" w:tplc="3A3A26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7B650E"/>
    <w:multiLevelType w:val="hybridMultilevel"/>
    <w:tmpl w:val="4B68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11045A"/>
    <w:multiLevelType w:val="hybridMultilevel"/>
    <w:tmpl w:val="B066E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379"/>
    <w:rsid w:val="00004AC1"/>
    <w:rsid w:val="000076F3"/>
    <w:rsid w:val="00010539"/>
    <w:rsid w:val="00020BBF"/>
    <w:rsid w:val="00025E7D"/>
    <w:rsid w:val="00027EEF"/>
    <w:rsid w:val="0003197D"/>
    <w:rsid w:val="000414BB"/>
    <w:rsid w:val="00046061"/>
    <w:rsid w:val="00054AE7"/>
    <w:rsid w:val="00057AB2"/>
    <w:rsid w:val="000758D8"/>
    <w:rsid w:val="000A0510"/>
    <w:rsid w:val="000A6E73"/>
    <w:rsid w:val="000B7002"/>
    <w:rsid w:val="000C017A"/>
    <w:rsid w:val="000D15D0"/>
    <w:rsid w:val="000D4060"/>
    <w:rsid w:val="00111FC3"/>
    <w:rsid w:val="00131D26"/>
    <w:rsid w:val="001404E6"/>
    <w:rsid w:val="001412F8"/>
    <w:rsid w:val="00143CA3"/>
    <w:rsid w:val="0015398B"/>
    <w:rsid w:val="00154175"/>
    <w:rsid w:val="001661A1"/>
    <w:rsid w:val="00166509"/>
    <w:rsid w:val="001740DD"/>
    <w:rsid w:val="001748E9"/>
    <w:rsid w:val="00175477"/>
    <w:rsid w:val="00185338"/>
    <w:rsid w:val="00185397"/>
    <w:rsid w:val="00186ABF"/>
    <w:rsid w:val="001968F1"/>
    <w:rsid w:val="0019777F"/>
    <w:rsid w:val="001A5BED"/>
    <w:rsid w:val="001B1F81"/>
    <w:rsid w:val="001C0E3D"/>
    <w:rsid w:val="001C246A"/>
    <w:rsid w:val="001C6142"/>
    <w:rsid w:val="001D03B6"/>
    <w:rsid w:val="001D30D3"/>
    <w:rsid w:val="001D5AA0"/>
    <w:rsid w:val="001D64B0"/>
    <w:rsid w:val="001E0121"/>
    <w:rsid w:val="001E1580"/>
    <w:rsid w:val="001F0C73"/>
    <w:rsid w:val="001F2D67"/>
    <w:rsid w:val="001F34D8"/>
    <w:rsid w:val="00205785"/>
    <w:rsid w:val="00211F42"/>
    <w:rsid w:val="00240E4F"/>
    <w:rsid w:val="0025597A"/>
    <w:rsid w:val="00260B3A"/>
    <w:rsid w:val="00262C21"/>
    <w:rsid w:val="0026327D"/>
    <w:rsid w:val="00285938"/>
    <w:rsid w:val="002869B8"/>
    <w:rsid w:val="002870A4"/>
    <w:rsid w:val="00291AC4"/>
    <w:rsid w:val="00292BFC"/>
    <w:rsid w:val="0029624E"/>
    <w:rsid w:val="002A3C28"/>
    <w:rsid w:val="002A4B86"/>
    <w:rsid w:val="002B1460"/>
    <w:rsid w:val="002B3167"/>
    <w:rsid w:val="002B4A75"/>
    <w:rsid w:val="002B540B"/>
    <w:rsid w:val="002C12F5"/>
    <w:rsid w:val="002C6976"/>
    <w:rsid w:val="002D4128"/>
    <w:rsid w:val="002D6EBE"/>
    <w:rsid w:val="002F1463"/>
    <w:rsid w:val="002F59C7"/>
    <w:rsid w:val="00305C84"/>
    <w:rsid w:val="00311A25"/>
    <w:rsid w:val="00314075"/>
    <w:rsid w:val="00314620"/>
    <w:rsid w:val="00320157"/>
    <w:rsid w:val="0032231F"/>
    <w:rsid w:val="003266A0"/>
    <w:rsid w:val="003267FF"/>
    <w:rsid w:val="00326F77"/>
    <w:rsid w:val="00342A8E"/>
    <w:rsid w:val="003445B2"/>
    <w:rsid w:val="00347329"/>
    <w:rsid w:val="003534E0"/>
    <w:rsid w:val="0035470C"/>
    <w:rsid w:val="00356CD1"/>
    <w:rsid w:val="0036774C"/>
    <w:rsid w:val="003933FB"/>
    <w:rsid w:val="003A38C0"/>
    <w:rsid w:val="003A522E"/>
    <w:rsid w:val="003A6F2E"/>
    <w:rsid w:val="003A7BF7"/>
    <w:rsid w:val="003C50A3"/>
    <w:rsid w:val="003C66F0"/>
    <w:rsid w:val="003C7E14"/>
    <w:rsid w:val="003D657E"/>
    <w:rsid w:val="003F65C5"/>
    <w:rsid w:val="00400654"/>
    <w:rsid w:val="00416AC7"/>
    <w:rsid w:val="00444C3F"/>
    <w:rsid w:val="00445D6B"/>
    <w:rsid w:val="00455DEA"/>
    <w:rsid w:val="004626FF"/>
    <w:rsid w:val="0047755F"/>
    <w:rsid w:val="004776AF"/>
    <w:rsid w:val="00486BA7"/>
    <w:rsid w:val="004C1A2B"/>
    <w:rsid w:val="004C7871"/>
    <w:rsid w:val="004D4EC5"/>
    <w:rsid w:val="004D6FF0"/>
    <w:rsid w:val="004E2CD8"/>
    <w:rsid w:val="004F135D"/>
    <w:rsid w:val="00503A3F"/>
    <w:rsid w:val="00513F7F"/>
    <w:rsid w:val="005141C5"/>
    <w:rsid w:val="005219FB"/>
    <w:rsid w:val="0052785C"/>
    <w:rsid w:val="0054146C"/>
    <w:rsid w:val="005515BE"/>
    <w:rsid w:val="005516DF"/>
    <w:rsid w:val="005626C3"/>
    <w:rsid w:val="00570C6C"/>
    <w:rsid w:val="00577DBE"/>
    <w:rsid w:val="005A1E7D"/>
    <w:rsid w:val="005A2C20"/>
    <w:rsid w:val="005A5587"/>
    <w:rsid w:val="005A61FF"/>
    <w:rsid w:val="005B2382"/>
    <w:rsid w:val="005C1F75"/>
    <w:rsid w:val="005D0048"/>
    <w:rsid w:val="005D2F41"/>
    <w:rsid w:val="005D4900"/>
    <w:rsid w:val="005E27C0"/>
    <w:rsid w:val="005E74DB"/>
    <w:rsid w:val="00601326"/>
    <w:rsid w:val="00601F89"/>
    <w:rsid w:val="00640DAC"/>
    <w:rsid w:val="00665192"/>
    <w:rsid w:val="00667C50"/>
    <w:rsid w:val="00672E87"/>
    <w:rsid w:val="00680E37"/>
    <w:rsid w:val="00682F24"/>
    <w:rsid w:val="0069363E"/>
    <w:rsid w:val="006A3413"/>
    <w:rsid w:val="006C0555"/>
    <w:rsid w:val="006D49B1"/>
    <w:rsid w:val="006E19D7"/>
    <w:rsid w:val="006E35F0"/>
    <w:rsid w:val="006F175A"/>
    <w:rsid w:val="006F23D6"/>
    <w:rsid w:val="006F3BFA"/>
    <w:rsid w:val="006F423E"/>
    <w:rsid w:val="00701E58"/>
    <w:rsid w:val="00704EEF"/>
    <w:rsid w:val="007068BE"/>
    <w:rsid w:val="00710FE8"/>
    <w:rsid w:val="00711061"/>
    <w:rsid w:val="007514C9"/>
    <w:rsid w:val="007637B6"/>
    <w:rsid w:val="00763E29"/>
    <w:rsid w:val="007734FB"/>
    <w:rsid w:val="00784A9E"/>
    <w:rsid w:val="007A6553"/>
    <w:rsid w:val="007A69A2"/>
    <w:rsid w:val="007B0153"/>
    <w:rsid w:val="007B5917"/>
    <w:rsid w:val="007C0FD3"/>
    <w:rsid w:val="007D421A"/>
    <w:rsid w:val="007D4AFB"/>
    <w:rsid w:val="007D7315"/>
    <w:rsid w:val="007E7096"/>
    <w:rsid w:val="007F04CA"/>
    <w:rsid w:val="007F50B8"/>
    <w:rsid w:val="007F71A4"/>
    <w:rsid w:val="00804622"/>
    <w:rsid w:val="00806FDF"/>
    <w:rsid w:val="00831492"/>
    <w:rsid w:val="00836A62"/>
    <w:rsid w:val="00841459"/>
    <w:rsid w:val="00841908"/>
    <w:rsid w:val="008451B5"/>
    <w:rsid w:val="00850EDA"/>
    <w:rsid w:val="008607BD"/>
    <w:rsid w:val="008727F0"/>
    <w:rsid w:val="00874ACB"/>
    <w:rsid w:val="00882113"/>
    <w:rsid w:val="00891C6B"/>
    <w:rsid w:val="00892145"/>
    <w:rsid w:val="008A59CE"/>
    <w:rsid w:val="008B5B95"/>
    <w:rsid w:val="008B693A"/>
    <w:rsid w:val="008C003F"/>
    <w:rsid w:val="008C51FC"/>
    <w:rsid w:val="008D10C2"/>
    <w:rsid w:val="008E38A8"/>
    <w:rsid w:val="008E509D"/>
    <w:rsid w:val="008F153D"/>
    <w:rsid w:val="00900E24"/>
    <w:rsid w:val="00905BAD"/>
    <w:rsid w:val="0091603F"/>
    <w:rsid w:val="00916605"/>
    <w:rsid w:val="009243A0"/>
    <w:rsid w:val="009268DC"/>
    <w:rsid w:val="0093127F"/>
    <w:rsid w:val="00931822"/>
    <w:rsid w:val="009351E3"/>
    <w:rsid w:val="0093661E"/>
    <w:rsid w:val="009471D1"/>
    <w:rsid w:val="00950038"/>
    <w:rsid w:val="009512B3"/>
    <w:rsid w:val="00961D93"/>
    <w:rsid w:val="009646B5"/>
    <w:rsid w:val="00967912"/>
    <w:rsid w:val="0097490A"/>
    <w:rsid w:val="00980FBC"/>
    <w:rsid w:val="00986819"/>
    <w:rsid w:val="009A0D8F"/>
    <w:rsid w:val="009A23DC"/>
    <w:rsid w:val="009C0061"/>
    <w:rsid w:val="009C080F"/>
    <w:rsid w:val="009C5A2A"/>
    <w:rsid w:val="009E547F"/>
    <w:rsid w:val="009E599F"/>
    <w:rsid w:val="009F6922"/>
    <w:rsid w:val="00A0026C"/>
    <w:rsid w:val="00A13280"/>
    <w:rsid w:val="00A27C57"/>
    <w:rsid w:val="00A328B2"/>
    <w:rsid w:val="00A33050"/>
    <w:rsid w:val="00A35D02"/>
    <w:rsid w:val="00A45917"/>
    <w:rsid w:val="00A46B2D"/>
    <w:rsid w:val="00A476FA"/>
    <w:rsid w:val="00A545C3"/>
    <w:rsid w:val="00A61DE6"/>
    <w:rsid w:val="00A636DD"/>
    <w:rsid w:val="00A65684"/>
    <w:rsid w:val="00A66441"/>
    <w:rsid w:val="00A67DB0"/>
    <w:rsid w:val="00A74208"/>
    <w:rsid w:val="00A9306B"/>
    <w:rsid w:val="00AA33B7"/>
    <w:rsid w:val="00AA5970"/>
    <w:rsid w:val="00AA76C6"/>
    <w:rsid w:val="00AB0788"/>
    <w:rsid w:val="00AB4E26"/>
    <w:rsid w:val="00AE3F16"/>
    <w:rsid w:val="00AE6D0E"/>
    <w:rsid w:val="00AE76FA"/>
    <w:rsid w:val="00AF4E4D"/>
    <w:rsid w:val="00B030A1"/>
    <w:rsid w:val="00B131E6"/>
    <w:rsid w:val="00B36A04"/>
    <w:rsid w:val="00B40D7D"/>
    <w:rsid w:val="00B505F4"/>
    <w:rsid w:val="00B55389"/>
    <w:rsid w:val="00B56353"/>
    <w:rsid w:val="00B5676D"/>
    <w:rsid w:val="00B61A40"/>
    <w:rsid w:val="00B65DE8"/>
    <w:rsid w:val="00B66E41"/>
    <w:rsid w:val="00B74F5A"/>
    <w:rsid w:val="00B76520"/>
    <w:rsid w:val="00B807E0"/>
    <w:rsid w:val="00B833B1"/>
    <w:rsid w:val="00BA21D7"/>
    <w:rsid w:val="00BB76AA"/>
    <w:rsid w:val="00BC6666"/>
    <w:rsid w:val="00BC7371"/>
    <w:rsid w:val="00BC7859"/>
    <w:rsid w:val="00BD48A1"/>
    <w:rsid w:val="00BD7D25"/>
    <w:rsid w:val="00BF16CD"/>
    <w:rsid w:val="00BF3256"/>
    <w:rsid w:val="00C0142D"/>
    <w:rsid w:val="00C11658"/>
    <w:rsid w:val="00C21F4B"/>
    <w:rsid w:val="00C23A4C"/>
    <w:rsid w:val="00C427E2"/>
    <w:rsid w:val="00C43756"/>
    <w:rsid w:val="00C525C8"/>
    <w:rsid w:val="00C81DD5"/>
    <w:rsid w:val="00C830A0"/>
    <w:rsid w:val="00C838C5"/>
    <w:rsid w:val="00C91445"/>
    <w:rsid w:val="00CC24F0"/>
    <w:rsid w:val="00CC297D"/>
    <w:rsid w:val="00CE1228"/>
    <w:rsid w:val="00CF0AD8"/>
    <w:rsid w:val="00CF723C"/>
    <w:rsid w:val="00D11B59"/>
    <w:rsid w:val="00D20658"/>
    <w:rsid w:val="00D33BA4"/>
    <w:rsid w:val="00D40A21"/>
    <w:rsid w:val="00D4790C"/>
    <w:rsid w:val="00D50EA1"/>
    <w:rsid w:val="00D668BB"/>
    <w:rsid w:val="00D773E4"/>
    <w:rsid w:val="00D81B65"/>
    <w:rsid w:val="00D9164B"/>
    <w:rsid w:val="00DB174E"/>
    <w:rsid w:val="00DB459C"/>
    <w:rsid w:val="00DB6381"/>
    <w:rsid w:val="00DB7A58"/>
    <w:rsid w:val="00DC4EE7"/>
    <w:rsid w:val="00DE1DD6"/>
    <w:rsid w:val="00DF1D39"/>
    <w:rsid w:val="00E1084F"/>
    <w:rsid w:val="00E11F04"/>
    <w:rsid w:val="00E2719A"/>
    <w:rsid w:val="00E36A84"/>
    <w:rsid w:val="00E43055"/>
    <w:rsid w:val="00E460E2"/>
    <w:rsid w:val="00E5522C"/>
    <w:rsid w:val="00E566ED"/>
    <w:rsid w:val="00E610A0"/>
    <w:rsid w:val="00E626AB"/>
    <w:rsid w:val="00E62DB1"/>
    <w:rsid w:val="00E7496F"/>
    <w:rsid w:val="00E768B1"/>
    <w:rsid w:val="00E8436F"/>
    <w:rsid w:val="00E87BAD"/>
    <w:rsid w:val="00E925A3"/>
    <w:rsid w:val="00E9572D"/>
    <w:rsid w:val="00E96C65"/>
    <w:rsid w:val="00EB30B6"/>
    <w:rsid w:val="00EC1C66"/>
    <w:rsid w:val="00EC65AE"/>
    <w:rsid w:val="00ED056F"/>
    <w:rsid w:val="00ED2AD6"/>
    <w:rsid w:val="00ED48CB"/>
    <w:rsid w:val="00EE4E2F"/>
    <w:rsid w:val="00EF1518"/>
    <w:rsid w:val="00F012AF"/>
    <w:rsid w:val="00F27C44"/>
    <w:rsid w:val="00F27C96"/>
    <w:rsid w:val="00F40379"/>
    <w:rsid w:val="00F42C5A"/>
    <w:rsid w:val="00F43EBE"/>
    <w:rsid w:val="00F44682"/>
    <w:rsid w:val="00F4496F"/>
    <w:rsid w:val="00F46F00"/>
    <w:rsid w:val="00F81AE5"/>
    <w:rsid w:val="00F81E77"/>
    <w:rsid w:val="00F915E0"/>
    <w:rsid w:val="00F9494E"/>
    <w:rsid w:val="00F960F9"/>
    <w:rsid w:val="00FB064C"/>
    <w:rsid w:val="00FD4187"/>
    <w:rsid w:val="00FD6B38"/>
    <w:rsid w:val="00FE3A02"/>
    <w:rsid w:val="00FE5186"/>
    <w:rsid w:val="00FE5D56"/>
    <w:rsid w:val="00FF3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4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379"/>
    <w:pPr>
      <w:spacing w:after="0" w:line="240" w:lineRule="auto"/>
    </w:pPr>
    <w:rPr>
      <w:rFonts w:ascii="Calibri" w:hAnsi="Calibri" w:cs="Times New Roman"/>
    </w:rPr>
  </w:style>
  <w:style w:type="paragraph" w:styleId="Heading1">
    <w:name w:val="heading 1"/>
    <w:basedOn w:val="Normal"/>
    <w:link w:val="Heading1Char"/>
    <w:uiPriority w:val="9"/>
    <w:qFormat/>
    <w:rsid w:val="00F40379"/>
    <w:pPr>
      <w:keepNext/>
      <w:outlineLvl w:val="0"/>
    </w:pPr>
    <w:rPr>
      <w:rFonts w:ascii="Times New Roman" w:hAnsi="Times New Roman"/>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379"/>
    <w:rPr>
      <w:rFonts w:ascii="Times New Roman" w:hAnsi="Times New Roman" w:cs="Times New Roman"/>
      <w:kern w:val="36"/>
      <w:sz w:val="24"/>
      <w:szCs w:val="24"/>
    </w:rPr>
  </w:style>
  <w:style w:type="character" w:styleId="Hyperlink">
    <w:name w:val="Hyperlink"/>
    <w:basedOn w:val="DefaultParagraphFont"/>
    <w:uiPriority w:val="99"/>
    <w:unhideWhenUsed/>
    <w:rsid w:val="00F40379"/>
    <w:rPr>
      <w:color w:val="0563C1"/>
      <w:u w:val="single"/>
    </w:rPr>
  </w:style>
  <w:style w:type="paragraph" w:styleId="NoSpacing">
    <w:name w:val="No Spacing"/>
    <w:basedOn w:val="Normal"/>
    <w:uiPriority w:val="1"/>
    <w:qFormat/>
    <w:rsid w:val="00F40379"/>
  </w:style>
  <w:style w:type="character" w:styleId="CommentReference">
    <w:name w:val="annotation reference"/>
    <w:basedOn w:val="DefaultParagraphFont"/>
    <w:uiPriority w:val="99"/>
    <w:semiHidden/>
    <w:unhideWhenUsed/>
    <w:rsid w:val="00CE1228"/>
    <w:rPr>
      <w:sz w:val="16"/>
      <w:szCs w:val="16"/>
    </w:rPr>
  </w:style>
  <w:style w:type="paragraph" w:styleId="CommentText">
    <w:name w:val="annotation text"/>
    <w:basedOn w:val="Normal"/>
    <w:link w:val="CommentTextChar"/>
    <w:uiPriority w:val="99"/>
    <w:semiHidden/>
    <w:unhideWhenUsed/>
    <w:rsid w:val="00CE1228"/>
    <w:rPr>
      <w:sz w:val="20"/>
      <w:szCs w:val="20"/>
    </w:rPr>
  </w:style>
  <w:style w:type="character" w:customStyle="1" w:styleId="CommentTextChar">
    <w:name w:val="Comment Text Char"/>
    <w:basedOn w:val="DefaultParagraphFont"/>
    <w:link w:val="CommentText"/>
    <w:uiPriority w:val="99"/>
    <w:semiHidden/>
    <w:rsid w:val="00CE122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E1228"/>
    <w:rPr>
      <w:b/>
      <w:bCs/>
    </w:rPr>
  </w:style>
  <w:style w:type="character" w:customStyle="1" w:styleId="CommentSubjectChar">
    <w:name w:val="Comment Subject Char"/>
    <w:basedOn w:val="CommentTextChar"/>
    <w:link w:val="CommentSubject"/>
    <w:uiPriority w:val="99"/>
    <w:semiHidden/>
    <w:rsid w:val="00CE1228"/>
    <w:rPr>
      <w:rFonts w:ascii="Calibri" w:hAnsi="Calibri" w:cs="Times New Roman"/>
      <w:b/>
      <w:bCs/>
      <w:sz w:val="20"/>
      <w:szCs w:val="20"/>
    </w:rPr>
  </w:style>
  <w:style w:type="paragraph" w:styleId="BalloonText">
    <w:name w:val="Balloon Text"/>
    <w:basedOn w:val="Normal"/>
    <w:link w:val="BalloonTextChar"/>
    <w:uiPriority w:val="99"/>
    <w:semiHidden/>
    <w:unhideWhenUsed/>
    <w:rsid w:val="00CE12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228"/>
    <w:rPr>
      <w:rFonts w:ascii="Segoe UI" w:hAnsi="Segoe UI" w:cs="Segoe UI"/>
      <w:sz w:val="18"/>
      <w:szCs w:val="18"/>
    </w:rPr>
  </w:style>
  <w:style w:type="paragraph" w:styleId="Header">
    <w:name w:val="header"/>
    <w:basedOn w:val="Normal"/>
    <w:link w:val="HeaderChar"/>
    <w:uiPriority w:val="99"/>
    <w:unhideWhenUsed/>
    <w:rsid w:val="007A69A2"/>
    <w:pPr>
      <w:tabs>
        <w:tab w:val="center" w:pos="4680"/>
        <w:tab w:val="right" w:pos="9360"/>
      </w:tabs>
    </w:pPr>
  </w:style>
  <w:style w:type="character" w:customStyle="1" w:styleId="HeaderChar">
    <w:name w:val="Header Char"/>
    <w:basedOn w:val="DefaultParagraphFont"/>
    <w:link w:val="Header"/>
    <w:uiPriority w:val="99"/>
    <w:rsid w:val="007A69A2"/>
    <w:rPr>
      <w:rFonts w:ascii="Calibri" w:hAnsi="Calibri" w:cs="Times New Roman"/>
    </w:rPr>
  </w:style>
  <w:style w:type="paragraph" w:styleId="Footer">
    <w:name w:val="footer"/>
    <w:basedOn w:val="Normal"/>
    <w:link w:val="FooterChar"/>
    <w:uiPriority w:val="99"/>
    <w:unhideWhenUsed/>
    <w:rsid w:val="007A69A2"/>
    <w:pPr>
      <w:tabs>
        <w:tab w:val="center" w:pos="4680"/>
        <w:tab w:val="right" w:pos="9360"/>
      </w:tabs>
    </w:pPr>
  </w:style>
  <w:style w:type="character" w:customStyle="1" w:styleId="FooterChar">
    <w:name w:val="Footer Char"/>
    <w:basedOn w:val="DefaultParagraphFont"/>
    <w:link w:val="Footer"/>
    <w:uiPriority w:val="99"/>
    <w:rsid w:val="007A69A2"/>
    <w:rPr>
      <w:rFonts w:ascii="Calibri" w:hAnsi="Calibri" w:cs="Times New Roman"/>
    </w:rPr>
  </w:style>
  <w:style w:type="paragraph" w:styleId="FootnoteText">
    <w:name w:val="footnote text"/>
    <w:basedOn w:val="Normal"/>
    <w:link w:val="FootnoteTextChar"/>
    <w:uiPriority w:val="99"/>
    <w:semiHidden/>
    <w:unhideWhenUsed/>
    <w:rsid w:val="000C017A"/>
    <w:rPr>
      <w:sz w:val="20"/>
      <w:szCs w:val="20"/>
    </w:rPr>
  </w:style>
  <w:style w:type="character" w:customStyle="1" w:styleId="FootnoteTextChar">
    <w:name w:val="Footnote Text Char"/>
    <w:basedOn w:val="DefaultParagraphFont"/>
    <w:link w:val="FootnoteText"/>
    <w:uiPriority w:val="99"/>
    <w:semiHidden/>
    <w:rsid w:val="000C017A"/>
    <w:rPr>
      <w:rFonts w:ascii="Calibri" w:hAnsi="Calibri" w:cs="Times New Roman"/>
      <w:sz w:val="20"/>
      <w:szCs w:val="20"/>
    </w:rPr>
  </w:style>
  <w:style w:type="character" w:styleId="FootnoteReference">
    <w:name w:val="footnote reference"/>
    <w:basedOn w:val="DefaultParagraphFont"/>
    <w:uiPriority w:val="99"/>
    <w:semiHidden/>
    <w:unhideWhenUsed/>
    <w:rsid w:val="000C017A"/>
    <w:rPr>
      <w:vertAlign w:val="superscript"/>
    </w:rPr>
  </w:style>
  <w:style w:type="paragraph" w:styleId="Revision">
    <w:name w:val="Revision"/>
    <w:hidden/>
    <w:uiPriority w:val="99"/>
    <w:semiHidden/>
    <w:rsid w:val="000A6E73"/>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89214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379"/>
    <w:pPr>
      <w:spacing w:after="0" w:line="240" w:lineRule="auto"/>
    </w:pPr>
    <w:rPr>
      <w:rFonts w:ascii="Calibri" w:hAnsi="Calibri" w:cs="Times New Roman"/>
    </w:rPr>
  </w:style>
  <w:style w:type="paragraph" w:styleId="Heading1">
    <w:name w:val="heading 1"/>
    <w:basedOn w:val="Normal"/>
    <w:link w:val="Heading1Char"/>
    <w:uiPriority w:val="9"/>
    <w:qFormat/>
    <w:rsid w:val="00F40379"/>
    <w:pPr>
      <w:keepNext/>
      <w:outlineLvl w:val="0"/>
    </w:pPr>
    <w:rPr>
      <w:rFonts w:ascii="Times New Roman" w:hAnsi="Times New Roman"/>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379"/>
    <w:rPr>
      <w:rFonts w:ascii="Times New Roman" w:hAnsi="Times New Roman" w:cs="Times New Roman"/>
      <w:kern w:val="36"/>
      <w:sz w:val="24"/>
      <w:szCs w:val="24"/>
    </w:rPr>
  </w:style>
  <w:style w:type="character" w:styleId="Hyperlink">
    <w:name w:val="Hyperlink"/>
    <w:basedOn w:val="DefaultParagraphFont"/>
    <w:uiPriority w:val="99"/>
    <w:unhideWhenUsed/>
    <w:rsid w:val="00F40379"/>
    <w:rPr>
      <w:color w:val="0563C1"/>
      <w:u w:val="single"/>
    </w:rPr>
  </w:style>
  <w:style w:type="paragraph" w:styleId="NoSpacing">
    <w:name w:val="No Spacing"/>
    <w:basedOn w:val="Normal"/>
    <w:uiPriority w:val="1"/>
    <w:qFormat/>
    <w:rsid w:val="00F40379"/>
  </w:style>
  <w:style w:type="character" w:styleId="CommentReference">
    <w:name w:val="annotation reference"/>
    <w:basedOn w:val="DefaultParagraphFont"/>
    <w:uiPriority w:val="99"/>
    <w:semiHidden/>
    <w:unhideWhenUsed/>
    <w:rsid w:val="00CE1228"/>
    <w:rPr>
      <w:sz w:val="16"/>
      <w:szCs w:val="16"/>
    </w:rPr>
  </w:style>
  <w:style w:type="paragraph" w:styleId="CommentText">
    <w:name w:val="annotation text"/>
    <w:basedOn w:val="Normal"/>
    <w:link w:val="CommentTextChar"/>
    <w:uiPriority w:val="99"/>
    <w:semiHidden/>
    <w:unhideWhenUsed/>
    <w:rsid w:val="00CE1228"/>
    <w:rPr>
      <w:sz w:val="20"/>
      <w:szCs w:val="20"/>
    </w:rPr>
  </w:style>
  <w:style w:type="character" w:customStyle="1" w:styleId="CommentTextChar">
    <w:name w:val="Comment Text Char"/>
    <w:basedOn w:val="DefaultParagraphFont"/>
    <w:link w:val="CommentText"/>
    <w:uiPriority w:val="99"/>
    <w:semiHidden/>
    <w:rsid w:val="00CE122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E1228"/>
    <w:rPr>
      <w:b/>
      <w:bCs/>
    </w:rPr>
  </w:style>
  <w:style w:type="character" w:customStyle="1" w:styleId="CommentSubjectChar">
    <w:name w:val="Comment Subject Char"/>
    <w:basedOn w:val="CommentTextChar"/>
    <w:link w:val="CommentSubject"/>
    <w:uiPriority w:val="99"/>
    <w:semiHidden/>
    <w:rsid w:val="00CE1228"/>
    <w:rPr>
      <w:rFonts w:ascii="Calibri" w:hAnsi="Calibri" w:cs="Times New Roman"/>
      <w:b/>
      <w:bCs/>
      <w:sz w:val="20"/>
      <w:szCs w:val="20"/>
    </w:rPr>
  </w:style>
  <w:style w:type="paragraph" w:styleId="BalloonText">
    <w:name w:val="Balloon Text"/>
    <w:basedOn w:val="Normal"/>
    <w:link w:val="BalloonTextChar"/>
    <w:uiPriority w:val="99"/>
    <w:semiHidden/>
    <w:unhideWhenUsed/>
    <w:rsid w:val="00CE12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228"/>
    <w:rPr>
      <w:rFonts w:ascii="Segoe UI" w:hAnsi="Segoe UI" w:cs="Segoe UI"/>
      <w:sz w:val="18"/>
      <w:szCs w:val="18"/>
    </w:rPr>
  </w:style>
  <w:style w:type="paragraph" w:styleId="Header">
    <w:name w:val="header"/>
    <w:basedOn w:val="Normal"/>
    <w:link w:val="HeaderChar"/>
    <w:uiPriority w:val="99"/>
    <w:unhideWhenUsed/>
    <w:rsid w:val="007A69A2"/>
    <w:pPr>
      <w:tabs>
        <w:tab w:val="center" w:pos="4680"/>
        <w:tab w:val="right" w:pos="9360"/>
      </w:tabs>
    </w:pPr>
  </w:style>
  <w:style w:type="character" w:customStyle="1" w:styleId="HeaderChar">
    <w:name w:val="Header Char"/>
    <w:basedOn w:val="DefaultParagraphFont"/>
    <w:link w:val="Header"/>
    <w:uiPriority w:val="99"/>
    <w:rsid w:val="007A69A2"/>
    <w:rPr>
      <w:rFonts w:ascii="Calibri" w:hAnsi="Calibri" w:cs="Times New Roman"/>
    </w:rPr>
  </w:style>
  <w:style w:type="paragraph" w:styleId="Footer">
    <w:name w:val="footer"/>
    <w:basedOn w:val="Normal"/>
    <w:link w:val="FooterChar"/>
    <w:uiPriority w:val="99"/>
    <w:unhideWhenUsed/>
    <w:rsid w:val="007A69A2"/>
    <w:pPr>
      <w:tabs>
        <w:tab w:val="center" w:pos="4680"/>
        <w:tab w:val="right" w:pos="9360"/>
      </w:tabs>
    </w:pPr>
  </w:style>
  <w:style w:type="character" w:customStyle="1" w:styleId="FooterChar">
    <w:name w:val="Footer Char"/>
    <w:basedOn w:val="DefaultParagraphFont"/>
    <w:link w:val="Footer"/>
    <w:uiPriority w:val="99"/>
    <w:rsid w:val="007A69A2"/>
    <w:rPr>
      <w:rFonts w:ascii="Calibri" w:hAnsi="Calibri" w:cs="Times New Roman"/>
    </w:rPr>
  </w:style>
  <w:style w:type="paragraph" w:styleId="FootnoteText">
    <w:name w:val="footnote text"/>
    <w:basedOn w:val="Normal"/>
    <w:link w:val="FootnoteTextChar"/>
    <w:uiPriority w:val="99"/>
    <w:semiHidden/>
    <w:unhideWhenUsed/>
    <w:rsid w:val="000C017A"/>
    <w:rPr>
      <w:sz w:val="20"/>
      <w:szCs w:val="20"/>
    </w:rPr>
  </w:style>
  <w:style w:type="character" w:customStyle="1" w:styleId="FootnoteTextChar">
    <w:name w:val="Footnote Text Char"/>
    <w:basedOn w:val="DefaultParagraphFont"/>
    <w:link w:val="FootnoteText"/>
    <w:uiPriority w:val="99"/>
    <w:semiHidden/>
    <w:rsid w:val="000C017A"/>
    <w:rPr>
      <w:rFonts w:ascii="Calibri" w:hAnsi="Calibri" w:cs="Times New Roman"/>
      <w:sz w:val="20"/>
      <w:szCs w:val="20"/>
    </w:rPr>
  </w:style>
  <w:style w:type="character" w:styleId="FootnoteReference">
    <w:name w:val="footnote reference"/>
    <w:basedOn w:val="DefaultParagraphFont"/>
    <w:uiPriority w:val="99"/>
    <w:semiHidden/>
    <w:unhideWhenUsed/>
    <w:rsid w:val="000C017A"/>
    <w:rPr>
      <w:vertAlign w:val="superscript"/>
    </w:rPr>
  </w:style>
  <w:style w:type="paragraph" w:styleId="Revision">
    <w:name w:val="Revision"/>
    <w:hidden/>
    <w:uiPriority w:val="99"/>
    <w:semiHidden/>
    <w:rsid w:val="000A6E73"/>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8921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Jamal@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4CE49-9183-42BD-BF23-6D959E76A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Macaluso, Renita (CDC/ONDIEH/NCCDPHP)</dc:creator>
  <cp:lastModifiedBy>SYSTEM</cp:lastModifiedBy>
  <cp:revision>2</cp:revision>
  <cp:lastPrinted>2015-10-08T18:28:00Z</cp:lastPrinted>
  <dcterms:created xsi:type="dcterms:W3CDTF">2019-04-30T19:54:00Z</dcterms:created>
  <dcterms:modified xsi:type="dcterms:W3CDTF">2019-04-30T19:54:00Z</dcterms:modified>
</cp:coreProperties>
</file>