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F290A">
        <w:rPr>
          <w:sz w:val="28"/>
        </w:rPr>
        <w:t xml:space="preserve"> (OMB Control Number: 0938-NEW</w:t>
      </w:r>
      <w:r>
        <w:rPr>
          <w:sz w:val="28"/>
        </w:rPr>
        <w:t>)</w:t>
      </w:r>
    </w:p>
    <w:p w:rsidR="00E50293" w:rsidRDefault="006064C3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7A73185" wp14:editId="6423B0A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2DF93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8140F7" w:rsidRPr="0075502F" w:rsidRDefault="00E81322" w:rsidP="0075502F">
      <w:r w:rsidRPr="00E81322">
        <w:rPr>
          <w:bCs/>
        </w:rPr>
        <w:t xml:space="preserve">Electronic Medical Documentation Interoperability (EMDI) </w:t>
      </w:r>
      <w:r>
        <w:rPr>
          <w:bCs/>
        </w:rPr>
        <w:t>Workgroup</w:t>
      </w:r>
      <w:r w:rsidRPr="00E81322">
        <w:rPr>
          <w:bCs/>
        </w:rPr>
        <w:t xml:space="preserve"> Survey.</w:t>
      </w:r>
    </w:p>
    <w:p w:rsidR="005E714A" w:rsidRDefault="005E714A"/>
    <w:p w:rsidR="00CF4B44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</w:t>
      </w:r>
    </w:p>
    <w:p w:rsidR="00CF4B44" w:rsidRDefault="00717B86" w:rsidP="00CF4B44">
      <w:pPr>
        <w:rPr>
          <w:lang w:val="en"/>
        </w:rPr>
      </w:pPr>
      <w:r>
        <w:rPr>
          <w:lang w:val="en"/>
        </w:rPr>
        <w:t xml:space="preserve">The </w:t>
      </w:r>
      <w:r w:rsidR="00CF4B44" w:rsidRPr="00CF4B44">
        <w:rPr>
          <w:lang w:val="en"/>
        </w:rPr>
        <w:t xml:space="preserve">Electronic Medical Documentation Interoperability (EMDI) program supports the </w:t>
      </w:r>
      <w:hyperlink r:id="rId8" w:tgtFrame="_blank" w:tooltip="ONC Interoperability" w:history="1">
        <w:r w:rsidR="00CF4B44" w:rsidRPr="00CF4B44">
          <w:rPr>
            <w:rStyle w:val="Hyperlink"/>
            <w:lang w:val="en"/>
          </w:rPr>
          <w:t>Office of the National Coordinator for Health Information Technology (ONC)</w:t>
        </w:r>
      </w:hyperlink>
      <w:r w:rsidR="00CF4B44" w:rsidRPr="00CF4B44">
        <w:rPr>
          <w:lang w:val="en"/>
        </w:rPr>
        <w:t xml:space="preserve"> standards and interoperability programs. EMDI facilitates and expands the secure electronic exchange of health information among organizations in accordance with nationally recognized standards.</w:t>
      </w:r>
    </w:p>
    <w:p w:rsidR="00CF4B44" w:rsidRPr="00CF4B44" w:rsidRDefault="00CF4B44" w:rsidP="00CF4B44">
      <w:pPr>
        <w:rPr>
          <w:lang w:val="en"/>
        </w:rPr>
      </w:pPr>
    </w:p>
    <w:p w:rsidR="00CF4B44" w:rsidRPr="00CF4B44" w:rsidRDefault="00CF4B44" w:rsidP="00CF4B44">
      <w:pPr>
        <w:rPr>
          <w:b/>
          <w:bCs/>
          <w:lang w:val="en"/>
        </w:rPr>
      </w:pPr>
      <w:r w:rsidRPr="00CF4B44">
        <w:rPr>
          <w:b/>
          <w:bCs/>
          <w:lang w:val="en"/>
        </w:rPr>
        <w:t>The overall EMDI program aims to:</w:t>
      </w:r>
    </w:p>
    <w:p w:rsidR="00CF4B44" w:rsidRPr="00CF4B44" w:rsidRDefault="00CF4B44" w:rsidP="00CF4B44">
      <w:pPr>
        <w:numPr>
          <w:ilvl w:val="0"/>
          <w:numId w:val="19"/>
        </w:numPr>
        <w:rPr>
          <w:lang w:val="en"/>
        </w:rPr>
      </w:pPr>
      <w:r w:rsidRPr="00CF4B44">
        <w:rPr>
          <w:lang w:val="en"/>
        </w:rPr>
        <w:t>Reduce administrative burden for providers</w:t>
      </w:r>
      <w:r w:rsidR="00A35201">
        <w:rPr>
          <w:lang w:val="en"/>
        </w:rPr>
        <w:t>.</w:t>
      </w:r>
    </w:p>
    <w:p w:rsidR="00CF4B44" w:rsidRPr="00CF4B44" w:rsidRDefault="00CF4B44" w:rsidP="00CF4B44">
      <w:pPr>
        <w:numPr>
          <w:ilvl w:val="0"/>
          <w:numId w:val="19"/>
        </w:numPr>
        <w:rPr>
          <w:lang w:val="en"/>
        </w:rPr>
      </w:pPr>
      <w:r w:rsidRPr="00CF4B44">
        <w:rPr>
          <w:lang w:val="en"/>
        </w:rPr>
        <w:t>Increase interoperability among systems and organizations across the public and private sectors</w:t>
      </w:r>
      <w:r w:rsidR="00A35201">
        <w:rPr>
          <w:lang w:val="en"/>
        </w:rPr>
        <w:t>.</w:t>
      </w:r>
    </w:p>
    <w:p w:rsidR="00CF4B44" w:rsidRPr="00CF4B44" w:rsidRDefault="00CF4B44" w:rsidP="00CF4B44">
      <w:pPr>
        <w:numPr>
          <w:ilvl w:val="0"/>
          <w:numId w:val="19"/>
        </w:numPr>
        <w:rPr>
          <w:lang w:val="en"/>
        </w:rPr>
      </w:pPr>
      <w:r w:rsidRPr="00CF4B44">
        <w:rPr>
          <w:lang w:val="en"/>
        </w:rPr>
        <w:t>Improve provider-to-provider communication</w:t>
      </w:r>
      <w:r w:rsidR="00A35201">
        <w:rPr>
          <w:lang w:val="en"/>
        </w:rPr>
        <w:t>.</w:t>
      </w:r>
    </w:p>
    <w:p w:rsidR="00186C40" w:rsidRDefault="00186C40" w:rsidP="00186C40"/>
    <w:p w:rsidR="00186C40" w:rsidRDefault="00186C40" w:rsidP="00186C40">
      <w:r>
        <w:t>The EMDI workgroups were initiated by the EMDI team to:</w:t>
      </w:r>
    </w:p>
    <w:p w:rsidR="00186C40" w:rsidRDefault="00186C40" w:rsidP="006723BA">
      <w:pPr>
        <w:numPr>
          <w:ilvl w:val="0"/>
          <w:numId w:val="20"/>
        </w:numPr>
      </w:pPr>
      <w:r>
        <w:t>Provide EMDI project updates</w:t>
      </w:r>
    </w:p>
    <w:p w:rsidR="00186C40" w:rsidRDefault="00186C40" w:rsidP="006723BA">
      <w:pPr>
        <w:numPr>
          <w:ilvl w:val="0"/>
          <w:numId w:val="20"/>
        </w:numPr>
      </w:pPr>
      <w:r>
        <w:t>Collect EMDI pilot status updates</w:t>
      </w:r>
    </w:p>
    <w:p w:rsidR="00186C40" w:rsidRDefault="00186C40" w:rsidP="006723BA">
      <w:pPr>
        <w:numPr>
          <w:ilvl w:val="0"/>
          <w:numId w:val="20"/>
        </w:numPr>
      </w:pPr>
      <w:r>
        <w:t>Collaborate and partner with various Healthcare stakeholders to achieve the goal of electronic interoperability using EMDI Durable Medical Equipment (DME) Use Cases</w:t>
      </w:r>
    </w:p>
    <w:p w:rsidR="00186C40" w:rsidRDefault="00186C40" w:rsidP="006723BA">
      <w:pPr>
        <w:numPr>
          <w:ilvl w:val="0"/>
          <w:numId w:val="20"/>
        </w:numPr>
      </w:pPr>
      <w:r>
        <w:t>Discuss issues/concerns with implementation of pilots</w:t>
      </w:r>
    </w:p>
    <w:p w:rsidR="00186C40" w:rsidRDefault="00186C40" w:rsidP="00175615">
      <w:pPr>
        <w:numPr>
          <w:ilvl w:val="0"/>
          <w:numId w:val="20"/>
        </w:numPr>
      </w:pPr>
      <w:r>
        <w:t>Find possible solutions on pilot issues/concerns.</w:t>
      </w:r>
    </w:p>
    <w:p w:rsidR="0023397F" w:rsidRPr="00CF4B44" w:rsidRDefault="0023397F" w:rsidP="0023397F">
      <w:pPr>
        <w:ind w:left="720"/>
      </w:pPr>
    </w:p>
    <w:p w:rsidR="00C8488C" w:rsidRDefault="00A501AE" w:rsidP="00647042">
      <w:pPr>
        <w:rPr>
          <w:b/>
        </w:rPr>
      </w:pPr>
      <w:r>
        <w:t>This fast track request is to conduct an</w:t>
      </w:r>
      <w:r w:rsidR="000E451D">
        <w:t xml:space="preserve"> EMDI Workgroup</w:t>
      </w:r>
      <w:r w:rsidR="0075502F">
        <w:t xml:space="preserve"> survey </w:t>
      </w:r>
      <w:r w:rsidR="00186C40">
        <w:t>and</w:t>
      </w:r>
      <w:r w:rsidR="0075502F">
        <w:t xml:space="preserve"> </w:t>
      </w:r>
      <w:r w:rsidR="000E451D" w:rsidRPr="000E451D">
        <w:t>collect work</w:t>
      </w:r>
      <w:r>
        <w:t xml:space="preserve">group performance feedback from the </w:t>
      </w:r>
      <w:r w:rsidR="00E11965">
        <w:t xml:space="preserve">workgroup participants.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E26329" w:rsidRDefault="00CF4B44">
      <w:pPr>
        <w:rPr>
          <w:b/>
        </w:rPr>
      </w:pPr>
      <w:r>
        <w:t xml:space="preserve">The respondents of this </w:t>
      </w:r>
      <w:r w:rsidR="0030287E">
        <w:t xml:space="preserve">survey will be those providers who </w:t>
      </w:r>
      <w:r w:rsidR="000E451D">
        <w:t>take part in</w:t>
      </w:r>
      <w:r w:rsidR="00594EB7">
        <w:t xml:space="preserve"> an EMDI Workgroup</w:t>
      </w:r>
      <w:r w:rsidR="00E11965">
        <w:t xml:space="preserve">.  </w:t>
      </w:r>
      <w:r w:rsidR="0030287E">
        <w:t>The type of provider may be any</w:t>
      </w:r>
      <w:r w:rsidR="00DB3B56">
        <w:t xml:space="preserve"> of the follow</w:t>
      </w:r>
      <w:r w:rsidR="00E81322">
        <w:t xml:space="preserve">ing:  </w:t>
      </w:r>
      <w:r w:rsidR="00E81322" w:rsidRPr="00E81322">
        <w:rPr>
          <w:lang w:val="en"/>
        </w:rPr>
        <w:t>hospitals; home health agencies; laboratories; physicians; durable medical equipment prosthetics, orthotics and supplies suppliers; health information handlers; health information service providers; health information exchanges; document transfer vendors; interface vendors; and other healthcare organizations</w:t>
      </w:r>
      <w:r w:rsidR="00E81322" w:rsidRPr="00E81322">
        <w:t xml:space="preserve"> that pilot the EMDI program.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B3B56">
        <w:rPr>
          <w:bCs/>
          <w:sz w:val="24"/>
        </w:rPr>
        <w:t>)</w:t>
      </w:r>
      <w:r w:rsidR="00F06866">
        <w:rPr>
          <w:bCs/>
          <w:sz w:val="24"/>
        </w:rPr>
        <w:tab/>
        <w:t>[]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717B86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17B86">
        <w:rPr>
          <w:bCs/>
          <w:sz w:val="24"/>
        </w:rPr>
        <w:t xml:space="preserve"> </w:t>
      </w:r>
      <w:r w:rsidR="00E11965">
        <w:rPr>
          <w:bCs/>
          <w:sz w:val="24"/>
        </w:rPr>
        <w:t>Workgroup Feedback Survey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186C40" w:rsidRDefault="00186C40">
      <w:pPr>
        <w:rPr>
          <w:b/>
        </w:rPr>
      </w:pPr>
    </w:p>
    <w:p w:rsidR="00186C40" w:rsidRDefault="00186C40">
      <w:pPr>
        <w:rPr>
          <w:b/>
        </w:rPr>
      </w:pPr>
    </w:p>
    <w:p w:rsidR="00186C40" w:rsidRDefault="00186C40">
      <w:pPr>
        <w:rPr>
          <w:b/>
        </w:rPr>
      </w:pPr>
    </w:p>
    <w:p w:rsidR="00E81322" w:rsidRDefault="00E81322">
      <w:pPr>
        <w:rPr>
          <w:b/>
        </w:rPr>
      </w:pPr>
    </w:p>
    <w:p w:rsidR="00E81322" w:rsidRDefault="00E81322">
      <w:pPr>
        <w:rPr>
          <w:b/>
        </w:rPr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Pr>
        <w:rPr>
          <w:u w:val="single"/>
        </w:rPr>
      </w:pPr>
      <w:r>
        <w:t>Name:</w:t>
      </w:r>
      <w:r w:rsidR="00291296">
        <w:t xml:space="preserve">  </w:t>
      </w:r>
    </w:p>
    <w:p w:rsidR="009210F7" w:rsidRPr="009210F7" w:rsidRDefault="009210F7" w:rsidP="009210F7">
      <w:r w:rsidRPr="009210F7">
        <w:t xml:space="preserve">Christopher Lofts </w:t>
      </w:r>
    </w:p>
    <w:p w:rsidR="009210F7" w:rsidRPr="009210F7" w:rsidRDefault="009210F7" w:rsidP="009210F7">
      <w:r w:rsidRPr="009210F7">
        <w:t xml:space="preserve">Centers for Medicare &amp; Medicaid Services </w:t>
      </w:r>
    </w:p>
    <w:p w:rsidR="009210F7" w:rsidRPr="009210F7" w:rsidRDefault="009210F7" w:rsidP="009210F7">
      <w:r w:rsidRPr="009210F7">
        <w:t>Center for Program Integrity</w:t>
      </w:r>
    </w:p>
    <w:p w:rsidR="009210F7" w:rsidRPr="009210F7" w:rsidRDefault="009210F7" w:rsidP="009210F7">
      <w:r w:rsidRPr="009210F7">
        <w:t xml:space="preserve">Provider Compliance Group </w:t>
      </w:r>
    </w:p>
    <w:p w:rsidR="009210F7" w:rsidRPr="009210F7" w:rsidRDefault="009210F7" w:rsidP="009210F7">
      <w:r w:rsidRPr="009210F7">
        <w:t>Division of Compliance Projects and Demonstrations</w:t>
      </w:r>
    </w:p>
    <w:p w:rsidR="009210F7" w:rsidRPr="009210F7" w:rsidRDefault="009210F7" w:rsidP="009210F7">
      <w:r w:rsidRPr="009210F7">
        <w:t>Office: 410-786-4076</w:t>
      </w:r>
    </w:p>
    <w:p w:rsidR="009210F7" w:rsidRPr="009210F7" w:rsidRDefault="009210F7" w:rsidP="009210F7">
      <w:r w:rsidRPr="009210F7">
        <w:t>Email: Christopher.Lofts@cms.hhs.gov</w:t>
      </w:r>
    </w:p>
    <w:p w:rsidR="009210F7" w:rsidRPr="009210F7" w:rsidRDefault="009210F7" w:rsidP="009210F7">
      <w:r w:rsidRPr="009210F7">
        <w:t xml:space="preserve">7500 Security Blvd, </w:t>
      </w:r>
    </w:p>
    <w:p w:rsidR="00044343" w:rsidRDefault="009210F7" w:rsidP="009210F7">
      <w:r w:rsidRPr="009210F7">
        <w:t>Baltimore, MD 21244-1850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594EB7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594EB7">
        <w:t>X</w:t>
      </w:r>
      <w:r>
        <w:t xml:space="preserve">] No  </w:t>
      </w:r>
    </w:p>
    <w:p w:rsidR="00F24CFC" w:rsidRDefault="00F24CFC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1D667E" w:rsidP="00843796">
            <w:r>
              <w:t>Private Sector</w:t>
            </w:r>
          </w:p>
        </w:tc>
        <w:tc>
          <w:tcPr>
            <w:tcW w:w="1530" w:type="dxa"/>
          </w:tcPr>
          <w:p w:rsidR="006832D9" w:rsidRDefault="00E11965" w:rsidP="00E11965">
            <w:pPr>
              <w:jc w:val="center"/>
            </w:pPr>
            <w:r>
              <w:t>120</w:t>
            </w:r>
            <w:r w:rsidR="00291296">
              <w:t xml:space="preserve"> </w:t>
            </w:r>
          </w:p>
        </w:tc>
        <w:tc>
          <w:tcPr>
            <w:tcW w:w="1710" w:type="dxa"/>
          </w:tcPr>
          <w:p w:rsidR="006832D9" w:rsidRDefault="003068B5" w:rsidP="00594EB7">
            <w:pPr>
              <w:jc w:val="center"/>
            </w:pPr>
            <w:r>
              <w:t>20</w:t>
            </w:r>
            <w:r w:rsidR="00434DC4">
              <w:t xml:space="preserve"> minutes</w:t>
            </w:r>
          </w:p>
        </w:tc>
        <w:tc>
          <w:tcPr>
            <w:tcW w:w="1003" w:type="dxa"/>
          </w:tcPr>
          <w:p w:rsidR="006832D9" w:rsidRDefault="00E11965" w:rsidP="00E11965">
            <w:r>
              <w:t>40</w:t>
            </w:r>
            <w:r w:rsidR="001D667E">
              <w:t>hrs</w:t>
            </w:r>
          </w:p>
        </w:tc>
      </w:tr>
      <w:tr w:rsidR="00594EB7" w:rsidTr="0001027E">
        <w:trPr>
          <w:trHeight w:val="274"/>
        </w:trPr>
        <w:tc>
          <w:tcPr>
            <w:tcW w:w="5418" w:type="dxa"/>
          </w:tcPr>
          <w:p w:rsidR="00594EB7" w:rsidRDefault="00594EB7" w:rsidP="00843796"/>
        </w:tc>
        <w:tc>
          <w:tcPr>
            <w:tcW w:w="1530" w:type="dxa"/>
          </w:tcPr>
          <w:p w:rsidR="00594EB7" w:rsidRDefault="00594EB7" w:rsidP="00E11965">
            <w:pPr>
              <w:jc w:val="center"/>
            </w:pPr>
          </w:p>
        </w:tc>
        <w:tc>
          <w:tcPr>
            <w:tcW w:w="1710" w:type="dxa"/>
          </w:tcPr>
          <w:p w:rsidR="00594EB7" w:rsidRDefault="00594EB7" w:rsidP="001D667E">
            <w:pPr>
              <w:jc w:val="center"/>
            </w:pPr>
          </w:p>
        </w:tc>
        <w:tc>
          <w:tcPr>
            <w:tcW w:w="1003" w:type="dxa"/>
          </w:tcPr>
          <w:p w:rsidR="00594EB7" w:rsidRPr="005F6E4D" w:rsidRDefault="00594EB7" w:rsidP="00E11965">
            <w:pPr>
              <w:rPr>
                <w:b/>
              </w:rPr>
            </w:pP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E11965" w:rsidP="00E11965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710" w:type="dxa"/>
          </w:tcPr>
          <w:p w:rsidR="006832D9" w:rsidRPr="001D667E" w:rsidRDefault="003068B5" w:rsidP="00594EB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F7943" w:rsidRPr="001D667E">
              <w:rPr>
                <w:b/>
              </w:rPr>
              <w:t xml:space="preserve">0 minutes </w:t>
            </w:r>
          </w:p>
        </w:tc>
        <w:tc>
          <w:tcPr>
            <w:tcW w:w="1003" w:type="dxa"/>
          </w:tcPr>
          <w:p w:rsidR="006832D9" w:rsidRPr="0001027E" w:rsidRDefault="00E11965" w:rsidP="00E11965">
            <w:pPr>
              <w:rPr>
                <w:b/>
              </w:rPr>
            </w:pPr>
            <w:r>
              <w:rPr>
                <w:b/>
              </w:rPr>
              <w:t>40</w:t>
            </w:r>
            <w:r w:rsidR="001D667E">
              <w:rPr>
                <w:b/>
              </w:rPr>
              <w:t>hrs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DF7943">
        <w:t xml:space="preserve"> to the Federal government is zero dollars.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lastRenderedPageBreak/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DA687E">
        <w:t>X</w:t>
      </w:r>
      <w:r>
        <w:t>] No</w:t>
      </w:r>
    </w:p>
    <w:p w:rsidR="00636621" w:rsidRDefault="00636621" w:rsidP="00636621">
      <w:pPr>
        <w:pStyle w:val="ListParagraph"/>
      </w:pPr>
    </w:p>
    <w:p w:rsidR="003068B5" w:rsidRDefault="00E81322" w:rsidP="00A403BB">
      <w:pPr>
        <w:rPr>
          <w:b/>
        </w:rPr>
      </w:pPr>
      <w:r w:rsidRPr="00E81322">
        <w:t xml:space="preserve">The potential group of respondents for this survey is based on EMDI </w:t>
      </w:r>
      <w:r>
        <w:t>Workgroup</w:t>
      </w:r>
      <w:r w:rsidRPr="00E81322">
        <w:t xml:space="preserve"> participation.  See list in the “Description of Respondents” above.</w:t>
      </w:r>
    </w:p>
    <w:p w:rsidR="003068B5" w:rsidRDefault="003068B5" w:rsidP="00A403BB">
      <w:pPr>
        <w:rPr>
          <w:b/>
        </w:rPr>
      </w:pPr>
    </w:p>
    <w:p w:rsidR="003068B5" w:rsidRDefault="003068B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DA687E" w:rsidP="001B0AAA">
      <w:pPr>
        <w:ind w:left="720"/>
      </w:pPr>
      <w:r>
        <w:t>[</w:t>
      </w:r>
      <w:r w:rsidR="001D667E"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D667E" w:rsidRDefault="00DA687E" w:rsidP="00634055">
      <w:pPr>
        <w:ind w:left="720"/>
      </w:pPr>
      <w:r>
        <w:t>[</w:t>
      </w:r>
      <w:r w:rsidR="00DF7943">
        <w:t>X</w:t>
      </w:r>
      <w:r w:rsidR="00A403BB">
        <w:t>] Other, Explain</w:t>
      </w:r>
      <w:r w:rsidR="00E11965">
        <w:t xml:space="preserve"> </w:t>
      </w:r>
      <w:r w:rsidR="00E81322">
        <w:t xml:space="preserve">– This </w:t>
      </w:r>
      <w:r w:rsidR="00E11965">
        <w:t xml:space="preserve">survey may be attached to </w:t>
      </w:r>
      <w:r w:rsidR="00E81322">
        <w:t xml:space="preserve">the workgroup </w:t>
      </w:r>
      <w:r w:rsidR="00E11965">
        <w:t>conference call</w:t>
      </w:r>
      <w:r w:rsidR="00E81322">
        <w:t>/webinar</w:t>
      </w:r>
      <w:r w:rsidR="00E11965">
        <w:t xml:space="preserve"> invitation</w:t>
      </w:r>
      <w:r w:rsidR="00634055">
        <w:t>.</w:t>
      </w:r>
    </w:p>
    <w:p w:rsidR="00CD66CC" w:rsidRDefault="00CD66CC" w:rsidP="001D667E">
      <w:pPr>
        <w:ind w:left="720"/>
      </w:pPr>
    </w:p>
    <w:p w:rsidR="005E714A" w:rsidRDefault="00F24CFC" w:rsidP="002D7B06">
      <w:pPr>
        <w:pStyle w:val="ListParagraph"/>
        <w:numPr>
          <w:ilvl w:val="0"/>
          <w:numId w:val="17"/>
        </w:numPr>
      </w:pPr>
      <w:r>
        <w:t>Will interviewers or fa</w:t>
      </w:r>
      <w:r w:rsidR="00DA687E">
        <w:t>cilitators be used?  [  ] Yes [</w:t>
      </w:r>
      <w:r w:rsidR="001D667E">
        <w:t>X</w:t>
      </w:r>
      <w:r>
        <w:t>] No</w:t>
      </w: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5C8" w:rsidRDefault="00FD75C8">
      <w:r>
        <w:separator/>
      </w:r>
    </w:p>
  </w:endnote>
  <w:endnote w:type="continuationSeparator" w:id="0">
    <w:p w:rsidR="00FD75C8" w:rsidRDefault="00FD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B30C0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5C8" w:rsidRDefault="00FD75C8">
      <w:r>
        <w:separator/>
      </w:r>
    </w:p>
  </w:footnote>
  <w:footnote w:type="continuationSeparator" w:id="0">
    <w:p w:rsidR="00FD75C8" w:rsidRDefault="00FD7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B9E69BE"/>
    <w:multiLevelType w:val="multilevel"/>
    <w:tmpl w:val="D344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81C90"/>
    <w:multiLevelType w:val="hybridMultilevel"/>
    <w:tmpl w:val="F7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4343"/>
    <w:rsid w:val="00047A64"/>
    <w:rsid w:val="00067329"/>
    <w:rsid w:val="000B2838"/>
    <w:rsid w:val="000D44CA"/>
    <w:rsid w:val="000E200B"/>
    <w:rsid w:val="000E451D"/>
    <w:rsid w:val="000F68BE"/>
    <w:rsid w:val="00175615"/>
    <w:rsid w:val="00186C40"/>
    <w:rsid w:val="001927A4"/>
    <w:rsid w:val="00194AC6"/>
    <w:rsid w:val="001A23B0"/>
    <w:rsid w:val="001A25CC"/>
    <w:rsid w:val="001B0AAA"/>
    <w:rsid w:val="001C39F7"/>
    <w:rsid w:val="001D667E"/>
    <w:rsid w:val="0023397F"/>
    <w:rsid w:val="00237B48"/>
    <w:rsid w:val="0024521E"/>
    <w:rsid w:val="00263C3D"/>
    <w:rsid w:val="00274D0B"/>
    <w:rsid w:val="00291296"/>
    <w:rsid w:val="002B052D"/>
    <w:rsid w:val="002B34CD"/>
    <w:rsid w:val="002B3C95"/>
    <w:rsid w:val="002D0B92"/>
    <w:rsid w:val="002D7B06"/>
    <w:rsid w:val="0030287E"/>
    <w:rsid w:val="003068B5"/>
    <w:rsid w:val="003202FC"/>
    <w:rsid w:val="00325E1A"/>
    <w:rsid w:val="003457AD"/>
    <w:rsid w:val="003B2CD8"/>
    <w:rsid w:val="003D5BBE"/>
    <w:rsid w:val="003E3C61"/>
    <w:rsid w:val="003F1C5B"/>
    <w:rsid w:val="00434DC4"/>
    <w:rsid w:val="00434E33"/>
    <w:rsid w:val="00441434"/>
    <w:rsid w:val="0045264C"/>
    <w:rsid w:val="004876EC"/>
    <w:rsid w:val="004D6E14"/>
    <w:rsid w:val="005009B0"/>
    <w:rsid w:val="00594EB7"/>
    <w:rsid w:val="005A1006"/>
    <w:rsid w:val="005C0CEE"/>
    <w:rsid w:val="005E714A"/>
    <w:rsid w:val="005F693D"/>
    <w:rsid w:val="005F6E4D"/>
    <w:rsid w:val="006064C3"/>
    <w:rsid w:val="006140A0"/>
    <w:rsid w:val="00634055"/>
    <w:rsid w:val="00636621"/>
    <w:rsid w:val="00642B49"/>
    <w:rsid w:val="00647042"/>
    <w:rsid w:val="006723BA"/>
    <w:rsid w:val="006832D9"/>
    <w:rsid w:val="0069403B"/>
    <w:rsid w:val="006F02FD"/>
    <w:rsid w:val="006F3DDE"/>
    <w:rsid w:val="00704678"/>
    <w:rsid w:val="00717B86"/>
    <w:rsid w:val="007425E7"/>
    <w:rsid w:val="0075502F"/>
    <w:rsid w:val="007C3C04"/>
    <w:rsid w:val="007F5357"/>
    <w:rsid w:val="007F7080"/>
    <w:rsid w:val="00802607"/>
    <w:rsid w:val="008101A5"/>
    <w:rsid w:val="008140F7"/>
    <w:rsid w:val="00822664"/>
    <w:rsid w:val="00843796"/>
    <w:rsid w:val="00895229"/>
    <w:rsid w:val="008B2EB3"/>
    <w:rsid w:val="008F0203"/>
    <w:rsid w:val="008F50D4"/>
    <w:rsid w:val="009210F7"/>
    <w:rsid w:val="009239AA"/>
    <w:rsid w:val="00935ADA"/>
    <w:rsid w:val="00946B6C"/>
    <w:rsid w:val="00955A71"/>
    <w:rsid w:val="0096108F"/>
    <w:rsid w:val="009C13B9"/>
    <w:rsid w:val="009D01A2"/>
    <w:rsid w:val="009F5923"/>
    <w:rsid w:val="00A35201"/>
    <w:rsid w:val="00A403BB"/>
    <w:rsid w:val="00A501AE"/>
    <w:rsid w:val="00A6192F"/>
    <w:rsid w:val="00A674DF"/>
    <w:rsid w:val="00A706C4"/>
    <w:rsid w:val="00A82EE5"/>
    <w:rsid w:val="00A83AA6"/>
    <w:rsid w:val="00A934D6"/>
    <w:rsid w:val="00AE1809"/>
    <w:rsid w:val="00B77BB5"/>
    <w:rsid w:val="00B80D76"/>
    <w:rsid w:val="00BA2105"/>
    <w:rsid w:val="00BA7E06"/>
    <w:rsid w:val="00BB30C0"/>
    <w:rsid w:val="00BB43B5"/>
    <w:rsid w:val="00BB6219"/>
    <w:rsid w:val="00BC4553"/>
    <w:rsid w:val="00BD290F"/>
    <w:rsid w:val="00BD3726"/>
    <w:rsid w:val="00C142E9"/>
    <w:rsid w:val="00C14CC4"/>
    <w:rsid w:val="00C33C52"/>
    <w:rsid w:val="00C40D8B"/>
    <w:rsid w:val="00C80120"/>
    <w:rsid w:val="00C8407A"/>
    <w:rsid w:val="00C8488C"/>
    <w:rsid w:val="00C86E91"/>
    <w:rsid w:val="00CA2650"/>
    <w:rsid w:val="00CB1078"/>
    <w:rsid w:val="00CC6FAF"/>
    <w:rsid w:val="00CD5E59"/>
    <w:rsid w:val="00CD66CC"/>
    <w:rsid w:val="00CF4B44"/>
    <w:rsid w:val="00CF6542"/>
    <w:rsid w:val="00D24698"/>
    <w:rsid w:val="00D6383F"/>
    <w:rsid w:val="00DA687E"/>
    <w:rsid w:val="00DB3B56"/>
    <w:rsid w:val="00DB59D0"/>
    <w:rsid w:val="00DB7E2A"/>
    <w:rsid w:val="00DC33D3"/>
    <w:rsid w:val="00DF7943"/>
    <w:rsid w:val="00E11965"/>
    <w:rsid w:val="00E26329"/>
    <w:rsid w:val="00E40B50"/>
    <w:rsid w:val="00E50293"/>
    <w:rsid w:val="00E65FFC"/>
    <w:rsid w:val="00E744EA"/>
    <w:rsid w:val="00E80951"/>
    <w:rsid w:val="00E81322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75C8"/>
    <w:rsid w:val="00FE2FA6"/>
    <w:rsid w:val="00FE3DF2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CF4B4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CF4B4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3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50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it.gov/policy-researchers-implementers/interoperabilit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4810</CharactersWithSpaces>
  <SharedDoc>false</SharedDoc>
  <HLinks>
    <vt:vector size="6" baseType="variant">
      <vt:variant>
        <vt:i4>5767168</vt:i4>
      </vt:variant>
      <vt:variant>
        <vt:i4>0</vt:i4>
      </vt:variant>
      <vt:variant>
        <vt:i4>0</vt:i4>
      </vt:variant>
      <vt:variant>
        <vt:i4>5</vt:i4>
      </vt:variant>
      <vt:variant>
        <vt:lpwstr>https://www.healthit.gov/policy-researchers-implementers/interoperability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2010-10-04T15:59:00Z</cp:lastPrinted>
  <dcterms:created xsi:type="dcterms:W3CDTF">2019-04-30T17:54:00Z</dcterms:created>
  <dcterms:modified xsi:type="dcterms:W3CDTF">2019-04-30T17:54:00Z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1047676384</vt:i4>
  </property>
  <property fmtid="{D5CDD505-2E9C-101B-9397-08002B2CF9AE}" pid="4" name="_EmailSubject">
    <vt:lpwstr>Electronic Medical Documentation Interoperability (EMDI) Survey Fast Track PRA Package</vt:lpwstr>
  </property>
  <property fmtid="{D5CDD505-2E9C-101B-9397-08002B2CF9AE}" pid="5" name="_AuthorEmail">
    <vt:lpwstr>Christopher.Lofts@cms.hhs.gov</vt:lpwstr>
  </property>
  <property fmtid="{D5CDD505-2E9C-101B-9397-08002B2CF9AE}" pid="6" name="_AuthorEmailDisplayName">
    <vt:lpwstr>Lofts, Christopher M. (CMS/CPI)</vt:lpwstr>
  </property>
  <property fmtid="{D5CDD505-2E9C-101B-9397-08002B2CF9AE}" pid="7" name="_PreviousAdHocReviewCycleID">
    <vt:i4>-2123207596</vt:i4>
  </property>
  <property fmtid="{D5CDD505-2E9C-101B-9397-08002B2CF9AE}" pid="8" name="_ReviewingToolsShownOnce">
    <vt:lpwstr/>
  </property>
</Properties>
</file>