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3D" w:rsidRDefault="003008D5" w:rsidP="00B0653D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B0653D" w:rsidRPr="00E43AEA">
        <w:rPr>
          <w:rFonts w:ascii="Times New Roman" w:hAnsi="Times New Roman"/>
          <w:b/>
          <w:bCs/>
          <w:snapToGrid w:val="0"/>
        </w:rPr>
        <w:t xml:space="preserve">Supporting Statement for </w:t>
      </w:r>
      <w:r w:rsidR="00B0653D">
        <w:rPr>
          <w:rFonts w:ascii="Times New Roman" w:hAnsi="Times New Roman"/>
          <w:b/>
          <w:bCs/>
          <w:snapToGrid w:val="0"/>
        </w:rPr>
        <w:t>SSA-2010</w:t>
      </w:r>
    </w:p>
    <w:p w:rsidR="00B0653D" w:rsidRDefault="00B0653D" w:rsidP="00B0653D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Statement for Determining Continuing Entitlement for</w:t>
      </w:r>
    </w:p>
    <w:p w:rsidR="00B0653D" w:rsidRDefault="00B0653D" w:rsidP="00B0653D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Special Veterans Benefits (SVB)</w:t>
      </w:r>
    </w:p>
    <w:p w:rsidR="00BF0AFD" w:rsidRPr="00B0653D" w:rsidRDefault="00B0653D" w:rsidP="00B0653D">
      <w:pPr>
        <w:keepNext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E43AEA">
        <w:rPr>
          <w:rFonts w:ascii="Times New Roman" w:hAnsi="Times New Roman"/>
          <w:b/>
          <w:bCs/>
          <w:snapToGrid w:val="0"/>
        </w:rPr>
        <w:t>OMB No. 0960-</w:t>
      </w:r>
      <w:r>
        <w:rPr>
          <w:rFonts w:ascii="Times New Roman" w:hAnsi="Times New Roman"/>
          <w:b/>
          <w:bCs/>
          <w:snapToGrid w:val="0"/>
        </w:rPr>
        <w:t>0782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B0653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B0653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53D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87A40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2019-08-02T20:25:00Z</dcterms:created>
  <dcterms:modified xsi:type="dcterms:W3CDTF">2019-08-02T20:25:00Z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