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1C574" w14:textId="77777777" w:rsidR="00CE1CB1" w:rsidRDefault="000A6CBF" w:rsidP="00CE1CB1">
      <w:pPr>
        <w:tabs>
          <w:tab w:val="left" w:pos="2445"/>
        </w:tabs>
        <w:spacing w:line="240" w:lineRule="auto"/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0672DF">
        <w:rPr>
          <w:rFonts w:ascii="Arial Black" w:hAnsi="Arial Black"/>
          <w:sz w:val="32"/>
          <w:szCs w:val="32"/>
        </w:rPr>
        <w:t xml:space="preserve">NEXT GENERATION OF ENHANCED </w:t>
      </w:r>
    </w:p>
    <w:p w14:paraId="100D83DC" w14:textId="3770E5A2" w:rsidR="000A6CBF" w:rsidRPr="00CE1CB1" w:rsidRDefault="000A6CBF" w:rsidP="00CE1CB1">
      <w:pPr>
        <w:tabs>
          <w:tab w:val="left" w:pos="2445"/>
        </w:tabs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672DF">
        <w:rPr>
          <w:rFonts w:ascii="Arial Black" w:hAnsi="Arial Black"/>
          <w:sz w:val="32"/>
          <w:szCs w:val="32"/>
        </w:rPr>
        <w:t>EMPLOYMENT STRATEGIES (NEXTGEN)</w:t>
      </w:r>
    </w:p>
    <w:p w14:paraId="04429B78" w14:textId="77777777" w:rsidR="000A6CBF" w:rsidRDefault="000A6CBF" w:rsidP="000A6CBF">
      <w:pPr>
        <w:tabs>
          <w:tab w:val="left" w:pos="2445"/>
        </w:tabs>
        <w:spacing w:line="240" w:lineRule="auto"/>
        <w:jc w:val="center"/>
        <w:rPr>
          <w:b/>
        </w:rPr>
      </w:pPr>
    </w:p>
    <w:p w14:paraId="51C45DC2" w14:textId="49FC4332" w:rsidR="000A6CBF" w:rsidRDefault="000A6CBF" w:rsidP="000A6CBF">
      <w:pPr>
        <w:tabs>
          <w:tab w:val="left" w:pos="2445"/>
        </w:tabs>
        <w:spacing w:line="240" w:lineRule="auto"/>
        <w:jc w:val="center"/>
        <w:rPr>
          <w:b/>
        </w:rPr>
      </w:pPr>
      <w:r>
        <w:rPr>
          <w:b/>
        </w:rPr>
        <w:t>ATTACHMENT A</w:t>
      </w:r>
    </w:p>
    <w:p w14:paraId="5B8AF84C" w14:textId="7E2BBFC9" w:rsidR="000A6CBF" w:rsidRPr="0028417D" w:rsidRDefault="000A6CBF" w:rsidP="000A6CBF">
      <w:pPr>
        <w:spacing w:line="240" w:lineRule="auto"/>
        <w:jc w:val="center"/>
        <w:rPr>
          <w:b/>
        </w:rPr>
      </w:pPr>
      <w:r w:rsidRPr="000A6CBF">
        <w:rPr>
          <w:b/>
        </w:rPr>
        <w:t>Guide for Semi-structured Stakeholder Interviews</w:t>
      </w:r>
    </w:p>
    <w:p w14:paraId="6BA4B1EA" w14:textId="77777777" w:rsidR="002B2AD7" w:rsidRDefault="002B2AD7" w:rsidP="00F7685D">
      <w:pPr>
        <w:pStyle w:val="MarkforExhibitTitle"/>
        <w:rPr>
          <w:sz w:val="20"/>
        </w:rPr>
      </w:pPr>
    </w:p>
    <w:p w14:paraId="47AE33B5" w14:textId="77777777" w:rsidR="002B2AD7" w:rsidRDefault="002B2AD7" w:rsidP="002B2AD7">
      <w:pPr>
        <w:pStyle w:val="NormalSS"/>
        <w:rPr>
          <w:rFonts w:ascii="Arial Black" w:hAnsi="Arial Black"/>
        </w:rPr>
      </w:pPr>
      <w:r>
        <w:br w:type="page"/>
      </w:r>
    </w:p>
    <w:p w14:paraId="1FC4B8D5" w14:textId="284A5BBD" w:rsidR="00F7685D" w:rsidRPr="00F7685D" w:rsidRDefault="00565951" w:rsidP="00F7685D">
      <w:pPr>
        <w:pStyle w:val="MarkforExhibitTitle"/>
      </w:pPr>
      <w:r>
        <w:rPr>
          <w:sz w:val="20"/>
        </w:rPr>
        <w:lastRenderedPageBreak/>
        <w:t>NextGen Guide for Semi-structured Stakeholder Interviews</w:t>
      </w:r>
    </w:p>
    <w:p w14:paraId="62C5A739" w14:textId="3D82B04B" w:rsidR="00BC6B1A" w:rsidRDefault="00BC6B1A" w:rsidP="00F7685D">
      <w:pPr>
        <w:pStyle w:val="Bullet"/>
      </w:pPr>
      <w:r>
        <w:t xml:space="preserve">I am </w:t>
      </w:r>
      <w:r w:rsidR="00D12005">
        <w:t xml:space="preserve">calling from </w:t>
      </w:r>
      <w:r>
        <w:t>Mathematica Policy Research</w:t>
      </w:r>
      <w:r w:rsidR="00D12005">
        <w:t xml:space="preserve"> to ask you about innovative employment </w:t>
      </w:r>
      <w:r w:rsidR="007945EE">
        <w:t>interventions</w:t>
      </w:r>
      <w:r w:rsidR="00D12005">
        <w:t>.</w:t>
      </w:r>
      <w:r w:rsidR="007B6DF6">
        <w:t xml:space="preserve"> Your participation in this information-gathering interview is voluntary and, should you wish to participate, the information you provide will be kept private within the project team. This interview should take about 30 minutes.</w:t>
      </w:r>
    </w:p>
    <w:p w14:paraId="6C87064F" w14:textId="12231B91" w:rsidR="00305F2D" w:rsidRPr="00C51883" w:rsidRDefault="002752C6" w:rsidP="00305F2D">
      <w:pPr>
        <w:pStyle w:val="Bullet"/>
      </w:pPr>
      <w:r>
        <w:t xml:space="preserve">We are conducting </w:t>
      </w:r>
      <w:r w:rsidR="00305F2D" w:rsidRPr="002752C6">
        <w:t>the Next Generation of Enhanced Employment Services Project</w:t>
      </w:r>
      <w:r w:rsidR="007945EE">
        <w:t>,</w:t>
      </w:r>
      <w:r w:rsidRPr="002752C6">
        <w:t xml:space="preserve"> or NextGen Project</w:t>
      </w:r>
      <w:r w:rsidR="007945EE">
        <w:t>,</w:t>
      </w:r>
      <w:r>
        <w:t xml:space="preserve"> for</w:t>
      </w:r>
      <w:r w:rsidR="00387295">
        <w:t xml:space="preserve"> </w:t>
      </w:r>
      <w:r w:rsidR="00305F2D">
        <w:t>t</w:t>
      </w:r>
      <w:r w:rsidR="00305F2D" w:rsidRPr="0070160F">
        <w:t>he</w:t>
      </w:r>
      <w:r w:rsidR="00305F2D">
        <w:t xml:space="preserve"> Office of Planning, Research, and Evaluation </w:t>
      </w:r>
      <w:r w:rsidR="001E3000">
        <w:t>in</w:t>
      </w:r>
      <w:r w:rsidR="00305F2D">
        <w:t xml:space="preserve"> the </w:t>
      </w:r>
      <w:r w:rsidR="00305F2D" w:rsidRPr="00C51883">
        <w:t>Administration for Children and Families</w:t>
      </w:r>
      <w:r w:rsidR="00387295">
        <w:t>.</w:t>
      </w:r>
      <w:r w:rsidR="00305F2D" w:rsidRPr="00C51883">
        <w:t xml:space="preserve"> </w:t>
      </w:r>
      <w:r w:rsidR="00305F2D">
        <w:t>This</w:t>
      </w:r>
      <w:r w:rsidR="00305F2D" w:rsidRPr="00C51883">
        <w:t xml:space="preserve"> project aims to identify and evaluate </w:t>
      </w:r>
      <w:r w:rsidR="00305F2D">
        <w:t xml:space="preserve">innovative </w:t>
      </w:r>
      <w:r w:rsidR="00305F2D" w:rsidRPr="00C51883">
        <w:t xml:space="preserve">interventions designed to promote employment and economic security among </w:t>
      </w:r>
      <w:r w:rsidR="001E3000">
        <w:t>low-income individuals</w:t>
      </w:r>
      <w:r w:rsidR="00305F2D" w:rsidRPr="00C51883">
        <w:t xml:space="preserve"> with complex barriers to employment</w:t>
      </w:r>
      <w:r w:rsidR="00305F2D">
        <w:t>.</w:t>
      </w:r>
      <w:r w:rsidR="00305F2D" w:rsidRPr="00C51883">
        <w:t xml:space="preserve"> </w:t>
      </w:r>
      <w:r w:rsidR="00305F2D">
        <w:t>It</w:t>
      </w:r>
      <w:r w:rsidR="00305F2D" w:rsidRPr="00C51883">
        <w:t xml:space="preserve"> could include </w:t>
      </w:r>
      <w:r w:rsidR="00093C29">
        <w:t>about nine</w:t>
      </w:r>
      <w:r w:rsidR="00305F2D" w:rsidRPr="00C51883">
        <w:t xml:space="preserve"> rigorous evaluations. </w:t>
      </w:r>
    </w:p>
    <w:p w14:paraId="1FC4B8D6" w14:textId="7E8B380C" w:rsidR="00F7685D" w:rsidRDefault="00D95EE8" w:rsidP="00F7685D">
      <w:pPr>
        <w:pStyle w:val="Bullet"/>
      </w:pPr>
      <w:r w:rsidRPr="000262CF">
        <w:rPr>
          <w:i/>
        </w:rPr>
        <w:t>If asked:</w:t>
      </w:r>
      <w:r>
        <w:t xml:space="preserve"> </w:t>
      </w:r>
      <w:r w:rsidR="00594569" w:rsidRPr="00594569">
        <w:t xml:space="preserve">The Office of Planning, Research, and Evaluation is also conducting a companion study, Building Evidence on Employment Strategies for Low-Income Families Project (BEES). </w:t>
      </w:r>
      <w:r w:rsidR="007945EE" w:rsidRPr="009D4D87">
        <w:t xml:space="preserve">The projects are </w:t>
      </w:r>
      <w:r w:rsidR="007945EE">
        <w:t>both designed</w:t>
      </w:r>
      <w:r w:rsidR="007945EE" w:rsidRPr="009D4D87">
        <w:t xml:space="preserve"> to test innovative employment </w:t>
      </w:r>
      <w:r w:rsidR="007945EE">
        <w:t>interventions that are</w:t>
      </w:r>
      <w:r w:rsidR="007945EE" w:rsidRPr="009D4D87">
        <w:t xml:space="preserve"> rooted in the best available research </w:t>
      </w:r>
      <w:r w:rsidR="007945EE">
        <w:t xml:space="preserve">and aim </w:t>
      </w:r>
      <w:r w:rsidR="007945EE" w:rsidRPr="009D4D87">
        <w:t xml:space="preserve">to help </w:t>
      </w:r>
      <w:r w:rsidR="007945EE">
        <w:t>low-income</w:t>
      </w:r>
      <w:r w:rsidR="007945EE" w:rsidRPr="009D4D87">
        <w:t xml:space="preserve"> </w:t>
      </w:r>
      <w:r w:rsidR="007945EE">
        <w:t>people</w:t>
      </w:r>
      <w:r w:rsidR="007945EE" w:rsidRPr="009D4D87">
        <w:t xml:space="preserve"> move toward economic independence. </w:t>
      </w:r>
      <w:r w:rsidR="00264CF4">
        <w:t xml:space="preserve">The projects are coordinating closely. </w:t>
      </w:r>
      <w:r w:rsidR="007945EE" w:rsidRPr="009D4D87">
        <w:t xml:space="preserve">Depending on the types of </w:t>
      </w:r>
      <w:r w:rsidR="007945EE">
        <w:t>interventions</w:t>
      </w:r>
      <w:r w:rsidR="007945EE" w:rsidRPr="009D4D87">
        <w:t xml:space="preserve"> we find that warrant evaluation, the two projects may focus on different </w:t>
      </w:r>
      <w:r w:rsidR="007945EE">
        <w:t>interventions</w:t>
      </w:r>
      <w:r w:rsidR="007945EE" w:rsidRPr="009D4D87">
        <w:t xml:space="preserve"> or different populations. </w:t>
      </w:r>
      <w:r w:rsidR="00F7685D">
        <w:t xml:space="preserve"> </w:t>
      </w:r>
    </w:p>
    <w:p w14:paraId="401A28C4" w14:textId="60871CAC" w:rsidR="003A6E1D" w:rsidRDefault="003A6E1D" w:rsidP="00F7685D">
      <w:pPr>
        <w:pStyle w:val="Bullet"/>
      </w:pPr>
      <w:r>
        <w:t>Additionally, our project [</w:t>
      </w:r>
      <w:r w:rsidRPr="003A6E1D">
        <w:rPr>
          <w:i/>
        </w:rPr>
        <w:t>and the BEES project if above noted</w:t>
      </w:r>
      <w:r>
        <w:t xml:space="preserve">] is working closely with the Social Security Administration (SSA) to incorporate a focus on employment-related early interventions for </w:t>
      </w:r>
      <w:r w:rsidR="007945EE" w:rsidRPr="00C66B3D">
        <w:rPr>
          <w:szCs w:val="24"/>
        </w:rPr>
        <w:t>individuals with current or foreseeable disabilities who</w:t>
      </w:r>
      <w:r w:rsidR="00DC11D2">
        <w:rPr>
          <w:szCs w:val="24"/>
        </w:rPr>
        <w:t xml:space="preserve"> have limited work history and</w:t>
      </w:r>
      <w:r w:rsidR="007945EE" w:rsidRPr="00C66B3D">
        <w:rPr>
          <w:szCs w:val="24"/>
        </w:rPr>
        <w:t xml:space="preserve"> are potential applicants for</w:t>
      </w:r>
      <w:r w:rsidR="007945EE" w:rsidRPr="00C66B3D" w:rsidDel="00C66B3D">
        <w:t xml:space="preserve"> </w:t>
      </w:r>
      <w:r>
        <w:t>Supplemental Security Income (SSI).</w:t>
      </w:r>
    </w:p>
    <w:p w14:paraId="1FC4B8D7" w14:textId="3DF224DD" w:rsidR="00F7685D" w:rsidRDefault="007945EE" w:rsidP="00F7685D">
      <w:pPr>
        <w:pStyle w:val="Bullet"/>
      </w:pPr>
      <w:r>
        <w:t>As representatives of the NextGen Project, we are looking for interventions, and the programs that offer them, that help people with</w:t>
      </w:r>
      <w:r w:rsidR="00264CF4">
        <w:t xml:space="preserve"> </w:t>
      </w:r>
      <w:r>
        <w:t xml:space="preserve">“complex challenges to employment” find and keep jobs. </w:t>
      </w:r>
      <w:r w:rsidRPr="009D4D87">
        <w:t xml:space="preserve">“Complex challenges to employment” is </w:t>
      </w:r>
      <w:r>
        <w:t xml:space="preserve">a </w:t>
      </w:r>
      <w:r w:rsidRPr="009D4D87">
        <w:t>broad</w:t>
      </w:r>
      <w:r>
        <w:t xml:space="preserve"> concept that</w:t>
      </w:r>
      <w:r w:rsidRPr="009D4D87">
        <w:t xml:space="preserve"> could </w:t>
      </w:r>
      <w:r>
        <w:t>encompass</w:t>
      </w:r>
      <w:r w:rsidRPr="009D4D87">
        <w:t xml:space="preserve">, for example, </w:t>
      </w:r>
      <w:r>
        <w:t>physical and mental health conditions</w:t>
      </w:r>
      <w:r w:rsidRPr="009D4D87">
        <w:t xml:space="preserve">, </w:t>
      </w:r>
      <w:r>
        <w:t>substance misuse</w:t>
      </w:r>
      <w:r w:rsidRPr="009D4D87">
        <w:t xml:space="preserve">, </w:t>
      </w:r>
      <w:r>
        <w:t>a criminal history, or limited work skills and experience.</w:t>
      </w:r>
    </w:p>
    <w:p w14:paraId="1FC4B8D8" w14:textId="42D2D98A" w:rsidR="00F7685D" w:rsidRDefault="00F7685D" w:rsidP="00F7685D">
      <w:pPr>
        <w:pStyle w:val="Bullet"/>
      </w:pPr>
      <w:r>
        <w:t xml:space="preserve">We’re looking for innovative, promising </w:t>
      </w:r>
      <w:r w:rsidR="007945EE">
        <w:t xml:space="preserve">interventions </w:t>
      </w:r>
      <w:r w:rsidR="0098315D">
        <w:t>to increasing employment</w:t>
      </w:r>
      <w:r>
        <w:t xml:space="preserve"> for populations that face complex challenges. It could be a new type of strategy, a new way of delivering services, or trying out an existing program model with a new population or in a new setting.</w:t>
      </w:r>
    </w:p>
    <w:p w14:paraId="1FC4B8D9" w14:textId="29D0D834" w:rsidR="00F7685D" w:rsidRDefault="007945EE" w:rsidP="00F7685D">
      <w:pPr>
        <w:pStyle w:val="Bullet"/>
      </w:pPr>
      <w:r>
        <w:t xml:space="preserve">Interventions </w:t>
      </w:r>
      <w:r w:rsidR="00F7685D">
        <w:t xml:space="preserve">that involve employers </w:t>
      </w:r>
      <w:r w:rsidR="00433A9F">
        <w:t xml:space="preserve">or are market-oriented approaches (such as social enterprises) </w:t>
      </w:r>
      <w:r w:rsidR="00F7685D">
        <w:t>are a plus, but it is not necessary for the program to involve employers.</w:t>
      </w:r>
      <w:r w:rsidR="00433A9F">
        <w:t xml:space="preserve"> </w:t>
      </w:r>
      <w:r w:rsidR="007B6DF6">
        <w:t xml:space="preserve">Right now, we are casting a wide net for interventions that might be a good fit for the study; we will select interventions to invite to participate in the study later. </w:t>
      </w:r>
    </w:p>
    <w:p w14:paraId="659C8AF6" w14:textId="4EBCA70F" w:rsidR="001778DB" w:rsidRDefault="00F7685D" w:rsidP="00F7685D">
      <w:pPr>
        <w:pStyle w:val="Bullet"/>
      </w:pPr>
      <w:r>
        <w:t xml:space="preserve">We’ll first assess the programs. We have some funds available to work with </w:t>
      </w:r>
      <w:r w:rsidR="00411172">
        <w:t xml:space="preserve">some </w:t>
      </w:r>
      <w:r>
        <w:t>programs to refine their operations to get the interventions working as well as possible</w:t>
      </w:r>
      <w:r w:rsidR="00F639EC">
        <w:t xml:space="preserve"> before evaluation</w:t>
      </w:r>
      <w:r w:rsidR="001778DB">
        <w:t>. All programs participating in the evaluation will receive some funding</w:t>
      </w:r>
      <w:r w:rsidR="001E3000">
        <w:t xml:space="preserve"> to support their participation in a rigorous evaluation</w:t>
      </w:r>
      <w:r w:rsidR="00411172">
        <w:t xml:space="preserve">. </w:t>
      </w:r>
      <w:r w:rsidR="001E3000">
        <w:t xml:space="preserve">For </w:t>
      </w:r>
      <w:r w:rsidR="007945EE">
        <w:t>interventions</w:t>
      </w:r>
      <w:r w:rsidR="001E3000">
        <w:t xml:space="preserve"> focused on people </w:t>
      </w:r>
      <w:r w:rsidR="007945EE" w:rsidRPr="00283C57">
        <w:t>with current or foreseeable disabilities who are potential applicants for</w:t>
      </w:r>
      <w:r w:rsidR="007945EE" w:rsidRPr="00283C57" w:rsidDel="00283C57">
        <w:t xml:space="preserve"> </w:t>
      </w:r>
      <w:r w:rsidR="001E3000">
        <w:t>SSI</w:t>
      </w:r>
      <w:r w:rsidR="007945EE">
        <w:t>,</w:t>
      </w:r>
      <w:r w:rsidR="001E3000">
        <w:t xml:space="preserve"> there may be additional funds that can be used to bolster </w:t>
      </w:r>
      <w:r w:rsidR="007945EE">
        <w:t>the intervention</w:t>
      </w:r>
      <w:r w:rsidR="001E3000">
        <w:t xml:space="preserve">—for example, by adding an employment service component to an existing </w:t>
      </w:r>
      <w:r w:rsidR="007945EE">
        <w:t>intervention</w:t>
      </w:r>
      <w:r w:rsidR="00264CF4">
        <w:t xml:space="preserve"> or by increasing the services already being provided</w:t>
      </w:r>
      <w:r w:rsidR="001E3000" w:rsidRPr="0098315D">
        <w:t>.</w:t>
      </w:r>
    </w:p>
    <w:p w14:paraId="1FC4B8DC" w14:textId="55C76DBC" w:rsidR="00F7685D" w:rsidRDefault="001778DB">
      <w:pPr>
        <w:pStyle w:val="Bullet"/>
      </w:pPr>
      <w:r>
        <w:lastRenderedPageBreak/>
        <w:t xml:space="preserve">With programs selected for evaluation, </w:t>
      </w:r>
      <w:r w:rsidR="00F7685D">
        <w:t xml:space="preserve">we’ll collaboratively </w:t>
      </w:r>
      <w:r>
        <w:t xml:space="preserve">design and </w:t>
      </w:r>
      <w:r w:rsidR="00F7685D">
        <w:t xml:space="preserve">implement a random assignment study to test the intervention’s effectiveness. </w:t>
      </w:r>
      <w:r>
        <w:t xml:space="preserve">We will also study the </w:t>
      </w:r>
      <w:r w:rsidR="00F50B84">
        <w:t>intervention’s</w:t>
      </w:r>
      <w:r>
        <w:t xml:space="preserve"> implementation and costs. We will </w:t>
      </w:r>
      <w:r w:rsidRPr="009D4D87">
        <w:t xml:space="preserve">collect information </w:t>
      </w:r>
      <w:r>
        <w:t>from the programs</w:t>
      </w:r>
      <w:r w:rsidR="00F50B84">
        <w:t xml:space="preserve"> delivering the interventions</w:t>
      </w:r>
      <w:r>
        <w:t xml:space="preserve"> </w:t>
      </w:r>
      <w:r w:rsidRPr="009D4D87">
        <w:t>on how the</w:t>
      </w:r>
      <w:r>
        <w:t>y deliver</w:t>
      </w:r>
      <w:r w:rsidRPr="009D4D87">
        <w:t xml:space="preserve"> services and how much the</w:t>
      </w:r>
      <w:r>
        <w:t xml:space="preserve"> services</w:t>
      </w:r>
      <w:r w:rsidRPr="009D4D87">
        <w:t xml:space="preserve"> cost</w:t>
      </w:r>
      <w:r>
        <w:t>.</w:t>
      </w:r>
      <w:r w:rsidR="00F50B84">
        <w:t xml:space="preserve"> The evaluation will last about two to three years for the participating programs.</w:t>
      </w:r>
    </w:p>
    <w:p w14:paraId="1FC4B8DD" w14:textId="7D5731C8" w:rsidR="00F7685D" w:rsidRDefault="00F7685D" w:rsidP="00F7685D">
      <w:pPr>
        <w:pStyle w:val="Bullet"/>
      </w:pPr>
      <w:r>
        <w:t xml:space="preserve">Programs that participate in random assignment studies can benefit by learning about the effectiveness of their </w:t>
      </w:r>
      <w:r w:rsidR="00F50B84">
        <w:t xml:space="preserve">interventions </w:t>
      </w:r>
      <w:r>
        <w:t xml:space="preserve">and how to improve them. </w:t>
      </w:r>
      <w:r w:rsidR="00181ADD">
        <w:t xml:space="preserve">They will build their capacity to collect and use data to inform their operations. </w:t>
      </w:r>
      <w:r>
        <w:t xml:space="preserve">They also gain an objective assessment of their </w:t>
      </w:r>
      <w:r w:rsidR="00F50B84">
        <w:t xml:space="preserve">intervention </w:t>
      </w:r>
      <w:r>
        <w:t xml:space="preserve">that policymakers and funders will trust. If the study shows the </w:t>
      </w:r>
      <w:r w:rsidR="00F50B84">
        <w:t xml:space="preserve">intervention </w:t>
      </w:r>
      <w:r>
        <w:t xml:space="preserve">is effective, it might be easier to pursue additional funding. </w:t>
      </w:r>
    </w:p>
    <w:p w14:paraId="1E788704" w14:textId="68CAA5BD" w:rsidR="009D2709" w:rsidRDefault="007D4410" w:rsidP="00F7685D">
      <w:pPr>
        <w:pStyle w:val="Bullet"/>
      </w:pPr>
      <w:r w:rsidRPr="00CB4E3B">
        <w:rPr>
          <w:iCs/>
        </w:rPr>
        <w:t>An agency may not conduct or sponsor, and a person is not required to respond to, a collection of information unless it displays a currently valid OMB control number.</w:t>
      </w:r>
      <w:r>
        <w:t xml:space="preserve"> </w:t>
      </w:r>
      <w:r w:rsidR="001E4A0F">
        <w:t>This information collection</w:t>
      </w:r>
      <w:r w:rsidR="009D2709">
        <w:t xml:space="preserve"> has been approved under OMB information collection request 0970-0356</w:t>
      </w:r>
      <w:r w:rsidR="00181ADD">
        <w:t>,</w:t>
      </w:r>
      <w:r w:rsidR="001E4A0F">
        <w:t xml:space="preserve"> which expires on June 30, 2021.</w:t>
      </w:r>
      <w:r w:rsidR="00F7685D">
        <w:t xml:space="preserve"> </w:t>
      </w:r>
    </w:p>
    <w:p w14:paraId="672933CF" w14:textId="6BDCFBD2" w:rsidR="00411172" w:rsidRPr="00387295" w:rsidRDefault="001E4A0F" w:rsidP="00F7685D">
      <w:pPr>
        <w:pStyle w:val="Bullet"/>
      </w:pPr>
      <w:r w:rsidRPr="001E4A0F">
        <w:t xml:space="preserve">Please tell us about any interventions or programs you know about that might be good candidates for inclusion in this project. </w:t>
      </w:r>
      <w:r w:rsidR="00F7685D" w:rsidRPr="00890BD8">
        <w:rPr>
          <w:i/>
        </w:rPr>
        <w:t>Probe for</w:t>
      </w:r>
      <w:r w:rsidR="00411172" w:rsidRPr="00890BD8">
        <w:rPr>
          <w:i/>
        </w:rPr>
        <w:t xml:space="preserve"> the following</w:t>
      </w:r>
      <w:r w:rsidR="00F7685D" w:rsidRPr="00890BD8">
        <w:rPr>
          <w:i/>
        </w:rPr>
        <w:t xml:space="preserve"> information</w:t>
      </w:r>
      <w:r w:rsidR="00411172" w:rsidRPr="00890BD8">
        <w:rPr>
          <w:i/>
        </w:rPr>
        <w:t>:</w:t>
      </w:r>
    </w:p>
    <w:p w14:paraId="1EB9F173" w14:textId="0D4C73FE" w:rsidR="00411172" w:rsidRDefault="00F50B84" w:rsidP="00387295">
      <w:pPr>
        <w:pStyle w:val="Dash"/>
      </w:pPr>
      <w:r>
        <w:t>Intervention or p</w:t>
      </w:r>
      <w:r w:rsidR="00F7685D" w:rsidRPr="00387295">
        <w:t>rogram name</w:t>
      </w:r>
      <w:r w:rsidR="00411172">
        <w:t xml:space="preserve"> </w:t>
      </w:r>
    </w:p>
    <w:p w14:paraId="3D2B4532" w14:textId="7257E8E6" w:rsidR="00411172" w:rsidRDefault="00411172" w:rsidP="00387295">
      <w:pPr>
        <w:pStyle w:val="DashLASTDS"/>
      </w:pPr>
      <w:r w:rsidRPr="00387295">
        <w:t>Program s</w:t>
      </w:r>
      <w:r w:rsidR="00F7685D" w:rsidRPr="00387295">
        <w:t>etting</w:t>
      </w:r>
      <w:r>
        <w:t xml:space="preserve"> (e.g., nonprofit organization, Vocational Rehabilitation agency, TANF agency)</w:t>
      </w:r>
    </w:p>
    <w:p w14:paraId="6820B76A" w14:textId="77777777" w:rsidR="00411172" w:rsidRDefault="00411172" w:rsidP="00387295">
      <w:pPr>
        <w:pStyle w:val="DashLASTDS"/>
      </w:pPr>
      <w:r w:rsidRPr="00387295">
        <w:t>Target population</w:t>
      </w:r>
    </w:p>
    <w:p w14:paraId="6E6C8FF2" w14:textId="77777777" w:rsidR="00264CF4" w:rsidRDefault="00F50B84" w:rsidP="00890BD8">
      <w:pPr>
        <w:pStyle w:val="DashLASTDS"/>
      </w:pPr>
      <w:r>
        <w:t>Basic description of s</w:t>
      </w:r>
      <w:r w:rsidR="00411172">
        <w:t>ervices provided</w:t>
      </w:r>
    </w:p>
    <w:p w14:paraId="7F13F0E4" w14:textId="5531B153" w:rsidR="00F50B84" w:rsidRPr="00F50B84" w:rsidRDefault="00F50B84" w:rsidP="00264CF4">
      <w:pPr>
        <w:pStyle w:val="DashLASTDS"/>
      </w:pPr>
      <w:r w:rsidRPr="00264CF4">
        <w:t>Point of contact</w:t>
      </w:r>
    </w:p>
    <w:p w14:paraId="784CD342" w14:textId="0C36B557" w:rsidR="001E4A0F" w:rsidRPr="001E4A0F" w:rsidRDefault="001E4A0F" w:rsidP="00387295">
      <w:pPr>
        <w:pStyle w:val="Dash"/>
        <w:numPr>
          <w:ilvl w:val="0"/>
          <w:numId w:val="36"/>
        </w:numPr>
        <w:tabs>
          <w:tab w:val="clear" w:pos="288"/>
        </w:tabs>
        <w:ind w:left="360"/>
      </w:pPr>
      <w:r>
        <w:t xml:space="preserve">Do you recommend anyone else with whom we should speak who may know of innovative employment </w:t>
      </w:r>
      <w:r w:rsidR="00F50B84">
        <w:t>interventions or programs</w:t>
      </w:r>
      <w:r>
        <w:t>?</w:t>
      </w:r>
    </w:p>
    <w:sectPr w:rsidR="001E4A0F" w:rsidRPr="001E4A0F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0D695" w14:textId="77777777" w:rsidR="00A53477" w:rsidRDefault="00A53477" w:rsidP="002E3E35">
      <w:pPr>
        <w:spacing w:line="240" w:lineRule="auto"/>
      </w:pPr>
      <w:r>
        <w:separator/>
      </w:r>
    </w:p>
  </w:endnote>
  <w:endnote w:type="continuationSeparator" w:id="0">
    <w:p w14:paraId="16AED538" w14:textId="77777777" w:rsidR="00A53477" w:rsidRDefault="00A53477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A9050" w14:textId="77777777" w:rsidR="00A53477" w:rsidRDefault="00A53477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6B3C39A3" w14:textId="77777777" w:rsidR="00A53477" w:rsidRDefault="00A53477" w:rsidP="00203E3B">
      <w:pPr>
        <w:spacing w:line="240" w:lineRule="auto"/>
        <w:ind w:firstLine="0"/>
      </w:pPr>
      <w:r>
        <w:separator/>
      </w:r>
    </w:p>
    <w:p w14:paraId="007C159C" w14:textId="77777777" w:rsidR="00A53477" w:rsidRPr="00157CA2" w:rsidRDefault="00A53477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5AC21FD"/>
    <w:multiLevelType w:val="hybridMultilevel"/>
    <w:tmpl w:val="D144A3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181FEF"/>
    <w:multiLevelType w:val="hybridMultilevel"/>
    <w:tmpl w:val="5B649076"/>
    <w:lvl w:ilvl="0" w:tplc="704A6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A1886744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A6CE6"/>
    <w:multiLevelType w:val="hybridMultilevel"/>
    <w:tmpl w:val="E256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6"/>
  </w:num>
  <w:num w:numId="4">
    <w:abstractNumId w:val="8"/>
  </w:num>
  <w:num w:numId="5">
    <w:abstractNumId w:val="25"/>
  </w:num>
  <w:num w:numId="6">
    <w:abstractNumId w:val="27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1"/>
  </w:num>
  <w:num w:numId="19">
    <w:abstractNumId w:val="18"/>
  </w:num>
  <w:num w:numId="20">
    <w:abstractNumId w:val="4"/>
  </w:num>
  <w:num w:numId="21">
    <w:abstractNumId w:val="19"/>
  </w:num>
  <w:num w:numId="22">
    <w:abstractNumId w:val="2"/>
  </w:num>
  <w:num w:numId="23">
    <w:abstractNumId w:val="13"/>
  </w:num>
  <w:num w:numId="24">
    <w:abstractNumId w:val="23"/>
  </w:num>
  <w:num w:numId="25">
    <w:abstractNumId w:val="5"/>
  </w:num>
  <w:num w:numId="26">
    <w:abstractNumId w:val="1"/>
  </w:num>
  <w:num w:numId="27">
    <w:abstractNumId w:val="9"/>
  </w:num>
  <w:num w:numId="28">
    <w:abstractNumId w:val="14"/>
  </w:num>
  <w:num w:numId="29">
    <w:abstractNumId w:val="22"/>
  </w:num>
  <w:num w:numId="30">
    <w:abstractNumId w:val="20"/>
  </w:num>
  <w:num w:numId="31">
    <w:abstractNumId w:val="3"/>
  </w:num>
  <w:num w:numId="32">
    <w:abstractNumId w:val="16"/>
    <w:lvlOverride w:ilvl="0">
      <w:startOverride w:val="1"/>
    </w:lvlOverride>
  </w:num>
  <w:num w:numId="33">
    <w:abstractNumId w:val="10"/>
  </w:num>
  <w:num w:numId="34">
    <w:abstractNumId w:val="12"/>
  </w:num>
  <w:num w:numId="35">
    <w:abstractNumId w:val="15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8C"/>
    <w:rsid w:val="000030B1"/>
    <w:rsid w:val="00010CEE"/>
    <w:rsid w:val="0001587F"/>
    <w:rsid w:val="00016D34"/>
    <w:rsid w:val="000212FC"/>
    <w:rsid w:val="00022A0A"/>
    <w:rsid w:val="0002322B"/>
    <w:rsid w:val="000262CF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672DF"/>
    <w:rsid w:val="0007041A"/>
    <w:rsid w:val="000777DB"/>
    <w:rsid w:val="00084515"/>
    <w:rsid w:val="000855BD"/>
    <w:rsid w:val="00086066"/>
    <w:rsid w:val="0009143A"/>
    <w:rsid w:val="00093C29"/>
    <w:rsid w:val="00095543"/>
    <w:rsid w:val="000972E1"/>
    <w:rsid w:val="000A2181"/>
    <w:rsid w:val="000A2330"/>
    <w:rsid w:val="000A5A8D"/>
    <w:rsid w:val="000A6591"/>
    <w:rsid w:val="000A6CBF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0BAE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778DB"/>
    <w:rsid w:val="00181AC8"/>
    <w:rsid w:val="00181ADD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2D7C"/>
    <w:rsid w:val="001C5EB8"/>
    <w:rsid w:val="001C7FBE"/>
    <w:rsid w:val="001D3544"/>
    <w:rsid w:val="001D39AA"/>
    <w:rsid w:val="001D39EC"/>
    <w:rsid w:val="001D418D"/>
    <w:rsid w:val="001D661F"/>
    <w:rsid w:val="001D7B65"/>
    <w:rsid w:val="001E3000"/>
    <w:rsid w:val="001E4A0F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4CF4"/>
    <w:rsid w:val="0026713B"/>
    <w:rsid w:val="00271C83"/>
    <w:rsid w:val="0027245E"/>
    <w:rsid w:val="00272B66"/>
    <w:rsid w:val="002733A4"/>
    <w:rsid w:val="002752C6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2AD7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5F2D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2D8A"/>
    <w:rsid w:val="0035526C"/>
    <w:rsid w:val="0035603D"/>
    <w:rsid w:val="00357B5C"/>
    <w:rsid w:val="00362AA0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295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A6E1D"/>
    <w:rsid w:val="003C1975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1172"/>
    <w:rsid w:val="00413779"/>
    <w:rsid w:val="00430A83"/>
    <w:rsid w:val="00431084"/>
    <w:rsid w:val="00433A9F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32E2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2ECF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65951"/>
    <w:rsid w:val="005720EB"/>
    <w:rsid w:val="00580A6C"/>
    <w:rsid w:val="005837E2"/>
    <w:rsid w:val="00585F60"/>
    <w:rsid w:val="005860D2"/>
    <w:rsid w:val="005903AC"/>
    <w:rsid w:val="00594569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E5F1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3BE0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AD4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6BB1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41DE1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45EE"/>
    <w:rsid w:val="007963EB"/>
    <w:rsid w:val="007A1493"/>
    <w:rsid w:val="007A2D95"/>
    <w:rsid w:val="007A2E39"/>
    <w:rsid w:val="007A4FD7"/>
    <w:rsid w:val="007B1192"/>
    <w:rsid w:val="007B1305"/>
    <w:rsid w:val="007B1E87"/>
    <w:rsid w:val="007B6DF6"/>
    <w:rsid w:val="007C6B92"/>
    <w:rsid w:val="007C7719"/>
    <w:rsid w:val="007D2AD5"/>
    <w:rsid w:val="007D4410"/>
    <w:rsid w:val="007D6AE7"/>
    <w:rsid w:val="007D6CFB"/>
    <w:rsid w:val="007E1607"/>
    <w:rsid w:val="007E574B"/>
    <w:rsid w:val="007E5750"/>
    <w:rsid w:val="007E6923"/>
    <w:rsid w:val="007F6D86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77D8C"/>
    <w:rsid w:val="008813AB"/>
    <w:rsid w:val="0088174A"/>
    <w:rsid w:val="00882E5C"/>
    <w:rsid w:val="00890BD8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0B50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8315D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2709"/>
    <w:rsid w:val="009D4140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0468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3477"/>
    <w:rsid w:val="00A579C1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334E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C6B1A"/>
    <w:rsid w:val="00BD5F30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3C47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4E3B"/>
    <w:rsid w:val="00CB5665"/>
    <w:rsid w:val="00CB77C1"/>
    <w:rsid w:val="00CC1B89"/>
    <w:rsid w:val="00CC2B56"/>
    <w:rsid w:val="00CD0D49"/>
    <w:rsid w:val="00CD148B"/>
    <w:rsid w:val="00CD30C4"/>
    <w:rsid w:val="00CD3139"/>
    <w:rsid w:val="00CE1CB1"/>
    <w:rsid w:val="00CE1E9F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2005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95EE8"/>
    <w:rsid w:val="00DA37FA"/>
    <w:rsid w:val="00DA4E74"/>
    <w:rsid w:val="00DB0CFD"/>
    <w:rsid w:val="00DB2324"/>
    <w:rsid w:val="00DC02C5"/>
    <w:rsid w:val="00DC0414"/>
    <w:rsid w:val="00DC0518"/>
    <w:rsid w:val="00DC11D2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0A3"/>
    <w:rsid w:val="00E742E4"/>
    <w:rsid w:val="00E7433C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0B84"/>
    <w:rsid w:val="00F553C3"/>
    <w:rsid w:val="00F567E2"/>
    <w:rsid w:val="00F6063A"/>
    <w:rsid w:val="00F60738"/>
    <w:rsid w:val="00F61242"/>
    <w:rsid w:val="00F6274E"/>
    <w:rsid w:val="00F639EC"/>
    <w:rsid w:val="00F70118"/>
    <w:rsid w:val="00F756FE"/>
    <w:rsid w:val="00F7685D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0BA6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C4B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annotation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rsid w:val="00305F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F2D"/>
    <w:pPr>
      <w:spacing w:line="240" w:lineRule="auto"/>
      <w:ind w:firstLine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F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9F"/>
    <w:pPr>
      <w:ind w:firstLine="432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9F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annotation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rsid w:val="00305F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F2D"/>
    <w:pPr>
      <w:spacing w:line="240" w:lineRule="auto"/>
      <w:ind w:firstLine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F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9F"/>
    <w:pPr>
      <w:ind w:firstLine="432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9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0" ma:contentTypeDescription="Create a new document." ma:contentTypeScope="" ma:versionID="7edc9ce6bfdbfff0f5723578fae43f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66307-1523-4AD8-9108-A7B496860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E7125F-9362-4755-A09C-CCA1DF7BB59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ECB0C6-846E-49F8-AFD2-520CE2C06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1667D-5E75-4835-ADED-FB704F5B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Joyce</dc:creator>
  <cp:keywords/>
  <dc:description/>
  <cp:lastModifiedBy>SYSTEM</cp:lastModifiedBy>
  <cp:revision>2</cp:revision>
  <dcterms:created xsi:type="dcterms:W3CDTF">2019-02-08T14:18:00Z</dcterms:created>
  <dcterms:modified xsi:type="dcterms:W3CDTF">2019-02-08T14:18:00Z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0x0101009D5C4982E6072041BDBA236D0B87B289</vt:lpwstr>
  </property>
</Properties>
</file>