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F99F5B" w14:textId="77777777" w:rsidR="009D785E" w:rsidRDefault="009D785E" w:rsidP="00D56765">
      <w:pPr>
        <w:pStyle w:val="Default"/>
        <w:rPr>
          <w:b/>
        </w:rPr>
      </w:pPr>
      <w:bookmarkStart w:id="0" w:name="_GoBack"/>
      <w:bookmarkEnd w:id="0"/>
    </w:p>
    <w:p w14:paraId="58607987" w14:textId="107E7FCD" w:rsidR="000876D0" w:rsidRDefault="00B40158" w:rsidP="00D56765">
      <w:pPr>
        <w:pStyle w:val="Default"/>
        <w:rPr>
          <w:b/>
        </w:rPr>
      </w:pPr>
      <w:r w:rsidRPr="00B40158">
        <w:rPr>
          <w:b/>
        </w:rPr>
        <w:t>This ICR seeks to extend PRA authority for the collection without change</w:t>
      </w:r>
      <w:r>
        <w:rPr>
          <w:b/>
        </w:rPr>
        <w:t>.</w:t>
      </w:r>
    </w:p>
    <w:p w14:paraId="62D91849" w14:textId="77777777" w:rsidR="00B40158" w:rsidRPr="00D56765" w:rsidRDefault="00B40158" w:rsidP="00D56765">
      <w:pPr>
        <w:pStyle w:val="Default"/>
        <w:rPr>
          <w:rFonts w:ascii="Times New Roman" w:hAnsi="Times New Roman" w:cs="Times New Roman"/>
          <w:color w:val="auto"/>
        </w:rPr>
      </w:pPr>
    </w:p>
    <w:p w14:paraId="0823192C" w14:textId="77777777" w:rsidR="000876D0" w:rsidRPr="003A6120" w:rsidRDefault="000876D0" w:rsidP="003A6120">
      <w:pPr>
        <w:suppressAutoHyphens/>
        <w:jc w:val="center"/>
        <w:rPr>
          <w:rFonts w:ascii="Arial" w:hAnsi="Arial" w:cs="Arial"/>
          <w:b/>
        </w:rPr>
      </w:pPr>
      <w:r w:rsidRPr="003A6120">
        <w:rPr>
          <w:rFonts w:ascii="Arial" w:hAnsi="Arial" w:cs="Arial"/>
          <w:b/>
        </w:rPr>
        <w:t>Supporting Statement for</w:t>
      </w:r>
    </w:p>
    <w:p w14:paraId="45895A64" w14:textId="77777777" w:rsidR="000876D0" w:rsidRDefault="000876D0" w:rsidP="003A6120">
      <w:pPr>
        <w:suppressAutoHyphens/>
        <w:jc w:val="center"/>
        <w:rPr>
          <w:rFonts w:ascii="Arial" w:hAnsi="Arial" w:cs="Arial"/>
          <w:b/>
        </w:rPr>
      </w:pPr>
      <w:r w:rsidRPr="003A6120">
        <w:rPr>
          <w:rFonts w:ascii="Arial" w:hAnsi="Arial" w:cs="Arial"/>
          <w:b/>
        </w:rPr>
        <w:t>Paperwork Reduction Act Submissions</w:t>
      </w:r>
    </w:p>
    <w:p w14:paraId="415D8B04" w14:textId="77777777" w:rsidR="001007D5" w:rsidRDefault="001007D5" w:rsidP="001007D5">
      <w:pPr>
        <w:suppressAutoHyphens/>
        <w:ind w:left="6480" w:firstLine="720"/>
        <w:rPr>
          <w:rFonts w:ascii="Arial" w:hAnsi="Arial" w:cs="Arial"/>
          <w:b/>
        </w:rPr>
      </w:pPr>
      <w:r>
        <w:rPr>
          <w:rFonts w:ascii="Arial" w:hAnsi="Arial" w:cs="Arial"/>
          <w:b/>
        </w:rPr>
        <w:t xml:space="preserve">    </w:t>
      </w:r>
    </w:p>
    <w:p w14:paraId="3CAAE661" w14:textId="77777777" w:rsidR="001007D5" w:rsidRPr="003A6120" w:rsidRDefault="001007D5" w:rsidP="001007D5">
      <w:pPr>
        <w:suppressAutoHyphens/>
        <w:ind w:left="6480" w:firstLine="720"/>
        <w:jc w:val="center"/>
        <w:rPr>
          <w:rFonts w:ascii="Arial" w:hAnsi="Arial" w:cs="Arial"/>
          <w:b/>
        </w:rPr>
      </w:pPr>
    </w:p>
    <w:p w14:paraId="0354ED7C" w14:textId="77777777" w:rsidR="000876D0" w:rsidRPr="003A6120" w:rsidRDefault="000876D0" w:rsidP="003A6120">
      <w:pPr>
        <w:tabs>
          <w:tab w:val="left" w:pos="-720"/>
        </w:tabs>
        <w:suppressAutoHyphens/>
        <w:rPr>
          <w:rFonts w:ascii="Arial" w:hAnsi="Arial" w:cs="Arial"/>
          <w:b/>
        </w:rPr>
      </w:pPr>
    </w:p>
    <w:p w14:paraId="6C276425" w14:textId="77777777" w:rsidR="000876D0" w:rsidRPr="003A6120" w:rsidRDefault="000876D0" w:rsidP="003A6120">
      <w:pPr>
        <w:tabs>
          <w:tab w:val="left" w:pos="-720"/>
        </w:tabs>
        <w:suppressAutoHyphens/>
        <w:rPr>
          <w:rFonts w:ascii="Arial" w:hAnsi="Arial" w:cs="Arial"/>
          <w:b/>
        </w:rPr>
      </w:pPr>
      <w:r w:rsidRPr="003A6120">
        <w:rPr>
          <w:rFonts w:ascii="Arial" w:hAnsi="Arial" w:cs="Arial"/>
          <w:b/>
        </w:rPr>
        <w:t xml:space="preserve">OMB Control Number:  </w:t>
      </w:r>
      <w:r w:rsidRPr="008D098F">
        <w:rPr>
          <w:rFonts w:ascii="Arial" w:hAnsi="Arial" w:cs="Arial"/>
        </w:rPr>
        <w:t>1219 - 0054</w:t>
      </w:r>
    </w:p>
    <w:p w14:paraId="3E39BED4" w14:textId="77777777" w:rsidR="000876D0" w:rsidRPr="003A6120" w:rsidRDefault="000876D0" w:rsidP="003A6120">
      <w:pPr>
        <w:tabs>
          <w:tab w:val="left" w:pos="-720"/>
        </w:tabs>
        <w:suppressAutoHyphens/>
        <w:rPr>
          <w:rFonts w:ascii="Arial" w:hAnsi="Arial" w:cs="Arial"/>
          <w:b/>
        </w:rPr>
      </w:pPr>
    </w:p>
    <w:p w14:paraId="485A9E43" w14:textId="77777777" w:rsidR="000876D0" w:rsidRPr="003A6120" w:rsidRDefault="000876D0" w:rsidP="003A6120">
      <w:pPr>
        <w:tabs>
          <w:tab w:val="left" w:pos="-720"/>
        </w:tabs>
        <w:suppressAutoHyphens/>
        <w:rPr>
          <w:rFonts w:ascii="Arial" w:hAnsi="Arial" w:cs="Arial"/>
          <w:b/>
        </w:rPr>
      </w:pPr>
      <w:r w:rsidRPr="003A6120">
        <w:rPr>
          <w:rFonts w:ascii="Arial" w:hAnsi="Arial" w:cs="Arial"/>
          <w:b/>
        </w:rPr>
        <w:t xml:space="preserve">Title:  </w:t>
      </w:r>
      <w:r w:rsidRPr="003A6120">
        <w:rPr>
          <w:rFonts w:ascii="Arial" w:hAnsi="Arial" w:cs="Arial"/>
        </w:rPr>
        <w:t>Fire Protection (Underground Coal Mines)</w:t>
      </w:r>
    </w:p>
    <w:p w14:paraId="5776429C" w14:textId="77777777" w:rsidR="000876D0" w:rsidRPr="003A6120" w:rsidRDefault="000876D0" w:rsidP="003A6120">
      <w:pPr>
        <w:tabs>
          <w:tab w:val="left" w:pos="-720"/>
        </w:tabs>
        <w:suppressAutoHyphens/>
        <w:rPr>
          <w:rFonts w:ascii="Arial" w:hAnsi="Arial" w:cs="Arial"/>
          <w:b/>
        </w:rPr>
      </w:pPr>
    </w:p>
    <w:p w14:paraId="6EE64571" w14:textId="61AD5C6C" w:rsidR="000876D0" w:rsidRPr="003A6120" w:rsidRDefault="00BD0D60" w:rsidP="003A6120">
      <w:pPr>
        <w:tabs>
          <w:tab w:val="left" w:pos="2160"/>
        </w:tabs>
        <w:autoSpaceDE w:val="0"/>
        <w:autoSpaceDN w:val="0"/>
        <w:adjustRightInd w:val="0"/>
        <w:ind w:left="4320" w:hanging="4320"/>
        <w:rPr>
          <w:rFonts w:ascii="Arial" w:hAnsi="Arial" w:cs="Arial"/>
        </w:rPr>
      </w:pPr>
      <w:r>
        <w:rPr>
          <w:rFonts w:ascii="Arial" w:hAnsi="Arial" w:cs="Arial"/>
          <w:b/>
        </w:rPr>
        <w:t>30</w:t>
      </w:r>
      <w:r w:rsidR="003F7F03">
        <w:rPr>
          <w:rFonts w:ascii="Arial" w:hAnsi="Arial" w:cs="Arial"/>
          <w:b/>
        </w:rPr>
        <w:t xml:space="preserve"> </w:t>
      </w:r>
      <w:r>
        <w:rPr>
          <w:rFonts w:ascii="Arial" w:hAnsi="Arial" w:cs="Arial"/>
          <w:b/>
        </w:rPr>
        <w:t>CFR</w:t>
      </w:r>
      <w:r w:rsidR="000876D0" w:rsidRPr="003A6120">
        <w:rPr>
          <w:rFonts w:ascii="Arial" w:hAnsi="Arial" w:cs="Arial"/>
          <w:b/>
        </w:rPr>
        <w:t>:</w:t>
      </w:r>
      <w:r w:rsidR="000876D0" w:rsidRPr="003A6120">
        <w:rPr>
          <w:rFonts w:ascii="Arial" w:hAnsi="Arial" w:cs="Arial"/>
          <w:bCs/>
        </w:rPr>
        <w:tab/>
      </w:r>
      <w:r w:rsidR="000876D0" w:rsidRPr="003A6120">
        <w:rPr>
          <w:rFonts w:ascii="Arial" w:hAnsi="Arial" w:cs="Arial"/>
        </w:rPr>
        <w:t>75.1100-3</w:t>
      </w:r>
      <w:r w:rsidR="000876D0" w:rsidRPr="003A6120">
        <w:rPr>
          <w:rFonts w:ascii="Arial" w:hAnsi="Arial" w:cs="Arial"/>
        </w:rPr>
        <w:tab/>
        <w:t xml:space="preserve">Condition and examination of </w:t>
      </w:r>
      <w:r w:rsidR="00CE5C40" w:rsidRPr="003A6120">
        <w:rPr>
          <w:rFonts w:ascii="Arial" w:hAnsi="Arial" w:cs="Arial"/>
        </w:rPr>
        <w:t>firefighting</w:t>
      </w:r>
      <w:r w:rsidR="000876D0" w:rsidRPr="003A6120">
        <w:rPr>
          <w:rFonts w:ascii="Arial" w:hAnsi="Arial" w:cs="Arial"/>
        </w:rPr>
        <w:t xml:space="preserve"> equipment</w:t>
      </w:r>
      <w:r w:rsidR="00A16E4A">
        <w:rPr>
          <w:rFonts w:ascii="Arial" w:hAnsi="Arial" w:cs="Arial"/>
        </w:rPr>
        <w:t>.</w:t>
      </w:r>
    </w:p>
    <w:p w14:paraId="1302FA09" w14:textId="77777777" w:rsidR="000876D0" w:rsidRPr="003A6120" w:rsidRDefault="000876D0" w:rsidP="003A6120">
      <w:pPr>
        <w:widowControl w:val="0"/>
        <w:autoSpaceDE w:val="0"/>
        <w:autoSpaceDN w:val="0"/>
        <w:adjustRightInd w:val="0"/>
        <w:ind w:left="4320" w:hanging="2160"/>
        <w:rPr>
          <w:rFonts w:ascii="Arial" w:hAnsi="Arial" w:cs="Arial"/>
        </w:rPr>
      </w:pPr>
      <w:r w:rsidRPr="003A6120">
        <w:rPr>
          <w:rFonts w:ascii="Arial" w:hAnsi="Arial" w:cs="Arial"/>
        </w:rPr>
        <w:t>75.1103-5(a)(2)(ii)</w:t>
      </w:r>
      <w:r w:rsidRPr="003A6120">
        <w:rPr>
          <w:rFonts w:ascii="Arial" w:hAnsi="Arial" w:cs="Arial"/>
        </w:rPr>
        <w:tab/>
        <w:t>Automatic fire warning devices; actions and response.</w:t>
      </w:r>
    </w:p>
    <w:p w14:paraId="743EFA04" w14:textId="77777777" w:rsidR="000876D0" w:rsidRPr="003A6120" w:rsidRDefault="000876D0" w:rsidP="003A6120">
      <w:pPr>
        <w:widowControl w:val="0"/>
        <w:tabs>
          <w:tab w:val="left" w:pos="2160"/>
        </w:tabs>
        <w:autoSpaceDE w:val="0"/>
        <w:autoSpaceDN w:val="0"/>
        <w:adjustRightInd w:val="0"/>
        <w:ind w:left="2160" w:hanging="3560"/>
        <w:rPr>
          <w:rFonts w:ascii="Arial" w:hAnsi="Arial" w:cs="Arial"/>
        </w:rPr>
      </w:pPr>
      <w:r w:rsidRPr="003A6120">
        <w:rPr>
          <w:rFonts w:ascii="Arial" w:hAnsi="Arial" w:cs="Arial"/>
        </w:rPr>
        <w:tab/>
        <w:t>75.1103-8(b)</w:t>
      </w:r>
      <w:r w:rsidR="004508F8">
        <w:rPr>
          <w:rFonts w:ascii="Arial" w:hAnsi="Arial" w:cs="Arial"/>
        </w:rPr>
        <w:t xml:space="preserve"> </w:t>
      </w:r>
      <w:r w:rsidRPr="003A6120">
        <w:rPr>
          <w:rFonts w:ascii="Arial" w:hAnsi="Arial" w:cs="Arial"/>
        </w:rPr>
        <w:tab/>
        <w:t xml:space="preserve">Automatic fire sensor and warning device </w:t>
      </w:r>
    </w:p>
    <w:p w14:paraId="2F0A67FC" w14:textId="77777777" w:rsidR="000876D0" w:rsidRPr="003A6120" w:rsidRDefault="000876D0" w:rsidP="003A6120">
      <w:pPr>
        <w:widowControl w:val="0"/>
        <w:tabs>
          <w:tab w:val="left" w:pos="2160"/>
        </w:tabs>
        <w:autoSpaceDE w:val="0"/>
        <w:autoSpaceDN w:val="0"/>
        <w:adjustRightInd w:val="0"/>
        <w:ind w:left="2160"/>
        <w:rPr>
          <w:rFonts w:ascii="Arial" w:hAnsi="Arial" w:cs="Arial"/>
          <w:highlight w:val="yellow"/>
        </w:rPr>
      </w:pPr>
      <w:r w:rsidRPr="003A6120">
        <w:rPr>
          <w:rFonts w:ascii="Arial" w:hAnsi="Arial" w:cs="Arial"/>
        </w:rPr>
        <w:t>&amp; (c)</w:t>
      </w:r>
      <w:r w:rsidRPr="003A6120">
        <w:rPr>
          <w:rFonts w:ascii="Arial" w:hAnsi="Arial" w:cs="Arial"/>
        </w:rPr>
        <w:tab/>
      </w:r>
      <w:r w:rsidRPr="003A6120">
        <w:rPr>
          <w:rFonts w:ascii="Arial" w:hAnsi="Arial" w:cs="Arial"/>
        </w:rPr>
        <w:tab/>
      </w:r>
      <w:r w:rsidRPr="003A6120">
        <w:rPr>
          <w:rFonts w:ascii="Arial" w:hAnsi="Arial" w:cs="Arial"/>
        </w:rPr>
        <w:tab/>
        <w:t>systems; examination and test requirements</w:t>
      </w:r>
      <w:r w:rsidR="00D7304F">
        <w:rPr>
          <w:rFonts w:ascii="Arial" w:hAnsi="Arial" w:cs="Arial"/>
        </w:rPr>
        <w:t>.</w:t>
      </w:r>
    </w:p>
    <w:p w14:paraId="3D440431" w14:textId="77777777" w:rsidR="000876D0" w:rsidRPr="003A6120" w:rsidRDefault="000876D0" w:rsidP="003A6120">
      <w:pPr>
        <w:widowControl w:val="0"/>
        <w:tabs>
          <w:tab w:val="left" w:pos="2160"/>
        </w:tabs>
        <w:autoSpaceDE w:val="0"/>
        <w:autoSpaceDN w:val="0"/>
        <w:adjustRightInd w:val="0"/>
        <w:ind w:left="4320" w:hanging="4320"/>
        <w:rPr>
          <w:rFonts w:ascii="Arial" w:hAnsi="Arial" w:cs="Arial"/>
        </w:rPr>
      </w:pPr>
      <w:r w:rsidRPr="003A6120">
        <w:rPr>
          <w:rFonts w:ascii="Arial" w:hAnsi="Arial" w:cs="Arial"/>
        </w:rPr>
        <w:tab/>
        <w:t>75.1103-11</w:t>
      </w:r>
      <w:r w:rsidRPr="003A6120">
        <w:rPr>
          <w:rFonts w:ascii="Arial" w:hAnsi="Arial" w:cs="Arial"/>
        </w:rPr>
        <w:tab/>
        <w:t>Tests of fire hydrants and fire hose; record of tests</w:t>
      </w:r>
      <w:r w:rsidR="00A16E4A">
        <w:rPr>
          <w:rFonts w:ascii="Arial" w:hAnsi="Arial" w:cs="Arial"/>
        </w:rPr>
        <w:t>.</w:t>
      </w:r>
    </w:p>
    <w:p w14:paraId="756196E0" w14:textId="77777777" w:rsidR="000876D0" w:rsidRPr="003A6120" w:rsidRDefault="000876D0" w:rsidP="003A6120">
      <w:pPr>
        <w:widowControl w:val="0"/>
        <w:tabs>
          <w:tab w:val="left" w:pos="2160"/>
        </w:tabs>
        <w:autoSpaceDE w:val="0"/>
        <w:autoSpaceDN w:val="0"/>
        <w:adjustRightInd w:val="0"/>
        <w:ind w:left="4320" w:hanging="4320"/>
        <w:rPr>
          <w:rFonts w:ascii="Arial" w:hAnsi="Arial" w:cs="Arial"/>
        </w:rPr>
      </w:pPr>
      <w:r w:rsidRPr="003A6120">
        <w:rPr>
          <w:rFonts w:ascii="Arial" w:hAnsi="Arial" w:cs="Arial"/>
        </w:rPr>
        <w:tab/>
        <w:t>75.1501(a)(3)</w:t>
      </w:r>
      <w:r w:rsidRPr="003A6120">
        <w:rPr>
          <w:rFonts w:ascii="Arial" w:hAnsi="Arial" w:cs="Arial"/>
        </w:rPr>
        <w:tab/>
        <w:t>Emergency evacuations</w:t>
      </w:r>
      <w:r w:rsidR="00A16E4A">
        <w:rPr>
          <w:rFonts w:ascii="Arial" w:hAnsi="Arial" w:cs="Arial"/>
        </w:rPr>
        <w:t>.</w:t>
      </w:r>
    </w:p>
    <w:p w14:paraId="3BE60FBA" w14:textId="77777777" w:rsidR="000876D0" w:rsidRDefault="000876D0" w:rsidP="003A6120">
      <w:pPr>
        <w:widowControl w:val="0"/>
        <w:tabs>
          <w:tab w:val="left" w:pos="2160"/>
        </w:tabs>
        <w:autoSpaceDE w:val="0"/>
        <w:autoSpaceDN w:val="0"/>
        <w:adjustRightInd w:val="0"/>
        <w:ind w:left="4320" w:hanging="4320"/>
        <w:rPr>
          <w:rFonts w:ascii="Arial" w:hAnsi="Arial" w:cs="Arial"/>
        </w:rPr>
      </w:pPr>
      <w:r w:rsidRPr="003A6120">
        <w:rPr>
          <w:rFonts w:ascii="Arial" w:hAnsi="Arial" w:cs="Arial"/>
        </w:rPr>
        <w:tab/>
        <w:t>75.1502(a) &amp; (b)</w:t>
      </w:r>
      <w:r w:rsidRPr="003A6120">
        <w:rPr>
          <w:rFonts w:ascii="Arial" w:hAnsi="Arial" w:cs="Arial"/>
        </w:rPr>
        <w:tab/>
        <w:t xml:space="preserve">Mine emergency evacuation and firefighting program of instruction.  </w:t>
      </w:r>
    </w:p>
    <w:p w14:paraId="03F63242" w14:textId="77777777" w:rsidR="004508F8" w:rsidRDefault="004508F8" w:rsidP="003A6120">
      <w:pPr>
        <w:widowControl w:val="0"/>
        <w:tabs>
          <w:tab w:val="left" w:pos="2160"/>
        </w:tabs>
        <w:autoSpaceDE w:val="0"/>
        <w:autoSpaceDN w:val="0"/>
        <w:adjustRightInd w:val="0"/>
        <w:ind w:left="4320" w:hanging="4320"/>
        <w:rPr>
          <w:rFonts w:ascii="Arial" w:hAnsi="Arial" w:cs="Arial"/>
        </w:rPr>
      </w:pPr>
    </w:p>
    <w:p w14:paraId="16F2BFBB" w14:textId="77777777" w:rsidR="004508F8" w:rsidRDefault="004508F8" w:rsidP="003A6120">
      <w:pPr>
        <w:widowControl w:val="0"/>
        <w:tabs>
          <w:tab w:val="left" w:pos="2160"/>
        </w:tabs>
        <w:autoSpaceDE w:val="0"/>
        <w:autoSpaceDN w:val="0"/>
        <w:adjustRightInd w:val="0"/>
        <w:ind w:left="4320" w:hanging="4320"/>
        <w:rPr>
          <w:rFonts w:ascii="Arial" w:hAnsi="Arial" w:cs="Arial"/>
        </w:rPr>
      </w:pPr>
      <w:r>
        <w:rPr>
          <w:rFonts w:ascii="Arial" w:hAnsi="Arial" w:cs="Arial"/>
          <w:b/>
        </w:rPr>
        <w:t xml:space="preserve">Collection </w:t>
      </w:r>
      <w:r w:rsidRPr="004508F8">
        <w:rPr>
          <w:rFonts w:ascii="Arial" w:hAnsi="Arial" w:cs="Arial"/>
          <w:b/>
        </w:rPr>
        <w:t>Instrument(s):</w:t>
      </w:r>
      <w:r>
        <w:rPr>
          <w:rFonts w:ascii="Arial" w:hAnsi="Arial" w:cs="Arial"/>
        </w:rPr>
        <w:t xml:space="preserve">  None</w:t>
      </w:r>
    </w:p>
    <w:p w14:paraId="79B233C9" w14:textId="77777777" w:rsidR="004508F8" w:rsidRDefault="004508F8" w:rsidP="003A6120">
      <w:pPr>
        <w:widowControl w:val="0"/>
        <w:tabs>
          <w:tab w:val="left" w:pos="2160"/>
        </w:tabs>
        <w:autoSpaceDE w:val="0"/>
        <w:autoSpaceDN w:val="0"/>
        <w:adjustRightInd w:val="0"/>
        <w:ind w:left="4320" w:hanging="4320"/>
        <w:rPr>
          <w:rFonts w:ascii="Arial" w:hAnsi="Arial" w:cs="Arial"/>
        </w:rPr>
      </w:pPr>
    </w:p>
    <w:p w14:paraId="44799177" w14:textId="77777777" w:rsidR="004508F8" w:rsidRPr="003A6120" w:rsidRDefault="004508F8" w:rsidP="003A6120">
      <w:pPr>
        <w:widowControl w:val="0"/>
        <w:tabs>
          <w:tab w:val="left" w:pos="2160"/>
        </w:tabs>
        <w:autoSpaceDE w:val="0"/>
        <w:autoSpaceDN w:val="0"/>
        <w:adjustRightInd w:val="0"/>
        <w:ind w:left="4320" w:hanging="4320"/>
        <w:rPr>
          <w:rFonts w:ascii="Arial" w:hAnsi="Arial" w:cs="Arial"/>
        </w:rPr>
      </w:pPr>
    </w:p>
    <w:p w14:paraId="06CE6E5B" w14:textId="77777777" w:rsidR="00E16391" w:rsidRPr="00E16391" w:rsidRDefault="00E16391" w:rsidP="00E16391">
      <w:pPr>
        <w:tabs>
          <w:tab w:val="left" w:pos="-720"/>
        </w:tabs>
        <w:suppressAutoHyphens/>
        <w:rPr>
          <w:rFonts w:ascii="Arial" w:hAnsi="Arial" w:cs="Arial"/>
          <w:b/>
          <w:color w:val="000000"/>
        </w:rPr>
      </w:pPr>
      <w:r w:rsidRPr="00E16391">
        <w:rPr>
          <w:rFonts w:ascii="Arial" w:hAnsi="Arial" w:cs="Arial"/>
          <w:b/>
          <w:color w:val="000000"/>
        </w:rPr>
        <w:t>General Instructions</w:t>
      </w:r>
    </w:p>
    <w:p w14:paraId="386C50A8" w14:textId="77777777" w:rsidR="00E16391" w:rsidRPr="00E16391" w:rsidRDefault="00E16391" w:rsidP="00E16391">
      <w:pPr>
        <w:tabs>
          <w:tab w:val="left" w:pos="-720"/>
        </w:tabs>
        <w:suppressAutoHyphens/>
        <w:rPr>
          <w:rFonts w:ascii="Arial" w:hAnsi="Arial" w:cs="Arial"/>
          <w:b/>
          <w:color w:val="000000"/>
        </w:rPr>
      </w:pPr>
    </w:p>
    <w:p w14:paraId="2E5F0E54" w14:textId="77777777" w:rsidR="00E16391" w:rsidRPr="00E16391" w:rsidRDefault="00E16391" w:rsidP="00E16391">
      <w:pPr>
        <w:tabs>
          <w:tab w:val="left" w:pos="-720"/>
        </w:tabs>
        <w:suppressAutoHyphens/>
        <w:rPr>
          <w:rFonts w:ascii="Arial" w:hAnsi="Arial" w:cs="Arial"/>
          <w:b/>
          <w:color w:val="000000"/>
        </w:rPr>
      </w:pPr>
      <w:r w:rsidRPr="00E16391">
        <w:rPr>
          <w:rFonts w:ascii="Arial" w:hAnsi="Arial" w:cs="Arial"/>
          <w:b/>
          <w:color w:val="000000"/>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the question “Does this ICR contain surveys, censuses or employ statistical methods” is checked "Yes", Section B of the Supporting Statement must be completed. OMB reserves the right to require the submission of additional information with respect to any request for approval.</w:t>
      </w:r>
    </w:p>
    <w:p w14:paraId="0FB5896E" w14:textId="77777777" w:rsidR="00E16391" w:rsidRPr="00E16391" w:rsidRDefault="00E16391" w:rsidP="00E16391">
      <w:pPr>
        <w:tabs>
          <w:tab w:val="left" w:pos="-720"/>
        </w:tabs>
        <w:suppressAutoHyphens/>
        <w:rPr>
          <w:rFonts w:ascii="Arial" w:hAnsi="Arial" w:cs="Arial"/>
          <w:b/>
          <w:color w:val="000000"/>
        </w:rPr>
      </w:pPr>
    </w:p>
    <w:p w14:paraId="4265FD6E" w14:textId="77777777" w:rsidR="000876D0" w:rsidRDefault="00E16391" w:rsidP="00E16391">
      <w:pPr>
        <w:tabs>
          <w:tab w:val="left" w:pos="-720"/>
        </w:tabs>
        <w:suppressAutoHyphens/>
        <w:rPr>
          <w:rFonts w:ascii="Arial" w:hAnsi="Arial" w:cs="Arial"/>
          <w:b/>
          <w:color w:val="000000"/>
        </w:rPr>
      </w:pPr>
      <w:r w:rsidRPr="00E16391">
        <w:rPr>
          <w:rFonts w:ascii="Arial" w:hAnsi="Arial" w:cs="Arial"/>
          <w:b/>
          <w:color w:val="000000"/>
        </w:rPr>
        <w:t>Specific Instructions</w:t>
      </w:r>
    </w:p>
    <w:p w14:paraId="5DB82ED7" w14:textId="77777777" w:rsidR="00E16391" w:rsidRPr="003A6120" w:rsidRDefault="00E16391" w:rsidP="00E16391">
      <w:pPr>
        <w:tabs>
          <w:tab w:val="left" w:pos="-720"/>
        </w:tabs>
        <w:suppressAutoHyphens/>
        <w:rPr>
          <w:rFonts w:ascii="Arial" w:hAnsi="Arial" w:cs="Arial"/>
        </w:rPr>
      </w:pPr>
    </w:p>
    <w:p w14:paraId="7DE9CBB0" w14:textId="77777777" w:rsidR="000876D0" w:rsidRPr="003A6120" w:rsidRDefault="000876D0" w:rsidP="003A6120">
      <w:pPr>
        <w:keepNext/>
        <w:tabs>
          <w:tab w:val="left" w:pos="-720"/>
        </w:tabs>
        <w:suppressAutoHyphens/>
        <w:outlineLvl w:val="0"/>
        <w:rPr>
          <w:rFonts w:ascii="Arial" w:hAnsi="Arial" w:cs="Arial"/>
          <w:b/>
        </w:rPr>
      </w:pPr>
      <w:r w:rsidRPr="003A6120">
        <w:rPr>
          <w:rFonts w:ascii="Arial" w:hAnsi="Arial" w:cs="Arial"/>
          <w:b/>
        </w:rPr>
        <w:t>A.  Justification</w:t>
      </w:r>
    </w:p>
    <w:p w14:paraId="0D381A1F" w14:textId="77777777" w:rsidR="000876D0" w:rsidRPr="003A6120" w:rsidRDefault="000876D0" w:rsidP="003A6120">
      <w:pPr>
        <w:autoSpaceDE w:val="0"/>
        <w:autoSpaceDN w:val="0"/>
        <w:adjustRightInd w:val="0"/>
        <w:rPr>
          <w:rFonts w:ascii="Arial" w:hAnsi="Arial" w:cs="Arial"/>
          <w:color w:val="000000"/>
        </w:rPr>
      </w:pPr>
    </w:p>
    <w:p w14:paraId="3C4EE26A" w14:textId="77777777" w:rsidR="000876D0" w:rsidRPr="003A6120" w:rsidRDefault="000876D0" w:rsidP="003A6120">
      <w:pPr>
        <w:autoSpaceDE w:val="0"/>
        <w:autoSpaceDN w:val="0"/>
        <w:adjustRightInd w:val="0"/>
        <w:rPr>
          <w:rFonts w:ascii="Arial" w:hAnsi="Arial" w:cs="Arial"/>
          <w:color w:val="000000"/>
        </w:rPr>
      </w:pPr>
    </w:p>
    <w:p w14:paraId="3950DD77" w14:textId="77777777" w:rsidR="000876D0" w:rsidRPr="003A6120" w:rsidRDefault="000876D0" w:rsidP="003A6120">
      <w:pPr>
        <w:autoSpaceDE w:val="0"/>
        <w:autoSpaceDN w:val="0"/>
        <w:adjustRightInd w:val="0"/>
        <w:rPr>
          <w:rFonts w:ascii="Arial" w:hAnsi="Arial" w:cs="Arial"/>
          <w:b/>
          <w:bCs/>
          <w:color w:val="000000"/>
        </w:rPr>
      </w:pPr>
      <w:r w:rsidRPr="003A6120">
        <w:rPr>
          <w:rFonts w:ascii="Arial" w:hAnsi="Arial" w:cs="Arial"/>
          <w:b/>
          <w:bCs/>
          <w:color w:val="000000"/>
        </w:rPr>
        <w:lastRenderedPageBreak/>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14:paraId="6E4CF9B7" w14:textId="77777777" w:rsidR="000876D0" w:rsidRPr="003A6120" w:rsidRDefault="000876D0" w:rsidP="003A6120">
      <w:pPr>
        <w:autoSpaceDE w:val="0"/>
        <w:autoSpaceDN w:val="0"/>
        <w:adjustRightInd w:val="0"/>
        <w:rPr>
          <w:rFonts w:ascii="Arial" w:hAnsi="Arial" w:cs="Arial"/>
          <w:color w:val="000000"/>
        </w:rPr>
      </w:pPr>
    </w:p>
    <w:p w14:paraId="1A14D95E" w14:textId="19090866" w:rsidR="00BD0D60" w:rsidRDefault="00BD0D60" w:rsidP="003A6120">
      <w:pPr>
        <w:autoSpaceDE w:val="0"/>
        <w:autoSpaceDN w:val="0"/>
        <w:adjustRightInd w:val="0"/>
        <w:rPr>
          <w:rFonts w:ascii="Arial" w:hAnsi="Arial" w:cs="Arial"/>
          <w:color w:val="000000"/>
        </w:rPr>
      </w:pPr>
      <w:r w:rsidRPr="00BD0D60">
        <w:rPr>
          <w:rFonts w:ascii="Arial" w:hAnsi="Arial" w:cs="Arial"/>
          <w:color w:val="000000"/>
        </w:rPr>
        <w:t>Section 103(h) of the Federal Mine Safety and Health Act of 1977 (Mine Act), 30 U.S.C.  813(h), authorizes the Mine Safety and Health Administration (MSHA) to collect information necessary to carry out its duty in protecting the safety and health of miners</w:t>
      </w:r>
      <w:r w:rsidR="00D7304F" w:rsidRPr="00BD0D60">
        <w:rPr>
          <w:rFonts w:ascii="Arial" w:hAnsi="Arial" w:cs="Arial"/>
          <w:color w:val="000000"/>
        </w:rPr>
        <w:t xml:space="preserve">.  </w:t>
      </w:r>
      <w:r w:rsidRPr="00BD0D60">
        <w:rPr>
          <w:rFonts w:ascii="Arial" w:hAnsi="Arial" w:cs="Arial"/>
          <w:color w:val="000000"/>
        </w:rPr>
        <w:t xml:space="preserve">Further, </w:t>
      </w:r>
      <w:r w:rsidR="00CC5312">
        <w:rPr>
          <w:rFonts w:ascii="Arial" w:hAnsi="Arial" w:cs="Arial"/>
          <w:color w:val="000000"/>
        </w:rPr>
        <w:t>s</w:t>
      </w:r>
      <w:r w:rsidRPr="00BD0D60">
        <w:rPr>
          <w:rFonts w:ascii="Arial" w:hAnsi="Arial" w:cs="Arial"/>
          <w:color w:val="000000"/>
        </w:rPr>
        <w:t>ection 101(a) of the Mine Act, 30 U.S.C. 811</w:t>
      </w:r>
      <w:r w:rsidR="00CC5312">
        <w:rPr>
          <w:rFonts w:ascii="Arial" w:hAnsi="Arial" w:cs="Arial"/>
          <w:color w:val="000000"/>
        </w:rPr>
        <w:t>,</w:t>
      </w:r>
      <w:r w:rsidRPr="00BD0D60">
        <w:rPr>
          <w:rFonts w:ascii="Arial" w:hAnsi="Arial" w:cs="Arial"/>
          <w:color w:val="000000"/>
        </w:rPr>
        <w:t xml:space="preserve"> authorizes the Secretary </w:t>
      </w:r>
      <w:r w:rsidR="00CC5312">
        <w:rPr>
          <w:rFonts w:ascii="Arial" w:hAnsi="Arial" w:cs="Arial"/>
          <w:color w:val="000000"/>
        </w:rPr>
        <w:t xml:space="preserve">of Labor (Secretary) </w:t>
      </w:r>
      <w:r w:rsidRPr="00BD0D60">
        <w:rPr>
          <w:rFonts w:ascii="Arial" w:hAnsi="Arial" w:cs="Arial"/>
          <w:color w:val="000000"/>
        </w:rPr>
        <w:t>to develop, promulgate, and revise as may be appropriate, improved mandatory health or safety standards for the protection of life and prevention of injuries in coal and metal and nonmetal mines.</w:t>
      </w:r>
    </w:p>
    <w:p w14:paraId="2CE3B69A" w14:textId="77777777" w:rsidR="00BD0D60" w:rsidRDefault="00BD0D60" w:rsidP="003A6120">
      <w:pPr>
        <w:autoSpaceDE w:val="0"/>
        <w:autoSpaceDN w:val="0"/>
        <w:adjustRightInd w:val="0"/>
        <w:rPr>
          <w:rFonts w:ascii="Arial" w:hAnsi="Arial" w:cs="Arial"/>
          <w:color w:val="000000"/>
        </w:rPr>
      </w:pPr>
    </w:p>
    <w:p w14:paraId="36E1086A" w14:textId="35825C94" w:rsidR="000876D0" w:rsidRPr="003A6120" w:rsidRDefault="000876D0" w:rsidP="003A6120">
      <w:pPr>
        <w:autoSpaceDE w:val="0"/>
        <w:autoSpaceDN w:val="0"/>
        <w:adjustRightInd w:val="0"/>
        <w:rPr>
          <w:rFonts w:ascii="Arial" w:hAnsi="Arial" w:cs="Arial"/>
          <w:color w:val="000000"/>
        </w:rPr>
      </w:pPr>
      <w:r w:rsidRPr="003A6120">
        <w:rPr>
          <w:rFonts w:ascii="Arial" w:hAnsi="Arial" w:cs="Arial"/>
          <w:color w:val="000000"/>
        </w:rPr>
        <w:t xml:space="preserve">30 CFR 75.1100, which codifies section 311(a) of the Mine Act requires that each coal mine be provided with suitable firefighting equipment adapted for the size and conditions of the mine, and that the Secretary shall establish minimum requirements of the type, quality, and quantity of such equipment. </w:t>
      </w:r>
    </w:p>
    <w:p w14:paraId="720C9582" w14:textId="77777777" w:rsidR="000876D0" w:rsidRPr="003A6120" w:rsidRDefault="000876D0" w:rsidP="003A6120">
      <w:pPr>
        <w:autoSpaceDE w:val="0"/>
        <w:autoSpaceDN w:val="0"/>
        <w:adjustRightInd w:val="0"/>
        <w:rPr>
          <w:rFonts w:ascii="Arial" w:hAnsi="Arial" w:cs="Arial"/>
          <w:color w:val="000000"/>
        </w:rPr>
      </w:pPr>
    </w:p>
    <w:p w14:paraId="67D0959C" w14:textId="77777777" w:rsidR="000876D0" w:rsidRPr="003A6120" w:rsidRDefault="000876D0" w:rsidP="003A6120">
      <w:pPr>
        <w:autoSpaceDE w:val="0"/>
        <w:autoSpaceDN w:val="0"/>
        <w:adjustRightInd w:val="0"/>
        <w:rPr>
          <w:rFonts w:ascii="Arial" w:hAnsi="Arial" w:cs="Arial"/>
          <w:color w:val="000000"/>
        </w:rPr>
      </w:pPr>
      <w:r w:rsidRPr="003A6120">
        <w:rPr>
          <w:rFonts w:ascii="Arial" w:hAnsi="Arial" w:cs="Arial"/>
          <w:color w:val="000000"/>
        </w:rPr>
        <w:t xml:space="preserve">30 CFR 75.1100-3 requires that chemical fire extinguishers be examined every 6 months and that the date of the examination be recorded on a permanent tag attached to the extinguisher. </w:t>
      </w:r>
    </w:p>
    <w:p w14:paraId="48086567" w14:textId="77777777" w:rsidR="000876D0" w:rsidRPr="003A6120" w:rsidRDefault="000876D0" w:rsidP="003A6120">
      <w:pPr>
        <w:autoSpaceDE w:val="0"/>
        <w:autoSpaceDN w:val="0"/>
        <w:adjustRightInd w:val="0"/>
        <w:rPr>
          <w:rFonts w:ascii="Arial" w:hAnsi="Arial" w:cs="Arial"/>
          <w:color w:val="000000"/>
        </w:rPr>
      </w:pPr>
    </w:p>
    <w:p w14:paraId="41FFB74C" w14:textId="533B1EB2" w:rsidR="00860A82" w:rsidRPr="003A6120" w:rsidRDefault="000876D0" w:rsidP="003A6120">
      <w:pPr>
        <w:autoSpaceDE w:val="0"/>
        <w:autoSpaceDN w:val="0"/>
        <w:adjustRightInd w:val="0"/>
        <w:rPr>
          <w:rFonts w:ascii="Arial" w:hAnsi="Arial" w:cs="Arial"/>
          <w:color w:val="000000"/>
        </w:rPr>
      </w:pPr>
      <w:r w:rsidRPr="003A6120">
        <w:rPr>
          <w:rFonts w:ascii="Arial" w:hAnsi="Arial" w:cs="Arial"/>
          <w:color w:val="000000"/>
        </w:rPr>
        <w:t xml:space="preserve">30 CFR 75.1103-5(a)(2)(ii)  requires that a map or schematic </w:t>
      </w:r>
      <w:r w:rsidR="00D7304F">
        <w:rPr>
          <w:rFonts w:ascii="Arial" w:hAnsi="Arial" w:cs="Arial"/>
          <w:color w:val="000000"/>
        </w:rPr>
        <w:t xml:space="preserve">that </w:t>
      </w:r>
      <w:r w:rsidR="00D7304F" w:rsidRPr="00D7304F">
        <w:rPr>
          <w:rFonts w:ascii="Arial" w:hAnsi="Arial" w:cs="Arial"/>
          <w:color w:val="000000"/>
        </w:rPr>
        <w:t xml:space="preserve">shows the locations of </w:t>
      </w:r>
      <w:r w:rsidR="00D7304F">
        <w:rPr>
          <w:rFonts w:ascii="Arial" w:hAnsi="Arial" w:cs="Arial"/>
          <w:color w:val="000000"/>
        </w:rPr>
        <w:t xml:space="preserve">automatic fire </w:t>
      </w:r>
      <w:r w:rsidR="00D7304F" w:rsidRPr="00D7304F">
        <w:rPr>
          <w:rFonts w:ascii="Arial" w:hAnsi="Arial" w:cs="Arial"/>
          <w:color w:val="000000"/>
        </w:rPr>
        <w:t>sensors, and the intended air flow direction at these locations</w:t>
      </w:r>
      <w:r w:rsidR="00D7304F">
        <w:rPr>
          <w:rFonts w:ascii="Arial" w:hAnsi="Arial" w:cs="Arial"/>
          <w:color w:val="000000"/>
        </w:rPr>
        <w:t xml:space="preserve">, </w:t>
      </w:r>
      <w:r w:rsidR="00D7304F" w:rsidRPr="00D7304F">
        <w:rPr>
          <w:rFonts w:ascii="Arial" w:hAnsi="Arial" w:cs="Arial"/>
          <w:color w:val="000000"/>
        </w:rPr>
        <w:t>must be kept at a manned surface location where personnel have an assigned post of duty.</w:t>
      </w:r>
      <w:r w:rsidR="00D7304F">
        <w:rPr>
          <w:rFonts w:ascii="Arial" w:hAnsi="Arial" w:cs="Arial"/>
          <w:color w:val="000000"/>
        </w:rPr>
        <w:t xml:space="preserve">  This </w:t>
      </w:r>
      <w:r w:rsidR="00D7304F" w:rsidRPr="00D7304F">
        <w:rPr>
          <w:rFonts w:ascii="Arial" w:hAnsi="Arial" w:cs="Arial"/>
          <w:color w:val="000000"/>
        </w:rPr>
        <w:t xml:space="preserve">map or schematic </w:t>
      </w:r>
      <w:r w:rsidR="00D7304F">
        <w:rPr>
          <w:rFonts w:ascii="Arial" w:hAnsi="Arial" w:cs="Arial"/>
          <w:color w:val="000000"/>
        </w:rPr>
        <w:t>must be</w:t>
      </w:r>
      <w:r w:rsidRPr="003A6120">
        <w:rPr>
          <w:rFonts w:ascii="Arial" w:hAnsi="Arial" w:cs="Arial"/>
          <w:color w:val="000000"/>
        </w:rPr>
        <w:t xml:space="preserve"> updated within 24 hours of any change in the locations of automatic fire warning sensors and the intended air flow direction at these locations.  </w:t>
      </w:r>
    </w:p>
    <w:p w14:paraId="463C29EF" w14:textId="77777777" w:rsidR="009D785E" w:rsidRDefault="009D785E" w:rsidP="003A6120">
      <w:pPr>
        <w:autoSpaceDE w:val="0"/>
        <w:autoSpaceDN w:val="0"/>
        <w:adjustRightInd w:val="0"/>
        <w:rPr>
          <w:rFonts w:ascii="Arial" w:hAnsi="Arial" w:cs="Arial"/>
          <w:color w:val="000000"/>
        </w:rPr>
      </w:pPr>
    </w:p>
    <w:p w14:paraId="0A27B7ED" w14:textId="46FBD58C" w:rsidR="00860A82" w:rsidRDefault="000876D0" w:rsidP="003A6120">
      <w:pPr>
        <w:autoSpaceDE w:val="0"/>
        <w:autoSpaceDN w:val="0"/>
        <w:adjustRightInd w:val="0"/>
        <w:rPr>
          <w:rFonts w:ascii="Arial" w:hAnsi="Arial" w:cs="Arial"/>
          <w:color w:val="000000"/>
        </w:rPr>
      </w:pPr>
      <w:r w:rsidRPr="003A6120">
        <w:rPr>
          <w:rFonts w:ascii="Arial" w:hAnsi="Arial" w:cs="Arial"/>
          <w:color w:val="000000"/>
        </w:rPr>
        <w:t xml:space="preserve">30 CFR 75.1103-8 (a) requires that a qualified person examine the automatic fire sensor and warning device systems </w:t>
      </w:r>
      <w:r w:rsidR="00D7304F" w:rsidRPr="00D7304F">
        <w:rPr>
          <w:rFonts w:ascii="Arial" w:hAnsi="Arial" w:cs="Arial"/>
          <w:color w:val="000000"/>
        </w:rPr>
        <w:t>at least once each shift when belts are operated as part of a production shift</w:t>
      </w:r>
      <w:r w:rsidR="00D7304F">
        <w:rPr>
          <w:rFonts w:ascii="Arial" w:hAnsi="Arial" w:cs="Arial"/>
          <w:color w:val="000000"/>
        </w:rPr>
        <w:t xml:space="preserve">.  </w:t>
      </w:r>
      <w:r w:rsidR="00D7304F" w:rsidRPr="00D7304F">
        <w:rPr>
          <w:rFonts w:ascii="Arial" w:hAnsi="Arial" w:cs="Arial"/>
          <w:color w:val="000000"/>
        </w:rPr>
        <w:t xml:space="preserve"> </w:t>
      </w:r>
      <w:r w:rsidR="00237C5B">
        <w:rPr>
          <w:rFonts w:ascii="Arial" w:hAnsi="Arial" w:cs="Arial"/>
          <w:color w:val="000000"/>
        </w:rPr>
        <w:t>A</w:t>
      </w:r>
      <w:r w:rsidR="00237C5B" w:rsidRPr="00237C5B">
        <w:rPr>
          <w:rFonts w:ascii="Arial" w:hAnsi="Arial" w:cs="Arial"/>
          <w:color w:val="000000"/>
        </w:rPr>
        <w:t xml:space="preserve"> qualified person </w:t>
      </w:r>
      <w:r w:rsidR="00237C5B">
        <w:rPr>
          <w:rFonts w:ascii="Arial" w:hAnsi="Arial" w:cs="Arial"/>
          <w:color w:val="000000"/>
        </w:rPr>
        <w:t xml:space="preserve">must also </w:t>
      </w:r>
      <w:r w:rsidRPr="003A6120">
        <w:rPr>
          <w:rFonts w:ascii="Arial" w:hAnsi="Arial" w:cs="Arial"/>
          <w:color w:val="000000"/>
        </w:rPr>
        <w:t xml:space="preserve">conduct a functional test of the complete system at least once every seven days. </w:t>
      </w:r>
      <w:r w:rsidR="00F35520">
        <w:rPr>
          <w:rFonts w:ascii="Arial" w:hAnsi="Arial" w:cs="Arial"/>
          <w:color w:val="000000"/>
        </w:rPr>
        <w:t xml:space="preserve"> </w:t>
      </w:r>
    </w:p>
    <w:p w14:paraId="30C7C65B" w14:textId="77777777" w:rsidR="00860A82" w:rsidRDefault="00860A82" w:rsidP="003A6120">
      <w:pPr>
        <w:autoSpaceDE w:val="0"/>
        <w:autoSpaceDN w:val="0"/>
        <w:adjustRightInd w:val="0"/>
        <w:rPr>
          <w:rFonts w:ascii="Arial" w:hAnsi="Arial" w:cs="Arial"/>
          <w:color w:val="000000"/>
        </w:rPr>
      </w:pPr>
    </w:p>
    <w:p w14:paraId="7B1160EE" w14:textId="77777777" w:rsidR="00860A82" w:rsidRPr="00C83608" w:rsidRDefault="000876D0" w:rsidP="003A6120">
      <w:pPr>
        <w:autoSpaceDE w:val="0"/>
        <w:autoSpaceDN w:val="0"/>
        <w:adjustRightInd w:val="0"/>
        <w:rPr>
          <w:rFonts w:ascii="Arial" w:hAnsi="Arial" w:cs="Arial"/>
          <w:color w:val="000000"/>
        </w:rPr>
      </w:pPr>
      <w:r w:rsidRPr="00C83608">
        <w:rPr>
          <w:rFonts w:ascii="Arial" w:hAnsi="Arial" w:cs="Arial"/>
          <w:color w:val="000000"/>
        </w:rPr>
        <w:t xml:space="preserve">Section 75.1103-8(b) requires that a record of the weekly automatic fire sensor functional tests be maintained by the mine operator and kept for a period of one year.  </w:t>
      </w:r>
    </w:p>
    <w:p w14:paraId="64C07C6D" w14:textId="77777777" w:rsidR="00860A82" w:rsidRPr="00C83608" w:rsidRDefault="00860A82" w:rsidP="003A6120">
      <w:pPr>
        <w:autoSpaceDE w:val="0"/>
        <w:autoSpaceDN w:val="0"/>
        <w:adjustRightInd w:val="0"/>
        <w:rPr>
          <w:rFonts w:ascii="Arial" w:hAnsi="Arial" w:cs="Arial"/>
          <w:color w:val="000000"/>
        </w:rPr>
      </w:pPr>
    </w:p>
    <w:p w14:paraId="47724614" w14:textId="77777777" w:rsidR="000876D0" w:rsidRPr="003A6120" w:rsidRDefault="000876D0" w:rsidP="003A6120">
      <w:pPr>
        <w:autoSpaceDE w:val="0"/>
        <w:autoSpaceDN w:val="0"/>
        <w:adjustRightInd w:val="0"/>
        <w:rPr>
          <w:rFonts w:ascii="Arial" w:hAnsi="Arial" w:cs="Arial"/>
          <w:color w:val="000000"/>
        </w:rPr>
      </w:pPr>
      <w:r w:rsidRPr="00C83608">
        <w:rPr>
          <w:rFonts w:ascii="Arial" w:hAnsi="Arial" w:cs="Arial"/>
          <w:color w:val="000000"/>
        </w:rPr>
        <w:t>30 CFR 75.1103-8(c)</w:t>
      </w:r>
      <w:r w:rsidRPr="003A6120">
        <w:rPr>
          <w:rFonts w:ascii="Arial" w:hAnsi="Arial" w:cs="Arial"/>
          <w:color w:val="000000"/>
        </w:rPr>
        <w:t xml:space="preserve"> requires that sensors be calibrated in accordance with the manufacturer’s calibration instructions at intervals not to exceed 31 days.  Records of the sensor calibrations must be maintained by the operator and kept for a period of one year.  </w:t>
      </w:r>
      <w:r w:rsidRPr="003A6120">
        <w:rPr>
          <w:rFonts w:ascii="Arial" w:hAnsi="Arial" w:cs="Arial"/>
          <w:color w:val="000000"/>
        </w:rPr>
        <w:tab/>
      </w:r>
      <w:r w:rsidRPr="003A6120">
        <w:rPr>
          <w:rFonts w:ascii="Arial" w:hAnsi="Arial" w:cs="Arial"/>
          <w:color w:val="000000"/>
        </w:rPr>
        <w:tab/>
      </w:r>
    </w:p>
    <w:p w14:paraId="05F73700" w14:textId="77777777" w:rsidR="000876D0" w:rsidRPr="003A6120" w:rsidRDefault="000876D0" w:rsidP="003A6120">
      <w:pPr>
        <w:autoSpaceDE w:val="0"/>
        <w:autoSpaceDN w:val="0"/>
        <w:adjustRightInd w:val="0"/>
        <w:rPr>
          <w:rFonts w:ascii="Arial" w:hAnsi="Arial" w:cs="Arial"/>
          <w:color w:val="000000"/>
        </w:rPr>
      </w:pPr>
    </w:p>
    <w:p w14:paraId="7805A448" w14:textId="77777777" w:rsidR="000876D0" w:rsidRPr="003A6120" w:rsidRDefault="000876D0" w:rsidP="003A6120">
      <w:pPr>
        <w:autoSpaceDE w:val="0"/>
        <w:autoSpaceDN w:val="0"/>
        <w:adjustRightInd w:val="0"/>
        <w:rPr>
          <w:rFonts w:ascii="Arial" w:hAnsi="Arial" w:cs="Arial"/>
          <w:color w:val="000000"/>
        </w:rPr>
      </w:pPr>
      <w:r w:rsidRPr="003A6120">
        <w:rPr>
          <w:rFonts w:ascii="Arial" w:hAnsi="Arial" w:cs="Arial"/>
          <w:color w:val="000000"/>
        </w:rPr>
        <w:t xml:space="preserve">30 CFR 75.1103-11 requires that each fire hydrant and hose be tested at least once a year and the records of those tests be maintained at an appropriate location. </w:t>
      </w:r>
    </w:p>
    <w:p w14:paraId="0B7C6196" w14:textId="77777777" w:rsidR="000876D0" w:rsidRPr="003A6120" w:rsidRDefault="000876D0" w:rsidP="003A6120">
      <w:pPr>
        <w:autoSpaceDE w:val="0"/>
        <w:autoSpaceDN w:val="0"/>
        <w:adjustRightInd w:val="0"/>
        <w:rPr>
          <w:rFonts w:ascii="Arial" w:hAnsi="Arial" w:cs="Arial"/>
          <w:color w:val="000000"/>
        </w:rPr>
      </w:pPr>
    </w:p>
    <w:p w14:paraId="3DB85BAF" w14:textId="3584E8E9" w:rsidR="000876D0" w:rsidRPr="003A6120" w:rsidRDefault="000876D0" w:rsidP="003A6120">
      <w:pPr>
        <w:autoSpaceDE w:val="0"/>
        <w:autoSpaceDN w:val="0"/>
        <w:adjustRightInd w:val="0"/>
        <w:rPr>
          <w:rFonts w:ascii="Arial" w:hAnsi="Arial" w:cs="Arial"/>
          <w:color w:val="000000"/>
        </w:rPr>
      </w:pPr>
      <w:r w:rsidRPr="003A6120">
        <w:rPr>
          <w:rFonts w:ascii="Arial" w:hAnsi="Arial" w:cs="Arial"/>
          <w:color w:val="000000"/>
        </w:rPr>
        <w:t xml:space="preserve">30 CFR 75.1501(a)(3) requires </w:t>
      </w:r>
      <w:r w:rsidR="00C8351D" w:rsidRPr="00C8351D">
        <w:rPr>
          <w:rFonts w:ascii="Arial" w:hAnsi="Arial" w:cs="Arial"/>
          <w:color w:val="000000"/>
        </w:rPr>
        <w:t xml:space="preserve">the </w:t>
      </w:r>
      <w:r w:rsidR="00C8351D">
        <w:rPr>
          <w:rFonts w:ascii="Arial" w:hAnsi="Arial" w:cs="Arial"/>
          <w:color w:val="000000"/>
        </w:rPr>
        <w:t xml:space="preserve">mine </w:t>
      </w:r>
      <w:r w:rsidR="00C8351D" w:rsidRPr="00C8351D">
        <w:rPr>
          <w:rFonts w:ascii="Arial" w:hAnsi="Arial" w:cs="Arial"/>
          <w:color w:val="000000"/>
        </w:rPr>
        <w:t xml:space="preserve">operator </w:t>
      </w:r>
      <w:r w:rsidR="00C8351D">
        <w:rPr>
          <w:rFonts w:ascii="Arial" w:hAnsi="Arial" w:cs="Arial"/>
          <w:color w:val="000000"/>
        </w:rPr>
        <w:t>to</w:t>
      </w:r>
      <w:r w:rsidR="00C8351D" w:rsidRPr="00C8351D">
        <w:rPr>
          <w:rFonts w:ascii="Arial" w:hAnsi="Arial" w:cs="Arial"/>
          <w:color w:val="000000"/>
        </w:rPr>
        <w:t xml:space="preserve"> certify </w:t>
      </w:r>
      <w:r w:rsidR="00C8351D">
        <w:rPr>
          <w:rFonts w:ascii="Arial" w:hAnsi="Arial" w:cs="Arial"/>
          <w:color w:val="000000"/>
        </w:rPr>
        <w:t xml:space="preserve">that a </w:t>
      </w:r>
      <w:r w:rsidR="00C8351D" w:rsidRPr="00C8351D">
        <w:rPr>
          <w:rFonts w:ascii="Arial" w:hAnsi="Arial" w:cs="Arial"/>
          <w:color w:val="000000"/>
        </w:rPr>
        <w:t>responsible person designated by the</w:t>
      </w:r>
      <w:r w:rsidR="00C8351D">
        <w:rPr>
          <w:rFonts w:ascii="Arial" w:hAnsi="Arial" w:cs="Arial"/>
          <w:color w:val="000000"/>
        </w:rPr>
        <w:t xml:space="preserve"> mine</w:t>
      </w:r>
      <w:r w:rsidR="00C8351D" w:rsidRPr="00C8351D">
        <w:rPr>
          <w:rFonts w:ascii="Arial" w:hAnsi="Arial" w:cs="Arial"/>
          <w:color w:val="000000"/>
        </w:rPr>
        <w:t xml:space="preserve"> operator to take charge during mine emergencies involving a </w:t>
      </w:r>
      <w:r w:rsidR="00C8351D" w:rsidRPr="00C8351D">
        <w:rPr>
          <w:rFonts w:ascii="Arial" w:hAnsi="Arial" w:cs="Arial"/>
          <w:color w:val="000000"/>
        </w:rPr>
        <w:lastRenderedPageBreak/>
        <w:t>fire, explosion, or gas or water inundation</w:t>
      </w:r>
      <w:r w:rsidR="00C8351D">
        <w:rPr>
          <w:rFonts w:ascii="Arial" w:hAnsi="Arial" w:cs="Arial"/>
          <w:color w:val="000000"/>
        </w:rPr>
        <w:t xml:space="preserve">, </w:t>
      </w:r>
      <w:r w:rsidRPr="003A6120">
        <w:rPr>
          <w:rFonts w:ascii="Arial" w:hAnsi="Arial" w:cs="Arial"/>
          <w:color w:val="000000"/>
        </w:rPr>
        <w:t xml:space="preserve">is trained and that the certification is maintained at the mine for at least one year. </w:t>
      </w:r>
    </w:p>
    <w:p w14:paraId="64A21825" w14:textId="77777777" w:rsidR="000876D0" w:rsidRPr="003A6120" w:rsidRDefault="000876D0" w:rsidP="003A6120">
      <w:pPr>
        <w:autoSpaceDE w:val="0"/>
        <w:autoSpaceDN w:val="0"/>
        <w:adjustRightInd w:val="0"/>
        <w:rPr>
          <w:rFonts w:ascii="Arial" w:hAnsi="Arial" w:cs="Arial"/>
          <w:color w:val="000000"/>
        </w:rPr>
      </w:pPr>
    </w:p>
    <w:p w14:paraId="39853FE6" w14:textId="796D141F" w:rsidR="000876D0" w:rsidRPr="003A6120" w:rsidRDefault="000876D0" w:rsidP="003A6120">
      <w:pPr>
        <w:autoSpaceDE w:val="0"/>
        <w:autoSpaceDN w:val="0"/>
        <w:adjustRightInd w:val="0"/>
        <w:rPr>
          <w:rFonts w:ascii="Arial" w:hAnsi="Arial" w:cs="Arial"/>
          <w:color w:val="000000"/>
        </w:rPr>
      </w:pPr>
      <w:r w:rsidRPr="003A6120">
        <w:rPr>
          <w:rFonts w:ascii="Arial" w:hAnsi="Arial" w:cs="Arial"/>
          <w:color w:val="000000"/>
        </w:rPr>
        <w:t xml:space="preserve">30 CFR 75.1502 requires each mine operator to adopt and follow a mine </w:t>
      </w:r>
      <w:r w:rsidR="00C8351D">
        <w:rPr>
          <w:rFonts w:ascii="Arial" w:hAnsi="Arial" w:cs="Arial"/>
          <w:color w:val="000000"/>
        </w:rPr>
        <w:t xml:space="preserve">emergency </w:t>
      </w:r>
      <w:r w:rsidRPr="003A6120">
        <w:rPr>
          <w:rFonts w:ascii="Arial" w:hAnsi="Arial" w:cs="Arial"/>
          <w:color w:val="000000"/>
        </w:rPr>
        <w:t>evacuation and firefighting program of instruction that addresses all mine emergencies created as a result of a fire, an explosion, or a gas or water inundation</w:t>
      </w:r>
      <w:r w:rsidR="00C8351D" w:rsidRPr="003A6120">
        <w:rPr>
          <w:rFonts w:ascii="Arial" w:hAnsi="Arial" w:cs="Arial"/>
          <w:color w:val="000000"/>
        </w:rPr>
        <w:t xml:space="preserve">.  </w:t>
      </w:r>
      <w:r w:rsidR="00C8351D">
        <w:rPr>
          <w:rFonts w:ascii="Arial" w:hAnsi="Arial" w:cs="Arial"/>
          <w:color w:val="000000"/>
        </w:rPr>
        <w:t xml:space="preserve">Section 75.1502(a) </w:t>
      </w:r>
      <w:r w:rsidRPr="003A6120">
        <w:rPr>
          <w:rFonts w:ascii="Arial" w:hAnsi="Arial" w:cs="Arial"/>
          <w:color w:val="000000"/>
        </w:rPr>
        <w:t>requires mine operators to submit this program of instruction, and any revisions, to MSHA for its approval and to train miners regarding the use of the program of instruction</w:t>
      </w:r>
      <w:r w:rsidR="00C8351D">
        <w:rPr>
          <w:rFonts w:ascii="Arial" w:hAnsi="Arial" w:cs="Arial"/>
          <w:color w:val="000000"/>
        </w:rPr>
        <w:t>.  Section 75.1502(b) requires</w:t>
      </w:r>
      <w:r w:rsidR="00111232">
        <w:rPr>
          <w:rFonts w:ascii="Arial" w:hAnsi="Arial" w:cs="Arial"/>
          <w:color w:val="000000"/>
        </w:rPr>
        <w:t xml:space="preserve"> mine operators to instruct miners in any changes to the program of instruction before implementation of such approved changes.</w:t>
      </w:r>
      <w:r w:rsidRPr="003A6120">
        <w:rPr>
          <w:rFonts w:ascii="Arial" w:hAnsi="Arial" w:cs="Arial"/>
          <w:color w:val="000000"/>
        </w:rPr>
        <w:t xml:space="preserve"> </w:t>
      </w:r>
    </w:p>
    <w:p w14:paraId="47F12914" w14:textId="77777777" w:rsidR="000876D0" w:rsidRPr="003A6120" w:rsidRDefault="000876D0" w:rsidP="003A6120">
      <w:pPr>
        <w:autoSpaceDE w:val="0"/>
        <w:autoSpaceDN w:val="0"/>
        <w:adjustRightInd w:val="0"/>
        <w:rPr>
          <w:rFonts w:ascii="Arial" w:hAnsi="Arial" w:cs="Arial"/>
          <w:color w:val="000000"/>
        </w:rPr>
      </w:pPr>
    </w:p>
    <w:p w14:paraId="09C1CBE5" w14:textId="77777777" w:rsidR="000876D0" w:rsidRPr="003A6120" w:rsidRDefault="000876D0" w:rsidP="003A6120">
      <w:pPr>
        <w:autoSpaceDE w:val="0"/>
        <w:autoSpaceDN w:val="0"/>
        <w:adjustRightInd w:val="0"/>
        <w:rPr>
          <w:rFonts w:ascii="Arial" w:hAnsi="Arial" w:cs="Arial"/>
          <w:b/>
          <w:bCs/>
          <w:color w:val="000000"/>
        </w:rPr>
      </w:pPr>
      <w:r w:rsidRPr="003A6120">
        <w:rPr>
          <w:rFonts w:ascii="Arial" w:hAnsi="Arial" w:cs="Arial"/>
          <w:b/>
          <w:bCs/>
          <w:color w:val="000000"/>
        </w:rPr>
        <w:t xml:space="preserve">2. Indicate how, by whom, and for what purpose the information is to be used. Except for a new collection, indicate the actual use the agency has made of the information received from the current collection. </w:t>
      </w:r>
    </w:p>
    <w:p w14:paraId="6AB7CBAF" w14:textId="77777777" w:rsidR="000876D0" w:rsidRPr="003A6120" w:rsidRDefault="000876D0" w:rsidP="003A6120">
      <w:pPr>
        <w:autoSpaceDE w:val="0"/>
        <w:autoSpaceDN w:val="0"/>
        <w:adjustRightInd w:val="0"/>
        <w:rPr>
          <w:rFonts w:ascii="Arial" w:hAnsi="Arial" w:cs="Arial"/>
          <w:color w:val="000000"/>
        </w:rPr>
      </w:pPr>
    </w:p>
    <w:p w14:paraId="280DDAF5" w14:textId="684C513E" w:rsidR="000876D0" w:rsidRPr="003A6120" w:rsidRDefault="000876D0" w:rsidP="003A6120">
      <w:pPr>
        <w:autoSpaceDE w:val="0"/>
        <w:autoSpaceDN w:val="0"/>
        <w:adjustRightInd w:val="0"/>
        <w:rPr>
          <w:rFonts w:ascii="Arial" w:hAnsi="Arial" w:cs="Arial"/>
          <w:color w:val="000000"/>
        </w:rPr>
      </w:pPr>
      <w:r w:rsidRPr="003A6120">
        <w:rPr>
          <w:rFonts w:ascii="Arial" w:hAnsi="Arial" w:cs="Arial"/>
          <w:color w:val="000000"/>
        </w:rPr>
        <w:t>Fire suppression equipment tests are conducted on a regular basis to ensure that all equipment</w:t>
      </w:r>
      <w:r w:rsidR="00111232">
        <w:rPr>
          <w:rFonts w:ascii="Arial" w:hAnsi="Arial" w:cs="Arial"/>
          <w:color w:val="000000"/>
        </w:rPr>
        <w:t xml:space="preserve"> (</w:t>
      </w:r>
      <w:r w:rsidR="00BD0D60">
        <w:rPr>
          <w:rFonts w:ascii="Arial" w:hAnsi="Arial" w:cs="Arial"/>
          <w:color w:val="000000"/>
        </w:rPr>
        <w:t>section</w:t>
      </w:r>
      <w:r w:rsidR="00111232">
        <w:rPr>
          <w:rFonts w:ascii="Arial" w:hAnsi="Arial" w:cs="Arial"/>
          <w:color w:val="000000"/>
        </w:rPr>
        <w:t>s</w:t>
      </w:r>
      <w:r w:rsidR="00BD0D60">
        <w:rPr>
          <w:rFonts w:ascii="Arial" w:hAnsi="Arial" w:cs="Arial"/>
          <w:color w:val="000000"/>
        </w:rPr>
        <w:t xml:space="preserve"> </w:t>
      </w:r>
      <w:r w:rsidRPr="003A6120">
        <w:rPr>
          <w:rFonts w:ascii="Arial" w:hAnsi="Arial" w:cs="Arial"/>
          <w:color w:val="000000"/>
        </w:rPr>
        <w:t>75.1100-3 (chemical fire extinguishers); 75.1103-8 (sensor and warning devices); and 75.1103-11 (hydrants and hoses)</w:t>
      </w:r>
      <w:r w:rsidR="00111232">
        <w:rPr>
          <w:rFonts w:ascii="Arial" w:hAnsi="Arial" w:cs="Arial"/>
          <w:color w:val="000000"/>
        </w:rPr>
        <w:t>)</w:t>
      </w:r>
      <w:r w:rsidRPr="003A6120">
        <w:rPr>
          <w:rFonts w:ascii="Arial" w:hAnsi="Arial" w:cs="Arial"/>
          <w:color w:val="000000"/>
        </w:rPr>
        <w:t xml:space="preserve"> is in working order and ready for use</w:t>
      </w:r>
      <w:r w:rsidR="00111232">
        <w:rPr>
          <w:rFonts w:ascii="Arial" w:hAnsi="Arial" w:cs="Arial"/>
          <w:color w:val="000000"/>
        </w:rPr>
        <w:t xml:space="preserve"> in the event of a fire</w:t>
      </w:r>
      <w:r w:rsidRPr="003A6120">
        <w:rPr>
          <w:rFonts w:ascii="Arial" w:hAnsi="Arial" w:cs="Arial"/>
          <w:color w:val="000000"/>
        </w:rPr>
        <w:t xml:space="preserve">. </w:t>
      </w:r>
      <w:r w:rsidR="00802FC9">
        <w:rPr>
          <w:rFonts w:ascii="Arial" w:hAnsi="Arial" w:cs="Arial"/>
          <w:color w:val="000000"/>
        </w:rPr>
        <w:t xml:space="preserve"> </w:t>
      </w:r>
      <w:r w:rsidR="007C1110">
        <w:rPr>
          <w:rFonts w:ascii="Arial" w:hAnsi="Arial" w:cs="Arial"/>
          <w:color w:val="000000"/>
        </w:rPr>
        <w:t xml:space="preserve"> The emergency evacuation provisions</w:t>
      </w:r>
      <w:r w:rsidR="00403FDD">
        <w:rPr>
          <w:rFonts w:ascii="Arial" w:hAnsi="Arial" w:cs="Arial"/>
          <w:color w:val="000000"/>
        </w:rPr>
        <w:t>,</w:t>
      </w:r>
      <w:r w:rsidR="007C1110">
        <w:rPr>
          <w:rFonts w:ascii="Arial" w:hAnsi="Arial" w:cs="Arial"/>
          <w:color w:val="000000"/>
        </w:rPr>
        <w:t xml:space="preserve"> including </w:t>
      </w:r>
      <w:r w:rsidR="007C1110" w:rsidRPr="003A6120">
        <w:rPr>
          <w:rFonts w:ascii="Arial" w:hAnsi="Arial" w:cs="Arial"/>
          <w:color w:val="000000"/>
        </w:rPr>
        <w:t>the</w:t>
      </w:r>
      <w:r w:rsidRPr="003A6120">
        <w:rPr>
          <w:rFonts w:ascii="Arial" w:hAnsi="Arial" w:cs="Arial"/>
          <w:color w:val="000000"/>
        </w:rPr>
        <w:t xml:space="preserve"> </w:t>
      </w:r>
      <w:r w:rsidR="004C2AC7" w:rsidRPr="004C2AC7">
        <w:rPr>
          <w:rFonts w:ascii="Arial" w:hAnsi="Arial" w:cs="Arial"/>
          <w:color w:val="000000"/>
        </w:rPr>
        <w:t>mine emergency evacuation and firefighting program of instruction</w:t>
      </w:r>
      <w:r w:rsidR="00033C48">
        <w:rPr>
          <w:rFonts w:ascii="Arial" w:hAnsi="Arial" w:cs="Arial"/>
          <w:color w:val="000000"/>
        </w:rPr>
        <w:t>,</w:t>
      </w:r>
      <w:r w:rsidR="007C1110">
        <w:rPr>
          <w:rFonts w:ascii="Arial" w:hAnsi="Arial" w:cs="Arial"/>
          <w:color w:val="000000"/>
        </w:rPr>
        <w:t xml:space="preserve"> mine emergency evacuation training and drills including a realistic drill, review of the mine and escapeway map, the firefighting plan</w:t>
      </w:r>
      <w:r w:rsidR="00033C48">
        <w:rPr>
          <w:rFonts w:ascii="Arial" w:hAnsi="Arial" w:cs="Arial"/>
          <w:color w:val="000000"/>
        </w:rPr>
        <w:t>, operation of fire suppression equipment available in the mine</w:t>
      </w:r>
      <w:r w:rsidR="00403FDD">
        <w:rPr>
          <w:rFonts w:ascii="Arial" w:hAnsi="Arial" w:cs="Arial"/>
          <w:color w:val="000000"/>
        </w:rPr>
        <w:t>,</w:t>
      </w:r>
      <w:r w:rsidR="00033C48">
        <w:rPr>
          <w:rFonts w:ascii="Arial" w:hAnsi="Arial" w:cs="Arial"/>
          <w:color w:val="000000"/>
        </w:rPr>
        <w:t xml:space="preserve"> and location and use of firefighting equipment and materials</w:t>
      </w:r>
      <w:r w:rsidR="00403FDD">
        <w:rPr>
          <w:rFonts w:ascii="Arial" w:hAnsi="Arial" w:cs="Arial"/>
          <w:color w:val="000000"/>
        </w:rPr>
        <w:t>,</w:t>
      </w:r>
      <w:r w:rsidR="00033C48">
        <w:rPr>
          <w:rFonts w:ascii="Arial" w:hAnsi="Arial" w:cs="Arial"/>
          <w:color w:val="000000"/>
        </w:rPr>
        <w:t xml:space="preserve"> are used </w:t>
      </w:r>
      <w:r w:rsidRPr="003A6120">
        <w:rPr>
          <w:rFonts w:ascii="Arial" w:hAnsi="Arial" w:cs="Arial"/>
          <w:color w:val="000000"/>
        </w:rPr>
        <w:t>to determine whether a mine operator has adequate procedures and equipment to protect miners in the event of a fire</w:t>
      </w:r>
      <w:r w:rsidR="00111232">
        <w:rPr>
          <w:rFonts w:ascii="Arial" w:hAnsi="Arial" w:cs="Arial"/>
          <w:color w:val="000000"/>
        </w:rPr>
        <w:t xml:space="preserve"> or </w:t>
      </w:r>
      <w:r w:rsidR="004C2AC7">
        <w:rPr>
          <w:rFonts w:ascii="Arial" w:hAnsi="Arial" w:cs="Arial"/>
          <w:color w:val="000000"/>
        </w:rPr>
        <w:t xml:space="preserve">other </w:t>
      </w:r>
      <w:r w:rsidR="00111232" w:rsidRPr="003A6120">
        <w:rPr>
          <w:rFonts w:ascii="Arial" w:hAnsi="Arial" w:cs="Arial"/>
          <w:color w:val="000000"/>
        </w:rPr>
        <w:t xml:space="preserve">mine </w:t>
      </w:r>
      <w:r w:rsidR="00111232">
        <w:rPr>
          <w:rFonts w:ascii="Arial" w:hAnsi="Arial" w:cs="Arial"/>
          <w:color w:val="000000"/>
        </w:rPr>
        <w:t>emergency</w:t>
      </w:r>
      <w:r w:rsidRPr="003A6120">
        <w:rPr>
          <w:rFonts w:ascii="Arial" w:hAnsi="Arial" w:cs="Arial"/>
          <w:color w:val="000000"/>
        </w:rPr>
        <w:t xml:space="preserve">. </w:t>
      </w:r>
    </w:p>
    <w:p w14:paraId="3695AF70" w14:textId="77777777" w:rsidR="000876D0" w:rsidRPr="003A6120" w:rsidRDefault="000876D0" w:rsidP="003A6120">
      <w:pPr>
        <w:autoSpaceDE w:val="0"/>
        <w:autoSpaceDN w:val="0"/>
        <w:adjustRightInd w:val="0"/>
        <w:rPr>
          <w:rFonts w:ascii="Arial" w:hAnsi="Arial" w:cs="Arial"/>
          <w:color w:val="000000"/>
        </w:rPr>
      </w:pPr>
    </w:p>
    <w:p w14:paraId="27782BA3" w14:textId="77777777" w:rsidR="000876D0" w:rsidRPr="003A6120" w:rsidRDefault="000876D0" w:rsidP="003A6120">
      <w:pPr>
        <w:autoSpaceDE w:val="0"/>
        <w:autoSpaceDN w:val="0"/>
        <w:adjustRightInd w:val="0"/>
        <w:rPr>
          <w:rFonts w:ascii="Arial" w:hAnsi="Arial" w:cs="Arial"/>
          <w:b/>
          <w:bCs/>
          <w:color w:val="000000"/>
        </w:rPr>
      </w:pPr>
      <w:r w:rsidRPr="003A6120">
        <w:rPr>
          <w:rFonts w:ascii="Arial" w:hAnsi="Arial" w:cs="Arial"/>
          <w:b/>
          <w:bCs/>
          <w:color w:val="000000"/>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009166B3">
        <w:rPr>
          <w:rFonts w:ascii="Arial" w:hAnsi="Arial" w:cs="Arial"/>
          <w:b/>
          <w:bCs/>
          <w:color w:val="000000"/>
        </w:rPr>
        <w:t xml:space="preserve"> </w:t>
      </w:r>
      <w:r w:rsidRPr="003A6120">
        <w:rPr>
          <w:rFonts w:ascii="Arial" w:hAnsi="Arial" w:cs="Arial"/>
          <w:b/>
          <w:bCs/>
          <w:color w:val="000000"/>
        </w:rPr>
        <w:t xml:space="preserve">Also describe any consideration of using information technology to reduce burden. </w:t>
      </w:r>
    </w:p>
    <w:p w14:paraId="482EDEC9" w14:textId="77777777" w:rsidR="000876D0" w:rsidRPr="003A6120" w:rsidRDefault="000876D0" w:rsidP="003A6120">
      <w:pPr>
        <w:autoSpaceDE w:val="0"/>
        <w:autoSpaceDN w:val="0"/>
        <w:adjustRightInd w:val="0"/>
        <w:rPr>
          <w:rFonts w:ascii="Arial" w:hAnsi="Arial" w:cs="Arial"/>
          <w:color w:val="000000"/>
        </w:rPr>
      </w:pPr>
    </w:p>
    <w:p w14:paraId="4925A54D" w14:textId="52D5A07F" w:rsidR="000876D0" w:rsidRPr="003A6120" w:rsidRDefault="000876D0" w:rsidP="003A6120">
      <w:pPr>
        <w:autoSpaceDE w:val="0"/>
        <w:autoSpaceDN w:val="0"/>
        <w:adjustRightInd w:val="0"/>
        <w:rPr>
          <w:rFonts w:ascii="Arial" w:hAnsi="Arial" w:cs="Arial"/>
          <w:color w:val="000000"/>
        </w:rPr>
      </w:pPr>
      <w:r w:rsidRPr="003A6120">
        <w:rPr>
          <w:rFonts w:ascii="Arial" w:hAnsi="Arial" w:cs="Arial"/>
          <w:color w:val="000000"/>
        </w:rPr>
        <w:t xml:space="preserve">No improved information technology has been identified that would reduce the burden; however, in order to comply with the Government Paperwork Elimination Act, mine operators may retain the records in whatever method they choose, which may include utilizing computer technology. </w:t>
      </w:r>
    </w:p>
    <w:p w14:paraId="44436479" w14:textId="77777777" w:rsidR="000876D0" w:rsidRPr="003A6120" w:rsidRDefault="000876D0" w:rsidP="003A6120">
      <w:pPr>
        <w:autoSpaceDE w:val="0"/>
        <w:autoSpaceDN w:val="0"/>
        <w:adjustRightInd w:val="0"/>
        <w:rPr>
          <w:rFonts w:ascii="Arial" w:hAnsi="Arial" w:cs="Arial"/>
          <w:color w:val="000000"/>
        </w:rPr>
      </w:pPr>
    </w:p>
    <w:p w14:paraId="68724634" w14:textId="77777777" w:rsidR="000876D0" w:rsidRPr="003A6120" w:rsidRDefault="000876D0" w:rsidP="003A6120">
      <w:pPr>
        <w:autoSpaceDE w:val="0"/>
        <w:autoSpaceDN w:val="0"/>
        <w:adjustRightInd w:val="0"/>
        <w:rPr>
          <w:rFonts w:ascii="Arial" w:hAnsi="Arial" w:cs="Arial"/>
          <w:b/>
          <w:bCs/>
          <w:color w:val="000000"/>
        </w:rPr>
      </w:pPr>
      <w:r w:rsidRPr="003A6120">
        <w:rPr>
          <w:rFonts w:ascii="Arial" w:hAnsi="Arial" w:cs="Arial"/>
          <w:b/>
          <w:bCs/>
          <w:color w:val="000000"/>
        </w:rPr>
        <w:t xml:space="preserve">4. Describe efforts to identify duplication. Show specifically why any similar information already available cannot be used or modified for use for the purposes described in Item 2 above. </w:t>
      </w:r>
    </w:p>
    <w:p w14:paraId="02FC2757" w14:textId="77777777" w:rsidR="000876D0" w:rsidRPr="003A6120" w:rsidRDefault="000876D0" w:rsidP="003A6120">
      <w:pPr>
        <w:autoSpaceDE w:val="0"/>
        <w:autoSpaceDN w:val="0"/>
        <w:adjustRightInd w:val="0"/>
        <w:rPr>
          <w:rFonts w:ascii="Arial" w:hAnsi="Arial" w:cs="Arial"/>
          <w:color w:val="000000"/>
        </w:rPr>
      </w:pPr>
    </w:p>
    <w:p w14:paraId="1E7DDE0B" w14:textId="77777777" w:rsidR="000876D0" w:rsidRPr="003A6120" w:rsidRDefault="000876D0" w:rsidP="003A6120">
      <w:pPr>
        <w:autoSpaceDE w:val="0"/>
        <w:autoSpaceDN w:val="0"/>
        <w:adjustRightInd w:val="0"/>
        <w:rPr>
          <w:rFonts w:ascii="Arial" w:hAnsi="Arial" w:cs="Arial"/>
          <w:color w:val="000000"/>
        </w:rPr>
      </w:pPr>
      <w:r w:rsidRPr="003A6120">
        <w:rPr>
          <w:rFonts w:ascii="Arial" w:hAnsi="Arial" w:cs="Arial"/>
          <w:color w:val="000000"/>
        </w:rPr>
        <w:t xml:space="preserve">Programs are unique and specific according to the needs of each mine. </w:t>
      </w:r>
      <w:r w:rsidR="009166B3">
        <w:rPr>
          <w:rFonts w:ascii="Arial" w:hAnsi="Arial" w:cs="Arial"/>
          <w:color w:val="000000"/>
        </w:rPr>
        <w:t xml:space="preserve"> </w:t>
      </w:r>
      <w:r w:rsidRPr="003A6120">
        <w:rPr>
          <w:rFonts w:ascii="Arial" w:hAnsi="Arial" w:cs="Arial"/>
          <w:color w:val="000000"/>
        </w:rPr>
        <w:t xml:space="preserve">If similar programs or records are required by States or other organizations, their application as a means of satisfying MSHA’s requirements would be acceptable. </w:t>
      </w:r>
    </w:p>
    <w:p w14:paraId="5DBC10A2" w14:textId="77777777" w:rsidR="000876D0" w:rsidRPr="003A6120" w:rsidRDefault="000876D0" w:rsidP="003A6120">
      <w:pPr>
        <w:autoSpaceDE w:val="0"/>
        <w:autoSpaceDN w:val="0"/>
        <w:adjustRightInd w:val="0"/>
        <w:rPr>
          <w:rFonts w:ascii="Arial" w:hAnsi="Arial" w:cs="Arial"/>
          <w:color w:val="000000"/>
        </w:rPr>
      </w:pPr>
    </w:p>
    <w:p w14:paraId="12D6F005" w14:textId="77777777" w:rsidR="000876D0" w:rsidRPr="003A6120" w:rsidRDefault="000876D0" w:rsidP="003A6120">
      <w:pPr>
        <w:autoSpaceDE w:val="0"/>
        <w:autoSpaceDN w:val="0"/>
        <w:adjustRightInd w:val="0"/>
        <w:rPr>
          <w:rFonts w:ascii="Arial" w:hAnsi="Arial" w:cs="Arial"/>
          <w:b/>
          <w:bCs/>
          <w:color w:val="000000"/>
        </w:rPr>
      </w:pPr>
      <w:r w:rsidRPr="003A6120">
        <w:rPr>
          <w:rFonts w:ascii="Arial" w:hAnsi="Arial" w:cs="Arial"/>
          <w:b/>
          <w:bCs/>
          <w:color w:val="000000"/>
        </w:rPr>
        <w:t xml:space="preserve">5. If the collection of information impacts small businesses or other small entities, describe any methods used to minimize burden. </w:t>
      </w:r>
    </w:p>
    <w:p w14:paraId="5AC2A923" w14:textId="77777777" w:rsidR="000876D0" w:rsidRPr="003A6120" w:rsidRDefault="000876D0" w:rsidP="003A6120">
      <w:pPr>
        <w:autoSpaceDE w:val="0"/>
        <w:autoSpaceDN w:val="0"/>
        <w:adjustRightInd w:val="0"/>
        <w:rPr>
          <w:rFonts w:ascii="Arial" w:hAnsi="Arial" w:cs="Arial"/>
          <w:color w:val="000000"/>
        </w:rPr>
      </w:pPr>
    </w:p>
    <w:p w14:paraId="78DF7BD4" w14:textId="7B365728" w:rsidR="000876D0" w:rsidRPr="003A6120" w:rsidRDefault="000876D0" w:rsidP="003A6120">
      <w:pPr>
        <w:autoSpaceDE w:val="0"/>
        <w:autoSpaceDN w:val="0"/>
        <w:adjustRightInd w:val="0"/>
        <w:rPr>
          <w:rFonts w:ascii="Arial" w:hAnsi="Arial" w:cs="Arial"/>
          <w:color w:val="000000"/>
        </w:rPr>
      </w:pPr>
      <w:r w:rsidRPr="003A6120">
        <w:rPr>
          <w:rFonts w:ascii="Arial" w:hAnsi="Arial" w:cs="Arial"/>
          <w:color w:val="000000"/>
        </w:rPr>
        <w:t xml:space="preserve">This information collection does not have a significant impact on a substantial number of small businesses or other small entities. </w:t>
      </w:r>
      <w:r w:rsidR="009166B3">
        <w:rPr>
          <w:rFonts w:ascii="Arial" w:hAnsi="Arial" w:cs="Arial"/>
          <w:color w:val="000000"/>
        </w:rPr>
        <w:t xml:space="preserve"> </w:t>
      </w:r>
      <w:r w:rsidRPr="003A6120">
        <w:rPr>
          <w:rFonts w:ascii="Arial" w:hAnsi="Arial" w:cs="Arial"/>
          <w:color w:val="000000"/>
        </w:rPr>
        <w:t>However, MSHA makes available various sources of information to assist our stakeholders</w:t>
      </w:r>
      <w:r w:rsidR="00381B5C">
        <w:rPr>
          <w:rFonts w:ascii="Arial" w:hAnsi="Arial" w:cs="Arial"/>
          <w:color w:val="000000"/>
        </w:rPr>
        <w:t xml:space="preserve"> </w:t>
      </w:r>
      <w:r w:rsidRPr="003A6120">
        <w:rPr>
          <w:rFonts w:ascii="Arial" w:hAnsi="Arial" w:cs="Arial"/>
          <w:color w:val="000000"/>
        </w:rPr>
        <w:t>on MSHA’s website</w:t>
      </w:r>
      <w:r w:rsidR="00FB5A2A">
        <w:rPr>
          <w:rFonts w:ascii="Arial" w:hAnsi="Arial" w:cs="Arial"/>
          <w:color w:val="000000"/>
        </w:rPr>
        <w:t>,</w:t>
      </w:r>
      <w:r w:rsidRPr="003A6120">
        <w:rPr>
          <w:rFonts w:ascii="Arial" w:hAnsi="Arial" w:cs="Arial"/>
          <w:color w:val="000000"/>
        </w:rPr>
        <w:t xml:space="preserve"> </w:t>
      </w:r>
      <w:hyperlink r:id="rId9" w:history="1">
        <w:r w:rsidR="00151737" w:rsidRPr="00396359">
          <w:rPr>
            <w:rStyle w:val="Hyperlink"/>
            <w:rFonts w:ascii="Arial" w:hAnsi="Arial" w:cs="Arial"/>
          </w:rPr>
          <w:t>www.msha.gov</w:t>
        </w:r>
      </w:hyperlink>
      <w:r w:rsidR="00381B5C">
        <w:rPr>
          <w:rFonts w:ascii="Arial" w:hAnsi="Arial" w:cs="Arial"/>
          <w:color w:val="000000"/>
        </w:rPr>
        <w:t>.</w:t>
      </w:r>
      <w:r w:rsidR="00151737">
        <w:rPr>
          <w:rFonts w:ascii="Arial" w:hAnsi="Arial" w:cs="Arial"/>
          <w:color w:val="000000"/>
        </w:rPr>
        <w:t xml:space="preserve"> </w:t>
      </w:r>
      <w:r w:rsidRPr="003A6120">
        <w:rPr>
          <w:rFonts w:ascii="Arial" w:hAnsi="Arial" w:cs="Arial"/>
          <w:color w:val="000000"/>
        </w:rPr>
        <w:t xml:space="preserve">In addition, MSHA’s website also has links related to these issues, such as “Accident Prevention” and “Technical Support.” </w:t>
      </w:r>
    </w:p>
    <w:p w14:paraId="309E653C" w14:textId="77777777" w:rsidR="000876D0" w:rsidRPr="003A6120" w:rsidRDefault="000876D0" w:rsidP="003A6120">
      <w:pPr>
        <w:autoSpaceDE w:val="0"/>
        <w:autoSpaceDN w:val="0"/>
        <w:adjustRightInd w:val="0"/>
        <w:rPr>
          <w:rFonts w:ascii="Arial" w:hAnsi="Arial" w:cs="Arial"/>
          <w:color w:val="000000"/>
        </w:rPr>
      </w:pPr>
    </w:p>
    <w:p w14:paraId="479E73F5" w14:textId="77777777" w:rsidR="000876D0" w:rsidRPr="003A6120" w:rsidRDefault="000876D0" w:rsidP="003A6120">
      <w:pPr>
        <w:autoSpaceDE w:val="0"/>
        <w:autoSpaceDN w:val="0"/>
        <w:adjustRightInd w:val="0"/>
        <w:rPr>
          <w:rFonts w:ascii="Arial" w:hAnsi="Arial" w:cs="Arial"/>
          <w:color w:val="000000"/>
        </w:rPr>
      </w:pPr>
      <w:r w:rsidRPr="003A6120">
        <w:rPr>
          <w:rFonts w:ascii="Arial" w:hAnsi="Arial" w:cs="Arial"/>
          <w:b/>
          <w:bCs/>
          <w:color w:val="000000"/>
        </w:rPr>
        <w:t xml:space="preserve">6. Describe the consequence to Federal program or policy activities if the collection is not conducted or is conducted less frequently, as well as any technical or legal obstacles to reducing burden. </w:t>
      </w:r>
    </w:p>
    <w:p w14:paraId="24D34A95" w14:textId="77777777" w:rsidR="000876D0" w:rsidRPr="003A6120" w:rsidRDefault="000876D0" w:rsidP="003A6120">
      <w:pPr>
        <w:autoSpaceDE w:val="0"/>
        <w:autoSpaceDN w:val="0"/>
        <w:adjustRightInd w:val="0"/>
        <w:rPr>
          <w:rFonts w:ascii="Arial" w:hAnsi="Arial" w:cs="Arial"/>
          <w:color w:val="000000"/>
        </w:rPr>
      </w:pPr>
    </w:p>
    <w:p w14:paraId="58E10208" w14:textId="6DEB071E" w:rsidR="000876D0" w:rsidRPr="003A6120" w:rsidRDefault="000876D0" w:rsidP="003A6120">
      <w:pPr>
        <w:autoSpaceDE w:val="0"/>
        <w:autoSpaceDN w:val="0"/>
        <w:adjustRightInd w:val="0"/>
        <w:rPr>
          <w:rFonts w:ascii="Arial" w:hAnsi="Arial" w:cs="Arial"/>
          <w:color w:val="000000"/>
        </w:rPr>
      </w:pPr>
      <w:r w:rsidRPr="003A6120">
        <w:rPr>
          <w:rFonts w:ascii="Arial" w:hAnsi="Arial" w:cs="Arial"/>
          <w:color w:val="000000"/>
        </w:rPr>
        <w:t>Regular examinations of fire suppression equipment ensure</w:t>
      </w:r>
      <w:r w:rsidR="008E0392">
        <w:rPr>
          <w:rFonts w:ascii="Arial" w:hAnsi="Arial" w:cs="Arial"/>
          <w:color w:val="000000"/>
        </w:rPr>
        <w:t>s</w:t>
      </w:r>
      <w:r w:rsidRPr="003A6120">
        <w:rPr>
          <w:rFonts w:ascii="Arial" w:hAnsi="Arial" w:cs="Arial"/>
          <w:color w:val="000000"/>
        </w:rPr>
        <w:t xml:space="preserve"> that the equipment is operational and ready for use should a fire occur.</w:t>
      </w:r>
      <w:r w:rsidR="00610492">
        <w:rPr>
          <w:rFonts w:ascii="Arial" w:hAnsi="Arial" w:cs="Arial"/>
          <w:color w:val="000000"/>
        </w:rPr>
        <w:t xml:space="preserve"> </w:t>
      </w:r>
      <w:r w:rsidRPr="003A6120">
        <w:rPr>
          <w:rFonts w:ascii="Arial" w:hAnsi="Arial" w:cs="Arial"/>
          <w:color w:val="000000"/>
        </w:rPr>
        <w:t xml:space="preserve"> Records of these examinations are necessary to ensure that this fire suppression equipment is adequately maintained and available for use in an emergency. </w:t>
      </w:r>
    </w:p>
    <w:p w14:paraId="4B17C6D2" w14:textId="77777777" w:rsidR="000876D0" w:rsidRPr="003A6120" w:rsidRDefault="000876D0" w:rsidP="003A6120">
      <w:pPr>
        <w:autoSpaceDE w:val="0"/>
        <w:autoSpaceDN w:val="0"/>
        <w:adjustRightInd w:val="0"/>
        <w:rPr>
          <w:rFonts w:ascii="Arial" w:hAnsi="Arial" w:cs="Arial"/>
          <w:color w:val="000000"/>
        </w:rPr>
      </w:pPr>
    </w:p>
    <w:p w14:paraId="6A333EED" w14:textId="5354011A" w:rsidR="000876D0" w:rsidRPr="003A6120" w:rsidRDefault="000876D0" w:rsidP="003A6120">
      <w:pPr>
        <w:autoSpaceDE w:val="0"/>
        <w:autoSpaceDN w:val="0"/>
        <w:adjustRightInd w:val="0"/>
        <w:rPr>
          <w:rFonts w:ascii="Arial" w:hAnsi="Arial" w:cs="Arial"/>
          <w:color w:val="000000"/>
        </w:rPr>
      </w:pPr>
      <w:r w:rsidRPr="003A6120">
        <w:rPr>
          <w:rFonts w:ascii="Arial" w:hAnsi="Arial" w:cs="Arial"/>
          <w:color w:val="000000"/>
        </w:rPr>
        <w:t>Certification of the training for the responsible persons is necessary and is similar to other MSHA training certification requirements</w:t>
      </w:r>
      <w:r w:rsidR="00381B5C" w:rsidRPr="003A6120">
        <w:rPr>
          <w:rFonts w:ascii="Arial" w:hAnsi="Arial" w:cs="Arial"/>
          <w:color w:val="000000"/>
        </w:rPr>
        <w:t xml:space="preserve">.  </w:t>
      </w:r>
      <w:r w:rsidRPr="003A6120">
        <w:rPr>
          <w:rFonts w:ascii="Arial" w:hAnsi="Arial" w:cs="Arial"/>
          <w:color w:val="000000"/>
        </w:rPr>
        <w:t>The mine evacuation and firefighting program of instruction is crucial for training miners to respond to mine emergencies</w:t>
      </w:r>
      <w:r w:rsidR="00381B5C">
        <w:rPr>
          <w:rFonts w:ascii="Arial" w:hAnsi="Arial" w:cs="Arial"/>
          <w:color w:val="000000"/>
        </w:rPr>
        <w:t xml:space="preserve"> by</w:t>
      </w:r>
      <w:r w:rsidR="00381B5C" w:rsidRPr="003A6120">
        <w:rPr>
          <w:rFonts w:ascii="Arial" w:hAnsi="Arial" w:cs="Arial"/>
          <w:color w:val="000000"/>
        </w:rPr>
        <w:t xml:space="preserve"> </w:t>
      </w:r>
      <w:r w:rsidRPr="003A6120">
        <w:rPr>
          <w:rFonts w:ascii="Arial" w:hAnsi="Arial" w:cs="Arial"/>
          <w:color w:val="000000"/>
        </w:rPr>
        <w:t>evacuat</w:t>
      </w:r>
      <w:r w:rsidR="00381B5C">
        <w:rPr>
          <w:rFonts w:ascii="Arial" w:hAnsi="Arial" w:cs="Arial"/>
          <w:color w:val="000000"/>
        </w:rPr>
        <w:t>ing</w:t>
      </w:r>
      <w:r w:rsidRPr="003A6120">
        <w:rPr>
          <w:rFonts w:ascii="Arial" w:hAnsi="Arial" w:cs="Arial"/>
          <w:color w:val="000000"/>
        </w:rPr>
        <w:t xml:space="preserve"> the mine under dangerous conditions </w:t>
      </w:r>
      <w:r w:rsidR="00381B5C">
        <w:rPr>
          <w:rFonts w:ascii="Arial" w:hAnsi="Arial" w:cs="Arial"/>
          <w:color w:val="000000"/>
        </w:rPr>
        <w:t>or</w:t>
      </w:r>
      <w:r w:rsidR="00381B5C" w:rsidRPr="003A6120">
        <w:rPr>
          <w:rFonts w:ascii="Arial" w:hAnsi="Arial" w:cs="Arial"/>
          <w:color w:val="000000"/>
        </w:rPr>
        <w:t xml:space="preserve"> </w:t>
      </w:r>
      <w:r w:rsidRPr="003A6120">
        <w:rPr>
          <w:rFonts w:ascii="Arial" w:hAnsi="Arial" w:cs="Arial"/>
          <w:color w:val="000000"/>
        </w:rPr>
        <w:t>occupy</w:t>
      </w:r>
      <w:r w:rsidR="00381B5C">
        <w:rPr>
          <w:rFonts w:ascii="Arial" w:hAnsi="Arial" w:cs="Arial"/>
          <w:color w:val="000000"/>
        </w:rPr>
        <w:t>ing</w:t>
      </w:r>
      <w:r w:rsidRPr="003A6120">
        <w:rPr>
          <w:rFonts w:ascii="Arial" w:hAnsi="Arial" w:cs="Arial"/>
          <w:color w:val="000000"/>
        </w:rPr>
        <w:t xml:space="preserve"> the refuge alternatives when evacuation is not possible</w:t>
      </w:r>
      <w:r w:rsidR="00381B5C" w:rsidRPr="003A6120">
        <w:rPr>
          <w:rFonts w:ascii="Arial" w:hAnsi="Arial" w:cs="Arial"/>
          <w:color w:val="000000"/>
        </w:rPr>
        <w:t xml:space="preserve">.  </w:t>
      </w:r>
      <w:r w:rsidRPr="003A6120">
        <w:rPr>
          <w:rFonts w:ascii="Arial" w:hAnsi="Arial" w:cs="Arial"/>
          <w:color w:val="000000"/>
        </w:rPr>
        <w:t>Variations in mining methods, geology</w:t>
      </w:r>
      <w:r w:rsidR="00381B5C">
        <w:rPr>
          <w:rFonts w:ascii="Arial" w:hAnsi="Arial" w:cs="Arial"/>
          <w:color w:val="000000"/>
        </w:rPr>
        <w:t>,</w:t>
      </w:r>
      <w:r w:rsidRPr="003A6120">
        <w:rPr>
          <w:rFonts w:ascii="Arial" w:hAnsi="Arial" w:cs="Arial"/>
          <w:color w:val="000000"/>
        </w:rPr>
        <w:t xml:space="preserve"> and other conditions require a mine-specific firefighting and evacuation plan. </w:t>
      </w:r>
      <w:r w:rsidR="00F35520">
        <w:rPr>
          <w:rFonts w:ascii="Arial" w:hAnsi="Arial" w:cs="Arial"/>
          <w:color w:val="000000"/>
        </w:rPr>
        <w:t xml:space="preserve"> </w:t>
      </w:r>
      <w:r w:rsidRPr="003A6120">
        <w:rPr>
          <w:rFonts w:ascii="Arial" w:hAnsi="Arial" w:cs="Arial"/>
          <w:color w:val="000000"/>
        </w:rPr>
        <w:t>There is no effective substitute for the mine evacuation and firefighting program of instruction</w:t>
      </w:r>
      <w:r w:rsidR="00381B5C" w:rsidRPr="003A6120">
        <w:rPr>
          <w:rFonts w:ascii="Arial" w:hAnsi="Arial" w:cs="Arial"/>
          <w:color w:val="000000"/>
        </w:rPr>
        <w:t xml:space="preserve">.  </w:t>
      </w:r>
      <w:r w:rsidRPr="003A6120">
        <w:rPr>
          <w:rFonts w:ascii="Arial" w:hAnsi="Arial" w:cs="Arial"/>
          <w:color w:val="000000"/>
        </w:rPr>
        <w:t xml:space="preserve">Inadequate training </w:t>
      </w:r>
      <w:r w:rsidR="00381B5C">
        <w:rPr>
          <w:rFonts w:ascii="Arial" w:hAnsi="Arial" w:cs="Arial"/>
          <w:color w:val="000000"/>
        </w:rPr>
        <w:t xml:space="preserve">for miners </w:t>
      </w:r>
      <w:r w:rsidRPr="003A6120">
        <w:rPr>
          <w:rFonts w:ascii="Arial" w:hAnsi="Arial" w:cs="Arial"/>
          <w:color w:val="000000"/>
        </w:rPr>
        <w:t xml:space="preserve">on emergency </w:t>
      </w:r>
      <w:r w:rsidR="00381B5C">
        <w:rPr>
          <w:rFonts w:ascii="Arial" w:hAnsi="Arial" w:cs="Arial"/>
          <w:color w:val="000000"/>
        </w:rPr>
        <w:t xml:space="preserve">mine </w:t>
      </w:r>
      <w:r w:rsidRPr="003A6120">
        <w:rPr>
          <w:rFonts w:ascii="Arial" w:hAnsi="Arial" w:cs="Arial"/>
          <w:color w:val="000000"/>
        </w:rPr>
        <w:t>evacuation techniques and strategies has been a root</w:t>
      </w:r>
      <w:r w:rsidR="00381B5C">
        <w:rPr>
          <w:rFonts w:ascii="Arial" w:hAnsi="Arial" w:cs="Arial"/>
          <w:color w:val="000000"/>
        </w:rPr>
        <w:t xml:space="preserve"> </w:t>
      </w:r>
      <w:r w:rsidRPr="003A6120">
        <w:rPr>
          <w:rFonts w:ascii="Arial" w:hAnsi="Arial" w:cs="Arial"/>
          <w:color w:val="000000"/>
        </w:rPr>
        <w:t xml:space="preserve">cause </w:t>
      </w:r>
      <w:r w:rsidR="00381B5C">
        <w:rPr>
          <w:rFonts w:ascii="Arial" w:hAnsi="Arial" w:cs="Arial"/>
          <w:color w:val="000000"/>
        </w:rPr>
        <w:t xml:space="preserve">of miner fatalities </w:t>
      </w:r>
      <w:r w:rsidRPr="003A6120">
        <w:rPr>
          <w:rFonts w:ascii="Arial" w:hAnsi="Arial" w:cs="Arial"/>
          <w:color w:val="000000"/>
        </w:rPr>
        <w:t xml:space="preserve">in several mine disasters. </w:t>
      </w:r>
    </w:p>
    <w:p w14:paraId="4B0205BB" w14:textId="77777777" w:rsidR="000876D0" w:rsidRPr="003A6120" w:rsidRDefault="000876D0" w:rsidP="003A6120">
      <w:pPr>
        <w:autoSpaceDE w:val="0"/>
        <w:autoSpaceDN w:val="0"/>
        <w:adjustRightInd w:val="0"/>
        <w:rPr>
          <w:rFonts w:ascii="Arial" w:hAnsi="Arial" w:cs="Arial"/>
          <w:b/>
          <w:bCs/>
          <w:color w:val="000000"/>
        </w:rPr>
      </w:pPr>
    </w:p>
    <w:p w14:paraId="27A2A589" w14:textId="77777777" w:rsidR="000876D0" w:rsidRPr="003A6120" w:rsidRDefault="000876D0" w:rsidP="003A6120">
      <w:pPr>
        <w:rPr>
          <w:rFonts w:ascii="Arial" w:hAnsi="Arial" w:cs="Arial"/>
          <w:b/>
          <w:bCs/>
        </w:rPr>
      </w:pPr>
      <w:r w:rsidRPr="003A6120">
        <w:rPr>
          <w:rFonts w:ascii="Arial" w:hAnsi="Arial" w:cs="Arial"/>
          <w:b/>
          <w:bCs/>
        </w:rPr>
        <w:t>7.  Explain any special circumstances that would cause an information collection to be conducted in a manner:</w:t>
      </w:r>
    </w:p>
    <w:p w14:paraId="25B54101" w14:textId="77777777" w:rsidR="000876D0" w:rsidRPr="003A6120" w:rsidRDefault="000876D0" w:rsidP="003A6120">
      <w:pPr>
        <w:rPr>
          <w:rFonts w:ascii="Arial" w:hAnsi="Arial" w:cs="Arial"/>
          <w:b/>
          <w:bCs/>
        </w:rPr>
      </w:pPr>
    </w:p>
    <w:p w14:paraId="358B7ABC" w14:textId="77777777" w:rsidR="000876D0" w:rsidRPr="003A6120" w:rsidRDefault="000876D0" w:rsidP="003A6120">
      <w:pPr>
        <w:numPr>
          <w:ilvl w:val="0"/>
          <w:numId w:val="1"/>
        </w:numPr>
        <w:rPr>
          <w:rFonts w:ascii="Arial" w:hAnsi="Arial" w:cs="Arial"/>
          <w:b/>
          <w:bCs/>
        </w:rPr>
      </w:pPr>
      <w:r w:rsidRPr="003A6120">
        <w:rPr>
          <w:rFonts w:ascii="Arial" w:hAnsi="Arial" w:cs="Arial"/>
          <w:b/>
          <w:bCs/>
        </w:rPr>
        <w:fldChar w:fldCharType="begin"/>
      </w:r>
      <w:r w:rsidRPr="003A6120">
        <w:rPr>
          <w:rFonts w:ascii="Arial" w:hAnsi="Arial" w:cs="Arial"/>
          <w:b/>
          <w:bCs/>
        </w:rPr>
        <w:instrText>ADVANCE \R 0.95</w:instrText>
      </w:r>
      <w:r w:rsidRPr="003A6120">
        <w:rPr>
          <w:rFonts w:ascii="Arial" w:hAnsi="Arial" w:cs="Arial"/>
          <w:b/>
          <w:bCs/>
        </w:rPr>
        <w:fldChar w:fldCharType="end"/>
      </w:r>
      <w:r w:rsidRPr="003A6120">
        <w:rPr>
          <w:rFonts w:ascii="Arial" w:hAnsi="Arial" w:cs="Arial"/>
          <w:b/>
          <w:bCs/>
        </w:rPr>
        <w:t>Requiring respondents to report information to the agency more</w:t>
      </w:r>
    </w:p>
    <w:p w14:paraId="42F0610D" w14:textId="77777777" w:rsidR="000876D0" w:rsidRPr="003A6120" w:rsidRDefault="000876D0" w:rsidP="003A6120">
      <w:pPr>
        <w:rPr>
          <w:rFonts w:ascii="Arial" w:hAnsi="Arial" w:cs="Arial"/>
          <w:b/>
          <w:bCs/>
        </w:rPr>
      </w:pPr>
      <w:r w:rsidRPr="003A6120">
        <w:rPr>
          <w:rFonts w:ascii="Arial" w:hAnsi="Arial" w:cs="Arial"/>
          <w:b/>
          <w:bCs/>
        </w:rPr>
        <w:t>often than quarterly.</w:t>
      </w:r>
    </w:p>
    <w:p w14:paraId="1AC81900" w14:textId="77777777" w:rsidR="000876D0" w:rsidRPr="003A6120" w:rsidRDefault="000876D0" w:rsidP="003A6120">
      <w:pPr>
        <w:rPr>
          <w:rFonts w:ascii="Arial" w:hAnsi="Arial" w:cs="Arial"/>
        </w:rPr>
      </w:pPr>
      <w:r w:rsidRPr="003A6120">
        <w:rPr>
          <w:rFonts w:ascii="Arial" w:hAnsi="Arial" w:cs="Arial"/>
        </w:rPr>
        <w:fldChar w:fldCharType="begin"/>
      </w:r>
      <w:r w:rsidRPr="003A6120">
        <w:rPr>
          <w:rFonts w:ascii="Arial" w:hAnsi="Arial" w:cs="Arial"/>
        </w:rPr>
        <w:instrText>ADVANCE \R 0.95</w:instrText>
      </w:r>
      <w:r w:rsidRPr="003A6120">
        <w:rPr>
          <w:rFonts w:ascii="Arial" w:hAnsi="Arial" w:cs="Arial"/>
        </w:rPr>
        <w:fldChar w:fldCharType="end"/>
      </w:r>
    </w:p>
    <w:p w14:paraId="0973D059" w14:textId="77777777" w:rsidR="000876D0" w:rsidRPr="003A6120" w:rsidRDefault="000876D0" w:rsidP="003A6120">
      <w:pPr>
        <w:rPr>
          <w:rFonts w:ascii="Arial" w:hAnsi="Arial" w:cs="Arial"/>
          <w:b/>
          <w:bCs/>
        </w:rPr>
      </w:pPr>
      <w:r w:rsidRPr="003A6120">
        <w:rPr>
          <w:rFonts w:ascii="Arial" w:hAnsi="Arial" w:cs="Arial"/>
        </w:rPr>
        <w:fldChar w:fldCharType="begin"/>
      </w:r>
      <w:r w:rsidRPr="003A6120">
        <w:rPr>
          <w:rFonts w:ascii="Arial" w:hAnsi="Arial" w:cs="Arial"/>
        </w:rPr>
        <w:instrText>ADVANCE \R 0.95</w:instrText>
      </w:r>
      <w:r w:rsidRPr="003A6120">
        <w:rPr>
          <w:rFonts w:ascii="Arial" w:hAnsi="Arial" w:cs="Arial"/>
        </w:rPr>
        <w:fldChar w:fldCharType="end"/>
      </w:r>
      <w:r w:rsidRPr="003A6120">
        <w:rPr>
          <w:rFonts w:ascii="Arial" w:hAnsi="Arial" w:cs="Arial"/>
        </w:rPr>
        <w:tab/>
      </w:r>
      <w:r w:rsidRPr="003A6120">
        <w:rPr>
          <w:rFonts w:ascii="Arial" w:hAnsi="Arial" w:cs="Arial"/>
          <w:b/>
          <w:bCs/>
        </w:rPr>
        <w:t>(b) Requiring respondents to prepare a written response to a</w:t>
      </w:r>
    </w:p>
    <w:p w14:paraId="3B0C946A" w14:textId="77777777" w:rsidR="000876D0" w:rsidRPr="003A6120" w:rsidRDefault="000876D0" w:rsidP="003A6120">
      <w:pPr>
        <w:rPr>
          <w:rFonts w:ascii="Arial" w:hAnsi="Arial" w:cs="Arial"/>
          <w:b/>
          <w:bCs/>
        </w:rPr>
      </w:pPr>
      <w:r w:rsidRPr="003A6120">
        <w:rPr>
          <w:rFonts w:ascii="Arial" w:hAnsi="Arial" w:cs="Arial"/>
          <w:b/>
          <w:bCs/>
        </w:rPr>
        <w:t>collection of information in fewer than 30 days after receipt of it.</w:t>
      </w:r>
    </w:p>
    <w:p w14:paraId="6CA6752E" w14:textId="77777777" w:rsidR="000876D0" w:rsidRPr="003A6120" w:rsidRDefault="000876D0" w:rsidP="003A6120">
      <w:pPr>
        <w:rPr>
          <w:rFonts w:ascii="Arial" w:hAnsi="Arial" w:cs="Arial"/>
        </w:rPr>
      </w:pPr>
      <w:r w:rsidRPr="003A6120">
        <w:rPr>
          <w:rFonts w:ascii="Arial" w:hAnsi="Arial" w:cs="Arial"/>
        </w:rPr>
        <w:fldChar w:fldCharType="begin"/>
      </w:r>
      <w:r w:rsidRPr="003A6120">
        <w:rPr>
          <w:rFonts w:ascii="Arial" w:hAnsi="Arial" w:cs="Arial"/>
        </w:rPr>
        <w:instrText>ADVANCE \R 0.95</w:instrText>
      </w:r>
      <w:r w:rsidRPr="003A6120">
        <w:rPr>
          <w:rFonts w:ascii="Arial" w:hAnsi="Arial" w:cs="Arial"/>
        </w:rPr>
        <w:fldChar w:fldCharType="end"/>
      </w:r>
    </w:p>
    <w:p w14:paraId="48EA5B46" w14:textId="77777777" w:rsidR="000876D0" w:rsidRPr="003A6120" w:rsidRDefault="000876D0" w:rsidP="003A6120">
      <w:pPr>
        <w:numPr>
          <w:ilvl w:val="0"/>
          <w:numId w:val="2"/>
        </w:numPr>
        <w:rPr>
          <w:rFonts w:ascii="Arial" w:hAnsi="Arial" w:cs="Arial"/>
          <w:b/>
          <w:bCs/>
        </w:rPr>
      </w:pPr>
      <w:r w:rsidRPr="003A6120">
        <w:rPr>
          <w:rFonts w:ascii="Arial" w:hAnsi="Arial" w:cs="Arial"/>
        </w:rPr>
        <w:fldChar w:fldCharType="begin"/>
      </w:r>
      <w:r w:rsidRPr="003A6120">
        <w:rPr>
          <w:rFonts w:ascii="Arial" w:hAnsi="Arial" w:cs="Arial"/>
        </w:rPr>
        <w:instrText>ADVANCE \R 0.95</w:instrText>
      </w:r>
      <w:r w:rsidRPr="003A6120">
        <w:rPr>
          <w:rFonts w:ascii="Arial" w:hAnsi="Arial" w:cs="Arial"/>
        </w:rPr>
        <w:fldChar w:fldCharType="end"/>
      </w:r>
      <w:r w:rsidRPr="003A6120">
        <w:rPr>
          <w:rFonts w:ascii="Arial" w:hAnsi="Arial" w:cs="Arial"/>
          <w:b/>
          <w:bCs/>
        </w:rPr>
        <w:t>Requiring respondents to submit more than an original and two</w:t>
      </w:r>
    </w:p>
    <w:p w14:paraId="61BC661E" w14:textId="77777777" w:rsidR="000876D0" w:rsidRPr="003A6120" w:rsidRDefault="000876D0" w:rsidP="003A6120">
      <w:pPr>
        <w:rPr>
          <w:rFonts w:ascii="Arial" w:hAnsi="Arial" w:cs="Arial"/>
          <w:b/>
          <w:bCs/>
        </w:rPr>
      </w:pPr>
      <w:r w:rsidRPr="003A6120">
        <w:rPr>
          <w:rFonts w:ascii="Arial" w:hAnsi="Arial" w:cs="Arial"/>
          <w:b/>
          <w:bCs/>
        </w:rPr>
        <w:t>copies of any document.</w:t>
      </w:r>
    </w:p>
    <w:p w14:paraId="13A67700" w14:textId="77777777" w:rsidR="000876D0" w:rsidRPr="003A6120" w:rsidRDefault="000876D0" w:rsidP="003A6120">
      <w:pPr>
        <w:rPr>
          <w:rFonts w:ascii="Arial" w:hAnsi="Arial" w:cs="Arial"/>
          <w:b/>
          <w:bCs/>
        </w:rPr>
      </w:pPr>
      <w:r w:rsidRPr="003A6120">
        <w:rPr>
          <w:rFonts w:ascii="Arial" w:hAnsi="Arial" w:cs="Arial"/>
          <w:b/>
          <w:bCs/>
        </w:rPr>
        <w:fldChar w:fldCharType="begin"/>
      </w:r>
      <w:r w:rsidRPr="003A6120">
        <w:rPr>
          <w:rFonts w:ascii="Arial" w:hAnsi="Arial" w:cs="Arial"/>
          <w:b/>
          <w:bCs/>
        </w:rPr>
        <w:instrText>ADVANCE \R 0.95</w:instrText>
      </w:r>
      <w:r w:rsidRPr="003A6120">
        <w:rPr>
          <w:rFonts w:ascii="Arial" w:hAnsi="Arial" w:cs="Arial"/>
          <w:b/>
          <w:bCs/>
        </w:rPr>
        <w:fldChar w:fldCharType="end"/>
      </w:r>
    </w:p>
    <w:p w14:paraId="742FF644" w14:textId="77777777" w:rsidR="000876D0" w:rsidRPr="003A6120" w:rsidRDefault="000876D0" w:rsidP="003A6120">
      <w:pPr>
        <w:numPr>
          <w:ilvl w:val="0"/>
          <w:numId w:val="2"/>
        </w:numPr>
        <w:rPr>
          <w:rFonts w:ascii="Arial" w:hAnsi="Arial" w:cs="Arial"/>
          <w:b/>
          <w:bCs/>
        </w:rPr>
      </w:pPr>
      <w:r w:rsidRPr="003A6120">
        <w:rPr>
          <w:rFonts w:ascii="Arial" w:hAnsi="Arial" w:cs="Arial"/>
        </w:rPr>
        <w:fldChar w:fldCharType="begin"/>
      </w:r>
      <w:r w:rsidRPr="003A6120">
        <w:rPr>
          <w:rFonts w:ascii="Arial" w:hAnsi="Arial" w:cs="Arial"/>
        </w:rPr>
        <w:instrText>ADVANCE \R 0.95</w:instrText>
      </w:r>
      <w:r w:rsidRPr="003A6120">
        <w:rPr>
          <w:rFonts w:ascii="Arial" w:hAnsi="Arial" w:cs="Arial"/>
        </w:rPr>
        <w:fldChar w:fldCharType="end"/>
      </w:r>
      <w:r w:rsidRPr="003A6120">
        <w:rPr>
          <w:rFonts w:ascii="Arial" w:hAnsi="Arial" w:cs="Arial"/>
          <w:b/>
          <w:bCs/>
        </w:rPr>
        <w:t>Requiring respondents to retain records, other than health,</w:t>
      </w:r>
    </w:p>
    <w:p w14:paraId="6F07828A" w14:textId="77777777" w:rsidR="000876D0" w:rsidRPr="003A6120" w:rsidRDefault="000876D0" w:rsidP="003A6120">
      <w:pPr>
        <w:rPr>
          <w:rFonts w:ascii="Arial" w:hAnsi="Arial" w:cs="Arial"/>
        </w:rPr>
      </w:pPr>
      <w:r w:rsidRPr="003A6120">
        <w:rPr>
          <w:rFonts w:ascii="Arial" w:hAnsi="Arial" w:cs="Arial"/>
          <w:b/>
          <w:bCs/>
        </w:rPr>
        <w:t>medical, government contract, grant-in-aid, or tax records for more than three years</w:t>
      </w:r>
      <w:r w:rsidRPr="003A6120">
        <w:rPr>
          <w:rFonts w:ascii="Arial" w:hAnsi="Arial" w:cs="Arial"/>
        </w:rPr>
        <w:t>.</w:t>
      </w:r>
    </w:p>
    <w:p w14:paraId="0E27E172" w14:textId="77777777" w:rsidR="000876D0" w:rsidRPr="003A6120" w:rsidRDefault="000876D0" w:rsidP="003A6120">
      <w:pPr>
        <w:rPr>
          <w:rFonts w:ascii="Arial" w:hAnsi="Arial" w:cs="Arial"/>
        </w:rPr>
      </w:pPr>
      <w:r w:rsidRPr="003A6120">
        <w:rPr>
          <w:rFonts w:ascii="Arial" w:hAnsi="Arial" w:cs="Arial"/>
        </w:rPr>
        <w:fldChar w:fldCharType="begin"/>
      </w:r>
      <w:r w:rsidRPr="003A6120">
        <w:rPr>
          <w:rFonts w:ascii="Arial" w:hAnsi="Arial" w:cs="Arial"/>
        </w:rPr>
        <w:instrText>ADVANCE \R 0.95</w:instrText>
      </w:r>
      <w:r w:rsidRPr="003A6120">
        <w:rPr>
          <w:rFonts w:ascii="Arial" w:hAnsi="Arial" w:cs="Arial"/>
        </w:rPr>
        <w:fldChar w:fldCharType="end"/>
      </w:r>
    </w:p>
    <w:p w14:paraId="2B0088E3" w14:textId="77777777" w:rsidR="000876D0" w:rsidRPr="003A6120" w:rsidRDefault="000876D0" w:rsidP="003A6120">
      <w:pPr>
        <w:numPr>
          <w:ilvl w:val="0"/>
          <w:numId w:val="2"/>
        </w:numPr>
        <w:rPr>
          <w:rFonts w:ascii="Arial" w:hAnsi="Arial" w:cs="Arial"/>
          <w:b/>
          <w:bCs/>
        </w:rPr>
      </w:pPr>
      <w:r w:rsidRPr="003A6120">
        <w:rPr>
          <w:rFonts w:ascii="Arial" w:hAnsi="Arial" w:cs="Arial"/>
        </w:rPr>
        <w:fldChar w:fldCharType="begin"/>
      </w:r>
      <w:r w:rsidRPr="003A6120">
        <w:rPr>
          <w:rFonts w:ascii="Arial" w:hAnsi="Arial" w:cs="Arial"/>
        </w:rPr>
        <w:instrText>ADVANCE \R 0.95</w:instrText>
      </w:r>
      <w:r w:rsidRPr="003A6120">
        <w:rPr>
          <w:rFonts w:ascii="Arial" w:hAnsi="Arial" w:cs="Arial"/>
        </w:rPr>
        <w:fldChar w:fldCharType="end"/>
      </w:r>
      <w:r w:rsidRPr="003A6120">
        <w:rPr>
          <w:rFonts w:ascii="Arial" w:hAnsi="Arial" w:cs="Arial"/>
          <w:b/>
          <w:bCs/>
        </w:rPr>
        <w:t>In connection with a statistical survey, that is not designed to</w:t>
      </w:r>
    </w:p>
    <w:p w14:paraId="4E904854" w14:textId="77777777" w:rsidR="000876D0" w:rsidRPr="003A6120" w:rsidRDefault="000876D0" w:rsidP="003A6120">
      <w:pPr>
        <w:rPr>
          <w:rFonts w:ascii="Arial" w:hAnsi="Arial" w:cs="Arial"/>
        </w:rPr>
      </w:pPr>
      <w:r w:rsidRPr="003A6120">
        <w:rPr>
          <w:rFonts w:ascii="Arial" w:hAnsi="Arial" w:cs="Arial"/>
          <w:b/>
          <w:bCs/>
        </w:rPr>
        <w:t>produce valid and reliable results that can be generalized to the universe of study</w:t>
      </w:r>
      <w:r w:rsidRPr="003A6120">
        <w:rPr>
          <w:rFonts w:ascii="Arial" w:hAnsi="Arial" w:cs="Arial"/>
        </w:rPr>
        <w:t>.</w:t>
      </w:r>
    </w:p>
    <w:p w14:paraId="10338C85" w14:textId="77777777" w:rsidR="000876D0" w:rsidRPr="003A6120" w:rsidRDefault="000876D0" w:rsidP="003A6120">
      <w:pPr>
        <w:rPr>
          <w:rFonts w:ascii="Arial" w:hAnsi="Arial" w:cs="Arial"/>
        </w:rPr>
      </w:pPr>
      <w:r w:rsidRPr="003A6120">
        <w:rPr>
          <w:rFonts w:ascii="Arial" w:hAnsi="Arial" w:cs="Arial"/>
        </w:rPr>
        <w:fldChar w:fldCharType="begin"/>
      </w:r>
      <w:r w:rsidRPr="003A6120">
        <w:rPr>
          <w:rFonts w:ascii="Arial" w:hAnsi="Arial" w:cs="Arial"/>
        </w:rPr>
        <w:instrText>ADVANCE \R 0.95</w:instrText>
      </w:r>
      <w:r w:rsidRPr="003A6120">
        <w:rPr>
          <w:rFonts w:ascii="Arial" w:hAnsi="Arial" w:cs="Arial"/>
        </w:rPr>
        <w:fldChar w:fldCharType="end"/>
      </w:r>
    </w:p>
    <w:p w14:paraId="24A2812A" w14:textId="77777777" w:rsidR="000876D0" w:rsidRPr="003A6120" w:rsidRDefault="000876D0" w:rsidP="003A6120">
      <w:pPr>
        <w:rPr>
          <w:rFonts w:ascii="Arial" w:hAnsi="Arial" w:cs="Arial"/>
          <w:b/>
          <w:bCs/>
        </w:rPr>
      </w:pPr>
      <w:r w:rsidRPr="003A6120">
        <w:rPr>
          <w:rFonts w:ascii="Arial" w:hAnsi="Arial" w:cs="Arial"/>
        </w:rPr>
        <w:fldChar w:fldCharType="begin"/>
      </w:r>
      <w:r w:rsidRPr="003A6120">
        <w:rPr>
          <w:rFonts w:ascii="Arial" w:hAnsi="Arial" w:cs="Arial"/>
        </w:rPr>
        <w:instrText>ADVANCE \R 0.95</w:instrText>
      </w:r>
      <w:r w:rsidRPr="003A6120">
        <w:rPr>
          <w:rFonts w:ascii="Arial" w:hAnsi="Arial" w:cs="Arial"/>
        </w:rPr>
        <w:fldChar w:fldCharType="end"/>
      </w:r>
      <w:r w:rsidRPr="003A6120">
        <w:rPr>
          <w:rFonts w:ascii="Arial" w:hAnsi="Arial" w:cs="Arial"/>
        </w:rPr>
        <w:tab/>
      </w:r>
      <w:r w:rsidRPr="003A6120">
        <w:rPr>
          <w:rFonts w:ascii="Arial" w:hAnsi="Arial" w:cs="Arial"/>
          <w:b/>
          <w:bCs/>
        </w:rPr>
        <w:t xml:space="preserve">(f) Requiring the use of a statistical data classification that has not </w:t>
      </w:r>
    </w:p>
    <w:p w14:paraId="0942009A" w14:textId="77777777" w:rsidR="000876D0" w:rsidRPr="003A6120" w:rsidRDefault="000876D0" w:rsidP="003A6120">
      <w:pPr>
        <w:rPr>
          <w:rFonts w:ascii="Arial" w:hAnsi="Arial" w:cs="Arial"/>
          <w:b/>
          <w:bCs/>
        </w:rPr>
      </w:pPr>
      <w:r w:rsidRPr="003A6120">
        <w:rPr>
          <w:rFonts w:ascii="Arial" w:hAnsi="Arial" w:cs="Arial"/>
          <w:b/>
          <w:bCs/>
        </w:rPr>
        <w:t>been reviewed and approved by OMB.</w:t>
      </w:r>
    </w:p>
    <w:p w14:paraId="441DCD57" w14:textId="77777777" w:rsidR="000876D0" w:rsidRPr="003A6120" w:rsidRDefault="000876D0" w:rsidP="003A6120">
      <w:pPr>
        <w:rPr>
          <w:rFonts w:ascii="Arial" w:hAnsi="Arial" w:cs="Arial"/>
        </w:rPr>
      </w:pPr>
    </w:p>
    <w:p w14:paraId="465B61B0" w14:textId="77777777" w:rsidR="000876D0" w:rsidRPr="003A6120" w:rsidRDefault="000876D0" w:rsidP="003A6120">
      <w:pPr>
        <w:rPr>
          <w:rFonts w:ascii="Arial" w:hAnsi="Arial" w:cs="Arial"/>
          <w:b/>
          <w:bCs/>
        </w:rPr>
      </w:pPr>
      <w:r w:rsidRPr="003A6120">
        <w:rPr>
          <w:rFonts w:ascii="Arial" w:hAnsi="Arial" w:cs="Arial"/>
        </w:rPr>
        <w:fldChar w:fldCharType="begin"/>
      </w:r>
      <w:r w:rsidRPr="003A6120">
        <w:rPr>
          <w:rFonts w:ascii="Arial" w:hAnsi="Arial" w:cs="Arial"/>
        </w:rPr>
        <w:instrText>ADVANCE \R 0.95</w:instrText>
      </w:r>
      <w:r w:rsidRPr="003A6120">
        <w:rPr>
          <w:rFonts w:ascii="Arial" w:hAnsi="Arial" w:cs="Arial"/>
        </w:rPr>
        <w:fldChar w:fldCharType="end"/>
      </w:r>
      <w:r w:rsidRPr="003A6120">
        <w:rPr>
          <w:rFonts w:ascii="Arial" w:hAnsi="Arial" w:cs="Arial"/>
        </w:rPr>
        <w:tab/>
      </w:r>
      <w:r w:rsidRPr="003A6120">
        <w:rPr>
          <w:rFonts w:ascii="Arial" w:hAnsi="Arial" w:cs="Arial"/>
          <w:b/>
          <w:bCs/>
        </w:rPr>
        <w:t>(g) That includes a pledge of confidentiality that is not supported by</w:t>
      </w:r>
    </w:p>
    <w:p w14:paraId="3ABF8A09" w14:textId="77777777" w:rsidR="000876D0" w:rsidRPr="003A6120" w:rsidRDefault="000876D0" w:rsidP="003A6120">
      <w:pPr>
        <w:rPr>
          <w:rFonts w:ascii="Arial" w:hAnsi="Arial" w:cs="Arial"/>
          <w:b/>
          <w:bCs/>
        </w:rPr>
      </w:pPr>
      <w:r w:rsidRPr="003A6120">
        <w:rPr>
          <w:rFonts w:ascii="Arial" w:hAnsi="Arial" w:cs="Arial"/>
          <w:b/>
          <w:bCs/>
        </w:rPr>
        <w:t>authority established in statute or regula</w:t>
      </w:r>
      <w:r w:rsidR="006E7491">
        <w:rPr>
          <w:rFonts w:ascii="Arial" w:hAnsi="Arial" w:cs="Arial"/>
          <w:b/>
          <w:bCs/>
        </w:rPr>
        <w:t xml:space="preserve">tion, that is not supported by </w:t>
      </w:r>
      <w:r w:rsidRPr="003A6120">
        <w:rPr>
          <w:rFonts w:ascii="Arial" w:hAnsi="Arial" w:cs="Arial"/>
          <w:b/>
          <w:bCs/>
        </w:rPr>
        <w:t>disclosure and data security policies that are consistent with the pledge, or which unnecessarily impedes sharing of data with other agencies for compatible confidential use.</w:t>
      </w:r>
    </w:p>
    <w:p w14:paraId="611F40BA" w14:textId="77777777" w:rsidR="000876D0" w:rsidRPr="003A6120" w:rsidRDefault="000876D0" w:rsidP="003A6120">
      <w:pPr>
        <w:rPr>
          <w:rFonts w:ascii="Arial" w:hAnsi="Arial" w:cs="Arial"/>
        </w:rPr>
      </w:pPr>
      <w:r w:rsidRPr="003A6120">
        <w:rPr>
          <w:rFonts w:ascii="Arial" w:hAnsi="Arial" w:cs="Arial"/>
        </w:rPr>
        <w:fldChar w:fldCharType="begin"/>
      </w:r>
      <w:r w:rsidRPr="003A6120">
        <w:rPr>
          <w:rFonts w:ascii="Arial" w:hAnsi="Arial" w:cs="Arial"/>
        </w:rPr>
        <w:instrText>ADVANCE \R 0.95</w:instrText>
      </w:r>
      <w:r w:rsidRPr="003A6120">
        <w:rPr>
          <w:rFonts w:ascii="Arial" w:hAnsi="Arial" w:cs="Arial"/>
        </w:rPr>
        <w:fldChar w:fldCharType="end"/>
      </w:r>
    </w:p>
    <w:p w14:paraId="07030806" w14:textId="77777777" w:rsidR="000876D0" w:rsidRPr="003A6120" w:rsidRDefault="000876D0" w:rsidP="003A6120">
      <w:pPr>
        <w:rPr>
          <w:rFonts w:ascii="Arial" w:hAnsi="Arial" w:cs="Arial"/>
          <w:b/>
          <w:bCs/>
        </w:rPr>
      </w:pPr>
      <w:r w:rsidRPr="003A6120">
        <w:rPr>
          <w:rFonts w:ascii="Arial" w:hAnsi="Arial" w:cs="Arial"/>
        </w:rPr>
        <w:fldChar w:fldCharType="begin"/>
      </w:r>
      <w:r w:rsidRPr="003A6120">
        <w:rPr>
          <w:rFonts w:ascii="Arial" w:hAnsi="Arial" w:cs="Arial"/>
        </w:rPr>
        <w:instrText>ADVANCE \R 0.95</w:instrText>
      </w:r>
      <w:r w:rsidRPr="003A6120">
        <w:rPr>
          <w:rFonts w:ascii="Arial" w:hAnsi="Arial" w:cs="Arial"/>
        </w:rPr>
        <w:fldChar w:fldCharType="end"/>
      </w:r>
      <w:r w:rsidRPr="003A6120">
        <w:rPr>
          <w:rFonts w:ascii="Arial" w:hAnsi="Arial" w:cs="Arial"/>
        </w:rPr>
        <w:tab/>
      </w:r>
      <w:r w:rsidRPr="003A6120">
        <w:rPr>
          <w:rFonts w:ascii="Arial" w:hAnsi="Arial" w:cs="Arial"/>
          <w:b/>
          <w:bCs/>
        </w:rPr>
        <w:t>(h) Requiring respondents to submit proprietary trade secret, or other confidential information unless the agency can demonstrate that it has instituted procedures to protect the information’s confidentiality to the extent permitted by law.</w:t>
      </w:r>
    </w:p>
    <w:p w14:paraId="1A57899A" w14:textId="77777777" w:rsidR="000876D0" w:rsidRPr="003A6120" w:rsidRDefault="000876D0" w:rsidP="003A6120">
      <w:pPr>
        <w:rPr>
          <w:rFonts w:ascii="Arial" w:hAnsi="Arial" w:cs="Arial"/>
        </w:rPr>
      </w:pPr>
      <w:r w:rsidRPr="003A6120">
        <w:rPr>
          <w:rFonts w:ascii="Arial" w:hAnsi="Arial" w:cs="Arial"/>
        </w:rPr>
        <w:fldChar w:fldCharType="begin"/>
      </w:r>
      <w:r w:rsidRPr="003A6120">
        <w:rPr>
          <w:rFonts w:ascii="Arial" w:hAnsi="Arial" w:cs="Arial"/>
        </w:rPr>
        <w:instrText>ADVANCE \R 0.95</w:instrText>
      </w:r>
      <w:r w:rsidRPr="003A6120">
        <w:rPr>
          <w:rFonts w:ascii="Arial" w:hAnsi="Arial" w:cs="Arial"/>
        </w:rPr>
        <w:fldChar w:fldCharType="end"/>
      </w:r>
    </w:p>
    <w:p w14:paraId="2B468DFF" w14:textId="22D486B1" w:rsidR="000876D0" w:rsidRPr="003A6120" w:rsidRDefault="00177C22" w:rsidP="003A6120">
      <w:pPr>
        <w:autoSpaceDE w:val="0"/>
        <w:autoSpaceDN w:val="0"/>
        <w:adjustRightInd w:val="0"/>
        <w:rPr>
          <w:rFonts w:ascii="Arial" w:hAnsi="Arial" w:cs="Arial"/>
          <w:color w:val="000000"/>
        </w:rPr>
      </w:pPr>
      <w:r>
        <w:rPr>
          <w:rFonts w:ascii="Arial" w:hAnsi="Arial" w:cs="Arial"/>
          <w:color w:val="000000"/>
        </w:rPr>
        <w:t xml:space="preserve">Records of the </w:t>
      </w:r>
      <w:r w:rsidR="00580A5F" w:rsidRPr="00580A5F">
        <w:rPr>
          <w:rFonts w:ascii="Arial" w:hAnsi="Arial" w:cs="Arial"/>
          <w:color w:val="000000"/>
        </w:rPr>
        <w:t xml:space="preserve">automatic fire sensor and warning device systems </w:t>
      </w:r>
      <w:r>
        <w:rPr>
          <w:rFonts w:ascii="Arial" w:hAnsi="Arial" w:cs="Arial"/>
          <w:color w:val="000000"/>
        </w:rPr>
        <w:t xml:space="preserve">functional tests and sensor calibrations must be retained by the mine operator for a period of </w:t>
      </w:r>
      <w:r w:rsidR="00381B5C">
        <w:rPr>
          <w:rFonts w:ascii="Arial" w:hAnsi="Arial" w:cs="Arial"/>
          <w:color w:val="000000"/>
        </w:rPr>
        <w:t xml:space="preserve">1 </w:t>
      </w:r>
      <w:r>
        <w:rPr>
          <w:rFonts w:ascii="Arial" w:hAnsi="Arial" w:cs="Arial"/>
          <w:color w:val="000000"/>
        </w:rPr>
        <w:t xml:space="preserve">year. </w:t>
      </w:r>
      <w:r w:rsidR="001A2BB1">
        <w:rPr>
          <w:rFonts w:ascii="Arial" w:hAnsi="Arial" w:cs="Arial"/>
          <w:color w:val="000000"/>
        </w:rPr>
        <w:t xml:space="preserve"> </w:t>
      </w:r>
      <w:r w:rsidR="000876D0" w:rsidRPr="003A6120">
        <w:rPr>
          <w:rFonts w:ascii="Arial" w:hAnsi="Arial" w:cs="Arial"/>
          <w:color w:val="000000"/>
        </w:rPr>
        <w:t xml:space="preserve">While there is no specific retention requirement for fire </w:t>
      </w:r>
      <w:r>
        <w:rPr>
          <w:rFonts w:ascii="Arial" w:hAnsi="Arial" w:cs="Arial"/>
          <w:color w:val="000000"/>
        </w:rPr>
        <w:t>hydrant and fire hose testing</w:t>
      </w:r>
      <w:r w:rsidR="000876D0" w:rsidRPr="003A6120">
        <w:rPr>
          <w:rFonts w:ascii="Arial" w:hAnsi="Arial" w:cs="Arial"/>
          <w:color w:val="000000"/>
        </w:rPr>
        <w:t>, underground coal mine operators are required to have such records during the time their mines are actively operating.</w:t>
      </w:r>
      <w:r w:rsidR="001A2BB1">
        <w:rPr>
          <w:rFonts w:ascii="Arial" w:hAnsi="Arial" w:cs="Arial"/>
          <w:color w:val="000000"/>
        </w:rPr>
        <w:t xml:space="preserve"> </w:t>
      </w:r>
      <w:r w:rsidR="000876D0" w:rsidRPr="003A6120">
        <w:rPr>
          <w:rFonts w:ascii="Arial" w:hAnsi="Arial" w:cs="Arial"/>
          <w:color w:val="000000"/>
        </w:rPr>
        <w:t xml:space="preserve"> There is a </w:t>
      </w:r>
      <w:r w:rsidR="00381B5C">
        <w:rPr>
          <w:rFonts w:ascii="Arial" w:hAnsi="Arial" w:cs="Arial"/>
          <w:color w:val="000000"/>
        </w:rPr>
        <w:t xml:space="preserve">1 </w:t>
      </w:r>
      <w:r w:rsidR="000876D0" w:rsidRPr="003A6120">
        <w:rPr>
          <w:rFonts w:ascii="Arial" w:hAnsi="Arial" w:cs="Arial"/>
          <w:color w:val="000000"/>
        </w:rPr>
        <w:t>year retention requirement for the certification of the responsible person training.</w:t>
      </w:r>
      <w:r w:rsidR="001A2BB1">
        <w:rPr>
          <w:rFonts w:ascii="Arial" w:hAnsi="Arial" w:cs="Arial"/>
          <w:color w:val="000000"/>
        </w:rPr>
        <w:t xml:space="preserve"> </w:t>
      </w:r>
      <w:r w:rsidR="000876D0" w:rsidRPr="003A6120">
        <w:rPr>
          <w:rFonts w:ascii="Arial" w:hAnsi="Arial" w:cs="Arial"/>
          <w:color w:val="000000"/>
        </w:rPr>
        <w:t xml:space="preserve"> No records have to be maintained for </w:t>
      </w:r>
      <w:r w:rsidR="00381B5C">
        <w:rPr>
          <w:rFonts w:ascii="Arial" w:hAnsi="Arial" w:cs="Arial"/>
          <w:color w:val="000000"/>
        </w:rPr>
        <w:t>more than</w:t>
      </w:r>
      <w:r w:rsidR="00381B5C" w:rsidRPr="003A6120">
        <w:rPr>
          <w:rFonts w:ascii="Arial" w:hAnsi="Arial" w:cs="Arial"/>
          <w:color w:val="000000"/>
        </w:rPr>
        <w:t xml:space="preserve"> </w:t>
      </w:r>
      <w:r w:rsidR="00381B5C">
        <w:rPr>
          <w:rFonts w:ascii="Arial" w:hAnsi="Arial" w:cs="Arial"/>
          <w:color w:val="000000"/>
        </w:rPr>
        <w:t>3</w:t>
      </w:r>
      <w:r w:rsidR="00381B5C" w:rsidRPr="003A6120">
        <w:rPr>
          <w:rFonts w:ascii="Arial" w:hAnsi="Arial" w:cs="Arial"/>
          <w:color w:val="000000"/>
        </w:rPr>
        <w:t xml:space="preserve"> </w:t>
      </w:r>
      <w:r w:rsidR="000876D0" w:rsidRPr="003A6120">
        <w:rPr>
          <w:rFonts w:ascii="Arial" w:hAnsi="Arial" w:cs="Arial"/>
          <w:color w:val="000000"/>
        </w:rPr>
        <w:t xml:space="preserve">years. </w:t>
      </w:r>
      <w:r w:rsidR="001A2BB1">
        <w:rPr>
          <w:rFonts w:ascii="Arial" w:hAnsi="Arial" w:cs="Arial"/>
          <w:color w:val="000000"/>
        </w:rPr>
        <w:t xml:space="preserve"> </w:t>
      </w:r>
      <w:r w:rsidR="000876D0" w:rsidRPr="003A6120">
        <w:rPr>
          <w:rFonts w:ascii="Arial" w:hAnsi="Arial" w:cs="Arial"/>
          <w:color w:val="000000"/>
        </w:rPr>
        <w:t xml:space="preserve">This collection of information is otherwise consistent with the guidelines found in 5 CFR </w:t>
      </w:r>
      <w:r w:rsidR="00BD0D60">
        <w:rPr>
          <w:rFonts w:ascii="Arial" w:hAnsi="Arial" w:cs="Arial"/>
          <w:color w:val="000000"/>
        </w:rPr>
        <w:t>1</w:t>
      </w:r>
      <w:r w:rsidR="000876D0" w:rsidRPr="003A6120">
        <w:rPr>
          <w:rFonts w:ascii="Arial" w:hAnsi="Arial" w:cs="Arial"/>
          <w:color w:val="000000"/>
        </w:rPr>
        <w:t xml:space="preserve">320.5 and does not contain any requirements for respondents to report more frequently than on a quarterly basis. </w:t>
      </w:r>
    </w:p>
    <w:p w14:paraId="4CC23A31" w14:textId="77777777" w:rsidR="000876D0" w:rsidRPr="003A6120" w:rsidRDefault="000876D0" w:rsidP="003A6120">
      <w:pPr>
        <w:autoSpaceDE w:val="0"/>
        <w:autoSpaceDN w:val="0"/>
        <w:adjustRightInd w:val="0"/>
        <w:rPr>
          <w:rFonts w:ascii="Arial" w:hAnsi="Arial" w:cs="Arial"/>
          <w:color w:val="000000"/>
        </w:rPr>
      </w:pPr>
    </w:p>
    <w:p w14:paraId="523F3960" w14:textId="77777777" w:rsidR="000876D0" w:rsidRPr="003A6120" w:rsidRDefault="000876D0" w:rsidP="003A6120">
      <w:pPr>
        <w:autoSpaceDE w:val="0"/>
        <w:autoSpaceDN w:val="0"/>
        <w:adjustRightInd w:val="0"/>
        <w:rPr>
          <w:rFonts w:ascii="Arial" w:hAnsi="Arial" w:cs="Arial"/>
          <w:color w:val="000000"/>
        </w:rPr>
      </w:pPr>
      <w:r w:rsidRPr="003A6120">
        <w:rPr>
          <w:rFonts w:ascii="Arial" w:hAnsi="Arial" w:cs="Arial"/>
          <w:b/>
          <w:bCs/>
          <w:color w:val="000000"/>
        </w:rPr>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14:paraId="5E88EDF7" w14:textId="77777777" w:rsidR="000876D0" w:rsidRPr="003A6120" w:rsidRDefault="000876D0" w:rsidP="003A6120">
      <w:pPr>
        <w:autoSpaceDE w:val="0"/>
        <w:autoSpaceDN w:val="0"/>
        <w:adjustRightInd w:val="0"/>
        <w:rPr>
          <w:rFonts w:ascii="Arial" w:hAnsi="Arial" w:cs="Arial"/>
          <w:b/>
          <w:bCs/>
          <w:color w:val="000000"/>
        </w:rPr>
      </w:pPr>
      <w:r w:rsidRPr="003A6120">
        <w:rPr>
          <w:rFonts w:ascii="Arial" w:hAnsi="Arial" w:cs="Arial"/>
          <w:b/>
          <w:bCs/>
          <w:color w:val="000000"/>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14:paraId="461E119E" w14:textId="77777777" w:rsidR="000876D0" w:rsidRPr="003A6120" w:rsidRDefault="000876D0" w:rsidP="003A6120">
      <w:pPr>
        <w:autoSpaceDE w:val="0"/>
        <w:autoSpaceDN w:val="0"/>
        <w:adjustRightInd w:val="0"/>
        <w:rPr>
          <w:rFonts w:ascii="Arial" w:hAnsi="Arial" w:cs="Arial"/>
          <w:b/>
          <w:bCs/>
          <w:color w:val="000000"/>
        </w:rPr>
      </w:pPr>
    </w:p>
    <w:p w14:paraId="0A96C207" w14:textId="77777777" w:rsidR="000876D0" w:rsidRPr="003A6120" w:rsidRDefault="000876D0" w:rsidP="003A6120">
      <w:pPr>
        <w:autoSpaceDE w:val="0"/>
        <w:autoSpaceDN w:val="0"/>
        <w:adjustRightInd w:val="0"/>
        <w:rPr>
          <w:rFonts w:ascii="Arial" w:hAnsi="Arial" w:cs="Arial"/>
          <w:b/>
          <w:bCs/>
          <w:color w:val="000000"/>
        </w:rPr>
      </w:pPr>
      <w:r w:rsidRPr="003A6120">
        <w:rPr>
          <w:rFonts w:ascii="Arial" w:hAnsi="Arial" w:cs="Arial"/>
          <w:b/>
          <w:bCs/>
          <w:color w:val="000000"/>
        </w:rPr>
        <w:t xml:space="preserve">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 </w:t>
      </w:r>
    </w:p>
    <w:p w14:paraId="549E4209" w14:textId="77777777" w:rsidR="000876D0" w:rsidRPr="00FA4853" w:rsidRDefault="000876D0" w:rsidP="003A6120">
      <w:pPr>
        <w:autoSpaceDE w:val="0"/>
        <w:autoSpaceDN w:val="0"/>
        <w:adjustRightInd w:val="0"/>
        <w:rPr>
          <w:rFonts w:ascii="Arial" w:hAnsi="Arial" w:cs="Arial"/>
          <w:color w:val="000000"/>
        </w:rPr>
      </w:pPr>
    </w:p>
    <w:p w14:paraId="6466A7EA" w14:textId="435F7B50" w:rsidR="00DB7F7D" w:rsidRPr="00DB7F7D" w:rsidRDefault="00DB7F7D" w:rsidP="00DB7F7D">
      <w:pPr>
        <w:autoSpaceDE w:val="0"/>
        <w:autoSpaceDN w:val="0"/>
        <w:adjustRightInd w:val="0"/>
        <w:rPr>
          <w:rFonts w:ascii="Arial" w:hAnsi="Arial" w:cs="Arial"/>
          <w:bCs/>
        </w:rPr>
      </w:pPr>
      <w:r w:rsidRPr="00DB7F7D">
        <w:rPr>
          <w:rFonts w:ascii="Arial" w:hAnsi="Arial" w:cs="Arial"/>
          <w:bCs/>
        </w:rPr>
        <w:t xml:space="preserve">MSHA published a 60-day </w:t>
      </w:r>
      <w:r w:rsidRPr="00DB7F7D">
        <w:rPr>
          <w:rFonts w:ascii="Arial" w:hAnsi="Arial" w:cs="Arial"/>
          <w:bCs/>
          <w:i/>
        </w:rPr>
        <w:t>Federal Register</w:t>
      </w:r>
      <w:r w:rsidRPr="00DB7F7D">
        <w:rPr>
          <w:rFonts w:ascii="Arial" w:hAnsi="Arial" w:cs="Arial"/>
          <w:bCs/>
        </w:rPr>
        <w:t xml:space="preserve"> notice on May 3, 2019 (8</w:t>
      </w:r>
      <w:r>
        <w:rPr>
          <w:rFonts w:ascii="Arial" w:hAnsi="Arial" w:cs="Arial"/>
          <w:bCs/>
        </w:rPr>
        <w:t>4</w:t>
      </w:r>
      <w:r w:rsidRPr="00DB7F7D">
        <w:rPr>
          <w:rFonts w:ascii="Arial" w:hAnsi="Arial" w:cs="Arial"/>
          <w:bCs/>
        </w:rPr>
        <w:t xml:space="preserve"> FR 1912</w:t>
      </w:r>
      <w:r>
        <w:rPr>
          <w:rFonts w:ascii="Arial" w:hAnsi="Arial" w:cs="Arial"/>
          <w:bCs/>
        </w:rPr>
        <w:t>7</w:t>
      </w:r>
      <w:r w:rsidRPr="00DB7F7D">
        <w:rPr>
          <w:rFonts w:ascii="Arial" w:hAnsi="Arial" w:cs="Arial"/>
          <w:bCs/>
        </w:rPr>
        <w:t>).  MSHA received no public comments.</w:t>
      </w:r>
    </w:p>
    <w:p w14:paraId="099CCB66" w14:textId="77777777" w:rsidR="00CC5312" w:rsidRDefault="00CC5312" w:rsidP="003A6120">
      <w:pPr>
        <w:autoSpaceDE w:val="0"/>
        <w:autoSpaceDN w:val="0"/>
        <w:adjustRightInd w:val="0"/>
        <w:rPr>
          <w:rFonts w:ascii="Arial" w:hAnsi="Arial" w:cs="Arial"/>
          <w:bCs/>
        </w:rPr>
      </w:pPr>
    </w:p>
    <w:p w14:paraId="5F33B443" w14:textId="77777777" w:rsidR="000876D0" w:rsidRPr="00FA4853" w:rsidRDefault="000876D0" w:rsidP="003A6120">
      <w:pPr>
        <w:autoSpaceDE w:val="0"/>
        <w:autoSpaceDN w:val="0"/>
        <w:adjustRightInd w:val="0"/>
        <w:rPr>
          <w:rFonts w:ascii="Arial" w:hAnsi="Arial" w:cs="Arial"/>
          <w:b/>
          <w:bCs/>
          <w:color w:val="000000"/>
        </w:rPr>
      </w:pPr>
      <w:r w:rsidRPr="00FA4853">
        <w:rPr>
          <w:rFonts w:ascii="Arial" w:hAnsi="Arial" w:cs="Arial"/>
          <w:b/>
          <w:bCs/>
          <w:color w:val="000000"/>
        </w:rPr>
        <w:t xml:space="preserve">9. Explain any decision to provide any payment or gift to respondents, other than remuneration of contractors or grantees. </w:t>
      </w:r>
    </w:p>
    <w:p w14:paraId="5D974E9F" w14:textId="77777777" w:rsidR="000876D0" w:rsidRPr="003A6120" w:rsidRDefault="000876D0" w:rsidP="003A6120">
      <w:pPr>
        <w:autoSpaceDE w:val="0"/>
        <w:autoSpaceDN w:val="0"/>
        <w:adjustRightInd w:val="0"/>
        <w:rPr>
          <w:rFonts w:ascii="Arial" w:hAnsi="Arial" w:cs="Arial"/>
          <w:color w:val="000000"/>
        </w:rPr>
      </w:pPr>
    </w:p>
    <w:p w14:paraId="10B01344" w14:textId="77777777" w:rsidR="000876D0" w:rsidRPr="003A6120" w:rsidRDefault="000876D0" w:rsidP="003A6120">
      <w:pPr>
        <w:autoSpaceDE w:val="0"/>
        <w:autoSpaceDN w:val="0"/>
        <w:adjustRightInd w:val="0"/>
        <w:rPr>
          <w:rFonts w:ascii="Arial" w:hAnsi="Arial" w:cs="Arial"/>
          <w:color w:val="000000"/>
        </w:rPr>
      </w:pPr>
      <w:r w:rsidRPr="003A6120">
        <w:rPr>
          <w:rFonts w:ascii="Arial" w:hAnsi="Arial" w:cs="Arial"/>
          <w:color w:val="000000"/>
        </w:rPr>
        <w:t xml:space="preserve">MSHA does not provide payments or gifts to the respondents identified by this collection. </w:t>
      </w:r>
    </w:p>
    <w:p w14:paraId="4DDFC196" w14:textId="77777777" w:rsidR="000876D0" w:rsidRPr="003A6120" w:rsidRDefault="000876D0" w:rsidP="003A6120">
      <w:pPr>
        <w:autoSpaceDE w:val="0"/>
        <w:autoSpaceDN w:val="0"/>
        <w:adjustRightInd w:val="0"/>
        <w:rPr>
          <w:rFonts w:ascii="Arial" w:hAnsi="Arial" w:cs="Arial"/>
          <w:color w:val="000000"/>
        </w:rPr>
      </w:pPr>
    </w:p>
    <w:p w14:paraId="1C1285F0" w14:textId="77777777" w:rsidR="000876D0" w:rsidRPr="003A6120" w:rsidRDefault="000876D0" w:rsidP="003A6120">
      <w:pPr>
        <w:autoSpaceDE w:val="0"/>
        <w:autoSpaceDN w:val="0"/>
        <w:adjustRightInd w:val="0"/>
        <w:rPr>
          <w:rFonts w:ascii="Arial" w:hAnsi="Arial" w:cs="Arial"/>
          <w:b/>
          <w:bCs/>
          <w:color w:val="000000"/>
        </w:rPr>
      </w:pPr>
      <w:r w:rsidRPr="003A6120">
        <w:rPr>
          <w:rFonts w:ascii="Arial" w:hAnsi="Arial" w:cs="Arial"/>
          <w:b/>
          <w:bCs/>
          <w:color w:val="000000"/>
        </w:rPr>
        <w:t xml:space="preserve">10. Describe any assurance of confidentiality provided to respondents and the basis for the assurance in statue, regulation, or agency policy. </w:t>
      </w:r>
    </w:p>
    <w:p w14:paraId="0DA917FD" w14:textId="77777777" w:rsidR="000876D0" w:rsidRPr="003A6120" w:rsidRDefault="000876D0" w:rsidP="003A6120">
      <w:pPr>
        <w:autoSpaceDE w:val="0"/>
        <w:autoSpaceDN w:val="0"/>
        <w:adjustRightInd w:val="0"/>
        <w:rPr>
          <w:rFonts w:ascii="Arial" w:hAnsi="Arial" w:cs="Arial"/>
          <w:color w:val="000000"/>
        </w:rPr>
      </w:pPr>
    </w:p>
    <w:p w14:paraId="2B0A098C" w14:textId="1933A08C" w:rsidR="000876D0" w:rsidRPr="003A6120" w:rsidRDefault="000876D0" w:rsidP="006613E6">
      <w:pPr>
        <w:autoSpaceDE w:val="0"/>
        <w:autoSpaceDN w:val="0"/>
        <w:adjustRightInd w:val="0"/>
        <w:rPr>
          <w:rFonts w:ascii="Arial" w:hAnsi="Arial" w:cs="Arial"/>
          <w:color w:val="000000"/>
        </w:rPr>
      </w:pPr>
      <w:r w:rsidRPr="003A6120">
        <w:rPr>
          <w:rFonts w:ascii="Arial" w:hAnsi="Arial" w:cs="Arial"/>
          <w:color w:val="000000"/>
        </w:rPr>
        <w:t xml:space="preserve">There is no personal information requiring confidentiality. </w:t>
      </w:r>
      <w:r w:rsidR="001A2BB1">
        <w:rPr>
          <w:rFonts w:ascii="Arial" w:hAnsi="Arial" w:cs="Arial"/>
          <w:color w:val="000000"/>
        </w:rPr>
        <w:t xml:space="preserve"> </w:t>
      </w:r>
      <w:r w:rsidRPr="003A6120">
        <w:rPr>
          <w:rFonts w:ascii="Arial" w:hAnsi="Arial" w:cs="Arial"/>
          <w:color w:val="000000"/>
        </w:rPr>
        <w:t xml:space="preserve">No assurance of confidentiality is provided. </w:t>
      </w:r>
      <w:r w:rsidR="006613E6">
        <w:rPr>
          <w:rFonts w:ascii="Arial" w:hAnsi="Arial" w:cs="Arial"/>
          <w:color w:val="000000"/>
        </w:rPr>
        <w:t xml:space="preserve"> The conduct of </w:t>
      </w:r>
      <w:r w:rsidR="006613E6" w:rsidRPr="006613E6">
        <w:rPr>
          <w:rFonts w:ascii="Arial" w:hAnsi="Arial" w:cs="Arial"/>
          <w:color w:val="000000"/>
        </w:rPr>
        <w:t xml:space="preserve">investigations and tests </w:t>
      </w:r>
      <w:r w:rsidR="006613E6">
        <w:rPr>
          <w:rFonts w:ascii="Arial" w:hAnsi="Arial" w:cs="Arial"/>
          <w:color w:val="000000"/>
        </w:rPr>
        <w:t xml:space="preserve">is required by 30 CFR 18.9 to be </w:t>
      </w:r>
      <w:r w:rsidR="006613E6" w:rsidRPr="006613E6">
        <w:rPr>
          <w:rFonts w:ascii="Arial" w:hAnsi="Arial" w:cs="Arial"/>
          <w:color w:val="000000"/>
        </w:rPr>
        <w:t>h</w:t>
      </w:r>
      <w:r w:rsidR="006613E6">
        <w:rPr>
          <w:rFonts w:ascii="Arial" w:hAnsi="Arial" w:cs="Arial"/>
          <w:color w:val="000000"/>
        </w:rPr>
        <w:t>eld</w:t>
      </w:r>
      <w:r w:rsidR="006613E6" w:rsidRPr="006613E6">
        <w:rPr>
          <w:rFonts w:ascii="Arial" w:hAnsi="Arial" w:cs="Arial"/>
          <w:color w:val="000000"/>
        </w:rPr>
        <w:t xml:space="preserve"> as confidential and </w:t>
      </w:r>
      <w:r w:rsidR="006613E6">
        <w:rPr>
          <w:rFonts w:ascii="Arial" w:hAnsi="Arial" w:cs="Arial"/>
          <w:color w:val="000000"/>
        </w:rPr>
        <w:t xml:space="preserve">MSHA </w:t>
      </w:r>
      <w:r w:rsidR="006613E6" w:rsidRPr="006613E6">
        <w:rPr>
          <w:rFonts w:ascii="Arial" w:hAnsi="Arial" w:cs="Arial"/>
          <w:color w:val="000000"/>
        </w:rPr>
        <w:t>will not</w:t>
      </w:r>
      <w:r w:rsidR="006613E6">
        <w:rPr>
          <w:rFonts w:ascii="Arial" w:hAnsi="Arial" w:cs="Arial"/>
          <w:color w:val="000000"/>
        </w:rPr>
        <w:t xml:space="preserve"> </w:t>
      </w:r>
      <w:r w:rsidR="006613E6" w:rsidRPr="006613E6">
        <w:rPr>
          <w:rFonts w:ascii="Arial" w:hAnsi="Arial" w:cs="Arial"/>
          <w:color w:val="000000"/>
        </w:rPr>
        <w:t>disclose principles or patentable features;</w:t>
      </w:r>
      <w:r w:rsidR="006613E6">
        <w:rPr>
          <w:rFonts w:ascii="Arial" w:hAnsi="Arial" w:cs="Arial"/>
          <w:color w:val="000000"/>
        </w:rPr>
        <w:t xml:space="preserve"> </w:t>
      </w:r>
      <w:r w:rsidR="006613E6" w:rsidRPr="006613E6">
        <w:rPr>
          <w:rFonts w:ascii="Arial" w:hAnsi="Arial" w:cs="Arial"/>
          <w:color w:val="000000"/>
        </w:rPr>
        <w:t xml:space="preserve">nor will </w:t>
      </w:r>
      <w:r w:rsidR="00E532A9">
        <w:rPr>
          <w:rFonts w:ascii="Arial" w:hAnsi="Arial" w:cs="Arial"/>
          <w:color w:val="000000"/>
        </w:rPr>
        <w:t>MSHA</w:t>
      </w:r>
      <w:r w:rsidR="00E532A9" w:rsidRPr="006613E6">
        <w:rPr>
          <w:rFonts w:ascii="Arial" w:hAnsi="Arial" w:cs="Arial"/>
          <w:color w:val="000000"/>
        </w:rPr>
        <w:t xml:space="preserve"> </w:t>
      </w:r>
      <w:r w:rsidR="006613E6" w:rsidRPr="006613E6">
        <w:rPr>
          <w:rFonts w:ascii="Arial" w:hAnsi="Arial" w:cs="Arial"/>
          <w:color w:val="000000"/>
        </w:rPr>
        <w:t>disclose to persons</w:t>
      </w:r>
      <w:r w:rsidR="006613E6">
        <w:rPr>
          <w:rFonts w:ascii="Arial" w:hAnsi="Arial" w:cs="Arial"/>
          <w:color w:val="000000"/>
        </w:rPr>
        <w:t xml:space="preserve"> </w:t>
      </w:r>
      <w:r w:rsidR="006613E6" w:rsidRPr="006613E6">
        <w:rPr>
          <w:rFonts w:ascii="Arial" w:hAnsi="Arial" w:cs="Arial"/>
          <w:color w:val="000000"/>
        </w:rPr>
        <w:t>other than the applicant the results of</w:t>
      </w:r>
      <w:r w:rsidR="006613E6">
        <w:rPr>
          <w:rFonts w:ascii="Arial" w:hAnsi="Arial" w:cs="Arial"/>
          <w:color w:val="000000"/>
        </w:rPr>
        <w:t xml:space="preserve"> </w:t>
      </w:r>
      <w:r w:rsidR="006613E6" w:rsidRPr="006613E6">
        <w:rPr>
          <w:rFonts w:ascii="Arial" w:hAnsi="Arial" w:cs="Arial"/>
          <w:color w:val="000000"/>
        </w:rPr>
        <w:t>tests, chemical analysis of materials or</w:t>
      </w:r>
      <w:r w:rsidR="006613E6">
        <w:rPr>
          <w:rFonts w:ascii="Arial" w:hAnsi="Arial" w:cs="Arial"/>
          <w:color w:val="000000"/>
        </w:rPr>
        <w:t xml:space="preserve"> </w:t>
      </w:r>
      <w:r w:rsidR="006613E6" w:rsidRPr="006613E6">
        <w:rPr>
          <w:rFonts w:ascii="Arial" w:hAnsi="Arial" w:cs="Arial"/>
          <w:color w:val="000000"/>
        </w:rPr>
        <w:t>any details of the applicant’s drawings,</w:t>
      </w:r>
      <w:r w:rsidR="006613E6">
        <w:rPr>
          <w:rFonts w:ascii="Arial" w:hAnsi="Arial" w:cs="Arial"/>
          <w:color w:val="000000"/>
        </w:rPr>
        <w:t xml:space="preserve"> </w:t>
      </w:r>
      <w:r w:rsidR="006613E6" w:rsidRPr="006613E6">
        <w:rPr>
          <w:rFonts w:ascii="Arial" w:hAnsi="Arial" w:cs="Arial"/>
          <w:color w:val="000000"/>
        </w:rPr>
        <w:t>specifications, instructions, and related</w:t>
      </w:r>
      <w:r w:rsidR="006613E6">
        <w:rPr>
          <w:rFonts w:ascii="Arial" w:hAnsi="Arial" w:cs="Arial"/>
          <w:color w:val="000000"/>
        </w:rPr>
        <w:t xml:space="preserve"> </w:t>
      </w:r>
      <w:r w:rsidR="006613E6" w:rsidRPr="006613E6">
        <w:rPr>
          <w:rFonts w:ascii="Arial" w:hAnsi="Arial" w:cs="Arial"/>
          <w:color w:val="000000"/>
        </w:rPr>
        <w:t>material.</w:t>
      </w:r>
    </w:p>
    <w:p w14:paraId="3B1D0206" w14:textId="77777777" w:rsidR="000876D0" w:rsidRPr="003A6120" w:rsidRDefault="000876D0" w:rsidP="003A6120">
      <w:pPr>
        <w:autoSpaceDE w:val="0"/>
        <w:autoSpaceDN w:val="0"/>
        <w:adjustRightInd w:val="0"/>
        <w:rPr>
          <w:rFonts w:ascii="Arial" w:hAnsi="Arial" w:cs="Arial"/>
          <w:color w:val="000000"/>
        </w:rPr>
      </w:pPr>
    </w:p>
    <w:p w14:paraId="62E36290" w14:textId="77777777" w:rsidR="000876D0" w:rsidRPr="003A6120" w:rsidRDefault="000876D0" w:rsidP="003A6120">
      <w:pPr>
        <w:autoSpaceDE w:val="0"/>
        <w:autoSpaceDN w:val="0"/>
        <w:adjustRightInd w:val="0"/>
        <w:rPr>
          <w:rFonts w:ascii="Arial" w:hAnsi="Arial" w:cs="Arial"/>
          <w:b/>
          <w:bCs/>
          <w:color w:val="000000"/>
        </w:rPr>
      </w:pPr>
      <w:r w:rsidRPr="003A6120">
        <w:rPr>
          <w:rFonts w:ascii="Arial" w:hAnsi="Arial" w:cs="Arial"/>
          <w:b/>
          <w:bCs/>
          <w:color w:val="000000"/>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48492BF8" w14:textId="77777777" w:rsidR="000876D0" w:rsidRPr="003A6120" w:rsidRDefault="000876D0" w:rsidP="003A6120">
      <w:pPr>
        <w:autoSpaceDE w:val="0"/>
        <w:autoSpaceDN w:val="0"/>
        <w:adjustRightInd w:val="0"/>
        <w:rPr>
          <w:rFonts w:ascii="Arial" w:hAnsi="Arial" w:cs="Arial"/>
          <w:color w:val="000000"/>
        </w:rPr>
      </w:pPr>
    </w:p>
    <w:p w14:paraId="3A289406" w14:textId="77777777" w:rsidR="000876D0" w:rsidRPr="003A6120" w:rsidRDefault="000876D0" w:rsidP="003A6120">
      <w:pPr>
        <w:autoSpaceDE w:val="0"/>
        <w:autoSpaceDN w:val="0"/>
        <w:adjustRightInd w:val="0"/>
        <w:rPr>
          <w:rFonts w:ascii="Arial" w:hAnsi="Arial" w:cs="Arial"/>
          <w:color w:val="000000"/>
        </w:rPr>
      </w:pPr>
      <w:r w:rsidRPr="003A6120">
        <w:rPr>
          <w:rFonts w:ascii="Arial" w:hAnsi="Arial" w:cs="Arial"/>
          <w:color w:val="000000"/>
        </w:rPr>
        <w:t>There are no questions of a sensitive nature.</w:t>
      </w:r>
    </w:p>
    <w:p w14:paraId="41C3763B" w14:textId="77777777" w:rsidR="000876D0" w:rsidRPr="001A4547" w:rsidRDefault="000876D0" w:rsidP="00D56765">
      <w:pPr>
        <w:pStyle w:val="Default"/>
        <w:rPr>
          <w:rFonts w:ascii="Arial" w:hAnsi="Arial" w:cs="Arial"/>
        </w:rPr>
      </w:pPr>
      <w:r w:rsidRPr="001A4547">
        <w:rPr>
          <w:rFonts w:ascii="Arial" w:hAnsi="Arial" w:cs="Arial"/>
        </w:rPr>
        <w:t xml:space="preserve"> </w:t>
      </w:r>
    </w:p>
    <w:p w14:paraId="029B9D4A" w14:textId="77777777" w:rsidR="000876D0" w:rsidRPr="001A4547" w:rsidRDefault="000876D0" w:rsidP="00D56765">
      <w:pPr>
        <w:pStyle w:val="Default"/>
        <w:rPr>
          <w:rFonts w:ascii="Arial" w:hAnsi="Arial" w:cs="Arial"/>
        </w:rPr>
      </w:pPr>
      <w:r w:rsidRPr="001A4547">
        <w:rPr>
          <w:rFonts w:ascii="Arial" w:hAnsi="Arial" w:cs="Arial"/>
          <w:b/>
          <w:bCs/>
        </w:rPr>
        <w:t xml:space="preserve">12. Provide estimates of the hour burden of the collection of information. The statement should: </w:t>
      </w:r>
    </w:p>
    <w:p w14:paraId="26EDC9EB" w14:textId="77777777" w:rsidR="000876D0" w:rsidRPr="001A4547" w:rsidRDefault="000876D0" w:rsidP="00D56765">
      <w:pPr>
        <w:pStyle w:val="Default"/>
        <w:rPr>
          <w:rFonts w:ascii="Arial" w:hAnsi="Arial" w:cs="Arial"/>
        </w:rPr>
      </w:pPr>
      <w:r w:rsidRPr="001A4547">
        <w:rPr>
          <w:rFonts w:ascii="Arial" w:hAnsi="Arial" w:cs="Arial"/>
        </w:rPr>
        <w:t xml:space="preserve">• </w:t>
      </w:r>
      <w:r w:rsidRPr="001A4547">
        <w:rPr>
          <w:rFonts w:ascii="Arial" w:hAnsi="Arial" w:cs="Arial"/>
          <w:b/>
          <w:bCs/>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14:paraId="0B681265" w14:textId="77777777" w:rsidR="000876D0" w:rsidRPr="001A4547" w:rsidRDefault="000876D0" w:rsidP="00D56765">
      <w:pPr>
        <w:pStyle w:val="Default"/>
        <w:rPr>
          <w:rFonts w:ascii="Arial" w:hAnsi="Arial" w:cs="Arial"/>
        </w:rPr>
      </w:pPr>
      <w:r w:rsidRPr="001A4547">
        <w:rPr>
          <w:rFonts w:ascii="Arial" w:hAnsi="Arial" w:cs="Arial"/>
        </w:rPr>
        <w:t xml:space="preserve">• </w:t>
      </w:r>
      <w:r w:rsidRPr="001A4547">
        <w:rPr>
          <w:rFonts w:ascii="Arial" w:hAnsi="Arial" w:cs="Arial"/>
          <w:b/>
          <w:bCs/>
        </w:rPr>
        <w:t xml:space="preserve">If this request for approval covers more than one form, provide separate hour burden estimates for each form and aggregate the hour burdens. </w:t>
      </w:r>
    </w:p>
    <w:p w14:paraId="329664E4" w14:textId="77777777" w:rsidR="000876D0" w:rsidRPr="001A4547" w:rsidRDefault="000876D0" w:rsidP="00D56765">
      <w:pPr>
        <w:pStyle w:val="Default"/>
        <w:rPr>
          <w:rFonts w:ascii="Arial" w:hAnsi="Arial" w:cs="Arial"/>
        </w:rPr>
      </w:pPr>
    </w:p>
    <w:p w14:paraId="4EA93B25" w14:textId="77777777" w:rsidR="000876D0" w:rsidRPr="001A4547" w:rsidRDefault="000876D0" w:rsidP="00325718">
      <w:pPr>
        <w:pStyle w:val="Default"/>
        <w:rPr>
          <w:rFonts w:ascii="Arial" w:hAnsi="Arial" w:cs="Arial"/>
          <w:b/>
          <w:bCs/>
        </w:rPr>
      </w:pPr>
      <w:r w:rsidRPr="001A4547">
        <w:rPr>
          <w:rFonts w:ascii="Arial" w:hAnsi="Arial" w:cs="Arial"/>
        </w:rPr>
        <w:t xml:space="preserve">• </w:t>
      </w:r>
      <w:r w:rsidRPr="001A4547">
        <w:rPr>
          <w:rFonts w:ascii="Arial" w:hAnsi="Arial" w:cs="Arial"/>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 </w:t>
      </w:r>
    </w:p>
    <w:p w14:paraId="4D4EDCBF" w14:textId="77777777" w:rsidR="000876D0" w:rsidRPr="001A4547" w:rsidRDefault="000876D0" w:rsidP="00325718">
      <w:pPr>
        <w:pStyle w:val="Default"/>
        <w:rPr>
          <w:rFonts w:ascii="Arial" w:hAnsi="Arial" w:cs="Arial"/>
          <w:b/>
          <w:bCs/>
        </w:rPr>
      </w:pPr>
    </w:p>
    <w:p w14:paraId="65777136" w14:textId="655D6742" w:rsidR="000876D0" w:rsidRPr="003A6120" w:rsidRDefault="000876D0" w:rsidP="003A6120">
      <w:pPr>
        <w:pStyle w:val="Default"/>
        <w:rPr>
          <w:rFonts w:ascii="Arial" w:hAnsi="Arial" w:cs="Arial"/>
        </w:rPr>
      </w:pPr>
      <w:r w:rsidRPr="003A6120">
        <w:rPr>
          <w:rFonts w:ascii="Arial" w:hAnsi="Arial" w:cs="Arial"/>
        </w:rPr>
        <w:t xml:space="preserve">Under </w:t>
      </w:r>
      <w:r w:rsidR="00580A5F">
        <w:rPr>
          <w:rFonts w:ascii="Arial" w:hAnsi="Arial" w:cs="Arial"/>
        </w:rPr>
        <w:t>section</w:t>
      </w:r>
      <w:r w:rsidRPr="003A6120">
        <w:rPr>
          <w:rFonts w:ascii="Arial" w:hAnsi="Arial" w:cs="Arial"/>
        </w:rPr>
        <w:t xml:space="preserve"> 75.1100-3, chemical fire extinguishers shall be examined every 6 months and the date of the examination recorded on a permanent tag attached to the extinguisher. </w:t>
      </w:r>
      <w:r w:rsidR="00802FC9">
        <w:rPr>
          <w:rFonts w:ascii="Arial" w:hAnsi="Arial" w:cs="Arial"/>
        </w:rPr>
        <w:t xml:space="preserve"> </w:t>
      </w:r>
      <w:r w:rsidRPr="003A6120">
        <w:rPr>
          <w:rFonts w:ascii="Arial" w:hAnsi="Arial" w:cs="Arial"/>
        </w:rPr>
        <w:t xml:space="preserve">MSHA records show that in </w:t>
      </w:r>
      <w:r w:rsidR="00177C22">
        <w:rPr>
          <w:rFonts w:ascii="Arial" w:hAnsi="Arial" w:cs="Arial"/>
        </w:rPr>
        <w:t>201</w:t>
      </w:r>
      <w:r w:rsidR="0024067D">
        <w:rPr>
          <w:rFonts w:ascii="Arial" w:hAnsi="Arial" w:cs="Arial"/>
        </w:rPr>
        <w:t>8</w:t>
      </w:r>
      <w:r w:rsidRPr="003A6120">
        <w:rPr>
          <w:rFonts w:ascii="Arial" w:hAnsi="Arial" w:cs="Arial"/>
        </w:rPr>
        <w:t xml:space="preserve">, there </w:t>
      </w:r>
      <w:r w:rsidR="00270590">
        <w:rPr>
          <w:rFonts w:ascii="Arial" w:hAnsi="Arial" w:cs="Arial"/>
        </w:rPr>
        <w:t>are</w:t>
      </w:r>
      <w:r w:rsidR="00270590" w:rsidRPr="003A6120">
        <w:rPr>
          <w:rFonts w:ascii="Arial" w:hAnsi="Arial" w:cs="Arial"/>
        </w:rPr>
        <w:t xml:space="preserve"> </w:t>
      </w:r>
      <w:r w:rsidRPr="003A6120">
        <w:rPr>
          <w:rFonts w:ascii="Arial" w:hAnsi="Arial" w:cs="Arial"/>
        </w:rPr>
        <w:t xml:space="preserve">approximately </w:t>
      </w:r>
      <w:r w:rsidR="00652145">
        <w:rPr>
          <w:rFonts w:ascii="Arial" w:hAnsi="Arial" w:cs="Arial"/>
        </w:rPr>
        <w:t>540</w:t>
      </w:r>
      <w:r w:rsidR="00270590" w:rsidRPr="003A6120">
        <w:rPr>
          <w:rFonts w:ascii="Arial" w:hAnsi="Arial" w:cs="Arial"/>
        </w:rPr>
        <w:t xml:space="preserve"> </w:t>
      </w:r>
      <w:r w:rsidRPr="003A6120">
        <w:rPr>
          <w:rFonts w:ascii="Arial" w:hAnsi="Arial" w:cs="Arial"/>
        </w:rPr>
        <w:t>mechanized mining units (MMU) in operation, each requiring approximately 20 fire extinguishers.</w:t>
      </w:r>
      <w:r w:rsidR="00DC31B8">
        <w:rPr>
          <w:rFonts w:ascii="Arial" w:hAnsi="Arial" w:cs="Arial"/>
        </w:rPr>
        <w:t xml:space="preserve"> </w:t>
      </w:r>
      <w:r w:rsidRPr="003A6120">
        <w:rPr>
          <w:rFonts w:ascii="Arial" w:hAnsi="Arial" w:cs="Arial"/>
        </w:rPr>
        <w:t xml:space="preserve"> MSHA estimates that it takes a miner earning $</w:t>
      </w:r>
      <w:r w:rsidR="0025761C">
        <w:rPr>
          <w:rFonts w:ascii="Arial" w:hAnsi="Arial" w:cs="Arial"/>
        </w:rPr>
        <w:t xml:space="preserve">37.25 </w:t>
      </w:r>
      <w:r w:rsidRPr="003A6120">
        <w:rPr>
          <w:rFonts w:ascii="Arial" w:hAnsi="Arial" w:cs="Arial"/>
        </w:rPr>
        <w:t>per hour</w:t>
      </w:r>
      <w:r w:rsidR="00CC5F3E">
        <w:rPr>
          <w:rStyle w:val="FootnoteReference"/>
          <w:rFonts w:ascii="Arial" w:hAnsi="Arial" w:cs="Arial"/>
        </w:rPr>
        <w:footnoteReference w:id="1"/>
      </w:r>
      <w:r w:rsidRPr="003A6120">
        <w:rPr>
          <w:rFonts w:ascii="Arial" w:hAnsi="Arial" w:cs="Arial"/>
        </w:rPr>
        <w:t xml:space="preserve"> approximately 2 minutes </w:t>
      </w:r>
      <w:r w:rsidRPr="00A41D6E">
        <w:rPr>
          <w:rFonts w:ascii="Arial" w:hAnsi="Arial" w:cs="Arial"/>
          <w:strike/>
        </w:rPr>
        <w:t>(</w:t>
      </w:r>
      <w:r w:rsidRPr="003A6120">
        <w:rPr>
          <w:rFonts w:ascii="Arial" w:hAnsi="Arial" w:cs="Arial"/>
        </w:rPr>
        <w:t xml:space="preserve">to check each fire extinguisher and record the results on the tag. </w:t>
      </w:r>
      <w:r w:rsidR="00AD4C7F">
        <w:rPr>
          <w:rFonts w:ascii="Arial" w:hAnsi="Arial" w:cs="Arial"/>
        </w:rPr>
        <w:t xml:space="preserve"> </w:t>
      </w:r>
    </w:p>
    <w:p w14:paraId="323F1F0D" w14:textId="77777777" w:rsidR="000876D0" w:rsidRPr="003A6120" w:rsidRDefault="000876D0" w:rsidP="003A6120">
      <w:pPr>
        <w:pStyle w:val="Default"/>
        <w:rPr>
          <w:rFonts w:ascii="Arial" w:hAnsi="Arial" w:cs="Arial"/>
        </w:rPr>
      </w:pPr>
    </w:p>
    <w:p w14:paraId="3A9707EB" w14:textId="77777777" w:rsidR="00F21A4E" w:rsidRDefault="00F21A4E" w:rsidP="003A6120">
      <w:pPr>
        <w:pStyle w:val="Default"/>
        <w:rPr>
          <w:rFonts w:ascii="Arial" w:hAnsi="Arial" w:cs="Arial"/>
          <w:u w:val="single"/>
        </w:rPr>
      </w:pPr>
      <w:r>
        <w:rPr>
          <w:rFonts w:ascii="Arial" w:hAnsi="Arial" w:cs="Arial"/>
          <w:u w:val="single"/>
        </w:rPr>
        <w:t>Responses:</w:t>
      </w:r>
    </w:p>
    <w:p w14:paraId="4F17A62D" w14:textId="42D5CB67" w:rsidR="00F21A4E" w:rsidRDefault="00652145" w:rsidP="003A6120">
      <w:pPr>
        <w:pStyle w:val="Default"/>
        <w:rPr>
          <w:rFonts w:ascii="Arial" w:hAnsi="Arial" w:cs="Arial"/>
        </w:rPr>
      </w:pPr>
      <w:r>
        <w:rPr>
          <w:rFonts w:ascii="Arial" w:hAnsi="Arial" w:cs="Arial"/>
        </w:rPr>
        <w:t>540</w:t>
      </w:r>
      <w:r w:rsidR="00F21A4E" w:rsidRPr="003A6120">
        <w:rPr>
          <w:rFonts w:ascii="Arial" w:hAnsi="Arial" w:cs="Arial"/>
        </w:rPr>
        <w:t xml:space="preserve"> MMU x 20 fire extinguishers/MMU x 2 exams/yr</w:t>
      </w:r>
      <w:r w:rsidR="00F21A4E">
        <w:rPr>
          <w:rFonts w:ascii="Arial" w:hAnsi="Arial" w:cs="Arial"/>
        </w:rPr>
        <w:tab/>
        <w:t>=</w:t>
      </w:r>
      <w:r w:rsidR="00F21A4E">
        <w:rPr>
          <w:rFonts w:ascii="Arial" w:hAnsi="Arial" w:cs="Arial"/>
        </w:rPr>
        <w:tab/>
      </w:r>
      <w:r w:rsidR="00F1764C">
        <w:rPr>
          <w:rFonts w:ascii="Arial" w:hAnsi="Arial" w:cs="Arial"/>
        </w:rPr>
        <w:t>21,600</w:t>
      </w:r>
      <w:r w:rsidR="00F21A4E">
        <w:rPr>
          <w:rFonts w:ascii="Arial" w:hAnsi="Arial" w:cs="Arial"/>
        </w:rPr>
        <w:t xml:space="preserve"> exams</w:t>
      </w:r>
    </w:p>
    <w:p w14:paraId="594EE416" w14:textId="77777777" w:rsidR="00F21A4E" w:rsidRDefault="00F21A4E" w:rsidP="003A6120">
      <w:pPr>
        <w:pStyle w:val="Default"/>
        <w:rPr>
          <w:rFonts w:ascii="Arial" w:hAnsi="Arial" w:cs="Arial"/>
          <w:u w:val="single"/>
        </w:rPr>
      </w:pPr>
    </w:p>
    <w:p w14:paraId="429114BB" w14:textId="77777777" w:rsidR="000876D0" w:rsidRPr="00A16E4A" w:rsidRDefault="000876D0" w:rsidP="003A6120">
      <w:pPr>
        <w:pStyle w:val="Default"/>
        <w:rPr>
          <w:rFonts w:ascii="Arial" w:hAnsi="Arial" w:cs="Arial"/>
          <w:u w:val="single"/>
        </w:rPr>
      </w:pPr>
      <w:r w:rsidRPr="00A16E4A">
        <w:rPr>
          <w:rFonts w:ascii="Arial" w:hAnsi="Arial" w:cs="Arial"/>
          <w:u w:val="single"/>
        </w:rPr>
        <w:t xml:space="preserve">Hour Burden: </w:t>
      </w:r>
    </w:p>
    <w:p w14:paraId="52D5239F" w14:textId="0D5C12FE" w:rsidR="000876D0" w:rsidRPr="003A6120" w:rsidRDefault="00F1764C" w:rsidP="003A6120">
      <w:pPr>
        <w:pStyle w:val="Default"/>
        <w:rPr>
          <w:rFonts w:ascii="Arial" w:hAnsi="Arial" w:cs="Arial"/>
        </w:rPr>
      </w:pPr>
      <w:r>
        <w:rPr>
          <w:rFonts w:ascii="Arial" w:hAnsi="Arial" w:cs="Arial"/>
        </w:rPr>
        <w:t>26,600</w:t>
      </w:r>
      <w:r w:rsidR="000876D0" w:rsidRPr="003A6120">
        <w:rPr>
          <w:rFonts w:ascii="Arial" w:hAnsi="Arial" w:cs="Arial"/>
        </w:rPr>
        <w:t xml:space="preserve"> </w:t>
      </w:r>
      <w:r w:rsidR="00F21A4E">
        <w:rPr>
          <w:rFonts w:ascii="Arial" w:hAnsi="Arial" w:cs="Arial"/>
        </w:rPr>
        <w:t xml:space="preserve">exams </w:t>
      </w:r>
      <w:r w:rsidR="000876D0" w:rsidRPr="003A6120">
        <w:rPr>
          <w:rFonts w:ascii="Arial" w:hAnsi="Arial" w:cs="Arial"/>
        </w:rPr>
        <w:t xml:space="preserve">x </w:t>
      </w:r>
      <w:r w:rsidR="00D722E0">
        <w:rPr>
          <w:rFonts w:ascii="Arial" w:hAnsi="Arial" w:cs="Arial"/>
        </w:rPr>
        <w:t>2 minutes</w:t>
      </w:r>
      <w:r w:rsidR="000876D0" w:rsidRPr="003A6120">
        <w:rPr>
          <w:rFonts w:ascii="Arial" w:hAnsi="Arial" w:cs="Arial"/>
        </w:rPr>
        <w:t>/exam</w:t>
      </w:r>
      <w:r w:rsidR="00F21A4E">
        <w:rPr>
          <w:rFonts w:ascii="Arial" w:hAnsi="Arial" w:cs="Arial"/>
        </w:rPr>
        <w:tab/>
      </w:r>
      <w:r w:rsidR="00F21A4E">
        <w:rPr>
          <w:rFonts w:ascii="Arial" w:hAnsi="Arial" w:cs="Arial"/>
        </w:rPr>
        <w:tab/>
      </w:r>
      <w:r w:rsidR="00F21A4E">
        <w:rPr>
          <w:rFonts w:ascii="Arial" w:hAnsi="Arial" w:cs="Arial"/>
        </w:rPr>
        <w:tab/>
      </w:r>
      <w:r w:rsidR="00F21A4E">
        <w:rPr>
          <w:rFonts w:ascii="Arial" w:hAnsi="Arial" w:cs="Arial"/>
        </w:rPr>
        <w:tab/>
      </w:r>
      <w:r w:rsidR="000876D0" w:rsidRPr="003A6120">
        <w:rPr>
          <w:rFonts w:ascii="Arial" w:hAnsi="Arial" w:cs="Arial"/>
        </w:rPr>
        <w:t>=</w:t>
      </w:r>
      <w:r w:rsidR="00F21A4E">
        <w:rPr>
          <w:rFonts w:ascii="Arial" w:hAnsi="Arial" w:cs="Arial"/>
        </w:rPr>
        <w:tab/>
      </w:r>
      <w:r>
        <w:rPr>
          <w:rFonts w:ascii="Arial" w:hAnsi="Arial" w:cs="Arial"/>
        </w:rPr>
        <w:t>720</w:t>
      </w:r>
      <w:r w:rsidRPr="003A6120">
        <w:rPr>
          <w:rFonts w:ascii="Arial" w:hAnsi="Arial" w:cs="Arial"/>
        </w:rPr>
        <w:t xml:space="preserve"> </w:t>
      </w:r>
      <w:r w:rsidR="000876D0" w:rsidRPr="003A6120">
        <w:rPr>
          <w:rFonts w:ascii="Arial" w:hAnsi="Arial" w:cs="Arial"/>
        </w:rPr>
        <w:t xml:space="preserve">hours </w:t>
      </w:r>
    </w:p>
    <w:p w14:paraId="55C474DC" w14:textId="77777777" w:rsidR="000876D0" w:rsidRDefault="000876D0" w:rsidP="003A6120">
      <w:pPr>
        <w:pStyle w:val="Default"/>
        <w:rPr>
          <w:rFonts w:ascii="Arial" w:hAnsi="Arial" w:cs="Arial"/>
        </w:rPr>
      </w:pPr>
    </w:p>
    <w:p w14:paraId="6CC3FD8D" w14:textId="77777777" w:rsidR="000876D0" w:rsidRPr="00A16E4A" w:rsidRDefault="000876D0" w:rsidP="003A6120">
      <w:pPr>
        <w:pStyle w:val="Default"/>
        <w:rPr>
          <w:rFonts w:ascii="Arial" w:hAnsi="Arial" w:cs="Arial"/>
          <w:u w:val="single"/>
        </w:rPr>
      </w:pPr>
      <w:r w:rsidRPr="00A16E4A">
        <w:rPr>
          <w:rFonts w:ascii="Arial" w:hAnsi="Arial" w:cs="Arial"/>
          <w:u w:val="single"/>
        </w:rPr>
        <w:t xml:space="preserve">Hour Burden Cost: </w:t>
      </w:r>
    </w:p>
    <w:p w14:paraId="35E2FE10" w14:textId="50E0B386" w:rsidR="000876D0" w:rsidRPr="003A6120" w:rsidRDefault="00F1764C" w:rsidP="003A6120">
      <w:pPr>
        <w:pStyle w:val="Default"/>
        <w:rPr>
          <w:rFonts w:ascii="Arial" w:hAnsi="Arial" w:cs="Arial"/>
        </w:rPr>
      </w:pPr>
      <w:r>
        <w:rPr>
          <w:rFonts w:ascii="Arial" w:hAnsi="Arial" w:cs="Arial"/>
        </w:rPr>
        <w:t>720</w:t>
      </w:r>
      <w:r w:rsidRPr="003A6120">
        <w:rPr>
          <w:rFonts w:ascii="Arial" w:hAnsi="Arial" w:cs="Arial"/>
        </w:rPr>
        <w:t xml:space="preserve"> </w:t>
      </w:r>
      <w:r w:rsidR="000876D0" w:rsidRPr="003A6120">
        <w:rPr>
          <w:rFonts w:ascii="Arial" w:hAnsi="Arial" w:cs="Arial"/>
        </w:rPr>
        <w:t>hours x $</w:t>
      </w:r>
      <w:r>
        <w:rPr>
          <w:rFonts w:ascii="Arial" w:hAnsi="Arial" w:cs="Arial"/>
        </w:rPr>
        <w:t>37.75</w:t>
      </w:r>
      <w:r w:rsidR="00F21A4E">
        <w:rPr>
          <w:rFonts w:ascii="Arial" w:hAnsi="Arial" w:cs="Arial"/>
        </w:rPr>
        <w:t>/hour</w:t>
      </w:r>
      <w:r w:rsidR="00F21A4E">
        <w:rPr>
          <w:rFonts w:ascii="Arial" w:hAnsi="Arial" w:cs="Arial"/>
        </w:rPr>
        <w:tab/>
      </w:r>
      <w:r w:rsidR="00F21A4E">
        <w:rPr>
          <w:rFonts w:ascii="Arial" w:hAnsi="Arial" w:cs="Arial"/>
        </w:rPr>
        <w:tab/>
      </w:r>
      <w:r w:rsidR="00F21A4E">
        <w:rPr>
          <w:rFonts w:ascii="Arial" w:hAnsi="Arial" w:cs="Arial"/>
        </w:rPr>
        <w:tab/>
      </w:r>
      <w:r w:rsidR="00F21A4E">
        <w:rPr>
          <w:rFonts w:ascii="Arial" w:hAnsi="Arial" w:cs="Arial"/>
        </w:rPr>
        <w:tab/>
      </w:r>
      <w:r w:rsidR="00F21A4E">
        <w:rPr>
          <w:rFonts w:ascii="Arial" w:hAnsi="Arial" w:cs="Arial"/>
        </w:rPr>
        <w:tab/>
      </w:r>
      <w:r w:rsidR="000876D0" w:rsidRPr="003A6120">
        <w:rPr>
          <w:rFonts w:ascii="Arial" w:hAnsi="Arial" w:cs="Arial"/>
        </w:rPr>
        <w:t xml:space="preserve">= </w:t>
      </w:r>
      <w:r w:rsidR="00F21A4E">
        <w:rPr>
          <w:rFonts w:ascii="Arial" w:hAnsi="Arial" w:cs="Arial"/>
        </w:rPr>
        <w:tab/>
      </w:r>
      <w:r w:rsidR="000876D0" w:rsidRPr="003A6120">
        <w:rPr>
          <w:rFonts w:ascii="Arial" w:hAnsi="Arial" w:cs="Arial"/>
        </w:rPr>
        <w:t>$</w:t>
      </w:r>
      <w:r>
        <w:rPr>
          <w:rFonts w:ascii="Arial" w:hAnsi="Arial" w:cs="Arial"/>
        </w:rPr>
        <w:t>27,180</w:t>
      </w:r>
      <w:r w:rsidR="000876D0" w:rsidRPr="003A6120">
        <w:rPr>
          <w:rFonts w:ascii="Arial" w:hAnsi="Arial" w:cs="Arial"/>
        </w:rPr>
        <w:t xml:space="preserve"> </w:t>
      </w:r>
    </w:p>
    <w:p w14:paraId="60397EC2" w14:textId="77777777" w:rsidR="000876D0" w:rsidRPr="003A6120" w:rsidRDefault="000876D0" w:rsidP="003A6120">
      <w:pPr>
        <w:pStyle w:val="Default"/>
        <w:rPr>
          <w:rFonts w:ascii="Arial" w:hAnsi="Arial" w:cs="Arial"/>
        </w:rPr>
      </w:pPr>
    </w:p>
    <w:p w14:paraId="18C0B53E" w14:textId="78F404DA" w:rsidR="000876D0" w:rsidRPr="003A6120" w:rsidRDefault="000876D0" w:rsidP="003A6120">
      <w:pPr>
        <w:pStyle w:val="Default"/>
        <w:rPr>
          <w:rFonts w:ascii="Arial" w:hAnsi="Arial" w:cs="Arial"/>
        </w:rPr>
      </w:pPr>
      <w:r w:rsidRPr="005B1BE7">
        <w:rPr>
          <w:rFonts w:ascii="Arial" w:hAnsi="Arial" w:cs="Arial"/>
        </w:rPr>
        <w:t xml:space="preserve">Under </w:t>
      </w:r>
      <w:r w:rsidR="00580A5F" w:rsidRPr="005B1BE7">
        <w:rPr>
          <w:rFonts w:ascii="Arial" w:hAnsi="Arial" w:cs="Arial"/>
        </w:rPr>
        <w:t>section 75.1103</w:t>
      </w:r>
      <w:r w:rsidRPr="005B1BE7">
        <w:rPr>
          <w:rFonts w:ascii="Arial" w:hAnsi="Arial" w:cs="Arial"/>
        </w:rPr>
        <w:t xml:space="preserve">-5(a)(2)(ii), a notation must be made on a map or schematic to show the locations of sensors and the intended direction of air flow. </w:t>
      </w:r>
      <w:r w:rsidR="00802FC9" w:rsidRPr="005B1BE7">
        <w:rPr>
          <w:rFonts w:ascii="Arial" w:hAnsi="Arial" w:cs="Arial"/>
        </w:rPr>
        <w:t xml:space="preserve"> </w:t>
      </w:r>
      <w:r w:rsidRPr="005B1BE7">
        <w:rPr>
          <w:rFonts w:ascii="Arial" w:hAnsi="Arial" w:cs="Arial"/>
        </w:rPr>
        <w:t>The map or schematic must also be updated within 24 hours of any changes.</w:t>
      </w:r>
      <w:r w:rsidR="00F35520" w:rsidRPr="005B1BE7">
        <w:rPr>
          <w:rFonts w:ascii="Arial" w:hAnsi="Arial" w:cs="Arial"/>
        </w:rPr>
        <w:t xml:space="preserve"> </w:t>
      </w:r>
      <w:r w:rsidRPr="005B1BE7">
        <w:rPr>
          <w:rFonts w:ascii="Arial" w:hAnsi="Arial" w:cs="Arial"/>
        </w:rPr>
        <w:t xml:space="preserve"> MSHA expects that these notations will be added to the mine map</w:t>
      </w:r>
      <w:r w:rsidR="0024067D" w:rsidRPr="005B1BE7">
        <w:rPr>
          <w:rFonts w:ascii="Arial" w:hAnsi="Arial" w:cs="Arial"/>
        </w:rPr>
        <w:t>s.</w:t>
      </w:r>
      <w:r w:rsidR="00FB7056" w:rsidRPr="005B1BE7">
        <w:rPr>
          <w:rFonts w:ascii="Arial" w:hAnsi="Arial" w:cs="Arial"/>
        </w:rPr>
        <w:t xml:space="preserve">  </w:t>
      </w:r>
      <w:r w:rsidRPr="005B1BE7">
        <w:rPr>
          <w:rFonts w:ascii="Arial" w:hAnsi="Arial" w:cs="Arial"/>
        </w:rPr>
        <w:t xml:space="preserve">MSHA estimates, for the </w:t>
      </w:r>
      <w:r w:rsidR="00D30804" w:rsidRPr="005B1BE7">
        <w:rPr>
          <w:rFonts w:ascii="Arial" w:hAnsi="Arial" w:cs="Arial"/>
        </w:rPr>
        <w:t>178</w:t>
      </w:r>
      <w:r w:rsidR="00270590" w:rsidRPr="005B1BE7">
        <w:rPr>
          <w:rFonts w:ascii="Arial" w:hAnsi="Arial" w:cs="Arial"/>
        </w:rPr>
        <w:t xml:space="preserve"> </w:t>
      </w:r>
      <w:r w:rsidRPr="005B1BE7">
        <w:rPr>
          <w:rFonts w:ascii="Arial" w:hAnsi="Arial" w:cs="Arial"/>
        </w:rPr>
        <w:t xml:space="preserve">non-AMS </w:t>
      </w:r>
      <w:r w:rsidR="00D30804" w:rsidRPr="005B1BE7">
        <w:rPr>
          <w:rFonts w:ascii="Arial" w:hAnsi="Arial" w:cs="Arial"/>
        </w:rPr>
        <w:t xml:space="preserve">actively producing </w:t>
      </w:r>
      <w:r w:rsidR="00C53EB4" w:rsidRPr="005B1BE7">
        <w:rPr>
          <w:rFonts w:ascii="Arial" w:hAnsi="Arial" w:cs="Arial"/>
        </w:rPr>
        <w:t xml:space="preserve">underground coal </w:t>
      </w:r>
      <w:r w:rsidRPr="005B1BE7">
        <w:rPr>
          <w:rFonts w:ascii="Arial" w:hAnsi="Arial" w:cs="Arial"/>
        </w:rPr>
        <w:t>mines, that it will take an engineer, earning a wage of $</w:t>
      </w:r>
      <w:r w:rsidR="00F1764C" w:rsidRPr="005B1BE7">
        <w:rPr>
          <w:rFonts w:ascii="Arial" w:hAnsi="Arial" w:cs="Arial"/>
        </w:rPr>
        <w:t>68.79</w:t>
      </w:r>
      <w:r w:rsidRPr="005B1BE7">
        <w:rPr>
          <w:rFonts w:ascii="Arial" w:hAnsi="Arial" w:cs="Arial"/>
        </w:rPr>
        <w:t xml:space="preserve"> per hour,</w:t>
      </w:r>
      <w:r w:rsidR="00DC31B8" w:rsidRPr="005B1BE7">
        <w:rPr>
          <w:rStyle w:val="FootnoteReference"/>
          <w:rFonts w:ascii="Arial" w:hAnsi="Arial" w:cs="Arial"/>
        </w:rPr>
        <w:footnoteReference w:id="2"/>
      </w:r>
      <w:r w:rsidRPr="005B1BE7">
        <w:rPr>
          <w:rFonts w:ascii="Arial" w:hAnsi="Arial" w:cs="Arial"/>
        </w:rPr>
        <w:t xml:space="preserve"> 5 minutes </w:t>
      </w:r>
      <w:r w:rsidR="0024067D" w:rsidRPr="005B1BE7">
        <w:rPr>
          <w:rFonts w:ascii="Arial" w:hAnsi="Arial" w:cs="Arial"/>
        </w:rPr>
        <w:t xml:space="preserve">a month </w:t>
      </w:r>
      <w:r w:rsidRPr="005B1BE7">
        <w:rPr>
          <w:rFonts w:ascii="Arial" w:hAnsi="Arial" w:cs="Arial"/>
        </w:rPr>
        <w:t xml:space="preserve">to update the map </w:t>
      </w:r>
      <w:r w:rsidR="0024067D" w:rsidRPr="005B1BE7">
        <w:rPr>
          <w:rFonts w:ascii="Arial" w:hAnsi="Arial" w:cs="Arial"/>
        </w:rPr>
        <w:t>or schematic at the surface location in each mine</w:t>
      </w:r>
      <w:r w:rsidRPr="005B1BE7">
        <w:rPr>
          <w:rFonts w:ascii="Arial" w:hAnsi="Arial" w:cs="Arial"/>
        </w:rPr>
        <w:t>.</w:t>
      </w:r>
      <w:r w:rsidR="00270590">
        <w:rPr>
          <w:rFonts w:ascii="Arial" w:hAnsi="Arial" w:cs="Arial"/>
        </w:rPr>
        <w:t xml:space="preserve">  </w:t>
      </w:r>
    </w:p>
    <w:p w14:paraId="33F5BA0E" w14:textId="77777777" w:rsidR="000876D0" w:rsidRPr="003A6120" w:rsidRDefault="000876D0" w:rsidP="003A6120">
      <w:pPr>
        <w:pStyle w:val="Default"/>
        <w:rPr>
          <w:rFonts w:ascii="Arial" w:hAnsi="Arial" w:cs="Arial"/>
        </w:rPr>
      </w:pPr>
    </w:p>
    <w:p w14:paraId="74EF7D34" w14:textId="77777777" w:rsidR="000876D0" w:rsidRPr="00A41D6E" w:rsidRDefault="00F21A4E" w:rsidP="003A6120">
      <w:pPr>
        <w:pStyle w:val="Default"/>
        <w:rPr>
          <w:rFonts w:ascii="Arial" w:hAnsi="Arial" w:cs="Arial"/>
          <w:u w:val="single"/>
        </w:rPr>
      </w:pPr>
      <w:r w:rsidRPr="00A41D6E">
        <w:rPr>
          <w:rFonts w:ascii="Arial" w:hAnsi="Arial" w:cs="Arial"/>
          <w:u w:val="single"/>
        </w:rPr>
        <w:t>Responses:</w:t>
      </w:r>
    </w:p>
    <w:p w14:paraId="22A33718" w14:textId="1AC6B732" w:rsidR="00F21A4E" w:rsidRDefault="00F1764C" w:rsidP="003A6120">
      <w:pPr>
        <w:pStyle w:val="Default"/>
        <w:rPr>
          <w:rFonts w:ascii="Arial" w:hAnsi="Arial" w:cs="Arial"/>
        </w:rPr>
      </w:pPr>
      <w:r>
        <w:rPr>
          <w:rFonts w:ascii="Arial" w:hAnsi="Arial" w:cs="Arial"/>
        </w:rPr>
        <w:t>178</w:t>
      </w:r>
      <w:r w:rsidRPr="003A6120">
        <w:rPr>
          <w:rFonts w:ascii="Arial" w:hAnsi="Arial" w:cs="Arial"/>
        </w:rPr>
        <w:t xml:space="preserve"> </w:t>
      </w:r>
      <w:r w:rsidR="00F21A4E" w:rsidRPr="003A6120">
        <w:rPr>
          <w:rFonts w:ascii="Arial" w:hAnsi="Arial" w:cs="Arial"/>
        </w:rPr>
        <w:t>non AMS mines x 12 monthly notations</w:t>
      </w:r>
      <w:r w:rsidR="00F21A4E">
        <w:rPr>
          <w:rFonts w:ascii="Arial" w:hAnsi="Arial" w:cs="Arial"/>
        </w:rPr>
        <w:tab/>
      </w:r>
      <w:r w:rsidR="00F21A4E">
        <w:rPr>
          <w:rFonts w:ascii="Arial" w:hAnsi="Arial" w:cs="Arial"/>
        </w:rPr>
        <w:tab/>
        <w:t>=</w:t>
      </w:r>
      <w:r w:rsidR="00F21A4E">
        <w:rPr>
          <w:rFonts w:ascii="Arial" w:hAnsi="Arial" w:cs="Arial"/>
        </w:rPr>
        <w:tab/>
      </w:r>
      <w:r>
        <w:rPr>
          <w:rFonts w:ascii="Arial" w:hAnsi="Arial" w:cs="Arial"/>
        </w:rPr>
        <w:t>2,136</w:t>
      </w:r>
      <w:r w:rsidR="00F21A4E">
        <w:rPr>
          <w:rFonts w:ascii="Arial" w:hAnsi="Arial" w:cs="Arial"/>
        </w:rPr>
        <w:t xml:space="preserve"> notations</w:t>
      </w:r>
    </w:p>
    <w:p w14:paraId="6A85494A" w14:textId="77777777" w:rsidR="00F21A4E" w:rsidRPr="003A6120" w:rsidRDefault="00F21A4E" w:rsidP="003A6120">
      <w:pPr>
        <w:pStyle w:val="Default"/>
        <w:rPr>
          <w:rFonts w:ascii="Arial" w:hAnsi="Arial" w:cs="Arial"/>
        </w:rPr>
      </w:pPr>
    </w:p>
    <w:p w14:paraId="16599738" w14:textId="77777777" w:rsidR="000876D0" w:rsidRPr="003A6120" w:rsidRDefault="000876D0" w:rsidP="003A6120">
      <w:pPr>
        <w:pStyle w:val="Default"/>
        <w:rPr>
          <w:rFonts w:ascii="Arial" w:hAnsi="Arial" w:cs="Arial"/>
          <w:u w:val="single"/>
        </w:rPr>
      </w:pPr>
      <w:r w:rsidRPr="003A6120">
        <w:rPr>
          <w:rFonts w:ascii="Arial" w:hAnsi="Arial" w:cs="Arial"/>
          <w:u w:val="single"/>
        </w:rPr>
        <w:t xml:space="preserve">Hour Burden: </w:t>
      </w:r>
    </w:p>
    <w:p w14:paraId="060AF213" w14:textId="5E7E140B" w:rsidR="000876D0" w:rsidRPr="003A6120" w:rsidRDefault="00F1764C" w:rsidP="003A6120">
      <w:pPr>
        <w:pStyle w:val="Default"/>
        <w:rPr>
          <w:rFonts w:ascii="Arial" w:hAnsi="Arial" w:cs="Arial"/>
        </w:rPr>
      </w:pPr>
      <w:r>
        <w:rPr>
          <w:rFonts w:ascii="Arial" w:hAnsi="Arial" w:cs="Arial"/>
        </w:rPr>
        <w:t>2,136</w:t>
      </w:r>
      <w:r w:rsidR="000876D0" w:rsidRPr="003A6120">
        <w:rPr>
          <w:rFonts w:ascii="Arial" w:hAnsi="Arial" w:cs="Arial"/>
        </w:rPr>
        <w:t xml:space="preserve"> </w:t>
      </w:r>
      <w:r w:rsidR="00F21A4E">
        <w:rPr>
          <w:rFonts w:ascii="Arial" w:hAnsi="Arial" w:cs="Arial"/>
        </w:rPr>
        <w:t>notations</w:t>
      </w:r>
      <w:r w:rsidR="00F21A4E" w:rsidRPr="003A6120">
        <w:rPr>
          <w:rFonts w:ascii="Arial" w:hAnsi="Arial" w:cs="Arial"/>
        </w:rPr>
        <w:t xml:space="preserve"> </w:t>
      </w:r>
      <w:r w:rsidR="000876D0" w:rsidRPr="003A6120">
        <w:rPr>
          <w:rFonts w:ascii="Arial" w:hAnsi="Arial" w:cs="Arial"/>
        </w:rPr>
        <w:t xml:space="preserve">x </w:t>
      </w:r>
      <w:r w:rsidR="00D722E0">
        <w:rPr>
          <w:rFonts w:ascii="Arial" w:hAnsi="Arial" w:cs="Arial"/>
        </w:rPr>
        <w:t>5 minutes</w:t>
      </w:r>
      <w:r w:rsidR="000876D0" w:rsidRPr="003A6120">
        <w:rPr>
          <w:rFonts w:ascii="Arial" w:hAnsi="Arial" w:cs="Arial"/>
        </w:rPr>
        <w:t xml:space="preserve">/notation </w:t>
      </w:r>
      <w:r w:rsidR="00F21A4E">
        <w:rPr>
          <w:rFonts w:ascii="Arial" w:hAnsi="Arial" w:cs="Arial"/>
        </w:rPr>
        <w:tab/>
      </w:r>
      <w:r w:rsidR="00F21A4E">
        <w:rPr>
          <w:rFonts w:ascii="Arial" w:hAnsi="Arial" w:cs="Arial"/>
        </w:rPr>
        <w:tab/>
      </w:r>
      <w:r w:rsidR="00F21A4E">
        <w:rPr>
          <w:rFonts w:ascii="Arial" w:hAnsi="Arial" w:cs="Arial"/>
        </w:rPr>
        <w:tab/>
      </w:r>
      <w:r w:rsidR="000876D0" w:rsidRPr="003A6120">
        <w:rPr>
          <w:rFonts w:ascii="Arial" w:hAnsi="Arial" w:cs="Arial"/>
        </w:rPr>
        <w:t>=</w:t>
      </w:r>
      <w:r w:rsidR="00F21A4E">
        <w:rPr>
          <w:rFonts w:ascii="Arial" w:hAnsi="Arial" w:cs="Arial"/>
        </w:rPr>
        <w:tab/>
      </w:r>
      <w:r>
        <w:rPr>
          <w:rFonts w:ascii="Arial" w:hAnsi="Arial" w:cs="Arial"/>
        </w:rPr>
        <w:t>178</w:t>
      </w:r>
      <w:r w:rsidRPr="003A6120">
        <w:rPr>
          <w:rFonts w:ascii="Arial" w:hAnsi="Arial" w:cs="Arial"/>
        </w:rPr>
        <w:t xml:space="preserve"> </w:t>
      </w:r>
      <w:r w:rsidR="000876D0" w:rsidRPr="003A6120">
        <w:rPr>
          <w:rFonts w:ascii="Arial" w:hAnsi="Arial" w:cs="Arial"/>
        </w:rPr>
        <w:t xml:space="preserve">hours </w:t>
      </w:r>
    </w:p>
    <w:p w14:paraId="6CF57540" w14:textId="77777777" w:rsidR="000876D0" w:rsidRPr="003A6120" w:rsidRDefault="000876D0" w:rsidP="003A6120">
      <w:pPr>
        <w:pStyle w:val="Default"/>
        <w:rPr>
          <w:rFonts w:ascii="Arial" w:hAnsi="Arial" w:cs="Arial"/>
        </w:rPr>
      </w:pPr>
    </w:p>
    <w:p w14:paraId="1FA01ADA" w14:textId="77777777" w:rsidR="000876D0" w:rsidRPr="003A6120" w:rsidRDefault="000876D0" w:rsidP="003A6120">
      <w:pPr>
        <w:pStyle w:val="Default"/>
        <w:rPr>
          <w:rFonts w:ascii="Arial" w:hAnsi="Arial" w:cs="Arial"/>
          <w:u w:val="single"/>
        </w:rPr>
      </w:pPr>
      <w:r w:rsidRPr="003A6120">
        <w:rPr>
          <w:rFonts w:ascii="Arial" w:hAnsi="Arial" w:cs="Arial"/>
          <w:u w:val="single"/>
        </w:rPr>
        <w:t xml:space="preserve">Hour Burden Cost: </w:t>
      </w:r>
    </w:p>
    <w:p w14:paraId="5C32E7BF" w14:textId="2452A0DD" w:rsidR="000876D0" w:rsidRPr="003A6120" w:rsidRDefault="00F1764C" w:rsidP="003A6120">
      <w:pPr>
        <w:pStyle w:val="Default"/>
        <w:rPr>
          <w:rFonts w:ascii="Arial" w:hAnsi="Arial" w:cs="Arial"/>
        </w:rPr>
      </w:pPr>
      <w:r>
        <w:rPr>
          <w:rFonts w:ascii="Arial" w:hAnsi="Arial" w:cs="Arial"/>
        </w:rPr>
        <w:t>178</w:t>
      </w:r>
      <w:r w:rsidRPr="003A6120">
        <w:rPr>
          <w:rFonts w:ascii="Arial" w:hAnsi="Arial" w:cs="Arial"/>
        </w:rPr>
        <w:t xml:space="preserve"> </w:t>
      </w:r>
      <w:r w:rsidR="000876D0" w:rsidRPr="003A6120">
        <w:rPr>
          <w:rFonts w:ascii="Arial" w:hAnsi="Arial" w:cs="Arial"/>
        </w:rPr>
        <w:t>hours x $</w:t>
      </w:r>
      <w:r>
        <w:rPr>
          <w:rFonts w:ascii="Arial" w:hAnsi="Arial" w:cs="Arial"/>
        </w:rPr>
        <w:t>68.79</w:t>
      </w:r>
      <w:r w:rsidR="00F21A4E">
        <w:rPr>
          <w:rFonts w:ascii="Arial" w:hAnsi="Arial" w:cs="Arial"/>
        </w:rPr>
        <w:t>/hour</w:t>
      </w:r>
      <w:r w:rsidR="00F21A4E">
        <w:rPr>
          <w:rFonts w:ascii="Arial" w:hAnsi="Arial" w:cs="Arial"/>
        </w:rPr>
        <w:tab/>
      </w:r>
      <w:r w:rsidR="00F21A4E">
        <w:rPr>
          <w:rFonts w:ascii="Arial" w:hAnsi="Arial" w:cs="Arial"/>
        </w:rPr>
        <w:tab/>
      </w:r>
      <w:r w:rsidR="00F21A4E">
        <w:rPr>
          <w:rFonts w:ascii="Arial" w:hAnsi="Arial" w:cs="Arial"/>
        </w:rPr>
        <w:tab/>
      </w:r>
      <w:r w:rsidR="00F21A4E">
        <w:rPr>
          <w:rFonts w:ascii="Arial" w:hAnsi="Arial" w:cs="Arial"/>
        </w:rPr>
        <w:tab/>
      </w:r>
      <w:r w:rsidR="00F21A4E">
        <w:rPr>
          <w:rFonts w:ascii="Arial" w:hAnsi="Arial" w:cs="Arial"/>
        </w:rPr>
        <w:tab/>
      </w:r>
      <w:r w:rsidR="000876D0" w:rsidRPr="003A6120">
        <w:rPr>
          <w:rFonts w:ascii="Arial" w:hAnsi="Arial" w:cs="Arial"/>
        </w:rPr>
        <w:t>=</w:t>
      </w:r>
      <w:r w:rsidR="00F21A4E">
        <w:rPr>
          <w:rFonts w:ascii="Arial" w:hAnsi="Arial" w:cs="Arial"/>
        </w:rPr>
        <w:tab/>
      </w:r>
      <w:r w:rsidR="000876D0" w:rsidRPr="003A6120">
        <w:rPr>
          <w:rFonts w:ascii="Arial" w:hAnsi="Arial" w:cs="Arial"/>
        </w:rPr>
        <w:t>$</w:t>
      </w:r>
      <w:r>
        <w:rPr>
          <w:rFonts w:ascii="Arial" w:hAnsi="Arial" w:cs="Arial"/>
        </w:rPr>
        <w:t>12,245</w:t>
      </w:r>
      <w:r w:rsidR="000876D0" w:rsidRPr="003A6120">
        <w:rPr>
          <w:rFonts w:ascii="Arial" w:hAnsi="Arial" w:cs="Arial"/>
        </w:rPr>
        <w:t xml:space="preserve"> </w:t>
      </w:r>
    </w:p>
    <w:p w14:paraId="27F18053" w14:textId="77777777" w:rsidR="000876D0" w:rsidRDefault="000876D0" w:rsidP="00D56765">
      <w:pPr>
        <w:pStyle w:val="Default"/>
        <w:rPr>
          <w:rFonts w:ascii="Arial" w:hAnsi="Arial" w:cs="Arial"/>
        </w:rPr>
      </w:pPr>
    </w:p>
    <w:p w14:paraId="76D4C63E" w14:textId="6ADE1FF7" w:rsidR="000876D0" w:rsidRPr="001A4547" w:rsidRDefault="000876D0" w:rsidP="00D56765">
      <w:pPr>
        <w:pStyle w:val="Default"/>
        <w:rPr>
          <w:rFonts w:ascii="Arial" w:hAnsi="Arial" w:cs="Arial"/>
        </w:rPr>
      </w:pPr>
      <w:r w:rsidRPr="001A4547">
        <w:rPr>
          <w:rFonts w:ascii="Arial" w:hAnsi="Arial" w:cs="Arial"/>
        </w:rPr>
        <w:t xml:space="preserve">Under </w:t>
      </w:r>
      <w:r w:rsidR="00580A5F">
        <w:rPr>
          <w:rFonts w:ascii="Arial" w:hAnsi="Arial" w:cs="Arial"/>
        </w:rPr>
        <w:t>section</w:t>
      </w:r>
      <w:r w:rsidRPr="001A4547">
        <w:rPr>
          <w:rFonts w:ascii="Arial" w:hAnsi="Arial" w:cs="Arial"/>
        </w:rPr>
        <w:t xml:space="preserve"> 75.1103-8, a functional test of the complete </w:t>
      </w:r>
      <w:r>
        <w:rPr>
          <w:rFonts w:ascii="Arial" w:hAnsi="Arial" w:cs="Arial"/>
        </w:rPr>
        <w:t>automatic fire sensor and warning device</w:t>
      </w:r>
      <w:r w:rsidRPr="001A4547">
        <w:rPr>
          <w:rFonts w:ascii="Arial" w:hAnsi="Arial" w:cs="Arial"/>
        </w:rPr>
        <w:t xml:space="preserve"> system</w:t>
      </w:r>
      <w:r>
        <w:rPr>
          <w:rFonts w:ascii="Arial" w:hAnsi="Arial" w:cs="Arial"/>
        </w:rPr>
        <w:t>s</w:t>
      </w:r>
      <w:r w:rsidRPr="001A4547">
        <w:rPr>
          <w:rFonts w:ascii="Arial" w:hAnsi="Arial" w:cs="Arial"/>
        </w:rPr>
        <w:t xml:space="preserve"> must be made </w:t>
      </w:r>
      <w:r>
        <w:rPr>
          <w:rFonts w:ascii="Arial" w:hAnsi="Arial" w:cs="Arial"/>
        </w:rPr>
        <w:t>every seven days</w:t>
      </w:r>
      <w:r w:rsidR="00CE5C40" w:rsidRPr="001A4547">
        <w:rPr>
          <w:rFonts w:ascii="Arial" w:hAnsi="Arial" w:cs="Arial"/>
        </w:rPr>
        <w:t xml:space="preserve">.  </w:t>
      </w:r>
      <w:r w:rsidRPr="001A4547">
        <w:rPr>
          <w:rFonts w:ascii="Arial" w:hAnsi="Arial" w:cs="Arial"/>
        </w:rPr>
        <w:t xml:space="preserve">Records of the tests must be made by qualified persons and maintained by the mine operator. </w:t>
      </w:r>
      <w:r w:rsidR="00F35520">
        <w:rPr>
          <w:rFonts w:ascii="Arial" w:hAnsi="Arial" w:cs="Arial"/>
        </w:rPr>
        <w:t xml:space="preserve"> </w:t>
      </w:r>
      <w:r w:rsidRPr="001A4547">
        <w:rPr>
          <w:rFonts w:ascii="Arial" w:hAnsi="Arial" w:cs="Arial"/>
        </w:rPr>
        <w:t xml:space="preserve">MSHA estimates that there are approximately </w:t>
      </w:r>
      <w:r w:rsidR="00D30804">
        <w:rPr>
          <w:rFonts w:ascii="Arial" w:hAnsi="Arial" w:cs="Arial"/>
        </w:rPr>
        <w:t>178</w:t>
      </w:r>
      <w:r w:rsidR="00C53EB4">
        <w:rPr>
          <w:rFonts w:ascii="Arial" w:hAnsi="Arial" w:cs="Arial"/>
        </w:rPr>
        <w:t xml:space="preserve"> </w:t>
      </w:r>
      <w:r w:rsidR="00D36A53">
        <w:rPr>
          <w:rFonts w:ascii="Arial" w:hAnsi="Arial" w:cs="Arial"/>
        </w:rPr>
        <w:t>non-AMS</w:t>
      </w:r>
      <w:r w:rsidR="00270590" w:rsidRPr="001A4547">
        <w:rPr>
          <w:rFonts w:ascii="Arial" w:hAnsi="Arial" w:cs="Arial"/>
        </w:rPr>
        <w:t xml:space="preserve"> </w:t>
      </w:r>
      <w:r w:rsidR="00D30804">
        <w:rPr>
          <w:rFonts w:ascii="Arial" w:hAnsi="Arial" w:cs="Arial"/>
        </w:rPr>
        <w:t xml:space="preserve">actively producing </w:t>
      </w:r>
      <w:r w:rsidRPr="001A4547">
        <w:rPr>
          <w:rFonts w:ascii="Arial" w:hAnsi="Arial" w:cs="Arial"/>
        </w:rPr>
        <w:t xml:space="preserve">underground coal mines equipped with an average of 4 automatic fire sensor and warning device systems per mine. </w:t>
      </w:r>
      <w:r w:rsidR="00F35520">
        <w:rPr>
          <w:rFonts w:ascii="Arial" w:hAnsi="Arial" w:cs="Arial"/>
        </w:rPr>
        <w:t xml:space="preserve"> </w:t>
      </w:r>
      <w:r w:rsidRPr="001A4547">
        <w:rPr>
          <w:rFonts w:ascii="Arial" w:hAnsi="Arial" w:cs="Arial"/>
        </w:rPr>
        <w:t xml:space="preserve">MSHA estimates that it takes a mine supervisor, </w:t>
      </w:r>
      <w:r w:rsidR="00DC31B8">
        <w:rPr>
          <w:rFonts w:ascii="Arial" w:hAnsi="Arial" w:cs="Arial"/>
        </w:rPr>
        <w:t>earning</w:t>
      </w:r>
      <w:r w:rsidRPr="001A4547">
        <w:rPr>
          <w:rFonts w:ascii="Arial" w:hAnsi="Arial" w:cs="Arial"/>
        </w:rPr>
        <w:t xml:space="preserve"> $</w:t>
      </w:r>
      <w:r w:rsidR="00F1764C">
        <w:rPr>
          <w:rFonts w:ascii="Arial" w:hAnsi="Arial" w:cs="Arial"/>
        </w:rPr>
        <w:t xml:space="preserve">60.70 </w:t>
      </w:r>
      <w:r w:rsidRPr="001A4547">
        <w:rPr>
          <w:rFonts w:ascii="Arial" w:hAnsi="Arial" w:cs="Arial"/>
        </w:rPr>
        <w:t>per hour,</w:t>
      </w:r>
      <w:r w:rsidR="00DC31B8">
        <w:rPr>
          <w:rStyle w:val="FootnoteReference"/>
          <w:rFonts w:ascii="Arial" w:hAnsi="Arial" w:cs="Arial"/>
        </w:rPr>
        <w:footnoteReference w:id="3"/>
      </w:r>
      <w:r w:rsidRPr="001A4547">
        <w:rPr>
          <w:rFonts w:ascii="Arial" w:hAnsi="Arial" w:cs="Arial"/>
        </w:rPr>
        <w:t xml:space="preserve"> approximately 15 minutes to conduct the </w:t>
      </w:r>
      <w:r>
        <w:rPr>
          <w:rFonts w:ascii="Arial" w:hAnsi="Arial" w:cs="Arial"/>
        </w:rPr>
        <w:t>weekly</w:t>
      </w:r>
      <w:r w:rsidRPr="001A4547">
        <w:rPr>
          <w:rFonts w:ascii="Arial" w:hAnsi="Arial" w:cs="Arial"/>
        </w:rPr>
        <w:t xml:space="preserve"> functional test of the automated fire sensor system</w:t>
      </w:r>
      <w:r w:rsidR="00D36A53">
        <w:rPr>
          <w:rFonts w:ascii="Arial" w:hAnsi="Arial" w:cs="Arial"/>
        </w:rPr>
        <w:t xml:space="preserve"> </w:t>
      </w:r>
      <w:r w:rsidRPr="001A4547">
        <w:rPr>
          <w:rFonts w:ascii="Arial" w:hAnsi="Arial" w:cs="Arial"/>
        </w:rPr>
        <w:t xml:space="preserve">and approximately </w:t>
      </w:r>
      <w:r>
        <w:rPr>
          <w:rFonts w:ascii="Arial" w:hAnsi="Arial" w:cs="Arial"/>
        </w:rPr>
        <w:t>3</w:t>
      </w:r>
      <w:r w:rsidRPr="001A4547">
        <w:rPr>
          <w:rFonts w:ascii="Arial" w:hAnsi="Arial" w:cs="Arial"/>
        </w:rPr>
        <w:t xml:space="preserve"> minutes to certify the weekly </w:t>
      </w:r>
      <w:r>
        <w:rPr>
          <w:rFonts w:ascii="Arial" w:hAnsi="Arial" w:cs="Arial"/>
        </w:rPr>
        <w:t>test</w:t>
      </w:r>
      <w:r w:rsidRPr="001A4547">
        <w:rPr>
          <w:rFonts w:ascii="Arial" w:hAnsi="Arial" w:cs="Arial"/>
        </w:rPr>
        <w:t xml:space="preserve"> records</w:t>
      </w:r>
      <w:r w:rsidR="00FB7056" w:rsidRPr="001A4547">
        <w:rPr>
          <w:rFonts w:ascii="Arial" w:hAnsi="Arial" w:cs="Arial"/>
        </w:rPr>
        <w:t>.</w:t>
      </w:r>
      <w:r w:rsidR="00FB7056">
        <w:rPr>
          <w:rFonts w:ascii="Arial" w:hAnsi="Arial" w:cs="Arial"/>
        </w:rPr>
        <w:t xml:space="preserve">  </w:t>
      </w:r>
    </w:p>
    <w:p w14:paraId="5BC62D69" w14:textId="77777777" w:rsidR="000876D0" w:rsidRDefault="000876D0" w:rsidP="00D56765">
      <w:pPr>
        <w:pStyle w:val="Default"/>
        <w:rPr>
          <w:rFonts w:ascii="Arial" w:hAnsi="Arial" w:cs="Arial"/>
        </w:rPr>
      </w:pPr>
    </w:p>
    <w:p w14:paraId="5CC8FCC5" w14:textId="77777777" w:rsidR="00F21A4E" w:rsidRDefault="00F21A4E" w:rsidP="00D56765">
      <w:pPr>
        <w:pStyle w:val="Default"/>
        <w:rPr>
          <w:rFonts w:ascii="Arial" w:hAnsi="Arial" w:cs="Arial"/>
        </w:rPr>
      </w:pPr>
      <w:r>
        <w:rPr>
          <w:rFonts w:ascii="Arial" w:hAnsi="Arial" w:cs="Arial"/>
        </w:rPr>
        <w:t>Responses:</w:t>
      </w:r>
    </w:p>
    <w:p w14:paraId="2595F36D" w14:textId="6C932D8A" w:rsidR="00F21A4E" w:rsidRDefault="00D30804" w:rsidP="00D56765">
      <w:pPr>
        <w:pStyle w:val="Default"/>
        <w:rPr>
          <w:rFonts w:ascii="Arial" w:hAnsi="Arial" w:cs="Arial"/>
        </w:rPr>
      </w:pPr>
      <w:r>
        <w:rPr>
          <w:rFonts w:ascii="Arial" w:hAnsi="Arial" w:cs="Arial"/>
        </w:rPr>
        <w:t>178</w:t>
      </w:r>
      <w:r w:rsidR="00F21A4E" w:rsidRPr="001A4547">
        <w:rPr>
          <w:rFonts w:ascii="Arial" w:hAnsi="Arial" w:cs="Arial"/>
        </w:rPr>
        <w:t xml:space="preserve"> mines x 4 systems/mine</w:t>
      </w:r>
      <w:r w:rsidR="00F21A4E">
        <w:rPr>
          <w:rFonts w:ascii="Arial" w:hAnsi="Arial" w:cs="Arial"/>
        </w:rPr>
        <w:t xml:space="preserve"> x 52 weekly tests</w:t>
      </w:r>
      <w:r w:rsidR="00F21A4E">
        <w:rPr>
          <w:rFonts w:ascii="Arial" w:hAnsi="Arial" w:cs="Arial"/>
        </w:rPr>
        <w:tab/>
      </w:r>
      <w:r w:rsidR="00F21A4E">
        <w:rPr>
          <w:rFonts w:ascii="Arial" w:hAnsi="Arial" w:cs="Arial"/>
        </w:rPr>
        <w:tab/>
        <w:t>=</w:t>
      </w:r>
      <w:r w:rsidR="00F21A4E">
        <w:rPr>
          <w:rFonts w:ascii="Arial" w:hAnsi="Arial" w:cs="Arial"/>
        </w:rPr>
        <w:tab/>
      </w:r>
      <w:r w:rsidR="00F1764C">
        <w:rPr>
          <w:rFonts w:ascii="Arial" w:hAnsi="Arial" w:cs="Arial"/>
        </w:rPr>
        <w:t>37,024</w:t>
      </w:r>
      <w:r w:rsidR="00F21A4E">
        <w:rPr>
          <w:rFonts w:ascii="Arial" w:hAnsi="Arial" w:cs="Arial"/>
        </w:rPr>
        <w:t xml:space="preserve"> tests</w:t>
      </w:r>
    </w:p>
    <w:p w14:paraId="04A8589F" w14:textId="77777777" w:rsidR="00F21A4E" w:rsidRPr="001A4547" w:rsidRDefault="00F21A4E" w:rsidP="00D56765">
      <w:pPr>
        <w:pStyle w:val="Default"/>
        <w:rPr>
          <w:rFonts w:ascii="Arial" w:hAnsi="Arial" w:cs="Arial"/>
        </w:rPr>
      </w:pPr>
    </w:p>
    <w:p w14:paraId="495C6BD5" w14:textId="77777777" w:rsidR="000876D0" w:rsidRPr="00A16E4A" w:rsidRDefault="000876D0" w:rsidP="00D56765">
      <w:pPr>
        <w:pStyle w:val="Default"/>
        <w:rPr>
          <w:rFonts w:ascii="Arial" w:hAnsi="Arial" w:cs="Arial"/>
          <w:u w:val="single"/>
        </w:rPr>
      </w:pPr>
      <w:r w:rsidRPr="00A16E4A">
        <w:rPr>
          <w:rFonts w:ascii="Arial" w:hAnsi="Arial" w:cs="Arial"/>
          <w:u w:val="single"/>
        </w:rPr>
        <w:t xml:space="preserve">Hour Burden: </w:t>
      </w:r>
    </w:p>
    <w:p w14:paraId="79A19A53" w14:textId="6C8792E3" w:rsidR="000876D0" w:rsidRPr="001A4547" w:rsidRDefault="00F1764C" w:rsidP="00D56765">
      <w:pPr>
        <w:pStyle w:val="Default"/>
        <w:rPr>
          <w:rFonts w:ascii="Arial" w:hAnsi="Arial" w:cs="Arial"/>
        </w:rPr>
      </w:pPr>
      <w:r>
        <w:rPr>
          <w:rFonts w:ascii="Arial" w:hAnsi="Arial" w:cs="Arial"/>
        </w:rPr>
        <w:t>37,024</w:t>
      </w:r>
      <w:r w:rsidR="000876D0" w:rsidRPr="001A4547">
        <w:rPr>
          <w:rFonts w:ascii="Arial" w:hAnsi="Arial" w:cs="Arial"/>
        </w:rPr>
        <w:t xml:space="preserve"> </w:t>
      </w:r>
      <w:r w:rsidR="000876D0">
        <w:rPr>
          <w:rFonts w:ascii="Arial" w:hAnsi="Arial" w:cs="Arial"/>
        </w:rPr>
        <w:t>tests</w:t>
      </w:r>
      <w:r w:rsidR="000876D0" w:rsidRPr="001A4547">
        <w:rPr>
          <w:rFonts w:ascii="Arial" w:hAnsi="Arial" w:cs="Arial"/>
        </w:rPr>
        <w:t xml:space="preserve"> x </w:t>
      </w:r>
      <w:r w:rsidR="000876D0">
        <w:rPr>
          <w:rFonts w:ascii="Arial" w:hAnsi="Arial" w:cs="Arial"/>
        </w:rPr>
        <w:t>(</w:t>
      </w:r>
      <w:r w:rsidR="00CF2A68">
        <w:rPr>
          <w:rFonts w:ascii="Arial" w:hAnsi="Arial" w:cs="Arial"/>
        </w:rPr>
        <w:t>15 minutes</w:t>
      </w:r>
      <w:r w:rsidR="000876D0" w:rsidRPr="001A4547">
        <w:rPr>
          <w:rFonts w:ascii="Arial" w:hAnsi="Arial" w:cs="Arial"/>
        </w:rPr>
        <w:t>/test</w:t>
      </w:r>
      <w:r w:rsidR="000876D0">
        <w:rPr>
          <w:rFonts w:ascii="Arial" w:hAnsi="Arial" w:cs="Arial"/>
        </w:rPr>
        <w:t xml:space="preserve"> + </w:t>
      </w:r>
      <w:r w:rsidR="00FB7056">
        <w:rPr>
          <w:rFonts w:ascii="Arial" w:hAnsi="Arial" w:cs="Arial"/>
        </w:rPr>
        <w:t>3 minutes</w:t>
      </w:r>
      <w:r w:rsidR="000876D0">
        <w:rPr>
          <w:rFonts w:ascii="Arial" w:hAnsi="Arial" w:cs="Arial"/>
        </w:rPr>
        <w:t>/record)</w:t>
      </w:r>
      <w:r w:rsidR="00F21A4E">
        <w:rPr>
          <w:rFonts w:ascii="Arial" w:hAnsi="Arial" w:cs="Arial"/>
        </w:rPr>
        <w:tab/>
      </w:r>
      <w:r w:rsidR="000876D0" w:rsidRPr="001A4547">
        <w:rPr>
          <w:rFonts w:ascii="Arial" w:hAnsi="Arial" w:cs="Arial"/>
        </w:rPr>
        <w:t>=</w:t>
      </w:r>
      <w:r w:rsidR="00F21A4E">
        <w:rPr>
          <w:rFonts w:ascii="Arial" w:hAnsi="Arial" w:cs="Arial"/>
        </w:rPr>
        <w:tab/>
      </w:r>
      <w:r>
        <w:rPr>
          <w:rFonts w:ascii="Arial" w:hAnsi="Arial" w:cs="Arial"/>
        </w:rPr>
        <w:t>11,107</w:t>
      </w:r>
      <w:r w:rsidR="000876D0" w:rsidRPr="001A4547">
        <w:rPr>
          <w:rFonts w:ascii="Arial" w:hAnsi="Arial" w:cs="Arial"/>
        </w:rPr>
        <w:t xml:space="preserve"> hours </w:t>
      </w:r>
    </w:p>
    <w:p w14:paraId="47AA5B16" w14:textId="77777777" w:rsidR="000876D0" w:rsidRDefault="000876D0" w:rsidP="00D56765">
      <w:pPr>
        <w:pStyle w:val="Default"/>
        <w:rPr>
          <w:rFonts w:ascii="Arial" w:hAnsi="Arial" w:cs="Arial"/>
        </w:rPr>
      </w:pPr>
    </w:p>
    <w:p w14:paraId="6D753B6C" w14:textId="77777777" w:rsidR="000876D0" w:rsidRPr="00A16E4A" w:rsidRDefault="000876D0" w:rsidP="00D56765">
      <w:pPr>
        <w:pStyle w:val="Default"/>
        <w:rPr>
          <w:rFonts w:ascii="Arial" w:hAnsi="Arial" w:cs="Arial"/>
          <w:u w:val="single"/>
        </w:rPr>
      </w:pPr>
      <w:r w:rsidRPr="00A16E4A">
        <w:rPr>
          <w:rFonts w:ascii="Arial" w:hAnsi="Arial" w:cs="Arial"/>
          <w:u w:val="single"/>
        </w:rPr>
        <w:t xml:space="preserve">Hour </w:t>
      </w:r>
      <w:r w:rsidR="0058123F">
        <w:rPr>
          <w:rFonts w:ascii="Arial" w:hAnsi="Arial" w:cs="Arial"/>
          <w:u w:val="single"/>
        </w:rPr>
        <w:t>B</w:t>
      </w:r>
      <w:r w:rsidRPr="00A16E4A">
        <w:rPr>
          <w:rFonts w:ascii="Arial" w:hAnsi="Arial" w:cs="Arial"/>
          <w:u w:val="single"/>
        </w:rPr>
        <w:t xml:space="preserve">urden Cost: </w:t>
      </w:r>
    </w:p>
    <w:p w14:paraId="457595AC" w14:textId="7754663C" w:rsidR="000876D0" w:rsidRDefault="00F1764C" w:rsidP="00D77EFB">
      <w:pPr>
        <w:pStyle w:val="Default"/>
        <w:rPr>
          <w:rFonts w:ascii="Arial" w:hAnsi="Arial" w:cs="Arial"/>
        </w:rPr>
      </w:pPr>
      <w:r>
        <w:rPr>
          <w:rFonts w:ascii="Arial" w:hAnsi="Arial" w:cs="Arial"/>
        </w:rPr>
        <w:t>11,107</w:t>
      </w:r>
      <w:r w:rsidR="000876D0" w:rsidRPr="001A4547">
        <w:rPr>
          <w:rFonts w:ascii="Arial" w:hAnsi="Arial" w:cs="Arial"/>
        </w:rPr>
        <w:t xml:space="preserve"> hours x $</w:t>
      </w:r>
      <w:r>
        <w:rPr>
          <w:rFonts w:ascii="Arial" w:hAnsi="Arial" w:cs="Arial"/>
        </w:rPr>
        <w:t>60.70</w:t>
      </w:r>
      <w:r w:rsidR="000876D0" w:rsidRPr="001A4547">
        <w:rPr>
          <w:rFonts w:ascii="Arial" w:hAnsi="Arial" w:cs="Arial"/>
        </w:rPr>
        <w:t>/hour</w:t>
      </w:r>
      <w:r w:rsidR="00F21A4E">
        <w:rPr>
          <w:rFonts w:ascii="Arial" w:hAnsi="Arial" w:cs="Arial"/>
        </w:rPr>
        <w:tab/>
      </w:r>
      <w:r w:rsidR="00F21A4E">
        <w:rPr>
          <w:rFonts w:ascii="Arial" w:hAnsi="Arial" w:cs="Arial"/>
        </w:rPr>
        <w:tab/>
      </w:r>
      <w:r w:rsidR="00F21A4E">
        <w:rPr>
          <w:rFonts w:ascii="Arial" w:hAnsi="Arial" w:cs="Arial"/>
        </w:rPr>
        <w:tab/>
      </w:r>
      <w:r w:rsidR="00F21A4E">
        <w:rPr>
          <w:rFonts w:ascii="Arial" w:hAnsi="Arial" w:cs="Arial"/>
        </w:rPr>
        <w:tab/>
      </w:r>
      <w:r w:rsidR="000876D0" w:rsidRPr="001A4547">
        <w:rPr>
          <w:rFonts w:ascii="Arial" w:hAnsi="Arial" w:cs="Arial"/>
        </w:rPr>
        <w:t>=</w:t>
      </w:r>
      <w:r w:rsidR="00F21A4E">
        <w:rPr>
          <w:rFonts w:ascii="Arial" w:hAnsi="Arial" w:cs="Arial"/>
        </w:rPr>
        <w:tab/>
      </w:r>
      <w:r w:rsidR="000876D0" w:rsidRPr="001A4547">
        <w:rPr>
          <w:rFonts w:ascii="Arial" w:hAnsi="Arial" w:cs="Arial"/>
        </w:rPr>
        <w:t>$</w:t>
      </w:r>
      <w:r>
        <w:rPr>
          <w:rFonts w:ascii="Arial" w:hAnsi="Arial" w:cs="Arial"/>
        </w:rPr>
        <w:t>674,</w:t>
      </w:r>
      <w:r w:rsidR="00EF31BC">
        <w:rPr>
          <w:rFonts w:ascii="Arial" w:hAnsi="Arial" w:cs="Arial"/>
        </w:rPr>
        <w:t>195</w:t>
      </w:r>
    </w:p>
    <w:p w14:paraId="4AFBAFA4" w14:textId="77777777" w:rsidR="000876D0" w:rsidRDefault="000876D0" w:rsidP="00D77EFB">
      <w:pPr>
        <w:pStyle w:val="Default"/>
        <w:rPr>
          <w:rFonts w:ascii="Arial" w:hAnsi="Arial" w:cs="Arial"/>
        </w:rPr>
      </w:pPr>
    </w:p>
    <w:p w14:paraId="348DFD59" w14:textId="451C0A9F" w:rsidR="000876D0" w:rsidRDefault="000876D0" w:rsidP="003A6120">
      <w:pPr>
        <w:pStyle w:val="Default"/>
        <w:rPr>
          <w:rFonts w:ascii="Arial" w:hAnsi="Arial" w:cs="Arial"/>
        </w:rPr>
      </w:pPr>
      <w:r>
        <w:rPr>
          <w:rFonts w:ascii="Arial" w:hAnsi="Arial" w:cs="Arial"/>
        </w:rPr>
        <w:t xml:space="preserve">Under </w:t>
      </w:r>
      <w:r w:rsidR="00580A5F">
        <w:rPr>
          <w:rFonts w:ascii="Arial" w:hAnsi="Arial" w:cs="Arial"/>
        </w:rPr>
        <w:t>section</w:t>
      </w:r>
      <w:r w:rsidRPr="00B734C2">
        <w:rPr>
          <w:rFonts w:ascii="Arial" w:hAnsi="Arial" w:cs="Arial"/>
        </w:rPr>
        <w:t xml:space="preserve"> 75.1103-8(c)</w:t>
      </w:r>
      <w:r>
        <w:rPr>
          <w:rFonts w:ascii="Arial" w:hAnsi="Arial" w:cs="Arial"/>
        </w:rPr>
        <w:t>,</w:t>
      </w:r>
      <w:r w:rsidRPr="00B734C2">
        <w:rPr>
          <w:rFonts w:ascii="Arial" w:hAnsi="Arial" w:cs="Arial"/>
        </w:rPr>
        <w:t xml:space="preserve"> the calibration of carbon monoxide sensors </w:t>
      </w:r>
      <w:r>
        <w:rPr>
          <w:rFonts w:ascii="Arial" w:hAnsi="Arial" w:cs="Arial"/>
        </w:rPr>
        <w:t xml:space="preserve">is required </w:t>
      </w:r>
      <w:r w:rsidRPr="00B734C2">
        <w:rPr>
          <w:rFonts w:ascii="Arial" w:hAnsi="Arial" w:cs="Arial"/>
        </w:rPr>
        <w:t>at intervals of no more than 31 days</w:t>
      </w:r>
      <w:r w:rsidR="008633C3" w:rsidRPr="00B734C2">
        <w:rPr>
          <w:rFonts w:ascii="Arial" w:hAnsi="Arial" w:cs="Arial"/>
        </w:rPr>
        <w:t xml:space="preserve">.  </w:t>
      </w:r>
      <w:r w:rsidRPr="00B734C2">
        <w:rPr>
          <w:rFonts w:ascii="Arial" w:hAnsi="Arial" w:cs="Arial"/>
        </w:rPr>
        <w:t xml:space="preserve">The operator must keep a record of the carbon monoxide sensor calibrations for </w:t>
      </w:r>
      <w:r w:rsidR="00580A5F">
        <w:rPr>
          <w:rFonts w:ascii="Arial" w:hAnsi="Arial" w:cs="Arial"/>
        </w:rPr>
        <w:t>1</w:t>
      </w:r>
      <w:r w:rsidR="00580A5F" w:rsidRPr="00B734C2">
        <w:rPr>
          <w:rFonts w:ascii="Arial" w:hAnsi="Arial" w:cs="Arial"/>
        </w:rPr>
        <w:t xml:space="preserve"> </w:t>
      </w:r>
      <w:r w:rsidRPr="00B734C2">
        <w:rPr>
          <w:rFonts w:ascii="Arial" w:hAnsi="Arial" w:cs="Arial"/>
        </w:rPr>
        <w:t xml:space="preserve">year. </w:t>
      </w:r>
      <w:r w:rsidR="00F35520">
        <w:rPr>
          <w:rFonts w:ascii="Arial" w:hAnsi="Arial" w:cs="Arial"/>
        </w:rPr>
        <w:t xml:space="preserve"> </w:t>
      </w:r>
      <w:r w:rsidRPr="00B734C2">
        <w:rPr>
          <w:rFonts w:ascii="Arial" w:hAnsi="Arial" w:cs="Arial"/>
        </w:rPr>
        <w:t xml:space="preserve">MSHA estimates that </w:t>
      </w:r>
      <w:r w:rsidR="009A40D0">
        <w:rPr>
          <w:rFonts w:ascii="Arial" w:hAnsi="Arial" w:cs="Arial"/>
        </w:rPr>
        <w:t>3,965</w:t>
      </w:r>
      <w:r w:rsidRPr="00B734C2">
        <w:rPr>
          <w:rFonts w:ascii="Arial" w:hAnsi="Arial" w:cs="Arial"/>
        </w:rPr>
        <w:t xml:space="preserve"> carbon monoxide sensors will be affected and that it will take </w:t>
      </w:r>
      <w:r>
        <w:rPr>
          <w:rFonts w:ascii="Arial" w:hAnsi="Arial" w:cs="Arial"/>
        </w:rPr>
        <w:t>1</w:t>
      </w:r>
      <w:r w:rsidRPr="00B734C2">
        <w:rPr>
          <w:rFonts w:ascii="Arial" w:hAnsi="Arial" w:cs="Arial"/>
        </w:rPr>
        <w:t xml:space="preserve"> </w:t>
      </w:r>
      <w:r>
        <w:rPr>
          <w:rFonts w:ascii="Arial" w:hAnsi="Arial" w:cs="Arial"/>
        </w:rPr>
        <w:t>minute</w:t>
      </w:r>
      <w:r w:rsidRPr="00B734C2">
        <w:rPr>
          <w:rFonts w:ascii="Arial" w:hAnsi="Arial" w:cs="Arial"/>
        </w:rPr>
        <w:t xml:space="preserve"> of a supervisor</w:t>
      </w:r>
      <w:r>
        <w:rPr>
          <w:rFonts w:ascii="Arial" w:hAnsi="Arial" w:cs="Arial"/>
        </w:rPr>
        <w:t>’</w:t>
      </w:r>
      <w:r w:rsidRPr="00B734C2">
        <w:rPr>
          <w:rFonts w:ascii="Arial" w:hAnsi="Arial" w:cs="Arial"/>
        </w:rPr>
        <w:t>s time (at an hourly wage of $</w:t>
      </w:r>
      <w:r w:rsidR="00F1764C">
        <w:rPr>
          <w:rFonts w:ascii="Arial" w:hAnsi="Arial" w:cs="Arial"/>
        </w:rPr>
        <w:t>60.70</w:t>
      </w:r>
      <w:r w:rsidRPr="00B734C2">
        <w:rPr>
          <w:rFonts w:ascii="Arial" w:hAnsi="Arial" w:cs="Arial"/>
        </w:rPr>
        <w:t>) to record each calibration</w:t>
      </w:r>
      <w:r w:rsidR="00FB7056" w:rsidRPr="00B734C2">
        <w:rPr>
          <w:rFonts w:ascii="Arial" w:hAnsi="Arial" w:cs="Arial"/>
        </w:rPr>
        <w:t>.</w:t>
      </w:r>
      <w:r w:rsidR="00FB7056">
        <w:rPr>
          <w:rFonts w:ascii="Arial" w:hAnsi="Arial" w:cs="Arial"/>
        </w:rPr>
        <w:t xml:space="preserve">  </w:t>
      </w:r>
    </w:p>
    <w:p w14:paraId="463CFFD8" w14:textId="77777777" w:rsidR="000876D0" w:rsidRDefault="000876D0" w:rsidP="003A6120">
      <w:pPr>
        <w:pStyle w:val="Default"/>
        <w:rPr>
          <w:rFonts w:ascii="Arial" w:hAnsi="Arial" w:cs="Arial"/>
        </w:rPr>
      </w:pPr>
    </w:p>
    <w:p w14:paraId="2D2FEA5F" w14:textId="77777777" w:rsidR="00F21A4E" w:rsidRPr="00A41D6E" w:rsidRDefault="00F21A4E" w:rsidP="003A6120">
      <w:pPr>
        <w:pStyle w:val="Default"/>
        <w:rPr>
          <w:rFonts w:ascii="Arial" w:hAnsi="Arial" w:cs="Arial"/>
          <w:u w:val="single"/>
        </w:rPr>
      </w:pPr>
      <w:r w:rsidRPr="00A41D6E">
        <w:rPr>
          <w:rFonts w:ascii="Arial" w:hAnsi="Arial" w:cs="Arial"/>
          <w:u w:val="single"/>
        </w:rPr>
        <w:t>Responses:</w:t>
      </w:r>
    </w:p>
    <w:p w14:paraId="223EFD61" w14:textId="57CF3E7E" w:rsidR="00F21A4E" w:rsidRDefault="009A40D0" w:rsidP="00F21A4E">
      <w:pPr>
        <w:pStyle w:val="Default"/>
        <w:rPr>
          <w:rFonts w:ascii="Arial" w:hAnsi="Arial" w:cs="Arial"/>
        </w:rPr>
      </w:pPr>
      <w:r>
        <w:rPr>
          <w:rFonts w:ascii="Arial" w:hAnsi="Arial" w:cs="Arial"/>
        </w:rPr>
        <w:t>3,965</w:t>
      </w:r>
      <w:r w:rsidR="00F21A4E">
        <w:rPr>
          <w:rFonts w:ascii="Arial" w:hAnsi="Arial" w:cs="Arial"/>
        </w:rPr>
        <w:t xml:space="preserve"> sensors</w:t>
      </w:r>
      <w:r w:rsidR="00F21A4E" w:rsidRPr="001A4547">
        <w:rPr>
          <w:rFonts w:ascii="Arial" w:hAnsi="Arial" w:cs="Arial"/>
        </w:rPr>
        <w:t xml:space="preserve"> x </w:t>
      </w:r>
      <w:r w:rsidR="00F21A4E">
        <w:rPr>
          <w:rFonts w:ascii="Arial" w:hAnsi="Arial" w:cs="Arial"/>
        </w:rPr>
        <w:t>12</w:t>
      </w:r>
      <w:r w:rsidR="00F21A4E" w:rsidRPr="001A4547">
        <w:rPr>
          <w:rFonts w:ascii="Arial" w:hAnsi="Arial" w:cs="Arial"/>
        </w:rPr>
        <w:t xml:space="preserve"> </w:t>
      </w:r>
      <w:r w:rsidR="00F21A4E">
        <w:rPr>
          <w:rFonts w:ascii="Arial" w:hAnsi="Arial" w:cs="Arial"/>
        </w:rPr>
        <w:t>monthly</w:t>
      </w:r>
      <w:r w:rsidR="00F21A4E" w:rsidRPr="001A4547">
        <w:rPr>
          <w:rFonts w:ascii="Arial" w:hAnsi="Arial" w:cs="Arial"/>
        </w:rPr>
        <w:t xml:space="preserve"> </w:t>
      </w:r>
      <w:r w:rsidR="00F21A4E">
        <w:rPr>
          <w:rFonts w:ascii="Arial" w:hAnsi="Arial" w:cs="Arial"/>
        </w:rPr>
        <w:t>calibrations</w:t>
      </w:r>
      <w:r w:rsidR="005A6B8A">
        <w:rPr>
          <w:rFonts w:ascii="Arial" w:hAnsi="Arial" w:cs="Arial"/>
        </w:rPr>
        <w:tab/>
      </w:r>
      <w:r w:rsidR="005A6B8A">
        <w:rPr>
          <w:rFonts w:ascii="Arial" w:hAnsi="Arial" w:cs="Arial"/>
        </w:rPr>
        <w:tab/>
      </w:r>
      <w:r w:rsidR="005A6B8A">
        <w:rPr>
          <w:rFonts w:ascii="Arial" w:hAnsi="Arial" w:cs="Arial"/>
        </w:rPr>
        <w:tab/>
        <w:t>=</w:t>
      </w:r>
      <w:r w:rsidR="005A6B8A">
        <w:rPr>
          <w:rFonts w:ascii="Arial" w:hAnsi="Arial" w:cs="Arial"/>
        </w:rPr>
        <w:tab/>
      </w:r>
      <w:r w:rsidR="00F1764C">
        <w:rPr>
          <w:rFonts w:ascii="Arial" w:hAnsi="Arial" w:cs="Arial"/>
        </w:rPr>
        <w:t>47,580</w:t>
      </w:r>
      <w:r w:rsidR="005A6B8A" w:rsidRPr="001A4547">
        <w:rPr>
          <w:rFonts w:ascii="Arial" w:hAnsi="Arial" w:cs="Arial"/>
        </w:rPr>
        <w:t xml:space="preserve"> certification</w:t>
      </w:r>
      <w:r w:rsidR="005A6B8A">
        <w:rPr>
          <w:rFonts w:ascii="Arial" w:hAnsi="Arial" w:cs="Arial"/>
        </w:rPr>
        <w:t>s</w:t>
      </w:r>
    </w:p>
    <w:p w14:paraId="658B34EC" w14:textId="77777777" w:rsidR="00F21A4E" w:rsidRDefault="00F21A4E" w:rsidP="00F21A4E">
      <w:pPr>
        <w:pStyle w:val="Default"/>
        <w:rPr>
          <w:rFonts w:ascii="Arial" w:hAnsi="Arial" w:cs="Arial"/>
        </w:rPr>
      </w:pPr>
    </w:p>
    <w:p w14:paraId="287A34E7" w14:textId="77777777" w:rsidR="000876D0" w:rsidRPr="001A4547" w:rsidRDefault="000876D0" w:rsidP="003A6120">
      <w:pPr>
        <w:pStyle w:val="Default"/>
        <w:rPr>
          <w:rFonts w:ascii="Arial" w:hAnsi="Arial" w:cs="Arial"/>
        </w:rPr>
      </w:pPr>
      <w:r w:rsidRPr="00407EB9">
        <w:rPr>
          <w:rFonts w:ascii="Arial" w:hAnsi="Arial" w:cs="Arial"/>
          <w:u w:val="single"/>
        </w:rPr>
        <w:t xml:space="preserve">Hour Burden: </w:t>
      </w:r>
      <w:r w:rsidRPr="001A4547">
        <w:rPr>
          <w:rFonts w:ascii="Arial" w:hAnsi="Arial" w:cs="Arial"/>
        </w:rPr>
        <w:t xml:space="preserve"> </w:t>
      </w:r>
    </w:p>
    <w:p w14:paraId="734C3C5C" w14:textId="149631F7" w:rsidR="000876D0" w:rsidRPr="001A4547" w:rsidRDefault="00F1764C" w:rsidP="005A6B8A">
      <w:pPr>
        <w:pStyle w:val="Default"/>
        <w:rPr>
          <w:rFonts w:ascii="Arial" w:hAnsi="Arial" w:cs="Arial"/>
        </w:rPr>
      </w:pPr>
      <w:r>
        <w:rPr>
          <w:rFonts w:ascii="Arial" w:hAnsi="Arial" w:cs="Arial"/>
        </w:rPr>
        <w:t>47,580</w:t>
      </w:r>
      <w:r w:rsidR="000876D0" w:rsidRPr="001A4547">
        <w:rPr>
          <w:rFonts w:ascii="Arial" w:hAnsi="Arial" w:cs="Arial"/>
        </w:rPr>
        <w:t xml:space="preserve"> </w:t>
      </w:r>
      <w:r w:rsidR="005A6B8A" w:rsidRPr="001A4547">
        <w:rPr>
          <w:rFonts w:ascii="Arial" w:hAnsi="Arial" w:cs="Arial"/>
        </w:rPr>
        <w:t>certification</w:t>
      </w:r>
      <w:r w:rsidR="005A6B8A">
        <w:rPr>
          <w:rFonts w:ascii="Arial" w:hAnsi="Arial" w:cs="Arial"/>
        </w:rPr>
        <w:t>s</w:t>
      </w:r>
      <w:r w:rsidR="000876D0" w:rsidRPr="001A4547">
        <w:rPr>
          <w:rFonts w:ascii="Arial" w:hAnsi="Arial" w:cs="Arial"/>
        </w:rPr>
        <w:t xml:space="preserve"> x </w:t>
      </w:r>
      <w:r w:rsidR="009751D1">
        <w:rPr>
          <w:rFonts w:ascii="Arial" w:hAnsi="Arial" w:cs="Arial"/>
        </w:rPr>
        <w:t>1 minute</w:t>
      </w:r>
      <w:r w:rsidR="000876D0" w:rsidRPr="001A4547">
        <w:rPr>
          <w:rFonts w:ascii="Arial" w:hAnsi="Arial" w:cs="Arial"/>
        </w:rPr>
        <w:t>/certification</w:t>
      </w:r>
      <w:r w:rsidR="005A6B8A">
        <w:rPr>
          <w:rFonts w:ascii="Arial" w:hAnsi="Arial" w:cs="Arial"/>
        </w:rPr>
        <w:tab/>
      </w:r>
      <w:r w:rsidR="005A6B8A">
        <w:rPr>
          <w:rFonts w:ascii="Arial" w:hAnsi="Arial" w:cs="Arial"/>
        </w:rPr>
        <w:tab/>
      </w:r>
      <w:r w:rsidR="000876D0" w:rsidRPr="001A4547">
        <w:rPr>
          <w:rFonts w:ascii="Arial" w:hAnsi="Arial" w:cs="Arial"/>
        </w:rPr>
        <w:t>=</w:t>
      </w:r>
      <w:r w:rsidR="005A6B8A">
        <w:rPr>
          <w:rFonts w:ascii="Arial" w:hAnsi="Arial" w:cs="Arial"/>
        </w:rPr>
        <w:tab/>
      </w:r>
      <w:r>
        <w:rPr>
          <w:rFonts w:ascii="Arial" w:hAnsi="Arial" w:cs="Arial"/>
        </w:rPr>
        <w:t>793</w:t>
      </w:r>
      <w:r w:rsidRPr="001A4547">
        <w:rPr>
          <w:rFonts w:ascii="Arial" w:hAnsi="Arial" w:cs="Arial"/>
        </w:rPr>
        <w:t xml:space="preserve"> </w:t>
      </w:r>
      <w:r w:rsidR="000876D0" w:rsidRPr="001A4547">
        <w:rPr>
          <w:rFonts w:ascii="Arial" w:hAnsi="Arial" w:cs="Arial"/>
        </w:rPr>
        <w:t xml:space="preserve">hours </w:t>
      </w:r>
    </w:p>
    <w:p w14:paraId="4EB48956" w14:textId="77777777" w:rsidR="000876D0" w:rsidRDefault="000876D0" w:rsidP="003A6120">
      <w:pPr>
        <w:pStyle w:val="Default"/>
        <w:rPr>
          <w:rFonts w:ascii="Arial" w:hAnsi="Arial" w:cs="Arial"/>
        </w:rPr>
      </w:pPr>
    </w:p>
    <w:p w14:paraId="7F058214" w14:textId="77777777" w:rsidR="000876D0" w:rsidRPr="00407EB9" w:rsidRDefault="000876D0" w:rsidP="003A6120">
      <w:pPr>
        <w:pStyle w:val="Default"/>
        <w:rPr>
          <w:rFonts w:ascii="Arial" w:hAnsi="Arial" w:cs="Arial"/>
          <w:u w:val="single"/>
        </w:rPr>
      </w:pPr>
      <w:r w:rsidRPr="00407EB9">
        <w:rPr>
          <w:rFonts w:ascii="Arial" w:hAnsi="Arial" w:cs="Arial"/>
          <w:u w:val="single"/>
        </w:rPr>
        <w:t xml:space="preserve">Hour Burden Cost: </w:t>
      </w:r>
    </w:p>
    <w:p w14:paraId="115C314E" w14:textId="7F0E1795" w:rsidR="000876D0" w:rsidRPr="001A4547" w:rsidRDefault="00F1764C" w:rsidP="003A6120">
      <w:pPr>
        <w:pStyle w:val="Default"/>
        <w:rPr>
          <w:rFonts w:ascii="Arial" w:hAnsi="Arial" w:cs="Arial"/>
        </w:rPr>
      </w:pPr>
      <w:r>
        <w:rPr>
          <w:rFonts w:ascii="Arial" w:hAnsi="Arial" w:cs="Arial"/>
        </w:rPr>
        <w:t>793</w:t>
      </w:r>
      <w:r w:rsidRPr="001A4547">
        <w:rPr>
          <w:rFonts w:ascii="Arial" w:hAnsi="Arial" w:cs="Arial"/>
        </w:rPr>
        <w:t xml:space="preserve"> </w:t>
      </w:r>
      <w:r w:rsidR="000876D0" w:rsidRPr="001A4547">
        <w:rPr>
          <w:rFonts w:ascii="Arial" w:hAnsi="Arial" w:cs="Arial"/>
        </w:rPr>
        <w:t>hours x $</w:t>
      </w:r>
      <w:r>
        <w:rPr>
          <w:rFonts w:ascii="Arial" w:hAnsi="Arial" w:cs="Arial"/>
        </w:rPr>
        <w:t>60.70</w:t>
      </w:r>
      <w:r w:rsidR="000876D0" w:rsidRPr="001A4547">
        <w:rPr>
          <w:rFonts w:ascii="Arial" w:hAnsi="Arial" w:cs="Arial"/>
        </w:rPr>
        <w:t>/hour</w:t>
      </w:r>
      <w:r w:rsidR="005A6B8A">
        <w:rPr>
          <w:rFonts w:ascii="Arial" w:hAnsi="Arial" w:cs="Arial"/>
        </w:rPr>
        <w:tab/>
      </w:r>
      <w:r w:rsidR="005A6B8A">
        <w:rPr>
          <w:rFonts w:ascii="Arial" w:hAnsi="Arial" w:cs="Arial"/>
        </w:rPr>
        <w:tab/>
      </w:r>
      <w:r w:rsidR="005A6B8A">
        <w:rPr>
          <w:rFonts w:ascii="Arial" w:hAnsi="Arial" w:cs="Arial"/>
        </w:rPr>
        <w:tab/>
      </w:r>
      <w:r w:rsidR="005A6B8A">
        <w:rPr>
          <w:rFonts w:ascii="Arial" w:hAnsi="Arial" w:cs="Arial"/>
        </w:rPr>
        <w:tab/>
      </w:r>
      <w:r w:rsidR="005A6B8A">
        <w:rPr>
          <w:rFonts w:ascii="Arial" w:hAnsi="Arial" w:cs="Arial"/>
        </w:rPr>
        <w:tab/>
      </w:r>
      <w:r w:rsidR="000876D0" w:rsidRPr="001A4547">
        <w:rPr>
          <w:rFonts w:ascii="Arial" w:hAnsi="Arial" w:cs="Arial"/>
        </w:rPr>
        <w:t>=</w:t>
      </w:r>
      <w:r w:rsidR="005A6B8A">
        <w:rPr>
          <w:rFonts w:ascii="Arial" w:hAnsi="Arial" w:cs="Arial"/>
        </w:rPr>
        <w:tab/>
      </w:r>
      <w:r w:rsidR="000876D0" w:rsidRPr="001A4547">
        <w:rPr>
          <w:rFonts w:ascii="Arial" w:hAnsi="Arial" w:cs="Arial"/>
        </w:rPr>
        <w:t>$</w:t>
      </w:r>
      <w:r>
        <w:rPr>
          <w:rFonts w:ascii="Arial" w:hAnsi="Arial" w:cs="Arial"/>
        </w:rPr>
        <w:t>48,135</w:t>
      </w:r>
      <w:r w:rsidR="000876D0" w:rsidRPr="001A4547">
        <w:rPr>
          <w:rFonts w:ascii="Arial" w:hAnsi="Arial" w:cs="Arial"/>
        </w:rPr>
        <w:t xml:space="preserve"> </w:t>
      </w:r>
    </w:p>
    <w:p w14:paraId="18DC3084" w14:textId="77777777" w:rsidR="000876D0" w:rsidRPr="001A4547" w:rsidRDefault="000876D0" w:rsidP="00D77EFB">
      <w:pPr>
        <w:pStyle w:val="Default"/>
        <w:rPr>
          <w:rFonts w:ascii="Arial" w:hAnsi="Arial" w:cs="Arial"/>
        </w:rPr>
      </w:pPr>
    </w:p>
    <w:p w14:paraId="523DEDC0" w14:textId="0A2132AA" w:rsidR="000876D0" w:rsidRDefault="000876D0" w:rsidP="00D56765">
      <w:pPr>
        <w:pStyle w:val="Default"/>
        <w:rPr>
          <w:rFonts w:ascii="Arial" w:hAnsi="Arial" w:cs="Arial"/>
        </w:rPr>
      </w:pPr>
      <w:r w:rsidRPr="001A4547">
        <w:rPr>
          <w:rFonts w:ascii="Arial" w:hAnsi="Arial" w:cs="Arial"/>
        </w:rPr>
        <w:t xml:space="preserve">Under </w:t>
      </w:r>
      <w:r w:rsidR="00580A5F">
        <w:rPr>
          <w:rFonts w:ascii="Arial" w:hAnsi="Arial" w:cs="Arial"/>
        </w:rPr>
        <w:t>section</w:t>
      </w:r>
      <w:r w:rsidRPr="001A4547">
        <w:rPr>
          <w:rFonts w:ascii="Arial" w:hAnsi="Arial" w:cs="Arial"/>
        </w:rPr>
        <w:t xml:space="preserve"> 75.1103-11, each fire hydrant must be tested by opening, and each hose must also be tested.</w:t>
      </w:r>
      <w:r w:rsidR="00F35520">
        <w:rPr>
          <w:rFonts w:ascii="Arial" w:hAnsi="Arial" w:cs="Arial"/>
        </w:rPr>
        <w:t xml:space="preserve"> </w:t>
      </w:r>
      <w:r w:rsidRPr="001A4547">
        <w:rPr>
          <w:rFonts w:ascii="Arial" w:hAnsi="Arial" w:cs="Arial"/>
        </w:rPr>
        <w:t xml:space="preserve"> Both tests are to be conducted annually and a record made of each test. </w:t>
      </w:r>
      <w:r w:rsidR="00F35520">
        <w:rPr>
          <w:rFonts w:ascii="Arial" w:hAnsi="Arial" w:cs="Arial"/>
        </w:rPr>
        <w:t xml:space="preserve"> </w:t>
      </w:r>
      <w:r w:rsidRPr="001A4547">
        <w:rPr>
          <w:rFonts w:ascii="Arial" w:hAnsi="Arial" w:cs="Arial"/>
        </w:rPr>
        <w:t xml:space="preserve">MSHA estimates that there are approximately </w:t>
      </w:r>
      <w:r w:rsidR="00652145">
        <w:rPr>
          <w:rFonts w:ascii="Arial" w:hAnsi="Arial" w:cs="Arial"/>
        </w:rPr>
        <w:t>204</w:t>
      </w:r>
      <w:r w:rsidR="00702880">
        <w:rPr>
          <w:rFonts w:ascii="Arial" w:hAnsi="Arial" w:cs="Arial"/>
        </w:rPr>
        <w:t xml:space="preserve"> actively producing</w:t>
      </w:r>
      <w:r w:rsidR="00702880" w:rsidRPr="001A4547">
        <w:rPr>
          <w:rFonts w:ascii="Arial" w:hAnsi="Arial" w:cs="Arial"/>
        </w:rPr>
        <w:t xml:space="preserve"> </w:t>
      </w:r>
      <w:r w:rsidRPr="001A4547">
        <w:rPr>
          <w:rFonts w:ascii="Arial" w:hAnsi="Arial" w:cs="Arial"/>
        </w:rPr>
        <w:t xml:space="preserve">underground coal mines that have an average of 30 fire hydrants per mine, and that it would take a </w:t>
      </w:r>
      <w:r w:rsidR="00E83135">
        <w:rPr>
          <w:rFonts w:ascii="Arial" w:hAnsi="Arial" w:cs="Arial"/>
        </w:rPr>
        <w:t>certified or qualified person</w:t>
      </w:r>
      <w:r w:rsidRPr="001A4547">
        <w:rPr>
          <w:rFonts w:ascii="Arial" w:hAnsi="Arial" w:cs="Arial"/>
        </w:rPr>
        <w:t xml:space="preserve"> earning $</w:t>
      </w:r>
      <w:r w:rsidR="00F1764C">
        <w:rPr>
          <w:rFonts w:ascii="Arial" w:hAnsi="Arial" w:cs="Arial"/>
        </w:rPr>
        <w:t>44.94</w:t>
      </w:r>
      <w:r w:rsidR="00F1764C">
        <w:rPr>
          <w:rStyle w:val="FootnoteReference"/>
          <w:rFonts w:ascii="Arial" w:hAnsi="Arial" w:cs="Arial"/>
        </w:rPr>
        <w:footnoteReference w:id="4"/>
      </w:r>
      <w:r w:rsidRPr="001A4547">
        <w:rPr>
          <w:rFonts w:ascii="Arial" w:hAnsi="Arial" w:cs="Arial"/>
        </w:rPr>
        <w:t xml:space="preserve"> per hour approximately 30 minutes to conduct the tests and make a record of the results</w:t>
      </w:r>
      <w:r w:rsidR="00CE5C40" w:rsidRPr="001A4547">
        <w:rPr>
          <w:rFonts w:ascii="Arial" w:hAnsi="Arial" w:cs="Arial"/>
        </w:rPr>
        <w:t>.</w:t>
      </w:r>
      <w:r w:rsidR="00CE5C40">
        <w:rPr>
          <w:rFonts w:ascii="Arial" w:hAnsi="Arial" w:cs="Arial"/>
        </w:rPr>
        <w:t xml:space="preserve">  </w:t>
      </w:r>
    </w:p>
    <w:p w14:paraId="2CD6C8A0" w14:textId="77777777" w:rsidR="000876D0" w:rsidRDefault="000876D0" w:rsidP="00D56765">
      <w:pPr>
        <w:pStyle w:val="Default"/>
        <w:rPr>
          <w:rFonts w:ascii="Arial" w:hAnsi="Arial" w:cs="Arial"/>
          <w:u w:val="single"/>
        </w:rPr>
      </w:pPr>
    </w:p>
    <w:p w14:paraId="46DB6EDA" w14:textId="77777777" w:rsidR="005A6B8A" w:rsidRDefault="005A6B8A" w:rsidP="00D56765">
      <w:pPr>
        <w:pStyle w:val="Default"/>
        <w:rPr>
          <w:rFonts w:ascii="Arial" w:hAnsi="Arial" w:cs="Arial"/>
          <w:u w:val="single"/>
        </w:rPr>
      </w:pPr>
      <w:r>
        <w:rPr>
          <w:rFonts w:ascii="Arial" w:hAnsi="Arial" w:cs="Arial"/>
          <w:u w:val="single"/>
        </w:rPr>
        <w:t>Responses:</w:t>
      </w:r>
    </w:p>
    <w:p w14:paraId="6B387B08" w14:textId="023F14B0" w:rsidR="005A6B8A" w:rsidRDefault="00F1764C" w:rsidP="005A6B8A">
      <w:pPr>
        <w:pStyle w:val="Default"/>
        <w:rPr>
          <w:rFonts w:ascii="Arial" w:hAnsi="Arial" w:cs="Arial"/>
          <w:u w:val="single"/>
        </w:rPr>
      </w:pPr>
      <w:r>
        <w:rPr>
          <w:rFonts w:ascii="Arial" w:hAnsi="Arial" w:cs="Arial"/>
        </w:rPr>
        <w:t>204</w:t>
      </w:r>
      <w:r w:rsidRPr="001A4547">
        <w:rPr>
          <w:rFonts w:ascii="Arial" w:hAnsi="Arial" w:cs="Arial"/>
        </w:rPr>
        <w:t xml:space="preserve"> </w:t>
      </w:r>
      <w:r w:rsidR="005A6B8A" w:rsidRPr="001A4547">
        <w:rPr>
          <w:rFonts w:ascii="Arial" w:hAnsi="Arial" w:cs="Arial"/>
        </w:rPr>
        <w:t>mines x 30 hydrants/per mine x 2 tests</w:t>
      </w:r>
      <w:r w:rsidR="005A6B8A">
        <w:rPr>
          <w:rFonts w:ascii="Arial" w:hAnsi="Arial" w:cs="Arial"/>
        </w:rPr>
        <w:tab/>
      </w:r>
      <w:r w:rsidR="005A6B8A">
        <w:rPr>
          <w:rFonts w:ascii="Arial" w:hAnsi="Arial" w:cs="Arial"/>
        </w:rPr>
        <w:tab/>
        <w:t>=</w:t>
      </w:r>
      <w:r w:rsidR="005A6B8A">
        <w:rPr>
          <w:rFonts w:ascii="Arial" w:hAnsi="Arial" w:cs="Arial"/>
        </w:rPr>
        <w:tab/>
      </w:r>
      <w:r>
        <w:rPr>
          <w:rFonts w:ascii="Arial" w:hAnsi="Arial" w:cs="Arial"/>
        </w:rPr>
        <w:t>12,240</w:t>
      </w:r>
      <w:r w:rsidR="005A6B8A">
        <w:rPr>
          <w:rFonts w:ascii="Arial" w:hAnsi="Arial" w:cs="Arial"/>
        </w:rPr>
        <w:t xml:space="preserve"> tests</w:t>
      </w:r>
    </w:p>
    <w:p w14:paraId="70D4D9F0" w14:textId="77777777" w:rsidR="005A6B8A" w:rsidRDefault="005A6B8A" w:rsidP="00D56765">
      <w:pPr>
        <w:pStyle w:val="Default"/>
        <w:rPr>
          <w:rFonts w:ascii="Arial" w:hAnsi="Arial" w:cs="Arial"/>
          <w:u w:val="single"/>
        </w:rPr>
      </w:pPr>
    </w:p>
    <w:p w14:paraId="30B9CC17" w14:textId="77777777" w:rsidR="000876D0" w:rsidRPr="00A16E4A" w:rsidRDefault="000876D0" w:rsidP="00D56765">
      <w:pPr>
        <w:pStyle w:val="Default"/>
        <w:rPr>
          <w:rFonts w:ascii="Arial" w:hAnsi="Arial" w:cs="Arial"/>
          <w:u w:val="single"/>
        </w:rPr>
      </w:pPr>
      <w:r w:rsidRPr="00A16E4A">
        <w:rPr>
          <w:rFonts w:ascii="Arial" w:hAnsi="Arial" w:cs="Arial"/>
          <w:u w:val="single"/>
        </w:rPr>
        <w:t xml:space="preserve">Hour Burden: </w:t>
      </w:r>
    </w:p>
    <w:p w14:paraId="62D76A97" w14:textId="30D3E791" w:rsidR="000876D0" w:rsidRPr="001A4547" w:rsidRDefault="00F1764C">
      <w:pPr>
        <w:pStyle w:val="Default"/>
        <w:rPr>
          <w:rFonts w:ascii="Arial" w:hAnsi="Arial" w:cs="Arial"/>
        </w:rPr>
      </w:pPr>
      <w:r>
        <w:rPr>
          <w:rFonts w:ascii="Arial" w:hAnsi="Arial" w:cs="Arial"/>
        </w:rPr>
        <w:t>12,240</w:t>
      </w:r>
      <w:r w:rsidR="000876D0" w:rsidRPr="001A4547">
        <w:rPr>
          <w:rFonts w:ascii="Arial" w:hAnsi="Arial" w:cs="Arial"/>
        </w:rPr>
        <w:t xml:space="preserve"> </w:t>
      </w:r>
      <w:r w:rsidR="005A6B8A">
        <w:rPr>
          <w:rFonts w:ascii="Arial" w:hAnsi="Arial" w:cs="Arial"/>
        </w:rPr>
        <w:t xml:space="preserve">tests </w:t>
      </w:r>
      <w:r w:rsidR="000876D0" w:rsidRPr="001A4547">
        <w:rPr>
          <w:rFonts w:ascii="Arial" w:hAnsi="Arial" w:cs="Arial"/>
        </w:rPr>
        <w:t xml:space="preserve">x </w:t>
      </w:r>
      <w:r>
        <w:rPr>
          <w:rFonts w:ascii="Arial" w:hAnsi="Arial" w:cs="Arial"/>
        </w:rPr>
        <w:t>30 minutes</w:t>
      </w:r>
      <w:r w:rsidR="005A6B8A">
        <w:rPr>
          <w:rFonts w:ascii="Arial" w:hAnsi="Arial" w:cs="Arial"/>
        </w:rPr>
        <w:tab/>
      </w:r>
      <w:r w:rsidR="005A6B8A">
        <w:rPr>
          <w:rFonts w:ascii="Arial" w:hAnsi="Arial" w:cs="Arial"/>
        </w:rPr>
        <w:tab/>
      </w:r>
      <w:r w:rsidR="005A6B8A">
        <w:rPr>
          <w:rFonts w:ascii="Arial" w:hAnsi="Arial" w:cs="Arial"/>
        </w:rPr>
        <w:tab/>
      </w:r>
      <w:r w:rsidR="005A6B8A">
        <w:rPr>
          <w:rFonts w:ascii="Arial" w:hAnsi="Arial" w:cs="Arial"/>
        </w:rPr>
        <w:tab/>
      </w:r>
      <w:r w:rsidR="005A6B8A">
        <w:rPr>
          <w:rFonts w:ascii="Arial" w:hAnsi="Arial" w:cs="Arial"/>
        </w:rPr>
        <w:tab/>
      </w:r>
      <w:r w:rsidR="000876D0" w:rsidRPr="001A4547">
        <w:rPr>
          <w:rFonts w:ascii="Arial" w:hAnsi="Arial" w:cs="Arial"/>
        </w:rPr>
        <w:t>=</w:t>
      </w:r>
      <w:r w:rsidR="005A6B8A">
        <w:rPr>
          <w:rFonts w:ascii="Arial" w:hAnsi="Arial" w:cs="Arial"/>
        </w:rPr>
        <w:tab/>
      </w:r>
      <w:r>
        <w:rPr>
          <w:rFonts w:ascii="Arial" w:hAnsi="Arial" w:cs="Arial"/>
        </w:rPr>
        <w:t>6,120</w:t>
      </w:r>
      <w:r w:rsidR="000876D0" w:rsidRPr="001A4547">
        <w:rPr>
          <w:rFonts w:ascii="Arial" w:hAnsi="Arial" w:cs="Arial"/>
        </w:rPr>
        <w:t xml:space="preserve"> hours </w:t>
      </w:r>
    </w:p>
    <w:p w14:paraId="7D2113B2" w14:textId="77777777" w:rsidR="000876D0" w:rsidRDefault="000876D0" w:rsidP="00D56765">
      <w:pPr>
        <w:pStyle w:val="Default"/>
        <w:rPr>
          <w:rFonts w:ascii="Arial" w:hAnsi="Arial" w:cs="Arial"/>
        </w:rPr>
      </w:pPr>
    </w:p>
    <w:p w14:paraId="78FD82A1" w14:textId="77777777" w:rsidR="000876D0" w:rsidRPr="00A16E4A" w:rsidRDefault="000876D0" w:rsidP="00D56765">
      <w:pPr>
        <w:pStyle w:val="Default"/>
        <w:rPr>
          <w:rFonts w:ascii="Arial" w:hAnsi="Arial" w:cs="Arial"/>
          <w:u w:val="single"/>
        </w:rPr>
      </w:pPr>
      <w:r w:rsidRPr="00A16E4A">
        <w:rPr>
          <w:rFonts w:ascii="Arial" w:hAnsi="Arial" w:cs="Arial"/>
          <w:u w:val="single"/>
        </w:rPr>
        <w:t xml:space="preserve">Hour Burden Cost: </w:t>
      </w:r>
    </w:p>
    <w:p w14:paraId="30895B24" w14:textId="48A9630A" w:rsidR="000876D0" w:rsidRPr="001A4547" w:rsidRDefault="00F1764C" w:rsidP="00D56765">
      <w:pPr>
        <w:pStyle w:val="Default"/>
        <w:rPr>
          <w:rFonts w:ascii="Arial" w:hAnsi="Arial" w:cs="Arial"/>
        </w:rPr>
      </w:pPr>
      <w:r>
        <w:rPr>
          <w:rFonts w:ascii="Arial" w:hAnsi="Arial" w:cs="Arial"/>
        </w:rPr>
        <w:t>6,120</w:t>
      </w:r>
      <w:r w:rsidR="000876D0" w:rsidRPr="001A4547">
        <w:rPr>
          <w:rFonts w:ascii="Arial" w:hAnsi="Arial" w:cs="Arial"/>
        </w:rPr>
        <w:t xml:space="preserve"> hours x $</w:t>
      </w:r>
      <w:r>
        <w:rPr>
          <w:rFonts w:ascii="Arial" w:hAnsi="Arial" w:cs="Arial"/>
        </w:rPr>
        <w:t>44.94</w:t>
      </w:r>
      <w:r w:rsidR="000876D0" w:rsidRPr="001A4547">
        <w:rPr>
          <w:rFonts w:ascii="Arial" w:hAnsi="Arial" w:cs="Arial"/>
        </w:rPr>
        <w:t>/hour</w:t>
      </w:r>
      <w:r w:rsidR="005A6B8A">
        <w:rPr>
          <w:rFonts w:ascii="Arial" w:hAnsi="Arial" w:cs="Arial"/>
        </w:rPr>
        <w:tab/>
      </w:r>
      <w:r w:rsidR="005A6B8A">
        <w:rPr>
          <w:rFonts w:ascii="Arial" w:hAnsi="Arial" w:cs="Arial"/>
        </w:rPr>
        <w:tab/>
      </w:r>
      <w:r w:rsidR="005A6B8A">
        <w:rPr>
          <w:rFonts w:ascii="Arial" w:hAnsi="Arial" w:cs="Arial"/>
        </w:rPr>
        <w:tab/>
      </w:r>
      <w:r w:rsidR="005A6B8A">
        <w:rPr>
          <w:rFonts w:ascii="Arial" w:hAnsi="Arial" w:cs="Arial"/>
        </w:rPr>
        <w:tab/>
      </w:r>
      <w:r>
        <w:rPr>
          <w:rFonts w:ascii="Arial" w:hAnsi="Arial" w:cs="Arial"/>
        </w:rPr>
        <w:tab/>
      </w:r>
      <w:r w:rsidR="000876D0" w:rsidRPr="001A4547">
        <w:rPr>
          <w:rFonts w:ascii="Arial" w:hAnsi="Arial" w:cs="Arial"/>
        </w:rPr>
        <w:t>=</w:t>
      </w:r>
      <w:r w:rsidR="005A6B8A">
        <w:rPr>
          <w:rFonts w:ascii="Arial" w:hAnsi="Arial" w:cs="Arial"/>
        </w:rPr>
        <w:tab/>
      </w:r>
      <w:r w:rsidR="000876D0" w:rsidRPr="001A4547">
        <w:rPr>
          <w:rFonts w:ascii="Arial" w:hAnsi="Arial" w:cs="Arial"/>
        </w:rPr>
        <w:t>$</w:t>
      </w:r>
      <w:r>
        <w:rPr>
          <w:rFonts w:ascii="Arial" w:hAnsi="Arial" w:cs="Arial"/>
        </w:rPr>
        <w:t>275,033</w:t>
      </w:r>
      <w:r w:rsidR="000876D0" w:rsidRPr="001A4547">
        <w:rPr>
          <w:rFonts w:ascii="Arial" w:hAnsi="Arial" w:cs="Arial"/>
        </w:rPr>
        <w:t xml:space="preserve"> </w:t>
      </w:r>
    </w:p>
    <w:p w14:paraId="207A4946" w14:textId="77777777" w:rsidR="000876D0" w:rsidRDefault="000876D0" w:rsidP="00D56765">
      <w:pPr>
        <w:pStyle w:val="Default"/>
        <w:rPr>
          <w:rFonts w:ascii="Arial" w:hAnsi="Arial" w:cs="Arial"/>
        </w:rPr>
      </w:pPr>
    </w:p>
    <w:p w14:paraId="0E59CA11" w14:textId="71297758" w:rsidR="000876D0" w:rsidRPr="003A6120" w:rsidRDefault="00BD0D60" w:rsidP="003A6120">
      <w:pPr>
        <w:autoSpaceDE w:val="0"/>
        <w:autoSpaceDN w:val="0"/>
        <w:adjustRightInd w:val="0"/>
        <w:rPr>
          <w:rFonts w:ascii="Arial" w:hAnsi="Arial" w:cs="Arial"/>
          <w:color w:val="000000"/>
        </w:rPr>
      </w:pPr>
      <w:r>
        <w:rPr>
          <w:rFonts w:ascii="Arial" w:hAnsi="Arial" w:cs="Arial"/>
          <w:color w:val="000000"/>
        </w:rPr>
        <w:t xml:space="preserve">Section </w:t>
      </w:r>
      <w:r w:rsidR="000876D0" w:rsidRPr="003A6120">
        <w:rPr>
          <w:rFonts w:ascii="Arial" w:hAnsi="Arial" w:cs="Arial"/>
          <w:color w:val="000000"/>
        </w:rPr>
        <w:t>75.1501(a)(3) requires that the mine operator certify that the responsible persons have been trained annually in mine emergency response coordination and communication</w:t>
      </w:r>
      <w:r w:rsidR="00CE5C40" w:rsidRPr="003A6120">
        <w:rPr>
          <w:rFonts w:ascii="Arial" w:hAnsi="Arial" w:cs="Arial"/>
          <w:color w:val="000000"/>
        </w:rPr>
        <w:t xml:space="preserve">.  </w:t>
      </w:r>
      <w:r w:rsidR="000876D0" w:rsidRPr="003A6120">
        <w:rPr>
          <w:rFonts w:ascii="Arial" w:hAnsi="Arial" w:cs="Arial"/>
          <w:color w:val="000000"/>
        </w:rPr>
        <w:t>MSHA believes that there would be a backup responsible person for each mine shift because there would be times when the primary responsible person could not be at the mine site</w:t>
      </w:r>
      <w:r w:rsidR="00580A5F" w:rsidRPr="003A6120">
        <w:rPr>
          <w:rFonts w:ascii="Arial" w:hAnsi="Arial" w:cs="Arial"/>
          <w:color w:val="000000"/>
        </w:rPr>
        <w:t xml:space="preserve">.  </w:t>
      </w:r>
      <w:r w:rsidR="000876D0" w:rsidRPr="003A6120">
        <w:rPr>
          <w:rFonts w:ascii="Arial" w:hAnsi="Arial" w:cs="Arial"/>
          <w:color w:val="000000"/>
        </w:rPr>
        <w:t>MSHA estimates that the average underground coal mine operates two shifts per day</w:t>
      </w:r>
      <w:r w:rsidR="00580A5F" w:rsidRPr="003A6120">
        <w:rPr>
          <w:rFonts w:ascii="Arial" w:hAnsi="Arial" w:cs="Arial"/>
          <w:color w:val="000000"/>
        </w:rPr>
        <w:t xml:space="preserve">.  </w:t>
      </w:r>
      <w:r w:rsidR="000876D0" w:rsidRPr="003A6120">
        <w:rPr>
          <w:rFonts w:ascii="Arial" w:hAnsi="Arial" w:cs="Arial"/>
          <w:color w:val="000000"/>
        </w:rPr>
        <w:t xml:space="preserve">The operator must certify by signature and date after each responsible person has completed the training and keep the certification at the mine for </w:t>
      </w:r>
      <w:r w:rsidR="00580A5F">
        <w:rPr>
          <w:rFonts w:ascii="Arial" w:hAnsi="Arial" w:cs="Arial"/>
          <w:color w:val="000000"/>
        </w:rPr>
        <w:t>1</w:t>
      </w:r>
      <w:r w:rsidR="00580A5F" w:rsidRPr="003A6120">
        <w:rPr>
          <w:rFonts w:ascii="Arial" w:hAnsi="Arial" w:cs="Arial"/>
          <w:color w:val="000000"/>
        </w:rPr>
        <w:t xml:space="preserve"> </w:t>
      </w:r>
      <w:r w:rsidR="000876D0" w:rsidRPr="003A6120">
        <w:rPr>
          <w:rFonts w:ascii="Arial" w:hAnsi="Arial" w:cs="Arial"/>
          <w:color w:val="000000"/>
        </w:rPr>
        <w:t xml:space="preserve">year. </w:t>
      </w:r>
      <w:r w:rsidR="00580A5F">
        <w:rPr>
          <w:rFonts w:ascii="Arial" w:hAnsi="Arial" w:cs="Arial"/>
          <w:color w:val="000000"/>
        </w:rPr>
        <w:t xml:space="preserve"> </w:t>
      </w:r>
      <w:r w:rsidR="000876D0" w:rsidRPr="003A6120">
        <w:rPr>
          <w:rFonts w:ascii="Arial" w:hAnsi="Arial" w:cs="Arial"/>
          <w:color w:val="000000"/>
        </w:rPr>
        <w:t xml:space="preserve">MSHA estimates that it would take a </w:t>
      </w:r>
      <w:r w:rsidR="00F1764C">
        <w:rPr>
          <w:rFonts w:ascii="Arial" w:hAnsi="Arial" w:cs="Arial"/>
          <w:color w:val="000000"/>
        </w:rPr>
        <w:t>mine supervisor</w:t>
      </w:r>
      <w:r w:rsidR="000876D0" w:rsidRPr="003A6120">
        <w:rPr>
          <w:rFonts w:ascii="Arial" w:hAnsi="Arial" w:cs="Arial"/>
          <w:color w:val="000000"/>
        </w:rPr>
        <w:t>, who is paid $</w:t>
      </w:r>
      <w:r w:rsidR="00F1764C">
        <w:rPr>
          <w:rFonts w:ascii="Arial" w:hAnsi="Arial" w:cs="Arial"/>
          <w:color w:val="000000"/>
        </w:rPr>
        <w:t>60.70</w:t>
      </w:r>
      <w:r w:rsidR="000876D0" w:rsidRPr="003A6120">
        <w:rPr>
          <w:rFonts w:ascii="Arial" w:hAnsi="Arial" w:cs="Arial"/>
          <w:color w:val="000000"/>
        </w:rPr>
        <w:t xml:space="preserve"> per hour, approximately 2 minutes to certify and file each training certification</w:t>
      </w:r>
      <w:r w:rsidR="00CE5C40" w:rsidRPr="003A6120">
        <w:rPr>
          <w:rFonts w:ascii="Arial" w:hAnsi="Arial" w:cs="Arial"/>
          <w:color w:val="000000"/>
        </w:rPr>
        <w:t>.</w:t>
      </w:r>
      <w:r w:rsidR="00CE5C40">
        <w:rPr>
          <w:rFonts w:ascii="Arial" w:hAnsi="Arial" w:cs="Arial"/>
          <w:color w:val="000000"/>
        </w:rPr>
        <w:t xml:space="preserve">  </w:t>
      </w:r>
    </w:p>
    <w:p w14:paraId="25A9942B" w14:textId="77777777" w:rsidR="000876D0" w:rsidRDefault="000876D0" w:rsidP="003A6120">
      <w:pPr>
        <w:autoSpaceDE w:val="0"/>
        <w:autoSpaceDN w:val="0"/>
        <w:adjustRightInd w:val="0"/>
        <w:rPr>
          <w:rFonts w:ascii="Arial" w:hAnsi="Arial" w:cs="Arial"/>
          <w:color w:val="000000"/>
        </w:rPr>
      </w:pPr>
    </w:p>
    <w:p w14:paraId="75A5EC9E" w14:textId="77777777" w:rsidR="005A6B8A" w:rsidRPr="00A41D6E" w:rsidRDefault="005A6B8A" w:rsidP="003A6120">
      <w:pPr>
        <w:autoSpaceDE w:val="0"/>
        <w:autoSpaceDN w:val="0"/>
        <w:adjustRightInd w:val="0"/>
        <w:rPr>
          <w:rFonts w:ascii="Arial" w:hAnsi="Arial" w:cs="Arial"/>
          <w:color w:val="000000"/>
          <w:u w:val="single"/>
        </w:rPr>
      </w:pPr>
      <w:r w:rsidRPr="00A41D6E">
        <w:rPr>
          <w:rFonts w:ascii="Arial" w:hAnsi="Arial" w:cs="Arial"/>
          <w:color w:val="000000"/>
          <w:u w:val="single"/>
        </w:rPr>
        <w:t>Responses:</w:t>
      </w:r>
    </w:p>
    <w:p w14:paraId="79734FAC" w14:textId="221B9D4D" w:rsidR="005A6B8A" w:rsidRDefault="00F1764C" w:rsidP="003A6120">
      <w:pPr>
        <w:autoSpaceDE w:val="0"/>
        <w:autoSpaceDN w:val="0"/>
        <w:adjustRightInd w:val="0"/>
        <w:rPr>
          <w:rFonts w:ascii="Arial" w:hAnsi="Arial" w:cs="Arial"/>
          <w:color w:val="000000"/>
        </w:rPr>
      </w:pPr>
      <w:r>
        <w:rPr>
          <w:rFonts w:ascii="Arial" w:hAnsi="Arial" w:cs="Arial"/>
          <w:color w:val="000000"/>
        </w:rPr>
        <w:t xml:space="preserve">204 </w:t>
      </w:r>
      <w:r w:rsidR="005A6B8A" w:rsidRPr="003A6120">
        <w:rPr>
          <w:rFonts w:ascii="Arial" w:hAnsi="Arial" w:cs="Arial"/>
          <w:color w:val="000000"/>
        </w:rPr>
        <w:t>mines x 2 shifts x 2 certifications</w:t>
      </w:r>
      <w:r w:rsidR="005A6B8A">
        <w:rPr>
          <w:rFonts w:ascii="Arial" w:hAnsi="Arial" w:cs="Arial"/>
          <w:color w:val="000000"/>
        </w:rPr>
        <w:tab/>
      </w:r>
      <w:r w:rsidR="005A6B8A">
        <w:rPr>
          <w:rFonts w:ascii="Arial" w:hAnsi="Arial" w:cs="Arial"/>
          <w:color w:val="000000"/>
        </w:rPr>
        <w:tab/>
      </w:r>
      <w:r w:rsidR="005A6B8A">
        <w:rPr>
          <w:rFonts w:ascii="Arial" w:hAnsi="Arial" w:cs="Arial"/>
          <w:color w:val="000000"/>
        </w:rPr>
        <w:tab/>
        <w:t>=</w:t>
      </w:r>
      <w:r w:rsidR="005A6B8A">
        <w:rPr>
          <w:rFonts w:ascii="Arial" w:hAnsi="Arial" w:cs="Arial"/>
          <w:color w:val="000000"/>
        </w:rPr>
        <w:tab/>
      </w:r>
      <w:r>
        <w:rPr>
          <w:rFonts w:ascii="Arial" w:hAnsi="Arial" w:cs="Arial"/>
          <w:color w:val="000000"/>
        </w:rPr>
        <w:t>816</w:t>
      </w:r>
      <w:r w:rsidR="005A6B8A">
        <w:rPr>
          <w:rFonts w:ascii="Arial" w:hAnsi="Arial" w:cs="Arial"/>
          <w:color w:val="000000"/>
        </w:rPr>
        <w:t xml:space="preserve"> </w:t>
      </w:r>
      <w:r w:rsidR="005A6B8A" w:rsidRPr="003A6120">
        <w:rPr>
          <w:rFonts w:ascii="Arial" w:hAnsi="Arial" w:cs="Arial"/>
          <w:color w:val="000000"/>
        </w:rPr>
        <w:t>certifications</w:t>
      </w:r>
    </w:p>
    <w:p w14:paraId="57C47770" w14:textId="77777777" w:rsidR="005A6B8A" w:rsidRPr="003A6120" w:rsidRDefault="005A6B8A" w:rsidP="003A6120">
      <w:pPr>
        <w:autoSpaceDE w:val="0"/>
        <w:autoSpaceDN w:val="0"/>
        <w:adjustRightInd w:val="0"/>
        <w:rPr>
          <w:rFonts w:ascii="Arial" w:hAnsi="Arial" w:cs="Arial"/>
          <w:color w:val="000000"/>
        </w:rPr>
      </w:pPr>
    </w:p>
    <w:p w14:paraId="2726EA91" w14:textId="77777777" w:rsidR="000876D0" w:rsidRPr="003A6120" w:rsidRDefault="000876D0" w:rsidP="003A6120">
      <w:pPr>
        <w:autoSpaceDE w:val="0"/>
        <w:autoSpaceDN w:val="0"/>
        <w:adjustRightInd w:val="0"/>
        <w:rPr>
          <w:rFonts w:ascii="Arial" w:hAnsi="Arial" w:cs="Arial"/>
          <w:color w:val="000000"/>
          <w:u w:val="single"/>
        </w:rPr>
      </w:pPr>
      <w:r w:rsidRPr="003A6120">
        <w:rPr>
          <w:rFonts w:ascii="Arial" w:hAnsi="Arial" w:cs="Arial"/>
          <w:color w:val="000000"/>
          <w:u w:val="single"/>
        </w:rPr>
        <w:t xml:space="preserve">Hour Burden: </w:t>
      </w:r>
    </w:p>
    <w:p w14:paraId="1B017F37" w14:textId="505DC9E9" w:rsidR="000876D0" w:rsidRPr="003A6120" w:rsidRDefault="00F1764C" w:rsidP="003A6120">
      <w:pPr>
        <w:autoSpaceDE w:val="0"/>
        <w:autoSpaceDN w:val="0"/>
        <w:adjustRightInd w:val="0"/>
        <w:rPr>
          <w:rFonts w:ascii="Arial" w:hAnsi="Arial" w:cs="Arial"/>
          <w:color w:val="000000"/>
        </w:rPr>
      </w:pPr>
      <w:r>
        <w:rPr>
          <w:rFonts w:ascii="Arial" w:hAnsi="Arial" w:cs="Arial"/>
          <w:color w:val="000000"/>
        </w:rPr>
        <w:t>816</w:t>
      </w:r>
      <w:r w:rsidR="000876D0" w:rsidRPr="003A6120">
        <w:rPr>
          <w:rFonts w:ascii="Arial" w:hAnsi="Arial" w:cs="Arial"/>
          <w:color w:val="000000"/>
        </w:rPr>
        <w:t xml:space="preserve"> certifications x </w:t>
      </w:r>
      <w:r w:rsidR="009751D1">
        <w:rPr>
          <w:rFonts w:ascii="Arial" w:hAnsi="Arial" w:cs="Arial"/>
          <w:color w:val="000000"/>
        </w:rPr>
        <w:t>2 minutes</w:t>
      </w:r>
      <w:r w:rsidR="000876D0" w:rsidRPr="003A6120">
        <w:rPr>
          <w:rFonts w:ascii="Arial" w:hAnsi="Arial" w:cs="Arial"/>
          <w:color w:val="000000"/>
        </w:rPr>
        <w:t>/certification</w:t>
      </w:r>
      <w:r w:rsidR="005A6B8A">
        <w:rPr>
          <w:rFonts w:ascii="Arial" w:hAnsi="Arial" w:cs="Arial"/>
          <w:color w:val="000000"/>
        </w:rPr>
        <w:tab/>
      </w:r>
      <w:r w:rsidR="005A6B8A">
        <w:rPr>
          <w:rFonts w:ascii="Arial" w:hAnsi="Arial" w:cs="Arial"/>
          <w:color w:val="000000"/>
        </w:rPr>
        <w:tab/>
      </w:r>
      <w:r w:rsidR="000876D0" w:rsidRPr="003A6120">
        <w:rPr>
          <w:rFonts w:ascii="Arial" w:hAnsi="Arial" w:cs="Arial"/>
          <w:color w:val="000000"/>
        </w:rPr>
        <w:t>=</w:t>
      </w:r>
      <w:r w:rsidR="005A6B8A">
        <w:rPr>
          <w:rFonts w:ascii="Arial" w:hAnsi="Arial" w:cs="Arial"/>
          <w:color w:val="000000"/>
        </w:rPr>
        <w:tab/>
      </w:r>
      <w:r>
        <w:rPr>
          <w:rFonts w:ascii="Arial" w:hAnsi="Arial" w:cs="Arial"/>
          <w:color w:val="000000"/>
        </w:rPr>
        <w:t>27</w:t>
      </w:r>
      <w:r w:rsidRPr="003A6120">
        <w:rPr>
          <w:rFonts w:ascii="Arial" w:hAnsi="Arial" w:cs="Arial"/>
          <w:color w:val="000000"/>
        </w:rPr>
        <w:t xml:space="preserve"> </w:t>
      </w:r>
      <w:r w:rsidR="000876D0" w:rsidRPr="003A6120">
        <w:rPr>
          <w:rFonts w:ascii="Arial" w:hAnsi="Arial" w:cs="Arial"/>
          <w:color w:val="000000"/>
        </w:rPr>
        <w:t xml:space="preserve">hours </w:t>
      </w:r>
    </w:p>
    <w:p w14:paraId="237A1FD9" w14:textId="77777777" w:rsidR="000876D0" w:rsidRPr="003A6120" w:rsidRDefault="000876D0" w:rsidP="003A6120">
      <w:pPr>
        <w:autoSpaceDE w:val="0"/>
        <w:autoSpaceDN w:val="0"/>
        <w:adjustRightInd w:val="0"/>
        <w:rPr>
          <w:rFonts w:ascii="Arial" w:hAnsi="Arial" w:cs="Arial"/>
          <w:color w:val="000000"/>
        </w:rPr>
      </w:pPr>
    </w:p>
    <w:p w14:paraId="1F248A85" w14:textId="77777777" w:rsidR="000876D0" w:rsidRPr="003A6120" w:rsidRDefault="000876D0" w:rsidP="003A6120">
      <w:pPr>
        <w:autoSpaceDE w:val="0"/>
        <w:autoSpaceDN w:val="0"/>
        <w:adjustRightInd w:val="0"/>
        <w:rPr>
          <w:rFonts w:ascii="Arial" w:hAnsi="Arial" w:cs="Arial"/>
          <w:color w:val="000000"/>
        </w:rPr>
      </w:pPr>
      <w:r w:rsidRPr="003A6120">
        <w:rPr>
          <w:rFonts w:ascii="Arial" w:hAnsi="Arial" w:cs="Arial"/>
          <w:color w:val="000000"/>
          <w:u w:val="single"/>
        </w:rPr>
        <w:t>Hour Burden Cost:</w:t>
      </w:r>
      <w:r w:rsidRPr="003A6120">
        <w:rPr>
          <w:rFonts w:ascii="Arial" w:hAnsi="Arial" w:cs="Arial"/>
          <w:color w:val="000000"/>
        </w:rPr>
        <w:t xml:space="preserve"> </w:t>
      </w:r>
    </w:p>
    <w:p w14:paraId="57E2DD1E" w14:textId="7BE301A8" w:rsidR="000876D0" w:rsidRDefault="00F1764C" w:rsidP="00D56765">
      <w:pPr>
        <w:pStyle w:val="Default"/>
        <w:rPr>
          <w:rFonts w:ascii="Arial" w:hAnsi="Arial" w:cs="Arial"/>
        </w:rPr>
      </w:pPr>
      <w:r>
        <w:rPr>
          <w:rFonts w:ascii="Arial" w:eastAsia="Times New Roman" w:hAnsi="Arial" w:cs="Arial"/>
          <w:color w:val="auto"/>
        </w:rPr>
        <w:t>27</w:t>
      </w:r>
      <w:r w:rsidRPr="003A6120">
        <w:rPr>
          <w:rFonts w:ascii="Arial" w:eastAsia="Times New Roman" w:hAnsi="Arial" w:cs="Arial"/>
          <w:color w:val="auto"/>
        </w:rPr>
        <w:t xml:space="preserve"> </w:t>
      </w:r>
      <w:r w:rsidR="000876D0" w:rsidRPr="003A6120">
        <w:rPr>
          <w:rFonts w:ascii="Arial" w:eastAsia="Times New Roman" w:hAnsi="Arial" w:cs="Arial"/>
          <w:color w:val="auto"/>
        </w:rPr>
        <w:t>hours x $</w:t>
      </w:r>
      <w:r>
        <w:rPr>
          <w:rFonts w:ascii="Arial" w:eastAsia="Times New Roman" w:hAnsi="Arial" w:cs="Arial"/>
          <w:color w:val="auto"/>
        </w:rPr>
        <w:t>60.70</w:t>
      </w:r>
      <w:r w:rsidR="000876D0" w:rsidRPr="003A6120">
        <w:rPr>
          <w:rFonts w:ascii="Arial" w:eastAsia="Times New Roman" w:hAnsi="Arial" w:cs="Arial"/>
          <w:color w:val="auto"/>
        </w:rPr>
        <w:t>/hour</w:t>
      </w:r>
      <w:r w:rsidR="005A6B8A">
        <w:rPr>
          <w:rFonts w:ascii="Arial" w:eastAsia="Times New Roman" w:hAnsi="Arial" w:cs="Arial"/>
          <w:color w:val="auto"/>
        </w:rPr>
        <w:tab/>
      </w:r>
      <w:r w:rsidR="005A6B8A">
        <w:rPr>
          <w:rFonts w:ascii="Arial" w:eastAsia="Times New Roman" w:hAnsi="Arial" w:cs="Arial"/>
          <w:color w:val="auto"/>
        </w:rPr>
        <w:tab/>
      </w:r>
      <w:r w:rsidR="005A6B8A">
        <w:rPr>
          <w:rFonts w:ascii="Arial" w:eastAsia="Times New Roman" w:hAnsi="Arial" w:cs="Arial"/>
          <w:color w:val="auto"/>
        </w:rPr>
        <w:tab/>
      </w:r>
      <w:r w:rsidR="005A6B8A">
        <w:rPr>
          <w:rFonts w:ascii="Arial" w:eastAsia="Times New Roman" w:hAnsi="Arial" w:cs="Arial"/>
          <w:color w:val="auto"/>
        </w:rPr>
        <w:tab/>
      </w:r>
      <w:r w:rsidR="005A6B8A">
        <w:rPr>
          <w:rFonts w:ascii="Arial" w:eastAsia="Times New Roman" w:hAnsi="Arial" w:cs="Arial"/>
          <w:color w:val="auto"/>
        </w:rPr>
        <w:tab/>
      </w:r>
      <w:r w:rsidR="000876D0" w:rsidRPr="003A6120">
        <w:rPr>
          <w:rFonts w:ascii="Arial" w:eastAsia="Times New Roman" w:hAnsi="Arial" w:cs="Arial"/>
          <w:color w:val="auto"/>
        </w:rPr>
        <w:t>=</w:t>
      </w:r>
      <w:r w:rsidR="005A6B8A">
        <w:rPr>
          <w:rFonts w:ascii="Arial" w:eastAsia="Times New Roman" w:hAnsi="Arial" w:cs="Arial"/>
          <w:color w:val="auto"/>
        </w:rPr>
        <w:tab/>
      </w:r>
      <w:r w:rsidR="000876D0" w:rsidRPr="003A6120">
        <w:rPr>
          <w:rFonts w:ascii="Arial" w:eastAsia="Times New Roman" w:hAnsi="Arial" w:cs="Arial"/>
          <w:color w:val="auto"/>
        </w:rPr>
        <w:t>$</w:t>
      </w:r>
      <w:r>
        <w:rPr>
          <w:rFonts w:ascii="Arial" w:eastAsia="Times New Roman" w:hAnsi="Arial" w:cs="Arial"/>
          <w:color w:val="auto"/>
        </w:rPr>
        <w:t>1,6</w:t>
      </w:r>
      <w:r w:rsidR="001B21F8">
        <w:rPr>
          <w:rFonts w:ascii="Arial" w:eastAsia="Times New Roman" w:hAnsi="Arial" w:cs="Arial"/>
          <w:color w:val="auto"/>
        </w:rPr>
        <w:t>39</w:t>
      </w:r>
    </w:p>
    <w:p w14:paraId="3549A8B5" w14:textId="77777777" w:rsidR="000876D0" w:rsidRDefault="000876D0" w:rsidP="00D56765">
      <w:pPr>
        <w:pStyle w:val="Default"/>
        <w:rPr>
          <w:rFonts w:ascii="Arial" w:hAnsi="Arial" w:cs="Arial"/>
        </w:rPr>
      </w:pPr>
    </w:p>
    <w:p w14:paraId="65D9F54D" w14:textId="77777777" w:rsidR="000876D0" w:rsidRDefault="000876D0" w:rsidP="00D56765">
      <w:pPr>
        <w:pStyle w:val="Default"/>
        <w:rPr>
          <w:rFonts w:ascii="Arial" w:hAnsi="Arial" w:cs="Arial"/>
        </w:rPr>
      </w:pPr>
    </w:p>
    <w:p w14:paraId="44792F26" w14:textId="500BB706" w:rsidR="000876D0" w:rsidRPr="001A4547" w:rsidRDefault="00580A5F" w:rsidP="00580A5F">
      <w:pPr>
        <w:pStyle w:val="Default"/>
        <w:rPr>
          <w:rFonts w:ascii="Arial" w:hAnsi="Arial" w:cs="Arial"/>
        </w:rPr>
      </w:pPr>
      <w:r>
        <w:rPr>
          <w:rFonts w:ascii="Arial" w:hAnsi="Arial" w:cs="Arial"/>
        </w:rPr>
        <w:t>Section</w:t>
      </w:r>
      <w:r w:rsidR="000876D0" w:rsidRPr="001A4547">
        <w:rPr>
          <w:rFonts w:ascii="Arial" w:hAnsi="Arial" w:cs="Arial"/>
        </w:rPr>
        <w:t xml:space="preserve"> 75.1502 </w:t>
      </w:r>
      <w:r>
        <w:rPr>
          <w:rFonts w:ascii="Arial" w:hAnsi="Arial" w:cs="Arial"/>
        </w:rPr>
        <w:t>requires e</w:t>
      </w:r>
      <w:r w:rsidR="000876D0" w:rsidRPr="001A4547">
        <w:rPr>
          <w:rFonts w:ascii="Arial" w:hAnsi="Arial" w:cs="Arial"/>
        </w:rPr>
        <w:t xml:space="preserve">ach operator of an underground mine </w:t>
      </w:r>
      <w:r>
        <w:rPr>
          <w:rFonts w:ascii="Arial" w:hAnsi="Arial" w:cs="Arial"/>
        </w:rPr>
        <w:t>to</w:t>
      </w:r>
      <w:r w:rsidRPr="001A4547">
        <w:rPr>
          <w:rFonts w:ascii="Arial" w:hAnsi="Arial" w:cs="Arial"/>
        </w:rPr>
        <w:t xml:space="preserve"> </w:t>
      </w:r>
      <w:r w:rsidR="000876D0" w:rsidRPr="001A4547">
        <w:rPr>
          <w:rFonts w:ascii="Arial" w:hAnsi="Arial" w:cs="Arial"/>
        </w:rPr>
        <w:t xml:space="preserve">adopt and follow a mine emergency evacuation and firefighting program that instructs all miners in the procedures they must follow if a mine emergency occurs. </w:t>
      </w:r>
      <w:r>
        <w:rPr>
          <w:rFonts w:ascii="Arial" w:hAnsi="Arial" w:cs="Arial"/>
        </w:rPr>
        <w:t xml:space="preserve"> </w:t>
      </w:r>
      <w:r w:rsidR="000876D0" w:rsidRPr="001A4547">
        <w:rPr>
          <w:rFonts w:ascii="Arial" w:hAnsi="Arial" w:cs="Arial"/>
        </w:rPr>
        <w:t xml:space="preserve">Approved mine emergency evacuation and firefighting programs of instruction (PI) should not require regular updates and approvals since these programs should generally be applicable for extended periods. </w:t>
      </w:r>
      <w:r>
        <w:rPr>
          <w:rFonts w:ascii="Arial" w:hAnsi="Arial" w:cs="Arial"/>
        </w:rPr>
        <w:t xml:space="preserve"> </w:t>
      </w:r>
      <w:r w:rsidR="000876D0" w:rsidRPr="001A4547">
        <w:rPr>
          <w:rFonts w:ascii="Arial" w:hAnsi="Arial" w:cs="Arial"/>
        </w:rPr>
        <w:t xml:space="preserve">New mines will require the development of mine emergency evacuation and firefighting PI and the submission of these </w:t>
      </w:r>
      <w:r>
        <w:rPr>
          <w:rFonts w:ascii="Arial" w:hAnsi="Arial" w:cs="Arial"/>
        </w:rPr>
        <w:t>PI</w:t>
      </w:r>
      <w:r w:rsidRPr="001A4547">
        <w:rPr>
          <w:rFonts w:ascii="Arial" w:hAnsi="Arial" w:cs="Arial"/>
        </w:rPr>
        <w:t xml:space="preserve"> </w:t>
      </w:r>
      <w:r w:rsidR="000876D0" w:rsidRPr="001A4547">
        <w:rPr>
          <w:rFonts w:ascii="Arial" w:hAnsi="Arial" w:cs="Arial"/>
        </w:rPr>
        <w:t xml:space="preserve">to the district manager for approval. </w:t>
      </w:r>
      <w:r>
        <w:rPr>
          <w:rFonts w:ascii="Arial" w:hAnsi="Arial" w:cs="Arial"/>
        </w:rPr>
        <w:t xml:space="preserve"> </w:t>
      </w:r>
      <w:r w:rsidR="000876D0" w:rsidRPr="001A4547">
        <w:rPr>
          <w:rFonts w:ascii="Arial" w:hAnsi="Arial" w:cs="Arial"/>
        </w:rPr>
        <w:t xml:space="preserve">Considering an estimated average underground coal mine life of four to five years, MSHA believes that </w:t>
      </w:r>
      <w:r w:rsidR="0025761C">
        <w:rPr>
          <w:rFonts w:ascii="Arial" w:hAnsi="Arial" w:cs="Arial"/>
        </w:rPr>
        <w:t>44 percent</w:t>
      </w:r>
      <w:r w:rsidR="000876D0" w:rsidRPr="001A4547">
        <w:rPr>
          <w:rFonts w:ascii="Arial" w:hAnsi="Arial" w:cs="Arial"/>
        </w:rPr>
        <w:t xml:space="preserve"> of the </w:t>
      </w:r>
      <w:r w:rsidR="00582A14">
        <w:rPr>
          <w:rFonts w:ascii="Arial" w:hAnsi="Arial" w:cs="Arial"/>
        </w:rPr>
        <w:t xml:space="preserve">actively producing </w:t>
      </w:r>
      <w:r w:rsidR="000876D0" w:rsidRPr="001A4547">
        <w:rPr>
          <w:rFonts w:ascii="Arial" w:hAnsi="Arial" w:cs="Arial"/>
        </w:rPr>
        <w:t>underground coal mines will develop and</w:t>
      </w:r>
      <w:r w:rsidR="0025761C">
        <w:rPr>
          <w:rFonts w:ascii="Arial" w:hAnsi="Arial" w:cs="Arial"/>
        </w:rPr>
        <w:t xml:space="preserve"> then</w:t>
      </w:r>
      <w:r w:rsidR="000876D0" w:rsidRPr="001A4547">
        <w:rPr>
          <w:rFonts w:ascii="Arial" w:hAnsi="Arial" w:cs="Arial"/>
        </w:rPr>
        <w:t xml:space="preserve"> submit a mine emergency evacuation and firefighting PI to the district manager for approval annually. </w:t>
      </w:r>
      <w:r>
        <w:rPr>
          <w:rFonts w:ascii="Arial" w:hAnsi="Arial" w:cs="Arial"/>
        </w:rPr>
        <w:t xml:space="preserve"> </w:t>
      </w:r>
      <w:r w:rsidR="000876D0" w:rsidRPr="001A4547">
        <w:rPr>
          <w:rFonts w:ascii="Arial" w:hAnsi="Arial" w:cs="Arial"/>
        </w:rPr>
        <w:t>This includes a limited number of revisions to existing PI</w:t>
      </w:r>
      <w:r w:rsidR="008633C3" w:rsidRPr="001A4547">
        <w:rPr>
          <w:rFonts w:ascii="Arial" w:hAnsi="Arial" w:cs="Arial"/>
        </w:rPr>
        <w:t xml:space="preserve">.  </w:t>
      </w:r>
      <w:r w:rsidR="000876D0" w:rsidRPr="001A4547">
        <w:rPr>
          <w:rFonts w:ascii="Arial" w:hAnsi="Arial" w:cs="Arial"/>
        </w:rPr>
        <w:t xml:space="preserve">MSHA estimates that a mine supervisor, </w:t>
      </w:r>
      <w:r w:rsidR="00DC31B8">
        <w:rPr>
          <w:rFonts w:ascii="Arial" w:hAnsi="Arial" w:cs="Arial"/>
        </w:rPr>
        <w:t>earning</w:t>
      </w:r>
      <w:r w:rsidR="000876D0" w:rsidRPr="001A4547">
        <w:rPr>
          <w:rFonts w:ascii="Arial" w:hAnsi="Arial" w:cs="Arial"/>
        </w:rPr>
        <w:t xml:space="preserve"> $</w:t>
      </w:r>
      <w:r w:rsidR="0056564F">
        <w:rPr>
          <w:rFonts w:ascii="Arial" w:hAnsi="Arial" w:cs="Arial"/>
        </w:rPr>
        <w:t>60.70</w:t>
      </w:r>
      <w:r w:rsidR="000876D0" w:rsidRPr="001A4547">
        <w:rPr>
          <w:rFonts w:ascii="Arial" w:hAnsi="Arial" w:cs="Arial"/>
        </w:rPr>
        <w:t xml:space="preserve"> per hour, will require an average of 3 hours to prepare a PI</w:t>
      </w:r>
      <w:r w:rsidR="008633C3" w:rsidRPr="001A4547">
        <w:rPr>
          <w:rFonts w:ascii="Arial" w:hAnsi="Arial" w:cs="Arial"/>
        </w:rPr>
        <w:t xml:space="preserve">.  </w:t>
      </w:r>
      <w:r w:rsidR="000876D0" w:rsidRPr="001A4547">
        <w:rPr>
          <w:rFonts w:ascii="Arial" w:hAnsi="Arial" w:cs="Arial"/>
        </w:rPr>
        <w:t>MSHA also estimates that it would take a clerical worker,</w:t>
      </w:r>
      <w:r w:rsidR="00DC31B8">
        <w:rPr>
          <w:rStyle w:val="FootnoteReference"/>
          <w:rFonts w:ascii="Arial" w:hAnsi="Arial" w:cs="Arial"/>
        </w:rPr>
        <w:footnoteReference w:id="5"/>
      </w:r>
      <w:r w:rsidR="000876D0" w:rsidRPr="001A4547">
        <w:rPr>
          <w:rFonts w:ascii="Arial" w:hAnsi="Arial" w:cs="Arial"/>
        </w:rPr>
        <w:t xml:space="preserve"> who earns $</w:t>
      </w:r>
      <w:r w:rsidR="0056564F">
        <w:rPr>
          <w:rFonts w:ascii="Arial" w:hAnsi="Arial" w:cs="Arial"/>
        </w:rPr>
        <w:t>30.06</w:t>
      </w:r>
      <w:r w:rsidR="000876D0" w:rsidRPr="001A4547">
        <w:rPr>
          <w:rFonts w:ascii="Arial" w:hAnsi="Arial" w:cs="Arial"/>
        </w:rPr>
        <w:t xml:space="preserve"> per hour, approximately one hour to copy and prepare the PI for mailing to the district manager</w:t>
      </w:r>
      <w:r w:rsidR="008633C3" w:rsidRPr="001A4547">
        <w:rPr>
          <w:rFonts w:ascii="Arial" w:hAnsi="Arial" w:cs="Arial"/>
        </w:rPr>
        <w:t>.</w:t>
      </w:r>
      <w:r w:rsidR="008633C3">
        <w:rPr>
          <w:rFonts w:ascii="Arial" w:hAnsi="Arial" w:cs="Arial"/>
        </w:rPr>
        <w:t xml:space="preserve">  </w:t>
      </w:r>
    </w:p>
    <w:p w14:paraId="7812A263" w14:textId="77777777" w:rsidR="000876D0" w:rsidRDefault="000876D0" w:rsidP="00D77EFB">
      <w:pPr>
        <w:pStyle w:val="Default"/>
        <w:rPr>
          <w:rFonts w:ascii="Arial" w:hAnsi="Arial" w:cs="Arial"/>
        </w:rPr>
      </w:pPr>
    </w:p>
    <w:p w14:paraId="7DECAB25" w14:textId="77777777" w:rsidR="00431DAA" w:rsidRPr="00A41D6E" w:rsidRDefault="00431DAA" w:rsidP="00D77EFB">
      <w:pPr>
        <w:pStyle w:val="Default"/>
        <w:rPr>
          <w:rFonts w:ascii="Arial" w:hAnsi="Arial" w:cs="Arial"/>
          <w:u w:val="single"/>
        </w:rPr>
      </w:pPr>
      <w:r w:rsidRPr="00A41D6E">
        <w:rPr>
          <w:rFonts w:ascii="Arial" w:hAnsi="Arial" w:cs="Arial"/>
          <w:u w:val="single"/>
        </w:rPr>
        <w:t>Responses:</w:t>
      </w:r>
    </w:p>
    <w:p w14:paraId="7B6E9BF4" w14:textId="7B8B5F78" w:rsidR="00431DAA" w:rsidRDefault="0025761C" w:rsidP="00D77EFB">
      <w:pPr>
        <w:pStyle w:val="Default"/>
        <w:rPr>
          <w:rFonts w:ascii="Arial" w:hAnsi="Arial" w:cs="Arial"/>
        </w:rPr>
      </w:pPr>
      <w:r>
        <w:rPr>
          <w:rFonts w:ascii="Arial" w:hAnsi="Arial" w:cs="Arial"/>
        </w:rPr>
        <w:t>204</w:t>
      </w:r>
      <w:r w:rsidRPr="003A6120">
        <w:rPr>
          <w:rFonts w:ascii="Arial" w:hAnsi="Arial" w:cs="Arial"/>
        </w:rPr>
        <w:t xml:space="preserve"> </w:t>
      </w:r>
      <w:r w:rsidR="00431DAA" w:rsidRPr="003A6120">
        <w:rPr>
          <w:rFonts w:ascii="Arial" w:hAnsi="Arial" w:cs="Arial"/>
        </w:rPr>
        <w:t xml:space="preserve">mines x </w:t>
      </w:r>
      <w:r>
        <w:rPr>
          <w:rFonts w:ascii="Arial" w:hAnsi="Arial" w:cs="Arial"/>
        </w:rPr>
        <w:t>44</w:t>
      </w:r>
      <w:r w:rsidR="00431DAA">
        <w:rPr>
          <w:rFonts w:ascii="Arial" w:hAnsi="Arial" w:cs="Arial"/>
        </w:rPr>
        <w:t>%/year</w:t>
      </w:r>
      <w:r w:rsidR="00431DAA">
        <w:rPr>
          <w:rFonts w:ascii="Arial" w:hAnsi="Arial" w:cs="Arial"/>
        </w:rPr>
        <w:tab/>
      </w:r>
      <w:r w:rsidR="00431DAA">
        <w:rPr>
          <w:rFonts w:ascii="Arial" w:hAnsi="Arial" w:cs="Arial"/>
        </w:rPr>
        <w:tab/>
      </w:r>
      <w:r w:rsidR="00431DAA">
        <w:rPr>
          <w:rFonts w:ascii="Arial" w:hAnsi="Arial" w:cs="Arial"/>
        </w:rPr>
        <w:tab/>
      </w:r>
      <w:r w:rsidR="00431DAA">
        <w:rPr>
          <w:rFonts w:ascii="Arial" w:hAnsi="Arial" w:cs="Arial"/>
        </w:rPr>
        <w:tab/>
      </w:r>
      <w:r w:rsidR="00431DAA">
        <w:rPr>
          <w:rFonts w:ascii="Arial" w:hAnsi="Arial" w:cs="Arial"/>
        </w:rPr>
        <w:tab/>
        <w:t>=</w:t>
      </w:r>
      <w:r w:rsidR="00431DAA">
        <w:rPr>
          <w:rFonts w:ascii="Arial" w:hAnsi="Arial" w:cs="Arial"/>
        </w:rPr>
        <w:tab/>
      </w:r>
      <w:r>
        <w:rPr>
          <w:rFonts w:ascii="Arial" w:hAnsi="Arial" w:cs="Arial"/>
        </w:rPr>
        <w:t xml:space="preserve">90 </w:t>
      </w:r>
      <w:r w:rsidR="00431DAA">
        <w:rPr>
          <w:rFonts w:ascii="Arial" w:hAnsi="Arial" w:cs="Arial"/>
        </w:rPr>
        <w:t>PI</w:t>
      </w:r>
    </w:p>
    <w:p w14:paraId="5D61E709" w14:textId="77777777" w:rsidR="00431DAA" w:rsidRPr="001A4547" w:rsidRDefault="00431DAA" w:rsidP="00D77EFB">
      <w:pPr>
        <w:pStyle w:val="Default"/>
        <w:rPr>
          <w:rFonts w:ascii="Arial" w:hAnsi="Arial" w:cs="Arial"/>
        </w:rPr>
      </w:pPr>
    </w:p>
    <w:p w14:paraId="0FE926CE" w14:textId="77777777" w:rsidR="000876D0" w:rsidRPr="003A6120" w:rsidRDefault="000876D0" w:rsidP="003A6120">
      <w:pPr>
        <w:autoSpaceDE w:val="0"/>
        <w:autoSpaceDN w:val="0"/>
        <w:adjustRightInd w:val="0"/>
        <w:rPr>
          <w:rFonts w:ascii="Arial" w:hAnsi="Arial" w:cs="Arial"/>
          <w:color w:val="000000"/>
        </w:rPr>
      </w:pPr>
      <w:r w:rsidRPr="003A6120">
        <w:rPr>
          <w:rFonts w:ascii="Arial" w:hAnsi="Arial" w:cs="Arial"/>
          <w:color w:val="000000"/>
          <w:u w:val="single"/>
        </w:rPr>
        <w:t xml:space="preserve">Hour Burden: </w:t>
      </w:r>
    </w:p>
    <w:p w14:paraId="7E825AD7" w14:textId="4146F09C" w:rsidR="000876D0" w:rsidRPr="003A6120" w:rsidRDefault="0056564F" w:rsidP="003A6120">
      <w:pPr>
        <w:autoSpaceDE w:val="0"/>
        <w:autoSpaceDN w:val="0"/>
        <w:adjustRightInd w:val="0"/>
        <w:rPr>
          <w:rFonts w:ascii="Arial" w:hAnsi="Arial" w:cs="Arial"/>
          <w:color w:val="000000"/>
        </w:rPr>
      </w:pPr>
      <w:r>
        <w:rPr>
          <w:rFonts w:ascii="Arial" w:hAnsi="Arial" w:cs="Arial"/>
          <w:color w:val="000000"/>
        </w:rPr>
        <w:t>90</w:t>
      </w:r>
      <w:r w:rsidRPr="003A6120">
        <w:rPr>
          <w:rFonts w:ascii="Arial" w:hAnsi="Arial" w:cs="Arial"/>
          <w:color w:val="000000"/>
        </w:rPr>
        <w:t xml:space="preserve"> </w:t>
      </w:r>
      <w:r w:rsidR="00431DAA">
        <w:rPr>
          <w:rFonts w:ascii="Arial" w:hAnsi="Arial" w:cs="Arial"/>
          <w:color w:val="000000"/>
        </w:rPr>
        <w:t xml:space="preserve">PI </w:t>
      </w:r>
      <w:r w:rsidR="000876D0" w:rsidRPr="003A6120">
        <w:rPr>
          <w:rFonts w:ascii="Arial" w:hAnsi="Arial" w:cs="Arial"/>
          <w:color w:val="000000"/>
        </w:rPr>
        <w:t>x 3 hours/PI</w:t>
      </w:r>
      <w:r w:rsidR="00431DAA">
        <w:rPr>
          <w:rFonts w:ascii="Arial" w:hAnsi="Arial" w:cs="Arial"/>
          <w:color w:val="000000"/>
        </w:rPr>
        <w:t xml:space="preserve"> (</w:t>
      </w:r>
      <w:r w:rsidR="00431DAA" w:rsidRPr="003A6120">
        <w:rPr>
          <w:rFonts w:ascii="Arial" w:hAnsi="Arial" w:cs="Arial"/>
          <w:color w:val="000000"/>
        </w:rPr>
        <w:t>Development)</w:t>
      </w:r>
      <w:r w:rsidR="00431DAA">
        <w:rPr>
          <w:rFonts w:ascii="Arial" w:hAnsi="Arial" w:cs="Arial"/>
          <w:color w:val="000000"/>
        </w:rPr>
        <w:tab/>
      </w:r>
      <w:r w:rsidR="00A538DE">
        <w:rPr>
          <w:rFonts w:ascii="Arial" w:hAnsi="Arial" w:cs="Arial"/>
          <w:color w:val="000000"/>
        </w:rPr>
        <w:tab/>
      </w:r>
      <w:r w:rsidR="00DC31B8">
        <w:rPr>
          <w:rFonts w:ascii="Arial" w:hAnsi="Arial" w:cs="Arial"/>
          <w:color w:val="000000"/>
        </w:rPr>
        <w:tab/>
      </w:r>
      <w:r w:rsidR="00431DAA">
        <w:rPr>
          <w:rFonts w:ascii="Arial" w:hAnsi="Arial" w:cs="Arial"/>
          <w:color w:val="000000"/>
        </w:rPr>
        <w:tab/>
      </w:r>
      <w:r w:rsidR="000876D0" w:rsidRPr="003A6120">
        <w:rPr>
          <w:rFonts w:ascii="Arial" w:hAnsi="Arial" w:cs="Arial"/>
          <w:color w:val="000000"/>
        </w:rPr>
        <w:t>=</w:t>
      </w:r>
      <w:r w:rsidR="00431DAA">
        <w:rPr>
          <w:rFonts w:ascii="Arial" w:hAnsi="Arial" w:cs="Arial"/>
          <w:color w:val="000000"/>
        </w:rPr>
        <w:tab/>
      </w:r>
      <w:r>
        <w:rPr>
          <w:rFonts w:ascii="Arial" w:hAnsi="Arial" w:cs="Arial"/>
          <w:color w:val="000000"/>
        </w:rPr>
        <w:t>270</w:t>
      </w:r>
      <w:r w:rsidRPr="003A6120">
        <w:rPr>
          <w:rFonts w:ascii="Arial" w:hAnsi="Arial" w:cs="Arial"/>
          <w:color w:val="000000"/>
        </w:rPr>
        <w:t xml:space="preserve"> </w:t>
      </w:r>
      <w:r w:rsidR="000876D0" w:rsidRPr="003A6120">
        <w:rPr>
          <w:rFonts w:ascii="Arial" w:hAnsi="Arial" w:cs="Arial"/>
          <w:color w:val="000000"/>
        </w:rPr>
        <w:t xml:space="preserve">hours </w:t>
      </w:r>
    </w:p>
    <w:p w14:paraId="69E3D82C" w14:textId="0DD842E9" w:rsidR="00431DAA" w:rsidRDefault="0056564F" w:rsidP="003A6120">
      <w:pPr>
        <w:autoSpaceDE w:val="0"/>
        <w:autoSpaceDN w:val="0"/>
        <w:adjustRightInd w:val="0"/>
        <w:rPr>
          <w:rFonts w:ascii="Arial" w:hAnsi="Arial" w:cs="Arial"/>
          <w:color w:val="000000"/>
        </w:rPr>
      </w:pPr>
      <w:r>
        <w:rPr>
          <w:rFonts w:ascii="Arial" w:hAnsi="Arial" w:cs="Arial"/>
          <w:color w:val="000000"/>
        </w:rPr>
        <w:t>90</w:t>
      </w:r>
      <w:r w:rsidRPr="003A6120">
        <w:rPr>
          <w:rFonts w:ascii="Arial" w:hAnsi="Arial" w:cs="Arial"/>
          <w:color w:val="000000"/>
        </w:rPr>
        <w:t xml:space="preserve"> </w:t>
      </w:r>
      <w:r w:rsidR="00431DAA">
        <w:rPr>
          <w:rFonts w:ascii="Arial" w:hAnsi="Arial" w:cs="Arial"/>
          <w:color w:val="000000"/>
        </w:rPr>
        <w:t xml:space="preserve">PI </w:t>
      </w:r>
      <w:r w:rsidR="000876D0" w:rsidRPr="003A6120">
        <w:rPr>
          <w:rFonts w:ascii="Arial" w:hAnsi="Arial" w:cs="Arial"/>
          <w:color w:val="000000"/>
        </w:rPr>
        <w:t>x 1 hours/PI</w:t>
      </w:r>
      <w:r w:rsidR="00431DAA">
        <w:rPr>
          <w:rFonts w:ascii="Arial" w:hAnsi="Arial" w:cs="Arial"/>
          <w:color w:val="000000"/>
        </w:rPr>
        <w:t xml:space="preserve"> </w:t>
      </w:r>
      <w:r w:rsidR="00431DAA" w:rsidRPr="003A6120">
        <w:rPr>
          <w:rFonts w:ascii="Arial" w:hAnsi="Arial" w:cs="Arial"/>
          <w:color w:val="000000"/>
        </w:rPr>
        <w:t>(Copying and Mailing)</w:t>
      </w:r>
      <w:r w:rsidR="00431DAA">
        <w:rPr>
          <w:rFonts w:ascii="Arial" w:hAnsi="Arial" w:cs="Arial"/>
          <w:color w:val="000000"/>
        </w:rPr>
        <w:tab/>
      </w:r>
      <w:r w:rsidR="00A538DE">
        <w:rPr>
          <w:rFonts w:ascii="Arial" w:hAnsi="Arial" w:cs="Arial"/>
          <w:color w:val="000000"/>
        </w:rPr>
        <w:tab/>
      </w:r>
      <w:r w:rsidR="00DC31B8">
        <w:rPr>
          <w:rFonts w:ascii="Arial" w:hAnsi="Arial" w:cs="Arial"/>
          <w:color w:val="000000"/>
        </w:rPr>
        <w:tab/>
      </w:r>
      <w:r w:rsidR="000876D0" w:rsidRPr="003A6120">
        <w:rPr>
          <w:rFonts w:ascii="Arial" w:hAnsi="Arial" w:cs="Arial"/>
          <w:color w:val="000000"/>
        </w:rPr>
        <w:t>=</w:t>
      </w:r>
      <w:r w:rsidR="00431DAA">
        <w:rPr>
          <w:rFonts w:ascii="Arial" w:hAnsi="Arial" w:cs="Arial"/>
          <w:color w:val="000000"/>
        </w:rPr>
        <w:tab/>
      </w:r>
      <w:r w:rsidR="00431DAA" w:rsidRPr="00A41D6E">
        <w:rPr>
          <w:rFonts w:ascii="Arial" w:hAnsi="Arial" w:cs="Arial"/>
          <w:color w:val="000000"/>
          <w:u w:val="single"/>
        </w:rPr>
        <w:t xml:space="preserve"> </w:t>
      </w:r>
      <w:r>
        <w:rPr>
          <w:rFonts w:ascii="Arial" w:hAnsi="Arial" w:cs="Arial"/>
          <w:color w:val="000000"/>
          <w:u w:val="single"/>
        </w:rPr>
        <w:t>90</w:t>
      </w:r>
      <w:r w:rsidR="00F94A34" w:rsidRPr="003A6120">
        <w:rPr>
          <w:rFonts w:ascii="Arial" w:hAnsi="Arial" w:cs="Arial"/>
          <w:color w:val="000000"/>
        </w:rPr>
        <w:t xml:space="preserve"> </w:t>
      </w:r>
      <w:r w:rsidR="000876D0" w:rsidRPr="003A6120">
        <w:rPr>
          <w:rFonts w:ascii="Arial" w:hAnsi="Arial" w:cs="Arial"/>
          <w:color w:val="000000"/>
        </w:rPr>
        <w:t>hours</w:t>
      </w:r>
    </w:p>
    <w:p w14:paraId="64E909BE" w14:textId="51047E31" w:rsidR="000876D0" w:rsidRPr="003A6120" w:rsidRDefault="00431DAA" w:rsidP="003A6120">
      <w:pPr>
        <w:autoSpaceDE w:val="0"/>
        <w:autoSpaceDN w:val="0"/>
        <w:adjustRightInd w:val="0"/>
        <w:rPr>
          <w:rFonts w:ascii="Arial" w:hAnsi="Arial" w:cs="Arial"/>
          <w:color w:val="000000"/>
        </w:rPr>
      </w:pPr>
      <w:r>
        <w:rPr>
          <w:rFonts w:ascii="Arial" w:hAnsi="Arial" w:cs="Arial"/>
          <w:color w:val="000000"/>
        </w:rPr>
        <w:t>Total Hours</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000876D0" w:rsidRPr="003A6120">
        <w:rPr>
          <w:rFonts w:ascii="Arial" w:hAnsi="Arial" w:cs="Arial"/>
          <w:color w:val="000000"/>
        </w:rPr>
        <w:t>=</w:t>
      </w:r>
      <w:r>
        <w:rPr>
          <w:rFonts w:ascii="Arial" w:hAnsi="Arial" w:cs="Arial"/>
          <w:color w:val="000000"/>
        </w:rPr>
        <w:tab/>
      </w:r>
      <w:r w:rsidR="0056564F">
        <w:rPr>
          <w:rFonts w:ascii="Arial" w:hAnsi="Arial" w:cs="Arial"/>
          <w:color w:val="000000"/>
        </w:rPr>
        <w:t>360</w:t>
      </w:r>
      <w:r w:rsidR="0056564F" w:rsidRPr="003A6120">
        <w:rPr>
          <w:rFonts w:ascii="Arial" w:hAnsi="Arial" w:cs="Arial"/>
          <w:color w:val="000000"/>
        </w:rPr>
        <w:t xml:space="preserve"> </w:t>
      </w:r>
      <w:r w:rsidR="000876D0" w:rsidRPr="003A6120">
        <w:rPr>
          <w:rFonts w:ascii="Arial" w:hAnsi="Arial" w:cs="Arial"/>
          <w:color w:val="000000"/>
        </w:rPr>
        <w:t xml:space="preserve">hours </w:t>
      </w:r>
    </w:p>
    <w:p w14:paraId="5B279E3B" w14:textId="77777777" w:rsidR="000876D0" w:rsidRPr="003A6120" w:rsidRDefault="000876D0" w:rsidP="003A6120">
      <w:pPr>
        <w:autoSpaceDE w:val="0"/>
        <w:autoSpaceDN w:val="0"/>
        <w:adjustRightInd w:val="0"/>
        <w:rPr>
          <w:rFonts w:ascii="Arial" w:hAnsi="Arial" w:cs="Arial"/>
          <w:color w:val="000000"/>
        </w:rPr>
      </w:pPr>
    </w:p>
    <w:p w14:paraId="19EE1FF8" w14:textId="77777777" w:rsidR="000876D0" w:rsidRPr="003A6120" w:rsidRDefault="000876D0" w:rsidP="003A6120">
      <w:pPr>
        <w:autoSpaceDE w:val="0"/>
        <w:autoSpaceDN w:val="0"/>
        <w:adjustRightInd w:val="0"/>
        <w:rPr>
          <w:rFonts w:ascii="Arial" w:hAnsi="Arial" w:cs="Arial"/>
          <w:color w:val="000000"/>
          <w:u w:val="single"/>
        </w:rPr>
      </w:pPr>
      <w:r w:rsidRPr="003A6120">
        <w:rPr>
          <w:rFonts w:ascii="Arial" w:hAnsi="Arial" w:cs="Arial"/>
          <w:color w:val="000000"/>
          <w:u w:val="single"/>
        </w:rPr>
        <w:t xml:space="preserve">Hour Burden Cost: </w:t>
      </w:r>
    </w:p>
    <w:p w14:paraId="5F4D1B19" w14:textId="0198810D" w:rsidR="000876D0" w:rsidRPr="003A6120" w:rsidRDefault="0056564F" w:rsidP="003A6120">
      <w:pPr>
        <w:autoSpaceDE w:val="0"/>
        <w:autoSpaceDN w:val="0"/>
        <w:adjustRightInd w:val="0"/>
        <w:rPr>
          <w:rFonts w:ascii="Arial" w:hAnsi="Arial" w:cs="Arial"/>
          <w:color w:val="000000"/>
        </w:rPr>
      </w:pPr>
      <w:r>
        <w:rPr>
          <w:rFonts w:ascii="Arial" w:hAnsi="Arial" w:cs="Arial"/>
          <w:color w:val="000000"/>
        </w:rPr>
        <w:t>270</w:t>
      </w:r>
      <w:r w:rsidRPr="003A6120">
        <w:rPr>
          <w:rFonts w:ascii="Arial" w:hAnsi="Arial" w:cs="Arial"/>
          <w:color w:val="000000"/>
        </w:rPr>
        <w:t xml:space="preserve"> </w:t>
      </w:r>
      <w:r w:rsidR="000876D0" w:rsidRPr="003A6120">
        <w:rPr>
          <w:rFonts w:ascii="Arial" w:hAnsi="Arial" w:cs="Arial"/>
          <w:color w:val="000000"/>
        </w:rPr>
        <w:t>hours x $</w:t>
      </w:r>
      <w:r>
        <w:rPr>
          <w:rFonts w:ascii="Arial" w:hAnsi="Arial" w:cs="Arial"/>
          <w:color w:val="000000"/>
        </w:rPr>
        <w:t>60.70</w:t>
      </w:r>
      <w:r w:rsidR="000876D0" w:rsidRPr="003A6120">
        <w:rPr>
          <w:rFonts w:ascii="Arial" w:hAnsi="Arial" w:cs="Arial"/>
          <w:color w:val="000000"/>
        </w:rPr>
        <w:t xml:space="preserve">/hour </w:t>
      </w:r>
      <w:r w:rsidR="00431DAA">
        <w:rPr>
          <w:rFonts w:ascii="Arial" w:hAnsi="Arial" w:cs="Arial"/>
          <w:color w:val="000000"/>
        </w:rPr>
        <w:tab/>
      </w:r>
      <w:r w:rsidR="00431DAA">
        <w:rPr>
          <w:rFonts w:ascii="Arial" w:hAnsi="Arial" w:cs="Arial"/>
          <w:color w:val="000000"/>
        </w:rPr>
        <w:tab/>
      </w:r>
      <w:r w:rsidR="00431DAA">
        <w:rPr>
          <w:rFonts w:ascii="Arial" w:hAnsi="Arial" w:cs="Arial"/>
          <w:color w:val="000000"/>
        </w:rPr>
        <w:tab/>
      </w:r>
      <w:r w:rsidR="00431DAA">
        <w:rPr>
          <w:rFonts w:ascii="Arial" w:hAnsi="Arial" w:cs="Arial"/>
          <w:color w:val="000000"/>
        </w:rPr>
        <w:tab/>
      </w:r>
      <w:r w:rsidR="00431DAA">
        <w:rPr>
          <w:rFonts w:ascii="Arial" w:hAnsi="Arial" w:cs="Arial"/>
          <w:color w:val="000000"/>
        </w:rPr>
        <w:tab/>
      </w:r>
      <w:r w:rsidR="000876D0" w:rsidRPr="003A6120">
        <w:rPr>
          <w:rFonts w:ascii="Arial" w:hAnsi="Arial" w:cs="Arial"/>
          <w:color w:val="000000"/>
        </w:rPr>
        <w:t>=</w:t>
      </w:r>
      <w:r w:rsidR="000876D0" w:rsidRPr="003A6120">
        <w:rPr>
          <w:rFonts w:ascii="Arial" w:hAnsi="Arial" w:cs="Arial"/>
          <w:color w:val="000000"/>
        </w:rPr>
        <w:tab/>
        <w:t>$</w:t>
      </w:r>
      <w:r>
        <w:rPr>
          <w:rFonts w:ascii="Arial" w:hAnsi="Arial" w:cs="Arial"/>
          <w:color w:val="000000"/>
        </w:rPr>
        <w:t>16,389</w:t>
      </w:r>
    </w:p>
    <w:p w14:paraId="2C157C27" w14:textId="25204162" w:rsidR="00431DAA" w:rsidRDefault="0056564F" w:rsidP="003A6120">
      <w:pPr>
        <w:autoSpaceDE w:val="0"/>
        <w:autoSpaceDN w:val="0"/>
        <w:adjustRightInd w:val="0"/>
        <w:rPr>
          <w:rFonts w:ascii="Arial" w:hAnsi="Arial" w:cs="Arial"/>
          <w:color w:val="000000"/>
        </w:rPr>
      </w:pPr>
      <w:r>
        <w:rPr>
          <w:rFonts w:ascii="Arial" w:hAnsi="Arial" w:cs="Arial"/>
          <w:color w:val="000000"/>
        </w:rPr>
        <w:t xml:space="preserve">  90</w:t>
      </w:r>
      <w:r w:rsidRPr="003A6120">
        <w:rPr>
          <w:rFonts w:ascii="Arial" w:hAnsi="Arial" w:cs="Arial"/>
          <w:color w:val="000000"/>
        </w:rPr>
        <w:t xml:space="preserve"> </w:t>
      </w:r>
      <w:r w:rsidR="000876D0" w:rsidRPr="003A6120">
        <w:rPr>
          <w:rFonts w:ascii="Arial" w:hAnsi="Arial" w:cs="Arial"/>
          <w:color w:val="000000"/>
        </w:rPr>
        <w:t>hours x $</w:t>
      </w:r>
      <w:r>
        <w:rPr>
          <w:rFonts w:ascii="Arial" w:hAnsi="Arial" w:cs="Arial"/>
          <w:color w:val="000000"/>
        </w:rPr>
        <w:t>30.06</w:t>
      </w:r>
      <w:r w:rsidR="000876D0" w:rsidRPr="003A6120">
        <w:rPr>
          <w:rFonts w:ascii="Arial" w:hAnsi="Arial" w:cs="Arial"/>
          <w:color w:val="000000"/>
        </w:rPr>
        <w:t>/hour</w:t>
      </w:r>
      <w:r w:rsidR="00431DAA">
        <w:rPr>
          <w:rFonts w:ascii="Arial" w:hAnsi="Arial" w:cs="Arial"/>
          <w:color w:val="000000"/>
        </w:rPr>
        <w:tab/>
      </w:r>
      <w:r w:rsidR="00431DAA">
        <w:rPr>
          <w:rFonts w:ascii="Arial" w:hAnsi="Arial" w:cs="Arial"/>
          <w:color w:val="000000"/>
        </w:rPr>
        <w:tab/>
      </w:r>
      <w:r w:rsidR="00431DAA">
        <w:rPr>
          <w:rFonts w:ascii="Arial" w:hAnsi="Arial" w:cs="Arial"/>
          <w:color w:val="000000"/>
        </w:rPr>
        <w:tab/>
      </w:r>
      <w:r w:rsidR="00431DAA">
        <w:rPr>
          <w:rFonts w:ascii="Arial" w:hAnsi="Arial" w:cs="Arial"/>
          <w:color w:val="000000"/>
        </w:rPr>
        <w:tab/>
      </w:r>
      <w:r w:rsidR="00431DAA">
        <w:rPr>
          <w:rFonts w:ascii="Arial" w:hAnsi="Arial" w:cs="Arial"/>
          <w:color w:val="000000"/>
        </w:rPr>
        <w:tab/>
      </w:r>
      <w:r w:rsidR="000876D0" w:rsidRPr="003A6120">
        <w:rPr>
          <w:rFonts w:ascii="Arial" w:hAnsi="Arial" w:cs="Arial"/>
          <w:color w:val="000000"/>
        </w:rPr>
        <w:t>=</w:t>
      </w:r>
      <w:r w:rsidR="000876D0" w:rsidRPr="003A6120">
        <w:rPr>
          <w:rFonts w:ascii="Arial" w:hAnsi="Arial" w:cs="Arial"/>
          <w:color w:val="000000"/>
        </w:rPr>
        <w:tab/>
      </w:r>
      <w:r>
        <w:rPr>
          <w:rFonts w:ascii="Arial" w:hAnsi="Arial" w:cs="Arial"/>
          <w:color w:val="000000"/>
          <w:u w:val="single"/>
        </w:rPr>
        <w:t xml:space="preserve"> </w:t>
      </w:r>
      <w:r w:rsidRPr="003A6120">
        <w:rPr>
          <w:rFonts w:ascii="Arial" w:hAnsi="Arial" w:cs="Arial"/>
          <w:color w:val="000000"/>
          <w:u w:val="single"/>
        </w:rPr>
        <w:t xml:space="preserve">$ </w:t>
      </w:r>
      <w:r>
        <w:rPr>
          <w:rFonts w:ascii="Arial" w:hAnsi="Arial" w:cs="Arial"/>
          <w:color w:val="000000"/>
          <w:u w:val="single"/>
        </w:rPr>
        <w:t>2,705</w:t>
      </w:r>
    </w:p>
    <w:p w14:paraId="4F48B77D" w14:textId="6179186D" w:rsidR="000876D0" w:rsidRPr="003A6120" w:rsidRDefault="000876D0" w:rsidP="003A6120">
      <w:pPr>
        <w:autoSpaceDE w:val="0"/>
        <w:autoSpaceDN w:val="0"/>
        <w:adjustRightInd w:val="0"/>
        <w:rPr>
          <w:rFonts w:ascii="Arial" w:hAnsi="Arial" w:cs="Arial"/>
          <w:color w:val="000000"/>
        </w:rPr>
      </w:pPr>
      <w:r w:rsidRPr="003A6120">
        <w:rPr>
          <w:rFonts w:ascii="Arial" w:hAnsi="Arial" w:cs="Arial"/>
          <w:color w:val="000000"/>
        </w:rPr>
        <w:t>Total Hour Burden Cost</w:t>
      </w:r>
      <w:r w:rsidR="00431DAA">
        <w:rPr>
          <w:rFonts w:ascii="Arial" w:hAnsi="Arial" w:cs="Arial"/>
          <w:color w:val="000000"/>
        </w:rPr>
        <w:tab/>
      </w:r>
      <w:r w:rsidR="00431DAA">
        <w:rPr>
          <w:rFonts w:ascii="Arial" w:hAnsi="Arial" w:cs="Arial"/>
          <w:color w:val="000000"/>
        </w:rPr>
        <w:tab/>
      </w:r>
      <w:r w:rsidR="00431DAA">
        <w:rPr>
          <w:rFonts w:ascii="Arial" w:hAnsi="Arial" w:cs="Arial"/>
          <w:color w:val="000000"/>
        </w:rPr>
        <w:tab/>
      </w:r>
      <w:r w:rsidR="00431DAA">
        <w:rPr>
          <w:rFonts w:ascii="Arial" w:hAnsi="Arial" w:cs="Arial"/>
          <w:color w:val="000000"/>
        </w:rPr>
        <w:tab/>
      </w:r>
      <w:r w:rsidR="00431DAA">
        <w:rPr>
          <w:rFonts w:ascii="Arial" w:hAnsi="Arial" w:cs="Arial"/>
          <w:color w:val="000000"/>
        </w:rPr>
        <w:tab/>
      </w:r>
      <w:r w:rsidRPr="003A6120">
        <w:rPr>
          <w:rFonts w:ascii="Arial" w:hAnsi="Arial" w:cs="Arial"/>
          <w:color w:val="000000"/>
        </w:rPr>
        <w:t>=</w:t>
      </w:r>
      <w:r w:rsidRPr="003A6120">
        <w:rPr>
          <w:rFonts w:ascii="Arial" w:hAnsi="Arial" w:cs="Arial"/>
          <w:color w:val="000000"/>
        </w:rPr>
        <w:tab/>
        <w:t>$</w:t>
      </w:r>
      <w:r w:rsidR="0056564F">
        <w:rPr>
          <w:rFonts w:ascii="Arial" w:hAnsi="Arial" w:cs="Arial"/>
          <w:color w:val="000000"/>
        </w:rPr>
        <w:t>19,094</w:t>
      </w:r>
    </w:p>
    <w:p w14:paraId="33B40FA7" w14:textId="77777777" w:rsidR="000876D0" w:rsidRDefault="000876D0" w:rsidP="00D56765">
      <w:pPr>
        <w:pStyle w:val="Default"/>
        <w:rPr>
          <w:rFonts w:ascii="Arial" w:hAnsi="Arial" w:cs="Arial"/>
        </w:rPr>
      </w:pPr>
    </w:p>
    <w:p w14:paraId="1DC939F5" w14:textId="77777777" w:rsidR="000876D0" w:rsidRDefault="000876D0" w:rsidP="00D56765">
      <w:pPr>
        <w:pStyle w:val="Default"/>
        <w:rPr>
          <w:rFonts w:ascii="Arial" w:hAnsi="Arial" w:cs="Arial"/>
        </w:rPr>
      </w:pPr>
    </w:p>
    <w:tbl>
      <w:tblPr>
        <w:tblW w:w="9483" w:type="dxa"/>
        <w:tblInd w:w="93" w:type="dxa"/>
        <w:tblLayout w:type="fixed"/>
        <w:tblLook w:val="04A0" w:firstRow="1" w:lastRow="0" w:firstColumn="1" w:lastColumn="0" w:noHBand="0" w:noVBand="1"/>
      </w:tblPr>
      <w:tblGrid>
        <w:gridCol w:w="2370"/>
        <w:gridCol w:w="2371"/>
        <w:gridCol w:w="2451"/>
        <w:gridCol w:w="2291"/>
      </w:tblGrid>
      <w:tr w:rsidR="009F2D20" w:rsidRPr="009F2D20" w14:paraId="1E369D43" w14:textId="77777777" w:rsidTr="00D319CE">
        <w:trPr>
          <w:trHeight w:val="315"/>
        </w:trPr>
        <w:tc>
          <w:tcPr>
            <w:tcW w:w="23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C14000" w14:textId="77777777" w:rsidR="009F2D20" w:rsidRPr="00F35520" w:rsidRDefault="009F2D20" w:rsidP="009F2D20">
            <w:pPr>
              <w:jc w:val="center"/>
              <w:rPr>
                <w:rFonts w:ascii="Book Antiqua" w:hAnsi="Book Antiqua" w:cs="Arial"/>
                <w:b/>
                <w:color w:val="000000"/>
              </w:rPr>
            </w:pPr>
            <w:r w:rsidRPr="00F35520">
              <w:rPr>
                <w:rFonts w:ascii="Book Antiqua" w:hAnsi="Book Antiqua" w:cs="Arial"/>
                <w:b/>
                <w:color w:val="000000"/>
              </w:rPr>
              <w:t>30 CFR Section</w:t>
            </w:r>
          </w:p>
        </w:tc>
        <w:tc>
          <w:tcPr>
            <w:tcW w:w="2371" w:type="dxa"/>
            <w:tcBorders>
              <w:top w:val="single" w:sz="4" w:space="0" w:color="auto"/>
              <w:left w:val="nil"/>
              <w:bottom w:val="single" w:sz="4" w:space="0" w:color="auto"/>
              <w:right w:val="single" w:sz="4" w:space="0" w:color="auto"/>
            </w:tcBorders>
            <w:shd w:val="clear" w:color="auto" w:fill="auto"/>
            <w:noWrap/>
            <w:vAlign w:val="center"/>
            <w:hideMark/>
          </w:tcPr>
          <w:p w14:paraId="4FC10B3A" w14:textId="77777777" w:rsidR="009F2D20" w:rsidRPr="00F35520" w:rsidRDefault="009F2D20" w:rsidP="009F2D20">
            <w:pPr>
              <w:jc w:val="center"/>
              <w:rPr>
                <w:rFonts w:ascii="Book Antiqua" w:hAnsi="Book Antiqua" w:cs="Arial"/>
                <w:b/>
                <w:color w:val="000000"/>
              </w:rPr>
            </w:pPr>
            <w:r w:rsidRPr="00F35520">
              <w:rPr>
                <w:rFonts w:ascii="Book Antiqua" w:hAnsi="Book Antiqua" w:cs="Arial"/>
                <w:b/>
                <w:color w:val="000000"/>
              </w:rPr>
              <w:t>Responses</w:t>
            </w:r>
          </w:p>
        </w:tc>
        <w:tc>
          <w:tcPr>
            <w:tcW w:w="2451" w:type="dxa"/>
            <w:tcBorders>
              <w:top w:val="single" w:sz="4" w:space="0" w:color="auto"/>
              <w:left w:val="nil"/>
              <w:bottom w:val="single" w:sz="4" w:space="0" w:color="auto"/>
              <w:right w:val="single" w:sz="4" w:space="0" w:color="auto"/>
            </w:tcBorders>
            <w:shd w:val="clear" w:color="auto" w:fill="auto"/>
            <w:noWrap/>
            <w:vAlign w:val="center"/>
            <w:hideMark/>
          </w:tcPr>
          <w:p w14:paraId="3BD897FF" w14:textId="77777777" w:rsidR="009F2D20" w:rsidRPr="00F35520" w:rsidRDefault="009F2D20" w:rsidP="009F2D20">
            <w:pPr>
              <w:jc w:val="center"/>
              <w:rPr>
                <w:rFonts w:ascii="Book Antiqua" w:hAnsi="Book Antiqua" w:cs="Arial"/>
                <w:b/>
                <w:color w:val="000000"/>
              </w:rPr>
            </w:pPr>
            <w:r w:rsidRPr="00F35520">
              <w:rPr>
                <w:rFonts w:ascii="Book Antiqua" w:hAnsi="Book Antiqua" w:cs="Arial"/>
                <w:b/>
                <w:color w:val="000000"/>
              </w:rPr>
              <w:t>Burden Hours</w:t>
            </w:r>
          </w:p>
        </w:tc>
        <w:tc>
          <w:tcPr>
            <w:tcW w:w="2291" w:type="dxa"/>
            <w:tcBorders>
              <w:top w:val="single" w:sz="4" w:space="0" w:color="auto"/>
              <w:left w:val="nil"/>
              <w:bottom w:val="single" w:sz="4" w:space="0" w:color="auto"/>
              <w:right w:val="single" w:sz="4" w:space="0" w:color="auto"/>
            </w:tcBorders>
            <w:shd w:val="clear" w:color="auto" w:fill="auto"/>
            <w:noWrap/>
            <w:vAlign w:val="center"/>
            <w:hideMark/>
          </w:tcPr>
          <w:p w14:paraId="7F4BE900" w14:textId="77777777" w:rsidR="009F2D20" w:rsidRPr="00F35520" w:rsidRDefault="009F2D20" w:rsidP="009F2D20">
            <w:pPr>
              <w:jc w:val="center"/>
              <w:rPr>
                <w:rFonts w:ascii="Book Antiqua" w:hAnsi="Book Antiqua" w:cs="Arial"/>
                <w:b/>
                <w:color w:val="000000"/>
              </w:rPr>
            </w:pPr>
            <w:r w:rsidRPr="00F35520">
              <w:rPr>
                <w:rFonts w:ascii="Book Antiqua" w:hAnsi="Book Antiqua" w:cs="Arial"/>
                <w:b/>
                <w:color w:val="000000"/>
              </w:rPr>
              <w:t>Burden Hour Cost</w:t>
            </w:r>
          </w:p>
        </w:tc>
      </w:tr>
      <w:tr w:rsidR="00AB7A41" w:rsidRPr="009F2D20" w14:paraId="00E63970" w14:textId="77777777" w:rsidTr="00D319CE">
        <w:trPr>
          <w:trHeight w:val="315"/>
        </w:trPr>
        <w:tc>
          <w:tcPr>
            <w:tcW w:w="2370" w:type="dxa"/>
            <w:tcBorders>
              <w:top w:val="nil"/>
              <w:left w:val="single" w:sz="4" w:space="0" w:color="auto"/>
              <w:bottom w:val="single" w:sz="4" w:space="0" w:color="auto"/>
              <w:right w:val="single" w:sz="4" w:space="0" w:color="auto"/>
            </w:tcBorders>
            <w:shd w:val="clear" w:color="auto" w:fill="auto"/>
            <w:noWrap/>
            <w:vAlign w:val="center"/>
            <w:hideMark/>
          </w:tcPr>
          <w:p w14:paraId="303BDB59" w14:textId="77777777" w:rsidR="00AB7A41" w:rsidRPr="009F2D20" w:rsidRDefault="00AB7A41" w:rsidP="009F2D20">
            <w:pPr>
              <w:rPr>
                <w:rFonts w:ascii="Book Antiqua" w:hAnsi="Book Antiqua" w:cs="Arial"/>
                <w:color w:val="000000"/>
              </w:rPr>
            </w:pPr>
            <w:r w:rsidRPr="009F2D20">
              <w:rPr>
                <w:rFonts w:ascii="Book Antiqua" w:hAnsi="Book Antiqua" w:cs="Arial"/>
                <w:color w:val="000000"/>
              </w:rPr>
              <w:t>75.1100-3</w:t>
            </w:r>
          </w:p>
        </w:tc>
        <w:tc>
          <w:tcPr>
            <w:tcW w:w="2371" w:type="dxa"/>
            <w:tcBorders>
              <w:top w:val="nil"/>
              <w:left w:val="nil"/>
              <w:bottom w:val="single" w:sz="4" w:space="0" w:color="auto"/>
              <w:right w:val="single" w:sz="4" w:space="0" w:color="auto"/>
            </w:tcBorders>
            <w:shd w:val="clear" w:color="auto" w:fill="auto"/>
            <w:noWrap/>
            <w:hideMark/>
          </w:tcPr>
          <w:p w14:paraId="035AAE2B" w14:textId="7DAB06E7" w:rsidR="00AB7A41" w:rsidRPr="009F2D20" w:rsidRDefault="0056564F" w:rsidP="009F2D20">
            <w:pPr>
              <w:jc w:val="right"/>
              <w:rPr>
                <w:rFonts w:ascii="Book Antiqua" w:hAnsi="Book Antiqua" w:cs="Arial"/>
                <w:color w:val="000000"/>
              </w:rPr>
            </w:pPr>
            <w:r>
              <w:t>21,600</w:t>
            </w:r>
          </w:p>
        </w:tc>
        <w:tc>
          <w:tcPr>
            <w:tcW w:w="2451" w:type="dxa"/>
            <w:tcBorders>
              <w:top w:val="nil"/>
              <w:left w:val="nil"/>
              <w:bottom w:val="single" w:sz="4" w:space="0" w:color="auto"/>
              <w:right w:val="single" w:sz="4" w:space="0" w:color="auto"/>
            </w:tcBorders>
            <w:shd w:val="clear" w:color="auto" w:fill="auto"/>
            <w:noWrap/>
            <w:hideMark/>
          </w:tcPr>
          <w:p w14:paraId="48D84A03" w14:textId="2534CF0B" w:rsidR="00AB7A41" w:rsidRPr="009F2D20" w:rsidRDefault="0056564F" w:rsidP="009F2D20">
            <w:pPr>
              <w:jc w:val="right"/>
              <w:rPr>
                <w:rFonts w:ascii="Book Antiqua" w:hAnsi="Book Antiqua" w:cs="Arial"/>
                <w:color w:val="000000"/>
              </w:rPr>
            </w:pPr>
            <w:r>
              <w:t>720</w:t>
            </w:r>
          </w:p>
        </w:tc>
        <w:tc>
          <w:tcPr>
            <w:tcW w:w="2291" w:type="dxa"/>
            <w:tcBorders>
              <w:top w:val="nil"/>
              <w:left w:val="nil"/>
              <w:bottom w:val="single" w:sz="4" w:space="0" w:color="auto"/>
              <w:right w:val="single" w:sz="4" w:space="0" w:color="auto"/>
            </w:tcBorders>
            <w:shd w:val="clear" w:color="auto" w:fill="auto"/>
            <w:noWrap/>
            <w:hideMark/>
          </w:tcPr>
          <w:p w14:paraId="2C9C3D3E" w14:textId="75F7AE09" w:rsidR="00AB7A41" w:rsidRPr="009F2D20" w:rsidRDefault="00AB7A41" w:rsidP="00D319CE">
            <w:pPr>
              <w:jc w:val="right"/>
              <w:rPr>
                <w:rFonts w:ascii="Book Antiqua" w:hAnsi="Book Antiqua" w:cs="Arial"/>
                <w:color w:val="000000"/>
              </w:rPr>
            </w:pPr>
            <w:r w:rsidRPr="002A42BC">
              <w:t>$</w:t>
            </w:r>
            <w:r w:rsidR="0056564F">
              <w:t>27,180</w:t>
            </w:r>
            <w:r w:rsidRPr="002A42BC">
              <w:t xml:space="preserve"> </w:t>
            </w:r>
          </w:p>
        </w:tc>
      </w:tr>
      <w:tr w:rsidR="00AB7A41" w:rsidRPr="009F2D20" w14:paraId="6A8ED951" w14:textId="77777777" w:rsidTr="00D319CE">
        <w:trPr>
          <w:trHeight w:val="315"/>
        </w:trPr>
        <w:tc>
          <w:tcPr>
            <w:tcW w:w="2370" w:type="dxa"/>
            <w:tcBorders>
              <w:top w:val="nil"/>
              <w:left w:val="single" w:sz="4" w:space="0" w:color="auto"/>
              <w:bottom w:val="single" w:sz="4" w:space="0" w:color="auto"/>
              <w:right w:val="single" w:sz="4" w:space="0" w:color="auto"/>
            </w:tcBorders>
            <w:shd w:val="clear" w:color="auto" w:fill="auto"/>
            <w:noWrap/>
            <w:vAlign w:val="center"/>
            <w:hideMark/>
          </w:tcPr>
          <w:p w14:paraId="1B361CDC" w14:textId="77777777" w:rsidR="00AB7A41" w:rsidRPr="009F2D20" w:rsidRDefault="00AB7A41" w:rsidP="009F2D20">
            <w:pPr>
              <w:rPr>
                <w:rFonts w:ascii="Book Antiqua" w:hAnsi="Book Antiqua" w:cs="Arial"/>
                <w:color w:val="000000"/>
              </w:rPr>
            </w:pPr>
            <w:r w:rsidRPr="009F2D20">
              <w:rPr>
                <w:rFonts w:ascii="Book Antiqua" w:hAnsi="Book Antiqua" w:cs="Arial"/>
                <w:color w:val="000000"/>
              </w:rPr>
              <w:t>75.1103-5(a)(2)(ii)</w:t>
            </w:r>
          </w:p>
        </w:tc>
        <w:tc>
          <w:tcPr>
            <w:tcW w:w="2371" w:type="dxa"/>
            <w:tcBorders>
              <w:top w:val="nil"/>
              <w:left w:val="nil"/>
              <w:bottom w:val="single" w:sz="4" w:space="0" w:color="auto"/>
              <w:right w:val="single" w:sz="4" w:space="0" w:color="auto"/>
            </w:tcBorders>
            <w:shd w:val="clear" w:color="auto" w:fill="auto"/>
            <w:noWrap/>
            <w:hideMark/>
          </w:tcPr>
          <w:p w14:paraId="05FDECFB" w14:textId="39DC95B1" w:rsidR="00AB7A41" w:rsidRPr="009F2D20" w:rsidRDefault="0056564F" w:rsidP="009F2D20">
            <w:pPr>
              <w:jc w:val="right"/>
              <w:rPr>
                <w:rFonts w:ascii="Book Antiqua" w:hAnsi="Book Antiqua" w:cs="Arial"/>
                <w:color w:val="000000"/>
              </w:rPr>
            </w:pPr>
            <w:r>
              <w:t>2,136</w:t>
            </w:r>
          </w:p>
        </w:tc>
        <w:tc>
          <w:tcPr>
            <w:tcW w:w="2451" w:type="dxa"/>
            <w:tcBorders>
              <w:top w:val="nil"/>
              <w:left w:val="nil"/>
              <w:bottom w:val="single" w:sz="4" w:space="0" w:color="auto"/>
              <w:right w:val="single" w:sz="4" w:space="0" w:color="auto"/>
            </w:tcBorders>
            <w:shd w:val="clear" w:color="auto" w:fill="auto"/>
            <w:noWrap/>
            <w:hideMark/>
          </w:tcPr>
          <w:p w14:paraId="79791BFB" w14:textId="5E677C0B" w:rsidR="00AB7A41" w:rsidRPr="009F2D20" w:rsidRDefault="0056564F" w:rsidP="009F2D20">
            <w:pPr>
              <w:jc w:val="right"/>
              <w:rPr>
                <w:rFonts w:ascii="Book Antiqua" w:hAnsi="Book Antiqua" w:cs="Arial"/>
                <w:color w:val="000000"/>
              </w:rPr>
            </w:pPr>
            <w:r>
              <w:t>178</w:t>
            </w:r>
          </w:p>
        </w:tc>
        <w:tc>
          <w:tcPr>
            <w:tcW w:w="2291" w:type="dxa"/>
            <w:tcBorders>
              <w:top w:val="nil"/>
              <w:left w:val="nil"/>
              <w:bottom w:val="single" w:sz="4" w:space="0" w:color="auto"/>
              <w:right w:val="single" w:sz="4" w:space="0" w:color="auto"/>
            </w:tcBorders>
            <w:shd w:val="clear" w:color="auto" w:fill="auto"/>
            <w:noWrap/>
            <w:hideMark/>
          </w:tcPr>
          <w:p w14:paraId="3633569F" w14:textId="430E9C8B" w:rsidR="00AB7A41" w:rsidRPr="009F2D20" w:rsidRDefault="00AB7A41" w:rsidP="00D319CE">
            <w:pPr>
              <w:jc w:val="right"/>
              <w:rPr>
                <w:rFonts w:ascii="Book Antiqua" w:hAnsi="Book Antiqua" w:cs="Arial"/>
                <w:color w:val="000000"/>
              </w:rPr>
            </w:pPr>
            <w:r w:rsidRPr="002A42BC">
              <w:t>$</w:t>
            </w:r>
            <w:r w:rsidR="0056564F">
              <w:t>12,245</w:t>
            </w:r>
            <w:r w:rsidRPr="002A42BC">
              <w:t xml:space="preserve"> </w:t>
            </w:r>
          </w:p>
        </w:tc>
      </w:tr>
      <w:tr w:rsidR="00AB7A41" w:rsidRPr="009F2D20" w14:paraId="33E56568" w14:textId="77777777" w:rsidTr="00D319CE">
        <w:trPr>
          <w:trHeight w:val="315"/>
        </w:trPr>
        <w:tc>
          <w:tcPr>
            <w:tcW w:w="2370" w:type="dxa"/>
            <w:tcBorders>
              <w:top w:val="nil"/>
              <w:left w:val="single" w:sz="4" w:space="0" w:color="auto"/>
              <w:bottom w:val="single" w:sz="4" w:space="0" w:color="auto"/>
              <w:right w:val="single" w:sz="4" w:space="0" w:color="auto"/>
            </w:tcBorders>
            <w:shd w:val="clear" w:color="auto" w:fill="auto"/>
            <w:noWrap/>
            <w:vAlign w:val="center"/>
            <w:hideMark/>
          </w:tcPr>
          <w:p w14:paraId="0533E42D" w14:textId="77777777" w:rsidR="00AB7A41" w:rsidRPr="009F2D20" w:rsidRDefault="00AB7A41" w:rsidP="009F2D20">
            <w:pPr>
              <w:rPr>
                <w:rFonts w:ascii="Book Antiqua" w:hAnsi="Book Antiqua" w:cs="Arial"/>
                <w:color w:val="000000"/>
              </w:rPr>
            </w:pPr>
            <w:r w:rsidRPr="009F2D20">
              <w:rPr>
                <w:rFonts w:ascii="Book Antiqua" w:hAnsi="Book Antiqua" w:cs="Arial"/>
                <w:color w:val="000000"/>
              </w:rPr>
              <w:t>75.1103-8</w:t>
            </w:r>
          </w:p>
        </w:tc>
        <w:tc>
          <w:tcPr>
            <w:tcW w:w="2371" w:type="dxa"/>
            <w:tcBorders>
              <w:top w:val="nil"/>
              <w:left w:val="nil"/>
              <w:bottom w:val="single" w:sz="4" w:space="0" w:color="auto"/>
              <w:right w:val="single" w:sz="4" w:space="0" w:color="auto"/>
            </w:tcBorders>
            <w:shd w:val="clear" w:color="auto" w:fill="auto"/>
            <w:noWrap/>
            <w:hideMark/>
          </w:tcPr>
          <w:p w14:paraId="32C54D78" w14:textId="22986594" w:rsidR="00AB7A41" w:rsidRPr="009F2D20" w:rsidRDefault="0056564F" w:rsidP="009F2D20">
            <w:pPr>
              <w:jc w:val="right"/>
              <w:rPr>
                <w:rFonts w:ascii="Book Antiqua" w:hAnsi="Book Antiqua" w:cs="Arial"/>
                <w:color w:val="000000"/>
              </w:rPr>
            </w:pPr>
            <w:r>
              <w:t>37,024</w:t>
            </w:r>
          </w:p>
        </w:tc>
        <w:tc>
          <w:tcPr>
            <w:tcW w:w="2451" w:type="dxa"/>
            <w:tcBorders>
              <w:top w:val="nil"/>
              <w:left w:val="nil"/>
              <w:bottom w:val="single" w:sz="4" w:space="0" w:color="auto"/>
              <w:right w:val="single" w:sz="4" w:space="0" w:color="auto"/>
            </w:tcBorders>
            <w:shd w:val="clear" w:color="auto" w:fill="auto"/>
            <w:noWrap/>
            <w:hideMark/>
          </w:tcPr>
          <w:p w14:paraId="5639B422" w14:textId="4B7D9384" w:rsidR="00AB7A41" w:rsidRPr="009F2D20" w:rsidRDefault="0056564F" w:rsidP="009F2D20">
            <w:pPr>
              <w:jc w:val="right"/>
              <w:rPr>
                <w:rFonts w:ascii="Book Antiqua" w:hAnsi="Book Antiqua" w:cs="Arial"/>
                <w:color w:val="000000"/>
              </w:rPr>
            </w:pPr>
            <w:r>
              <w:t>11,107</w:t>
            </w:r>
          </w:p>
        </w:tc>
        <w:tc>
          <w:tcPr>
            <w:tcW w:w="2291" w:type="dxa"/>
            <w:tcBorders>
              <w:top w:val="nil"/>
              <w:left w:val="nil"/>
              <w:bottom w:val="single" w:sz="4" w:space="0" w:color="auto"/>
              <w:right w:val="single" w:sz="4" w:space="0" w:color="auto"/>
            </w:tcBorders>
            <w:shd w:val="clear" w:color="auto" w:fill="auto"/>
            <w:noWrap/>
            <w:hideMark/>
          </w:tcPr>
          <w:p w14:paraId="7EC05763" w14:textId="4EC37F98" w:rsidR="00AB7A41" w:rsidRPr="009F2D20" w:rsidRDefault="00AB7A41" w:rsidP="00D319CE">
            <w:pPr>
              <w:jc w:val="right"/>
              <w:rPr>
                <w:rFonts w:ascii="Book Antiqua" w:hAnsi="Book Antiqua" w:cs="Arial"/>
                <w:color w:val="000000"/>
              </w:rPr>
            </w:pPr>
            <w:r w:rsidRPr="002A42BC">
              <w:t>$</w:t>
            </w:r>
            <w:r w:rsidR="0056564F">
              <w:t>674,</w:t>
            </w:r>
            <w:r w:rsidR="001B21F8">
              <w:t>195</w:t>
            </w:r>
            <w:r w:rsidRPr="002A42BC">
              <w:t xml:space="preserve"> </w:t>
            </w:r>
          </w:p>
        </w:tc>
      </w:tr>
      <w:tr w:rsidR="00AB7A41" w:rsidRPr="009F2D20" w14:paraId="68186C89" w14:textId="77777777" w:rsidTr="00D319CE">
        <w:trPr>
          <w:trHeight w:val="315"/>
        </w:trPr>
        <w:tc>
          <w:tcPr>
            <w:tcW w:w="2370" w:type="dxa"/>
            <w:tcBorders>
              <w:top w:val="nil"/>
              <w:left w:val="single" w:sz="4" w:space="0" w:color="auto"/>
              <w:bottom w:val="single" w:sz="4" w:space="0" w:color="auto"/>
              <w:right w:val="single" w:sz="4" w:space="0" w:color="auto"/>
            </w:tcBorders>
            <w:shd w:val="clear" w:color="auto" w:fill="auto"/>
            <w:noWrap/>
            <w:vAlign w:val="center"/>
            <w:hideMark/>
          </w:tcPr>
          <w:p w14:paraId="027004C0" w14:textId="77777777" w:rsidR="00AB7A41" w:rsidRPr="009F2D20" w:rsidRDefault="00AB7A41" w:rsidP="009F2D20">
            <w:pPr>
              <w:rPr>
                <w:rFonts w:ascii="Book Antiqua" w:hAnsi="Book Antiqua" w:cs="Arial"/>
                <w:color w:val="000000"/>
              </w:rPr>
            </w:pPr>
            <w:r w:rsidRPr="009F2D20">
              <w:rPr>
                <w:rFonts w:ascii="Book Antiqua" w:hAnsi="Book Antiqua" w:cs="Arial"/>
                <w:color w:val="000000"/>
              </w:rPr>
              <w:t>75.1103-8(c)</w:t>
            </w:r>
          </w:p>
        </w:tc>
        <w:tc>
          <w:tcPr>
            <w:tcW w:w="2371" w:type="dxa"/>
            <w:tcBorders>
              <w:top w:val="nil"/>
              <w:left w:val="nil"/>
              <w:bottom w:val="single" w:sz="4" w:space="0" w:color="auto"/>
              <w:right w:val="single" w:sz="4" w:space="0" w:color="auto"/>
            </w:tcBorders>
            <w:shd w:val="clear" w:color="auto" w:fill="auto"/>
            <w:noWrap/>
            <w:hideMark/>
          </w:tcPr>
          <w:p w14:paraId="1E72F58C" w14:textId="75532DB1" w:rsidR="00AB7A41" w:rsidRPr="009F2D20" w:rsidRDefault="0056564F" w:rsidP="009F2D20">
            <w:pPr>
              <w:jc w:val="right"/>
              <w:rPr>
                <w:rFonts w:ascii="Book Antiqua" w:hAnsi="Book Antiqua" w:cs="Arial"/>
                <w:color w:val="000000"/>
              </w:rPr>
            </w:pPr>
            <w:r>
              <w:t>47,580</w:t>
            </w:r>
          </w:p>
        </w:tc>
        <w:tc>
          <w:tcPr>
            <w:tcW w:w="2451" w:type="dxa"/>
            <w:tcBorders>
              <w:top w:val="nil"/>
              <w:left w:val="nil"/>
              <w:bottom w:val="single" w:sz="4" w:space="0" w:color="auto"/>
              <w:right w:val="single" w:sz="4" w:space="0" w:color="auto"/>
            </w:tcBorders>
            <w:shd w:val="clear" w:color="auto" w:fill="auto"/>
            <w:noWrap/>
            <w:hideMark/>
          </w:tcPr>
          <w:p w14:paraId="3B42AD64" w14:textId="130CDA43" w:rsidR="00AB7A41" w:rsidRPr="009F2D20" w:rsidRDefault="0056564F" w:rsidP="009F2D20">
            <w:pPr>
              <w:jc w:val="right"/>
              <w:rPr>
                <w:rFonts w:ascii="Book Antiqua" w:hAnsi="Book Antiqua" w:cs="Arial"/>
                <w:color w:val="000000"/>
              </w:rPr>
            </w:pPr>
            <w:r>
              <w:t>793</w:t>
            </w:r>
          </w:p>
        </w:tc>
        <w:tc>
          <w:tcPr>
            <w:tcW w:w="2291" w:type="dxa"/>
            <w:tcBorders>
              <w:top w:val="nil"/>
              <w:left w:val="nil"/>
              <w:bottom w:val="single" w:sz="4" w:space="0" w:color="auto"/>
              <w:right w:val="single" w:sz="4" w:space="0" w:color="auto"/>
            </w:tcBorders>
            <w:shd w:val="clear" w:color="auto" w:fill="auto"/>
            <w:noWrap/>
            <w:hideMark/>
          </w:tcPr>
          <w:p w14:paraId="0802A249" w14:textId="6F1DF2A9" w:rsidR="00AB7A41" w:rsidRPr="009F2D20" w:rsidRDefault="00AB7A41" w:rsidP="00D319CE">
            <w:pPr>
              <w:jc w:val="right"/>
              <w:rPr>
                <w:rFonts w:ascii="Book Antiqua" w:hAnsi="Book Antiqua" w:cs="Arial"/>
                <w:color w:val="000000"/>
              </w:rPr>
            </w:pPr>
            <w:r w:rsidRPr="002A42BC">
              <w:t>$</w:t>
            </w:r>
            <w:r w:rsidR="0056564F">
              <w:t>48,135</w:t>
            </w:r>
            <w:r w:rsidRPr="002A42BC">
              <w:t xml:space="preserve"> </w:t>
            </w:r>
          </w:p>
        </w:tc>
      </w:tr>
      <w:tr w:rsidR="00AB7A41" w:rsidRPr="009F2D20" w14:paraId="35CEF8E1" w14:textId="77777777" w:rsidTr="00D319CE">
        <w:trPr>
          <w:trHeight w:val="315"/>
        </w:trPr>
        <w:tc>
          <w:tcPr>
            <w:tcW w:w="2370" w:type="dxa"/>
            <w:tcBorders>
              <w:top w:val="nil"/>
              <w:left w:val="single" w:sz="4" w:space="0" w:color="auto"/>
              <w:bottom w:val="single" w:sz="4" w:space="0" w:color="auto"/>
              <w:right w:val="single" w:sz="4" w:space="0" w:color="auto"/>
            </w:tcBorders>
            <w:shd w:val="clear" w:color="auto" w:fill="auto"/>
            <w:noWrap/>
            <w:vAlign w:val="center"/>
            <w:hideMark/>
          </w:tcPr>
          <w:p w14:paraId="0C08AF72" w14:textId="77777777" w:rsidR="00AB7A41" w:rsidRPr="009F2D20" w:rsidRDefault="00AB7A41" w:rsidP="009F2D20">
            <w:pPr>
              <w:rPr>
                <w:rFonts w:ascii="Book Antiqua" w:hAnsi="Book Antiqua" w:cs="Arial"/>
                <w:color w:val="000000"/>
              </w:rPr>
            </w:pPr>
            <w:r w:rsidRPr="009F2D20">
              <w:rPr>
                <w:rFonts w:ascii="Book Antiqua" w:hAnsi="Book Antiqua" w:cs="Arial"/>
                <w:color w:val="000000"/>
              </w:rPr>
              <w:t>75.1103-11</w:t>
            </w:r>
          </w:p>
        </w:tc>
        <w:tc>
          <w:tcPr>
            <w:tcW w:w="2371" w:type="dxa"/>
            <w:tcBorders>
              <w:top w:val="nil"/>
              <w:left w:val="nil"/>
              <w:bottom w:val="single" w:sz="4" w:space="0" w:color="auto"/>
              <w:right w:val="single" w:sz="4" w:space="0" w:color="auto"/>
            </w:tcBorders>
            <w:shd w:val="clear" w:color="auto" w:fill="auto"/>
            <w:noWrap/>
            <w:hideMark/>
          </w:tcPr>
          <w:p w14:paraId="443F5C90" w14:textId="6AF331AE" w:rsidR="00AB7A41" w:rsidRPr="009F2D20" w:rsidRDefault="0056564F" w:rsidP="009F2D20">
            <w:pPr>
              <w:jc w:val="right"/>
              <w:rPr>
                <w:rFonts w:ascii="Book Antiqua" w:hAnsi="Book Antiqua" w:cs="Arial"/>
                <w:color w:val="000000"/>
              </w:rPr>
            </w:pPr>
            <w:r>
              <w:t>12,240</w:t>
            </w:r>
          </w:p>
        </w:tc>
        <w:tc>
          <w:tcPr>
            <w:tcW w:w="2451" w:type="dxa"/>
            <w:tcBorders>
              <w:top w:val="nil"/>
              <w:left w:val="nil"/>
              <w:bottom w:val="single" w:sz="4" w:space="0" w:color="auto"/>
              <w:right w:val="single" w:sz="4" w:space="0" w:color="auto"/>
            </w:tcBorders>
            <w:shd w:val="clear" w:color="auto" w:fill="auto"/>
            <w:noWrap/>
            <w:hideMark/>
          </w:tcPr>
          <w:p w14:paraId="4DCEEA56" w14:textId="0EC5DCD2" w:rsidR="00AB7A41" w:rsidRPr="009F2D20" w:rsidRDefault="0056564F" w:rsidP="009F2D20">
            <w:pPr>
              <w:jc w:val="right"/>
              <w:rPr>
                <w:rFonts w:ascii="Book Antiqua" w:hAnsi="Book Antiqua" w:cs="Arial"/>
                <w:color w:val="000000"/>
              </w:rPr>
            </w:pPr>
            <w:r>
              <w:t>6,120</w:t>
            </w:r>
          </w:p>
        </w:tc>
        <w:tc>
          <w:tcPr>
            <w:tcW w:w="2291" w:type="dxa"/>
            <w:tcBorders>
              <w:top w:val="nil"/>
              <w:left w:val="nil"/>
              <w:bottom w:val="single" w:sz="4" w:space="0" w:color="auto"/>
              <w:right w:val="single" w:sz="4" w:space="0" w:color="auto"/>
            </w:tcBorders>
            <w:shd w:val="clear" w:color="auto" w:fill="auto"/>
            <w:noWrap/>
            <w:hideMark/>
          </w:tcPr>
          <w:p w14:paraId="1600BFE9" w14:textId="57B51A76" w:rsidR="00AB7A41" w:rsidRPr="009F2D20" w:rsidRDefault="00AB7A41" w:rsidP="00D319CE">
            <w:pPr>
              <w:jc w:val="right"/>
              <w:rPr>
                <w:rFonts w:ascii="Book Antiqua" w:hAnsi="Book Antiqua" w:cs="Arial"/>
                <w:color w:val="000000"/>
              </w:rPr>
            </w:pPr>
            <w:r w:rsidRPr="002A42BC">
              <w:t>$</w:t>
            </w:r>
            <w:r w:rsidR="0056564F">
              <w:t>275,033</w:t>
            </w:r>
            <w:r w:rsidRPr="002A42BC">
              <w:t xml:space="preserve"> </w:t>
            </w:r>
          </w:p>
        </w:tc>
      </w:tr>
      <w:tr w:rsidR="00AB7A41" w:rsidRPr="009F2D20" w14:paraId="38F9C2BD" w14:textId="77777777" w:rsidTr="00D319CE">
        <w:trPr>
          <w:trHeight w:val="315"/>
        </w:trPr>
        <w:tc>
          <w:tcPr>
            <w:tcW w:w="2370" w:type="dxa"/>
            <w:tcBorders>
              <w:top w:val="nil"/>
              <w:left w:val="single" w:sz="4" w:space="0" w:color="auto"/>
              <w:bottom w:val="single" w:sz="4" w:space="0" w:color="auto"/>
              <w:right w:val="single" w:sz="4" w:space="0" w:color="auto"/>
            </w:tcBorders>
            <w:shd w:val="clear" w:color="auto" w:fill="auto"/>
            <w:noWrap/>
            <w:vAlign w:val="center"/>
            <w:hideMark/>
          </w:tcPr>
          <w:p w14:paraId="602EA228" w14:textId="77777777" w:rsidR="00AB7A41" w:rsidRPr="009F2D20" w:rsidRDefault="00AB7A41" w:rsidP="009F2D20">
            <w:pPr>
              <w:rPr>
                <w:rFonts w:ascii="Book Antiqua" w:hAnsi="Book Antiqua" w:cs="Arial"/>
                <w:color w:val="000000"/>
              </w:rPr>
            </w:pPr>
            <w:r w:rsidRPr="009F2D20">
              <w:rPr>
                <w:rFonts w:ascii="Book Antiqua" w:hAnsi="Book Antiqua" w:cs="Arial"/>
                <w:color w:val="000000"/>
              </w:rPr>
              <w:t>75.1501(a)(3)</w:t>
            </w:r>
          </w:p>
        </w:tc>
        <w:tc>
          <w:tcPr>
            <w:tcW w:w="2371" w:type="dxa"/>
            <w:tcBorders>
              <w:top w:val="nil"/>
              <w:left w:val="nil"/>
              <w:bottom w:val="single" w:sz="4" w:space="0" w:color="auto"/>
              <w:right w:val="single" w:sz="4" w:space="0" w:color="auto"/>
            </w:tcBorders>
            <w:shd w:val="clear" w:color="auto" w:fill="auto"/>
            <w:noWrap/>
            <w:hideMark/>
          </w:tcPr>
          <w:p w14:paraId="780FD13D" w14:textId="59C50738" w:rsidR="00AB7A41" w:rsidRPr="009F2D20" w:rsidRDefault="0056564F" w:rsidP="009F2D20">
            <w:pPr>
              <w:jc w:val="right"/>
              <w:rPr>
                <w:rFonts w:ascii="Book Antiqua" w:hAnsi="Book Antiqua" w:cs="Arial"/>
                <w:color w:val="000000"/>
              </w:rPr>
            </w:pPr>
            <w:r>
              <w:t>816</w:t>
            </w:r>
          </w:p>
        </w:tc>
        <w:tc>
          <w:tcPr>
            <w:tcW w:w="2451" w:type="dxa"/>
            <w:tcBorders>
              <w:top w:val="nil"/>
              <w:left w:val="nil"/>
              <w:bottom w:val="single" w:sz="4" w:space="0" w:color="auto"/>
              <w:right w:val="single" w:sz="4" w:space="0" w:color="auto"/>
            </w:tcBorders>
            <w:shd w:val="clear" w:color="auto" w:fill="auto"/>
            <w:noWrap/>
            <w:hideMark/>
          </w:tcPr>
          <w:p w14:paraId="11DB02E8" w14:textId="76B2CDD3" w:rsidR="00AB7A41" w:rsidRPr="009F2D20" w:rsidRDefault="0056564F" w:rsidP="009F2D20">
            <w:pPr>
              <w:jc w:val="right"/>
              <w:rPr>
                <w:rFonts w:ascii="Book Antiqua" w:hAnsi="Book Antiqua" w:cs="Arial"/>
                <w:color w:val="000000"/>
              </w:rPr>
            </w:pPr>
            <w:r>
              <w:t>27</w:t>
            </w:r>
          </w:p>
        </w:tc>
        <w:tc>
          <w:tcPr>
            <w:tcW w:w="2291" w:type="dxa"/>
            <w:tcBorders>
              <w:top w:val="nil"/>
              <w:left w:val="nil"/>
              <w:bottom w:val="single" w:sz="4" w:space="0" w:color="auto"/>
              <w:right w:val="single" w:sz="4" w:space="0" w:color="auto"/>
            </w:tcBorders>
            <w:shd w:val="clear" w:color="auto" w:fill="auto"/>
            <w:noWrap/>
            <w:hideMark/>
          </w:tcPr>
          <w:p w14:paraId="1A0B2792" w14:textId="3D02C3E9" w:rsidR="00AB7A41" w:rsidRPr="009F2D20" w:rsidRDefault="00AB7A41" w:rsidP="00D319CE">
            <w:pPr>
              <w:jc w:val="right"/>
              <w:rPr>
                <w:rFonts w:ascii="Book Antiqua" w:hAnsi="Book Antiqua" w:cs="Arial"/>
                <w:color w:val="000000"/>
              </w:rPr>
            </w:pPr>
            <w:r w:rsidRPr="002A42BC">
              <w:t>$</w:t>
            </w:r>
            <w:r w:rsidR="0056564F">
              <w:t>1,6</w:t>
            </w:r>
            <w:r w:rsidR="001B21F8">
              <w:t>39</w:t>
            </w:r>
            <w:r w:rsidRPr="002A42BC">
              <w:t xml:space="preserve"> </w:t>
            </w:r>
          </w:p>
        </w:tc>
      </w:tr>
      <w:tr w:rsidR="00AB7A41" w:rsidRPr="009F2D20" w14:paraId="5E1F4F0E" w14:textId="77777777" w:rsidTr="00D319CE">
        <w:trPr>
          <w:trHeight w:val="315"/>
        </w:trPr>
        <w:tc>
          <w:tcPr>
            <w:tcW w:w="2370" w:type="dxa"/>
            <w:tcBorders>
              <w:top w:val="nil"/>
              <w:left w:val="single" w:sz="4" w:space="0" w:color="auto"/>
              <w:bottom w:val="single" w:sz="4" w:space="0" w:color="auto"/>
              <w:right w:val="single" w:sz="4" w:space="0" w:color="auto"/>
            </w:tcBorders>
            <w:shd w:val="clear" w:color="auto" w:fill="auto"/>
            <w:noWrap/>
            <w:vAlign w:val="center"/>
            <w:hideMark/>
          </w:tcPr>
          <w:p w14:paraId="60B09710" w14:textId="77777777" w:rsidR="00AB7A41" w:rsidRPr="009F2D20" w:rsidRDefault="00AB7A41" w:rsidP="009F2D20">
            <w:pPr>
              <w:rPr>
                <w:rFonts w:ascii="Book Antiqua" w:hAnsi="Book Antiqua" w:cs="Arial"/>
                <w:color w:val="000000"/>
              </w:rPr>
            </w:pPr>
            <w:r w:rsidRPr="009F2D20">
              <w:rPr>
                <w:rFonts w:ascii="Book Antiqua" w:hAnsi="Book Antiqua" w:cs="Arial"/>
                <w:color w:val="000000"/>
              </w:rPr>
              <w:t>75.1502</w:t>
            </w:r>
          </w:p>
        </w:tc>
        <w:tc>
          <w:tcPr>
            <w:tcW w:w="2371" w:type="dxa"/>
            <w:tcBorders>
              <w:top w:val="nil"/>
              <w:left w:val="nil"/>
              <w:bottom w:val="single" w:sz="4" w:space="0" w:color="auto"/>
              <w:right w:val="single" w:sz="4" w:space="0" w:color="auto"/>
            </w:tcBorders>
            <w:shd w:val="clear" w:color="auto" w:fill="auto"/>
            <w:noWrap/>
            <w:hideMark/>
          </w:tcPr>
          <w:p w14:paraId="71A028CF" w14:textId="40DADAFF" w:rsidR="00AB7A41" w:rsidRPr="009F2D20" w:rsidRDefault="0056564F" w:rsidP="009F2D20">
            <w:pPr>
              <w:jc w:val="right"/>
              <w:rPr>
                <w:rFonts w:ascii="Book Antiqua" w:hAnsi="Book Antiqua" w:cs="Arial"/>
                <w:color w:val="000000"/>
              </w:rPr>
            </w:pPr>
            <w:r>
              <w:t>90</w:t>
            </w:r>
          </w:p>
        </w:tc>
        <w:tc>
          <w:tcPr>
            <w:tcW w:w="2451" w:type="dxa"/>
            <w:tcBorders>
              <w:top w:val="nil"/>
              <w:left w:val="nil"/>
              <w:bottom w:val="single" w:sz="4" w:space="0" w:color="auto"/>
              <w:right w:val="single" w:sz="4" w:space="0" w:color="auto"/>
            </w:tcBorders>
            <w:shd w:val="clear" w:color="auto" w:fill="auto"/>
            <w:noWrap/>
            <w:hideMark/>
          </w:tcPr>
          <w:p w14:paraId="284A91E6" w14:textId="27104E17" w:rsidR="00AB7A41" w:rsidRPr="009F2D20" w:rsidRDefault="0056564F" w:rsidP="009F2D20">
            <w:pPr>
              <w:jc w:val="right"/>
              <w:rPr>
                <w:rFonts w:ascii="Book Antiqua" w:hAnsi="Book Antiqua" w:cs="Arial"/>
                <w:color w:val="000000"/>
              </w:rPr>
            </w:pPr>
            <w:r>
              <w:t>360</w:t>
            </w:r>
          </w:p>
        </w:tc>
        <w:tc>
          <w:tcPr>
            <w:tcW w:w="2291" w:type="dxa"/>
            <w:tcBorders>
              <w:top w:val="nil"/>
              <w:left w:val="nil"/>
              <w:bottom w:val="single" w:sz="4" w:space="0" w:color="auto"/>
              <w:right w:val="single" w:sz="4" w:space="0" w:color="auto"/>
            </w:tcBorders>
            <w:shd w:val="clear" w:color="auto" w:fill="auto"/>
            <w:noWrap/>
            <w:hideMark/>
          </w:tcPr>
          <w:p w14:paraId="4FCBF268" w14:textId="37909FF3" w:rsidR="00AB7A41" w:rsidRPr="009F2D20" w:rsidRDefault="00AB7A41" w:rsidP="00D319CE">
            <w:pPr>
              <w:jc w:val="right"/>
              <w:rPr>
                <w:rFonts w:ascii="Book Antiqua" w:hAnsi="Book Antiqua" w:cs="Arial"/>
                <w:color w:val="000000"/>
              </w:rPr>
            </w:pPr>
            <w:r w:rsidRPr="002A42BC">
              <w:t>$</w:t>
            </w:r>
            <w:r w:rsidR="0056564F">
              <w:t>19,094</w:t>
            </w:r>
            <w:r w:rsidRPr="002A42BC">
              <w:t xml:space="preserve"> </w:t>
            </w:r>
          </w:p>
        </w:tc>
      </w:tr>
      <w:tr w:rsidR="009F2D20" w:rsidRPr="009F2D20" w14:paraId="6EF1D765" w14:textId="77777777" w:rsidTr="00D319CE">
        <w:trPr>
          <w:trHeight w:val="152"/>
        </w:trPr>
        <w:tc>
          <w:tcPr>
            <w:tcW w:w="2370" w:type="dxa"/>
            <w:tcBorders>
              <w:top w:val="nil"/>
              <w:left w:val="single" w:sz="4" w:space="0" w:color="auto"/>
              <w:bottom w:val="single" w:sz="4" w:space="0" w:color="auto"/>
              <w:right w:val="single" w:sz="4" w:space="0" w:color="auto"/>
            </w:tcBorders>
            <w:shd w:val="clear" w:color="auto" w:fill="000000" w:themeFill="text1"/>
            <w:noWrap/>
            <w:vAlign w:val="center"/>
            <w:hideMark/>
          </w:tcPr>
          <w:p w14:paraId="7228ACAA" w14:textId="77777777" w:rsidR="009F2D20" w:rsidRPr="009F2D20" w:rsidRDefault="009F2D20" w:rsidP="009F2D20">
            <w:pPr>
              <w:rPr>
                <w:rFonts w:ascii="Book Antiqua" w:hAnsi="Book Antiqua" w:cs="Arial"/>
                <w:color w:val="000000"/>
              </w:rPr>
            </w:pPr>
            <w:r w:rsidRPr="009F2D20">
              <w:rPr>
                <w:rFonts w:ascii="Book Antiqua" w:hAnsi="Book Antiqua" w:cs="Arial"/>
                <w:color w:val="000000"/>
              </w:rPr>
              <w:t> </w:t>
            </w:r>
          </w:p>
        </w:tc>
        <w:tc>
          <w:tcPr>
            <w:tcW w:w="2371" w:type="dxa"/>
            <w:tcBorders>
              <w:top w:val="nil"/>
              <w:left w:val="nil"/>
              <w:bottom w:val="single" w:sz="4" w:space="0" w:color="auto"/>
              <w:right w:val="single" w:sz="4" w:space="0" w:color="auto"/>
            </w:tcBorders>
            <w:shd w:val="clear" w:color="auto" w:fill="000000" w:themeFill="text1"/>
            <w:noWrap/>
            <w:vAlign w:val="center"/>
            <w:hideMark/>
          </w:tcPr>
          <w:p w14:paraId="1D74FB22" w14:textId="77777777" w:rsidR="009F2D20" w:rsidRPr="009F2D20" w:rsidRDefault="009F2D20" w:rsidP="009F2D20">
            <w:pPr>
              <w:jc w:val="right"/>
              <w:rPr>
                <w:rFonts w:ascii="Book Antiqua" w:hAnsi="Book Antiqua" w:cs="Arial"/>
                <w:color w:val="000000"/>
              </w:rPr>
            </w:pPr>
            <w:r w:rsidRPr="009F2D20">
              <w:rPr>
                <w:rFonts w:ascii="Book Antiqua" w:hAnsi="Book Antiqua" w:cs="Arial"/>
                <w:color w:val="000000"/>
              </w:rPr>
              <w:t> </w:t>
            </w:r>
          </w:p>
        </w:tc>
        <w:tc>
          <w:tcPr>
            <w:tcW w:w="2451" w:type="dxa"/>
            <w:tcBorders>
              <w:top w:val="nil"/>
              <w:left w:val="nil"/>
              <w:bottom w:val="single" w:sz="4" w:space="0" w:color="auto"/>
              <w:right w:val="single" w:sz="4" w:space="0" w:color="auto"/>
            </w:tcBorders>
            <w:shd w:val="clear" w:color="auto" w:fill="000000" w:themeFill="text1"/>
            <w:noWrap/>
            <w:vAlign w:val="center"/>
            <w:hideMark/>
          </w:tcPr>
          <w:p w14:paraId="2BD3071E" w14:textId="77777777" w:rsidR="009F2D20" w:rsidRPr="009F2D20" w:rsidRDefault="009F2D20" w:rsidP="009F2D20">
            <w:pPr>
              <w:jc w:val="right"/>
              <w:rPr>
                <w:rFonts w:ascii="Book Antiqua" w:hAnsi="Book Antiqua" w:cs="Arial"/>
                <w:color w:val="000000"/>
              </w:rPr>
            </w:pPr>
            <w:r w:rsidRPr="009F2D20">
              <w:rPr>
                <w:rFonts w:ascii="Book Antiqua" w:hAnsi="Book Antiqua" w:cs="Arial"/>
                <w:color w:val="000000"/>
              </w:rPr>
              <w:t> </w:t>
            </w:r>
          </w:p>
        </w:tc>
        <w:tc>
          <w:tcPr>
            <w:tcW w:w="2291" w:type="dxa"/>
            <w:tcBorders>
              <w:top w:val="nil"/>
              <w:left w:val="nil"/>
              <w:bottom w:val="single" w:sz="4" w:space="0" w:color="auto"/>
              <w:right w:val="single" w:sz="4" w:space="0" w:color="auto"/>
            </w:tcBorders>
            <w:shd w:val="clear" w:color="auto" w:fill="000000" w:themeFill="text1"/>
            <w:noWrap/>
            <w:vAlign w:val="center"/>
            <w:hideMark/>
          </w:tcPr>
          <w:p w14:paraId="59C4D37A" w14:textId="77777777" w:rsidR="009F2D20" w:rsidRPr="009F2D20" w:rsidRDefault="009F2D20" w:rsidP="009F2D20">
            <w:pPr>
              <w:jc w:val="right"/>
              <w:rPr>
                <w:rFonts w:ascii="Book Antiqua" w:hAnsi="Book Antiqua" w:cs="Arial"/>
                <w:color w:val="000000"/>
              </w:rPr>
            </w:pPr>
            <w:r w:rsidRPr="009F2D20">
              <w:rPr>
                <w:rFonts w:ascii="Book Antiqua" w:hAnsi="Book Antiqua" w:cs="Arial"/>
                <w:color w:val="000000"/>
              </w:rPr>
              <w:t> </w:t>
            </w:r>
          </w:p>
        </w:tc>
      </w:tr>
      <w:tr w:rsidR="00AB7A41" w:rsidRPr="009F2D20" w14:paraId="01B0F431" w14:textId="77777777" w:rsidTr="00D319CE">
        <w:trPr>
          <w:trHeight w:val="315"/>
        </w:trPr>
        <w:tc>
          <w:tcPr>
            <w:tcW w:w="2370" w:type="dxa"/>
            <w:tcBorders>
              <w:top w:val="nil"/>
              <w:left w:val="single" w:sz="4" w:space="0" w:color="auto"/>
              <w:bottom w:val="single" w:sz="4" w:space="0" w:color="auto"/>
              <w:right w:val="single" w:sz="4" w:space="0" w:color="auto"/>
            </w:tcBorders>
            <w:shd w:val="clear" w:color="auto" w:fill="auto"/>
            <w:noWrap/>
            <w:vAlign w:val="center"/>
            <w:hideMark/>
          </w:tcPr>
          <w:p w14:paraId="4EE122FE" w14:textId="77777777" w:rsidR="00AB7A41" w:rsidRPr="00610492" w:rsidRDefault="00AB7A41" w:rsidP="009F2D20">
            <w:pPr>
              <w:jc w:val="center"/>
              <w:rPr>
                <w:rFonts w:ascii="Book Antiqua" w:hAnsi="Book Antiqua" w:cs="Arial"/>
                <w:b/>
                <w:color w:val="000000"/>
              </w:rPr>
            </w:pPr>
            <w:r w:rsidRPr="00610492">
              <w:rPr>
                <w:rFonts w:ascii="Book Antiqua" w:hAnsi="Book Antiqua" w:cs="Arial"/>
                <w:b/>
                <w:color w:val="000000"/>
              </w:rPr>
              <w:t>Total</w:t>
            </w:r>
          </w:p>
        </w:tc>
        <w:tc>
          <w:tcPr>
            <w:tcW w:w="2371" w:type="dxa"/>
            <w:tcBorders>
              <w:top w:val="nil"/>
              <w:left w:val="nil"/>
              <w:bottom w:val="single" w:sz="4" w:space="0" w:color="auto"/>
              <w:right w:val="single" w:sz="4" w:space="0" w:color="auto"/>
            </w:tcBorders>
            <w:shd w:val="clear" w:color="auto" w:fill="auto"/>
            <w:noWrap/>
            <w:hideMark/>
          </w:tcPr>
          <w:p w14:paraId="2E085A4B" w14:textId="4254EDB7" w:rsidR="00AB7A41" w:rsidRPr="00610492" w:rsidRDefault="0056564F" w:rsidP="009F2D20">
            <w:pPr>
              <w:jc w:val="right"/>
              <w:rPr>
                <w:rFonts w:ascii="Book Antiqua" w:hAnsi="Book Antiqua" w:cs="Arial"/>
                <w:b/>
                <w:color w:val="000000"/>
              </w:rPr>
            </w:pPr>
            <w:r>
              <w:rPr>
                <w:b/>
              </w:rPr>
              <w:t>121,486</w:t>
            </w:r>
          </w:p>
        </w:tc>
        <w:tc>
          <w:tcPr>
            <w:tcW w:w="2451" w:type="dxa"/>
            <w:tcBorders>
              <w:top w:val="nil"/>
              <w:left w:val="nil"/>
              <w:bottom w:val="single" w:sz="4" w:space="0" w:color="auto"/>
              <w:right w:val="single" w:sz="4" w:space="0" w:color="auto"/>
            </w:tcBorders>
            <w:shd w:val="clear" w:color="auto" w:fill="auto"/>
            <w:noWrap/>
            <w:hideMark/>
          </w:tcPr>
          <w:p w14:paraId="117CB7EE" w14:textId="4F306769" w:rsidR="00AB7A41" w:rsidRPr="00610492" w:rsidRDefault="0056564F" w:rsidP="009F2D20">
            <w:pPr>
              <w:jc w:val="right"/>
              <w:rPr>
                <w:rFonts w:ascii="Book Antiqua" w:hAnsi="Book Antiqua" w:cs="Arial"/>
                <w:b/>
                <w:color w:val="000000"/>
              </w:rPr>
            </w:pPr>
            <w:r>
              <w:rPr>
                <w:b/>
              </w:rPr>
              <w:t>19,305</w:t>
            </w:r>
          </w:p>
        </w:tc>
        <w:tc>
          <w:tcPr>
            <w:tcW w:w="2291" w:type="dxa"/>
            <w:tcBorders>
              <w:top w:val="nil"/>
              <w:left w:val="nil"/>
              <w:bottom w:val="single" w:sz="4" w:space="0" w:color="auto"/>
              <w:right w:val="single" w:sz="4" w:space="0" w:color="auto"/>
            </w:tcBorders>
            <w:shd w:val="clear" w:color="auto" w:fill="auto"/>
            <w:noWrap/>
            <w:hideMark/>
          </w:tcPr>
          <w:p w14:paraId="78A8E047" w14:textId="2E228562" w:rsidR="00AB7A41" w:rsidRPr="00610492" w:rsidRDefault="00AB7A41" w:rsidP="00D319CE">
            <w:pPr>
              <w:jc w:val="right"/>
              <w:rPr>
                <w:rFonts w:ascii="Book Antiqua" w:hAnsi="Book Antiqua" w:cs="Arial"/>
                <w:b/>
                <w:color w:val="000000"/>
              </w:rPr>
            </w:pPr>
            <w:r w:rsidRPr="00610492">
              <w:rPr>
                <w:b/>
              </w:rPr>
              <w:t>$</w:t>
            </w:r>
            <w:r w:rsidR="0056564F">
              <w:rPr>
                <w:b/>
              </w:rPr>
              <w:t>1,057,5</w:t>
            </w:r>
            <w:r w:rsidR="001B21F8">
              <w:rPr>
                <w:b/>
              </w:rPr>
              <w:t>21</w:t>
            </w:r>
            <w:r w:rsidRPr="00610492">
              <w:rPr>
                <w:b/>
              </w:rPr>
              <w:t xml:space="preserve"> </w:t>
            </w:r>
          </w:p>
        </w:tc>
      </w:tr>
    </w:tbl>
    <w:p w14:paraId="7C949A98" w14:textId="77777777" w:rsidR="009F2D20" w:rsidRDefault="009F2D20" w:rsidP="00D56765">
      <w:pPr>
        <w:pStyle w:val="Default"/>
        <w:rPr>
          <w:rFonts w:ascii="Arial" w:hAnsi="Arial" w:cs="Arial"/>
        </w:rPr>
      </w:pPr>
    </w:p>
    <w:p w14:paraId="6BFBAC29" w14:textId="77777777" w:rsidR="000876D0" w:rsidRPr="001A4547" w:rsidRDefault="000876D0" w:rsidP="00D56765">
      <w:pPr>
        <w:pStyle w:val="Default"/>
        <w:rPr>
          <w:rFonts w:ascii="Arial" w:hAnsi="Arial" w:cs="Arial"/>
        </w:rPr>
      </w:pPr>
    </w:p>
    <w:p w14:paraId="310883E0" w14:textId="77777777" w:rsidR="000876D0" w:rsidRPr="001A4547" w:rsidRDefault="000876D0" w:rsidP="00D56765">
      <w:pPr>
        <w:pStyle w:val="Default"/>
        <w:rPr>
          <w:rFonts w:ascii="Arial" w:hAnsi="Arial" w:cs="Arial"/>
          <w:b/>
          <w:bCs/>
        </w:rPr>
      </w:pPr>
      <w:r w:rsidRPr="001A4547">
        <w:rPr>
          <w:rFonts w:ascii="Arial" w:hAnsi="Arial" w:cs="Arial"/>
          <w:b/>
          <w:bCs/>
        </w:rPr>
        <w:t>13. Provide an estimate of the total annual cost burden to respondents or recordkeepers resulting from the collection of information</w:t>
      </w:r>
      <w:r w:rsidR="008633C3" w:rsidRPr="001A4547">
        <w:rPr>
          <w:rFonts w:ascii="Arial" w:hAnsi="Arial" w:cs="Arial"/>
          <w:b/>
          <w:bCs/>
        </w:rPr>
        <w:t xml:space="preserve">.  </w:t>
      </w:r>
      <w:r w:rsidRPr="001A4547">
        <w:rPr>
          <w:rFonts w:ascii="Arial" w:hAnsi="Arial" w:cs="Arial"/>
          <w:b/>
          <w:bCs/>
        </w:rPr>
        <w:t xml:space="preserve">(Do not include the cost of any hour burden </w:t>
      </w:r>
      <w:r w:rsidR="00B67177">
        <w:rPr>
          <w:rFonts w:ascii="Arial" w:hAnsi="Arial" w:cs="Arial"/>
          <w:b/>
          <w:bCs/>
        </w:rPr>
        <w:t>already reflected on the burden worksheet</w:t>
      </w:r>
      <w:r w:rsidRPr="001A4547">
        <w:rPr>
          <w:rFonts w:ascii="Arial" w:hAnsi="Arial" w:cs="Arial"/>
          <w:b/>
          <w:bCs/>
        </w:rPr>
        <w:t xml:space="preserve">). </w:t>
      </w:r>
    </w:p>
    <w:p w14:paraId="2EB80044" w14:textId="77777777" w:rsidR="000876D0" w:rsidRPr="001A4547" w:rsidRDefault="000876D0" w:rsidP="00D56765">
      <w:pPr>
        <w:pStyle w:val="Default"/>
        <w:rPr>
          <w:rFonts w:ascii="Arial" w:hAnsi="Arial" w:cs="Arial"/>
        </w:rPr>
      </w:pPr>
    </w:p>
    <w:p w14:paraId="63EF0D03" w14:textId="77777777" w:rsidR="000876D0" w:rsidRPr="001A4547" w:rsidRDefault="000876D0" w:rsidP="00D56765">
      <w:pPr>
        <w:pStyle w:val="Default"/>
        <w:rPr>
          <w:rFonts w:ascii="Arial" w:hAnsi="Arial" w:cs="Arial"/>
          <w:b/>
          <w:bCs/>
        </w:rPr>
      </w:pPr>
      <w:r w:rsidRPr="001A4547">
        <w:rPr>
          <w:rFonts w:ascii="Arial" w:hAnsi="Arial" w:cs="Arial"/>
          <w:b/>
          <w:bCs/>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w:t>
      </w:r>
      <w:r w:rsidRPr="001A4547">
        <w:rPr>
          <w:rFonts w:ascii="Arial" w:hAnsi="Arial" w:cs="Arial"/>
        </w:rPr>
        <w:t xml:space="preserve">. </w:t>
      </w:r>
      <w:r w:rsidRPr="001A4547">
        <w:rPr>
          <w:rFonts w:ascii="Arial" w:hAnsi="Arial" w:cs="Arial"/>
          <w:b/>
          <w:bCs/>
        </w:rPr>
        <w:t xml:space="preserve">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14:paraId="64D323E6" w14:textId="77777777" w:rsidR="000876D0" w:rsidRPr="001A4547" w:rsidRDefault="000876D0" w:rsidP="00D56765">
      <w:pPr>
        <w:pStyle w:val="Default"/>
        <w:rPr>
          <w:rFonts w:ascii="Arial" w:hAnsi="Arial" w:cs="Arial"/>
        </w:rPr>
      </w:pPr>
    </w:p>
    <w:p w14:paraId="13151968" w14:textId="27258634" w:rsidR="000876D0" w:rsidRDefault="000876D0" w:rsidP="00740E86">
      <w:pPr>
        <w:pStyle w:val="Default"/>
        <w:rPr>
          <w:rFonts w:ascii="Arial" w:hAnsi="Arial" w:cs="Arial"/>
          <w:b/>
          <w:bCs/>
        </w:rPr>
      </w:pPr>
      <w:r w:rsidRPr="001A4547">
        <w:rPr>
          <w:rFonts w:ascii="Arial" w:hAnsi="Arial" w:cs="Arial"/>
          <w:b/>
          <w:bCs/>
        </w:rPr>
        <w:t>If cost estimates are expected to vary widely, agencies should present ranges of cost burdens and explain the reasons for the variance</w:t>
      </w:r>
      <w:r w:rsidRPr="001A4547">
        <w:rPr>
          <w:rFonts w:ascii="Arial" w:hAnsi="Arial" w:cs="Arial"/>
        </w:rPr>
        <w:t xml:space="preserve">. </w:t>
      </w:r>
      <w:r w:rsidRPr="001A4547">
        <w:rPr>
          <w:rFonts w:ascii="Arial" w:hAnsi="Arial" w:cs="Arial"/>
          <w:b/>
          <w:bCs/>
        </w:rPr>
        <w:t xml:space="preserve">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14:paraId="659A405F" w14:textId="77777777" w:rsidR="00623D69" w:rsidRPr="001A4547" w:rsidRDefault="00623D69" w:rsidP="00740E86">
      <w:pPr>
        <w:pStyle w:val="Default"/>
        <w:rPr>
          <w:rFonts w:ascii="Arial" w:hAnsi="Arial" w:cs="Arial"/>
        </w:rPr>
      </w:pPr>
    </w:p>
    <w:p w14:paraId="2B7C5F02" w14:textId="77777777" w:rsidR="000876D0" w:rsidRPr="001A4547" w:rsidRDefault="000876D0" w:rsidP="00D56765">
      <w:pPr>
        <w:pStyle w:val="Default"/>
        <w:rPr>
          <w:rFonts w:ascii="Arial" w:hAnsi="Arial" w:cs="Arial"/>
          <w:b/>
          <w:bCs/>
        </w:rPr>
      </w:pPr>
      <w:r w:rsidRPr="001A4547">
        <w:rPr>
          <w:rFonts w:ascii="Arial" w:hAnsi="Arial" w:cs="Arial"/>
          <w:b/>
          <w:bCs/>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14:paraId="5D559A5B" w14:textId="77777777" w:rsidR="000876D0" w:rsidRPr="001A4547" w:rsidRDefault="000876D0" w:rsidP="00D56765">
      <w:pPr>
        <w:pStyle w:val="Default"/>
        <w:rPr>
          <w:rFonts w:ascii="Arial" w:hAnsi="Arial" w:cs="Arial"/>
        </w:rPr>
      </w:pPr>
    </w:p>
    <w:p w14:paraId="429FC4EB" w14:textId="7974DE96" w:rsidR="000876D0" w:rsidRDefault="00D52727" w:rsidP="00D56765">
      <w:pPr>
        <w:pStyle w:val="Default"/>
        <w:rPr>
          <w:rFonts w:ascii="Arial" w:hAnsi="Arial" w:cs="Arial"/>
        </w:rPr>
      </w:pPr>
      <w:r>
        <w:rPr>
          <w:rFonts w:ascii="Arial" w:hAnsi="Arial" w:cs="Arial"/>
        </w:rPr>
        <w:t>Under section</w:t>
      </w:r>
      <w:r w:rsidR="000876D0" w:rsidRPr="001A4547">
        <w:rPr>
          <w:rFonts w:ascii="Arial" w:hAnsi="Arial" w:cs="Arial"/>
        </w:rPr>
        <w:t xml:space="preserve"> 75.1502</w:t>
      </w:r>
      <w:r>
        <w:rPr>
          <w:rFonts w:ascii="Arial" w:hAnsi="Arial" w:cs="Arial"/>
        </w:rPr>
        <w:t>, a</w:t>
      </w:r>
      <w:r w:rsidR="000876D0" w:rsidRPr="001A4547">
        <w:rPr>
          <w:rFonts w:ascii="Arial" w:hAnsi="Arial" w:cs="Arial"/>
        </w:rPr>
        <w:t xml:space="preserve">pproved mine emergency evacuation and firefighting PI should not require regular updates and approvals since these programs should generally be applicable for extended periods. </w:t>
      </w:r>
      <w:r>
        <w:rPr>
          <w:rFonts w:ascii="Arial" w:hAnsi="Arial" w:cs="Arial"/>
        </w:rPr>
        <w:t xml:space="preserve"> </w:t>
      </w:r>
      <w:r w:rsidR="000876D0" w:rsidRPr="001A4547">
        <w:rPr>
          <w:rFonts w:ascii="Arial" w:hAnsi="Arial" w:cs="Arial"/>
        </w:rPr>
        <w:t xml:space="preserve">New mines will require the development of mine emergency evacuation and firefighting PI and the submission of these programs to the district manager for approval. </w:t>
      </w:r>
      <w:r>
        <w:rPr>
          <w:rFonts w:ascii="Arial" w:hAnsi="Arial" w:cs="Arial"/>
        </w:rPr>
        <w:t xml:space="preserve"> </w:t>
      </w:r>
      <w:r w:rsidR="000876D0" w:rsidRPr="001A4547">
        <w:rPr>
          <w:rFonts w:ascii="Arial" w:hAnsi="Arial" w:cs="Arial"/>
        </w:rPr>
        <w:t xml:space="preserve">Considering an estimated average underground coal mine life of four to five years, MSHA believes that </w:t>
      </w:r>
      <w:r w:rsidR="0056564F">
        <w:rPr>
          <w:rFonts w:ascii="Arial" w:hAnsi="Arial" w:cs="Arial"/>
        </w:rPr>
        <w:t>44 percent of</w:t>
      </w:r>
      <w:r w:rsidR="000876D0" w:rsidRPr="001A4547">
        <w:rPr>
          <w:rFonts w:ascii="Arial" w:hAnsi="Arial" w:cs="Arial"/>
        </w:rPr>
        <w:t xml:space="preserve"> </w:t>
      </w:r>
      <w:r w:rsidR="00582A14">
        <w:rPr>
          <w:rFonts w:ascii="Arial" w:hAnsi="Arial" w:cs="Arial"/>
        </w:rPr>
        <w:t xml:space="preserve">actively producing </w:t>
      </w:r>
      <w:r w:rsidR="000876D0" w:rsidRPr="001A4547">
        <w:rPr>
          <w:rFonts w:ascii="Arial" w:hAnsi="Arial" w:cs="Arial"/>
        </w:rPr>
        <w:t>underground coal mines will develop</w:t>
      </w:r>
      <w:r w:rsidR="0025761C">
        <w:rPr>
          <w:rFonts w:ascii="Arial" w:hAnsi="Arial" w:cs="Arial"/>
        </w:rPr>
        <w:t xml:space="preserve"> or revise</w:t>
      </w:r>
      <w:r w:rsidR="000876D0" w:rsidRPr="001A4547">
        <w:rPr>
          <w:rFonts w:ascii="Arial" w:hAnsi="Arial" w:cs="Arial"/>
        </w:rPr>
        <w:t xml:space="preserve"> and submit a mine emergency evacuation and firefighting PI to the district manager for approval annually. </w:t>
      </w:r>
      <w:r>
        <w:rPr>
          <w:rFonts w:ascii="Arial" w:hAnsi="Arial" w:cs="Arial"/>
        </w:rPr>
        <w:t xml:space="preserve"> </w:t>
      </w:r>
      <w:r w:rsidR="000876D0" w:rsidRPr="001A4547">
        <w:rPr>
          <w:rFonts w:ascii="Arial" w:hAnsi="Arial" w:cs="Arial"/>
        </w:rPr>
        <w:t xml:space="preserve">This includes a limited number of revisions to existing PI. </w:t>
      </w:r>
    </w:p>
    <w:p w14:paraId="06523A46" w14:textId="77777777" w:rsidR="00A67BDF" w:rsidRPr="001A4547" w:rsidRDefault="00A67BDF" w:rsidP="00D56765">
      <w:pPr>
        <w:pStyle w:val="Default"/>
        <w:rPr>
          <w:rFonts w:ascii="Arial" w:hAnsi="Arial" w:cs="Arial"/>
        </w:rPr>
      </w:pPr>
    </w:p>
    <w:p w14:paraId="1B924D2C" w14:textId="77777777" w:rsidR="000876D0" w:rsidRPr="001A4547" w:rsidRDefault="000876D0" w:rsidP="00D56765">
      <w:pPr>
        <w:pStyle w:val="Default"/>
        <w:rPr>
          <w:rFonts w:ascii="Arial" w:hAnsi="Arial" w:cs="Arial"/>
        </w:rPr>
      </w:pPr>
      <w:r w:rsidRPr="001A4547">
        <w:rPr>
          <w:rFonts w:ascii="Arial" w:hAnsi="Arial" w:cs="Arial"/>
        </w:rPr>
        <w:t>The average mine emergency evacuation and firefighting PI is estimated to be approximately eight pages in length.</w:t>
      </w:r>
      <w:r w:rsidR="00F35520">
        <w:rPr>
          <w:rFonts w:ascii="Arial" w:hAnsi="Arial" w:cs="Arial"/>
        </w:rPr>
        <w:t xml:space="preserve"> </w:t>
      </w:r>
      <w:r w:rsidRPr="001A4547">
        <w:rPr>
          <w:rFonts w:ascii="Arial" w:hAnsi="Arial" w:cs="Arial"/>
        </w:rPr>
        <w:t xml:space="preserve"> Copying costs are estimated at $0.15 per page and postage and handling is estimated at $3.00 per PI</w:t>
      </w:r>
      <w:r w:rsidR="008633C3" w:rsidRPr="001A4547">
        <w:rPr>
          <w:rFonts w:ascii="Arial" w:hAnsi="Arial" w:cs="Arial"/>
        </w:rPr>
        <w:t>.</w:t>
      </w:r>
      <w:r w:rsidR="008633C3">
        <w:rPr>
          <w:rFonts w:ascii="Arial" w:hAnsi="Arial" w:cs="Arial"/>
        </w:rPr>
        <w:t xml:space="preserve">  </w:t>
      </w:r>
    </w:p>
    <w:p w14:paraId="56A75E3C" w14:textId="77777777" w:rsidR="00DF2EBC" w:rsidRDefault="00DF2EBC" w:rsidP="00D56765">
      <w:pPr>
        <w:pStyle w:val="Default"/>
        <w:rPr>
          <w:rFonts w:ascii="Arial" w:hAnsi="Arial" w:cs="Arial"/>
        </w:rPr>
      </w:pPr>
    </w:p>
    <w:p w14:paraId="6DD7080C" w14:textId="77777777" w:rsidR="000876D0" w:rsidRPr="001A4547" w:rsidRDefault="000876D0" w:rsidP="00D56765">
      <w:pPr>
        <w:pStyle w:val="Default"/>
        <w:rPr>
          <w:rFonts w:ascii="Arial" w:hAnsi="Arial" w:cs="Arial"/>
        </w:rPr>
      </w:pPr>
      <w:r w:rsidRPr="001A4547">
        <w:rPr>
          <w:rFonts w:ascii="Arial" w:hAnsi="Arial" w:cs="Arial"/>
        </w:rPr>
        <w:t xml:space="preserve">Copying </w:t>
      </w:r>
      <w:r w:rsidR="000E2AC4">
        <w:rPr>
          <w:rFonts w:ascii="Arial" w:hAnsi="Arial" w:cs="Arial"/>
        </w:rPr>
        <w:t>&amp; Postage</w:t>
      </w:r>
    </w:p>
    <w:p w14:paraId="6D5CB5E8" w14:textId="173AF537" w:rsidR="000876D0" w:rsidRPr="003A6120" w:rsidRDefault="000876D0" w:rsidP="003A6120">
      <w:pPr>
        <w:autoSpaceDE w:val="0"/>
        <w:autoSpaceDN w:val="0"/>
        <w:adjustRightInd w:val="0"/>
        <w:rPr>
          <w:rFonts w:ascii="Arial" w:hAnsi="Arial" w:cs="Arial"/>
          <w:color w:val="000000"/>
        </w:rPr>
      </w:pPr>
      <w:r w:rsidRPr="003A6120">
        <w:rPr>
          <w:rFonts w:ascii="Arial" w:hAnsi="Arial" w:cs="Arial"/>
          <w:color w:val="000000"/>
        </w:rPr>
        <w:t>(</w:t>
      </w:r>
      <w:r w:rsidR="0056564F">
        <w:rPr>
          <w:rFonts w:ascii="Arial" w:hAnsi="Arial" w:cs="Arial"/>
          <w:color w:val="000000"/>
        </w:rPr>
        <w:t xml:space="preserve">90 </w:t>
      </w:r>
      <w:r w:rsidR="000E2AC4">
        <w:rPr>
          <w:rFonts w:ascii="Arial" w:hAnsi="Arial" w:cs="Arial"/>
          <w:color w:val="000000"/>
        </w:rPr>
        <w:t>PI</w:t>
      </w:r>
      <w:r w:rsidRPr="003A6120">
        <w:rPr>
          <w:rFonts w:ascii="Arial" w:hAnsi="Arial" w:cs="Arial"/>
          <w:color w:val="000000"/>
        </w:rPr>
        <w:t>) x (8 pages/PI</w:t>
      </w:r>
      <w:r w:rsidR="000E2AC4">
        <w:rPr>
          <w:rFonts w:ascii="Arial" w:hAnsi="Arial" w:cs="Arial"/>
          <w:color w:val="000000"/>
        </w:rPr>
        <w:t xml:space="preserve">) </w:t>
      </w:r>
      <w:r w:rsidRPr="003A6120">
        <w:rPr>
          <w:rFonts w:ascii="Arial" w:hAnsi="Arial" w:cs="Arial"/>
          <w:color w:val="000000"/>
        </w:rPr>
        <w:t xml:space="preserve">x </w:t>
      </w:r>
      <w:r w:rsidR="000E2AC4">
        <w:rPr>
          <w:rFonts w:ascii="Arial" w:hAnsi="Arial" w:cs="Arial"/>
          <w:color w:val="000000"/>
        </w:rPr>
        <w:t>(</w:t>
      </w:r>
      <w:r w:rsidRPr="003A6120">
        <w:rPr>
          <w:rFonts w:ascii="Arial" w:hAnsi="Arial" w:cs="Arial"/>
          <w:color w:val="000000"/>
        </w:rPr>
        <w:t>$0.15/page)</w:t>
      </w:r>
      <w:r w:rsidR="000E2AC4">
        <w:rPr>
          <w:rFonts w:ascii="Arial" w:hAnsi="Arial" w:cs="Arial"/>
          <w:color w:val="000000"/>
        </w:rPr>
        <w:tab/>
      </w:r>
      <w:r w:rsidR="000E2AC4">
        <w:rPr>
          <w:rFonts w:ascii="Arial" w:hAnsi="Arial" w:cs="Arial"/>
          <w:color w:val="000000"/>
        </w:rPr>
        <w:tab/>
      </w:r>
      <w:r w:rsidR="000E2AC4">
        <w:rPr>
          <w:rFonts w:ascii="Arial" w:hAnsi="Arial" w:cs="Arial"/>
          <w:color w:val="000000"/>
        </w:rPr>
        <w:tab/>
      </w:r>
      <w:r w:rsidRPr="003A6120">
        <w:rPr>
          <w:rFonts w:ascii="Arial" w:hAnsi="Arial" w:cs="Arial"/>
          <w:color w:val="000000"/>
        </w:rPr>
        <w:t>=</w:t>
      </w:r>
      <w:r w:rsidR="000E2AC4">
        <w:rPr>
          <w:rFonts w:ascii="Arial" w:hAnsi="Arial" w:cs="Arial"/>
          <w:color w:val="000000"/>
        </w:rPr>
        <w:tab/>
      </w:r>
      <w:r w:rsidRPr="003A6120">
        <w:rPr>
          <w:rFonts w:ascii="Arial" w:hAnsi="Arial" w:cs="Arial"/>
          <w:color w:val="000000"/>
        </w:rPr>
        <w:t>$</w:t>
      </w:r>
      <w:r w:rsidR="0056564F">
        <w:rPr>
          <w:rFonts w:ascii="Arial" w:hAnsi="Arial" w:cs="Arial"/>
          <w:color w:val="000000"/>
        </w:rPr>
        <w:t>108</w:t>
      </w:r>
    </w:p>
    <w:p w14:paraId="18BB87BC" w14:textId="1E716FBF" w:rsidR="000876D0" w:rsidRPr="003A6120" w:rsidRDefault="000876D0" w:rsidP="003A6120">
      <w:pPr>
        <w:autoSpaceDE w:val="0"/>
        <w:autoSpaceDN w:val="0"/>
        <w:adjustRightInd w:val="0"/>
        <w:rPr>
          <w:rFonts w:ascii="Arial" w:hAnsi="Arial" w:cs="Arial"/>
          <w:color w:val="000000"/>
        </w:rPr>
      </w:pPr>
      <w:r w:rsidRPr="003A6120">
        <w:rPr>
          <w:rFonts w:ascii="Arial" w:hAnsi="Arial" w:cs="Arial"/>
          <w:color w:val="000000"/>
        </w:rPr>
        <w:t>(</w:t>
      </w:r>
      <w:r w:rsidR="0056564F">
        <w:rPr>
          <w:rFonts w:ascii="Arial" w:hAnsi="Arial" w:cs="Arial"/>
          <w:color w:val="000000"/>
        </w:rPr>
        <w:t xml:space="preserve">90 </w:t>
      </w:r>
      <w:r w:rsidR="000E2AC4">
        <w:rPr>
          <w:rFonts w:ascii="Arial" w:hAnsi="Arial" w:cs="Arial"/>
          <w:color w:val="000000"/>
        </w:rPr>
        <w:t>PI</w:t>
      </w:r>
      <w:r w:rsidRPr="003A6120">
        <w:rPr>
          <w:rFonts w:ascii="Arial" w:hAnsi="Arial" w:cs="Arial"/>
          <w:color w:val="000000"/>
        </w:rPr>
        <w:t xml:space="preserve">) x </w:t>
      </w:r>
      <w:r w:rsidR="000E2AC4">
        <w:rPr>
          <w:rFonts w:ascii="Arial" w:hAnsi="Arial" w:cs="Arial"/>
          <w:color w:val="000000"/>
        </w:rPr>
        <w:t>(</w:t>
      </w:r>
      <w:r w:rsidRPr="003A6120">
        <w:rPr>
          <w:rFonts w:ascii="Arial" w:hAnsi="Arial" w:cs="Arial"/>
          <w:color w:val="000000"/>
        </w:rPr>
        <w:t>$3.00</w:t>
      </w:r>
      <w:r w:rsidR="000E2AC4">
        <w:rPr>
          <w:rFonts w:ascii="Arial" w:hAnsi="Arial" w:cs="Arial"/>
          <w:color w:val="000000"/>
        </w:rPr>
        <w:t>/PI</w:t>
      </w:r>
      <w:r w:rsidRPr="003A6120">
        <w:rPr>
          <w:rFonts w:ascii="Arial" w:hAnsi="Arial" w:cs="Arial"/>
          <w:color w:val="000000"/>
        </w:rPr>
        <w:t xml:space="preserve"> Postage</w:t>
      </w:r>
      <w:r w:rsidR="000E2AC4">
        <w:rPr>
          <w:rFonts w:ascii="Arial" w:hAnsi="Arial" w:cs="Arial"/>
          <w:color w:val="000000"/>
        </w:rPr>
        <w:t>)</w:t>
      </w:r>
      <w:r w:rsidR="000E2AC4">
        <w:rPr>
          <w:rFonts w:ascii="Arial" w:hAnsi="Arial" w:cs="Arial"/>
          <w:color w:val="000000"/>
        </w:rPr>
        <w:tab/>
      </w:r>
      <w:r w:rsidR="000E2AC4">
        <w:rPr>
          <w:rFonts w:ascii="Arial" w:hAnsi="Arial" w:cs="Arial"/>
          <w:color w:val="000000"/>
        </w:rPr>
        <w:tab/>
      </w:r>
      <w:r w:rsidR="000E2AC4">
        <w:rPr>
          <w:rFonts w:ascii="Arial" w:hAnsi="Arial" w:cs="Arial"/>
          <w:color w:val="000000"/>
        </w:rPr>
        <w:tab/>
      </w:r>
      <w:r w:rsidR="000E2AC4">
        <w:rPr>
          <w:rFonts w:ascii="Arial" w:hAnsi="Arial" w:cs="Arial"/>
          <w:color w:val="000000"/>
        </w:rPr>
        <w:tab/>
      </w:r>
      <w:r w:rsidRPr="003A6120">
        <w:rPr>
          <w:rFonts w:ascii="Arial" w:hAnsi="Arial" w:cs="Arial"/>
          <w:color w:val="000000"/>
        </w:rPr>
        <w:t>=</w:t>
      </w:r>
      <w:r w:rsidR="000E2AC4">
        <w:rPr>
          <w:rFonts w:ascii="Arial" w:hAnsi="Arial" w:cs="Arial"/>
          <w:color w:val="000000"/>
        </w:rPr>
        <w:tab/>
      </w:r>
      <w:r w:rsidRPr="00A41D6E">
        <w:rPr>
          <w:rFonts w:ascii="Arial" w:hAnsi="Arial" w:cs="Arial"/>
          <w:color w:val="000000"/>
          <w:u w:val="single"/>
        </w:rPr>
        <w:t>$</w:t>
      </w:r>
      <w:r w:rsidR="0056564F">
        <w:rPr>
          <w:rFonts w:ascii="Arial" w:hAnsi="Arial" w:cs="Arial"/>
          <w:color w:val="000000"/>
          <w:u w:val="single"/>
        </w:rPr>
        <w:t>270</w:t>
      </w:r>
    </w:p>
    <w:p w14:paraId="3F952B56" w14:textId="77777777" w:rsidR="00D7748B" w:rsidRDefault="00D7748B" w:rsidP="003A6120">
      <w:pPr>
        <w:autoSpaceDE w:val="0"/>
        <w:autoSpaceDN w:val="0"/>
        <w:adjustRightInd w:val="0"/>
        <w:rPr>
          <w:rFonts w:ascii="Arial" w:hAnsi="Arial" w:cs="Arial"/>
          <w:b/>
          <w:color w:val="000000"/>
        </w:rPr>
      </w:pPr>
    </w:p>
    <w:p w14:paraId="6D52F3E9" w14:textId="1276DFED" w:rsidR="000876D0" w:rsidRPr="00F35520" w:rsidRDefault="000876D0" w:rsidP="003A6120">
      <w:pPr>
        <w:autoSpaceDE w:val="0"/>
        <w:autoSpaceDN w:val="0"/>
        <w:adjustRightInd w:val="0"/>
        <w:rPr>
          <w:rFonts w:ascii="Arial" w:hAnsi="Arial" w:cs="Arial"/>
          <w:b/>
          <w:color w:val="000000"/>
        </w:rPr>
      </w:pPr>
      <w:r w:rsidRPr="00F35520">
        <w:rPr>
          <w:rFonts w:ascii="Arial" w:hAnsi="Arial" w:cs="Arial"/>
          <w:b/>
          <w:color w:val="000000"/>
        </w:rPr>
        <w:t>TOTAL BURDEN COST:</w:t>
      </w:r>
      <w:r w:rsidR="000E2AC4" w:rsidRPr="00F35520">
        <w:rPr>
          <w:rFonts w:ascii="Arial" w:hAnsi="Arial" w:cs="Arial"/>
          <w:b/>
          <w:color w:val="000000"/>
        </w:rPr>
        <w:tab/>
      </w:r>
      <w:r w:rsidR="000E2AC4" w:rsidRPr="00F35520">
        <w:rPr>
          <w:rFonts w:ascii="Arial" w:hAnsi="Arial" w:cs="Arial"/>
          <w:b/>
          <w:color w:val="000000"/>
        </w:rPr>
        <w:tab/>
      </w:r>
      <w:r w:rsidR="000E2AC4" w:rsidRPr="00F35520">
        <w:rPr>
          <w:rFonts w:ascii="Arial" w:hAnsi="Arial" w:cs="Arial"/>
          <w:b/>
          <w:color w:val="000000"/>
        </w:rPr>
        <w:tab/>
      </w:r>
      <w:r w:rsidR="000E2AC4" w:rsidRPr="00F35520">
        <w:rPr>
          <w:rFonts w:ascii="Arial" w:hAnsi="Arial" w:cs="Arial"/>
          <w:b/>
          <w:color w:val="000000"/>
        </w:rPr>
        <w:tab/>
      </w:r>
      <w:r w:rsidR="000E2AC4" w:rsidRPr="00F35520">
        <w:rPr>
          <w:rFonts w:ascii="Arial" w:hAnsi="Arial" w:cs="Arial"/>
          <w:b/>
          <w:color w:val="000000"/>
        </w:rPr>
        <w:tab/>
      </w:r>
      <w:r w:rsidRPr="00F35520">
        <w:rPr>
          <w:rFonts w:ascii="Arial" w:hAnsi="Arial" w:cs="Arial"/>
          <w:b/>
          <w:color w:val="000000"/>
        </w:rPr>
        <w:t>=</w:t>
      </w:r>
      <w:r w:rsidR="000E2AC4" w:rsidRPr="00F35520">
        <w:rPr>
          <w:rFonts w:ascii="Arial" w:hAnsi="Arial" w:cs="Arial"/>
          <w:b/>
          <w:color w:val="000000"/>
        </w:rPr>
        <w:tab/>
      </w:r>
      <w:r w:rsidRPr="00F35520">
        <w:rPr>
          <w:rFonts w:ascii="Arial" w:hAnsi="Arial" w:cs="Arial"/>
          <w:b/>
          <w:color w:val="000000"/>
        </w:rPr>
        <w:t>$</w:t>
      </w:r>
      <w:r w:rsidR="0056564F">
        <w:rPr>
          <w:rFonts w:ascii="Arial" w:hAnsi="Arial" w:cs="Arial"/>
          <w:b/>
          <w:color w:val="000000"/>
        </w:rPr>
        <w:t>378</w:t>
      </w:r>
      <w:r w:rsidR="0056564F" w:rsidRPr="00F35520">
        <w:rPr>
          <w:rFonts w:ascii="Arial" w:hAnsi="Arial" w:cs="Arial"/>
          <w:b/>
          <w:color w:val="000000"/>
        </w:rPr>
        <w:t xml:space="preserve"> </w:t>
      </w:r>
    </w:p>
    <w:p w14:paraId="22642FD3" w14:textId="77777777" w:rsidR="000876D0" w:rsidRPr="001A4547" w:rsidRDefault="000876D0" w:rsidP="00D56765">
      <w:pPr>
        <w:pStyle w:val="Default"/>
        <w:rPr>
          <w:rFonts w:ascii="Arial" w:hAnsi="Arial" w:cs="Arial"/>
          <w:b/>
          <w:bCs/>
        </w:rPr>
      </w:pPr>
    </w:p>
    <w:p w14:paraId="788B86FE" w14:textId="77777777" w:rsidR="000876D0" w:rsidRPr="001A4547" w:rsidRDefault="000876D0" w:rsidP="00D56765">
      <w:pPr>
        <w:pStyle w:val="Default"/>
        <w:rPr>
          <w:rFonts w:ascii="Arial" w:hAnsi="Arial" w:cs="Arial"/>
          <w:b/>
          <w:bCs/>
        </w:rPr>
      </w:pPr>
      <w:r w:rsidRPr="001A4547">
        <w:rPr>
          <w:rFonts w:ascii="Arial" w:hAnsi="Arial" w:cs="Arial"/>
          <w:b/>
          <w:bCs/>
        </w:rPr>
        <w:t xml:space="preserve">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 </w:t>
      </w:r>
    </w:p>
    <w:p w14:paraId="1BC6BA35" w14:textId="77777777" w:rsidR="000876D0" w:rsidRPr="001A4547" w:rsidRDefault="000876D0" w:rsidP="00D56765">
      <w:pPr>
        <w:pStyle w:val="Default"/>
        <w:rPr>
          <w:rFonts w:ascii="Arial" w:hAnsi="Arial" w:cs="Arial"/>
        </w:rPr>
      </w:pPr>
    </w:p>
    <w:p w14:paraId="31E24784" w14:textId="77777777" w:rsidR="000876D0" w:rsidRPr="001A4547" w:rsidRDefault="000876D0" w:rsidP="00D56765">
      <w:pPr>
        <w:pStyle w:val="Default"/>
        <w:rPr>
          <w:rFonts w:ascii="Arial" w:hAnsi="Arial" w:cs="Arial"/>
        </w:rPr>
      </w:pPr>
      <w:r w:rsidRPr="001A4547">
        <w:rPr>
          <w:rFonts w:ascii="Arial" w:hAnsi="Arial" w:cs="Arial"/>
        </w:rPr>
        <w:t xml:space="preserve">There is no additional cost to the Federal government associated with the burden hours provided in response to question 12. </w:t>
      </w:r>
    </w:p>
    <w:p w14:paraId="50DE58A3" w14:textId="77777777" w:rsidR="000876D0" w:rsidRPr="001A4547" w:rsidRDefault="000876D0" w:rsidP="00D56765">
      <w:pPr>
        <w:pStyle w:val="Default"/>
        <w:rPr>
          <w:rFonts w:ascii="Arial" w:hAnsi="Arial" w:cs="Arial"/>
          <w:b/>
          <w:bCs/>
        </w:rPr>
      </w:pPr>
    </w:p>
    <w:p w14:paraId="7CFB3C34" w14:textId="77777777" w:rsidR="000876D0" w:rsidRDefault="000876D0" w:rsidP="00A010B8">
      <w:pPr>
        <w:pStyle w:val="Default"/>
        <w:rPr>
          <w:rFonts w:ascii="Arial" w:hAnsi="Arial" w:cs="Arial"/>
          <w:b/>
          <w:bCs/>
        </w:rPr>
      </w:pPr>
      <w:r w:rsidRPr="001A4547">
        <w:rPr>
          <w:rFonts w:ascii="Arial" w:hAnsi="Arial" w:cs="Arial"/>
          <w:b/>
          <w:bCs/>
        </w:rPr>
        <w:t xml:space="preserve">15. Explain the reasons for any program changes or adjustments reported </w:t>
      </w:r>
      <w:r w:rsidR="00B67177">
        <w:rPr>
          <w:rFonts w:ascii="Arial" w:hAnsi="Arial" w:cs="Arial"/>
          <w:b/>
          <w:bCs/>
        </w:rPr>
        <w:t>on the burden worksheet</w:t>
      </w:r>
      <w:r w:rsidRPr="001A4547">
        <w:rPr>
          <w:rFonts w:ascii="Arial" w:hAnsi="Arial" w:cs="Arial"/>
          <w:b/>
          <w:bCs/>
        </w:rPr>
        <w:t xml:space="preserve">. </w:t>
      </w:r>
    </w:p>
    <w:p w14:paraId="4D4192AC" w14:textId="77777777" w:rsidR="00113A73" w:rsidRDefault="00113A73" w:rsidP="007B5CCC">
      <w:pPr>
        <w:pStyle w:val="Default"/>
        <w:rPr>
          <w:rFonts w:ascii="Arial" w:hAnsi="Arial" w:cs="Arial"/>
        </w:rPr>
      </w:pPr>
    </w:p>
    <w:p w14:paraId="67A4AD05" w14:textId="77777777" w:rsidR="00E0157A" w:rsidRDefault="00E0157A" w:rsidP="007B5CCC">
      <w:pPr>
        <w:pStyle w:val="Default"/>
        <w:rPr>
          <w:rFonts w:ascii="Arial" w:hAnsi="Arial" w:cs="Arial"/>
        </w:rPr>
      </w:pPr>
      <w:r>
        <w:rPr>
          <w:rFonts w:ascii="Arial" w:hAnsi="Arial" w:cs="Arial"/>
        </w:rPr>
        <w:t>Due to a decrease in respondents there is a subsequent decrease in responses, burden hours</w:t>
      </w:r>
      <w:r w:rsidR="00D52727">
        <w:rPr>
          <w:rFonts w:ascii="Arial" w:hAnsi="Arial" w:cs="Arial"/>
        </w:rPr>
        <w:t>,</w:t>
      </w:r>
      <w:r>
        <w:rPr>
          <w:rFonts w:ascii="Arial" w:hAnsi="Arial" w:cs="Arial"/>
        </w:rPr>
        <w:t xml:space="preserve"> and costs.</w:t>
      </w:r>
      <w:r w:rsidR="00A14B27">
        <w:rPr>
          <w:rFonts w:ascii="Arial" w:hAnsi="Arial" w:cs="Arial"/>
        </w:rPr>
        <w:t xml:space="preserve">  Respondents decreased because the number of mines have decreased. </w:t>
      </w:r>
    </w:p>
    <w:p w14:paraId="338E7F2B" w14:textId="77777777" w:rsidR="00E0157A" w:rsidRDefault="00E0157A" w:rsidP="007B5CCC">
      <w:pPr>
        <w:pStyle w:val="Default"/>
        <w:rPr>
          <w:rFonts w:ascii="Arial" w:hAnsi="Arial" w:cs="Arial"/>
        </w:rPr>
      </w:pPr>
      <w:r>
        <w:rPr>
          <w:rFonts w:ascii="Arial" w:hAnsi="Arial" w:cs="Arial"/>
        </w:rPr>
        <w:t xml:space="preserve"> </w:t>
      </w:r>
    </w:p>
    <w:p w14:paraId="7CB1731A" w14:textId="7B5DD401" w:rsidR="00AD4C7F" w:rsidRPr="00113A73" w:rsidRDefault="00AD4C7F" w:rsidP="00AD4C7F">
      <w:pPr>
        <w:pStyle w:val="Default"/>
        <w:rPr>
          <w:rFonts w:ascii="Arial" w:hAnsi="Arial" w:cs="Arial"/>
        </w:rPr>
      </w:pPr>
      <w:r w:rsidRPr="00AD4C7F">
        <w:rPr>
          <w:rFonts w:ascii="Arial" w:hAnsi="Arial" w:cs="Arial"/>
          <w:b/>
        </w:rPr>
        <w:t>Respondents</w:t>
      </w:r>
      <w:r w:rsidRPr="00113A73">
        <w:rPr>
          <w:rFonts w:ascii="Arial" w:hAnsi="Arial" w:cs="Arial"/>
        </w:rPr>
        <w:t xml:space="preserve">: </w:t>
      </w:r>
      <w:r w:rsidR="00E0157A">
        <w:rPr>
          <w:rFonts w:ascii="Arial" w:hAnsi="Arial" w:cs="Arial"/>
        </w:rPr>
        <w:t>De</w:t>
      </w:r>
      <w:r>
        <w:rPr>
          <w:rFonts w:ascii="Arial" w:hAnsi="Arial" w:cs="Arial"/>
        </w:rPr>
        <w:t xml:space="preserve">creased </w:t>
      </w:r>
      <w:r w:rsidRPr="00113A73">
        <w:rPr>
          <w:rFonts w:ascii="Arial" w:hAnsi="Arial" w:cs="Arial"/>
        </w:rPr>
        <w:t xml:space="preserve">from </w:t>
      </w:r>
      <w:r w:rsidR="00BD51D7">
        <w:rPr>
          <w:rFonts w:ascii="Arial" w:hAnsi="Arial" w:cs="Arial"/>
        </w:rPr>
        <w:t>262</w:t>
      </w:r>
      <w:r>
        <w:rPr>
          <w:rFonts w:ascii="Arial" w:hAnsi="Arial" w:cs="Arial"/>
        </w:rPr>
        <w:t xml:space="preserve"> </w:t>
      </w:r>
      <w:r w:rsidRPr="00113A73">
        <w:rPr>
          <w:rFonts w:ascii="Arial" w:hAnsi="Arial" w:cs="Arial"/>
        </w:rPr>
        <w:t xml:space="preserve">to </w:t>
      </w:r>
      <w:r w:rsidR="00BD51D7">
        <w:rPr>
          <w:rFonts w:ascii="Arial" w:hAnsi="Arial" w:cs="Arial"/>
        </w:rPr>
        <w:t>204</w:t>
      </w:r>
    </w:p>
    <w:p w14:paraId="3E99AE85" w14:textId="2DF9AE3D" w:rsidR="00113A73" w:rsidRPr="00113A73" w:rsidRDefault="00113A73" w:rsidP="007B5CCC">
      <w:pPr>
        <w:pStyle w:val="Default"/>
        <w:rPr>
          <w:rFonts w:ascii="Arial" w:hAnsi="Arial" w:cs="Arial"/>
        </w:rPr>
      </w:pPr>
      <w:r w:rsidRPr="00AD4C7F">
        <w:rPr>
          <w:rFonts w:ascii="Arial" w:hAnsi="Arial" w:cs="Arial"/>
          <w:b/>
        </w:rPr>
        <w:t>Responses</w:t>
      </w:r>
      <w:r w:rsidRPr="00113A73">
        <w:rPr>
          <w:rFonts w:ascii="Arial" w:hAnsi="Arial" w:cs="Arial"/>
        </w:rPr>
        <w:t xml:space="preserve">: </w:t>
      </w:r>
      <w:r w:rsidR="00AD4C7F">
        <w:rPr>
          <w:rFonts w:ascii="Arial" w:hAnsi="Arial" w:cs="Arial"/>
        </w:rPr>
        <w:t xml:space="preserve">Decreased </w:t>
      </w:r>
      <w:r w:rsidRPr="00113A73">
        <w:rPr>
          <w:rFonts w:ascii="Arial" w:hAnsi="Arial" w:cs="Arial"/>
        </w:rPr>
        <w:t xml:space="preserve">from </w:t>
      </w:r>
      <w:r w:rsidR="0056564F">
        <w:rPr>
          <w:rFonts w:ascii="Arial" w:hAnsi="Arial" w:cs="Arial"/>
        </w:rPr>
        <w:t>144,427</w:t>
      </w:r>
      <w:r w:rsidR="00AD4C7F">
        <w:rPr>
          <w:rFonts w:ascii="Arial" w:hAnsi="Arial" w:cs="Arial"/>
        </w:rPr>
        <w:t xml:space="preserve"> </w:t>
      </w:r>
      <w:r w:rsidRPr="00113A73">
        <w:rPr>
          <w:rFonts w:ascii="Arial" w:hAnsi="Arial" w:cs="Arial"/>
        </w:rPr>
        <w:t xml:space="preserve">to </w:t>
      </w:r>
      <w:r w:rsidR="0056564F">
        <w:rPr>
          <w:rFonts w:ascii="Arial" w:hAnsi="Arial" w:cs="Arial"/>
        </w:rPr>
        <w:t>121,486</w:t>
      </w:r>
    </w:p>
    <w:p w14:paraId="28C90ABF" w14:textId="73EAB070" w:rsidR="00113A73" w:rsidRPr="00113A73" w:rsidRDefault="00113A73" w:rsidP="007B5CCC">
      <w:pPr>
        <w:pStyle w:val="Default"/>
        <w:rPr>
          <w:rFonts w:ascii="Arial" w:hAnsi="Arial" w:cs="Arial"/>
        </w:rPr>
      </w:pPr>
      <w:r w:rsidRPr="00AD4C7F">
        <w:rPr>
          <w:rFonts w:ascii="Arial" w:hAnsi="Arial" w:cs="Arial"/>
          <w:b/>
        </w:rPr>
        <w:t>Burden Hours</w:t>
      </w:r>
      <w:r w:rsidR="00AD4C7F">
        <w:rPr>
          <w:rFonts w:ascii="Arial" w:hAnsi="Arial" w:cs="Arial"/>
        </w:rPr>
        <w:t xml:space="preserve">: </w:t>
      </w:r>
      <w:r w:rsidRPr="00113A73">
        <w:rPr>
          <w:rFonts w:ascii="Arial" w:hAnsi="Arial" w:cs="Arial"/>
        </w:rPr>
        <w:t xml:space="preserve"> </w:t>
      </w:r>
      <w:r>
        <w:rPr>
          <w:rFonts w:ascii="Arial" w:hAnsi="Arial" w:cs="Arial"/>
        </w:rPr>
        <w:t xml:space="preserve">Decreased </w:t>
      </w:r>
      <w:r w:rsidRPr="00113A73">
        <w:rPr>
          <w:rFonts w:ascii="Arial" w:hAnsi="Arial" w:cs="Arial"/>
        </w:rPr>
        <w:t xml:space="preserve">from </w:t>
      </w:r>
      <w:r w:rsidR="0056564F">
        <w:rPr>
          <w:rFonts w:ascii="Arial" w:hAnsi="Arial" w:cs="Arial"/>
        </w:rPr>
        <w:t>24,916</w:t>
      </w:r>
      <w:r>
        <w:rPr>
          <w:rFonts w:ascii="Arial" w:hAnsi="Arial" w:cs="Arial"/>
        </w:rPr>
        <w:t xml:space="preserve"> </w:t>
      </w:r>
      <w:r w:rsidRPr="00113A73">
        <w:rPr>
          <w:rFonts w:ascii="Arial" w:hAnsi="Arial" w:cs="Arial"/>
        </w:rPr>
        <w:t xml:space="preserve">to </w:t>
      </w:r>
      <w:r w:rsidR="0056564F">
        <w:rPr>
          <w:rFonts w:ascii="Arial" w:hAnsi="Arial" w:cs="Arial"/>
        </w:rPr>
        <w:t>19,305</w:t>
      </w:r>
    </w:p>
    <w:p w14:paraId="43AE007A" w14:textId="2A605D0F" w:rsidR="00113A73" w:rsidRPr="00113A73" w:rsidRDefault="00113A73" w:rsidP="0056564F">
      <w:pPr>
        <w:pStyle w:val="Default"/>
        <w:rPr>
          <w:rFonts w:ascii="Arial" w:hAnsi="Arial" w:cs="Arial"/>
        </w:rPr>
      </w:pPr>
      <w:r w:rsidRPr="00AD4C7F">
        <w:rPr>
          <w:rFonts w:ascii="Arial" w:hAnsi="Arial" w:cs="Arial"/>
          <w:b/>
        </w:rPr>
        <w:t>Costs</w:t>
      </w:r>
      <w:r>
        <w:rPr>
          <w:rFonts w:ascii="Arial" w:hAnsi="Arial" w:cs="Arial"/>
        </w:rPr>
        <w:t xml:space="preserve">: </w:t>
      </w:r>
      <w:r w:rsidRPr="00113A73">
        <w:rPr>
          <w:rFonts w:ascii="Arial" w:hAnsi="Arial" w:cs="Arial"/>
        </w:rPr>
        <w:t xml:space="preserve"> </w:t>
      </w:r>
      <w:r w:rsidR="0056564F">
        <w:rPr>
          <w:rFonts w:ascii="Arial" w:hAnsi="Arial" w:cs="Arial"/>
        </w:rPr>
        <w:t xml:space="preserve">Increased </w:t>
      </w:r>
      <w:r w:rsidRPr="00113A73">
        <w:rPr>
          <w:rFonts w:ascii="Arial" w:hAnsi="Arial" w:cs="Arial"/>
        </w:rPr>
        <w:t xml:space="preserve">from </w:t>
      </w:r>
      <w:r>
        <w:rPr>
          <w:rFonts w:ascii="Arial" w:hAnsi="Arial" w:cs="Arial"/>
        </w:rPr>
        <w:t>$</w:t>
      </w:r>
      <w:r w:rsidR="0056564F">
        <w:rPr>
          <w:rFonts w:ascii="Arial" w:hAnsi="Arial" w:cs="Arial"/>
        </w:rPr>
        <w:t>332</w:t>
      </w:r>
      <w:r w:rsidR="0056564F" w:rsidRPr="00113A73">
        <w:rPr>
          <w:rFonts w:ascii="Arial" w:hAnsi="Arial" w:cs="Arial"/>
        </w:rPr>
        <w:t xml:space="preserve"> </w:t>
      </w:r>
      <w:r w:rsidRPr="00113A73">
        <w:rPr>
          <w:rFonts w:ascii="Arial" w:hAnsi="Arial" w:cs="Arial"/>
        </w:rPr>
        <w:t>to $</w:t>
      </w:r>
      <w:r w:rsidR="0056564F">
        <w:rPr>
          <w:rFonts w:ascii="Arial" w:hAnsi="Arial" w:cs="Arial"/>
        </w:rPr>
        <w:t xml:space="preserve">378 because more </w:t>
      </w:r>
      <w:r w:rsidR="0056564F" w:rsidRPr="001A4547">
        <w:rPr>
          <w:rFonts w:ascii="Arial" w:hAnsi="Arial" w:cs="Arial"/>
        </w:rPr>
        <w:t>mine emergency evacuation and firefighting PI</w:t>
      </w:r>
      <w:r w:rsidR="0056564F">
        <w:rPr>
          <w:rFonts w:ascii="Arial" w:hAnsi="Arial" w:cs="Arial"/>
        </w:rPr>
        <w:t xml:space="preserve"> were submitted.</w:t>
      </w:r>
    </w:p>
    <w:p w14:paraId="2DB61473" w14:textId="77777777" w:rsidR="000876D0" w:rsidRPr="001A4547" w:rsidRDefault="000876D0" w:rsidP="00D56765">
      <w:pPr>
        <w:pStyle w:val="Default"/>
        <w:rPr>
          <w:rFonts w:ascii="Arial" w:hAnsi="Arial" w:cs="Arial"/>
          <w:b/>
          <w:bCs/>
        </w:rPr>
      </w:pPr>
    </w:p>
    <w:p w14:paraId="3D3B3B59" w14:textId="77777777" w:rsidR="000876D0" w:rsidRDefault="000876D0" w:rsidP="00D56765">
      <w:pPr>
        <w:pStyle w:val="Default"/>
        <w:rPr>
          <w:rFonts w:ascii="Arial" w:hAnsi="Arial" w:cs="Arial"/>
          <w:b/>
          <w:bCs/>
        </w:rPr>
      </w:pPr>
      <w:r w:rsidRPr="001A4547">
        <w:rPr>
          <w:rFonts w:ascii="Arial" w:hAnsi="Arial" w:cs="Arial"/>
          <w:b/>
          <w:bCs/>
        </w:rPr>
        <w:t xml:space="preserve">16. For collections of information whose results will be published, outline plans for tabulation, and publication. Address any complex analytical techniques that will be used. Provide the time schedule for the entire project, including the beginning and ending dates of the collection of information, completion of report, publication dates, and other actions. </w:t>
      </w:r>
    </w:p>
    <w:p w14:paraId="24608852" w14:textId="77777777" w:rsidR="00A41D6E" w:rsidRPr="001A4547" w:rsidRDefault="00A41D6E" w:rsidP="00D56765">
      <w:pPr>
        <w:pStyle w:val="Default"/>
        <w:rPr>
          <w:rFonts w:ascii="Arial" w:hAnsi="Arial" w:cs="Arial"/>
        </w:rPr>
      </w:pPr>
    </w:p>
    <w:p w14:paraId="265A741A" w14:textId="77777777" w:rsidR="000876D0" w:rsidRPr="001A4547" w:rsidRDefault="000876D0" w:rsidP="00D56765">
      <w:pPr>
        <w:pStyle w:val="Default"/>
        <w:rPr>
          <w:rFonts w:ascii="Arial" w:hAnsi="Arial" w:cs="Arial"/>
        </w:rPr>
      </w:pPr>
      <w:r w:rsidRPr="001A4547">
        <w:rPr>
          <w:rFonts w:ascii="Arial" w:hAnsi="Arial" w:cs="Arial"/>
        </w:rPr>
        <w:t xml:space="preserve">The results from the information gathered from this collection will not be published. </w:t>
      </w:r>
    </w:p>
    <w:p w14:paraId="7724D9C4" w14:textId="77777777" w:rsidR="000876D0" w:rsidRPr="001A4547" w:rsidRDefault="000876D0" w:rsidP="00D56765">
      <w:pPr>
        <w:pStyle w:val="Default"/>
        <w:rPr>
          <w:rFonts w:ascii="Arial" w:hAnsi="Arial" w:cs="Arial"/>
        </w:rPr>
      </w:pPr>
    </w:p>
    <w:p w14:paraId="5BC3299D" w14:textId="77777777" w:rsidR="000876D0" w:rsidRDefault="000876D0" w:rsidP="00D56765">
      <w:pPr>
        <w:pStyle w:val="Default"/>
        <w:rPr>
          <w:rFonts w:ascii="Arial" w:hAnsi="Arial" w:cs="Arial"/>
          <w:b/>
          <w:bCs/>
        </w:rPr>
      </w:pPr>
      <w:r w:rsidRPr="001A4547">
        <w:rPr>
          <w:rFonts w:ascii="Arial" w:hAnsi="Arial" w:cs="Arial"/>
          <w:b/>
          <w:bCs/>
        </w:rPr>
        <w:t xml:space="preserve">17. If seeking approval to not display the expiration date for OMB approval of the information collection, explain the reasons that display would be inappropriate. </w:t>
      </w:r>
    </w:p>
    <w:p w14:paraId="69205E26" w14:textId="77777777" w:rsidR="009D4AF6" w:rsidRPr="001A4547" w:rsidRDefault="009D4AF6" w:rsidP="00D56765">
      <w:pPr>
        <w:pStyle w:val="Default"/>
        <w:rPr>
          <w:rFonts w:ascii="Arial" w:hAnsi="Arial" w:cs="Arial"/>
        </w:rPr>
      </w:pPr>
    </w:p>
    <w:p w14:paraId="19C8CA26" w14:textId="77777777" w:rsidR="000876D0" w:rsidRPr="001A4547" w:rsidRDefault="000876D0" w:rsidP="00D56765">
      <w:pPr>
        <w:pStyle w:val="Default"/>
        <w:rPr>
          <w:rFonts w:ascii="Arial" w:hAnsi="Arial" w:cs="Arial"/>
        </w:rPr>
      </w:pPr>
      <w:r w:rsidRPr="001A4547">
        <w:rPr>
          <w:rFonts w:ascii="Arial" w:hAnsi="Arial" w:cs="Arial"/>
        </w:rPr>
        <w:t xml:space="preserve">MSHA has no forms associated with this collection of information on which to display an expiration date. </w:t>
      </w:r>
    </w:p>
    <w:p w14:paraId="46FFCE53" w14:textId="77777777" w:rsidR="000876D0" w:rsidRPr="001A4547" w:rsidRDefault="000876D0" w:rsidP="00D56765">
      <w:pPr>
        <w:pStyle w:val="Default"/>
        <w:rPr>
          <w:rFonts w:ascii="Arial" w:hAnsi="Arial" w:cs="Arial"/>
        </w:rPr>
      </w:pPr>
    </w:p>
    <w:p w14:paraId="5E9B1AAB" w14:textId="77777777" w:rsidR="000876D0" w:rsidRDefault="000876D0" w:rsidP="00D56765">
      <w:pPr>
        <w:pStyle w:val="Default"/>
        <w:rPr>
          <w:rFonts w:ascii="Arial" w:hAnsi="Arial" w:cs="Arial"/>
          <w:b/>
          <w:bCs/>
        </w:rPr>
      </w:pPr>
      <w:r w:rsidRPr="001A4547">
        <w:rPr>
          <w:rFonts w:ascii="Arial" w:hAnsi="Arial" w:cs="Arial"/>
          <w:b/>
          <w:bCs/>
        </w:rPr>
        <w:t xml:space="preserve">18. Explain each exception to the </w:t>
      </w:r>
      <w:r w:rsidR="00B67177">
        <w:rPr>
          <w:rFonts w:ascii="Arial" w:hAnsi="Arial" w:cs="Arial"/>
          <w:b/>
          <w:bCs/>
        </w:rPr>
        <w:t xml:space="preserve">topics of the </w:t>
      </w:r>
      <w:r w:rsidRPr="001A4547">
        <w:rPr>
          <w:rFonts w:ascii="Arial" w:hAnsi="Arial" w:cs="Arial"/>
          <w:b/>
          <w:bCs/>
        </w:rPr>
        <w:t>certification statement identified in “Certification for Paperwork Reduction Act Submissions</w:t>
      </w:r>
      <w:r w:rsidR="00B67177">
        <w:rPr>
          <w:rFonts w:ascii="Arial" w:hAnsi="Arial" w:cs="Arial"/>
          <w:b/>
          <w:bCs/>
        </w:rPr>
        <w:t>.</w:t>
      </w:r>
      <w:r w:rsidRPr="001A4547">
        <w:rPr>
          <w:rFonts w:ascii="Arial" w:hAnsi="Arial" w:cs="Arial"/>
          <w:b/>
          <w:bCs/>
        </w:rPr>
        <w:t xml:space="preserve">” </w:t>
      </w:r>
    </w:p>
    <w:p w14:paraId="7F5B0E20" w14:textId="77777777" w:rsidR="009D4AF6" w:rsidRPr="001A4547" w:rsidRDefault="009D4AF6" w:rsidP="00D56765">
      <w:pPr>
        <w:pStyle w:val="Default"/>
        <w:rPr>
          <w:rFonts w:ascii="Arial" w:hAnsi="Arial" w:cs="Arial"/>
        </w:rPr>
      </w:pPr>
    </w:p>
    <w:p w14:paraId="6339D311" w14:textId="77777777" w:rsidR="000876D0" w:rsidRDefault="000876D0" w:rsidP="00D56765">
      <w:pPr>
        <w:pStyle w:val="Default"/>
        <w:rPr>
          <w:rFonts w:ascii="Arial" w:hAnsi="Arial" w:cs="Arial"/>
        </w:rPr>
      </w:pPr>
      <w:r w:rsidRPr="001A4547">
        <w:rPr>
          <w:rFonts w:ascii="Arial" w:hAnsi="Arial" w:cs="Arial"/>
        </w:rPr>
        <w:t xml:space="preserve">There are no certification exceptions identified with this information collection. </w:t>
      </w:r>
    </w:p>
    <w:p w14:paraId="3C630D51" w14:textId="77777777" w:rsidR="00B67177" w:rsidRDefault="00B67177" w:rsidP="00D56765">
      <w:pPr>
        <w:pStyle w:val="Default"/>
        <w:rPr>
          <w:rFonts w:ascii="Arial" w:hAnsi="Arial" w:cs="Arial"/>
        </w:rPr>
      </w:pPr>
    </w:p>
    <w:p w14:paraId="3F02A39C" w14:textId="77777777" w:rsidR="00B67177" w:rsidRPr="001A4547" w:rsidRDefault="00B67177" w:rsidP="00D56765">
      <w:pPr>
        <w:pStyle w:val="Default"/>
        <w:rPr>
          <w:rFonts w:ascii="Arial" w:hAnsi="Arial" w:cs="Arial"/>
        </w:rPr>
      </w:pPr>
    </w:p>
    <w:p w14:paraId="634B6093" w14:textId="77777777" w:rsidR="000876D0" w:rsidRPr="001A4547" w:rsidRDefault="000876D0" w:rsidP="00D56765">
      <w:pPr>
        <w:pStyle w:val="Default"/>
        <w:rPr>
          <w:rFonts w:ascii="Arial" w:hAnsi="Arial" w:cs="Arial"/>
        </w:rPr>
      </w:pPr>
    </w:p>
    <w:p w14:paraId="5DC4DD7D" w14:textId="77777777" w:rsidR="000876D0" w:rsidRPr="001A4547" w:rsidRDefault="000876D0" w:rsidP="00325718">
      <w:pPr>
        <w:tabs>
          <w:tab w:val="left" w:pos="-720"/>
        </w:tabs>
        <w:suppressAutoHyphens/>
        <w:rPr>
          <w:rFonts w:ascii="Arial" w:hAnsi="Arial" w:cs="Arial"/>
          <w:b/>
        </w:rPr>
      </w:pPr>
      <w:r w:rsidRPr="001A4547">
        <w:rPr>
          <w:rFonts w:ascii="Arial" w:hAnsi="Arial" w:cs="Arial"/>
          <w:b/>
        </w:rPr>
        <w:t>B.  Collections of Informatio</w:t>
      </w:r>
      <w:r w:rsidR="00B67177">
        <w:rPr>
          <w:rFonts w:ascii="Arial" w:hAnsi="Arial" w:cs="Arial"/>
          <w:b/>
        </w:rPr>
        <w:t>n Employing Statistical Methods</w:t>
      </w:r>
    </w:p>
    <w:p w14:paraId="6471E870" w14:textId="77777777" w:rsidR="000876D0" w:rsidRPr="001A4547" w:rsidRDefault="000876D0" w:rsidP="00325718">
      <w:pPr>
        <w:tabs>
          <w:tab w:val="left" w:pos="-720"/>
        </w:tabs>
        <w:suppressAutoHyphens/>
        <w:rPr>
          <w:rFonts w:ascii="Arial" w:hAnsi="Arial" w:cs="Arial"/>
        </w:rPr>
      </w:pPr>
      <w:r w:rsidRPr="001A4547">
        <w:rPr>
          <w:rFonts w:ascii="Arial" w:hAnsi="Arial" w:cs="Arial"/>
        </w:rPr>
        <w:fldChar w:fldCharType="begin"/>
      </w:r>
      <w:r w:rsidRPr="001A4547">
        <w:rPr>
          <w:rFonts w:ascii="Arial" w:hAnsi="Arial" w:cs="Arial"/>
        </w:rPr>
        <w:instrText>ADVANCE \R 0.95</w:instrText>
      </w:r>
      <w:r w:rsidRPr="001A4547">
        <w:rPr>
          <w:rFonts w:ascii="Arial" w:hAnsi="Arial" w:cs="Arial"/>
        </w:rPr>
        <w:fldChar w:fldCharType="end"/>
      </w:r>
      <w:r w:rsidRPr="001A4547">
        <w:rPr>
          <w:rFonts w:ascii="Arial" w:hAnsi="Arial" w:cs="Arial"/>
        </w:rPr>
        <w:fldChar w:fldCharType="begin"/>
      </w:r>
      <w:r w:rsidRPr="001A4547">
        <w:rPr>
          <w:rFonts w:ascii="Arial" w:hAnsi="Arial" w:cs="Arial"/>
        </w:rPr>
        <w:instrText>ADVANCE \R 0.95</w:instrText>
      </w:r>
      <w:r w:rsidRPr="001A4547">
        <w:rPr>
          <w:rFonts w:ascii="Arial" w:hAnsi="Arial" w:cs="Arial"/>
        </w:rPr>
        <w:fldChar w:fldCharType="end"/>
      </w:r>
      <w:r w:rsidRPr="001A4547">
        <w:rPr>
          <w:rFonts w:ascii="Arial" w:hAnsi="Arial" w:cs="Arial"/>
        </w:rPr>
        <w:tab/>
      </w:r>
    </w:p>
    <w:p w14:paraId="00EEFD56" w14:textId="77777777" w:rsidR="000876D0" w:rsidRPr="001A4547" w:rsidRDefault="000876D0" w:rsidP="00325718">
      <w:pPr>
        <w:tabs>
          <w:tab w:val="left" w:pos="-720"/>
        </w:tabs>
        <w:suppressAutoHyphens/>
        <w:rPr>
          <w:rFonts w:ascii="Arial" w:hAnsi="Arial" w:cs="Arial"/>
          <w:color w:val="FF0000"/>
        </w:rPr>
      </w:pPr>
      <w:r w:rsidRPr="001A4547">
        <w:rPr>
          <w:rFonts w:ascii="Arial" w:hAnsi="Arial" w:cs="Arial"/>
        </w:rPr>
        <w:t>There is no statistical methodology involved in this collection.</w:t>
      </w:r>
    </w:p>
    <w:p w14:paraId="6B798E40" w14:textId="77777777" w:rsidR="000876D0" w:rsidRPr="001A4547" w:rsidRDefault="000876D0" w:rsidP="00D56765">
      <w:pPr>
        <w:pStyle w:val="Default"/>
        <w:rPr>
          <w:rFonts w:ascii="Arial" w:hAnsi="Arial" w:cs="Arial"/>
        </w:rPr>
      </w:pPr>
    </w:p>
    <w:sectPr w:rsidR="000876D0" w:rsidRPr="001A4547" w:rsidSect="00414BDB">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78E3A4" w14:textId="77777777" w:rsidR="00E60FEC" w:rsidRDefault="00E60FEC" w:rsidP="00BD0D60">
      <w:r>
        <w:separator/>
      </w:r>
    </w:p>
  </w:endnote>
  <w:endnote w:type="continuationSeparator" w:id="0">
    <w:p w14:paraId="6102DE6E" w14:textId="77777777" w:rsidR="00E60FEC" w:rsidRDefault="00E60FEC" w:rsidP="00BD0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0917302"/>
      <w:docPartObj>
        <w:docPartGallery w:val="Page Numbers (Bottom of Page)"/>
        <w:docPartUnique/>
      </w:docPartObj>
    </w:sdtPr>
    <w:sdtEndPr>
      <w:rPr>
        <w:noProof/>
      </w:rPr>
    </w:sdtEndPr>
    <w:sdtContent>
      <w:p w14:paraId="23623E35" w14:textId="3C3E68C2" w:rsidR="00580A5F" w:rsidRDefault="00580A5F">
        <w:pPr>
          <w:pStyle w:val="Footer"/>
        </w:pPr>
        <w:r>
          <w:fldChar w:fldCharType="begin"/>
        </w:r>
        <w:r>
          <w:instrText xml:space="preserve"> PAGE   \* MERGEFORMAT </w:instrText>
        </w:r>
        <w:r>
          <w:fldChar w:fldCharType="separate"/>
        </w:r>
        <w:r w:rsidR="00EF4351">
          <w:rPr>
            <w:noProof/>
          </w:rPr>
          <w:t>1</w:t>
        </w:r>
        <w:r>
          <w:rPr>
            <w:noProof/>
          </w:rPr>
          <w:fldChar w:fldCharType="end"/>
        </w:r>
      </w:p>
    </w:sdtContent>
  </w:sdt>
  <w:p w14:paraId="0AF93047" w14:textId="77777777" w:rsidR="00580A5F" w:rsidRDefault="00580A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6D5130" w14:textId="77777777" w:rsidR="00E60FEC" w:rsidRDefault="00E60FEC" w:rsidP="00BD0D60">
      <w:r>
        <w:separator/>
      </w:r>
    </w:p>
  </w:footnote>
  <w:footnote w:type="continuationSeparator" w:id="0">
    <w:p w14:paraId="043BBDA2" w14:textId="77777777" w:rsidR="00E60FEC" w:rsidRDefault="00E60FEC" w:rsidP="00BD0D60">
      <w:r>
        <w:continuationSeparator/>
      </w:r>
    </w:p>
  </w:footnote>
  <w:footnote w:id="1">
    <w:p w14:paraId="269D5842" w14:textId="6CAE420E" w:rsidR="00580A5F" w:rsidRPr="004719EA" w:rsidRDefault="00580A5F">
      <w:pPr>
        <w:pStyle w:val="FootnoteText"/>
      </w:pPr>
      <w:r w:rsidRPr="004719EA">
        <w:rPr>
          <w:rStyle w:val="FootnoteReference"/>
        </w:rPr>
        <w:footnoteRef/>
      </w:r>
      <w:r w:rsidR="00D7748B" w:rsidRPr="004719EA">
        <w:rPr>
          <w:rFonts w:ascii="Arial" w:hAnsi="Arial" w:cs="Arial"/>
          <w:sz w:val="18"/>
          <w:szCs w:val="18"/>
        </w:rPr>
        <w:t>For the mining representative hourly wage rate, MSHA used the employment weighted mean hourly wage from the OES May 2017 survey, for 22 extraction worker occupations from SOC major group code 43 and 40 North American Industry Classification System (NAICS) codes historically represented in the approval requests.  The weighted mean was adjusted for benefits and inflation to obtain a fully loaded rate of $37.75 ($24.72 x 1.49 x 1.025).  All subsequent uses of $37.75 represent mine representative hourly wage rate</w:t>
      </w:r>
      <w:r w:rsidR="009D785E">
        <w:rPr>
          <w:rFonts w:ascii="Arial" w:hAnsi="Arial" w:cs="Arial"/>
          <w:sz w:val="18"/>
          <w:szCs w:val="18"/>
        </w:rPr>
        <w:t xml:space="preserve">.  </w:t>
      </w:r>
      <w:r w:rsidR="009D785E" w:rsidRPr="009D785E">
        <w:rPr>
          <w:rFonts w:ascii="Arial" w:hAnsi="Arial" w:cs="Arial"/>
          <w:sz w:val="18"/>
          <w:szCs w:val="18"/>
        </w:rPr>
        <w:t xml:space="preserve">Options for obtaining OES data are available at item “E3.  How to get OES data.  What are the different ways to obtain OES estimates from this website?” at </w:t>
      </w:r>
      <w:hyperlink r:id="rId1" w:history="1">
        <w:r w:rsidR="009D785E" w:rsidRPr="00B56203">
          <w:rPr>
            <w:rStyle w:val="Hyperlink"/>
            <w:rFonts w:ascii="Arial" w:hAnsi="Arial" w:cs="Arial"/>
            <w:sz w:val="18"/>
            <w:szCs w:val="18"/>
          </w:rPr>
          <w:t>https://www.bls.gov/oes/oes_ques.htm</w:t>
        </w:r>
      </w:hyperlink>
      <w:r w:rsidR="009D785E" w:rsidRPr="009D785E">
        <w:rPr>
          <w:rFonts w:ascii="Arial" w:hAnsi="Arial" w:cs="Arial"/>
          <w:sz w:val="18"/>
          <w:szCs w:val="18"/>
        </w:rPr>
        <w:t>.</w:t>
      </w:r>
    </w:p>
  </w:footnote>
  <w:footnote w:id="2">
    <w:p w14:paraId="7D4FAFAB" w14:textId="0EF7E08F" w:rsidR="00580A5F" w:rsidRDefault="00580A5F" w:rsidP="00D319CE">
      <w:pPr>
        <w:pStyle w:val="FootnoteText"/>
      </w:pPr>
      <w:r w:rsidRPr="004719EA">
        <w:rPr>
          <w:rStyle w:val="FootnoteReference"/>
        </w:rPr>
        <w:footnoteRef/>
      </w:r>
      <w:r w:rsidRPr="004719EA">
        <w:t xml:space="preserve"> </w:t>
      </w:r>
      <w:r w:rsidR="00D7748B" w:rsidRPr="004719EA">
        <w:rPr>
          <w:rFonts w:ascii="Arial" w:hAnsi="Arial" w:cs="Arial"/>
          <w:sz w:val="18"/>
          <w:szCs w:val="18"/>
        </w:rPr>
        <w:t>For</w:t>
      </w:r>
      <w:r w:rsidR="00D7748B" w:rsidRPr="00D319CE">
        <w:rPr>
          <w:rFonts w:ascii="Arial" w:hAnsi="Arial" w:cs="Arial"/>
          <w:sz w:val="18"/>
          <w:szCs w:val="18"/>
        </w:rPr>
        <w:t xml:space="preserve"> the mining engineering hourly wage rate, MSHA used the employment weighted mean hourly wage from the OES May 2017 survey, for 4 mining engineering occupations from SOC major group code 43 and 40 North American Industry Classification System (NAICS) codes historically represented in the approval requests.  The weighted mean was adjusted for benefits and inflation to obtain a fully loaded rate of $68.79 ($45.04 x 1.49 x 1.025).  All subsequent uses of $68.79 represent mine representative hourly wage rate.</w:t>
      </w:r>
    </w:p>
  </w:footnote>
  <w:footnote w:id="3">
    <w:p w14:paraId="75132F33" w14:textId="566E7D3A" w:rsidR="00580A5F" w:rsidRDefault="00580A5F">
      <w:pPr>
        <w:pStyle w:val="FootnoteText"/>
      </w:pPr>
      <w:r>
        <w:rPr>
          <w:rStyle w:val="FootnoteReference"/>
        </w:rPr>
        <w:footnoteRef/>
      </w:r>
      <w:r>
        <w:t xml:space="preserve"> </w:t>
      </w:r>
      <w:r w:rsidR="00D7748B" w:rsidRPr="00D319CE">
        <w:rPr>
          <w:rFonts w:ascii="Arial" w:hAnsi="Arial" w:cs="Arial"/>
          <w:sz w:val="18"/>
          <w:szCs w:val="18"/>
        </w:rPr>
        <w:t>For the supervisor worker hourly wage rate, MSHA used the employment weighted mean hourly wage from the OES May 2017 survey, for 4 First-Line Supervisor occupations from SOC major group code 43 and 40 North American Industry Classification System (NAICS) codes historically represented in the approval requests.  The weighted mean was adjusted for benefits and inflation to obtain a fully loaded rate of $60.70 ($39.74 x 1.49 x 1.025).  All subsequent uses of $60.70 represent supervisor hours.</w:t>
      </w:r>
    </w:p>
  </w:footnote>
  <w:footnote w:id="4">
    <w:p w14:paraId="4AC59D77" w14:textId="36CD0C1B" w:rsidR="00F1764C" w:rsidRDefault="00F1764C">
      <w:pPr>
        <w:pStyle w:val="FootnoteText"/>
      </w:pPr>
      <w:r>
        <w:rPr>
          <w:rStyle w:val="FootnoteReference"/>
        </w:rPr>
        <w:footnoteRef/>
      </w:r>
      <w:r>
        <w:t xml:space="preserve"> </w:t>
      </w:r>
      <w:r w:rsidR="00D7748B" w:rsidRPr="00D319CE">
        <w:rPr>
          <w:rFonts w:ascii="Arial" w:hAnsi="Arial" w:cs="Arial"/>
          <w:sz w:val="18"/>
          <w:szCs w:val="18"/>
        </w:rPr>
        <w:t>For the mining representative hourly wage rate, MSHA used the employment weighted mean hourly wage from the OES May 2017 survey, for 22 extraction worker occupations from SOC major group code 43 and 40 North American Industry Classification System (NAICS) codes historically represented in the approval requests.  The weighted mean was adjusted for benefits and inflation to obtain a fully loaded rate of ($44.94=$29.43 x 1.49 x 1.025).  All subsequent uses of $44.94 represent mining representative hourly wage rate.</w:t>
      </w:r>
    </w:p>
  </w:footnote>
  <w:footnote w:id="5">
    <w:p w14:paraId="7C06AFEF" w14:textId="77777777" w:rsidR="00580A5F" w:rsidRDefault="00580A5F">
      <w:pPr>
        <w:pStyle w:val="FootnoteText"/>
      </w:pPr>
      <w:r>
        <w:rPr>
          <w:rStyle w:val="FootnoteReference"/>
        </w:rPr>
        <w:footnoteRef/>
      </w:r>
      <w:r>
        <w:t xml:space="preserve"> See note 1, base rate $28.05.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718147" w14:textId="77777777" w:rsidR="00580A5F" w:rsidRPr="00151737" w:rsidRDefault="00580A5F" w:rsidP="00151737">
    <w:pPr>
      <w:pStyle w:val="Header"/>
      <w:tabs>
        <w:tab w:val="clear" w:pos="4680"/>
        <w:tab w:val="clear" w:pos="9360"/>
      </w:tabs>
      <w:rPr>
        <w:b/>
      </w:rPr>
    </w:pPr>
    <w:r w:rsidRPr="00151737">
      <w:rPr>
        <w:b/>
      </w:rPr>
      <w:t>Underground Coal Mine Fire Protection</w:t>
    </w:r>
  </w:p>
  <w:p w14:paraId="00794A9A" w14:textId="77777777" w:rsidR="00580A5F" w:rsidRPr="00151737" w:rsidRDefault="00580A5F" w:rsidP="00151737">
    <w:pPr>
      <w:pStyle w:val="Header"/>
      <w:tabs>
        <w:tab w:val="clear" w:pos="4680"/>
        <w:tab w:val="clear" w:pos="9360"/>
      </w:tabs>
      <w:rPr>
        <w:b/>
      </w:rPr>
    </w:pPr>
    <w:r w:rsidRPr="00151737">
      <w:rPr>
        <w:b/>
      </w:rPr>
      <w:t>1219-0054</w:t>
    </w:r>
  </w:p>
  <w:p w14:paraId="6707CB77" w14:textId="67A2B52E" w:rsidR="00580A5F" w:rsidRPr="00151737" w:rsidRDefault="00580A5F" w:rsidP="00151737">
    <w:pPr>
      <w:pStyle w:val="Header"/>
      <w:tabs>
        <w:tab w:val="clear" w:pos="4680"/>
        <w:tab w:val="clear" w:pos="9360"/>
      </w:tabs>
      <w:rPr>
        <w:b/>
      </w:rPr>
    </w:pPr>
    <w:r>
      <w:rPr>
        <w:b/>
      </w:rPr>
      <w:t>201</w:t>
    </w:r>
    <w:r w:rsidR="00560AF0">
      <w:rPr>
        <w:b/>
      </w:rPr>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513184"/>
    <w:multiLevelType w:val="hybridMultilevel"/>
    <w:tmpl w:val="BAE22250"/>
    <w:lvl w:ilvl="0" w:tplc="DD6E495C">
      <w:start w:val="3"/>
      <w:numFmt w:val="lowerLetter"/>
      <w:lvlText w:val="(%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nsid w:val="68874F81"/>
    <w:multiLevelType w:val="hybridMultilevel"/>
    <w:tmpl w:val="ABEE6898"/>
    <w:lvl w:ilvl="0" w:tplc="FFBC5E8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765"/>
    <w:rsid w:val="00033C48"/>
    <w:rsid w:val="00053E7C"/>
    <w:rsid w:val="000876D0"/>
    <w:rsid w:val="0009385D"/>
    <w:rsid w:val="000970A1"/>
    <w:rsid w:val="000E2AC4"/>
    <w:rsid w:val="001007D5"/>
    <w:rsid w:val="00111232"/>
    <w:rsid w:val="0011193A"/>
    <w:rsid w:val="00113A73"/>
    <w:rsid w:val="00151737"/>
    <w:rsid w:val="00163044"/>
    <w:rsid w:val="00177C22"/>
    <w:rsid w:val="001A2BB1"/>
    <w:rsid w:val="001A4547"/>
    <w:rsid w:val="001B21F8"/>
    <w:rsid w:val="001B24F6"/>
    <w:rsid w:val="001E6B18"/>
    <w:rsid w:val="002158B6"/>
    <w:rsid w:val="002212FD"/>
    <w:rsid w:val="00236AC5"/>
    <w:rsid w:val="00237C5B"/>
    <w:rsid w:val="0024067D"/>
    <w:rsid w:val="00252F46"/>
    <w:rsid w:val="0025761C"/>
    <w:rsid w:val="00260914"/>
    <w:rsid w:val="00270590"/>
    <w:rsid w:val="00293938"/>
    <w:rsid w:val="002C21AA"/>
    <w:rsid w:val="002D7509"/>
    <w:rsid w:val="0030007A"/>
    <w:rsid w:val="00325718"/>
    <w:rsid w:val="00327B70"/>
    <w:rsid w:val="003451D3"/>
    <w:rsid w:val="00373541"/>
    <w:rsid w:val="00381B5C"/>
    <w:rsid w:val="0038277D"/>
    <w:rsid w:val="003A07F7"/>
    <w:rsid w:val="003A5A49"/>
    <w:rsid w:val="003A6120"/>
    <w:rsid w:val="003C0BD0"/>
    <w:rsid w:val="003E5631"/>
    <w:rsid w:val="003F7F03"/>
    <w:rsid w:val="00403FDD"/>
    <w:rsid w:val="00407EB9"/>
    <w:rsid w:val="00414BDB"/>
    <w:rsid w:val="00431DAA"/>
    <w:rsid w:val="004508F8"/>
    <w:rsid w:val="00454DB0"/>
    <w:rsid w:val="004719EA"/>
    <w:rsid w:val="0047256A"/>
    <w:rsid w:val="00480836"/>
    <w:rsid w:val="004835F7"/>
    <w:rsid w:val="004C2AC7"/>
    <w:rsid w:val="005218EC"/>
    <w:rsid w:val="00537669"/>
    <w:rsid w:val="00560AF0"/>
    <w:rsid w:val="0056564F"/>
    <w:rsid w:val="00580A5F"/>
    <w:rsid w:val="0058123F"/>
    <w:rsid w:val="00582A14"/>
    <w:rsid w:val="00582ECE"/>
    <w:rsid w:val="00594972"/>
    <w:rsid w:val="005A5E7F"/>
    <w:rsid w:val="005A6B8A"/>
    <w:rsid w:val="005B1BE7"/>
    <w:rsid w:val="00603260"/>
    <w:rsid w:val="00610492"/>
    <w:rsid w:val="0062156C"/>
    <w:rsid w:val="00623D69"/>
    <w:rsid w:val="00626332"/>
    <w:rsid w:val="00652145"/>
    <w:rsid w:val="006613E6"/>
    <w:rsid w:val="00691973"/>
    <w:rsid w:val="006E7491"/>
    <w:rsid w:val="006F1364"/>
    <w:rsid w:val="00702880"/>
    <w:rsid w:val="0073703B"/>
    <w:rsid w:val="00740E86"/>
    <w:rsid w:val="007B5CCC"/>
    <w:rsid w:val="007C1110"/>
    <w:rsid w:val="007C6AFE"/>
    <w:rsid w:val="007D7D38"/>
    <w:rsid w:val="00802FC9"/>
    <w:rsid w:val="008244FE"/>
    <w:rsid w:val="00860A82"/>
    <w:rsid w:val="008633C3"/>
    <w:rsid w:val="008D098F"/>
    <w:rsid w:val="008D1EC5"/>
    <w:rsid w:val="008E0392"/>
    <w:rsid w:val="009038BE"/>
    <w:rsid w:val="00913E39"/>
    <w:rsid w:val="009166B3"/>
    <w:rsid w:val="00935633"/>
    <w:rsid w:val="009751D1"/>
    <w:rsid w:val="009755CB"/>
    <w:rsid w:val="009A40D0"/>
    <w:rsid w:val="009D4AF6"/>
    <w:rsid w:val="009D785E"/>
    <w:rsid w:val="009E6BD5"/>
    <w:rsid w:val="009F2D20"/>
    <w:rsid w:val="00A010B8"/>
    <w:rsid w:val="00A14B27"/>
    <w:rsid w:val="00A16E4A"/>
    <w:rsid w:val="00A41D6E"/>
    <w:rsid w:val="00A538DE"/>
    <w:rsid w:val="00A67BDF"/>
    <w:rsid w:val="00A8623D"/>
    <w:rsid w:val="00A915C2"/>
    <w:rsid w:val="00AB7A41"/>
    <w:rsid w:val="00AD4C7F"/>
    <w:rsid w:val="00B40158"/>
    <w:rsid w:val="00B57AC3"/>
    <w:rsid w:val="00B63D16"/>
    <w:rsid w:val="00B67177"/>
    <w:rsid w:val="00B734C2"/>
    <w:rsid w:val="00B81695"/>
    <w:rsid w:val="00B81973"/>
    <w:rsid w:val="00BD0D60"/>
    <w:rsid w:val="00BD51D7"/>
    <w:rsid w:val="00BD66CE"/>
    <w:rsid w:val="00C3397A"/>
    <w:rsid w:val="00C501B6"/>
    <w:rsid w:val="00C533D2"/>
    <w:rsid w:val="00C53EB4"/>
    <w:rsid w:val="00C547C7"/>
    <w:rsid w:val="00C60E0D"/>
    <w:rsid w:val="00C77B51"/>
    <w:rsid w:val="00C8351D"/>
    <w:rsid w:val="00C83608"/>
    <w:rsid w:val="00CA168A"/>
    <w:rsid w:val="00CB3A82"/>
    <w:rsid w:val="00CC5312"/>
    <w:rsid w:val="00CC5F3E"/>
    <w:rsid w:val="00CD52DC"/>
    <w:rsid w:val="00CE5C40"/>
    <w:rsid w:val="00CE695F"/>
    <w:rsid w:val="00CF2A68"/>
    <w:rsid w:val="00D30804"/>
    <w:rsid w:val="00D319CE"/>
    <w:rsid w:val="00D36A53"/>
    <w:rsid w:val="00D522FC"/>
    <w:rsid w:val="00D52727"/>
    <w:rsid w:val="00D56765"/>
    <w:rsid w:val="00D6543D"/>
    <w:rsid w:val="00D722E0"/>
    <w:rsid w:val="00D7304F"/>
    <w:rsid w:val="00D7748B"/>
    <w:rsid w:val="00D77EFB"/>
    <w:rsid w:val="00D8378F"/>
    <w:rsid w:val="00D97109"/>
    <w:rsid w:val="00DB7F7D"/>
    <w:rsid w:val="00DC31B8"/>
    <w:rsid w:val="00DD67B5"/>
    <w:rsid w:val="00DF2EBC"/>
    <w:rsid w:val="00E0157A"/>
    <w:rsid w:val="00E16391"/>
    <w:rsid w:val="00E27F58"/>
    <w:rsid w:val="00E532A9"/>
    <w:rsid w:val="00E60FEC"/>
    <w:rsid w:val="00E83135"/>
    <w:rsid w:val="00E96C9A"/>
    <w:rsid w:val="00EF31BC"/>
    <w:rsid w:val="00EF4351"/>
    <w:rsid w:val="00F06E56"/>
    <w:rsid w:val="00F12133"/>
    <w:rsid w:val="00F15C05"/>
    <w:rsid w:val="00F1764C"/>
    <w:rsid w:val="00F21A4E"/>
    <w:rsid w:val="00F35520"/>
    <w:rsid w:val="00F64B06"/>
    <w:rsid w:val="00F94A34"/>
    <w:rsid w:val="00FA4853"/>
    <w:rsid w:val="00FB5A2A"/>
    <w:rsid w:val="00FB7056"/>
    <w:rsid w:val="00FC2145"/>
    <w:rsid w:val="00FC4BAC"/>
    <w:rsid w:val="00FE52A2"/>
    <w:rsid w:val="00FF54A2"/>
    <w:rsid w:val="00FF6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0482F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 Antiqua" w:eastAsia="Calibri" w:hAnsi="Book Antiqu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A73"/>
    <w:rPr>
      <w:rFonts w:ascii="Times New Roman" w:eastAsia="Times New Roman" w:hAnsi="Times New Roman"/>
      <w:sz w:val="24"/>
      <w:szCs w:val="24"/>
    </w:rPr>
  </w:style>
  <w:style w:type="paragraph" w:styleId="Heading1">
    <w:name w:val="heading 1"/>
    <w:basedOn w:val="Normal"/>
    <w:next w:val="Normal"/>
    <w:link w:val="Heading1Char"/>
    <w:uiPriority w:val="99"/>
    <w:qFormat/>
    <w:rsid w:val="00D56765"/>
    <w:pPr>
      <w:keepNext/>
      <w:tabs>
        <w:tab w:val="left" w:pos="-720"/>
      </w:tabs>
      <w:suppressAutoHyphens/>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56765"/>
    <w:rPr>
      <w:rFonts w:ascii="Times New Roman" w:hAnsi="Times New Roman" w:cs="Times New Roman"/>
      <w:b/>
      <w:sz w:val="20"/>
      <w:szCs w:val="20"/>
    </w:rPr>
  </w:style>
  <w:style w:type="paragraph" w:customStyle="1" w:styleId="Default">
    <w:name w:val="Default"/>
    <w:uiPriority w:val="99"/>
    <w:rsid w:val="00D56765"/>
    <w:pPr>
      <w:autoSpaceDE w:val="0"/>
      <w:autoSpaceDN w:val="0"/>
      <w:adjustRightInd w:val="0"/>
    </w:pPr>
    <w:rPr>
      <w:rFonts w:cs="Book Antiqua"/>
      <w:color w:val="000000"/>
      <w:sz w:val="24"/>
      <w:szCs w:val="24"/>
    </w:rPr>
  </w:style>
  <w:style w:type="paragraph" w:styleId="Title">
    <w:name w:val="Title"/>
    <w:basedOn w:val="Normal"/>
    <w:link w:val="TitleChar"/>
    <w:uiPriority w:val="99"/>
    <w:qFormat/>
    <w:rsid w:val="00D56765"/>
    <w:pPr>
      <w:suppressAutoHyphens/>
      <w:jc w:val="center"/>
    </w:pPr>
    <w:rPr>
      <w:b/>
      <w:sz w:val="32"/>
      <w:szCs w:val="20"/>
    </w:rPr>
  </w:style>
  <w:style w:type="character" w:customStyle="1" w:styleId="TitleChar">
    <w:name w:val="Title Char"/>
    <w:basedOn w:val="DefaultParagraphFont"/>
    <w:link w:val="Title"/>
    <w:uiPriority w:val="99"/>
    <w:locked/>
    <w:rsid w:val="00D56765"/>
    <w:rPr>
      <w:rFonts w:ascii="Times New Roman" w:hAnsi="Times New Roman" w:cs="Times New Roman"/>
      <w:b/>
      <w:sz w:val="20"/>
      <w:szCs w:val="20"/>
    </w:rPr>
  </w:style>
  <w:style w:type="character" w:styleId="CommentReference">
    <w:name w:val="annotation reference"/>
    <w:basedOn w:val="DefaultParagraphFont"/>
    <w:uiPriority w:val="99"/>
    <w:semiHidden/>
    <w:rsid w:val="00B81973"/>
    <w:rPr>
      <w:rFonts w:cs="Times New Roman"/>
      <w:sz w:val="16"/>
      <w:szCs w:val="16"/>
    </w:rPr>
  </w:style>
  <w:style w:type="paragraph" w:styleId="CommentText">
    <w:name w:val="annotation text"/>
    <w:basedOn w:val="Normal"/>
    <w:link w:val="CommentTextChar"/>
    <w:uiPriority w:val="99"/>
    <w:semiHidden/>
    <w:rsid w:val="00B81973"/>
    <w:rPr>
      <w:sz w:val="20"/>
      <w:szCs w:val="20"/>
    </w:rPr>
  </w:style>
  <w:style w:type="character" w:customStyle="1" w:styleId="CommentTextChar">
    <w:name w:val="Comment Text Char"/>
    <w:basedOn w:val="DefaultParagraphFont"/>
    <w:link w:val="CommentText"/>
    <w:uiPriority w:val="99"/>
    <w:semiHidden/>
    <w:locked/>
    <w:rsid w:val="00B81973"/>
    <w:rPr>
      <w:rFonts w:ascii="Times New Roman" w:hAnsi="Times New Roman" w:cs="Times New Roman"/>
      <w:sz w:val="20"/>
      <w:szCs w:val="20"/>
    </w:rPr>
  </w:style>
  <w:style w:type="paragraph" w:styleId="BalloonText">
    <w:name w:val="Balloon Text"/>
    <w:basedOn w:val="Normal"/>
    <w:link w:val="BalloonTextChar"/>
    <w:uiPriority w:val="99"/>
    <w:semiHidden/>
    <w:rsid w:val="003A6120"/>
    <w:rPr>
      <w:rFonts w:ascii="Tahoma" w:hAnsi="Tahoma" w:cs="Tahoma"/>
      <w:sz w:val="16"/>
      <w:szCs w:val="16"/>
    </w:rPr>
  </w:style>
  <w:style w:type="character" w:customStyle="1" w:styleId="BalloonTextChar">
    <w:name w:val="Balloon Text Char"/>
    <w:basedOn w:val="DefaultParagraphFont"/>
    <w:link w:val="BalloonText"/>
    <w:uiPriority w:val="99"/>
    <w:semiHidden/>
    <w:rsid w:val="00673E90"/>
    <w:rPr>
      <w:rFonts w:ascii="Times New Roman" w:eastAsia="Times New Roman" w:hAnsi="Times New Roman"/>
      <w:sz w:val="0"/>
      <w:szCs w:val="0"/>
    </w:rPr>
  </w:style>
  <w:style w:type="paragraph" w:styleId="Header">
    <w:name w:val="header"/>
    <w:basedOn w:val="Normal"/>
    <w:link w:val="HeaderChar"/>
    <w:uiPriority w:val="99"/>
    <w:unhideWhenUsed/>
    <w:rsid w:val="00BD0D60"/>
    <w:pPr>
      <w:tabs>
        <w:tab w:val="center" w:pos="4680"/>
        <w:tab w:val="right" w:pos="9360"/>
      </w:tabs>
    </w:pPr>
  </w:style>
  <w:style w:type="character" w:customStyle="1" w:styleId="HeaderChar">
    <w:name w:val="Header Char"/>
    <w:basedOn w:val="DefaultParagraphFont"/>
    <w:link w:val="Header"/>
    <w:uiPriority w:val="99"/>
    <w:rsid w:val="00BD0D60"/>
    <w:rPr>
      <w:rFonts w:ascii="Times New Roman" w:eastAsia="Times New Roman" w:hAnsi="Times New Roman"/>
      <w:sz w:val="24"/>
      <w:szCs w:val="24"/>
    </w:rPr>
  </w:style>
  <w:style w:type="paragraph" w:styleId="Footer">
    <w:name w:val="footer"/>
    <w:basedOn w:val="Normal"/>
    <w:link w:val="FooterChar"/>
    <w:uiPriority w:val="99"/>
    <w:unhideWhenUsed/>
    <w:rsid w:val="00BD0D60"/>
    <w:pPr>
      <w:tabs>
        <w:tab w:val="center" w:pos="4680"/>
        <w:tab w:val="right" w:pos="9360"/>
      </w:tabs>
    </w:pPr>
  </w:style>
  <w:style w:type="character" w:customStyle="1" w:styleId="FooterChar">
    <w:name w:val="Footer Char"/>
    <w:basedOn w:val="DefaultParagraphFont"/>
    <w:link w:val="Footer"/>
    <w:uiPriority w:val="99"/>
    <w:rsid w:val="00BD0D60"/>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DF2EBC"/>
    <w:rPr>
      <w:b/>
      <w:bCs/>
    </w:rPr>
  </w:style>
  <w:style w:type="character" w:customStyle="1" w:styleId="CommentSubjectChar">
    <w:name w:val="Comment Subject Char"/>
    <w:basedOn w:val="CommentTextChar"/>
    <w:link w:val="CommentSubject"/>
    <w:uiPriority w:val="99"/>
    <w:semiHidden/>
    <w:rsid w:val="00DF2EBC"/>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CC5F3E"/>
    <w:rPr>
      <w:sz w:val="20"/>
      <w:szCs w:val="20"/>
    </w:rPr>
  </w:style>
  <w:style w:type="character" w:customStyle="1" w:styleId="FootnoteTextChar">
    <w:name w:val="Footnote Text Char"/>
    <w:basedOn w:val="DefaultParagraphFont"/>
    <w:link w:val="FootnoteText"/>
    <w:uiPriority w:val="99"/>
    <w:semiHidden/>
    <w:rsid w:val="00CC5F3E"/>
    <w:rPr>
      <w:rFonts w:ascii="Times New Roman" w:eastAsia="Times New Roman" w:hAnsi="Times New Roman"/>
      <w:sz w:val="20"/>
      <w:szCs w:val="20"/>
    </w:rPr>
  </w:style>
  <w:style w:type="character" w:styleId="FootnoteReference">
    <w:name w:val="footnote reference"/>
    <w:basedOn w:val="DefaultParagraphFont"/>
    <w:uiPriority w:val="99"/>
    <w:semiHidden/>
    <w:unhideWhenUsed/>
    <w:rsid w:val="00CC5F3E"/>
    <w:rPr>
      <w:vertAlign w:val="superscript"/>
    </w:rPr>
  </w:style>
  <w:style w:type="character" w:styleId="Hyperlink">
    <w:name w:val="Hyperlink"/>
    <w:basedOn w:val="DefaultParagraphFont"/>
    <w:uiPriority w:val="99"/>
    <w:unhideWhenUsed/>
    <w:rsid w:val="002158B6"/>
    <w:rPr>
      <w:color w:val="0000FF" w:themeColor="hyperlink"/>
      <w:u w:val="single"/>
    </w:rPr>
  </w:style>
  <w:style w:type="character" w:styleId="FollowedHyperlink">
    <w:name w:val="FollowedHyperlink"/>
    <w:basedOn w:val="DefaultParagraphFont"/>
    <w:uiPriority w:val="99"/>
    <w:semiHidden/>
    <w:unhideWhenUsed/>
    <w:rsid w:val="002158B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 Antiqua" w:eastAsia="Calibri" w:hAnsi="Book Antiqu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A73"/>
    <w:rPr>
      <w:rFonts w:ascii="Times New Roman" w:eastAsia="Times New Roman" w:hAnsi="Times New Roman"/>
      <w:sz w:val="24"/>
      <w:szCs w:val="24"/>
    </w:rPr>
  </w:style>
  <w:style w:type="paragraph" w:styleId="Heading1">
    <w:name w:val="heading 1"/>
    <w:basedOn w:val="Normal"/>
    <w:next w:val="Normal"/>
    <w:link w:val="Heading1Char"/>
    <w:uiPriority w:val="99"/>
    <w:qFormat/>
    <w:rsid w:val="00D56765"/>
    <w:pPr>
      <w:keepNext/>
      <w:tabs>
        <w:tab w:val="left" w:pos="-720"/>
      </w:tabs>
      <w:suppressAutoHyphens/>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56765"/>
    <w:rPr>
      <w:rFonts w:ascii="Times New Roman" w:hAnsi="Times New Roman" w:cs="Times New Roman"/>
      <w:b/>
      <w:sz w:val="20"/>
      <w:szCs w:val="20"/>
    </w:rPr>
  </w:style>
  <w:style w:type="paragraph" w:customStyle="1" w:styleId="Default">
    <w:name w:val="Default"/>
    <w:uiPriority w:val="99"/>
    <w:rsid w:val="00D56765"/>
    <w:pPr>
      <w:autoSpaceDE w:val="0"/>
      <w:autoSpaceDN w:val="0"/>
      <w:adjustRightInd w:val="0"/>
    </w:pPr>
    <w:rPr>
      <w:rFonts w:cs="Book Antiqua"/>
      <w:color w:val="000000"/>
      <w:sz w:val="24"/>
      <w:szCs w:val="24"/>
    </w:rPr>
  </w:style>
  <w:style w:type="paragraph" w:styleId="Title">
    <w:name w:val="Title"/>
    <w:basedOn w:val="Normal"/>
    <w:link w:val="TitleChar"/>
    <w:uiPriority w:val="99"/>
    <w:qFormat/>
    <w:rsid w:val="00D56765"/>
    <w:pPr>
      <w:suppressAutoHyphens/>
      <w:jc w:val="center"/>
    </w:pPr>
    <w:rPr>
      <w:b/>
      <w:sz w:val="32"/>
      <w:szCs w:val="20"/>
    </w:rPr>
  </w:style>
  <w:style w:type="character" w:customStyle="1" w:styleId="TitleChar">
    <w:name w:val="Title Char"/>
    <w:basedOn w:val="DefaultParagraphFont"/>
    <w:link w:val="Title"/>
    <w:uiPriority w:val="99"/>
    <w:locked/>
    <w:rsid w:val="00D56765"/>
    <w:rPr>
      <w:rFonts w:ascii="Times New Roman" w:hAnsi="Times New Roman" w:cs="Times New Roman"/>
      <w:b/>
      <w:sz w:val="20"/>
      <w:szCs w:val="20"/>
    </w:rPr>
  </w:style>
  <w:style w:type="character" w:styleId="CommentReference">
    <w:name w:val="annotation reference"/>
    <w:basedOn w:val="DefaultParagraphFont"/>
    <w:uiPriority w:val="99"/>
    <w:semiHidden/>
    <w:rsid w:val="00B81973"/>
    <w:rPr>
      <w:rFonts w:cs="Times New Roman"/>
      <w:sz w:val="16"/>
      <w:szCs w:val="16"/>
    </w:rPr>
  </w:style>
  <w:style w:type="paragraph" w:styleId="CommentText">
    <w:name w:val="annotation text"/>
    <w:basedOn w:val="Normal"/>
    <w:link w:val="CommentTextChar"/>
    <w:uiPriority w:val="99"/>
    <w:semiHidden/>
    <w:rsid w:val="00B81973"/>
    <w:rPr>
      <w:sz w:val="20"/>
      <w:szCs w:val="20"/>
    </w:rPr>
  </w:style>
  <w:style w:type="character" w:customStyle="1" w:styleId="CommentTextChar">
    <w:name w:val="Comment Text Char"/>
    <w:basedOn w:val="DefaultParagraphFont"/>
    <w:link w:val="CommentText"/>
    <w:uiPriority w:val="99"/>
    <w:semiHidden/>
    <w:locked/>
    <w:rsid w:val="00B81973"/>
    <w:rPr>
      <w:rFonts w:ascii="Times New Roman" w:hAnsi="Times New Roman" w:cs="Times New Roman"/>
      <w:sz w:val="20"/>
      <w:szCs w:val="20"/>
    </w:rPr>
  </w:style>
  <w:style w:type="paragraph" w:styleId="BalloonText">
    <w:name w:val="Balloon Text"/>
    <w:basedOn w:val="Normal"/>
    <w:link w:val="BalloonTextChar"/>
    <w:uiPriority w:val="99"/>
    <w:semiHidden/>
    <w:rsid w:val="003A6120"/>
    <w:rPr>
      <w:rFonts w:ascii="Tahoma" w:hAnsi="Tahoma" w:cs="Tahoma"/>
      <w:sz w:val="16"/>
      <w:szCs w:val="16"/>
    </w:rPr>
  </w:style>
  <w:style w:type="character" w:customStyle="1" w:styleId="BalloonTextChar">
    <w:name w:val="Balloon Text Char"/>
    <w:basedOn w:val="DefaultParagraphFont"/>
    <w:link w:val="BalloonText"/>
    <w:uiPriority w:val="99"/>
    <w:semiHidden/>
    <w:rsid w:val="00673E90"/>
    <w:rPr>
      <w:rFonts w:ascii="Times New Roman" w:eastAsia="Times New Roman" w:hAnsi="Times New Roman"/>
      <w:sz w:val="0"/>
      <w:szCs w:val="0"/>
    </w:rPr>
  </w:style>
  <w:style w:type="paragraph" w:styleId="Header">
    <w:name w:val="header"/>
    <w:basedOn w:val="Normal"/>
    <w:link w:val="HeaderChar"/>
    <w:uiPriority w:val="99"/>
    <w:unhideWhenUsed/>
    <w:rsid w:val="00BD0D60"/>
    <w:pPr>
      <w:tabs>
        <w:tab w:val="center" w:pos="4680"/>
        <w:tab w:val="right" w:pos="9360"/>
      </w:tabs>
    </w:pPr>
  </w:style>
  <w:style w:type="character" w:customStyle="1" w:styleId="HeaderChar">
    <w:name w:val="Header Char"/>
    <w:basedOn w:val="DefaultParagraphFont"/>
    <w:link w:val="Header"/>
    <w:uiPriority w:val="99"/>
    <w:rsid w:val="00BD0D60"/>
    <w:rPr>
      <w:rFonts w:ascii="Times New Roman" w:eastAsia="Times New Roman" w:hAnsi="Times New Roman"/>
      <w:sz w:val="24"/>
      <w:szCs w:val="24"/>
    </w:rPr>
  </w:style>
  <w:style w:type="paragraph" w:styleId="Footer">
    <w:name w:val="footer"/>
    <w:basedOn w:val="Normal"/>
    <w:link w:val="FooterChar"/>
    <w:uiPriority w:val="99"/>
    <w:unhideWhenUsed/>
    <w:rsid w:val="00BD0D60"/>
    <w:pPr>
      <w:tabs>
        <w:tab w:val="center" w:pos="4680"/>
        <w:tab w:val="right" w:pos="9360"/>
      </w:tabs>
    </w:pPr>
  </w:style>
  <w:style w:type="character" w:customStyle="1" w:styleId="FooterChar">
    <w:name w:val="Footer Char"/>
    <w:basedOn w:val="DefaultParagraphFont"/>
    <w:link w:val="Footer"/>
    <w:uiPriority w:val="99"/>
    <w:rsid w:val="00BD0D60"/>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DF2EBC"/>
    <w:rPr>
      <w:b/>
      <w:bCs/>
    </w:rPr>
  </w:style>
  <w:style w:type="character" w:customStyle="1" w:styleId="CommentSubjectChar">
    <w:name w:val="Comment Subject Char"/>
    <w:basedOn w:val="CommentTextChar"/>
    <w:link w:val="CommentSubject"/>
    <w:uiPriority w:val="99"/>
    <w:semiHidden/>
    <w:rsid w:val="00DF2EBC"/>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CC5F3E"/>
    <w:rPr>
      <w:sz w:val="20"/>
      <w:szCs w:val="20"/>
    </w:rPr>
  </w:style>
  <w:style w:type="character" w:customStyle="1" w:styleId="FootnoteTextChar">
    <w:name w:val="Footnote Text Char"/>
    <w:basedOn w:val="DefaultParagraphFont"/>
    <w:link w:val="FootnoteText"/>
    <w:uiPriority w:val="99"/>
    <w:semiHidden/>
    <w:rsid w:val="00CC5F3E"/>
    <w:rPr>
      <w:rFonts w:ascii="Times New Roman" w:eastAsia="Times New Roman" w:hAnsi="Times New Roman"/>
      <w:sz w:val="20"/>
      <w:szCs w:val="20"/>
    </w:rPr>
  </w:style>
  <w:style w:type="character" w:styleId="FootnoteReference">
    <w:name w:val="footnote reference"/>
    <w:basedOn w:val="DefaultParagraphFont"/>
    <w:uiPriority w:val="99"/>
    <w:semiHidden/>
    <w:unhideWhenUsed/>
    <w:rsid w:val="00CC5F3E"/>
    <w:rPr>
      <w:vertAlign w:val="superscript"/>
    </w:rPr>
  </w:style>
  <w:style w:type="character" w:styleId="Hyperlink">
    <w:name w:val="Hyperlink"/>
    <w:basedOn w:val="DefaultParagraphFont"/>
    <w:uiPriority w:val="99"/>
    <w:unhideWhenUsed/>
    <w:rsid w:val="002158B6"/>
    <w:rPr>
      <w:color w:val="0000FF" w:themeColor="hyperlink"/>
      <w:u w:val="single"/>
    </w:rPr>
  </w:style>
  <w:style w:type="character" w:styleId="FollowedHyperlink">
    <w:name w:val="FollowedHyperlink"/>
    <w:basedOn w:val="DefaultParagraphFont"/>
    <w:uiPriority w:val="99"/>
    <w:semiHidden/>
    <w:unhideWhenUsed/>
    <w:rsid w:val="002158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24731">
      <w:bodyDiv w:val="1"/>
      <w:marLeft w:val="0"/>
      <w:marRight w:val="0"/>
      <w:marTop w:val="0"/>
      <w:marBottom w:val="0"/>
      <w:divBdr>
        <w:top w:val="none" w:sz="0" w:space="0" w:color="auto"/>
        <w:left w:val="none" w:sz="0" w:space="0" w:color="auto"/>
        <w:bottom w:val="none" w:sz="0" w:space="0" w:color="auto"/>
        <w:right w:val="none" w:sz="0" w:space="0" w:color="auto"/>
      </w:divBdr>
    </w:div>
    <w:div w:id="1848982124">
      <w:bodyDiv w:val="1"/>
      <w:marLeft w:val="0"/>
      <w:marRight w:val="0"/>
      <w:marTop w:val="0"/>
      <w:marBottom w:val="0"/>
      <w:divBdr>
        <w:top w:val="none" w:sz="0" w:space="0" w:color="auto"/>
        <w:left w:val="none" w:sz="0" w:space="0" w:color="auto"/>
        <w:bottom w:val="none" w:sz="0" w:space="0" w:color="auto"/>
        <w:right w:val="none" w:sz="0" w:space="0" w:color="auto"/>
      </w:divBdr>
    </w:div>
    <w:div w:id="211944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sha.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oes_qu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B439B-BE7F-4EDD-86D6-F6A14B456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4017</Words>
  <Characters>22902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DOL</Company>
  <LinksUpToDate>false</LinksUpToDate>
  <CharactersWithSpaces>26866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Bouchet, Nicole - MSHA</dc:creator>
  <cp:lastModifiedBy>SYSTEM</cp:lastModifiedBy>
  <cp:revision>2</cp:revision>
  <cp:lastPrinted>2019-04-17T20:00:00Z</cp:lastPrinted>
  <dcterms:created xsi:type="dcterms:W3CDTF">2019-07-29T15:12:00Z</dcterms:created>
  <dcterms:modified xsi:type="dcterms:W3CDTF">2019-07-29T15:12:00Z</dcterms:modified>
</cp:coreProperties>
</file>