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8A119A" w14:textId="33F5643E" w:rsidR="00F11D2D" w:rsidRDefault="00F11D2D" w:rsidP="00F11D2D">
      <w:pPr>
        <w:jc w:val="center"/>
      </w:pPr>
      <w:bookmarkStart w:id="0" w:name="_GoBack"/>
      <w:bookmarkEnd w:id="0"/>
    </w:p>
    <w:p w14:paraId="3790ACBB" w14:textId="53AC5736" w:rsidR="002A3DB7" w:rsidRPr="00F20D8A" w:rsidRDefault="00F20D8A" w:rsidP="00612951">
      <w:pPr>
        <w:rPr>
          <w:rFonts w:ascii="Arial" w:hAnsi="Arial" w:cs="Arial"/>
          <w:b/>
          <w:sz w:val="28"/>
          <w:szCs w:val="28"/>
        </w:rPr>
      </w:pPr>
      <w:r w:rsidRPr="00F20D8A">
        <w:rPr>
          <w:rFonts w:ascii="Arial" w:hAnsi="Arial" w:cs="Arial"/>
          <w:b/>
          <w:sz w:val="28"/>
          <w:szCs w:val="28"/>
        </w:rPr>
        <w:t xml:space="preserve">PART </w:t>
      </w:r>
      <w:r w:rsidR="00765A80">
        <w:rPr>
          <w:rFonts w:ascii="Arial" w:hAnsi="Arial" w:cs="Arial"/>
          <w:b/>
          <w:sz w:val="28"/>
          <w:szCs w:val="28"/>
        </w:rPr>
        <w:t>B</w:t>
      </w:r>
      <w:r w:rsidRPr="00F20D8A">
        <w:rPr>
          <w:rFonts w:ascii="Arial" w:hAnsi="Arial" w:cs="Arial"/>
          <w:b/>
          <w:sz w:val="28"/>
          <w:szCs w:val="28"/>
        </w:rPr>
        <w:t xml:space="preserve">: </w:t>
      </w:r>
      <w:r w:rsidR="00765A80" w:rsidRPr="00765A80">
        <w:rPr>
          <w:rFonts w:ascii="Arial" w:hAnsi="Arial" w:cs="Arial"/>
          <w:b/>
          <w:sz w:val="28"/>
          <w:szCs w:val="28"/>
        </w:rPr>
        <w:t>Statistical Methods</w:t>
      </w:r>
    </w:p>
    <w:p w14:paraId="38333216" w14:textId="77777777" w:rsidR="00F20D8A" w:rsidRDefault="00F20D8A" w:rsidP="00612951">
      <w:pPr>
        <w:rPr>
          <w:szCs w:val="22"/>
        </w:rPr>
      </w:pPr>
    </w:p>
    <w:p w14:paraId="63A3E657" w14:textId="77777777" w:rsidR="00765A80" w:rsidRDefault="00765A80" w:rsidP="00612951">
      <w:pPr>
        <w:rPr>
          <w:rFonts w:ascii="Arial" w:hAnsi="Arial" w:cs="Arial"/>
          <w:b/>
          <w:sz w:val="24"/>
          <w:szCs w:val="24"/>
        </w:rPr>
      </w:pPr>
      <w:r>
        <w:rPr>
          <w:rFonts w:ascii="Arial" w:hAnsi="Arial" w:cs="Arial"/>
          <w:b/>
          <w:sz w:val="24"/>
          <w:szCs w:val="24"/>
        </w:rPr>
        <w:t>Overview</w:t>
      </w:r>
    </w:p>
    <w:p w14:paraId="1277C391" w14:textId="77777777" w:rsidR="00765A80" w:rsidRDefault="00765A80" w:rsidP="00765A80">
      <w:pPr>
        <w:tabs>
          <w:tab w:val="left" w:pos="6750"/>
        </w:tabs>
        <w:rPr>
          <w:szCs w:val="22"/>
        </w:rPr>
      </w:pPr>
    </w:p>
    <w:p w14:paraId="0E8E1168" w14:textId="4B7175F4" w:rsidR="00765A80" w:rsidRDefault="00765A80" w:rsidP="00765A80">
      <w:pPr>
        <w:tabs>
          <w:tab w:val="left" w:pos="6750"/>
        </w:tabs>
        <w:rPr>
          <w:rFonts w:cstheme="minorHAnsi"/>
          <w:color w:val="222222"/>
          <w:szCs w:val="22"/>
          <w:shd w:val="clear" w:color="auto" w:fill="FFFFFF"/>
        </w:rPr>
      </w:pPr>
      <w:r>
        <w:rPr>
          <w:szCs w:val="22"/>
        </w:rPr>
        <w:t xml:space="preserve">The </w:t>
      </w:r>
      <w:r w:rsidRPr="001160F6">
        <w:rPr>
          <w:szCs w:val="22"/>
        </w:rPr>
        <w:t xml:space="preserve">Chief Evaluation Office (CEO) </w:t>
      </w:r>
      <w:r>
        <w:rPr>
          <w:szCs w:val="22"/>
        </w:rPr>
        <w:t xml:space="preserve">of the U.S. Department of Labor (DOL) has </w:t>
      </w:r>
      <w:r w:rsidRPr="001160F6">
        <w:rPr>
          <w:szCs w:val="22"/>
        </w:rPr>
        <w:t>contracted with Abt Associates and its partners</w:t>
      </w:r>
      <w:r>
        <w:rPr>
          <w:szCs w:val="22"/>
        </w:rPr>
        <w:t>—</w:t>
      </w:r>
      <w:r w:rsidRPr="001160F6">
        <w:rPr>
          <w:szCs w:val="22"/>
        </w:rPr>
        <w:t>the Urban Institute, Capital Research Corporation (CRC), and the National Association of State Workforce Agencies (NASWA)</w:t>
      </w:r>
      <w:r>
        <w:rPr>
          <w:szCs w:val="22"/>
        </w:rPr>
        <w:t>—</w:t>
      </w:r>
      <w:r w:rsidRPr="001160F6">
        <w:rPr>
          <w:szCs w:val="22"/>
        </w:rPr>
        <w:t xml:space="preserve">to </w:t>
      </w:r>
      <w:r w:rsidRPr="001160F6">
        <w:rPr>
          <w:rFonts w:cstheme="minorHAnsi"/>
          <w:color w:val="222222"/>
          <w:szCs w:val="22"/>
          <w:shd w:val="clear" w:color="auto" w:fill="FFFFFF"/>
        </w:rPr>
        <w:t xml:space="preserve">conduct a three-year evaluation to develop strategies to support the evidence requirements </w:t>
      </w:r>
      <w:r>
        <w:rPr>
          <w:rFonts w:cstheme="minorHAnsi"/>
          <w:color w:val="222222"/>
          <w:szCs w:val="22"/>
          <w:shd w:val="clear" w:color="auto" w:fill="FFFFFF"/>
        </w:rPr>
        <w:t>for</w:t>
      </w:r>
      <w:r w:rsidRPr="001160F6">
        <w:rPr>
          <w:rFonts w:cstheme="minorHAnsi"/>
          <w:color w:val="222222"/>
          <w:szCs w:val="22"/>
          <w:shd w:val="clear" w:color="auto" w:fill="FFFFFF"/>
        </w:rPr>
        <w:t xml:space="preserve"> </w:t>
      </w:r>
      <w:r>
        <w:rPr>
          <w:rFonts w:cstheme="minorHAnsi"/>
          <w:color w:val="222222"/>
          <w:szCs w:val="22"/>
          <w:shd w:val="clear" w:color="auto" w:fill="FFFFFF"/>
        </w:rPr>
        <w:t xml:space="preserve">the </w:t>
      </w:r>
      <w:r w:rsidRPr="001160F6">
        <w:rPr>
          <w:bCs/>
          <w:color w:val="000000"/>
          <w:szCs w:val="22"/>
        </w:rPr>
        <w:t>Reemployment Services and Eligibility Assessment (RESEA)</w:t>
      </w:r>
      <w:r>
        <w:rPr>
          <w:bCs/>
          <w:color w:val="000000"/>
          <w:szCs w:val="22"/>
        </w:rPr>
        <w:t xml:space="preserve"> program</w:t>
      </w:r>
      <w:r>
        <w:rPr>
          <w:rFonts w:cstheme="minorHAnsi"/>
          <w:color w:val="222222"/>
          <w:szCs w:val="22"/>
          <w:shd w:val="clear" w:color="auto" w:fill="FFFFFF"/>
        </w:rPr>
        <w:t xml:space="preserve"> that were enacted as part of the </w:t>
      </w:r>
      <w:r w:rsidRPr="001160F6">
        <w:rPr>
          <w:szCs w:val="22"/>
        </w:rPr>
        <w:t>Bipartisan Budget Act of 2018 (Public Law 115-123</w:t>
      </w:r>
      <w:r>
        <w:rPr>
          <w:szCs w:val="22"/>
        </w:rPr>
        <w:t>; hereafter the “BBA”</w:t>
      </w:r>
      <w:r w:rsidRPr="001160F6">
        <w:rPr>
          <w:szCs w:val="22"/>
        </w:rPr>
        <w:t>)</w:t>
      </w:r>
      <w:r w:rsidRPr="001160F6">
        <w:rPr>
          <w:rFonts w:cstheme="minorHAnsi"/>
          <w:color w:val="222222"/>
          <w:szCs w:val="22"/>
          <w:shd w:val="clear" w:color="auto" w:fill="FFFFFF"/>
        </w:rPr>
        <w:t xml:space="preserve">. </w:t>
      </w:r>
      <w:r>
        <w:rPr>
          <w:rFonts w:cstheme="minorHAnsi"/>
          <w:color w:val="222222"/>
          <w:szCs w:val="22"/>
          <w:shd w:val="clear" w:color="auto" w:fill="FFFFFF"/>
        </w:rPr>
        <w:t xml:space="preserve">This </w:t>
      </w:r>
      <w:r w:rsidRPr="00624318">
        <w:rPr>
          <w:bCs/>
          <w:i/>
          <w:color w:val="000000"/>
          <w:szCs w:val="22"/>
        </w:rPr>
        <w:t>Evaluation to Advance RESEA Program Evidence</w:t>
      </w:r>
      <w:r>
        <w:rPr>
          <w:rFonts w:cstheme="minorHAnsi"/>
          <w:color w:val="222222"/>
          <w:szCs w:val="22"/>
          <w:shd w:val="clear" w:color="auto" w:fill="FFFFFF"/>
        </w:rPr>
        <w:t xml:space="preserve"> will help DOL</w:t>
      </w:r>
      <w:r w:rsidRPr="001160F6">
        <w:rPr>
          <w:rFonts w:cstheme="minorHAnsi"/>
          <w:color w:val="222222"/>
          <w:szCs w:val="22"/>
          <w:shd w:val="clear" w:color="auto" w:fill="FFFFFF"/>
        </w:rPr>
        <w:t xml:space="preserve"> </w:t>
      </w:r>
      <w:r>
        <w:rPr>
          <w:rFonts w:cstheme="minorHAnsi"/>
          <w:color w:val="222222"/>
          <w:szCs w:val="22"/>
          <w:shd w:val="clear" w:color="auto" w:fill="FFFFFF"/>
        </w:rPr>
        <w:t>establish rigorous and informative evidence standards and also support DOL and states in conducting evaluations to expand the evidence base. The evidence standards and new evidence will each help states develop and implement RESEA programs that more quickly return Unemployment Insurance (UI)</w:t>
      </w:r>
      <w:r w:rsidR="00A0264E">
        <w:rPr>
          <w:rFonts w:cstheme="minorHAnsi"/>
          <w:color w:val="222222"/>
          <w:szCs w:val="22"/>
          <w:shd w:val="clear" w:color="auto" w:fill="FFFFFF"/>
        </w:rPr>
        <w:t xml:space="preserve"> claimants</w:t>
      </w:r>
      <w:r>
        <w:rPr>
          <w:rFonts w:cstheme="minorHAnsi"/>
          <w:color w:val="222222"/>
          <w:szCs w:val="22"/>
          <w:shd w:val="clear" w:color="auto" w:fill="FFFFFF"/>
        </w:rPr>
        <w:t xml:space="preserve"> back to work.</w:t>
      </w:r>
    </w:p>
    <w:p w14:paraId="183537DD" w14:textId="77777777" w:rsidR="008316F8" w:rsidRDefault="008316F8" w:rsidP="00765A80">
      <w:pPr>
        <w:tabs>
          <w:tab w:val="left" w:pos="6750"/>
        </w:tabs>
        <w:rPr>
          <w:rFonts w:cstheme="minorHAnsi"/>
          <w:color w:val="222222"/>
          <w:szCs w:val="22"/>
          <w:shd w:val="clear" w:color="auto" w:fill="FFFFFF"/>
        </w:rPr>
      </w:pPr>
    </w:p>
    <w:p w14:paraId="7B3E7222" w14:textId="5AC6E7CF" w:rsidR="00765A80" w:rsidRPr="006D1CBE" w:rsidRDefault="00765A80" w:rsidP="00765A80">
      <w:pPr>
        <w:pStyle w:val="BodyText"/>
        <w:tabs>
          <w:tab w:val="left" w:pos="6750"/>
        </w:tabs>
        <w:rPr>
          <w:szCs w:val="22"/>
        </w:rPr>
      </w:pPr>
      <w:r>
        <w:t xml:space="preserve">One component of the evaluation is an implementation study of states’ current RESEA programs. There </w:t>
      </w:r>
      <w:r w:rsidRPr="006D1CBE">
        <w:t xml:space="preserve">are </w:t>
      </w:r>
      <w:r w:rsidR="004A1960">
        <w:t>three</w:t>
      </w:r>
      <w:r w:rsidRPr="006D1CBE">
        <w:t xml:space="preserve"> k</w:t>
      </w:r>
      <w:r w:rsidRPr="006D1CBE">
        <w:rPr>
          <w:szCs w:val="22"/>
        </w:rPr>
        <w:t xml:space="preserve">ey data collection activities to be completed for the Implementation Study: </w:t>
      </w:r>
    </w:p>
    <w:p w14:paraId="25AD7AC3" w14:textId="675ED92C" w:rsidR="00765A80" w:rsidRPr="006D1CBE" w:rsidRDefault="00765A80" w:rsidP="00765A80">
      <w:pPr>
        <w:pStyle w:val="Bullets"/>
        <w:numPr>
          <w:ilvl w:val="0"/>
          <w:numId w:val="9"/>
        </w:numPr>
        <w:ind w:left="810"/>
      </w:pPr>
      <w:r w:rsidRPr="006D1CBE">
        <w:t>Site visits with 10 state workforce agencies and 20 local workforce areas (i.e., two local workforce areas within each state)</w:t>
      </w:r>
      <w:r w:rsidR="004A1960">
        <w:t>;</w:t>
      </w:r>
    </w:p>
    <w:p w14:paraId="0B4B60C9" w14:textId="3CBE4BEB" w:rsidR="00765A80" w:rsidRPr="006D1CBE" w:rsidRDefault="00765A80" w:rsidP="00765A80">
      <w:pPr>
        <w:pStyle w:val="Bullets"/>
        <w:numPr>
          <w:ilvl w:val="0"/>
          <w:numId w:val="9"/>
        </w:numPr>
        <w:ind w:left="810"/>
      </w:pPr>
      <w:r w:rsidRPr="006D1CBE">
        <w:t xml:space="preserve">Telephone interviews with RESEA program </w:t>
      </w:r>
      <w:r w:rsidR="001D33A3">
        <w:t>administrators</w:t>
      </w:r>
      <w:r w:rsidRPr="006D1CBE">
        <w:t xml:space="preserve"> from 24 states</w:t>
      </w:r>
      <w:r w:rsidR="004A1960">
        <w:t>; and</w:t>
      </w:r>
    </w:p>
    <w:p w14:paraId="7ADF8D2C" w14:textId="6B735587" w:rsidR="00765A80" w:rsidRPr="006D1CBE" w:rsidRDefault="00765A80" w:rsidP="00765A80">
      <w:pPr>
        <w:pStyle w:val="Bullets"/>
        <w:numPr>
          <w:ilvl w:val="0"/>
          <w:numId w:val="9"/>
        </w:numPr>
        <w:ind w:left="810"/>
      </w:pPr>
      <w:r w:rsidRPr="006D1CBE">
        <w:t>A web-based survey of all states and territories operating RESEA programs</w:t>
      </w:r>
      <w:r w:rsidR="004A1960">
        <w:t>.</w:t>
      </w:r>
    </w:p>
    <w:p w14:paraId="2419388B" w14:textId="5F40CA57" w:rsidR="00765A80" w:rsidRPr="00765A80" w:rsidRDefault="006165E8" w:rsidP="00765A80">
      <w:pPr>
        <w:rPr>
          <w:rFonts w:ascii="Arial" w:hAnsi="Arial" w:cs="Arial"/>
          <w:sz w:val="24"/>
          <w:szCs w:val="24"/>
        </w:rPr>
      </w:pPr>
      <w:r>
        <w:t>We describe the statistical methods used for all three data collection activities below.</w:t>
      </w:r>
    </w:p>
    <w:p w14:paraId="769AE417" w14:textId="77777777" w:rsidR="00765A80" w:rsidRDefault="00765A80" w:rsidP="00612951">
      <w:pPr>
        <w:rPr>
          <w:rFonts w:ascii="Arial" w:hAnsi="Arial" w:cs="Arial"/>
          <w:b/>
          <w:sz w:val="24"/>
          <w:szCs w:val="24"/>
        </w:rPr>
      </w:pPr>
    </w:p>
    <w:p w14:paraId="7EF45098" w14:textId="6E394DA8" w:rsidR="00F20D8A" w:rsidRPr="00F20D8A" w:rsidRDefault="00765A80" w:rsidP="00612951">
      <w:pPr>
        <w:rPr>
          <w:rFonts w:ascii="Arial" w:hAnsi="Arial" w:cs="Arial"/>
          <w:b/>
          <w:sz w:val="24"/>
          <w:szCs w:val="24"/>
        </w:rPr>
      </w:pPr>
      <w:r>
        <w:rPr>
          <w:rFonts w:ascii="Arial" w:hAnsi="Arial" w:cs="Arial"/>
          <w:b/>
          <w:sz w:val="24"/>
          <w:szCs w:val="24"/>
        </w:rPr>
        <w:t>B</w:t>
      </w:r>
      <w:r w:rsidR="00F20D8A" w:rsidRPr="00F20D8A">
        <w:rPr>
          <w:rFonts w:ascii="Arial" w:hAnsi="Arial" w:cs="Arial"/>
          <w:b/>
          <w:sz w:val="24"/>
          <w:szCs w:val="24"/>
        </w:rPr>
        <w:t xml:space="preserve">.1. </w:t>
      </w:r>
      <w:r w:rsidRPr="00765A80">
        <w:rPr>
          <w:rFonts w:ascii="Arial" w:hAnsi="Arial" w:cs="Arial"/>
          <w:b/>
          <w:sz w:val="24"/>
          <w:szCs w:val="24"/>
        </w:rPr>
        <w:t>Respondent Universe and Sampl</w:t>
      </w:r>
      <w:r w:rsidR="00E766FA">
        <w:rPr>
          <w:rFonts w:ascii="Arial" w:hAnsi="Arial" w:cs="Arial"/>
          <w:b/>
          <w:sz w:val="24"/>
          <w:szCs w:val="24"/>
        </w:rPr>
        <w:t>e</w:t>
      </w:r>
      <w:r w:rsidRPr="00765A80">
        <w:rPr>
          <w:rFonts w:ascii="Arial" w:hAnsi="Arial" w:cs="Arial"/>
          <w:b/>
          <w:sz w:val="24"/>
          <w:szCs w:val="24"/>
        </w:rPr>
        <w:t>s</w:t>
      </w:r>
    </w:p>
    <w:p w14:paraId="159A8318" w14:textId="77777777" w:rsidR="00765A80" w:rsidRDefault="00765A80" w:rsidP="00612951">
      <w:pPr>
        <w:rPr>
          <w:szCs w:val="22"/>
        </w:rPr>
      </w:pPr>
    </w:p>
    <w:p w14:paraId="0F275003" w14:textId="539F61B1" w:rsidR="0015442A" w:rsidRDefault="00E6047E" w:rsidP="00765A80">
      <w:pPr>
        <w:pStyle w:val="BodyText"/>
        <w:rPr>
          <w:bCs/>
        </w:rPr>
      </w:pPr>
      <w:r>
        <w:rPr>
          <w:w w:val="105"/>
          <w:szCs w:val="22"/>
        </w:rPr>
        <w:t>As of FY 2019</w:t>
      </w:r>
      <w:r w:rsidR="00765A80" w:rsidRPr="00EA56B5">
        <w:rPr>
          <w:w w:val="105"/>
          <w:szCs w:val="22"/>
        </w:rPr>
        <w:t>,</w:t>
      </w:r>
      <w:r w:rsidR="00765A80" w:rsidRPr="00EA56B5">
        <w:rPr>
          <w:spacing w:val="22"/>
          <w:w w:val="105"/>
          <w:szCs w:val="22"/>
        </w:rPr>
        <w:t xml:space="preserve"> </w:t>
      </w:r>
      <w:r w:rsidR="00765A80" w:rsidRPr="00EA56B5">
        <w:rPr>
          <w:w w:val="105"/>
          <w:szCs w:val="22"/>
        </w:rPr>
        <w:t>a</w:t>
      </w:r>
      <w:r w:rsidR="00765A80" w:rsidRPr="00EA56B5">
        <w:rPr>
          <w:spacing w:val="22"/>
          <w:w w:val="104"/>
          <w:szCs w:val="22"/>
        </w:rPr>
        <w:t xml:space="preserve"> </w:t>
      </w:r>
      <w:r w:rsidR="00765A80" w:rsidRPr="00EA56B5">
        <w:rPr>
          <w:w w:val="105"/>
          <w:szCs w:val="22"/>
        </w:rPr>
        <w:t>total</w:t>
      </w:r>
      <w:r w:rsidR="00765A80" w:rsidRPr="00EA56B5">
        <w:rPr>
          <w:spacing w:val="31"/>
          <w:w w:val="105"/>
          <w:szCs w:val="22"/>
        </w:rPr>
        <w:t xml:space="preserve"> </w:t>
      </w:r>
      <w:r w:rsidR="00765A80" w:rsidRPr="00EA56B5">
        <w:rPr>
          <w:w w:val="105"/>
          <w:szCs w:val="22"/>
        </w:rPr>
        <w:t>of</w:t>
      </w:r>
      <w:r w:rsidR="00765A80" w:rsidRPr="00EA56B5">
        <w:rPr>
          <w:spacing w:val="23"/>
          <w:w w:val="105"/>
          <w:szCs w:val="22"/>
        </w:rPr>
        <w:t xml:space="preserve"> </w:t>
      </w:r>
      <w:r w:rsidR="00765A80" w:rsidRPr="00EA56B5">
        <w:rPr>
          <w:w w:val="105"/>
          <w:szCs w:val="22"/>
        </w:rPr>
        <w:t>51</w:t>
      </w:r>
      <w:r w:rsidR="00765A80" w:rsidRPr="00EA56B5">
        <w:rPr>
          <w:spacing w:val="15"/>
          <w:w w:val="105"/>
          <w:szCs w:val="22"/>
        </w:rPr>
        <w:t xml:space="preserve"> </w:t>
      </w:r>
      <w:r w:rsidR="00765A80" w:rsidRPr="00EA56B5">
        <w:rPr>
          <w:w w:val="105"/>
          <w:szCs w:val="22"/>
        </w:rPr>
        <w:t>states</w:t>
      </w:r>
      <w:r w:rsidR="00765A80" w:rsidRPr="00EA56B5">
        <w:rPr>
          <w:spacing w:val="17"/>
          <w:w w:val="105"/>
          <w:szCs w:val="22"/>
        </w:rPr>
        <w:t xml:space="preserve"> </w:t>
      </w:r>
      <w:r w:rsidR="00765A80" w:rsidRPr="00EA56B5">
        <w:rPr>
          <w:w w:val="105"/>
          <w:szCs w:val="22"/>
        </w:rPr>
        <w:t>and</w:t>
      </w:r>
      <w:r w:rsidR="00765A80" w:rsidRPr="00EA56B5">
        <w:rPr>
          <w:spacing w:val="-7"/>
          <w:w w:val="105"/>
          <w:szCs w:val="22"/>
        </w:rPr>
        <w:t xml:space="preserve"> </w:t>
      </w:r>
      <w:r w:rsidR="00765A80" w:rsidRPr="00EA56B5">
        <w:rPr>
          <w:w w:val="105"/>
          <w:szCs w:val="22"/>
        </w:rPr>
        <w:t xml:space="preserve">jurisdictions </w:t>
      </w:r>
      <w:r>
        <w:rPr>
          <w:w w:val="105"/>
          <w:szCs w:val="22"/>
        </w:rPr>
        <w:t xml:space="preserve">are </w:t>
      </w:r>
      <w:r w:rsidR="00765A80" w:rsidRPr="00EA56B5">
        <w:rPr>
          <w:w w:val="105"/>
          <w:szCs w:val="22"/>
        </w:rPr>
        <w:t>operating</w:t>
      </w:r>
      <w:r w:rsidR="00765A80" w:rsidRPr="00EA56B5">
        <w:rPr>
          <w:spacing w:val="38"/>
          <w:w w:val="105"/>
          <w:szCs w:val="22"/>
        </w:rPr>
        <w:t xml:space="preserve"> </w:t>
      </w:r>
      <w:r w:rsidR="00765A80" w:rsidRPr="00EA56B5">
        <w:rPr>
          <w:w w:val="105"/>
          <w:szCs w:val="22"/>
        </w:rPr>
        <w:t>an</w:t>
      </w:r>
      <w:r w:rsidR="00765A80" w:rsidRPr="00EA56B5">
        <w:rPr>
          <w:spacing w:val="5"/>
          <w:w w:val="105"/>
          <w:szCs w:val="22"/>
        </w:rPr>
        <w:t xml:space="preserve"> </w:t>
      </w:r>
      <w:r w:rsidR="00765A80" w:rsidRPr="00EA56B5">
        <w:rPr>
          <w:spacing w:val="1"/>
          <w:w w:val="105"/>
          <w:szCs w:val="22"/>
        </w:rPr>
        <w:t>RESEA</w:t>
      </w:r>
      <w:r w:rsidR="00765A80" w:rsidRPr="00EA56B5">
        <w:rPr>
          <w:spacing w:val="9"/>
          <w:w w:val="105"/>
          <w:szCs w:val="22"/>
        </w:rPr>
        <w:t xml:space="preserve"> </w:t>
      </w:r>
      <w:r w:rsidR="00765A80" w:rsidRPr="00EA56B5">
        <w:rPr>
          <w:w w:val="105"/>
          <w:szCs w:val="22"/>
        </w:rPr>
        <w:t xml:space="preserve">program </w:t>
      </w:r>
      <w:r w:rsidR="00765A80" w:rsidRPr="00EA56B5">
        <w:rPr>
          <w:szCs w:val="22"/>
        </w:rPr>
        <w:t>(Unemployment Insurance Program Letter 7-19).</w:t>
      </w:r>
      <w:r w:rsidR="00765A80">
        <w:rPr>
          <w:szCs w:val="22"/>
        </w:rPr>
        <w:t xml:space="preserve"> </w:t>
      </w:r>
      <w:r w:rsidR="007108FE">
        <w:rPr>
          <w:szCs w:val="22"/>
        </w:rPr>
        <w:t xml:space="preserve">Up to 2 additional states may apply to begin operating RESEA programs in FY 2020. </w:t>
      </w:r>
      <w:r w:rsidR="00765A80" w:rsidRPr="00FB0450">
        <w:rPr>
          <w:bCs/>
        </w:rPr>
        <w:t xml:space="preserve">To support the implementation study, an online survey will be administered to </w:t>
      </w:r>
      <w:r w:rsidR="00B13974">
        <w:rPr>
          <w:bCs/>
        </w:rPr>
        <w:t xml:space="preserve">the universe of </w:t>
      </w:r>
      <w:r w:rsidR="00765A80" w:rsidRPr="00FB0450">
        <w:rPr>
          <w:bCs/>
        </w:rPr>
        <w:t xml:space="preserve">all </w:t>
      </w:r>
      <w:r w:rsidR="007108FE">
        <w:rPr>
          <w:bCs/>
        </w:rPr>
        <w:t xml:space="preserve">current </w:t>
      </w:r>
      <w:r w:rsidR="00765A80">
        <w:rPr>
          <w:bCs/>
        </w:rPr>
        <w:t xml:space="preserve">RESEA </w:t>
      </w:r>
      <w:r w:rsidR="00765A80" w:rsidRPr="00FB0450">
        <w:rPr>
          <w:bCs/>
        </w:rPr>
        <w:t>grantees</w:t>
      </w:r>
      <w:r w:rsidR="007108FE">
        <w:rPr>
          <w:bCs/>
        </w:rPr>
        <w:t xml:space="preserve">, plus any new FY 2020 grant applicants, </w:t>
      </w:r>
      <w:r w:rsidR="00765A80" w:rsidRPr="00FB0450">
        <w:rPr>
          <w:bCs/>
        </w:rPr>
        <w:t xml:space="preserve">for the purpose of systematically documenting program </w:t>
      </w:r>
      <w:r w:rsidR="007108FE">
        <w:rPr>
          <w:bCs/>
        </w:rPr>
        <w:t xml:space="preserve">design and </w:t>
      </w:r>
      <w:r w:rsidR="00765A80" w:rsidRPr="00FB0450">
        <w:rPr>
          <w:bCs/>
        </w:rPr>
        <w:t xml:space="preserve">operations across the </w:t>
      </w:r>
      <w:r w:rsidR="007108FE">
        <w:rPr>
          <w:bCs/>
        </w:rPr>
        <w:t>nation</w:t>
      </w:r>
      <w:r w:rsidR="00765A80">
        <w:rPr>
          <w:bCs/>
        </w:rPr>
        <w:t xml:space="preserve">. The expected response rate is </w:t>
      </w:r>
      <w:r w:rsidR="0015442A">
        <w:rPr>
          <w:bCs/>
        </w:rPr>
        <w:t xml:space="preserve">80 </w:t>
      </w:r>
      <w:r w:rsidR="00765A80">
        <w:rPr>
          <w:bCs/>
        </w:rPr>
        <w:t xml:space="preserve">percent. </w:t>
      </w:r>
      <w:r w:rsidR="0015442A">
        <w:rPr>
          <w:bCs/>
        </w:rPr>
        <w:t xml:space="preserve">We have successfully achieved </w:t>
      </w:r>
      <w:r w:rsidR="00E87DE3">
        <w:rPr>
          <w:bCs/>
        </w:rPr>
        <w:t xml:space="preserve">a </w:t>
      </w:r>
      <w:r w:rsidR="0015442A">
        <w:rPr>
          <w:bCs/>
        </w:rPr>
        <w:t xml:space="preserve">comparable response rate </w:t>
      </w:r>
      <w:r w:rsidR="00E87DE3">
        <w:rPr>
          <w:bCs/>
        </w:rPr>
        <w:t>in a different</w:t>
      </w:r>
      <w:r w:rsidR="0015442A">
        <w:rPr>
          <w:bCs/>
        </w:rPr>
        <w:t xml:space="preserve"> survey of state workforce agencies.</w:t>
      </w:r>
      <w:r w:rsidR="0015442A">
        <w:rPr>
          <w:rStyle w:val="FootnoteReference"/>
          <w:bCs/>
        </w:rPr>
        <w:footnoteReference w:id="1"/>
      </w:r>
    </w:p>
    <w:p w14:paraId="0FD463CE" w14:textId="72354D1E" w:rsidR="00765A80" w:rsidRDefault="00765A80" w:rsidP="00765A80">
      <w:pPr>
        <w:pStyle w:val="BodyText"/>
        <w:rPr>
          <w:bCs/>
        </w:rPr>
      </w:pPr>
      <w:r>
        <w:rPr>
          <w:bCs/>
        </w:rPr>
        <w:t xml:space="preserve">No statistical sampling will be used. The list of primary respondent names and emails from each grantee will be developed in collaboration with DOL staff. Only </w:t>
      </w:r>
      <w:r w:rsidR="00B13974">
        <w:rPr>
          <w:bCs/>
        </w:rPr>
        <w:t xml:space="preserve">state </w:t>
      </w:r>
      <w:r>
        <w:rPr>
          <w:bCs/>
        </w:rPr>
        <w:t xml:space="preserve">RESEA program </w:t>
      </w:r>
      <w:r w:rsidR="001D33A3">
        <w:rPr>
          <w:bCs/>
        </w:rPr>
        <w:t>administrators</w:t>
      </w:r>
      <w:r>
        <w:rPr>
          <w:bCs/>
        </w:rPr>
        <w:t xml:space="preserve"> </w:t>
      </w:r>
      <w:r w:rsidR="00B13974">
        <w:rPr>
          <w:bCs/>
        </w:rPr>
        <w:t xml:space="preserve">(1 in each state) </w:t>
      </w:r>
      <w:r>
        <w:rPr>
          <w:bCs/>
        </w:rPr>
        <w:t xml:space="preserve">will complete the survey. </w:t>
      </w:r>
    </w:p>
    <w:p w14:paraId="0E588166" w14:textId="0DCDCD75" w:rsidR="00240176" w:rsidRDefault="00765A80" w:rsidP="00765A80">
      <w:pPr>
        <w:rPr>
          <w:szCs w:val="22"/>
        </w:rPr>
      </w:pPr>
      <w:r w:rsidRPr="0078504C">
        <w:t xml:space="preserve">Though this will be the first survey data collection activity for the RESEA evaluation, the evaluation team has had extensive experience administering similar data collection instruments and has been able to achieve high response rates for them. Also, the Department of Labor </w:t>
      </w:r>
      <w:r w:rsidR="0078504C">
        <w:t xml:space="preserve">operating guidance for </w:t>
      </w:r>
      <w:r w:rsidR="0078504C">
        <w:lastRenderedPageBreak/>
        <w:t>RESEA grants</w:t>
      </w:r>
      <w:r w:rsidRPr="0078504C">
        <w:t xml:space="preserve"> (</w:t>
      </w:r>
      <w:r w:rsidR="0078504C">
        <w:t>UIPL</w:t>
      </w:r>
      <w:r w:rsidRPr="0078504C">
        <w:t>-</w:t>
      </w:r>
      <w:r w:rsidR="0078504C">
        <w:t>07</w:t>
      </w:r>
      <w:r w:rsidRPr="0078504C">
        <w:t>-</w:t>
      </w:r>
      <w:r w:rsidR="0078504C">
        <w:t>19</w:t>
      </w:r>
      <w:r w:rsidRPr="0078504C">
        <w:t xml:space="preserve">) </w:t>
      </w:r>
      <w:r w:rsidR="0078504C">
        <w:t>affirmed</w:t>
      </w:r>
      <w:r w:rsidRPr="0078504C">
        <w:t xml:space="preserve"> that the department is committed to </w:t>
      </w:r>
      <w:r w:rsidR="00B40F8A" w:rsidRPr="0078504C">
        <w:t xml:space="preserve">supporting evaluations of </w:t>
      </w:r>
      <w:r w:rsidR="00B13974">
        <w:t xml:space="preserve">state </w:t>
      </w:r>
      <w:r w:rsidR="00B40F8A" w:rsidRPr="0078504C">
        <w:t xml:space="preserve">RESEA </w:t>
      </w:r>
      <w:r w:rsidR="00B13974">
        <w:t>programs</w:t>
      </w:r>
      <w:r w:rsidR="00B40F8A" w:rsidRPr="0078504C">
        <w:t>.</w:t>
      </w:r>
      <w:r w:rsidR="00E776F0">
        <w:rPr>
          <w:szCs w:val="22"/>
        </w:rPr>
        <w:t xml:space="preserve"> </w:t>
      </w:r>
    </w:p>
    <w:p w14:paraId="49E96A4F" w14:textId="77777777" w:rsidR="006165E8" w:rsidRDefault="006165E8" w:rsidP="00765A80">
      <w:pPr>
        <w:rPr>
          <w:szCs w:val="22"/>
        </w:rPr>
      </w:pPr>
    </w:p>
    <w:p w14:paraId="2BA98856" w14:textId="0D8AC64B" w:rsidR="00F01CD0" w:rsidRDefault="006165E8" w:rsidP="00765A80">
      <w:pPr>
        <w:rPr>
          <w:szCs w:val="22"/>
        </w:rPr>
      </w:pPr>
      <w:r>
        <w:rPr>
          <w:szCs w:val="22"/>
        </w:rPr>
        <w:t xml:space="preserve">The evaluation team will also conduct site visits to </w:t>
      </w:r>
      <w:r w:rsidR="00C670AE">
        <w:rPr>
          <w:szCs w:val="22"/>
        </w:rPr>
        <w:t>10</w:t>
      </w:r>
      <w:r>
        <w:rPr>
          <w:szCs w:val="22"/>
        </w:rPr>
        <w:t xml:space="preserve"> </w:t>
      </w:r>
      <w:r w:rsidR="0015442A">
        <w:rPr>
          <w:szCs w:val="22"/>
        </w:rPr>
        <w:t>state grantees</w:t>
      </w:r>
      <w:r>
        <w:rPr>
          <w:szCs w:val="22"/>
        </w:rPr>
        <w:t xml:space="preserve">, during which we will interview representatives from the state workforce agency and local RESEA program staff. </w:t>
      </w:r>
      <w:r w:rsidR="00463C52">
        <w:rPr>
          <w:szCs w:val="22"/>
        </w:rPr>
        <w:t xml:space="preserve">The sample selected is intended to reflect a range of program sizes and geographic locations, though it does not intended to necessarily be strictly nationally representative. </w:t>
      </w:r>
      <w:r w:rsidR="00244CD1">
        <w:rPr>
          <w:szCs w:val="22"/>
        </w:rPr>
        <w:t xml:space="preserve">The universe </w:t>
      </w:r>
      <w:r w:rsidR="00A2513A">
        <w:rPr>
          <w:szCs w:val="22"/>
        </w:rPr>
        <w:t xml:space="preserve">of potential respondents for the </w:t>
      </w:r>
      <w:r w:rsidR="0015442A">
        <w:rPr>
          <w:szCs w:val="22"/>
        </w:rPr>
        <w:t>site visits</w:t>
      </w:r>
      <w:r w:rsidR="00A2513A">
        <w:rPr>
          <w:szCs w:val="22"/>
        </w:rPr>
        <w:t xml:space="preserve"> includes all states and jurisdictions operating RESEA programs</w:t>
      </w:r>
      <w:r w:rsidR="0015442A">
        <w:rPr>
          <w:szCs w:val="22"/>
        </w:rPr>
        <w:t>, except those in Hawaii, Alaska, or the U.S. Virgin Islands</w:t>
      </w:r>
      <w:r w:rsidR="00A2513A">
        <w:rPr>
          <w:szCs w:val="22"/>
        </w:rPr>
        <w:t xml:space="preserve">. </w:t>
      </w:r>
      <w:r>
        <w:rPr>
          <w:szCs w:val="22"/>
        </w:rPr>
        <w:t>T</w:t>
      </w:r>
      <w:r w:rsidR="0015442A">
        <w:rPr>
          <w:szCs w:val="22"/>
        </w:rPr>
        <w:t>he sampling unit is the RESEA grantee</w:t>
      </w:r>
      <w:r w:rsidR="00FD276A">
        <w:rPr>
          <w:szCs w:val="22"/>
        </w:rPr>
        <w:t>. T</w:t>
      </w:r>
      <w:r w:rsidR="0015442A">
        <w:rPr>
          <w:szCs w:val="22"/>
        </w:rPr>
        <w:t>o s</w:t>
      </w:r>
      <w:r>
        <w:rPr>
          <w:szCs w:val="22"/>
        </w:rPr>
        <w:t xml:space="preserve">elect those </w:t>
      </w:r>
      <w:r w:rsidR="0015442A">
        <w:rPr>
          <w:szCs w:val="22"/>
        </w:rPr>
        <w:t>grantees</w:t>
      </w:r>
      <w:r>
        <w:rPr>
          <w:szCs w:val="22"/>
        </w:rPr>
        <w:t xml:space="preserve"> for si</w:t>
      </w:r>
      <w:r w:rsidR="0094741D">
        <w:rPr>
          <w:szCs w:val="22"/>
        </w:rPr>
        <w:t xml:space="preserve">te visits, we will </w:t>
      </w:r>
      <w:r w:rsidR="00FD276A">
        <w:rPr>
          <w:szCs w:val="22"/>
        </w:rPr>
        <w:t>use implicit stratification by DOL region,</w:t>
      </w:r>
      <w:r w:rsidR="00FD276A" w:rsidRPr="00FD276A">
        <w:rPr>
          <w:rStyle w:val="FootnoteReference"/>
          <w:szCs w:val="22"/>
        </w:rPr>
        <w:t xml:space="preserve"> </w:t>
      </w:r>
      <w:r w:rsidR="00FD276A">
        <w:rPr>
          <w:rStyle w:val="FootnoteReference"/>
          <w:szCs w:val="22"/>
        </w:rPr>
        <w:footnoteReference w:id="2"/>
      </w:r>
      <w:r w:rsidR="00FD276A">
        <w:rPr>
          <w:szCs w:val="22"/>
        </w:rPr>
        <w:t xml:space="preserve"> and randomly select states weighting </w:t>
      </w:r>
      <w:r w:rsidR="0094741D">
        <w:rPr>
          <w:szCs w:val="22"/>
        </w:rPr>
        <w:t xml:space="preserve">each state’s probability of selection by square root of the number of claimants served by the program in FY 2019. </w:t>
      </w:r>
    </w:p>
    <w:p w14:paraId="2C01AA93" w14:textId="77777777" w:rsidR="00F01CD0" w:rsidRDefault="00F01CD0" w:rsidP="00765A80">
      <w:pPr>
        <w:rPr>
          <w:szCs w:val="22"/>
        </w:rPr>
      </w:pPr>
    </w:p>
    <w:p w14:paraId="240C26FC" w14:textId="072FE6A7" w:rsidR="00F01CD0" w:rsidRDefault="00F01CD0" w:rsidP="00F01CD0">
      <w:pPr>
        <w:rPr>
          <w:szCs w:val="22"/>
        </w:rPr>
      </w:pPr>
      <w:r>
        <w:rPr>
          <w:szCs w:val="22"/>
        </w:rPr>
        <w:t xml:space="preserve">The stratification by DOL region aims to ensure geographic diversity of programs included. The weighting by the square root of program size aims to balance the study’s empirical interests in </w:t>
      </w:r>
      <w:r w:rsidR="00463C52">
        <w:rPr>
          <w:szCs w:val="22"/>
        </w:rPr>
        <w:t>understanding</w:t>
      </w:r>
      <w:r>
        <w:rPr>
          <w:szCs w:val="22"/>
        </w:rPr>
        <w:t xml:space="preserve"> programs that are experienced by larger numbers of claimants (</w:t>
      </w:r>
      <w:r w:rsidR="00463C52">
        <w:rPr>
          <w:szCs w:val="22"/>
        </w:rPr>
        <w:t>i.e.,</w:t>
      </w:r>
      <w:r>
        <w:rPr>
          <w:szCs w:val="22"/>
        </w:rPr>
        <w:t xml:space="preserve"> larger programs), while not weighting size so heavily that the study would be at risk of not having representation from smaller states that face their own unique program and evaluation challenges. </w:t>
      </w:r>
    </w:p>
    <w:p w14:paraId="014067B8" w14:textId="77777777" w:rsidR="00F01CD0" w:rsidRDefault="00F01CD0" w:rsidP="00765A80">
      <w:pPr>
        <w:rPr>
          <w:szCs w:val="22"/>
        </w:rPr>
      </w:pPr>
    </w:p>
    <w:p w14:paraId="1AA0450C" w14:textId="4CADC799" w:rsidR="006165E8" w:rsidRDefault="00F01CD0" w:rsidP="00765A80">
      <w:pPr>
        <w:rPr>
          <w:szCs w:val="22"/>
        </w:rPr>
      </w:pPr>
      <w:r>
        <w:rPr>
          <w:szCs w:val="22"/>
        </w:rPr>
        <w:t>Within those</w:t>
      </w:r>
      <w:r w:rsidR="00463C52">
        <w:rPr>
          <w:szCs w:val="22"/>
        </w:rPr>
        <w:t xml:space="preserve"> </w:t>
      </w:r>
      <w:r w:rsidR="00C670AE">
        <w:rPr>
          <w:szCs w:val="22"/>
        </w:rPr>
        <w:t>10</w:t>
      </w:r>
      <w:r>
        <w:rPr>
          <w:szCs w:val="22"/>
        </w:rPr>
        <w:t xml:space="preserve"> states</w:t>
      </w:r>
      <w:r w:rsidR="00463C52">
        <w:rPr>
          <w:szCs w:val="22"/>
        </w:rPr>
        <w:t>,</w:t>
      </w:r>
      <w:r>
        <w:rPr>
          <w:szCs w:val="22"/>
        </w:rPr>
        <w:t xml:space="preserve"> we will randomly select one Workforce Development Board </w:t>
      </w:r>
      <w:r w:rsidR="00394B67">
        <w:rPr>
          <w:szCs w:val="22"/>
        </w:rPr>
        <w:t xml:space="preserve">(WDB) </w:t>
      </w:r>
      <w:r>
        <w:rPr>
          <w:szCs w:val="22"/>
        </w:rPr>
        <w:t xml:space="preserve">area to visit from among </w:t>
      </w:r>
      <w:r w:rsidR="00394B67">
        <w:rPr>
          <w:szCs w:val="22"/>
        </w:rPr>
        <w:t>WDBs that are</w:t>
      </w:r>
      <w:r>
        <w:rPr>
          <w:szCs w:val="22"/>
        </w:rPr>
        <w:t xml:space="preserve"> located in predominantly metropolitan areas</w:t>
      </w:r>
      <w:r w:rsidR="00463C52">
        <w:rPr>
          <w:szCs w:val="22"/>
        </w:rPr>
        <w:t xml:space="preserve"> in that state</w:t>
      </w:r>
      <w:r>
        <w:rPr>
          <w:szCs w:val="22"/>
        </w:rPr>
        <w:t>. We will then purposefully choose a second workforce board area to visit that is within driving distance</w:t>
      </w:r>
      <w:r w:rsidR="00394B67">
        <w:rPr>
          <w:szCs w:val="22"/>
        </w:rPr>
        <w:t xml:space="preserve"> of the first</w:t>
      </w:r>
      <w:r>
        <w:rPr>
          <w:szCs w:val="22"/>
        </w:rPr>
        <w:t xml:space="preserve">, but has a higher proportion of rural residents. This approach aims to </w:t>
      </w:r>
      <w:r w:rsidR="00394B67">
        <w:rPr>
          <w:szCs w:val="22"/>
        </w:rPr>
        <w:t xml:space="preserve">minimize costs to the government, while ensuring </w:t>
      </w:r>
      <w:r w:rsidR="00463C52">
        <w:rPr>
          <w:szCs w:val="22"/>
        </w:rPr>
        <w:t>representation of diverse types</w:t>
      </w:r>
      <w:r w:rsidR="00394B67">
        <w:rPr>
          <w:szCs w:val="22"/>
        </w:rPr>
        <w:t xml:space="preserve"> of local contexts in the sample.</w:t>
      </w:r>
    </w:p>
    <w:p w14:paraId="1CC2792A" w14:textId="77777777" w:rsidR="00630AD2" w:rsidRDefault="00630AD2" w:rsidP="00765A80">
      <w:pPr>
        <w:rPr>
          <w:szCs w:val="22"/>
        </w:rPr>
      </w:pPr>
    </w:p>
    <w:p w14:paraId="4E80B576" w14:textId="3FEE6BD0" w:rsidR="00630AD2" w:rsidRDefault="00630AD2" w:rsidP="00765A80">
      <w:pPr>
        <w:rPr>
          <w:szCs w:val="22"/>
        </w:rPr>
      </w:pPr>
      <w:r>
        <w:rPr>
          <w:szCs w:val="22"/>
        </w:rPr>
        <w:t>Following the site visits, we will conduct follow-up phone interviews w</w:t>
      </w:r>
      <w:r w:rsidR="00C670AE">
        <w:rPr>
          <w:szCs w:val="22"/>
        </w:rPr>
        <w:t>ith representatives from 24</w:t>
      </w:r>
      <w:r>
        <w:rPr>
          <w:szCs w:val="22"/>
        </w:rPr>
        <w:t xml:space="preserve"> state RESEA </w:t>
      </w:r>
      <w:r w:rsidR="00C670AE">
        <w:rPr>
          <w:szCs w:val="22"/>
        </w:rPr>
        <w:t>grantee agencies</w:t>
      </w:r>
      <w:r w:rsidR="00244CD1">
        <w:rPr>
          <w:szCs w:val="22"/>
        </w:rPr>
        <w:t xml:space="preserve">. </w:t>
      </w:r>
      <w:r w:rsidR="0015442A">
        <w:rPr>
          <w:szCs w:val="22"/>
        </w:rPr>
        <w:t xml:space="preserve">The universe of potential respondents includes all states and jurisdictions operating RESEA programs (currently 51). The sampling unit is the RESEA grantee. </w:t>
      </w:r>
      <w:r w:rsidR="00244CD1">
        <w:rPr>
          <w:szCs w:val="22"/>
        </w:rPr>
        <w:t xml:space="preserve">We will </w:t>
      </w:r>
      <w:r w:rsidR="00FD276A">
        <w:rPr>
          <w:szCs w:val="22"/>
        </w:rPr>
        <w:t xml:space="preserve">select states for calls using the same stratified, weighted selection procedure used to select states for site visits. </w:t>
      </w:r>
    </w:p>
    <w:p w14:paraId="5F7199BA" w14:textId="77777777" w:rsidR="001427B9" w:rsidRDefault="001427B9" w:rsidP="00E776F0">
      <w:pPr>
        <w:rPr>
          <w:rFonts w:ascii="Arial" w:hAnsi="Arial" w:cs="Arial"/>
          <w:b/>
          <w:sz w:val="24"/>
          <w:szCs w:val="24"/>
        </w:rPr>
      </w:pPr>
      <w:bookmarkStart w:id="1" w:name="_Toc528910"/>
    </w:p>
    <w:p w14:paraId="13FDB918" w14:textId="2D2102F7" w:rsidR="001427B9" w:rsidRDefault="00765A80" w:rsidP="00E776F0">
      <w:pPr>
        <w:rPr>
          <w:rFonts w:ascii="Arial" w:hAnsi="Arial" w:cs="Arial"/>
          <w:b/>
          <w:sz w:val="24"/>
          <w:szCs w:val="24"/>
        </w:rPr>
      </w:pPr>
      <w:r>
        <w:rPr>
          <w:rFonts w:ascii="Arial" w:hAnsi="Arial" w:cs="Arial"/>
          <w:b/>
          <w:sz w:val="24"/>
          <w:szCs w:val="24"/>
        </w:rPr>
        <w:t>B</w:t>
      </w:r>
      <w:r w:rsidR="00E776F0" w:rsidRPr="00F20D8A">
        <w:rPr>
          <w:rFonts w:ascii="Arial" w:hAnsi="Arial" w:cs="Arial"/>
          <w:b/>
          <w:sz w:val="24"/>
          <w:szCs w:val="24"/>
        </w:rPr>
        <w:t>.</w:t>
      </w:r>
      <w:r w:rsidR="00E776F0">
        <w:rPr>
          <w:rFonts w:ascii="Arial" w:hAnsi="Arial" w:cs="Arial"/>
          <w:b/>
          <w:sz w:val="24"/>
          <w:szCs w:val="24"/>
        </w:rPr>
        <w:t>2</w:t>
      </w:r>
      <w:r w:rsidR="00E776F0" w:rsidRPr="00F20D8A">
        <w:rPr>
          <w:rFonts w:ascii="Arial" w:hAnsi="Arial" w:cs="Arial"/>
          <w:b/>
          <w:sz w:val="24"/>
          <w:szCs w:val="24"/>
        </w:rPr>
        <w:t xml:space="preserve">. </w:t>
      </w:r>
      <w:r w:rsidRPr="00765A80">
        <w:rPr>
          <w:rFonts w:ascii="Arial" w:hAnsi="Arial" w:cs="Arial"/>
          <w:b/>
          <w:sz w:val="24"/>
          <w:szCs w:val="24"/>
        </w:rPr>
        <w:t>Procedures for Collection of Information</w:t>
      </w:r>
      <w:r w:rsidR="00E776F0">
        <w:rPr>
          <w:rFonts w:ascii="Arial" w:hAnsi="Arial" w:cs="Arial"/>
          <w:b/>
          <w:sz w:val="24"/>
          <w:szCs w:val="24"/>
        </w:rPr>
        <w:t xml:space="preserve"> </w:t>
      </w:r>
    </w:p>
    <w:p w14:paraId="7288F4B1" w14:textId="07B27A3B" w:rsidR="00987398" w:rsidRPr="00987398" w:rsidRDefault="00E776F0" w:rsidP="00E776F0">
      <w:r>
        <w:rPr>
          <w:rFonts w:ascii="Arial" w:hAnsi="Arial" w:cs="Arial"/>
          <w:b/>
          <w:sz w:val="24"/>
          <w:szCs w:val="24"/>
        </w:rPr>
        <w:t xml:space="preserve"> </w:t>
      </w:r>
      <w:bookmarkEnd w:id="1"/>
    </w:p>
    <w:p w14:paraId="709C7097" w14:textId="0A13F1FA" w:rsidR="00765A80" w:rsidRDefault="00765A80" w:rsidP="00765A80">
      <w:pPr>
        <w:pStyle w:val="BodyText"/>
      </w:pPr>
      <w:r>
        <w:t xml:space="preserve">This section describes the data collection procedures for the RESEA Implementation Study. The implementation study includes site visits with 10 state workforce agencies and 20 local workforce areas, telephone interviews with RESEA program </w:t>
      </w:r>
      <w:r w:rsidR="001D33A3">
        <w:t xml:space="preserve">administrators </w:t>
      </w:r>
      <w:r>
        <w:t>from 24 states, analysis of existing data sources and RESEA grant proposals, and a web-based survey of all states and territories operating RESEA programs</w:t>
      </w:r>
      <w:r w:rsidR="008316F8">
        <w:t xml:space="preserve">. </w:t>
      </w:r>
    </w:p>
    <w:p w14:paraId="3C984EE3" w14:textId="3A36C05D" w:rsidR="00765A80" w:rsidRDefault="00765A80" w:rsidP="00765A80">
      <w:pPr>
        <w:pStyle w:val="BodyText"/>
        <w:tabs>
          <w:tab w:val="left" w:pos="6030"/>
        </w:tabs>
      </w:pPr>
      <w:r>
        <w:rPr>
          <w:b/>
          <w:i/>
        </w:rPr>
        <w:t xml:space="preserve">Procedures with special subpopulations: </w:t>
      </w:r>
      <w:r>
        <w:t xml:space="preserve">With the RESEA grant program, DOL is interested </w:t>
      </w:r>
      <w:r w:rsidR="003B0531">
        <w:t xml:space="preserve">in </w:t>
      </w:r>
      <w:r w:rsidR="00B13974">
        <w:t xml:space="preserve">helping UI claimants return to work more quickly and, in turn, </w:t>
      </w:r>
      <w:r>
        <w:t>reduc</w:t>
      </w:r>
      <w:r w:rsidR="00B13974">
        <w:t>e the</w:t>
      </w:r>
      <w:r>
        <w:t xml:space="preserve"> duration of </w:t>
      </w:r>
      <w:r w:rsidR="00B13974">
        <w:t xml:space="preserve">their </w:t>
      </w:r>
      <w:r>
        <w:t>receipt of UI</w:t>
      </w:r>
      <w:r w:rsidR="00A0264E">
        <w:t xml:space="preserve"> benefits</w:t>
      </w:r>
      <w:r>
        <w:t xml:space="preserve">. However, the proposed data collection efforts do not collect data from </w:t>
      </w:r>
      <w:r w:rsidR="00B13974">
        <w:t xml:space="preserve">UI claimants participating in </w:t>
      </w:r>
      <w:r>
        <w:t xml:space="preserve">RESEA, but rather from </w:t>
      </w:r>
      <w:r w:rsidR="008316F8">
        <w:t xml:space="preserve">staff </w:t>
      </w:r>
      <w:r w:rsidR="00B13974">
        <w:t xml:space="preserve">of the </w:t>
      </w:r>
      <w:r w:rsidR="008316F8">
        <w:t xml:space="preserve">state agencies that are RESEA </w:t>
      </w:r>
      <w:r>
        <w:t>grantees</w:t>
      </w:r>
      <w:r w:rsidR="008316F8">
        <w:t xml:space="preserve">. Those staff </w:t>
      </w:r>
      <w:r>
        <w:t>do not constitute a special population.</w:t>
      </w:r>
    </w:p>
    <w:p w14:paraId="3A172206" w14:textId="6CF19284" w:rsidR="00765A80" w:rsidRPr="00574240" w:rsidRDefault="00765A80" w:rsidP="00765A80">
      <w:pPr>
        <w:autoSpaceDE w:val="0"/>
        <w:autoSpaceDN w:val="0"/>
        <w:adjustRightInd w:val="0"/>
        <w:rPr>
          <w:szCs w:val="22"/>
        </w:rPr>
      </w:pPr>
      <w:r w:rsidRPr="00A418E8">
        <w:rPr>
          <w:b/>
          <w:i/>
        </w:rPr>
        <w:lastRenderedPageBreak/>
        <w:t>Use of Periodic Data Collection Cycles to Reduce Burden</w:t>
      </w:r>
      <w:r>
        <w:rPr>
          <w:b/>
          <w:i/>
        </w:rPr>
        <w:t xml:space="preserve">: </w:t>
      </w:r>
      <w:r w:rsidRPr="00574240">
        <w:rPr>
          <w:szCs w:val="22"/>
        </w:rPr>
        <w:t xml:space="preserve">The </w:t>
      </w:r>
      <w:r>
        <w:rPr>
          <w:szCs w:val="22"/>
        </w:rPr>
        <w:t xml:space="preserve">grantee </w:t>
      </w:r>
      <w:r w:rsidRPr="00574240">
        <w:rPr>
          <w:szCs w:val="22"/>
        </w:rPr>
        <w:t>survey</w:t>
      </w:r>
      <w:r w:rsidR="00B33A75">
        <w:rPr>
          <w:szCs w:val="22"/>
        </w:rPr>
        <w:t>, site visits, and follow-up phone calls are</w:t>
      </w:r>
      <w:r>
        <w:rPr>
          <w:szCs w:val="22"/>
        </w:rPr>
        <w:t xml:space="preserve"> </w:t>
      </w:r>
      <w:r w:rsidR="00394B67">
        <w:rPr>
          <w:szCs w:val="22"/>
        </w:rPr>
        <w:t xml:space="preserve">each </w:t>
      </w:r>
      <w:r w:rsidRPr="00574240">
        <w:rPr>
          <w:szCs w:val="22"/>
        </w:rPr>
        <w:t>one-time data collection effort</w:t>
      </w:r>
      <w:r w:rsidR="00B33A75">
        <w:rPr>
          <w:szCs w:val="22"/>
        </w:rPr>
        <w:t>s</w:t>
      </w:r>
      <w:r w:rsidRPr="00574240">
        <w:rPr>
          <w:szCs w:val="22"/>
        </w:rPr>
        <w:t>.</w:t>
      </w:r>
      <w:r>
        <w:rPr>
          <w:szCs w:val="22"/>
        </w:rPr>
        <w:t xml:space="preserve"> </w:t>
      </w:r>
    </w:p>
    <w:p w14:paraId="610AB891" w14:textId="77777777" w:rsidR="00765A80" w:rsidRDefault="00765A80" w:rsidP="00765A80">
      <w:pPr>
        <w:rPr>
          <w:b/>
          <w:i/>
          <w:szCs w:val="22"/>
        </w:rPr>
      </w:pPr>
    </w:p>
    <w:p w14:paraId="285062A9" w14:textId="1D99D2EA" w:rsidR="00B33A75" w:rsidRDefault="00765A80" w:rsidP="00765A80">
      <w:r w:rsidRPr="00765A80">
        <w:rPr>
          <w:b/>
          <w:i/>
          <w:szCs w:val="22"/>
        </w:rPr>
        <w:t>Statistical Methods for Sample Selection and Degree of Accuracy Needed:</w:t>
      </w:r>
      <w:r w:rsidRPr="00765A80">
        <w:rPr>
          <w:szCs w:val="22"/>
        </w:rPr>
        <w:t xml:space="preserve"> The evaluation team will administer the survey to the universe of </w:t>
      </w:r>
      <w:r w:rsidR="00B13974">
        <w:rPr>
          <w:szCs w:val="22"/>
        </w:rPr>
        <w:t xml:space="preserve">up to </w:t>
      </w:r>
      <w:r w:rsidRPr="00765A80">
        <w:rPr>
          <w:szCs w:val="22"/>
        </w:rPr>
        <w:t>5</w:t>
      </w:r>
      <w:r w:rsidR="00B13974">
        <w:rPr>
          <w:szCs w:val="22"/>
        </w:rPr>
        <w:t>3</w:t>
      </w:r>
      <w:r w:rsidRPr="00765A80">
        <w:rPr>
          <w:szCs w:val="22"/>
        </w:rPr>
        <w:t xml:space="preserve"> RESEA grantees.</w:t>
      </w:r>
      <w:r w:rsidR="00C670AE">
        <w:rPr>
          <w:rStyle w:val="FootnoteReference"/>
          <w:szCs w:val="22"/>
        </w:rPr>
        <w:footnoteReference w:id="3"/>
      </w:r>
      <w:r w:rsidRPr="00765A80">
        <w:rPr>
          <w:szCs w:val="22"/>
        </w:rPr>
        <w:t xml:space="preserve"> Thus, no statistical methods will be used to select </w:t>
      </w:r>
      <w:r w:rsidR="00B13974">
        <w:rPr>
          <w:szCs w:val="22"/>
        </w:rPr>
        <w:t>the survey sample</w:t>
      </w:r>
      <w:r w:rsidRPr="00765A80">
        <w:rPr>
          <w:szCs w:val="22"/>
        </w:rPr>
        <w:t>.</w:t>
      </w:r>
      <w:r w:rsidRPr="002854CD">
        <w:t xml:space="preserve">  </w:t>
      </w:r>
    </w:p>
    <w:p w14:paraId="3D223C9C" w14:textId="77777777" w:rsidR="00B33A75" w:rsidRDefault="00B33A75" w:rsidP="00765A80"/>
    <w:p w14:paraId="7465D5FC" w14:textId="063064C4" w:rsidR="00E34068" w:rsidRDefault="00937483" w:rsidP="00E34068">
      <w:r>
        <w:t xml:space="preserve">The procedures for selection of states for site visits and telephone interviews </w:t>
      </w:r>
      <w:r w:rsidR="00394B67">
        <w:t>are</w:t>
      </w:r>
      <w:r>
        <w:t xml:space="preserve"> described above. </w:t>
      </w:r>
      <w:r w:rsidR="00E34068">
        <w:t xml:space="preserve">The analyses of </w:t>
      </w:r>
      <w:r>
        <w:t xml:space="preserve">these data will be </w:t>
      </w:r>
      <w:r w:rsidR="00E34068">
        <w:t xml:space="preserve">descriptive and will not involve any </w:t>
      </w:r>
      <w:r w:rsidR="00394B67">
        <w:t>statistical tests of hypothese</w:t>
      </w:r>
      <w:r w:rsidR="00E34068">
        <w:t xml:space="preserve">s. </w:t>
      </w:r>
      <w:r w:rsidR="00394B67">
        <w:t>We t</w:t>
      </w:r>
      <w:r w:rsidR="00E34068">
        <w:t>herefore do not anticipate</w:t>
      </w:r>
      <w:r>
        <w:t xml:space="preserve"> statistical</w:t>
      </w:r>
      <w:r w:rsidR="00E34068">
        <w:t xml:space="preserve"> challenges associated with selection of sample members</w:t>
      </w:r>
      <w:r>
        <w:t xml:space="preserve"> or analyses of the data</w:t>
      </w:r>
      <w:r w:rsidR="00E34068">
        <w:t xml:space="preserve"> for either the site visits or interviews.</w:t>
      </w:r>
    </w:p>
    <w:p w14:paraId="57289D19" w14:textId="77777777" w:rsidR="00E34068" w:rsidRDefault="00E34068" w:rsidP="00E34068"/>
    <w:p w14:paraId="4C1FA4EB" w14:textId="75B71539" w:rsidR="00E34068" w:rsidRDefault="00E34068" w:rsidP="00E34068">
      <w:pPr>
        <w:rPr>
          <w:szCs w:val="22"/>
        </w:rPr>
      </w:pPr>
      <w:r>
        <w:rPr>
          <w:szCs w:val="22"/>
        </w:rPr>
        <w:t>Using data collected from the survey, site visits, and</w:t>
      </w:r>
      <w:r w:rsidR="00937483">
        <w:rPr>
          <w:szCs w:val="22"/>
        </w:rPr>
        <w:t xml:space="preserve"> phone interviews, t</w:t>
      </w:r>
      <w:r>
        <w:rPr>
          <w:szCs w:val="22"/>
        </w:rPr>
        <w:t xml:space="preserve">he research </w:t>
      </w:r>
      <w:r w:rsidRPr="00E737B9">
        <w:rPr>
          <w:szCs w:val="22"/>
        </w:rPr>
        <w:t xml:space="preserve">team </w:t>
      </w:r>
      <w:r w:rsidR="00394B67">
        <w:rPr>
          <w:szCs w:val="22"/>
        </w:rPr>
        <w:t>will</w:t>
      </w:r>
      <w:r w:rsidRPr="00E737B9">
        <w:rPr>
          <w:szCs w:val="22"/>
        </w:rPr>
        <w:t xml:space="preserve"> </w:t>
      </w:r>
      <w:r w:rsidR="00394B67">
        <w:rPr>
          <w:szCs w:val="22"/>
        </w:rPr>
        <w:t>perform</w:t>
      </w:r>
      <w:r w:rsidRPr="00E737B9">
        <w:rPr>
          <w:szCs w:val="22"/>
        </w:rPr>
        <w:t xml:space="preserve"> descriptive analyses, including tabulations and cross-state comparisons, which will document and assess RESEA programs and compare </w:t>
      </w:r>
      <w:r w:rsidR="00394B67">
        <w:rPr>
          <w:szCs w:val="22"/>
        </w:rPr>
        <w:t xml:space="preserve">how </w:t>
      </w:r>
      <w:r w:rsidRPr="00E737B9">
        <w:rPr>
          <w:szCs w:val="22"/>
        </w:rPr>
        <w:t xml:space="preserve">key program features </w:t>
      </w:r>
      <w:r w:rsidR="00394B67">
        <w:rPr>
          <w:szCs w:val="22"/>
        </w:rPr>
        <w:t xml:space="preserve">vary </w:t>
      </w:r>
      <w:r w:rsidRPr="00E737B9">
        <w:rPr>
          <w:szCs w:val="22"/>
        </w:rPr>
        <w:t xml:space="preserve">across </w:t>
      </w:r>
      <w:r w:rsidR="00394B67">
        <w:rPr>
          <w:szCs w:val="22"/>
        </w:rPr>
        <w:t>states. This descriptive analyse</w:t>
      </w:r>
      <w:r w:rsidRPr="00E737B9">
        <w:rPr>
          <w:szCs w:val="22"/>
        </w:rPr>
        <w:t xml:space="preserve">s will document and synthesize survey and fieldwork data for a considerable range of RESEA program characteristics and features, including: the types and packages of services provided under current RESEA programs; common RESEA program models or components; characteristics of the UI claimants served (and those that are not served, such as claimants that fail to appear for RESEA sessions and are sanctioned); state selection criteria and processes and potential effects on populations served; state views and understanding of DOL’s guidance on RESEA and </w:t>
      </w:r>
      <w:r w:rsidR="00AC261E">
        <w:rPr>
          <w:szCs w:val="22"/>
        </w:rPr>
        <w:t>how those might</w:t>
      </w:r>
      <w:r w:rsidRPr="00E737B9">
        <w:rPr>
          <w:szCs w:val="22"/>
        </w:rPr>
        <w:t xml:space="preserve"> </w:t>
      </w:r>
      <w:r w:rsidR="00AC261E">
        <w:rPr>
          <w:szCs w:val="22"/>
        </w:rPr>
        <w:t>a</w:t>
      </w:r>
      <w:r w:rsidRPr="00E737B9">
        <w:rPr>
          <w:szCs w:val="22"/>
        </w:rPr>
        <w:t>ffect</w:t>
      </w:r>
      <w:r w:rsidR="00AC261E">
        <w:rPr>
          <w:szCs w:val="22"/>
        </w:rPr>
        <w:t xml:space="preserve"> </w:t>
      </w:r>
      <w:r w:rsidRPr="00E737B9">
        <w:rPr>
          <w:szCs w:val="22"/>
        </w:rPr>
        <w:t xml:space="preserve">state RESEA programs and components; state views on anticipated changes and likely effects on RESEA program operations, services, and outcomes; issues and challenges associated with implementing and operating RESEA, including views on use and effects of evidence-based standards/practices with regard to RESEA; and plans and promising approaches moving forward that states </w:t>
      </w:r>
      <w:r w:rsidR="00AC261E">
        <w:rPr>
          <w:szCs w:val="22"/>
        </w:rPr>
        <w:t xml:space="preserve">say that they </w:t>
      </w:r>
      <w:r w:rsidRPr="00E737B9">
        <w:rPr>
          <w:szCs w:val="22"/>
        </w:rPr>
        <w:t>plan to introduce in response to RESEA requirements and what states anticipate achieving with such changes</w:t>
      </w:r>
      <w:r>
        <w:rPr>
          <w:szCs w:val="22"/>
        </w:rPr>
        <w:t>.</w:t>
      </w:r>
    </w:p>
    <w:p w14:paraId="5080DA4F" w14:textId="77777777" w:rsidR="00171507" w:rsidRDefault="00171507" w:rsidP="00E34068">
      <w:pPr>
        <w:rPr>
          <w:szCs w:val="22"/>
        </w:rPr>
      </w:pPr>
    </w:p>
    <w:p w14:paraId="4E1DCD61" w14:textId="5540B5B7" w:rsidR="00171507" w:rsidRDefault="00171507" w:rsidP="00E34068">
      <w:pPr>
        <w:rPr>
          <w:szCs w:val="22"/>
        </w:rPr>
      </w:pPr>
      <w:r>
        <w:rPr>
          <w:szCs w:val="22"/>
        </w:rPr>
        <w:t xml:space="preserve">We have designed each data collection instrument to ensure that the </w:t>
      </w:r>
      <w:r w:rsidR="0073759D">
        <w:rPr>
          <w:szCs w:val="22"/>
        </w:rPr>
        <w:t xml:space="preserve">total </w:t>
      </w:r>
      <w:r>
        <w:rPr>
          <w:szCs w:val="22"/>
        </w:rPr>
        <w:t>information collected</w:t>
      </w:r>
      <w:r w:rsidR="0073759D">
        <w:rPr>
          <w:szCs w:val="22"/>
        </w:rPr>
        <w:t xml:space="preserve"> across all instruments</w:t>
      </w:r>
      <w:r>
        <w:rPr>
          <w:szCs w:val="22"/>
        </w:rPr>
        <w:t xml:space="preserve"> wi</w:t>
      </w:r>
      <w:r w:rsidR="0073759D">
        <w:rPr>
          <w:szCs w:val="22"/>
        </w:rPr>
        <w:t>ll</w:t>
      </w:r>
      <w:r>
        <w:rPr>
          <w:szCs w:val="22"/>
        </w:rPr>
        <w:t xml:space="preserve"> support the study’s goals and address the key research questions. </w:t>
      </w:r>
      <w:r w:rsidR="005012C8">
        <w:rPr>
          <w:szCs w:val="22"/>
        </w:rPr>
        <w:t>Exhibit</w:t>
      </w:r>
      <w:r w:rsidRPr="00171507">
        <w:rPr>
          <w:szCs w:val="22"/>
        </w:rPr>
        <w:t xml:space="preserve"> </w:t>
      </w:r>
      <w:r w:rsidR="005012C8">
        <w:rPr>
          <w:szCs w:val="22"/>
        </w:rPr>
        <w:t>B</w:t>
      </w:r>
      <w:r w:rsidRPr="00171507">
        <w:rPr>
          <w:szCs w:val="22"/>
        </w:rPr>
        <w:t>1 provides a matrix with key study questions for the Implementation Study and the four key sources of data that will be used to address these study questions.</w:t>
      </w:r>
    </w:p>
    <w:p w14:paraId="4FB862D0" w14:textId="77777777" w:rsidR="00171507" w:rsidRDefault="00171507" w:rsidP="00E34068">
      <w:pPr>
        <w:rPr>
          <w:szCs w:val="22"/>
        </w:rPr>
      </w:pPr>
    </w:p>
    <w:p w14:paraId="1E6E1337" w14:textId="77777777" w:rsidR="00EE6D7A" w:rsidRDefault="00EE6D7A">
      <w:pPr>
        <w:rPr>
          <w:b/>
          <w:sz w:val="24"/>
          <w:szCs w:val="24"/>
        </w:rPr>
      </w:pPr>
      <w:r>
        <w:rPr>
          <w:b/>
          <w:sz w:val="24"/>
          <w:szCs w:val="24"/>
        </w:rPr>
        <w:br w:type="page"/>
      </w:r>
    </w:p>
    <w:p w14:paraId="410947C4" w14:textId="77777777" w:rsidR="00EE6D7A" w:rsidRDefault="00EE6D7A" w:rsidP="00394B67">
      <w:pPr>
        <w:jc w:val="center"/>
        <w:rPr>
          <w:b/>
          <w:sz w:val="24"/>
          <w:szCs w:val="24"/>
        </w:rPr>
        <w:sectPr w:rsidR="00EE6D7A" w:rsidSect="000048F7">
          <w:headerReference w:type="default" r:id="rId9"/>
          <w:footerReference w:type="default" r:id="rId10"/>
          <w:type w:val="continuous"/>
          <w:pgSz w:w="12240" w:h="15840" w:code="1"/>
          <w:pgMar w:top="1440" w:right="1440" w:bottom="1440" w:left="1800" w:header="1080" w:footer="720" w:gutter="0"/>
          <w:cols w:space="720"/>
          <w:docGrid w:linePitch="299"/>
        </w:sectPr>
      </w:pPr>
    </w:p>
    <w:p w14:paraId="430FAECD" w14:textId="2E881A5A" w:rsidR="00171507" w:rsidRPr="00394B67" w:rsidRDefault="005012C8" w:rsidP="00394B67">
      <w:pPr>
        <w:jc w:val="center"/>
        <w:rPr>
          <w:b/>
          <w:szCs w:val="22"/>
        </w:rPr>
      </w:pPr>
      <w:r>
        <w:rPr>
          <w:b/>
          <w:sz w:val="24"/>
          <w:szCs w:val="24"/>
        </w:rPr>
        <w:t>Exhibit</w:t>
      </w:r>
      <w:r w:rsidR="00171507" w:rsidRPr="00394B67">
        <w:rPr>
          <w:b/>
          <w:sz w:val="24"/>
          <w:szCs w:val="24"/>
        </w:rPr>
        <w:t xml:space="preserve"> </w:t>
      </w:r>
      <w:r>
        <w:rPr>
          <w:b/>
          <w:sz w:val="24"/>
          <w:szCs w:val="24"/>
        </w:rPr>
        <w:t>B</w:t>
      </w:r>
      <w:r w:rsidR="00171507" w:rsidRPr="00394B67">
        <w:rPr>
          <w:b/>
          <w:sz w:val="24"/>
          <w:szCs w:val="24"/>
        </w:rPr>
        <w:t>1:  Implementation Study Matrix of Key Study Questions and Data Sources</w:t>
      </w:r>
    </w:p>
    <w:p w14:paraId="7CF980D9" w14:textId="77777777" w:rsidR="00EE6D7A" w:rsidRDefault="00EE6D7A" w:rsidP="00E34068">
      <w:pPr>
        <w:rPr>
          <w:szCs w:val="22"/>
        </w:rPr>
      </w:pPr>
    </w:p>
    <w:tbl>
      <w:tblPr>
        <w:tblStyle w:val="TableGrid"/>
        <w:tblW w:w="5000" w:type="pct"/>
        <w:jc w:val="center"/>
        <w:tblLook w:val="04A0" w:firstRow="1" w:lastRow="0" w:firstColumn="1" w:lastColumn="0" w:noHBand="0" w:noVBand="1"/>
      </w:tblPr>
      <w:tblGrid>
        <w:gridCol w:w="4368"/>
        <w:gridCol w:w="1287"/>
        <w:gridCol w:w="1934"/>
        <w:gridCol w:w="1921"/>
        <w:gridCol w:w="1921"/>
        <w:gridCol w:w="1745"/>
      </w:tblGrid>
      <w:tr w:rsidR="00EE6D7A" w14:paraId="77DE6E17" w14:textId="77777777" w:rsidTr="00463C52">
        <w:trPr>
          <w:tblHeader/>
          <w:jc w:val="center"/>
        </w:trPr>
        <w:tc>
          <w:tcPr>
            <w:tcW w:w="1657" w:type="pct"/>
            <w:tcBorders>
              <w:bottom w:val="single" w:sz="4" w:space="0" w:color="auto"/>
            </w:tcBorders>
            <w:shd w:val="clear" w:color="auto" w:fill="404040" w:themeFill="text1" w:themeFillTint="BF"/>
            <w:vAlign w:val="center"/>
          </w:tcPr>
          <w:p w14:paraId="0AD0F035" w14:textId="77777777" w:rsidR="00EE6D7A" w:rsidRPr="00375FAF" w:rsidRDefault="00EE6D7A" w:rsidP="008E244A">
            <w:pPr>
              <w:pStyle w:val="ExhibitColumnHead"/>
            </w:pPr>
            <w:r w:rsidRPr="00375FAF">
              <w:t>Key Implementation Study Research Questions</w:t>
            </w:r>
          </w:p>
        </w:tc>
        <w:tc>
          <w:tcPr>
            <w:tcW w:w="488" w:type="pct"/>
            <w:tcBorders>
              <w:bottom w:val="single" w:sz="4" w:space="0" w:color="auto"/>
            </w:tcBorders>
            <w:shd w:val="clear" w:color="auto" w:fill="404040" w:themeFill="text1" w:themeFillTint="BF"/>
            <w:vAlign w:val="center"/>
          </w:tcPr>
          <w:p w14:paraId="0C9BDFF9" w14:textId="77777777" w:rsidR="00EE6D7A" w:rsidRPr="00AB2835" w:rsidRDefault="00EE6D7A" w:rsidP="008E244A">
            <w:pPr>
              <w:pStyle w:val="ExhibitColumnHead"/>
            </w:pPr>
            <w:r w:rsidRPr="00AB2835">
              <w:t xml:space="preserve">Review of State RESEA </w:t>
            </w:r>
            <w:r>
              <w:t>Grant Proposals</w:t>
            </w:r>
          </w:p>
        </w:tc>
        <w:tc>
          <w:tcPr>
            <w:tcW w:w="734" w:type="pct"/>
            <w:tcBorders>
              <w:bottom w:val="single" w:sz="4" w:space="0" w:color="auto"/>
            </w:tcBorders>
            <w:shd w:val="clear" w:color="auto" w:fill="404040" w:themeFill="text1" w:themeFillTint="BF"/>
            <w:vAlign w:val="center"/>
          </w:tcPr>
          <w:p w14:paraId="52EC0835" w14:textId="77777777" w:rsidR="00EE6D7A" w:rsidRPr="00AB2835" w:rsidRDefault="00EE6D7A" w:rsidP="008E244A">
            <w:pPr>
              <w:pStyle w:val="ExhibitColumnHead"/>
            </w:pPr>
            <w:r>
              <w:t xml:space="preserve">Analysis of RESEA/UI Claimant </w:t>
            </w:r>
            <w:r w:rsidRPr="00AB2835">
              <w:t>Data (</w:t>
            </w:r>
            <w:r>
              <w:t>ETA 9128/9129 and UI</w:t>
            </w:r>
            <w:r w:rsidRPr="00AB2835">
              <w:t xml:space="preserve"> </w:t>
            </w:r>
            <w:r>
              <w:t>Program Data)</w:t>
            </w:r>
          </w:p>
        </w:tc>
        <w:tc>
          <w:tcPr>
            <w:tcW w:w="729" w:type="pct"/>
            <w:tcBorders>
              <w:bottom w:val="single" w:sz="4" w:space="0" w:color="auto"/>
            </w:tcBorders>
            <w:shd w:val="clear" w:color="auto" w:fill="404040" w:themeFill="text1" w:themeFillTint="BF"/>
            <w:vAlign w:val="center"/>
          </w:tcPr>
          <w:p w14:paraId="4403AE4C" w14:textId="77777777" w:rsidR="00EE6D7A" w:rsidRPr="00AB2835" w:rsidRDefault="00EE6D7A" w:rsidP="008E244A">
            <w:pPr>
              <w:pStyle w:val="ExhibitColumnHead"/>
            </w:pPr>
            <w:r>
              <w:t xml:space="preserve">Telephone &amp; Site Visit </w:t>
            </w:r>
            <w:r w:rsidRPr="00AB2835">
              <w:t xml:space="preserve">Interviews with </w:t>
            </w:r>
            <w:r>
              <w:t xml:space="preserve">Sample of </w:t>
            </w:r>
            <w:r w:rsidRPr="00AB2835">
              <w:t>State Workforce Agency Administrators/ Staff</w:t>
            </w:r>
          </w:p>
        </w:tc>
        <w:tc>
          <w:tcPr>
            <w:tcW w:w="729" w:type="pct"/>
            <w:tcBorders>
              <w:bottom w:val="single" w:sz="4" w:space="0" w:color="auto"/>
            </w:tcBorders>
            <w:shd w:val="clear" w:color="auto" w:fill="404040" w:themeFill="text1" w:themeFillTint="BF"/>
            <w:vAlign w:val="center"/>
          </w:tcPr>
          <w:p w14:paraId="5C4279AB" w14:textId="77777777" w:rsidR="00EE6D7A" w:rsidRPr="00334A43" w:rsidRDefault="00EE6D7A" w:rsidP="008E244A">
            <w:pPr>
              <w:pStyle w:val="ExhibitColumnHead"/>
            </w:pPr>
            <w:r w:rsidRPr="00334A43">
              <w:t>Site Visit Interviews with Sample of Local Workforce Agency and AJC Administrators/ Staff</w:t>
            </w:r>
          </w:p>
        </w:tc>
        <w:tc>
          <w:tcPr>
            <w:tcW w:w="662" w:type="pct"/>
            <w:tcBorders>
              <w:bottom w:val="single" w:sz="4" w:space="0" w:color="auto"/>
            </w:tcBorders>
            <w:shd w:val="clear" w:color="auto" w:fill="404040" w:themeFill="text1" w:themeFillTint="BF"/>
            <w:vAlign w:val="center"/>
          </w:tcPr>
          <w:p w14:paraId="7D4269B6" w14:textId="77777777" w:rsidR="00EE6D7A" w:rsidRDefault="00EE6D7A" w:rsidP="008E244A">
            <w:pPr>
              <w:pStyle w:val="ExhibitColumnHead"/>
            </w:pPr>
            <w:r>
              <w:t>Web-based Survey of All</w:t>
            </w:r>
            <w:r w:rsidRPr="00AB2835">
              <w:t xml:space="preserve"> State Workforce Agenc</w:t>
            </w:r>
            <w:r>
              <w:t>ies</w:t>
            </w:r>
          </w:p>
        </w:tc>
      </w:tr>
      <w:tr w:rsidR="00EE6D7A" w:rsidRPr="00AB2835" w14:paraId="3EF78A45" w14:textId="77777777" w:rsidTr="008E244A">
        <w:trPr>
          <w:jc w:val="center"/>
        </w:trPr>
        <w:tc>
          <w:tcPr>
            <w:tcW w:w="1657" w:type="pct"/>
            <w:shd w:val="clear" w:color="auto" w:fill="898D8D"/>
            <w:vAlign w:val="center"/>
          </w:tcPr>
          <w:p w14:paraId="2B3255AD" w14:textId="77777777" w:rsidR="00EE6D7A" w:rsidRPr="00375FAF" w:rsidRDefault="00EE6D7A" w:rsidP="008E244A">
            <w:pPr>
              <w:pStyle w:val="ExhibitRowHeader"/>
              <w:jc w:val="left"/>
            </w:pPr>
            <w:r w:rsidRPr="00375FAF">
              <w:t>A. Claimants Selected for RESEA</w:t>
            </w:r>
          </w:p>
        </w:tc>
        <w:tc>
          <w:tcPr>
            <w:tcW w:w="488" w:type="pct"/>
            <w:shd w:val="clear" w:color="auto" w:fill="898D8D"/>
            <w:vAlign w:val="center"/>
          </w:tcPr>
          <w:p w14:paraId="450DA849" w14:textId="77777777" w:rsidR="00EE6D7A" w:rsidRPr="00AB2835" w:rsidRDefault="00EE6D7A" w:rsidP="008E244A">
            <w:pPr>
              <w:pStyle w:val="ExhibitRowHeader"/>
            </w:pPr>
          </w:p>
        </w:tc>
        <w:tc>
          <w:tcPr>
            <w:tcW w:w="734" w:type="pct"/>
            <w:shd w:val="clear" w:color="auto" w:fill="898D8D"/>
            <w:vAlign w:val="center"/>
          </w:tcPr>
          <w:p w14:paraId="37FDDB93" w14:textId="77777777" w:rsidR="00EE6D7A" w:rsidRPr="00AB2835" w:rsidRDefault="00EE6D7A" w:rsidP="008E244A">
            <w:pPr>
              <w:pStyle w:val="ExhibitRowHeader"/>
            </w:pPr>
          </w:p>
        </w:tc>
        <w:tc>
          <w:tcPr>
            <w:tcW w:w="729" w:type="pct"/>
            <w:shd w:val="clear" w:color="auto" w:fill="898D8D"/>
            <w:vAlign w:val="center"/>
          </w:tcPr>
          <w:p w14:paraId="20DD7530" w14:textId="77777777" w:rsidR="00EE6D7A" w:rsidRPr="00AB2835" w:rsidRDefault="00EE6D7A" w:rsidP="008E244A">
            <w:pPr>
              <w:pStyle w:val="ExhibitRowHeader"/>
            </w:pPr>
          </w:p>
        </w:tc>
        <w:tc>
          <w:tcPr>
            <w:tcW w:w="729" w:type="pct"/>
            <w:shd w:val="clear" w:color="auto" w:fill="898D8D"/>
            <w:vAlign w:val="center"/>
          </w:tcPr>
          <w:p w14:paraId="6AE583A8" w14:textId="77777777" w:rsidR="00EE6D7A" w:rsidRPr="00AB2835" w:rsidRDefault="00EE6D7A" w:rsidP="008E244A">
            <w:pPr>
              <w:pStyle w:val="ExhibitRowHeader"/>
            </w:pPr>
          </w:p>
        </w:tc>
        <w:tc>
          <w:tcPr>
            <w:tcW w:w="662" w:type="pct"/>
            <w:shd w:val="clear" w:color="auto" w:fill="898D8D"/>
            <w:vAlign w:val="center"/>
          </w:tcPr>
          <w:p w14:paraId="01F8C057" w14:textId="77777777" w:rsidR="00EE6D7A" w:rsidRPr="00AB2835" w:rsidRDefault="00EE6D7A" w:rsidP="008E244A">
            <w:pPr>
              <w:pStyle w:val="ExhibitRowHeader"/>
            </w:pPr>
          </w:p>
        </w:tc>
      </w:tr>
      <w:tr w:rsidR="00EE6D7A" w:rsidRPr="00AB2835" w14:paraId="38C009DF" w14:textId="77777777" w:rsidTr="008E244A">
        <w:trPr>
          <w:jc w:val="center"/>
        </w:trPr>
        <w:tc>
          <w:tcPr>
            <w:tcW w:w="1657" w:type="pct"/>
            <w:vAlign w:val="center"/>
          </w:tcPr>
          <w:p w14:paraId="3980498B" w14:textId="39C04D46" w:rsidR="00EE6D7A" w:rsidRPr="00375FAF" w:rsidRDefault="00EE6D7A" w:rsidP="004F3BDD">
            <w:pPr>
              <w:pStyle w:val="ExhibitText"/>
            </w:pPr>
            <w:r>
              <w:t xml:space="preserve">Who among, and what fraction of, the unemployed access UI benefits, and what are the characteristics of those who become eligible for UI benefits? For how long are benefits available and under what conditions? </w:t>
            </w:r>
            <w:r w:rsidR="004F3BDD">
              <w:t>What are the expected ways that</w:t>
            </w:r>
            <w:r>
              <w:t xml:space="preserve"> these variations among states </w:t>
            </w:r>
            <w:r w:rsidR="004F3BDD">
              <w:t xml:space="preserve">might </w:t>
            </w:r>
            <w:r>
              <w:t xml:space="preserve">impact RESEA selection, participation, and program structure? </w:t>
            </w:r>
          </w:p>
        </w:tc>
        <w:tc>
          <w:tcPr>
            <w:tcW w:w="488" w:type="pct"/>
            <w:vAlign w:val="center"/>
          </w:tcPr>
          <w:p w14:paraId="09922720" w14:textId="77777777" w:rsidR="00EE6D7A" w:rsidRPr="00AB2835" w:rsidRDefault="00EE6D7A" w:rsidP="008E244A">
            <w:pPr>
              <w:pStyle w:val="ExhibitText"/>
              <w:jc w:val="center"/>
              <w:rPr>
                <w:rFonts w:ascii="Segoe UI Symbol" w:hAnsi="Segoe UI Symbol" w:cs="Segoe UI Symbol"/>
              </w:rPr>
            </w:pPr>
          </w:p>
        </w:tc>
        <w:tc>
          <w:tcPr>
            <w:tcW w:w="734" w:type="pct"/>
            <w:vAlign w:val="center"/>
          </w:tcPr>
          <w:p w14:paraId="46F3B0FE" w14:textId="77777777" w:rsidR="00EE6D7A" w:rsidRPr="00AB2835" w:rsidRDefault="00EE6D7A" w:rsidP="008E244A">
            <w:pPr>
              <w:pStyle w:val="ExhibitText"/>
              <w:jc w:val="center"/>
            </w:pPr>
            <w:r w:rsidRPr="00AB2835">
              <w:rPr>
                <w:rFonts w:ascii="Segoe UI Symbol" w:hAnsi="Segoe UI Symbol" w:cs="Segoe UI Symbol"/>
              </w:rPr>
              <w:t>✓</w:t>
            </w:r>
          </w:p>
        </w:tc>
        <w:tc>
          <w:tcPr>
            <w:tcW w:w="729" w:type="pct"/>
            <w:vAlign w:val="center"/>
          </w:tcPr>
          <w:p w14:paraId="0DD9ED39" w14:textId="77777777" w:rsidR="00EE6D7A" w:rsidRPr="00AB2835" w:rsidRDefault="00EE6D7A" w:rsidP="008E244A">
            <w:pPr>
              <w:pStyle w:val="ExhibitText"/>
              <w:jc w:val="center"/>
              <w:rPr>
                <w:rFonts w:ascii="Lucida Grande" w:hAnsi="Lucida Grande" w:cs="Lucida Grande"/>
              </w:rPr>
            </w:pPr>
            <w:r w:rsidRPr="00AB2835">
              <w:rPr>
                <w:rFonts w:ascii="Segoe UI Symbol" w:hAnsi="Segoe UI Symbol" w:cs="Segoe UI Symbol"/>
              </w:rPr>
              <w:t>✓</w:t>
            </w:r>
          </w:p>
        </w:tc>
        <w:tc>
          <w:tcPr>
            <w:tcW w:w="729" w:type="pct"/>
            <w:vAlign w:val="center"/>
          </w:tcPr>
          <w:p w14:paraId="7C6E5B3A" w14:textId="77777777" w:rsidR="00EE6D7A" w:rsidRPr="00AB2835" w:rsidRDefault="00EE6D7A" w:rsidP="008E244A">
            <w:pPr>
              <w:pStyle w:val="ExhibitText"/>
              <w:jc w:val="center"/>
              <w:rPr>
                <w:rFonts w:ascii="Lucida Grande" w:hAnsi="Lucida Grande" w:cs="Lucida Grande"/>
              </w:rPr>
            </w:pPr>
          </w:p>
        </w:tc>
        <w:tc>
          <w:tcPr>
            <w:tcW w:w="662" w:type="pct"/>
            <w:vAlign w:val="center"/>
          </w:tcPr>
          <w:p w14:paraId="30AEB0C4" w14:textId="77777777" w:rsidR="00EE6D7A" w:rsidRPr="00AB2835" w:rsidRDefault="00EE6D7A" w:rsidP="008E244A">
            <w:pPr>
              <w:pStyle w:val="ExhibitText"/>
              <w:jc w:val="center"/>
              <w:rPr>
                <w:rFonts w:ascii="Lucida Grande" w:hAnsi="Lucida Grande" w:cs="Lucida Grande"/>
              </w:rPr>
            </w:pPr>
          </w:p>
        </w:tc>
      </w:tr>
      <w:tr w:rsidR="00EE6D7A" w:rsidRPr="00AB2835" w14:paraId="1D64F04D" w14:textId="77777777" w:rsidTr="008E244A">
        <w:trPr>
          <w:jc w:val="center"/>
        </w:trPr>
        <w:tc>
          <w:tcPr>
            <w:tcW w:w="1657" w:type="pct"/>
            <w:vAlign w:val="center"/>
          </w:tcPr>
          <w:p w14:paraId="3A479278" w14:textId="77777777" w:rsidR="00EE6D7A" w:rsidRPr="00375FAF" w:rsidRDefault="00EE6D7A" w:rsidP="008E244A">
            <w:pPr>
              <w:pStyle w:val="ExhibitText"/>
            </w:pPr>
            <w:r w:rsidRPr="00375FAF">
              <w:t xml:space="preserve">Who among UI claimants </w:t>
            </w:r>
            <w:r>
              <w:t xml:space="preserve">does the </w:t>
            </w:r>
            <w:r w:rsidRPr="00375FAF">
              <w:t xml:space="preserve">selection process </w:t>
            </w:r>
            <w:r>
              <w:t xml:space="preserve">target for </w:t>
            </w:r>
            <w:r w:rsidRPr="00375FAF">
              <w:t>the RESEA program</w:t>
            </w:r>
            <w:r>
              <w:t xml:space="preserve"> to serve</w:t>
            </w:r>
            <w:r w:rsidRPr="00375FAF">
              <w:t>?</w:t>
            </w:r>
          </w:p>
        </w:tc>
        <w:tc>
          <w:tcPr>
            <w:tcW w:w="488" w:type="pct"/>
            <w:vAlign w:val="center"/>
          </w:tcPr>
          <w:p w14:paraId="66CAD2FE" w14:textId="77777777" w:rsidR="00EE6D7A" w:rsidRPr="00AB2835" w:rsidRDefault="00EE6D7A" w:rsidP="008E244A">
            <w:pPr>
              <w:pStyle w:val="ExhibitText"/>
              <w:jc w:val="center"/>
            </w:pPr>
            <w:r w:rsidRPr="00AB2835">
              <w:rPr>
                <w:rFonts w:ascii="Segoe UI Symbol" w:hAnsi="Segoe UI Symbol" w:cs="Segoe UI Symbol"/>
              </w:rPr>
              <w:t>✓</w:t>
            </w:r>
          </w:p>
        </w:tc>
        <w:tc>
          <w:tcPr>
            <w:tcW w:w="734" w:type="pct"/>
            <w:vAlign w:val="center"/>
          </w:tcPr>
          <w:p w14:paraId="0E0D4C78" w14:textId="77777777" w:rsidR="00EE6D7A" w:rsidRPr="00AB2835" w:rsidRDefault="00EE6D7A" w:rsidP="008E244A">
            <w:pPr>
              <w:pStyle w:val="ExhibitText"/>
              <w:jc w:val="center"/>
            </w:pPr>
          </w:p>
        </w:tc>
        <w:tc>
          <w:tcPr>
            <w:tcW w:w="729" w:type="pct"/>
            <w:vAlign w:val="center"/>
          </w:tcPr>
          <w:p w14:paraId="2F3B442D" w14:textId="77777777" w:rsidR="00EE6D7A" w:rsidRPr="00AB2835" w:rsidRDefault="00EE6D7A" w:rsidP="008E244A">
            <w:pPr>
              <w:pStyle w:val="ExhibitText"/>
              <w:jc w:val="center"/>
            </w:pPr>
            <w:r w:rsidRPr="00AB2835">
              <w:rPr>
                <w:rFonts w:ascii="Segoe UI Symbol" w:hAnsi="Segoe UI Symbol" w:cs="Segoe UI Symbol"/>
              </w:rPr>
              <w:t>✓</w:t>
            </w:r>
          </w:p>
        </w:tc>
        <w:tc>
          <w:tcPr>
            <w:tcW w:w="729" w:type="pct"/>
            <w:vAlign w:val="center"/>
          </w:tcPr>
          <w:p w14:paraId="0FB34F1D" w14:textId="77777777" w:rsidR="00EE6D7A" w:rsidRPr="00AB2835" w:rsidRDefault="00EE6D7A" w:rsidP="008E244A">
            <w:pPr>
              <w:pStyle w:val="ExhibitText"/>
              <w:jc w:val="center"/>
            </w:pPr>
            <w:r w:rsidRPr="00AB2835">
              <w:rPr>
                <w:rFonts w:ascii="Segoe UI Symbol" w:hAnsi="Segoe UI Symbol" w:cs="Segoe UI Symbol"/>
              </w:rPr>
              <w:t>✓</w:t>
            </w:r>
          </w:p>
        </w:tc>
        <w:tc>
          <w:tcPr>
            <w:tcW w:w="662" w:type="pct"/>
            <w:vAlign w:val="center"/>
          </w:tcPr>
          <w:p w14:paraId="6CEEBA10" w14:textId="77777777" w:rsidR="00EE6D7A" w:rsidRPr="00AB2835" w:rsidRDefault="00EE6D7A" w:rsidP="008E244A">
            <w:pPr>
              <w:pStyle w:val="ExhibitText"/>
              <w:jc w:val="center"/>
              <w:rPr>
                <w:rFonts w:ascii="Lucida Grande" w:hAnsi="Lucida Grande" w:cs="Lucida Grande"/>
              </w:rPr>
            </w:pPr>
          </w:p>
        </w:tc>
      </w:tr>
      <w:tr w:rsidR="00EE6D7A" w:rsidRPr="00AB2835" w14:paraId="5E760E86" w14:textId="77777777" w:rsidTr="008E244A">
        <w:trPr>
          <w:jc w:val="center"/>
        </w:trPr>
        <w:tc>
          <w:tcPr>
            <w:tcW w:w="1657" w:type="pct"/>
            <w:vAlign w:val="center"/>
          </w:tcPr>
          <w:p w14:paraId="44637072" w14:textId="2046B1C5" w:rsidR="00EE6D7A" w:rsidRPr="00375FAF" w:rsidRDefault="004F3BDD" w:rsidP="004F3BDD">
            <w:pPr>
              <w:pStyle w:val="ExhibitText"/>
            </w:pPr>
            <w:r>
              <w:t>Subsequent to</w:t>
            </w:r>
            <w:r w:rsidR="00EE6D7A" w:rsidRPr="00375FAF">
              <w:t xml:space="preserve"> the BBA provisions (as described in the UIPL 07-19)</w:t>
            </w:r>
            <w:r w:rsidR="00EE6D7A">
              <w:t>,</w:t>
            </w:r>
            <w:r w:rsidR="00EE6D7A" w:rsidRPr="00375FAF">
              <w:t xml:space="preserve"> </w:t>
            </w:r>
            <w:r>
              <w:t xml:space="preserve">in what ways </w:t>
            </w:r>
            <w:r w:rsidR="00EE6D7A" w:rsidRPr="00375FAF">
              <w:t xml:space="preserve">have states </w:t>
            </w:r>
            <w:r>
              <w:t>changed</w:t>
            </w:r>
            <w:r w:rsidR="00EE6D7A" w:rsidRPr="00375FAF">
              <w:t xml:space="preserve"> how </w:t>
            </w:r>
            <w:r w:rsidR="00EE6D7A">
              <w:t xml:space="preserve">they select </w:t>
            </w:r>
            <w:r w:rsidR="00EE6D7A" w:rsidRPr="00375FAF">
              <w:t>participants for RESEA services?</w:t>
            </w:r>
          </w:p>
        </w:tc>
        <w:tc>
          <w:tcPr>
            <w:tcW w:w="488" w:type="pct"/>
            <w:vAlign w:val="center"/>
          </w:tcPr>
          <w:p w14:paraId="35DDA147" w14:textId="77777777" w:rsidR="00EE6D7A" w:rsidRPr="00AB2835" w:rsidRDefault="00EE6D7A" w:rsidP="008E244A">
            <w:pPr>
              <w:pStyle w:val="ExhibitText"/>
              <w:jc w:val="center"/>
            </w:pPr>
            <w:r w:rsidRPr="00AB2835">
              <w:rPr>
                <w:rFonts w:ascii="Segoe UI Symbol" w:hAnsi="Segoe UI Symbol" w:cs="Segoe UI Symbol"/>
              </w:rPr>
              <w:t>✓</w:t>
            </w:r>
          </w:p>
        </w:tc>
        <w:tc>
          <w:tcPr>
            <w:tcW w:w="734" w:type="pct"/>
            <w:vAlign w:val="center"/>
          </w:tcPr>
          <w:p w14:paraId="1280EECC" w14:textId="77777777" w:rsidR="00EE6D7A" w:rsidRPr="00AB2835" w:rsidRDefault="00EE6D7A" w:rsidP="008E244A">
            <w:pPr>
              <w:pStyle w:val="ExhibitText"/>
              <w:jc w:val="center"/>
            </w:pPr>
          </w:p>
        </w:tc>
        <w:tc>
          <w:tcPr>
            <w:tcW w:w="729" w:type="pct"/>
            <w:vAlign w:val="center"/>
          </w:tcPr>
          <w:p w14:paraId="7755BEF4" w14:textId="77777777" w:rsidR="00EE6D7A" w:rsidRPr="00AB2835" w:rsidRDefault="00EE6D7A" w:rsidP="008E244A">
            <w:pPr>
              <w:pStyle w:val="ExhibitText"/>
              <w:jc w:val="center"/>
            </w:pPr>
            <w:r w:rsidRPr="00AB2835">
              <w:rPr>
                <w:rFonts w:ascii="Segoe UI Symbol" w:hAnsi="Segoe UI Symbol" w:cs="Segoe UI Symbol"/>
              </w:rPr>
              <w:t>✓</w:t>
            </w:r>
          </w:p>
        </w:tc>
        <w:tc>
          <w:tcPr>
            <w:tcW w:w="729" w:type="pct"/>
            <w:vAlign w:val="center"/>
          </w:tcPr>
          <w:p w14:paraId="2F8B9558" w14:textId="77777777" w:rsidR="00EE6D7A" w:rsidRPr="00AB2835" w:rsidRDefault="00EE6D7A" w:rsidP="008E244A">
            <w:pPr>
              <w:pStyle w:val="ExhibitText"/>
              <w:jc w:val="center"/>
            </w:pPr>
            <w:r w:rsidRPr="00AB2835">
              <w:rPr>
                <w:rFonts w:ascii="Segoe UI Symbol" w:hAnsi="Segoe UI Symbol" w:cs="Segoe UI Symbol"/>
              </w:rPr>
              <w:t>✓</w:t>
            </w:r>
          </w:p>
        </w:tc>
        <w:tc>
          <w:tcPr>
            <w:tcW w:w="662" w:type="pct"/>
            <w:vAlign w:val="center"/>
          </w:tcPr>
          <w:p w14:paraId="18ED30CE" w14:textId="77777777" w:rsidR="00EE6D7A" w:rsidRPr="00AB2835" w:rsidRDefault="00EE6D7A" w:rsidP="008E244A">
            <w:pPr>
              <w:pStyle w:val="ExhibitText"/>
              <w:jc w:val="center"/>
              <w:rPr>
                <w:rFonts w:ascii="Lucida Grande" w:hAnsi="Lucida Grande" w:cs="Lucida Grande"/>
              </w:rPr>
            </w:pPr>
            <w:r w:rsidRPr="00AB2835">
              <w:rPr>
                <w:rFonts w:ascii="Segoe UI Symbol" w:hAnsi="Segoe UI Symbol" w:cs="Segoe UI Symbol"/>
              </w:rPr>
              <w:t>✓</w:t>
            </w:r>
          </w:p>
        </w:tc>
      </w:tr>
      <w:tr w:rsidR="00EE6D7A" w:rsidRPr="00AB2835" w14:paraId="4750286F" w14:textId="77777777" w:rsidTr="008E244A">
        <w:trPr>
          <w:jc w:val="center"/>
        </w:trPr>
        <w:tc>
          <w:tcPr>
            <w:tcW w:w="1657" w:type="pct"/>
            <w:vAlign w:val="center"/>
          </w:tcPr>
          <w:p w14:paraId="721813A7" w14:textId="77777777" w:rsidR="00EE6D7A" w:rsidRPr="00375FAF" w:rsidRDefault="00EE6D7A" w:rsidP="008E244A">
            <w:pPr>
              <w:pStyle w:val="ExhibitText"/>
            </w:pPr>
            <w:r w:rsidRPr="00375FAF">
              <w:t xml:space="preserve">Are there plans to change who </w:t>
            </w:r>
            <w:r>
              <w:t>among the UI claimant population the state</w:t>
            </w:r>
            <w:r w:rsidRPr="00375FAF">
              <w:t xml:space="preserve"> target</w:t>
            </w:r>
            <w:r>
              <w:t>s</w:t>
            </w:r>
            <w:r w:rsidRPr="00375FAF">
              <w:t xml:space="preserve"> for RESEA in the future? How? When?</w:t>
            </w:r>
          </w:p>
        </w:tc>
        <w:tc>
          <w:tcPr>
            <w:tcW w:w="488" w:type="pct"/>
            <w:vAlign w:val="center"/>
          </w:tcPr>
          <w:p w14:paraId="20B6D9DE" w14:textId="77777777" w:rsidR="00EE6D7A" w:rsidRPr="00AB2835" w:rsidRDefault="00EE6D7A" w:rsidP="008E244A">
            <w:pPr>
              <w:pStyle w:val="ExhibitText"/>
              <w:jc w:val="center"/>
            </w:pPr>
          </w:p>
        </w:tc>
        <w:tc>
          <w:tcPr>
            <w:tcW w:w="734" w:type="pct"/>
            <w:vAlign w:val="center"/>
          </w:tcPr>
          <w:p w14:paraId="21D0D837" w14:textId="77777777" w:rsidR="00EE6D7A" w:rsidRPr="00AB2835" w:rsidRDefault="00EE6D7A" w:rsidP="008E244A">
            <w:pPr>
              <w:pStyle w:val="ExhibitText"/>
              <w:jc w:val="center"/>
            </w:pPr>
          </w:p>
        </w:tc>
        <w:tc>
          <w:tcPr>
            <w:tcW w:w="729" w:type="pct"/>
            <w:vAlign w:val="center"/>
          </w:tcPr>
          <w:p w14:paraId="64038328" w14:textId="77777777" w:rsidR="00EE6D7A" w:rsidRPr="00AB2835" w:rsidRDefault="00EE6D7A" w:rsidP="008E244A">
            <w:pPr>
              <w:pStyle w:val="ExhibitText"/>
              <w:jc w:val="center"/>
            </w:pPr>
            <w:r w:rsidRPr="00AB2835">
              <w:rPr>
                <w:rFonts w:ascii="Segoe UI Symbol" w:hAnsi="Segoe UI Symbol" w:cs="Segoe UI Symbol"/>
              </w:rPr>
              <w:t>✓</w:t>
            </w:r>
          </w:p>
        </w:tc>
        <w:tc>
          <w:tcPr>
            <w:tcW w:w="729" w:type="pct"/>
            <w:vAlign w:val="center"/>
          </w:tcPr>
          <w:p w14:paraId="75CB72D0" w14:textId="77777777" w:rsidR="00EE6D7A" w:rsidRPr="00AB2835" w:rsidRDefault="00EE6D7A" w:rsidP="008E244A">
            <w:pPr>
              <w:pStyle w:val="ExhibitText"/>
              <w:jc w:val="center"/>
            </w:pPr>
          </w:p>
        </w:tc>
        <w:tc>
          <w:tcPr>
            <w:tcW w:w="662" w:type="pct"/>
            <w:vAlign w:val="center"/>
          </w:tcPr>
          <w:p w14:paraId="19009B3D" w14:textId="77777777" w:rsidR="00EE6D7A" w:rsidRPr="00AB2835" w:rsidRDefault="00EE6D7A" w:rsidP="008E244A">
            <w:pPr>
              <w:pStyle w:val="ExhibitText"/>
              <w:jc w:val="center"/>
            </w:pPr>
            <w:r w:rsidRPr="00AB2835">
              <w:rPr>
                <w:rFonts w:ascii="Segoe UI Symbol" w:hAnsi="Segoe UI Symbol" w:cs="Segoe UI Symbol"/>
              </w:rPr>
              <w:t>✓</w:t>
            </w:r>
          </w:p>
        </w:tc>
      </w:tr>
      <w:tr w:rsidR="00EE6D7A" w:rsidRPr="00AB2835" w14:paraId="6567DBEE" w14:textId="77777777" w:rsidTr="008E244A">
        <w:trPr>
          <w:jc w:val="center"/>
        </w:trPr>
        <w:tc>
          <w:tcPr>
            <w:tcW w:w="1657" w:type="pct"/>
            <w:tcBorders>
              <w:bottom w:val="single" w:sz="4" w:space="0" w:color="auto"/>
            </w:tcBorders>
            <w:vAlign w:val="center"/>
          </w:tcPr>
          <w:p w14:paraId="692C09C8" w14:textId="58AC7BC4" w:rsidR="00EE6D7A" w:rsidRPr="00375FAF" w:rsidRDefault="00EE6D7A" w:rsidP="004F3BDD">
            <w:pPr>
              <w:pStyle w:val="ExhibitText"/>
            </w:pPr>
            <w:r w:rsidRPr="00375FAF">
              <w:t xml:space="preserve">To what extent </w:t>
            </w:r>
            <w:r w:rsidR="004F3BDD">
              <w:t xml:space="preserve">is it perceived that </w:t>
            </w:r>
            <w:r w:rsidRPr="00375FAF">
              <w:t xml:space="preserve">the RESEA provisions (of the BBA) increased state flexibility with regard to targeting of claimants for RESEA? </w:t>
            </w:r>
          </w:p>
        </w:tc>
        <w:tc>
          <w:tcPr>
            <w:tcW w:w="488" w:type="pct"/>
            <w:tcBorders>
              <w:bottom w:val="single" w:sz="4" w:space="0" w:color="auto"/>
            </w:tcBorders>
            <w:vAlign w:val="center"/>
          </w:tcPr>
          <w:p w14:paraId="5980273B" w14:textId="77777777" w:rsidR="00EE6D7A" w:rsidRPr="00AB2835" w:rsidRDefault="00EE6D7A" w:rsidP="008E244A">
            <w:pPr>
              <w:pStyle w:val="ExhibitText"/>
              <w:jc w:val="center"/>
            </w:pPr>
          </w:p>
        </w:tc>
        <w:tc>
          <w:tcPr>
            <w:tcW w:w="734" w:type="pct"/>
            <w:tcBorders>
              <w:bottom w:val="single" w:sz="4" w:space="0" w:color="auto"/>
            </w:tcBorders>
            <w:vAlign w:val="center"/>
          </w:tcPr>
          <w:p w14:paraId="246DD9A7" w14:textId="77777777" w:rsidR="00EE6D7A" w:rsidRPr="00AB2835" w:rsidRDefault="00EE6D7A" w:rsidP="008E244A">
            <w:pPr>
              <w:pStyle w:val="ExhibitText"/>
              <w:jc w:val="center"/>
            </w:pPr>
          </w:p>
        </w:tc>
        <w:tc>
          <w:tcPr>
            <w:tcW w:w="729" w:type="pct"/>
            <w:tcBorders>
              <w:bottom w:val="single" w:sz="4" w:space="0" w:color="auto"/>
            </w:tcBorders>
            <w:vAlign w:val="center"/>
          </w:tcPr>
          <w:p w14:paraId="25439FA1" w14:textId="77777777" w:rsidR="00EE6D7A" w:rsidRPr="00AB2835" w:rsidRDefault="00EE6D7A" w:rsidP="008E244A">
            <w:pPr>
              <w:pStyle w:val="ExhibitText"/>
              <w:jc w:val="center"/>
            </w:pPr>
            <w:r w:rsidRPr="00AB2835">
              <w:rPr>
                <w:rFonts w:ascii="Segoe UI Symbol" w:hAnsi="Segoe UI Symbol" w:cs="Segoe UI Symbol"/>
              </w:rPr>
              <w:t>✓</w:t>
            </w:r>
          </w:p>
        </w:tc>
        <w:tc>
          <w:tcPr>
            <w:tcW w:w="729" w:type="pct"/>
            <w:tcBorders>
              <w:bottom w:val="single" w:sz="4" w:space="0" w:color="auto"/>
            </w:tcBorders>
            <w:vAlign w:val="center"/>
          </w:tcPr>
          <w:p w14:paraId="2E4FB3AA" w14:textId="77777777" w:rsidR="00EE6D7A" w:rsidRPr="00AB2835" w:rsidRDefault="00EE6D7A" w:rsidP="008E244A">
            <w:pPr>
              <w:pStyle w:val="ExhibitText"/>
              <w:jc w:val="center"/>
            </w:pPr>
          </w:p>
        </w:tc>
        <w:tc>
          <w:tcPr>
            <w:tcW w:w="662" w:type="pct"/>
            <w:tcBorders>
              <w:bottom w:val="single" w:sz="4" w:space="0" w:color="auto"/>
            </w:tcBorders>
            <w:vAlign w:val="center"/>
          </w:tcPr>
          <w:p w14:paraId="42AC41DF" w14:textId="77777777" w:rsidR="00EE6D7A" w:rsidRPr="00AB2835" w:rsidRDefault="00EE6D7A" w:rsidP="008E244A">
            <w:pPr>
              <w:pStyle w:val="ExhibitText"/>
              <w:jc w:val="center"/>
            </w:pPr>
          </w:p>
        </w:tc>
      </w:tr>
      <w:tr w:rsidR="00EE6D7A" w:rsidRPr="00AB2835" w14:paraId="67519D5D" w14:textId="77777777" w:rsidTr="008E244A">
        <w:trPr>
          <w:jc w:val="center"/>
        </w:trPr>
        <w:tc>
          <w:tcPr>
            <w:tcW w:w="1657" w:type="pct"/>
            <w:tcBorders>
              <w:bottom w:val="single" w:sz="4" w:space="0" w:color="auto"/>
            </w:tcBorders>
            <w:vAlign w:val="center"/>
          </w:tcPr>
          <w:p w14:paraId="5C6D2415" w14:textId="77777777" w:rsidR="00EE6D7A" w:rsidRPr="00375FAF" w:rsidRDefault="00EE6D7A" w:rsidP="008E244A">
            <w:pPr>
              <w:pStyle w:val="ExhibitText"/>
            </w:pPr>
            <w:r w:rsidRPr="00375FAF">
              <w:t xml:space="preserve">Which claimants do staff perceive benefit most from RESEA? </w:t>
            </w:r>
          </w:p>
        </w:tc>
        <w:tc>
          <w:tcPr>
            <w:tcW w:w="488" w:type="pct"/>
            <w:tcBorders>
              <w:bottom w:val="single" w:sz="4" w:space="0" w:color="auto"/>
            </w:tcBorders>
            <w:vAlign w:val="center"/>
          </w:tcPr>
          <w:p w14:paraId="620E25AC" w14:textId="77777777" w:rsidR="00EE6D7A" w:rsidRPr="00AB2835" w:rsidRDefault="00EE6D7A" w:rsidP="008E244A">
            <w:pPr>
              <w:pStyle w:val="ExhibitText"/>
              <w:jc w:val="center"/>
            </w:pPr>
          </w:p>
        </w:tc>
        <w:tc>
          <w:tcPr>
            <w:tcW w:w="734" w:type="pct"/>
            <w:tcBorders>
              <w:bottom w:val="single" w:sz="4" w:space="0" w:color="auto"/>
            </w:tcBorders>
            <w:vAlign w:val="center"/>
          </w:tcPr>
          <w:p w14:paraId="53C834D7" w14:textId="77777777" w:rsidR="00EE6D7A" w:rsidRPr="00AB2835" w:rsidRDefault="00EE6D7A" w:rsidP="008E244A">
            <w:pPr>
              <w:pStyle w:val="ExhibitText"/>
              <w:jc w:val="center"/>
            </w:pPr>
          </w:p>
        </w:tc>
        <w:tc>
          <w:tcPr>
            <w:tcW w:w="729" w:type="pct"/>
            <w:tcBorders>
              <w:bottom w:val="single" w:sz="4" w:space="0" w:color="auto"/>
            </w:tcBorders>
            <w:vAlign w:val="center"/>
          </w:tcPr>
          <w:p w14:paraId="429FF186" w14:textId="77777777" w:rsidR="00EE6D7A" w:rsidRPr="00AB2835" w:rsidRDefault="00EE6D7A" w:rsidP="008E244A">
            <w:pPr>
              <w:pStyle w:val="ExhibitText"/>
              <w:jc w:val="center"/>
              <w:rPr>
                <w:rFonts w:ascii="Lucida Grande" w:hAnsi="Lucida Grande" w:cs="Lucida Grande"/>
              </w:rPr>
            </w:pPr>
            <w:r w:rsidRPr="00AB2835">
              <w:rPr>
                <w:rFonts w:ascii="Segoe UI Symbol" w:hAnsi="Segoe UI Symbol" w:cs="Segoe UI Symbol"/>
              </w:rPr>
              <w:t>✓</w:t>
            </w:r>
          </w:p>
        </w:tc>
        <w:tc>
          <w:tcPr>
            <w:tcW w:w="729" w:type="pct"/>
            <w:tcBorders>
              <w:bottom w:val="single" w:sz="4" w:space="0" w:color="auto"/>
            </w:tcBorders>
            <w:vAlign w:val="center"/>
          </w:tcPr>
          <w:p w14:paraId="0D017E38" w14:textId="77777777" w:rsidR="00EE6D7A" w:rsidRPr="00AB2835" w:rsidRDefault="00EE6D7A" w:rsidP="008E244A">
            <w:pPr>
              <w:pStyle w:val="ExhibitText"/>
              <w:jc w:val="center"/>
            </w:pPr>
            <w:r w:rsidRPr="00AB2835">
              <w:rPr>
                <w:rFonts w:ascii="Segoe UI Symbol" w:hAnsi="Segoe UI Symbol" w:cs="Segoe UI Symbol"/>
              </w:rPr>
              <w:t>✓</w:t>
            </w:r>
          </w:p>
        </w:tc>
        <w:tc>
          <w:tcPr>
            <w:tcW w:w="662" w:type="pct"/>
            <w:tcBorders>
              <w:bottom w:val="single" w:sz="4" w:space="0" w:color="auto"/>
            </w:tcBorders>
            <w:vAlign w:val="center"/>
          </w:tcPr>
          <w:p w14:paraId="0D53EA56" w14:textId="77777777" w:rsidR="00EE6D7A" w:rsidRPr="00AB2835" w:rsidRDefault="00EE6D7A" w:rsidP="008E244A">
            <w:pPr>
              <w:pStyle w:val="ExhibitText"/>
              <w:jc w:val="center"/>
              <w:rPr>
                <w:rFonts w:ascii="Lucida Grande" w:hAnsi="Lucida Grande" w:cs="Lucida Grande"/>
              </w:rPr>
            </w:pPr>
            <w:r w:rsidRPr="00AB2835">
              <w:rPr>
                <w:rFonts w:ascii="Segoe UI Symbol" w:hAnsi="Segoe UI Symbol" w:cs="Segoe UI Symbol"/>
              </w:rPr>
              <w:t>✓</w:t>
            </w:r>
          </w:p>
        </w:tc>
      </w:tr>
      <w:tr w:rsidR="00EE6D7A" w:rsidRPr="00AB2835" w14:paraId="0A26FE37" w14:textId="77777777" w:rsidTr="008E244A">
        <w:trPr>
          <w:jc w:val="center"/>
        </w:trPr>
        <w:tc>
          <w:tcPr>
            <w:tcW w:w="1657" w:type="pct"/>
            <w:shd w:val="clear" w:color="auto" w:fill="898D8D"/>
            <w:vAlign w:val="center"/>
          </w:tcPr>
          <w:p w14:paraId="410ED47F" w14:textId="77777777" w:rsidR="00EE6D7A" w:rsidRPr="00375FAF" w:rsidRDefault="00EE6D7A" w:rsidP="008E244A">
            <w:pPr>
              <w:pStyle w:val="ExhibitRowHeader"/>
              <w:jc w:val="left"/>
            </w:pPr>
            <w:r w:rsidRPr="00375FAF">
              <w:t>B. RESEA Participation Levels</w:t>
            </w:r>
          </w:p>
        </w:tc>
        <w:tc>
          <w:tcPr>
            <w:tcW w:w="488" w:type="pct"/>
            <w:shd w:val="clear" w:color="auto" w:fill="898D8D"/>
            <w:vAlign w:val="center"/>
          </w:tcPr>
          <w:p w14:paraId="70FAF290" w14:textId="77777777" w:rsidR="00EE6D7A" w:rsidRPr="00AB2835" w:rsidRDefault="00EE6D7A" w:rsidP="008E244A">
            <w:pPr>
              <w:pStyle w:val="ExhibitRowHeader"/>
            </w:pPr>
          </w:p>
        </w:tc>
        <w:tc>
          <w:tcPr>
            <w:tcW w:w="734" w:type="pct"/>
            <w:shd w:val="clear" w:color="auto" w:fill="898D8D"/>
            <w:vAlign w:val="center"/>
          </w:tcPr>
          <w:p w14:paraId="663863C3" w14:textId="77777777" w:rsidR="00EE6D7A" w:rsidRPr="00AB2835" w:rsidRDefault="00EE6D7A" w:rsidP="008E244A">
            <w:pPr>
              <w:pStyle w:val="ExhibitRowHeader"/>
            </w:pPr>
          </w:p>
        </w:tc>
        <w:tc>
          <w:tcPr>
            <w:tcW w:w="729" w:type="pct"/>
            <w:shd w:val="clear" w:color="auto" w:fill="898D8D"/>
            <w:vAlign w:val="center"/>
          </w:tcPr>
          <w:p w14:paraId="1C582DF2" w14:textId="77777777" w:rsidR="00EE6D7A" w:rsidRPr="00AB2835" w:rsidRDefault="00EE6D7A" w:rsidP="008E244A">
            <w:pPr>
              <w:pStyle w:val="ExhibitRowHeader"/>
            </w:pPr>
          </w:p>
        </w:tc>
        <w:tc>
          <w:tcPr>
            <w:tcW w:w="729" w:type="pct"/>
            <w:shd w:val="clear" w:color="auto" w:fill="898D8D"/>
            <w:vAlign w:val="center"/>
          </w:tcPr>
          <w:p w14:paraId="7DE76B49" w14:textId="77777777" w:rsidR="00EE6D7A" w:rsidRPr="00AB2835" w:rsidRDefault="00EE6D7A" w:rsidP="008E244A">
            <w:pPr>
              <w:pStyle w:val="ExhibitRowHeader"/>
            </w:pPr>
          </w:p>
        </w:tc>
        <w:tc>
          <w:tcPr>
            <w:tcW w:w="662" w:type="pct"/>
            <w:shd w:val="clear" w:color="auto" w:fill="898D8D"/>
            <w:vAlign w:val="center"/>
          </w:tcPr>
          <w:p w14:paraId="320BCF93" w14:textId="77777777" w:rsidR="00EE6D7A" w:rsidRPr="00AB2835" w:rsidRDefault="00EE6D7A" w:rsidP="008E244A">
            <w:pPr>
              <w:pStyle w:val="ExhibitRowHeader"/>
            </w:pPr>
          </w:p>
        </w:tc>
      </w:tr>
      <w:tr w:rsidR="00EE6D7A" w:rsidRPr="00AB2835" w14:paraId="1763611A" w14:textId="77777777" w:rsidTr="008E244A">
        <w:trPr>
          <w:jc w:val="center"/>
        </w:trPr>
        <w:tc>
          <w:tcPr>
            <w:tcW w:w="1657" w:type="pct"/>
            <w:vAlign w:val="center"/>
          </w:tcPr>
          <w:p w14:paraId="14F34638" w14:textId="77777777" w:rsidR="00EE6D7A" w:rsidRPr="00375FAF" w:rsidRDefault="00EE6D7A" w:rsidP="008E244A">
            <w:pPr>
              <w:pStyle w:val="ExhibitText"/>
            </w:pPr>
            <w:r w:rsidRPr="00375FAF">
              <w:t xml:space="preserve">To what extent </w:t>
            </w:r>
            <w:r>
              <w:t xml:space="preserve">is there state-to-state variation in the </w:t>
            </w:r>
            <w:r w:rsidRPr="00375FAF">
              <w:t>percentage</w:t>
            </w:r>
            <w:r>
              <w:t xml:space="preserve"> of initial UI claims (for which a payment was made) </w:t>
            </w:r>
            <w:r w:rsidRPr="00375FAF">
              <w:t xml:space="preserve">scheduled for </w:t>
            </w:r>
            <w:r>
              <w:t>a</w:t>
            </w:r>
            <w:r w:rsidRPr="00375FAF">
              <w:t xml:space="preserve"> first RESEA session? Within states, to what extent is there year-to-year </w:t>
            </w:r>
            <w:r>
              <w:t xml:space="preserve">or local area </w:t>
            </w:r>
            <w:r w:rsidRPr="00375FAF">
              <w:t>variation?</w:t>
            </w:r>
          </w:p>
        </w:tc>
        <w:tc>
          <w:tcPr>
            <w:tcW w:w="488" w:type="pct"/>
            <w:vAlign w:val="center"/>
          </w:tcPr>
          <w:p w14:paraId="53D99BB3" w14:textId="77777777" w:rsidR="00EE6D7A" w:rsidRPr="00AB2835" w:rsidRDefault="00EE6D7A" w:rsidP="008E244A">
            <w:pPr>
              <w:pStyle w:val="ExhibitText"/>
              <w:jc w:val="center"/>
            </w:pPr>
          </w:p>
        </w:tc>
        <w:tc>
          <w:tcPr>
            <w:tcW w:w="734" w:type="pct"/>
            <w:vAlign w:val="center"/>
          </w:tcPr>
          <w:p w14:paraId="5E36F532" w14:textId="77777777" w:rsidR="00EE6D7A" w:rsidRPr="00AB2835" w:rsidRDefault="00EE6D7A" w:rsidP="008E244A">
            <w:pPr>
              <w:pStyle w:val="ExhibitText"/>
              <w:jc w:val="center"/>
            </w:pPr>
            <w:r w:rsidRPr="00AB2835">
              <w:rPr>
                <w:rFonts w:ascii="Segoe UI Symbol" w:hAnsi="Segoe UI Symbol" w:cs="Segoe UI Symbol"/>
              </w:rPr>
              <w:t>✓</w:t>
            </w:r>
          </w:p>
        </w:tc>
        <w:tc>
          <w:tcPr>
            <w:tcW w:w="729" w:type="pct"/>
            <w:vAlign w:val="center"/>
          </w:tcPr>
          <w:p w14:paraId="7D6970D4" w14:textId="77777777" w:rsidR="00EE6D7A" w:rsidRPr="00AB2835" w:rsidRDefault="00EE6D7A" w:rsidP="008E244A">
            <w:pPr>
              <w:pStyle w:val="ExhibitText"/>
              <w:jc w:val="center"/>
            </w:pPr>
            <w:r w:rsidRPr="00AB2835">
              <w:rPr>
                <w:rFonts w:ascii="Segoe UI Symbol" w:hAnsi="Segoe UI Symbol" w:cs="Segoe UI Symbol"/>
              </w:rPr>
              <w:t>✓</w:t>
            </w:r>
          </w:p>
        </w:tc>
        <w:tc>
          <w:tcPr>
            <w:tcW w:w="729" w:type="pct"/>
            <w:vAlign w:val="center"/>
          </w:tcPr>
          <w:p w14:paraId="511A63E9" w14:textId="77777777" w:rsidR="00EE6D7A" w:rsidRPr="00AB2835" w:rsidRDefault="00EE6D7A" w:rsidP="008E244A">
            <w:pPr>
              <w:pStyle w:val="ExhibitText"/>
              <w:jc w:val="center"/>
            </w:pPr>
          </w:p>
        </w:tc>
        <w:tc>
          <w:tcPr>
            <w:tcW w:w="662" w:type="pct"/>
            <w:vAlign w:val="center"/>
          </w:tcPr>
          <w:p w14:paraId="7C77B4E3" w14:textId="77777777" w:rsidR="00EE6D7A" w:rsidRPr="00AB2835" w:rsidRDefault="00EE6D7A" w:rsidP="008E244A">
            <w:pPr>
              <w:pStyle w:val="ExhibitText"/>
              <w:jc w:val="center"/>
            </w:pPr>
          </w:p>
        </w:tc>
      </w:tr>
      <w:tr w:rsidR="00EE6D7A" w:rsidRPr="00AB2835" w:rsidDel="007D0D36" w14:paraId="03DECF83" w14:textId="77777777" w:rsidTr="008E244A">
        <w:trPr>
          <w:jc w:val="center"/>
        </w:trPr>
        <w:tc>
          <w:tcPr>
            <w:tcW w:w="1657" w:type="pct"/>
            <w:tcBorders>
              <w:bottom w:val="single" w:sz="4" w:space="0" w:color="auto"/>
            </w:tcBorders>
            <w:vAlign w:val="center"/>
          </w:tcPr>
          <w:p w14:paraId="5A90E701" w14:textId="77777777" w:rsidR="00EE6D7A" w:rsidRPr="00375FAF" w:rsidRDefault="00EE6D7A" w:rsidP="008E244A">
            <w:pPr>
              <w:pStyle w:val="ExhibitText"/>
            </w:pPr>
            <w:r w:rsidRPr="00375FAF">
              <w:t>What are the characteristics of RESEA participants?</w:t>
            </w:r>
            <w:r>
              <w:t xml:space="preserve"> </w:t>
            </w:r>
            <w:r w:rsidRPr="00375FAF">
              <w:t xml:space="preserve">How do they vary across states? </w:t>
            </w:r>
            <w:r>
              <w:t>How much of the variation derives from broader UI, rather than RESEA, policies?</w:t>
            </w:r>
          </w:p>
        </w:tc>
        <w:tc>
          <w:tcPr>
            <w:tcW w:w="488" w:type="pct"/>
            <w:tcBorders>
              <w:bottom w:val="single" w:sz="4" w:space="0" w:color="auto"/>
            </w:tcBorders>
            <w:vAlign w:val="center"/>
          </w:tcPr>
          <w:p w14:paraId="03FAF2ED" w14:textId="77777777" w:rsidR="00EE6D7A" w:rsidRPr="00AB2835" w:rsidRDefault="00EE6D7A" w:rsidP="008E244A">
            <w:pPr>
              <w:pStyle w:val="ExhibitText"/>
              <w:jc w:val="center"/>
            </w:pPr>
          </w:p>
        </w:tc>
        <w:tc>
          <w:tcPr>
            <w:tcW w:w="734" w:type="pct"/>
            <w:tcBorders>
              <w:bottom w:val="single" w:sz="4" w:space="0" w:color="auto"/>
            </w:tcBorders>
            <w:vAlign w:val="center"/>
          </w:tcPr>
          <w:p w14:paraId="4D460E3E" w14:textId="77777777" w:rsidR="00EE6D7A" w:rsidRPr="00AB2835" w:rsidRDefault="00EE6D7A" w:rsidP="008E244A">
            <w:pPr>
              <w:pStyle w:val="ExhibitText"/>
              <w:jc w:val="center"/>
            </w:pPr>
            <w:r w:rsidRPr="00AB2835">
              <w:rPr>
                <w:rFonts w:ascii="Segoe UI Symbol" w:hAnsi="Segoe UI Symbol" w:cs="Segoe UI Symbol"/>
              </w:rPr>
              <w:t>✓</w:t>
            </w:r>
          </w:p>
        </w:tc>
        <w:tc>
          <w:tcPr>
            <w:tcW w:w="729" w:type="pct"/>
            <w:tcBorders>
              <w:bottom w:val="single" w:sz="4" w:space="0" w:color="auto"/>
            </w:tcBorders>
            <w:vAlign w:val="center"/>
          </w:tcPr>
          <w:p w14:paraId="139D3771" w14:textId="77777777" w:rsidR="00EE6D7A" w:rsidRPr="00AB2835" w:rsidRDefault="00EE6D7A" w:rsidP="008E244A">
            <w:pPr>
              <w:pStyle w:val="ExhibitText"/>
              <w:jc w:val="center"/>
              <w:rPr>
                <w:rFonts w:ascii="Lucida Grande" w:hAnsi="Lucida Grande" w:cs="Lucida Grande"/>
              </w:rPr>
            </w:pPr>
            <w:r w:rsidRPr="00AB2835">
              <w:rPr>
                <w:rFonts w:ascii="Segoe UI Symbol" w:hAnsi="Segoe UI Symbol" w:cs="Segoe UI Symbol"/>
              </w:rPr>
              <w:t>✓</w:t>
            </w:r>
          </w:p>
        </w:tc>
        <w:tc>
          <w:tcPr>
            <w:tcW w:w="729" w:type="pct"/>
            <w:tcBorders>
              <w:bottom w:val="single" w:sz="4" w:space="0" w:color="auto"/>
            </w:tcBorders>
            <w:vAlign w:val="center"/>
          </w:tcPr>
          <w:p w14:paraId="1164B881" w14:textId="77777777" w:rsidR="00EE6D7A" w:rsidRPr="00AB2835" w:rsidDel="007D0D36" w:rsidRDefault="00EE6D7A" w:rsidP="008E244A">
            <w:pPr>
              <w:pStyle w:val="ExhibitText"/>
              <w:jc w:val="center"/>
              <w:rPr>
                <w:rFonts w:ascii="Lucida Grande" w:hAnsi="Lucida Grande" w:cs="Lucida Grande"/>
              </w:rPr>
            </w:pPr>
          </w:p>
        </w:tc>
        <w:tc>
          <w:tcPr>
            <w:tcW w:w="662" w:type="pct"/>
            <w:tcBorders>
              <w:bottom w:val="single" w:sz="4" w:space="0" w:color="auto"/>
            </w:tcBorders>
            <w:vAlign w:val="center"/>
          </w:tcPr>
          <w:p w14:paraId="6006E728" w14:textId="77777777" w:rsidR="00EE6D7A" w:rsidRPr="00AB2835" w:rsidDel="007D0D36" w:rsidRDefault="00EE6D7A" w:rsidP="008E244A">
            <w:pPr>
              <w:pStyle w:val="ExhibitText"/>
              <w:jc w:val="center"/>
              <w:rPr>
                <w:rFonts w:ascii="Lucida Grande" w:hAnsi="Lucida Grande" w:cs="Lucida Grande"/>
              </w:rPr>
            </w:pPr>
            <w:r w:rsidRPr="00AB2835">
              <w:rPr>
                <w:rFonts w:ascii="Segoe UI Symbol" w:hAnsi="Segoe UI Symbol" w:cs="Segoe UI Symbol"/>
              </w:rPr>
              <w:t>✓</w:t>
            </w:r>
          </w:p>
        </w:tc>
      </w:tr>
      <w:tr w:rsidR="00EE6D7A" w:rsidRPr="00AB2835" w14:paraId="4FEBF2BE" w14:textId="77777777" w:rsidTr="008E244A">
        <w:trPr>
          <w:jc w:val="center"/>
        </w:trPr>
        <w:tc>
          <w:tcPr>
            <w:tcW w:w="1657" w:type="pct"/>
            <w:tcBorders>
              <w:bottom w:val="single" w:sz="4" w:space="0" w:color="auto"/>
            </w:tcBorders>
            <w:vAlign w:val="center"/>
          </w:tcPr>
          <w:p w14:paraId="15CB903C" w14:textId="77777777" w:rsidR="00EE6D7A" w:rsidRPr="00375FAF" w:rsidRDefault="00EE6D7A" w:rsidP="008E244A">
            <w:pPr>
              <w:pStyle w:val="ExhibitText"/>
              <w:rPr>
                <w:rFonts w:eastAsiaTheme="majorEastAsia" w:cstheme="majorBidi"/>
                <w:i/>
                <w:iCs/>
                <w:color w:val="404040" w:themeColor="text1" w:themeTint="BF"/>
              </w:rPr>
            </w:pPr>
            <w:r w:rsidRPr="00375FAF">
              <w:t xml:space="preserve">To what extent do states expect RESEA provisions of the BBA to impact RESEA participation levels and/or participant characteristics in FY 2019 and beyond? </w:t>
            </w:r>
          </w:p>
        </w:tc>
        <w:tc>
          <w:tcPr>
            <w:tcW w:w="488" w:type="pct"/>
            <w:tcBorders>
              <w:bottom w:val="single" w:sz="4" w:space="0" w:color="auto"/>
            </w:tcBorders>
            <w:vAlign w:val="center"/>
          </w:tcPr>
          <w:p w14:paraId="3D6917C0" w14:textId="77777777" w:rsidR="00EE6D7A" w:rsidRPr="00AB2835" w:rsidRDefault="00EE6D7A" w:rsidP="008E244A">
            <w:pPr>
              <w:pStyle w:val="ExhibitText"/>
              <w:jc w:val="center"/>
            </w:pPr>
          </w:p>
        </w:tc>
        <w:tc>
          <w:tcPr>
            <w:tcW w:w="734" w:type="pct"/>
            <w:tcBorders>
              <w:bottom w:val="single" w:sz="4" w:space="0" w:color="auto"/>
            </w:tcBorders>
            <w:vAlign w:val="center"/>
          </w:tcPr>
          <w:p w14:paraId="03C1054F" w14:textId="77777777" w:rsidR="00EE6D7A" w:rsidRPr="00AB2835" w:rsidRDefault="00EE6D7A" w:rsidP="008E244A">
            <w:pPr>
              <w:pStyle w:val="ExhibitText"/>
              <w:jc w:val="center"/>
            </w:pPr>
          </w:p>
        </w:tc>
        <w:tc>
          <w:tcPr>
            <w:tcW w:w="729" w:type="pct"/>
            <w:tcBorders>
              <w:bottom w:val="single" w:sz="4" w:space="0" w:color="auto"/>
            </w:tcBorders>
            <w:vAlign w:val="center"/>
          </w:tcPr>
          <w:p w14:paraId="1EF55209" w14:textId="77777777" w:rsidR="00EE6D7A" w:rsidRPr="00AB2835" w:rsidRDefault="00EE6D7A" w:rsidP="008E244A">
            <w:pPr>
              <w:pStyle w:val="ExhibitText"/>
              <w:jc w:val="center"/>
            </w:pPr>
            <w:r w:rsidRPr="00AB2835">
              <w:rPr>
                <w:rFonts w:ascii="Segoe UI Symbol" w:hAnsi="Segoe UI Symbol" w:cs="Segoe UI Symbol"/>
              </w:rPr>
              <w:t>✓</w:t>
            </w:r>
          </w:p>
        </w:tc>
        <w:tc>
          <w:tcPr>
            <w:tcW w:w="729" w:type="pct"/>
            <w:tcBorders>
              <w:bottom w:val="single" w:sz="4" w:space="0" w:color="auto"/>
            </w:tcBorders>
            <w:vAlign w:val="center"/>
          </w:tcPr>
          <w:p w14:paraId="4458EECC" w14:textId="77777777" w:rsidR="00EE6D7A" w:rsidRPr="00AB2835" w:rsidRDefault="00EE6D7A" w:rsidP="008E244A">
            <w:pPr>
              <w:pStyle w:val="ExhibitText"/>
              <w:jc w:val="center"/>
            </w:pPr>
          </w:p>
        </w:tc>
        <w:tc>
          <w:tcPr>
            <w:tcW w:w="662" w:type="pct"/>
            <w:tcBorders>
              <w:bottom w:val="single" w:sz="4" w:space="0" w:color="auto"/>
            </w:tcBorders>
            <w:vAlign w:val="center"/>
          </w:tcPr>
          <w:p w14:paraId="22CDE58C" w14:textId="77777777" w:rsidR="00EE6D7A" w:rsidRPr="00AB2835" w:rsidRDefault="00EE6D7A" w:rsidP="008E244A">
            <w:pPr>
              <w:pStyle w:val="ExhibitText"/>
              <w:jc w:val="center"/>
            </w:pPr>
            <w:r w:rsidRPr="00AB2835">
              <w:rPr>
                <w:rFonts w:ascii="Segoe UI Symbol" w:hAnsi="Segoe UI Symbol" w:cs="Segoe UI Symbol"/>
              </w:rPr>
              <w:t>✓</w:t>
            </w:r>
          </w:p>
        </w:tc>
      </w:tr>
      <w:tr w:rsidR="00EE6D7A" w:rsidRPr="00AB2835" w14:paraId="1410FC8C" w14:textId="77777777" w:rsidTr="008E244A">
        <w:trPr>
          <w:jc w:val="center"/>
        </w:trPr>
        <w:tc>
          <w:tcPr>
            <w:tcW w:w="1657" w:type="pct"/>
            <w:shd w:val="clear" w:color="auto" w:fill="898D8D"/>
            <w:vAlign w:val="center"/>
          </w:tcPr>
          <w:p w14:paraId="29CC366C" w14:textId="77777777" w:rsidR="00EE6D7A" w:rsidRPr="00375FAF" w:rsidRDefault="00EE6D7A" w:rsidP="008E244A">
            <w:pPr>
              <w:pStyle w:val="ExhibitRowHeader"/>
              <w:jc w:val="left"/>
            </w:pPr>
            <w:r w:rsidRPr="00375FAF">
              <w:t>C</w:t>
            </w:r>
            <w:r>
              <w:t xml:space="preserve">. </w:t>
            </w:r>
            <w:r w:rsidRPr="00375FAF">
              <w:t>RESEA Funding</w:t>
            </w:r>
          </w:p>
        </w:tc>
        <w:tc>
          <w:tcPr>
            <w:tcW w:w="488" w:type="pct"/>
            <w:shd w:val="clear" w:color="auto" w:fill="898D8D"/>
            <w:vAlign w:val="center"/>
          </w:tcPr>
          <w:p w14:paraId="1A508715" w14:textId="77777777" w:rsidR="00EE6D7A" w:rsidRPr="00AB2835" w:rsidRDefault="00EE6D7A" w:rsidP="008E244A">
            <w:pPr>
              <w:pStyle w:val="ExhibitRowHeader"/>
            </w:pPr>
          </w:p>
        </w:tc>
        <w:tc>
          <w:tcPr>
            <w:tcW w:w="734" w:type="pct"/>
            <w:shd w:val="clear" w:color="auto" w:fill="898D8D"/>
            <w:vAlign w:val="center"/>
          </w:tcPr>
          <w:p w14:paraId="1E5AECCC" w14:textId="77777777" w:rsidR="00EE6D7A" w:rsidRPr="00AB2835" w:rsidRDefault="00EE6D7A" w:rsidP="008E244A">
            <w:pPr>
              <w:pStyle w:val="ExhibitRowHeader"/>
            </w:pPr>
          </w:p>
        </w:tc>
        <w:tc>
          <w:tcPr>
            <w:tcW w:w="729" w:type="pct"/>
            <w:shd w:val="clear" w:color="auto" w:fill="898D8D"/>
            <w:vAlign w:val="center"/>
          </w:tcPr>
          <w:p w14:paraId="213B227B" w14:textId="77777777" w:rsidR="00EE6D7A" w:rsidRPr="00AB2835" w:rsidRDefault="00EE6D7A" w:rsidP="008E244A">
            <w:pPr>
              <w:pStyle w:val="ExhibitRowHeader"/>
            </w:pPr>
          </w:p>
        </w:tc>
        <w:tc>
          <w:tcPr>
            <w:tcW w:w="729" w:type="pct"/>
            <w:shd w:val="clear" w:color="auto" w:fill="898D8D"/>
            <w:vAlign w:val="center"/>
          </w:tcPr>
          <w:p w14:paraId="74A69063" w14:textId="77777777" w:rsidR="00EE6D7A" w:rsidRPr="00AB2835" w:rsidRDefault="00EE6D7A" w:rsidP="008E244A">
            <w:pPr>
              <w:pStyle w:val="ExhibitRowHeader"/>
            </w:pPr>
          </w:p>
        </w:tc>
        <w:tc>
          <w:tcPr>
            <w:tcW w:w="662" w:type="pct"/>
            <w:shd w:val="clear" w:color="auto" w:fill="898D8D"/>
            <w:vAlign w:val="center"/>
          </w:tcPr>
          <w:p w14:paraId="34FE1FA6" w14:textId="77777777" w:rsidR="00EE6D7A" w:rsidRPr="00AB2835" w:rsidRDefault="00EE6D7A" w:rsidP="008E244A">
            <w:pPr>
              <w:pStyle w:val="ExhibitRowHeader"/>
            </w:pPr>
          </w:p>
        </w:tc>
      </w:tr>
      <w:tr w:rsidR="00EE6D7A" w:rsidRPr="00AB2835" w14:paraId="6475F50E" w14:textId="77777777" w:rsidTr="008E244A">
        <w:trPr>
          <w:jc w:val="center"/>
        </w:trPr>
        <w:tc>
          <w:tcPr>
            <w:tcW w:w="1657" w:type="pct"/>
            <w:vAlign w:val="center"/>
          </w:tcPr>
          <w:p w14:paraId="6AB54725" w14:textId="11E3D4D4" w:rsidR="00EE6D7A" w:rsidRPr="00375FAF" w:rsidRDefault="00EE6D7A" w:rsidP="004F3BDD">
            <w:pPr>
              <w:pStyle w:val="ExhibitText"/>
              <w:rPr>
                <w:rFonts w:eastAsiaTheme="majorEastAsia" w:cstheme="majorBidi"/>
                <w:i/>
                <w:iCs/>
                <w:color w:val="404040" w:themeColor="text1" w:themeTint="BF"/>
              </w:rPr>
            </w:pPr>
            <w:r w:rsidRPr="00375FAF">
              <w:t xml:space="preserve">What </w:t>
            </w:r>
            <w:r w:rsidR="004F3BDD">
              <w:t>effect do states report that</w:t>
            </w:r>
            <w:r w:rsidRPr="00375FAF">
              <w:t xml:space="preserve"> the 25</w:t>
            </w:r>
            <w:r>
              <w:t>%</w:t>
            </w:r>
            <w:r w:rsidRPr="00375FAF">
              <w:t xml:space="preserve"> increase in the funding award between FY 2018 and FY 2019 had on </w:t>
            </w:r>
            <w:r w:rsidR="004F3BDD">
              <w:t>their</w:t>
            </w:r>
            <w:r w:rsidRPr="00375FAF">
              <w:t xml:space="preserve"> RESEA programs? What effect is it expected to have in the future</w:t>
            </w:r>
            <w:r>
              <w:t xml:space="preserve"> (as funding is expected to increase even more)</w:t>
            </w:r>
            <w:r w:rsidRPr="00375FAF">
              <w:t>?</w:t>
            </w:r>
            <w:r>
              <w:t xml:space="preserve"> </w:t>
            </w:r>
          </w:p>
        </w:tc>
        <w:tc>
          <w:tcPr>
            <w:tcW w:w="488" w:type="pct"/>
            <w:vAlign w:val="center"/>
          </w:tcPr>
          <w:p w14:paraId="477750CD" w14:textId="77777777" w:rsidR="00EE6D7A" w:rsidRPr="00AB2835" w:rsidRDefault="00EE6D7A" w:rsidP="008E244A">
            <w:pPr>
              <w:pStyle w:val="ExhibitText"/>
              <w:jc w:val="center"/>
            </w:pPr>
          </w:p>
        </w:tc>
        <w:tc>
          <w:tcPr>
            <w:tcW w:w="734" w:type="pct"/>
            <w:vAlign w:val="center"/>
          </w:tcPr>
          <w:p w14:paraId="476393B3" w14:textId="77777777" w:rsidR="00EE6D7A" w:rsidRPr="00AB2835" w:rsidRDefault="00EE6D7A" w:rsidP="008E244A">
            <w:pPr>
              <w:pStyle w:val="ExhibitText"/>
              <w:jc w:val="center"/>
            </w:pPr>
          </w:p>
        </w:tc>
        <w:tc>
          <w:tcPr>
            <w:tcW w:w="729" w:type="pct"/>
            <w:vAlign w:val="center"/>
          </w:tcPr>
          <w:p w14:paraId="522621F4" w14:textId="77777777" w:rsidR="00EE6D7A" w:rsidRPr="00AB2835" w:rsidRDefault="00EE6D7A" w:rsidP="008E244A">
            <w:pPr>
              <w:pStyle w:val="ExhibitText"/>
              <w:jc w:val="center"/>
            </w:pPr>
            <w:r w:rsidRPr="00AB2835">
              <w:rPr>
                <w:rFonts w:ascii="Segoe UI Symbol" w:hAnsi="Segoe UI Symbol" w:cs="Segoe UI Symbol"/>
              </w:rPr>
              <w:t>✓</w:t>
            </w:r>
          </w:p>
        </w:tc>
        <w:tc>
          <w:tcPr>
            <w:tcW w:w="729" w:type="pct"/>
            <w:vAlign w:val="center"/>
          </w:tcPr>
          <w:p w14:paraId="1BF16502" w14:textId="77777777" w:rsidR="00EE6D7A" w:rsidRPr="00AB2835" w:rsidRDefault="00EE6D7A" w:rsidP="008E244A">
            <w:pPr>
              <w:pStyle w:val="ExhibitText"/>
              <w:jc w:val="center"/>
            </w:pPr>
          </w:p>
        </w:tc>
        <w:tc>
          <w:tcPr>
            <w:tcW w:w="662" w:type="pct"/>
            <w:vAlign w:val="center"/>
          </w:tcPr>
          <w:p w14:paraId="16BCCFA0" w14:textId="77777777" w:rsidR="00EE6D7A" w:rsidRPr="00AB2835" w:rsidRDefault="00EE6D7A" w:rsidP="008E244A">
            <w:pPr>
              <w:pStyle w:val="ExhibitText"/>
              <w:jc w:val="center"/>
            </w:pPr>
            <w:r w:rsidRPr="00AB2835">
              <w:rPr>
                <w:rFonts w:ascii="Segoe UI Symbol" w:hAnsi="Segoe UI Symbol" w:cs="Segoe UI Symbol"/>
              </w:rPr>
              <w:t>✓</w:t>
            </w:r>
          </w:p>
        </w:tc>
      </w:tr>
      <w:tr w:rsidR="00EE6D7A" w:rsidRPr="00AB2835" w14:paraId="7DEED83F" w14:textId="77777777" w:rsidTr="008E244A">
        <w:trPr>
          <w:jc w:val="center"/>
        </w:trPr>
        <w:tc>
          <w:tcPr>
            <w:tcW w:w="1657" w:type="pct"/>
            <w:vAlign w:val="center"/>
          </w:tcPr>
          <w:p w14:paraId="1C470250" w14:textId="77777777" w:rsidR="00EE6D7A" w:rsidRPr="00375FAF" w:rsidRDefault="00EE6D7A" w:rsidP="008E244A">
            <w:pPr>
              <w:pStyle w:val="ExhibitText"/>
              <w:rPr>
                <w:rFonts w:eastAsiaTheme="majorEastAsia" w:cstheme="majorBidi"/>
                <w:i/>
                <w:iCs/>
                <w:color w:val="404040" w:themeColor="text1" w:themeTint="BF"/>
              </w:rPr>
            </w:pPr>
            <w:r w:rsidRPr="00375FAF">
              <w:t xml:space="preserve">In what specific ways </w:t>
            </w:r>
            <w:r>
              <w:t xml:space="preserve">have </w:t>
            </w:r>
            <w:r w:rsidRPr="00375FAF">
              <w:t xml:space="preserve">states and local areas </w:t>
            </w:r>
            <w:r>
              <w:t>used</w:t>
            </w:r>
            <w:r w:rsidRPr="00375FAF">
              <w:t xml:space="preserve"> the increase in funding (e.g., </w:t>
            </w:r>
            <w:r>
              <w:t xml:space="preserve">evidence reviews, program planning and upgrades, program evaluation, </w:t>
            </w:r>
            <w:r w:rsidRPr="00375FAF">
              <w:t>added staff, expanding RESEA program to other areas of the state)? What other changes are expected?</w:t>
            </w:r>
          </w:p>
        </w:tc>
        <w:tc>
          <w:tcPr>
            <w:tcW w:w="488" w:type="pct"/>
            <w:vAlign w:val="center"/>
          </w:tcPr>
          <w:p w14:paraId="6B3083F0" w14:textId="77777777" w:rsidR="00EE6D7A" w:rsidRPr="00AB2835" w:rsidRDefault="00EE6D7A" w:rsidP="008E244A">
            <w:pPr>
              <w:pStyle w:val="ExhibitText"/>
              <w:jc w:val="center"/>
            </w:pPr>
          </w:p>
        </w:tc>
        <w:tc>
          <w:tcPr>
            <w:tcW w:w="734" w:type="pct"/>
            <w:vAlign w:val="center"/>
          </w:tcPr>
          <w:p w14:paraId="3F4275F7" w14:textId="77777777" w:rsidR="00EE6D7A" w:rsidRPr="00AB2835" w:rsidRDefault="00EE6D7A" w:rsidP="008E244A">
            <w:pPr>
              <w:pStyle w:val="ExhibitText"/>
              <w:jc w:val="center"/>
            </w:pPr>
          </w:p>
        </w:tc>
        <w:tc>
          <w:tcPr>
            <w:tcW w:w="729" w:type="pct"/>
            <w:vAlign w:val="center"/>
          </w:tcPr>
          <w:p w14:paraId="73B44E3B" w14:textId="77777777" w:rsidR="00EE6D7A" w:rsidRPr="00AB2835" w:rsidRDefault="00EE6D7A" w:rsidP="008E244A">
            <w:pPr>
              <w:pStyle w:val="ExhibitText"/>
              <w:jc w:val="center"/>
            </w:pPr>
            <w:r w:rsidRPr="00AB2835">
              <w:rPr>
                <w:rFonts w:ascii="Segoe UI Symbol" w:hAnsi="Segoe UI Symbol" w:cs="Segoe UI Symbol"/>
              </w:rPr>
              <w:t>✓</w:t>
            </w:r>
          </w:p>
        </w:tc>
        <w:tc>
          <w:tcPr>
            <w:tcW w:w="729" w:type="pct"/>
            <w:vAlign w:val="center"/>
          </w:tcPr>
          <w:p w14:paraId="672A34E7" w14:textId="77777777" w:rsidR="00EE6D7A" w:rsidRPr="00AB2835" w:rsidRDefault="00EE6D7A" w:rsidP="008E244A">
            <w:pPr>
              <w:pStyle w:val="ExhibitText"/>
              <w:jc w:val="center"/>
            </w:pPr>
            <w:r w:rsidRPr="00AB2835">
              <w:rPr>
                <w:rFonts w:ascii="Segoe UI Symbol" w:hAnsi="Segoe UI Symbol" w:cs="Segoe UI Symbol"/>
              </w:rPr>
              <w:t>✓</w:t>
            </w:r>
          </w:p>
        </w:tc>
        <w:tc>
          <w:tcPr>
            <w:tcW w:w="662" w:type="pct"/>
            <w:vAlign w:val="center"/>
          </w:tcPr>
          <w:p w14:paraId="593C6B57" w14:textId="77777777" w:rsidR="00EE6D7A" w:rsidRPr="00AB2835" w:rsidRDefault="00EE6D7A" w:rsidP="008E244A">
            <w:pPr>
              <w:pStyle w:val="ExhibitText"/>
              <w:jc w:val="center"/>
              <w:rPr>
                <w:rFonts w:ascii="Lucida Grande" w:hAnsi="Lucida Grande" w:cs="Lucida Grande"/>
              </w:rPr>
            </w:pPr>
            <w:r w:rsidRPr="00AB2835">
              <w:rPr>
                <w:rFonts w:ascii="Segoe UI Symbol" w:hAnsi="Segoe UI Symbol" w:cs="Segoe UI Symbol"/>
              </w:rPr>
              <w:t>✓</w:t>
            </w:r>
          </w:p>
        </w:tc>
      </w:tr>
      <w:tr w:rsidR="00EE6D7A" w:rsidRPr="00AB2835" w14:paraId="72BF2249" w14:textId="77777777" w:rsidTr="008E244A">
        <w:trPr>
          <w:jc w:val="center"/>
        </w:trPr>
        <w:tc>
          <w:tcPr>
            <w:tcW w:w="1657" w:type="pct"/>
            <w:tcBorders>
              <w:bottom w:val="single" w:sz="4" w:space="0" w:color="auto"/>
            </w:tcBorders>
            <w:vAlign w:val="center"/>
          </w:tcPr>
          <w:p w14:paraId="4EEADB74" w14:textId="6911E368" w:rsidR="00EE6D7A" w:rsidRPr="00375FAF" w:rsidRDefault="004F3BDD" w:rsidP="004F3BDD">
            <w:pPr>
              <w:pStyle w:val="ExhibitText"/>
            </w:pPr>
            <w:r>
              <w:t>Subsequent to the</w:t>
            </w:r>
            <w:r w:rsidR="00EE6D7A" w:rsidRPr="00375FAF">
              <w:t xml:space="preserve"> funding </w:t>
            </w:r>
            <w:r>
              <w:t xml:space="preserve">increases, have states increased </w:t>
            </w:r>
            <w:r w:rsidR="00EE6D7A" w:rsidRPr="00375FAF">
              <w:t xml:space="preserve">the numbers of UI claimants scheduled for RESEAs? If so, how? </w:t>
            </w:r>
          </w:p>
        </w:tc>
        <w:tc>
          <w:tcPr>
            <w:tcW w:w="488" w:type="pct"/>
            <w:tcBorders>
              <w:bottom w:val="single" w:sz="4" w:space="0" w:color="auto"/>
            </w:tcBorders>
            <w:vAlign w:val="center"/>
          </w:tcPr>
          <w:p w14:paraId="22F1C0A4" w14:textId="77777777" w:rsidR="00EE6D7A" w:rsidRPr="00AB2835" w:rsidRDefault="00EE6D7A" w:rsidP="008E244A">
            <w:pPr>
              <w:pStyle w:val="ExhibitText"/>
              <w:jc w:val="center"/>
            </w:pPr>
          </w:p>
        </w:tc>
        <w:tc>
          <w:tcPr>
            <w:tcW w:w="734" w:type="pct"/>
            <w:tcBorders>
              <w:bottom w:val="single" w:sz="4" w:space="0" w:color="auto"/>
            </w:tcBorders>
            <w:vAlign w:val="center"/>
          </w:tcPr>
          <w:p w14:paraId="2F7822B4" w14:textId="77777777" w:rsidR="00EE6D7A" w:rsidRPr="00AB2835" w:rsidRDefault="00EE6D7A" w:rsidP="008E244A">
            <w:pPr>
              <w:pStyle w:val="ExhibitText"/>
              <w:jc w:val="center"/>
            </w:pPr>
            <w:r w:rsidRPr="00AB2835">
              <w:rPr>
                <w:rFonts w:ascii="Segoe UI Symbol" w:hAnsi="Segoe UI Symbol" w:cs="Segoe UI Symbol"/>
              </w:rPr>
              <w:t>✓</w:t>
            </w:r>
          </w:p>
        </w:tc>
        <w:tc>
          <w:tcPr>
            <w:tcW w:w="729" w:type="pct"/>
            <w:tcBorders>
              <w:bottom w:val="single" w:sz="4" w:space="0" w:color="auto"/>
            </w:tcBorders>
            <w:vAlign w:val="center"/>
          </w:tcPr>
          <w:p w14:paraId="2ED8260A" w14:textId="77777777" w:rsidR="00EE6D7A" w:rsidRPr="00AB2835" w:rsidRDefault="00EE6D7A" w:rsidP="008E244A">
            <w:pPr>
              <w:pStyle w:val="ExhibitText"/>
              <w:jc w:val="center"/>
            </w:pPr>
            <w:r w:rsidRPr="00AB2835">
              <w:rPr>
                <w:rFonts w:ascii="Segoe UI Symbol" w:hAnsi="Segoe UI Symbol" w:cs="Segoe UI Symbol"/>
              </w:rPr>
              <w:t>✓</w:t>
            </w:r>
          </w:p>
        </w:tc>
        <w:tc>
          <w:tcPr>
            <w:tcW w:w="729" w:type="pct"/>
            <w:tcBorders>
              <w:bottom w:val="single" w:sz="4" w:space="0" w:color="auto"/>
            </w:tcBorders>
            <w:vAlign w:val="center"/>
          </w:tcPr>
          <w:p w14:paraId="35380E86" w14:textId="77777777" w:rsidR="00EE6D7A" w:rsidRPr="00AB2835" w:rsidRDefault="00EE6D7A" w:rsidP="008E244A">
            <w:pPr>
              <w:pStyle w:val="ExhibitText"/>
              <w:jc w:val="center"/>
            </w:pPr>
            <w:r w:rsidRPr="00AB2835">
              <w:rPr>
                <w:rFonts w:ascii="Segoe UI Symbol" w:hAnsi="Segoe UI Symbol" w:cs="Segoe UI Symbol"/>
              </w:rPr>
              <w:t>✓</w:t>
            </w:r>
          </w:p>
        </w:tc>
        <w:tc>
          <w:tcPr>
            <w:tcW w:w="662" w:type="pct"/>
            <w:tcBorders>
              <w:bottom w:val="single" w:sz="4" w:space="0" w:color="auto"/>
            </w:tcBorders>
            <w:vAlign w:val="center"/>
          </w:tcPr>
          <w:p w14:paraId="4291E9B2" w14:textId="77777777" w:rsidR="00EE6D7A" w:rsidRPr="00AB2835" w:rsidRDefault="00EE6D7A" w:rsidP="008E244A">
            <w:pPr>
              <w:pStyle w:val="ExhibitText"/>
              <w:jc w:val="center"/>
              <w:rPr>
                <w:rFonts w:ascii="Lucida Grande" w:hAnsi="Lucida Grande" w:cs="Lucida Grande"/>
              </w:rPr>
            </w:pPr>
            <w:r w:rsidRPr="00AB2835">
              <w:rPr>
                <w:rFonts w:ascii="Segoe UI Symbol" w:hAnsi="Segoe UI Symbol" w:cs="Segoe UI Symbol"/>
              </w:rPr>
              <w:t>✓</w:t>
            </w:r>
          </w:p>
        </w:tc>
      </w:tr>
      <w:tr w:rsidR="00EE6D7A" w:rsidRPr="00AB2835" w14:paraId="6369BB5A" w14:textId="77777777" w:rsidTr="008E244A">
        <w:trPr>
          <w:jc w:val="center"/>
        </w:trPr>
        <w:tc>
          <w:tcPr>
            <w:tcW w:w="1657" w:type="pct"/>
            <w:tcBorders>
              <w:bottom w:val="single" w:sz="4" w:space="0" w:color="auto"/>
            </w:tcBorders>
            <w:vAlign w:val="center"/>
          </w:tcPr>
          <w:p w14:paraId="29933572" w14:textId="13FAA325" w:rsidR="00EE6D7A" w:rsidRPr="0049676F" w:rsidRDefault="004F3BDD" w:rsidP="004F3BDD">
            <w:pPr>
              <w:pStyle w:val="ExhibitText"/>
            </w:pPr>
            <w:r>
              <w:t>Subsequent to the</w:t>
            </w:r>
            <w:r w:rsidRPr="00375FAF">
              <w:t xml:space="preserve"> </w:t>
            </w:r>
            <w:r w:rsidR="00EE6D7A" w:rsidRPr="00375FAF">
              <w:t xml:space="preserve">funding </w:t>
            </w:r>
            <w:r>
              <w:t xml:space="preserve">increases, how have </w:t>
            </w:r>
            <w:r w:rsidR="00EE6D7A" w:rsidRPr="00375FAF">
              <w:t xml:space="preserve">states’ targeting strategies </w:t>
            </w:r>
            <w:r>
              <w:t xml:space="preserve">changed </w:t>
            </w:r>
            <w:r w:rsidR="00EE6D7A">
              <w:t>regarding</w:t>
            </w:r>
            <w:r w:rsidR="00EE6D7A" w:rsidRPr="00375FAF">
              <w:t xml:space="preserve"> who</w:t>
            </w:r>
            <w:r w:rsidR="00EE6D7A">
              <w:t xml:space="preserve">m they select to </w:t>
            </w:r>
            <w:r w:rsidR="00EE6D7A" w:rsidRPr="00375FAF">
              <w:t>receive RESEAs?</w:t>
            </w:r>
          </w:p>
        </w:tc>
        <w:tc>
          <w:tcPr>
            <w:tcW w:w="488" w:type="pct"/>
            <w:tcBorders>
              <w:bottom w:val="single" w:sz="4" w:space="0" w:color="auto"/>
            </w:tcBorders>
            <w:vAlign w:val="center"/>
          </w:tcPr>
          <w:p w14:paraId="0F7611B0" w14:textId="77777777" w:rsidR="00EE6D7A" w:rsidRPr="00AB2835" w:rsidRDefault="00EE6D7A" w:rsidP="008E244A">
            <w:pPr>
              <w:pStyle w:val="ExhibitText"/>
              <w:jc w:val="center"/>
            </w:pPr>
          </w:p>
        </w:tc>
        <w:tc>
          <w:tcPr>
            <w:tcW w:w="734" w:type="pct"/>
            <w:tcBorders>
              <w:bottom w:val="single" w:sz="4" w:space="0" w:color="auto"/>
            </w:tcBorders>
            <w:vAlign w:val="center"/>
          </w:tcPr>
          <w:p w14:paraId="3F91340D" w14:textId="77777777" w:rsidR="00EE6D7A" w:rsidRPr="00AB2835" w:rsidRDefault="00EE6D7A" w:rsidP="008E244A">
            <w:pPr>
              <w:pStyle w:val="ExhibitText"/>
              <w:jc w:val="center"/>
              <w:rPr>
                <w:rFonts w:ascii="Lucida Grande" w:hAnsi="Lucida Grande" w:cs="Lucida Grande"/>
              </w:rPr>
            </w:pPr>
          </w:p>
        </w:tc>
        <w:tc>
          <w:tcPr>
            <w:tcW w:w="729" w:type="pct"/>
            <w:tcBorders>
              <w:bottom w:val="single" w:sz="4" w:space="0" w:color="auto"/>
            </w:tcBorders>
            <w:vAlign w:val="center"/>
          </w:tcPr>
          <w:p w14:paraId="4086A985" w14:textId="77777777" w:rsidR="00EE6D7A" w:rsidRPr="00AB2835" w:rsidRDefault="00EE6D7A" w:rsidP="008E244A">
            <w:pPr>
              <w:pStyle w:val="ExhibitText"/>
              <w:jc w:val="center"/>
              <w:rPr>
                <w:rFonts w:ascii="Lucida Grande" w:hAnsi="Lucida Grande" w:cs="Lucida Grande"/>
              </w:rPr>
            </w:pPr>
            <w:r w:rsidRPr="00AB2835">
              <w:rPr>
                <w:rFonts w:ascii="Segoe UI Symbol" w:hAnsi="Segoe UI Symbol" w:cs="Segoe UI Symbol"/>
              </w:rPr>
              <w:t>✓</w:t>
            </w:r>
          </w:p>
        </w:tc>
        <w:tc>
          <w:tcPr>
            <w:tcW w:w="729" w:type="pct"/>
            <w:tcBorders>
              <w:bottom w:val="single" w:sz="4" w:space="0" w:color="auto"/>
            </w:tcBorders>
            <w:vAlign w:val="center"/>
          </w:tcPr>
          <w:p w14:paraId="09222225" w14:textId="77777777" w:rsidR="00EE6D7A" w:rsidRPr="00AB2835" w:rsidRDefault="00EE6D7A" w:rsidP="008E244A">
            <w:pPr>
              <w:pStyle w:val="ExhibitText"/>
              <w:jc w:val="center"/>
              <w:rPr>
                <w:rFonts w:ascii="Lucida Grande" w:hAnsi="Lucida Grande" w:cs="Lucida Grande"/>
              </w:rPr>
            </w:pPr>
            <w:r w:rsidRPr="00AB2835">
              <w:rPr>
                <w:rFonts w:ascii="Segoe UI Symbol" w:hAnsi="Segoe UI Symbol" w:cs="Segoe UI Symbol"/>
              </w:rPr>
              <w:t>✓</w:t>
            </w:r>
          </w:p>
        </w:tc>
        <w:tc>
          <w:tcPr>
            <w:tcW w:w="662" w:type="pct"/>
            <w:tcBorders>
              <w:bottom w:val="single" w:sz="4" w:space="0" w:color="auto"/>
            </w:tcBorders>
            <w:vAlign w:val="center"/>
          </w:tcPr>
          <w:p w14:paraId="7D849C36" w14:textId="77777777" w:rsidR="00EE6D7A" w:rsidRPr="00AB2835" w:rsidRDefault="00EE6D7A" w:rsidP="008E244A">
            <w:pPr>
              <w:pStyle w:val="ExhibitText"/>
              <w:jc w:val="center"/>
              <w:rPr>
                <w:rFonts w:ascii="Lucida Grande" w:hAnsi="Lucida Grande" w:cs="Lucida Grande"/>
              </w:rPr>
            </w:pPr>
            <w:r w:rsidRPr="00AB2835">
              <w:rPr>
                <w:rFonts w:ascii="Segoe UI Symbol" w:hAnsi="Segoe UI Symbol" w:cs="Segoe UI Symbol"/>
              </w:rPr>
              <w:t>✓</w:t>
            </w:r>
          </w:p>
        </w:tc>
      </w:tr>
      <w:tr w:rsidR="00EE6D7A" w:rsidRPr="00AB2835" w14:paraId="05EA1A35" w14:textId="77777777" w:rsidTr="008E244A">
        <w:trPr>
          <w:jc w:val="center"/>
        </w:trPr>
        <w:tc>
          <w:tcPr>
            <w:tcW w:w="1657" w:type="pct"/>
            <w:tcBorders>
              <w:bottom w:val="single" w:sz="4" w:space="0" w:color="auto"/>
            </w:tcBorders>
            <w:vAlign w:val="center"/>
          </w:tcPr>
          <w:p w14:paraId="6A454FB9" w14:textId="7A802142" w:rsidR="00EE6D7A" w:rsidRPr="00375FAF" w:rsidRDefault="004F3BDD" w:rsidP="004C2A5A">
            <w:pPr>
              <w:pStyle w:val="ExhibitText"/>
            </w:pPr>
            <w:r>
              <w:t>Subsequent to the</w:t>
            </w:r>
            <w:r w:rsidRPr="00375FAF">
              <w:t xml:space="preserve"> funding </w:t>
            </w:r>
            <w:r>
              <w:t>increases</w:t>
            </w:r>
            <w:r w:rsidR="00EE6D7A" w:rsidRPr="00375FAF">
              <w:t xml:space="preserve"> </w:t>
            </w:r>
            <w:r w:rsidR="00EE6D7A">
              <w:t>(</w:t>
            </w:r>
            <w:r w:rsidR="00EE6D7A" w:rsidRPr="00375FAF">
              <w:t xml:space="preserve">which </w:t>
            </w:r>
            <w:r w:rsidR="00EE6D7A">
              <w:t xml:space="preserve">states </w:t>
            </w:r>
            <w:r w:rsidR="00EE6D7A" w:rsidRPr="00375FAF">
              <w:t xml:space="preserve">can use </w:t>
            </w:r>
            <w:r w:rsidR="00EE6D7A">
              <w:t>to</w:t>
            </w:r>
            <w:r w:rsidR="00EE6D7A" w:rsidRPr="00375FAF">
              <w:t xml:space="preserve"> </w:t>
            </w:r>
            <w:r w:rsidR="00EE6D7A">
              <w:t xml:space="preserve">deliver </w:t>
            </w:r>
            <w:r w:rsidR="00EE6D7A" w:rsidRPr="00375FAF">
              <w:t>reemployment service</w:t>
            </w:r>
            <w:r w:rsidR="00EE6D7A">
              <w:t>s)</w:t>
            </w:r>
            <w:r w:rsidR="004C2A5A">
              <w:t>, how have states</w:t>
            </w:r>
            <w:r w:rsidR="00EE6D7A" w:rsidRPr="00375FAF">
              <w:t xml:space="preserve"> changed the number of referrals to additional reemployment services in AJC</w:t>
            </w:r>
            <w:r w:rsidR="00EE6D7A">
              <w:t>s</w:t>
            </w:r>
            <w:r w:rsidR="00EE6D7A" w:rsidRPr="00375FAF">
              <w:t>?</w:t>
            </w:r>
            <w:r w:rsidR="00EE6D7A">
              <w:t xml:space="preserve"> </w:t>
            </w:r>
          </w:p>
        </w:tc>
        <w:tc>
          <w:tcPr>
            <w:tcW w:w="488" w:type="pct"/>
            <w:tcBorders>
              <w:bottom w:val="single" w:sz="4" w:space="0" w:color="auto"/>
            </w:tcBorders>
            <w:vAlign w:val="center"/>
          </w:tcPr>
          <w:p w14:paraId="001058DB" w14:textId="77777777" w:rsidR="00EE6D7A" w:rsidRPr="00AB2835" w:rsidRDefault="00EE6D7A" w:rsidP="008E244A">
            <w:pPr>
              <w:pStyle w:val="ExhibitText"/>
              <w:jc w:val="center"/>
            </w:pPr>
          </w:p>
        </w:tc>
        <w:tc>
          <w:tcPr>
            <w:tcW w:w="734" w:type="pct"/>
            <w:tcBorders>
              <w:bottom w:val="single" w:sz="4" w:space="0" w:color="auto"/>
            </w:tcBorders>
            <w:vAlign w:val="center"/>
          </w:tcPr>
          <w:p w14:paraId="0E2D8B93" w14:textId="77777777" w:rsidR="00EE6D7A" w:rsidRPr="00AB2835" w:rsidRDefault="00EE6D7A" w:rsidP="008E244A">
            <w:pPr>
              <w:pStyle w:val="ExhibitText"/>
              <w:jc w:val="center"/>
              <w:rPr>
                <w:rFonts w:ascii="Lucida Grande" w:hAnsi="Lucida Grande" w:cs="Lucida Grande"/>
              </w:rPr>
            </w:pPr>
          </w:p>
        </w:tc>
        <w:tc>
          <w:tcPr>
            <w:tcW w:w="729" w:type="pct"/>
            <w:tcBorders>
              <w:bottom w:val="single" w:sz="4" w:space="0" w:color="auto"/>
            </w:tcBorders>
            <w:vAlign w:val="center"/>
          </w:tcPr>
          <w:p w14:paraId="04503ADC" w14:textId="77777777" w:rsidR="00EE6D7A" w:rsidRPr="00AB2835" w:rsidRDefault="00EE6D7A" w:rsidP="008E244A">
            <w:pPr>
              <w:pStyle w:val="ExhibitText"/>
              <w:jc w:val="center"/>
              <w:rPr>
                <w:rFonts w:ascii="Lucida Grande" w:hAnsi="Lucida Grande" w:cs="Lucida Grande"/>
              </w:rPr>
            </w:pPr>
            <w:r w:rsidRPr="00AB2835">
              <w:rPr>
                <w:rFonts w:ascii="Segoe UI Symbol" w:hAnsi="Segoe UI Symbol" w:cs="Segoe UI Symbol"/>
              </w:rPr>
              <w:t>✓</w:t>
            </w:r>
          </w:p>
        </w:tc>
        <w:tc>
          <w:tcPr>
            <w:tcW w:w="729" w:type="pct"/>
            <w:tcBorders>
              <w:bottom w:val="single" w:sz="4" w:space="0" w:color="auto"/>
            </w:tcBorders>
            <w:vAlign w:val="center"/>
          </w:tcPr>
          <w:p w14:paraId="14EEAA63" w14:textId="77777777" w:rsidR="00EE6D7A" w:rsidRPr="00AB2835" w:rsidRDefault="00EE6D7A" w:rsidP="008E244A">
            <w:pPr>
              <w:pStyle w:val="ExhibitText"/>
              <w:jc w:val="center"/>
              <w:rPr>
                <w:rFonts w:ascii="Lucida Grande" w:hAnsi="Lucida Grande" w:cs="Lucida Grande"/>
              </w:rPr>
            </w:pPr>
            <w:r w:rsidRPr="00AB2835">
              <w:rPr>
                <w:rFonts w:ascii="Segoe UI Symbol" w:hAnsi="Segoe UI Symbol" w:cs="Segoe UI Symbol"/>
              </w:rPr>
              <w:t>✓</w:t>
            </w:r>
          </w:p>
        </w:tc>
        <w:tc>
          <w:tcPr>
            <w:tcW w:w="662" w:type="pct"/>
            <w:tcBorders>
              <w:bottom w:val="single" w:sz="4" w:space="0" w:color="auto"/>
            </w:tcBorders>
            <w:vAlign w:val="center"/>
          </w:tcPr>
          <w:p w14:paraId="230B5C8C" w14:textId="77777777" w:rsidR="00EE6D7A" w:rsidRPr="00AB2835" w:rsidRDefault="00EE6D7A" w:rsidP="008E244A">
            <w:pPr>
              <w:pStyle w:val="ExhibitText"/>
              <w:jc w:val="center"/>
              <w:rPr>
                <w:rFonts w:ascii="Lucida Grande" w:hAnsi="Lucida Grande" w:cs="Lucida Grande"/>
              </w:rPr>
            </w:pPr>
            <w:r w:rsidRPr="00AB2835">
              <w:rPr>
                <w:rFonts w:ascii="Segoe UI Symbol" w:hAnsi="Segoe UI Symbol" w:cs="Segoe UI Symbol"/>
              </w:rPr>
              <w:t>✓</w:t>
            </w:r>
          </w:p>
        </w:tc>
      </w:tr>
      <w:tr w:rsidR="00EE6D7A" w:rsidRPr="00AB2835" w14:paraId="3BC030D5" w14:textId="77777777" w:rsidTr="008E244A">
        <w:trPr>
          <w:jc w:val="center"/>
        </w:trPr>
        <w:tc>
          <w:tcPr>
            <w:tcW w:w="1657" w:type="pct"/>
            <w:shd w:val="clear" w:color="auto" w:fill="898D8D"/>
            <w:vAlign w:val="center"/>
          </w:tcPr>
          <w:p w14:paraId="00FC1F20" w14:textId="77777777" w:rsidR="00EE6D7A" w:rsidRPr="00375FAF" w:rsidRDefault="00EE6D7A" w:rsidP="008E244A">
            <w:pPr>
              <w:pStyle w:val="ExhibitRowHeader"/>
              <w:keepNext/>
              <w:keepLines/>
              <w:jc w:val="left"/>
            </w:pPr>
            <w:r w:rsidRPr="00375FAF">
              <w:t>D</w:t>
            </w:r>
            <w:r>
              <w:t xml:space="preserve">. </w:t>
            </w:r>
            <w:r w:rsidRPr="00375FAF">
              <w:t>Initial RESEA Session</w:t>
            </w:r>
          </w:p>
        </w:tc>
        <w:tc>
          <w:tcPr>
            <w:tcW w:w="488" w:type="pct"/>
            <w:shd w:val="clear" w:color="auto" w:fill="898D8D"/>
            <w:vAlign w:val="center"/>
          </w:tcPr>
          <w:p w14:paraId="6342C71E" w14:textId="77777777" w:rsidR="00EE6D7A" w:rsidRPr="00AB2835" w:rsidRDefault="00EE6D7A" w:rsidP="008E244A">
            <w:pPr>
              <w:pStyle w:val="ExhibitRowHeader"/>
              <w:keepNext/>
              <w:keepLines/>
            </w:pPr>
          </w:p>
        </w:tc>
        <w:tc>
          <w:tcPr>
            <w:tcW w:w="734" w:type="pct"/>
            <w:shd w:val="clear" w:color="auto" w:fill="898D8D"/>
            <w:vAlign w:val="center"/>
          </w:tcPr>
          <w:p w14:paraId="13DDC875" w14:textId="77777777" w:rsidR="00EE6D7A" w:rsidRPr="00AB2835" w:rsidRDefault="00EE6D7A" w:rsidP="008E244A">
            <w:pPr>
              <w:pStyle w:val="ExhibitRowHeader"/>
              <w:keepNext/>
              <w:keepLines/>
            </w:pPr>
          </w:p>
        </w:tc>
        <w:tc>
          <w:tcPr>
            <w:tcW w:w="729" w:type="pct"/>
            <w:shd w:val="clear" w:color="auto" w:fill="898D8D"/>
            <w:vAlign w:val="center"/>
          </w:tcPr>
          <w:p w14:paraId="3E5FE76D" w14:textId="77777777" w:rsidR="00EE6D7A" w:rsidRPr="00AB2835" w:rsidRDefault="00EE6D7A" w:rsidP="008E244A">
            <w:pPr>
              <w:pStyle w:val="ExhibitRowHeader"/>
              <w:keepNext/>
              <w:keepLines/>
            </w:pPr>
          </w:p>
        </w:tc>
        <w:tc>
          <w:tcPr>
            <w:tcW w:w="729" w:type="pct"/>
            <w:shd w:val="clear" w:color="auto" w:fill="898D8D"/>
            <w:vAlign w:val="center"/>
          </w:tcPr>
          <w:p w14:paraId="003E1FE9" w14:textId="77777777" w:rsidR="00EE6D7A" w:rsidRPr="00AB2835" w:rsidRDefault="00EE6D7A" w:rsidP="008E244A">
            <w:pPr>
              <w:pStyle w:val="ExhibitRowHeader"/>
              <w:keepNext/>
              <w:keepLines/>
            </w:pPr>
          </w:p>
        </w:tc>
        <w:tc>
          <w:tcPr>
            <w:tcW w:w="662" w:type="pct"/>
            <w:shd w:val="clear" w:color="auto" w:fill="898D8D"/>
            <w:vAlign w:val="center"/>
          </w:tcPr>
          <w:p w14:paraId="6A5AE2EB" w14:textId="77777777" w:rsidR="00EE6D7A" w:rsidRPr="00AB2835" w:rsidRDefault="00EE6D7A" w:rsidP="008E244A">
            <w:pPr>
              <w:pStyle w:val="ExhibitRowHeader"/>
              <w:keepNext/>
              <w:keepLines/>
            </w:pPr>
          </w:p>
        </w:tc>
      </w:tr>
      <w:tr w:rsidR="00EE6D7A" w:rsidRPr="00AB2835" w14:paraId="78BDFD81" w14:textId="77777777" w:rsidTr="008E244A">
        <w:trPr>
          <w:jc w:val="center"/>
        </w:trPr>
        <w:tc>
          <w:tcPr>
            <w:tcW w:w="1657" w:type="pct"/>
            <w:vAlign w:val="center"/>
          </w:tcPr>
          <w:p w14:paraId="571E2CFA" w14:textId="77777777" w:rsidR="00EE6D7A" w:rsidRPr="0049676F" w:rsidRDefault="00EE6D7A" w:rsidP="008E244A">
            <w:pPr>
              <w:pStyle w:val="ExhibitText"/>
            </w:pPr>
            <w:r w:rsidRPr="00375FAF">
              <w:t>Once</w:t>
            </w:r>
            <w:r>
              <w:t xml:space="preserve"> states have</w:t>
            </w:r>
            <w:r w:rsidRPr="00375FAF">
              <w:t xml:space="preserve"> selected</w:t>
            </w:r>
            <w:r>
              <w:t xml:space="preserve"> them</w:t>
            </w:r>
            <w:r w:rsidRPr="00375FAF">
              <w:t xml:space="preserve">, how </w:t>
            </w:r>
            <w:r>
              <w:t>do they notify</w:t>
            </w:r>
            <w:r w:rsidRPr="00375FAF">
              <w:t xml:space="preserve"> UI claimants that they are required to participate in their initial RESEA session (e.g., on</w:t>
            </w:r>
            <w:r>
              <w:t>-</w:t>
            </w:r>
            <w:r w:rsidRPr="00375FAF">
              <w:t>line notification through UI system, email, telephone, U</w:t>
            </w:r>
            <w:r>
              <w:t>.</w:t>
            </w:r>
            <w:r w:rsidRPr="00375FAF">
              <w:t>S</w:t>
            </w:r>
            <w:r>
              <w:t>.</w:t>
            </w:r>
            <w:r w:rsidRPr="00375FAF">
              <w:t xml:space="preserve"> mail, etc.)? How much variation is there </w:t>
            </w:r>
            <w:r>
              <w:t xml:space="preserve">within and </w:t>
            </w:r>
            <w:r w:rsidRPr="00375FAF">
              <w:t>across states?</w:t>
            </w:r>
          </w:p>
        </w:tc>
        <w:tc>
          <w:tcPr>
            <w:tcW w:w="488" w:type="pct"/>
            <w:vAlign w:val="center"/>
          </w:tcPr>
          <w:p w14:paraId="3BB0453E" w14:textId="77777777" w:rsidR="00EE6D7A" w:rsidRPr="00AB2835" w:rsidRDefault="00EE6D7A" w:rsidP="008E244A">
            <w:pPr>
              <w:pStyle w:val="ExhibitText"/>
              <w:jc w:val="center"/>
            </w:pPr>
            <w:r w:rsidRPr="00AB2835">
              <w:rPr>
                <w:rFonts w:ascii="Segoe UI Symbol" w:hAnsi="Segoe UI Symbol" w:cs="Segoe UI Symbol"/>
              </w:rPr>
              <w:t>✓</w:t>
            </w:r>
          </w:p>
        </w:tc>
        <w:tc>
          <w:tcPr>
            <w:tcW w:w="734" w:type="pct"/>
            <w:vAlign w:val="center"/>
          </w:tcPr>
          <w:p w14:paraId="745D2DDE" w14:textId="77777777" w:rsidR="00EE6D7A" w:rsidRPr="00AB2835" w:rsidRDefault="00EE6D7A" w:rsidP="008E244A">
            <w:pPr>
              <w:pStyle w:val="ExhibitText"/>
              <w:jc w:val="center"/>
            </w:pPr>
          </w:p>
        </w:tc>
        <w:tc>
          <w:tcPr>
            <w:tcW w:w="729" w:type="pct"/>
            <w:vAlign w:val="center"/>
          </w:tcPr>
          <w:p w14:paraId="35B58F64" w14:textId="77777777" w:rsidR="00EE6D7A" w:rsidRPr="00AB2835" w:rsidRDefault="00EE6D7A" w:rsidP="008E244A">
            <w:pPr>
              <w:pStyle w:val="ExhibitText"/>
              <w:jc w:val="center"/>
            </w:pPr>
            <w:r w:rsidRPr="00AB2835">
              <w:rPr>
                <w:rFonts w:ascii="Segoe UI Symbol" w:hAnsi="Segoe UI Symbol" w:cs="Segoe UI Symbol"/>
              </w:rPr>
              <w:t>✓</w:t>
            </w:r>
          </w:p>
        </w:tc>
        <w:tc>
          <w:tcPr>
            <w:tcW w:w="729" w:type="pct"/>
            <w:vAlign w:val="center"/>
          </w:tcPr>
          <w:p w14:paraId="114ABEFB" w14:textId="77777777" w:rsidR="00EE6D7A" w:rsidRPr="00AB2835" w:rsidRDefault="00EE6D7A" w:rsidP="008E244A">
            <w:pPr>
              <w:pStyle w:val="ExhibitText"/>
              <w:jc w:val="center"/>
            </w:pPr>
            <w:r w:rsidRPr="00AB2835">
              <w:rPr>
                <w:rFonts w:ascii="Segoe UI Symbol" w:hAnsi="Segoe UI Symbol" w:cs="Segoe UI Symbol"/>
              </w:rPr>
              <w:t>✓</w:t>
            </w:r>
          </w:p>
        </w:tc>
        <w:tc>
          <w:tcPr>
            <w:tcW w:w="662" w:type="pct"/>
            <w:vAlign w:val="center"/>
          </w:tcPr>
          <w:p w14:paraId="7B8D59E1" w14:textId="77777777" w:rsidR="00EE6D7A" w:rsidRPr="00AB2835" w:rsidRDefault="00EE6D7A" w:rsidP="008E244A">
            <w:pPr>
              <w:pStyle w:val="ExhibitText"/>
              <w:jc w:val="center"/>
              <w:rPr>
                <w:rFonts w:ascii="Lucida Grande" w:hAnsi="Lucida Grande" w:cs="Lucida Grande"/>
              </w:rPr>
            </w:pPr>
            <w:r w:rsidRPr="00AB2835">
              <w:rPr>
                <w:rFonts w:ascii="Segoe UI Symbol" w:hAnsi="Segoe UI Symbol" w:cs="Segoe UI Symbol"/>
              </w:rPr>
              <w:t>✓</w:t>
            </w:r>
          </w:p>
        </w:tc>
      </w:tr>
      <w:tr w:rsidR="00EE6D7A" w:rsidRPr="00AB2835" w14:paraId="55E938E4" w14:textId="77777777" w:rsidTr="008E244A">
        <w:trPr>
          <w:jc w:val="center"/>
        </w:trPr>
        <w:tc>
          <w:tcPr>
            <w:tcW w:w="1657" w:type="pct"/>
            <w:vAlign w:val="center"/>
          </w:tcPr>
          <w:p w14:paraId="2BB325F1" w14:textId="77777777" w:rsidR="00EE6D7A" w:rsidRPr="0049676F" w:rsidRDefault="00EE6D7A" w:rsidP="008E244A">
            <w:pPr>
              <w:pStyle w:val="ExhibitText"/>
            </w:pPr>
            <w:r w:rsidRPr="00375FAF">
              <w:t xml:space="preserve">How many weeks into the claim does the first RESEA typically occur? </w:t>
            </w:r>
            <w:r w:rsidRPr="0049676F">
              <w:t xml:space="preserve">How much variation is there </w:t>
            </w:r>
            <w:r>
              <w:t xml:space="preserve">within and </w:t>
            </w:r>
            <w:r w:rsidRPr="0049676F">
              <w:t>across states?</w:t>
            </w:r>
          </w:p>
        </w:tc>
        <w:tc>
          <w:tcPr>
            <w:tcW w:w="488" w:type="pct"/>
            <w:vAlign w:val="center"/>
          </w:tcPr>
          <w:p w14:paraId="12C34D92" w14:textId="77777777" w:rsidR="00EE6D7A" w:rsidRPr="00AB2835" w:rsidRDefault="00EE6D7A" w:rsidP="008E244A">
            <w:pPr>
              <w:pStyle w:val="ExhibitText"/>
              <w:jc w:val="center"/>
              <w:rPr>
                <w:rFonts w:ascii="Lucida Grande" w:hAnsi="Lucida Grande" w:cs="Lucida Grande"/>
              </w:rPr>
            </w:pPr>
            <w:r w:rsidRPr="00AB2835">
              <w:rPr>
                <w:rFonts w:ascii="Segoe UI Symbol" w:hAnsi="Segoe UI Symbol" w:cs="Segoe UI Symbol"/>
              </w:rPr>
              <w:t>✓</w:t>
            </w:r>
          </w:p>
        </w:tc>
        <w:tc>
          <w:tcPr>
            <w:tcW w:w="734" w:type="pct"/>
            <w:vAlign w:val="center"/>
          </w:tcPr>
          <w:p w14:paraId="6983844C" w14:textId="77777777" w:rsidR="00EE6D7A" w:rsidRPr="00AB2835" w:rsidRDefault="00EE6D7A" w:rsidP="008E244A">
            <w:pPr>
              <w:pStyle w:val="ExhibitText"/>
              <w:jc w:val="center"/>
            </w:pPr>
          </w:p>
        </w:tc>
        <w:tc>
          <w:tcPr>
            <w:tcW w:w="729" w:type="pct"/>
            <w:vAlign w:val="center"/>
          </w:tcPr>
          <w:p w14:paraId="75774287" w14:textId="77777777" w:rsidR="00EE6D7A" w:rsidRPr="00AB2835" w:rsidRDefault="00EE6D7A" w:rsidP="008E244A">
            <w:pPr>
              <w:pStyle w:val="ExhibitText"/>
              <w:jc w:val="center"/>
              <w:rPr>
                <w:rFonts w:ascii="Lucida Grande" w:hAnsi="Lucida Grande" w:cs="Lucida Grande"/>
              </w:rPr>
            </w:pPr>
            <w:r w:rsidRPr="00AB2835">
              <w:rPr>
                <w:rFonts w:ascii="Segoe UI Symbol" w:hAnsi="Segoe UI Symbol" w:cs="Segoe UI Symbol"/>
              </w:rPr>
              <w:t>✓</w:t>
            </w:r>
          </w:p>
        </w:tc>
        <w:tc>
          <w:tcPr>
            <w:tcW w:w="729" w:type="pct"/>
            <w:vAlign w:val="center"/>
          </w:tcPr>
          <w:p w14:paraId="7B403CF6" w14:textId="77777777" w:rsidR="00EE6D7A" w:rsidRPr="00AB2835" w:rsidRDefault="00EE6D7A" w:rsidP="008E244A">
            <w:pPr>
              <w:pStyle w:val="ExhibitText"/>
              <w:jc w:val="center"/>
              <w:rPr>
                <w:rFonts w:ascii="Lucida Grande" w:hAnsi="Lucida Grande" w:cs="Lucida Grande"/>
              </w:rPr>
            </w:pPr>
            <w:r w:rsidRPr="00AB2835">
              <w:rPr>
                <w:rFonts w:ascii="Segoe UI Symbol" w:hAnsi="Segoe UI Symbol" w:cs="Segoe UI Symbol"/>
              </w:rPr>
              <w:t>✓</w:t>
            </w:r>
          </w:p>
        </w:tc>
        <w:tc>
          <w:tcPr>
            <w:tcW w:w="662" w:type="pct"/>
            <w:vAlign w:val="center"/>
          </w:tcPr>
          <w:p w14:paraId="6A6F9663" w14:textId="77777777" w:rsidR="00EE6D7A" w:rsidRPr="00AB2835" w:rsidRDefault="00EE6D7A" w:rsidP="008E244A">
            <w:pPr>
              <w:pStyle w:val="ExhibitText"/>
              <w:jc w:val="center"/>
              <w:rPr>
                <w:rFonts w:ascii="Lucida Grande" w:hAnsi="Lucida Grande" w:cs="Lucida Grande"/>
              </w:rPr>
            </w:pPr>
            <w:r w:rsidRPr="00AB2835">
              <w:rPr>
                <w:rFonts w:ascii="Segoe UI Symbol" w:hAnsi="Segoe UI Symbol" w:cs="Segoe UI Symbol"/>
              </w:rPr>
              <w:t>✓</w:t>
            </w:r>
          </w:p>
        </w:tc>
      </w:tr>
      <w:tr w:rsidR="00EE6D7A" w:rsidRPr="00AB2835" w14:paraId="2D9C1D82" w14:textId="77777777" w:rsidTr="008E244A">
        <w:trPr>
          <w:jc w:val="center"/>
        </w:trPr>
        <w:tc>
          <w:tcPr>
            <w:tcW w:w="1657" w:type="pct"/>
            <w:vAlign w:val="center"/>
          </w:tcPr>
          <w:p w14:paraId="6F38765D" w14:textId="77777777" w:rsidR="00EE6D7A" w:rsidRPr="0049676F" w:rsidRDefault="00EE6D7A" w:rsidP="008E244A">
            <w:pPr>
              <w:pStyle w:val="ExhibitText"/>
            </w:pPr>
            <w:r w:rsidRPr="00375FAF">
              <w:t xml:space="preserve">How is the initial meeting scheduled? How much variation is there </w:t>
            </w:r>
            <w:r>
              <w:t xml:space="preserve">within and </w:t>
            </w:r>
            <w:r w:rsidRPr="00375FAF">
              <w:t>across states?</w:t>
            </w:r>
          </w:p>
        </w:tc>
        <w:tc>
          <w:tcPr>
            <w:tcW w:w="488" w:type="pct"/>
            <w:vAlign w:val="center"/>
          </w:tcPr>
          <w:p w14:paraId="6421D16F" w14:textId="77777777" w:rsidR="00EE6D7A" w:rsidRPr="00AB2835" w:rsidRDefault="00EE6D7A" w:rsidP="008E244A">
            <w:pPr>
              <w:pStyle w:val="ExhibitText"/>
              <w:jc w:val="center"/>
              <w:rPr>
                <w:rFonts w:ascii="Lucida Grande" w:hAnsi="Lucida Grande" w:cs="Lucida Grande"/>
              </w:rPr>
            </w:pPr>
            <w:r w:rsidRPr="00AB2835">
              <w:rPr>
                <w:rFonts w:ascii="Segoe UI Symbol" w:hAnsi="Segoe UI Symbol" w:cs="Segoe UI Symbol"/>
              </w:rPr>
              <w:t>✓</w:t>
            </w:r>
          </w:p>
        </w:tc>
        <w:tc>
          <w:tcPr>
            <w:tcW w:w="734" w:type="pct"/>
            <w:vAlign w:val="center"/>
          </w:tcPr>
          <w:p w14:paraId="006C6EB6" w14:textId="77777777" w:rsidR="00EE6D7A" w:rsidRPr="00AB2835" w:rsidRDefault="00EE6D7A" w:rsidP="008E244A">
            <w:pPr>
              <w:pStyle w:val="ExhibitText"/>
              <w:jc w:val="center"/>
            </w:pPr>
          </w:p>
        </w:tc>
        <w:tc>
          <w:tcPr>
            <w:tcW w:w="729" w:type="pct"/>
            <w:vAlign w:val="center"/>
          </w:tcPr>
          <w:p w14:paraId="5ADFF85C" w14:textId="77777777" w:rsidR="00EE6D7A" w:rsidRPr="00AB2835" w:rsidRDefault="00EE6D7A" w:rsidP="008E244A">
            <w:pPr>
              <w:pStyle w:val="ExhibitText"/>
              <w:jc w:val="center"/>
              <w:rPr>
                <w:rFonts w:ascii="Lucida Grande" w:hAnsi="Lucida Grande" w:cs="Lucida Grande"/>
              </w:rPr>
            </w:pPr>
            <w:r w:rsidRPr="00AB2835">
              <w:rPr>
                <w:rFonts w:ascii="Segoe UI Symbol" w:hAnsi="Segoe UI Symbol" w:cs="Segoe UI Symbol"/>
              </w:rPr>
              <w:t>✓</w:t>
            </w:r>
          </w:p>
        </w:tc>
        <w:tc>
          <w:tcPr>
            <w:tcW w:w="729" w:type="pct"/>
            <w:vAlign w:val="center"/>
          </w:tcPr>
          <w:p w14:paraId="5D47BCC2" w14:textId="77777777" w:rsidR="00EE6D7A" w:rsidRPr="00AB2835" w:rsidRDefault="00EE6D7A" w:rsidP="008E244A">
            <w:pPr>
              <w:pStyle w:val="ExhibitText"/>
              <w:jc w:val="center"/>
              <w:rPr>
                <w:rFonts w:ascii="Lucida Grande" w:hAnsi="Lucida Grande" w:cs="Lucida Grande"/>
              </w:rPr>
            </w:pPr>
            <w:r w:rsidRPr="00AB2835">
              <w:rPr>
                <w:rFonts w:ascii="Segoe UI Symbol" w:hAnsi="Segoe UI Symbol" w:cs="Segoe UI Symbol"/>
              </w:rPr>
              <w:t>✓</w:t>
            </w:r>
          </w:p>
        </w:tc>
        <w:tc>
          <w:tcPr>
            <w:tcW w:w="662" w:type="pct"/>
            <w:vAlign w:val="center"/>
          </w:tcPr>
          <w:p w14:paraId="242153E4" w14:textId="77777777" w:rsidR="00EE6D7A" w:rsidRPr="00AB2835" w:rsidRDefault="00EE6D7A" w:rsidP="008E244A">
            <w:pPr>
              <w:pStyle w:val="ExhibitText"/>
              <w:jc w:val="center"/>
              <w:rPr>
                <w:rFonts w:ascii="Lucida Grande" w:hAnsi="Lucida Grande" w:cs="Lucida Grande"/>
              </w:rPr>
            </w:pPr>
            <w:r w:rsidRPr="00AB2835">
              <w:rPr>
                <w:rFonts w:ascii="Segoe UI Symbol" w:hAnsi="Segoe UI Symbol" w:cs="Segoe UI Symbol"/>
              </w:rPr>
              <w:t>✓</w:t>
            </w:r>
          </w:p>
        </w:tc>
      </w:tr>
      <w:tr w:rsidR="00EE6D7A" w:rsidRPr="00AB2835" w14:paraId="1A732D3F" w14:textId="77777777" w:rsidTr="008E244A">
        <w:trPr>
          <w:jc w:val="center"/>
        </w:trPr>
        <w:tc>
          <w:tcPr>
            <w:tcW w:w="1657" w:type="pct"/>
            <w:vAlign w:val="center"/>
          </w:tcPr>
          <w:p w14:paraId="5924C93C" w14:textId="77777777" w:rsidR="00EE6D7A" w:rsidRPr="00375FAF" w:rsidRDefault="00EE6D7A" w:rsidP="008E244A">
            <w:pPr>
              <w:pStyle w:val="ExhibitText"/>
            </w:pPr>
            <w:r w:rsidRPr="00375FAF">
              <w:t xml:space="preserve">Where is the initial RESEA session conducted? </w:t>
            </w:r>
          </w:p>
        </w:tc>
        <w:tc>
          <w:tcPr>
            <w:tcW w:w="488" w:type="pct"/>
            <w:vAlign w:val="center"/>
          </w:tcPr>
          <w:p w14:paraId="7348E7CC" w14:textId="77777777" w:rsidR="00EE6D7A" w:rsidRPr="00AB2835" w:rsidRDefault="00EE6D7A" w:rsidP="008E244A">
            <w:pPr>
              <w:pStyle w:val="ExhibitText"/>
              <w:jc w:val="center"/>
            </w:pPr>
            <w:r w:rsidRPr="00AB2835">
              <w:rPr>
                <w:rFonts w:ascii="Segoe UI Symbol" w:hAnsi="Segoe UI Symbol" w:cs="Segoe UI Symbol"/>
              </w:rPr>
              <w:t>✓</w:t>
            </w:r>
          </w:p>
        </w:tc>
        <w:tc>
          <w:tcPr>
            <w:tcW w:w="734" w:type="pct"/>
            <w:vAlign w:val="center"/>
          </w:tcPr>
          <w:p w14:paraId="4EF1779E" w14:textId="77777777" w:rsidR="00EE6D7A" w:rsidRPr="00AB2835" w:rsidRDefault="00EE6D7A" w:rsidP="008E244A">
            <w:pPr>
              <w:pStyle w:val="ExhibitText"/>
              <w:jc w:val="center"/>
            </w:pPr>
          </w:p>
        </w:tc>
        <w:tc>
          <w:tcPr>
            <w:tcW w:w="729" w:type="pct"/>
            <w:vAlign w:val="center"/>
          </w:tcPr>
          <w:p w14:paraId="2086C1A4" w14:textId="77777777" w:rsidR="00EE6D7A" w:rsidRPr="00AB2835" w:rsidRDefault="00EE6D7A" w:rsidP="008E244A">
            <w:pPr>
              <w:pStyle w:val="ExhibitText"/>
              <w:jc w:val="center"/>
            </w:pPr>
            <w:r w:rsidRPr="00AB2835">
              <w:rPr>
                <w:rFonts w:ascii="Segoe UI Symbol" w:hAnsi="Segoe UI Symbol" w:cs="Segoe UI Symbol"/>
              </w:rPr>
              <w:t>✓</w:t>
            </w:r>
          </w:p>
        </w:tc>
        <w:tc>
          <w:tcPr>
            <w:tcW w:w="729" w:type="pct"/>
            <w:vAlign w:val="center"/>
          </w:tcPr>
          <w:p w14:paraId="6CBF70DD" w14:textId="77777777" w:rsidR="00EE6D7A" w:rsidRPr="00AB2835" w:rsidRDefault="00EE6D7A" w:rsidP="008E244A">
            <w:pPr>
              <w:pStyle w:val="ExhibitText"/>
              <w:jc w:val="center"/>
            </w:pPr>
            <w:r w:rsidRPr="00AB2835">
              <w:rPr>
                <w:rFonts w:ascii="Segoe UI Symbol" w:hAnsi="Segoe UI Symbol" w:cs="Segoe UI Symbol"/>
              </w:rPr>
              <w:t>✓</w:t>
            </w:r>
          </w:p>
        </w:tc>
        <w:tc>
          <w:tcPr>
            <w:tcW w:w="662" w:type="pct"/>
            <w:vAlign w:val="center"/>
          </w:tcPr>
          <w:p w14:paraId="0759C8A6" w14:textId="77777777" w:rsidR="00EE6D7A" w:rsidRPr="00AB2835" w:rsidRDefault="00EE6D7A" w:rsidP="008E244A">
            <w:pPr>
              <w:pStyle w:val="ExhibitText"/>
              <w:jc w:val="center"/>
              <w:rPr>
                <w:rFonts w:ascii="Lucida Grande" w:hAnsi="Lucida Grande" w:cs="Lucida Grande"/>
              </w:rPr>
            </w:pPr>
            <w:r w:rsidRPr="00AB2835">
              <w:rPr>
                <w:rFonts w:ascii="Segoe UI Symbol" w:hAnsi="Segoe UI Symbol" w:cs="Segoe UI Symbol"/>
              </w:rPr>
              <w:t>✓</w:t>
            </w:r>
          </w:p>
        </w:tc>
      </w:tr>
      <w:tr w:rsidR="00EE6D7A" w:rsidRPr="00AB2835" w14:paraId="1EF5C1BB" w14:textId="77777777" w:rsidTr="008E244A">
        <w:trPr>
          <w:jc w:val="center"/>
        </w:trPr>
        <w:tc>
          <w:tcPr>
            <w:tcW w:w="1657" w:type="pct"/>
            <w:vAlign w:val="center"/>
          </w:tcPr>
          <w:p w14:paraId="4F9B926B" w14:textId="77777777" w:rsidR="00EE6D7A" w:rsidRPr="00375FAF" w:rsidRDefault="00EE6D7A" w:rsidP="008E244A">
            <w:pPr>
              <w:pStyle w:val="ExhibitText"/>
            </w:pPr>
            <w:r w:rsidRPr="00375FAF">
              <w:t>What is the basic format/content of RESEA initial sessions?</w:t>
            </w:r>
            <w:r>
              <w:t xml:space="preserve"> </w:t>
            </w:r>
            <w:r w:rsidRPr="00375FAF">
              <w:t>To what extent does format/content vary across states and within states, across localities?</w:t>
            </w:r>
          </w:p>
        </w:tc>
        <w:tc>
          <w:tcPr>
            <w:tcW w:w="488" w:type="pct"/>
            <w:vAlign w:val="center"/>
          </w:tcPr>
          <w:p w14:paraId="1E4CE61E" w14:textId="77777777" w:rsidR="00EE6D7A" w:rsidRPr="00AB2835" w:rsidRDefault="00EE6D7A" w:rsidP="008E244A">
            <w:pPr>
              <w:pStyle w:val="ExhibitText"/>
              <w:jc w:val="center"/>
            </w:pPr>
            <w:r w:rsidRPr="00AB2835">
              <w:rPr>
                <w:rFonts w:ascii="Segoe UI Symbol" w:hAnsi="Segoe UI Symbol" w:cs="Segoe UI Symbol"/>
              </w:rPr>
              <w:t>✓</w:t>
            </w:r>
          </w:p>
        </w:tc>
        <w:tc>
          <w:tcPr>
            <w:tcW w:w="734" w:type="pct"/>
            <w:vAlign w:val="center"/>
          </w:tcPr>
          <w:p w14:paraId="0724DF2C" w14:textId="77777777" w:rsidR="00EE6D7A" w:rsidRPr="00AB2835" w:rsidRDefault="00EE6D7A" w:rsidP="008E244A">
            <w:pPr>
              <w:pStyle w:val="ExhibitText"/>
              <w:jc w:val="center"/>
            </w:pPr>
          </w:p>
        </w:tc>
        <w:tc>
          <w:tcPr>
            <w:tcW w:w="729" w:type="pct"/>
            <w:vAlign w:val="center"/>
          </w:tcPr>
          <w:p w14:paraId="2C925F65" w14:textId="77777777" w:rsidR="00EE6D7A" w:rsidRPr="00AB2835" w:rsidRDefault="00EE6D7A" w:rsidP="008E244A">
            <w:pPr>
              <w:pStyle w:val="ExhibitText"/>
              <w:jc w:val="center"/>
            </w:pPr>
            <w:r w:rsidRPr="00AB2835">
              <w:rPr>
                <w:rFonts w:ascii="Segoe UI Symbol" w:hAnsi="Segoe UI Symbol" w:cs="Segoe UI Symbol"/>
              </w:rPr>
              <w:t>✓</w:t>
            </w:r>
          </w:p>
        </w:tc>
        <w:tc>
          <w:tcPr>
            <w:tcW w:w="729" w:type="pct"/>
            <w:vAlign w:val="center"/>
          </w:tcPr>
          <w:p w14:paraId="06627951" w14:textId="77777777" w:rsidR="00EE6D7A" w:rsidRPr="00AB2835" w:rsidRDefault="00EE6D7A" w:rsidP="008E244A">
            <w:pPr>
              <w:pStyle w:val="ExhibitText"/>
              <w:jc w:val="center"/>
            </w:pPr>
            <w:r w:rsidRPr="00AB2835">
              <w:rPr>
                <w:rFonts w:ascii="Segoe UI Symbol" w:hAnsi="Segoe UI Symbol" w:cs="Segoe UI Symbol"/>
              </w:rPr>
              <w:t>✓</w:t>
            </w:r>
          </w:p>
        </w:tc>
        <w:tc>
          <w:tcPr>
            <w:tcW w:w="662" w:type="pct"/>
            <w:vAlign w:val="center"/>
          </w:tcPr>
          <w:p w14:paraId="0AD4C0D1" w14:textId="77777777" w:rsidR="00EE6D7A" w:rsidRPr="00AB2835" w:rsidRDefault="00EE6D7A" w:rsidP="008E244A">
            <w:pPr>
              <w:pStyle w:val="ExhibitText"/>
              <w:jc w:val="center"/>
              <w:rPr>
                <w:rFonts w:ascii="Lucida Grande" w:hAnsi="Lucida Grande" w:cs="Lucida Grande"/>
              </w:rPr>
            </w:pPr>
            <w:r w:rsidRPr="00AB2835">
              <w:rPr>
                <w:rFonts w:ascii="Segoe UI Symbol" w:hAnsi="Segoe UI Symbol" w:cs="Segoe UI Symbol"/>
              </w:rPr>
              <w:t>✓</w:t>
            </w:r>
          </w:p>
        </w:tc>
      </w:tr>
      <w:tr w:rsidR="00EE6D7A" w:rsidRPr="00AB2835" w14:paraId="10840EA0" w14:textId="77777777" w:rsidTr="008E244A">
        <w:trPr>
          <w:jc w:val="center"/>
        </w:trPr>
        <w:tc>
          <w:tcPr>
            <w:tcW w:w="1657" w:type="pct"/>
            <w:vAlign w:val="center"/>
          </w:tcPr>
          <w:p w14:paraId="5515F86D" w14:textId="77777777" w:rsidR="00EE6D7A" w:rsidRPr="0049676F" w:rsidRDefault="00EE6D7A" w:rsidP="008E244A">
            <w:pPr>
              <w:pStyle w:val="ExhibitText"/>
            </w:pPr>
            <w:r w:rsidRPr="00375FAF">
              <w:t xml:space="preserve">Can any portion of the initial RESEA session(s) be conducted virtually or </w:t>
            </w:r>
            <w:r>
              <w:t>by</w:t>
            </w:r>
            <w:r w:rsidRPr="00375FAF">
              <w:t xml:space="preserve"> telephone?</w:t>
            </w:r>
            <w:r>
              <w:t xml:space="preserve"> </w:t>
            </w:r>
            <w:r w:rsidRPr="00375FAF">
              <w:t xml:space="preserve">If so, how </w:t>
            </w:r>
            <w:r>
              <w:t xml:space="preserve">is it conducted </w:t>
            </w:r>
            <w:r w:rsidRPr="00375FAF">
              <w:t xml:space="preserve">and under what circumstances? </w:t>
            </w:r>
          </w:p>
        </w:tc>
        <w:tc>
          <w:tcPr>
            <w:tcW w:w="488" w:type="pct"/>
            <w:vAlign w:val="center"/>
          </w:tcPr>
          <w:p w14:paraId="46E8511A" w14:textId="77777777" w:rsidR="00EE6D7A" w:rsidRPr="00AB2835" w:rsidRDefault="00EE6D7A" w:rsidP="008E244A">
            <w:pPr>
              <w:pStyle w:val="ExhibitText"/>
              <w:jc w:val="center"/>
            </w:pPr>
            <w:r w:rsidRPr="00AB2835">
              <w:rPr>
                <w:rFonts w:ascii="Segoe UI Symbol" w:hAnsi="Segoe UI Symbol" w:cs="Segoe UI Symbol"/>
              </w:rPr>
              <w:t>✓</w:t>
            </w:r>
          </w:p>
        </w:tc>
        <w:tc>
          <w:tcPr>
            <w:tcW w:w="734" w:type="pct"/>
            <w:vAlign w:val="center"/>
          </w:tcPr>
          <w:p w14:paraId="597C34AD" w14:textId="77777777" w:rsidR="00EE6D7A" w:rsidRPr="00AB2835" w:rsidRDefault="00EE6D7A" w:rsidP="008E244A">
            <w:pPr>
              <w:pStyle w:val="ExhibitText"/>
              <w:jc w:val="center"/>
            </w:pPr>
          </w:p>
        </w:tc>
        <w:tc>
          <w:tcPr>
            <w:tcW w:w="729" w:type="pct"/>
            <w:vAlign w:val="center"/>
          </w:tcPr>
          <w:p w14:paraId="0CFDAFB6" w14:textId="77777777" w:rsidR="00EE6D7A" w:rsidRPr="00AB2835" w:rsidRDefault="00EE6D7A" w:rsidP="008E244A">
            <w:pPr>
              <w:pStyle w:val="ExhibitText"/>
              <w:jc w:val="center"/>
            </w:pPr>
            <w:r w:rsidRPr="00AB2835">
              <w:rPr>
                <w:rFonts w:ascii="Segoe UI Symbol" w:hAnsi="Segoe UI Symbol" w:cs="Segoe UI Symbol"/>
              </w:rPr>
              <w:t>✓</w:t>
            </w:r>
          </w:p>
        </w:tc>
        <w:tc>
          <w:tcPr>
            <w:tcW w:w="729" w:type="pct"/>
            <w:vAlign w:val="center"/>
          </w:tcPr>
          <w:p w14:paraId="7B4A8AF1" w14:textId="77777777" w:rsidR="00EE6D7A" w:rsidRPr="00AB2835" w:rsidRDefault="00EE6D7A" w:rsidP="008E244A">
            <w:pPr>
              <w:pStyle w:val="ExhibitText"/>
              <w:jc w:val="center"/>
            </w:pPr>
            <w:r w:rsidRPr="00AB2835">
              <w:rPr>
                <w:rFonts w:ascii="Segoe UI Symbol" w:hAnsi="Segoe UI Symbol" w:cs="Segoe UI Symbol"/>
              </w:rPr>
              <w:t>✓</w:t>
            </w:r>
          </w:p>
        </w:tc>
        <w:tc>
          <w:tcPr>
            <w:tcW w:w="662" w:type="pct"/>
            <w:vAlign w:val="center"/>
          </w:tcPr>
          <w:p w14:paraId="75C137BC" w14:textId="77777777" w:rsidR="00EE6D7A" w:rsidRPr="00AB2835" w:rsidRDefault="00EE6D7A" w:rsidP="008E244A">
            <w:pPr>
              <w:pStyle w:val="ExhibitText"/>
              <w:jc w:val="center"/>
              <w:rPr>
                <w:rFonts w:ascii="Lucida Grande" w:hAnsi="Lucida Grande" w:cs="Lucida Grande"/>
              </w:rPr>
            </w:pPr>
            <w:r w:rsidRPr="00AB2835">
              <w:rPr>
                <w:rFonts w:ascii="Segoe UI Symbol" w:hAnsi="Segoe UI Symbol" w:cs="Segoe UI Symbol"/>
              </w:rPr>
              <w:t>✓</w:t>
            </w:r>
          </w:p>
        </w:tc>
      </w:tr>
      <w:tr w:rsidR="00EE6D7A" w:rsidRPr="00AB2835" w14:paraId="5FB86897" w14:textId="77777777" w:rsidTr="008E244A">
        <w:trPr>
          <w:jc w:val="center"/>
        </w:trPr>
        <w:tc>
          <w:tcPr>
            <w:tcW w:w="1657" w:type="pct"/>
            <w:tcBorders>
              <w:bottom w:val="single" w:sz="4" w:space="0" w:color="auto"/>
            </w:tcBorders>
            <w:vAlign w:val="center"/>
          </w:tcPr>
          <w:p w14:paraId="3531D62F" w14:textId="77777777" w:rsidR="00EE6D7A" w:rsidRPr="00375FAF" w:rsidRDefault="00EE6D7A" w:rsidP="008E244A">
            <w:pPr>
              <w:pStyle w:val="ExhibitText"/>
            </w:pPr>
            <w:r>
              <w:t>What specific reemployment/career services are reviewed with the claimant? To which types of services are claimants referred?</w:t>
            </w:r>
          </w:p>
        </w:tc>
        <w:tc>
          <w:tcPr>
            <w:tcW w:w="488" w:type="pct"/>
            <w:tcBorders>
              <w:bottom w:val="single" w:sz="4" w:space="0" w:color="auto"/>
            </w:tcBorders>
            <w:vAlign w:val="center"/>
          </w:tcPr>
          <w:p w14:paraId="53F29C8B" w14:textId="77777777" w:rsidR="00EE6D7A" w:rsidRPr="00AB2835" w:rsidRDefault="00EE6D7A" w:rsidP="008E244A">
            <w:pPr>
              <w:pStyle w:val="ExhibitText"/>
              <w:jc w:val="center"/>
              <w:rPr>
                <w:rFonts w:ascii="Lucida Grande" w:hAnsi="Lucida Grande" w:cs="Lucida Grande"/>
              </w:rPr>
            </w:pPr>
            <w:r w:rsidRPr="00AB2835">
              <w:rPr>
                <w:rFonts w:ascii="Segoe UI Symbol" w:hAnsi="Segoe UI Symbol" w:cs="Segoe UI Symbol"/>
              </w:rPr>
              <w:t>✓</w:t>
            </w:r>
          </w:p>
        </w:tc>
        <w:tc>
          <w:tcPr>
            <w:tcW w:w="734" w:type="pct"/>
            <w:tcBorders>
              <w:bottom w:val="single" w:sz="4" w:space="0" w:color="auto"/>
            </w:tcBorders>
            <w:vAlign w:val="center"/>
          </w:tcPr>
          <w:p w14:paraId="1D6C67AD" w14:textId="77777777" w:rsidR="00EE6D7A" w:rsidRPr="00AB2835" w:rsidRDefault="00EE6D7A" w:rsidP="008E244A">
            <w:pPr>
              <w:pStyle w:val="ExhibitText"/>
              <w:jc w:val="center"/>
            </w:pPr>
          </w:p>
        </w:tc>
        <w:tc>
          <w:tcPr>
            <w:tcW w:w="729" w:type="pct"/>
            <w:tcBorders>
              <w:bottom w:val="single" w:sz="4" w:space="0" w:color="auto"/>
            </w:tcBorders>
            <w:vAlign w:val="center"/>
          </w:tcPr>
          <w:p w14:paraId="62D20FE4" w14:textId="77777777" w:rsidR="00EE6D7A" w:rsidRPr="00AB2835" w:rsidRDefault="00EE6D7A" w:rsidP="008E244A">
            <w:pPr>
              <w:pStyle w:val="ExhibitText"/>
              <w:jc w:val="center"/>
              <w:rPr>
                <w:rFonts w:ascii="Lucida Grande" w:hAnsi="Lucida Grande" w:cs="Lucida Grande"/>
              </w:rPr>
            </w:pPr>
            <w:r w:rsidRPr="00AB2835">
              <w:rPr>
                <w:rFonts w:ascii="Segoe UI Symbol" w:hAnsi="Segoe UI Symbol" w:cs="Segoe UI Symbol"/>
              </w:rPr>
              <w:t>✓</w:t>
            </w:r>
          </w:p>
        </w:tc>
        <w:tc>
          <w:tcPr>
            <w:tcW w:w="729" w:type="pct"/>
            <w:tcBorders>
              <w:bottom w:val="single" w:sz="4" w:space="0" w:color="auto"/>
            </w:tcBorders>
            <w:vAlign w:val="center"/>
          </w:tcPr>
          <w:p w14:paraId="2FB898F0" w14:textId="77777777" w:rsidR="00EE6D7A" w:rsidRPr="00AB2835" w:rsidRDefault="00EE6D7A" w:rsidP="008E244A">
            <w:pPr>
              <w:pStyle w:val="ExhibitText"/>
              <w:jc w:val="center"/>
              <w:rPr>
                <w:rFonts w:ascii="Lucida Grande" w:hAnsi="Lucida Grande" w:cs="Lucida Grande"/>
              </w:rPr>
            </w:pPr>
            <w:r w:rsidRPr="00AB2835">
              <w:rPr>
                <w:rFonts w:ascii="Segoe UI Symbol" w:hAnsi="Segoe UI Symbol" w:cs="Segoe UI Symbol"/>
              </w:rPr>
              <w:t>✓</w:t>
            </w:r>
          </w:p>
        </w:tc>
        <w:tc>
          <w:tcPr>
            <w:tcW w:w="662" w:type="pct"/>
            <w:tcBorders>
              <w:bottom w:val="single" w:sz="4" w:space="0" w:color="auto"/>
            </w:tcBorders>
            <w:vAlign w:val="center"/>
          </w:tcPr>
          <w:p w14:paraId="57CFF35F" w14:textId="77777777" w:rsidR="00EE6D7A" w:rsidRPr="00AB2835" w:rsidRDefault="00EE6D7A" w:rsidP="008E244A">
            <w:pPr>
              <w:pStyle w:val="ExhibitText"/>
              <w:jc w:val="center"/>
              <w:rPr>
                <w:rFonts w:ascii="Lucida Grande" w:hAnsi="Lucida Grande" w:cs="Lucida Grande"/>
              </w:rPr>
            </w:pPr>
            <w:r w:rsidRPr="00AB2835">
              <w:rPr>
                <w:rFonts w:ascii="Segoe UI Symbol" w:hAnsi="Segoe UI Symbol" w:cs="Segoe UI Symbol"/>
              </w:rPr>
              <w:t>✓</w:t>
            </w:r>
          </w:p>
        </w:tc>
      </w:tr>
      <w:tr w:rsidR="00EE6D7A" w:rsidRPr="00AB2835" w14:paraId="2B0DEE41" w14:textId="77777777" w:rsidTr="008E244A">
        <w:trPr>
          <w:jc w:val="center"/>
        </w:trPr>
        <w:tc>
          <w:tcPr>
            <w:tcW w:w="1657" w:type="pct"/>
            <w:tcBorders>
              <w:bottom w:val="single" w:sz="4" w:space="0" w:color="auto"/>
            </w:tcBorders>
            <w:vAlign w:val="center"/>
          </w:tcPr>
          <w:p w14:paraId="409143F8" w14:textId="77777777" w:rsidR="00EE6D7A" w:rsidRPr="0049676F" w:rsidRDefault="00EE6D7A" w:rsidP="008E244A">
            <w:pPr>
              <w:pStyle w:val="ExhibitText"/>
            </w:pPr>
            <w:r w:rsidRPr="00375FAF">
              <w:t xml:space="preserve">Other than initial and subsequent RESEA sessions, are the services available to RESEA participants </w:t>
            </w:r>
            <w:r>
              <w:t>through</w:t>
            </w:r>
            <w:r w:rsidRPr="00375FAF">
              <w:t xml:space="preserve"> the AJCs</w:t>
            </w:r>
            <w:r w:rsidRPr="0049676F">
              <w:t xml:space="preserve"> different from the standard array of services provided to other job seekers using the AJCs?</w:t>
            </w:r>
            <w:r>
              <w:t xml:space="preserve"> </w:t>
            </w:r>
            <w:r w:rsidRPr="0049676F">
              <w:t>If so, how?</w:t>
            </w:r>
          </w:p>
        </w:tc>
        <w:tc>
          <w:tcPr>
            <w:tcW w:w="488" w:type="pct"/>
            <w:tcBorders>
              <w:bottom w:val="single" w:sz="4" w:space="0" w:color="auto"/>
            </w:tcBorders>
            <w:vAlign w:val="center"/>
          </w:tcPr>
          <w:p w14:paraId="1FE95624" w14:textId="77777777" w:rsidR="00EE6D7A" w:rsidRPr="00AB2835" w:rsidRDefault="00EE6D7A" w:rsidP="008E244A">
            <w:pPr>
              <w:pStyle w:val="ExhibitText"/>
              <w:jc w:val="center"/>
            </w:pPr>
            <w:r w:rsidRPr="00AB2835">
              <w:rPr>
                <w:rFonts w:ascii="Segoe UI Symbol" w:hAnsi="Segoe UI Symbol" w:cs="Segoe UI Symbol"/>
              </w:rPr>
              <w:t>✓</w:t>
            </w:r>
          </w:p>
        </w:tc>
        <w:tc>
          <w:tcPr>
            <w:tcW w:w="734" w:type="pct"/>
            <w:tcBorders>
              <w:bottom w:val="single" w:sz="4" w:space="0" w:color="auto"/>
            </w:tcBorders>
            <w:vAlign w:val="center"/>
          </w:tcPr>
          <w:p w14:paraId="559A5CC6" w14:textId="77777777" w:rsidR="00EE6D7A" w:rsidRPr="00AB2835" w:rsidRDefault="00EE6D7A" w:rsidP="008E244A">
            <w:pPr>
              <w:pStyle w:val="ExhibitText"/>
              <w:jc w:val="center"/>
            </w:pPr>
          </w:p>
        </w:tc>
        <w:tc>
          <w:tcPr>
            <w:tcW w:w="729" w:type="pct"/>
            <w:tcBorders>
              <w:bottom w:val="single" w:sz="4" w:space="0" w:color="auto"/>
            </w:tcBorders>
            <w:vAlign w:val="center"/>
          </w:tcPr>
          <w:p w14:paraId="1DE5EC87" w14:textId="77777777" w:rsidR="00EE6D7A" w:rsidRPr="00AB2835" w:rsidRDefault="00EE6D7A" w:rsidP="008E244A">
            <w:pPr>
              <w:pStyle w:val="ExhibitText"/>
              <w:jc w:val="center"/>
            </w:pPr>
            <w:r w:rsidRPr="00AB2835">
              <w:rPr>
                <w:rFonts w:ascii="Segoe UI Symbol" w:hAnsi="Segoe UI Symbol" w:cs="Segoe UI Symbol"/>
              </w:rPr>
              <w:t>✓</w:t>
            </w:r>
          </w:p>
        </w:tc>
        <w:tc>
          <w:tcPr>
            <w:tcW w:w="729" w:type="pct"/>
            <w:tcBorders>
              <w:bottom w:val="single" w:sz="4" w:space="0" w:color="auto"/>
            </w:tcBorders>
            <w:vAlign w:val="center"/>
          </w:tcPr>
          <w:p w14:paraId="18AFAD4B" w14:textId="77777777" w:rsidR="00EE6D7A" w:rsidRPr="00AB2835" w:rsidRDefault="00EE6D7A" w:rsidP="008E244A">
            <w:pPr>
              <w:pStyle w:val="ExhibitText"/>
              <w:jc w:val="center"/>
            </w:pPr>
            <w:r w:rsidRPr="00AB2835">
              <w:rPr>
                <w:rFonts w:ascii="Segoe UI Symbol" w:hAnsi="Segoe UI Symbol" w:cs="Segoe UI Symbol"/>
              </w:rPr>
              <w:t>✓</w:t>
            </w:r>
          </w:p>
        </w:tc>
        <w:tc>
          <w:tcPr>
            <w:tcW w:w="662" w:type="pct"/>
            <w:tcBorders>
              <w:bottom w:val="single" w:sz="4" w:space="0" w:color="auto"/>
            </w:tcBorders>
            <w:vAlign w:val="center"/>
          </w:tcPr>
          <w:p w14:paraId="2697DD34" w14:textId="77777777" w:rsidR="00EE6D7A" w:rsidRPr="00AB2835" w:rsidRDefault="00EE6D7A" w:rsidP="008E244A">
            <w:pPr>
              <w:pStyle w:val="ExhibitText"/>
              <w:jc w:val="center"/>
              <w:rPr>
                <w:rFonts w:ascii="Lucida Grande" w:hAnsi="Lucida Grande" w:cs="Lucida Grande"/>
              </w:rPr>
            </w:pPr>
            <w:r w:rsidRPr="00AB2835">
              <w:rPr>
                <w:rFonts w:ascii="Segoe UI Symbol" w:hAnsi="Segoe UI Symbol" w:cs="Segoe UI Symbol"/>
              </w:rPr>
              <w:t>✓</w:t>
            </w:r>
          </w:p>
        </w:tc>
      </w:tr>
      <w:tr w:rsidR="00EE6D7A" w:rsidRPr="00AB2835" w14:paraId="0FAB6D7D" w14:textId="77777777" w:rsidTr="008E244A">
        <w:trPr>
          <w:jc w:val="center"/>
        </w:trPr>
        <w:tc>
          <w:tcPr>
            <w:tcW w:w="1657" w:type="pct"/>
            <w:tcBorders>
              <w:bottom w:val="single" w:sz="4" w:space="0" w:color="auto"/>
            </w:tcBorders>
            <w:vAlign w:val="center"/>
          </w:tcPr>
          <w:p w14:paraId="507A0FB3" w14:textId="77777777" w:rsidR="00EE6D7A" w:rsidRPr="00375FAF" w:rsidRDefault="00EE6D7A" w:rsidP="008E244A">
            <w:pPr>
              <w:pStyle w:val="ExhibitText"/>
            </w:pPr>
            <w:r w:rsidRPr="00375FAF">
              <w:t>What type of staff conduct the initial RESEA session (</w:t>
            </w:r>
            <w:r>
              <w:t xml:space="preserve">i.e., </w:t>
            </w:r>
            <w:r w:rsidRPr="00375FAF">
              <w:t>UI, Wagner-Peyser, other AJC staff, some combination</w:t>
            </w:r>
            <w:r>
              <w:t>)</w:t>
            </w:r>
            <w:r w:rsidRPr="00375FAF">
              <w:t>?</w:t>
            </w:r>
            <w:r>
              <w:t xml:space="preserve"> </w:t>
            </w:r>
            <w:r w:rsidRPr="00375FAF">
              <w:t>How does that vary across states?</w:t>
            </w:r>
          </w:p>
        </w:tc>
        <w:tc>
          <w:tcPr>
            <w:tcW w:w="488" w:type="pct"/>
            <w:tcBorders>
              <w:bottom w:val="single" w:sz="4" w:space="0" w:color="auto"/>
            </w:tcBorders>
            <w:vAlign w:val="center"/>
          </w:tcPr>
          <w:p w14:paraId="75B928EE" w14:textId="77777777" w:rsidR="00EE6D7A" w:rsidRPr="00AB2835" w:rsidRDefault="00EE6D7A" w:rsidP="008E244A">
            <w:pPr>
              <w:pStyle w:val="ExhibitText"/>
              <w:jc w:val="center"/>
              <w:rPr>
                <w:rFonts w:ascii="Lucida Grande" w:hAnsi="Lucida Grande" w:cs="Lucida Grande"/>
              </w:rPr>
            </w:pPr>
            <w:r w:rsidRPr="00AB2835">
              <w:rPr>
                <w:rFonts w:ascii="Segoe UI Symbol" w:hAnsi="Segoe UI Symbol" w:cs="Segoe UI Symbol"/>
              </w:rPr>
              <w:t>✓</w:t>
            </w:r>
          </w:p>
        </w:tc>
        <w:tc>
          <w:tcPr>
            <w:tcW w:w="734" w:type="pct"/>
            <w:tcBorders>
              <w:bottom w:val="single" w:sz="4" w:space="0" w:color="auto"/>
            </w:tcBorders>
            <w:vAlign w:val="center"/>
          </w:tcPr>
          <w:p w14:paraId="5B6429AC" w14:textId="77777777" w:rsidR="00EE6D7A" w:rsidRPr="00AB2835" w:rsidRDefault="00EE6D7A" w:rsidP="008E244A">
            <w:pPr>
              <w:pStyle w:val="ExhibitText"/>
              <w:jc w:val="center"/>
            </w:pPr>
          </w:p>
        </w:tc>
        <w:tc>
          <w:tcPr>
            <w:tcW w:w="729" w:type="pct"/>
            <w:tcBorders>
              <w:bottom w:val="single" w:sz="4" w:space="0" w:color="auto"/>
            </w:tcBorders>
            <w:vAlign w:val="center"/>
          </w:tcPr>
          <w:p w14:paraId="2C9F8506" w14:textId="77777777" w:rsidR="00EE6D7A" w:rsidRPr="00AB2835" w:rsidRDefault="00EE6D7A" w:rsidP="008E244A">
            <w:pPr>
              <w:pStyle w:val="ExhibitText"/>
              <w:jc w:val="center"/>
              <w:rPr>
                <w:rFonts w:ascii="Lucida Grande" w:hAnsi="Lucida Grande" w:cs="Lucida Grande"/>
              </w:rPr>
            </w:pPr>
            <w:r w:rsidRPr="00AB2835">
              <w:rPr>
                <w:rFonts w:ascii="Segoe UI Symbol" w:hAnsi="Segoe UI Symbol" w:cs="Segoe UI Symbol"/>
              </w:rPr>
              <w:t>✓</w:t>
            </w:r>
          </w:p>
        </w:tc>
        <w:tc>
          <w:tcPr>
            <w:tcW w:w="729" w:type="pct"/>
            <w:tcBorders>
              <w:bottom w:val="single" w:sz="4" w:space="0" w:color="auto"/>
            </w:tcBorders>
            <w:vAlign w:val="center"/>
          </w:tcPr>
          <w:p w14:paraId="7EBF1357" w14:textId="77777777" w:rsidR="00EE6D7A" w:rsidRPr="00AB2835" w:rsidRDefault="00EE6D7A" w:rsidP="008E244A">
            <w:pPr>
              <w:pStyle w:val="ExhibitText"/>
              <w:jc w:val="center"/>
              <w:rPr>
                <w:rFonts w:ascii="Lucida Grande" w:hAnsi="Lucida Grande" w:cs="Lucida Grande"/>
              </w:rPr>
            </w:pPr>
            <w:r w:rsidRPr="00AB2835">
              <w:rPr>
                <w:rFonts w:ascii="Segoe UI Symbol" w:hAnsi="Segoe UI Symbol" w:cs="Segoe UI Symbol"/>
              </w:rPr>
              <w:t>✓</w:t>
            </w:r>
          </w:p>
        </w:tc>
        <w:tc>
          <w:tcPr>
            <w:tcW w:w="662" w:type="pct"/>
            <w:tcBorders>
              <w:bottom w:val="single" w:sz="4" w:space="0" w:color="auto"/>
            </w:tcBorders>
            <w:vAlign w:val="center"/>
          </w:tcPr>
          <w:p w14:paraId="0355DA7C" w14:textId="77777777" w:rsidR="00EE6D7A" w:rsidRPr="00AB2835" w:rsidRDefault="00EE6D7A" w:rsidP="008E244A">
            <w:pPr>
              <w:pStyle w:val="ExhibitText"/>
              <w:jc w:val="center"/>
              <w:rPr>
                <w:rFonts w:ascii="Lucida Grande" w:hAnsi="Lucida Grande" w:cs="Lucida Grande"/>
              </w:rPr>
            </w:pPr>
            <w:r w:rsidRPr="00AB2835">
              <w:rPr>
                <w:rFonts w:ascii="Segoe UI Symbol" w:hAnsi="Segoe UI Symbol" w:cs="Segoe UI Symbol"/>
              </w:rPr>
              <w:t>✓</w:t>
            </w:r>
          </w:p>
        </w:tc>
      </w:tr>
      <w:tr w:rsidR="00EE6D7A" w:rsidRPr="00AB2835" w14:paraId="42290BC7" w14:textId="77777777" w:rsidTr="008E244A">
        <w:trPr>
          <w:jc w:val="center"/>
        </w:trPr>
        <w:tc>
          <w:tcPr>
            <w:tcW w:w="1657" w:type="pct"/>
            <w:tcBorders>
              <w:bottom w:val="single" w:sz="4" w:space="0" w:color="auto"/>
            </w:tcBorders>
            <w:vAlign w:val="center"/>
          </w:tcPr>
          <w:p w14:paraId="3E940EDB" w14:textId="77777777" w:rsidR="00EE6D7A" w:rsidRPr="0049676F" w:rsidRDefault="00EE6D7A" w:rsidP="008E244A">
            <w:pPr>
              <w:pStyle w:val="ExhibitText"/>
            </w:pPr>
            <w:r w:rsidRPr="00375FAF">
              <w:t>How are referrals to additional reemployment services managed</w:t>
            </w:r>
            <w:r>
              <w:t xml:space="preserve"> and tracked</w:t>
            </w:r>
            <w:r w:rsidRPr="00375FAF">
              <w:t>?</w:t>
            </w:r>
          </w:p>
        </w:tc>
        <w:tc>
          <w:tcPr>
            <w:tcW w:w="488" w:type="pct"/>
            <w:tcBorders>
              <w:bottom w:val="single" w:sz="4" w:space="0" w:color="auto"/>
            </w:tcBorders>
            <w:vAlign w:val="center"/>
          </w:tcPr>
          <w:p w14:paraId="510AB51C" w14:textId="77777777" w:rsidR="00EE6D7A" w:rsidRPr="00AB2835" w:rsidRDefault="00EE6D7A" w:rsidP="008E244A">
            <w:pPr>
              <w:pStyle w:val="ExhibitText"/>
              <w:jc w:val="center"/>
              <w:rPr>
                <w:rFonts w:ascii="Lucida Grande" w:hAnsi="Lucida Grande" w:cs="Lucida Grande"/>
              </w:rPr>
            </w:pPr>
            <w:r w:rsidRPr="00AB2835">
              <w:rPr>
                <w:rFonts w:ascii="Segoe UI Symbol" w:hAnsi="Segoe UI Symbol" w:cs="Segoe UI Symbol"/>
              </w:rPr>
              <w:t>✓</w:t>
            </w:r>
          </w:p>
        </w:tc>
        <w:tc>
          <w:tcPr>
            <w:tcW w:w="734" w:type="pct"/>
            <w:tcBorders>
              <w:bottom w:val="single" w:sz="4" w:space="0" w:color="auto"/>
            </w:tcBorders>
            <w:vAlign w:val="center"/>
          </w:tcPr>
          <w:p w14:paraId="22D2CCF0" w14:textId="77777777" w:rsidR="00EE6D7A" w:rsidRPr="00AB2835" w:rsidRDefault="00EE6D7A" w:rsidP="008E244A">
            <w:pPr>
              <w:pStyle w:val="ExhibitText"/>
              <w:jc w:val="center"/>
            </w:pPr>
          </w:p>
        </w:tc>
        <w:tc>
          <w:tcPr>
            <w:tcW w:w="729" w:type="pct"/>
            <w:tcBorders>
              <w:bottom w:val="single" w:sz="4" w:space="0" w:color="auto"/>
            </w:tcBorders>
            <w:vAlign w:val="center"/>
          </w:tcPr>
          <w:p w14:paraId="0C0CDDE5" w14:textId="77777777" w:rsidR="00EE6D7A" w:rsidRPr="00AB2835" w:rsidRDefault="00EE6D7A" w:rsidP="008E244A">
            <w:pPr>
              <w:pStyle w:val="ExhibitText"/>
              <w:jc w:val="center"/>
              <w:rPr>
                <w:rFonts w:ascii="Lucida Grande" w:hAnsi="Lucida Grande" w:cs="Lucida Grande"/>
              </w:rPr>
            </w:pPr>
            <w:r w:rsidRPr="00AB2835">
              <w:rPr>
                <w:rFonts w:ascii="Segoe UI Symbol" w:hAnsi="Segoe UI Symbol" w:cs="Segoe UI Symbol"/>
              </w:rPr>
              <w:t>✓</w:t>
            </w:r>
          </w:p>
        </w:tc>
        <w:tc>
          <w:tcPr>
            <w:tcW w:w="729" w:type="pct"/>
            <w:tcBorders>
              <w:bottom w:val="single" w:sz="4" w:space="0" w:color="auto"/>
            </w:tcBorders>
            <w:vAlign w:val="center"/>
          </w:tcPr>
          <w:p w14:paraId="64A95156" w14:textId="77777777" w:rsidR="00EE6D7A" w:rsidRPr="00AB2835" w:rsidRDefault="00EE6D7A" w:rsidP="008E244A">
            <w:pPr>
              <w:pStyle w:val="ExhibitText"/>
              <w:jc w:val="center"/>
              <w:rPr>
                <w:rFonts w:ascii="Lucida Grande" w:hAnsi="Lucida Grande" w:cs="Lucida Grande"/>
              </w:rPr>
            </w:pPr>
            <w:r w:rsidRPr="00AB2835">
              <w:rPr>
                <w:rFonts w:ascii="Segoe UI Symbol" w:hAnsi="Segoe UI Symbol" w:cs="Segoe UI Symbol"/>
              </w:rPr>
              <w:t>✓</w:t>
            </w:r>
          </w:p>
        </w:tc>
        <w:tc>
          <w:tcPr>
            <w:tcW w:w="662" w:type="pct"/>
            <w:tcBorders>
              <w:bottom w:val="single" w:sz="4" w:space="0" w:color="auto"/>
            </w:tcBorders>
            <w:vAlign w:val="center"/>
          </w:tcPr>
          <w:p w14:paraId="4EA24475" w14:textId="77777777" w:rsidR="00EE6D7A" w:rsidRPr="00AB2835" w:rsidRDefault="00EE6D7A" w:rsidP="008E244A">
            <w:pPr>
              <w:pStyle w:val="ExhibitText"/>
              <w:jc w:val="center"/>
              <w:rPr>
                <w:rFonts w:ascii="Lucida Grande" w:hAnsi="Lucida Grande" w:cs="Lucida Grande"/>
              </w:rPr>
            </w:pPr>
            <w:r w:rsidRPr="00AB2835">
              <w:rPr>
                <w:rFonts w:ascii="Segoe UI Symbol" w:hAnsi="Segoe UI Symbol" w:cs="Segoe UI Symbol"/>
              </w:rPr>
              <w:t>✓</w:t>
            </w:r>
          </w:p>
        </w:tc>
      </w:tr>
      <w:tr w:rsidR="00EE6D7A" w:rsidRPr="00AB2835" w14:paraId="3E1EC066" w14:textId="77777777" w:rsidTr="008E244A">
        <w:trPr>
          <w:jc w:val="center"/>
        </w:trPr>
        <w:tc>
          <w:tcPr>
            <w:tcW w:w="1657" w:type="pct"/>
            <w:tcBorders>
              <w:bottom w:val="single" w:sz="4" w:space="0" w:color="auto"/>
            </w:tcBorders>
            <w:vAlign w:val="center"/>
          </w:tcPr>
          <w:p w14:paraId="3BB5B1E0" w14:textId="77777777" w:rsidR="00EE6D7A" w:rsidRPr="00876C74" w:rsidRDefault="00EE6D7A" w:rsidP="008E244A">
            <w:pPr>
              <w:pStyle w:val="ExhibitText"/>
            </w:pPr>
            <w:r w:rsidRPr="00375FAF">
              <w:t>What is the feedback loop with UI on eligibility issues that are identified? How does that vary across states?</w:t>
            </w:r>
          </w:p>
        </w:tc>
        <w:tc>
          <w:tcPr>
            <w:tcW w:w="488" w:type="pct"/>
            <w:tcBorders>
              <w:bottom w:val="single" w:sz="4" w:space="0" w:color="auto"/>
            </w:tcBorders>
            <w:vAlign w:val="center"/>
          </w:tcPr>
          <w:p w14:paraId="4475BD62" w14:textId="77777777" w:rsidR="00EE6D7A" w:rsidRPr="00AB2835" w:rsidRDefault="00EE6D7A" w:rsidP="008E244A">
            <w:pPr>
              <w:pStyle w:val="ExhibitText"/>
              <w:jc w:val="center"/>
              <w:rPr>
                <w:rFonts w:ascii="Lucida Grande" w:hAnsi="Lucida Grande" w:cs="Lucida Grande"/>
              </w:rPr>
            </w:pPr>
            <w:r w:rsidRPr="00AB2835">
              <w:rPr>
                <w:rFonts w:ascii="Segoe UI Symbol" w:hAnsi="Segoe UI Symbol" w:cs="Segoe UI Symbol"/>
              </w:rPr>
              <w:t>✓</w:t>
            </w:r>
          </w:p>
        </w:tc>
        <w:tc>
          <w:tcPr>
            <w:tcW w:w="734" w:type="pct"/>
            <w:tcBorders>
              <w:bottom w:val="single" w:sz="4" w:space="0" w:color="auto"/>
            </w:tcBorders>
            <w:vAlign w:val="center"/>
          </w:tcPr>
          <w:p w14:paraId="73EF3EBA" w14:textId="77777777" w:rsidR="00EE6D7A" w:rsidRPr="00AB2835" w:rsidRDefault="00EE6D7A" w:rsidP="008E244A">
            <w:pPr>
              <w:pStyle w:val="ExhibitText"/>
              <w:jc w:val="center"/>
            </w:pPr>
          </w:p>
        </w:tc>
        <w:tc>
          <w:tcPr>
            <w:tcW w:w="729" w:type="pct"/>
            <w:tcBorders>
              <w:bottom w:val="single" w:sz="4" w:space="0" w:color="auto"/>
            </w:tcBorders>
            <w:vAlign w:val="center"/>
          </w:tcPr>
          <w:p w14:paraId="3C465584" w14:textId="77777777" w:rsidR="00EE6D7A" w:rsidRPr="00AB2835" w:rsidRDefault="00EE6D7A" w:rsidP="008E244A">
            <w:pPr>
              <w:pStyle w:val="ExhibitText"/>
              <w:jc w:val="center"/>
              <w:rPr>
                <w:rFonts w:ascii="Lucida Grande" w:hAnsi="Lucida Grande" w:cs="Lucida Grande"/>
              </w:rPr>
            </w:pPr>
            <w:r w:rsidRPr="00AB2835">
              <w:rPr>
                <w:rFonts w:ascii="Segoe UI Symbol" w:hAnsi="Segoe UI Symbol" w:cs="Segoe UI Symbol"/>
              </w:rPr>
              <w:t>✓</w:t>
            </w:r>
          </w:p>
        </w:tc>
        <w:tc>
          <w:tcPr>
            <w:tcW w:w="729" w:type="pct"/>
            <w:tcBorders>
              <w:bottom w:val="single" w:sz="4" w:space="0" w:color="auto"/>
            </w:tcBorders>
            <w:vAlign w:val="center"/>
          </w:tcPr>
          <w:p w14:paraId="714B6AD0" w14:textId="77777777" w:rsidR="00EE6D7A" w:rsidRPr="00AB2835" w:rsidRDefault="00EE6D7A" w:rsidP="008E244A">
            <w:pPr>
              <w:pStyle w:val="ExhibitText"/>
              <w:jc w:val="center"/>
              <w:rPr>
                <w:rFonts w:ascii="Lucida Grande" w:hAnsi="Lucida Grande" w:cs="Lucida Grande"/>
              </w:rPr>
            </w:pPr>
            <w:r w:rsidRPr="00AB2835">
              <w:rPr>
                <w:rFonts w:ascii="Segoe UI Symbol" w:hAnsi="Segoe UI Symbol" w:cs="Segoe UI Symbol"/>
              </w:rPr>
              <w:t>✓</w:t>
            </w:r>
          </w:p>
        </w:tc>
        <w:tc>
          <w:tcPr>
            <w:tcW w:w="662" w:type="pct"/>
            <w:tcBorders>
              <w:bottom w:val="single" w:sz="4" w:space="0" w:color="auto"/>
            </w:tcBorders>
            <w:vAlign w:val="center"/>
          </w:tcPr>
          <w:p w14:paraId="754DA0CD" w14:textId="77777777" w:rsidR="00EE6D7A" w:rsidRPr="00AB2835" w:rsidRDefault="00EE6D7A" w:rsidP="008E244A">
            <w:pPr>
              <w:pStyle w:val="ExhibitText"/>
              <w:jc w:val="center"/>
              <w:rPr>
                <w:rFonts w:ascii="Lucida Grande" w:hAnsi="Lucida Grande" w:cs="Lucida Grande"/>
              </w:rPr>
            </w:pPr>
            <w:r w:rsidRPr="00AB2835">
              <w:rPr>
                <w:rFonts w:ascii="Segoe UI Symbol" w:hAnsi="Segoe UI Symbol" w:cs="Segoe UI Symbol"/>
              </w:rPr>
              <w:t>✓</w:t>
            </w:r>
          </w:p>
        </w:tc>
      </w:tr>
      <w:tr w:rsidR="00EE6D7A" w:rsidRPr="00AB2835" w14:paraId="7E133BAA" w14:textId="77777777" w:rsidTr="008E244A">
        <w:trPr>
          <w:jc w:val="center"/>
        </w:trPr>
        <w:tc>
          <w:tcPr>
            <w:tcW w:w="1657" w:type="pct"/>
            <w:tcBorders>
              <w:bottom w:val="single" w:sz="4" w:space="0" w:color="auto"/>
            </w:tcBorders>
            <w:vAlign w:val="center"/>
          </w:tcPr>
          <w:p w14:paraId="3CC7E07F" w14:textId="77777777" w:rsidR="00EE6D7A" w:rsidRPr="0049676F" w:rsidRDefault="00EE6D7A" w:rsidP="008E244A">
            <w:pPr>
              <w:pStyle w:val="ExhibitText"/>
            </w:pPr>
            <w:r w:rsidRPr="00375FAF">
              <w:t xml:space="preserve">To what extent are initial RESEAs </w:t>
            </w:r>
            <w:r>
              <w:t>conducted</w:t>
            </w:r>
            <w:r w:rsidRPr="00375FAF">
              <w:t xml:space="preserve"> in a group setting versus individual attention?</w:t>
            </w:r>
            <w:r>
              <w:t xml:space="preserve"> </w:t>
            </w:r>
            <w:r w:rsidRPr="00375FAF">
              <w:t>Which activities are group and which are individual?</w:t>
            </w:r>
          </w:p>
        </w:tc>
        <w:tc>
          <w:tcPr>
            <w:tcW w:w="488" w:type="pct"/>
            <w:tcBorders>
              <w:bottom w:val="single" w:sz="4" w:space="0" w:color="auto"/>
            </w:tcBorders>
            <w:vAlign w:val="center"/>
          </w:tcPr>
          <w:p w14:paraId="5AFC4100" w14:textId="77777777" w:rsidR="00EE6D7A" w:rsidRPr="00AB2835" w:rsidRDefault="00EE6D7A" w:rsidP="008E244A">
            <w:pPr>
              <w:pStyle w:val="ExhibitText"/>
              <w:jc w:val="center"/>
              <w:rPr>
                <w:rFonts w:ascii="Lucida Grande" w:hAnsi="Lucida Grande" w:cs="Lucida Grande"/>
              </w:rPr>
            </w:pPr>
            <w:r w:rsidRPr="00AB2835">
              <w:rPr>
                <w:rFonts w:ascii="Segoe UI Symbol" w:hAnsi="Segoe UI Symbol" w:cs="Segoe UI Symbol"/>
              </w:rPr>
              <w:t>✓</w:t>
            </w:r>
          </w:p>
        </w:tc>
        <w:tc>
          <w:tcPr>
            <w:tcW w:w="734" w:type="pct"/>
            <w:tcBorders>
              <w:bottom w:val="single" w:sz="4" w:space="0" w:color="auto"/>
            </w:tcBorders>
            <w:vAlign w:val="center"/>
          </w:tcPr>
          <w:p w14:paraId="1A56872D" w14:textId="77777777" w:rsidR="00EE6D7A" w:rsidRPr="00AB2835" w:rsidRDefault="00EE6D7A" w:rsidP="008E244A">
            <w:pPr>
              <w:pStyle w:val="ExhibitText"/>
              <w:jc w:val="center"/>
            </w:pPr>
          </w:p>
        </w:tc>
        <w:tc>
          <w:tcPr>
            <w:tcW w:w="729" w:type="pct"/>
            <w:tcBorders>
              <w:bottom w:val="single" w:sz="4" w:space="0" w:color="auto"/>
            </w:tcBorders>
            <w:vAlign w:val="center"/>
          </w:tcPr>
          <w:p w14:paraId="048C8B97" w14:textId="77777777" w:rsidR="00EE6D7A" w:rsidRPr="00AB2835" w:rsidRDefault="00EE6D7A" w:rsidP="008E244A">
            <w:pPr>
              <w:pStyle w:val="ExhibitText"/>
              <w:jc w:val="center"/>
              <w:rPr>
                <w:rFonts w:ascii="Lucida Grande" w:hAnsi="Lucida Grande" w:cs="Lucida Grande"/>
              </w:rPr>
            </w:pPr>
            <w:r w:rsidRPr="00AB2835">
              <w:rPr>
                <w:rFonts w:ascii="Segoe UI Symbol" w:hAnsi="Segoe UI Symbol" w:cs="Segoe UI Symbol"/>
              </w:rPr>
              <w:t>✓</w:t>
            </w:r>
          </w:p>
        </w:tc>
        <w:tc>
          <w:tcPr>
            <w:tcW w:w="729" w:type="pct"/>
            <w:tcBorders>
              <w:bottom w:val="single" w:sz="4" w:space="0" w:color="auto"/>
            </w:tcBorders>
            <w:vAlign w:val="center"/>
          </w:tcPr>
          <w:p w14:paraId="1ED3C2D9" w14:textId="77777777" w:rsidR="00EE6D7A" w:rsidRPr="00AB2835" w:rsidRDefault="00EE6D7A" w:rsidP="008E244A">
            <w:pPr>
              <w:pStyle w:val="ExhibitText"/>
              <w:jc w:val="center"/>
              <w:rPr>
                <w:rFonts w:ascii="Lucida Grande" w:hAnsi="Lucida Grande" w:cs="Lucida Grande"/>
              </w:rPr>
            </w:pPr>
            <w:r w:rsidRPr="00AB2835">
              <w:rPr>
                <w:rFonts w:ascii="Segoe UI Symbol" w:hAnsi="Segoe UI Symbol" w:cs="Segoe UI Symbol"/>
              </w:rPr>
              <w:t>✓</w:t>
            </w:r>
          </w:p>
        </w:tc>
        <w:tc>
          <w:tcPr>
            <w:tcW w:w="662" w:type="pct"/>
            <w:tcBorders>
              <w:bottom w:val="single" w:sz="4" w:space="0" w:color="auto"/>
            </w:tcBorders>
            <w:vAlign w:val="center"/>
          </w:tcPr>
          <w:p w14:paraId="3CE6D201" w14:textId="77777777" w:rsidR="00EE6D7A" w:rsidRPr="00AB2835" w:rsidRDefault="00EE6D7A" w:rsidP="008E244A">
            <w:pPr>
              <w:pStyle w:val="ExhibitText"/>
              <w:jc w:val="center"/>
              <w:rPr>
                <w:rFonts w:ascii="Lucida Grande" w:hAnsi="Lucida Grande" w:cs="Lucida Grande"/>
              </w:rPr>
            </w:pPr>
            <w:r w:rsidRPr="00AB2835">
              <w:rPr>
                <w:rFonts w:ascii="Segoe UI Symbol" w:hAnsi="Segoe UI Symbol" w:cs="Segoe UI Symbol"/>
              </w:rPr>
              <w:t>✓</w:t>
            </w:r>
          </w:p>
        </w:tc>
      </w:tr>
      <w:tr w:rsidR="00EE6D7A" w:rsidRPr="00AB2835" w14:paraId="1FD0AE7B" w14:textId="77777777" w:rsidTr="008E244A">
        <w:trPr>
          <w:jc w:val="center"/>
        </w:trPr>
        <w:tc>
          <w:tcPr>
            <w:tcW w:w="1657" w:type="pct"/>
            <w:shd w:val="clear" w:color="auto" w:fill="898D8D"/>
            <w:vAlign w:val="center"/>
          </w:tcPr>
          <w:p w14:paraId="42E4D7A7" w14:textId="77777777" w:rsidR="00EE6D7A" w:rsidRPr="00375FAF" w:rsidRDefault="00EE6D7A" w:rsidP="008E244A">
            <w:pPr>
              <w:pStyle w:val="ExhibitRowHeader"/>
              <w:jc w:val="left"/>
            </w:pPr>
            <w:r w:rsidRPr="00375FAF">
              <w:t>E. Subsequent RESEA Session</w:t>
            </w:r>
          </w:p>
        </w:tc>
        <w:tc>
          <w:tcPr>
            <w:tcW w:w="488" w:type="pct"/>
            <w:shd w:val="clear" w:color="auto" w:fill="898D8D"/>
            <w:vAlign w:val="center"/>
          </w:tcPr>
          <w:p w14:paraId="6031F4E9" w14:textId="77777777" w:rsidR="00EE6D7A" w:rsidRPr="00AB2835" w:rsidRDefault="00EE6D7A" w:rsidP="008E244A">
            <w:pPr>
              <w:pStyle w:val="ExhibitRowHeader"/>
            </w:pPr>
          </w:p>
        </w:tc>
        <w:tc>
          <w:tcPr>
            <w:tcW w:w="734" w:type="pct"/>
            <w:shd w:val="clear" w:color="auto" w:fill="898D8D"/>
            <w:vAlign w:val="center"/>
          </w:tcPr>
          <w:p w14:paraId="778D8747" w14:textId="77777777" w:rsidR="00EE6D7A" w:rsidRPr="00AB2835" w:rsidRDefault="00EE6D7A" w:rsidP="008E244A">
            <w:pPr>
              <w:pStyle w:val="ExhibitRowHeader"/>
            </w:pPr>
          </w:p>
        </w:tc>
        <w:tc>
          <w:tcPr>
            <w:tcW w:w="729" w:type="pct"/>
            <w:shd w:val="clear" w:color="auto" w:fill="898D8D"/>
            <w:vAlign w:val="center"/>
          </w:tcPr>
          <w:p w14:paraId="0B8B9992" w14:textId="77777777" w:rsidR="00EE6D7A" w:rsidRPr="00AB2835" w:rsidRDefault="00EE6D7A" w:rsidP="008E244A">
            <w:pPr>
              <w:pStyle w:val="ExhibitRowHeader"/>
            </w:pPr>
          </w:p>
        </w:tc>
        <w:tc>
          <w:tcPr>
            <w:tcW w:w="729" w:type="pct"/>
            <w:shd w:val="clear" w:color="auto" w:fill="898D8D"/>
            <w:vAlign w:val="center"/>
          </w:tcPr>
          <w:p w14:paraId="058F2360" w14:textId="77777777" w:rsidR="00EE6D7A" w:rsidRPr="00AB2835" w:rsidRDefault="00EE6D7A" w:rsidP="008E244A">
            <w:pPr>
              <w:pStyle w:val="ExhibitRowHeader"/>
            </w:pPr>
          </w:p>
        </w:tc>
        <w:tc>
          <w:tcPr>
            <w:tcW w:w="662" w:type="pct"/>
            <w:shd w:val="clear" w:color="auto" w:fill="898D8D"/>
            <w:vAlign w:val="center"/>
          </w:tcPr>
          <w:p w14:paraId="5F4CC93A" w14:textId="77777777" w:rsidR="00EE6D7A" w:rsidRPr="00AB2835" w:rsidRDefault="00EE6D7A" w:rsidP="008E244A">
            <w:pPr>
              <w:pStyle w:val="ExhibitRowHeader"/>
            </w:pPr>
          </w:p>
        </w:tc>
      </w:tr>
      <w:tr w:rsidR="00EE6D7A" w:rsidRPr="00AB2835" w14:paraId="38F07B25" w14:textId="77777777" w:rsidTr="008E244A">
        <w:trPr>
          <w:jc w:val="center"/>
        </w:trPr>
        <w:tc>
          <w:tcPr>
            <w:tcW w:w="1657" w:type="pct"/>
            <w:vAlign w:val="center"/>
          </w:tcPr>
          <w:p w14:paraId="23C27A8E" w14:textId="77777777" w:rsidR="00EE6D7A" w:rsidRPr="0049676F" w:rsidRDefault="00EE6D7A" w:rsidP="008E244A">
            <w:pPr>
              <w:pStyle w:val="ExhibitText"/>
            </w:pPr>
            <w:r w:rsidRPr="00375FAF">
              <w:t>To what extent are RESEA participants scheduled for a subsequent RESEA sessions?</w:t>
            </w:r>
            <w:r>
              <w:t xml:space="preserve"> </w:t>
            </w:r>
            <w:r w:rsidRPr="0049676F">
              <w:t xml:space="preserve">How much variation is there across states (and localities) in terms of whether </w:t>
            </w:r>
            <w:r>
              <w:t xml:space="preserve">or not </w:t>
            </w:r>
            <w:r w:rsidRPr="0049676F">
              <w:t>and how many RESEA subsequent sessions are conducted?</w:t>
            </w:r>
          </w:p>
        </w:tc>
        <w:tc>
          <w:tcPr>
            <w:tcW w:w="488" w:type="pct"/>
            <w:vAlign w:val="center"/>
          </w:tcPr>
          <w:p w14:paraId="76E45334" w14:textId="77777777" w:rsidR="00EE6D7A" w:rsidRPr="00AB2835" w:rsidRDefault="00EE6D7A" w:rsidP="008E244A">
            <w:pPr>
              <w:pStyle w:val="ExhibitText"/>
              <w:jc w:val="center"/>
            </w:pPr>
            <w:r w:rsidRPr="00AB2835">
              <w:rPr>
                <w:rFonts w:ascii="Segoe UI Symbol" w:hAnsi="Segoe UI Symbol" w:cs="Segoe UI Symbol"/>
              </w:rPr>
              <w:t>✓</w:t>
            </w:r>
          </w:p>
        </w:tc>
        <w:tc>
          <w:tcPr>
            <w:tcW w:w="734" w:type="pct"/>
            <w:vAlign w:val="center"/>
          </w:tcPr>
          <w:p w14:paraId="3058E5E2" w14:textId="77777777" w:rsidR="00EE6D7A" w:rsidRPr="00AB2835" w:rsidRDefault="00EE6D7A" w:rsidP="008E244A">
            <w:pPr>
              <w:pStyle w:val="ExhibitText"/>
              <w:jc w:val="center"/>
            </w:pPr>
          </w:p>
        </w:tc>
        <w:tc>
          <w:tcPr>
            <w:tcW w:w="729" w:type="pct"/>
            <w:vAlign w:val="center"/>
          </w:tcPr>
          <w:p w14:paraId="5D77C978" w14:textId="77777777" w:rsidR="00EE6D7A" w:rsidRPr="00AB2835" w:rsidRDefault="00EE6D7A" w:rsidP="008E244A">
            <w:pPr>
              <w:pStyle w:val="ExhibitText"/>
              <w:jc w:val="center"/>
            </w:pPr>
            <w:r w:rsidRPr="00AB2835">
              <w:rPr>
                <w:rFonts w:ascii="Segoe UI Symbol" w:hAnsi="Segoe UI Symbol" w:cs="Segoe UI Symbol"/>
              </w:rPr>
              <w:t>✓</w:t>
            </w:r>
          </w:p>
        </w:tc>
        <w:tc>
          <w:tcPr>
            <w:tcW w:w="729" w:type="pct"/>
            <w:vAlign w:val="center"/>
          </w:tcPr>
          <w:p w14:paraId="5778ED8A" w14:textId="77777777" w:rsidR="00EE6D7A" w:rsidRPr="00AB2835" w:rsidRDefault="00EE6D7A" w:rsidP="008E244A">
            <w:pPr>
              <w:pStyle w:val="ExhibitText"/>
              <w:jc w:val="center"/>
            </w:pPr>
            <w:r w:rsidRPr="00AB2835">
              <w:rPr>
                <w:rFonts w:ascii="Segoe UI Symbol" w:hAnsi="Segoe UI Symbol" w:cs="Segoe UI Symbol"/>
              </w:rPr>
              <w:t>✓</w:t>
            </w:r>
          </w:p>
        </w:tc>
        <w:tc>
          <w:tcPr>
            <w:tcW w:w="662" w:type="pct"/>
            <w:vAlign w:val="center"/>
          </w:tcPr>
          <w:p w14:paraId="553DA504" w14:textId="77777777" w:rsidR="00EE6D7A" w:rsidRPr="00AB2835" w:rsidRDefault="00EE6D7A" w:rsidP="008E244A">
            <w:pPr>
              <w:pStyle w:val="ExhibitText"/>
              <w:jc w:val="center"/>
              <w:rPr>
                <w:rFonts w:ascii="Lucida Grande" w:hAnsi="Lucida Grande" w:cs="Lucida Grande"/>
              </w:rPr>
            </w:pPr>
            <w:r w:rsidRPr="00AB2835">
              <w:rPr>
                <w:rFonts w:ascii="Segoe UI Symbol" w:hAnsi="Segoe UI Symbol" w:cs="Segoe UI Symbol"/>
              </w:rPr>
              <w:t>✓</w:t>
            </w:r>
          </w:p>
        </w:tc>
      </w:tr>
      <w:tr w:rsidR="00EE6D7A" w:rsidRPr="00AB2835" w14:paraId="580D20CA" w14:textId="77777777" w:rsidTr="008E244A">
        <w:trPr>
          <w:jc w:val="center"/>
        </w:trPr>
        <w:tc>
          <w:tcPr>
            <w:tcW w:w="1657" w:type="pct"/>
            <w:vAlign w:val="center"/>
          </w:tcPr>
          <w:p w14:paraId="7CB11B78" w14:textId="77777777" w:rsidR="00EE6D7A" w:rsidRPr="00375FAF" w:rsidRDefault="00EE6D7A" w:rsidP="008E244A">
            <w:pPr>
              <w:pStyle w:val="ExhibitText"/>
            </w:pPr>
            <w:r w:rsidRPr="00375FAF">
              <w:t>In states where subsequent sessions are conducted, are all RESEA participants who attend the initial RESEA session required to attend a subsequent RESEA session?</w:t>
            </w:r>
            <w:r>
              <w:t xml:space="preserve"> </w:t>
            </w:r>
            <w:r w:rsidRPr="00375FAF">
              <w:t>If not, who is/isn’t scheduled for a subsequent RESEA session?</w:t>
            </w:r>
            <w:r>
              <w:t xml:space="preserve"> </w:t>
            </w:r>
          </w:p>
        </w:tc>
        <w:tc>
          <w:tcPr>
            <w:tcW w:w="488" w:type="pct"/>
            <w:vAlign w:val="center"/>
          </w:tcPr>
          <w:p w14:paraId="3177D36A" w14:textId="77777777" w:rsidR="00EE6D7A" w:rsidRPr="00AB2835" w:rsidRDefault="00EE6D7A" w:rsidP="008E244A">
            <w:pPr>
              <w:pStyle w:val="ExhibitText"/>
              <w:jc w:val="center"/>
            </w:pPr>
            <w:r w:rsidRPr="00AB2835">
              <w:rPr>
                <w:rFonts w:ascii="Segoe UI Symbol" w:hAnsi="Segoe UI Symbol" w:cs="Segoe UI Symbol"/>
              </w:rPr>
              <w:t>✓</w:t>
            </w:r>
          </w:p>
        </w:tc>
        <w:tc>
          <w:tcPr>
            <w:tcW w:w="734" w:type="pct"/>
            <w:vAlign w:val="center"/>
          </w:tcPr>
          <w:p w14:paraId="5CF6570F" w14:textId="77777777" w:rsidR="00EE6D7A" w:rsidRPr="00AB2835" w:rsidRDefault="00EE6D7A" w:rsidP="008E244A">
            <w:pPr>
              <w:pStyle w:val="ExhibitText"/>
              <w:jc w:val="center"/>
            </w:pPr>
          </w:p>
        </w:tc>
        <w:tc>
          <w:tcPr>
            <w:tcW w:w="729" w:type="pct"/>
            <w:vAlign w:val="center"/>
          </w:tcPr>
          <w:p w14:paraId="7176B436" w14:textId="77777777" w:rsidR="00EE6D7A" w:rsidRPr="00AB2835" w:rsidRDefault="00EE6D7A" w:rsidP="008E244A">
            <w:pPr>
              <w:pStyle w:val="ExhibitText"/>
              <w:jc w:val="center"/>
            </w:pPr>
            <w:r w:rsidRPr="00AB2835">
              <w:rPr>
                <w:rFonts w:ascii="Segoe UI Symbol" w:hAnsi="Segoe UI Symbol" w:cs="Segoe UI Symbol"/>
              </w:rPr>
              <w:t>✓</w:t>
            </w:r>
          </w:p>
        </w:tc>
        <w:tc>
          <w:tcPr>
            <w:tcW w:w="729" w:type="pct"/>
            <w:vAlign w:val="center"/>
          </w:tcPr>
          <w:p w14:paraId="71EC6CAE" w14:textId="77777777" w:rsidR="00EE6D7A" w:rsidRPr="00AB2835" w:rsidRDefault="00EE6D7A" w:rsidP="008E244A">
            <w:pPr>
              <w:pStyle w:val="ExhibitText"/>
              <w:jc w:val="center"/>
            </w:pPr>
            <w:r w:rsidRPr="00AB2835">
              <w:rPr>
                <w:rFonts w:ascii="Segoe UI Symbol" w:hAnsi="Segoe UI Symbol" w:cs="Segoe UI Symbol"/>
              </w:rPr>
              <w:t>✓</w:t>
            </w:r>
          </w:p>
        </w:tc>
        <w:tc>
          <w:tcPr>
            <w:tcW w:w="662" w:type="pct"/>
            <w:vAlign w:val="center"/>
          </w:tcPr>
          <w:p w14:paraId="1612532A" w14:textId="77777777" w:rsidR="00EE6D7A" w:rsidRPr="00AB2835" w:rsidRDefault="00EE6D7A" w:rsidP="008E244A">
            <w:pPr>
              <w:pStyle w:val="ExhibitText"/>
              <w:jc w:val="center"/>
              <w:rPr>
                <w:rFonts w:ascii="Lucida Grande" w:hAnsi="Lucida Grande" w:cs="Lucida Grande"/>
              </w:rPr>
            </w:pPr>
            <w:r w:rsidRPr="00AB2835">
              <w:rPr>
                <w:rFonts w:ascii="Segoe UI Symbol" w:hAnsi="Segoe UI Symbol" w:cs="Segoe UI Symbol"/>
              </w:rPr>
              <w:t>✓</w:t>
            </w:r>
          </w:p>
        </w:tc>
      </w:tr>
      <w:tr w:rsidR="00EE6D7A" w:rsidRPr="00AB2835" w14:paraId="419EB4E7" w14:textId="77777777" w:rsidTr="008E244A">
        <w:trPr>
          <w:jc w:val="center"/>
        </w:trPr>
        <w:tc>
          <w:tcPr>
            <w:tcW w:w="1657" w:type="pct"/>
            <w:vAlign w:val="center"/>
          </w:tcPr>
          <w:p w14:paraId="0AAFB782" w14:textId="77777777" w:rsidR="00EE6D7A" w:rsidRPr="0049676F" w:rsidRDefault="00EE6D7A" w:rsidP="008E244A">
            <w:pPr>
              <w:pStyle w:val="ExhibitText"/>
            </w:pPr>
            <w:r w:rsidRPr="00375FAF">
              <w:t>What is the typical timing of the subsequent RESEA session(s) (i.e., during what payment week are RESEA participants typically scheduled)?</w:t>
            </w:r>
          </w:p>
        </w:tc>
        <w:tc>
          <w:tcPr>
            <w:tcW w:w="488" w:type="pct"/>
            <w:vAlign w:val="center"/>
          </w:tcPr>
          <w:p w14:paraId="121FACB4" w14:textId="77777777" w:rsidR="00EE6D7A" w:rsidRPr="00AB2835" w:rsidRDefault="00EE6D7A" w:rsidP="008E244A">
            <w:pPr>
              <w:pStyle w:val="ExhibitText"/>
              <w:jc w:val="center"/>
            </w:pPr>
            <w:r w:rsidRPr="00AB2835">
              <w:rPr>
                <w:rFonts w:ascii="Segoe UI Symbol" w:hAnsi="Segoe UI Symbol" w:cs="Segoe UI Symbol"/>
              </w:rPr>
              <w:t>✓</w:t>
            </w:r>
          </w:p>
        </w:tc>
        <w:tc>
          <w:tcPr>
            <w:tcW w:w="734" w:type="pct"/>
            <w:vAlign w:val="center"/>
          </w:tcPr>
          <w:p w14:paraId="64312AE3" w14:textId="77777777" w:rsidR="00EE6D7A" w:rsidRPr="00AB2835" w:rsidRDefault="00EE6D7A" w:rsidP="008E244A">
            <w:pPr>
              <w:pStyle w:val="ExhibitText"/>
              <w:jc w:val="center"/>
            </w:pPr>
          </w:p>
        </w:tc>
        <w:tc>
          <w:tcPr>
            <w:tcW w:w="729" w:type="pct"/>
            <w:vAlign w:val="center"/>
          </w:tcPr>
          <w:p w14:paraId="4D473AD4" w14:textId="77777777" w:rsidR="00EE6D7A" w:rsidRPr="00AB2835" w:rsidRDefault="00EE6D7A" w:rsidP="008E244A">
            <w:pPr>
              <w:pStyle w:val="ExhibitText"/>
              <w:jc w:val="center"/>
            </w:pPr>
            <w:r w:rsidRPr="00AB2835">
              <w:rPr>
                <w:rFonts w:ascii="Segoe UI Symbol" w:hAnsi="Segoe UI Symbol" w:cs="Segoe UI Symbol"/>
              </w:rPr>
              <w:t>✓</w:t>
            </w:r>
          </w:p>
        </w:tc>
        <w:tc>
          <w:tcPr>
            <w:tcW w:w="729" w:type="pct"/>
            <w:vAlign w:val="center"/>
          </w:tcPr>
          <w:p w14:paraId="40A8B43A" w14:textId="77777777" w:rsidR="00EE6D7A" w:rsidRPr="00AB2835" w:rsidRDefault="00EE6D7A" w:rsidP="008E244A">
            <w:pPr>
              <w:pStyle w:val="ExhibitText"/>
              <w:jc w:val="center"/>
            </w:pPr>
            <w:r w:rsidRPr="00AB2835">
              <w:rPr>
                <w:rFonts w:ascii="Segoe UI Symbol" w:hAnsi="Segoe UI Symbol" w:cs="Segoe UI Symbol"/>
              </w:rPr>
              <w:t>✓</w:t>
            </w:r>
          </w:p>
        </w:tc>
        <w:tc>
          <w:tcPr>
            <w:tcW w:w="662" w:type="pct"/>
            <w:vAlign w:val="center"/>
          </w:tcPr>
          <w:p w14:paraId="2316ED6A" w14:textId="77777777" w:rsidR="00EE6D7A" w:rsidRPr="00AB2835" w:rsidRDefault="00EE6D7A" w:rsidP="008E244A">
            <w:pPr>
              <w:pStyle w:val="ExhibitText"/>
              <w:jc w:val="center"/>
              <w:rPr>
                <w:rFonts w:ascii="Lucida Grande" w:hAnsi="Lucida Grande" w:cs="Lucida Grande"/>
              </w:rPr>
            </w:pPr>
            <w:r w:rsidRPr="00AB2835">
              <w:rPr>
                <w:rFonts w:ascii="Segoe UI Symbol" w:hAnsi="Segoe UI Symbol" w:cs="Segoe UI Symbol"/>
              </w:rPr>
              <w:t>✓</w:t>
            </w:r>
          </w:p>
        </w:tc>
      </w:tr>
      <w:tr w:rsidR="00EE6D7A" w:rsidRPr="00AB2835" w14:paraId="752AC738" w14:textId="77777777" w:rsidTr="008E244A">
        <w:trPr>
          <w:jc w:val="center"/>
        </w:trPr>
        <w:tc>
          <w:tcPr>
            <w:tcW w:w="1657" w:type="pct"/>
            <w:vAlign w:val="center"/>
          </w:tcPr>
          <w:p w14:paraId="008EE102" w14:textId="77777777" w:rsidR="00EE6D7A" w:rsidRPr="0049676F" w:rsidRDefault="00EE6D7A" w:rsidP="008E244A">
            <w:pPr>
              <w:pStyle w:val="ExhibitText"/>
            </w:pPr>
            <w:r w:rsidRPr="00375FAF">
              <w:t>Are the locations at which subsequent RESEA sessions are conducted the same as those where initial RESEA sessions are condu</w:t>
            </w:r>
            <w:r w:rsidRPr="0049676F">
              <w:t xml:space="preserve">cted? </w:t>
            </w:r>
          </w:p>
        </w:tc>
        <w:tc>
          <w:tcPr>
            <w:tcW w:w="488" w:type="pct"/>
            <w:vAlign w:val="center"/>
          </w:tcPr>
          <w:p w14:paraId="045AAA19" w14:textId="77777777" w:rsidR="00EE6D7A" w:rsidRPr="00AB2835" w:rsidRDefault="00EE6D7A" w:rsidP="008E244A">
            <w:pPr>
              <w:pStyle w:val="ExhibitText"/>
              <w:jc w:val="center"/>
            </w:pPr>
            <w:r w:rsidRPr="00AB2835">
              <w:rPr>
                <w:rFonts w:ascii="Segoe UI Symbol" w:hAnsi="Segoe UI Symbol" w:cs="Segoe UI Symbol"/>
              </w:rPr>
              <w:t>✓</w:t>
            </w:r>
          </w:p>
        </w:tc>
        <w:tc>
          <w:tcPr>
            <w:tcW w:w="734" w:type="pct"/>
            <w:vAlign w:val="center"/>
          </w:tcPr>
          <w:p w14:paraId="253C468B" w14:textId="77777777" w:rsidR="00EE6D7A" w:rsidRPr="00AB2835" w:rsidRDefault="00EE6D7A" w:rsidP="008E244A">
            <w:pPr>
              <w:pStyle w:val="ExhibitText"/>
              <w:jc w:val="center"/>
            </w:pPr>
          </w:p>
        </w:tc>
        <w:tc>
          <w:tcPr>
            <w:tcW w:w="729" w:type="pct"/>
            <w:vAlign w:val="center"/>
          </w:tcPr>
          <w:p w14:paraId="146B1015" w14:textId="77777777" w:rsidR="00EE6D7A" w:rsidRPr="00AB2835" w:rsidRDefault="00EE6D7A" w:rsidP="008E244A">
            <w:pPr>
              <w:pStyle w:val="ExhibitText"/>
              <w:jc w:val="center"/>
            </w:pPr>
            <w:r w:rsidRPr="00AB2835">
              <w:rPr>
                <w:rFonts w:ascii="Segoe UI Symbol" w:hAnsi="Segoe UI Symbol" w:cs="Segoe UI Symbol"/>
              </w:rPr>
              <w:t>✓</w:t>
            </w:r>
          </w:p>
        </w:tc>
        <w:tc>
          <w:tcPr>
            <w:tcW w:w="729" w:type="pct"/>
            <w:vAlign w:val="center"/>
          </w:tcPr>
          <w:p w14:paraId="6A54B80D" w14:textId="77777777" w:rsidR="00EE6D7A" w:rsidRPr="00AB2835" w:rsidRDefault="00EE6D7A" w:rsidP="008E244A">
            <w:pPr>
              <w:pStyle w:val="ExhibitText"/>
              <w:jc w:val="center"/>
            </w:pPr>
            <w:r w:rsidRPr="00AB2835">
              <w:rPr>
                <w:rFonts w:ascii="Segoe UI Symbol" w:hAnsi="Segoe UI Symbol" w:cs="Segoe UI Symbol"/>
              </w:rPr>
              <w:t>✓</w:t>
            </w:r>
          </w:p>
        </w:tc>
        <w:tc>
          <w:tcPr>
            <w:tcW w:w="662" w:type="pct"/>
            <w:vAlign w:val="center"/>
          </w:tcPr>
          <w:p w14:paraId="4F25B8AE" w14:textId="77777777" w:rsidR="00EE6D7A" w:rsidRPr="00AB2835" w:rsidRDefault="00EE6D7A" w:rsidP="008E244A">
            <w:pPr>
              <w:pStyle w:val="ExhibitText"/>
              <w:jc w:val="center"/>
              <w:rPr>
                <w:rFonts w:ascii="Lucida Grande" w:hAnsi="Lucida Grande" w:cs="Lucida Grande"/>
              </w:rPr>
            </w:pPr>
            <w:r w:rsidRPr="00AB2835">
              <w:rPr>
                <w:rFonts w:ascii="Segoe UI Symbol" w:hAnsi="Segoe UI Symbol" w:cs="Segoe UI Symbol"/>
              </w:rPr>
              <w:t>✓</w:t>
            </w:r>
          </w:p>
        </w:tc>
      </w:tr>
      <w:tr w:rsidR="00EE6D7A" w:rsidRPr="00AB2835" w14:paraId="7C349E09" w14:textId="77777777" w:rsidTr="008E244A">
        <w:trPr>
          <w:jc w:val="center"/>
        </w:trPr>
        <w:tc>
          <w:tcPr>
            <w:tcW w:w="1657" w:type="pct"/>
            <w:vAlign w:val="center"/>
          </w:tcPr>
          <w:p w14:paraId="0529B1A6" w14:textId="77777777" w:rsidR="00EE6D7A" w:rsidRPr="0049676F" w:rsidRDefault="00EE6D7A" w:rsidP="008E244A">
            <w:pPr>
              <w:pStyle w:val="ExhibitText"/>
            </w:pPr>
            <w:r w:rsidRPr="00375FAF">
              <w:t xml:space="preserve">Can any portion of the subsequent RESEA session(s) be conducted virtually or </w:t>
            </w:r>
            <w:r>
              <w:t>by</w:t>
            </w:r>
            <w:r w:rsidRPr="00375FAF">
              <w:t xml:space="preserve"> telephone?</w:t>
            </w:r>
            <w:r>
              <w:t xml:space="preserve"> </w:t>
            </w:r>
            <w:r w:rsidRPr="00375FAF">
              <w:t xml:space="preserve">If so, how </w:t>
            </w:r>
            <w:r>
              <w:t xml:space="preserve">is it conducted </w:t>
            </w:r>
            <w:r w:rsidRPr="00375FAF">
              <w:t>and under what circumstances?</w:t>
            </w:r>
          </w:p>
        </w:tc>
        <w:tc>
          <w:tcPr>
            <w:tcW w:w="488" w:type="pct"/>
            <w:vAlign w:val="center"/>
          </w:tcPr>
          <w:p w14:paraId="2B90DBFD" w14:textId="77777777" w:rsidR="00EE6D7A" w:rsidRPr="00AB2835" w:rsidRDefault="00EE6D7A" w:rsidP="008E244A">
            <w:pPr>
              <w:pStyle w:val="ExhibitText"/>
              <w:jc w:val="center"/>
            </w:pPr>
            <w:r w:rsidRPr="00AB2835">
              <w:rPr>
                <w:rFonts w:ascii="Segoe UI Symbol" w:hAnsi="Segoe UI Symbol" w:cs="Segoe UI Symbol"/>
              </w:rPr>
              <w:t>✓</w:t>
            </w:r>
          </w:p>
        </w:tc>
        <w:tc>
          <w:tcPr>
            <w:tcW w:w="734" w:type="pct"/>
            <w:vAlign w:val="center"/>
          </w:tcPr>
          <w:p w14:paraId="6F54329A" w14:textId="77777777" w:rsidR="00EE6D7A" w:rsidRPr="00AB2835" w:rsidRDefault="00EE6D7A" w:rsidP="008E244A">
            <w:pPr>
              <w:pStyle w:val="ExhibitText"/>
              <w:jc w:val="center"/>
            </w:pPr>
          </w:p>
        </w:tc>
        <w:tc>
          <w:tcPr>
            <w:tcW w:w="729" w:type="pct"/>
            <w:vAlign w:val="center"/>
          </w:tcPr>
          <w:p w14:paraId="0C2638E8" w14:textId="77777777" w:rsidR="00EE6D7A" w:rsidRPr="00AB2835" w:rsidRDefault="00EE6D7A" w:rsidP="008E244A">
            <w:pPr>
              <w:pStyle w:val="ExhibitText"/>
              <w:jc w:val="center"/>
            </w:pPr>
            <w:r w:rsidRPr="00AB2835">
              <w:rPr>
                <w:rFonts w:ascii="Segoe UI Symbol" w:hAnsi="Segoe UI Symbol" w:cs="Segoe UI Symbol"/>
              </w:rPr>
              <w:t>✓</w:t>
            </w:r>
          </w:p>
        </w:tc>
        <w:tc>
          <w:tcPr>
            <w:tcW w:w="729" w:type="pct"/>
            <w:vAlign w:val="center"/>
          </w:tcPr>
          <w:p w14:paraId="3161D29B" w14:textId="77777777" w:rsidR="00EE6D7A" w:rsidRPr="00AB2835" w:rsidRDefault="00EE6D7A" w:rsidP="008E244A">
            <w:pPr>
              <w:pStyle w:val="ExhibitText"/>
              <w:jc w:val="center"/>
            </w:pPr>
            <w:r w:rsidRPr="00AB2835">
              <w:rPr>
                <w:rFonts w:ascii="Segoe UI Symbol" w:hAnsi="Segoe UI Symbol" w:cs="Segoe UI Symbol"/>
              </w:rPr>
              <w:t>✓</w:t>
            </w:r>
          </w:p>
        </w:tc>
        <w:tc>
          <w:tcPr>
            <w:tcW w:w="662" w:type="pct"/>
            <w:vAlign w:val="center"/>
          </w:tcPr>
          <w:p w14:paraId="10D9523D" w14:textId="77777777" w:rsidR="00EE6D7A" w:rsidRPr="00AB2835" w:rsidRDefault="00EE6D7A" w:rsidP="008E244A">
            <w:pPr>
              <w:pStyle w:val="ExhibitText"/>
              <w:jc w:val="center"/>
              <w:rPr>
                <w:rFonts w:ascii="Lucida Grande" w:hAnsi="Lucida Grande" w:cs="Lucida Grande"/>
              </w:rPr>
            </w:pPr>
            <w:r w:rsidRPr="00AB2835">
              <w:rPr>
                <w:rFonts w:ascii="Segoe UI Symbol" w:hAnsi="Segoe UI Symbol" w:cs="Segoe UI Symbol"/>
              </w:rPr>
              <w:t>✓</w:t>
            </w:r>
          </w:p>
        </w:tc>
      </w:tr>
      <w:tr w:rsidR="00EE6D7A" w:rsidRPr="00AB2835" w14:paraId="327ED648" w14:textId="77777777" w:rsidTr="008E244A">
        <w:trPr>
          <w:jc w:val="center"/>
        </w:trPr>
        <w:tc>
          <w:tcPr>
            <w:tcW w:w="1657" w:type="pct"/>
            <w:tcBorders>
              <w:bottom w:val="single" w:sz="4" w:space="0" w:color="auto"/>
            </w:tcBorders>
            <w:vAlign w:val="center"/>
          </w:tcPr>
          <w:p w14:paraId="099FC219" w14:textId="77777777" w:rsidR="00EE6D7A" w:rsidRPr="0049676F" w:rsidRDefault="00EE6D7A" w:rsidP="008E244A">
            <w:pPr>
              <w:pStyle w:val="ExhibitText"/>
            </w:pPr>
            <w:r w:rsidRPr="00375FAF">
              <w:t>What is the basic format/content of RESEA subsequent</w:t>
            </w:r>
            <w:r w:rsidRPr="00876C74">
              <w:t xml:space="preserve"> sessions?</w:t>
            </w:r>
            <w:r>
              <w:t xml:space="preserve"> </w:t>
            </w:r>
            <w:r w:rsidRPr="00876C74">
              <w:t>To what extent does format/content vary across states</w:t>
            </w:r>
            <w:r w:rsidRPr="0049676F">
              <w:t xml:space="preserve"> and local areas?</w:t>
            </w:r>
          </w:p>
        </w:tc>
        <w:tc>
          <w:tcPr>
            <w:tcW w:w="488" w:type="pct"/>
            <w:tcBorders>
              <w:bottom w:val="single" w:sz="4" w:space="0" w:color="auto"/>
            </w:tcBorders>
            <w:vAlign w:val="center"/>
          </w:tcPr>
          <w:p w14:paraId="50E5F240" w14:textId="77777777" w:rsidR="00EE6D7A" w:rsidRPr="00AB2835" w:rsidRDefault="00EE6D7A" w:rsidP="008E244A">
            <w:pPr>
              <w:pStyle w:val="ExhibitText"/>
              <w:jc w:val="center"/>
            </w:pPr>
            <w:r w:rsidRPr="00AB2835">
              <w:rPr>
                <w:rFonts w:ascii="Segoe UI Symbol" w:hAnsi="Segoe UI Symbol" w:cs="Segoe UI Symbol"/>
              </w:rPr>
              <w:t>✓</w:t>
            </w:r>
          </w:p>
        </w:tc>
        <w:tc>
          <w:tcPr>
            <w:tcW w:w="734" w:type="pct"/>
            <w:tcBorders>
              <w:bottom w:val="single" w:sz="4" w:space="0" w:color="auto"/>
            </w:tcBorders>
            <w:vAlign w:val="center"/>
          </w:tcPr>
          <w:p w14:paraId="208B71CB" w14:textId="77777777" w:rsidR="00EE6D7A" w:rsidRPr="00AB2835" w:rsidRDefault="00EE6D7A" w:rsidP="008E244A">
            <w:pPr>
              <w:pStyle w:val="ExhibitText"/>
              <w:jc w:val="center"/>
            </w:pPr>
          </w:p>
        </w:tc>
        <w:tc>
          <w:tcPr>
            <w:tcW w:w="729" w:type="pct"/>
            <w:tcBorders>
              <w:bottom w:val="single" w:sz="4" w:space="0" w:color="auto"/>
            </w:tcBorders>
            <w:vAlign w:val="center"/>
          </w:tcPr>
          <w:p w14:paraId="20994BD8" w14:textId="77777777" w:rsidR="00EE6D7A" w:rsidRPr="00AB2835" w:rsidRDefault="00EE6D7A" w:rsidP="008E244A">
            <w:pPr>
              <w:pStyle w:val="ExhibitText"/>
              <w:jc w:val="center"/>
            </w:pPr>
            <w:r w:rsidRPr="00AB2835">
              <w:rPr>
                <w:rFonts w:ascii="Segoe UI Symbol" w:hAnsi="Segoe UI Symbol" w:cs="Segoe UI Symbol"/>
              </w:rPr>
              <w:t>✓</w:t>
            </w:r>
          </w:p>
        </w:tc>
        <w:tc>
          <w:tcPr>
            <w:tcW w:w="729" w:type="pct"/>
            <w:tcBorders>
              <w:bottom w:val="single" w:sz="4" w:space="0" w:color="auto"/>
            </w:tcBorders>
            <w:vAlign w:val="center"/>
          </w:tcPr>
          <w:p w14:paraId="33FF61CE" w14:textId="77777777" w:rsidR="00EE6D7A" w:rsidRPr="00AB2835" w:rsidRDefault="00EE6D7A" w:rsidP="008E244A">
            <w:pPr>
              <w:pStyle w:val="ExhibitText"/>
              <w:jc w:val="center"/>
            </w:pPr>
            <w:r w:rsidRPr="00AB2835">
              <w:rPr>
                <w:rFonts w:ascii="Segoe UI Symbol" w:hAnsi="Segoe UI Symbol" w:cs="Segoe UI Symbol"/>
              </w:rPr>
              <w:t>✓</w:t>
            </w:r>
          </w:p>
        </w:tc>
        <w:tc>
          <w:tcPr>
            <w:tcW w:w="662" w:type="pct"/>
            <w:tcBorders>
              <w:bottom w:val="single" w:sz="4" w:space="0" w:color="auto"/>
            </w:tcBorders>
            <w:vAlign w:val="center"/>
          </w:tcPr>
          <w:p w14:paraId="6757E87C" w14:textId="77777777" w:rsidR="00EE6D7A" w:rsidRPr="00AB2835" w:rsidRDefault="00EE6D7A" w:rsidP="008E244A">
            <w:pPr>
              <w:pStyle w:val="ExhibitText"/>
              <w:jc w:val="center"/>
              <w:rPr>
                <w:rFonts w:ascii="Lucida Grande" w:hAnsi="Lucida Grande" w:cs="Lucida Grande"/>
              </w:rPr>
            </w:pPr>
            <w:r w:rsidRPr="00AB2835">
              <w:rPr>
                <w:rFonts w:ascii="Segoe UI Symbol" w:hAnsi="Segoe UI Symbol" w:cs="Segoe UI Symbol"/>
              </w:rPr>
              <w:t>✓</w:t>
            </w:r>
          </w:p>
        </w:tc>
      </w:tr>
      <w:tr w:rsidR="00EE6D7A" w:rsidRPr="00AB2835" w14:paraId="3FED41CF" w14:textId="77777777" w:rsidTr="008E244A">
        <w:trPr>
          <w:jc w:val="center"/>
        </w:trPr>
        <w:tc>
          <w:tcPr>
            <w:tcW w:w="1657" w:type="pct"/>
            <w:tcBorders>
              <w:bottom w:val="single" w:sz="4" w:space="0" w:color="auto"/>
            </w:tcBorders>
            <w:vAlign w:val="center"/>
          </w:tcPr>
          <w:p w14:paraId="46EF5DF3" w14:textId="77777777" w:rsidR="00EE6D7A" w:rsidRPr="00375FAF" w:rsidRDefault="00EE6D7A" w:rsidP="008E244A">
            <w:pPr>
              <w:pStyle w:val="ExhibitText"/>
            </w:pPr>
            <w:r>
              <w:t>What specific reemployment/career services are reviewed with the claimant? To which types of services are claimants referred?</w:t>
            </w:r>
          </w:p>
        </w:tc>
        <w:tc>
          <w:tcPr>
            <w:tcW w:w="488" w:type="pct"/>
            <w:tcBorders>
              <w:bottom w:val="single" w:sz="4" w:space="0" w:color="auto"/>
            </w:tcBorders>
            <w:vAlign w:val="center"/>
          </w:tcPr>
          <w:p w14:paraId="67F40C4A" w14:textId="77777777" w:rsidR="00EE6D7A" w:rsidRPr="00AB2835" w:rsidRDefault="00EE6D7A" w:rsidP="008E244A">
            <w:pPr>
              <w:pStyle w:val="ExhibitText"/>
              <w:jc w:val="center"/>
              <w:rPr>
                <w:rFonts w:ascii="Lucida Grande" w:hAnsi="Lucida Grande" w:cs="Lucida Grande"/>
              </w:rPr>
            </w:pPr>
            <w:r w:rsidRPr="00AB2835">
              <w:rPr>
                <w:rFonts w:ascii="Segoe UI Symbol" w:hAnsi="Segoe UI Symbol" w:cs="Segoe UI Symbol"/>
              </w:rPr>
              <w:t>✓</w:t>
            </w:r>
          </w:p>
        </w:tc>
        <w:tc>
          <w:tcPr>
            <w:tcW w:w="734" w:type="pct"/>
            <w:tcBorders>
              <w:bottom w:val="single" w:sz="4" w:space="0" w:color="auto"/>
            </w:tcBorders>
            <w:vAlign w:val="center"/>
          </w:tcPr>
          <w:p w14:paraId="18886AFF" w14:textId="77777777" w:rsidR="00EE6D7A" w:rsidRPr="00AB2835" w:rsidRDefault="00EE6D7A" w:rsidP="008E244A">
            <w:pPr>
              <w:pStyle w:val="ExhibitText"/>
              <w:jc w:val="center"/>
            </w:pPr>
          </w:p>
        </w:tc>
        <w:tc>
          <w:tcPr>
            <w:tcW w:w="729" w:type="pct"/>
            <w:tcBorders>
              <w:bottom w:val="single" w:sz="4" w:space="0" w:color="auto"/>
            </w:tcBorders>
            <w:vAlign w:val="center"/>
          </w:tcPr>
          <w:p w14:paraId="447D72A2" w14:textId="77777777" w:rsidR="00EE6D7A" w:rsidRPr="00AB2835" w:rsidRDefault="00EE6D7A" w:rsidP="008E244A">
            <w:pPr>
              <w:pStyle w:val="ExhibitText"/>
              <w:jc w:val="center"/>
              <w:rPr>
                <w:rFonts w:ascii="Lucida Grande" w:hAnsi="Lucida Grande" w:cs="Lucida Grande"/>
              </w:rPr>
            </w:pPr>
            <w:r w:rsidRPr="00AB2835">
              <w:rPr>
                <w:rFonts w:ascii="Segoe UI Symbol" w:hAnsi="Segoe UI Symbol" w:cs="Segoe UI Symbol"/>
              </w:rPr>
              <w:t>✓</w:t>
            </w:r>
          </w:p>
        </w:tc>
        <w:tc>
          <w:tcPr>
            <w:tcW w:w="729" w:type="pct"/>
            <w:tcBorders>
              <w:bottom w:val="single" w:sz="4" w:space="0" w:color="auto"/>
            </w:tcBorders>
            <w:vAlign w:val="center"/>
          </w:tcPr>
          <w:p w14:paraId="1BA37AF5" w14:textId="77777777" w:rsidR="00EE6D7A" w:rsidRPr="00AB2835" w:rsidRDefault="00EE6D7A" w:rsidP="008E244A">
            <w:pPr>
              <w:pStyle w:val="ExhibitText"/>
              <w:jc w:val="center"/>
              <w:rPr>
                <w:rFonts w:ascii="Lucida Grande" w:hAnsi="Lucida Grande" w:cs="Lucida Grande"/>
              </w:rPr>
            </w:pPr>
            <w:r w:rsidRPr="00AB2835">
              <w:rPr>
                <w:rFonts w:ascii="Segoe UI Symbol" w:hAnsi="Segoe UI Symbol" w:cs="Segoe UI Symbol"/>
              </w:rPr>
              <w:t>✓</w:t>
            </w:r>
          </w:p>
        </w:tc>
        <w:tc>
          <w:tcPr>
            <w:tcW w:w="662" w:type="pct"/>
            <w:tcBorders>
              <w:bottom w:val="single" w:sz="4" w:space="0" w:color="auto"/>
            </w:tcBorders>
            <w:vAlign w:val="center"/>
          </w:tcPr>
          <w:p w14:paraId="69B0D521" w14:textId="77777777" w:rsidR="00EE6D7A" w:rsidRPr="00AB2835" w:rsidRDefault="00EE6D7A" w:rsidP="008E244A">
            <w:pPr>
              <w:pStyle w:val="ExhibitText"/>
              <w:jc w:val="center"/>
              <w:rPr>
                <w:rFonts w:ascii="Lucida Grande" w:hAnsi="Lucida Grande" w:cs="Lucida Grande"/>
              </w:rPr>
            </w:pPr>
            <w:r w:rsidRPr="00AB2835">
              <w:rPr>
                <w:rFonts w:ascii="Segoe UI Symbol" w:hAnsi="Segoe UI Symbol" w:cs="Segoe UI Symbol"/>
              </w:rPr>
              <w:t>✓</w:t>
            </w:r>
          </w:p>
        </w:tc>
      </w:tr>
      <w:tr w:rsidR="00EE6D7A" w:rsidRPr="00AB2835" w14:paraId="405F6944" w14:textId="77777777" w:rsidTr="008E244A">
        <w:trPr>
          <w:jc w:val="center"/>
        </w:trPr>
        <w:tc>
          <w:tcPr>
            <w:tcW w:w="1657" w:type="pct"/>
            <w:shd w:val="clear" w:color="auto" w:fill="898D8D"/>
            <w:vAlign w:val="center"/>
          </w:tcPr>
          <w:p w14:paraId="0C026E7B" w14:textId="77777777" w:rsidR="00EE6D7A" w:rsidRPr="00375FAF" w:rsidRDefault="00EE6D7A" w:rsidP="008E244A">
            <w:pPr>
              <w:pStyle w:val="ExhibitRowHeader"/>
              <w:jc w:val="left"/>
            </w:pPr>
            <w:r w:rsidRPr="00375FAF">
              <w:t>F. Other Features of RESEA Programs</w:t>
            </w:r>
          </w:p>
        </w:tc>
        <w:tc>
          <w:tcPr>
            <w:tcW w:w="488" w:type="pct"/>
            <w:shd w:val="clear" w:color="auto" w:fill="898D8D"/>
            <w:vAlign w:val="center"/>
          </w:tcPr>
          <w:p w14:paraId="545514B6" w14:textId="77777777" w:rsidR="00EE6D7A" w:rsidRPr="00AB2835" w:rsidRDefault="00EE6D7A" w:rsidP="008E244A">
            <w:pPr>
              <w:pStyle w:val="ExhibitRowHeader"/>
            </w:pPr>
          </w:p>
        </w:tc>
        <w:tc>
          <w:tcPr>
            <w:tcW w:w="734" w:type="pct"/>
            <w:shd w:val="clear" w:color="auto" w:fill="898D8D"/>
            <w:vAlign w:val="center"/>
          </w:tcPr>
          <w:p w14:paraId="5F087484" w14:textId="77777777" w:rsidR="00EE6D7A" w:rsidRPr="00AB2835" w:rsidRDefault="00EE6D7A" w:rsidP="008E244A">
            <w:pPr>
              <w:pStyle w:val="ExhibitRowHeader"/>
            </w:pPr>
          </w:p>
        </w:tc>
        <w:tc>
          <w:tcPr>
            <w:tcW w:w="729" w:type="pct"/>
            <w:shd w:val="clear" w:color="auto" w:fill="898D8D"/>
            <w:vAlign w:val="center"/>
          </w:tcPr>
          <w:p w14:paraId="626AC318" w14:textId="77777777" w:rsidR="00EE6D7A" w:rsidRPr="00AB2835" w:rsidRDefault="00EE6D7A" w:rsidP="008E244A">
            <w:pPr>
              <w:pStyle w:val="ExhibitRowHeader"/>
            </w:pPr>
          </w:p>
        </w:tc>
        <w:tc>
          <w:tcPr>
            <w:tcW w:w="729" w:type="pct"/>
            <w:shd w:val="clear" w:color="auto" w:fill="898D8D"/>
            <w:vAlign w:val="center"/>
          </w:tcPr>
          <w:p w14:paraId="34CB5313" w14:textId="77777777" w:rsidR="00EE6D7A" w:rsidRPr="00AB2835" w:rsidRDefault="00EE6D7A" w:rsidP="008E244A">
            <w:pPr>
              <w:pStyle w:val="ExhibitRowHeader"/>
            </w:pPr>
          </w:p>
        </w:tc>
        <w:tc>
          <w:tcPr>
            <w:tcW w:w="662" w:type="pct"/>
            <w:shd w:val="clear" w:color="auto" w:fill="898D8D"/>
            <w:vAlign w:val="center"/>
          </w:tcPr>
          <w:p w14:paraId="773ED432" w14:textId="77777777" w:rsidR="00EE6D7A" w:rsidRPr="00AB2835" w:rsidRDefault="00EE6D7A" w:rsidP="008E244A">
            <w:pPr>
              <w:pStyle w:val="ExhibitRowHeader"/>
            </w:pPr>
          </w:p>
        </w:tc>
      </w:tr>
      <w:tr w:rsidR="00EE6D7A" w:rsidRPr="00AB2835" w14:paraId="1E7D97E1" w14:textId="77777777" w:rsidTr="008E244A">
        <w:trPr>
          <w:jc w:val="center"/>
        </w:trPr>
        <w:tc>
          <w:tcPr>
            <w:tcW w:w="1657" w:type="pct"/>
            <w:vAlign w:val="center"/>
          </w:tcPr>
          <w:p w14:paraId="27562D25" w14:textId="77777777" w:rsidR="00EE6D7A" w:rsidRPr="0049676F" w:rsidRDefault="00EE6D7A" w:rsidP="008E244A">
            <w:pPr>
              <w:pStyle w:val="ExhibitText"/>
            </w:pPr>
            <w:r w:rsidRPr="00375FAF">
              <w:t>Across states, what is the relative balance between the emphasis on enforcement of eligibility requirements (e.g., work search, able and available) and reemployment assistance?</w:t>
            </w:r>
            <w:r>
              <w:t xml:space="preserve">  </w:t>
            </w:r>
          </w:p>
        </w:tc>
        <w:tc>
          <w:tcPr>
            <w:tcW w:w="488" w:type="pct"/>
            <w:vAlign w:val="center"/>
          </w:tcPr>
          <w:p w14:paraId="300EBD4F" w14:textId="77777777" w:rsidR="00EE6D7A" w:rsidRPr="00AB2835" w:rsidRDefault="00EE6D7A" w:rsidP="008E244A">
            <w:pPr>
              <w:pStyle w:val="ExhibitText"/>
              <w:jc w:val="center"/>
            </w:pPr>
          </w:p>
        </w:tc>
        <w:tc>
          <w:tcPr>
            <w:tcW w:w="734" w:type="pct"/>
            <w:vAlign w:val="center"/>
          </w:tcPr>
          <w:p w14:paraId="40814382" w14:textId="77777777" w:rsidR="00EE6D7A" w:rsidRPr="00AB2835" w:rsidRDefault="00EE6D7A" w:rsidP="008E244A">
            <w:pPr>
              <w:pStyle w:val="ExhibitText"/>
              <w:jc w:val="center"/>
            </w:pPr>
          </w:p>
        </w:tc>
        <w:tc>
          <w:tcPr>
            <w:tcW w:w="729" w:type="pct"/>
            <w:vAlign w:val="center"/>
          </w:tcPr>
          <w:p w14:paraId="3A07BAD4" w14:textId="77777777" w:rsidR="00EE6D7A" w:rsidRPr="00AB2835" w:rsidRDefault="00EE6D7A" w:rsidP="008E244A">
            <w:pPr>
              <w:pStyle w:val="ExhibitText"/>
              <w:jc w:val="center"/>
            </w:pPr>
            <w:r w:rsidRPr="00AB2835">
              <w:rPr>
                <w:rFonts w:ascii="Segoe UI Symbol" w:hAnsi="Segoe UI Symbol" w:cs="Segoe UI Symbol"/>
              </w:rPr>
              <w:t>✓</w:t>
            </w:r>
          </w:p>
        </w:tc>
        <w:tc>
          <w:tcPr>
            <w:tcW w:w="729" w:type="pct"/>
            <w:vAlign w:val="center"/>
          </w:tcPr>
          <w:p w14:paraId="5597205F" w14:textId="77777777" w:rsidR="00EE6D7A" w:rsidRPr="00AB2835" w:rsidRDefault="00EE6D7A" w:rsidP="008E244A">
            <w:pPr>
              <w:pStyle w:val="ExhibitText"/>
              <w:jc w:val="center"/>
            </w:pPr>
          </w:p>
        </w:tc>
        <w:tc>
          <w:tcPr>
            <w:tcW w:w="662" w:type="pct"/>
            <w:vAlign w:val="center"/>
          </w:tcPr>
          <w:p w14:paraId="21C1AFAF" w14:textId="77777777" w:rsidR="00EE6D7A" w:rsidRPr="00AB2835" w:rsidRDefault="00EE6D7A" w:rsidP="008E244A">
            <w:pPr>
              <w:pStyle w:val="ExhibitText"/>
              <w:jc w:val="center"/>
            </w:pPr>
            <w:r w:rsidRPr="00AB2835">
              <w:rPr>
                <w:rFonts w:ascii="Segoe UI Symbol" w:hAnsi="Segoe UI Symbol" w:cs="Segoe UI Symbol"/>
              </w:rPr>
              <w:t>✓</w:t>
            </w:r>
          </w:p>
        </w:tc>
      </w:tr>
      <w:tr w:rsidR="00EE6D7A" w:rsidRPr="00AB2835" w14:paraId="6DB87F04" w14:textId="77777777" w:rsidTr="008E244A">
        <w:trPr>
          <w:jc w:val="center"/>
        </w:trPr>
        <w:tc>
          <w:tcPr>
            <w:tcW w:w="1657" w:type="pct"/>
            <w:vAlign w:val="center"/>
          </w:tcPr>
          <w:p w14:paraId="53385B45" w14:textId="77777777" w:rsidR="00EE6D7A" w:rsidRPr="0049676F" w:rsidRDefault="00EE6D7A" w:rsidP="008E244A">
            <w:pPr>
              <w:pStyle w:val="ExhibitText"/>
            </w:pPr>
            <w:r w:rsidRPr="00375FAF">
              <w:t xml:space="preserve">Where in the RESEA process does </w:t>
            </w:r>
            <w:r w:rsidRPr="00876C74">
              <w:t>FTR</w:t>
            </w:r>
            <w:r w:rsidRPr="0049676F">
              <w:t xml:space="preserve"> most often occur? For what reasons do FTRs occur?</w:t>
            </w:r>
          </w:p>
        </w:tc>
        <w:tc>
          <w:tcPr>
            <w:tcW w:w="488" w:type="pct"/>
            <w:vAlign w:val="center"/>
          </w:tcPr>
          <w:p w14:paraId="34123950" w14:textId="77777777" w:rsidR="00EE6D7A" w:rsidRPr="00AB2835" w:rsidRDefault="00EE6D7A" w:rsidP="008E244A">
            <w:pPr>
              <w:pStyle w:val="ExhibitText"/>
              <w:jc w:val="center"/>
            </w:pPr>
          </w:p>
        </w:tc>
        <w:tc>
          <w:tcPr>
            <w:tcW w:w="734" w:type="pct"/>
            <w:vAlign w:val="center"/>
          </w:tcPr>
          <w:p w14:paraId="3A2D8456" w14:textId="77777777" w:rsidR="00EE6D7A" w:rsidRPr="00AB2835" w:rsidRDefault="00EE6D7A" w:rsidP="008E244A">
            <w:pPr>
              <w:pStyle w:val="ExhibitText"/>
              <w:jc w:val="center"/>
            </w:pPr>
            <w:r w:rsidRPr="00AB2835">
              <w:rPr>
                <w:rFonts w:ascii="Segoe UI Symbol" w:hAnsi="Segoe UI Symbol" w:cs="Segoe UI Symbol"/>
              </w:rPr>
              <w:t>✓</w:t>
            </w:r>
          </w:p>
        </w:tc>
        <w:tc>
          <w:tcPr>
            <w:tcW w:w="729" w:type="pct"/>
            <w:vAlign w:val="center"/>
          </w:tcPr>
          <w:p w14:paraId="7F3A9BA6" w14:textId="77777777" w:rsidR="00EE6D7A" w:rsidRPr="00AB2835" w:rsidRDefault="00EE6D7A" w:rsidP="008E244A">
            <w:pPr>
              <w:pStyle w:val="ExhibitText"/>
              <w:jc w:val="center"/>
            </w:pPr>
            <w:r w:rsidRPr="00AB2835">
              <w:rPr>
                <w:rFonts w:ascii="Segoe UI Symbol" w:hAnsi="Segoe UI Symbol" w:cs="Segoe UI Symbol"/>
              </w:rPr>
              <w:t>✓</w:t>
            </w:r>
          </w:p>
        </w:tc>
        <w:tc>
          <w:tcPr>
            <w:tcW w:w="729" w:type="pct"/>
            <w:vAlign w:val="center"/>
          </w:tcPr>
          <w:p w14:paraId="0672294B" w14:textId="77777777" w:rsidR="00EE6D7A" w:rsidRPr="00AB2835" w:rsidRDefault="00EE6D7A" w:rsidP="008E244A">
            <w:pPr>
              <w:pStyle w:val="ExhibitText"/>
              <w:jc w:val="center"/>
            </w:pPr>
            <w:r w:rsidRPr="00AB2835">
              <w:rPr>
                <w:rFonts w:ascii="Segoe UI Symbol" w:hAnsi="Segoe UI Symbol" w:cs="Segoe UI Symbol"/>
              </w:rPr>
              <w:t>✓</w:t>
            </w:r>
          </w:p>
        </w:tc>
        <w:tc>
          <w:tcPr>
            <w:tcW w:w="662" w:type="pct"/>
            <w:vAlign w:val="center"/>
          </w:tcPr>
          <w:p w14:paraId="64A6CAA1" w14:textId="77777777" w:rsidR="00EE6D7A" w:rsidRPr="00AB2835" w:rsidRDefault="00EE6D7A" w:rsidP="008E244A">
            <w:pPr>
              <w:pStyle w:val="ExhibitText"/>
              <w:jc w:val="center"/>
              <w:rPr>
                <w:rFonts w:ascii="Lucida Grande" w:hAnsi="Lucida Grande" w:cs="Lucida Grande"/>
              </w:rPr>
            </w:pPr>
            <w:r w:rsidRPr="00AB2835">
              <w:rPr>
                <w:rFonts w:ascii="Segoe UI Symbol" w:hAnsi="Segoe UI Symbol" w:cs="Segoe UI Symbol"/>
              </w:rPr>
              <w:t>✓</w:t>
            </w:r>
          </w:p>
        </w:tc>
      </w:tr>
      <w:tr w:rsidR="00EE6D7A" w:rsidRPr="00AB2835" w14:paraId="69C026E5" w14:textId="77777777" w:rsidTr="008E244A">
        <w:trPr>
          <w:jc w:val="center"/>
        </w:trPr>
        <w:tc>
          <w:tcPr>
            <w:tcW w:w="1657" w:type="pct"/>
            <w:vAlign w:val="center"/>
          </w:tcPr>
          <w:p w14:paraId="59EDB84F" w14:textId="77777777" w:rsidR="00EE6D7A" w:rsidRPr="0049676F" w:rsidRDefault="00EE6D7A" w:rsidP="008E244A">
            <w:pPr>
              <w:pStyle w:val="ExhibitText"/>
            </w:pPr>
            <w:r w:rsidRPr="00375FAF">
              <w:t>What are the consequences of FTR for the initial RESEA session</w:t>
            </w:r>
            <w:r>
              <w:t xml:space="preserve"> </w:t>
            </w:r>
            <w:r w:rsidRPr="00FC21A3">
              <w:t xml:space="preserve">(e.g., </w:t>
            </w:r>
            <w:r w:rsidRPr="00F878E5">
              <w:t>if a claimant fails to report, are their benefits stopped for just that week until the</w:t>
            </w:r>
            <w:r>
              <w:t xml:space="preserve"> person is</w:t>
            </w:r>
            <w:r w:rsidRPr="00F878E5">
              <w:t xml:space="preserve"> able to report</w:t>
            </w:r>
            <w:r>
              <w:t>,</w:t>
            </w:r>
            <w:r w:rsidRPr="00F878E5">
              <w:t xml:space="preserve"> or are they sanctioned for a longer period of time)?</w:t>
            </w:r>
          </w:p>
        </w:tc>
        <w:tc>
          <w:tcPr>
            <w:tcW w:w="488" w:type="pct"/>
            <w:vAlign w:val="center"/>
          </w:tcPr>
          <w:p w14:paraId="0FC49248" w14:textId="77777777" w:rsidR="00EE6D7A" w:rsidRPr="00AB2835" w:rsidRDefault="00EE6D7A" w:rsidP="008E244A">
            <w:pPr>
              <w:pStyle w:val="ExhibitText"/>
              <w:jc w:val="center"/>
            </w:pPr>
          </w:p>
        </w:tc>
        <w:tc>
          <w:tcPr>
            <w:tcW w:w="734" w:type="pct"/>
            <w:vAlign w:val="center"/>
          </w:tcPr>
          <w:p w14:paraId="032C96FF" w14:textId="77777777" w:rsidR="00EE6D7A" w:rsidRPr="00AB2835" w:rsidRDefault="00EE6D7A" w:rsidP="008E244A">
            <w:pPr>
              <w:pStyle w:val="ExhibitText"/>
              <w:jc w:val="center"/>
            </w:pPr>
          </w:p>
        </w:tc>
        <w:tc>
          <w:tcPr>
            <w:tcW w:w="729" w:type="pct"/>
            <w:vAlign w:val="center"/>
          </w:tcPr>
          <w:p w14:paraId="60A96903" w14:textId="77777777" w:rsidR="00EE6D7A" w:rsidRPr="00AB2835" w:rsidRDefault="00EE6D7A" w:rsidP="008E244A">
            <w:pPr>
              <w:pStyle w:val="ExhibitText"/>
              <w:jc w:val="center"/>
            </w:pPr>
            <w:r w:rsidRPr="00AB2835">
              <w:rPr>
                <w:rFonts w:ascii="Segoe UI Symbol" w:hAnsi="Segoe UI Symbol" w:cs="Segoe UI Symbol"/>
              </w:rPr>
              <w:t>✓</w:t>
            </w:r>
          </w:p>
        </w:tc>
        <w:tc>
          <w:tcPr>
            <w:tcW w:w="729" w:type="pct"/>
            <w:vAlign w:val="center"/>
          </w:tcPr>
          <w:p w14:paraId="5E2E70A8" w14:textId="77777777" w:rsidR="00EE6D7A" w:rsidRPr="00AB2835" w:rsidRDefault="00EE6D7A" w:rsidP="008E244A">
            <w:pPr>
              <w:pStyle w:val="ExhibitText"/>
              <w:jc w:val="center"/>
            </w:pPr>
            <w:r w:rsidRPr="00AB2835">
              <w:rPr>
                <w:rFonts w:ascii="Segoe UI Symbol" w:hAnsi="Segoe UI Symbol" w:cs="Segoe UI Symbol"/>
              </w:rPr>
              <w:t>✓</w:t>
            </w:r>
          </w:p>
        </w:tc>
        <w:tc>
          <w:tcPr>
            <w:tcW w:w="662" w:type="pct"/>
            <w:vAlign w:val="center"/>
          </w:tcPr>
          <w:p w14:paraId="36A4C256" w14:textId="77777777" w:rsidR="00EE6D7A" w:rsidRPr="00AB2835" w:rsidRDefault="00EE6D7A" w:rsidP="008E244A">
            <w:pPr>
              <w:pStyle w:val="ExhibitText"/>
              <w:jc w:val="center"/>
              <w:rPr>
                <w:rFonts w:ascii="Lucida Grande" w:hAnsi="Lucida Grande" w:cs="Lucida Grande"/>
              </w:rPr>
            </w:pPr>
            <w:r w:rsidRPr="00AB2835">
              <w:rPr>
                <w:rFonts w:ascii="Segoe UI Symbol" w:hAnsi="Segoe UI Symbol" w:cs="Segoe UI Symbol"/>
              </w:rPr>
              <w:t>✓</w:t>
            </w:r>
          </w:p>
        </w:tc>
      </w:tr>
      <w:tr w:rsidR="00EE6D7A" w:rsidRPr="00AB2835" w14:paraId="69FA45BC" w14:textId="77777777" w:rsidTr="008E244A">
        <w:trPr>
          <w:jc w:val="center"/>
        </w:trPr>
        <w:tc>
          <w:tcPr>
            <w:tcW w:w="1657" w:type="pct"/>
            <w:vAlign w:val="center"/>
          </w:tcPr>
          <w:p w14:paraId="0BA10E3D" w14:textId="77777777" w:rsidR="00EE6D7A" w:rsidRPr="0049676F" w:rsidRDefault="00EE6D7A" w:rsidP="008E244A">
            <w:pPr>
              <w:pStyle w:val="ExhibitText"/>
            </w:pPr>
            <w:r w:rsidRPr="00375FAF">
              <w:t>After a</w:t>
            </w:r>
            <w:r>
              <w:t>n</w:t>
            </w:r>
            <w:r w:rsidRPr="00375FAF">
              <w:t xml:space="preserve"> FTR, what does a claimant need to do to resume benefits?</w:t>
            </w:r>
          </w:p>
        </w:tc>
        <w:tc>
          <w:tcPr>
            <w:tcW w:w="488" w:type="pct"/>
            <w:vAlign w:val="center"/>
          </w:tcPr>
          <w:p w14:paraId="3CABF4FB" w14:textId="77777777" w:rsidR="00EE6D7A" w:rsidRPr="00AB2835" w:rsidRDefault="00EE6D7A" w:rsidP="008E244A">
            <w:pPr>
              <w:pStyle w:val="ExhibitText"/>
              <w:jc w:val="center"/>
            </w:pPr>
          </w:p>
        </w:tc>
        <w:tc>
          <w:tcPr>
            <w:tcW w:w="734" w:type="pct"/>
            <w:vAlign w:val="center"/>
          </w:tcPr>
          <w:p w14:paraId="2BE20B37" w14:textId="77777777" w:rsidR="00EE6D7A" w:rsidRPr="00AB2835" w:rsidRDefault="00EE6D7A" w:rsidP="008E244A">
            <w:pPr>
              <w:pStyle w:val="ExhibitText"/>
              <w:jc w:val="center"/>
            </w:pPr>
          </w:p>
        </w:tc>
        <w:tc>
          <w:tcPr>
            <w:tcW w:w="729" w:type="pct"/>
            <w:vAlign w:val="center"/>
          </w:tcPr>
          <w:p w14:paraId="19D50224" w14:textId="77777777" w:rsidR="00EE6D7A" w:rsidRPr="00AB2835" w:rsidRDefault="00EE6D7A" w:rsidP="008E244A">
            <w:pPr>
              <w:pStyle w:val="ExhibitText"/>
              <w:jc w:val="center"/>
            </w:pPr>
            <w:r w:rsidRPr="00AB2835">
              <w:rPr>
                <w:rFonts w:ascii="Segoe UI Symbol" w:hAnsi="Segoe UI Symbol" w:cs="Segoe UI Symbol"/>
              </w:rPr>
              <w:t>✓</w:t>
            </w:r>
          </w:p>
        </w:tc>
        <w:tc>
          <w:tcPr>
            <w:tcW w:w="729" w:type="pct"/>
            <w:vAlign w:val="center"/>
          </w:tcPr>
          <w:p w14:paraId="1BBFEBA8" w14:textId="77777777" w:rsidR="00EE6D7A" w:rsidRPr="00AB2835" w:rsidRDefault="00EE6D7A" w:rsidP="008E244A">
            <w:pPr>
              <w:pStyle w:val="ExhibitText"/>
              <w:jc w:val="center"/>
            </w:pPr>
            <w:r w:rsidRPr="00AB2835">
              <w:rPr>
                <w:rFonts w:ascii="Segoe UI Symbol" w:hAnsi="Segoe UI Symbol" w:cs="Segoe UI Symbol"/>
              </w:rPr>
              <w:t>✓</w:t>
            </w:r>
          </w:p>
        </w:tc>
        <w:tc>
          <w:tcPr>
            <w:tcW w:w="662" w:type="pct"/>
            <w:vAlign w:val="center"/>
          </w:tcPr>
          <w:p w14:paraId="2CC057EF" w14:textId="77777777" w:rsidR="00EE6D7A" w:rsidRPr="00AB2835" w:rsidRDefault="00EE6D7A" w:rsidP="008E244A">
            <w:pPr>
              <w:pStyle w:val="ExhibitText"/>
              <w:jc w:val="center"/>
              <w:rPr>
                <w:rFonts w:ascii="Lucida Grande" w:hAnsi="Lucida Grande" w:cs="Lucida Grande"/>
              </w:rPr>
            </w:pPr>
            <w:r w:rsidRPr="00AB2835">
              <w:rPr>
                <w:rFonts w:ascii="Segoe UI Symbol" w:hAnsi="Segoe UI Symbol" w:cs="Segoe UI Symbol"/>
              </w:rPr>
              <w:t>✓</w:t>
            </w:r>
          </w:p>
        </w:tc>
      </w:tr>
      <w:tr w:rsidR="00EE6D7A" w:rsidRPr="00AB2835" w14:paraId="21070747" w14:textId="77777777" w:rsidTr="008E244A">
        <w:trPr>
          <w:jc w:val="center"/>
        </w:trPr>
        <w:tc>
          <w:tcPr>
            <w:tcW w:w="1657" w:type="pct"/>
            <w:vAlign w:val="center"/>
          </w:tcPr>
          <w:p w14:paraId="41523C4D" w14:textId="77777777" w:rsidR="00EE6D7A" w:rsidRPr="0049676F" w:rsidRDefault="00EE6D7A" w:rsidP="008E244A">
            <w:pPr>
              <w:pStyle w:val="ExhibitText"/>
            </w:pPr>
            <w:r w:rsidRPr="00375FAF">
              <w:t>What, if anything, has been done to reduce FTR in the state and in local areas?</w:t>
            </w:r>
          </w:p>
        </w:tc>
        <w:tc>
          <w:tcPr>
            <w:tcW w:w="488" w:type="pct"/>
            <w:vAlign w:val="center"/>
          </w:tcPr>
          <w:p w14:paraId="0AE02B3F" w14:textId="77777777" w:rsidR="00EE6D7A" w:rsidRPr="00AB2835" w:rsidRDefault="00EE6D7A" w:rsidP="008E244A">
            <w:pPr>
              <w:pStyle w:val="ExhibitText"/>
              <w:jc w:val="center"/>
            </w:pPr>
          </w:p>
        </w:tc>
        <w:tc>
          <w:tcPr>
            <w:tcW w:w="734" w:type="pct"/>
            <w:vAlign w:val="center"/>
          </w:tcPr>
          <w:p w14:paraId="54E7B81F" w14:textId="77777777" w:rsidR="00EE6D7A" w:rsidRPr="00AB2835" w:rsidRDefault="00EE6D7A" w:rsidP="008E244A">
            <w:pPr>
              <w:pStyle w:val="ExhibitText"/>
              <w:jc w:val="center"/>
            </w:pPr>
          </w:p>
        </w:tc>
        <w:tc>
          <w:tcPr>
            <w:tcW w:w="729" w:type="pct"/>
            <w:vAlign w:val="center"/>
          </w:tcPr>
          <w:p w14:paraId="588F6BDB" w14:textId="77777777" w:rsidR="00EE6D7A" w:rsidRPr="00AB2835" w:rsidRDefault="00EE6D7A" w:rsidP="008E244A">
            <w:pPr>
              <w:pStyle w:val="ExhibitText"/>
              <w:jc w:val="center"/>
            </w:pPr>
            <w:r w:rsidRPr="00AB2835">
              <w:rPr>
                <w:rFonts w:ascii="Segoe UI Symbol" w:hAnsi="Segoe UI Symbol" w:cs="Segoe UI Symbol"/>
              </w:rPr>
              <w:t>✓</w:t>
            </w:r>
          </w:p>
        </w:tc>
        <w:tc>
          <w:tcPr>
            <w:tcW w:w="729" w:type="pct"/>
            <w:vAlign w:val="center"/>
          </w:tcPr>
          <w:p w14:paraId="11298E4C" w14:textId="77777777" w:rsidR="00EE6D7A" w:rsidRPr="00AB2835" w:rsidRDefault="00EE6D7A" w:rsidP="008E244A">
            <w:pPr>
              <w:pStyle w:val="ExhibitText"/>
              <w:jc w:val="center"/>
            </w:pPr>
            <w:r w:rsidRPr="00AB2835">
              <w:rPr>
                <w:rFonts w:ascii="Segoe UI Symbol" w:hAnsi="Segoe UI Symbol" w:cs="Segoe UI Symbol"/>
              </w:rPr>
              <w:t>✓</w:t>
            </w:r>
          </w:p>
        </w:tc>
        <w:tc>
          <w:tcPr>
            <w:tcW w:w="662" w:type="pct"/>
            <w:vAlign w:val="center"/>
          </w:tcPr>
          <w:p w14:paraId="0244B601" w14:textId="77777777" w:rsidR="00EE6D7A" w:rsidRPr="00AB2835" w:rsidRDefault="00EE6D7A" w:rsidP="008E244A">
            <w:pPr>
              <w:pStyle w:val="ExhibitText"/>
              <w:jc w:val="center"/>
              <w:rPr>
                <w:rFonts w:ascii="Lucida Grande" w:hAnsi="Lucida Grande" w:cs="Lucida Grande"/>
              </w:rPr>
            </w:pPr>
            <w:r w:rsidRPr="00AB2835">
              <w:rPr>
                <w:rFonts w:ascii="Segoe UI Symbol" w:hAnsi="Segoe UI Symbol" w:cs="Segoe UI Symbol"/>
              </w:rPr>
              <w:t>✓</w:t>
            </w:r>
          </w:p>
        </w:tc>
      </w:tr>
      <w:tr w:rsidR="00EE6D7A" w:rsidRPr="00AB2835" w14:paraId="49BD3D7B" w14:textId="77777777" w:rsidTr="008E244A">
        <w:trPr>
          <w:jc w:val="center"/>
        </w:trPr>
        <w:tc>
          <w:tcPr>
            <w:tcW w:w="1657" w:type="pct"/>
            <w:vAlign w:val="center"/>
          </w:tcPr>
          <w:p w14:paraId="25AEEA24" w14:textId="77777777" w:rsidR="00EE6D7A" w:rsidRPr="0049676F" w:rsidRDefault="00EE6D7A" w:rsidP="008E244A">
            <w:pPr>
              <w:pStyle w:val="ExhibitText"/>
            </w:pPr>
            <w:r w:rsidRPr="00375FAF">
              <w:t xml:space="preserve">Typically, what type of staff are involved in administering </w:t>
            </w:r>
            <w:r>
              <w:t xml:space="preserve">FTRs </w:t>
            </w:r>
            <w:r w:rsidRPr="00375FAF">
              <w:t>(e.g., Wagner-Peyser, WIOA, and UI)?</w:t>
            </w:r>
          </w:p>
        </w:tc>
        <w:tc>
          <w:tcPr>
            <w:tcW w:w="488" w:type="pct"/>
            <w:vAlign w:val="center"/>
          </w:tcPr>
          <w:p w14:paraId="42592C2A" w14:textId="77777777" w:rsidR="00EE6D7A" w:rsidRPr="00AB2835" w:rsidRDefault="00EE6D7A" w:rsidP="008E244A">
            <w:pPr>
              <w:pStyle w:val="ExhibitText"/>
              <w:jc w:val="center"/>
            </w:pPr>
            <w:r w:rsidRPr="00AB2835">
              <w:rPr>
                <w:rFonts w:ascii="Segoe UI Symbol" w:hAnsi="Segoe UI Symbol" w:cs="Segoe UI Symbol"/>
              </w:rPr>
              <w:t>✓</w:t>
            </w:r>
          </w:p>
        </w:tc>
        <w:tc>
          <w:tcPr>
            <w:tcW w:w="734" w:type="pct"/>
            <w:vAlign w:val="center"/>
          </w:tcPr>
          <w:p w14:paraId="72000CDD" w14:textId="77777777" w:rsidR="00EE6D7A" w:rsidRPr="00AB2835" w:rsidRDefault="00EE6D7A" w:rsidP="008E244A">
            <w:pPr>
              <w:pStyle w:val="ExhibitText"/>
              <w:jc w:val="center"/>
            </w:pPr>
          </w:p>
        </w:tc>
        <w:tc>
          <w:tcPr>
            <w:tcW w:w="729" w:type="pct"/>
            <w:vAlign w:val="center"/>
          </w:tcPr>
          <w:p w14:paraId="06FA70AD" w14:textId="77777777" w:rsidR="00EE6D7A" w:rsidRPr="00AB2835" w:rsidRDefault="00EE6D7A" w:rsidP="008E244A">
            <w:pPr>
              <w:pStyle w:val="ExhibitText"/>
              <w:jc w:val="center"/>
            </w:pPr>
            <w:r w:rsidRPr="00AB2835">
              <w:rPr>
                <w:rFonts w:ascii="Segoe UI Symbol" w:hAnsi="Segoe UI Symbol" w:cs="Segoe UI Symbol"/>
              </w:rPr>
              <w:t>✓</w:t>
            </w:r>
          </w:p>
        </w:tc>
        <w:tc>
          <w:tcPr>
            <w:tcW w:w="729" w:type="pct"/>
            <w:vAlign w:val="center"/>
          </w:tcPr>
          <w:p w14:paraId="50C15006" w14:textId="77777777" w:rsidR="00EE6D7A" w:rsidRPr="00AB2835" w:rsidRDefault="00EE6D7A" w:rsidP="008E244A">
            <w:pPr>
              <w:pStyle w:val="ExhibitText"/>
              <w:jc w:val="center"/>
            </w:pPr>
            <w:r w:rsidRPr="00AB2835">
              <w:rPr>
                <w:rFonts w:ascii="Segoe UI Symbol" w:hAnsi="Segoe UI Symbol" w:cs="Segoe UI Symbol"/>
              </w:rPr>
              <w:t>✓</w:t>
            </w:r>
          </w:p>
        </w:tc>
        <w:tc>
          <w:tcPr>
            <w:tcW w:w="662" w:type="pct"/>
            <w:vAlign w:val="center"/>
          </w:tcPr>
          <w:p w14:paraId="2327D258" w14:textId="77777777" w:rsidR="00EE6D7A" w:rsidRPr="00AB2835" w:rsidRDefault="00EE6D7A" w:rsidP="008E244A">
            <w:pPr>
              <w:pStyle w:val="ExhibitText"/>
              <w:jc w:val="center"/>
              <w:rPr>
                <w:rFonts w:ascii="Lucida Grande" w:hAnsi="Lucida Grande" w:cs="Lucida Grande"/>
              </w:rPr>
            </w:pPr>
            <w:r w:rsidRPr="00AB2835">
              <w:rPr>
                <w:rFonts w:ascii="Segoe UI Symbol" w:hAnsi="Segoe UI Symbol" w:cs="Segoe UI Symbol"/>
              </w:rPr>
              <w:t>✓</w:t>
            </w:r>
          </w:p>
        </w:tc>
      </w:tr>
      <w:tr w:rsidR="00EE6D7A" w:rsidRPr="00AB2835" w14:paraId="08367AAD" w14:textId="77777777" w:rsidTr="008E244A">
        <w:trPr>
          <w:jc w:val="center"/>
        </w:trPr>
        <w:tc>
          <w:tcPr>
            <w:tcW w:w="1657" w:type="pct"/>
            <w:vAlign w:val="center"/>
          </w:tcPr>
          <w:p w14:paraId="7BEC6468" w14:textId="77777777" w:rsidR="00EE6D7A" w:rsidRPr="0049676F" w:rsidRDefault="00EE6D7A" w:rsidP="008E244A">
            <w:pPr>
              <w:pStyle w:val="ExhibitText"/>
            </w:pPr>
            <w:r w:rsidRPr="00375FAF">
              <w:t>What have states done to more fully integrate their RESEA programs with WIOA</w:t>
            </w:r>
            <w:r w:rsidRPr="0049676F">
              <w:t>?</w:t>
            </w:r>
          </w:p>
        </w:tc>
        <w:tc>
          <w:tcPr>
            <w:tcW w:w="488" w:type="pct"/>
            <w:vAlign w:val="center"/>
          </w:tcPr>
          <w:p w14:paraId="36D4E9FC" w14:textId="77777777" w:rsidR="00EE6D7A" w:rsidRPr="00AB2835" w:rsidRDefault="00EE6D7A" w:rsidP="008E244A">
            <w:pPr>
              <w:pStyle w:val="ExhibitText"/>
              <w:jc w:val="center"/>
              <w:rPr>
                <w:rFonts w:ascii="Lucida Grande" w:hAnsi="Lucida Grande" w:cs="Lucida Grande"/>
              </w:rPr>
            </w:pPr>
          </w:p>
        </w:tc>
        <w:tc>
          <w:tcPr>
            <w:tcW w:w="734" w:type="pct"/>
            <w:vAlign w:val="center"/>
          </w:tcPr>
          <w:p w14:paraId="21213A4C" w14:textId="77777777" w:rsidR="00EE6D7A" w:rsidRPr="00AB2835" w:rsidRDefault="00EE6D7A" w:rsidP="008E244A">
            <w:pPr>
              <w:pStyle w:val="ExhibitText"/>
              <w:jc w:val="center"/>
            </w:pPr>
          </w:p>
        </w:tc>
        <w:tc>
          <w:tcPr>
            <w:tcW w:w="729" w:type="pct"/>
            <w:vAlign w:val="center"/>
          </w:tcPr>
          <w:p w14:paraId="12C62F9B" w14:textId="77777777" w:rsidR="00EE6D7A" w:rsidRPr="00AB2835" w:rsidRDefault="00EE6D7A" w:rsidP="008E244A">
            <w:pPr>
              <w:pStyle w:val="ExhibitText"/>
              <w:jc w:val="center"/>
              <w:rPr>
                <w:rFonts w:ascii="Lucida Grande" w:hAnsi="Lucida Grande" w:cs="Lucida Grande"/>
              </w:rPr>
            </w:pPr>
            <w:r w:rsidRPr="00AB2835">
              <w:rPr>
                <w:rFonts w:ascii="Segoe UI Symbol" w:hAnsi="Segoe UI Symbol" w:cs="Segoe UI Symbol"/>
              </w:rPr>
              <w:t>✓</w:t>
            </w:r>
          </w:p>
        </w:tc>
        <w:tc>
          <w:tcPr>
            <w:tcW w:w="729" w:type="pct"/>
            <w:vAlign w:val="center"/>
          </w:tcPr>
          <w:p w14:paraId="581D1769" w14:textId="77777777" w:rsidR="00EE6D7A" w:rsidRPr="00AB2835" w:rsidRDefault="00EE6D7A" w:rsidP="008E244A">
            <w:pPr>
              <w:pStyle w:val="ExhibitText"/>
              <w:jc w:val="center"/>
              <w:rPr>
                <w:rFonts w:ascii="Lucida Grande" w:hAnsi="Lucida Grande" w:cs="Lucida Grande"/>
              </w:rPr>
            </w:pPr>
            <w:r w:rsidRPr="00AB2835">
              <w:rPr>
                <w:rFonts w:ascii="Segoe UI Symbol" w:hAnsi="Segoe UI Symbol" w:cs="Segoe UI Symbol"/>
              </w:rPr>
              <w:t>✓</w:t>
            </w:r>
          </w:p>
        </w:tc>
        <w:tc>
          <w:tcPr>
            <w:tcW w:w="662" w:type="pct"/>
            <w:vAlign w:val="center"/>
          </w:tcPr>
          <w:p w14:paraId="6F1809A2" w14:textId="77777777" w:rsidR="00EE6D7A" w:rsidRPr="00AB2835" w:rsidRDefault="00EE6D7A" w:rsidP="008E244A">
            <w:pPr>
              <w:pStyle w:val="ExhibitText"/>
              <w:jc w:val="center"/>
              <w:rPr>
                <w:rFonts w:ascii="Lucida Grande" w:hAnsi="Lucida Grande" w:cs="Lucida Grande"/>
              </w:rPr>
            </w:pPr>
            <w:r w:rsidRPr="00AB2835">
              <w:rPr>
                <w:rFonts w:ascii="Segoe UI Symbol" w:hAnsi="Segoe UI Symbol" w:cs="Segoe UI Symbol"/>
              </w:rPr>
              <w:t>✓</w:t>
            </w:r>
          </w:p>
        </w:tc>
      </w:tr>
      <w:tr w:rsidR="00EE6D7A" w:rsidRPr="00AB2835" w14:paraId="1582068D" w14:textId="77777777" w:rsidTr="008E244A">
        <w:trPr>
          <w:jc w:val="center"/>
        </w:trPr>
        <w:tc>
          <w:tcPr>
            <w:tcW w:w="1657" w:type="pct"/>
            <w:tcBorders>
              <w:bottom w:val="single" w:sz="4" w:space="0" w:color="auto"/>
            </w:tcBorders>
            <w:vAlign w:val="center"/>
          </w:tcPr>
          <w:p w14:paraId="2D0CE4D6" w14:textId="77777777" w:rsidR="00EE6D7A" w:rsidRPr="0049676F" w:rsidRDefault="00EE6D7A" w:rsidP="008E244A">
            <w:pPr>
              <w:pStyle w:val="ExhibitText"/>
              <w:rPr>
                <w:rFonts w:eastAsiaTheme="majorEastAsia"/>
                <w:i/>
                <w:iCs/>
                <w:color w:val="909799" w:themeColor="accent1" w:themeShade="B5"/>
              </w:rPr>
            </w:pPr>
            <w:r w:rsidRPr="00375FAF">
              <w:t xml:space="preserve">What </w:t>
            </w:r>
            <w:r w:rsidRPr="00876C74">
              <w:t>are states’ and localities’ biggest challenges in operating the RESEA program?</w:t>
            </w:r>
          </w:p>
        </w:tc>
        <w:tc>
          <w:tcPr>
            <w:tcW w:w="488" w:type="pct"/>
            <w:tcBorders>
              <w:bottom w:val="single" w:sz="4" w:space="0" w:color="auto"/>
            </w:tcBorders>
            <w:vAlign w:val="center"/>
          </w:tcPr>
          <w:p w14:paraId="62B3C31A" w14:textId="77777777" w:rsidR="00EE6D7A" w:rsidRPr="00AB2835" w:rsidRDefault="00EE6D7A" w:rsidP="008E244A">
            <w:pPr>
              <w:pStyle w:val="ExhibitText"/>
              <w:jc w:val="center"/>
            </w:pPr>
          </w:p>
        </w:tc>
        <w:tc>
          <w:tcPr>
            <w:tcW w:w="734" w:type="pct"/>
            <w:tcBorders>
              <w:bottom w:val="single" w:sz="4" w:space="0" w:color="auto"/>
            </w:tcBorders>
            <w:vAlign w:val="center"/>
          </w:tcPr>
          <w:p w14:paraId="2550A2B9" w14:textId="77777777" w:rsidR="00EE6D7A" w:rsidRPr="00AB2835" w:rsidRDefault="00EE6D7A" w:rsidP="008E244A">
            <w:pPr>
              <w:pStyle w:val="ExhibitText"/>
              <w:jc w:val="center"/>
            </w:pPr>
          </w:p>
        </w:tc>
        <w:tc>
          <w:tcPr>
            <w:tcW w:w="729" w:type="pct"/>
            <w:tcBorders>
              <w:bottom w:val="single" w:sz="4" w:space="0" w:color="auto"/>
            </w:tcBorders>
            <w:vAlign w:val="center"/>
          </w:tcPr>
          <w:p w14:paraId="217F6ABA" w14:textId="77777777" w:rsidR="00EE6D7A" w:rsidRPr="00AB2835" w:rsidRDefault="00EE6D7A" w:rsidP="008E244A">
            <w:pPr>
              <w:pStyle w:val="ExhibitText"/>
              <w:jc w:val="center"/>
            </w:pPr>
            <w:r w:rsidRPr="00AB2835">
              <w:rPr>
                <w:rFonts w:ascii="Segoe UI Symbol" w:hAnsi="Segoe UI Symbol" w:cs="Segoe UI Symbol"/>
              </w:rPr>
              <w:t>✓</w:t>
            </w:r>
          </w:p>
        </w:tc>
        <w:tc>
          <w:tcPr>
            <w:tcW w:w="729" w:type="pct"/>
            <w:tcBorders>
              <w:bottom w:val="single" w:sz="4" w:space="0" w:color="auto"/>
            </w:tcBorders>
            <w:vAlign w:val="center"/>
          </w:tcPr>
          <w:p w14:paraId="302E1B0B" w14:textId="77777777" w:rsidR="00EE6D7A" w:rsidRPr="00AB2835" w:rsidRDefault="00EE6D7A" w:rsidP="008E244A">
            <w:pPr>
              <w:pStyle w:val="ExhibitText"/>
              <w:jc w:val="center"/>
            </w:pPr>
            <w:r w:rsidRPr="00AB2835">
              <w:rPr>
                <w:rFonts w:ascii="Segoe UI Symbol" w:hAnsi="Segoe UI Symbol" w:cs="Segoe UI Symbol"/>
              </w:rPr>
              <w:t>✓</w:t>
            </w:r>
          </w:p>
        </w:tc>
        <w:tc>
          <w:tcPr>
            <w:tcW w:w="662" w:type="pct"/>
            <w:tcBorders>
              <w:bottom w:val="single" w:sz="4" w:space="0" w:color="auto"/>
            </w:tcBorders>
            <w:vAlign w:val="center"/>
          </w:tcPr>
          <w:p w14:paraId="73D034AF" w14:textId="77777777" w:rsidR="00EE6D7A" w:rsidRPr="00AB2835" w:rsidRDefault="00EE6D7A" w:rsidP="008E244A">
            <w:pPr>
              <w:pStyle w:val="ExhibitText"/>
              <w:jc w:val="center"/>
              <w:rPr>
                <w:rFonts w:ascii="Lucida Grande" w:hAnsi="Lucida Grande" w:cs="Lucida Grande"/>
              </w:rPr>
            </w:pPr>
            <w:r w:rsidRPr="00AB2835">
              <w:rPr>
                <w:rFonts w:ascii="Segoe UI Symbol" w:hAnsi="Segoe UI Symbol" w:cs="Segoe UI Symbol"/>
              </w:rPr>
              <w:t>✓</w:t>
            </w:r>
          </w:p>
        </w:tc>
      </w:tr>
      <w:tr w:rsidR="00EE6D7A" w:rsidRPr="00AB2835" w14:paraId="1D6661BA" w14:textId="77777777" w:rsidTr="008E244A">
        <w:trPr>
          <w:jc w:val="center"/>
        </w:trPr>
        <w:tc>
          <w:tcPr>
            <w:tcW w:w="1657" w:type="pct"/>
            <w:shd w:val="clear" w:color="auto" w:fill="898D8D"/>
            <w:vAlign w:val="center"/>
          </w:tcPr>
          <w:p w14:paraId="38421522" w14:textId="77777777" w:rsidR="00EE6D7A" w:rsidRPr="00876C74" w:rsidRDefault="00EE6D7A" w:rsidP="008E244A">
            <w:pPr>
              <w:pStyle w:val="ExhibitRowHeader"/>
              <w:jc w:val="left"/>
            </w:pPr>
            <w:r w:rsidRPr="00375FAF">
              <w:t xml:space="preserve">G. </w:t>
            </w:r>
            <w:r w:rsidRPr="00876C74">
              <w:t>Perceived</w:t>
            </w:r>
            <w:r w:rsidRPr="00375FAF">
              <w:t xml:space="preserve"> Effective or Promising </w:t>
            </w:r>
            <w:r w:rsidRPr="00876C74">
              <w:t xml:space="preserve">Practices </w:t>
            </w:r>
          </w:p>
        </w:tc>
        <w:tc>
          <w:tcPr>
            <w:tcW w:w="488" w:type="pct"/>
            <w:shd w:val="clear" w:color="auto" w:fill="898D8D"/>
            <w:vAlign w:val="center"/>
          </w:tcPr>
          <w:p w14:paraId="5A317EE2" w14:textId="77777777" w:rsidR="00EE6D7A" w:rsidRPr="00AB2835" w:rsidRDefault="00EE6D7A" w:rsidP="008E244A">
            <w:pPr>
              <w:pStyle w:val="ExhibitRowHeader"/>
            </w:pPr>
          </w:p>
        </w:tc>
        <w:tc>
          <w:tcPr>
            <w:tcW w:w="734" w:type="pct"/>
            <w:shd w:val="clear" w:color="auto" w:fill="898D8D"/>
            <w:vAlign w:val="center"/>
          </w:tcPr>
          <w:p w14:paraId="37DD9385" w14:textId="77777777" w:rsidR="00EE6D7A" w:rsidRPr="00AB2835" w:rsidRDefault="00EE6D7A" w:rsidP="008E244A">
            <w:pPr>
              <w:pStyle w:val="ExhibitRowHeader"/>
            </w:pPr>
          </w:p>
        </w:tc>
        <w:tc>
          <w:tcPr>
            <w:tcW w:w="729" w:type="pct"/>
            <w:shd w:val="clear" w:color="auto" w:fill="898D8D"/>
            <w:vAlign w:val="center"/>
          </w:tcPr>
          <w:p w14:paraId="4A7132FA" w14:textId="77777777" w:rsidR="00EE6D7A" w:rsidRPr="00AB2835" w:rsidRDefault="00EE6D7A" w:rsidP="008E244A">
            <w:pPr>
              <w:pStyle w:val="ExhibitRowHeader"/>
            </w:pPr>
          </w:p>
        </w:tc>
        <w:tc>
          <w:tcPr>
            <w:tcW w:w="729" w:type="pct"/>
            <w:shd w:val="clear" w:color="auto" w:fill="898D8D"/>
            <w:vAlign w:val="center"/>
          </w:tcPr>
          <w:p w14:paraId="73BD7C9B" w14:textId="77777777" w:rsidR="00EE6D7A" w:rsidRPr="00AB2835" w:rsidRDefault="00EE6D7A" w:rsidP="008E244A">
            <w:pPr>
              <w:pStyle w:val="ExhibitRowHeader"/>
            </w:pPr>
          </w:p>
        </w:tc>
        <w:tc>
          <w:tcPr>
            <w:tcW w:w="662" w:type="pct"/>
            <w:shd w:val="clear" w:color="auto" w:fill="898D8D"/>
            <w:vAlign w:val="center"/>
          </w:tcPr>
          <w:p w14:paraId="476233B4" w14:textId="77777777" w:rsidR="00EE6D7A" w:rsidRPr="00AB2835" w:rsidRDefault="00EE6D7A" w:rsidP="008E244A">
            <w:pPr>
              <w:pStyle w:val="ExhibitRowHeader"/>
            </w:pPr>
          </w:p>
        </w:tc>
      </w:tr>
      <w:tr w:rsidR="00EE6D7A" w:rsidRPr="00AB2835" w14:paraId="426E2CED" w14:textId="77777777" w:rsidTr="008E244A">
        <w:trPr>
          <w:jc w:val="center"/>
        </w:trPr>
        <w:tc>
          <w:tcPr>
            <w:tcW w:w="1657" w:type="pct"/>
            <w:shd w:val="clear" w:color="auto" w:fill="auto"/>
            <w:vAlign w:val="center"/>
          </w:tcPr>
          <w:p w14:paraId="7BBFCE2B" w14:textId="77777777" w:rsidR="00EE6D7A" w:rsidRPr="0049676F" w:rsidRDefault="00EE6D7A" w:rsidP="008E244A">
            <w:pPr>
              <w:pStyle w:val="ExhibitText"/>
            </w:pPr>
            <w:r w:rsidRPr="00375FAF">
              <w:t xml:space="preserve">Which program elements do staff believe are most key to helping get UI claimants back to work most </w:t>
            </w:r>
            <w:r w:rsidRPr="0049676F">
              <w:t>quickly?</w:t>
            </w:r>
          </w:p>
        </w:tc>
        <w:tc>
          <w:tcPr>
            <w:tcW w:w="488" w:type="pct"/>
            <w:shd w:val="clear" w:color="auto" w:fill="auto"/>
            <w:vAlign w:val="center"/>
          </w:tcPr>
          <w:p w14:paraId="08555145" w14:textId="77777777" w:rsidR="00EE6D7A" w:rsidRPr="00AB2835" w:rsidRDefault="00EE6D7A" w:rsidP="008E244A">
            <w:pPr>
              <w:pStyle w:val="ExhibitText"/>
              <w:jc w:val="center"/>
            </w:pPr>
          </w:p>
        </w:tc>
        <w:tc>
          <w:tcPr>
            <w:tcW w:w="734" w:type="pct"/>
            <w:shd w:val="clear" w:color="auto" w:fill="auto"/>
            <w:vAlign w:val="center"/>
          </w:tcPr>
          <w:p w14:paraId="4C1B6B1B" w14:textId="77777777" w:rsidR="00EE6D7A" w:rsidRPr="00AB2835" w:rsidRDefault="00EE6D7A" w:rsidP="008E244A">
            <w:pPr>
              <w:pStyle w:val="ExhibitText"/>
              <w:jc w:val="center"/>
            </w:pPr>
          </w:p>
        </w:tc>
        <w:tc>
          <w:tcPr>
            <w:tcW w:w="729" w:type="pct"/>
            <w:shd w:val="clear" w:color="auto" w:fill="auto"/>
            <w:vAlign w:val="center"/>
          </w:tcPr>
          <w:p w14:paraId="52E8B6A3" w14:textId="77777777" w:rsidR="00EE6D7A" w:rsidRPr="00AB2835" w:rsidRDefault="00EE6D7A" w:rsidP="008E244A">
            <w:pPr>
              <w:pStyle w:val="ExhibitText"/>
              <w:jc w:val="center"/>
            </w:pPr>
            <w:r w:rsidRPr="00AB2835">
              <w:rPr>
                <w:rFonts w:ascii="Segoe UI Symbol" w:hAnsi="Segoe UI Symbol" w:cs="Segoe UI Symbol"/>
              </w:rPr>
              <w:t>✓</w:t>
            </w:r>
          </w:p>
        </w:tc>
        <w:tc>
          <w:tcPr>
            <w:tcW w:w="729" w:type="pct"/>
            <w:shd w:val="clear" w:color="auto" w:fill="auto"/>
            <w:vAlign w:val="center"/>
          </w:tcPr>
          <w:p w14:paraId="44B35E29" w14:textId="77777777" w:rsidR="00EE6D7A" w:rsidRPr="00AB2835" w:rsidRDefault="00EE6D7A" w:rsidP="008E244A">
            <w:pPr>
              <w:pStyle w:val="ExhibitText"/>
              <w:jc w:val="center"/>
            </w:pPr>
            <w:r w:rsidRPr="00AB2835">
              <w:rPr>
                <w:rFonts w:ascii="Segoe UI Symbol" w:hAnsi="Segoe UI Symbol" w:cs="Segoe UI Symbol"/>
              </w:rPr>
              <w:t>✓</w:t>
            </w:r>
          </w:p>
        </w:tc>
        <w:tc>
          <w:tcPr>
            <w:tcW w:w="662" w:type="pct"/>
            <w:vAlign w:val="center"/>
          </w:tcPr>
          <w:p w14:paraId="303027A8" w14:textId="77777777" w:rsidR="00EE6D7A" w:rsidRPr="00AB2835" w:rsidRDefault="00EE6D7A" w:rsidP="008E244A">
            <w:pPr>
              <w:pStyle w:val="ExhibitText"/>
              <w:jc w:val="center"/>
              <w:rPr>
                <w:rFonts w:ascii="Lucida Grande" w:hAnsi="Lucida Grande" w:cs="Lucida Grande"/>
              </w:rPr>
            </w:pPr>
            <w:r w:rsidRPr="00AB2835">
              <w:rPr>
                <w:rFonts w:ascii="Segoe UI Symbol" w:hAnsi="Segoe UI Symbol" w:cs="Segoe UI Symbol"/>
              </w:rPr>
              <w:t>✓</w:t>
            </w:r>
          </w:p>
        </w:tc>
      </w:tr>
      <w:tr w:rsidR="00EE6D7A" w:rsidRPr="00AB2835" w14:paraId="0FB28B13" w14:textId="77777777" w:rsidTr="008E244A">
        <w:trPr>
          <w:jc w:val="center"/>
        </w:trPr>
        <w:tc>
          <w:tcPr>
            <w:tcW w:w="1657" w:type="pct"/>
            <w:shd w:val="clear" w:color="auto" w:fill="auto"/>
            <w:vAlign w:val="center"/>
          </w:tcPr>
          <w:p w14:paraId="17BE5239" w14:textId="77777777" w:rsidR="00EE6D7A" w:rsidRPr="00375FAF" w:rsidRDefault="00EE6D7A" w:rsidP="008E244A">
            <w:pPr>
              <w:pStyle w:val="ExhibitText"/>
            </w:pPr>
            <w:r w:rsidRPr="00375FAF">
              <w:t>What program elements, if any, do staff believe are ineffective?</w:t>
            </w:r>
          </w:p>
        </w:tc>
        <w:tc>
          <w:tcPr>
            <w:tcW w:w="488" w:type="pct"/>
            <w:shd w:val="clear" w:color="auto" w:fill="auto"/>
            <w:vAlign w:val="center"/>
          </w:tcPr>
          <w:p w14:paraId="7B650B2D" w14:textId="77777777" w:rsidR="00EE6D7A" w:rsidRPr="00AB2835" w:rsidRDefault="00EE6D7A" w:rsidP="008E244A">
            <w:pPr>
              <w:pStyle w:val="ExhibitText"/>
              <w:jc w:val="center"/>
              <w:rPr>
                <w:rFonts w:ascii="Segoe UI Symbol" w:hAnsi="Segoe UI Symbol" w:cs="Segoe UI Symbol"/>
              </w:rPr>
            </w:pPr>
          </w:p>
        </w:tc>
        <w:tc>
          <w:tcPr>
            <w:tcW w:w="734" w:type="pct"/>
            <w:shd w:val="clear" w:color="auto" w:fill="auto"/>
            <w:vAlign w:val="center"/>
          </w:tcPr>
          <w:p w14:paraId="6E6ABF92" w14:textId="77777777" w:rsidR="00EE6D7A" w:rsidRPr="00AB2835" w:rsidRDefault="00EE6D7A" w:rsidP="008E244A">
            <w:pPr>
              <w:pStyle w:val="ExhibitText"/>
              <w:jc w:val="center"/>
            </w:pPr>
          </w:p>
        </w:tc>
        <w:tc>
          <w:tcPr>
            <w:tcW w:w="729" w:type="pct"/>
            <w:shd w:val="clear" w:color="auto" w:fill="auto"/>
            <w:vAlign w:val="center"/>
          </w:tcPr>
          <w:p w14:paraId="1044388E" w14:textId="77777777" w:rsidR="00EE6D7A" w:rsidRPr="00AB2835" w:rsidRDefault="00EE6D7A" w:rsidP="008E244A">
            <w:pPr>
              <w:pStyle w:val="ExhibitText"/>
              <w:jc w:val="center"/>
              <w:rPr>
                <w:rFonts w:ascii="Lucida Grande" w:hAnsi="Lucida Grande" w:cs="Lucida Grande"/>
              </w:rPr>
            </w:pPr>
            <w:r w:rsidRPr="00AB2835">
              <w:rPr>
                <w:rFonts w:ascii="Segoe UI Symbol" w:hAnsi="Segoe UI Symbol" w:cs="Segoe UI Symbol"/>
              </w:rPr>
              <w:t>✓</w:t>
            </w:r>
          </w:p>
        </w:tc>
        <w:tc>
          <w:tcPr>
            <w:tcW w:w="729" w:type="pct"/>
            <w:shd w:val="clear" w:color="auto" w:fill="auto"/>
            <w:vAlign w:val="center"/>
          </w:tcPr>
          <w:p w14:paraId="243A6472" w14:textId="77777777" w:rsidR="00EE6D7A" w:rsidRPr="00AB2835" w:rsidRDefault="00EE6D7A" w:rsidP="008E244A">
            <w:pPr>
              <w:pStyle w:val="ExhibitText"/>
              <w:jc w:val="center"/>
              <w:rPr>
                <w:rFonts w:ascii="Lucida Grande" w:hAnsi="Lucida Grande" w:cs="Lucida Grande"/>
              </w:rPr>
            </w:pPr>
            <w:r w:rsidRPr="00AB2835">
              <w:rPr>
                <w:rFonts w:ascii="Segoe UI Symbol" w:hAnsi="Segoe UI Symbol" w:cs="Segoe UI Symbol"/>
              </w:rPr>
              <w:t>✓</w:t>
            </w:r>
          </w:p>
        </w:tc>
        <w:tc>
          <w:tcPr>
            <w:tcW w:w="662" w:type="pct"/>
            <w:vAlign w:val="center"/>
          </w:tcPr>
          <w:p w14:paraId="6F2C407A" w14:textId="77777777" w:rsidR="00EE6D7A" w:rsidRPr="00AB2835" w:rsidRDefault="00EE6D7A" w:rsidP="008E244A">
            <w:pPr>
              <w:pStyle w:val="ExhibitText"/>
              <w:jc w:val="center"/>
              <w:rPr>
                <w:rFonts w:ascii="Lucida Grande" w:hAnsi="Lucida Grande" w:cs="Lucida Grande"/>
              </w:rPr>
            </w:pPr>
            <w:r w:rsidRPr="00AB2835">
              <w:rPr>
                <w:rFonts w:ascii="Segoe UI Symbol" w:hAnsi="Segoe UI Symbol" w:cs="Segoe UI Symbol"/>
              </w:rPr>
              <w:t>✓</w:t>
            </w:r>
          </w:p>
        </w:tc>
      </w:tr>
      <w:tr w:rsidR="00EE6D7A" w:rsidRPr="00AB2835" w14:paraId="67E071F0" w14:textId="77777777" w:rsidTr="008E244A">
        <w:trPr>
          <w:jc w:val="center"/>
        </w:trPr>
        <w:tc>
          <w:tcPr>
            <w:tcW w:w="1657" w:type="pct"/>
            <w:shd w:val="clear" w:color="auto" w:fill="auto"/>
            <w:vAlign w:val="center"/>
          </w:tcPr>
          <w:p w14:paraId="4F8E0A07" w14:textId="77777777" w:rsidR="00EE6D7A" w:rsidRPr="00876C74" w:rsidRDefault="00EE6D7A" w:rsidP="008E244A">
            <w:pPr>
              <w:pStyle w:val="ExhibitText"/>
            </w:pPr>
            <w:r w:rsidRPr="00375FAF">
              <w:t>What have staff seen that they feel provides evidence for w</w:t>
            </w:r>
            <w:r w:rsidRPr="00876C74">
              <w:t>hat they think does and does not work</w:t>
            </w:r>
            <w:r>
              <w:t xml:space="preserve"> in terms of effectively serving UI claimants</w:t>
            </w:r>
            <w:r w:rsidRPr="00876C74">
              <w:t>?</w:t>
            </w:r>
          </w:p>
        </w:tc>
        <w:tc>
          <w:tcPr>
            <w:tcW w:w="488" w:type="pct"/>
            <w:shd w:val="clear" w:color="auto" w:fill="auto"/>
            <w:vAlign w:val="center"/>
          </w:tcPr>
          <w:p w14:paraId="17239C3E" w14:textId="77777777" w:rsidR="00EE6D7A" w:rsidRPr="00AB2835" w:rsidRDefault="00EE6D7A" w:rsidP="008E244A">
            <w:pPr>
              <w:pStyle w:val="ExhibitText"/>
              <w:jc w:val="center"/>
              <w:rPr>
                <w:rFonts w:ascii="Segoe UI Symbol" w:hAnsi="Segoe UI Symbol" w:cs="Segoe UI Symbol"/>
              </w:rPr>
            </w:pPr>
          </w:p>
        </w:tc>
        <w:tc>
          <w:tcPr>
            <w:tcW w:w="734" w:type="pct"/>
            <w:shd w:val="clear" w:color="auto" w:fill="auto"/>
            <w:vAlign w:val="center"/>
          </w:tcPr>
          <w:p w14:paraId="4C2DA700" w14:textId="77777777" w:rsidR="00EE6D7A" w:rsidRPr="00AB2835" w:rsidRDefault="00EE6D7A" w:rsidP="008E244A">
            <w:pPr>
              <w:pStyle w:val="ExhibitText"/>
              <w:jc w:val="center"/>
            </w:pPr>
          </w:p>
        </w:tc>
        <w:tc>
          <w:tcPr>
            <w:tcW w:w="729" w:type="pct"/>
            <w:shd w:val="clear" w:color="auto" w:fill="auto"/>
            <w:vAlign w:val="center"/>
          </w:tcPr>
          <w:p w14:paraId="0E6C98D9" w14:textId="77777777" w:rsidR="00EE6D7A" w:rsidRPr="00AB2835" w:rsidRDefault="00EE6D7A" w:rsidP="008E244A">
            <w:pPr>
              <w:pStyle w:val="ExhibitText"/>
              <w:jc w:val="center"/>
              <w:rPr>
                <w:rFonts w:ascii="Lucida Grande" w:hAnsi="Lucida Grande" w:cs="Lucida Grande"/>
              </w:rPr>
            </w:pPr>
            <w:r w:rsidRPr="00AB2835">
              <w:rPr>
                <w:rFonts w:ascii="Segoe UI Symbol" w:hAnsi="Segoe UI Symbol" w:cs="Segoe UI Symbol"/>
              </w:rPr>
              <w:t>✓</w:t>
            </w:r>
          </w:p>
        </w:tc>
        <w:tc>
          <w:tcPr>
            <w:tcW w:w="729" w:type="pct"/>
            <w:shd w:val="clear" w:color="auto" w:fill="auto"/>
            <w:vAlign w:val="center"/>
          </w:tcPr>
          <w:p w14:paraId="77307B3F" w14:textId="77777777" w:rsidR="00EE6D7A" w:rsidRPr="00AB2835" w:rsidRDefault="00EE6D7A" w:rsidP="008E244A">
            <w:pPr>
              <w:pStyle w:val="ExhibitText"/>
              <w:jc w:val="center"/>
              <w:rPr>
                <w:rFonts w:ascii="Lucida Grande" w:hAnsi="Lucida Grande" w:cs="Lucida Grande"/>
              </w:rPr>
            </w:pPr>
            <w:r w:rsidRPr="00AB2835">
              <w:rPr>
                <w:rFonts w:ascii="Segoe UI Symbol" w:hAnsi="Segoe UI Symbol" w:cs="Segoe UI Symbol"/>
              </w:rPr>
              <w:t>✓</w:t>
            </w:r>
          </w:p>
        </w:tc>
        <w:tc>
          <w:tcPr>
            <w:tcW w:w="662" w:type="pct"/>
            <w:vAlign w:val="center"/>
          </w:tcPr>
          <w:p w14:paraId="19F5057E" w14:textId="77777777" w:rsidR="00EE6D7A" w:rsidRPr="00AB2835" w:rsidRDefault="00EE6D7A" w:rsidP="008E244A">
            <w:pPr>
              <w:pStyle w:val="ExhibitText"/>
              <w:jc w:val="center"/>
              <w:rPr>
                <w:rFonts w:ascii="Lucida Grande" w:hAnsi="Lucida Grande" w:cs="Lucida Grande"/>
              </w:rPr>
            </w:pPr>
          </w:p>
        </w:tc>
      </w:tr>
      <w:tr w:rsidR="00EE6D7A" w:rsidRPr="00AB2835" w14:paraId="2ABA1A8D" w14:textId="77777777" w:rsidTr="008E244A">
        <w:trPr>
          <w:jc w:val="center"/>
        </w:trPr>
        <w:tc>
          <w:tcPr>
            <w:tcW w:w="1657" w:type="pct"/>
            <w:shd w:val="clear" w:color="auto" w:fill="auto"/>
            <w:vAlign w:val="center"/>
          </w:tcPr>
          <w:p w14:paraId="287FE2C0" w14:textId="77777777" w:rsidR="00EE6D7A" w:rsidRPr="0049676F" w:rsidRDefault="00EE6D7A" w:rsidP="008E244A">
            <w:pPr>
              <w:pStyle w:val="ExhibitText"/>
            </w:pPr>
            <w:r w:rsidRPr="00375FAF">
              <w:t xml:space="preserve">What changes do staff believe would improve their </w:t>
            </w:r>
            <w:r w:rsidRPr="0049676F">
              <w:t>programs?</w:t>
            </w:r>
          </w:p>
        </w:tc>
        <w:tc>
          <w:tcPr>
            <w:tcW w:w="488" w:type="pct"/>
            <w:shd w:val="clear" w:color="auto" w:fill="auto"/>
            <w:vAlign w:val="center"/>
          </w:tcPr>
          <w:p w14:paraId="4D2A9C11" w14:textId="77777777" w:rsidR="00EE6D7A" w:rsidRPr="00AB2835" w:rsidRDefault="00EE6D7A" w:rsidP="008E244A">
            <w:pPr>
              <w:pStyle w:val="ExhibitText"/>
              <w:jc w:val="center"/>
              <w:rPr>
                <w:rFonts w:ascii="Lucida Grande" w:hAnsi="Lucida Grande" w:cs="Lucida Grande"/>
              </w:rPr>
            </w:pPr>
          </w:p>
        </w:tc>
        <w:tc>
          <w:tcPr>
            <w:tcW w:w="734" w:type="pct"/>
            <w:shd w:val="clear" w:color="auto" w:fill="auto"/>
            <w:vAlign w:val="center"/>
          </w:tcPr>
          <w:p w14:paraId="76B21A7B" w14:textId="77777777" w:rsidR="00EE6D7A" w:rsidRPr="00AB2835" w:rsidRDefault="00EE6D7A" w:rsidP="008E244A">
            <w:pPr>
              <w:pStyle w:val="ExhibitText"/>
              <w:jc w:val="center"/>
            </w:pPr>
          </w:p>
        </w:tc>
        <w:tc>
          <w:tcPr>
            <w:tcW w:w="729" w:type="pct"/>
            <w:shd w:val="clear" w:color="auto" w:fill="auto"/>
            <w:vAlign w:val="center"/>
          </w:tcPr>
          <w:p w14:paraId="29AEC683" w14:textId="77777777" w:rsidR="00EE6D7A" w:rsidRPr="00AB2835" w:rsidRDefault="00EE6D7A" w:rsidP="008E244A">
            <w:pPr>
              <w:pStyle w:val="ExhibitText"/>
              <w:jc w:val="center"/>
              <w:rPr>
                <w:rFonts w:ascii="Lucida Grande" w:hAnsi="Lucida Grande" w:cs="Lucida Grande"/>
              </w:rPr>
            </w:pPr>
            <w:r w:rsidRPr="00AB2835">
              <w:rPr>
                <w:rFonts w:ascii="Segoe UI Symbol" w:hAnsi="Segoe UI Symbol" w:cs="Segoe UI Symbol"/>
              </w:rPr>
              <w:t>✓</w:t>
            </w:r>
          </w:p>
        </w:tc>
        <w:tc>
          <w:tcPr>
            <w:tcW w:w="729" w:type="pct"/>
            <w:shd w:val="clear" w:color="auto" w:fill="auto"/>
            <w:vAlign w:val="center"/>
          </w:tcPr>
          <w:p w14:paraId="310263BC" w14:textId="77777777" w:rsidR="00EE6D7A" w:rsidRPr="00AB2835" w:rsidRDefault="00EE6D7A" w:rsidP="008E244A">
            <w:pPr>
              <w:pStyle w:val="ExhibitText"/>
              <w:jc w:val="center"/>
              <w:rPr>
                <w:rFonts w:ascii="Lucida Grande" w:hAnsi="Lucida Grande" w:cs="Lucida Grande"/>
              </w:rPr>
            </w:pPr>
            <w:r w:rsidRPr="00AB2835">
              <w:rPr>
                <w:rFonts w:ascii="Segoe UI Symbol" w:hAnsi="Segoe UI Symbol" w:cs="Segoe UI Symbol"/>
              </w:rPr>
              <w:t>✓</w:t>
            </w:r>
          </w:p>
        </w:tc>
        <w:tc>
          <w:tcPr>
            <w:tcW w:w="662" w:type="pct"/>
            <w:vAlign w:val="center"/>
          </w:tcPr>
          <w:p w14:paraId="43B8FC76" w14:textId="77777777" w:rsidR="00EE6D7A" w:rsidRPr="00AB2835" w:rsidRDefault="00EE6D7A" w:rsidP="008E244A">
            <w:pPr>
              <w:pStyle w:val="ExhibitText"/>
              <w:jc w:val="center"/>
              <w:rPr>
                <w:rFonts w:ascii="Lucida Grande" w:hAnsi="Lucida Grande" w:cs="Lucida Grande"/>
              </w:rPr>
            </w:pPr>
            <w:r w:rsidRPr="00AB2835">
              <w:rPr>
                <w:rFonts w:ascii="Segoe UI Symbol" w:hAnsi="Segoe UI Symbol" w:cs="Segoe UI Symbol"/>
              </w:rPr>
              <w:t>✓</w:t>
            </w:r>
          </w:p>
        </w:tc>
      </w:tr>
      <w:tr w:rsidR="00EE6D7A" w:rsidRPr="00706A42" w14:paraId="7DDE6B41" w14:textId="77777777" w:rsidTr="008E244A">
        <w:trPr>
          <w:jc w:val="center"/>
        </w:trPr>
        <w:tc>
          <w:tcPr>
            <w:tcW w:w="1657" w:type="pct"/>
            <w:shd w:val="clear" w:color="auto" w:fill="898D8D"/>
            <w:vAlign w:val="center"/>
          </w:tcPr>
          <w:p w14:paraId="40996B57" w14:textId="77777777" w:rsidR="00EE6D7A" w:rsidRPr="00706A42" w:rsidRDefault="00EE6D7A" w:rsidP="008E244A">
            <w:pPr>
              <w:pStyle w:val="ExhibitRowHeader"/>
              <w:jc w:val="left"/>
            </w:pPr>
            <w:r w:rsidRPr="00706A42">
              <w:t xml:space="preserve">H. Evidence-Based Strategies and Evaluation Requirements; Technical Assistance and Guidance </w:t>
            </w:r>
          </w:p>
        </w:tc>
        <w:tc>
          <w:tcPr>
            <w:tcW w:w="488" w:type="pct"/>
            <w:shd w:val="clear" w:color="auto" w:fill="898D8D"/>
            <w:vAlign w:val="center"/>
          </w:tcPr>
          <w:p w14:paraId="58B7B375" w14:textId="77777777" w:rsidR="00EE6D7A" w:rsidRPr="00706A42" w:rsidRDefault="00EE6D7A" w:rsidP="008E244A">
            <w:pPr>
              <w:pStyle w:val="ExhibitRowHeader"/>
            </w:pPr>
          </w:p>
        </w:tc>
        <w:tc>
          <w:tcPr>
            <w:tcW w:w="734" w:type="pct"/>
            <w:shd w:val="clear" w:color="auto" w:fill="898D8D"/>
            <w:vAlign w:val="center"/>
          </w:tcPr>
          <w:p w14:paraId="1A6C7AF4" w14:textId="77777777" w:rsidR="00EE6D7A" w:rsidRPr="00706A42" w:rsidRDefault="00EE6D7A" w:rsidP="008E244A">
            <w:pPr>
              <w:pStyle w:val="ExhibitRowHeader"/>
            </w:pPr>
          </w:p>
        </w:tc>
        <w:tc>
          <w:tcPr>
            <w:tcW w:w="729" w:type="pct"/>
            <w:shd w:val="clear" w:color="auto" w:fill="898D8D"/>
            <w:vAlign w:val="center"/>
          </w:tcPr>
          <w:p w14:paraId="4EB5A840" w14:textId="77777777" w:rsidR="00EE6D7A" w:rsidRPr="00706A42" w:rsidRDefault="00EE6D7A" w:rsidP="008E244A">
            <w:pPr>
              <w:pStyle w:val="ExhibitRowHeader"/>
            </w:pPr>
          </w:p>
        </w:tc>
        <w:tc>
          <w:tcPr>
            <w:tcW w:w="729" w:type="pct"/>
            <w:shd w:val="clear" w:color="auto" w:fill="898D8D"/>
            <w:vAlign w:val="center"/>
          </w:tcPr>
          <w:p w14:paraId="2A046F46" w14:textId="77777777" w:rsidR="00EE6D7A" w:rsidRPr="00706A42" w:rsidRDefault="00EE6D7A" w:rsidP="008E244A">
            <w:pPr>
              <w:pStyle w:val="ExhibitRowHeader"/>
            </w:pPr>
          </w:p>
        </w:tc>
        <w:tc>
          <w:tcPr>
            <w:tcW w:w="662" w:type="pct"/>
            <w:shd w:val="clear" w:color="auto" w:fill="898D8D"/>
            <w:vAlign w:val="center"/>
          </w:tcPr>
          <w:p w14:paraId="072DA9F9" w14:textId="77777777" w:rsidR="00EE6D7A" w:rsidRPr="00706A42" w:rsidRDefault="00EE6D7A" w:rsidP="008E244A">
            <w:pPr>
              <w:pStyle w:val="ExhibitRowHeader"/>
            </w:pPr>
          </w:p>
        </w:tc>
      </w:tr>
      <w:tr w:rsidR="00EE6D7A" w:rsidRPr="00AB2835" w14:paraId="6D5CBD89" w14:textId="77777777" w:rsidTr="008E244A">
        <w:trPr>
          <w:jc w:val="center"/>
        </w:trPr>
        <w:tc>
          <w:tcPr>
            <w:tcW w:w="1657" w:type="pct"/>
            <w:vAlign w:val="center"/>
          </w:tcPr>
          <w:p w14:paraId="58C5867C" w14:textId="77777777" w:rsidR="00EE6D7A" w:rsidRPr="00375FAF" w:rsidRDefault="00EE6D7A" w:rsidP="008E244A">
            <w:pPr>
              <w:pStyle w:val="ExhibitText"/>
            </w:pPr>
            <w:r w:rsidRPr="00375FAF">
              <w:t>To what extent are states</w:t>
            </w:r>
            <w:r>
              <w:t>’</w:t>
            </w:r>
            <w:r w:rsidRPr="00375FAF">
              <w:t xml:space="preserve"> current RESEA program model</w:t>
            </w:r>
            <w:r>
              <w:t>s</w:t>
            </w:r>
            <w:r w:rsidRPr="00375FAF">
              <w:t>, or individual elements of it, based on research evidence? W</w:t>
            </w:r>
            <w:r w:rsidRPr="0049676F">
              <w:t>hat is the evidence that states base their current RESEA program model</w:t>
            </w:r>
            <w:r w:rsidRPr="00876C74">
              <w:t xml:space="preserve">s on? </w:t>
            </w:r>
            <w:r w:rsidRPr="0049676F">
              <w:t>To what extent are those models, or individual elements of the model</w:t>
            </w:r>
            <w:r>
              <w:t>s</w:t>
            </w:r>
            <w:r w:rsidRPr="0049676F">
              <w:t>, being implemented with fidelity to th</w:t>
            </w:r>
            <w:r w:rsidRPr="00876C74">
              <w:t xml:space="preserve">ose described in the evidence? </w:t>
            </w:r>
            <w:r w:rsidRPr="0049676F">
              <w:t>What are the models or individual elements that states are imp</w:t>
            </w:r>
            <w:r w:rsidRPr="00876C74">
              <w:t>lementing that are not evidence-</w:t>
            </w:r>
            <w:r w:rsidRPr="0049676F">
              <w:t>based, and could be studied in the future?</w:t>
            </w:r>
          </w:p>
        </w:tc>
        <w:tc>
          <w:tcPr>
            <w:tcW w:w="488" w:type="pct"/>
            <w:vAlign w:val="center"/>
          </w:tcPr>
          <w:p w14:paraId="2CC53637" w14:textId="77777777" w:rsidR="00EE6D7A" w:rsidRPr="00AB2835" w:rsidRDefault="00EE6D7A" w:rsidP="008E244A">
            <w:pPr>
              <w:pStyle w:val="ExhibitText"/>
              <w:jc w:val="center"/>
            </w:pPr>
            <w:r w:rsidRPr="00AB2835">
              <w:rPr>
                <w:rFonts w:ascii="Segoe UI Symbol" w:hAnsi="Segoe UI Symbol" w:cs="Segoe UI Symbol"/>
              </w:rPr>
              <w:t>✓</w:t>
            </w:r>
          </w:p>
        </w:tc>
        <w:tc>
          <w:tcPr>
            <w:tcW w:w="734" w:type="pct"/>
            <w:vAlign w:val="center"/>
          </w:tcPr>
          <w:p w14:paraId="24BD966D" w14:textId="77777777" w:rsidR="00EE6D7A" w:rsidRPr="00AB2835" w:rsidRDefault="00EE6D7A" w:rsidP="008E244A">
            <w:pPr>
              <w:pStyle w:val="ExhibitText"/>
              <w:jc w:val="center"/>
            </w:pPr>
          </w:p>
        </w:tc>
        <w:tc>
          <w:tcPr>
            <w:tcW w:w="729" w:type="pct"/>
            <w:vAlign w:val="center"/>
          </w:tcPr>
          <w:p w14:paraId="1840A127" w14:textId="77777777" w:rsidR="00EE6D7A" w:rsidRPr="00AB2835" w:rsidRDefault="00EE6D7A" w:rsidP="008E244A">
            <w:pPr>
              <w:pStyle w:val="ExhibitText"/>
              <w:jc w:val="center"/>
            </w:pPr>
            <w:r w:rsidRPr="00AB2835">
              <w:rPr>
                <w:rFonts w:ascii="Segoe UI Symbol" w:hAnsi="Segoe UI Symbol" w:cs="Segoe UI Symbol"/>
              </w:rPr>
              <w:t>✓</w:t>
            </w:r>
          </w:p>
        </w:tc>
        <w:tc>
          <w:tcPr>
            <w:tcW w:w="729" w:type="pct"/>
            <w:vAlign w:val="center"/>
          </w:tcPr>
          <w:p w14:paraId="02730893" w14:textId="77777777" w:rsidR="00EE6D7A" w:rsidRPr="00AB2835" w:rsidRDefault="00EE6D7A" w:rsidP="008E244A">
            <w:pPr>
              <w:pStyle w:val="ExhibitText"/>
              <w:jc w:val="center"/>
            </w:pPr>
          </w:p>
        </w:tc>
        <w:tc>
          <w:tcPr>
            <w:tcW w:w="662" w:type="pct"/>
            <w:vAlign w:val="center"/>
          </w:tcPr>
          <w:p w14:paraId="121C93BF" w14:textId="77777777" w:rsidR="00EE6D7A" w:rsidRPr="00AB2835" w:rsidRDefault="00EE6D7A" w:rsidP="008E244A">
            <w:pPr>
              <w:pStyle w:val="ExhibitText"/>
              <w:jc w:val="center"/>
            </w:pPr>
          </w:p>
        </w:tc>
      </w:tr>
      <w:tr w:rsidR="00EE6D7A" w:rsidRPr="00AB2835" w14:paraId="4C15AE13" w14:textId="77777777" w:rsidTr="008E244A">
        <w:trPr>
          <w:jc w:val="center"/>
        </w:trPr>
        <w:tc>
          <w:tcPr>
            <w:tcW w:w="1657" w:type="pct"/>
            <w:vAlign w:val="center"/>
          </w:tcPr>
          <w:p w14:paraId="19E015A0" w14:textId="77777777" w:rsidR="00EE6D7A" w:rsidRPr="00375FAF" w:rsidRDefault="00EE6D7A" w:rsidP="008E244A">
            <w:pPr>
              <w:pStyle w:val="ExhibitText"/>
              <w:keepNext/>
              <w:keepLines/>
            </w:pPr>
            <w:r>
              <w:t>Has the state engaged in any efforts since BBA to understand the evidence base and begin planning for the RESEA program evaluation requirements? If so, what is the nature of the efforts and who has been involved in those efforts (UI, WIOA, LMI, etc.)?</w:t>
            </w:r>
          </w:p>
        </w:tc>
        <w:tc>
          <w:tcPr>
            <w:tcW w:w="488" w:type="pct"/>
            <w:vAlign w:val="center"/>
          </w:tcPr>
          <w:p w14:paraId="44AA617C" w14:textId="77777777" w:rsidR="00EE6D7A" w:rsidRPr="00AB2835" w:rsidRDefault="00EE6D7A" w:rsidP="008E244A">
            <w:pPr>
              <w:pStyle w:val="ExhibitText"/>
              <w:keepNext/>
              <w:keepLines/>
              <w:jc w:val="center"/>
              <w:rPr>
                <w:rFonts w:ascii="Lucida Grande" w:hAnsi="Lucida Grande" w:cs="Lucida Grande"/>
              </w:rPr>
            </w:pPr>
          </w:p>
        </w:tc>
        <w:tc>
          <w:tcPr>
            <w:tcW w:w="734" w:type="pct"/>
            <w:vAlign w:val="center"/>
          </w:tcPr>
          <w:p w14:paraId="576A9B07" w14:textId="77777777" w:rsidR="00EE6D7A" w:rsidRPr="00AB2835" w:rsidRDefault="00EE6D7A" w:rsidP="008E244A">
            <w:pPr>
              <w:pStyle w:val="ExhibitText"/>
              <w:keepNext/>
              <w:keepLines/>
              <w:jc w:val="center"/>
            </w:pPr>
          </w:p>
        </w:tc>
        <w:tc>
          <w:tcPr>
            <w:tcW w:w="729" w:type="pct"/>
            <w:vAlign w:val="center"/>
          </w:tcPr>
          <w:p w14:paraId="2FCA323C" w14:textId="77777777" w:rsidR="00EE6D7A" w:rsidRPr="00AB2835" w:rsidRDefault="00EE6D7A" w:rsidP="008E244A">
            <w:pPr>
              <w:pStyle w:val="ExhibitText"/>
              <w:keepNext/>
              <w:keepLines/>
              <w:jc w:val="center"/>
              <w:rPr>
                <w:rFonts w:ascii="Lucida Grande" w:hAnsi="Lucida Grande" w:cs="Lucida Grande"/>
              </w:rPr>
            </w:pPr>
            <w:r w:rsidRPr="00AB2835">
              <w:rPr>
                <w:rFonts w:ascii="Segoe UI Symbol" w:hAnsi="Segoe UI Symbol" w:cs="Segoe UI Symbol"/>
              </w:rPr>
              <w:t>✓</w:t>
            </w:r>
          </w:p>
        </w:tc>
        <w:tc>
          <w:tcPr>
            <w:tcW w:w="729" w:type="pct"/>
            <w:vAlign w:val="center"/>
          </w:tcPr>
          <w:p w14:paraId="7AF607B4" w14:textId="77777777" w:rsidR="00EE6D7A" w:rsidRPr="00AB2835" w:rsidRDefault="00EE6D7A" w:rsidP="008E244A">
            <w:pPr>
              <w:pStyle w:val="ExhibitText"/>
              <w:keepNext/>
              <w:keepLines/>
              <w:jc w:val="center"/>
            </w:pPr>
          </w:p>
        </w:tc>
        <w:tc>
          <w:tcPr>
            <w:tcW w:w="662" w:type="pct"/>
            <w:vAlign w:val="center"/>
          </w:tcPr>
          <w:p w14:paraId="4B927169" w14:textId="77777777" w:rsidR="00EE6D7A" w:rsidRPr="00AB2835" w:rsidRDefault="00EE6D7A" w:rsidP="008E244A">
            <w:pPr>
              <w:pStyle w:val="ExhibitText"/>
              <w:keepNext/>
              <w:keepLines/>
              <w:jc w:val="center"/>
              <w:rPr>
                <w:rFonts w:ascii="Lucida Grande" w:hAnsi="Lucida Grande" w:cs="Lucida Grande"/>
              </w:rPr>
            </w:pPr>
            <w:r w:rsidRPr="00AB2835">
              <w:rPr>
                <w:rFonts w:ascii="Segoe UI Symbol" w:hAnsi="Segoe UI Symbol" w:cs="Segoe UI Symbol"/>
              </w:rPr>
              <w:t>✓</w:t>
            </w:r>
          </w:p>
        </w:tc>
      </w:tr>
      <w:tr w:rsidR="00EE6D7A" w:rsidRPr="00AB2835" w14:paraId="0AB32012" w14:textId="77777777" w:rsidTr="008E244A">
        <w:trPr>
          <w:jc w:val="center"/>
        </w:trPr>
        <w:tc>
          <w:tcPr>
            <w:tcW w:w="1657" w:type="pct"/>
            <w:vAlign w:val="center"/>
          </w:tcPr>
          <w:p w14:paraId="76C3DC13" w14:textId="77777777" w:rsidR="00EE6D7A" w:rsidRPr="0049676F" w:rsidRDefault="00EE6D7A" w:rsidP="008E244A">
            <w:pPr>
              <w:pStyle w:val="ExhibitText"/>
            </w:pPr>
            <w:r w:rsidRPr="00375FAF">
              <w:t>Have states been part of any DOL-funded, state-funded, foundation-funded, or other national evaluations of their REA and/</w:t>
            </w:r>
            <w:r w:rsidRPr="00876C74">
              <w:t xml:space="preserve">or </w:t>
            </w:r>
            <w:r w:rsidRPr="0049676F">
              <w:t>RESEA programs in the past 10 years?</w:t>
            </w:r>
          </w:p>
        </w:tc>
        <w:tc>
          <w:tcPr>
            <w:tcW w:w="488" w:type="pct"/>
            <w:vAlign w:val="center"/>
          </w:tcPr>
          <w:p w14:paraId="52DEC88D" w14:textId="77777777" w:rsidR="00EE6D7A" w:rsidRPr="00AB2835" w:rsidRDefault="00EE6D7A" w:rsidP="008E244A">
            <w:pPr>
              <w:pStyle w:val="ExhibitText"/>
              <w:jc w:val="center"/>
            </w:pPr>
            <w:r w:rsidRPr="00AB2835">
              <w:rPr>
                <w:rFonts w:ascii="Segoe UI Symbol" w:hAnsi="Segoe UI Symbol" w:cs="Segoe UI Symbol"/>
              </w:rPr>
              <w:t>✓</w:t>
            </w:r>
          </w:p>
        </w:tc>
        <w:tc>
          <w:tcPr>
            <w:tcW w:w="734" w:type="pct"/>
            <w:vAlign w:val="center"/>
          </w:tcPr>
          <w:p w14:paraId="47C0A89B" w14:textId="77777777" w:rsidR="00EE6D7A" w:rsidRPr="00AB2835" w:rsidRDefault="00EE6D7A" w:rsidP="008E244A">
            <w:pPr>
              <w:pStyle w:val="ExhibitText"/>
              <w:jc w:val="center"/>
            </w:pPr>
          </w:p>
        </w:tc>
        <w:tc>
          <w:tcPr>
            <w:tcW w:w="729" w:type="pct"/>
            <w:vAlign w:val="center"/>
          </w:tcPr>
          <w:p w14:paraId="451124EA" w14:textId="77777777" w:rsidR="00EE6D7A" w:rsidRPr="00AB2835" w:rsidRDefault="00EE6D7A" w:rsidP="008E244A">
            <w:pPr>
              <w:pStyle w:val="ExhibitText"/>
              <w:jc w:val="center"/>
            </w:pPr>
            <w:r w:rsidRPr="00AB2835">
              <w:rPr>
                <w:rFonts w:ascii="Segoe UI Symbol" w:hAnsi="Segoe UI Symbol" w:cs="Segoe UI Symbol"/>
              </w:rPr>
              <w:t>✓</w:t>
            </w:r>
          </w:p>
        </w:tc>
        <w:tc>
          <w:tcPr>
            <w:tcW w:w="729" w:type="pct"/>
            <w:vAlign w:val="center"/>
          </w:tcPr>
          <w:p w14:paraId="3DC20059" w14:textId="77777777" w:rsidR="00EE6D7A" w:rsidRPr="00AB2835" w:rsidRDefault="00EE6D7A" w:rsidP="008E244A">
            <w:pPr>
              <w:pStyle w:val="ExhibitText"/>
              <w:jc w:val="center"/>
            </w:pPr>
          </w:p>
        </w:tc>
        <w:tc>
          <w:tcPr>
            <w:tcW w:w="662" w:type="pct"/>
            <w:vAlign w:val="center"/>
          </w:tcPr>
          <w:p w14:paraId="569419EB" w14:textId="77777777" w:rsidR="00EE6D7A" w:rsidRPr="00AB2835" w:rsidRDefault="00EE6D7A" w:rsidP="008E244A">
            <w:pPr>
              <w:pStyle w:val="ExhibitText"/>
              <w:jc w:val="center"/>
            </w:pPr>
          </w:p>
        </w:tc>
      </w:tr>
      <w:tr w:rsidR="00EE6D7A" w:rsidRPr="00AB2835" w14:paraId="27AE0009" w14:textId="77777777" w:rsidTr="008E244A">
        <w:trPr>
          <w:jc w:val="center"/>
        </w:trPr>
        <w:tc>
          <w:tcPr>
            <w:tcW w:w="1657" w:type="pct"/>
            <w:vAlign w:val="center"/>
          </w:tcPr>
          <w:p w14:paraId="14E201E6" w14:textId="5DC483E1" w:rsidR="00EE6D7A" w:rsidRPr="0049676F" w:rsidRDefault="00EE6D7A" w:rsidP="000A229F">
            <w:pPr>
              <w:pStyle w:val="ExhibitText"/>
              <w:rPr>
                <w:rFonts w:eastAsiaTheme="majorEastAsia"/>
                <w:i/>
                <w:iCs/>
                <w:color w:val="404040" w:themeColor="text1" w:themeTint="BF"/>
              </w:rPr>
            </w:pPr>
            <w:r w:rsidRPr="00375FAF">
              <w:t xml:space="preserve">Are states planning to use </w:t>
            </w:r>
            <w:r w:rsidR="000A229F">
              <w:t>current RESEA</w:t>
            </w:r>
            <w:r w:rsidRPr="00375FAF">
              <w:t xml:space="preserve"> </w:t>
            </w:r>
            <w:r w:rsidRPr="00876C74">
              <w:t>grant funds to</w:t>
            </w:r>
            <w:r w:rsidRPr="0049676F">
              <w:t xml:space="preserve"> conduct evaluation(s) of their RESEA program?</w:t>
            </w:r>
            <w:r>
              <w:t xml:space="preserve"> </w:t>
            </w:r>
            <w:r w:rsidRPr="0049676F">
              <w:t>If so, what types of studies are planned and what interventions will be assessed?</w:t>
            </w:r>
            <w:r>
              <w:t xml:space="preserve"> </w:t>
            </w:r>
          </w:p>
        </w:tc>
        <w:tc>
          <w:tcPr>
            <w:tcW w:w="488" w:type="pct"/>
            <w:vAlign w:val="center"/>
          </w:tcPr>
          <w:p w14:paraId="3D6F803D" w14:textId="77777777" w:rsidR="00EE6D7A" w:rsidRPr="00AB2835" w:rsidRDefault="00EE6D7A" w:rsidP="008E244A">
            <w:pPr>
              <w:pStyle w:val="ExhibitText"/>
              <w:jc w:val="center"/>
            </w:pPr>
            <w:r w:rsidRPr="00AB2835">
              <w:rPr>
                <w:rFonts w:ascii="Segoe UI Symbol" w:hAnsi="Segoe UI Symbol" w:cs="Segoe UI Symbol"/>
              </w:rPr>
              <w:t>✓</w:t>
            </w:r>
          </w:p>
        </w:tc>
        <w:tc>
          <w:tcPr>
            <w:tcW w:w="734" w:type="pct"/>
            <w:vAlign w:val="center"/>
          </w:tcPr>
          <w:p w14:paraId="79977A06" w14:textId="77777777" w:rsidR="00EE6D7A" w:rsidRPr="00AB2835" w:rsidRDefault="00EE6D7A" w:rsidP="008E244A">
            <w:pPr>
              <w:pStyle w:val="ExhibitText"/>
              <w:jc w:val="center"/>
            </w:pPr>
          </w:p>
        </w:tc>
        <w:tc>
          <w:tcPr>
            <w:tcW w:w="729" w:type="pct"/>
            <w:vAlign w:val="center"/>
          </w:tcPr>
          <w:p w14:paraId="43313E87" w14:textId="77777777" w:rsidR="00EE6D7A" w:rsidRPr="00AB2835" w:rsidRDefault="00EE6D7A" w:rsidP="008E244A">
            <w:pPr>
              <w:pStyle w:val="ExhibitText"/>
              <w:jc w:val="center"/>
              <w:rPr>
                <w:rFonts w:cs="Lucida Grande"/>
              </w:rPr>
            </w:pPr>
            <w:r w:rsidRPr="00AB2835">
              <w:rPr>
                <w:rFonts w:ascii="Segoe UI Symbol" w:hAnsi="Segoe UI Symbol" w:cs="Segoe UI Symbol"/>
              </w:rPr>
              <w:t>✓</w:t>
            </w:r>
          </w:p>
        </w:tc>
        <w:tc>
          <w:tcPr>
            <w:tcW w:w="729" w:type="pct"/>
            <w:vAlign w:val="center"/>
          </w:tcPr>
          <w:p w14:paraId="53388EBE" w14:textId="77777777" w:rsidR="00EE6D7A" w:rsidRPr="00AB2835" w:rsidRDefault="00EE6D7A" w:rsidP="008E244A">
            <w:pPr>
              <w:pStyle w:val="ExhibitText"/>
              <w:jc w:val="center"/>
            </w:pPr>
          </w:p>
        </w:tc>
        <w:tc>
          <w:tcPr>
            <w:tcW w:w="662" w:type="pct"/>
            <w:vAlign w:val="center"/>
          </w:tcPr>
          <w:p w14:paraId="3BC8F6BA" w14:textId="77777777" w:rsidR="00EE6D7A" w:rsidRPr="00AB2835" w:rsidRDefault="00EE6D7A" w:rsidP="008E244A">
            <w:pPr>
              <w:pStyle w:val="ExhibitText"/>
              <w:jc w:val="center"/>
            </w:pPr>
            <w:r w:rsidRPr="00AB2835">
              <w:rPr>
                <w:rFonts w:ascii="Segoe UI Symbol" w:hAnsi="Segoe UI Symbol" w:cs="Segoe UI Symbol"/>
              </w:rPr>
              <w:t>✓</w:t>
            </w:r>
          </w:p>
        </w:tc>
      </w:tr>
      <w:tr w:rsidR="00EE6D7A" w:rsidRPr="00AB2835" w14:paraId="5EDC7FC0" w14:textId="77777777" w:rsidTr="008E244A">
        <w:trPr>
          <w:jc w:val="center"/>
        </w:trPr>
        <w:tc>
          <w:tcPr>
            <w:tcW w:w="1657" w:type="pct"/>
            <w:vAlign w:val="center"/>
          </w:tcPr>
          <w:p w14:paraId="5944112A" w14:textId="02673AD4" w:rsidR="00EE6D7A" w:rsidRPr="00F878E5" w:rsidRDefault="00EE6D7A" w:rsidP="000A229F">
            <w:pPr>
              <w:pStyle w:val="ExhibitText"/>
            </w:pPr>
            <w:r w:rsidRPr="00F878E5">
              <w:t xml:space="preserve">Are states planning to use grant funds </w:t>
            </w:r>
            <w:r w:rsidR="000A229F">
              <w:t xml:space="preserve">in future years </w:t>
            </w:r>
            <w:r w:rsidRPr="00F878E5">
              <w:t>to conduct evaluation(s) of their RESEA programs? Will states use the full 10</w:t>
            </w:r>
            <w:r>
              <w:t>%</w:t>
            </w:r>
            <w:r w:rsidRPr="00F878E5">
              <w:t xml:space="preserve"> of their grants to fund evaluation(s) of their RESEA programs? What types of studies are planned and what interventions will be assessed? </w:t>
            </w:r>
          </w:p>
        </w:tc>
        <w:tc>
          <w:tcPr>
            <w:tcW w:w="488" w:type="pct"/>
            <w:vAlign w:val="center"/>
          </w:tcPr>
          <w:p w14:paraId="2353656E" w14:textId="77777777" w:rsidR="00EE6D7A" w:rsidRPr="00AB2835" w:rsidRDefault="00EE6D7A" w:rsidP="008E244A">
            <w:pPr>
              <w:pStyle w:val="ExhibitText"/>
              <w:jc w:val="center"/>
            </w:pPr>
          </w:p>
        </w:tc>
        <w:tc>
          <w:tcPr>
            <w:tcW w:w="734" w:type="pct"/>
            <w:vAlign w:val="center"/>
          </w:tcPr>
          <w:p w14:paraId="5166F963" w14:textId="77777777" w:rsidR="00EE6D7A" w:rsidRPr="00AB2835" w:rsidRDefault="00EE6D7A" w:rsidP="008E244A">
            <w:pPr>
              <w:pStyle w:val="ExhibitText"/>
              <w:jc w:val="center"/>
            </w:pPr>
          </w:p>
        </w:tc>
        <w:tc>
          <w:tcPr>
            <w:tcW w:w="729" w:type="pct"/>
            <w:vAlign w:val="center"/>
          </w:tcPr>
          <w:p w14:paraId="767A2F4A" w14:textId="77777777" w:rsidR="00EE6D7A" w:rsidRPr="00AB2835" w:rsidRDefault="00EE6D7A" w:rsidP="008E244A">
            <w:pPr>
              <w:pStyle w:val="ExhibitText"/>
              <w:jc w:val="center"/>
              <w:rPr>
                <w:rFonts w:ascii="Lucida Grande" w:hAnsi="Lucida Grande" w:cs="Lucida Grande"/>
              </w:rPr>
            </w:pPr>
            <w:r w:rsidRPr="00AB2835">
              <w:rPr>
                <w:rFonts w:ascii="Segoe UI Symbol" w:hAnsi="Segoe UI Symbol" w:cs="Segoe UI Symbol"/>
              </w:rPr>
              <w:t>✓</w:t>
            </w:r>
          </w:p>
        </w:tc>
        <w:tc>
          <w:tcPr>
            <w:tcW w:w="729" w:type="pct"/>
            <w:vAlign w:val="center"/>
          </w:tcPr>
          <w:p w14:paraId="48753267" w14:textId="77777777" w:rsidR="00EE6D7A" w:rsidRPr="00AB2835" w:rsidRDefault="00EE6D7A" w:rsidP="008E244A">
            <w:pPr>
              <w:pStyle w:val="ExhibitText"/>
              <w:jc w:val="center"/>
            </w:pPr>
          </w:p>
        </w:tc>
        <w:tc>
          <w:tcPr>
            <w:tcW w:w="662" w:type="pct"/>
            <w:vAlign w:val="center"/>
          </w:tcPr>
          <w:p w14:paraId="531B7175" w14:textId="77777777" w:rsidR="00EE6D7A" w:rsidRPr="00AB2835" w:rsidRDefault="00EE6D7A" w:rsidP="008E244A">
            <w:pPr>
              <w:pStyle w:val="ExhibitText"/>
              <w:jc w:val="center"/>
            </w:pPr>
            <w:r w:rsidRPr="00AB2835">
              <w:rPr>
                <w:rFonts w:ascii="Segoe UI Symbol" w:hAnsi="Segoe UI Symbol" w:cs="Segoe UI Symbol"/>
              </w:rPr>
              <w:t>✓</w:t>
            </w:r>
          </w:p>
        </w:tc>
      </w:tr>
      <w:tr w:rsidR="00EE6D7A" w:rsidRPr="00AB2835" w14:paraId="22CA65C9" w14:textId="77777777" w:rsidTr="008E244A">
        <w:trPr>
          <w:jc w:val="center"/>
        </w:trPr>
        <w:tc>
          <w:tcPr>
            <w:tcW w:w="1657" w:type="pct"/>
            <w:vAlign w:val="center"/>
          </w:tcPr>
          <w:p w14:paraId="4C1DD851" w14:textId="77777777" w:rsidR="00EE6D7A" w:rsidRPr="0049676F" w:rsidRDefault="00EE6D7A" w:rsidP="008E244A">
            <w:pPr>
              <w:pStyle w:val="ExhibitText"/>
            </w:pPr>
            <w:r w:rsidRPr="00375FAF">
              <w:t xml:space="preserve">To what extent are states interested in and/or planning on being part of larger </w:t>
            </w:r>
            <w:r w:rsidRPr="00876C74">
              <w:t>evaluations across state lines (i</w:t>
            </w:r>
            <w:r w:rsidRPr="0049676F">
              <w:t>.e., pool</w:t>
            </w:r>
            <w:r>
              <w:t>ing</w:t>
            </w:r>
            <w:r w:rsidRPr="0049676F">
              <w:t xml:space="preserve"> grant funds with other states to conduct evaluations with larger sample sizes)? </w:t>
            </w:r>
          </w:p>
        </w:tc>
        <w:tc>
          <w:tcPr>
            <w:tcW w:w="488" w:type="pct"/>
            <w:vAlign w:val="center"/>
          </w:tcPr>
          <w:p w14:paraId="30008706" w14:textId="77777777" w:rsidR="00EE6D7A" w:rsidRPr="00AB2835" w:rsidRDefault="00EE6D7A" w:rsidP="008E244A">
            <w:pPr>
              <w:pStyle w:val="ExhibitText"/>
              <w:jc w:val="center"/>
            </w:pPr>
          </w:p>
        </w:tc>
        <w:tc>
          <w:tcPr>
            <w:tcW w:w="734" w:type="pct"/>
            <w:vAlign w:val="center"/>
          </w:tcPr>
          <w:p w14:paraId="1F48C4BA" w14:textId="77777777" w:rsidR="00EE6D7A" w:rsidRPr="00AB2835" w:rsidRDefault="00EE6D7A" w:rsidP="008E244A">
            <w:pPr>
              <w:pStyle w:val="ExhibitText"/>
              <w:jc w:val="center"/>
            </w:pPr>
          </w:p>
        </w:tc>
        <w:tc>
          <w:tcPr>
            <w:tcW w:w="729" w:type="pct"/>
            <w:vAlign w:val="center"/>
          </w:tcPr>
          <w:p w14:paraId="45AFDB5A" w14:textId="77777777" w:rsidR="00EE6D7A" w:rsidRPr="00AB2835" w:rsidRDefault="00EE6D7A" w:rsidP="008E244A">
            <w:pPr>
              <w:pStyle w:val="ExhibitText"/>
              <w:jc w:val="center"/>
              <w:rPr>
                <w:rFonts w:cs="Lucida Grande"/>
              </w:rPr>
            </w:pPr>
            <w:r w:rsidRPr="00AB2835">
              <w:rPr>
                <w:rFonts w:ascii="Segoe UI Symbol" w:hAnsi="Segoe UI Symbol" w:cs="Segoe UI Symbol"/>
              </w:rPr>
              <w:t>✓</w:t>
            </w:r>
          </w:p>
        </w:tc>
        <w:tc>
          <w:tcPr>
            <w:tcW w:w="729" w:type="pct"/>
            <w:vAlign w:val="center"/>
          </w:tcPr>
          <w:p w14:paraId="067EE5FD" w14:textId="77777777" w:rsidR="00EE6D7A" w:rsidRPr="00AB2835" w:rsidRDefault="00EE6D7A" w:rsidP="008E244A">
            <w:pPr>
              <w:pStyle w:val="ExhibitText"/>
              <w:jc w:val="center"/>
            </w:pPr>
          </w:p>
        </w:tc>
        <w:tc>
          <w:tcPr>
            <w:tcW w:w="662" w:type="pct"/>
            <w:vAlign w:val="center"/>
          </w:tcPr>
          <w:p w14:paraId="4D49C9AA" w14:textId="77777777" w:rsidR="00EE6D7A" w:rsidRPr="00AB2835" w:rsidRDefault="00EE6D7A" w:rsidP="008E244A">
            <w:pPr>
              <w:pStyle w:val="ExhibitText"/>
              <w:jc w:val="center"/>
            </w:pPr>
            <w:r w:rsidRPr="00AB2835">
              <w:rPr>
                <w:rFonts w:ascii="Segoe UI Symbol" w:hAnsi="Segoe UI Symbol" w:cs="Segoe UI Symbol"/>
              </w:rPr>
              <w:t>✓</w:t>
            </w:r>
          </w:p>
        </w:tc>
      </w:tr>
      <w:tr w:rsidR="00EE6D7A" w:rsidRPr="00AB2835" w14:paraId="0E278B6E" w14:textId="77777777" w:rsidTr="008E244A">
        <w:trPr>
          <w:jc w:val="center"/>
        </w:trPr>
        <w:tc>
          <w:tcPr>
            <w:tcW w:w="1657" w:type="pct"/>
            <w:vAlign w:val="center"/>
          </w:tcPr>
          <w:p w14:paraId="49AFA07E" w14:textId="77777777" w:rsidR="00EE6D7A" w:rsidRPr="00375FAF" w:rsidRDefault="00EE6D7A" w:rsidP="008E244A">
            <w:pPr>
              <w:pStyle w:val="ExhibitText"/>
            </w:pPr>
            <w:r w:rsidRPr="00375FAF">
              <w:t>Would states be willing to participate in future DOL-sponsored studies of RESEA programs?</w:t>
            </w:r>
          </w:p>
        </w:tc>
        <w:tc>
          <w:tcPr>
            <w:tcW w:w="488" w:type="pct"/>
            <w:vAlign w:val="center"/>
          </w:tcPr>
          <w:p w14:paraId="71ACDEC2" w14:textId="77777777" w:rsidR="00EE6D7A" w:rsidRPr="00AB2835" w:rsidRDefault="00EE6D7A" w:rsidP="008E244A">
            <w:pPr>
              <w:pStyle w:val="ExhibitText"/>
              <w:jc w:val="center"/>
            </w:pPr>
          </w:p>
        </w:tc>
        <w:tc>
          <w:tcPr>
            <w:tcW w:w="734" w:type="pct"/>
            <w:vAlign w:val="center"/>
          </w:tcPr>
          <w:p w14:paraId="0FEAA247" w14:textId="77777777" w:rsidR="00EE6D7A" w:rsidRPr="00AB2835" w:rsidRDefault="00EE6D7A" w:rsidP="008E244A">
            <w:pPr>
              <w:pStyle w:val="ExhibitText"/>
              <w:jc w:val="center"/>
            </w:pPr>
          </w:p>
        </w:tc>
        <w:tc>
          <w:tcPr>
            <w:tcW w:w="729" w:type="pct"/>
            <w:vAlign w:val="center"/>
          </w:tcPr>
          <w:p w14:paraId="3760438D" w14:textId="77777777" w:rsidR="00EE6D7A" w:rsidRPr="00AB2835" w:rsidRDefault="00EE6D7A" w:rsidP="008E244A">
            <w:pPr>
              <w:pStyle w:val="ExhibitText"/>
              <w:jc w:val="center"/>
              <w:rPr>
                <w:rFonts w:cs="Lucida Grande"/>
              </w:rPr>
            </w:pPr>
            <w:r w:rsidRPr="00AB2835">
              <w:rPr>
                <w:rFonts w:ascii="Segoe UI Symbol" w:hAnsi="Segoe UI Symbol" w:cs="Segoe UI Symbol"/>
              </w:rPr>
              <w:t>✓</w:t>
            </w:r>
          </w:p>
        </w:tc>
        <w:tc>
          <w:tcPr>
            <w:tcW w:w="729" w:type="pct"/>
            <w:vAlign w:val="center"/>
          </w:tcPr>
          <w:p w14:paraId="030C5630" w14:textId="77777777" w:rsidR="00EE6D7A" w:rsidRPr="00AB2835" w:rsidRDefault="00EE6D7A" w:rsidP="008E244A">
            <w:pPr>
              <w:pStyle w:val="ExhibitText"/>
              <w:jc w:val="center"/>
            </w:pPr>
          </w:p>
        </w:tc>
        <w:tc>
          <w:tcPr>
            <w:tcW w:w="662" w:type="pct"/>
            <w:vAlign w:val="center"/>
          </w:tcPr>
          <w:p w14:paraId="0B531A60" w14:textId="77777777" w:rsidR="00EE6D7A" w:rsidRPr="00AB2835" w:rsidRDefault="00EE6D7A" w:rsidP="008E244A">
            <w:pPr>
              <w:pStyle w:val="ExhibitText"/>
              <w:jc w:val="center"/>
            </w:pPr>
            <w:r w:rsidRPr="00AB2835">
              <w:rPr>
                <w:rFonts w:ascii="Segoe UI Symbol" w:hAnsi="Segoe UI Symbol" w:cs="Segoe UI Symbol"/>
              </w:rPr>
              <w:t>✓</w:t>
            </w:r>
          </w:p>
        </w:tc>
      </w:tr>
      <w:tr w:rsidR="00EE6D7A" w:rsidRPr="00AB2835" w14:paraId="07F7AAE1" w14:textId="77777777" w:rsidTr="008E244A">
        <w:trPr>
          <w:jc w:val="center"/>
        </w:trPr>
        <w:tc>
          <w:tcPr>
            <w:tcW w:w="1657" w:type="pct"/>
            <w:vAlign w:val="center"/>
          </w:tcPr>
          <w:p w14:paraId="1E1CA810" w14:textId="77777777" w:rsidR="00EE6D7A" w:rsidRPr="00876C74" w:rsidRDefault="00EE6D7A" w:rsidP="008E244A">
            <w:pPr>
              <w:pStyle w:val="ExhibitText"/>
            </w:pPr>
            <w:r w:rsidRPr="00375FAF">
              <w:t>What do states think of BBA requirements that tie fundi</w:t>
            </w:r>
            <w:r w:rsidRPr="00876C74">
              <w:t>ng to evidence-based interventions?</w:t>
            </w:r>
          </w:p>
        </w:tc>
        <w:tc>
          <w:tcPr>
            <w:tcW w:w="488" w:type="pct"/>
            <w:vAlign w:val="center"/>
          </w:tcPr>
          <w:p w14:paraId="4C681F61" w14:textId="77777777" w:rsidR="00EE6D7A" w:rsidRPr="00AB2835" w:rsidRDefault="00EE6D7A" w:rsidP="008E244A">
            <w:pPr>
              <w:pStyle w:val="ExhibitText"/>
              <w:jc w:val="center"/>
            </w:pPr>
          </w:p>
        </w:tc>
        <w:tc>
          <w:tcPr>
            <w:tcW w:w="734" w:type="pct"/>
            <w:vAlign w:val="center"/>
          </w:tcPr>
          <w:p w14:paraId="518898DA" w14:textId="77777777" w:rsidR="00EE6D7A" w:rsidRPr="00AB2835" w:rsidRDefault="00EE6D7A" w:rsidP="008E244A">
            <w:pPr>
              <w:pStyle w:val="ExhibitText"/>
              <w:jc w:val="center"/>
            </w:pPr>
          </w:p>
        </w:tc>
        <w:tc>
          <w:tcPr>
            <w:tcW w:w="729" w:type="pct"/>
            <w:vAlign w:val="center"/>
          </w:tcPr>
          <w:p w14:paraId="005CC5CE" w14:textId="77777777" w:rsidR="00EE6D7A" w:rsidRPr="00AB2835" w:rsidRDefault="00EE6D7A" w:rsidP="008E244A">
            <w:pPr>
              <w:pStyle w:val="ExhibitText"/>
              <w:jc w:val="center"/>
              <w:rPr>
                <w:rFonts w:cs="Lucida Grande"/>
              </w:rPr>
            </w:pPr>
            <w:r w:rsidRPr="00AB2835">
              <w:rPr>
                <w:rFonts w:ascii="Segoe UI Symbol" w:hAnsi="Segoe UI Symbol" w:cs="Segoe UI Symbol"/>
              </w:rPr>
              <w:t>✓</w:t>
            </w:r>
          </w:p>
        </w:tc>
        <w:tc>
          <w:tcPr>
            <w:tcW w:w="729" w:type="pct"/>
            <w:vAlign w:val="center"/>
          </w:tcPr>
          <w:p w14:paraId="021D24D0" w14:textId="77777777" w:rsidR="00EE6D7A" w:rsidRPr="00AB2835" w:rsidRDefault="00EE6D7A" w:rsidP="008E244A">
            <w:pPr>
              <w:pStyle w:val="ExhibitText"/>
              <w:jc w:val="center"/>
            </w:pPr>
          </w:p>
        </w:tc>
        <w:tc>
          <w:tcPr>
            <w:tcW w:w="662" w:type="pct"/>
            <w:vAlign w:val="center"/>
          </w:tcPr>
          <w:p w14:paraId="331A0327" w14:textId="77777777" w:rsidR="00EE6D7A" w:rsidRPr="00AB2835" w:rsidRDefault="00EE6D7A" w:rsidP="008E244A">
            <w:pPr>
              <w:pStyle w:val="ExhibitText"/>
              <w:jc w:val="center"/>
            </w:pPr>
            <w:r w:rsidRPr="00AB2835">
              <w:rPr>
                <w:rFonts w:ascii="Segoe UI Symbol" w:hAnsi="Segoe UI Symbol" w:cs="Segoe UI Symbol"/>
              </w:rPr>
              <w:t>✓</w:t>
            </w:r>
          </w:p>
        </w:tc>
      </w:tr>
      <w:tr w:rsidR="00EE6D7A" w:rsidRPr="00AB2835" w14:paraId="2C1C5C27" w14:textId="77777777" w:rsidTr="008E244A">
        <w:trPr>
          <w:jc w:val="center"/>
        </w:trPr>
        <w:tc>
          <w:tcPr>
            <w:tcW w:w="1657" w:type="pct"/>
            <w:vAlign w:val="center"/>
          </w:tcPr>
          <w:p w14:paraId="43632469" w14:textId="77777777" w:rsidR="00EE6D7A" w:rsidRPr="0049676F" w:rsidRDefault="00EE6D7A" w:rsidP="008E244A">
            <w:pPr>
              <w:pStyle w:val="ExhibitText"/>
            </w:pPr>
            <w:r w:rsidRPr="00375FAF">
              <w:t>How prepared do states feel they are to conduct impact evaluations (i.e., evaluations that typically involve a treatment and control group)</w:t>
            </w:r>
            <w:r w:rsidRPr="0049676F">
              <w:t xml:space="preserve">? What concerns do they have about evaluation? </w:t>
            </w:r>
          </w:p>
        </w:tc>
        <w:tc>
          <w:tcPr>
            <w:tcW w:w="488" w:type="pct"/>
            <w:vAlign w:val="center"/>
          </w:tcPr>
          <w:p w14:paraId="4D78A7D9" w14:textId="77777777" w:rsidR="00EE6D7A" w:rsidRPr="00AB2835" w:rsidRDefault="00EE6D7A" w:rsidP="008E244A">
            <w:pPr>
              <w:pStyle w:val="ExhibitText"/>
              <w:jc w:val="center"/>
            </w:pPr>
          </w:p>
        </w:tc>
        <w:tc>
          <w:tcPr>
            <w:tcW w:w="734" w:type="pct"/>
            <w:vAlign w:val="center"/>
          </w:tcPr>
          <w:p w14:paraId="28CC0DF2" w14:textId="77777777" w:rsidR="00EE6D7A" w:rsidRPr="00AB2835" w:rsidRDefault="00EE6D7A" w:rsidP="008E244A">
            <w:pPr>
              <w:pStyle w:val="ExhibitText"/>
              <w:jc w:val="center"/>
            </w:pPr>
          </w:p>
        </w:tc>
        <w:tc>
          <w:tcPr>
            <w:tcW w:w="729" w:type="pct"/>
            <w:vAlign w:val="center"/>
          </w:tcPr>
          <w:p w14:paraId="373FB5C9" w14:textId="77777777" w:rsidR="00EE6D7A" w:rsidRPr="00AB2835" w:rsidRDefault="00EE6D7A" w:rsidP="008E244A">
            <w:pPr>
              <w:pStyle w:val="ExhibitText"/>
              <w:jc w:val="center"/>
              <w:rPr>
                <w:rFonts w:ascii="Lucida Grande" w:hAnsi="Lucida Grande" w:cs="Lucida Grande"/>
              </w:rPr>
            </w:pPr>
            <w:r w:rsidRPr="00AB2835">
              <w:rPr>
                <w:rFonts w:ascii="Segoe UI Symbol" w:hAnsi="Segoe UI Symbol" w:cs="Segoe UI Symbol"/>
              </w:rPr>
              <w:t>✓</w:t>
            </w:r>
          </w:p>
        </w:tc>
        <w:tc>
          <w:tcPr>
            <w:tcW w:w="729" w:type="pct"/>
            <w:vAlign w:val="center"/>
          </w:tcPr>
          <w:p w14:paraId="222DB4B1" w14:textId="77777777" w:rsidR="00EE6D7A" w:rsidRPr="00AB2835" w:rsidRDefault="00EE6D7A" w:rsidP="008E244A">
            <w:pPr>
              <w:pStyle w:val="ExhibitText"/>
              <w:jc w:val="center"/>
            </w:pPr>
          </w:p>
        </w:tc>
        <w:tc>
          <w:tcPr>
            <w:tcW w:w="662" w:type="pct"/>
            <w:vAlign w:val="center"/>
          </w:tcPr>
          <w:p w14:paraId="4E79A784" w14:textId="77777777" w:rsidR="00EE6D7A" w:rsidRPr="00AB2835" w:rsidRDefault="00EE6D7A" w:rsidP="008E244A">
            <w:pPr>
              <w:pStyle w:val="ExhibitText"/>
              <w:jc w:val="center"/>
            </w:pPr>
            <w:r w:rsidRPr="00AB2835">
              <w:rPr>
                <w:rFonts w:ascii="Segoe UI Symbol" w:hAnsi="Segoe UI Symbol" w:cs="Segoe UI Symbol"/>
              </w:rPr>
              <w:t>✓</w:t>
            </w:r>
          </w:p>
        </w:tc>
      </w:tr>
      <w:tr w:rsidR="00EE6D7A" w:rsidRPr="00AB2835" w14:paraId="3B4EE87F" w14:textId="77777777" w:rsidTr="008E244A">
        <w:trPr>
          <w:jc w:val="center"/>
        </w:trPr>
        <w:tc>
          <w:tcPr>
            <w:tcW w:w="1657" w:type="pct"/>
            <w:vAlign w:val="center"/>
          </w:tcPr>
          <w:p w14:paraId="57081EE8" w14:textId="77777777" w:rsidR="00EE6D7A" w:rsidRPr="0049676F" w:rsidRDefault="00EE6D7A" w:rsidP="008E244A">
            <w:pPr>
              <w:pStyle w:val="ExhibitText"/>
              <w:rPr>
                <w:rFonts w:eastAsiaTheme="majorEastAsia"/>
                <w:i/>
                <w:iCs/>
                <w:color w:val="404040" w:themeColor="text1" w:themeTint="BF"/>
              </w:rPr>
            </w:pPr>
            <w:r w:rsidRPr="00375FAF">
              <w:t xml:space="preserve">Moving forward, what additional types of technical guidance (e.g., in the form of UIPL, webinars) do </w:t>
            </w:r>
            <w:r w:rsidRPr="0049676F">
              <w:t>states need to effectively and efficiently implement the BBA requirements with regard to RESEA?</w:t>
            </w:r>
            <w:r>
              <w:t xml:space="preserve"> </w:t>
            </w:r>
            <w:r w:rsidRPr="0049676F">
              <w:t xml:space="preserve">If yes, what types of guidance </w:t>
            </w:r>
            <w:r>
              <w:t>are</w:t>
            </w:r>
            <w:r w:rsidRPr="0049676F">
              <w:t xml:space="preserve"> needed and for which provisions of the BBA?</w:t>
            </w:r>
          </w:p>
        </w:tc>
        <w:tc>
          <w:tcPr>
            <w:tcW w:w="488" w:type="pct"/>
            <w:vAlign w:val="center"/>
          </w:tcPr>
          <w:p w14:paraId="6D9682D8" w14:textId="77777777" w:rsidR="00EE6D7A" w:rsidRPr="00AB2835" w:rsidRDefault="00EE6D7A" w:rsidP="008E244A">
            <w:pPr>
              <w:pStyle w:val="ExhibitText"/>
              <w:jc w:val="center"/>
            </w:pPr>
          </w:p>
        </w:tc>
        <w:tc>
          <w:tcPr>
            <w:tcW w:w="734" w:type="pct"/>
            <w:vAlign w:val="center"/>
          </w:tcPr>
          <w:p w14:paraId="42268D22" w14:textId="77777777" w:rsidR="00EE6D7A" w:rsidRPr="00AB2835" w:rsidRDefault="00EE6D7A" w:rsidP="008E244A">
            <w:pPr>
              <w:pStyle w:val="ExhibitText"/>
              <w:jc w:val="center"/>
            </w:pPr>
          </w:p>
        </w:tc>
        <w:tc>
          <w:tcPr>
            <w:tcW w:w="729" w:type="pct"/>
            <w:vAlign w:val="center"/>
          </w:tcPr>
          <w:p w14:paraId="5C012425" w14:textId="77777777" w:rsidR="00EE6D7A" w:rsidRPr="00AB2835" w:rsidRDefault="00EE6D7A" w:rsidP="008E244A">
            <w:pPr>
              <w:pStyle w:val="ExhibitText"/>
              <w:jc w:val="center"/>
              <w:rPr>
                <w:rFonts w:cs="Lucida Grande"/>
              </w:rPr>
            </w:pPr>
            <w:r w:rsidRPr="00AB2835">
              <w:rPr>
                <w:rFonts w:ascii="Segoe UI Symbol" w:hAnsi="Segoe UI Symbol" w:cs="Segoe UI Symbol"/>
              </w:rPr>
              <w:t>✓</w:t>
            </w:r>
          </w:p>
        </w:tc>
        <w:tc>
          <w:tcPr>
            <w:tcW w:w="729" w:type="pct"/>
            <w:vAlign w:val="center"/>
          </w:tcPr>
          <w:p w14:paraId="32D494A1" w14:textId="77777777" w:rsidR="00EE6D7A" w:rsidRPr="00AB2835" w:rsidRDefault="00EE6D7A" w:rsidP="008E244A">
            <w:pPr>
              <w:pStyle w:val="ExhibitText"/>
              <w:jc w:val="center"/>
            </w:pPr>
          </w:p>
        </w:tc>
        <w:tc>
          <w:tcPr>
            <w:tcW w:w="662" w:type="pct"/>
            <w:vAlign w:val="center"/>
          </w:tcPr>
          <w:p w14:paraId="2056C1A0" w14:textId="77777777" w:rsidR="00EE6D7A" w:rsidRPr="00AB2835" w:rsidRDefault="00EE6D7A" w:rsidP="008E244A">
            <w:pPr>
              <w:pStyle w:val="ExhibitText"/>
              <w:jc w:val="center"/>
            </w:pPr>
          </w:p>
        </w:tc>
      </w:tr>
      <w:tr w:rsidR="00EE6D7A" w:rsidRPr="00AB2835" w14:paraId="7C5AD65B" w14:textId="77777777" w:rsidTr="008E244A">
        <w:trPr>
          <w:jc w:val="center"/>
        </w:trPr>
        <w:tc>
          <w:tcPr>
            <w:tcW w:w="1657" w:type="pct"/>
            <w:vAlign w:val="center"/>
          </w:tcPr>
          <w:p w14:paraId="5D3A3404" w14:textId="77777777" w:rsidR="00EE6D7A" w:rsidRPr="0049676F" w:rsidRDefault="00EE6D7A" w:rsidP="008E244A">
            <w:pPr>
              <w:pStyle w:val="ExhibitText"/>
            </w:pPr>
            <w:r w:rsidRPr="00375FAF">
              <w:t xml:space="preserve">Moving forward, do states need evaluation technical assistance </w:t>
            </w:r>
            <w:r w:rsidRPr="0049676F">
              <w:t>to effectively and efficiently implement the BBA requirements with regard to evidence-based practices?</w:t>
            </w:r>
            <w:r>
              <w:t xml:space="preserve"> </w:t>
            </w:r>
            <w:r w:rsidRPr="0049676F">
              <w:t xml:space="preserve">If yes, in what specific areas </w:t>
            </w:r>
            <w:r>
              <w:t xml:space="preserve">is this </w:t>
            </w:r>
            <w:r w:rsidRPr="0049676F">
              <w:t xml:space="preserve">technical assistance needed and how should USDOL provide this assistance (e.g., webinar, issuance of written guidance, etc.)? </w:t>
            </w:r>
          </w:p>
        </w:tc>
        <w:tc>
          <w:tcPr>
            <w:tcW w:w="488" w:type="pct"/>
            <w:vAlign w:val="center"/>
          </w:tcPr>
          <w:p w14:paraId="1CEA5C2A" w14:textId="77777777" w:rsidR="00EE6D7A" w:rsidRPr="00AB2835" w:rsidRDefault="00EE6D7A" w:rsidP="008E244A">
            <w:pPr>
              <w:pStyle w:val="ExhibitText"/>
              <w:jc w:val="center"/>
            </w:pPr>
          </w:p>
        </w:tc>
        <w:tc>
          <w:tcPr>
            <w:tcW w:w="734" w:type="pct"/>
            <w:vAlign w:val="center"/>
          </w:tcPr>
          <w:p w14:paraId="65DE8183" w14:textId="77777777" w:rsidR="00EE6D7A" w:rsidRPr="00AB2835" w:rsidRDefault="00EE6D7A" w:rsidP="008E244A">
            <w:pPr>
              <w:pStyle w:val="ExhibitText"/>
              <w:jc w:val="center"/>
            </w:pPr>
          </w:p>
        </w:tc>
        <w:tc>
          <w:tcPr>
            <w:tcW w:w="729" w:type="pct"/>
            <w:vAlign w:val="center"/>
          </w:tcPr>
          <w:p w14:paraId="241B58A8" w14:textId="77777777" w:rsidR="00EE6D7A" w:rsidRPr="00AB2835" w:rsidRDefault="00EE6D7A" w:rsidP="008E244A">
            <w:pPr>
              <w:pStyle w:val="ExhibitText"/>
              <w:jc w:val="center"/>
              <w:rPr>
                <w:rFonts w:ascii="Lucida Grande" w:hAnsi="Lucida Grande" w:cs="Lucida Grande"/>
              </w:rPr>
            </w:pPr>
            <w:r w:rsidRPr="00AB2835">
              <w:rPr>
                <w:rFonts w:ascii="Segoe UI Symbol" w:hAnsi="Segoe UI Symbol" w:cs="Segoe UI Symbol"/>
              </w:rPr>
              <w:t>✓</w:t>
            </w:r>
          </w:p>
        </w:tc>
        <w:tc>
          <w:tcPr>
            <w:tcW w:w="729" w:type="pct"/>
            <w:vAlign w:val="center"/>
          </w:tcPr>
          <w:p w14:paraId="4824E53F" w14:textId="77777777" w:rsidR="00EE6D7A" w:rsidRPr="00AB2835" w:rsidRDefault="00EE6D7A" w:rsidP="008E244A">
            <w:pPr>
              <w:pStyle w:val="ExhibitText"/>
              <w:jc w:val="center"/>
            </w:pPr>
          </w:p>
        </w:tc>
        <w:tc>
          <w:tcPr>
            <w:tcW w:w="662" w:type="pct"/>
            <w:vAlign w:val="center"/>
          </w:tcPr>
          <w:p w14:paraId="4A7B6EEA" w14:textId="77777777" w:rsidR="00EE6D7A" w:rsidRPr="00AB2835" w:rsidRDefault="00EE6D7A" w:rsidP="008E244A">
            <w:pPr>
              <w:pStyle w:val="ExhibitText"/>
              <w:jc w:val="center"/>
            </w:pPr>
          </w:p>
        </w:tc>
      </w:tr>
    </w:tbl>
    <w:p w14:paraId="206C6D39" w14:textId="77777777" w:rsidR="00EE6D7A" w:rsidRDefault="00171507" w:rsidP="00E34068">
      <w:pPr>
        <w:rPr>
          <w:szCs w:val="22"/>
        </w:rPr>
        <w:sectPr w:rsidR="00EE6D7A" w:rsidSect="00EE6D7A">
          <w:type w:val="continuous"/>
          <w:pgSz w:w="15840" w:h="12240" w:orient="landscape" w:code="1"/>
          <w:pgMar w:top="1800" w:right="1440" w:bottom="1440" w:left="1440" w:header="1080" w:footer="720" w:gutter="0"/>
          <w:cols w:space="720"/>
          <w:docGrid w:linePitch="299"/>
        </w:sectPr>
      </w:pPr>
      <w:r>
        <w:rPr>
          <w:szCs w:val="22"/>
        </w:rPr>
        <w:t xml:space="preserve"> </w:t>
      </w:r>
    </w:p>
    <w:p w14:paraId="6CDBD188" w14:textId="77777777" w:rsidR="0083523B" w:rsidRDefault="0083523B" w:rsidP="00624318">
      <w:pPr>
        <w:pStyle w:val="ListParagraph"/>
        <w:numPr>
          <w:ilvl w:val="0"/>
          <w:numId w:val="0"/>
        </w:numPr>
        <w:spacing w:line="240" w:lineRule="auto"/>
        <w:ind w:left="720"/>
        <w:rPr>
          <w:szCs w:val="22"/>
        </w:rPr>
      </w:pPr>
    </w:p>
    <w:p w14:paraId="4956D9DD" w14:textId="65FAEC0D" w:rsidR="001427B9" w:rsidRPr="00F20D8A" w:rsidRDefault="00765A80" w:rsidP="001427B9">
      <w:pPr>
        <w:rPr>
          <w:rFonts w:ascii="Arial" w:hAnsi="Arial" w:cs="Arial"/>
          <w:b/>
          <w:sz w:val="24"/>
          <w:szCs w:val="24"/>
        </w:rPr>
      </w:pPr>
      <w:r>
        <w:rPr>
          <w:rFonts w:ascii="Arial" w:hAnsi="Arial" w:cs="Arial"/>
          <w:b/>
          <w:sz w:val="24"/>
          <w:szCs w:val="24"/>
        </w:rPr>
        <w:t>B</w:t>
      </w:r>
      <w:r w:rsidR="001427B9" w:rsidRPr="00F20D8A">
        <w:rPr>
          <w:rFonts w:ascii="Arial" w:hAnsi="Arial" w:cs="Arial"/>
          <w:b/>
          <w:sz w:val="24"/>
          <w:szCs w:val="24"/>
        </w:rPr>
        <w:t>.</w:t>
      </w:r>
      <w:r w:rsidR="001427B9">
        <w:rPr>
          <w:rFonts w:ascii="Arial" w:hAnsi="Arial" w:cs="Arial"/>
          <w:b/>
          <w:sz w:val="24"/>
          <w:szCs w:val="24"/>
        </w:rPr>
        <w:t>3</w:t>
      </w:r>
      <w:r w:rsidR="001427B9" w:rsidRPr="00F20D8A">
        <w:rPr>
          <w:rFonts w:ascii="Arial" w:hAnsi="Arial" w:cs="Arial"/>
          <w:b/>
          <w:sz w:val="24"/>
          <w:szCs w:val="24"/>
        </w:rPr>
        <w:t xml:space="preserve">. </w:t>
      </w:r>
      <w:r w:rsidRPr="00765A80">
        <w:rPr>
          <w:rFonts w:ascii="Arial" w:hAnsi="Arial" w:cs="Arial"/>
          <w:b/>
          <w:sz w:val="24"/>
          <w:szCs w:val="24"/>
        </w:rPr>
        <w:t>Maximizing Response Rates and Addressing Nonresponse</w:t>
      </w:r>
    </w:p>
    <w:p w14:paraId="23F0E1A8" w14:textId="77777777" w:rsidR="001427B9" w:rsidRDefault="001427B9" w:rsidP="001427B9">
      <w:pPr>
        <w:rPr>
          <w:szCs w:val="22"/>
        </w:rPr>
      </w:pPr>
    </w:p>
    <w:p w14:paraId="7EF2AAD1" w14:textId="77777777" w:rsidR="008E244A" w:rsidRDefault="00765A80" w:rsidP="0078504C">
      <w:pPr>
        <w:tabs>
          <w:tab w:val="left" w:pos="4590"/>
        </w:tabs>
        <w:rPr>
          <w:szCs w:val="22"/>
        </w:rPr>
      </w:pPr>
      <w:r>
        <w:t>This section describes the methods to maximize response rates for the RESEA web-based survey</w:t>
      </w:r>
      <w:r w:rsidR="00937483">
        <w:t>, site visits, and follow-up telephone interviews</w:t>
      </w:r>
      <w:r>
        <w:t>. The RESEA Implementation Study data collection efforts are heavily dependent on gaining grantees’ cooperation, buy-in, and collaboration. The evaluation team</w:t>
      </w:r>
      <w:r w:rsidRPr="006E393A">
        <w:t xml:space="preserve"> believe</w:t>
      </w:r>
      <w:r>
        <w:t>s</w:t>
      </w:r>
      <w:r w:rsidRPr="006E393A">
        <w:t xml:space="preserve"> that </w:t>
      </w:r>
      <w:r>
        <w:t xml:space="preserve">grantees are interested in supporting DOL efforts to expand understanding of the RESEA program and thus are willing to </w:t>
      </w:r>
      <w:r w:rsidRPr="00BE629D">
        <w:rPr>
          <w:szCs w:val="22"/>
        </w:rPr>
        <w:t xml:space="preserve">participate in an evaluation to build the evidence base around this program. </w:t>
      </w:r>
      <w:r w:rsidR="00AB41AA">
        <w:rPr>
          <w:szCs w:val="22"/>
        </w:rPr>
        <w:t>Further,</w:t>
      </w:r>
      <w:r w:rsidRPr="00BE629D">
        <w:rPr>
          <w:szCs w:val="22"/>
        </w:rPr>
        <w:t xml:space="preserve"> the evaluation team is committed to providing the support and guidance to ensure minimal burden. </w:t>
      </w:r>
    </w:p>
    <w:p w14:paraId="3A7A8FA0" w14:textId="77777777" w:rsidR="008E244A" w:rsidRDefault="008E244A" w:rsidP="0078504C">
      <w:pPr>
        <w:tabs>
          <w:tab w:val="left" w:pos="4590"/>
        </w:tabs>
        <w:rPr>
          <w:szCs w:val="22"/>
        </w:rPr>
      </w:pPr>
    </w:p>
    <w:p w14:paraId="0AE4D115" w14:textId="36C3F70C" w:rsidR="008E244A" w:rsidRPr="008E244A" w:rsidRDefault="008E244A" w:rsidP="0078504C">
      <w:pPr>
        <w:tabs>
          <w:tab w:val="left" w:pos="4590"/>
        </w:tabs>
        <w:rPr>
          <w:b/>
          <w:i/>
          <w:szCs w:val="22"/>
        </w:rPr>
      </w:pPr>
      <w:r w:rsidRPr="008E244A">
        <w:rPr>
          <w:b/>
          <w:i/>
          <w:szCs w:val="22"/>
        </w:rPr>
        <w:t>Survey</w:t>
      </w:r>
    </w:p>
    <w:p w14:paraId="0735D1F2" w14:textId="77777777" w:rsidR="008E244A" w:rsidRDefault="008E244A" w:rsidP="0078504C">
      <w:pPr>
        <w:tabs>
          <w:tab w:val="left" w:pos="4590"/>
        </w:tabs>
        <w:rPr>
          <w:szCs w:val="22"/>
        </w:rPr>
      </w:pPr>
    </w:p>
    <w:p w14:paraId="3B9DCE81" w14:textId="1F323B33" w:rsidR="00765A80" w:rsidRPr="00BE629D" w:rsidRDefault="001D33A3" w:rsidP="0078504C">
      <w:pPr>
        <w:tabs>
          <w:tab w:val="left" w:pos="4590"/>
        </w:tabs>
        <w:rPr>
          <w:szCs w:val="22"/>
          <w:lang w:val="en"/>
        </w:rPr>
      </w:pPr>
      <w:r>
        <w:rPr>
          <w:szCs w:val="22"/>
        </w:rPr>
        <w:t xml:space="preserve">DOL’s Office of Unemployment </w:t>
      </w:r>
      <w:r w:rsidR="00272054">
        <w:rPr>
          <w:szCs w:val="22"/>
        </w:rPr>
        <w:t xml:space="preserve">Insurance (OUI) </w:t>
      </w:r>
      <w:r>
        <w:rPr>
          <w:szCs w:val="22"/>
        </w:rPr>
        <w:t xml:space="preserve">is committed to working with states to </w:t>
      </w:r>
      <w:r w:rsidR="00EB712A">
        <w:rPr>
          <w:szCs w:val="22"/>
        </w:rPr>
        <w:t xml:space="preserve">maximize the number of </w:t>
      </w:r>
      <w:r>
        <w:rPr>
          <w:szCs w:val="22"/>
        </w:rPr>
        <w:t>grantees</w:t>
      </w:r>
      <w:r w:rsidR="00EB712A">
        <w:rPr>
          <w:szCs w:val="22"/>
        </w:rPr>
        <w:t xml:space="preserve"> that</w:t>
      </w:r>
      <w:r>
        <w:rPr>
          <w:szCs w:val="22"/>
        </w:rPr>
        <w:t xml:space="preserve"> respond to the survey. </w:t>
      </w:r>
      <w:r w:rsidR="00765A80" w:rsidRPr="00BE629D">
        <w:rPr>
          <w:szCs w:val="22"/>
        </w:rPr>
        <w:t xml:space="preserve">The evaluators </w:t>
      </w:r>
      <w:r>
        <w:rPr>
          <w:szCs w:val="22"/>
        </w:rPr>
        <w:t xml:space="preserve">thus </w:t>
      </w:r>
      <w:r w:rsidR="00765A80" w:rsidRPr="00BE629D">
        <w:rPr>
          <w:szCs w:val="22"/>
        </w:rPr>
        <w:t xml:space="preserve">expect </w:t>
      </w:r>
      <w:r w:rsidR="000203B1" w:rsidRPr="00BE629D">
        <w:rPr>
          <w:szCs w:val="22"/>
        </w:rPr>
        <w:t>an</w:t>
      </w:r>
      <w:r w:rsidR="00765A80" w:rsidRPr="00BE629D">
        <w:rPr>
          <w:szCs w:val="22"/>
        </w:rPr>
        <w:t xml:space="preserve"> </w:t>
      </w:r>
      <w:r w:rsidR="00DB7821">
        <w:rPr>
          <w:szCs w:val="22"/>
        </w:rPr>
        <w:t>8</w:t>
      </w:r>
      <w:r w:rsidR="00DB7821" w:rsidRPr="00BE629D">
        <w:rPr>
          <w:szCs w:val="22"/>
        </w:rPr>
        <w:t>0</w:t>
      </w:r>
      <w:r w:rsidR="00117931">
        <w:rPr>
          <w:szCs w:val="22"/>
        </w:rPr>
        <w:t xml:space="preserve"> percent</w:t>
      </w:r>
      <w:r w:rsidR="00765A80" w:rsidRPr="00BE629D">
        <w:rPr>
          <w:szCs w:val="22"/>
        </w:rPr>
        <w:t xml:space="preserve"> response rate on the web-based survey described in this package. </w:t>
      </w:r>
      <w:r w:rsidR="00765A80" w:rsidRPr="00BE629D">
        <w:rPr>
          <w:szCs w:val="22"/>
          <w:lang w:val="en"/>
        </w:rPr>
        <w:t xml:space="preserve">To achieve a high response rate on the grantee survey, the evaluation team will take the steps outlined below: </w:t>
      </w:r>
    </w:p>
    <w:p w14:paraId="20F80E9C" w14:textId="77777777" w:rsidR="0078504C" w:rsidRPr="00BE629D" w:rsidRDefault="0078504C" w:rsidP="0078504C">
      <w:pPr>
        <w:tabs>
          <w:tab w:val="left" w:pos="4590"/>
        </w:tabs>
        <w:rPr>
          <w:szCs w:val="22"/>
          <w:lang w:val="en"/>
        </w:rPr>
      </w:pPr>
    </w:p>
    <w:p w14:paraId="44630BAC" w14:textId="6224226B" w:rsidR="0040767E" w:rsidRPr="0040767E" w:rsidRDefault="0040767E" w:rsidP="00765A80">
      <w:pPr>
        <w:pStyle w:val="ListParagraph"/>
        <w:numPr>
          <w:ilvl w:val="0"/>
          <w:numId w:val="10"/>
        </w:numPr>
        <w:tabs>
          <w:tab w:val="clear" w:pos="432"/>
        </w:tabs>
        <w:spacing w:after="200" w:line="276" w:lineRule="auto"/>
        <w:rPr>
          <w:rFonts w:ascii="Times New Roman" w:hAnsi="Times New Roman"/>
          <w:sz w:val="22"/>
          <w:szCs w:val="22"/>
          <w:lang w:val="en"/>
        </w:rPr>
      </w:pPr>
      <w:r>
        <w:rPr>
          <w:rFonts w:ascii="Times New Roman" w:hAnsi="Times New Roman"/>
          <w:sz w:val="22"/>
          <w:szCs w:val="22"/>
          <w:lang w:val="en"/>
        </w:rPr>
        <w:t xml:space="preserve">Upon receipt of the list of RESEA program administrators from DOL, we will verify the accuracy of the contact information provided. We will check publicly available information or attempt to contact each prospective respondent to confirm that the survey will reach the intended recipient. </w:t>
      </w:r>
    </w:p>
    <w:p w14:paraId="30080A7A" w14:textId="5912EF57" w:rsidR="00765A80" w:rsidRPr="00BE629D" w:rsidRDefault="00765A80" w:rsidP="00765A80">
      <w:pPr>
        <w:pStyle w:val="ListParagraph"/>
        <w:numPr>
          <w:ilvl w:val="0"/>
          <w:numId w:val="10"/>
        </w:numPr>
        <w:tabs>
          <w:tab w:val="clear" w:pos="432"/>
        </w:tabs>
        <w:spacing w:after="200" w:line="276" w:lineRule="auto"/>
        <w:rPr>
          <w:rFonts w:ascii="Times New Roman" w:hAnsi="Times New Roman"/>
          <w:sz w:val="22"/>
          <w:szCs w:val="22"/>
          <w:lang w:val="en"/>
        </w:rPr>
      </w:pPr>
      <w:r w:rsidRPr="00BE629D">
        <w:rPr>
          <w:rFonts w:ascii="Times New Roman" w:hAnsi="Times New Roman"/>
          <w:sz w:val="22"/>
          <w:szCs w:val="22"/>
        </w:rPr>
        <w:t xml:space="preserve">OUI (either the federal or regional office) will send advance letters or emails to all state </w:t>
      </w:r>
      <w:r w:rsidR="001D33A3">
        <w:rPr>
          <w:rFonts w:ascii="Times New Roman" w:hAnsi="Times New Roman"/>
          <w:sz w:val="22"/>
          <w:szCs w:val="22"/>
        </w:rPr>
        <w:t>RESEA administrators</w:t>
      </w:r>
      <w:r w:rsidRPr="00BE629D">
        <w:rPr>
          <w:rFonts w:ascii="Times New Roman" w:hAnsi="Times New Roman"/>
          <w:sz w:val="22"/>
          <w:szCs w:val="22"/>
        </w:rPr>
        <w:t xml:space="preserve"> to notify </w:t>
      </w:r>
      <w:r w:rsidR="001D33A3">
        <w:rPr>
          <w:rFonts w:ascii="Times New Roman" w:hAnsi="Times New Roman"/>
          <w:sz w:val="22"/>
          <w:szCs w:val="22"/>
        </w:rPr>
        <w:t xml:space="preserve">them </w:t>
      </w:r>
      <w:r w:rsidRPr="00BE629D">
        <w:rPr>
          <w:rFonts w:ascii="Times New Roman" w:hAnsi="Times New Roman"/>
          <w:sz w:val="22"/>
          <w:szCs w:val="22"/>
        </w:rPr>
        <w:t xml:space="preserve">of the </w:t>
      </w:r>
      <w:r w:rsidR="001D33A3">
        <w:rPr>
          <w:rFonts w:ascii="Times New Roman" w:hAnsi="Times New Roman"/>
          <w:sz w:val="22"/>
          <w:szCs w:val="22"/>
        </w:rPr>
        <w:t>forthcoming</w:t>
      </w:r>
      <w:r w:rsidRPr="00BE629D">
        <w:rPr>
          <w:rFonts w:ascii="Times New Roman" w:hAnsi="Times New Roman"/>
          <w:sz w:val="22"/>
          <w:szCs w:val="22"/>
        </w:rPr>
        <w:t xml:space="preserve"> survey. The letter will specify </w:t>
      </w:r>
      <w:r w:rsidR="003B0531">
        <w:rPr>
          <w:rFonts w:ascii="Times New Roman" w:hAnsi="Times New Roman"/>
          <w:sz w:val="22"/>
          <w:szCs w:val="22"/>
        </w:rPr>
        <w:t xml:space="preserve">the </w:t>
      </w:r>
      <w:r w:rsidR="001D18D2">
        <w:rPr>
          <w:rFonts w:ascii="Times New Roman" w:hAnsi="Times New Roman"/>
          <w:sz w:val="22"/>
          <w:szCs w:val="22"/>
        </w:rPr>
        <w:t>survey’s</w:t>
      </w:r>
      <w:r w:rsidR="001D18D2" w:rsidRPr="00BE629D">
        <w:rPr>
          <w:rFonts w:ascii="Times New Roman" w:hAnsi="Times New Roman"/>
          <w:sz w:val="22"/>
          <w:szCs w:val="22"/>
        </w:rPr>
        <w:t xml:space="preserve"> purpose</w:t>
      </w:r>
      <w:r w:rsidRPr="00BE629D">
        <w:rPr>
          <w:rFonts w:ascii="Times New Roman" w:hAnsi="Times New Roman"/>
          <w:sz w:val="22"/>
          <w:szCs w:val="22"/>
        </w:rPr>
        <w:t>, general instructions on how to access and complete the survey, the completion deadline</w:t>
      </w:r>
      <w:r w:rsidR="001D33A3">
        <w:rPr>
          <w:rFonts w:ascii="Times New Roman" w:hAnsi="Times New Roman"/>
          <w:sz w:val="22"/>
          <w:szCs w:val="22"/>
        </w:rPr>
        <w:t>,</w:t>
      </w:r>
      <w:r w:rsidRPr="00BE629D">
        <w:rPr>
          <w:rFonts w:ascii="Times New Roman" w:hAnsi="Times New Roman"/>
          <w:sz w:val="22"/>
          <w:szCs w:val="22"/>
        </w:rPr>
        <w:t xml:space="preserve"> and a </w:t>
      </w:r>
      <w:r w:rsidR="001D33A3">
        <w:rPr>
          <w:rFonts w:ascii="Times New Roman" w:hAnsi="Times New Roman"/>
          <w:sz w:val="22"/>
          <w:szCs w:val="22"/>
        </w:rPr>
        <w:t xml:space="preserve">point of </w:t>
      </w:r>
      <w:r w:rsidRPr="00BE629D">
        <w:rPr>
          <w:rFonts w:ascii="Times New Roman" w:hAnsi="Times New Roman"/>
          <w:sz w:val="22"/>
          <w:szCs w:val="22"/>
        </w:rPr>
        <w:t xml:space="preserve">contact should the </w:t>
      </w:r>
      <w:r w:rsidR="001D33A3">
        <w:rPr>
          <w:rFonts w:ascii="Times New Roman" w:hAnsi="Times New Roman"/>
          <w:sz w:val="22"/>
          <w:szCs w:val="22"/>
        </w:rPr>
        <w:t>respondent</w:t>
      </w:r>
      <w:r w:rsidRPr="00BE629D">
        <w:rPr>
          <w:rFonts w:ascii="Times New Roman" w:hAnsi="Times New Roman"/>
          <w:sz w:val="22"/>
          <w:szCs w:val="22"/>
        </w:rPr>
        <w:t xml:space="preserve"> have questions about the survey.</w:t>
      </w:r>
    </w:p>
    <w:p w14:paraId="3F86AC1C" w14:textId="7C2670E1" w:rsidR="00765A80" w:rsidRPr="00BE629D" w:rsidRDefault="00765A80" w:rsidP="00765A80">
      <w:pPr>
        <w:pStyle w:val="ListParagraph"/>
        <w:numPr>
          <w:ilvl w:val="0"/>
          <w:numId w:val="10"/>
        </w:numPr>
        <w:tabs>
          <w:tab w:val="clear" w:pos="432"/>
        </w:tabs>
        <w:spacing w:after="200" w:line="276" w:lineRule="auto"/>
        <w:rPr>
          <w:rFonts w:ascii="Times New Roman" w:hAnsi="Times New Roman"/>
          <w:sz w:val="22"/>
          <w:szCs w:val="22"/>
        </w:rPr>
      </w:pPr>
      <w:r w:rsidRPr="00BE629D">
        <w:rPr>
          <w:rFonts w:ascii="Times New Roman" w:hAnsi="Times New Roman"/>
          <w:sz w:val="22"/>
          <w:szCs w:val="22"/>
        </w:rPr>
        <w:t xml:space="preserve">On the scheduled date for the release of the survey, the Abt team will email the state UI or RESEA contact provided by DOL </w:t>
      </w:r>
      <w:r w:rsidR="001B4752">
        <w:rPr>
          <w:rFonts w:ascii="Times New Roman" w:hAnsi="Times New Roman"/>
          <w:sz w:val="22"/>
          <w:szCs w:val="22"/>
        </w:rPr>
        <w:t xml:space="preserve">and include </w:t>
      </w:r>
      <w:r w:rsidRPr="00BE629D">
        <w:rPr>
          <w:rFonts w:ascii="Times New Roman" w:hAnsi="Times New Roman"/>
          <w:sz w:val="22"/>
          <w:szCs w:val="22"/>
        </w:rPr>
        <w:t>a link to the online survey and instruction</w:t>
      </w:r>
      <w:r w:rsidR="001B4752">
        <w:rPr>
          <w:rFonts w:ascii="Times New Roman" w:hAnsi="Times New Roman"/>
          <w:sz w:val="22"/>
          <w:szCs w:val="22"/>
        </w:rPr>
        <w:t>s</w:t>
      </w:r>
      <w:r w:rsidRPr="00BE629D">
        <w:rPr>
          <w:rFonts w:ascii="Times New Roman" w:hAnsi="Times New Roman"/>
          <w:sz w:val="22"/>
          <w:szCs w:val="22"/>
        </w:rPr>
        <w:t xml:space="preserve"> for </w:t>
      </w:r>
      <w:r w:rsidR="001D33A3">
        <w:rPr>
          <w:rFonts w:ascii="Times New Roman" w:hAnsi="Times New Roman"/>
          <w:sz w:val="22"/>
          <w:szCs w:val="22"/>
        </w:rPr>
        <w:t>how to complete it</w:t>
      </w:r>
      <w:r w:rsidRPr="00BE629D">
        <w:rPr>
          <w:rFonts w:ascii="Times New Roman" w:hAnsi="Times New Roman"/>
          <w:sz w:val="22"/>
          <w:szCs w:val="22"/>
        </w:rPr>
        <w:t xml:space="preserve">. </w:t>
      </w:r>
    </w:p>
    <w:p w14:paraId="71AC4844" w14:textId="475A492B" w:rsidR="00BE629D" w:rsidRPr="00BE629D" w:rsidRDefault="001B4752" w:rsidP="00DB7821">
      <w:pPr>
        <w:pStyle w:val="ListParagraph"/>
        <w:numPr>
          <w:ilvl w:val="0"/>
          <w:numId w:val="10"/>
        </w:numPr>
        <w:tabs>
          <w:tab w:val="clear" w:pos="432"/>
        </w:tabs>
        <w:spacing w:after="200" w:line="276" w:lineRule="auto"/>
        <w:rPr>
          <w:rFonts w:ascii="Times New Roman" w:hAnsi="Times New Roman"/>
          <w:sz w:val="22"/>
          <w:szCs w:val="22"/>
        </w:rPr>
      </w:pPr>
      <w:r>
        <w:rPr>
          <w:rFonts w:ascii="Times New Roman" w:hAnsi="Times New Roman"/>
          <w:sz w:val="22"/>
          <w:szCs w:val="22"/>
        </w:rPr>
        <w:t>T</w:t>
      </w:r>
      <w:r w:rsidR="00BE629D" w:rsidRPr="00BE629D">
        <w:rPr>
          <w:rFonts w:ascii="Times New Roman" w:hAnsi="Times New Roman"/>
          <w:sz w:val="22"/>
          <w:szCs w:val="22"/>
        </w:rPr>
        <w:t xml:space="preserve">he survey </w:t>
      </w:r>
      <w:r>
        <w:rPr>
          <w:rFonts w:ascii="Times New Roman" w:hAnsi="Times New Roman"/>
          <w:sz w:val="22"/>
          <w:szCs w:val="22"/>
        </w:rPr>
        <w:t xml:space="preserve">will be designed </w:t>
      </w:r>
      <w:r w:rsidR="00BE629D" w:rsidRPr="00BE629D">
        <w:rPr>
          <w:rFonts w:ascii="Times New Roman" w:hAnsi="Times New Roman"/>
          <w:sz w:val="22"/>
          <w:szCs w:val="22"/>
        </w:rPr>
        <w:t xml:space="preserve">to minimize burden. </w:t>
      </w:r>
      <w:r>
        <w:rPr>
          <w:rFonts w:ascii="Times New Roman" w:hAnsi="Times New Roman"/>
          <w:sz w:val="22"/>
          <w:szCs w:val="22"/>
        </w:rPr>
        <w:t>In particular, only</w:t>
      </w:r>
      <w:r w:rsidR="00BE629D" w:rsidRPr="00BE629D">
        <w:rPr>
          <w:rFonts w:ascii="Times New Roman" w:hAnsi="Times New Roman"/>
          <w:sz w:val="22"/>
          <w:szCs w:val="22"/>
        </w:rPr>
        <w:t xml:space="preserve"> questions that </w:t>
      </w:r>
      <w:r w:rsidR="001D33A3">
        <w:rPr>
          <w:rFonts w:ascii="Times New Roman" w:hAnsi="Times New Roman"/>
          <w:sz w:val="22"/>
          <w:szCs w:val="22"/>
        </w:rPr>
        <w:t>the state’s RESEA administrator would be expected to be able to answer</w:t>
      </w:r>
      <w:r>
        <w:rPr>
          <w:rFonts w:ascii="Times New Roman" w:hAnsi="Times New Roman"/>
          <w:sz w:val="22"/>
          <w:szCs w:val="22"/>
        </w:rPr>
        <w:t xml:space="preserve"> will be included</w:t>
      </w:r>
      <w:r w:rsidR="00BE629D" w:rsidRPr="00BE629D">
        <w:rPr>
          <w:rFonts w:ascii="Times New Roman" w:hAnsi="Times New Roman"/>
          <w:sz w:val="22"/>
          <w:szCs w:val="22"/>
        </w:rPr>
        <w:t xml:space="preserve">. That said, respondents may choose to share the survey with others involved in their RESEA programs should they feel that input from others </w:t>
      </w:r>
      <w:r w:rsidR="001D33A3">
        <w:rPr>
          <w:rFonts w:ascii="Times New Roman" w:hAnsi="Times New Roman"/>
          <w:sz w:val="22"/>
          <w:szCs w:val="22"/>
        </w:rPr>
        <w:t xml:space="preserve">would be helpful </w:t>
      </w:r>
      <w:r w:rsidR="00BE629D" w:rsidRPr="00BE629D">
        <w:rPr>
          <w:rFonts w:ascii="Times New Roman" w:hAnsi="Times New Roman"/>
          <w:sz w:val="22"/>
          <w:szCs w:val="22"/>
        </w:rPr>
        <w:t xml:space="preserve">to complete the instrument.  Respondents will be able to work on and save responses to specific questions in the survey at any time, so that they </w:t>
      </w:r>
      <w:r>
        <w:rPr>
          <w:rFonts w:ascii="Times New Roman" w:hAnsi="Times New Roman"/>
          <w:sz w:val="22"/>
          <w:szCs w:val="22"/>
        </w:rPr>
        <w:t xml:space="preserve">may </w:t>
      </w:r>
      <w:r w:rsidR="00BE629D" w:rsidRPr="00BE629D">
        <w:rPr>
          <w:rFonts w:ascii="Times New Roman" w:hAnsi="Times New Roman"/>
          <w:sz w:val="22"/>
          <w:szCs w:val="22"/>
        </w:rPr>
        <w:t xml:space="preserve">come back later to complete </w:t>
      </w:r>
      <w:r w:rsidR="008316F8">
        <w:rPr>
          <w:rFonts w:ascii="Times New Roman" w:hAnsi="Times New Roman"/>
          <w:sz w:val="22"/>
          <w:szCs w:val="22"/>
        </w:rPr>
        <w:t>remaining items</w:t>
      </w:r>
      <w:r w:rsidR="00BE629D" w:rsidRPr="00BE629D">
        <w:rPr>
          <w:rFonts w:ascii="Times New Roman" w:hAnsi="Times New Roman"/>
          <w:sz w:val="22"/>
          <w:szCs w:val="22"/>
        </w:rPr>
        <w:t xml:space="preserve">. </w:t>
      </w:r>
      <w:r w:rsidR="00DB7821" w:rsidRPr="00DB7821">
        <w:rPr>
          <w:rFonts w:ascii="Times New Roman" w:hAnsi="Times New Roman"/>
          <w:sz w:val="22"/>
          <w:szCs w:val="22"/>
        </w:rPr>
        <w:t>For any respondents who are unable to complete the survey online, we will allow them to complete the survey by phone</w:t>
      </w:r>
      <w:r w:rsidR="00DB7821">
        <w:rPr>
          <w:rFonts w:ascii="Times New Roman" w:hAnsi="Times New Roman"/>
          <w:sz w:val="22"/>
          <w:szCs w:val="22"/>
        </w:rPr>
        <w:t>.</w:t>
      </w:r>
    </w:p>
    <w:p w14:paraId="2C857415" w14:textId="6417861E" w:rsidR="00765A80" w:rsidRPr="00BE629D" w:rsidRDefault="00BE629D" w:rsidP="00E34068">
      <w:pPr>
        <w:pStyle w:val="ListParagraph"/>
        <w:numPr>
          <w:ilvl w:val="0"/>
          <w:numId w:val="10"/>
        </w:numPr>
        <w:tabs>
          <w:tab w:val="clear" w:pos="432"/>
        </w:tabs>
        <w:spacing w:after="200" w:line="276" w:lineRule="auto"/>
        <w:rPr>
          <w:rFonts w:ascii="Times New Roman" w:hAnsi="Times New Roman"/>
          <w:sz w:val="22"/>
          <w:szCs w:val="22"/>
        </w:rPr>
      </w:pPr>
      <w:r w:rsidRPr="00BE629D">
        <w:rPr>
          <w:rFonts w:ascii="Times New Roman" w:hAnsi="Times New Roman"/>
          <w:sz w:val="22"/>
          <w:szCs w:val="22"/>
        </w:rPr>
        <w:t xml:space="preserve">Respondents will have six weeks to complete the survey. States will submit one online survey response. </w:t>
      </w:r>
      <w:r w:rsidR="00765A80" w:rsidRPr="00BE629D">
        <w:rPr>
          <w:rFonts w:ascii="Times New Roman" w:hAnsi="Times New Roman"/>
          <w:sz w:val="22"/>
          <w:szCs w:val="22"/>
        </w:rPr>
        <w:t xml:space="preserve">The </w:t>
      </w:r>
      <w:r w:rsidRPr="00BE629D">
        <w:rPr>
          <w:rFonts w:ascii="Times New Roman" w:hAnsi="Times New Roman"/>
          <w:sz w:val="22"/>
          <w:szCs w:val="22"/>
        </w:rPr>
        <w:t xml:space="preserve">Abt team </w:t>
      </w:r>
      <w:r w:rsidR="00765A80" w:rsidRPr="00BE629D">
        <w:rPr>
          <w:rFonts w:ascii="Times New Roman" w:hAnsi="Times New Roman"/>
          <w:sz w:val="22"/>
          <w:szCs w:val="22"/>
        </w:rPr>
        <w:t>will track which states have started the survey and monitor their progress. With three weeks remaining in the survey period, the Abt team will send an electronic reminder of the due date for the survey and an offer of technical support for any states having difficulty completing it.</w:t>
      </w:r>
    </w:p>
    <w:p w14:paraId="2D970D46" w14:textId="3BC4088B" w:rsidR="00171507" w:rsidRDefault="00765A80" w:rsidP="00765A80">
      <w:pPr>
        <w:pStyle w:val="BodyText"/>
      </w:pPr>
      <w:r w:rsidRPr="00BE629D">
        <w:rPr>
          <w:szCs w:val="22"/>
        </w:rPr>
        <w:t xml:space="preserve">As surveys are completed, the research team will check responses to ensure that they are complete. </w:t>
      </w:r>
      <w:r w:rsidR="001D33A3">
        <w:rPr>
          <w:szCs w:val="22"/>
        </w:rPr>
        <w:t xml:space="preserve">If </w:t>
      </w:r>
      <w:r w:rsidRPr="00BE629D">
        <w:rPr>
          <w:szCs w:val="22"/>
        </w:rPr>
        <w:t>any subm</w:t>
      </w:r>
      <w:r w:rsidR="001D33A3">
        <w:rPr>
          <w:szCs w:val="22"/>
        </w:rPr>
        <w:t>itted survey responses</w:t>
      </w:r>
      <w:r w:rsidRPr="00BE629D">
        <w:rPr>
          <w:szCs w:val="22"/>
        </w:rPr>
        <w:t xml:space="preserve"> appear systematically flawed, the team </w:t>
      </w:r>
      <w:r w:rsidR="001D33A3">
        <w:rPr>
          <w:szCs w:val="22"/>
        </w:rPr>
        <w:t>will</w:t>
      </w:r>
      <w:r w:rsidRPr="00BE629D">
        <w:rPr>
          <w:szCs w:val="22"/>
        </w:rPr>
        <w:t xml:space="preserve"> follow up with respondents for confirmation or clarification. </w:t>
      </w:r>
      <w:r w:rsidR="000203B1">
        <w:rPr>
          <w:szCs w:val="22"/>
        </w:rPr>
        <w:t xml:space="preserve">We will also ask for responses to any unanswered items. </w:t>
      </w:r>
      <w:r w:rsidRPr="00BE629D">
        <w:rPr>
          <w:szCs w:val="22"/>
        </w:rPr>
        <w:t>Any necessary revisions will be made via email or telephone contact with the state’s surve</w:t>
      </w:r>
      <w:r w:rsidRPr="00A911F9">
        <w:t>y respondent. The Abt team will follow up with each state that has not submitted a survey instrument by the due date. </w:t>
      </w:r>
      <w:r w:rsidR="00BE629D">
        <w:t>NASWA</w:t>
      </w:r>
      <w:r w:rsidRPr="00A911F9">
        <w:t xml:space="preserve"> will assist in this effort to ensure a high response rate from states.</w:t>
      </w:r>
    </w:p>
    <w:p w14:paraId="3A519626" w14:textId="0C609033" w:rsidR="007D4AD2" w:rsidRDefault="00171507" w:rsidP="00171507">
      <w:pPr>
        <w:pStyle w:val="BodyText"/>
      </w:pPr>
      <w:r w:rsidRPr="00171507">
        <w:t xml:space="preserve">The grantee survey will be used to systematically gather data on current RESEA program operations and plans for future program development for the full universe of current RESEA grantees and applicants. Estimation procedures will be, for the most part, very simple. The survey items are predominantly simple multiple choice items and do not include any sensitive topics for which refusals would be a concern. Nor do items rely on recall for which measurement error would be an issue. Nonetheless, some </w:t>
      </w:r>
      <w:r w:rsidR="007D4AD2">
        <w:t xml:space="preserve">small </w:t>
      </w:r>
      <w:r w:rsidRPr="00171507">
        <w:t>amount of item nonresponse</w:t>
      </w:r>
      <w:r w:rsidR="007D4AD2">
        <w:t xml:space="preserve"> may occur. </w:t>
      </w:r>
      <w:r w:rsidR="007D4AD2">
        <w:rPr>
          <w:szCs w:val="22"/>
        </w:rPr>
        <w:t>T</w:t>
      </w:r>
      <w:r w:rsidR="007D4AD2" w:rsidRPr="009E6E55">
        <w:rPr>
          <w:szCs w:val="22"/>
        </w:rPr>
        <w:t>o address any item nonresponse</w:t>
      </w:r>
      <w:r w:rsidR="007D4AD2">
        <w:rPr>
          <w:szCs w:val="22"/>
        </w:rPr>
        <w:t xml:space="preserve">, we will </w:t>
      </w:r>
      <w:r w:rsidR="007D4AD2" w:rsidRPr="007B1051">
        <w:rPr>
          <w:szCs w:val="22"/>
        </w:rPr>
        <w:t>us</w:t>
      </w:r>
      <w:r w:rsidR="007D4AD2">
        <w:rPr>
          <w:szCs w:val="22"/>
        </w:rPr>
        <w:t>e</w:t>
      </w:r>
      <w:r w:rsidR="007D4AD2" w:rsidRPr="007B1051">
        <w:rPr>
          <w:szCs w:val="22"/>
        </w:rPr>
        <w:t xml:space="preserve"> logical imputation or imputation based on existing knowledge wherever feasible</w:t>
      </w:r>
      <w:r w:rsidR="007D4AD2" w:rsidRPr="009E6E55">
        <w:rPr>
          <w:szCs w:val="22"/>
        </w:rPr>
        <w:t xml:space="preserve">. </w:t>
      </w:r>
      <w:r w:rsidR="007D4AD2">
        <w:t>Where that is not possible, we will fill</w:t>
      </w:r>
      <w:r w:rsidR="007D4AD2" w:rsidRPr="00F55A0C">
        <w:t xml:space="preserve"> in missing survey data elements using multiple imputation routines available in standard statistical software</w:t>
      </w:r>
      <w:r w:rsidR="007D4AD2">
        <w:t xml:space="preserve">, such as Stata’s </w:t>
      </w:r>
      <w:r w:rsidR="007D4AD2" w:rsidRPr="00F55A0C">
        <w:rPr>
          <w:rFonts w:ascii="Courier New" w:hAnsi="Courier New" w:cs="Courier New"/>
        </w:rPr>
        <w:t>mi</w:t>
      </w:r>
      <w:r w:rsidR="007D4AD2">
        <w:t xml:space="preserve"> command</w:t>
      </w:r>
      <w:r w:rsidR="007D4AD2" w:rsidRPr="00F55A0C">
        <w:t xml:space="preserve">. </w:t>
      </w:r>
      <w:r w:rsidR="007D4AD2">
        <w:t>S</w:t>
      </w:r>
      <w:r w:rsidR="007D4AD2" w:rsidRPr="00F55A0C">
        <w:t>uch imputation uses statistical relationships between items estimated for sample members for whom the items are not missing to estimate values for sample members for whom data are missing on some but available for other items.</w:t>
      </w:r>
    </w:p>
    <w:p w14:paraId="37959D13" w14:textId="0B5E8EEA" w:rsidR="007D4AD2" w:rsidRDefault="007D4AD2" w:rsidP="007D4AD2">
      <w:pPr>
        <w:spacing w:after="180" w:line="264" w:lineRule="auto"/>
      </w:pPr>
      <w:r>
        <w:t>O</w:t>
      </w:r>
      <w:r w:rsidRPr="002854CD">
        <w:t xml:space="preserve">ne survey </w:t>
      </w:r>
      <w:r>
        <w:t xml:space="preserve">will be administered </w:t>
      </w:r>
      <w:r w:rsidRPr="002854CD">
        <w:t>per grantee</w:t>
      </w:r>
      <w:r>
        <w:t>, and we anticipate an 80% response rate. To ensure that survey responses are nationally representative of all programs, we will weight respondents to account for any unit non-response. Weights will incorporate major ways that states differ that may be consequential for program operations and claimants’ outcomes. Those include region, program size, urbanicity, and unemployment rates. We will finalize weighting options in discussion with DOL during the analysis phase.</w:t>
      </w:r>
    </w:p>
    <w:p w14:paraId="38177B38" w14:textId="5D170AB7" w:rsidR="008E244A" w:rsidRDefault="008E244A" w:rsidP="00765A80">
      <w:pPr>
        <w:pStyle w:val="BodyText"/>
      </w:pPr>
      <w:r>
        <w:rPr>
          <w:b/>
          <w:i/>
          <w:szCs w:val="22"/>
        </w:rPr>
        <w:t>Site Visits and Calls</w:t>
      </w:r>
    </w:p>
    <w:p w14:paraId="2951292C" w14:textId="70789AB4" w:rsidR="00117931" w:rsidRDefault="00EB712A" w:rsidP="00765A80">
      <w:pPr>
        <w:pStyle w:val="BodyText"/>
      </w:pPr>
      <w:r>
        <w:t>We are also committed to ensuring full participation in the site visits and follow-up phone interviews among states selected for those data collection efforts. We again anticipate t</w:t>
      </w:r>
      <w:r w:rsidRPr="00EB712A">
        <w:t xml:space="preserve">hat grantees are interested in supporting DOL efforts to expand understanding of the RESEA program and thus are willing to participate in </w:t>
      </w:r>
      <w:r>
        <w:t xml:space="preserve">the visits and phone interviews. </w:t>
      </w:r>
      <w:r w:rsidR="00117931">
        <w:t xml:space="preserve">Consistent with those expectations and Abt’s prior experience, we expect a 100 percent response rate. Abt recently achieved a 100 percent response rate with grantee sites selected for visits for the American Apprenticeship Initiative Evaluation. Several of those grantees were state agencies. Similarly, between </w:t>
      </w:r>
      <w:r w:rsidR="00117931">
        <w:rPr>
          <w:szCs w:val="22"/>
        </w:rPr>
        <w:t>January and February 2019</w:t>
      </w:r>
      <w:r w:rsidR="00117931">
        <w:t xml:space="preserve"> we held exploratory calls with </w:t>
      </w:r>
      <w:r w:rsidR="00117931">
        <w:rPr>
          <w:szCs w:val="22"/>
        </w:rPr>
        <w:t xml:space="preserve">exploratory calls with a set of nine state workforce agencies. We were successful in conducting calls with all agencies that had been selected. </w:t>
      </w:r>
    </w:p>
    <w:p w14:paraId="7A9F02BB" w14:textId="5DD3D7F6" w:rsidR="00EB712A" w:rsidRDefault="00EB712A" w:rsidP="00765A80">
      <w:pPr>
        <w:pStyle w:val="BodyText"/>
      </w:pPr>
      <w:r w:rsidRPr="00EB712A">
        <w:t xml:space="preserve">To </w:t>
      </w:r>
      <w:r>
        <w:t>facilitate participation</w:t>
      </w:r>
      <w:r w:rsidRPr="00EB712A">
        <w:t>, the evaluation team will take the steps outlined below:</w:t>
      </w:r>
    </w:p>
    <w:p w14:paraId="12DFC847" w14:textId="28F2078D" w:rsidR="00EB712A" w:rsidRDefault="00EB712A" w:rsidP="003045E9">
      <w:pPr>
        <w:pStyle w:val="BodyText"/>
        <w:numPr>
          <w:ilvl w:val="0"/>
          <w:numId w:val="11"/>
        </w:numPr>
        <w:spacing w:after="60"/>
        <w:ind w:left="360"/>
      </w:pPr>
      <w:r w:rsidRPr="00EB712A">
        <w:t xml:space="preserve">DOL’s </w:t>
      </w:r>
      <w:r w:rsidR="00272054">
        <w:t xml:space="preserve">OUI </w:t>
      </w:r>
      <w:r>
        <w:t>will send a letter and email to selected states, requesting their participation in the site visits and phone interviews, as appropriate.</w:t>
      </w:r>
    </w:p>
    <w:p w14:paraId="6A888912" w14:textId="2C4B4FD5" w:rsidR="000203B1" w:rsidRDefault="000203B1" w:rsidP="003045E9">
      <w:pPr>
        <w:pStyle w:val="BodyText"/>
        <w:numPr>
          <w:ilvl w:val="0"/>
          <w:numId w:val="11"/>
        </w:numPr>
        <w:spacing w:after="60"/>
        <w:ind w:left="360"/>
      </w:pPr>
      <w:r>
        <w:t xml:space="preserve">Each state’s DOL Federal Project Officer will be available to help answer questions and address concerns about participation. </w:t>
      </w:r>
    </w:p>
    <w:p w14:paraId="49A30A63" w14:textId="2D7F001F" w:rsidR="00272054" w:rsidRDefault="00272054" w:rsidP="003045E9">
      <w:pPr>
        <w:pStyle w:val="BodyText"/>
        <w:numPr>
          <w:ilvl w:val="0"/>
          <w:numId w:val="11"/>
        </w:numPr>
        <w:spacing w:after="60"/>
        <w:ind w:left="360"/>
      </w:pPr>
      <w:r>
        <w:t>The Abt evaluation team will follow up on the contact from OUI to explain the details of states’ participation. We will conduct the site visits and phone calls to minimize the burden on states, scheduling interviews and visits based on states’ availability and staffing.</w:t>
      </w:r>
    </w:p>
    <w:p w14:paraId="3F7190FD" w14:textId="29B70093" w:rsidR="009C10B6" w:rsidRDefault="00272054" w:rsidP="004032B4">
      <w:pPr>
        <w:pStyle w:val="BodyText"/>
        <w:numPr>
          <w:ilvl w:val="0"/>
          <w:numId w:val="11"/>
        </w:numPr>
        <w:ind w:left="360"/>
      </w:pPr>
      <w:r>
        <w:t xml:space="preserve">NASWA will </w:t>
      </w:r>
      <w:r w:rsidR="000203B1">
        <w:t>also encourage states to participate and will help address concerns. The grantee organizations are members of NASWA and have high levels of mutual trust and support</w:t>
      </w:r>
      <w:r>
        <w:t>.</w:t>
      </w:r>
    </w:p>
    <w:p w14:paraId="76A6B3FB" w14:textId="694BFDAB" w:rsidR="009C10B6" w:rsidRPr="000203B1" w:rsidRDefault="000203B1" w:rsidP="000203B1">
      <w:pPr>
        <w:rPr>
          <w:szCs w:val="22"/>
        </w:rPr>
      </w:pPr>
      <w:r>
        <w:rPr>
          <w:szCs w:val="22"/>
        </w:rPr>
        <w:t>To ensure that we interview the target number of respondents and maintain the intended diversity of states, i</w:t>
      </w:r>
      <w:r w:rsidR="00117931">
        <w:rPr>
          <w:szCs w:val="22"/>
        </w:rPr>
        <w:t>n the event that</w:t>
      </w:r>
      <w:r>
        <w:rPr>
          <w:szCs w:val="22"/>
        </w:rPr>
        <w:t xml:space="preserve"> any state </w:t>
      </w:r>
      <w:r w:rsidR="00117931">
        <w:rPr>
          <w:szCs w:val="22"/>
        </w:rPr>
        <w:t>does refuse</w:t>
      </w:r>
      <w:r>
        <w:rPr>
          <w:szCs w:val="22"/>
        </w:rPr>
        <w:t xml:space="preserve"> or is unable to participate</w:t>
      </w:r>
      <w:r w:rsidR="00117931">
        <w:rPr>
          <w:szCs w:val="22"/>
        </w:rPr>
        <w:t>,</w:t>
      </w:r>
      <w:r>
        <w:rPr>
          <w:szCs w:val="22"/>
        </w:rPr>
        <w:t xml:space="preserve"> we will replace them with a similar backup state. When replacing a selected grantee, </w:t>
      </w:r>
      <w:r w:rsidR="00117931">
        <w:rPr>
          <w:szCs w:val="22"/>
        </w:rPr>
        <w:t xml:space="preserve">we will select from within the same DOL region, choosing the state in that region that is most similar in program size </w:t>
      </w:r>
      <w:r>
        <w:rPr>
          <w:szCs w:val="22"/>
        </w:rPr>
        <w:t xml:space="preserve">(i.e., number of claimants served) </w:t>
      </w:r>
      <w:r w:rsidR="00117931">
        <w:rPr>
          <w:szCs w:val="22"/>
        </w:rPr>
        <w:t xml:space="preserve">to </w:t>
      </w:r>
      <w:r>
        <w:rPr>
          <w:szCs w:val="22"/>
        </w:rPr>
        <w:t xml:space="preserve">the state being replaced. </w:t>
      </w:r>
      <w:r w:rsidR="007D4AD2">
        <w:t xml:space="preserve">Note that while tabulations of findings from site visits and calls are meant to reflect a diversity of program designs and contexts, they do not aim to be strictly nationally representative. Nor will statistical tests will be conducted. Thus </w:t>
      </w:r>
      <w:r>
        <w:t xml:space="preserve">no </w:t>
      </w:r>
      <w:r w:rsidR="007D4AD2">
        <w:t>weights will be used in the analyses</w:t>
      </w:r>
      <w:r w:rsidR="00C407BF">
        <w:t>, nor will variance be estimated.</w:t>
      </w:r>
      <w:r w:rsidR="007D4AD2">
        <w:t xml:space="preserve">  </w:t>
      </w:r>
    </w:p>
    <w:p w14:paraId="122C400D" w14:textId="77777777" w:rsidR="007D4AD2" w:rsidRDefault="007D4AD2" w:rsidP="009C10B6">
      <w:pPr>
        <w:pStyle w:val="BodyText"/>
      </w:pPr>
    </w:p>
    <w:p w14:paraId="2965CD55" w14:textId="0E561AC6" w:rsidR="001427B9" w:rsidRDefault="00765A80" w:rsidP="001427B9">
      <w:pPr>
        <w:rPr>
          <w:rFonts w:ascii="Arial" w:hAnsi="Arial" w:cs="Arial"/>
          <w:b/>
          <w:sz w:val="24"/>
          <w:szCs w:val="24"/>
        </w:rPr>
      </w:pPr>
      <w:r>
        <w:rPr>
          <w:rFonts w:ascii="Arial" w:hAnsi="Arial" w:cs="Arial"/>
          <w:b/>
          <w:sz w:val="24"/>
          <w:szCs w:val="24"/>
        </w:rPr>
        <w:t>B</w:t>
      </w:r>
      <w:r w:rsidR="001427B9" w:rsidRPr="00F20D8A">
        <w:rPr>
          <w:rFonts w:ascii="Arial" w:hAnsi="Arial" w:cs="Arial"/>
          <w:b/>
          <w:sz w:val="24"/>
          <w:szCs w:val="24"/>
        </w:rPr>
        <w:t>.</w:t>
      </w:r>
      <w:r w:rsidR="001427B9">
        <w:rPr>
          <w:rFonts w:ascii="Arial" w:hAnsi="Arial" w:cs="Arial"/>
          <w:b/>
          <w:sz w:val="24"/>
          <w:szCs w:val="24"/>
        </w:rPr>
        <w:t>4</w:t>
      </w:r>
      <w:r w:rsidR="001427B9" w:rsidRPr="00F20D8A">
        <w:rPr>
          <w:rFonts w:ascii="Arial" w:hAnsi="Arial" w:cs="Arial"/>
          <w:b/>
          <w:sz w:val="24"/>
          <w:szCs w:val="24"/>
        </w:rPr>
        <w:t xml:space="preserve">. </w:t>
      </w:r>
      <w:r w:rsidRPr="00765A80">
        <w:rPr>
          <w:rFonts w:ascii="Arial" w:hAnsi="Arial" w:cs="Arial"/>
          <w:b/>
          <w:sz w:val="24"/>
          <w:szCs w:val="24"/>
        </w:rPr>
        <w:t>Test Procedures</w:t>
      </w:r>
    </w:p>
    <w:p w14:paraId="319DCD60" w14:textId="77777777" w:rsidR="001427B9" w:rsidRPr="00765A80" w:rsidRDefault="001427B9" w:rsidP="001427B9">
      <w:pPr>
        <w:rPr>
          <w:b/>
          <w:szCs w:val="22"/>
        </w:rPr>
      </w:pPr>
    </w:p>
    <w:p w14:paraId="4C861FB7" w14:textId="12F2118E" w:rsidR="0078504C" w:rsidRDefault="00765A80" w:rsidP="006B627F">
      <w:pPr>
        <w:pStyle w:val="NormalSS"/>
        <w:spacing w:line="276" w:lineRule="auto"/>
        <w:ind w:firstLine="0"/>
        <w:jc w:val="left"/>
        <w:rPr>
          <w:rFonts w:ascii="Times New Roman" w:hAnsi="Times New Roman"/>
          <w:b/>
          <w:i/>
          <w:sz w:val="22"/>
          <w:szCs w:val="22"/>
        </w:rPr>
      </w:pPr>
      <w:r w:rsidRPr="00765A80">
        <w:rPr>
          <w:rFonts w:ascii="Times New Roman" w:hAnsi="Times New Roman"/>
          <w:sz w:val="22"/>
          <w:szCs w:val="22"/>
        </w:rPr>
        <w:t>This section describes tests of the data collection instruments included in this submission.</w:t>
      </w:r>
      <w:r w:rsidRPr="00765A80">
        <w:rPr>
          <w:rFonts w:ascii="Times New Roman" w:hAnsi="Times New Roman"/>
          <w:b/>
          <w:i/>
          <w:sz w:val="22"/>
          <w:szCs w:val="22"/>
        </w:rPr>
        <w:t xml:space="preserve"> </w:t>
      </w:r>
    </w:p>
    <w:p w14:paraId="3BB826BF" w14:textId="4EE0E1BD" w:rsidR="00C36B11" w:rsidRDefault="00765A80" w:rsidP="006B627F">
      <w:pPr>
        <w:pStyle w:val="NormalSS"/>
        <w:spacing w:line="276" w:lineRule="auto"/>
        <w:ind w:firstLine="0"/>
        <w:jc w:val="left"/>
        <w:rPr>
          <w:rFonts w:ascii="Times New Roman" w:hAnsi="Times New Roman"/>
          <w:sz w:val="22"/>
          <w:szCs w:val="22"/>
        </w:rPr>
      </w:pPr>
      <w:r w:rsidRPr="00765A80">
        <w:rPr>
          <w:rFonts w:ascii="Times New Roman" w:hAnsi="Times New Roman"/>
          <w:sz w:val="22"/>
          <w:szCs w:val="22"/>
        </w:rPr>
        <w:t xml:space="preserve">The grantee survey was developed and reviewed by DOL staff and evaluation team members. The evaluation team pilot-tested the survey with three state </w:t>
      </w:r>
      <w:r w:rsidR="0078504C">
        <w:rPr>
          <w:rFonts w:ascii="Times New Roman" w:hAnsi="Times New Roman"/>
          <w:sz w:val="22"/>
          <w:szCs w:val="22"/>
        </w:rPr>
        <w:t>RESEA program administrators</w:t>
      </w:r>
      <w:r w:rsidRPr="00765A80">
        <w:rPr>
          <w:rFonts w:ascii="Times New Roman" w:hAnsi="Times New Roman"/>
          <w:sz w:val="22"/>
          <w:szCs w:val="22"/>
        </w:rPr>
        <w:t xml:space="preserve"> to ensure that the instrument as a whole and each question it contains </w:t>
      </w:r>
      <w:r w:rsidR="001B4752">
        <w:rPr>
          <w:rFonts w:ascii="Times New Roman" w:hAnsi="Times New Roman"/>
          <w:sz w:val="22"/>
          <w:szCs w:val="22"/>
        </w:rPr>
        <w:t>is</w:t>
      </w:r>
      <w:r w:rsidR="001B4752" w:rsidRPr="00765A80">
        <w:rPr>
          <w:rFonts w:ascii="Times New Roman" w:hAnsi="Times New Roman"/>
          <w:sz w:val="22"/>
          <w:szCs w:val="22"/>
        </w:rPr>
        <w:t xml:space="preserve"> </w:t>
      </w:r>
      <w:r w:rsidRPr="00765A80">
        <w:rPr>
          <w:rFonts w:ascii="Times New Roman" w:hAnsi="Times New Roman"/>
          <w:sz w:val="22"/>
          <w:szCs w:val="22"/>
        </w:rPr>
        <w:t>clearly written and comprehensible</w:t>
      </w:r>
      <w:r w:rsidR="00664099">
        <w:rPr>
          <w:rFonts w:ascii="Times New Roman" w:hAnsi="Times New Roman"/>
          <w:sz w:val="22"/>
          <w:szCs w:val="22"/>
        </w:rPr>
        <w:t>,</w:t>
      </w:r>
      <w:r w:rsidRPr="00765A80">
        <w:rPr>
          <w:rFonts w:ascii="Times New Roman" w:hAnsi="Times New Roman"/>
          <w:sz w:val="22"/>
          <w:szCs w:val="22"/>
        </w:rPr>
        <w:t xml:space="preserve"> and that response options </w:t>
      </w:r>
      <w:r w:rsidR="001B4752">
        <w:rPr>
          <w:rFonts w:ascii="Times New Roman" w:hAnsi="Times New Roman"/>
          <w:sz w:val="22"/>
          <w:szCs w:val="22"/>
        </w:rPr>
        <w:t>are</w:t>
      </w:r>
      <w:r w:rsidR="001B4752" w:rsidRPr="00765A80">
        <w:rPr>
          <w:rFonts w:ascii="Times New Roman" w:hAnsi="Times New Roman"/>
          <w:sz w:val="22"/>
          <w:szCs w:val="22"/>
        </w:rPr>
        <w:t xml:space="preserve"> </w:t>
      </w:r>
      <w:r w:rsidRPr="00765A80">
        <w:rPr>
          <w:rFonts w:ascii="Times New Roman" w:hAnsi="Times New Roman"/>
          <w:sz w:val="22"/>
          <w:szCs w:val="22"/>
        </w:rPr>
        <w:t>logical and exhaustive. Pilot respondents were selected in consultation with DOL</w:t>
      </w:r>
      <w:r w:rsidR="00A043FF">
        <w:rPr>
          <w:rFonts w:ascii="Times New Roman" w:hAnsi="Times New Roman"/>
          <w:sz w:val="22"/>
          <w:szCs w:val="22"/>
        </w:rPr>
        <w:t xml:space="preserve"> and the National Association of State Workforce Agencies</w:t>
      </w:r>
      <w:r w:rsidRPr="00765A80">
        <w:rPr>
          <w:rFonts w:ascii="Times New Roman" w:hAnsi="Times New Roman"/>
          <w:sz w:val="22"/>
          <w:szCs w:val="22"/>
        </w:rPr>
        <w:t>. Grantees provided feedback on the experience of completing the survey in telephone conversations with an evaluation team member</w:t>
      </w:r>
      <w:r w:rsidR="00664099">
        <w:rPr>
          <w:rFonts w:ascii="Times New Roman" w:hAnsi="Times New Roman"/>
          <w:sz w:val="22"/>
          <w:szCs w:val="22"/>
        </w:rPr>
        <w:t xml:space="preserve"> who administered the survey</w:t>
      </w:r>
      <w:r w:rsidRPr="00765A80">
        <w:rPr>
          <w:rFonts w:ascii="Times New Roman" w:hAnsi="Times New Roman"/>
          <w:sz w:val="22"/>
          <w:szCs w:val="22"/>
        </w:rPr>
        <w:t xml:space="preserve">. Respondents provided feedback on the clarity of the questions, suggested additional areas of inquiry or questions to add, identified questions for deletion or revision, </w:t>
      </w:r>
      <w:r w:rsidR="00A043FF">
        <w:rPr>
          <w:rFonts w:ascii="Times New Roman" w:hAnsi="Times New Roman"/>
          <w:sz w:val="22"/>
          <w:szCs w:val="22"/>
        </w:rPr>
        <w:t xml:space="preserve">and </w:t>
      </w:r>
      <w:r w:rsidRPr="00765A80">
        <w:rPr>
          <w:rFonts w:ascii="Times New Roman" w:hAnsi="Times New Roman"/>
          <w:sz w:val="22"/>
          <w:szCs w:val="22"/>
        </w:rPr>
        <w:t>rate</w:t>
      </w:r>
      <w:r w:rsidR="00664099">
        <w:rPr>
          <w:rFonts w:ascii="Times New Roman" w:hAnsi="Times New Roman"/>
          <w:sz w:val="22"/>
          <w:szCs w:val="22"/>
        </w:rPr>
        <w:t>d</w:t>
      </w:r>
      <w:r w:rsidRPr="00765A80">
        <w:rPr>
          <w:rFonts w:ascii="Times New Roman" w:hAnsi="Times New Roman"/>
          <w:sz w:val="22"/>
          <w:szCs w:val="22"/>
        </w:rPr>
        <w:t xml:space="preserve"> the ease of completion</w:t>
      </w:r>
      <w:r w:rsidR="00A043FF">
        <w:rPr>
          <w:rFonts w:ascii="Times New Roman" w:hAnsi="Times New Roman"/>
          <w:sz w:val="22"/>
          <w:szCs w:val="22"/>
        </w:rPr>
        <w:t>.</w:t>
      </w:r>
      <w:r w:rsidRPr="00765A80">
        <w:rPr>
          <w:rFonts w:ascii="Times New Roman" w:hAnsi="Times New Roman"/>
          <w:sz w:val="22"/>
          <w:szCs w:val="22"/>
        </w:rPr>
        <w:t xml:space="preserve"> </w:t>
      </w:r>
      <w:r w:rsidR="00A043FF">
        <w:rPr>
          <w:rFonts w:ascii="Times New Roman" w:hAnsi="Times New Roman"/>
          <w:sz w:val="22"/>
          <w:szCs w:val="22"/>
        </w:rPr>
        <w:t>The pretest also allowed us to confirm that the instrument could be completed within an acceptable length of time.</w:t>
      </w:r>
      <w:r w:rsidRPr="00765A80">
        <w:rPr>
          <w:rFonts w:ascii="Times New Roman" w:hAnsi="Times New Roman"/>
          <w:sz w:val="22"/>
          <w:szCs w:val="22"/>
        </w:rPr>
        <w:t xml:space="preserve"> Following the pilot test, the evaluation team made any needed changes to the survey instrument, web-based programming, </w:t>
      </w:r>
      <w:r w:rsidR="001B4752">
        <w:rPr>
          <w:rFonts w:ascii="Times New Roman" w:hAnsi="Times New Roman"/>
          <w:sz w:val="22"/>
          <w:szCs w:val="22"/>
        </w:rPr>
        <w:t>and</w:t>
      </w:r>
      <w:r w:rsidR="001B4752" w:rsidRPr="00765A80">
        <w:rPr>
          <w:rFonts w:ascii="Times New Roman" w:hAnsi="Times New Roman"/>
          <w:sz w:val="22"/>
          <w:szCs w:val="22"/>
        </w:rPr>
        <w:t xml:space="preserve"> </w:t>
      </w:r>
      <w:r w:rsidRPr="00765A80">
        <w:rPr>
          <w:rFonts w:ascii="Times New Roman" w:hAnsi="Times New Roman"/>
          <w:sz w:val="22"/>
          <w:szCs w:val="22"/>
        </w:rPr>
        <w:t>survey procedures. DOL review</w:t>
      </w:r>
      <w:r w:rsidR="002D7A23">
        <w:rPr>
          <w:rFonts w:ascii="Times New Roman" w:hAnsi="Times New Roman"/>
          <w:sz w:val="22"/>
          <w:szCs w:val="22"/>
        </w:rPr>
        <w:t>ed</w:t>
      </w:r>
      <w:r w:rsidRPr="00765A80">
        <w:rPr>
          <w:rFonts w:ascii="Times New Roman" w:hAnsi="Times New Roman"/>
          <w:sz w:val="22"/>
          <w:szCs w:val="22"/>
        </w:rPr>
        <w:t xml:space="preserve"> and approve</w:t>
      </w:r>
      <w:r w:rsidR="002D7A23">
        <w:rPr>
          <w:rFonts w:ascii="Times New Roman" w:hAnsi="Times New Roman"/>
          <w:sz w:val="22"/>
          <w:szCs w:val="22"/>
        </w:rPr>
        <w:t>d</w:t>
      </w:r>
      <w:r w:rsidRPr="00765A80">
        <w:rPr>
          <w:rFonts w:ascii="Times New Roman" w:hAnsi="Times New Roman"/>
          <w:sz w:val="22"/>
          <w:szCs w:val="22"/>
        </w:rPr>
        <w:t xml:space="preserve"> the final survey instrument. RESEA grantees that completed the survey during the pre-test will be given their completed surveys to review and update when the full survey is fielded to reduce burden while ensuring</w:t>
      </w:r>
      <w:r w:rsidR="001B4752">
        <w:rPr>
          <w:rFonts w:ascii="Times New Roman" w:hAnsi="Times New Roman"/>
          <w:sz w:val="22"/>
          <w:szCs w:val="22"/>
        </w:rPr>
        <w:t xml:space="preserve"> that</w:t>
      </w:r>
      <w:r w:rsidRPr="00765A80">
        <w:rPr>
          <w:rFonts w:ascii="Times New Roman" w:hAnsi="Times New Roman"/>
          <w:sz w:val="22"/>
          <w:szCs w:val="22"/>
        </w:rPr>
        <w:t xml:space="preserve"> all responses are accurate and up-to-date.</w:t>
      </w:r>
      <w:r w:rsidR="00C5007C" w:rsidRPr="00ED433D">
        <w:rPr>
          <w:rFonts w:ascii="Times New Roman" w:hAnsi="Times New Roman"/>
          <w:sz w:val="22"/>
          <w:szCs w:val="22"/>
        </w:rPr>
        <w:t xml:space="preserve"> </w:t>
      </w:r>
    </w:p>
    <w:p w14:paraId="39F6C6BF" w14:textId="136DE6B0" w:rsidR="00171507" w:rsidRDefault="00171507" w:rsidP="006B627F">
      <w:pPr>
        <w:pStyle w:val="NormalSS"/>
        <w:spacing w:line="276" w:lineRule="auto"/>
        <w:ind w:firstLine="0"/>
        <w:jc w:val="left"/>
        <w:rPr>
          <w:rFonts w:ascii="Times New Roman" w:hAnsi="Times New Roman"/>
          <w:sz w:val="22"/>
          <w:szCs w:val="22"/>
        </w:rPr>
      </w:pPr>
      <w:r>
        <w:rPr>
          <w:rFonts w:ascii="Times New Roman" w:hAnsi="Times New Roman"/>
          <w:sz w:val="22"/>
          <w:szCs w:val="22"/>
        </w:rPr>
        <w:t xml:space="preserve">The interview protocols for the site visits and telephone interviews were developed following the completion of </w:t>
      </w:r>
      <w:r w:rsidR="00C407BF">
        <w:rPr>
          <w:rFonts w:ascii="Times New Roman" w:hAnsi="Times New Roman"/>
          <w:sz w:val="22"/>
          <w:szCs w:val="22"/>
        </w:rPr>
        <w:t>nine</w:t>
      </w:r>
      <w:r>
        <w:rPr>
          <w:rFonts w:ascii="Times New Roman" w:hAnsi="Times New Roman"/>
          <w:sz w:val="22"/>
          <w:szCs w:val="22"/>
        </w:rPr>
        <w:t xml:space="preserve"> exploratory calls with state workforce agency representatives in </w:t>
      </w:r>
      <w:r w:rsidR="0017763D">
        <w:rPr>
          <w:rFonts w:ascii="Times New Roman" w:hAnsi="Times New Roman"/>
          <w:sz w:val="22"/>
          <w:szCs w:val="22"/>
        </w:rPr>
        <w:t xml:space="preserve">January and </w:t>
      </w:r>
      <w:r>
        <w:rPr>
          <w:rFonts w:ascii="Times New Roman" w:hAnsi="Times New Roman"/>
          <w:sz w:val="22"/>
          <w:szCs w:val="22"/>
        </w:rPr>
        <w:t>February 2019.</w:t>
      </w:r>
      <w:r w:rsidR="0017763D">
        <w:rPr>
          <w:rFonts w:ascii="Times New Roman" w:hAnsi="Times New Roman"/>
          <w:sz w:val="22"/>
          <w:szCs w:val="22"/>
        </w:rPr>
        <w:t xml:space="preserve"> During these calls, evaluation team members asked questions similar to those included in the implementation study protocols</w:t>
      </w:r>
      <w:r w:rsidR="000203B1">
        <w:rPr>
          <w:rFonts w:ascii="Times New Roman" w:hAnsi="Times New Roman"/>
          <w:sz w:val="22"/>
          <w:szCs w:val="22"/>
        </w:rPr>
        <w:t>, though which the team was able to receive feedback on topics and wording for questions</w:t>
      </w:r>
      <w:r w:rsidR="0017763D">
        <w:rPr>
          <w:rFonts w:ascii="Times New Roman" w:hAnsi="Times New Roman"/>
          <w:sz w:val="22"/>
          <w:szCs w:val="22"/>
        </w:rPr>
        <w:t xml:space="preserve">. </w:t>
      </w:r>
      <w:r w:rsidR="000203B1">
        <w:rPr>
          <w:rFonts w:ascii="Times New Roman" w:hAnsi="Times New Roman"/>
          <w:sz w:val="22"/>
          <w:szCs w:val="22"/>
        </w:rPr>
        <w:t>W</w:t>
      </w:r>
      <w:r w:rsidR="0017763D">
        <w:rPr>
          <w:rFonts w:ascii="Times New Roman" w:hAnsi="Times New Roman"/>
          <w:sz w:val="22"/>
          <w:szCs w:val="22"/>
        </w:rPr>
        <w:t>e will train interviewers to probe respondents for their understanding of the interview questions. If respondents need clarification, interviewers will provide additional information so as to minimize nonresponse.</w:t>
      </w:r>
    </w:p>
    <w:p w14:paraId="4C3A9F1B" w14:textId="592B5434" w:rsidR="001427B9" w:rsidRDefault="00765A80" w:rsidP="001427B9">
      <w:pPr>
        <w:rPr>
          <w:rFonts w:ascii="Arial" w:hAnsi="Arial" w:cs="Arial"/>
          <w:b/>
          <w:sz w:val="24"/>
          <w:szCs w:val="24"/>
        </w:rPr>
      </w:pPr>
      <w:r>
        <w:rPr>
          <w:rFonts w:ascii="Arial" w:hAnsi="Arial" w:cs="Arial"/>
          <w:b/>
          <w:sz w:val="24"/>
          <w:szCs w:val="24"/>
        </w:rPr>
        <w:t>B</w:t>
      </w:r>
      <w:r w:rsidR="001427B9" w:rsidRPr="00F20D8A">
        <w:rPr>
          <w:rFonts w:ascii="Arial" w:hAnsi="Arial" w:cs="Arial"/>
          <w:b/>
          <w:sz w:val="24"/>
          <w:szCs w:val="24"/>
        </w:rPr>
        <w:t>.</w:t>
      </w:r>
      <w:r w:rsidR="001427B9">
        <w:rPr>
          <w:rFonts w:ascii="Arial" w:hAnsi="Arial" w:cs="Arial"/>
          <w:b/>
          <w:sz w:val="24"/>
          <w:szCs w:val="24"/>
        </w:rPr>
        <w:t>5</w:t>
      </w:r>
      <w:r w:rsidR="001427B9" w:rsidRPr="00F20D8A">
        <w:rPr>
          <w:rFonts w:ascii="Arial" w:hAnsi="Arial" w:cs="Arial"/>
          <w:b/>
          <w:sz w:val="24"/>
          <w:szCs w:val="24"/>
        </w:rPr>
        <w:t xml:space="preserve">. </w:t>
      </w:r>
      <w:r w:rsidRPr="00765A80">
        <w:rPr>
          <w:rFonts w:ascii="Arial" w:hAnsi="Arial" w:cs="Arial"/>
          <w:b/>
          <w:sz w:val="24"/>
          <w:szCs w:val="24"/>
        </w:rPr>
        <w:t>Individuals Consulted on Statistical Aspects of the Design</w:t>
      </w:r>
    </w:p>
    <w:p w14:paraId="7FF69F47" w14:textId="77777777" w:rsidR="001427B9" w:rsidRPr="00F20D8A" w:rsidRDefault="001427B9" w:rsidP="001427B9">
      <w:pPr>
        <w:rPr>
          <w:rFonts w:ascii="Arial" w:hAnsi="Arial" w:cs="Arial"/>
          <w:b/>
          <w:sz w:val="24"/>
          <w:szCs w:val="24"/>
        </w:rPr>
      </w:pPr>
    </w:p>
    <w:p w14:paraId="0646A5F9" w14:textId="0698C41F" w:rsidR="00765A80" w:rsidRPr="003F6E89" w:rsidRDefault="00765A80" w:rsidP="00765A80">
      <w:pPr>
        <w:pStyle w:val="BodyText"/>
        <w:keepNext/>
        <w:tabs>
          <w:tab w:val="left" w:pos="6390"/>
        </w:tabs>
        <w:rPr>
          <w:color w:val="000000" w:themeColor="text1"/>
        </w:rPr>
      </w:pPr>
      <w:r>
        <w:rPr>
          <w:color w:val="000000" w:themeColor="text1"/>
        </w:rPr>
        <w:t xml:space="preserve">With DOL oversight, Abt and its partners </w:t>
      </w:r>
      <w:r>
        <w:rPr>
          <w:rFonts w:cstheme="minorHAnsi"/>
        </w:rPr>
        <w:t xml:space="preserve">are responsible for conducting the RESEA Evaluation. </w:t>
      </w:r>
      <w:r w:rsidRPr="003F6E89">
        <w:rPr>
          <w:color w:val="000000" w:themeColor="text1"/>
        </w:rPr>
        <w:t xml:space="preserve">The individuals listed in Exhibit </w:t>
      </w:r>
      <w:r w:rsidRPr="00192F5A">
        <w:rPr>
          <w:color w:val="000000" w:themeColor="text1"/>
        </w:rPr>
        <w:t>B</w:t>
      </w:r>
      <w:r w:rsidR="005012C8">
        <w:rPr>
          <w:color w:val="000000" w:themeColor="text1"/>
        </w:rPr>
        <w:t>2</w:t>
      </w:r>
      <w:r w:rsidRPr="003F6E89">
        <w:rPr>
          <w:color w:val="000000" w:themeColor="text1"/>
        </w:rPr>
        <w:t xml:space="preserve"> below made a contribution to the design of the </w:t>
      </w:r>
      <w:r>
        <w:rPr>
          <w:color w:val="000000" w:themeColor="text1"/>
        </w:rPr>
        <w:t>implementation study and impact study of employer outreach activities</w:t>
      </w:r>
      <w:r w:rsidRPr="003F6E89">
        <w:rPr>
          <w:color w:val="000000" w:themeColor="text1"/>
        </w:rPr>
        <w:t>.</w:t>
      </w:r>
      <w:r>
        <w:rPr>
          <w:color w:val="000000" w:themeColor="text1"/>
        </w:rPr>
        <w:t xml:space="preserve"> </w:t>
      </w:r>
      <w:r w:rsidR="00A043FF">
        <w:rPr>
          <w:color w:val="000000" w:themeColor="text1"/>
        </w:rPr>
        <w:t xml:space="preserve">Because the survey is being administered to the full universe of state RESEA programs and we anticipate a 100 percent response rate, the study will not require the use of complex technical methods to review in sample selection or survey analysis (e.g., weighting, imputation). </w:t>
      </w:r>
      <w:r>
        <w:rPr>
          <w:color w:val="000000" w:themeColor="text1"/>
        </w:rPr>
        <w:t xml:space="preserve">The data collected for the impact study will be analyzed under the direction </w:t>
      </w:r>
      <w:r w:rsidRPr="00901290">
        <w:rPr>
          <w:color w:val="000000" w:themeColor="text1"/>
        </w:rPr>
        <w:t xml:space="preserve">of John Trutko, Capital Research Corporation. </w:t>
      </w:r>
      <w:r>
        <w:rPr>
          <w:color w:val="000000" w:themeColor="text1"/>
        </w:rPr>
        <w:t>Dr. Andrew Clarkwest</w:t>
      </w:r>
      <w:r w:rsidRPr="00901290">
        <w:rPr>
          <w:color w:val="000000" w:themeColor="text1"/>
        </w:rPr>
        <w:t xml:space="preserve">, the </w:t>
      </w:r>
      <w:r w:rsidR="002D7A23">
        <w:rPr>
          <w:color w:val="000000" w:themeColor="text1"/>
        </w:rPr>
        <w:t>P</w:t>
      </w:r>
      <w:r w:rsidR="002D7A23" w:rsidRPr="00901290">
        <w:rPr>
          <w:color w:val="000000" w:themeColor="text1"/>
        </w:rPr>
        <w:t xml:space="preserve">roject </w:t>
      </w:r>
      <w:r w:rsidR="002D7A23">
        <w:rPr>
          <w:color w:val="000000" w:themeColor="text1"/>
        </w:rPr>
        <w:t>D</w:t>
      </w:r>
      <w:r w:rsidR="002D7A23" w:rsidRPr="00901290">
        <w:rPr>
          <w:color w:val="000000" w:themeColor="text1"/>
        </w:rPr>
        <w:t xml:space="preserve">irector </w:t>
      </w:r>
      <w:r w:rsidRPr="00901290">
        <w:rPr>
          <w:color w:val="000000" w:themeColor="text1"/>
        </w:rPr>
        <w:t xml:space="preserve">for the </w:t>
      </w:r>
      <w:r>
        <w:rPr>
          <w:color w:val="000000" w:themeColor="text1"/>
        </w:rPr>
        <w:t>RESEA</w:t>
      </w:r>
      <w:r w:rsidRPr="00901290">
        <w:rPr>
          <w:color w:val="000000" w:themeColor="text1"/>
        </w:rPr>
        <w:t xml:space="preserve"> evaluation, wil</w:t>
      </w:r>
      <w:r>
        <w:rPr>
          <w:color w:val="000000" w:themeColor="text1"/>
        </w:rPr>
        <w:t xml:space="preserve">l have oversight of all sub-studies and data collection efforts.  </w:t>
      </w:r>
    </w:p>
    <w:p w14:paraId="5F59F049" w14:textId="34CA703D" w:rsidR="00765A80" w:rsidRDefault="00765A80" w:rsidP="00765A80">
      <w:pPr>
        <w:pStyle w:val="Exhibit"/>
        <w:keepNext/>
        <w:rPr>
          <w:color w:val="000000" w:themeColor="text1"/>
        </w:rPr>
      </w:pPr>
      <w:r w:rsidRPr="003F6E89">
        <w:rPr>
          <w:color w:val="000000" w:themeColor="text1"/>
        </w:rPr>
        <w:t>Exhibit B</w:t>
      </w:r>
      <w:r w:rsidR="005012C8">
        <w:rPr>
          <w:color w:val="000000" w:themeColor="text1"/>
        </w:rPr>
        <w:t>2</w:t>
      </w:r>
      <w:r>
        <w:rPr>
          <w:color w:val="000000" w:themeColor="text1"/>
        </w:rPr>
        <w:t>: Individuals Consulted on Data Collection</w:t>
      </w:r>
    </w:p>
    <w:p w14:paraId="45F8C7CC" w14:textId="77777777" w:rsidR="00A043FF" w:rsidRPr="003F6E89" w:rsidRDefault="00A043FF" w:rsidP="00A043FF">
      <w:pPr>
        <w:pStyle w:val="Exhibit"/>
        <w:keepNext/>
        <w:rPr>
          <w:color w:val="000000" w:themeColor="text1"/>
        </w:rPr>
      </w:pPr>
    </w:p>
    <w:tbl>
      <w:tblPr>
        <w:tblStyle w:val="TableGrid"/>
        <w:tblW w:w="936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left w:w="43" w:type="dxa"/>
          <w:right w:w="43" w:type="dxa"/>
        </w:tblCellMar>
        <w:tblLook w:val="04A0" w:firstRow="1" w:lastRow="0" w:firstColumn="1" w:lastColumn="0" w:noHBand="0" w:noVBand="1"/>
      </w:tblPr>
      <w:tblGrid>
        <w:gridCol w:w="2155"/>
        <w:gridCol w:w="2520"/>
        <w:gridCol w:w="1980"/>
        <w:gridCol w:w="2705"/>
      </w:tblGrid>
      <w:tr w:rsidR="00A043FF" w:rsidRPr="003A17F4" w14:paraId="537E3B45" w14:textId="77777777" w:rsidTr="00E34068">
        <w:tc>
          <w:tcPr>
            <w:tcW w:w="2155" w:type="dxa"/>
            <w:shd w:val="clear" w:color="auto" w:fill="C3C6A8"/>
          </w:tcPr>
          <w:p w14:paraId="7415AFE7" w14:textId="77777777" w:rsidR="00A043FF" w:rsidRPr="00170CF9" w:rsidRDefault="00A043FF" w:rsidP="00E34068">
            <w:pPr>
              <w:spacing w:before="60" w:after="60"/>
              <w:jc w:val="center"/>
              <w:rPr>
                <w:rFonts w:ascii="Arial" w:hAnsi="Arial" w:cs="Arial"/>
                <w:b/>
                <w:sz w:val="18"/>
                <w:szCs w:val="18"/>
              </w:rPr>
            </w:pPr>
            <w:r w:rsidRPr="00170CF9">
              <w:rPr>
                <w:rFonts w:ascii="Arial" w:hAnsi="Arial" w:cs="Arial"/>
                <w:b/>
                <w:sz w:val="18"/>
                <w:szCs w:val="18"/>
              </w:rPr>
              <w:t>Name</w:t>
            </w:r>
          </w:p>
        </w:tc>
        <w:tc>
          <w:tcPr>
            <w:tcW w:w="2520" w:type="dxa"/>
            <w:shd w:val="clear" w:color="auto" w:fill="C3C6A8"/>
          </w:tcPr>
          <w:p w14:paraId="7F0A261A" w14:textId="77777777" w:rsidR="00A043FF" w:rsidRPr="00170CF9" w:rsidRDefault="00A043FF" w:rsidP="00E34068">
            <w:pPr>
              <w:spacing w:before="60" w:after="60"/>
              <w:jc w:val="center"/>
              <w:rPr>
                <w:rFonts w:ascii="Arial" w:hAnsi="Arial" w:cs="Arial"/>
                <w:b/>
                <w:sz w:val="18"/>
                <w:szCs w:val="18"/>
              </w:rPr>
            </w:pPr>
            <w:r>
              <w:rPr>
                <w:rFonts w:ascii="Arial" w:hAnsi="Arial" w:cs="Arial"/>
                <w:b/>
                <w:sz w:val="18"/>
                <w:szCs w:val="18"/>
              </w:rPr>
              <w:t>Affiliation</w:t>
            </w:r>
          </w:p>
        </w:tc>
        <w:tc>
          <w:tcPr>
            <w:tcW w:w="1980" w:type="dxa"/>
            <w:shd w:val="clear" w:color="auto" w:fill="C3C6A8"/>
          </w:tcPr>
          <w:p w14:paraId="4364B6F2" w14:textId="77777777" w:rsidR="00A043FF" w:rsidRPr="00170CF9" w:rsidRDefault="00A043FF" w:rsidP="00E34068">
            <w:pPr>
              <w:spacing w:before="60" w:after="60"/>
              <w:jc w:val="center"/>
              <w:rPr>
                <w:rFonts w:ascii="Arial" w:hAnsi="Arial" w:cs="Arial"/>
                <w:b/>
                <w:sz w:val="18"/>
                <w:szCs w:val="18"/>
              </w:rPr>
            </w:pPr>
            <w:r w:rsidRPr="00170CF9">
              <w:rPr>
                <w:rFonts w:ascii="Arial" w:hAnsi="Arial" w:cs="Arial"/>
                <w:b/>
                <w:sz w:val="18"/>
                <w:szCs w:val="18"/>
              </w:rPr>
              <w:t>Telephone Number</w:t>
            </w:r>
          </w:p>
        </w:tc>
        <w:tc>
          <w:tcPr>
            <w:tcW w:w="2705" w:type="dxa"/>
            <w:shd w:val="clear" w:color="auto" w:fill="C3C6A8"/>
          </w:tcPr>
          <w:p w14:paraId="09CB335D" w14:textId="77777777" w:rsidR="00A043FF" w:rsidRPr="00170CF9" w:rsidRDefault="00A043FF" w:rsidP="00E34068">
            <w:pPr>
              <w:spacing w:before="60" w:after="60"/>
              <w:jc w:val="center"/>
              <w:rPr>
                <w:rFonts w:ascii="Arial" w:hAnsi="Arial" w:cs="Arial"/>
                <w:b/>
                <w:sz w:val="18"/>
                <w:szCs w:val="18"/>
              </w:rPr>
            </w:pPr>
            <w:r w:rsidRPr="00170CF9">
              <w:rPr>
                <w:rFonts w:ascii="Arial" w:hAnsi="Arial" w:cs="Arial"/>
                <w:b/>
                <w:sz w:val="18"/>
                <w:szCs w:val="18"/>
              </w:rPr>
              <w:t>Role in Study</w:t>
            </w:r>
          </w:p>
        </w:tc>
      </w:tr>
      <w:tr w:rsidR="00A043FF" w:rsidRPr="003A17F4" w14:paraId="3F699CF2" w14:textId="77777777" w:rsidTr="00E34068">
        <w:tc>
          <w:tcPr>
            <w:tcW w:w="2155" w:type="dxa"/>
          </w:tcPr>
          <w:p w14:paraId="2CB4A0A8" w14:textId="77777777" w:rsidR="00A043FF" w:rsidRDefault="00A043FF" w:rsidP="00E34068">
            <w:pPr>
              <w:spacing w:before="60" w:after="60"/>
              <w:rPr>
                <w:rFonts w:ascii="Arial" w:hAnsi="Arial" w:cs="Arial"/>
                <w:sz w:val="18"/>
                <w:szCs w:val="18"/>
              </w:rPr>
            </w:pPr>
            <w:r>
              <w:rPr>
                <w:rFonts w:ascii="Arial" w:hAnsi="Arial" w:cs="Arial"/>
                <w:sz w:val="18"/>
                <w:szCs w:val="18"/>
              </w:rPr>
              <w:t>Megan Lizik</w:t>
            </w:r>
          </w:p>
        </w:tc>
        <w:tc>
          <w:tcPr>
            <w:tcW w:w="2520" w:type="dxa"/>
          </w:tcPr>
          <w:p w14:paraId="288417A9" w14:textId="77777777" w:rsidR="00A043FF" w:rsidRDefault="00A043FF" w:rsidP="00E34068">
            <w:pPr>
              <w:spacing w:before="60" w:after="60"/>
              <w:rPr>
                <w:rFonts w:ascii="Arial" w:hAnsi="Arial" w:cs="Arial"/>
                <w:sz w:val="18"/>
                <w:szCs w:val="18"/>
              </w:rPr>
            </w:pPr>
            <w:r>
              <w:rPr>
                <w:rFonts w:ascii="Arial" w:hAnsi="Arial" w:cs="Arial"/>
                <w:sz w:val="18"/>
                <w:szCs w:val="18"/>
              </w:rPr>
              <w:t>DOL Chief Evaluation Office</w:t>
            </w:r>
          </w:p>
        </w:tc>
        <w:tc>
          <w:tcPr>
            <w:tcW w:w="1980" w:type="dxa"/>
          </w:tcPr>
          <w:p w14:paraId="6E8C84EF" w14:textId="77777777" w:rsidR="00A043FF" w:rsidRDefault="00A043FF" w:rsidP="00E34068">
            <w:pPr>
              <w:spacing w:before="60" w:after="60"/>
              <w:rPr>
                <w:rFonts w:ascii="Arial" w:hAnsi="Arial" w:cs="Arial"/>
                <w:sz w:val="18"/>
                <w:szCs w:val="18"/>
              </w:rPr>
            </w:pPr>
            <w:r>
              <w:rPr>
                <w:rFonts w:ascii="Arial" w:hAnsi="Arial" w:cs="Arial"/>
                <w:sz w:val="18"/>
                <w:szCs w:val="18"/>
              </w:rPr>
              <w:t>(202) 693-5911</w:t>
            </w:r>
          </w:p>
        </w:tc>
        <w:tc>
          <w:tcPr>
            <w:tcW w:w="2705" w:type="dxa"/>
          </w:tcPr>
          <w:p w14:paraId="1FD4BD29" w14:textId="77777777" w:rsidR="00A043FF" w:rsidRPr="00170CF9" w:rsidRDefault="00A043FF" w:rsidP="00E34068">
            <w:pPr>
              <w:spacing w:before="60" w:after="60"/>
              <w:rPr>
                <w:rFonts w:ascii="Arial" w:hAnsi="Arial" w:cs="Arial"/>
                <w:sz w:val="18"/>
                <w:szCs w:val="18"/>
              </w:rPr>
            </w:pPr>
            <w:r>
              <w:rPr>
                <w:rFonts w:ascii="Arial" w:hAnsi="Arial" w:cs="Arial"/>
                <w:sz w:val="18"/>
                <w:szCs w:val="18"/>
              </w:rPr>
              <w:t>DOL COR</w:t>
            </w:r>
          </w:p>
        </w:tc>
      </w:tr>
      <w:tr w:rsidR="00A043FF" w:rsidRPr="003A17F4" w14:paraId="2D9CAB87" w14:textId="77777777" w:rsidTr="00E34068">
        <w:tc>
          <w:tcPr>
            <w:tcW w:w="2155" w:type="dxa"/>
          </w:tcPr>
          <w:p w14:paraId="51B6BB97" w14:textId="77777777" w:rsidR="00A043FF" w:rsidRDefault="00A043FF" w:rsidP="00E34068">
            <w:pPr>
              <w:spacing w:before="60" w:after="60"/>
              <w:rPr>
                <w:rFonts w:ascii="Arial" w:hAnsi="Arial" w:cs="Arial"/>
                <w:sz w:val="18"/>
                <w:szCs w:val="18"/>
              </w:rPr>
            </w:pPr>
            <w:r>
              <w:rPr>
                <w:rFonts w:ascii="Arial" w:hAnsi="Arial" w:cs="Arial"/>
                <w:sz w:val="18"/>
                <w:szCs w:val="18"/>
              </w:rPr>
              <w:t>Gay Gilbert</w:t>
            </w:r>
          </w:p>
        </w:tc>
        <w:tc>
          <w:tcPr>
            <w:tcW w:w="2520" w:type="dxa"/>
          </w:tcPr>
          <w:p w14:paraId="6A477B3A" w14:textId="77777777" w:rsidR="00A043FF" w:rsidRDefault="00A043FF" w:rsidP="00E34068">
            <w:pPr>
              <w:spacing w:before="60" w:after="60"/>
              <w:rPr>
                <w:rFonts w:ascii="Arial" w:hAnsi="Arial" w:cs="Arial"/>
                <w:sz w:val="18"/>
                <w:szCs w:val="18"/>
              </w:rPr>
            </w:pPr>
            <w:r>
              <w:rPr>
                <w:rFonts w:ascii="Arial" w:hAnsi="Arial" w:cs="Arial"/>
                <w:sz w:val="18"/>
                <w:szCs w:val="18"/>
              </w:rPr>
              <w:t>DOL Office of Unemployment Insurance</w:t>
            </w:r>
          </w:p>
        </w:tc>
        <w:tc>
          <w:tcPr>
            <w:tcW w:w="1980" w:type="dxa"/>
          </w:tcPr>
          <w:p w14:paraId="534F4513" w14:textId="77777777" w:rsidR="00A043FF" w:rsidRDefault="00A043FF" w:rsidP="00E34068">
            <w:pPr>
              <w:spacing w:before="60" w:after="60"/>
              <w:rPr>
                <w:rFonts w:ascii="Arial" w:hAnsi="Arial" w:cs="Arial"/>
                <w:sz w:val="18"/>
                <w:szCs w:val="18"/>
              </w:rPr>
            </w:pPr>
            <w:r>
              <w:rPr>
                <w:rFonts w:ascii="Arial" w:hAnsi="Arial" w:cs="Arial"/>
                <w:sz w:val="18"/>
                <w:szCs w:val="18"/>
              </w:rPr>
              <w:t>(</w:t>
            </w:r>
            <w:r w:rsidRPr="00DB4CC0">
              <w:rPr>
                <w:rFonts w:ascii="Arial" w:hAnsi="Arial" w:cs="Arial"/>
                <w:sz w:val="18"/>
                <w:szCs w:val="18"/>
              </w:rPr>
              <w:t>202</w:t>
            </w:r>
            <w:r>
              <w:rPr>
                <w:rFonts w:ascii="Arial" w:hAnsi="Arial" w:cs="Arial"/>
                <w:sz w:val="18"/>
                <w:szCs w:val="18"/>
              </w:rPr>
              <w:t xml:space="preserve">) </w:t>
            </w:r>
            <w:r w:rsidRPr="00DB4CC0">
              <w:rPr>
                <w:rFonts w:ascii="Arial" w:hAnsi="Arial" w:cs="Arial"/>
                <w:sz w:val="18"/>
                <w:szCs w:val="18"/>
              </w:rPr>
              <w:t>693-3428</w:t>
            </w:r>
          </w:p>
        </w:tc>
        <w:tc>
          <w:tcPr>
            <w:tcW w:w="2705" w:type="dxa"/>
          </w:tcPr>
          <w:p w14:paraId="2319BE0D" w14:textId="3050FCF4" w:rsidR="00A043FF" w:rsidRPr="00170CF9" w:rsidRDefault="00A043FF" w:rsidP="00E34068">
            <w:pPr>
              <w:spacing w:before="60" w:after="60"/>
              <w:rPr>
                <w:rFonts w:ascii="Arial" w:hAnsi="Arial" w:cs="Arial"/>
                <w:sz w:val="18"/>
                <w:szCs w:val="18"/>
              </w:rPr>
            </w:pPr>
            <w:r>
              <w:rPr>
                <w:rFonts w:ascii="Arial" w:hAnsi="Arial" w:cs="Arial"/>
                <w:sz w:val="18"/>
                <w:szCs w:val="18"/>
              </w:rPr>
              <w:t>Administrator of the program office for RESEA (DOL/OUI). Subject matter expert.</w:t>
            </w:r>
          </w:p>
        </w:tc>
      </w:tr>
      <w:tr w:rsidR="00A043FF" w:rsidRPr="003A17F4" w14:paraId="17EE7A10" w14:textId="77777777" w:rsidTr="00E34068">
        <w:tc>
          <w:tcPr>
            <w:tcW w:w="2155" w:type="dxa"/>
          </w:tcPr>
          <w:p w14:paraId="6E6D135C" w14:textId="77777777" w:rsidR="00A043FF" w:rsidRDefault="00A043FF" w:rsidP="00E34068">
            <w:pPr>
              <w:spacing w:before="60" w:after="60"/>
              <w:rPr>
                <w:rFonts w:ascii="Arial" w:hAnsi="Arial" w:cs="Arial"/>
                <w:sz w:val="18"/>
                <w:szCs w:val="18"/>
              </w:rPr>
            </w:pPr>
            <w:r>
              <w:rPr>
                <w:rFonts w:ascii="Arial" w:hAnsi="Arial" w:cs="Arial"/>
                <w:sz w:val="18"/>
                <w:szCs w:val="18"/>
              </w:rPr>
              <w:t>Larry Burns</w:t>
            </w:r>
          </w:p>
        </w:tc>
        <w:tc>
          <w:tcPr>
            <w:tcW w:w="2520" w:type="dxa"/>
          </w:tcPr>
          <w:p w14:paraId="698CAEE6" w14:textId="77777777" w:rsidR="00A043FF" w:rsidRDefault="00A043FF" w:rsidP="00E34068">
            <w:pPr>
              <w:spacing w:before="60" w:after="60"/>
              <w:rPr>
                <w:rFonts w:ascii="Arial" w:hAnsi="Arial" w:cs="Arial"/>
                <w:sz w:val="18"/>
                <w:szCs w:val="18"/>
              </w:rPr>
            </w:pPr>
            <w:r>
              <w:rPr>
                <w:rFonts w:ascii="Arial" w:hAnsi="Arial" w:cs="Arial"/>
                <w:sz w:val="18"/>
                <w:szCs w:val="18"/>
              </w:rPr>
              <w:t>DOL Office of Unemployment Insurance</w:t>
            </w:r>
          </w:p>
        </w:tc>
        <w:tc>
          <w:tcPr>
            <w:tcW w:w="1980" w:type="dxa"/>
          </w:tcPr>
          <w:p w14:paraId="551E9EC5" w14:textId="77777777" w:rsidR="00A043FF" w:rsidRDefault="00A043FF" w:rsidP="00E34068">
            <w:pPr>
              <w:spacing w:before="60" w:after="60"/>
              <w:rPr>
                <w:rFonts w:ascii="Arial" w:hAnsi="Arial" w:cs="Arial"/>
                <w:sz w:val="18"/>
                <w:szCs w:val="18"/>
              </w:rPr>
            </w:pPr>
            <w:r>
              <w:rPr>
                <w:rFonts w:ascii="Arial" w:hAnsi="Arial" w:cs="Arial"/>
                <w:sz w:val="18"/>
                <w:szCs w:val="18"/>
              </w:rPr>
              <w:t xml:space="preserve">(202) </w:t>
            </w:r>
            <w:r w:rsidRPr="00DB4CC0">
              <w:rPr>
                <w:rFonts w:ascii="Arial" w:hAnsi="Arial" w:cs="Arial"/>
                <w:sz w:val="18"/>
                <w:szCs w:val="18"/>
              </w:rPr>
              <w:t>693-3141</w:t>
            </w:r>
          </w:p>
        </w:tc>
        <w:tc>
          <w:tcPr>
            <w:tcW w:w="2705" w:type="dxa"/>
          </w:tcPr>
          <w:p w14:paraId="12BDD704" w14:textId="120A2BC7" w:rsidR="00A043FF" w:rsidRPr="00170CF9" w:rsidRDefault="00A043FF" w:rsidP="00E34068">
            <w:pPr>
              <w:spacing w:before="60" w:after="60"/>
              <w:rPr>
                <w:rFonts w:ascii="Arial" w:hAnsi="Arial" w:cs="Arial"/>
                <w:sz w:val="18"/>
                <w:szCs w:val="18"/>
              </w:rPr>
            </w:pPr>
            <w:r>
              <w:rPr>
                <w:rFonts w:ascii="Arial" w:hAnsi="Arial" w:cs="Arial"/>
                <w:sz w:val="18"/>
                <w:szCs w:val="18"/>
              </w:rPr>
              <w:t>Reemployment Coordinator in the program office for RESEA (DOL/OUI). Subject matter expert.</w:t>
            </w:r>
          </w:p>
        </w:tc>
      </w:tr>
      <w:tr w:rsidR="00A043FF" w:rsidRPr="003A17F4" w14:paraId="2371F616" w14:textId="77777777" w:rsidTr="00E34068">
        <w:tc>
          <w:tcPr>
            <w:tcW w:w="2155" w:type="dxa"/>
          </w:tcPr>
          <w:p w14:paraId="0B4299D2" w14:textId="65FA6196" w:rsidR="00A043FF" w:rsidRDefault="00A043FF" w:rsidP="00E34068">
            <w:pPr>
              <w:spacing w:before="60" w:after="60"/>
              <w:rPr>
                <w:rFonts w:ascii="Arial" w:hAnsi="Arial" w:cs="Arial"/>
                <w:sz w:val="18"/>
                <w:szCs w:val="18"/>
              </w:rPr>
            </w:pPr>
            <w:r>
              <w:rPr>
                <w:rFonts w:ascii="Arial" w:hAnsi="Arial" w:cs="Arial"/>
                <w:sz w:val="18"/>
                <w:szCs w:val="18"/>
              </w:rPr>
              <w:t>Gloria Salas-Kos</w:t>
            </w:r>
          </w:p>
        </w:tc>
        <w:tc>
          <w:tcPr>
            <w:tcW w:w="2520" w:type="dxa"/>
          </w:tcPr>
          <w:p w14:paraId="1513B767" w14:textId="04124815" w:rsidR="00A043FF" w:rsidRDefault="00A043FF" w:rsidP="00E34068">
            <w:pPr>
              <w:spacing w:before="60" w:after="60"/>
              <w:rPr>
                <w:rFonts w:ascii="Arial" w:hAnsi="Arial" w:cs="Arial"/>
                <w:sz w:val="18"/>
                <w:szCs w:val="18"/>
              </w:rPr>
            </w:pPr>
            <w:r>
              <w:rPr>
                <w:rFonts w:ascii="Arial" w:hAnsi="Arial" w:cs="Arial"/>
                <w:sz w:val="18"/>
                <w:szCs w:val="18"/>
              </w:rPr>
              <w:t>DOL Employment and Training Administration</w:t>
            </w:r>
          </w:p>
        </w:tc>
        <w:tc>
          <w:tcPr>
            <w:tcW w:w="1980" w:type="dxa"/>
          </w:tcPr>
          <w:p w14:paraId="306FA10B" w14:textId="2B3E266B" w:rsidR="00A043FF" w:rsidRDefault="00A043FF" w:rsidP="00E34068">
            <w:pPr>
              <w:spacing w:before="60" w:after="60"/>
              <w:rPr>
                <w:rFonts w:ascii="Arial" w:hAnsi="Arial" w:cs="Arial"/>
                <w:sz w:val="18"/>
                <w:szCs w:val="18"/>
              </w:rPr>
            </w:pPr>
            <w:r>
              <w:rPr>
                <w:rFonts w:ascii="Arial" w:hAnsi="Arial" w:cs="Arial"/>
                <w:sz w:val="18"/>
                <w:szCs w:val="18"/>
              </w:rPr>
              <w:t>(202) 693-3596</w:t>
            </w:r>
          </w:p>
        </w:tc>
        <w:tc>
          <w:tcPr>
            <w:tcW w:w="2705" w:type="dxa"/>
          </w:tcPr>
          <w:p w14:paraId="4581E66E" w14:textId="34E42AF6" w:rsidR="00A043FF" w:rsidRDefault="00A043FF" w:rsidP="00E34068">
            <w:pPr>
              <w:spacing w:before="60" w:after="60"/>
              <w:rPr>
                <w:rFonts w:ascii="Arial" w:hAnsi="Arial" w:cs="Arial"/>
                <w:sz w:val="18"/>
                <w:szCs w:val="18"/>
              </w:rPr>
            </w:pPr>
            <w:r>
              <w:rPr>
                <w:rFonts w:ascii="Arial" w:hAnsi="Arial" w:cs="Arial"/>
                <w:sz w:val="18"/>
                <w:szCs w:val="18"/>
              </w:rPr>
              <w:t>Subject matter expert</w:t>
            </w:r>
          </w:p>
        </w:tc>
      </w:tr>
      <w:tr w:rsidR="00A043FF" w:rsidRPr="003A17F4" w14:paraId="1BD433C7" w14:textId="77777777" w:rsidTr="00E34068">
        <w:tc>
          <w:tcPr>
            <w:tcW w:w="2155" w:type="dxa"/>
          </w:tcPr>
          <w:p w14:paraId="32CD87D6" w14:textId="77777777" w:rsidR="00A043FF" w:rsidRPr="00170CF9" w:rsidRDefault="00A043FF" w:rsidP="00E34068">
            <w:pPr>
              <w:spacing w:before="60" w:after="60"/>
              <w:rPr>
                <w:rFonts w:ascii="Arial" w:hAnsi="Arial" w:cs="Arial"/>
                <w:sz w:val="18"/>
                <w:szCs w:val="18"/>
              </w:rPr>
            </w:pPr>
            <w:r>
              <w:rPr>
                <w:rFonts w:ascii="Arial" w:hAnsi="Arial" w:cs="Arial"/>
                <w:sz w:val="18"/>
                <w:szCs w:val="18"/>
              </w:rPr>
              <w:t>Andrew Clarkwest</w:t>
            </w:r>
          </w:p>
        </w:tc>
        <w:tc>
          <w:tcPr>
            <w:tcW w:w="2520" w:type="dxa"/>
          </w:tcPr>
          <w:p w14:paraId="11E0F649" w14:textId="77777777" w:rsidR="00A043FF" w:rsidRDefault="00A043FF" w:rsidP="00E34068">
            <w:pPr>
              <w:spacing w:before="60" w:after="60"/>
              <w:rPr>
                <w:rFonts w:ascii="Arial" w:hAnsi="Arial" w:cs="Arial"/>
                <w:sz w:val="18"/>
                <w:szCs w:val="18"/>
              </w:rPr>
            </w:pPr>
            <w:r>
              <w:rPr>
                <w:rFonts w:ascii="Arial" w:hAnsi="Arial" w:cs="Arial"/>
                <w:sz w:val="18"/>
                <w:szCs w:val="18"/>
              </w:rPr>
              <w:t>Abt Associates</w:t>
            </w:r>
          </w:p>
        </w:tc>
        <w:tc>
          <w:tcPr>
            <w:tcW w:w="1980" w:type="dxa"/>
          </w:tcPr>
          <w:p w14:paraId="7E550451" w14:textId="77777777" w:rsidR="00A043FF" w:rsidRPr="00170CF9" w:rsidRDefault="00A043FF" w:rsidP="00E34068">
            <w:pPr>
              <w:spacing w:before="60" w:after="60"/>
              <w:rPr>
                <w:rFonts w:ascii="Arial" w:hAnsi="Arial" w:cs="Arial"/>
                <w:sz w:val="18"/>
                <w:szCs w:val="18"/>
              </w:rPr>
            </w:pPr>
            <w:r>
              <w:rPr>
                <w:rFonts w:ascii="Arial" w:hAnsi="Arial" w:cs="Arial"/>
                <w:sz w:val="18"/>
                <w:szCs w:val="18"/>
              </w:rPr>
              <w:t>(</w:t>
            </w:r>
            <w:r w:rsidRPr="005C34B6">
              <w:rPr>
                <w:rFonts w:ascii="Arial" w:hAnsi="Arial" w:cs="Arial"/>
                <w:sz w:val="18"/>
                <w:szCs w:val="18"/>
              </w:rPr>
              <w:t>301</w:t>
            </w:r>
            <w:r>
              <w:rPr>
                <w:rFonts w:ascii="Arial" w:hAnsi="Arial" w:cs="Arial"/>
                <w:sz w:val="18"/>
                <w:szCs w:val="18"/>
              </w:rPr>
              <w:t xml:space="preserve">) </w:t>
            </w:r>
            <w:r w:rsidRPr="005C34B6">
              <w:rPr>
                <w:rFonts w:ascii="Arial" w:hAnsi="Arial" w:cs="Arial"/>
                <w:sz w:val="18"/>
                <w:szCs w:val="18"/>
              </w:rPr>
              <w:t>347</w:t>
            </w:r>
            <w:r>
              <w:rPr>
                <w:rFonts w:ascii="Arial" w:hAnsi="Arial" w:cs="Arial"/>
                <w:sz w:val="18"/>
                <w:szCs w:val="18"/>
              </w:rPr>
              <w:t>-</w:t>
            </w:r>
            <w:r w:rsidRPr="005C34B6">
              <w:rPr>
                <w:rFonts w:ascii="Arial" w:hAnsi="Arial" w:cs="Arial"/>
                <w:sz w:val="18"/>
                <w:szCs w:val="18"/>
              </w:rPr>
              <w:t>5065</w:t>
            </w:r>
          </w:p>
        </w:tc>
        <w:tc>
          <w:tcPr>
            <w:tcW w:w="2705" w:type="dxa"/>
          </w:tcPr>
          <w:p w14:paraId="1E93814D" w14:textId="77777777" w:rsidR="00A043FF" w:rsidRPr="00170CF9" w:rsidRDefault="00A043FF" w:rsidP="00E34068">
            <w:pPr>
              <w:spacing w:before="60" w:after="60"/>
              <w:rPr>
                <w:rFonts w:ascii="Arial" w:hAnsi="Arial" w:cs="Arial"/>
                <w:sz w:val="18"/>
                <w:szCs w:val="18"/>
              </w:rPr>
            </w:pPr>
            <w:r w:rsidRPr="00170CF9">
              <w:rPr>
                <w:rFonts w:ascii="Arial" w:hAnsi="Arial" w:cs="Arial"/>
                <w:sz w:val="18"/>
                <w:szCs w:val="18"/>
              </w:rPr>
              <w:t>Project Director</w:t>
            </w:r>
          </w:p>
        </w:tc>
      </w:tr>
      <w:tr w:rsidR="00A043FF" w:rsidRPr="003A17F4" w14:paraId="28533BD9" w14:textId="77777777" w:rsidTr="00E34068">
        <w:tc>
          <w:tcPr>
            <w:tcW w:w="2155" w:type="dxa"/>
          </w:tcPr>
          <w:p w14:paraId="36D313BD" w14:textId="77777777" w:rsidR="00A043FF" w:rsidRPr="00170CF9" w:rsidRDefault="00A043FF" w:rsidP="00E34068">
            <w:pPr>
              <w:spacing w:before="60" w:after="60"/>
              <w:rPr>
                <w:rFonts w:ascii="Arial" w:hAnsi="Arial" w:cs="Arial"/>
                <w:sz w:val="18"/>
                <w:szCs w:val="18"/>
              </w:rPr>
            </w:pPr>
            <w:r>
              <w:rPr>
                <w:rFonts w:ascii="Arial" w:hAnsi="Arial" w:cs="Arial"/>
                <w:sz w:val="18"/>
                <w:szCs w:val="18"/>
              </w:rPr>
              <w:t>Jacob Klerman</w:t>
            </w:r>
          </w:p>
        </w:tc>
        <w:tc>
          <w:tcPr>
            <w:tcW w:w="2520" w:type="dxa"/>
          </w:tcPr>
          <w:p w14:paraId="5AA90736" w14:textId="77777777" w:rsidR="00A043FF" w:rsidRDefault="00A043FF" w:rsidP="00E34068">
            <w:pPr>
              <w:spacing w:before="60" w:after="60"/>
              <w:rPr>
                <w:rFonts w:ascii="Arial" w:hAnsi="Arial" w:cs="Arial"/>
                <w:sz w:val="18"/>
                <w:szCs w:val="18"/>
              </w:rPr>
            </w:pPr>
            <w:r>
              <w:rPr>
                <w:rFonts w:ascii="Arial" w:hAnsi="Arial" w:cs="Arial"/>
                <w:sz w:val="18"/>
                <w:szCs w:val="18"/>
              </w:rPr>
              <w:t>Abt Associates</w:t>
            </w:r>
          </w:p>
        </w:tc>
        <w:tc>
          <w:tcPr>
            <w:tcW w:w="1980" w:type="dxa"/>
          </w:tcPr>
          <w:p w14:paraId="21867C62" w14:textId="77777777" w:rsidR="00A043FF" w:rsidRPr="00170CF9" w:rsidRDefault="00A043FF" w:rsidP="00E34068">
            <w:pPr>
              <w:spacing w:before="60" w:after="60"/>
              <w:rPr>
                <w:rFonts w:ascii="Arial" w:hAnsi="Arial" w:cs="Arial"/>
                <w:sz w:val="18"/>
                <w:szCs w:val="18"/>
              </w:rPr>
            </w:pPr>
            <w:r>
              <w:rPr>
                <w:rFonts w:ascii="Arial" w:hAnsi="Arial" w:cs="Arial"/>
                <w:sz w:val="18"/>
                <w:szCs w:val="18"/>
              </w:rPr>
              <w:t xml:space="preserve">(617) </w:t>
            </w:r>
            <w:r w:rsidRPr="005C34B6">
              <w:rPr>
                <w:rFonts w:ascii="Arial" w:hAnsi="Arial" w:cs="Arial"/>
                <w:sz w:val="18"/>
                <w:szCs w:val="18"/>
              </w:rPr>
              <w:t>520</w:t>
            </w:r>
            <w:r>
              <w:rPr>
                <w:rFonts w:ascii="Arial" w:hAnsi="Arial" w:cs="Arial"/>
                <w:sz w:val="18"/>
                <w:szCs w:val="18"/>
              </w:rPr>
              <w:t>-</w:t>
            </w:r>
            <w:r w:rsidRPr="005C34B6">
              <w:rPr>
                <w:rFonts w:ascii="Arial" w:hAnsi="Arial" w:cs="Arial"/>
                <w:sz w:val="18"/>
                <w:szCs w:val="18"/>
              </w:rPr>
              <w:t>2613</w:t>
            </w:r>
          </w:p>
        </w:tc>
        <w:tc>
          <w:tcPr>
            <w:tcW w:w="2705" w:type="dxa"/>
          </w:tcPr>
          <w:p w14:paraId="3F5E864E" w14:textId="77777777" w:rsidR="00A043FF" w:rsidRPr="00170CF9" w:rsidRDefault="00A043FF" w:rsidP="00E34068">
            <w:pPr>
              <w:spacing w:before="60" w:after="60"/>
              <w:rPr>
                <w:rFonts w:ascii="Arial" w:hAnsi="Arial" w:cs="Arial"/>
                <w:sz w:val="18"/>
                <w:szCs w:val="18"/>
              </w:rPr>
            </w:pPr>
            <w:r>
              <w:rPr>
                <w:rFonts w:ascii="Arial" w:hAnsi="Arial" w:cs="Arial"/>
                <w:sz w:val="18"/>
                <w:szCs w:val="18"/>
              </w:rPr>
              <w:t>Co-</w:t>
            </w:r>
            <w:r w:rsidRPr="00170CF9">
              <w:rPr>
                <w:rFonts w:ascii="Arial" w:hAnsi="Arial" w:cs="Arial"/>
                <w:sz w:val="18"/>
                <w:szCs w:val="18"/>
              </w:rPr>
              <w:t>Principal Investigator</w:t>
            </w:r>
          </w:p>
        </w:tc>
      </w:tr>
      <w:tr w:rsidR="00A043FF" w:rsidRPr="003A17F4" w14:paraId="46D0D115" w14:textId="77777777" w:rsidTr="00E34068">
        <w:tc>
          <w:tcPr>
            <w:tcW w:w="2155" w:type="dxa"/>
          </w:tcPr>
          <w:p w14:paraId="1C2BC1AF" w14:textId="77777777" w:rsidR="00A043FF" w:rsidRPr="00170CF9" w:rsidRDefault="00A043FF" w:rsidP="00E34068">
            <w:pPr>
              <w:spacing w:before="60" w:after="60"/>
              <w:rPr>
                <w:rFonts w:ascii="Arial" w:hAnsi="Arial" w:cs="Arial"/>
                <w:sz w:val="18"/>
                <w:szCs w:val="18"/>
              </w:rPr>
            </w:pPr>
            <w:r>
              <w:rPr>
                <w:rFonts w:ascii="Arial" w:hAnsi="Arial" w:cs="Arial"/>
                <w:sz w:val="18"/>
                <w:szCs w:val="18"/>
              </w:rPr>
              <w:t>Demetra Nightingale</w:t>
            </w:r>
          </w:p>
        </w:tc>
        <w:tc>
          <w:tcPr>
            <w:tcW w:w="2520" w:type="dxa"/>
          </w:tcPr>
          <w:p w14:paraId="55B225D9" w14:textId="77777777" w:rsidR="00A043FF" w:rsidRDefault="00A043FF" w:rsidP="00E34068">
            <w:pPr>
              <w:spacing w:before="60" w:after="60"/>
              <w:rPr>
                <w:rFonts w:ascii="Arial" w:hAnsi="Arial" w:cs="Arial"/>
                <w:sz w:val="18"/>
                <w:szCs w:val="18"/>
              </w:rPr>
            </w:pPr>
            <w:r>
              <w:rPr>
                <w:rFonts w:ascii="Arial" w:hAnsi="Arial" w:cs="Arial"/>
                <w:sz w:val="18"/>
                <w:szCs w:val="18"/>
              </w:rPr>
              <w:t>Urban Institute</w:t>
            </w:r>
          </w:p>
        </w:tc>
        <w:tc>
          <w:tcPr>
            <w:tcW w:w="1980" w:type="dxa"/>
          </w:tcPr>
          <w:p w14:paraId="2E62D66A" w14:textId="77777777" w:rsidR="00A043FF" w:rsidRPr="00170CF9" w:rsidRDefault="00A043FF" w:rsidP="00E34068">
            <w:pPr>
              <w:spacing w:before="60" w:after="60"/>
              <w:rPr>
                <w:rFonts w:ascii="Arial" w:hAnsi="Arial" w:cs="Arial"/>
                <w:sz w:val="18"/>
                <w:szCs w:val="18"/>
              </w:rPr>
            </w:pPr>
            <w:r>
              <w:rPr>
                <w:rFonts w:ascii="Arial" w:hAnsi="Arial" w:cs="Arial"/>
                <w:sz w:val="18"/>
                <w:szCs w:val="18"/>
              </w:rPr>
              <w:t>(202) 261-5384</w:t>
            </w:r>
          </w:p>
        </w:tc>
        <w:tc>
          <w:tcPr>
            <w:tcW w:w="2705" w:type="dxa"/>
          </w:tcPr>
          <w:p w14:paraId="20C87F85" w14:textId="77777777" w:rsidR="00A043FF" w:rsidRPr="00170CF9" w:rsidRDefault="00A043FF" w:rsidP="00E34068">
            <w:pPr>
              <w:spacing w:before="60" w:after="60"/>
              <w:rPr>
                <w:rFonts w:ascii="Arial" w:hAnsi="Arial" w:cs="Arial"/>
                <w:sz w:val="18"/>
                <w:szCs w:val="18"/>
              </w:rPr>
            </w:pPr>
            <w:r w:rsidRPr="00170CF9">
              <w:rPr>
                <w:rFonts w:ascii="Arial" w:hAnsi="Arial" w:cs="Arial"/>
                <w:sz w:val="18"/>
                <w:szCs w:val="18"/>
              </w:rPr>
              <w:t xml:space="preserve">Co-Principal Investigator </w:t>
            </w:r>
          </w:p>
        </w:tc>
      </w:tr>
      <w:tr w:rsidR="00A043FF" w:rsidRPr="003A17F4" w14:paraId="6BA42118" w14:textId="77777777" w:rsidTr="00E34068">
        <w:tc>
          <w:tcPr>
            <w:tcW w:w="2155" w:type="dxa"/>
          </w:tcPr>
          <w:p w14:paraId="53F1DC35" w14:textId="77777777" w:rsidR="00A043FF" w:rsidRDefault="00A043FF" w:rsidP="00E34068">
            <w:pPr>
              <w:tabs>
                <w:tab w:val="right" w:pos="2680"/>
              </w:tabs>
              <w:spacing w:before="60" w:after="60"/>
              <w:rPr>
                <w:rFonts w:ascii="Arial" w:hAnsi="Arial" w:cs="Arial"/>
                <w:sz w:val="18"/>
                <w:szCs w:val="18"/>
              </w:rPr>
            </w:pPr>
            <w:r>
              <w:rPr>
                <w:rFonts w:ascii="Arial" w:hAnsi="Arial" w:cs="Arial"/>
                <w:sz w:val="18"/>
                <w:szCs w:val="18"/>
              </w:rPr>
              <w:t>Glen Schneider</w:t>
            </w:r>
          </w:p>
        </w:tc>
        <w:tc>
          <w:tcPr>
            <w:tcW w:w="2520" w:type="dxa"/>
          </w:tcPr>
          <w:p w14:paraId="0099C555" w14:textId="77777777" w:rsidR="00A043FF" w:rsidRPr="005C34B6" w:rsidRDefault="00A043FF" w:rsidP="00E34068">
            <w:pPr>
              <w:spacing w:before="60" w:after="60"/>
              <w:rPr>
                <w:rFonts w:ascii="Arial" w:hAnsi="Arial" w:cs="Arial"/>
                <w:sz w:val="18"/>
                <w:szCs w:val="18"/>
              </w:rPr>
            </w:pPr>
            <w:r>
              <w:rPr>
                <w:rFonts w:ascii="Arial" w:hAnsi="Arial" w:cs="Arial"/>
                <w:sz w:val="18"/>
                <w:szCs w:val="18"/>
              </w:rPr>
              <w:t>Abt Associates</w:t>
            </w:r>
          </w:p>
        </w:tc>
        <w:tc>
          <w:tcPr>
            <w:tcW w:w="1980" w:type="dxa"/>
          </w:tcPr>
          <w:p w14:paraId="26340CD2" w14:textId="77777777" w:rsidR="00A043FF" w:rsidRDefault="00A043FF" w:rsidP="00E34068">
            <w:pPr>
              <w:spacing w:before="60" w:after="60"/>
              <w:rPr>
                <w:rFonts w:ascii="Arial" w:hAnsi="Arial" w:cs="Arial"/>
                <w:sz w:val="18"/>
                <w:szCs w:val="18"/>
              </w:rPr>
            </w:pPr>
            <w:r w:rsidRPr="005C34B6">
              <w:rPr>
                <w:rFonts w:ascii="Arial" w:hAnsi="Arial" w:cs="Arial"/>
                <w:sz w:val="18"/>
                <w:szCs w:val="18"/>
              </w:rPr>
              <w:t>(617) 349-2471</w:t>
            </w:r>
          </w:p>
        </w:tc>
        <w:tc>
          <w:tcPr>
            <w:tcW w:w="2705" w:type="dxa"/>
          </w:tcPr>
          <w:p w14:paraId="35DC9DF2" w14:textId="77777777" w:rsidR="00A043FF" w:rsidRDefault="00A043FF" w:rsidP="00E34068">
            <w:pPr>
              <w:spacing w:before="60" w:after="60"/>
              <w:rPr>
                <w:rFonts w:ascii="Arial" w:hAnsi="Arial" w:cs="Arial"/>
                <w:sz w:val="18"/>
                <w:szCs w:val="18"/>
              </w:rPr>
            </w:pPr>
            <w:r>
              <w:rPr>
                <w:rFonts w:ascii="Arial" w:hAnsi="Arial" w:cs="Arial"/>
                <w:sz w:val="18"/>
                <w:szCs w:val="18"/>
              </w:rPr>
              <w:t>Project Quality Advisor</w:t>
            </w:r>
          </w:p>
        </w:tc>
      </w:tr>
      <w:tr w:rsidR="00A043FF" w:rsidRPr="003A17F4" w14:paraId="0B7E6A90" w14:textId="77777777" w:rsidTr="00E34068">
        <w:tc>
          <w:tcPr>
            <w:tcW w:w="2155" w:type="dxa"/>
          </w:tcPr>
          <w:p w14:paraId="12968584" w14:textId="77777777" w:rsidR="00A043FF" w:rsidRDefault="00A043FF" w:rsidP="00E34068">
            <w:pPr>
              <w:spacing w:before="60" w:after="60"/>
              <w:rPr>
                <w:rFonts w:ascii="Arial" w:hAnsi="Arial" w:cs="Arial"/>
                <w:sz w:val="18"/>
                <w:szCs w:val="18"/>
              </w:rPr>
            </w:pPr>
            <w:r>
              <w:rPr>
                <w:rFonts w:ascii="Arial" w:hAnsi="Arial" w:cs="Arial"/>
                <w:sz w:val="18"/>
                <w:szCs w:val="18"/>
              </w:rPr>
              <w:t>John Trutko</w:t>
            </w:r>
          </w:p>
        </w:tc>
        <w:tc>
          <w:tcPr>
            <w:tcW w:w="2520" w:type="dxa"/>
          </w:tcPr>
          <w:p w14:paraId="338CCCBB" w14:textId="77777777" w:rsidR="00A043FF" w:rsidRPr="005C34B6" w:rsidRDefault="00A043FF" w:rsidP="00E34068">
            <w:pPr>
              <w:spacing w:before="60" w:after="60"/>
              <w:rPr>
                <w:rFonts w:ascii="Arial" w:hAnsi="Arial" w:cs="Arial"/>
                <w:sz w:val="18"/>
                <w:szCs w:val="18"/>
              </w:rPr>
            </w:pPr>
            <w:r>
              <w:rPr>
                <w:rFonts w:ascii="Arial" w:hAnsi="Arial" w:cs="Arial"/>
                <w:sz w:val="18"/>
                <w:szCs w:val="18"/>
              </w:rPr>
              <w:t>Capital Research Corporation</w:t>
            </w:r>
          </w:p>
        </w:tc>
        <w:tc>
          <w:tcPr>
            <w:tcW w:w="1980" w:type="dxa"/>
          </w:tcPr>
          <w:p w14:paraId="3B96E91E" w14:textId="77777777" w:rsidR="00A043FF" w:rsidRDefault="00A043FF" w:rsidP="00E34068">
            <w:pPr>
              <w:spacing w:before="60" w:after="60"/>
              <w:rPr>
                <w:rFonts w:ascii="Arial" w:hAnsi="Arial" w:cs="Arial"/>
                <w:sz w:val="18"/>
                <w:szCs w:val="18"/>
              </w:rPr>
            </w:pPr>
            <w:r w:rsidRPr="005C34B6">
              <w:rPr>
                <w:rFonts w:ascii="Arial" w:hAnsi="Arial" w:cs="Arial"/>
                <w:sz w:val="18"/>
                <w:szCs w:val="18"/>
              </w:rPr>
              <w:t>(703) 522-0885</w:t>
            </w:r>
          </w:p>
        </w:tc>
        <w:tc>
          <w:tcPr>
            <w:tcW w:w="2705" w:type="dxa"/>
          </w:tcPr>
          <w:p w14:paraId="2779ECCE" w14:textId="77777777" w:rsidR="00A043FF" w:rsidRPr="00170CF9" w:rsidRDefault="00A043FF" w:rsidP="00E34068">
            <w:pPr>
              <w:spacing w:before="60" w:after="60"/>
              <w:rPr>
                <w:rFonts w:ascii="Arial" w:hAnsi="Arial" w:cs="Arial"/>
                <w:sz w:val="18"/>
                <w:szCs w:val="18"/>
              </w:rPr>
            </w:pPr>
            <w:r>
              <w:rPr>
                <w:rFonts w:ascii="Arial" w:hAnsi="Arial" w:cs="Arial"/>
                <w:sz w:val="18"/>
                <w:szCs w:val="18"/>
              </w:rPr>
              <w:t>Implementation Study Lead</w:t>
            </w:r>
          </w:p>
        </w:tc>
      </w:tr>
      <w:tr w:rsidR="00A043FF" w:rsidRPr="003A17F4" w14:paraId="6BC89CAA" w14:textId="77777777" w:rsidTr="00E34068">
        <w:tc>
          <w:tcPr>
            <w:tcW w:w="2155" w:type="dxa"/>
          </w:tcPr>
          <w:p w14:paraId="0BCAD3FB" w14:textId="77777777" w:rsidR="00A043FF" w:rsidRDefault="00A043FF" w:rsidP="00E34068">
            <w:pPr>
              <w:spacing w:before="60" w:after="60"/>
              <w:rPr>
                <w:rFonts w:ascii="Arial" w:hAnsi="Arial" w:cs="Arial"/>
                <w:sz w:val="18"/>
                <w:szCs w:val="18"/>
              </w:rPr>
            </w:pPr>
            <w:r>
              <w:rPr>
                <w:rFonts w:ascii="Arial" w:hAnsi="Arial" w:cs="Arial"/>
                <w:sz w:val="18"/>
                <w:szCs w:val="18"/>
              </w:rPr>
              <w:t>Teresa Doksum</w:t>
            </w:r>
          </w:p>
        </w:tc>
        <w:tc>
          <w:tcPr>
            <w:tcW w:w="2520" w:type="dxa"/>
          </w:tcPr>
          <w:p w14:paraId="7F330A76" w14:textId="77777777" w:rsidR="00A043FF" w:rsidRDefault="00A043FF" w:rsidP="00E34068">
            <w:pPr>
              <w:spacing w:before="60" w:after="60"/>
              <w:rPr>
                <w:rFonts w:ascii="Arial" w:hAnsi="Arial" w:cs="Arial"/>
                <w:sz w:val="18"/>
                <w:szCs w:val="18"/>
              </w:rPr>
            </w:pPr>
            <w:r>
              <w:rPr>
                <w:rFonts w:ascii="Arial" w:hAnsi="Arial" w:cs="Arial"/>
                <w:sz w:val="18"/>
                <w:szCs w:val="18"/>
              </w:rPr>
              <w:t>Abt Associates</w:t>
            </w:r>
          </w:p>
        </w:tc>
        <w:tc>
          <w:tcPr>
            <w:tcW w:w="1980" w:type="dxa"/>
          </w:tcPr>
          <w:p w14:paraId="64255F9B" w14:textId="77777777" w:rsidR="00A043FF" w:rsidRPr="005C34B6" w:rsidRDefault="00A043FF" w:rsidP="00E34068">
            <w:pPr>
              <w:spacing w:before="60" w:after="60"/>
              <w:rPr>
                <w:rFonts w:ascii="Arial" w:hAnsi="Arial" w:cs="Arial"/>
                <w:sz w:val="18"/>
                <w:szCs w:val="18"/>
              </w:rPr>
            </w:pPr>
            <w:r w:rsidRPr="00FD661F">
              <w:rPr>
                <w:rFonts w:ascii="Arial" w:hAnsi="Arial" w:cs="Arial"/>
                <w:sz w:val="18"/>
                <w:szCs w:val="18"/>
              </w:rPr>
              <w:t>(617) 349-2896</w:t>
            </w:r>
          </w:p>
        </w:tc>
        <w:tc>
          <w:tcPr>
            <w:tcW w:w="2705" w:type="dxa"/>
          </w:tcPr>
          <w:p w14:paraId="08D19833" w14:textId="77777777" w:rsidR="00A043FF" w:rsidRDefault="00A043FF" w:rsidP="00E34068">
            <w:pPr>
              <w:spacing w:before="60" w:after="60"/>
              <w:rPr>
                <w:rFonts w:ascii="Arial" w:hAnsi="Arial" w:cs="Arial"/>
                <w:sz w:val="18"/>
                <w:szCs w:val="18"/>
              </w:rPr>
            </w:pPr>
            <w:r>
              <w:rPr>
                <w:rFonts w:ascii="Arial" w:hAnsi="Arial" w:cs="Arial"/>
                <w:sz w:val="18"/>
                <w:szCs w:val="18"/>
              </w:rPr>
              <w:t>IRB Reviewer</w:t>
            </w:r>
          </w:p>
        </w:tc>
      </w:tr>
    </w:tbl>
    <w:p w14:paraId="0A2F122F" w14:textId="77777777" w:rsidR="00A043FF" w:rsidRPr="007C63A3" w:rsidRDefault="00A043FF" w:rsidP="00A043FF">
      <w:pPr>
        <w:rPr>
          <w:rFonts w:cstheme="minorHAnsi"/>
        </w:rPr>
      </w:pPr>
    </w:p>
    <w:p w14:paraId="6431123E" w14:textId="77777777" w:rsidR="00765A80" w:rsidRDefault="00765A80" w:rsidP="00765A80">
      <w:pPr>
        <w:keepNext/>
        <w:rPr>
          <w:rFonts w:cstheme="minorHAnsi"/>
        </w:rPr>
      </w:pPr>
      <w:r w:rsidRPr="007C63A3">
        <w:rPr>
          <w:rFonts w:cstheme="minorHAnsi"/>
        </w:rPr>
        <w:t>Inquiries regarding the statistical aspects of the study’s planned analysis should be directed to:</w:t>
      </w:r>
    </w:p>
    <w:p w14:paraId="172F9E82" w14:textId="77777777" w:rsidR="00BE629D" w:rsidRPr="007C63A3" w:rsidRDefault="00BE629D" w:rsidP="00765A80">
      <w:pPr>
        <w:keepNext/>
        <w:rPr>
          <w:rFonts w:cstheme="minorHAnsi"/>
        </w:rPr>
      </w:pPr>
    </w:p>
    <w:tbl>
      <w:tblPr>
        <w:tblStyle w:val="TableGrid"/>
        <w:tblW w:w="93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4248"/>
        <w:gridCol w:w="3072"/>
      </w:tblGrid>
      <w:tr w:rsidR="00765A80" w14:paraId="7AE6FDB3" w14:textId="77777777" w:rsidTr="00E34068">
        <w:tc>
          <w:tcPr>
            <w:tcW w:w="1980" w:type="dxa"/>
          </w:tcPr>
          <w:p w14:paraId="4995C0F2" w14:textId="77777777" w:rsidR="00765A80" w:rsidRDefault="00765A80" w:rsidP="00E34068">
            <w:pPr>
              <w:keepNext/>
              <w:rPr>
                <w:rFonts w:cstheme="minorHAnsi"/>
              </w:rPr>
            </w:pPr>
            <w:r>
              <w:rPr>
                <w:rFonts w:cstheme="minorHAnsi"/>
              </w:rPr>
              <w:t>Andrew Clarkwest</w:t>
            </w:r>
          </w:p>
        </w:tc>
        <w:tc>
          <w:tcPr>
            <w:tcW w:w="4248" w:type="dxa"/>
          </w:tcPr>
          <w:p w14:paraId="1117D763" w14:textId="77777777" w:rsidR="00765A80" w:rsidRDefault="00765A80" w:rsidP="00E34068">
            <w:pPr>
              <w:keepNext/>
              <w:rPr>
                <w:rFonts w:cstheme="minorHAnsi"/>
              </w:rPr>
            </w:pPr>
            <w:r>
              <w:rPr>
                <w:rFonts w:cstheme="minorHAnsi"/>
              </w:rPr>
              <w:t xml:space="preserve">Project Director </w:t>
            </w:r>
          </w:p>
        </w:tc>
        <w:tc>
          <w:tcPr>
            <w:tcW w:w="3072" w:type="dxa"/>
          </w:tcPr>
          <w:p w14:paraId="5AAEB1C7" w14:textId="77777777" w:rsidR="00765A80" w:rsidRDefault="00765A80" w:rsidP="00E34068">
            <w:pPr>
              <w:keepNext/>
              <w:rPr>
                <w:rFonts w:cstheme="minorHAnsi"/>
              </w:rPr>
            </w:pPr>
            <w:r w:rsidRPr="005C34B6">
              <w:rPr>
                <w:rFonts w:cstheme="minorHAnsi"/>
              </w:rPr>
              <w:t>(301) 347-5065</w:t>
            </w:r>
          </w:p>
        </w:tc>
      </w:tr>
      <w:tr w:rsidR="00765A80" w14:paraId="4CFC1CDB" w14:textId="77777777" w:rsidTr="00E34068">
        <w:trPr>
          <w:trHeight w:val="369"/>
        </w:trPr>
        <w:tc>
          <w:tcPr>
            <w:tcW w:w="1980" w:type="dxa"/>
          </w:tcPr>
          <w:p w14:paraId="0A9FB723" w14:textId="77777777" w:rsidR="00765A80" w:rsidRDefault="00765A80" w:rsidP="00E34068">
            <w:pPr>
              <w:keepNext/>
              <w:rPr>
                <w:rFonts w:cstheme="minorHAnsi"/>
              </w:rPr>
            </w:pPr>
            <w:r>
              <w:rPr>
                <w:rFonts w:cstheme="minorHAnsi"/>
              </w:rPr>
              <w:t>Megan Lizik</w:t>
            </w:r>
          </w:p>
        </w:tc>
        <w:tc>
          <w:tcPr>
            <w:tcW w:w="4248" w:type="dxa"/>
          </w:tcPr>
          <w:p w14:paraId="2C417DFA" w14:textId="77777777" w:rsidR="00765A80" w:rsidRDefault="00765A80" w:rsidP="00E34068">
            <w:pPr>
              <w:keepNext/>
              <w:rPr>
                <w:rFonts w:cstheme="minorHAnsi"/>
              </w:rPr>
            </w:pPr>
            <w:r w:rsidRPr="00621085">
              <w:rPr>
                <w:rFonts w:cstheme="minorHAnsi"/>
              </w:rPr>
              <w:t>Contracting Officer’s Representative</w:t>
            </w:r>
            <w:r>
              <w:rPr>
                <w:rFonts w:cstheme="minorHAnsi"/>
              </w:rPr>
              <w:t>, Chief Evaluation Office</w:t>
            </w:r>
          </w:p>
        </w:tc>
        <w:tc>
          <w:tcPr>
            <w:tcW w:w="3072" w:type="dxa"/>
          </w:tcPr>
          <w:p w14:paraId="678AA580" w14:textId="5DD2C045" w:rsidR="00765A80" w:rsidRDefault="0000283D">
            <w:pPr>
              <w:keepNext/>
              <w:rPr>
                <w:rFonts w:cstheme="minorHAnsi"/>
              </w:rPr>
            </w:pPr>
            <w:r>
              <w:rPr>
                <w:rFonts w:cstheme="minorHAnsi"/>
              </w:rPr>
              <w:t>(202) 693-5911</w:t>
            </w:r>
          </w:p>
        </w:tc>
      </w:tr>
    </w:tbl>
    <w:p w14:paraId="0048BDB2" w14:textId="1F8E8481" w:rsidR="007C4464" w:rsidRDefault="0034485B" w:rsidP="00765A80">
      <w:pPr>
        <w:pStyle w:val="BodyText"/>
      </w:pPr>
      <w:r>
        <w:t xml:space="preserve"> </w:t>
      </w:r>
    </w:p>
    <w:sectPr w:rsidR="007C4464" w:rsidSect="00EE6D7A">
      <w:pgSz w:w="12240" w:h="15840" w:code="1"/>
      <w:pgMar w:top="1440" w:right="1440" w:bottom="1440" w:left="1800" w:header="108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21452D" w14:textId="77777777" w:rsidR="0053208C" w:rsidRDefault="0053208C" w:rsidP="0006045E">
      <w:r>
        <w:separator/>
      </w:r>
    </w:p>
  </w:endnote>
  <w:endnote w:type="continuationSeparator" w:id="0">
    <w:p w14:paraId="1C31F1E2" w14:textId="77777777" w:rsidR="0053208C" w:rsidRDefault="0053208C" w:rsidP="00060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1D24CC" w14:textId="22EDC44E" w:rsidR="00117931" w:rsidRPr="00BF7A2B" w:rsidRDefault="00117931" w:rsidP="008A34AB">
    <w:pPr>
      <w:pStyle w:val="Footer"/>
      <w:tabs>
        <w:tab w:val="left" w:pos="4836"/>
      </w:tabs>
      <w:rPr>
        <w:b w:val="0"/>
        <w:color w:val="595959" w:themeColor="text1" w:themeTint="A6"/>
        <w:spacing w:val="-6"/>
        <w:szCs w:val="18"/>
      </w:rPr>
    </w:pPr>
    <w:r w:rsidRPr="00245289">
      <w:tab/>
    </w:r>
    <w:r w:rsidRPr="00245289">
      <w:rPr>
        <w:rStyle w:val="PageNumber"/>
        <w:b/>
        <w:color w:val="DA291C"/>
      </w:rPr>
      <w:tab/>
    </w:r>
    <w:r w:rsidRPr="00245289">
      <w:rPr>
        <w:rStyle w:val="PageNumber"/>
        <w:b/>
        <w:color w:val="DA291C"/>
      </w:rPr>
      <w:tab/>
    </w:r>
    <w:r w:rsidRPr="00EC6C50">
      <w:rPr>
        <w:rStyle w:val="PageNumber"/>
        <w:b/>
        <w:color w:val="auto"/>
      </w:rPr>
      <w:t xml:space="preserve">pg. </w:t>
    </w:r>
    <w:r w:rsidRPr="00EC6C50">
      <w:rPr>
        <w:rStyle w:val="PageNumber"/>
        <w:b/>
        <w:color w:val="auto"/>
      </w:rPr>
      <w:fldChar w:fldCharType="begin"/>
    </w:r>
    <w:r w:rsidRPr="00EC6C50">
      <w:rPr>
        <w:rStyle w:val="PageNumber"/>
        <w:b/>
        <w:color w:val="auto"/>
      </w:rPr>
      <w:instrText xml:space="preserve"> PAGE   \* MERGEFORMAT </w:instrText>
    </w:r>
    <w:r w:rsidRPr="00EC6C50">
      <w:rPr>
        <w:rStyle w:val="PageNumber"/>
        <w:b/>
        <w:color w:val="auto"/>
      </w:rPr>
      <w:fldChar w:fldCharType="separate"/>
    </w:r>
    <w:r w:rsidR="0006719F">
      <w:rPr>
        <w:rStyle w:val="PageNumber"/>
        <w:b/>
        <w:noProof/>
        <w:color w:val="auto"/>
      </w:rPr>
      <w:t>1</w:t>
    </w:r>
    <w:r w:rsidRPr="00EC6C50">
      <w:rPr>
        <w:rStyle w:val="PageNumber"/>
        <w:b/>
        <w:noProof/>
        <w:color w:val="auto"/>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71C195" w14:textId="77777777" w:rsidR="0053208C" w:rsidRDefault="0053208C" w:rsidP="0006045E">
      <w:r>
        <w:separator/>
      </w:r>
    </w:p>
  </w:footnote>
  <w:footnote w:type="continuationSeparator" w:id="0">
    <w:p w14:paraId="777D51DD" w14:textId="77777777" w:rsidR="0053208C" w:rsidRDefault="0053208C" w:rsidP="0006045E">
      <w:r>
        <w:continuationSeparator/>
      </w:r>
    </w:p>
  </w:footnote>
  <w:footnote w:id="1">
    <w:p w14:paraId="4A18C156" w14:textId="21302FDD" w:rsidR="00117931" w:rsidRDefault="00117931">
      <w:pPr>
        <w:pStyle w:val="FootnoteText"/>
      </w:pPr>
      <w:r>
        <w:rPr>
          <w:rStyle w:val="FootnoteReference"/>
        </w:rPr>
        <w:footnoteRef/>
      </w:r>
      <w:r>
        <w:t xml:space="preserve"> </w:t>
      </w:r>
      <w:r>
        <w:tab/>
        <w:t xml:space="preserve">Gan, K. N., G. Schneider, E. Harvill, and N. Brooke. (2013). </w:t>
      </w:r>
      <w:r w:rsidRPr="004032B4">
        <w:rPr>
          <w:i/>
        </w:rPr>
        <w:t>Technology-Based Learning in the Workforce Investment System</w:t>
      </w:r>
      <w:r>
        <w:t>. Prepared for the U.S. Department of Labor. Cambridge, MA: Abt Associates Inc.</w:t>
      </w:r>
    </w:p>
  </w:footnote>
  <w:footnote w:id="2">
    <w:p w14:paraId="772CF869" w14:textId="77777777" w:rsidR="00117931" w:rsidRDefault="00117931" w:rsidP="00FD276A">
      <w:pPr>
        <w:pStyle w:val="FootnoteText"/>
      </w:pPr>
      <w:r>
        <w:rPr>
          <w:rStyle w:val="FootnoteReference"/>
        </w:rPr>
        <w:footnoteRef/>
      </w:r>
      <w:r>
        <w:t xml:space="preserve"> </w:t>
      </w:r>
      <w:r>
        <w:tab/>
        <w:t xml:space="preserve">We will allocate states consistent with the regions administered by the Employment and Training Administration: </w:t>
      </w:r>
      <w:hyperlink r:id="rId1" w:history="1">
        <w:r w:rsidRPr="00B65691">
          <w:rPr>
            <w:rStyle w:val="Hyperlink"/>
          </w:rPr>
          <w:t>https://www.doleta.gov/regions/</w:t>
        </w:r>
      </w:hyperlink>
      <w:r>
        <w:t xml:space="preserve"> </w:t>
      </w:r>
    </w:p>
  </w:footnote>
  <w:footnote w:id="3">
    <w:p w14:paraId="313D1707" w14:textId="4E2715CC" w:rsidR="00117931" w:rsidRDefault="00117931" w:rsidP="005012C8">
      <w:pPr>
        <w:pStyle w:val="FootnoteText"/>
      </w:pPr>
      <w:r>
        <w:rPr>
          <w:rStyle w:val="FootnoteReference"/>
        </w:rPr>
        <w:footnoteRef/>
      </w:r>
      <w:r>
        <w:t xml:space="preserve"> Currently only 51 grantees exist. It is possible that up to two more states and jurisdictions will become grantees by the time the survey is administered.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30DCAE" w14:textId="508934AD" w:rsidR="00117931" w:rsidRPr="004C2728" w:rsidRDefault="00117931" w:rsidP="00B438D9">
    <w:pPr>
      <w:autoSpaceDE w:val="0"/>
      <w:autoSpaceDN w:val="0"/>
      <w:adjustRightInd w:val="0"/>
      <w:ind w:left="936" w:hanging="936"/>
      <w:contextualSpacing/>
      <w:rPr>
        <w:rFonts w:ascii="Arial" w:hAnsi="Arial" w:cs="Arial"/>
        <w:sz w:val="16"/>
        <w:szCs w:val="16"/>
        <w:lang w:eastAsia="ko-KR"/>
      </w:rPr>
    </w:pPr>
    <w:r w:rsidRPr="004C2728">
      <w:rPr>
        <w:rFonts w:ascii="Arial" w:hAnsi="Arial" w:cs="Arial"/>
        <w:sz w:val="16"/>
        <w:szCs w:val="16"/>
        <w:lang w:eastAsia="ko-KR"/>
      </w:rPr>
      <w:t xml:space="preserve">Reemployment Services and Eligibility Assessments (RESEA) Implementation Study </w:t>
    </w:r>
  </w:p>
  <w:p w14:paraId="238ED6E1" w14:textId="7A9AF650" w:rsidR="00117931" w:rsidRPr="004C2728" w:rsidRDefault="00117931" w:rsidP="0011435B">
    <w:pPr>
      <w:autoSpaceDE w:val="0"/>
      <w:autoSpaceDN w:val="0"/>
      <w:adjustRightInd w:val="0"/>
      <w:contextualSpacing/>
      <w:rPr>
        <w:rFonts w:ascii="Arial" w:hAnsi="Arial" w:cs="Arial"/>
        <w:sz w:val="16"/>
        <w:szCs w:val="16"/>
        <w:lang w:eastAsia="ko-KR"/>
      </w:rPr>
    </w:pPr>
    <w:r w:rsidRPr="004C2728">
      <w:rPr>
        <w:rFonts w:ascii="Arial" w:hAnsi="Arial" w:cs="Arial"/>
        <w:sz w:val="16"/>
        <w:szCs w:val="16"/>
        <w:lang w:eastAsia="ko-KR"/>
      </w:rPr>
      <w:t>ICR REFERENCE NUMBER 20190</w:t>
    </w:r>
    <w:r>
      <w:rPr>
        <w:rFonts w:ascii="Arial" w:hAnsi="Arial" w:cs="Arial"/>
        <w:sz w:val="16"/>
        <w:szCs w:val="16"/>
        <w:lang w:eastAsia="ko-KR"/>
      </w:rPr>
      <w:t>4</w:t>
    </w:r>
    <w:r w:rsidRPr="004C2728">
      <w:rPr>
        <w:rFonts w:ascii="Arial" w:hAnsi="Arial" w:cs="Arial"/>
        <w:sz w:val="16"/>
        <w:szCs w:val="16"/>
        <w:lang w:eastAsia="ko-KR"/>
      </w:rPr>
      <w:t>-12</w:t>
    </w:r>
    <w:r>
      <w:rPr>
        <w:rFonts w:ascii="Arial" w:hAnsi="Arial" w:cs="Arial"/>
        <w:sz w:val="16"/>
        <w:szCs w:val="16"/>
        <w:lang w:eastAsia="ko-KR"/>
      </w:rPr>
      <w:t>90</w:t>
    </w:r>
    <w:r w:rsidRPr="004C2728">
      <w:rPr>
        <w:rFonts w:ascii="Arial" w:hAnsi="Arial" w:cs="Arial"/>
        <w:sz w:val="16"/>
        <w:szCs w:val="16"/>
        <w:lang w:eastAsia="ko-KR"/>
      </w:rPr>
      <w:t>-001</w:t>
    </w:r>
  </w:p>
  <w:p w14:paraId="201C1C86" w14:textId="5B3EF143" w:rsidR="00117931" w:rsidRPr="004C2728" w:rsidRDefault="00117931" w:rsidP="0011435B">
    <w:pPr>
      <w:autoSpaceDE w:val="0"/>
      <w:autoSpaceDN w:val="0"/>
      <w:adjustRightInd w:val="0"/>
      <w:contextualSpacing/>
      <w:rPr>
        <w:rFonts w:ascii="Arial" w:hAnsi="Arial" w:cs="Arial"/>
        <w:sz w:val="16"/>
        <w:szCs w:val="16"/>
        <w:lang w:eastAsia="ko-KR"/>
      </w:rPr>
    </w:pPr>
    <w:r>
      <w:rPr>
        <w:rFonts w:ascii="Arial" w:hAnsi="Arial" w:cs="Arial"/>
        <w:sz w:val="16"/>
        <w:szCs w:val="16"/>
        <w:lang w:eastAsia="ko-KR"/>
      </w:rPr>
      <w:t>April</w:t>
    </w:r>
    <w:r w:rsidRPr="004C2728">
      <w:rPr>
        <w:rFonts w:ascii="Arial" w:hAnsi="Arial" w:cs="Arial"/>
        <w:sz w:val="16"/>
        <w:szCs w:val="16"/>
        <w:lang w:eastAsia="ko-KR"/>
      </w:rPr>
      <w:t xml:space="preserve"> 2019</w:t>
    </w:r>
  </w:p>
  <w:p w14:paraId="45B8C2F3" w14:textId="77777777" w:rsidR="00117931" w:rsidRPr="00062275" w:rsidRDefault="00117931" w:rsidP="000622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71633"/>
    <w:multiLevelType w:val="hybridMultilevel"/>
    <w:tmpl w:val="8B4203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75F4639"/>
    <w:multiLevelType w:val="hybridMultilevel"/>
    <w:tmpl w:val="9A7E40E0"/>
    <w:lvl w:ilvl="0" w:tplc="07603E52">
      <w:start w:val="1"/>
      <w:numFmt w:val="bullet"/>
      <w:pStyle w:val="Dash"/>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3">
    <w:nsid w:val="374F0A6B"/>
    <w:multiLevelType w:val="hybridMultilevel"/>
    <w:tmpl w:val="98E87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EAD33C4"/>
    <w:multiLevelType w:val="multilevel"/>
    <w:tmpl w:val="2D6E3694"/>
    <w:lvl w:ilvl="0">
      <w:start w:val="1"/>
      <w:numFmt w:val="decimal"/>
      <w:pStyle w:val="Heading1"/>
      <w:lvlText w:val="%1"/>
      <w:lvlJc w:val="left"/>
      <w:pPr>
        <w:tabs>
          <w:tab w:val="num" w:pos="432"/>
        </w:tabs>
        <w:ind w:left="432" w:hanging="432"/>
      </w:pPr>
      <w:rPr>
        <w:rFonts w:hint="default"/>
        <w:b w:val="0"/>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5">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6A7B39AF"/>
    <w:multiLevelType w:val="hybridMultilevel"/>
    <w:tmpl w:val="6700FEC2"/>
    <w:lvl w:ilvl="0" w:tplc="FE3E1BEC">
      <w:start w:val="1"/>
      <w:numFmt w:val="bullet"/>
      <w:pStyle w:val="Bullets"/>
      <w:lvlText w:val=""/>
      <w:lvlJc w:val="left"/>
      <w:pPr>
        <w:ind w:left="360" w:hanging="360"/>
      </w:pPr>
      <w:rPr>
        <w:rFonts w:ascii="Symbol" w:hAnsi="Symbol" w:hint="default"/>
        <w:color w:val="DA291C"/>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8">
    <w:nsid w:val="7AD63DA6"/>
    <w:multiLevelType w:val="singleLevel"/>
    <w:tmpl w:val="1D3E33FA"/>
    <w:lvl w:ilvl="0">
      <w:start w:val="1"/>
      <w:numFmt w:val="decimal"/>
      <w:lvlText w:val="%1."/>
      <w:lvlJc w:val="left"/>
      <w:pPr>
        <w:ind w:left="360" w:hanging="360"/>
      </w:pPr>
      <w:rPr>
        <w:rFonts w:hint="default"/>
        <w:color w:val="auto"/>
        <w:sz w:val="22"/>
      </w:rPr>
    </w:lvl>
  </w:abstractNum>
  <w:abstractNum w:abstractNumId="9">
    <w:nsid w:val="7C07794B"/>
    <w:multiLevelType w:val="hybridMultilevel"/>
    <w:tmpl w:val="ED6ABC92"/>
    <w:lvl w:ilvl="0" w:tplc="01C8C552">
      <w:start w:val="1"/>
      <w:numFmt w:val="bullet"/>
      <w:pStyle w:val="ListParagraph"/>
      <w:lvlText w:val=""/>
      <w:lvlJc w:val="left"/>
      <w:pPr>
        <w:ind w:left="792" w:hanging="360"/>
      </w:pPr>
      <w:rPr>
        <w:rFonts w:ascii="Symbol" w:hAnsi="Symbol" w:hint="default"/>
      </w:rPr>
    </w:lvl>
    <w:lvl w:ilvl="1" w:tplc="04090019" w:tentative="1">
      <w:start w:val="1"/>
      <w:numFmt w:val="bullet"/>
      <w:lvlText w:val="o"/>
      <w:lvlJc w:val="left"/>
      <w:pPr>
        <w:ind w:left="1872" w:hanging="360"/>
      </w:pPr>
      <w:rPr>
        <w:rFonts w:ascii="Courier New" w:hAnsi="Courier New"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hint="default"/>
      </w:rPr>
    </w:lvl>
    <w:lvl w:ilvl="8" w:tplc="0409001B" w:tentative="1">
      <w:start w:val="1"/>
      <w:numFmt w:val="bullet"/>
      <w:lvlText w:val=""/>
      <w:lvlJc w:val="left"/>
      <w:pPr>
        <w:ind w:left="6912" w:hanging="360"/>
      </w:pPr>
      <w:rPr>
        <w:rFonts w:ascii="Wingdings" w:hAnsi="Wingdings" w:hint="default"/>
      </w:rPr>
    </w:lvl>
  </w:abstractNum>
  <w:abstractNum w:abstractNumId="10">
    <w:nsid w:val="7EE31AE9"/>
    <w:multiLevelType w:val="hybridMultilevel"/>
    <w:tmpl w:val="1B0AB47A"/>
    <w:lvl w:ilvl="0" w:tplc="B02657F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7"/>
  </w:num>
  <w:num w:numId="3">
    <w:abstractNumId w:val="4"/>
  </w:num>
  <w:num w:numId="4">
    <w:abstractNumId w:val="11"/>
  </w:num>
  <w:num w:numId="5">
    <w:abstractNumId w:val="9"/>
  </w:num>
  <w:num w:numId="6">
    <w:abstractNumId w:val="6"/>
  </w:num>
  <w:num w:numId="7">
    <w:abstractNumId w:val="5"/>
  </w:num>
  <w:num w:numId="8">
    <w:abstractNumId w:val="1"/>
  </w:num>
  <w:num w:numId="9">
    <w:abstractNumId w:val="8"/>
  </w:num>
  <w:num w:numId="10">
    <w:abstractNumId w:val="0"/>
  </w:num>
  <w:num w:numId="11">
    <w:abstractNumId w:val="3"/>
  </w:num>
  <w:num w:numId="12">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8" w:dllVersion="513"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4097">
      <o:colormru v:ext="edit" colors="#e1e1ff,#069,#bad1e8,#afd787,#cde6b4,#d1e8ba,#0000a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370"/>
    <w:rsid w:val="00001192"/>
    <w:rsid w:val="00001892"/>
    <w:rsid w:val="0000283D"/>
    <w:rsid w:val="00003539"/>
    <w:rsid w:val="00003A2C"/>
    <w:rsid w:val="000048F7"/>
    <w:rsid w:val="0000597A"/>
    <w:rsid w:val="00005A31"/>
    <w:rsid w:val="00006B3A"/>
    <w:rsid w:val="00006EC3"/>
    <w:rsid w:val="000105E0"/>
    <w:rsid w:val="000112D7"/>
    <w:rsid w:val="000136F3"/>
    <w:rsid w:val="00016E17"/>
    <w:rsid w:val="000179AC"/>
    <w:rsid w:val="000203B1"/>
    <w:rsid w:val="00021E6E"/>
    <w:rsid w:val="0002216E"/>
    <w:rsid w:val="00023EFD"/>
    <w:rsid w:val="00024434"/>
    <w:rsid w:val="000268FC"/>
    <w:rsid w:val="000275E3"/>
    <w:rsid w:val="00027629"/>
    <w:rsid w:val="00030DBB"/>
    <w:rsid w:val="000316C5"/>
    <w:rsid w:val="00033AA9"/>
    <w:rsid w:val="00035EB5"/>
    <w:rsid w:val="000404AE"/>
    <w:rsid w:val="00040E00"/>
    <w:rsid w:val="00046728"/>
    <w:rsid w:val="000479A2"/>
    <w:rsid w:val="000525E0"/>
    <w:rsid w:val="0005296D"/>
    <w:rsid w:val="00052F62"/>
    <w:rsid w:val="00053688"/>
    <w:rsid w:val="000537B5"/>
    <w:rsid w:val="00053EEF"/>
    <w:rsid w:val="000543DC"/>
    <w:rsid w:val="00055022"/>
    <w:rsid w:val="00055232"/>
    <w:rsid w:val="00056316"/>
    <w:rsid w:val="00056637"/>
    <w:rsid w:val="0006045E"/>
    <w:rsid w:val="00060AAD"/>
    <w:rsid w:val="00062275"/>
    <w:rsid w:val="000624EE"/>
    <w:rsid w:val="0006490D"/>
    <w:rsid w:val="00064D98"/>
    <w:rsid w:val="0006587B"/>
    <w:rsid w:val="0006719F"/>
    <w:rsid w:val="00070322"/>
    <w:rsid w:val="00070DC7"/>
    <w:rsid w:val="0007786F"/>
    <w:rsid w:val="00077BDE"/>
    <w:rsid w:val="000809D1"/>
    <w:rsid w:val="00082BF1"/>
    <w:rsid w:val="00082D01"/>
    <w:rsid w:val="00082FDB"/>
    <w:rsid w:val="00083289"/>
    <w:rsid w:val="00084D39"/>
    <w:rsid w:val="00086E95"/>
    <w:rsid w:val="00087856"/>
    <w:rsid w:val="00087C02"/>
    <w:rsid w:val="000902AA"/>
    <w:rsid w:val="000913C3"/>
    <w:rsid w:val="00093650"/>
    <w:rsid w:val="00095AA6"/>
    <w:rsid w:val="00095D40"/>
    <w:rsid w:val="000A00A2"/>
    <w:rsid w:val="000A229F"/>
    <w:rsid w:val="000A28D4"/>
    <w:rsid w:val="000A3471"/>
    <w:rsid w:val="000A4695"/>
    <w:rsid w:val="000A47FE"/>
    <w:rsid w:val="000A4DEB"/>
    <w:rsid w:val="000A7D69"/>
    <w:rsid w:val="000B33D1"/>
    <w:rsid w:val="000B4F33"/>
    <w:rsid w:val="000B7319"/>
    <w:rsid w:val="000B75F7"/>
    <w:rsid w:val="000C0A39"/>
    <w:rsid w:val="000C3040"/>
    <w:rsid w:val="000C3151"/>
    <w:rsid w:val="000C6CC5"/>
    <w:rsid w:val="000D4DEE"/>
    <w:rsid w:val="000D53F1"/>
    <w:rsid w:val="000D5777"/>
    <w:rsid w:val="000D69D1"/>
    <w:rsid w:val="000E1AF4"/>
    <w:rsid w:val="000E2BA2"/>
    <w:rsid w:val="000E3FEF"/>
    <w:rsid w:val="000E5015"/>
    <w:rsid w:val="000E652F"/>
    <w:rsid w:val="000E6B75"/>
    <w:rsid w:val="000F2FFD"/>
    <w:rsid w:val="000F53F4"/>
    <w:rsid w:val="000F691A"/>
    <w:rsid w:val="000F7219"/>
    <w:rsid w:val="001014E7"/>
    <w:rsid w:val="0010161D"/>
    <w:rsid w:val="001025CC"/>
    <w:rsid w:val="00104F2A"/>
    <w:rsid w:val="00106622"/>
    <w:rsid w:val="00107A04"/>
    <w:rsid w:val="0011170B"/>
    <w:rsid w:val="0011435B"/>
    <w:rsid w:val="001160F6"/>
    <w:rsid w:val="001165E7"/>
    <w:rsid w:val="001178CA"/>
    <w:rsid w:val="00117931"/>
    <w:rsid w:val="00122A17"/>
    <w:rsid w:val="00123C05"/>
    <w:rsid w:val="00127258"/>
    <w:rsid w:val="00130284"/>
    <w:rsid w:val="001307A5"/>
    <w:rsid w:val="001338AD"/>
    <w:rsid w:val="00134147"/>
    <w:rsid w:val="00134762"/>
    <w:rsid w:val="001367CB"/>
    <w:rsid w:val="001368E8"/>
    <w:rsid w:val="001427B9"/>
    <w:rsid w:val="0014614F"/>
    <w:rsid w:val="001473AA"/>
    <w:rsid w:val="00152153"/>
    <w:rsid w:val="0015305A"/>
    <w:rsid w:val="0015442A"/>
    <w:rsid w:val="00157E04"/>
    <w:rsid w:val="00160118"/>
    <w:rsid w:val="00161164"/>
    <w:rsid w:val="00166EDB"/>
    <w:rsid w:val="00170668"/>
    <w:rsid w:val="00171507"/>
    <w:rsid w:val="00172119"/>
    <w:rsid w:val="00174056"/>
    <w:rsid w:val="001751B2"/>
    <w:rsid w:val="00175BBC"/>
    <w:rsid w:val="00176487"/>
    <w:rsid w:val="0017763D"/>
    <w:rsid w:val="00182E27"/>
    <w:rsid w:val="0018353C"/>
    <w:rsid w:val="00186725"/>
    <w:rsid w:val="00193E1C"/>
    <w:rsid w:val="001966D9"/>
    <w:rsid w:val="00196C4D"/>
    <w:rsid w:val="001A1544"/>
    <w:rsid w:val="001A23B5"/>
    <w:rsid w:val="001A2F15"/>
    <w:rsid w:val="001A331D"/>
    <w:rsid w:val="001A403F"/>
    <w:rsid w:val="001A4633"/>
    <w:rsid w:val="001A5423"/>
    <w:rsid w:val="001A5671"/>
    <w:rsid w:val="001A6042"/>
    <w:rsid w:val="001A6EEF"/>
    <w:rsid w:val="001A76D6"/>
    <w:rsid w:val="001B4509"/>
    <w:rsid w:val="001B4752"/>
    <w:rsid w:val="001B4822"/>
    <w:rsid w:val="001B4D38"/>
    <w:rsid w:val="001B69A0"/>
    <w:rsid w:val="001C0659"/>
    <w:rsid w:val="001C0891"/>
    <w:rsid w:val="001C10AF"/>
    <w:rsid w:val="001C52CC"/>
    <w:rsid w:val="001D123B"/>
    <w:rsid w:val="001D18D2"/>
    <w:rsid w:val="001D32A6"/>
    <w:rsid w:val="001D33A3"/>
    <w:rsid w:val="001D4FDD"/>
    <w:rsid w:val="001E2931"/>
    <w:rsid w:val="001E2FB9"/>
    <w:rsid w:val="001E6F90"/>
    <w:rsid w:val="001F05BF"/>
    <w:rsid w:val="001F10BF"/>
    <w:rsid w:val="001F2F53"/>
    <w:rsid w:val="001F66C6"/>
    <w:rsid w:val="00200E58"/>
    <w:rsid w:val="00201A41"/>
    <w:rsid w:val="002106BF"/>
    <w:rsid w:val="0021119C"/>
    <w:rsid w:val="00211ED1"/>
    <w:rsid w:val="00213073"/>
    <w:rsid w:val="00216488"/>
    <w:rsid w:val="00216981"/>
    <w:rsid w:val="002216AD"/>
    <w:rsid w:val="002219E6"/>
    <w:rsid w:val="00221D99"/>
    <w:rsid w:val="00222F07"/>
    <w:rsid w:val="00222F4A"/>
    <w:rsid w:val="00223A9F"/>
    <w:rsid w:val="00223E04"/>
    <w:rsid w:val="002250B2"/>
    <w:rsid w:val="00225616"/>
    <w:rsid w:val="00226132"/>
    <w:rsid w:val="0022674D"/>
    <w:rsid w:val="00226CF8"/>
    <w:rsid w:val="00227977"/>
    <w:rsid w:val="00230AEA"/>
    <w:rsid w:val="00232C1C"/>
    <w:rsid w:val="002338CB"/>
    <w:rsid w:val="0023449A"/>
    <w:rsid w:val="002355EB"/>
    <w:rsid w:val="002359B6"/>
    <w:rsid w:val="00235F88"/>
    <w:rsid w:val="00240176"/>
    <w:rsid w:val="00240B91"/>
    <w:rsid w:val="002439E5"/>
    <w:rsid w:val="00243A98"/>
    <w:rsid w:val="00243D37"/>
    <w:rsid w:val="00244CD1"/>
    <w:rsid w:val="00244E5F"/>
    <w:rsid w:val="00245289"/>
    <w:rsid w:val="0024694D"/>
    <w:rsid w:val="00246FDC"/>
    <w:rsid w:val="00247E9A"/>
    <w:rsid w:val="00251D21"/>
    <w:rsid w:val="00253384"/>
    <w:rsid w:val="00253C1E"/>
    <w:rsid w:val="00260B91"/>
    <w:rsid w:val="002702F7"/>
    <w:rsid w:val="00271D33"/>
    <w:rsid w:val="00272054"/>
    <w:rsid w:val="0027241B"/>
    <w:rsid w:val="00273EAA"/>
    <w:rsid w:val="00276702"/>
    <w:rsid w:val="00282C73"/>
    <w:rsid w:val="0028328D"/>
    <w:rsid w:val="002838F5"/>
    <w:rsid w:val="00283C86"/>
    <w:rsid w:val="00285BB6"/>
    <w:rsid w:val="00285C8D"/>
    <w:rsid w:val="002905EC"/>
    <w:rsid w:val="0029491C"/>
    <w:rsid w:val="00295BE1"/>
    <w:rsid w:val="00295CC6"/>
    <w:rsid w:val="002A19EE"/>
    <w:rsid w:val="002A2BE2"/>
    <w:rsid w:val="002A2DFB"/>
    <w:rsid w:val="002A3DB7"/>
    <w:rsid w:val="002A4C63"/>
    <w:rsid w:val="002A5464"/>
    <w:rsid w:val="002A5CE0"/>
    <w:rsid w:val="002B097E"/>
    <w:rsid w:val="002B17A7"/>
    <w:rsid w:val="002B1C72"/>
    <w:rsid w:val="002B2F3C"/>
    <w:rsid w:val="002B3252"/>
    <w:rsid w:val="002B460E"/>
    <w:rsid w:val="002B66F8"/>
    <w:rsid w:val="002C32AB"/>
    <w:rsid w:val="002C41F9"/>
    <w:rsid w:val="002C4495"/>
    <w:rsid w:val="002C5AC8"/>
    <w:rsid w:val="002C76AB"/>
    <w:rsid w:val="002C79CC"/>
    <w:rsid w:val="002D4536"/>
    <w:rsid w:val="002D46D4"/>
    <w:rsid w:val="002D5264"/>
    <w:rsid w:val="002D7631"/>
    <w:rsid w:val="002D77CF"/>
    <w:rsid w:val="002D7A23"/>
    <w:rsid w:val="002E1F18"/>
    <w:rsid w:val="002E2028"/>
    <w:rsid w:val="002E2453"/>
    <w:rsid w:val="002E798A"/>
    <w:rsid w:val="002F093D"/>
    <w:rsid w:val="002F25BB"/>
    <w:rsid w:val="002F48C8"/>
    <w:rsid w:val="002F55CE"/>
    <w:rsid w:val="002F74BA"/>
    <w:rsid w:val="002F76F5"/>
    <w:rsid w:val="002F7C9D"/>
    <w:rsid w:val="002F7D32"/>
    <w:rsid w:val="0030453E"/>
    <w:rsid w:val="003045E9"/>
    <w:rsid w:val="003100C2"/>
    <w:rsid w:val="00314A8A"/>
    <w:rsid w:val="003157AC"/>
    <w:rsid w:val="00320A4D"/>
    <w:rsid w:val="003214FD"/>
    <w:rsid w:val="0032355D"/>
    <w:rsid w:val="00324EC2"/>
    <w:rsid w:val="0032593A"/>
    <w:rsid w:val="003279F2"/>
    <w:rsid w:val="00330256"/>
    <w:rsid w:val="0033177E"/>
    <w:rsid w:val="00340B1B"/>
    <w:rsid w:val="00342452"/>
    <w:rsid w:val="00342BA9"/>
    <w:rsid w:val="00343F1D"/>
    <w:rsid w:val="0034485B"/>
    <w:rsid w:val="003455BC"/>
    <w:rsid w:val="00346DB4"/>
    <w:rsid w:val="003473D8"/>
    <w:rsid w:val="0035078F"/>
    <w:rsid w:val="00351858"/>
    <w:rsid w:val="00356A72"/>
    <w:rsid w:val="00356D39"/>
    <w:rsid w:val="00360532"/>
    <w:rsid w:val="003623F0"/>
    <w:rsid w:val="003627C4"/>
    <w:rsid w:val="003646FB"/>
    <w:rsid w:val="00370164"/>
    <w:rsid w:val="003711CD"/>
    <w:rsid w:val="00371F5A"/>
    <w:rsid w:val="00372496"/>
    <w:rsid w:val="00374858"/>
    <w:rsid w:val="00380DB1"/>
    <w:rsid w:val="00383BFC"/>
    <w:rsid w:val="00384611"/>
    <w:rsid w:val="00384CA0"/>
    <w:rsid w:val="003870BA"/>
    <w:rsid w:val="003922FC"/>
    <w:rsid w:val="00394B67"/>
    <w:rsid w:val="00395A89"/>
    <w:rsid w:val="003969D8"/>
    <w:rsid w:val="003A1B38"/>
    <w:rsid w:val="003A2FA8"/>
    <w:rsid w:val="003A3403"/>
    <w:rsid w:val="003A4BB3"/>
    <w:rsid w:val="003B020D"/>
    <w:rsid w:val="003B0531"/>
    <w:rsid w:val="003B4545"/>
    <w:rsid w:val="003B4770"/>
    <w:rsid w:val="003C20BF"/>
    <w:rsid w:val="003C268E"/>
    <w:rsid w:val="003C4C03"/>
    <w:rsid w:val="003D2324"/>
    <w:rsid w:val="003D294D"/>
    <w:rsid w:val="003D336A"/>
    <w:rsid w:val="003D3586"/>
    <w:rsid w:val="003D5465"/>
    <w:rsid w:val="003D5616"/>
    <w:rsid w:val="003D6B88"/>
    <w:rsid w:val="003D6FBD"/>
    <w:rsid w:val="003E3097"/>
    <w:rsid w:val="003E3D32"/>
    <w:rsid w:val="003E5E5F"/>
    <w:rsid w:val="003E5F99"/>
    <w:rsid w:val="003E666B"/>
    <w:rsid w:val="003E7CC0"/>
    <w:rsid w:val="003F26B5"/>
    <w:rsid w:val="003F2EBF"/>
    <w:rsid w:val="003F3089"/>
    <w:rsid w:val="003F3E19"/>
    <w:rsid w:val="003F6F3F"/>
    <w:rsid w:val="00400756"/>
    <w:rsid w:val="00402680"/>
    <w:rsid w:val="004032B4"/>
    <w:rsid w:val="00403DB3"/>
    <w:rsid w:val="00404573"/>
    <w:rsid w:val="00406D37"/>
    <w:rsid w:val="0040767E"/>
    <w:rsid w:val="00412FA8"/>
    <w:rsid w:val="00413BD9"/>
    <w:rsid w:val="00414CCD"/>
    <w:rsid w:val="0041717B"/>
    <w:rsid w:val="0042271F"/>
    <w:rsid w:val="00423092"/>
    <w:rsid w:val="00423640"/>
    <w:rsid w:val="00423886"/>
    <w:rsid w:val="00424D9A"/>
    <w:rsid w:val="004253E8"/>
    <w:rsid w:val="00427EA9"/>
    <w:rsid w:val="004319BC"/>
    <w:rsid w:val="00432127"/>
    <w:rsid w:val="00434719"/>
    <w:rsid w:val="004350B0"/>
    <w:rsid w:val="004351EF"/>
    <w:rsid w:val="0043680A"/>
    <w:rsid w:val="00436CE5"/>
    <w:rsid w:val="0044143D"/>
    <w:rsid w:val="00446421"/>
    <w:rsid w:val="00446765"/>
    <w:rsid w:val="00446FEB"/>
    <w:rsid w:val="0044741F"/>
    <w:rsid w:val="00451A04"/>
    <w:rsid w:val="004562AE"/>
    <w:rsid w:val="0045719E"/>
    <w:rsid w:val="004601F5"/>
    <w:rsid w:val="00461EF9"/>
    <w:rsid w:val="004629A3"/>
    <w:rsid w:val="004632A3"/>
    <w:rsid w:val="00463C52"/>
    <w:rsid w:val="00465150"/>
    <w:rsid w:val="00470A51"/>
    <w:rsid w:val="00470AB4"/>
    <w:rsid w:val="00472CB8"/>
    <w:rsid w:val="00472E16"/>
    <w:rsid w:val="004734DF"/>
    <w:rsid w:val="00473F8B"/>
    <w:rsid w:val="00475153"/>
    <w:rsid w:val="00477391"/>
    <w:rsid w:val="0047756F"/>
    <w:rsid w:val="00482866"/>
    <w:rsid w:val="00482F70"/>
    <w:rsid w:val="00483769"/>
    <w:rsid w:val="00483A92"/>
    <w:rsid w:val="00483BCF"/>
    <w:rsid w:val="0048670E"/>
    <w:rsid w:val="00486943"/>
    <w:rsid w:val="00490639"/>
    <w:rsid w:val="00492339"/>
    <w:rsid w:val="00495B91"/>
    <w:rsid w:val="004A1837"/>
    <w:rsid w:val="004A1960"/>
    <w:rsid w:val="004A5408"/>
    <w:rsid w:val="004A5A6C"/>
    <w:rsid w:val="004A6133"/>
    <w:rsid w:val="004A6455"/>
    <w:rsid w:val="004A687B"/>
    <w:rsid w:val="004A68EF"/>
    <w:rsid w:val="004B0C24"/>
    <w:rsid w:val="004B1A0A"/>
    <w:rsid w:val="004B34EB"/>
    <w:rsid w:val="004B6F19"/>
    <w:rsid w:val="004B7BF3"/>
    <w:rsid w:val="004B7EBD"/>
    <w:rsid w:val="004C18DF"/>
    <w:rsid w:val="004C2728"/>
    <w:rsid w:val="004C29E5"/>
    <w:rsid w:val="004C2A5A"/>
    <w:rsid w:val="004C2B2E"/>
    <w:rsid w:val="004C2B46"/>
    <w:rsid w:val="004C59E4"/>
    <w:rsid w:val="004C5BC5"/>
    <w:rsid w:val="004C7ADC"/>
    <w:rsid w:val="004D2B0C"/>
    <w:rsid w:val="004D3B13"/>
    <w:rsid w:val="004D43E4"/>
    <w:rsid w:val="004D4C6D"/>
    <w:rsid w:val="004D6F63"/>
    <w:rsid w:val="004E01A4"/>
    <w:rsid w:val="004E14AE"/>
    <w:rsid w:val="004E270F"/>
    <w:rsid w:val="004E444D"/>
    <w:rsid w:val="004F3885"/>
    <w:rsid w:val="004F3BDD"/>
    <w:rsid w:val="004F4B9A"/>
    <w:rsid w:val="004F5CFF"/>
    <w:rsid w:val="004F6742"/>
    <w:rsid w:val="004F6D24"/>
    <w:rsid w:val="004F709B"/>
    <w:rsid w:val="005012C8"/>
    <w:rsid w:val="0050276D"/>
    <w:rsid w:val="00503049"/>
    <w:rsid w:val="00511A4D"/>
    <w:rsid w:val="0051277E"/>
    <w:rsid w:val="00516198"/>
    <w:rsid w:val="00516DA1"/>
    <w:rsid w:val="00522C83"/>
    <w:rsid w:val="005231A3"/>
    <w:rsid w:val="00524345"/>
    <w:rsid w:val="00527485"/>
    <w:rsid w:val="00527B88"/>
    <w:rsid w:val="0053208C"/>
    <w:rsid w:val="00533055"/>
    <w:rsid w:val="00534B03"/>
    <w:rsid w:val="00534C33"/>
    <w:rsid w:val="005354BE"/>
    <w:rsid w:val="00535562"/>
    <w:rsid w:val="005361FB"/>
    <w:rsid w:val="005365AC"/>
    <w:rsid w:val="0053725A"/>
    <w:rsid w:val="005373D0"/>
    <w:rsid w:val="00537C63"/>
    <w:rsid w:val="0054025D"/>
    <w:rsid w:val="00542944"/>
    <w:rsid w:val="005442D5"/>
    <w:rsid w:val="00545125"/>
    <w:rsid w:val="0055123E"/>
    <w:rsid w:val="005542B2"/>
    <w:rsid w:val="00554572"/>
    <w:rsid w:val="00560FC4"/>
    <w:rsid w:val="005663CA"/>
    <w:rsid w:val="00567F0D"/>
    <w:rsid w:val="00567FE1"/>
    <w:rsid w:val="005836DA"/>
    <w:rsid w:val="00585CA4"/>
    <w:rsid w:val="005943CB"/>
    <w:rsid w:val="00596747"/>
    <w:rsid w:val="00597948"/>
    <w:rsid w:val="005A0DA9"/>
    <w:rsid w:val="005A0EF0"/>
    <w:rsid w:val="005A204F"/>
    <w:rsid w:val="005A6B0C"/>
    <w:rsid w:val="005A6DB1"/>
    <w:rsid w:val="005B06F3"/>
    <w:rsid w:val="005B1AC5"/>
    <w:rsid w:val="005B3E0B"/>
    <w:rsid w:val="005B5D89"/>
    <w:rsid w:val="005B6A25"/>
    <w:rsid w:val="005C4647"/>
    <w:rsid w:val="005C52BA"/>
    <w:rsid w:val="005C6E61"/>
    <w:rsid w:val="005C730D"/>
    <w:rsid w:val="005D74FC"/>
    <w:rsid w:val="005E0CF2"/>
    <w:rsid w:val="005E0F1C"/>
    <w:rsid w:val="005E2AEA"/>
    <w:rsid w:val="005E39B8"/>
    <w:rsid w:val="005E4648"/>
    <w:rsid w:val="005E75F5"/>
    <w:rsid w:val="005E788B"/>
    <w:rsid w:val="005F1F6F"/>
    <w:rsid w:val="005F3CE8"/>
    <w:rsid w:val="005F3FB7"/>
    <w:rsid w:val="005F4DE5"/>
    <w:rsid w:val="005F7357"/>
    <w:rsid w:val="00602314"/>
    <w:rsid w:val="0060327E"/>
    <w:rsid w:val="00606D45"/>
    <w:rsid w:val="00607A21"/>
    <w:rsid w:val="00610917"/>
    <w:rsid w:val="00610A0A"/>
    <w:rsid w:val="006122D8"/>
    <w:rsid w:val="0061247A"/>
    <w:rsid w:val="00612951"/>
    <w:rsid w:val="00615444"/>
    <w:rsid w:val="00615706"/>
    <w:rsid w:val="00615938"/>
    <w:rsid w:val="006165E8"/>
    <w:rsid w:val="00624318"/>
    <w:rsid w:val="006246AA"/>
    <w:rsid w:val="0063014E"/>
    <w:rsid w:val="00630732"/>
    <w:rsid w:val="00630AD2"/>
    <w:rsid w:val="00632C29"/>
    <w:rsid w:val="006344F4"/>
    <w:rsid w:val="00635471"/>
    <w:rsid w:val="00641DBD"/>
    <w:rsid w:val="006446FC"/>
    <w:rsid w:val="0065112D"/>
    <w:rsid w:val="00655470"/>
    <w:rsid w:val="006557A6"/>
    <w:rsid w:val="00656DA9"/>
    <w:rsid w:val="00657610"/>
    <w:rsid w:val="0066134E"/>
    <w:rsid w:val="00661756"/>
    <w:rsid w:val="00661BC1"/>
    <w:rsid w:val="006631E0"/>
    <w:rsid w:val="00663D62"/>
    <w:rsid w:val="00664099"/>
    <w:rsid w:val="00665D53"/>
    <w:rsid w:val="00667AE5"/>
    <w:rsid w:val="00677FB6"/>
    <w:rsid w:val="006814BB"/>
    <w:rsid w:val="006825DF"/>
    <w:rsid w:val="00682E24"/>
    <w:rsid w:val="00683D79"/>
    <w:rsid w:val="006840EB"/>
    <w:rsid w:val="00687B69"/>
    <w:rsid w:val="006908AB"/>
    <w:rsid w:val="006922B1"/>
    <w:rsid w:val="0069342C"/>
    <w:rsid w:val="00694BB9"/>
    <w:rsid w:val="00697353"/>
    <w:rsid w:val="006A04CE"/>
    <w:rsid w:val="006A1302"/>
    <w:rsid w:val="006A2ECA"/>
    <w:rsid w:val="006A3406"/>
    <w:rsid w:val="006A541C"/>
    <w:rsid w:val="006A5B3B"/>
    <w:rsid w:val="006B0E5D"/>
    <w:rsid w:val="006B0F1E"/>
    <w:rsid w:val="006B1CC6"/>
    <w:rsid w:val="006B2C09"/>
    <w:rsid w:val="006B5983"/>
    <w:rsid w:val="006B627F"/>
    <w:rsid w:val="006B7552"/>
    <w:rsid w:val="006C07AB"/>
    <w:rsid w:val="006C1B8D"/>
    <w:rsid w:val="006C2C24"/>
    <w:rsid w:val="006D3B5E"/>
    <w:rsid w:val="006D3BB1"/>
    <w:rsid w:val="006D406B"/>
    <w:rsid w:val="006D532C"/>
    <w:rsid w:val="006D7714"/>
    <w:rsid w:val="006E0759"/>
    <w:rsid w:val="006E2B32"/>
    <w:rsid w:val="006E564E"/>
    <w:rsid w:val="006F0E3F"/>
    <w:rsid w:val="006F3C25"/>
    <w:rsid w:val="006F44FB"/>
    <w:rsid w:val="006F4652"/>
    <w:rsid w:val="006F7B16"/>
    <w:rsid w:val="006F7C7A"/>
    <w:rsid w:val="0070672F"/>
    <w:rsid w:val="0070684F"/>
    <w:rsid w:val="007105A6"/>
    <w:rsid w:val="00710699"/>
    <w:rsid w:val="007108AF"/>
    <w:rsid w:val="007108FE"/>
    <w:rsid w:val="0071140F"/>
    <w:rsid w:val="00713354"/>
    <w:rsid w:val="00715417"/>
    <w:rsid w:val="00717B94"/>
    <w:rsid w:val="00723AE2"/>
    <w:rsid w:val="00723B01"/>
    <w:rsid w:val="00724814"/>
    <w:rsid w:val="00726400"/>
    <w:rsid w:val="00726DD4"/>
    <w:rsid w:val="00730566"/>
    <w:rsid w:val="00730F56"/>
    <w:rsid w:val="007329AD"/>
    <w:rsid w:val="00732B33"/>
    <w:rsid w:val="007341C7"/>
    <w:rsid w:val="00736A98"/>
    <w:rsid w:val="0073759D"/>
    <w:rsid w:val="00742899"/>
    <w:rsid w:val="0074487A"/>
    <w:rsid w:val="00744DFB"/>
    <w:rsid w:val="00745F4B"/>
    <w:rsid w:val="00746F28"/>
    <w:rsid w:val="007504BF"/>
    <w:rsid w:val="00752119"/>
    <w:rsid w:val="00754408"/>
    <w:rsid w:val="00754431"/>
    <w:rsid w:val="00761A1A"/>
    <w:rsid w:val="00763CCC"/>
    <w:rsid w:val="00765A80"/>
    <w:rsid w:val="00766797"/>
    <w:rsid w:val="007675B2"/>
    <w:rsid w:val="00771440"/>
    <w:rsid w:val="00771BE3"/>
    <w:rsid w:val="00773DF6"/>
    <w:rsid w:val="00774A0D"/>
    <w:rsid w:val="00776C72"/>
    <w:rsid w:val="0078003A"/>
    <w:rsid w:val="0078258F"/>
    <w:rsid w:val="007846BC"/>
    <w:rsid w:val="0078497B"/>
    <w:rsid w:val="0078504C"/>
    <w:rsid w:val="00787C8D"/>
    <w:rsid w:val="0079447A"/>
    <w:rsid w:val="00794B6E"/>
    <w:rsid w:val="007969A4"/>
    <w:rsid w:val="007979D5"/>
    <w:rsid w:val="00797F6C"/>
    <w:rsid w:val="007A0114"/>
    <w:rsid w:val="007A10C5"/>
    <w:rsid w:val="007A1EC6"/>
    <w:rsid w:val="007A2E85"/>
    <w:rsid w:val="007B08B4"/>
    <w:rsid w:val="007B11F3"/>
    <w:rsid w:val="007B1321"/>
    <w:rsid w:val="007B14FD"/>
    <w:rsid w:val="007B1904"/>
    <w:rsid w:val="007B1DF9"/>
    <w:rsid w:val="007B78F5"/>
    <w:rsid w:val="007C089F"/>
    <w:rsid w:val="007C0DB2"/>
    <w:rsid w:val="007C2213"/>
    <w:rsid w:val="007C4464"/>
    <w:rsid w:val="007D24CE"/>
    <w:rsid w:val="007D3FDF"/>
    <w:rsid w:val="007D4AD2"/>
    <w:rsid w:val="007D6370"/>
    <w:rsid w:val="007E07B2"/>
    <w:rsid w:val="007E092F"/>
    <w:rsid w:val="007E5EC0"/>
    <w:rsid w:val="007F13A6"/>
    <w:rsid w:val="007F28EE"/>
    <w:rsid w:val="007F755B"/>
    <w:rsid w:val="008007F5"/>
    <w:rsid w:val="0080098A"/>
    <w:rsid w:val="00801761"/>
    <w:rsid w:val="00801BD0"/>
    <w:rsid w:val="0080394E"/>
    <w:rsid w:val="008052B2"/>
    <w:rsid w:val="0080782E"/>
    <w:rsid w:val="00810B2B"/>
    <w:rsid w:val="008111EB"/>
    <w:rsid w:val="00811A67"/>
    <w:rsid w:val="008122C8"/>
    <w:rsid w:val="008130C9"/>
    <w:rsid w:val="00813D02"/>
    <w:rsid w:val="00814021"/>
    <w:rsid w:val="00814833"/>
    <w:rsid w:val="00817547"/>
    <w:rsid w:val="00821783"/>
    <w:rsid w:val="008222AD"/>
    <w:rsid w:val="008241A3"/>
    <w:rsid w:val="0082522E"/>
    <w:rsid w:val="0082557F"/>
    <w:rsid w:val="0083104D"/>
    <w:rsid w:val="008316F8"/>
    <w:rsid w:val="008317B4"/>
    <w:rsid w:val="008349AE"/>
    <w:rsid w:val="0083523B"/>
    <w:rsid w:val="00842C99"/>
    <w:rsid w:val="00843022"/>
    <w:rsid w:val="00846114"/>
    <w:rsid w:val="008465A2"/>
    <w:rsid w:val="00846D77"/>
    <w:rsid w:val="00852480"/>
    <w:rsid w:val="008527DB"/>
    <w:rsid w:val="00853CAF"/>
    <w:rsid w:val="00856632"/>
    <w:rsid w:val="008613F4"/>
    <w:rsid w:val="00862135"/>
    <w:rsid w:val="00863152"/>
    <w:rsid w:val="008631C7"/>
    <w:rsid w:val="00867D0D"/>
    <w:rsid w:val="00870F0C"/>
    <w:rsid w:val="008738D5"/>
    <w:rsid w:val="00874ED7"/>
    <w:rsid w:val="00876B01"/>
    <w:rsid w:val="00876CC4"/>
    <w:rsid w:val="008772E2"/>
    <w:rsid w:val="008824ED"/>
    <w:rsid w:val="0088337E"/>
    <w:rsid w:val="00883620"/>
    <w:rsid w:val="008849A3"/>
    <w:rsid w:val="00885131"/>
    <w:rsid w:val="00885645"/>
    <w:rsid w:val="00886C85"/>
    <w:rsid w:val="00887581"/>
    <w:rsid w:val="00892538"/>
    <w:rsid w:val="00894595"/>
    <w:rsid w:val="008A08D3"/>
    <w:rsid w:val="008A228A"/>
    <w:rsid w:val="008A2F1E"/>
    <w:rsid w:val="008A34AB"/>
    <w:rsid w:val="008A74AE"/>
    <w:rsid w:val="008B0543"/>
    <w:rsid w:val="008B1045"/>
    <w:rsid w:val="008B4BC7"/>
    <w:rsid w:val="008B68EA"/>
    <w:rsid w:val="008C0703"/>
    <w:rsid w:val="008C3505"/>
    <w:rsid w:val="008C72D0"/>
    <w:rsid w:val="008D1A11"/>
    <w:rsid w:val="008D2D89"/>
    <w:rsid w:val="008D30EA"/>
    <w:rsid w:val="008D55C8"/>
    <w:rsid w:val="008E20DE"/>
    <w:rsid w:val="008E244A"/>
    <w:rsid w:val="008E33DF"/>
    <w:rsid w:val="008E36B3"/>
    <w:rsid w:val="008F1770"/>
    <w:rsid w:val="00900BEA"/>
    <w:rsid w:val="009013C5"/>
    <w:rsid w:val="009038EC"/>
    <w:rsid w:val="009079D4"/>
    <w:rsid w:val="009125C0"/>
    <w:rsid w:val="00912E02"/>
    <w:rsid w:val="009131AE"/>
    <w:rsid w:val="009222E6"/>
    <w:rsid w:val="00925515"/>
    <w:rsid w:val="00926EEA"/>
    <w:rsid w:val="00937483"/>
    <w:rsid w:val="00937DE9"/>
    <w:rsid w:val="009407F0"/>
    <w:rsid w:val="00942024"/>
    <w:rsid w:val="00942281"/>
    <w:rsid w:val="00944550"/>
    <w:rsid w:val="0094470C"/>
    <w:rsid w:val="0094741D"/>
    <w:rsid w:val="00947E59"/>
    <w:rsid w:val="00950B1D"/>
    <w:rsid w:val="00953521"/>
    <w:rsid w:val="009624FF"/>
    <w:rsid w:val="0096478D"/>
    <w:rsid w:val="009649B3"/>
    <w:rsid w:val="00970B16"/>
    <w:rsid w:val="00974FC0"/>
    <w:rsid w:val="00975C44"/>
    <w:rsid w:val="009767BE"/>
    <w:rsid w:val="00977D73"/>
    <w:rsid w:val="00980E8D"/>
    <w:rsid w:val="00981E99"/>
    <w:rsid w:val="00983350"/>
    <w:rsid w:val="00983806"/>
    <w:rsid w:val="00983B89"/>
    <w:rsid w:val="009842FD"/>
    <w:rsid w:val="00985C29"/>
    <w:rsid w:val="00987398"/>
    <w:rsid w:val="00987BFA"/>
    <w:rsid w:val="00991EAD"/>
    <w:rsid w:val="00993BCF"/>
    <w:rsid w:val="00994540"/>
    <w:rsid w:val="009955E0"/>
    <w:rsid w:val="00995F1F"/>
    <w:rsid w:val="00997D6C"/>
    <w:rsid w:val="009A05F3"/>
    <w:rsid w:val="009A0EB5"/>
    <w:rsid w:val="009A125E"/>
    <w:rsid w:val="009A1D54"/>
    <w:rsid w:val="009A5571"/>
    <w:rsid w:val="009B145A"/>
    <w:rsid w:val="009B1704"/>
    <w:rsid w:val="009B56DA"/>
    <w:rsid w:val="009B798F"/>
    <w:rsid w:val="009C10B6"/>
    <w:rsid w:val="009D022F"/>
    <w:rsid w:val="009D49E5"/>
    <w:rsid w:val="009D50EB"/>
    <w:rsid w:val="009E32F5"/>
    <w:rsid w:val="009E6279"/>
    <w:rsid w:val="009E700A"/>
    <w:rsid w:val="009F03EB"/>
    <w:rsid w:val="009F260F"/>
    <w:rsid w:val="009F2649"/>
    <w:rsid w:val="009F5179"/>
    <w:rsid w:val="009F58F1"/>
    <w:rsid w:val="009F5FC4"/>
    <w:rsid w:val="009F704C"/>
    <w:rsid w:val="00A0264E"/>
    <w:rsid w:val="00A0322B"/>
    <w:rsid w:val="00A043FF"/>
    <w:rsid w:val="00A06666"/>
    <w:rsid w:val="00A0741B"/>
    <w:rsid w:val="00A105E0"/>
    <w:rsid w:val="00A10CD4"/>
    <w:rsid w:val="00A115A4"/>
    <w:rsid w:val="00A12898"/>
    <w:rsid w:val="00A1359D"/>
    <w:rsid w:val="00A140AA"/>
    <w:rsid w:val="00A1492A"/>
    <w:rsid w:val="00A2057C"/>
    <w:rsid w:val="00A21C41"/>
    <w:rsid w:val="00A223A0"/>
    <w:rsid w:val="00A2513A"/>
    <w:rsid w:val="00A3018B"/>
    <w:rsid w:val="00A3128D"/>
    <w:rsid w:val="00A324EA"/>
    <w:rsid w:val="00A3503A"/>
    <w:rsid w:val="00A42C90"/>
    <w:rsid w:val="00A438D6"/>
    <w:rsid w:val="00A43918"/>
    <w:rsid w:val="00A45B43"/>
    <w:rsid w:val="00A46086"/>
    <w:rsid w:val="00A4794A"/>
    <w:rsid w:val="00A47E27"/>
    <w:rsid w:val="00A5326C"/>
    <w:rsid w:val="00A533DE"/>
    <w:rsid w:val="00A53E2B"/>
    <w:rsid w:val="00A55B0B"/>
    <w:rsid w:val="00A6155D"/>
    <w:rsid w:val="00A62512"/>
    <w:rsid w:val="00A62E81"/>
    <w:rsid w:val="00A64E56"/>
    <w:rsid w:val="00A72973"/>
    <w:rsid w:val="00A73BC0"/>
    <w:rsid w:val="00A743E5"/>
    <w:rsid w:val="00A74517"/>
    <w:rsid w:val="00A75CCB"/>
    <w:rsid w:val="00A76949"/>
    <w:rsid w:val="00A8057E"/>
    <w:rsid w:val="00A817CE"/>
    <w:rsid w:val="00A8454A"/>
    <w:rsid w:val="00A8514A"/>
    <w:rsid w:val="00A852A6"/>
    <w:rsid w:val="00A854C1"/>
    <w:rsid w:val="00A873F4"/>
    <w:rsid w:val="00A91F97"/>
    <w:rsid w:val="00A928FA"/>
    <w:rsid w:val="00A929F9"/>
    <w:rsid w:val="00A92D98"/>
    <w:rsid w:val="00A92E1D"/>
    <w:rsid w:val="00A93804"/>
    <w:rsid w:val="00A96B90"/>
    <w:rsid w:val="00AA76EF"/>
    <w:rsid w:val="00AA7B0B"/>
    <w:rsid w:val="00AA7CB5"/>
    <w:rsid w:val="00AB0D5E"/>
    <w:rsid w:val="00AB1175"/>
    <w:rsid w:val="00AB32CF"/>
    <w:rsid w:val="00AB3429"/>
    <w:rsid w:val="00AB41AA"/>
    <w:rsid w:val="00AB744F"/>
    <w:rsid w:val="00AB7DFB"/>
    <w:rsid w:val="00AC261E"/>
    <w:rsid w:val="00AC59EB"/>
    <w:rsid w:val="00AC5F7B"/>
    <w:rsid w:val="00AC64DE"/>
    <w:rsid w:val="00AC76B5"/>
    <w:rsid w:val="00AD2235"/>
    <w:rsid w:val="00AD27B2"/>
    <w:rsid w:val="00AE1683"/>
    <w:rsid w:val="00AE2370"/>
    <w:rsid w:val="00AF154E"/>
    <w:rsid w:val="00AF1C96"/>
    <w:rsid w:val="00AF1D80"/>
    <w:rsid w:val="00AF36CD"/>
    <w:rsid w:val="00AF482F"/>
    <w:rsid w:val="00B00AC3"/>
    <w:rsid w:val="00B02599"/>
    <w:rsid w:val="00B029F4"/>
    <w:rsid w:val="00B0577F"/>
    <w:rsid w:val="00B13595"/>
    <w:rsid w:val="00B13974"/>
    <w:rsid w:val="00B14A24"/>
    <w:rsid w:val="00B153B1"/>
    <w:rsid w:val="00B16B3C"/>
    <w:rsid w:val="00B1733A"/>
    <w:rsid w:val="00B211BA"/>
    <w:rsid w:val="00B25EE3"/>
    <w:rsid w:val="00B269D4"/>
    <w:rsid w:val="00B3133E"/>
    <w:rsid w:val="00B32035"/>
    <w:rsid w:val="00B3357C"/>
    <w:rsid w:val="00B3380F"/>
    <w:rsid w:val="00B33A0A"/>
    <w:rsid w:val="00B33A75"/>
    <w:rsid w:val="00B35007"/>
    <w:rsid w:val="00B35896"/>
    <w:rsid w:val="00B36618"/>
    <w:rsid w:val="00B37BCA"/>
    <w:rsid w:val="00B37D09"/>
    <w:rsid w:val="00B40F8A"/>
    <w:rsid w:val="00B438D9"/>
    <w:rsid w:val="00B43998"/>
    <w:rsid w:val="00B43F4A"/>
    <w:rsid w:val="00B44856"/>
    <w:rsid w:val="00B61C4A"/>
    <w:rsid w:val="00B61EC9"/>
    <w:rsid w:val="00B62166"/>
    <w:rsid w:val="00B62430"/>
    <w:rsid w:val="00B679AD"/>
    <w:rsid w:val="00B67FBE"/>
    <w:rsid w:val="00B7180C"/>
    <w:rsid w:val="00B760D8"/>
    <w:rsid w:val="00B76657"/>
    <w:rsid w:val="00B76679"/>
    <w:rsid w:val="00B76873"/>
    <w:rsid w:val="00B76B6F"/>
    <w:rsid w:val="00B76FBE"/>
    <w:rsid w:val="00B7744A"/>
    <w:rsid w:val="00B81915"/>
    <w:rsid w:val="00B82D4D"/>
    <w:rsid w:val="00B83461"/>
    <w:rsid w:val="00B860F9"/>
    <w:rsid w:val="00B87EE6"/>
    <w:rsid w:val="00B90002"/>
    <w:rsid w:val="00B9260A"/>
    <w:rsid w:val="00B93FA9"/>
    <w:rsid w:val="00B94130"/>
    <w:rsid w:val="00BB07F2"/>
    <w:rsid w:val="00BB3022"/>
    <w:rsid w:val="00BB3D74"/>
    <w:rsid w:val="00BB676F"/>
    <w:rsid w:val="00BC2BFE"/>
    <w:rsid w:val="00BC48F4"/>
    <w:rsid w:val="00BC53A6"/>
    <w:rsid w:val="00BD20E5"/>
    <w:rsid w:val="00BD30D5"/>
    <w:rsid w:val="00BE0398"/>
    <w:rsid w:val="00BE1B62"/>
    <w:rsid w:val="00BE32CA"/>
    <w:rsid w:val="00BE5311"/>
    <w:rsid w:val="00BE57B4"/>
    <w:rsid w:val="00BE629D"/>
    <w:rsid w:val="00BE7BFB"/>
    <w:rsid w:val="00BF18DC"/>
    <w:rsid w:val="00BF4ED3"/>
    <w:rsid w:val="00BF7A2B"/>
    <w:rsid w:val="00C03AC9"/>
    <w:rsid w:val="00C04B4F"/>
    <w:rsid w:val="00C04D30"/>
    <w:rsid w:val="00C065DF"/>
    <w:rsid w:val="00C07902"/>
    <w:rsid w:val="00C10514"/>
    <w:rsid w:val="00C1097C"/>
    <w:rsid w:val="00C11992"/>
    <w:rsid w:val="00C13DE2"/>
    <w:rsid w:val="00C14408"/>
    <w:rsid w:val="00C14626"/>
    <w:rsid w:val="00C14776"/>
    <w:rsid w:val="00C1716D"/>
    <w:rsid w:val="00C1779E"/>
    <w:rsid w:val="00C17F58"/>
    <w:rsid w:val="00C2126B"/>
    <w:rsid w:val="00C23794"/>
    <w:rsid w:val="00C25537"/>
    <w:rsid w:val="00C269A4"/>
    <w:rsid w:val="00C26AC6"/>
    <w:rsid w:val="00C26EFA"/>
    <w:rsid w:val="00C2718F"/>
    <w:rsid w:val="00C278EB"/>
    <w:rsid w:val="00C307E7"/>
    <w:rsid w:val="00C30A9B"/>
    <w:rsid w:val="00C313C0"/>
    <w:rsid w:val="00C32393"/>
    <w:rsid w:val="00C335C7"/>
    <w:rsid w:val="00C34A92"/>
    <w:rsid w:val="00C35829"/>
    <w:rsid w:val="00C36624"/>
    <w:rsid w:val="00C36B11"/>
    <w:rsid w:val="00C370A7"/>
    <w:rsid w:val="00C371D1"/>
    <w:rsid w:val="00C407BF"/>
    <w:rsid w:val="00C428AA"/>
    <w:rsid w:val="00C44A82"/>
    <w:rsid w:val="00C45592"/>
    <w:rsid w:val="00C5007C"/>
    <w:rsid w:val="00C51F0C"/>
    <w:rsid w:val="00C52240"/>
    <w:rsid w:val="00C53DD5"/>
    <w:rsid w:val="00C5690E"/>
    <w:rsid w:val="00C57E90"/>
    <w:rsid w:val="00C60034"/>
    <w:rsid w:val="00C60CC4"/>
    <w:rsid w:val="00C6380F"/>
    <w:rsid w:val="00C63872"/>
    <w:rsid w:val="00C64DBB"/>
    <w:rsid w:val="00C64EEF"/>
    <w:rsid w:val="00C65FE7"/>
    <w:rsid w:val="00C670AE"/>
    <w:rsid w:val="00C70331"/>
    <w:rsid w:val="00C744A3"/>
    <w:rsid w:val="00C75BCD"/>
    <w:rsid w:val="00C801E3"/>
    <w:rsid w:val="00C80663"/>
    <w:rsid w:val="00C8084E"/>
    <w:rsid w:val="00C81176"/>
    <w:rsid w:val="00C81DB5"/>
    <w:rsid w:val="00C83F12"/>
    <w:rsid w:val="00C8574E"/>
    <w:rsid w:val="00C900FF"/>
    <w:rsid w:val="00C94C31"/>
    <w:rsid w:val="00C94C43"/>
    <w:rsid w:val="00C97465"/>
    <w:rsid w:val="00CA1783"/>
    <w:rsid w:val="00CA242E"/>
    <w:rsid w:val="00CA2470"/>
    <w:rsid w:val="00CB0701"/>
    <w:rsid w:val="00CB3FC8"/>
    <w:rsid w:val="00CB4A1D"/>
    <w:rsid w:val="00CB78D2"/>
    <w:rsid w:val="00CB7FCC"/>
    <w:rsid w:val="00CC2390"/>
    <w:rsid w:val="00CC25B5"/>
    <w:rsid w:val="00CC33E6"/>
    <w:rsid w:val="00CD164D"/>
    <w:rsid w:val="00CD4B2E"/>
    <w:rsid w:val="00CD4C83"/>
    <w:rsid w:val="00CD4DE4"/>
    <w:rsid w:val="00CD6527"/>
    <w:rsid w:val="00CD66C7"/>
    <w:rsid w:val="00CD6B3F"/>
    <w:rsid w:val="00CD7E4B"/>
    <w:rsid w:val="00CE2DF4"/>
    <w:rsid w:val="00CE4E07"/>
    <w:rsid w:val="00CE5F43"/>
    <w:rsid w:val="00CE6A97"/>
    <w:rsid w:val="00CF2F9A"/>
    <w:rsid w:val="00CF3E63"/>
    <w:rsid w:val="00CF45D1"/>
    <w:rsid w:val="00CF561E"/>
    <w:rsid w:val="00CF57E3"/>
    <w:rsid w:val="00D00D4A"/>
    <w:rsid w:val="00D107A1"/>
    <w:rsid w:val="00D1265D"/>
    <w:rsid w:val="00D143BA"/>
    <w:rsid w:val="00D156F9"/>
    <w:rsid w:val="00D175B3"/>
    <w:rsid w:val="00D20DD2"/>
    <w:rsid w:val="00D22F25"/>
    <w:rsid w:val="00D25506"/>
    <w:rsid w:val="00D25912"/>
    <w:rsid w:val="00D310BA"/>
    <w:rsid w:val="00D34EEE"/>
    <w:rsid w:val="00D356E4"/>
    <w:rsid w:val="00D3764E"/>
    <w:rsid w:val="00D37BAF"/>
    <w:rsid w:val="00D518DB"/>
    <w:rsid w:val="00D51B1E"/>
    <w:rsid w:val="00D53933"/>
    <w:rsid w:val="00D54BBB"/>
    <w:rsid w:val="00D61CC5"/>
    <w:rsid w:val="00D62549"/>
    <w:rsid w:val="00D63E7B"/>
    <w:rsid w:val="00D723B1"/>
    <w:rsid w:val="00D8135E"/>
    <w:rsid w:val="00D81792"/>
    <w:rsid w:val="00D825DA"/>
    <w:rsid w:val="00D83929"/>
    <w:rsid w:val="00D86240"/>
    <w:rsid w:val="00D86A9F"/>
    <w:rsid w:val="00D90374"/>
    <w:rsid w:val="00D9085C"/>
    <w:rsid w:val="00D9117B"/>
    <w:rsid w:val="00D921B0"/>
    <w:rsid w:val="00D92831"/>
    <w:rsid w:val="00D93CEA"/>
    <w:rsid w:val="00D94B47"/>
    <w:rsid w:val="00D96598"/>
    <w:rsid w:val="00D97A7A"/>
    <w:rsid w:val="00DA02B9"/>
    <w:rsid w:val="00DA1FC5"/>
    <w:rsid w:val="00DA2B45"/>
    <w:rsid w:val="00DA3D15"/>
    <w:rsid w:val="00DA42EA"/>
    <w:rsid w:val="00DA5539"/>
    <w:rsid w:val="00DA58EC"/>
    <w:rsid w:val="00DA6A30"/>
    <w:rsid w:val="00DA7FEA"/>
    <w:rsid w:val="00DB08FE"/>
    <w:rsid w:val="00DB269B"/>
    <w:rsid w:val="00DB5D51"/>
    <w:rsid w:val="00DB7750"/>
    <w:rsid w:val="00DB7821"/>
    <w:rsid w:val="00DC02B5"/>
    <w:rsid w:val="00DD20B1"/>
    <w:rsid w:val="00DD27D1"/>
    <w:rsid w:val="00DD7C3B"/>
    <w:rsid w:val="00DE158F"/>
    <w:rsid w:val="00DE1A1C"/>
    <w:rsid w:val="00DE221A"/>
    <w:rsid w:val="00DE57C2"/>
    <w:rsid w:val="00DE5C1E"/>
    <w:rsid w:val="00DE65C0"/>
    <w:rsid w:val="00DE6CCA"/>
    <w:rsid w:val="00DF2101"/>
    <w:rsid w:val="00DF3892"/>
    <w:rsid w:val="00DF696B"/>
    <w:rsid w:val="00DF6CDE"/>
    <w:rsid w:val="00DF7EE0"/>
    <w:rsid w:val="00E0113D"/>
    <w:rsid w:val="00E02E35"/>
    <w:rsid w:val="00E039CB"/>
    <w:rsid w:val="00E13CA6"/>
    <w:rsid w:val="00E1423B"/>
    <w:rsid w:val="00E223AA"/>
    <w:rsid w:val="00E22C9C"/>
    <w:rsid w:val="00E246D0"/>
    <w:rsid w:val="00E24C47"/>
    <w:rsid w:val="00E307DC"/>
    <w:rsid w:val="00E317E1"/>
    <w:rsid w:val="00E33FE3"/>
    <w:rsid w:val="00E34068"/>
    <w:rsid w:val="00E43A40"/>
    <w:rsid w:val="00E45DA6"/>
    <w:rsid w:val="00E45FCF"/>
    <w:rsid w:val="00E46B15"/>
    <w:rsid w:val="00E474D5"/>
    <w:rsid w:val="00E52094"/>
    <w:rsid w:val="00E52815"/>
    <w:rsid w:val="00E533EF"/>
    <w:rsid w:val="00E54683"/>
    <w:rsid w:val="00E54756"/>
    <w:rsid w:val="00E55B81"/>
    <w:rsid w:val="00E55FB0"/>
    <w:rsid w:val="00E56B22"/>
    <w:rsid w:val="00E56B7B"/>
    <w:rsid w:val="00E56EDA"/>
    <w:rsid w:val="00E603F4"/>
    <w:rsid w:val="00E6047E"/>
    <w:rsid w:val="00E6186E"/>
    <w:rsid w:val="00E61FD7"/>
    <w:rsid w:val="00E71B6C"/>
    <w:rsid w:val="00E72F03"/>
    <w:rsid w:val="00E73FCC"/>
    <w:rsid w:val="00E7429A"/>
    <w:rsid w:val="00E74E9B"/>
    <w:rsid w:val="00E752E6"/>
    <w:rsid w:val="00E75D89"/>
    <w:rsid w:val="00E766FA"/>
    <w:rsid w:val="00E776F0"/>
    <w:rsid w:val="00E84434"/>
    <w:rsid w:val="00E869B4"/>
    <w:rsid w:val="00E87088"/>
    <w:rsid w:val="00E87DE3"/>
    <w:rsid w:val="00E934D8"/>
    <w:rsid w:val="00E97250"/>
    <w:rsid w:val="00EA0512"/>
    <w:rsid w:val="00EA0EC9"/>
    <w:rsid w:val="00EA2C38"/>
    <w:rsid w:val="00EA56B5"/>
    <w:rsid w:val="00EA5C12"/>
    <w:rsid w:val="00EA78DE"/>
    <w:rsid w:val="00EA7E3C"/>
    <w:rsid w:val="00EB30F5"/>
    <w:rsid w:val="00EB3C2B"/>
    <w:rsid w:val="00EB3C9C"/>
    <w:rsid w:val="00EB431F"/>
    <w:rsid w:val="00EB5703"/>
    <w:rsid w:val="00EB5C8B"/>
    <w:rsid w:val="00EB712A"/>
    <w:rsid w:val="00EB7452"/>
    <w:rsid w:val="00EB7CFA"/>
    <w:rsid w:val="00EC3E65"/>
    <w:rsid w:val="00EC47CA"/>
    <w:rsid w:val="00EC6C50"/>
    <w:rsid w:val="00ED2634"/>
    <w:rsid w:val="00ED263C"/>
    <w:rsid w:val="00ED2A92"/>
    <w:rsid w:val="00ED433D"/>
    <w:rsid w:val="00ED503D"/>
    <w:rsid w:val="00ED554E"/>
    <w:rsid w:val="00EE10E7"/>
    <w:rsid w:val="00EE11FD"/>
    <w:rsid w:val="00EE1D07"/>
    <w:rsid w:val="00EE1D88"/>
    <w:rsid w:val="00EE42F1"/>
    <w:rsid w:val="00EE6D7A"/>
    <w:rsid w:val="00EF205C"/>
    <w:rsid w:val="00EF4357"/>
    <w:rsid w:val="00F00C72"/>
    <w:rsid w:val="00F01CD0"/>
    <w:rsid w:val="00F03281"/>
    <w:rsid w:val="00F100D6"/>
    <w:rsid w:val="00F103E6"/>
    <w:rsid w:val="00F11D2D"/>
    <w:rsid w:val="00F12EFC"/>
    <w:rsid w:val="00F13235"/>
    <w:rsid w:val="00F1494E"/>
    <w:rsid w:val="00F15D01"/>
    <w:rsid w:val="00F15DBE"/>
    <w:rsid w:val="00F17DB2"/>
    <w:rsid w:val="00F20D8A"/>
    <w:rsid w:val="00F23798"/>
    <w:rsid w:val="00F23E20"/>
    <w:rsid w:val="00F253F0"/>
    <w:rsid w:val="00F25BA7"/>
    <w:rsid w:val="00F260AC"/>
    <w:rsid w:val="00F26DFB"/>
    <w:rsid w:val="00F27043"/>
    <w:rsid w:val="00F32E6E"/>
    <w:rsid w:val="00F365A5"/>
    <w:rsid w:val="00F411E6"/>
    <w:rsid w:val="00F4263A"/>
    <w:rsid w:val="00F42D36"/>
    <w:rsid w:val="00F45E08"/>
    <w:rsid w:val="00F4670E"/>
    <w:rsid w:val="00F46FE0"/>
    <w:rsid w:val="00F47BC6"/>
    <w:rsid w:val="00F47E96"/>
    <w:rsid w:val="00F50A12"/>
    <w:rsid w:val="00F50A3A"/>
    <w:rsid w:val="00F62A1E"/>
    <w:rsid w:val="00F64113"/>
    <w:rsid w:val="00F647B8"/>
    <w:rsid w:val="00F65513"/>
    <w:rsid w:val="00F657B9"/>
    <w:rsid w:val="00F67CBF"/>
    <w:rsid w:val="00F767BF"/>
    <w:rsid w:val="00F77162"/>
    <w:rsid w:val="00F77CC4"/>
    <w:rsid w:val="00F83272"/>
    <w:rsid w:val="00F85399"/>
    <w:rsid w:val="00F90D0D"/>
    <w:rsid w:val="00F90F3F"/>
    <w:rsid w:val="00F91A1B"/>
    <w:rsid w:val="00F91B8B"/>
    <w:rsid w:val="00F92CEE"/>
    <w:rsid w:val="00F93183"/>
    <w:rsid w:val="00F955F4"/>
    <w:rsid w:val="00FA035F"/>
    <w:rsid w:val="00FA3359"/>
    <w:rsid w:val="00FA3601"/>
    <w:rsid w:val="00FA3F5C"/>
    <w:rsid w:val="00FA56A7"/>
    <w:rsid w:val="00FA686C"/>
    <w:rsid w:val="00FA6932"/>
    <w:rsid w:val="00FA7912"/>
    <w:rsid w:val="00FB0685"/>
    <w:rsid w:val="00FB12F5"/>
    <w:rsid w:val="00FB18C5"/>
    <w:rsid w:val="00FB19D3"/>
    <w:rsid w:val="00FB1DE2"/>
    <w:rsid w:val="00FB296E"/>
    <w:rsid w:val="00FB38C2"/>
    <w:rsid w:val="00FB3972"/>
    <w:rsid w:val="00FB70DE"/>
    <w:rsid w:val="00FC2BD1"/>
    <w:rsid w:val="00FD0798"/>
    <w:rsid w:val="00FD17C2"/>
    <w:rsid w:val="00FD276A"/>
    <w:rsid w:val="00FD634F"/>
    <w:rsid w:val="00FE030D"/>
    <w:rsid w:val="00FE2611"/>
    <w:rsid w:val="00FE26E9"/>
    <w:rsid w:val="00FE2B54"/>
    <w:rsid w:val="00FE2DF9"/>
    <w:rsid w:val="00FF162E"/>
    <w:rsid w:val="00FF2067"/>
    <w:rsid w:val="00FF3FFA"/>
    <w:rsid w:val="00FF499D"/>
    <w:rsid w:val="00FF6619"/>
    <w:rsid w:val="00FF67E2"/>
    <w:rsid w:val="00FF74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colormru v:ext="edit" colors="#e1e1ff,#069,#bad1e8,#afd787,#cde6b4,#d1e8ba,#0000ac"/>
    </o:shapedefaults>
    <o:shapelayout v:ext="edit">
      <o:idmap v:ext="edit" data="1"/>
    </o:shapelayout>
  </w:shapeDefaults>
  <w:decimalSymbol w:val="."/>
  <w:listSeparator w:val=","/>
  <w14:docId w14:val="2E87D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note text" w:uiPriority="99" w:qFormat="1"/>
    <w:lsdException w:name="annotation text" w:uiPriority="99"/>
    <w:lsdException w:name="header" w:qFormat="1"/>
    <w:lsdException w:name="caption" w:qFormat="1"/>
    <w:lsdException w:name="footnote reference" w:uiPriority="99" w:qFormat="1"/>
    <w:lsdException w:name="annotation reference" w:uiPriority="99"/>
    <w:lsdException w:name="List Number 2"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uiPriority="99"/>
    <w:lsdException w:name="Strong" w:semiHidden="0" w:unhideWhenUsed="0" w:qFormat="1"/>
    <w:lsdException w:name="Emphasis" w:semiHidden="0" w:unhideWhenUsed="0" w:qFormat="1"/>
    <w:lsdException w:name="Plai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EBD"/>
    <w:rPr>
      <w:sz w:val="22"/>
    </w:rPr>
  </w:style>
  <w:style w:type="paragraph" w:styleId="Heading1">
    <w:name w:val="heading 1"/>
    <w:basedOn w:val="Normal"/>
    <w:next w:val="BodyText"/>
    <w:link w:val="Heading1Char"/>
    <w:qFormat/>
    <w:rsid w:val="0066134E"/>
    <w:pPr>
      <w:keepNext/>
      <w:keepLines/>
      <w:pageBreakBefore/>
      <w:numPr>
        <w:numId w:val="3"/>
      </w:numPr>
      <w:pBdr>
        <w:top w:val="single" w:sz="6" w:space="3" w:color="0000AC"/>
        <w:bottom w:val="single" w:sz="6" w:space="3" w:color="0000AC"/>
      </w:pBdr>
      <w:shd w:val="clear" w:color="auto" w:fill="0000AC"/>
      <w:spacing w:after="180"/>
      <w:outlineLvl w:val="0"/>
    </w:pPr>
    <w:rPr>
      <w:rFonts w:ascii="Arial" w:hAnsi="Arial"/>
      <w:b/>
      <w:color w:val="FFFFFF"/>
      <w:kern w:val="28"/>
      <w:sz w:val="28"/>
    </w:rPr>
  </w:style>
  <w:style w:type="paragraph" w:styleId="Heading2">
    <w:name w:val="heading 2"/>
    <w:basedOn w:val="Normal"/>
    <w:next w:val="BodyText"/>
    <w:link w:val="Heading2Char"/>
    <w:qFormat/>
    <w:rsid w:val="0066134E"/>
    <w:pPr>
      <w:keepNext/>
      <w:numPr>
        <w:ilvl w:val="1"/>
        <w:numId w:val="3"/>
      </w:numPr>
      <w:shd w:val="clear" w:color="auto" w:fill="D1D1FF"/>
      <w:spacing w:before="120" w:after="120"/>
      <w:outlineLvl w:val="1"/>
    </w:pPr>
    <w:rPr>
      <w:rFonts w:ascii="Arial" w:hAnsi="Arial" w:cs="Arial"/>
      <w:b/>
      <w:bCs/>
      <w:iCs/>
      <w:color w:val="0000AC"/>
      <w:sz w:val="24"/>
      <w:szCs w:val="28"/>
    </w:rPr>
  </w:style>
  <w:style w:type="paragraph" w:styleId="Heading3">
    <w:name w:val="heading 3"/>
    <w:basedOn w:val="Normal"/>
    <w:next w:val="BodyText"/>
    <w:link w:val="Heading3Char"/>
    <w:qFormat/>
    <w:rsid w:val="0066134E"/>
    <w:pPr>
      <w:keepNext/>
      <w:numPr>
        <w:ilvl w:val="2"/>
        <w:numId w:val="3"/>
      </w:numPr>
      <w:spacing w:before="60" w:after="120"/>
      <w:outlineLvl w:val="2"/>
    </w:pPr>
    <w:rPr>
      <w:rFonts w:ascii="Arial" w:hAnsi="Arial"/>
      <w:b/>
      <w:color w:val="0000AC"/>
      <w:sz w:val="20"/>
    </w:rPr>
  </w:style>
  <w:style w:type="paragraph" w:styleId="Heading4">
    <w:name w:val="heading 4"/>
    <w:aliases w:val="Heading 4 (business proposal only)"/>
    <w:basedOn w:val="Normal"/>
    <w:next w:val="BodyText"/>
    <w:link w:val="Heading4Char"/>
    <w:qFormat/>
    <w:rsid w:val="0066134E"/>
    <w:pPr>
      <w:keepNext/>
      <w:numPr>
        <w:ilvl w:val="3"/>
        <w:numId w:val="3"/>
      </w:numPr>
      <w:spacing w:before="60" w:after="60"/>
      <w:outlineLvl w:val="3"/>
    </w:pPr>
    <w:rPr>
      <w:rFonts w:ascii="Arial" w:hAnsi="Arial"/>
      <w:b/>
      <w:color w:val="0000AC"/>
      <w:sz w:val="20"/>
    </w:rPr>
  </w:style>
  <w:style w:type="paragraph" w:styleId="Heading5">
    <w:name w:val="heading 5"/>
    <w:aliases w:val="Heading 5 (business proposal only)"/>
    <w:basedOn w:val="Normal"/>
    <w:next w:val="BodyText"/>
    <w:link w:val="Heading5Char"/>
    <w:qFormat/>
    <w:rsid w:val="00005A31"/>
    <w:pPr>
      <w:keepNext/>
      <w:keepLines/>
      <w:numPr>
        <w:ilvl w:val="4"/>
        <w:numId w:val="3"/>
      </w:numPr>
      <w:shd w:val="clear" w:color="auto" w:fill="D1D1FF"/>
      <w:spacing w:before="60" w:after="120"/>
      <w:outlineLvl w:val="4"/>
    </w:pPr>
    <w:rPr>
      <w:b/>
      <w:i/>
      <w:color w:val="0000AC"/>
    </w:rPr>
  </w:style>
  <w:style w:type="paragraph" w:styleId="Heading6">
    <w:name w:val="heading 6"/>
    <w:aliases w:val="Heading 6 (business proposal only)"/>
    <w:basedOn w:val="Normal"/>
    <w:next w:val="Normal"/>
    <w:link w:val="Heading6Char"/>
    <w:qFormat/>
    <w:rsid w:val="00495B91"/>
    <w:pPr>
      <w:numPr>
        <w:ilvl w:val="5"/>
        <w:numId w:val="3"/>
      </w:numPr>
      <w:spacing w:before="60" w:after="60"/>
      <w:outlineLvl w:val="5"/>
    </w:pPr>
    <w:rPr>
      <w:b/>
      <w:bCs/>
      <w:szCs w:val="22"/>
    </w:rPr>
  </w:style>
  <w:style w:type="paragraph" w:styleId="Heading7">
    <w:name w:val="heading 7"/>
    <w:aliases w:val="Heading 7 (business proposal only)"/>
    <w:basedOn w:val="Normal"/>
    <w:next w:val="Normal"/>
    <w:link w:val="Heading7Char"/>
    <w:qFormat/>
    <w:rsid w:val="003A3403"/>
    <w:pPr>
      <w:numPr>
        <w:ilvl w:val="6"/>
        <w:numId w:val="3"/>
      </w:numPr>
      <w:spacing w:before="240" w:after="60"/>
      <w:outlineLvl w:val="6"/>
    </w:pPr>
    <w:rPr>
      <w:sz w:val="24"/>
      <w:szCs w:val="24"/>
    </w:rPr>
  </w:style>
  <w:style w:type="paragraph" w:styleId="Heading8">
    <w:name w:val="heading 8"/>
    <w:aliases w:val="Heading 8 (business proposal only)"/>
    <w:basedOn w:val="Normal"/>
    <w:next w:val="Normal"/>
    <w:link w:val="Heading8Char"/>
    <w:qFormat/>
    <w:rsid w:val="003A3403"/>
    <w:pPr>
      <w:numPr>
        <w:ilvl w:val="7"/>
        <w:numId w:val="3"/>
      </w:numPr>
      <w:spacing w:before="240" w:after="60"/>
      <w:outlineLvl w:val="7"/>
    </w:pPr>
    <w:rPr>
      <w:i/>
      <w:iCs/>
      <w:sz w:val="24"/>
      <w:szCs w:val="24"/>
    </w:rPr>
  </w:style>
  <w:style w:type="paragraph" w:styleId="Heading9">
    <w:name w:val="heading 9"/>
    <w:aliases w:val="Heading 9 (business proposal only)"/>
    <w:basedOn w:val="Normal"/>
    <w:next w:val="Normal"/>
    <w:link w:val="Heading9Char"/>
    <w:qFormat/>
    <w:rsid w:val="003A3403"/>
    <w:pPr>
      <w:numPr>
        <w:ilvl w:val="8"/>
        <w:numId w:val="3"/>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F7A2B"/>
    <w:pPr>
      <w:pBdr>
        <w:top w:val="single" w:sz="12" w:space="1" w:color="595959" w:themeColor="text1" w:themeTint="A6"/>
      </w:pBdr>
      <w:tabs>
        <w:tab w:val="center" w:pos="4507"/>
        <w:tab w:val="right" w:pos="9000"/>
      </w:tabs>
    </w:pPr>
    <w:rPr>
      <w:rFonts w:ascii="Arial" w:hAnsi="Arial"/>
      <w:b/>
      <w:color w:val="DA291C"/>
      <w:sz w:val="18"/>
    </w:rPr>
  </w:style>
  <w:style w:type="character" w:customStyle="1" w:styleId="FooterChar">
    <w:name w:val="Footer Char"/>
    <w:link w:val="Footer"/>
    <w:rsid w:val="00BF7A2B"/>
    <w:rPr>
      <w:rFonts w:ascii="Arial" w:hAnsi="Arial"/>
      <w:b/>
      <w:color w:val="DA291C"/>
      <w:sz w:val="18"/>
    </w:rPr>
  </w:style>
  <w:style w:type="paragraph" w:customStyle="1" w:styleId="ExhibitColumnHeads">
    <w:name w:val="Exhibit Column Heads"/>
    <w:basedOn w:val="BodyText"/>
    <w:rsid w:val="00F4263A"/>
    <w:pPr>
      <w:spacing w:before="20" w:after="20" w:line="240" w:lineRule="auto"/>
      <w:jc w:val="center"/>
    </w:pPr>
    <w:rPr>
      <w:rFonts w:ascii="Arial" w:hAnsi="Arial" w:cs="Arial"/>
      <w:b/>
      <w:sz w:val="20"/>
    </w:rPr>
  </w:style>
  <w:style w:type="paragraph" w:styleId="BodyText">
    <w:name w:val="Body Text"/>
    <w:basedOn w:val="Normal"/>
    <w:link w:val="BodyTextChar"/>
    <w:rsid w:val="00FD17C2"/>
    <w:pPr>
      <w:spacing w:after="180" w:line="264" w:lineRule="auto"/>
    </w:pPr>
  </w:style>
  <w:style w:type="character" w:customStyle="1" w:styleId="BodyTextChar">
    <w:name w:val="Body Text Char"/>
    <w:link w:val="BodyText"/>
    <w:rsid w:val="00FD17C2"/>
    <w:rPr>
      <w:sz w:val="22"/>
      <w:lang w:val="en-US" w:eastAsia="en-US" w:bidi="ar-SA"/>
    </w:rPr>
  </w:style>
  <w:style w:type="character" w:styleId="PageNumber">
    <w:name w:val="page number"/>
    <w:rsid w:val="0066134E"/>
    <w:rPr>
      <w:rFonts w:ascii="Arial" w:hAnsi="Arial"/>
      <w:b/>
      <w:dstrike w:val="0"/>
      <w:color w:val="0000AC"/>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rsid w:val="0066134E"/>
    <w:pPr>
      <w:numPr>
        <w:numId w:val="6"/>
      </w:numPr>
      <w:spacing w:after="120"/>
    </w:pPr>
  </w:style>
  <w:style w:type="paragraph" w:customStyle="1" w:styleId="RefNumbers">
    <w:name w:val="Ref Numbers"/>
    <w:basedOn w:val="BodyText"/>
    <w:rsid w:val="004A6455"/>
    <w:pPr>
      <w:numPr>
        <w:numId w:val="2"/>
      </w:numPr>
      <w:spacing w:after="240"/>
    </w:pPr>
  </w:style>
  <w:style w:type="paragraph" w:styleId="Header">
    <w:name w:val="header"/>
    <w:basedOn w:val="Normal"/>
    <w:link w:val="HeaderChar"/>
    <w:qFormat/>
    <w:rsid w:val="00BF7A2B"/>
    <w:pPr>
      <w:tabs>
        <w:tab w:val="center" w:pos="4507"/>
        <w:tab w:val="right" w:pos="9000"/>
      </w:tabs>
    </w:pPr>
    <w:rPr>
      <w:rFonts w:ascii="Arial" w:hAnsi="Arial"/>
      <w:b/>
      <w:color w:val="DA291C"/>
      <w:sz w:val="18"/>
    </w:rPr>
  </w:style>
  <w:style w:type="paragraph" w:styleId="TOC1">
    <w:name w:val="toc 1"/>
    <w:basedOn w:val="BodyText"/>
    <w:next w:val="BodyText"/>
    <w:uiPriority w:val="39"/>
    <w:rsid w:val="004A6455"/>
    <w:pPr>
      <w:spacing w:before="240"/>
    </w:pPr>
    <w:rPr>
      <w:b/>
    </w:rPr>
  </w:style>
  <w:style w:type="character" w:styleId="CommentReference">
    <w:name w:val="annotation reference"/>
    <w:uiPriority w:val="99"/>
    <w:semiHidden/>
    <w:rsid w:val="004A6455"/>
    <w:rPr>
      <w:sz w:val="16"/>
    </w:rPr>
  </w:style>
  <w:style w:type="paragraph" w:styleId="TOC2">
    <w:name w:val="toc 2"/>
    <w:basedOn w:val="BodyText"/>
    <w:next w:val="BodyText"/>
    <w:uiPriority w:val="39"/>
    <w:rsid w:val="004A6455"/>
    <w:pPr>
      <w:ind w:left="576"/>
    </w:pPr>
  </w:style>
  <w:style w:type="paragraph" w:styleId="TOC3">
    <w:name w:val="toc 3"/>
    <w:basedOn w:val="BodyText"/>
    <w:next w:val="BodyText"/>
    <w:rsid w:val="004A6455"/>
    <w:pPr>
      <w:ind w:left="1152"/>
    </w:pPr>
  </w:style>
  <w:style w:type="paragraph" w:styleId="TOC4">
    <w:name w:val="toc 4"/>
    <w:basedOn w:val="BodyText"/>
    <w:next w:val="BodyText"/>
    <w:rsid w:val="004A6455"/>
    <w:pPr>
      <w:ind w:left="1728"/>
    </w:pPr>
  </w:style>
  <w:style w:type="paragraph" w:styleId="TOC5">
    <w:name w:val="toc 5"/>
    <w:basedOn w:val="Normal"/>
    <w:next w:val="Normal"/>
    <w:autoRedefine/>
    <w:semiHidden/>
    <w:rsid w:val="004A6455"/>
    <w:pPr>
      <w:ind w:left="960"/>
    </w:pPr>
  </w:style>
  <w:style w:type="paragraph" w:styleId="TOC6">
    <w:name w:val="toc 6"/>
    <w:basedOn w:val="Normal"/>
    <w:next w:val="Normal"/>
    <w:autoRedefine/>
    <w:semiHidden/>
    <w:rsid w:val="004A6455"/>
    <w:pPr>
      <w:ind w:left="1200"/>
    </w:pPr>
  </w:style>
  <w:style w:type="paragraph" w:styleId="TOC7">
    <w:name w:val="toc 7"/>
    <w:basedOn w:val="Normal"/>
    <w:next w:val="Normal"/>
    <w:autoRedefine/>
    <w:semiHidden/>
    <w:rsid w:val="004A6455"/>
    <w:pPr>
      <w:ind w:left="1440"/>
    </w:pPr>
  </w:style>
  <w:style w:type="paragraph" w:styleId="TOC8">
    <w:name w:val="toc 8"/>
    <w:basedOn w:val="Normal"/>
    <w:next w:val="Normal"/>
    <w:autoRedefine/>
    <w:semiHidden/>
    <w:rsid w:val="004A6455"/>
    <w:pPr>
      <w:ind w:left="1680"/>
    </w:pPr>
  </w:style>
  <w:style w:type="paragraph" w:styleId="TOC9">
    <w:name w:val="toc 9"/>
    <w:basedOn w:val="Normal"/>
    <w:next w:val="Normal"/>
    <w:autoRedefine/>
    <w:semiHidden/>
    <w:rsid w:val="004A6455"/>
    <w:pPr>
      <w:ind w:left="1920"/>
    </w:pPr>
  </w:style>
  <w:style w:type="character" w:styleId="FootnoteReference">
    <w:name w:val="footnote reference"/>
    <w:aliases w:val="*Footnote Reference"/>
    <w:uiPriority w:val="99"/>
    <w:qForma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aliases w:val="F1,*Footnote Text,Footnote Text Char Char Char Char,Footnote Text Char Char,Footnote Text ERA,Footnote Text ERA1,Footnote Text ERA2,Footnote Text ERA11,Footnote Text ERA3,Footnote Text ERA12,Footnote Text ERA21,Footnote Text ERA111,fn"/>
    <w:basedOn w:val="Normal"/>
    <w:link w:val="FootnoteTextChar"/>
    <w:uiPriority w:val="99"/>
    <w:qFormat/>
    <w:rsid w:val="004A6455"/>
    <w:pPr>
      <w:spacing w:after="120"/>
      <w:ind w:left="360" w:hanging="360"/>
    </w:pPr>
    <w:rPr>
      <w:sz w:val="20"/>
    </w:rPr>
  </w:style>
  <w:style w:type="paragraph" w:styleId="Index1">
    <w:name w:val="index 1"/>
    <w:basedOn w:val="Normal"/>
    <w:next w:val="Normal"/>
    <w:autoRedefine/>
    <w:semiHidden/>
    <w:rsid w:val="004A6455"/>
    <w:pPr>
      <w:ind w:left="220" w:hanging="220"/>
    </w:pPr>
    <w:rPr>
      <w:sz w:val="20"/>
    </w:rPr>
  </w:style>
  <w:style w:type="paragraph" w:styleId="Index2">
    <w:name w:val="index 2"/>
    <w:basedOn w:val="Normal"/>
    <w:next w:val="Normal"/>
    <w:autoRedefine/>
    <w:semiHidden/>
    <w:rsid w:val="004A6455"/>
    <w:pPr>
      <w:ind w:left="440" w:hanging="220"/>
    </w:pPr>
    <w:rPr>
      <w:sz w:val="20"/>
    </w:rPr>
  </w:style>
  <w:style w:type="paragraph" w:styleId="Index3">
    <w:name w:val="index 3"/>
    <w:basedOn w:val="Normal"/>
    <w:next w:val="Normal"/>
    <w:autoRedefine/>
    <w:semiHidden/>
    <w:rsid w:val="004A6455"/>
    <w:pPr>
      <w:ind w:left="660" w:hanging="220"/>
    </w:pPr>
    <w:rPr>
      <w:sz w:val="20"/>
    </w:rPr>
  </w:style>
  <w:style w:type="paragraph" w:customStyle="1" w:styleId="Numbers">
    <w:name w:val="Numbers"/>
    <w:basedOn w:val="BodyText"/>
    <w:rsid w:val="004A6455"/>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link w:val="CommentSubjectChar"/>
    <w:semiHidden/>
    <w:rsid w:val="00D34EEE"/>
    <w:rPr>
      <w:b/>
      <w:bCs/>
    </w:rPr>
  </w:style>
  <w:style w:type="paragraph" w:styleId="BalloonText">
    <w:name w:val="Balloon Text"/>
    <w:basedOn w:val="Normal"/>
    <w:link w:val="BalloonTextChar"/>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52119"/>
    <w:rPr>
      <w:color w:val="0000FF"/>
      <w:u w:val="single"/>
    </w:rPr>
  </w:style>
  <w:style w:type="paragraph" w:customStyle="1" w:styleId="TOCHeader">
    <w:name w:val="TOC Header"/>
    <w:basedOn w:val="Normal"/>
    <w:next w:val="BodyText"/>
    <w:rsid w:val="0066134E"/>
    <w:rPr>
      <w:rFonts w:ascii="Arial" w:hAnsi="Arial"/>
      <w:b/>
      <w:color w:val="0000AC"/>
      <w:sz w:val="24"/>
    </w:rPr>
  </w:style>
  <w:style w:type="paragraph" w:customStyle="1" w:styleId="VolumeHeader">
    <w:name w:val="Volume Header"/>
    <w:basedOn w:val="Normal"/>
    <w:next w:val="BodyText"/>
    <w:rsid w:val="0066134E"/>
    <w:pPr>
      <w:pBdr>
        <w:top w:val="single" w:sz="2" w:space="2" w:color="0000AC"/>
        <w:bottom w:val="single" w:sz="2" w:space="2" w:color="0000AC"/>
      </w:pBdr>
      <w:shd w:val="clear" w:color="auto" w:fill="0000AC"/>
      <w:tabs>
        <w:tab w:val="left" w:pos="1170"/>
      </w:tabs>
    </w:pPr>
    <w:rPr>
      <w:rFonts w:ascii="Arial Bold" w:hAnsi="Arial Bold"/>
      <w:b/>
      <w:color w:val="FFFFFF"/>
      <w:sz w:val="24"/>
      <w:szCs w:val="24"/>
    </w:rPr>
  </w:style>
  <w:style w:type="paragraph" w:styleId="Caption">
    <w:name w:val="caption"/>
    <w:basedOn w:val="Normal"/>
    <w:next w:val="Normal"/>
    <w:qFormat/>
    <w:rsid w:val="00B25EE3"/>
    <w:pPr>
      <w:keepNext/>
      <w:keepLines/>
      <w:widowControl w:val="0"/>
      <w:spacing w:after="4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ExhibitTitle">
    <w:name w:val="Exhibit Title"/>
    <w:basedOn w:val="Caption"/>
    <w:next w:val="BodyText"/>
    <w:rsid w:val="00106622"/>
    <w:rPr>
      <w:rFonts w:ascii="Arial Bold" w:hAnsi="Arial Bold"/>
    </w:rPr>
  </w:style>
  <w:style w:type="paragraph" w:customStyle="1" w:styleId="Bullet2">
    <w:name w:val="Bullet2"/>
    <w:basedOn w:val="Normal"/>
    <w:rsid w:val="0066134E"/>
    <w:pPr>
      <w:numPr>
        <w:numId w:val="4"/>
      </w:numPr>
      <w:spacing w:after="120"/>
    </w:pPr>
  </w:style>
  <w:style w:type="character" w:customStyle="1" w:styleId="CharChar3">
    <w:name w:val="Char Char3"/>
    <w:rsid w:val="00106622"/>
    <w:rPr>
      <w:sz w:val="22"/>
      <w:szCs w:val="24"/>
      <w:lang w:val="en-US" w:eastAsia="en-US" w:bidi="ar-SA"/>
    </w:rPr>
  </w:style>
  <w:style w:type="paragraph" w:customStyle="1" w:styleId="AbtHeadB">
    <w:name w:val="AbtHead B"/>
    <w:basedOn w:val="Normal"/>
    <w:next w:val="BodyText"/>
    <w:rsid w:val="00106622"/>
    <w:pPr>
      <w:keepNext/>
      <w:keepLines/>
      <w:spacing w:after="280" w:line="264" w:lineRule="auto"/>
      <w:outlineLvl w:val="1"/>
    </w:pPr>
    <w:rPr>
      <w:rFonts w:ascii="Arial" w:hAnsi="Arial" w:cs="Arial"/>
      <w:b/>
      <w:sz w:val="28"/>
      <w:szCs w:val="24"/>
    </w:rPr>
  </w:style>
  <w:style w:type="character" w:customStyle="1" w:styleId="FootnoteTextChar">
    <w:name w:val="Footnote Text Char"/>
    <w:aliases w:val="F1 Char,*Footnote Text Char,Footnote Text Char Char Char Char Char,Footnote Text Char Char Char,Footnote Text ERA Char,Footnote Text ERA1 Char,Footnote Text ERA2 Char,Footnote Text ERA11 Char,Footnote Text ERA3 Char,fn Char"/>
    <w:link w:val="FootnoteText"/>
    <w:uiPriority w:val="99"/>
    <w:rsid w:val="00106622"/>
    <w:rPr>
      <w:lang w:val="en-US" w:eastAsia="en-US" w:bidi="ar-SA"/>
    </w:rPr>
  </w:style>
  <w:style w:type="character" w:styleId="FollowedHyperlink">
    <w:name w:val="FollowedHyperlink"/>
    <w:rsid w:val="00106622"/>
    <w:rPr>
      <w:color w:val="800080"/>
      <w:u w:val="single"/>
    </w:rPr>
  </w:style>
  <w:style w:type="character" w:customStyle="1" w:styleId="content">
    <w:name w:val="content"/>
    <w:basedOn w:val="DefaultParagraphFont"/>
    <w:rsid w:val="00106622"/>
  </w:style>
  <w:style w:type="character" w:customStyle="1" w:styleId="CommentTextChar">
    <w:name w:val="Comment Text Char"/>
    <w:link w:val="CommentText"/>
    <w:uiPriority w:val="99"/>
    <w:rsid w:val="00106622"/>
    <w:rPr>
      <w:lang w:val="en-US" w:eastAsia="en-US" w:bidi="ar-SA"/>
    </w:rPr>
  </w:style>
  <w:style w:type="character" w:customStyle="1" w:styleId="CommentSubjectChar">
    <w:name w:val="Comment Subject Char"/>
    <w:link w:val="CommentSubject"/>
    <w:rsid w:val="00106622"/>
    <w:rPr>
      <w:b/>
      <w:bCs/>
      <w:lang w:val="en-US" w:eastAsia="en-US" w:bidi="ar-SA"/>
    </w:rPr>
  </w:style>
  <w:style w:type="character" w:customStyle="1" w:styleId="featuretext">
    <w:name w:val="featuretext"/>
    <w:rsid w:val="00106622"/>
  </w:style>
  <w:style w:type="character" w:customStyle="1" w:styleId="HeaderChar">
    <w:name w:val="Header Char"/>
    <w:link w:val="Header"/>
    <w:rsid w:val="00BF7A2B"/>
    <w:rPr>
      <w:rFonts w:ascii="Arial" w:hAnsi="Arial"/>
      <w:b/>
      <w:color w:val="DA291C"/>
      <w:sz w:val="18"/>
    </w:rPr>
  </w:style>
  <w:style w:type="character" w:customStyle="1" w:styleId="CharChar5">
    <w:name w:val="Char Char5"/>
    <w:rsid w:val="00106622"/>
    <w:rPr>
      <w:sz w:val="24"/>
      <w:szCs w:val="24"/>
    </w:rPr>
  </w:style>
  <w:style w:type="paragraph" w:customStyle="1" w:styleId="AbtHeadA">
    <w:name w:val="AbtHead A"/>
    <w:basedOn w:val="Normal"/>
    <w:next w:val="BodyText"/>
    <w:rsid w:val="00106622"/>
    <w:pPr>
      <w:keepNext/>
      <w:keepLines/>
      <w:tabs>
        <w:tab w:val="left" w:pos="2880"/>
      </w:tabs>
      <w:spacing w:after="360" w:line="264" w:lineRule="auto"/>
      <w:ind w:left="2880" w:hanging="2880"/>
      <w:outlineLvl w:val="0"/>
    </w:pPr>
    <w:rPr>
      <w:rFonts w:ascii="Arial" w:hAnsi="Arial" w:cs="Arial"/>
      <w:b/>
      <w:sz w:val="36"/>
    </w:rPr>
  </w:style>
  <w:style w:type="paragraph" w:styleId="NormalWeb">
    <w:name w:val="Normal (Web)"/>
    <w:basedOn w:val="Normal"/>
    <w:unhideWhenUsed/>
    <w:rsid w:val="00106622"/>
    <w:pPr>
      <w:spacing w:before="100" w:beforeAutospacing="1" w:after="100" w:afterAutospacing="1"/>
    </w:pPr>
    <w:rPr>
      <w:sz w:val="20"/>
    </w:rPr>
  </w:style>
  <w:style w:type="paragraph" w:customStyle="1" w:styleId="tabletext">
    <w:name w:val="table text"/>
    <w:basedOn w:val="BodyText"/>
    <w:rsid w:val="00106622"/>
    <w:pPr>
      <w:spacing w:before="20" w:after="20" w:line="240" w:lineRule="auto"/>
    </w:pPr>
    <w:rPr>
      <w:rFonts w:ascii="Arial" w:hAnsi="Arial"/>
      <w:b/>
      <w:sz w:val="18"/>
    </w:rPr>
  </w:style>
  <w:style w:type="paragraph" w:customStyle="1" w:styleId="tableindent">
    <w:name w:val="table indent"/>
    <w:basedOn w:val="tabletext"/>
    <w:rsid w:val="00106622"/>
    <w:pPr>
      <w:ind w:left="330"/>
    </w:pPr>
  </w:style>
  <w:style w:type="character" w:customStyle="1" w:styleId="Heading5Char">
    <w:name w:val="Heading 5 Char"/>
    <w:aliases w:val="Heading 5 (business proposal only) Char"/>
    <w:link w:val="Heading5"/>
    <w:rsid w:val="00005A31"/>
    <w:rPr>
      <w:b/>
      <w:i/>
      <w:color w:val="0000AC"/>
      <w:sz w:val="22"/>
      <w:shd w:val="clear" w:color="auto" w:fill="D1D1FF"/>
    </w:rPr>
  </w:style>
  <w:style w:type="character" w:customStyle="1" w:styleId="BulletsChar">
    <w:name w:val="Bullets Char"/>
    <w:basedOn w:val="BodyTextChar"/>
    <w:link w:val="Bullets"/>
    <w:rsid w:val="006E564E"/>
    <w:rPr>
      <w:sz w:val="22"/>
      <w:lang w:val="en-US" w:eastAsia="en-US" w:bidi="ar-SA"/>
    </w:rPr>
  </w:style>
  <w:style w:type="character" w:customStyle="1" w:styleId="Heading3Char">
    <w:name w:val="Heading 3 Char"/>
    <w:link w:val="Heading3"/>
    <w:locked/>
    <w:rsid w:val="0034485B"/>
    <w:rPr>
      <w:rFonts w:ascii="Arial" w:hAnsi="Arial"/>
      <w:b/>
      <w:color w:val="0000AC"/>
    </w:rPr>
  </w:style>
  <w:style w:type="paragraph" w:customStyle="1" w:styleId="Heading1Black">
    <w:name w:val="Heading 1_Black"/>
    <w:basedOn w:val="Normal"/>
    <w:next w:val="Normal"/>
    <w:rsid w:val="0034485B"/>
    <w:pPr>
      <w:tabs>
        <w:tab w:val="left" w:pos="432"/>
      </w:tabs>
      <w:spacing w:before="240" w:after="240"/>
      <w:jc w:val="center"/>
    </w:pPr>
    <w:rPr>
      <w:rFonts w:ascii="Lucida Sans" w:hAnsi="Lucida Sans"/>
      <w:b/>
      <w:caps/>
      <w:sz w:val="24"/>
      <w:szCs w:val="24"/>
    </w:rPr>
  </w:style>
  <w:style w:type="paragraph" w:customStyle="1" w:styleId="ParagraphLAST">
    <w:name w:val="Paragraph (LAST)"/>
    <w:basedOn w:val="Normal"/>
    <w:next w:val="Normal"/>
    <w:rsid w:val="0034485B"/>
    <w:pPr>
      <w:tabs>
        <w:tab w:val="left" w:pos="432"/>
      </w:tabs>
      <w:spacing w:after="240" w:line="480" w:lineRule="auto"/>
      <w:ind w:firstLine="432"/>
    </w:pPr>
    <w:rPr>
      <w:rFonts w:ascii="Garamond" w:hAnsi="Garamond"/>
      <w:sz w:val="24"/>
      <w:szCs w:val="24"/>
    </w:rPr>
  </w:style>
  <w:style w:type="paragraph" w:customStyle="1" w:styleId="NumberedBullet">
    <w:name w:val="Numbered Bullet"/>
    <w:basedOn w:val="Normal"/>
    <w:link w:val="NumberedBulletChar"/>
    <w:qFormat/>
    <w:rsid w:val="0034485B"/>
    <w:pPr>
      <w:tabs>
        <w:tab w:val="left" w:pos="360"/>
      </w:tabs>
      <w:spacing w:after="120"/>
      <w:ind w:right="360"/>
    </w:pPr>
    <w:rPr>
      <w:rFonts w:ascii="Garamond" w:hAnsi="Garamond"/>
      <w:sz w:val="24"/>
      <w:szCs w:val="24"/>
    </w:rPr>
  </w:style>
  <w:style w:type="paragraph" w:customStyle="1" w:styleId="MarkforTableHeading">
    <w:name w:val="Mark for Table Heading"/>
    <w:basedOn w:val="Normal"/>
    <w:next w:val="Normal"/>
    <w:qFormat/>
    <w:rsid w:val="0034485B"/>
    <w:pPr>
      <w:keepNext/>
      <w:tabs>
        <w:tab w:val="left" w:pos="432"/>
      </w:tabs>
      <w:spacing w:after="60"/>
    </w:pPr>
    <w:rPr>
      <w:rFonts w:ascii="Lucida Sans" w:hAnsi="Lucida Sans"/>
      <w:b/>
      <w:sz w:val="18"/>
      <w:szCs w:val="24"/>
    </w:rPr>
  </w:style>
  <w:style w:type="paragraph" w:styleId="ListParagraph">
    <w:name w:val="List Paragraph"/>
    <w:basedOn w:val="Normal"/>
    <w:uiPriority w:val="1"/>
    <w:qFormat/>
    <w:rsid w:val="0034485B"/>
    <w:pPr>
      <w:numPr>
        <w:numId w:val="5"/>
      </w:numPr>
      <w:tabs>
        <w:tab w:val="left" w:pos="432"/>
      </w:tabs>
      <w:spacing w:line="480" w:lineRule="auto"/>
      <w:contextualSpacing/>
    </w:pPr>
    <w:rPr>
      <w:rFonts w:ascii="Garamond" w:hAnsi="Garamond"/>
      <w:sz w:val="24"/>
      <w:szCs w:val="24"/>
    </w:rPr>
  </w:style>
  <w:style w:type="paragraph" w:customStyle="1" w:styleId="ParagraphLASTcontinued">
    <w:name w:val="Paragraph (LAST_continued)"/>
    <w:basedOn w:val="ParagraphLAST"/>
    <w:next w:val="Normal"/>
    <w:rsid w:val="0034485B"/>
    <w:pPr>
      <w:ind w:firstLine="0"/>
    </w:pPr>
  </w:style>
  <w:style w:type="paragraph" w:customStyle="1" w:styleId="TableText0">
    <w:name w:val="Table Text"/>
    <w:basedOn w:val="Normal"/>
    <w:qFormat/>
    <w:rsid w:val="0034485B"/>
    <w:rPr>
      <w:rFonts w:ascii="Lucida Sans" w:hAnsi="Lucida Sans"/>
      <w:sz w:val="18"/>
      <w:szCs w:val="24"/>
    </w:rPr>
  </w:style>
  <w:style w:type="paragraph" w:customStyle="1" w:styleId="Heading2Black">
    <w:name w:val="Heading 2_Black"/>
    <w:basedOn w:val="Normal"/>
    <w:next w:val="Normal"/>
    <w:rsid w:val="0034485B"/>
    <w:pPr>
      <w:keepNext/>
      <w:tabs>
        <w:tab w:val="left" w:pos="432"/>
      </w:tabs>
      <w:spacing w:after="240"/>
      <w:ind w:left="432" w:hanging="432"/>
    </w:pPr>
    <w:rPr>
      <w:rFonts w:ascii="Lucida Sans" w:hAnsi="Lucida Sans"/>
      <w:b/>
      <w:sz w:val="24"/>
      <w:szCs w:val="24"/>
    </w:rPr>
  </w:style>
  <w:style w:type="paragraph" w:customStyle="1" w:styleId="NumberedBulletLastDS">
    <w:name w:val="Numbered Bullet (Last DS)"/>
    <w:basedOn w:val="Normal"/>
    <w:next w:val="Normal"/>
    <w:rsid w:val="0034485B"/>
    <w:pPr>
      <w:tabs>
        <w:tab w:val="left" w:pos="360"/>
      </w:tabs>
      <w:spacing w:after="360"/>
      <w:ind w:right="360"/>
    </w:pPr>
    <w:rPr>
      <w:rFonts w:ascii="Garamond" w:hAnsi="Garamond"/>
      <w:sz w:val="24"/>
      <w:szCs w:val="24"/>
    </w:rPr>
  </w:style>
  <w:style w:type="paragraph" w:customStyle="1" w:styleId="aatabletext">
    <w:name w:val="aa table text"/>
    <w:basedOn w:val="BodyText"/>
    <w:rsid w:val="0034485B"/>
    <w:pPr>
      <w:spacing w:before="40" w:after="40" w:line="240" w:lineRule="auto"/>
    </w:pPr>
    <w:rPr>
      <w:rFonts w:ascii="Arial" w:hAnsi="Arial" w:cs="Arial"/>
      <w:sz w:val="20"/>
    </w:rPr>
  </w:style>
  <w:style w:type="character" w:customStyle="1" w:styleId="Heading2Char">
    <w:name w:val="Heading 2 Char"/>
    <w:link w:val="Heading2"/>
    <w:rsid w:val="00FF6619"/>
    <w:rPr>
      <w:rFonts w:ascii="Arial" w:hAnsi="Arial" w:cs="Arial"/>
      <w:b/>
      <w:bCs/>
      <w:iCs/>
      <w:color w:val="0000AC"/>
      <w:sz w:val="24"/>
      <w:szCs w:val="28"/>
      <w:shd w:val="clear" w:color="auto" w:fill="D1D1FF"/>
    </w:rPr>
  </w:style>
  <w:style w:type="paragraph" w:customStyle="1" w:styleId="aareferences">
    <w:name w:val="aa references"/>
    <w:basedOn w:val="BodyText"/>
    <w:rsid w:val="00FF6619"/>
    <w:pPr>
      <w:spacing w:after="0"/>
    </w:pPr>
  </w:style>
  <w:style w:type="paragraph" w:styleId="HTMLPreformatted">
    <w:name w:val="HTML Preformatted"/>
    <w:basedOn w:val="Normal"/>
    <w:link w:val="HTMLPreformattedChar"/>
    <w:rsid w:val="007108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Courier New"/>
      <w:sz w:val="20"/>
    </w:rPr>
  </w:style>
  <w:style w:type="character" w:customStyle="1" w:styleId="HTMLPreformattedChar">
    <w:name w:val="HTML Preformatted Char"/>
    <w:link w:val="HTMLPreformatted"/>
    <w:locked/>
    <w:rsid w:val="007108AF"/>
    <w:rPr>
      <w:rFonts w:ascii="Arial Unicode MS" w:eastAsia="Arial Unicode MS" w:hAnsi="Arial Unicode MS" w:cs="Courier New"/>
      <w:lang w:val="en-US" w:eastAsia="en-US" w:bidi="ar-SA"/>
    </w:rPr>
  </w:style>
  <w:style w:type="paragraph" w:styleId="Revision">
    <w:name w:val="Revision"/>
    <w:hidden/>
    <w:uiPriority w:val="99"/>
    <w:semiHidden/>
    <w:rsid w:val="00EF4357"/>
    <w:rPr>
      <w:sz w:val="22"/>
    </w:rPr>
  </w:style>
  <w:style w:type="paragraph" w:customStyle="1" w:styleId="Table">
    <w:name w:val="Table"/>
    <w:basedOn w:val="Normal"/>
    <w:rsid w:val="007E07B2"/>
    <w:rPr>
      <w:rFonts w:ascii="Arial" w:hAnsi="Arial"/>
      <w:sz w:val="24"/>
      <w:szCs w:val="24"/>
    </w:rPr>
  </w:style>
  <w:style w:type="paragraph" w:customStyle="1" w:styleId="NormalSS">
    <w:name w:val="NormalSS"/>
    <w:basedOn w:val="Normal"/>
    <w:link w:val="NormalSSChar"/>
    <w:qFormat/>
    <w:rsid w:val="00035EB5"/>
    <w:pPr>
      <w:tabs>
        <w:tab w:val="left" w:pos="432"/>
      </w:tabs>
      <w:spacing w:after="240"/>
      <w:ind w:firstLine="432"/>
      <w:jc w:val="both"/>
    </w:pPr>
    <w:rPr>
      <w:rFonts w:ascii="Garamond" w:hAnsi="Garamond"/>
      <w:sz w:val="24"/>
      <w:szCs w:val="24"/>
    </w:rPr>
  </w:style>
  <w:style w:type="character" w:customStyle="1" w:styleId="NormalSSChar">
    <w:name w:val="NormalSS Char"/>
    <w:basedOn w:val="DefaultParagraphFont"/>
    <w:link w:val="NormalSS"/>
    <w:rsid w:val="00035EB5"/>
    <w:rPr>
      <w:rFonts w:ascii="Garamond" w:hAnsi="Garamond"/>
      <w:sz w:val="24"/>
      <w:szCs w:val="24"/>
    </w:rPr>
  </w:style>
  <w:style w:type="paragraph" w:customStyle="1" w:styleId="TableHeaderCenter">
    <w:name w:val="Table Header Center"/>
    <w:basedOn w:val="NormalSS"/>
    <w:qFormat/>
    <w:rsid w:val="00226132"/>
    <w:pPr>
      <w:spacing w:before="120" w:after="60"/>
      <w:ind w:firstLine="0"/>
      <w:jc w:val="center"/>
    </w:pPr>
    <w:rPr>
      <w:rFonts w:ascii="Lucida Sans" w:hAnsi="Lucida Sans"/>
      <w:sz w:val="18"/>
    </w:rPr>
  </w:style>
  <w:style w:type="paragraph" w:customStyle="1" w:styleId="TableHeaderLeft">
    <w:name w:val="Table Header Left"/>
    <w:basedOn w:val="NormalSS"/>
    <w:qFormat/>
    <w:rsid w:val="00226132"/>
    <w:pPr>
      <w:spacing w:before="120" w:after="60"/>
      <w:ind w:firstLine="0"/>
      <w:jc w:val="left"/>
    </w:pPr>
    <w:rPr>
      <w:rFonts w:ascii="Lucida Sans" w:hAnsi="Lucida Sans"/>
      <w:sz w:val="18"/>
    </w:rPr>
  </w:style>
  <w:style w:type="table" w:customStyle="1" w:styleId="SMPRTableBlue">
    <w:name w:val="SMPR_Table_Blue"/>
    <w:basedOn w:val="TableNormal"/>
    <w:uiPriority w:val="99"/>
    <w:rsid w:val="00226132"/>
    <w:rPr>
      <w:rFonts w:ascii="Lucida Sans" w:hAnsi="Lucida Sans"/>
      <w:szCs w:val="24"/>
    </w:rPr>
    <w:tblPr>
      <w:tblInd w:w="115" w:type="dxa"/>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paragraph" w:customStyle="1" w:styleId="StyleUse">
    <w:name w:val="StyleUse"/>
    <w:basedOn w:val="Normal"/>
    <w:link w:val="StyleUseChar"/>
    <w:qFormat/>
    <w:rsid w:val="00C51F0C"/>
    <w:pPr>
      <w:keepNext/>
      <w:pBdr>
        <w:top w:val="single" w:sz="6" w:space="1" w:color="D0D3D4"/>
        <w:bottom w:val="single" w:sz="6" w:space="1" w:color="D0D3D4"/>
      </w:pBdr>
      <w:shd w:val="clear" w:color="auto" w:fill="D0D3D4"/>
      <w:spacing w:before="120" w:after="120" w:line="264" w:lineRule="auto"/>
      <w:outlineLvl w:val="1"/>
    </w:pPr>
    <w:rPr>
      <w:rFonts w:ascii="Arial" w:hAnsi="Arial" w:cs="Arial"/>
      <w:b/>
      <w:bCs/>
      <w:iCs/>
      <w:color w:val="000000"/>
      <w:sz w:val="24"/>
      <w:szCs w:val="28"/>
    </w:rPr>
  </w:style>
  <w:style w:type="paragraph" w:customStyle="1" w:styleId="StyleUseHead">
    <w:name w:val="StyleUseHead"/>
    <w:basedOn w:val="Heading1"/>
    <w:link w:val="StyleUseHeadChar"/>
    <w:qFormat/>
    <w:rsid w:val="00983350"/>
    <w:pPr>
      <w:pageBreakBefore w:val="0"/>
      <w:numPr>
        <w:numId w:val="0"/>
      </w:numPr>
      <w:pBdr>
        <w:top w:val="single" w:sz="6" w:space="3" w:color="DA291C"/>
        <w:bottom w:val="single" w:sz="6" w:space="3" w:color="DA291C"/>
      </w:pBdr>
      <w:shd w:val="clear" w:color="auto" w:fill="DA291C"/>
      <w:spacing w:line="264" w:lineRule="auto"/>
    </w:pPr>
  </w:style>
  <w:style w:type="character" w:customStyle="1" w:styleId="StyleUseChar">
    <w:name w:val="StyleUse Char"/>
    <w:basedOn w:val="DefaultParagraphFont"/>
    <w:link w:val="StyleUse"/>
    <w:rsid w:val="00C51F0C"/>
    <w:rPr>
      <w:rFonts w:ascii="Arial" w:hAnsi="Arial" w:cs="Arial"/>
      <w:b/>
      <w:bCs/>
      <w:iCs/>
      <w:color w:val="000000"/>
      <w:sz w:val="24"/>
      <w:szCs w:val="28"/>
      <w:shd w:val="clear" w:color="auto" w:fill="D0D3D4"/>
    </w:rPr>
  </w:style>
  <w:style w:type="character" w:customStyle="1" w:styleId="Heading1Char">
    <w:name w:val="Heading 1 Char"/>
    <w:basedOn w:val="DefaultParagraphFont"/>
    <w:link w:val="Heading1"/>
    <w:rsid w:val="00C51F0C"/>
    <w:rPr>
      <w:rFonts w:ascii="Arial" w:hAnsi="Arial"/>
      <w:b/>
      <w:color w:val="FFFFFF"/>
      <w:kern w:val="28"/>
      <w:sz w:val="28"/>
      <w:shd w:val="clear" w:color="auto" w:fill="0000AC"/>
    </w:rPr>
  </w:style>
  <w:style w:type="character" w:customStyle="1" w:styleId="StyleUseHeadChar">
    <w:name w:val="StyleUseHead Char"/>
    <w:basedOn w:val="Heading1Char"/>
    <w:link w:val="StyleUseHead"/>
    <w:rsid w:val="00983350"/>
    <w:rPr>
      <w:rFonts w:ascii="Arial" w:hAnsi="Arial"/>
      <w:b/>
      <w:color w:val="FFFFFF"/>
      <w:kern w:val="28"/>
      <w:sz w:val="28"/>
      <w:shd w:val="clear" w:color="auto" w:fill="DA291C"/>
    </w:rPr>
  </w:style>
  <w:style w:type="paragraph" w:customStyle="1" w:styleId="styleuse3">
    <w:name w:val="styleuse3"/>
    <w:basedOn w:val="Heading3"/>
    <w:link w:val="styleuse3Char"/>
    <w:qFormat/>
    <w:rsid w:val="00D90374"/>
    <w:pPr>
      <w:numPr>
        <w:ilvl w:val="0"/>
        <w:numId w:val="0"/>
      </w:numPr>
    </w:pPr>
    <w:rPr>
      <w:color w:val="DA291C"/>
    </w:rPr>
  </w:style>
  <w:style w:type="paragraph" w:styleId="BodyTextIndent2">
    <w:name w:val="Body Text Indent 2"/>
    <w:basedOn w:val="Normal"/>
    <w:link w:val="BodyTextIndent2Char"/>
    <w:rsid w:val="0096478D"/>
    <w:pPr>
      <w:spacing w:after="120" w:line="480" w:lineRule="auto"/>
      <w:ind w:left="360"/>
    </w:pPr>
  </w:style>
  <w:style w:type="character" w:customStyle="1" w:styleId="styleuse3Char">
    <w:name w:val="styleuse3 Char"/>
    <w:basedOn w:val="Heading3Char"/>
    <w:link w:val="styleuse3"/>
    <w:rsid w:val="00D90374"/>
    <w:rPr>
      <w:rFonts w:ascii="Arial" w:hAnsi="Arial"/>
      <w:b/>
      <w:color w:val="DA291C"/>
    </w:rPr>
  </w:style>
  <w:style w:type="character" w:customStyle="1" w:styleId="BodyTextIndent2Char">
    <w:name w:val="Body Text Indent 2 Char"/>
    <w:basedOn w:val="DefaultParagraphFont"/>
    <w:link w:val="BodyTextIndent2"/>
    <w:rsid w:val="0096478D"/>
    <w:rPr>
      <w:sz w:val="22"/>
    </w:rPr>
  </w:style>
  <w:style w:type="paragraph" w:styleId="BodyTextIndent3">
    <w:name w:val="Body Text Indent 3"/>
    <w:basedOn w:val="Normal"/>
    <w:link w:val="BodyTextIndent3Char"/>
    <w:rsid w:val="0096478D"/>
    <w:pPr>
      <w:spacing w:after="120"/>
      <w:ind w:left="360"/>
    </w:pPr>
    <w:rPr>
      <w:sz w:val="16"/>
      <w:szCs w:val="16"/>
    </w:rPr>
  </w:style>
  <w:style w:type="character" w:customStyle="1" w:styleId="BodyTextIndent3Char">
    <w:name w:val="Body Text Indent 3 Char"/>
    <w:basedOn w:val="DefaultParagraphFont"/>
    <w:link w:val="BodyTextIndent3"/>
    <w:rsid w:val="0096478D"/>
    <w:rPr>
      <w:sz w:val="16"/>
      <w:szCs w:val="16"/>
    </w:rPr>
  </w:style>
  <w:style w:type="paragraph" w:customStyle="1" w:styleId="NormalSS12">
    <w:name w:val="NormalSS 12"/>
    <w:basedOn w:val="NormalSS"/>
    <w:qFormat/>
    <w:rsid w:val="005231A3"/>
    <w:rPr>
      <w:rFonts w:ascii="Times New Roman" w:hAnsi="Times New Roman"/>
    </w:rPr>
  </w:style>
  <w:style w:type="numbering" w:customStyle="1" w:styleId="NoList1">
    <w:name w:val="No List1"/>
    <w:next w:val="NoList"/>
    <w:semiHidden/>
    <w:rsid w:val="008A34AB"/>
  </w:style>
  <w:style w:type="character" w:customStyle="1" w:styleId="Heading4Char">
    <w:name w:val="Heading 4 Char"/>
    <w:aliases w:val="Heading 4 (business proposal only) Char"/>
    <w:link w:val="Heading4"/>
    <w:locked/>
    <w:rsid w:val="008A34AB"/>
    <w:rPr>
      <w:rFonts w:ascii="Arial" w:hAnsi="Arial"/>
      <w:b/>
      <w:color w:val="0000AC"/>
    </w:rPr>
  </w:style>
  <w:style w:type="character" w:customStyle="1" w:styleId="Heading6Char">
    <w:name w:val="Heading 6 Char"/>
    <w:aliases w:val="Heading 6 (business proposal only) Char"/>
    <w:link w:val="Heading6"/>
    <w:locked/>
    <w:rsid w:val="008A34AB"/>
    <w:rPr>
      <w:b/>
      <w:bCs/>
      <w:sz w:val="22"/>
      <w:szCs w:val="22"/>
    </w:rPr>
  </w:style>
  <w:style w:type="character" w:customStyle="1" w:styleId="Heading7Char">
    <w:name w:val="Heading 7 Char"/>
    <w:aliases w:val="Heading 7 (business proposal only) Char"/>
    <w:link w:val="Heading7"/>
    <w:locked/>
    <w:rsid w:val="008A34AB"/>
    <w:rPr>
      <w:sz w:val="24"/>
      <w:szCs w:val="24"/>
    </w:rPr>
  </w:style>
  <w:style w:type="character" w:customStyle="1" w:styleId="Heading8Char">
    <w:name w:val="Heading 8 Char"/>
    <w:aliases w:val="Heading 8 (business proposal only) Char"/>
    <w:link w:val="Heading8"/>
    <w:locked/>
    <w:rsid w:val="008A34AB"/>
    <w:rPr>
      <w:i/>
      <w:iCs/>
      <w:sz w:val="24"/>
      <w:szCs w:val="24"/>
    </w:rPr>
  </w:style>
  <w:style w:type="character" w:customStyle="1" w:styleId="Heading9Char">
    <w:name w:val="Heading 9 Char"/>
    <w:aliases w:val="Heading 9 (business proposal only) Char"/>
    <w:link w:val="Heading9"/>
    <w:locked/>
    <w:rsid w:val="008A34AB"/>
    <w:rPr>
      <w:rFonts w:ascii="Arial" w:hAnsi="Arial" w:cs="Arial"/>
      <w:sz w:val="22"/>
      <w:szCs w:val="22"/>
    </w:rPr>
  </w:style>
  <w:style w:type="character" w:customStyle="1" w:styleId="BalloonTextChar">
    <w:name w:val="Balloon Text Char"/>
    <w:link w:val="BalloonText"/>
    <w:semiHidden/>
    <w:locked/>
    <w:rsid w:val="008A34AB"/>
    <w:rPr>
      <w:rFonts w:ascii="Tahoma" w:hAnsi="Tahoma" w:cs="Tahoma"/>
      <w:sz w:val="16"/>
      <w:szCs w:val="16"/>
    </w:rPr>
  </w:style>
  <w:style w:type="paragraph" w:customStyle="1" w:styleId="Bullet">
    <w:name w:val="Bullet"/>
    <w:rsid w:val="008A34AB"/>
    <w:pPr>
      <w:numPr>
        <w:numId w:val="7"/>
      </w:numPr>
      <w:tabs>
        <w:tab w:val="left" w:pos="360"/>
      </w:tabs>
      <w:spacing w:after="180"/>
      <w:ind w:left="720" w:right="360" w:hanging="288"/>
      <w:jc w:val="both"/>
    </w:pPr>
    <w:rPr>
      <w:sz w:val="24"/>
      <w:szCs w:val="24"/>
    </w:rPr>
  </w:style>
  <w:style w:type="paragraph" w:customStyle="1" w:styleId="BulletLAST">
    <w:name w:val="Bullet (LAST)"/>
    <w:basedOn w:val="Bullet"/>
    <w:next w:val="Normal"/>
    <w:rsid w:val="008A34AB"/>
    <w:pPr>
      <w:tabs>
        <w:tab w:val="num" w:pos="360"/>
      </w:tabs>
      <w:spacing w:after="480"/>
    </w:pPr>
  </w:style>
  <w:style w:type="paragraph" w:customStyle="1" w:styleId="Center">
    <w:name w:val="Center"/>
    <w:basedOn w:val="Normal"/>
    <w:rsid w:val="008A34AB"/>
    <w:pPr>
      <w:widowControl w:val="0"/>
      <w:jc w:val="center"/>
    </w:pPr>
    <w:rPr>
      <w:sz w:val="24"/>
    </w:rPr>
  </w:style>
  <w:style w:type="paragraph" w:customStyle="1" w:styleId="Dash">
    <w:name w:val="Dash"/>
    <w:qFormat/>
    <w:rsid w:val="008A34AB"/>
    <w:pPr>
      <w:numPr>
        <w:numId w:val="8"/>
      </w:numPr>
      <w:tabs>
        <w:tab w:val="left" w:pos="1080"/>
      </w:tabs>
      <w:spacing w:after="120"/>
      <w:ind w:left="1080" w:right="720"/>
      <w:jc w:val="both"/>
    </w:pPr>
    <w:rPr>
      <w:sz w:val="24"/>
      <w:szCs w:val="24"/>
    </w:rPr>
  </w:style>
  <w:style w:type="paragraph" w:customStyle="1" w:styleId="DashLAST">
    <w:name w:val="Dash (LAST)"/>
    <w:basedOn w:val="Dash"/>
    <w:next w:val="Normal"/>
    <w:rsid w:val="008A34AB"/>
    <w:pPr>
      <w:tabs>
        <w:tab w:val="num" w:pos="1080"/>
      </w:tabs>
      <w:spacing w:after="480"/>
    </w:pPr>
  </w:style>
  <w:style w:type="paragraph" w:customStyle="1" w:styleId="Outline">
    <w:name w:val="Outline"/>
    <w:basedOn w:val="Normal"/>
    <w:rsid w:val="008A34AB"/>
    <w:pPr>
      <w:widowControl w:val="0"/>
      <w:spacing w:after="240"/>
      <w:ind w:left="720" w:hanging="720"/>
    </w:pPr>
    <w:rPr>
      <w:sz w:val="24"/>
    </w:rPr>
  </w:style>
  <w:style w:type="paragraph" w:styleId="EndnoteText">
    <w:name w:val="endnote text"/>
    <w:basedOn w:val="Normal"/>
    <w:link w:val="EndnoteTextChar"/>
    <w:rsid w:val="008A34AB"/>
    <w:pPr>
      <w:widowControl w:val="0"/>
      <w:spacing w:after="240"/>
    </w:pPr>
    <w:rPr>
      <w:sz w:val="24"/>
    </w:rPr>
  </w:style>
  <w:style w:type="character" w:customStyle="1" w:styleId="EndnoteTextChar">
    <w:name w:val="Endnote Text Char"/>
    <w:basedOn w:val="DefaultParagraphFont"/>
    <w:link w:val="EndnoteText"/>
    <w:rsid w:val="008A34AB"/>
    <w:rPr>
      <w:sz w:val="24"/>
    </w:rPr>
  </w:style>
  <w:style w:type="character" w:styleId="EndnoteReference">
    <w:name w:val="endnote reference"/>
    <w:rsid w:val="008A34AB"/>
    <w:rPr>
      <w:rFonts w:cs="Times New Roman"/>
      <w:vertAlign w:val="superscript"/>
    </w:rPr>
  </w:style>
  <w:style w:type="paragraph" w:customStyle="1" w:styleId="ParagraphSSLAST">
    <w:name w:val="ParagraphSS (LAST)"/>
    <w:basedOn w:val="NormalSS"/>
    <w:next w:val="Normal"/>
    <w:rsid w:val="008A34AB"/>
    <w:pPr>
      <w:widowControl w:val="0"/>
      <w:tabs>
        <w:tab w:val="clear" w:pos="432"/>
      </w:tabs>
      <w:spacing w:after="480"/>
      <w:ind w:firstLine="0"/>
      <w:jc w:val="left"/>
    </w:pPr>
    <w:rPr>
      <w:rFonts w:ascii="Times New Roman" w:hAnsi="Times New Roman"/>
      <w:szCs w:val="20"/>
    </w:rPr>
  </w:style>
  <w:style w:type="paragraph" w:customStyle="1" w:styleId="References">
    <w:name w:val="References"/>
    <w:basedOn w:val="Normal"/>
    <w:next w:val="Normal"/>
    <w:rsid w:val="008A34AB"/>
    <w:pPr>
      <w:widowControl w:val="0"/>
      <w:spacing w:after="240"/>
      <w:ind w:left="432" w:hanging="432"/>
    </w:pPr>
    <w:rPr>
      <w:sz w:val="24"/>
    </w:rPr>
  </w:style>
  <w:style w:type="paragraph" w:customStyle="1" w:styleId="MarkforFigureHeading">
    <w:name w:val="Mark for Figure Heading"/>
    <w:basedOn w:val="Normal"/>
    <w:next w:val="Normal"/>
    <w:rsid w:val="008A34AB"/>
    <w:pPr>
      <w:widowControl w:val="0"/>
      <w:jc w:val="center"/>
    </w:pPr>
    <w:rPr>
      <w:caps/>
      <w:sz w:val="24"/>
    </w:rPr>
  </w:style>
  <w:style w:type="paragraph" w:customStyle="1" w:styleId="MarkforExhibitHeading">
    <w:name w:val="Mark for Exhibit Heading"/>
    <w:basedOn w:val="Normal"/>
    <w:next w:val="Normal"/>
    <w:rsid w:val="008A34AB"/>
    <w:pPr>
      <w:widowControl w:val="0"/>
      <w:jc w:val="center"/>
    </w:pPr>
    <w:rPr>
      <w:caps/>
      <w:sz w:val="24"/>
    </w:rPr>
  </w:style>
  <w:style w:type="paragraph" w:customStyle="1" w:styleId="MarkforAttachmentHeading">
    <w:name w:val="Mark for Attachment Heading"/>
    <w:basedOn w:val="Normal"/>
    <w:next w:val="Normal"/>
    <w:rsid w:val="008A34AB"/>
    <w:pPr>
      <w:widowControl w:val="0"/>
      <w:jc w:val="center"/>
    </w:pPr>
    <w:rPr>
      <w:b/>
      <w:caps/>
      <w:sz w:val="24"/>
    </w:rPr>
  </w:style>
  <w:style w:type="paragraph" w:styleId="TableofFigures">
    <w:name w:val="table of figures"/>
    <w:basedOn w:val="Normal"/>
    <w:next w:val="Normal"/>
    <w:rsid w:val="008A34AB"/>
    <w:pPr>
      <w:widowControl w:val="0"/>
      <w:ind w:left="480" w:hanging="480"/>
    </w:pPr>
    <w:rPr>
      <w:sz w:val="24"/>
    </w:rPr>
  </w:style>
  <w:style w:type="character" w:customStyle="1" w:styleId="MTEquationSection">
    <w:name w:val="MTEquationSection"/>
    <w:rsid w:val="008A34AB"/>
    <w:rPr>
      <w:rFonts w:cs="Times New Roman"/>
      <w:color w:val="FF0000"/>
    </w:rPr>
  </w:style>
  <w:style w:type="paragraph" w:customStyle="1" w:styleId="MarkforAppendixHeading">
    <w:name w:val="Mark for Appendix Heading"/>
    <w:basedOn w:val="Normal"/>
    <w:rsid w:val="008A34AB"/>
    <w:pPr>
      <w:widowControl w:val="0"/>
      <w:jc w:val="center"/>
    </w:pPr>
    <w:rPr>
      <w:b/>
      <w:caps/>
      <w:sz w:val="24"/>
    </w:rPr>
  </w:style>
  <w:style w:type="paragraph" w:customStyle="1" w:styleId="NumberedBulletLAST">
    <w:name w:val="Numbered Bullet (LAST)"/>
    <w:basedOn w:val="NumberedBullet"/>
    <w:next w:val="Normal"/>
    <w:rsid w:val="008A34AB"/>
    <w:pPr>
      <w:tabs>
        <w:tab w:val="num" w:pos="792"/>
      </w:tabs>
      <w:spacing w:after="480"/>
      <w:ind w:left="720" w:hanging="288"/>
      <w:jc w:val="both"/>
    </w:pPr>
    <w:rPr>
      <w:rFonts w:ascii="Times New Roman" w:hAnsi="Times New Roman"/>
    </w:rPr>
  </w:style>
  <w:style w:type="paragraph" w:customStyle="1" w:styleId="TableFootnoteCaption">
    <w:name w:val="Table Footnote_Caption"/>
    <w:basedOn w:val="NormalSS"/>
    <w:rsid w:val="008A34AB"/>
    <w:pPr>
      <w:widowControl w:val="0"/>
      <w:tabs>
        <w:tab w:val="clear" w:pos="432"/>
      </w:tabs>
      <w:spacing w:after="0"/>
      <w:ind w:firstLine="0"/>
      <w:jc w:val="left"/>
    </w:pPr>
    <w:rPr>
      <w:rFonts w:ascii="Times New Roman" w:hAnsi="Times New Roman"/>
      <w:szCs w:val="20"/>
    </w:rPr>
  </w:style>
  <w:style w:type="paragraph" w:customStyle="1" w:styleId="Normalcontinued">
    <w:name w:val="Normal (continued)"/>
    <w:basedOn w:val="Normal"/>
    <w:next w:val="Normal"/>
    <w:rsid w:val="008A34AB"/>
    <w:pPr>
      <w:widowControl w:val="0"/>
    </w:pPr>
    <w:rPr>
      <w:sz w:val="24"/>
    </w:rPr>
  </w:style>
  <w:style w:type="paragraph" w:customStyle="1" w:styleId="NormalSScontinued">
    <w:name w:val="NormalSS (continued)"/>
    <w:basedOn w:val="NormalSS"/>
    <w:next w:val="NormalSS"/>
    <w:rsid w:val="008A34AB"/>
    <w:pPr>
      <w:widowControl w:val="0"/>
      <w:tabs>
        <w:tab w:val="clear" w:pos="432"/>
      </w:tabs>
      <w:spacing w:after="0"/>
      <w:ind w:firstLine="0"/>
      <w:jc w:val="left"/>
    </w:pPr>
    <w:rPr>
      <w:rFonts w:ascii="Times New Roman" w:hAnsi="Times New Roman"/>
      <w:szCs w:val="20"/>
    </w:rPr>
  </w:style>
  <w:style w:type="paragraph" w:customStyle="1" w:styleId="NormalSS12continued">
    <w:name w:val="NormalSS 12 (continued)"/>
    <w:basedOn w:val="NormalSS12"/>
    <w:rsid w:val="008A34AB"/>
    <w:pPr>
      <w:widowControl w:val="0"/>
      <w:tabs>
        <w:tab w:val="clear" w:pos="432"/>
      </w:tabs>
      <w:ind w:firstLine="0"/>
      <w:jc w:val="left"/>
    </w:pPr>
    <w:rPr>
      <w:szCs w:val="20"/>
    </w:rPr>
  </w:style>
  <w:style w:type="paragraph" w:customStyle="1" w:styleId="ParagraphSSLASTcontinued">
    <w:name w:val="ParagraphSS (LAST_continued)"/>
    <w:basedOn w:val="ParagraphSSLAST"/>
    <w:next w:val="NormalSS"/>
    <w:rsid w:val="008A34AB"/>
  </w:style>
  <w:style w:type="paragraph" w:customStyle="1" w:styleId="TableSourceCaption">
    <w:name w:val="Table Source_Caption"/>
    <w:basedOn w:val="NormalSS"/>
    <w:rsid w:val="008A34AB"/>
    <w:pPr>
      <w:widowControl w:val="0"/>
      <w:tabs>
        <w:tab w:val="clear" w:pos="432"/>
      </w:tabs>
      <w:spacing w:after="0"/>
      <w:ind w:left="1080" w:hanging="1080"/>
      <w:jc w:val="left"/>
    </w:pPr>
    <w:rPr>
      <w:rFonts w:ascii="Times New Roman" w:hAnsi="Times New Roman"/>
      <w:szCs w:val="20"/>
    </w:rPr>
  </w:style>
  <w:style w:type="character" w:styleId="Emphasis">
    <w:name w:val="Emphasis"/>
    <w:qFormat/>
    <w:rsid w:val="008A34AB"/>
    <w:rPr>
      <w:rFonts w:cs="Times New Roman"/>
      <w:b/>
      <w:bCs/>
    </w:rPr>
  </w:style>
  <w:style w:type="paragraph" w:customStyle="1" w:styleId="A5-2ndLeader">
    <w:name w:val="A5-2nd Leader"/>
    <w:rsid w:val="008A34AB"/>
    <w:pPr>
      <w:tabs>
        <w:tab w:val="right" w:leader="dot" w:pos="7200"/>
        <w:tab w:val="right" w:pos="7488"/>
        <w:tab w:val="left" w:pos="7632"/>
      </w:tabs>
      <w:spacing w:line="240" w:lineRule="atLeast"/>
      <w:ind w:left="3600"/>
    </w:pPr>
    <w:rPr>
      <w:rFonts w:ascii="Arial" w:hAnsi="Arial"/>
      <w:sz w:val="18"/>
    </w:rPr>
  </w:style>
  <w:style w:type="paragraph" w:customStyle="1" w:styleId="trythis">
    <w:name w:val="trythis"/>
    <w:basedOn w:val="Normal"/>
    <w:link w:val="trythisChar"/>
    <w:qFormat/>
    <w:rsid w:val="00B44856"/>
    <w:pPr>
      <w:keepNext/>
      <w:pBdr>
        <w:top w:val="single" w:sz="6" w:space="1" w:color="D0D3D4"/>
        <w:bottom w:val="single" w:sz="6" w:space="1" w:color="D0D3D4"/>
      </w:pBdr>
      <w:shd w:val="clear" w:color="auto" w:fill="D0D3D4"/>
      <w:spacing w:before="120" w:after="120" w:line="264" w:lineRule="auto"/>
      <w:outlineLvl w:val="1"/>
    </w:pPr>
    <w:rPr>
      <w:rFonts w:ascii="Arial" w:hAnsi="Arial" w:cs="Arial"/>
      <w:b/>
      <w:bCs/>
      <w:iCs/>
      <w:color w:val="000000"/>
      <w:sz w:val="24"/>
      <w:szCs w:val="28"/>
    </w:rPr>
  </w:style>
  <w:style w:type="character" w:customStyle="1" w:styleId="trythisChar">
    <w:name w:val="trythis Char"/>
    <w:basedOn w:val="DefaultParagraphFont"/>
    <w:link w:val="trythis"/>
    <w:rsid w:val="00B44856"/>
    <w:rPr>
      <w:rFonts w:ascii="Arial" w:hAnsi="Arial" w:cs="Arial"/>
      <w:b/>
      <w:bCs/>
      <w:iCs/>
      <w:color w:val="000000"/>
      <w:sz w:val="24"/>
      <w:szCs w:val="28"/>
      <w:shd w:val="clear" w:color="auto" w:fill="D0D3D4"/>
    </w:rPr>
  </w:style>
  <w:style w:type="paragraph" w:styleId="BodyTextIndent">
    <w:name w:val="Body Text Indent"/>
    <w:basedOn w:val="Normal"/>
    <w:link w:val="BodyTextIndentChar"/>
    <w:rsid w:val="00240176"/>
    <w:pPr>
      <w:spacing w:after="120"/>
      <w:ind w:left="360"/>
    </w:pPr>
    <w:rPr>
      <w:sz w:val="24"/>
      <w:szCs w:val="24"/>
    </w:rPr>
  </w:style>
  <w:style w:type="character" w:customStyle="1" w:styleId="BodyTextIndentChar">
    <w:name w:val="Body Text Indent Char"/>
    <w:basedOn w:val="DefaultParagraphFont"/>
    <w:link w:val="BodyTextIndent"/>
    <w:rsid w:val="00240176"/>
    <w:rPr>
      <w:sz w:val="24"/>
      <w:szCs w:val="24"/>
    </w:rPr>
  </w:style>
  <w:style w:type="paragraph" w:customStyle="1" w:styleId="MarkforTableTitle">
    <w:name w:val="Mark for Table Title"/>
    <w:basedOn w:val="Normal"/>
    <w:next w:val="NormalSS"/>
    <w:qFormat/>
    <w:rsid w:val="00244E5F"/>
    <w:pPr>
      <w:keepNext/>
      <w:spacing w:after="60"/>
    </w:pPr>
    <w:rPr>
      <w:rFonts w:ascii="Arial Black" w:hAnsi="Arial Black"/>
    </w:rPr>
  </w:style>
  <w:style w:type="table" w:customStyle="1" w:styleId="MPRBaseTable">
    <w:name w:val="MPR Base Table"/>
    <w:basedOn w:val="TableNormal"/>
    <w:uiPriority w:val="99"/>
    <w:rsid w:val="00244E5F"/>
    <w:pPr>
      <w:spacing w:line="360" w:lineRule="auto"/>
      <w:contextualSpacing/>
    </w:pPr>
    <w:rPr>
      <w:rFonts w:ascii="Arial" w:eastAsiaTheme="minorEastAsia" w:hAnsi="Arial" w:cstheme="minorBidi"/>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customStyle="1" w:styleId="SMPRTableBlack">
    <w:name w:val="SMPR_Table_Black"/>
    <w:basedOn w:val="TableNormal"/>
    <w:uiPriority w:val="99"/>
    <w:rsid w:val="00A115A4"/>
    <w:rPr>
      <w:rFonts w:ascii="Arial" w:hAnsi="Arial"/>
      <w:szCs w:val="24"/>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character" w:customStyle="1" w:styleId="NumberedBulletChar">
    <w:name w:val="Numbered Bullet Char"/>
    <w:basedOn w:val="DefaultParagraphFont"/>
    <w:link w:val="NumberedBullet"/>
    <w:rsid w:val="00761A1A"/>
    <w:rPr>
      <w:rFonts w:ascii="Garamond" w:hAnsi="Garamond"/>
      <w:sz w:val="24"/>
      <w:szCs w:val="24"/>
    </w:rPr>
  </w:style>
  <w:style w:type="paragraph" w:styleId="DocumentMap">
    <w:name w:val="Document Map"/>
    <w:basedOn w:val="Normal"/>
    <w:link w:val="DocumentMapChar"/>
    <w:semiHidden/>
    <w:unhideWhenUsed/>
    <w:rsid w:val="00C11992"/>
    <w:rPr>
      <w:rFonts w:ascii="Lucida Grande" w:hAnsi="Lucida Grande" w:cs="Lucida Grande"/>
      <w:sz w:val="24"/>
      <w:szCs w:val="24"/>
    </w:rPr>
  </w:style>
  <w:style w:type="character" w:customStyle="1" w:styleId="DocumentMapChar">
    <w:name w:val="Document Map Char"/>
    <w:basedOn w:val="DefaultParagraphFont"/>
    <w:link w:val="DocumentMap"/>
    <w:semiHidden/>
    <w:rsid w:val="00C11992"/>
    <w:rPr>
      <w:rFonts w:ascii="Lucida Grande" w:hAnsi="Lucida Grande" w:cs="Lucida Grande"/>
      <w:sz w:val="24"/>
      <w:szCs w:val="24"/>
    </w:rPr>
  </w:style>
  <w:style w:type="paragraph" w:styleId="PlainText">
    <w:name w:val="Plain Text"/>
    <w:basedOn w:val="Normal"/>
    <w:link w:val="PlainTextChar"/>
    <w:uiPriority w:val="99"/>
    <w:unhideWhenUsed/>
    <w:rsid w:val="00765A80"/>
    <w:rPr>
      <w:rFonts w:ascii="Calibri" w:eastAsiaTheme="minorHAnsi" w:hAnsi="Calibri" w:cstheme="minorBidi"/>
      <w:szCs w:val="21"/>
    </w:rPr>
  </w:style>
  <w:style w:type="character" w:customStyle="1" w:styleId="PlainTextChar">
    <w:name w:val="Plain Text Char"/>
    <w:basedOn w:val="DefaultParagraphFont"/>
    <w:link w:val="PlainText"/>
    <w:uiPriority w:val="99"/>
    <w:rsid w:val="00765A80"/>
    <w:rPr>
      <w:rFonts w:ascii="Calibri" w:eastAsiaTheme="minorHAnsi" w:hAnsi="Calibri" w:cstheme="minorBidi"/>
      <w:sz w:val="22"/>
      <w:szCs w:val="21"/>
    </w:rPr>
  </w:style>
  <w:style w:type="paragraph" w:customStyle="1" w:styleId="ExhibitRowHeader">
    <w:name w:val="Exhibit Row Header"/>
    <w:basedOn w:val="BodyText"/>
    <w:rsid w:val="00EE6D7A"/>
    <w:pPr>
      <w:spacing w:before="20" w:after="20" w:line="240" w:lineRule="auto"/>
      <w:jc w:val="center"/>
    </w:pPr>
    <w:rPr>
      <w:rFonts w:ascii="Arial Narrow" w:hAnsi="Arial Narrow" w:cs="Arial"/>
      <w:b/>
      <w:color w:val="F8F8F8"/>
      <w:sz w:val="20"/>
    </w:rPr>
  </w:style>
  <w:style w:type="paragraph" w:customStyle="1" w:styleId="ExhibitText">
    <w:name w:val="Exhibit Text"/>
    <w:basedOn w:val="TableText0"/>
    <w:qFormat/>
    <w:rsid w:val="00EE6D7A"/>
    <w:pPr>
      <w:spacing w:before="40" w:after="40" w:line="264" w:lineRule="auto"/>
    </w:pPr>
    <w:rPr>
      <w:rFonts w:ascii="Arial Narrow" w:hAnsi="Arial Narrow" w:cs="Arial"/>
      <w:bCs/>
      <w:color w:val="000000"/>
      <w:sz w:val="20"/>
      <w:szCs w:val="20"/>
    </w:rPr>
  </w:style>
  <w:style w:type="paragraph" w:customStyle="1" w:styleId="ExhibitColumnHead">
    <w:name w:val="Exhibit Column Head"/>
    <w:qFormat/>
    <w:rsid w:val="00EE6D7A"/>
    <w:pPr>
      <w:jc w:val="center"/>
    </w:pPr>
    <w:rPr>
      <w:rFonts w:ascii="Arial Narrow" w:hAnsi="Arial Narrow" w:cs="Arial"/>
      <w:b/>
      <w:color w:val="FFFFFF"/>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note text" w:uiPriority="99" w:qFormat="1"/>
    <w:lsdException w:name="annotation text" w:uiPriority="99"/>
    <w:lsdException w:name="header" w:qFormat="1"/>
    <w:lsdException w:name="caption" w:qFormat="1"/>
    <w:lsdException w:name="footnote reference" w:uiPriority="99" w:qFormat="1"/>
    <w:lsdException w:name="annotation reference" w:uiPriority="99"/>
    <w:lsdException w:name="List Number 2"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uiPriority="99"/>
    <w:lsdException w:name="Strong" w:semiHidden="0" w:unhideWhenUsed="0" w:qFormat="1"/>
    <w:lsdException w:name="Emphasis" w:semiHidden="0" w:unhideWhenUsed="0" w:qFormat="1"/>
    <w:lsdException w:name="Plai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EBD"/>
    <w:rPr>
      <w:sz w:val="22"/>
    </w:rPr>
  </w:style>
  <w:style w:type="paragraph" w:styleId="Heading1">
    <w:name w:val="heading 1"/>
    <w:basedOn w:val="Normal"/>
    <w:next w:val="BodyText"/>
    <w:link w:val="Heading1Char"/>
    <w:qFormat/>
    <w:rsid w:val="0066134E"/>
    <w:pPr>
      <w:keepNext/>
      <w:keepLines/>
      <w:pageBreakBefore/>
      <w:numPr>
        <w:numId w:val="3"/>
      </w:numPr>
      <w:pBdr>
        <w:top w:val="single" w:sz="6" w:space="3" w:color="0000AC"/>
        <w:bottom w:val="single" w:sz="6" w:space="3" w:color="0000AC"/>
      </w:pBdr>
      <w:shd w:val="clear" w:color="auto" w:fill="0000AC"/>
      <w:spacing w:after="180"/>
      <w:outlineLvl w:val="0"/>
    </w:pPr>
    <w:rPr>
      <w:rFonts w:ascii="Arial" w:hAnsi="Arial"/>
      <w:b/>
      <w:color w:val="FFFFFF"/>
      <w:kern w:val="28"/>
      <w:sz w:val="28"/>
    </w:rPr>
  </w:style>
  <w:style w:type="paragraph" w:styleId="Heading2">
    <w:name w:val="heading 2"/>
    <w:basedOn w:val="Normal"/>
    <w:next w:val="BodyText"/>
    <w:link w:val="Heading2Char"/>
    <w:qFormat/>
    <w:rsid w:val="0066134E"/>
    <w:pPr>
      <w:keepNext/>
      <w:numPr>
        <w:ilvl w:val="1"/>
        <w:numId w:val="3"/>
      </w:numPr>
      <w:shd w:val="clear" w:color="auto" w:fill="D1D1FF"/>
      <w:spacing w:before="120" w:after="120"/>
      <w:outlineLvl w:val="1"/>
    </w:pPr>
    <w:rPr>
      <w:rFonts w:ascii="Arial" w:hAnsi="Arial" w:cs="Arial"/>
      <w:b/>
      <w:bCs/>
      <w:iCs/>
      <w:color w:val="0000AC"/>
      <w:sz w:val="24"/>
      <w:szCs w:val="28"/>
    </w:rPr>
  </w:style>
  <w:style w:type="paragraph" w:styleId="Heading3">
    <w:name w:val="heading 3"/>
    <w:basedOn w:val="Normal"/>
    <w:next w:val="BodyText"/>
    <w:link w:val="Heading3Char"/>
    <w:qFormat/>
    <w:rsid w:val="0066134E"/>
    <w:pPr>
      <w:keepNext/>
      <w:numPr>
        <w:ilvl w:val="2"/>
        <w:numId w:val="3"/>
      </w:numPr>
      <w:spacing w:before="60" w:after="120"/>
      <w:outlineLvl w:val="2"/>
    </w:pPr>
    <w:rPr>
      <w:rFonts w:ascii="Arial" w:hAnsi="Arial"/>
      <w:b/>
      <w:color w:val="0000AC"/>
      <w:sz w:val="20"/>
    </w:rPr>
  </w:style>
  <w:style w:type="paragraph" w:styleId="Heading4">
    <w:name w:val="heading 4"/>
    <w:aliases w:val="Heading 4 (business proposal only)"/>
    <w:basedOn w:val="Normal"/>
    <w:next w:val="BodyText"/>
    <w:link w:val="Heading4Char"/>
    <w:qFormat/>
    <w:rsid w:val="0066134E"/>
    <w:pPr>
      <w:keepNext/>
      <w:numPr>
        <w:ilvl w:val="3"/>
        <w:numId w:val="3"/>
      </w:numPr>
      <w:spacing w:before="60" w:after="60"/>
      <w:outlineLvl w:val="3"/>
    </w:pPr>
    <w:rPr>
      <w:rFonts w:ascii="Arial" w:hAnsi="Arial"/>
      <w:b/>
      <w:color w:val="0000AC"/>
      <w:sz w:val="20"/>
    </w:rPr>
  </w:style>
  <w:style w:type="paragraph" w:styleId="Heading5">
    <w:name w:val="heading 5"/>
    <w:aliases w:val="Heading 5 (business proposal only)"/>
    <w:basedOn w:val="Normal"/>
    <w:next w:val="BodyText"/>
    <w:link w:val="Heading5Char"/>
    <w:qFormat/>
    <w:rsid w:val="00005A31"/>
    <w:pPr>
      <w:keepNext/>
      <w:keepLines/>
      <w:numPr>
        <w:ilvl w:val="4"/>
        <w:numId w:val="3"/>
      </w:numPr>
      <w:shd w:val="clear" w:color="auto" w:fill="D1D1FF"/>
      <w:spacing w:before="60" w:after="120"/>
      <w:outlineLvl w:val="4"/>
    </w:pPr>
    <w:rPr>
      <w:b/>
      <w:i/>
      <w:color w:val="0000AC"/>
    </w:rPr>
  </w:style>
  <w:style w:type="paragraph" w:styleId="Heading6">
    <w:name w:val="heading 6"/>
    <w:aliases w:val="Heading 6 (business proposal only)"/>
    <w:basedOn w:val="Normal"/>
    <w:next w:val="Normal"/>
    <w:link w:val="Heading6Char"/>
    <w:qFormat/>
    <w:rsid w:val="00495B91"/>
    <w:pPr>
      <w:numPr>
        <w:ilvl w:val="5"/>
        <w:numId w:val="3"/>
      </w:numPr>
      <w:spacing w:before="60" w:after="60"/>
      <w:outlineLvl w:val="5"/>
    </w:pPr>
    <w:rPr>
      <w:b/>
      <w:bCs/>
      <w:szCs w:val="22"/>
    </w:rPr>
  </w:style>
  <w:style w:type="paragraph" w:styleId="Heading7">
    <w:name w:val="heading 7"/>
    <w:aliases w:val="Heading 7 (business proposal only)"/>
    <w:basedOn w:val="Normal"/>
    <w:next w:val="Normal"/>
    <w:link w:val="Heading7Char"/>
    <w:qFormat/>
    <w:rsid w:val="003A3403"/>
    <w:pPr>
      <w:numPr>
        <w:ilvl w:val="6"/>
        <w:numId w:val="3"/>
      </w:numPr>
      <w:spacing w:before="240" w:after="60"/>
      <w:outlineLvl w:val="6"/>
    </w:pPr>
    <w:rPr>
      <w:sz w:val="24"/>
      <w:szCs w:val="24"/>
    </w:rPr>
  </w:style>
  <w:style w:type="paragraph" w:styleId="Heading8">
    <w:name w:val="heading 8"/>
    <w:aliases w:val="Heading 8 (business proposal only)"/>
    <w:basedOn w:val="Normal"/>
    <w:next w:val="Normal"/>
    <w:link w:val="Heading8Char"/>
    <w:qFormat/>
    <w:rsid w:val="003A3403"/>
    <w:pPr>
      <w:numPr>
        <w:ilvl w:val="7"/>
        <w:numId w:val="3"/>
      </w:numPr>
      <w:spacing w:before="240" w:after="60"/>
      <w:outlineLvl w:val="7"/>
    </w:pPr>
    <w:rPr>
      <w:i/>
      <w:iCs/>
      <w:sz w:val="24"/>
      <w:szCs w:val="24"/>
    </w:rPr>
  </w:style>
  <w:style w:type="paragraph" w:styleId="Heading9">
    <w:name w:val="heading 9"/>
    <w:aliases w:val="Heading 9 (business proposal only)"/>
    <w:basedOn w:val="Normal"/>
    <w:next w:val="Normal"/>
    <w:link w:val="Heading9Char"/>
    <w:qFormat/>
    <w:rsid w:val="003A3403"/>
    <w:pPr>
      <w:numPr>
        <w:ilvl w:val="8"/>
        <w:numId w:val="3"/>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F7A2B"/>
    <w:pPr>
      <w:pBdr>
        <w:top w:val="single" w:sz="12" w:space="1" w:color="595959" w:themeColor="text1" w:themeTint="A6"/>
      </w:pBdr>
      <w:tabs>
        <w:tab w:val="center" w:pos="4507"/>
        <w:tab w:val="right" w:pos="9000"/>
      </w:tabs>
    </w:pPr>
    <w:rPr>
      <w:rFonts w:ascii="Arial" w:hAnsi="Arial"/>
      <w:b/>
      <w:color w:val="DA291C"/>
      <w:sz w:val="18"/>
    </w:rPr>
  </w:style>
  <w:style w:type="character" w:customStyle="1" w:styleId="FooterChar">
    <w:name w:val="Footer Char"/>
    <w:link w:val="Footer"/>
    <w:rsid w:val="00BF7A2B"/>
    <w:rPr>
      <w:rFonts w:ascii="Arial" w:hAnsi="Arial"/>
      <w:b/>
      <w:color w:val="DA291C"/>
      <w:sz w:val="18"/>
    </w:rPr>
  </w:style>
  <w:style w:type="paragraph" w:customStyle="1" w:styleId="ExhibitColumnHeads">
    <w:name w:val="Exhibit Column Heads"/>
    <w:basedOn w:val="BodyText"/>
    <w:rsid w:val="00F4263A"/>
    <w:pPr>
      <w:spacing w:before="20" w:after="20" w:line="240" w:lineRule="auto"/>
      <w:jc w:val="center"/>
    </w:pPr>
    <w:rPr>
      <w:rFonts w:ascii="Arial" w:hAnsi="Arial" w:cs="Arial"/>
      <w:b/>
      <w:sz w:val="20"/>
    </w:rPr>
  </w:style>
  <w:style w:type="paragraph" w:styleId="BodyText">
    <w:name w:val="Body Text"/>
    <w:basedOn w:val="Normal"/>
    <w:link w:val="BodyTextChar"/>
    <w:rsid w:val="00FD17C2"/>
    <w:pPr>
      <w:spacing w:after="180" w:line="264" w:lineRule="auto"/>
    </w:pPr>
  </w:style>
  <w:style w:type="character" w:customStyle="1" w:styleId="BodyTextChar">
    <w:name w:val="Body Text Char"/>
    <w:link w:val="BodyText"/>
    <w:rsid w:val="00FD17C2"/>
    <w:rPr>
      <w:sz w:val="22"/>
      <w:lang w:val="en-US" w:eastAsia="en-US" w:bidi="ar-SA"/>
    </w:rPr>
  </w:style>
  <w:style w:type="character" w:styleId="PageNumber">
    <w:name w:val="page number"/>
    <w:rsid w:val="0066134E"/>
    <w:rPr>
      <w:rFonts w:ascii="Arial" w:hAnsi="Arial"/>
      <w:b/>
      <w:dstrike w:val="0"/>
      <w:color w:val="0000AC"/>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rsid w:val="0066134E"/>
    <w:pPr>
      <w:numPr>
        <w:numId w:val="6"/>
      </w:numPr>
      <w:spacing w:after="120"/>
    </w:pPr>
  </w:style>
  <w:style w:type="paragraph" w:customStyle="1" w:styleId="RefNumbers">
    <w:name w:val="Ref Numbers"/>
    <w:basedOn w:val="BodyText"/>
    <w:rsid w:val="004A6455"/>
    <w:pPr>
      <w:numPr>
        <w:numId w:val="2"/>
      </w:numPr>
      <w:spacing w:after="240"/>
    </w:pPr>
  </w:style>
  <w:style w:type="paragraph" w:styleId="Header">
    <w:name w:val="header"/>
    <w:basedOn w:val="Normal"/>
    <w:link w:val="HeaderChar"/>
    <w:qFormat/>
    <w:rsid w:val="00BF7A2B"/>
    <w:pPr>
      <w:tabs>
        <w:tab w:val="center" w:pos="4507"/>
        <w:tab w:val="right" w:pos="9000"/>
      </w:tabs>
    </w:pPr>
    <w:rPr>
      <w:rFonts w:ascii="Arial" w:hAnsi="Arial"/>
      <w:b/>
      <w:color w:val="DA291C"/>
      <w:sz w:val="18"/>
    </w:rPr>
  </w:style>
  <w:style w:type="paragraph" w:styleId="TOC1">
    <w:name w:val="toc 1"/>
    <w:basedOn w:val="BodyText"/>
    <w:next w:val="BodyText"/>
    <w:uiPriority w:val="39"/>
    <w:rsid w:val="004A6455"/>
    <w:pPr>
      <w:spacing w:before="240"/>
    </w:pPr>
    <w:rPr>
      <w:b/>
    </w:rPr>
  </w:style>
  <w:style w:type="character" w:styleId="CommentReference">
    <w:name w:val="annotation reference"/>
    <w:uiPriority w:val="99"/>
    <w:semiHidden/>
    <w:rsid w:val="004A6455"/>
    <w:rPr>
      <w:sz w:val="16"/>
    </w:rPr>
  </w:style>
  <w:style w:type="paragraph" w:styleId="TOC2">
    <w:name w:val="toc 2"/>
    <w:basedOn w:val="BodyText"/>
    <w:next w:val="BodyText"/>
    <w:uiPriority w:val="39"/>
    <w:rsid w:val="004A6455"/>
    <w:pPr>
      <w:ind w:left="576"/>
    </w:pPr>
  </w:style>
  <w:style w:type="paragraph" w:styleId="TOC3">
    <w:name w:val="toc 3"/>
    <w:basedOn w:val="BodyText"/>
    <w:next w:val="BodyText"/>
    <w:rsid w:val="004A6455"/>
    <w:pPr>
      <w:ind w:left="1152"/>
    </w:pPr>
  </w:style>
  <w:style w:type="paragraph" w:styleId="TOC4">
    <w:name w:val="toc 4"/>
    <w:basedOn w:val="BodyText"/>
    <w:next w:val="BodyText"/>
    <w:rsid w:val="004A6455"/>
    <w:pPr>
      <w:ind w:left="1728"/>
    </w:pPr>
  </w:style>
  <w:style w:type="paragraph" w:styleId="TOC5">
    <w:name w:val="toc 5"/>
    <w:basedOn w:val="Normal"/>
    <w:next w:val="Normal"/>
    <w:autoRedefine/>
    <w:semiHidden/>
    <w:rsid w:val="004A6455"/>
    <w:pPr>
      <w:ind w:left="960"/>
    </w:pPr>
  </w:style>
  <w:style w:type="paragraph" w:styleId="TOC6">
    <w:name w:val="toc 6"/>
    <w:basedOn w:val="Normal"/>
    <w:next w:val="Normal"/>
    <w:autoRedefine/>
    <w:semiHidden/>
    <w:rsid w:val="004A6455"/>
    <w:pPr>
      <w:ind w:left="1200"/>
    </w:pPr>
  </w:style>
  <w:style w:type="paragraph" w:styleId="TOC7">
    <w:name w:val="toc 7"/>
    <w:basedOn w:val="Normal"/>
    <w:next w:val="Normal"/>
    <w:autoRedefine/>
    <w:semiHidden/>
    <w:rsid w:val="004A6455"/>
    <w:pPr>
      <w:ind w:left="1440"/>
    </w:pPr>
  </w:style>
  <w:style w:type="paragraph" w:styleId="TOC8">
    <w:name w:val="toc 8"/>
    <w:basedOn w:val="Normal"/>
    <w:next w:val="Normal"/>
    <w:autoRedefine/>
    <w:semiHidden/>
    <w:rsid w:val="004A6455"/>
    <w:pPr>
      <w:ind w:left="1680"/>
    </w:pPr>
  </w:style>
  <w:style w:type="paragraph" w:styleId="TOC9">
    <w:name w:val="toc 9"/>
    <w:basedOn w:val="Normal"/>
    <w:next w:val="Normal"/>
    <w:autoRedefine/>
    <w:semiHidden/>
    <w:rsid w:val="004A6455"/>
    <w:pPr>
      <w:ind w:left="1920"/>
    </w:pPr>
  </w:style>
  <w:style w:type="character" w:styleId="FootnoteReference">
    <w:name w:val="footnote reference"/>
    <w:aliases w:val="*Footnote Reference"/>
    <w:uiPriority w:val="99"/>
    <w:qForma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aliases w:val="F1,*Footnote Text,Footnote Text Char Char Char Char,Footnote Text Char Char,Footnote Text ERA,Footnote Text ERA1,Footnote Text ERA2,Footnote Text ERA11,Footnote Text ERA3,Footnote Text ERA12,Footnote Text ERA21,Footnote Text ERA111,fn"/>
    <w:basedOn w:val="Normal"/>
    <w:link w:val="FootnoteTextChar"/>
    <w:uiPriority w:val="99"/>
    <w:qFormat/>
    <w:rsid w:val="004A6455"/>
    <w:pPr>
      <w:spacing w:after="120"/>
      <w:ind w:left="360" w:hanging="360"/>
    </w:pPr>
    <w:rPr>
      <w:sz w:val="20"/>
    </w:rPr>
  </w:style>
  <w:style w:type="paragraph" w:styleId="Index1">
    <w:name w:val="index 1"/>
    <w:basedOn w:val="Normal"/>
    <w:next w:val="Normal"/>
    <w:autoRedefine/>
    <w:semiHidden/>
    <w:rsid w:val="004A6455"/>
    <w:pPr>
      <w:ind w:left="220" w:hanging="220"/>
    </w:pPr>
    <w:rPr>
      <w:sz w:val="20"/>
    </w:rPr>
  </w:style>
  <w:style w:type="paragraph" w:styleId="Index2">
    <w:name w:val="index 2"/>
    <w:basedOn w:val="Normal"/>
    <w:next w:val="Normal"/>
    <w:autoRedefine/>
    <w:semiHidden/>
    <w:rsid w:val="004A6455"/>
    <w:pPr>
      <w:ind w:left="440" w:hanging="220"/>
    </w:pPr>
    <w:rPr>
      <w:sz w:val="20"/>
    </w:rPr>
  </w:style>
  <w:style w:type="paragraph" w:styleId="Index3">
    <w:name w:val="index 3"/>
    <w:basedOn w:val="Normal"/>
    <w:next w:val="Normal"/>
    <w:autoRedefine/>
    <w:semiHidden/>
    <w:rsid w:val="004A6455"/>
    <w:pPr>
      <w:ind w:left="660" w:hanging="220"/>
    </w:pPr>
    <w:rPr>
      <w:sz w:val="20"/>
    </w:rPr>
  </w:style>
  <w:style w:type="paragraph" w:customStyle="1" w:styleId="Numbers">
    <w:name w:val="Numbers"/>
    <w:basedOn w:val="BodyText"/>
    <w:rsid w:val="004A6455"/>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link w:val="CommentSubjectChar"/>
    <w:semiHidden/>
    <w:rsid w:val="00D34EEE"/>
    <w:rPr>
      <w:b/>
      <w:bCs/>
    </w:rPr>
  </w:style>
  <w:style w:type="paragraph" w:styleId="BalloonText">
    <w:name w:val="Balloon Text"/>
    <w:basedOn w:val="Normal"/>
    <w:link w:val="BalloonTextChar"/>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52119"/>
    <w:rPr>
      <w:color w:val="0000FF"/>
      <w:u w:val="single"/>
    </w:rPr>
  </w:style>
  <w:style w:type="paragraph" w:customStyle="1" w:styleId="TOCHeader">
    <w:name w:val="TOC Header"/>
    <w:basedOn w:val="Normal"/>
    <w:next w:val="BodyText"/>
    <w:rsid w:val="0066134E"/>
    <w:rPr>
      <w:rFonts w:ascii="Arial" w:hAnsi="Arial"/>
      <w:b/>
      <w:color w:val="0000AC"/>
      <w:sz w:val="24"/>
    </w:rPr>
  </w:style>
  <w:style w:type="paragraph" w:customStyle="1" w:styleId="VolumeHeader">
    <w:name w:val="Volume Header"/>
    <w:basedOn w:val="Normal"/>
    <w:next w:val="BodyText"/>
    <w:rsid w:val="0066134E"/>
    <w:pPr>
      <w:pBdr>
        <w:top w:val="single" w:sz="2" w:space="2" w:color="0000AC"/>
        <w:bottom w:val="single" w:sz="2" w:space="2" w:color="0000AC"/>
      </w:pBdr>
      <w:shd w:val="clear" w:color="auto" w:fill="0000AC"/>
      <w:tabs>
        <w:tab w:val="left" w:pos="1170"/>
      </w:tabs>
    </w:pPr>
    <w:rPr>
      <w:rFonts w:ascii="Arial Bold" w:hAnsi="Arial Bold"/>
      <w:b/>
      <w:color w:val="FFFFFF"/>
      <w:sz w:val="24"/>
      <w:szCs w:val="24"/>
    </w:rPr>
  </w:style>
  <w:style w:type="paragraph" w:styleId="Caption">
    <w:name w:val="caption"/>
    <w:basedOn w:val="Normal"/>
    <w:next w:val="Normal"/>
    <w:qFormat/>
    <w:rsid w:val="00B25EE3"/>
    <w:pPr>
      <w:keepNext/>
      <w:keepLines/>
      <w:widowControl w:val="0"/>
      <w:spacing w:after="4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ExhibitTitle">
    <w:name w:val="Exhibit Title"/>
    <w:basedOn w:val="Caption"/>
    <w:next w:val="BodyText"/>
    <w:rsid w:val="00106622"/>
    <w:rPr>
      <w:rFonts w:ascii="Arial Bold" w:hAnsi="Arial Bold"/>
    </w:rPr>
  </w:style>
  <w:style w:type="paragraph" w:customStyle="1" w:styleId="Bullet2">
    <w:name w:val="Bullet2"/>
    <w:basedOn w:val="Normal"/>
    <w:rsid w:val="0066134E"/>
    <w:pPr>
      <w:numPr>
        <w:numId w:val="4"/>
      </w:numPr>
      <w:spacing w:after="120"/>
    </w:pPr>
  </w:style>
  <w:style w:type="character" w:customStyle="1" w:styleId="CharChar3">
    <w:name w:val="Char Char3"/>
    <w:rsid w:val="00106622"/>
    <w:rPr>
      <w:sz w:val="22"/>
      <w:szCs w:val="24"/>
      <w:lang w:val="en-US" w:eastAsia="en-US" w:bidi="ar-SA"/>
    </w:rPr>
  </w:style>
  <w:style w:type="paragraph" w:customStyle="1" w:styleId="AbtHeadB">
    <w:name w:val="AbtHead B"/>
    <w:basedOn w:val="Normal"/>
    <w:next w:val="BodyText"/>
    <w:rsid w:val="00106622"/>
    <w:pPr>
      <w:keepNext/>
      <w:keepLines/>
      <w:spacing w:after="280" w:line="264" w:lineRule="auto"/>
      <w:outlineLvl w:val="1"/>
    </w:pPr>
    <w:rPr>
      <w:rFonts w:ascii="Arial" w:hAnsi="Arial" w:cs="Arial"/>
      <w:b/>
      <w:sz w:val="28"/>
      <w:szCs w:val="24"/>
    </w:rPr>
  </w:style>
  <w:style w:type="character" w:customStyle="1" w:styleId="FootnoteTextChar">
    <w:name w:val="Footnote Text Char"/>
    <w:aliases w:val="F1 Char,*Footnote Text Char,Footnote Text Char Char Char Char Char,Footnote Text Char Char Char,Footnote Text ERA Char,Footnote Text ERA1 Char,Footnote Text ERA2 Char,Footnote Text ERA11 Char,Footnote Text ERA3 Char,fn Char"/>
    <w:link w:val="FootnoteText"/>
    <w:uiPriority w:val="99"/>
    <w:rsid w:val="00106622"/>
    <w:rPr>
      <w:lang w:val="en-US" w:eastAsia="en-US" w:bidi="ar-SA"/>
    </w:rPr>
  </w:style>
  <w:style w:type="character" w:styleId="FollowedHyperlink">
    <w:name w:val="FollowedHyperlink"/>
    <w:rsid w:val="00106622"/>
    <w:rPr>
      <w:color w:val="800080"/>
      <w:u w:val="single"/>
    </w:rPr>
  </w:style>
  <w:style w:type="character" w:customStyle="1" w:styleId="content">
    <w:name w:val="content"/>
    <w:basedOn w:val="DefaultParagraphFont"/>
    <w:rsid w:val="00106622"/>
  </w:style>
  <w:style w:type="character" w:customStyle="1" w:styleId="CommentTextChar">
    <w:name w:val="Comment Text Char"/>
    <w:link w:val="CommentText"/>
    <w:uiPriority w:val="99"/>
    <w:rsid w:val="00106622"/>
    <w:rPr>
      <w:lang w:val="en-US" w:eastAsia="en-US" w:bidi="ar-SA"/>
    </w:rPr>
  </w:style>
  <w:style w:type="character" w:customStyle="1" w:styleId="CommentSubjectChar">
    <w:name w:val="Comment Subject Char"/>
    <w:link w:val="CommentSubject"/>
    <w:rsid w:val="00106622"/>
    <w:rPr>
      <w:b/>
      <w:bCs/>
      <w:lang w:val="en-US" w:eastAsia="en-US" w:bidi="ar-SA"/>
    </w:rPr>
  </w:style>
  <w:style w:type="character" w:customStyle="1" w:styleId="featuretext">
    <w:name w:val="featuretext"/>
    <w:rsid w:val="00106622"/>
  </w:style>
  <w:style w:type="character" w:customStyle="1" w:styleId="HeaderChar">
    <w:name w:val="Header Char"/>
    <w:link w:val="Header"/>
    <w:rsid w:val="00BF7A2B"/>
    <w:rPr>
      <w:rFonts w:ascii="Arial" w:hAnsi="Arial"/>
      <w:b/>
      <w:color w:val="DA291C"/>
      <w:sz w:val="18"/>
    </w:rPr>
  </w:style>
  <w:style w:type="character" w:customStyle="1" w:styleId="CharChar5">
    <w:name w:val="Char Char5"/>
    <w:rsid w:val="00106622"/>
    <w:rPr>
      <w:sz w:val="24"/>
      <w:szCs w:val="24"/>
    </w:rPr>
  </w:style>
  <w:style w:type="paragraph" w:customStyle="1" w:styleId="AbtHeadA">
    <w:name w:val="AbtHead A"/>
    <w:basedOn w:val="Normal"/>
    <w:next w:val="BodyText"/>
    <w:rsid w:val="00106622"/>
    <w:pPr>
      <w:keepNext/>
      <w:keepLines/>
      <w:tabs>
        <w:tab w:val="left" w:pos="2880"/>
      </w:tabs>
      <w:spacing w:after="360" w:line="264" w:lineRule="auto"/>
      <w:ind w:left="2880" w:hanging="2880"/>
      <w:outlineLvl w:val="0"/>
    </w:pPr>
    <w:rPr>
      <w:rFonts w:ascii="Arial" w:hAnsi="Arial" w:cs="Arial"/>
      <w:b/>
      <w:sz w:val="36"/>
    </w:rPr>
  </w:style>
  <w:style w:type="paragraph" w:styleId="NormalWeb">
    <w:name w:val="Normal (Web)"/>
    <w:basedOn w:val="Normal"/>
    <w:unhideWhenUsed/>
    <w:rsid w:val="00106622"/>
    <w:pPr>
      <w:spacing w:before="100" w:beforeAutospacing="1" w:after="100" w:afterAutospacing="1"/>
    </w:pPr>
    <w:rPr>
      <w:sz w:val="20"/>
    </w:rPr>
  </w:style>
  <w:style w:type="paragraph" w:customStyle="1" w:styleId="tabletext">
    <w:name w:val="table text"/>
    <w:basedOn w:val="BodyText"/>
    <w:rsid w:val="00106622"/>
    <w:pPr>
      <w:spacing w:before="20" w:after="20" w:line="240" w:lineRule="auto"/>
    </w:pPr>
    <w:rPr>
      <w:rFonts w:ascii="Arial" w:hAnsi="Arial"/>
      <w:b/>
      <w:sz w:val="18"/>
    </w:rPr>
  </w:style>
  <w:style w:type="paragraph" w:customStyle="1" w:styleId="tableindent">
    <w:name w:val="table indent"/>
    <w:basedOn w:val="tabletext"/>
    <w:rsid w:val="00106622"/>
    <w:pPr>
      <w:ind w:left="330"/>
    </w:pPr>
  </w:style>
  <w:style w:type="character" w:customStyle="1" w:styleId="Heading5Char">
    <w:name w:val="Heading 5 Char"/>
    <w:aliases w:val="Heading 5 (business proposal only) Char"/>
    <w:link w:val="Heading5"/>
    <w:rsid w:val="00005A31"/>
    <w:rPr>
      <w:b/>
      <w:i/>
      <w:color w:val="0000AC"/>
      <w:sz w:val="22"/>
      <w:shd w:val="clear" w:color="auto" w:fill="D1D1FF"/>
    </w:rPr>
  </w:style>
  <w:style w:type="character" w:customStyle="1" w:styleId="BulletsChar">
    <w:name w:val="Bullets Char"/>
    <w:basedOn w:val="BodyTextChar"/>
    <w:link w:val="Bullets"/>
    <w:rsid w:val="006E564E"/>
    <w:rPr>
      <w:sz w:val="22"/>
      <w:lang w:val="en-US" w:eastAsia="en-US" w:bidi="ar-SA"/>
    </w:rPr>
  </w:style>
  <w:style w:type="character" w:customStyle="1" w:styleId="Heading3Char">
    <w:name w:val="Heading 3 Char"/>
    <w:link w:val="Heading3"/>
    <w:locked/>
    <w:rsid w:val="0034485B"/>
    <w:rPr>
      <w:rFonts w:ascii="Arial" w:hAnsi="Arial"/>
      <w:b/>
      <w:color w:val="0000AC"/>
    </w:rPr>
  </w:style>
  <w:style w:type="paragraph" w:customStyle="1" w:styleId="Heading1Black">
    <w:name w:val="Heading 1_Black"/>
    <w:basedOn w:val="Normal"/>
    <w:next w:val="Normal"/>
    <w:rsid w:val="0034485B"/>
    <w:pPr>
      <w:tabs>
        <w:tab w:val="left" w:pos="432"/>
      </w:tabs>
      <w:spacing w:before="240" w:after="240"/>
      <w:jc w:val="center"/>
    </w:pPr>
    <w:rPr>
      <w:rFonts w:ascii="Lucida Sans" w:hAnsi="Lucida Sans"/>
      <w:b/>
      <w:caps/>
      <w:sz w:val="24"/>
      <w:szCs w:val="24"/>
    </w:rPr>
  </w:style>
  <w:style w:type="paragraph" w:customStyle="1" w:styleId="ParagraphLAST">
    <w:name w:val="Paragraph (LAST)"/>
    <w:basedOn w:val="Normal"/>
    <w:next w:val="Normal"/>
    <w:rsid w:val="0034485B"/>
    <w:pPr>
      <w:tabs>
        <w:tab w:val="left" w:pos="432"/>
      </w:tabs>
      <w:spacing w:after="240" w:line="480" w:lineRule="auto"/>
      <w:ind w:firstLine="432"/>
    </w:pPr>
    <w:rPr>
      <w:rFonts w:ascii="Garamond" w:hAnsi="Garamond"/>
      <w:sz w:val="24"/>
      <w:szCs w:val="24"/>
    </w:rPr>
  </w:style>
  <w:style w:type="paragraph" w:customStyle="1" w:styleId="NumberedBullet">
    <w:name w:val="Numbered Bullet"/>
    <w:basedOn w:val="Normal"/>
    <w:link w:val="NumberedBulletChar"/>
    <w:qFormat/>
    <w:rsid w:val="0034485B"/>
    <w:pPr>
      <w:tabs>
        <w:tab w:val="left" w:pos="360"/>
      </w:tabs>
      <w:spacing w:after="120"/>
      <w:ind w:right="360"/>
    </w:pPr>
    <w:rPr>
      <w:rFonts w:ascii="Garamond" w:hAnsi="Garamond"/>
      <w:sz w:val="24"/>
      <w:szCs w:val="24"/>
    </w:rPr>
  </w:style>
  <w:style w:type="paragraph" w:customStyle="1" w:styleId="MarkforTableHeading">
    <w:name w:val="Mark for Table Heading"/>
    <w:basedOn w:val="Normal"/>
    <w:next w:val="Normal"/>
    <w:qFormat/>
    <w:rsid w:val="0034485B"/>
    <w:pPr>
      <w:keepNext/>
      <w:tabs>
        <w:tab w:val="left" w:pos="432"/>
      </w:tabs>
      <w:spacing w:after="60"/>
    </w:pPr>
    <w:rPr>
      <w:rFonts w:ascii="Lucida Sans" w:hAnsi="Lucida Sans"/>
      <w:b/>
      <w:sz w:val="18"/>
      <w:szCs w:val="24"/>
    </w:rPr>
  </w:style>
  <w:style w:type="paragraph" w:styleId="ListParagraph">
    <w:name w:val="List Paragraph"/>
    <w:basedOn w:val="Normal"/>
    <w:uiPriority w:val="1"/>
    <w:qFormat/>
    <w:rsid w:val="0034485B"/>
    <w:pPr>
      <w:numPr>
        <w:numId w:val="5"/>
      </w:numPr>
      <w:tabs>
        <w:tab w:val="left" w:pos="432"/>
      </w:tabs>
      <w:spacing w:line="480" w:lineRule="auto"/>
      <w:contextualSpacing/>
    </w:pPr>
    <w:rPr>
      <w:rFonts w:ascii="Garamond" w:hAnsi="Garamond"/>
      <w:sz w:val="24"/>
      <w:szCs w:val="24"/>
    </w:rPr>
  </w:style>
  <w:style w:type="paragraph" w:customStyle="1" w:styleId="ParagraphLASTcontinued">
    <w:name w:val="Paragraph (LAST_continued)"/>
    <w:basedOn w:val="ParagraphLAST"/>
    <w:next w:val="Normal"/>
    <w:rsid w:val="0034485B"/>
    <w:pPr>
      <w:ind w:firstLine="0"/>
    </w:pPr>
  </w:style>
  <w:style w:type="paragraph" w:customStyle="1" w:styleId="TableText0">
    <w:name w:val="Table Text"/>
    <w:basedOn w:val="Normal"/>
    <w:qFormat/>
    <w:rsid w:val="0034485B"/>
    <w:rPr>
      <w:rFonts w:ascii="Lucida Sans" w:hAnsi="Lucida Sans"/>
      <w:sz w:val="18"/>
      <w:szCs w:val="24"/>
    </w:rPr>
  </w:style>
  <w:style w:type="paragraph" w:customStyle="1" w:styleId="Heading2Black">
    <w:name w:val="Heading 2_Black"/>
    <w:basedOn w:val="Normal"/>
    <w:next w:val="Normal"/>
    <w:rsid w:val="0034485B"/>
    <w:pPr>
      <w:keepNext/>
      <w:tabs>
        <w:tab w:val="left" w:pos="432"/>
      </w:tabs>
      <w:spacing w:after="240"/>
      <w:ind w:left="432" w:hanging="432"/>
    </w:pPr>
    <w:rPr>
      <w:rFonts w:ascii="Lucida Sans" w:hAnsi="Lucida Sans"/>
      <w:b/>
      <w:sz w:val="24"/>
      <w:szCs w:val="24"/>
    </w:rPr>
  </w:style>
  <w:style w:type="paragraph" w:customStyle="1" w:styleId="NumberedBulletLastDS">
    <w:name w:val="Numbered Bullet (Last DS)"/>
    <w:basedOn w:val="Normal"/>
    <w:next w:val="Normal"/>
    <w:rsid w:val="0034485B"/>
    <w:pPr>
      <w:tabs>
        <w:tab w:val="left" w:pos="360"/>
      </w:tabs>
      <w:spacing w:after="360"/>
      <w:ind w:right="360"/>
    </w:pPr>
    <w:rPr>
      <w:rFonts w:ascii="Garamond" w:hAnsi="Garamond"/>
      <w:sz w:val="24"/>
      <w:szCs w:val="24"/>
    </w:rPr>
  </w:style>
  <w:style w:type="paragraph" w:customStyle="1" w:styleId="aatabletext">
    <w:name w:val="aa table text"/>
    <w:basedOn w:val="BodyText"/>
    <w:rsid w:val="0034485B"/>
    <w:pPr>
      <w:spacing w:before="40" w:after="40" w:line="240" w:lineRule="auto"/>
    </w:pPr>
    <w:rPr>
      <w:rFonts w:ascii="Arial" w:hAnsi="Arial" w:cs="Arial"/>
      <w:sz w:val="20"/>
    </w:rPr>
  </w:style>
  <w:style w:type="character" w:customStyle="1" w:styleId="Heading2Char">
    <w:name w:val="Heading 2 Char"/>
    <w:link w:val="Heading2"/>
    <w:rsid w:val="00FF6619"/>
    <w:rPr>
      <w:rFonts w:ascii="Arial" w:hAnsi="Arial" w:cs="Arial"/>
      <w:b/>
      <w:bCs/>
      <w:iCs/>
      <w:color w:val="0000AC"/>
      <w:sz w:val="24"/>
      <w:szCs w:val="28"/>
      <w:shd w:val="clear" w:color="auto" w:fill="D1D1FF"/>
    </w:rPr>
  </w:style>
  <w:style w:type="paragraph" w:customStyle="1" w:styleId="aareferences">
    <w:name w:val="aa references"/>
    <w:basedOn w:val="BodyText"/>
    <w:rsid w:val="00FF6619"/>
    <w:pPr>
      <w:spacing w:after="0"/>
    </w:pPr>
  </w:style>
  <w:style w:type="paragraph" w:styleId="HTMLPreformatted">
    <w:name w:val="HTML Preformatted"/>
    <w:basedOn w:val="Normal"/>
    <w:link w:val="HTMLPreformattedChar"/>
    <w:rsid w:val="007108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Courier New"/>
      <w:sz w:val="20"/>
    </w:rPr>
  </w:style>
  <w:style w:type="character" w:customStyle="1" w:styleId="HTMLPreformattedChar">
    <w:name w:val="HTML Preformatted Char"/>
    <w:link w:val="HTMLPreformatted"/>
    <w:locked/>
    <w:rsid w:val="007108AF"/>
    <w:rPr>
      <w:rFonts w:ascii="Arial Unicode MS" w:eastAsia="Arial Unicode MS" w:hAnsi="Arial Unicode MS" w:cs="Courier New"/>
      <w:lang w:val="en-US" w:eastAsia="en-US" w:bidi="ar-SA"/>
    </w:rPr>
  </w:style>
  <w:style w:type="paragraph" w:styleId="Revision">
    <w:name w:val="Revision"/>
    <w:hidden/>
    <w:uiPriority w:val="99"/>
    <w:semiHidden/>
    <w:rsid w:val="00EF4357"/>
    <w:rPr>
      <w:sz w:val="22"/>
    </w:rPr>
  </w:style>
  <w:style w:type="paragraph" w:customStyle="1" w:styleId="Table">
    <w:name w:val="Table"/>
    <w:basedOn w:val="Normal"/>
    <w:rsid w:val="007E07B2"/>
    <w:rPr>
      <w:rFonts w:ascii="Arial" w:hAnsi="Arial"/>
      <w:sz w:val="24"/>
      <w:szCs w:val="24"/>
    </w:rPr>
  </w:style>
  <w:style w:type="paragraph" w:customStyle="1" w:styleId="NormalSS">
    <w:name w:val="NormalSS"/>
    <w:basedOn w:val="Normal"/>
    <w:link w:val="NormalSSChar"/>
    <w:qFormat/>
    <w:rsid w:val="00035EB5"/>
    <w:pPr>
      <w:tabs>
        <w:tab w:val="left" w:pos="432"/>
      </w:tabs>
      <w:spacing w:after="240"/>
      <w:ind w:firstLine="432"/>
      <w:jc w:val="both"/>
    </w:pPr>
    <w:rPr>
      <w:rFonts w:ascii="Garamond" w:hAnsi="Garamond"/>
      <w:sz w:val="24"/>
      <w:szCs w:val="24"/>
    </w:rPr>
  </w:style>
  <w:style w:type="character" w:customStyle="1" w:styleId="NormalSSChar">
    <w:name w:val="NormalSS Char"/>
    <w:basedOn w:val="DefaultParagraphFont"/>
    <w:link w:val="NormalSS"/>
    <w:rsid w:val="00035EB5"/>
    <w:rPr>
      <w:rFonts w:ascii="Garamond" w:hAnsi="Garamond"/>
      <w:sz w:val="24"/>
      <w:szCs w:val="24"/>
    </w:rPr>
  </w:style>
  <w:style w:type="paragraph" w:customStyle="1" w:styleId="TableHeaderCenter">
    <w:name w:val="Table Header Center"/>
    <w:basedOn w:val="NormalSS"/>
    <w:qFormat/>
    <w:rsid w:val="00226132"/>
    <w:pPr>
      <w:spacing w:before="120" w:after="60"/>
      <w:ind w:firstLine="0"/>
      <w:jc w:val="center"/>
    </w:pPr>
    <w:rPr>
      <w:rFonts w:ascii="Lucida Sans" w:hAnsi="Lucida Sans"/>
      <w:sz w:val="18"/>
    </w:rPr>
  </w:style>
  <w:style w:type="paragraph" w:customStyle="1" w:styleId="TableHeaderLeft">
    <w:name w:val="Table Header Left"/>
    <w:basedOn w:val="NormalSS"/>
    <w:qFormat/>
    <w:rsid w:val="00226132"/>
    <w:pPr>
      <w:spacing w:before="120" w:after="60"/>
      <w:ind w:firstLine="0"/>
      <w:jc w:val="left"/>
    </w:pPr>
    <w:rPr>
      <w:rFonts w:ascii="Lucida Sans" w:hAnsi="Lucida Sans"/>
      <w:sz w:val="18"/>
    </w:rPr>
  </w:style>
  <w:style w:type="table" w:customStyle="1" w:styleId="SMPRTableBlue">
    <w:name w:val="SMPR_Table_Blue"/>
    <w:basedOn w:val="TableNormal"/>
    <w:uiPriority w:val="99"/>
    <w:rsid w:val="00226132"/>
    <w:rPr>
      <w:rFonts w:ascii="Lucida Sans" w:hAnsi="Lucida Sans"/>
      <w:szCs w:val="24"/>
    </w:rPr>
    <w:tblPr>
      <w:tblInd w:w="115" w:type="dxa"/>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paragraph" w:customStyle="1" w:styleId="StyleUse">
    <w:name w:val="StyleUse"/>
    <w:basedOn w:val="Normal"/>
    <w:link w:val="StyleUseChar"/>
    <w:qFormat/>
    <w:rsid w:val="00C51F0C"/>
    <w:pPr>
      <w:keepNext/>
      <w:pBdr>
        <w:top w:val="single" w:sz="6" w:space="1" w:color="D0D3D4"/>
        <w:bottom w:val="single" w:sz="6" w:space="1" w:color="D0D3D4"/>
      </w:pBdr>
      <w:shd w:val="clear" w:color="auto" w:fill="D0D3D4"/>
      <w:spacing w:before="120" w:after="120" w:line="264" w:lineRule="auto"/>
      <w:outlineLvl w:val="1"/>
    </w:pPr>
    <w:rPr>
      <w:rFonts w:ascii="Arial" w:hAnsi="Arial" w:cs="Arial"/>
      <w:b/>
      <w:bCs/>
      <w:iCs/>
      <w:color w:val="000000"/>
      <w:sz w:val="24"/>
      <w:szCs w:val="28"/>
    </w:rPr>
  </w:style>
  <w:style w:type="paragraph" w:customStyle="1" w:styleId="StyleUseHead">
    <w:name w:val="StyleUseHead"/>
    <w:basedOn w:val="Heading1"/>
    <w:link w:val="StyleUseHeadChar"/>
    <w:qFormat/>
    <w:rsid w:val="00983350"/>
    <w:pPr>
      <w:pageBreakBefore w:val="0"/>
      <w:numPr>
        <w:numId w:val="0"/>
      </w:numPr>
      <w:pBdr>
        <w:top w:val="single" w:sz="6" w:space="3" w:color="DA291C"/>
        <w:bottom w:val="single" w:sz="6" w:space="3" w:color="DA291C"/>
      </w:pBdr>
      <w:shd w:val="clear" w:color="auto" w:fill="DA291C"/>
      <w:spacing w:line="264" w:lineRule="auto"/>
    </w:pPr>
  </w:style>
  <w:style w:type="character" w:customStyle="1" w:styleId="StyleUseChar">
    <w:name w:val="StyleUse Char"/>
    <w:basedOn w:val="DefaultParagraphFont"/>
    <w:link w:val="StyleUse"/>
    <w:rsid w:val="00C51F0C"/>
    <w:rPr>
      <w:rFonts w:ascii="Arial" w:hAnsi="Arial" w:cs="Arial"/>
      <w:b/>
      <w:bCs/>
      <w:iCs/>
      <w:color w:val="000000"/>
      <w:sz w:val="24"/>
      <w:szCs w:val="28"/>
      <w:shd w:val="clear" w:color="auto" w:fill="D0D3D4"/>
    </w:rPr>
  </w:style>
  <w:style w:type="character" w:customStyle="1" w:styleId="Heading1Char">
    <w:name w:val="Heading 1 Char"/>
    <w:basedOn w:val="DefaultParagraphFont"/>
    <w:link w:val="Heading1"/>
    <w:rsid w:val="00C51F0C"/>
    <w:rPr>
      <w:rFonts w:ascii="Arial" w:hAnsi="Arial"/>
      <w:b/>
      <w:color w:val="FFFFFF"/>
      <w:kern w:val="28"/>
      <w:sz w:val="28"/>
      <w:shd w:val="clear" w:color="auto" w:fill="0000AC"/>
    </w:rPr>
  </w:style>
  <w:style w:type="character" w:customStyle="1" w:styleId="StyleUseHeadChar">
    <w:name w:val="StyleUseHead Char"/>
    <w:basedOn w:val="Heading1Char"/>
    <w:link w:val="StyleUseHead"/>
    <w:rsid w:val="00983350"/>
    <w:rPr>
      <w:rFonts w:ascii="Arial" w:hAnsi="Arial"/>
      <w:b/>
      <w:color w:val="FFFFFF"/>
      <w:kern w:val="28"/>
      <w:sz w:val="28"/>
      <w:shd w:val="clear" w:color="auto" w:fill="DA291C"/>
    </w:rPr>
  </w:style>
  <w:style w:type="paragraph" w:customStyle="1" w:styleId="styleuse3">
    <w:name w:val="styleuse3"/>
    <w:basedOn w:val="Heading3"/>
    <w:link w:val="styleuse3Char"/>
    <w:qFormat/>
    <w:rsid w:val="00D90374"/>
    <w:pPr>
      <w:numPr>
        <w:ilvl w:val="0"/>
        <w:numId w:val="0"/>
      </w:numPr>
    </w:pPr>
    <w:rPr>
      <w:color w:val="DA291C"/>
    </w:rPr>
  </w:style>
  <w:style w:type="paragraph" w:styleId="BodyTextIndent2">
    <w:name w:val="Body Text Indent 2"/>
    <w:basedOn w:val="Normal"/>
    <w:link w:val="BodyTextIndent2Char"/>
    <w:rsid w:val="0096478D"/>
    <w:pPr>
      <w:spacing w:after="120" w:line="480" w:lineRule="auto"/>
      <w:ind w:left="360"/>
    </w:pPr>
  </w:style>
  <w:style w:type="character" w:customStyle="1" w:styleId="styleuse3Char">
    <w:name w:val="styleuse3 Char"/>
    <w:basedOn w:val="Heading3Char"/>
    <w:link w:val="styleuse3"/>
    <w:rsid w:val="00D90374"/>
    <w:rPr>
      <w:rFonts w:ascii="Arial" w:hAnsi="Arial"/>
      <w:b/>
      <w:color w:val="DA291C"/>
    </w:rPr>
  </w:style>
  <w:style w:type="character" w:customStyle="1" w:styleId="BodyTextIndent2Char">
    <w:name w:val="Body Text Indent 2 Char"/>
    <w:basedOn w:val="DefaultParagraphFont"/>
    <w:link w:val="BodyTextIndent2"/>
    <w:rsid w:val="0096478D"/>
    <w:rPr>
      <w:sz w:val="22"/>
    </w:rPr>
  </w:style>
  <w:style w:type="paragraph" w:styleId="BodyTextIndent3">
    <w:name w:val="Body Text Indent 3"/>
    <w:basedOn w:val="Normal"/>
    <w:link w:val="BodyTextIndent3Char"/>
    <w:rsid w:val="0096478D"/>
    <w:pPr>
      <w:spacing w:after="120"/>
      <w:ind w:left="360"/>
    </w:pPr>
    <w:rPr>
      <w:sz w:val="16"/>
      <w:szCs w:val="16"/>
    </w:rPr>
  </w:style>
  <w:style w:type="character" w:customStyle="1" w:styleId="BodyTextIndent3Char">
    <w:name w:val="Body Text Indent 3 Char"/>
    <w:basedOn w:val="DefaultParagraphFont"/>
    <w:link w:val="BodyTextIndent3"/>
    <w:rsid w:val="0096478D"/>
    <w:rPr>
      <w:sz w:val="16"/>
      <w:szCs w:val="16"/>
    </w:rPr>
  </w:style>
  <w:style w:type="paragraph" w:customStyle="1" w:styleId="NormalSS12">
    <w:name w:val="NormalSS 12"/>
    <w:basedOn w:val="NormalSS"/>
    <w:qFormat/>
    <w:rsid w:val="005231A3"/>
    <w:rPr>
      <w:rFonts w:ascii="Times New Roman" w:hAnsi="Times New Roman"/>
    </w:rPr>
  </w:style>
  <w:style w:type="numbering" w:customStyle="1" w:styleId="NoList1">
    <w:name w:val="No List1"/>
    <w:next w:val="NoList"/>
    <w:semiHidden/>
    <w:rsid w:val="008A34AB"/>
  </w:style>
  <w:style w:type="character" w:customStyle="1" w:styleId="Heading4Char">
    <w:name w:val="Heading 4 Char"/>
    <w:aliases w:val="Heading 4 (business proposal only) Char"/>
    <w:link w:val="Heading4"/>
    <w:locked/>
    <w:rsid w:val="008A34AB"/>
    <w:rPr>
      <w:rFonts w:ascii="Arial" w:hAnsi="Arial"/>
      <w:b/>
      <w:color w:val="0000AC"/>
    </w:rPr>
  </w:style>
  <w:style w:type="character" w:customStyle="1" w:styleId="Heading6Char">
    <w:name w:val="Heading 6 Char"/>
    <w:aliases w:val="Heading 6 (business proposal only) Char"/>
    <w:link w:val="Heading6"/>
    <w:locked/>
    <w:rsid w:val="008A34AB"/>
    <w:rPr>
      <w:b/>
      <w:bCs/>
      <w:sz w:val="22"/>
      <w:szCs w:val="22"/>
    </w:rPr>
  </w:style>
  <w:style w:type="character" w:customStyle="1" w:styleId="Heading7Char">
    <w:name w:val="Heading 7 Char"/>
    <w:aliases w:val="Heading 7 (business proposal only) Char"/>
    <w:link w:val="Heading7"/>
    <w:locked/>
    <w:rsid w:val="008A34AB"/>
    <w:rPr>
      <w:sz w:val="24"/>
      <w:szCs w:val="24"/>
    </w:rPr>
  </w:style>
  <w:style w:type="character" w:customStyle="1" w:styleId="Heading8Char">
    <w:name w:val="Heading 8 Char"/>
    <w:aliases w:val="Heading 8 (business proposal only) Char"/>
    <w:link w:val="Heading8"/>
    <w:locked/>
    <w:rsid w:val="008A34AB"/>
    <w:rPr>
      <w:i/>
      <w:iCs/>
      <w:sz w:val="24"/>
      <w:szCs w:val="24"/>
    </w:rPr>
  </w:style>
  <w:style w:type="character" w:customStyle="1" w:styleId="Heading9Char">
    <w:name w:val="Heading 9 Char"/>
    <w:aliases w:val="Heading 9 (business proposal only) Char"/>
    <w:link w:val="Heading9"/>
    <w:locked/>
    <w:rsid w:val="008A34AB"/>
    <w:rPr>
      <w:rFonts w:ascii="Arial" w:hAnsi="Arial" w:cs="Arial"/>
      <w:sz w:val="22"/>
      <w:szCs w:val="22"/>
    </w:rPr>
  </w:style>
  <w:style w:type="character" w:customStyle="1" w:styleId="BalloonTextChar">
    <w:name w:val="Balloon Text Char"/>
    <w:link w:val="BalloonText"/>
    <w:semiHidden/>
    <w:locked/>
    <w:rsid w:val="008A34AB"/>
    <w:rPr>
      <w:rFonts w:ascii="Tahoma" w:hAnsi="Tahoma" w:cs="Tahoma"/>
      <w:sz w:val="16"/>
      <w:szCs w:val="16"/>
    </w:rPr>
  </w:style>
  <w:style w:type="paragraph" w:customStyle="1" w:styleId="Bullet">
    <w:name w:val="Bullet"/>
    <w:rsid w:val="008A34AB"/>
    <w:pPr>
      <w:numPr>
        <w:numId w:val="7"/>
      </w:numPr>
      <w:tabs>
        <w:tab w:val="left" w:pos="360"/>
      </w:tabs>
      <w:spacing w:after="180"/>
      <w:ind w:left="720" w:right="360" w:hanging="288"/>
      <w:jc w:val="both"/>
    </w:pPr>
    <w:rPr>
      <w:sz w:val="24"/>
      <w:szCs w:val="24"/>
    </w:rPr>
  </w:style>
  <w:style w:type="paragraph" w:customStyle="1" w:styleId="BulletLAST">
    <w:name w:val="Bullet (LAST)"/>
    <w:basedOn w:val="Bullet"/>
    <w:next w:val="Normal"/>
    <w:rsid w:val="008A34AB"/>
    <w:pPr>
      <w:tabs>
        <w:tab w:val="num" w:pos="360"/>
      </w:tabs>
      <w:spacing w:after="480"/>
    </w:pPr>
  </w:style>
  <w:style w:type="paragraph" w:customStyle="1" w:styleId="Center">
    <w:name w:val="Center"/>
    <w:basedOn w:val="Normal"/>
    <w:rsid w:val="008A34AB"/>
    <w:pPr>
      <w:widowControl w:val="0"/>
      <w:jc w:val="center"/>
    </w:pPr>
    <w:rPr>
      <w:sz w:val="24"/>
    </w:rPr>
  </w:style>
  <w:style w:type="paragraph" w:customStyle="1" w:styleId="Dash">
    <w:name w:val="Dash"/>
    <w:qFormat/>
    <w:rsid w:val="008A34AB"/>
    <w:pPr>
      <w:numPr>
        <w:numId w:val="8"/>
      </w:numPr>
      <w:tabs>
        <w:tab w:val="left" w:pos="1080"/>
      </w:tabs>
      <w:spacing w:after="120"/>
      <w:ind w:left="1080" w:right="720"/>
      <w:jc w:val="both"/>
    </w:pPr>
    <w:rPr>
      <w:sz w:val="24"/>
      <w:szCs w:val="24"/>
    </w:rPr>
  </w:style>
  <w:style w:type="paragraph" w:customStyle="1" w:styleId="DashLAST">
    <w:name w:val="Dash (LAST)"/>
    <w:basedOn w:val="Dash"/>
    <w:next w:val="Normal"/>
    <w:rsid w:val="008A34AB"/>
    <w:pPr>
      <w:tabs>
        <w:tab w:val="num" w:pos="1080"/>
      </w:tabs>
      <w:spacing w:after="480"/>
    </w:pPr>
  </w:style>
  <w:style w:type="paragraph" w:customStyle="1" w:styleId="Outline">
    <w:name w:val="Outline"/>
    <w:basedOn w:val="Normal"/>
    <w:rsid w:val="008A34AB"/>
    <w:pPr>
      <w:widowControl w:val="0"/>
      <w:spacing w:after="240"/>
      <w:ind w:left="720" w:hanging="720"/>
    </w:pPr>
    <w:rPr>
      <w:sz w:val="24"/>
    </w:rPr>
  </w:style>
  <w:style w:type="paragraph" w:styleId="EndnoteText">
    <w:name w:val="endnote text"/>
    <w:basedOn w:val="Normal"/>
    <w:link w:val="EndnoteTextChar"/>
    <w:rsid w:val="008A34AB"/>
    <w:pPr>
      <w:widowControl w:val="0"/>
      <w:spacing w:after="240"/>
    </w:pPr>
    <w:rPr>
      <w:sz w:val="24"/>
    </w:rPr>
  </w:style>
  <w:style w:type="character" w:customStyle="1" w:styleId="EndnoteTextChar">
    <w:name w:val="Endnote Text Char"/>
    <w:basedOn w:val="DefaultParagraphFont"/>
    <w:link w:val="EndnoteText"/>
    <w:rsid w:val="008A34AB"/>
    <w:rPr>
      <w:sz w:val="24"/>
    </w:rPr>
  </w:style>
  <w:style w:type="character" w:styleId="EndnoteReference">
    <w:name w:val="endnote reference"/>
    <w:rsid w:val="008A34AB"/>
    <w:rPr>
      <w:rFonts w:cs="Times New Roman"/>
      <w:vertAlign w:val="superscript"/>
    </w:rPr>
  </w:style>
  <w:style w:type="paragraph" w:customStyle="1" w:styleId="ParagraphSSLAST">
    <w:name w:val="ParagraphSS (LAST)"/>
    <w:basedOn w:val="NormalSS"/>
    <w:next w:val="Normal"/>
    <w:rsid w:val="008A34AB"/>
    <w:pPr>
      <w:widowControl w:val="0"/>
      <w:tabs>
        <w:tab w:val="clear" w:pos="432"/>
      </w:tabs>
      <w:spacing w:after="480"/>
      <w:ind w:firstLine="0"/>
      <w:jc w:val="left"/>
    </w:pPr>
    <w:rPr>
      <w:rFonts w:ascii="Times New Roman" w:hAnsi="Times New Roman"/>
      <w:szCs w:val="20"/>
    </w:rPr>
  </w:style>
  <w:style w:type="paragraph" w:customStyle="1" w:styleId="References">
    <w:name w:val="References"/>
    <w:basedOn w:val="Normal"/>
    <w:next w:val="Normal"/>
    <w:rsid w:val="008A34AB"/>
    <w:pPr>
      <w:widowControl w:val="0"/>
      <w:spacing w:after="240"/>
      <w:ind w:left="432" w:hanging="432"/>
    </w:pPr>
    <w:rPr>
      <w:sz w:val="24"/>
    </w:rPr>
  </w:style>
  <w:style w:type="paragraph" w:customStyle="1" w:styleId="MarkforFigureHeading">
    <w:name w:val="Mark for Figure Heading"/>
    <w:basedOn w:val="Normal"/>
    <w:next w:val="Normal"/>
    <w:rsid w:val="008A34AB"/>
    <w:pPr>
      <w:widowControl w:val="0"/>
      <w:jc w:val="center"/>
    </w:pPr>
    <w:rPr>
      <w:caps/>
      <w:sz w:val="24"/>
    </w:rPr>
  </w:style>
  <w:style w:type="paragraph" w:customStyle="1" w:styleId="MarkforExhibitHeading">
    <w:name w:val="Mark for Exhibit Heading"/>
    <w:basedOn w:val="Normal"/>
    <w:next w:val="Normal"/>
    <w:rsid w:val="008A34AB"/>
    <w:pPr>
      <w:widowControl w:val="0"/>
      <w:jc w:val="center"/>
    </w:pPr>
    <w:rPr>
      <w:caps/>
      <w:sz w:val="24"/>
    </w:rPr>
  </w:style>
  <w:style w:type="paragraph" w:customStyle="1" w:styleId="MarkforAttachmentHeading">
    <w:name w:val="Mark for Attachment Heading"/>
    <w:basedOn w:val="Normal"/>
    <w:next w:val="Normal"/>
    <w:rsid w:val="008A34AB"/>
    <w:pPr>
      <w:widowControl w:val="0"/>
      <w:jc w:val="center"/>
    </w:pPr>
    <w:rPr>
      <w:b/>
      <w:caps/>
      <w:sz w:val="24"/>
    </w:rPr>
  </w:style>
  <w:style w:type="paragraph" w:styleId="TableofFigures">
    <w:name w:val="table of figures"/>
    <w:basedOn w:val="Normal"/>
    <w:next w:val="Normal"/>
    <w:rsid w:val="008A34AB"/>
    <w:pPr>
      <w:widowControl w:val="0"/>
      <w:ind w:left="480" w:hanging="480"/>
    </w:pPr>
    <w:rPr>
      <w:sz w:val="24"/>
    </w:rPr>
  </w:style>
  <w:style w:type="character" w:customStyle="1" w:styleId="MTEquationSection">
    <w:name w:val="MTEquationSection"/>
    <w:rsid w:val="008A34AB"/>
    <w:rPr>
      <w:rFonts w:cs="Times New Roman"/>
      <w:color w:val="FF0000"/>
    </w:rPr>
  </w:style>
  <w:style w:type="paragraph" w:customStyle="1" w:styleId="MarkforAppendixHeading">
    <w:name w:val="Mark for Appendix Heading"/>
    <w:basedOn w:val="Normal"/>
    <w:rsid w:val="008A34AB"/>
    <w:pPr>
      <w:widowControl w:val="0"/>
      <w:jc w:val="center"/>
    </w:pPr>
    <w:rPr>
      <w:b/>
      <w:caps/>
      <w:sz w:val="24"/>
    </w:rPr>
  </w:style>
  <w:style w:type="paragraph" w:customStyle="1" w:styleId="NumberedBulletLAST">
    <w:name w:val="Numbered Bullet (LAST)"/>
    <w:basedOn w:val="NumberedBullet"/>
    <w:next w:val="Normal"/>
    <w:rsid w:val="008A34AB"/>
    <w:pPr>
      <w:tabs>
        <w:tab w:val="num" w:pos="792"/>
      </w:tabs>
      <w:spacing w:after="480"/>
      <w:ind w:left="720" w:hanging="288"/>
      <w:jc w:val="both"/>
    </w:pPr>
    <w:rPr>
      <w:rFonts w:ascii="Times New Roman" w:hAnsi="Times New Roman"/>
    </w:rPr>
  </w:style>
  <w:style w:type="paragraph" w:customStyle="1" w:styleId="TableFootnoteCaption">
    <w:name w:val="Table Footnote_Caption"/>
    <w:basedOn w:val="NormalSS"/>
    <w:rsid w:val="008A34AB"/>
    <w:pPr>
      <w:widowControl w:val="0"/>
      <w:tabs>
        <w:tab w:val="clear" w:pos="432"/>
      </w:tabs>
      <w:spacing w:after="0"/>
      <w:ind w:firstLine="0"/>
      <w:jc w:val="left"/>
    </w:pPr>
    <w:rPr>
      <w:rFonts w:ascii="Times New Roman" w:hAnsi="Times New Roman"/>
      <w:szCs w:val="20"/>
    </w:rPr>
  </w:style>
  <w:style w:type="paragraph" w:customStyle="1" w:styleId="Normalcontinued">
    <w:name w:val="Normal (continued)"/>
    <w:basedOn w:val="Normal"/>
    <w:next w:val="Normal"/>
    <w:rsid w:val="008A34AB"/>
    <w:pPr>
      <w:widowControl w:val="0"/>
    </w:pPr>
    <w:rPr>
      <w:sz w:val="24"/>
    </w:rPr>
  </w:style>
  <w:style w:type="paragraph" w:customStyle="1" w:styleId="NormalSScontinued">
    <w:name w:val="NormalSS (continued)"/>
    <w:basedOn w:val="NormalSS"/>
    <w:next w:val="NormalSS"/>
    <w:rsid w:val="008A34AB"/>
    <w:pPr>
      <w:widowControl w:val="0"/>
      <w:tabs>
        <w:tab w:val="clear" w:pos="432"/>
      </w:tabs>
      <w:spacing w:after="0"/>
      <w:ind w:firstLine="0"/>
      <w:jc w:val="left"/>
    </w:pPr>
    <w:rPr>
      <w:rFonts w:ascii="Times New Roman" w:hAnsi="Times New Roman"/>
      <w:szCs w:val="20"/>
    </w:rPr>
  </w:style>
  <w:style w:type="paragraph" w:customStyle="1" w:styleId="NormalSS12continued">
    <w:name w:val="NormalSS 12 (continued)"/>
    <w:basedOn w:val="NormalSS12"/>
    <w:rsid w:val="008A34AB"/>
    <w:pPr>
      <w:widowControl w:val="0"/>
      <w:tabs>
        <w:tab w:val="clear" w:pos="432"/>
      </w:tabs>
      <w:ind w:firstLine="0"/>
      <w:jc w:val="left"/>
    </w:pPr>
    <w:rPr>
      <w:szCs w:val="20"/>
    </w:rPr>
  </w:style>
  <w:style w:type="paragraph" w:customStyle="1" w:styleId="ParagraphSSLASTcontinued">
    <w:name w:val="ParagraphSS (LAST_continued)"/>
    <w:basedOn w:val="ParagraphSSLAST"/>
    <w:next w:val="NormalSS"/>
    <w:rsid w:val="008A34AB"/>
  </w:style>
  <w:style w:type="paragraph" w:customStyle="1" w:styleId="TableSourceCaption">
    <w:name w:val="Table Source_Caption"/>
    <w:basedOn w:val="NormalSS"/>
    <w:rsid w:val="008A34AB"/>
    <w:pPr>
      <w:widowControl w:val="0"/>
      <w:tabs>
        <w:tab w:val="clear" w:pos="432"/>
      </w:tabs>
      <w:spacing w:after="0"/>
      <w:ind w:left="1080" w:hanging="1080"/>
      <w:jc w:val="left"/>
    </w:pPr>
    <w:rPr>
      <w:rFonts w:ascii="Times New Roman" w:hAnsi="Times New Roman"/>
      <w:szCs w:val="20"/>
    </w:rPr>
  </w:style>
  <w:style w:type="character" w:styleId="Emphasis">
    <w:name w:val="Emphasis"/>
    <w:qFormat/>
    <w:rsid w:val="008A34AB"/>
    <w:rPr>
      <w:rFonts w:cs="Times New Roman"/>
      <w:b/>
      <w:bCs/>
    </w:rPr>
  </w:style>
  <w:style w:type="paragraph" w:customStyle="1" w:styleId="A5-2ndLeader">
    <w:name w:val="A5-2nd Leader"/>
    <w:rsid w:val="008A34AB"/>
    <w:pPr>
      <w:tabs>
        <w:tab w:val="right" w:leader="dot" w:pos="7200"/>
        <w:tab w:val="right" w:pos="7488"/>
        <w:tab w:val="left" w:pos="7632"/>
      </w:tabs>
      <w:spacing w:line="240" w:lineRule="atLeast"/>
      <w:ind w:left="3600"/>
    </w:pPr>
    <w:rPr>
      <w:rFonts w:ascii="Arial" w:hAnsi="Arial"/>
      <w:sz w:val="18"/>
    </w:rPr>
  </w:style>
  <w:style w:type="paragraph" w:customStyle="1" w:styleId="trythis">
    <w:name w:val="trythis"/>
    <w:basedOn w:val="Normal"/>
    <w:link w:val="trythisChar"/>
    <w:qFormat/>
    <w:rsid w:val="00B44856"/>
    <w:pPr>
      <w:keepNext/>
      <w:pBdr>
        <w:top w:val="single" w:sz="6" w:space="1" w:color="D0D3D4"/>
        <w:bottom w:val="single" w:sz="6" w:space="1" w:color="D0D3D4"/>
      </w:pBdr>
      <w:shd w:val="clear" w:color="auto" w:fill="D0D3D4"/>
      <w:spacing w:before="120" w:after="120" w:line="264" w:lineRule="auto"/>
      <w:outlineLvl w:val="1"/>
    </w:pPr>
    <w:rPr>
      <w:rFonts w:ascii="Arial" w:hAnsi="Arial" w:cs="Arial"/>
      <w:b/>
      <w:bCs/>
      <w:iCs/>
      <w:color w:val="000000"/>
      <w:sz w:val="24"/>
      <w:szCs w:val="28"/>
    </w:rPr>
  </w:style>
  <w:style w:type="character" w:customStyle="1" w:styleId="trythisChar">
    <w:name w:val="trythis Char"/>
    <w:basedOn w:val="DefaultParagraphFont"/>
    <w:link w:val="trythis"/>
    <w:rsid w:val="00B44856"/>
    <w:rPr>
      <w:rFonts w:ascii="Arial" w:hAnsi="Arial" w:cs="Arial"/>
      <w:b/>
      <w:bCs/>
      <w:iCs/>
      <w:color w:val="000000"/>
      <w:sz w:val="24"/>
      <w:szCs w:val="28"/>
      <w:shd w:val="clear" w:color="auto" w:fill="D0D3D4"/>
    </w:rPr>
  </w:style>
  <w:style w:type="paragraph" w:styleId="BodyTextIndent">
    <w:name w:val="Body Text Indent"/>
    <w:basedOn w:val="Normal"/>
    <w:link w:val="BodyTextIndentChar"/>
    <w:rsid w:val="00240176"/>
    <w:pPr>
      <w:spacing w:after="120"/>
      <w:ind w:left="360"/>
    </w:pPr>
    <w:rPr>
      <w:sz w:val="24"/>
      <w:szCs w:val="24"/>
    </w:rPr>
  </w:style>
  <w:style w:type="character" w:customStyle="1" w:styleId="BodyTextIndentChar">
    <w:name w:val="Body Text Indent Char"/>
    <w:basedOn w:val="DefaultParagraphFont"/>
    <w:link w:val="BodyTextIndent"/>
    <w:rsid w:val="00240176"/>
    <w:rPr>
      <w:sz w:val="24"/>
      <w:szCs w:val="24"/>
    </w:rPr>
  </w:style>
  <w:style w:type="paragraph" w:customStyle="1" w:styleId="MarkforTableTitle">
    <w:name w:val="Mark for Table Title"/>
    <w:basedOn w:val="Normal"/>
    <w:next w:val="NormalSS"/>
    <w:qFormat/>
    <w:rsid w:val="00244E5F"/>
    <w:pPr>
      <w:keepNext/>
      <w:spacing w:after="60"/>
    </w:pPr>
    <w:rPr>
      <w:rFonts w:ascii="Arial Black" w:hAnsi="Arial Black"/>
    </w:rPr>
  </w:style>
  <w:style w:type="table" w:customStyle="1" w:styleId="MPRBaseTable">
    <w:name w:val="MPR Base Table"/>
    <w:basedOn w:val="TableNormal"/>
    <w:uiPriority w:val="99"/>
    <w:rsid w:val="00244E5F"/>
    <w:pPr>
      <w:spacing w:line="360" w:lineRule="auto"/>
      <w:contextualSpacing/>
    </w:pPr>
    <w:rPr>
      <w:rFonts w:ascii="Arial" w:eastAsiaTheme="minorEastAsia" w:hAnsi="Arial" w:cstheme="minorBidi"/>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customStyle="1" w:styleId="SMPRTableBlack">
    <w:name w:val="SMPR_Table_Black"/>
    <w:basedOn w:val="TableNormal"/>
    <w:uiPriority w:val="99"/>
    <w:rsid w:val="00A115A4"/>
    <w:rPr>
      <w:rFonts w:ascii="Arial" w:hAnsi="Arial"/>
      <w:szCs w:val="24"/>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character" w:customStyle="1" w:styleId="NumberedBulletChar">
    <w:name w:val="Numbered Bullet Char"/>
    <w:basedOn w:val="DefaultParagraphFont"/>
    <w:link w:val="NumberedBullet"/>
    <w:rsid w:val="00761A1A"/>
    <w:rPr>
      <w:rFonts w:ascii="Garamond" w:hAnsi="Garamond"/>
      <w:sz w:val="24"/>
      <w:szCs w:val="24"/>
    </w:rPr>
  </w:style>
  <w:style w:type="paragraph" w:styleId="DocumentMap">
    <w:name w:val="Document Map"/>
    <w:basedOn w:val="Normal"/>
    <w:link w:val="DocumentMapChar"/>
    <w:semiHidden/>
    <w:unhideWhenUsed/>
    <w:rsid w:val="00C11992"/>
    <w:rPr>
      <w:rFonts w:ascii="Lucida Grande" w:hAnsi="Lucida Grande" w:cs="Lucida Grande"/>
      <w:sz w:val="24"/>
      <w:szCs w:val="24"/>
    </w:rPr>
  </w:style>
  <w:style w:type="character" w:customStyle="1" w:styleId="DocumentMapChar">
    <w:name w:val="Document Map Char"/>
    <w:basedOn w:val="DefaultParagraphFont"/>
    <w:link w:val="DocumentMap"/>
    <w:semiHidden/>
    <w:rsid w:val="00C11992"/>
    <w:rPr>
      <w:rFonts w:ascii="Lucida Grande" w:hAnsi="Lucida Grande" w:cs="Lucida Grande"/>
      <w:sz w:val="24"/>
      <w:szCs w:val="24"/>
    </w:rPr>
  </w:style>
  <w:style w:type="paragraph" w:styleId="PlainText">
    <w:name w:val="Plain Text"/>
    <w:basedOn w:val="Normal"/>
    <w:link w:val="PlainTextChar"/>
    <w:uiPriority w:val="99"/>
    <w:unhideWhenUsed/>
    <w:rsid w:val="00765A80"/>
    <w:rPr>
      <w:rFonts w:ascii="Calibri" w:eastAsiaTheme="minorHAnsi" w:hAnsi="Calibri" w:cstheme="minorBidi"/>
      <w:szCs w:val="21"/>
    </w:rPr>
  </w:style>
  <w:style w:type="character" w:customStyle="1" w:styleId="PlainTextChar">
    <w:name w:val="Plain Text Char"/>
    <w:basedOn w:val="DefaultParagraphFont"/>
    <w:link w:val="PlainText"/>
    <w:uiPriority w:val="99"/>
    <w:rsid w:val="00765A80"/>
    <w:rPr>
      <w:rFonts w:ascii="Calibri" w:eastAsiaTheme="minorHAnsi" w:hAnsi="Calibri" w:cstheme="minorBidi"/>
      <w:sz w:val="22"/>
      <w:szCs w:val="21"/>
    </w:rPr>
  </w:style>
  <w:style w:type="paragraph" w:customStyle="1" w:styleId="ExhibitRowHeader">
    <w:name w:val="Exhibit Row Header"/>
    <w:basedOn w:val="BodyText"/>
    <w:rsid w:val="00EE6D7A"/>
    <w:pPr>
      <w:spacing w:before="20" w:after="20" w:line="240" w:lineRule="auto"/>
      <w:jc w:val="center"/>
    </w:pPr>
    <w:rPr>
      <w:rFonts w:ascii="Arial Narrow" w:hAnsi="Arial Narrow" w:cs="Arial"/>
      <w:b/>
      <w:color w:val="F8F8F8"/>
      <w:sz w:val="20"/>
    </w:rPr>
  </w:style>
  <w:style w:type="paragraph" w:customStyle="1" w:styleId="ExhibitText">
    <w:name w:val="Exhibit Text"/>
    <w:basedOn w:val="TableText0"/>
    <w:qFormat/>
    <w:rsid w:val="00EE6D7A"/>
    <w:pPr>
      <w:spacing w:before="40" w:after="40" w:line="264" w:lineRule="auto"/>
    </w:pPr>
    <w:rPr>
      <w:rFonts w:ascii="Arial Narrow" w:hAnsi="Arial Narrow" w:cs="Arial"/>
      <w:bCs/>
      <w:color w:val="000000"/>
      <w:sz w:val="20"/>
      <w:szCs w:val="20"/>
    </w:rPr>
  </w:style>
  <w:style w:type="paragraph" w:customStyle="1" w:styleId="ExhibitColumnHead">
    <w:name w:val="Exhibit Column Head"/>
    <w:qFormat/>
    <w:rsid w:val="00EE6D7A"/>
    <w:pPr>
      <w:jc w:val="center"/>
    </w:pPr>
    <w:rPr>
      <w:rFonts w:ascii="Arial Narrow" w:hAnsi="Arial Narrow" w:cs="Arial"/>
      <w:b/>
      <w:color w:val="FFFFFF"/>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478907">
      <w:bodyDiv w:val="1"/>
      <w:marLeft w:val="0"/>
      <w:marRight w:val="0"/>
      <w:marTop w:val="0"/>
      <w:marBottom w:val="0"/>
      <w:divBdr>
        <w:top w:val="none" w:sz="0" w:space="0" w:color="auto"/>
        <w:left w:val="none" w:sz="0" w:space="0" w:color="auto"/>
        <w:bottom w:val="none" w:sz="0" w:space="0" w:color="auto"/>
        <w:right w:val="none" w:sz="0" w:space="0" w:color="auto"/>
      </w:divBdr>
      <w:divsChild>
        <w:div w:id="2091810712">
          <w:marLeft w:val="0"/>
          <w:marRight w:val="0"/>
          <w:marTop w:val="0"/>
          <w:marBottom w:val="0"/>
          <w:divBdr>
            <w:top w:val="none" w:sz="0" w:space="0" w:color="auto"/>
            <w:left w:val="none" w:sz="0" w:space="0" w:color="auto"/>
            <w:bottom w:val="none" w:sz="0" w:space="0" w:color="auto"/>
            <w:right w:val="none" w:sz="0" w:space="0" w:color="auto"/>
          </w:divBdr>
        </w:div>
        <w:div w:id="173764894">
          <w:marLeft w:val="0"/>
          <w:marRight w:val="0"/>
          <w:marTop w:val="0"/>
          <w:marBottom w:val="0"/>
          <w:divBdr>
            <w:top w:val="none" w:sz="0" w:space="0" w:color="auto"/>
            <w:left w:val="none" w:sz="0" w:space="0" w:color="auto"/>
            <w:bottom w:val="none" w:sz="0" w:space="0" w:color="auto"/>
            <w:right w:val="none" w:sz="0" w:space="0" w:color="auto"/>
          </w:divBdr>
        </w:div>
        <w:div w:id="1201744232">
          <w:marLeft w:val="0"/>
          <w:marRight w:val="0"/>
          <w:marTop w:val="0"/>
          <w:marBottom w:val="0"/>
          <w:divBdr>
            <w:top w:val="none" w:sz="0" w:space="0" w:color="auto"/>
            <w:left w:val="none" w:sz="0" w:space="0" w:color="auto"/>
            <w:bottom w:val="none" w:sz="0" w:space="0" w:color="auto"/>
            <w:right w:val="none" w:sz="0" w:space="0" w:color="auto"/>
          </w:divBdr>
        </w:div>
      </w:divsChild>
    </w:div>
    <w:div w:id="224222786">
      <w:bodyDiv w:val="1"/>
      <w:marLeft w:val="0"/>
      <w:marRight w:val="0"/>
      <w:marTop w:val="0"/>
      <w:marBottom w:val="0"/>
      <w:divBdr>
        <w:top w:val="none" w:sz="0" w:space="0" w:color="auto"/>
        <w:left w:val="none" w:sz="0" w:space="0" w:color="auto"/>
        <w:bottom w:val="none" w:sz="0" w:space="0" w:color="auto"/>
        <w:right w:val="none" w:sz="0" w:space="0" w:color="auto"/>
      </w:divBdr>
    </w:div>
    <w:div w:id="462967521">
      <w:bodyDiv w:val="1"/>
      <w:marLeft w:val="0"/>
      <w:marRight w:val="0"/>
      <w:marTop w:val="0"/>
      <w:marBottom w:val="0"/>
      <w:divBdr>
        <w:top w:val="none" w:sz="0" w:space="0" w:color="auto"/>
        <w:left w:val="none" w:sz="0" w:space="0" w:color="auto"/>
        <w:bottom w:val="none" w:sz="0" w:space="0" w:color="auto"/>
        <w:right w:val="none" w:sz="0" w:space="0" w:color="auto"/>
      </w:divBdr>
    </w:div>
    <w:div w:id="531964939">
      <w:bodyDiv w:val="1"/>
      <w:marLeft w:val="0"/>
      <w:marRight w:val="0"/>
      <w:marTop w:val="0"/>
      <w:marBottom w:val="0"/>
      <w:divBdr>
        <w:top w:val="none" w:sz="0" w:space="0" w:color="auto"/>
        <w:left w:val="none" w:sz="0" w:space="0" w:color="auto"/>
        <w:bottom w:val="none" w:sz="0" w:space="0" w:color="auto"/>
        <w:right w:val="none" w:sz="0" w:space="0" w:color="auto"/>
      </w:divBdr>
    </w:div>
    <w:div w:id="624821900">
      <w:bodyDiv w:val="1"/>
      <w:marLeft w:val="0"/>
      <w:marRight w:val="0"/>
      <w:marTop w:val="0"/>
      <w:marBottom w:val="0"/>
      <w:divBdr>
        <w:top w:val="none" w:sz="0" w:space="0" w:color="auto"/>
        <w:left w:val="none" w:sz="0" w:space="0" w:color="auto"/>
        <w:bottom w:val="none" w:sz="0" w:space="0" w:color="auto"/>
        <w:right w:val="none" w:sz="0" w:space="0" w:color="auto"/>
      </w:divBdr>
    </w:div>
    <w:div w:id="830482713">
      <w:bodyDiv w:val="1"/>
      <w:marLeft w:val="0"/>
      <w:marRight w:val="0"/>
      <w:marTop w:val="0"/>
      <w:marBottom w:val="0"/>
      <w:divBdr>
        <w:top w:val="none" w:sz="0" w:space="0" w:color="auto"/>
        <w:left w:val="none" w:sz="0" w:space="0" w:color="auto"/>
        <w:bottom w:val="none" w:sz="0" w:space="0" w:color="auto"/>
        <w:right w:val="none" w:sz="0" w:space="0" w:color="auto"/>
      </w:divBdr>
    </w:div>
    <w:div w:id="1345595380">
      <w:bodyDiv w:val="1"/>
      <w:marLeft w:val="0"/>
      <w:marRight w:val="0"/>
      <w:marTop w:val="0"/>
      <w:marBottom w:val="0"/>
      <w:divBdr>
        <w:top w:val="none" w:sz="0" w:space="0" w:color="auto"/>
        <w:left w:val="none" w:sz="0" w:space="0" w:color="auto"/>
        <w:bottom w:val="none" w:sz="0" w:space="0" w:color="auto"/>
        <w:right w:val="none" w:sz="0" w:space="0" w:color="auto"/>
      </w:divBdr>
      <w:divsChild>
        <w:div w:id="713386668">
          <w:marLeft w:val="0"/>
          <w:marRight w:val="0"/>
          <w:marTop w:val="0"/>
          <w:marBottom w:val="0"/>
          <w:divBdr>
            <w:top w:val="none" w:sz="0" w:space="0" w:color="auto"/>
            <w:left w:val="none" w:sz="0" w:space="0" w:color="auto"/>
            <w:bottom w:val="none" w:sz="0" w:space="0" w:color="auto"/>
            <w:right w:val="none" w:sz="0" w:space="0" w:color="auto"/>
          </w:divBdr>
        </w:div>
        <w:div w:id="3091892">
          <w:marLeft w:val="0"/>
          <w:marRight w:val="0"/>
          <w:marTop w:val="0"/>
          <w:marBottom w:val="0"/>
          <w:divBdr>
            <w:top w:val="none" w:sz="0" w:space="0" w:color="auto"/>
            <w:left w:val="none" w:sz="0" w:space="0" w:color="auto"/>
            <w:bottom w:val="none" w:sz="0" w:space="0" w:color="auto"/>
            <w:right w:val="none" w:sz="0" w:space="0" w:color="auto"/>
          </w:divBdr>
        </w:div>
        <w:div w:id="1480415537">
          <w:marLeft w:val="0"/>
          <w:marRight w:val="0"/>
          <w:marTop w:val="0"/>
          <w:marBottom w:val="0"/>
          <w:divBdr>
            <w:top w:val="none" w:sz="0" w:space="0" w:color="auto"/>
            <w:left w:val="none" w:sz="0" w:space="0" w:color="auto"/>
            <w:bottom w:val="none" w:sz="0" w:space="0" w:color="auto"/>
            <w:right w:val="none" w:sz="0" w:space="0" w:color="auto"/>
          </w:divBdr>
        </w:div>
      </w:divsChild>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998007">
      <w:bodyDiv w:val="1"/>
      <w:marLeft w:val="0"/>
      <w:marRight w:val="0"/>
      <w:marTop w:val="0"/>
      <w:marBottom w:val="0"/>
      <w:divBdr>
        <w:top w:val="none" w:sz="0" w:space="0" w:color="auto"/>
        <w:left w:val="none" w:sz="0" w:space="0" w:color="auto"/>
        <w:bottom w:val="none" w:sz="0" w:space="0" w:color="auto"/>
        <w:right w:val="none" w:sz="0" w:space="0" w:color="auto"/>
      </w:divBdr>
    </w:div>
    <w:div w:id="1757745569">
      <w:bodyDiv w:val="1"/>
      <w:marLeft w:val="0"/>
      <w:marRight w:val="0"/>
      <w:marTop w:val="0"/>
      <w:marBottom w:val="0"/>
      <w:divBdr>
        <w:top w:val="none" w:sz="0" w:space="0" w:color="auto"/>
        <w:left w:val="none" w:sz="0" w:space="0" w:color="auto"/>
        <w:bottom w:val="none" w:sz="0" w:space="0" w:color="auto"/>
        <w:right w:val="none" w:sz="0" w:space="0" w:color="auto"/>
      </w:divBdr>
    </w:div>
    <w:div w:id="1949459149">
      <w:bodyDiv w:val="1"/>
      <w:marLeft w:val="0"/>
      <w:marRight w:val="0"/>
      <w:marTop w:val="0"/>
      <w:marBottom w:val="0"/>
      <w:divBdr>
        <w:top w:val="none" w:sz="0" w:space="0" w:color="auto"/>
        <w:left w:val="none" w:sz="0" w:space="0" w:color="auto"/>
        <w:bottom w:val="none" w:sz="0" w:space="0" w:color="auto"/>
        <w:right w:val="none" w:sz="0" w:space="0" w:color="auto"/>
      </w:divBdr>
    </w:div>
    <w:div w:id="214473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doleta.gov/regions/" TargetMode="External"/></Relationships>
</file>

<file path=word/theme/theme1.xml><?xml version="1.0" encoding="utf-8"?>
<a:theme xmlns:a="http://schemas.openxmlformats.org/drawingml/2006/main" name="Office Theme">
  <a:themeElements>
    <a:clrScheme name="Abt colors1">
      <a:dk1>
        <a:sysClr val="windowText" lastClr="000000"/>
      </a:dk1>
      <a:lt1>
        <a:sysClr val="window" lastClr="FFFFFF"/>
      </a:lt1>
      <a:dk2>
        <a:srgbClr val="DA291C"/>
      </a:dk2>
      <a:lt2>
        <a:srgbClr val="898D8D"/>
      </a:lt2>
      <a:accent1>
        <a:srgbClr val="D0D3D4"/>
      </a:accent1>
      <a:accent2>
        <a:srgbClr val="C3C6A8"/>
      </a:accent2>
      <a:accent3>
        <a:srgbClr val="DFD1A7"/>
      </a:accent3>
      <a:accent4>
        <a:srgbClr val="B7C9D3"/>
      </a:accent4>
      <a:accent5>
        <a:srgbClr val="E87722"/>
      </a:accent5>
      <a:accent6>
        <a:srgbClr val="7566A0"/>
      </a:accent6>
      <a:hlink>
        <a:srgbClr val="789D4A"/>
      </a:hlink>
      <a:folHlink>
        <a:srgbClr val="48A9C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56D92B-D488-4954-98A5-5DC79D128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4553</Words>
  <Characters>25957</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30450</CharactersWithSpaces>
  <SharedDoc>false</SharedDoc>
  <HLinks>
    <vt:vector size="198" baseType="variant">
      <vt:variant>
        <vt:i4>4521995</vt:i4>
      </vt:variant>
      <vt:variant>
        <vt:i4>195</vt:i4>
      </vt:variant>
      <vt:variant>
        <vt:i4>0</vt:i4>
      </vt:variant>
      <vt:variant>
        <vt:i4>5</vt:i4>
      </vt:variant>
      <vt:variant>
        <vt:lpwstr>mailto:OIRA_submission@omb.eop.gov</vt:lpwstr>
      </vt:variant>
      <vt:variant>
        <vt:lpwstr/>
      </vt:variant>
      <vt:variant>
        <vt:i4>4653114</vt:i4>
      </vt:variant>
      <vt:variant>
        <vt:i4>192</vt:i4>
      </vt:variant>
      <vt:variant>
        <vt:i4>0</vt:i4>
      </vt:variant>
      <vt:variant>
        <vt:i4>5</vt:i4>
      </vt:variant>
      <vt:variant>
        <vt:lpwstr>http://www.reginfo.gov/public/_x000b_do/PRAMain</vt:lpwstr>
      </vt:variant>
      <vt:variant>
        <vt:lpwstr/>
      </vt:variant>
      <vt:variant>
        <vt:i4>1048631</vt:i4>
      </vt:variant>
      <vt:variant>
        <vt:i4>182</vt:i4>
      </vt:variant>
      <vt:variant>
        <vt:i4>0</vt:i4>
      </vt:variant>
      <vt:variant>
        <vt:i4>5</vt:i4>
      </vt:variant>
      <vt:variant>
        <vt:lpwstr/>
      </vt:variant>
      <vt:variant>
        <vt:lpwstr>_Toc289941871</vt:lpwstr>
      </vt:variant>
      <vt:variant>
        <vt:i4>1048631</vt:i4>
      </vt:variant>
      <vt:variant>
        <vt:i4>176</vt:i4>
      </vt:variant>
      <vt:variant>
        <vt:i4>0</vt:i4>
      </vt:variant>
      <vt:variant>
        <vt:i4>5</vt:i4>
      </vt:variant>
      <vt:variant>
        <vt:lpwstr/>
      </vt:variant>
      <vt:variant>
        <vt:lpwstr>_Toc289941870</vt:lpwstr>
      </vt:variant>
      <vt:variant>
        <vt:i4>1114167</vt:i4>
      </vt:variant>
      <vt:variant>
        <vt:i4>170</vt:i4>
      </vt:variant>
      <vt:variant>
        <vt:i4>0</vt:i4>
      </vt:variant>
      <vt:variant>
        <vt:i4>5</vt:i4>
      </vt:variant>
      <vt:variant>
        <vt:lpwstr/>
      </vt:variant>
      <vt:variant>
        <vt:lpwstr>_Toc289941869</vt:lpwstr>
      </vt:variant>
      <vt:variant>
        <vt:i4>1114167</vt:i4>
      </vt:variant>
      <vt:variant>
        <vt:i4>164</vt:i4>
      </vt:variant>
      <vt:variant>
        <vt:i4>0</vt:i4>
      </vt:variant>
      <vt:variant>
        <vt:i4>5</vt:i4>
      </vt:variant>
      <vt:variant>
        <vt:lpwstr/>
      </vt:variant>
      <vt:variant>
        <vt:lpwstr>_Toc289941868</vt:lpwstr>
      </vt:variant>
      <vt:variant>
        <vt:i4>1114167</vt:i4>
      </vt:variant>
      <vt:variant>
        <vt:i4>158</vt:i4>
      </vt:variant>
      <vt:variant>
        <vt:i4>0</vt:i4>
      </vt:variant>
      <vt:variant>
        <vt:i4>5</vt:i4>
      </vt:variant>
      <vt:variant>
        <vt:lpwstr/>
      </vt:variant>
      <vt:variant>
        <vt:lpwstr>_Toc289941867</vt:lpwstr>
      </vt:variant>
      <vt:variant>
        <vt:i4>1114167</vt:i4>
      </vt:variant>
      <vt:variant>
        <vt:i4>152</vt:i4>
      </vt:variant>
      <vt:variant>
        <vt:i4>0</vt:i4>
      </vt:variant>
      <vt:variant>
        <vt:i4>5</vt:i4>
      </vt:variant>
      <vt:variant>
        <vt:lpwstr/>
      </vt:variant>
      <vt:variant>
        <vt:lpwstr>_Toc289941866</vt:lpwstr>
      </vt:variant>
      <vt:variant>
        <vt:i4>1114167</vt:i4>
      </vt:variant>
      <vt:variant>
        <vt:i4>146</vt:i4>
      </vt:variant>
      <vt:variant>
        <vt:i4>0</vt:i4>
      </vt:variant>
      <vt:variant>
        <vt:i4>5</vt:i4>
      </vt:variant>
      <vt:variant>
        <vt:lpwstr/>
      </vt:variant>
      <vt:variant>
        <vt:lpwstr>_Toc289941865</vt:lpwstr>
      </vt:variant>
      <vt:variant>
        <vt:i4>1114167</vt:i4>
      </vt:variant>
      <vt:variant>
        <vt:i4>140</vt:i4>
      </vt:variant>
      <vt:variant>
        <vt:i4>0</vt:i4>
      </vt:variant>
      <vt:variant>
        <vt:i4>5</vt:i4>
      </vt:variant>
      <vt:variant>
        <vt:lpwstr/>
      </vt:variant>
      <vt:variant>
        <vt:lpwstr>_Toc289941864</vt:lpwstr>
      </vt:variant>
      <vt:variant>
        <vt:i4>1114167</vt:i4>
      </vt:variant>
      <vt:variant>
        <vt:i4>134</vt:i4>
      </vt:variant>
      <vt:variant>
        <vt:i4>0</vt:i4>
      </vt:variant>
      <vt:variant>
        <vt:i4>5</vt:i4>
      </vt:variant>
      <vt:variant>
        <vt:lpwstr/>
      </vt:variant>
      <vt:variant>
        <vt:lpwstr>_Toc289941863</vt:lpwstr>
      </vt:variant>
      <vt:variant>
        <vt:i4>1114167</vt:i4>
      </vt:variant>
      <vt:variant>
        <vt:i4>128</vt:i4>
      </vt:variant>
      <vt:variant>
        <vt:i4>0</vt:i4>
      </vt:variant>
      <vt:variant>
        <vt:i4>5</vt:i4>
      </vt:variant>
      <vt:variant>
        <vt:lpwstr/>
      </vt:variant>
      <vt:variant>
        <vt:lpwstr>_Toc289941862</vt:lpwstr>
      </vt:variant>
      <vt:variant>
        <vt:i4>1114167</vt:i4>
      </vt:variant>
      <vt:variant>
        <vt:i4>122</vt:i4>
      </vt:variant>
      <vt:variant>
        <vt:i4>0</vt:i4>
      </vt:variant>
      <vt:variant>
        <vt:i4>5</vt:i4>
      </vt:variant>
      <vt:variant>
        <vt:lpwstr/>
      </vt:variant>
      <vt:variant>
        <vt:lpwstr>_Toc289941861</vt:lpwstr>
      </vt:variant>
      <vt:variant>
        <vt:i4>1114167</vt:i4>
      </vt:variant>
      <vt:variant>
        <vt:i4>116</vt:i4>
      </vt:variant>
      <vt:variant>
        <vt:i4>0</vt:i4>
      </vt:variant>
      <vt:variant>
        <vt:i4>5</vt:i4>
      </vt:variant>
      <vt:variant>
        <vt:lpwstr/>
      </vt:variant>
      <vt:variant>
        <vt:lpwstr>_Toc289941860</vt:lpwstr>
      </vt:variant>
      <vt:variant>
        <vt:i4>1179703</vt:i4>
      </vt:variant>
      <vt:variant>
        <vt:i4>110</vt:i4>
      </vt:variant>
      <vt:variant>
        <vt:i4>0</vt:i4>
      </vt:variant>
      <vt:variant>
        <vt:i4>5</vt:i4>
      </vt:variant>
      <vt:variant>
        <vt:lpwstr/>
      </vt:variant>
      <vt:variant>
        <vt:lpwstr>_Toc289941859</vt:lpwstr>
      </vt:variant>
      <vt:variant>
        <vt:i4>1179703</vt:i4>
      </vt:variant>
      <vt:variant>
        <vt:i4>104</vt:i4>
      </vt:variant>
      <vt:variant>
        <vt:i4>0</vt:i4>
      </vt:variant>
      <vt:variant>
        <vt:i4>5</vt:i4>
      </vt:variant>
      <vt:variant>
        <vt:lpwstr/>
      </vt:variant>
      <vt:variant>
        <vt:lpwstr>_Toc289941858</vt:lpwstr>
      </vt:variant>
      <vt:variant>
        <vt:i4>1179703</vt:i4>
      </vt:variant>
      <vt:variant>
        <vt:i4>98</vt:i4>
      </vt:variant>
      <vt:variant>
        <vt:i4>0</vt:i4>
      </vt:variant>
      <vt:variant>
        <vt:i4>5</vt:i4>
      </vt:variant>
      <vt:variant>
        <vt:lpwstr/>
      </vt:variant>
      <vt:variant>
        <vt:lpwstr>_Toc289941857</vt:lpwstr>
      </vt:variant>
      <vt:variant>
        <vt:i4>1179703</vt:i4>
      </vt:variant>
      <vt:variant>
        <vt:i4>92</vt:i4>
      </vt:variant>
      <vt:variant>
        <vt:i4>0</vt:i4>
      </vt:variant>
      <vt:variant>
        <vt:i4>5</vt:i4>
      </vt:variant>
      <vt:variant>
        <vt:lpwstr/>
      </vt:variant>
      <vt:variant>
        <vt:lpwstr>_Toc289941856</vt:lpwstr>
      </vt:variant>
      <vt:variant>
        <vt:i4>1179703</vt:i4>
      </vt:variant>
      <vt:variant>
        <vt:i4>86</vt:i4>
      </vt:variant>
      <vt:variant>
        <vt:i4>0</vt:i4>
      </vt:variant>
      <vt:variant>
        <vt:i4>5</vt:i4>
      </vt:variant>
      <vt:variant>
        <vt:lpwstr/>
      </vt:variant>
      <vt:variant>
        <vt:lpwstr>_Toc289941855</vt:lpwstr>
      </vt:variant>
      <vt:variant>
        <vt:i4>1179703</vt:i4>
      </vt:variant>
      <vt:variant>
        <vt:i4>80</vt:i4>
      </vt:variant>
      <vt:variant>
        <vt:i4>0</vt:i4>
      </vt:variant>
      <vt:variant>
        <vt:i4>5</vt:i4>
      </vt:variant>
      <vt:variant>
        <vt:lpwstr/>
      </vt:variant>
      <vt:variant>
        <vt:lpwstr>_Toc289941854</vt:lpwstr>
      </vt:variant>
      <vt:variant>
        <vt:i4>1179703</vt:i4>
      </vt:variant>
      <vt:variant>
        <vt:i4>74</vt:i4>
      </vt:variant>
      <vt:variant>
        <vt:i4>0</vt:i4>
      </vt:variant>
      <vt:variant>
        <vt:i4>5</vt:i4>
      </vt:variant>
      <vt:variant>
        <vt:lpwstr/>
      </vt:variant>
      <vt:variant>
        <vt:lpwstr>_Toc289941853</vt:lpwstr>
      </vt:variant>
      <vt:variant>
        <vt:i4>1179703</vt:i4>
      </vt:variant>
      <vt:variant>
        <vt:i4>68</vt:i4>
      </vt:variant>
      <vt:variant>
        <vt:i4>0</vt:i4>
      </vt:variant>
      <vt:variant>
        <vt:i4>5</vt:i4>
      </vt:variant>
      <vt:variant>
        <vt:lpwstr/>
      </vt:variant>
      <vt:variant>
        <vt:lpwstr>_Toc289941852</vt:lpwstr>
      </vt:variant>
      <vt:variant>
        <vt:i4>1179703</vt:i4>
      </vt:variant>
      <vt:variant>
        <vt:i4>62</vt:i4>
      </vt:variant>
      <vt:variant>
        <vt:i4>0</vt:i4>
      </vt:variant>
      <vt:variant>
        <vt:i4>5</vt:i4>
      </vt:variant>
      <vt:variant>
        <vt:lpwstr/>
      </vt:variant>
      <vt:variant>
        <vt:lpwstr>_Toc289941851</vt:lpwstr>
      </vt:variant>
      <vt:variant>
        <vt:i4>1179703</vt:i4>
      </vt:variant>
      <vt:variant>
        <vt:i4>56</vt:i4>
      </vt:variant>
      <vt:variant>
        <vt:i4>0</vt:i4>
      </vt:variant>
      <vt:variant>
        <vt:i4>5</vt:i4>
      </vt:variant>
      <vt:variant>
        <vt:lpwstr/>
      </vt:variant>
      <vt:variant>
        <vt:lpwstr>_Toc289941850</vt:lpwstr>
      </vt:variant>
      <vt:variant>
        <vt:i4>1245239</vt:i4>
      </vt:variant>
      <vt:variant>
        <vt:i4>50</vt:i4>
      </vt:variant>
      <vt:variant>
        <vt:i4>0</vt:i4>
      </vt:variant>
      <vt:variant>
        <vt:i4>5</vt:i4>
      </vt:variant>
      <vt:variant>
        <vt:lpwstr/>
      </vt:variant>
      <vt:variant>
        <vt:lpwstr>_Toc289941849</vt:lpwstr>
      </vt:variant>
      <vt:variant>
        <vt:i4>1245239</vt:i4>
      </vt:variant>
      <vt:variant>
        <vt:i4>44</vt:i4>
      </vt:variant>
      <vt:variant>
        <vt:i4>0</vt:i4>
      </vt:variant>
      <vt:variant>
        <vt:i4>5</vt:i4>
      </vt:variant>
      <vt:variant>
        <vt:lpwstr/>
      </vt:variant>
      <vt:variant>
        <vt:lpwstr>_Toc289941848</vt:lpwstr>
      </vt:variant>
      <vt:variant>
        <vt:i4>1245239</vt:i4>
      </vt:variant>
      <vt:variant>
        <vt:i4>38</vt:i4>
      </vt:variant>
      <vt:variant>
        <vt:i4>0</vt:i4>
      </vt:variant>
      <vt:variant>
        <vt:i4>5</vt:i4>
      </vt:variant>
      <vt:variant>
        <vt:lpwstr/>
      </vt:variant>
      <vt:variant>
        <vt:lpwstr>_Toc289941847</vt:lpwstr>
      </vt:variant>
      <vt:variant>
        <vt:i4>1245239</vt:i4>
      </vt:variant>
      <vt:variant>
        <vt:i4>32</vt:i4>
      </vt:variant>
      <vt:variant>
        <vt:i4>0</vt:i4>
      </vt:variant>
      <vt:variant>
        <vt:i4>5</vt:i4>
      </vt:variant>
      <vt:variant>
        <vt:lpwstr/>
      </vt:variant>
      <vt:variant>
        <vt:lpwstr>_Toc289941846</vt:lpwstr>
      </vt:variant>
      <vt:variant>
        <vt:i4>1245239</vt:i4>
      </vt:variant>
      <vt:variant>
        <vt:i4>26</vt:i4>
      </vt:variant>
      <vt:variant>
        <vt:i4>0</vt:i4>
      </vt:variant>
      <vt:variant>
        <vt:i4>5</vt:i4>
      </vt:variant>
      <vt:variant>
        <vt:lpwstr/>
      </vt:variant>
      <vt:variant>
        <vt:lpwstr>_Toc289941845</vt:lpwstr>
      </vt:variant>
      <vt:variant>
        <vt:i4>1245239</vt:i4>
      </vt:variant>
      <vt:variant>
        <vt:i4>20</vt:i4>
      </vt:variant>
      <vt:variant>
        <vt:i4>0</vt:i4>
      </vt:variant>
      <vt:variant>
        <vt:i4>5</vt:i4>
      </vt:variant>
      <vt:variant>
        <vt:lpwstr/>
      </vt:variant>
      <vt:variant>
        <vt:lpwstr>_Toc289941844</vt:lpwstr>
      </vt:variant>
      <vt:variant>
        <vt:i4>1245239</vt:i4>
      </vt:variant>
      <vt:variant>
        <vt:i4>14</vt:i4>
      </vt:variant>
      <vt:variant>
        <vt:i4>0</vt:i4>
      </vt:variant>
      <vt:variant>
        <vt:i4>5</vt:i4>
      </vt:variant>
      <vt:variant>
        <vt:lpwstr/>
      </vt:variant>
      <vt:variant>
        <vt:lpwstr>_Toc289941843</vt:lpwstr>
      </vt:variant>
      <vt:variant>
        <vt:i4>1245239</vt:i4>
      </vt:variant>
      <vt:variant>
        <vt:i4>8</vt:i4>
      </vt:variant>
      <vt:variant>
        <vt:i4>0</vt:i4>
      </vt:variant>
      <vt:variant>
        <vt:i4>5</vt:i4>
      </vt:variant>
      <vt:variant>
        <vt:lpwstr/>
      </vt:variant>
      <vt:variant>
        <vt:lpwstr>_Toc289941842</vt:lpwstr>
      </vt:variant>
      <vt:variant>
        <vt:i4>1245239</vt:i4>
      </vt:variant>
      <vt:variant>
        <vt:i4>2</vt:i4>
      </vt:variant>
      <vt:variant>
        <vt:i4>0</vt:i4>
      </vt:variant>
      <vt:variant>
        <vt:i4>5</vt:i4>
      </vt:variant>
      <vt:variant>
        <vt:lpwstr/>
      </vt:variant>
      <vt:variant>
        <vt:lpwstr>_Toc289941841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Melissa O'Connor</dc:creator>
  <cp:keywords>Single-Sided body Templates</cp:keywords>
  <cp:lastModifiedBy>SYSTEM</cp:lastModifiedBy>
  <cp:revision>2</cp:revision>
  <cp:lastPrinted>2019-04-24T12:29:00Z</cp:lastPrinted>
  <dcterms:created xsi:type="dcterms:W3CDTF">2019-10-08T21:10:00Z</dcterms:created>
  <dcterms:modified xsi:type="dcterms:W3CDTF">2019-10-08T21:10:00Z</dcterms:modified>
  <cp:category>Templates</cp:category>
</cp:coreProperties>
</file>