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68438" w14:textId="29CEBE80" w:rsidR="00AF1157" w:rsidRPr="007A5D4B" w:rsidRDefault="00A53464" w:rsidP="004806AE">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395B345B" w14:textId="77777777" w:rsidR="00AF1157" w:rsidRPr="00CD0FD9" w:rsidRDefault="00AF1157" w:rsidP="004806AE">
      <w:pPr>
        <w:suppressAutoHyphens/>
        <w:jc w:val="center"/>
        <w:rPr>
          <w:rFonts w:ascii="Arial" w:hAnsi="Arial" w:cs="Arial"/>
          <w:b/>
          <w:sz w:val="28"/>
          <w:szCs w:val="28"/>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CD0FD9" w:rsidRDefault="00AF1157" w:rsidP="004806AE">
      <w:pPr>
        <w:suppressAutoHyphens/>
        <w:jc w:val="center"/>
        <w:rPr>
          <w:rFonts w:ascii="Arial" w:hAnsi="Arial" w:cs="Arial"/>
          <w:b/>
          <w:sz w:val="28"/>
          <w:szCs w:val="28"/>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CD0FD9" w:rsidRDefault="00AF1157" w:rsidP="004806AE">
      <w:pPr>
        <w:suppressAutoHyphens/>
        <w:jc w:val="center"/>
        <w:rPr>
          <w:rFonts w:ascii="Arial" w:hAnsi="Arial" w:cs="Arial"/>
          <w:b/>
          <w:sz w:val="28"/>
          <w:szCs w:val="28"/>
        </w:rPr>
      </w:pPr>
    </w:p>
    <w:p w14:paraId="0AB85697" w14:textId="06D78ED2" w:rsidR="00AF1157" w:rsidRPr="00CD0FD9" w:rsidRDefault="00AF1157" w:rsidP="004806AE">
      <w:pPr>
        <w:suppressAutoHyphens/>
        <w:jc w:val="center"/>
        <w:rPr>
          <w:rFonts w:ascii="Arial" w:hAnsi="Arial" w:cs="Arial"/>
          <w:b/>
          <w:sz w:val="22"/>
          <w:szCs w:val="22"/>
          <w:u w:val="single"/>
        </w:rPr>
      </w:pPr>
      <w:r w:rsidRPr="00CD0FD9">
        <w:rPr>
          <w:rFonts w:ascii="Arial" w:hAnsi="Arial" w:cs="Arial"/>
          <w:b/>
          <w:sz w:val="22"/>
          <w:szCs w:val="22"/>
          <w:u w:val="single"/>
        </w:rPr>
        <w:t>OMB Control Number 1513</w:t>
      </w:r>
      <w:r w:rsidR="00D73D2D" w:rsidRPr="00CD0FD9">
        <w:rPr>
          <w:rFonts w:ascii="Arial" w:hAnsi="Arial" w:cs="Arial"/>
          <w:b/>
          <w:sz w:val="22"/>
          <w:szCs w:val="22"/>
          <w:u w:val="single"/>
        </w:rPr>
        <w:t>–</w:t>
      </w:r>
      <w:r w:rsidR="00401753" w:rsidRPr="00CD0FD9">
        <w:rPr>
          <w:rFonts w:ascii="Arial" w:hAnsi="Arial" w:cs="Arial"/>
          <w:b/>
          <w:sz w:val="22"/>
          <w:szCs w:val="22"/>
          <w:u w:val="single"/>
        </w:rPr>
        <w:t>0</w:t>
      </w:r>
      <w:r w:rsidR="00BC11EB" w:rsidRPr="00CD0FD9">
        <w:rPr>
          <w:rFonts w:ascii="Arial" w:hAnsi="Arial" w:cs="Arial"/>
          <w:b/>
          <w:sz w:val="22"/>
          <w:szCs w:val="22"/>
          <w:u w:val="single"/>
        </w:rPr>
        <w:t>098</w:t>
      </w:r>
      <w:r w:rsidR="00987432" w:rsidRPr="00CD0FD9">
        <w:rPr>
          <w:rFonts w:ascii="Arial" w:hAnsi="Arial" w:cs="Arial"/>
          <w:b/>
          <w:sz w:val="22"/>
          <w:szCs w:val="22"/>
          <w:u w:val="single"/>
        </w:rPr>
        <w:t xml:space="preserve"> </w:t>
      </w:r>
    </w:p>
    <w:p w14:paraId="5F7011C5" w14:textId="77777777" w:rsidR="00D73D2D" w:rsidRPr="00CD0FD9" w:rsidRDefault="00D73D2D" w:rsidP="00CD0FD9">
      <w:pPr>
        <w:suppressAutoHyphens/>
        <w:jc w:val="center"/>
        <w:rPr>
          <w:rFonts w:ascii="Arial" w:hAnsi="Arial" w:cs="Arial"/>
          <w:b/>
          <w:sz w:val="28"/>
          <w:szCs w:val="28"/>
        </w:rPr>
      </w:pPr>
    </w:p>
    <w:p w14:paraId="293CAEAD" w14:textId="2CFEC228" w:rsidR="007A7208" w:rsidRPr="00CD0FD9" w:rsidRDefault="00BC11EB" w:rsidP="00CD0FD9">
      <w:pPr>
        <w:jc w:val="center"/>
        <w:rPr>
          <w:rFonts w:ascii="Arial" w:hAnsi="Arial" w:cs="Arial"/>
          <w:b/>
          <w:sz w:val="22"/>
          <w:szCs w:val="22"/>
        </w:rPr>
      </w:pPr>
      <w:r w:rsidRPr="00CD0FD9">
        <w:rPr>
          <w:rFonts w:ascii="Arial" w:hAnsi="Arial" w:cs="Arial"/>
          <w:b/>
          <w:sz w:val="22"/>
          <w:szCs w:val="22"/>
        </w:rPr>
        <w:t>Supporting Data for Nonbeverage Drawback Claims</w:t>
      </w:r>
      <w:r w:rsidR="00D36A5E" w:rsidRPr="00CD0FD9">
        <w:rPr>
          <w:rFonts w:ascii="Arial" w:hAnsi="Arial" w:cs="Arial"/>
          <w:b/>
          <w:sz w:val="22"/>
          <w:szCs w:val="22"/>
        </w:rPr>
        <w:t>.</w:t>
      </w:r>
      <w:r w:rsidR="00CD0FD9">
        <w:rPr>
          <w:rFonts w:ascii="Arial" w:hAnsi="Arial" w:cs="Arial"/>
          <w:b/>
          <w:sz w:val="22"/>
          <w:szCs w:val="22"/>
        </w:rPr>
        <w:t xml:space="preserve"> </w:t>
      </w:r>
    </w:p>
    <w:p w14:paraId="2FC0E2F1" w14:textId="77777777" w:rsidR="00401753" w:rsidRPr="00CD0FD9" w:rsidRDefault="00401753" w:rsidP="000E68C5">
      <w:pPr>
        <w:rPr>
          <w:rFonts w:ascii="Arial" w:hAnsi="Arial" w:cs="Arial"/>
          <w:sz w:val="36"/>
          <w:szCs w:val="36"/>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2628DA86"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w:t>
      </w:r>
      <w:r w:rsidR="00CD0FD9">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Order 120–01. </w:t>
      </w:r>
    </w:p>
    <w:p w14:paraId="14A842CA" w14:textId="77777777" w:rsidR="00332CD8" w:rsidRDefault="00332CD8" w:rsidP="0052743F">
      <w:pPr>
        <w:ind w:left="360"/>
        <w:rPr>
          <w:rFonts w:ascii="Arial" w:hAnsi="Arial" w:cs="Arial"/>
          <w:sz w:val="22"/>
          <w:szCs w:val="22"/>
        </w:rPr>
      </w:pPr>
    </w:p>
    <w:p w14:paraId="4AEE5FEF" w14:textId="77777777" w:rsidR="000A40DE" w:rsidRDefault="00CD0FD9" w:rsidP="0052743F">
      <w:pPr>
        <w:tabs>
          <w:tab w:val="left" w:pos="540"/>
        </w:tabs>
        <w:ind w:left="360"/>
        <w:rPr>
          <w:rFonts w:ascii="Arial" w:hAnsi="Arial" w:cs="Arial"/>
          <w:sz w:val="22"/>
          <w:szCs w:val="22"/>
        </w:rPr>
      </w:pPr>
      <w:r>
        <w:rPr>
          <w:rFonts w:ascii="Arial" w:hAnsi="Arial" w:cs="Arial"/>
          <w:sz w:val="22"/>
          <w:szCs w:val="22"/>
        </w:rPr>
        <w:t>In general, t</w:t>
      </w:r>
      <w:r w:rsidRPr="00CD0FD9">
        <w:rPr>
          <w:rFonts w:ascii="Arial" w:hAnsi="Arial" w:cs="Arial"/>
          <w:sz w:val="22"/>
          <w:szCs w:val="22"/>
        </w:rPr>
        <w:t xml:space="preserve">he IRC at 26 U.S.C. 5001(a)(1) imposes Federal excise tax </w:t>
      </w:r>
      <w:r>
        <w:rPr>
          <w:rFonts w:ascii="Arial" w:hAnsi="Arial" w:cs="Arial"/>
          <w:sz w:val="22"/>
          <w:szCs w:val="22"/>
        </w:rPr>
        <w:t xml:space="preserve">on each proof gallon of </w:t>
      </w:r>
      <w:r w:rsidRPr="00CD0FD9">
        <w:rPr>
          <w:rFonts w:ascii="Arial" w:hAnsi="Arial" w:cs="Arial"/>
          <w:sz w:val="22"/>
          <w:szCs w:val="22"/>
        </w:rPr>
        <w:t xml:space="preserve">distilled spirits produced in or imported into the United States.  </w:t>
      </w:r>
      <w:r>
        <w:rPr>
          <w:rFonts w:ascii="Arial" w:hAnsi="Arial" w:cs="Arial"/>
          <w:sz w:val="22"/>
          <w:szCs w:val="22"/>
        </w:rPr>
        <w:t>However, u</w:t>
      </w:r>
      <w:r w:rsidRPr="00CD0FD9">
        <w:rPr>
          <w:rFonts w:ascii="Arial" w:hAnsi="Arial" w:cs="Arial"/>
          <w:sz w:val="22"/>
          <w:szCs w:val="22"/>
        </w:rPr>
        <w:t xml:space="preserve">nder the IRC at 26 U.S.C. 5111–5114 and 7652(g), persons using distilled spirits to produce medicines, medicinal preparations, food products, flavors, flavoring extracts, or perfume may claim drawback (refund) of all but $1.00 per proof gallon of the Federal excise tax paid on </w:t>
      </w:r>
      <w:r>
        <w:rPr>
          <w:rFonts w:ascii="Arial" w:hAnsi="Arial" w:cs="Arial"/>
          <w:sz w:val="22"/>
          <w:szCs w:val="22"/>
        </w:rPr>
        <w:t xml:space="preserve">the distilled </w:t>
      </w:r>
      <w:r w:rsidRPr="00CD0FD9">
        <w:rPr>
          <w:rFonts w:ascii="Arial" w:hAnsi="Arial" w:cs="Arial"/>
          <w:sz w:val="22"/>
          <w:szCs w:val="22"/>
        </w:rPr>
        <w:t>spirits used to make such nonbeverage products, subject to regulation</w:t>
      </w:r>
      <w:r>
        <w:rPr>
          <w:rFonts w:ascii="Arial" w:hAnsi="Arial" w:cs="Arial"/>
          <w:sz w:val="22"/>
          <w:szCs w:val="22"/>
        </w:rPr>
        <w:t xml:space="preserve">s </w:t>
      </w:r>
      <w:r w:rsidR="000A40DE">
        <w:rPr>
          <w:rFonts w:ascii="Arial" w:hAnsi="Arial" w:cs="Arial"/>
          <w:sz w:val="22"/>
          <w:szCs w:val="22"/>
        </w:rPr>
        <w:t xml:space="preserve">issued </w:t>
      </w:r>
      <w:r>
        <w:rPr>
          <w:rFonts w:ascii="Arial" w:hAnsi="Arial" w:cs="Arial"/>
          <w:sz w:val="22"/>
          <w:szCs w:val="22"/>
        </w:rPr>
        <w:t xml:space="preserve">by the Secretary “to secure the Treasury against frauds.” </w:t>
      </w:r>
      <w:r w:rsidR="000A40DE">
        <w:rPr>
          <w:rFonts w:ascii="Arial" w:hAnsi="Arial" w:cs="Arial"/>
          <w:sz w:val="22"/>
          <w:szCs w:val="22"/>
        </w:rPr>
        <w:t xml:space="preserve"> </w:t>
      </w:r>
      <w:r w:rsidR="00583D3E">
        <w:rPr>
          <w:rFonts w:ascii="Arial" w:hAnsi="Arial" w:cs="Arial"/>
          <w:sz w:val="22"/>
          <w:szCs w:val="22"/>
        </w:rPr>
        <w:t xml:space="preserve">The </w:t>
      </w:r>
      <w:r w:rsidR="000A40DE">
        <w:rPr>
          <w:rFonts w:ascii="Arial" w:hAnsi="Arial" w:cs="Arial"/>
          <w:sz w:val="22"/>
          <w:szCs w:val="22"/>
        </w:rPr>
        <w:t xml:space="preserve">TTB </w:t>
      </w:r>
      <w:r w:rsidR="00583D3E">
        <w:rPr>
          <w:rFonts w:ascii="Arial" w:hAnsi="Arial" w:cs="Arial"/>
          <w:sz w:val="22"/>
          <w:szCs w:val="22"/>
        </w:rPr>
        <w:t>regulation</w:t>
      </w:r>
      <w:r w:rsidR="00395C83">
        <w:rPr>
          <w:rFonts w:ascii="Arial" w:hAnsi="Arial" w:cs="Arial"/>
          <w:sz w:val="22"/>
          <w:szCs w:val="22"/>
        </w:rPr>
        <w:t>s</w:t>
      </w:r>
      <w:r w:rsidR="00583D3E">
        <w:rPr>
          <w:rFonts w:ascii="Arial" w:hAnsi="Arial" w:cs="Arial"/>
          <w:sz w:val="22"/>
          <w:szCs w:val="22"/>
        </w:rPr>
        <w:t xml:space="preserve"> </w:t>
      </w:r>
      <w:r w:rsidR="000A40DE">
        <w:rPr>
          <w:rFonts w:ascii="Arial" w:hAnsi="Arial" w:cs="Arial"/>
          <w:sz w:val="22"/>
          <w:szCs w:val="22"/>
        </w:rPr>
        <w:t xml:space="preserve">regarding drawback claims </w:t>
      </w:r>
      <w:r w:rsidR="00583D3E">
        <w:rPr>
          <w:rFonts w:ascii="Arial" w:hAnsi="Arial" w:cs="Arial"/>
          <w:sz w:val="22"/>
          <w:szCs w:val="22"/>
        </w:rPr>
        <w:t>issued under th</w:t>
      </w:r>
      <w:r w:rsidR="000A40DE">
        <w:rPr>
          <w:rFonts w:ascii="Arial" w:hAnsi="Arial" w:cs="Arial"/>
          <w:sz w:val="22"/>
          <w:szCs w:val="22"/>
        </w:rPr>
        <w:t xml:space="preserve">ose IRC authorities are </w:t>
      </w:r>
      <w:r w:rsidR="00583D3E">
        <w:rPr>
          <w:rFonts w:ascii="Arial" w:hAnsi="Arial" w:cs="Arial"/>
          <w:sz w:val="22"/>
          <w:szCs w:val="22"/>
        </w:rPr>
        <w:t xml:space="preserve">contained in 27 CFR Part 17, </w:t>
      </w:r>
      <w:r w:rsidR="00395C83">
        <w:rPr>
          <w:rFonts w:ascii="Arial" w:hAnsi="Arial" w:cs="Arial"/>
          <w:sz w:val="22"/>
          <w:szCs w:val="22"/>
        </w:rPr>
        <w:t>Drawback on Taxpaid Distilled Spirits Used in Manufacturing Nonbeverage Products</w:t>
      </w:r>
      <w:r w:rsidR="00E67EA9">
        <w:rPr>
          <w:rFonts w:ascii="Arial" w:hAnsi="Arial" w:cs="Arial"/>
          <w:sz w:val="22"/>
          <w:szCs w:val="22"/>
        </w:rPr>
        <w:t>, and in 27 CFR Part 26, Liquors and Articles from Puerto Rico and the Virgin Islands.</w:t>
      </w:r>
      <w:r w:rsidR="00395C83">
        <w:rPr>
          <w:rFonts w:ascii="Arial" w:hAnsi="Arial" w:cs="Arial"/>
          <w:sz w:val="22"/>
          <w:szCs w:val="22"/>
        </w:rPr>
        <w:t xml:space="preserve"> </w:t>
      </w:r>
      <w:r w:rsidR="000A40DE">
        <w:rPr>
          <w:rFonts w:ascii="Arial" w:hAnsi="Arial" w:cs="Arial"/>
          <w:sz w:val="22"/>
          <w:szCs w:val="22"/>
        </w:rPr>
        <w:t xml:space="preserve"> </w:t>
      </w:r>
    </w:p>
    <w:p w14:paraId="47D45244" w14:textId="77777777" w:rsidR="000A40DE" w:rsidRDefault="000A40DE" w:rsidP="0052743F">
      <w:pPr>
        <w:tabs>
          <w:tab w:val="left" w:pos="540"/>
        </w:tabs>
        <w:ind w:left="360"/>
        <w:rPr>
          <w:rFonts w:ascii="Arial" w:hAnsi="Arial" w:cs="Arial"/>
          <w:sz w:val="22"/>
          <w:szCs w:val="22"/>
        </w:rPr>
      </w:pPr>
    </w:p>
    <w:p w14:paraId="21285029" w14:textId="7EAC9798" w:rsidR="00396EBD" w:rsidRDefault="000A40DE" w:rsidP="0052743F">
      <w:pPr>
        <w:tabs>
          <w:tab w:val="left" w:pos="540"/>
        </w:tabs>
        <w:ind w:left="360"/>
        <w:rPr>
          <w:rFonts w:ascii="Arial" w:hAnsi="Arial" w:cs="Arial"/>
          <w:sz w:val="22"/>
          <w:szCs w:val="22"/>
        </w:rPr>
      </w:pPr>
      <w:r>
        <w:rPr>
          <w:rFonts w:ascii="Arial" w:hAnsi="Arial" w:cs="Arial"/>
          <w:sz w:val="22"/>
          <w:szCs w:val="22"/>
        </w:rPr>
        <w:t xml:space="preserve">Specific to this information collection, the </w:t>
      </w:r>
      <w:r w:rsidR="00396EBD">
        <w:rPr>
          <w:rFonts w:ascii="Arial" w:hAnsi="Arial" w:cs="Arial"/>
          <w:sz w:val="22"/>
          <w:szCs w:val="22"/>
        </w:rPr>
        <w:t xml:space="preserve">TTB </w:t>
      </w:r>
      <w:r w:rsidR="0011374B">
        <w:rPr>
          <w:rFonts w:ascii="Arial" w:hAnsi="Arial" w:cs="Arial"/>
          <w:sz w:val="22"/>
          <w:szCs w:val="22"/>
        </w:rPr>
        <w:t xml:space="preserve">regulations require </w:t>
      </w:r>
      <w:r w:rsidR="00396EBD">
        <w:rPr>
          <w:rFonts w:ascii="Arial" w:hAnsi="Arial" w:cs="Arial"/>
          <w:sz w:val="22"/>
          <w:szCs w:val="22"/>
        </w:rPr>
        <w:t xml:space="preserve">nonbeverage product </w:t>
      </w:r>
      <w:r w:rsidR="0011374B">
        <w:rPr>
          <w:rFonts w:ascii="Arial" w:hAnsi="Arial" w:cs="Arial"/>
          <w:sz w:val="22"/>
          <w:szCs w:val="22"/>
        </w:rPr>
        <w:t xml:space="preserve">drawback claims to be accompanied by </w:t>
      </w:r>
      <w:r w:rsidR="00396EBD">
        <w:rPr>
          <w:rFonts w:ascii="Arial" w:hAnsi="Arial" w:cs="Arial"/>
          <w:sz w:val="22"/>
          <w:szCs w:val="22"/>
        </w:rPr>
        <w:t xml:space="preserve">supporting data, which may be reported on </w:t>
      </w:r>
      <w:r w:rsidR="00091ED6">
        <w:rPr>
          <w:rFonts w:ascii="Arial" w:hAnsi="Arial" w:cs="Arial"/>
          <w:sz w:val="22"/>
          <w:szCs w:val="22"/>
        </w:rPr>
        <w:t xml:space="preserve">form </w:t>
      </w:r>
      <w:r w:rsidR="0011374B">
        <w:rPr>
          <w:rFonts w:ascii="Arial" w:hAnsi="Arial" w:cs="Arial"/>
          <w:sz w:val="22"/>
          <w:szCs w:val="22"/>
        </w:rPr>
        <w:t xml:space="preserve">TTB F 5154.2, Supporting Data for Nonbeverage Drawback Claims, </w:t>
      </w:r>
      <w:r w:rsidR="00CE439B">
        <w:rPr>
          <w:rFonts w:ascii="Arial" w:hAnsi="Arial" w:cs="Arial"/>
          <w:sz w:val="22"/>
          <w:szCs w:val="22"/>
        </w:rPr>
        <w:t>or by using another suitable format that supplies the same information.</w:t>
      </w:r>
      <w:r w:rsidR="00091ED6" w:rsidRPr="00091ED6">
        <w:rPr>
          <w:rStyle w:val="FootnoteReference"/>
          <w:rFonts w:ascii="Arial" w:hAnsi="Arial" w:cs="Arial"/>
          <w:sz w:val="22"/>
          <w:szCs w:val="22"/>
        </w:rPr>
        <w:t xml:space="preserve"> </w:t>
      </w:r>
      <w:r w:rsidR="00091ED6">
        <w:rPr>
          <w:rStyle w:val="FootnoteReference"/>
          <w:rFonts w:ascii="Arial" w:hAnsi="Arial" w:cs="Arial"/>
          <w:sz w:val="22"/>
          <w:szCs w:val="22"/>
        </w:rPr>
        <w:footnoteReference w:id="1"/>
      </w:r>
      <w:r w:rsidR="00CE439B">
        <w:rPr>
          <w:rFonts w:ascii="Arial" w:hAnsi="Arial" w:cs="Arial"/>
          <w:sz w:val="22"/>
          <w:szCs w:val="22"/>
        </w:rPr>
        <w:t xml:space="preserve">  </w:t>
      </w:r>
      <w:r w:rsidR="0011374B">
        <w:rPr>
          <w:rFonts w:ascii="Arial" w:hAnsi="Arial" w:cs="Arial"/>
          <w:sz w:val="22"/>
          <w:szCs w:val="22"/>
        </w:rPr>
        <w:t xml:space="preserve">Specifically, </w:t>
      </w:r>
      <w:r w:rsidR="00396EBD">
        <w:rPr>
          <w:rFonts w:ascii="Arial" w:hAnsi="Arial" w:cs="Arial"/>
          <w:sz w:val="22"/>
          <w:szCs w:val="22"/>
        </w:rPr>
        <w:t>27 CFR 17.147 requires</w:t>
      </w:r>
      <w:r w:rsidR="00CE439B">
        <w:rPr>
          <w:rFonts w:ascii="Arial" w:hAnsi="Arial" w:cs="Arial"/>
          <w:sz w:val="22"/>
          <w:szCs w:val="22"/>
        </w:rPr>
        <w:t xml:space="preserve"> supporting data for </w:t>
      </w:r>
      <w:r w:rsidR="0011374B">
        <w:rPr>
          <w:rFonts w:ascii="Arial" w:hAnsi="Arial" w:cs="Arial"/>
          <w:sz w:val="22"/>
          <w:szCs w:val="22"/>
        </w:rPr>
        <w:t>nonbeverage drawback claims</w:t>
      </w:r>
      <w:r w:rsidR="00396EBD">
        <w:rPr>
          <w:rFonts w:ascii="Arial" w:hAnsi="Arial" w:cs="Arial"/>
          <w:sz w:val="22"/>
          <w:szCs w:val="22"/>
        </w:rPr>
        <w:t xml:space="preserve">, </w:t>
      </w:r>
      <w:r w:rsidR="00CE439B">
        <w:rPr>
          <w:rFonts w:ascii="Arial" w:hAnsi="Arial" w:cs="Arial"/>
          <w:sz w:val="22"/>
          <w:szCs w:val="22"/>
        </w:rPr>
        <w:t>while 2</w:t>
      </w:r>
      <w:r w:rsidR="00396EBD">
        <w:rPr>
          <w:rFonts w:ascii="Arial" w:hAnsi="Arial" w:cs="Arial"/>
          <w:sz w:val="22"/>
          <w:szCs w:val="22"/>
        </w:rPr>
        <w:t xml:space="preserve">7 CFR 17.182 </w:t>
      </w:r>
      <w:r w:rsidR="00CE439B">
        <w:rPr>
          <w:rFonts w:ascii="Arial" w:hAnsi="Arial" w:cs="Arial"/>
          <w:sz w:val="22"/>
          <w:szCs w:val="22"/>
        </w:rPr>
        <w:t xml:space="preserve">requires supporting data for </w:t>
      </w:r>
      <w:r>
        <w:rPr>
          <w:rFonts w:ascii="Arial" w:hAnsi="Arial" w:cs="Arial"/>
          <w:sz w:val="22"/>
          <w:szCs w:val="22"/>
        </w:rPr>
        <w:t xml:space="preserve">such </w:t>
      </w:r>
      <w:r w:rsidR="00396EBD">
        <w:rPr>
          <w:rFonts w:ascii="Arial" w:hAnsi="Arial" w:cs="Arial"/>
          <w:sz w:val="22"/>
          <w:szCs w:val="22"/>
        </w:rPr>
        <w:t xml:space="preserve">claims involving taxpaid distilled spirits used </w:t>
      </w:r>
      <w:r w:rsidR="00CE439B">
        <w:rPr>
          <w:rFonts w:ascii="Arial" w:hAnsi="Arial" w:cs="Arial"/>
          <w:sz w:val="22"/>
          <w:szCs w:val="22"/>
        </w:rPr>
        <w:t xml:space="preserve">by druggists </w:t>
      </w:r>
      <w:r w:rsidR="00396EBD">
        <w:rPr>
          <w:rFonts w:ascii="Arial" w:hAnsi="Arial" w:cs="Arial"/>
          <w:sz w:val="22"/>
          <w:szCs w:val="22"/>
        </w:rPr>
        <w:t xml:space="preserve">in compounding prescriptions.  In addition, </w:t>
      </w:r>
      <w:r w:rsidR="00B21D79">
        <w:rPr>
          <w:rFonts w:ascii="Arial" w:hAnsi="Arial" w:cs="Arial"/>
          <w:sz w:val="22"/>
          <w:szCs w:val="22"/>
        </w:rPr>
        <w:t>27 CFR 26.173(c)</w:t>
      </w:r>
      <w:r w:rsidR="00396EBD">
        <w:rPr>
          <w:rFonts w:ascii="Arial" w:hAnsi="Arial" w:cs="Arial"/>
          <w:sz w:val="22"/>
          <w:szCs w:val="22"/>
        </w:rPr>
        <w:t xml:space="preserve">and 26.309(c) require </w:t>
      </w:r>
      <w:r w:rsidR="00CE439B">
        <w:rPr>
          <w:rFonts w:ascii="Arial" w:hAnsi="Arial" w:cs="Arial"/>
          <w:sz w:val="22"/>
          <w:szCs w:val="22"/>
        </w:rPr>
        <w:t xml:space="preserve">supporting data </w:t>
      </w:r>
      <w:r w:rsidR="00396EBD">
        <w:rPr>
          <w:rFonts w:ascii="Arial" w:hAnsi="Arial" w:cs="Arial"/>
          <w:sz w:val="22"/>
          <w:szCs w:val="22"/>
        </w:rPr>
        <w:t xml:space="preserve">for </w:t>
      </w:r>
      <w:r>
        <w:rPr>
          <w:rFonts w:ascii="Arial" w:hAnsi="Arial" w:cs="Arial"/>
          <w:sz w:val="22"/>
          <w:szCs w:val="22"/>
        </w:rPr>
        <w:t xml:space="preserve">nonbeverage </w:t>
      </w:r>
      <w:r w:rsidR="00091ED6">
        <w:rPr>
          <w:rFonts w:ascii="Arial" w:hAnsi="Arial" w:cs="Arial"/>
          <w:sz w:val="22"/>
          <w:szCs w:val="22"/>
        </w:rPr>
        <w:t xml:space="preserve">product </w:t>
      </w:r>
      <w:r w:rsidR="00396EBD">
        <w:rPr>
          <w:rFonts w:ascii="Arial" w:hAnsi="Arial" w:cs="Arial"/>
          <w:sz w:val="22"/>
          <w:szCs w:val="22"/>
        </w:rPr>
        <w:t xml:space="preserve">drawback claims involving eligible </w:t>
      </w:r>
      <w:r w:rsidR="00091ED6">
        <w:rPr>
          <w:rFonts w:ascii="Arial" w:hAnsi="Arial" w:cs="Arial"/>
          <w:sz w:val="22"/>
          <w:szCs w:val="22"/>
        </w:rPr>
        <w:t xml:space="preserve">articles </w:t>
      </w:r>
      <w:r w:rsidR="00396EBD">
        <w:rPr>
          <w:rFonts w:ascii="Arial" w:hAnsi="Arial" w:cs="Arial"/>
          <w:sz w:val="22"/>
          <w:szCs w:val="22"/>
        </w:rPr>
        <w:t xml:space="preserve">brought into the United States from Puerto Rico and the Virgin Islands, respectively. </w:t>
      </w:r>
      <w:r w:rsidR="005F3C34">
        <w:rPr>
          <w:rFonts w:ascii="Arial" w:hAnsi="Arial" w:cs="Arial"/>
          <w:sz w:val="22"/>
          <w:szCs w:val="22"/>
        </w:rPr>
        <w:t xml:space="preserve"> The required supporting data </w:t>
      </w:r>
      <w:r w:rsidR="005F3C34">
        <w:rPr>
          <w:rFonts w:ascii="Arial" w:hAnsi="Arial" w:cs="Arial"/>
          <w:sz w:val="22"/>
          <w:szCs w:val="22"/>
        </w:rPr>
        <w:lastRenderedPageBreak/>
        <w:t xml:space="preserve">include the names and formulas of the nonbeverage products produced during the period in question, and the amount of distilled spirits received, used, and recovered in the production of the named products. </w:t>
      </w:r>
    </w:p>
    <w:p w14:paraId="24A44DA1" w14:textId="77777777" w:rsidR="00091ED6" w:rsidRPr="000A6F5E" w:rsidRDefault="00091ED6" w:rsidP="0052743F">
      <w:pPr>
        <w:tabs>
          <w:tab w:val="left" w:pos="540"/>
        </w:tabs>
        <w:ind w:left="360"/>
        <w:rPr>
          <w:rFonts w:ascii="Arial" w:hAnsi="Arial" w:cs="Arial"/>
          <w:sz w:val="22"/>
          <w:szCs w:val="22"/>
        </w:rPr>
      </w:pPr>
    </w:p>
    <w:p w14:paraId="1F9D8342" w14:textId="0A7926EC" w:rsidR="002831F7" w:rsidRPr="000A6F5E" w:rsidRDefault="00C93D43" w:rsidP="000A6F5E">
      <w:pPr>
        <w:tabs>
          <w:tab w:val="left" w:pos="540"/>
        </w:tabs>
        <w:ind w:left="360"/>
        <w:rPr>
          <w:rFonts w:ascii="Arial" w:hAnsi="Arial" w:cs="Arial"/>
          <w:sz w:val="22"/>
          <w:szCs w:val="22"/>
        </w:rPr>
      </w:pPr>
      <w:r w:rsidRPr="00C93D43">
        <w:rPr>
          <w:rFonts w:ascii="Arial" w:hAnsi="Arial" w:cs="Arial"/>
          <w:sz w:val="22"/>
          <w:szCs w:val="22"/>
        </w:rPr>
        <w:t>Collection of th</w:t>
      </w:r>
      <w:r>
        <w:rPr>
          <w:rFonts w:ascii="Arial" w:hAnsi="Arial" w:cs="Arial"/>
          <w:sz w:val="22"/>
          <w:szCs w:val="22"/>
        </w:rPr>
        <w:t xml:space="preserve">e required supporting data for nonbeverage product drawback claims </w:t>
      </w:r>
      <w:r w:rsidRPr="00C93D43">
        <w:rPr>
          <w:rFonts w:ascii="Arial" w:hAnsi="Arial" w:cs="Arial"/>
          <w:sz w:val="22"/>
          <w:szCs w:val="22"/>
        </w:rPr>
        <w:t>is necessary to protect the revenue</w:t>
      </w:r>
      <w:r>
        <w:rPr>
          <w:rFonts w:ascii="Arial" w:hAnsi="Arial" w:cs="Arial"/>
          <w:sz w:val="22"/>
          <w:szCs w:val="22"/>
        </w:rPr>
        <w:t>, as it a</w:t>
      </w:r>
      <w:r w:rsidRPr="00C93D43">
        <w:rPr>
          <w:rFonts w:ascii="Arial" w:hAnsi="Arial" w:cs="Arial"/>
          <w:sz w:val="22"/>
          <w:szCs w:val="22"/>
        </w:rPr>
        <w:t xml:space="preserve">llows TTB to verify the validity of excise tax </w:t>
      </w:r>
      <w:r>
        <w:rPr>
          <w:rFonts w:ascii="Arial" w:hAnsi="Arial" w:cs="Arial"/>
          <w:sz w:val="22"/>
          <w:szCs w:val="22"/>
        </w:rPr>
        <w:t xml:space="preserve">drawback claims for nonbeverage products.  Without such verification, substantial </w:t>
      </w:r>
      <w:r w:rsidR="0052743F" w:rsidRPr="000A6F5E">
        <w:rPr>
          <w:rFonts w:ascii="Arial" w:hAnsi="Arial" w:cs="Arial"/>
          <w:sz w:val="22"/>
          <w:szCs w:val="22"/>
        </w:rPr>
        <w:t xml:space="preserve">losses </w:t>
      </w:r>
      <w:r>
        <w:rPr>
          <w:rFonts w:ascii="Arial" w:hAnsi="Arial" w:cs="Arial"/>
          <w:sz w:val="22"/>
          <w:szCs w:val="22"/>
        </w:rPr>
        <w:t xml:space="preserve">of excise tax revenue could occur </w:t>
      </w:r>
      <w:r w:rsidR="00903305">
        <w:rPr>
          <w:rFonts w:ascii="Arial" w:hAnsi="Arial" w:cs="Arial"/>
          <w:sz w:val="22"/>
          <w:szCs w:val="22"/>
        </w:rPr>
        <w:t>due to f</w:t>
      </w:r>
      <w:r>
        <w:rPr>
          <w:rFonts w:ascii="Arial" w:hAnsi="Arial" w:cs="Arial"/>
          <w:sz w:val="22"/>
          <w:szCs w:val="22"/>
        </w:rPr>
        <w:t xml:space="preserve">raudulent </w:t>
      </w:r>
      <w:r w:rsidR="00903305">
        <w:rPr>
          <w:rFonts w:ascii="Arial" w:hAnsi="Arial" w:cs="Arial"/>
          <w:sz w:val="22"/>
          <w:szCs w:val="22"/>
        </w:rPr>
        <w:t xml:space="preserve">or mistaken </w:t>
      </w:r>
      <w:r>
        <w:rPr>
          <w:rFonts w:ascii="Arial" w:hAnsi="Arial" w:cs="Arial"/>
          <w:sz w:val="22"/>
          <w:szCs w:val="22"/>
        </w:rPr>
        <w:t>drawback claims</w:t>
      </w:r>
      <w:r w:rsidR="0052743F" w:rsidRPr="000A6F5E">
        <w:rPr>
          <w:rFonts w:ascii="Arial" w:hAnsi="Arial" w:cs="Arial"/>
          <w:sz w:val="22"/>
          <w:szCs w:val="22"/>
        </w:rPr>
        <w:t xml:space="preserve"> </w:t>
      </w:r>
      <w:r w:rsidR="00903305">
        <w:rPr>
          <w:rFonts w:ascii="Arial" w:hAnsi="Arial" w:cs="Arial"/>
          <w:sz w:val="22"/>
          <w:szCs w:val="22"/>
        </w:rPr>
        <w:t xml:space="preserve">filed for tax-free distilled spirits or for taxpaid spirits used to manufacture beverage products. </w:t>
      </w:r>
    </w:p>
    <w:p w14:paraId="28FC6250" w14:textId="77777777" w:rsidR="00BC11EB" w:rsidRPr="000A6F5E" w:rsidRDefault="00BC11EB" w:rsidP="0052743F">
      <w:pPr>
        <w:ind w:left="360"/>
        <w:rPr>
          <w:rFonts w:ascii="Arial" w:hAnsi="Arial" w:cs="Arial"/>
          <w:sz w:val="22"/>
          <w:szCs w:val="22"/>
        </w:rPr>
      </w:pPr>
    </w:p>
    <w:p w14:paraId="01DEFEBE" w14:textId="6312476C" w:rsidR="00401753" w:rsidRPr="000A6F5E" w:rsidRDefault="00401753" w:rsidP="009618DF">
      <w:pPr>
        <w:suppressAutoHyphens/>
        <w:ind w:left="360"/>
        <w:rPr>
          <w:rFonts w:ascii="Arial" w:hAnsi="Arial" w:cs="Arial"/>
          <w:sz w:val="22"/>
          <w:szCs w:val="22"/>
        </w:rPr>
      </w:pPr>
      <w:r w:rsidRPr="000A6F5E">
        <w:rPr>
          <w:rFonts w:ascii="Arial" w:hAnsi="Arial" w:cs="Arial"/>
          <w:sz w:val="22"/>
          <w:szCs w:val="22"/>
        </w:rPr>
        <w:t>This information collection is aligned with:</w:t>
      </w:r>
      <w:r w:rsidR="00D60438" w:rsidRPr="000A6F5E">
        <w:rPr>
          <w:rFonts w:ascii="Arial" w:hAnsi="Arial" w:cs="Arial"/>
          <w:sz w:val="22"/>
          <w:szCs w:val="22"/>
        </w:rPr>
        <w:t xml:space="preserve"> </w:t>
      </w:r>
    </w:p>
    <w:p w14:paraId="2E868937" w14:textId="42465C5F" w:rsidR="00401753" w:rsidRPr="000A6F5E" w:rsidRDefault="00401753" w:rsidP="00D60438">
      <w:pPr>
        <w:pStyle w:val="ListParagraph"/>
        <w:numPr>
          <w:ilvl w:val="0"/>
          <w:numId w:val="7"/>
        </w:numPr>
        <w:suppressAutoHyphens/>
        <w:spacing w:before="120"/>
        <w:contextualSpacing w:val="0"/>
        <w:rPr>
          <w:rFonts w:ascii="Arial" w:hAnsi="Arial" w:cs="Arial"/>
          <w:sz w:val="22"/>
          <w:szCs w:val="22"/>
        </w:rPr>
      </w:pPr>
      <w:r w:rsidRPr="00C93D43">
        <w:rPr>
          <w:rFonts w:ascii="Arial" w:hAnsi="Arial" w:cs="Arial"/>
          <w:sz w:val="22"/>
          <w:szCs w:val="22"/>
          <w:u w:val="single"/>
        </w:rPr>
        <w:t>Line of Business/Sub-function:</w:t>
      </w:r>
      <w:r w:rsidRPr="000A6F5E">
        <w:rPr>
          <w:rFonts w:ascii="Arial" w:hAnsi="Arial" w:cs="Arial"/>
          <w:sz w:val="22"/>
          <w:szCs w:val="22"/>
        </w:rPr>
        <w:t xml:space="preserve">  General Government/Taxation Management.</w:t>
      </w:r>
      <w:r w:rsidR="00D60438" w:rsidRPr="000A6F5E">
        <w:rPr>
          <w:rFonts w:ascii="Arial" w:hAnsi="Arial" w:cs="Arial"/>
          <w:sz w:val="22"/>
          <w:szCs w:val="22"/>
        </w:rPr>
        <w:t xml:space="preserve"> </w:t>
      </w:r>
    </w:p>
    <w:p w14:paraId="7A4AC49D" w14:textId="3DFC590F" w:rsidR="00401753" w:rsidRDefault="00401753" w:rsidP="00D460BA">
      <w:pPr>
        <w:pStyle w:val="ListParagraph"/>
        <w:numPr>
          <w:ilvl w:val="0"/>
          <w:numId w:val="7"/>
        </w:numPr>
        <w:suppressAutoHyphens/>
        <w:spacing w:before="120"/>
        <w:contextualSpacing w:val="0"/>
        <w:rPr>
          <w:rFonts w:ascii="Arial" w:hAnsi="Arial" w:cs="Arial"/>
          <w:sz w:val="22"/>
          <w:szCs w:val="22"/>
        </w:rPr>
      </w:pPr>
      <w:r w:rsidRPr="00C93D43">
        <w:rPr>
          <w:rFonts w:ascii="Arial" w:hAnsi="Arial" w:cs="Arial"/>
          <w:sz w:val="22"/>
          <w:szCs w:val="22"/>
          <w:u w:val="single"/>
        </w:rPr>
        <w:t>IT Investment:</w:t>
      </w:r>
      <w:r w:rsidRPr="006F0ACC">
        <w:rPr>
          <w:rFonts w:ascii="Arial" w:hAnsi="Arial" w:cs="Arial"/>
          <w:sz w:val="22"/>
          <w:szCs w:val="22"/>
        </w:rPr>
        <w:t xml:space="preserve">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0A6F5E" w:rsidRDefault="00AF1157">
      <w:pPr>
        <w:suppressAutoHyphens/>
        <w:rPr>
          <w:rFonts w:ascii="Arial" w:hAnsi="Arial" w:cs="Arial"/>
          <w:i/>
          <w:sz w:val="22"/>
          <w:szCs w:val="22"/>
        </w:rPr>
      </w:pPr>
      <w:r w:rsidRPr="000A6F5E">
        <w:rPr>
          <w:rFonts w:ascii="Arial" w:hAnsi="Arial" w:cs="Arial"/>
          <w:i/>
          <w:sz w:val="22"/>
          <w:szCs w:val="22"/>
        </w:rPr>
        <w:t>2.  How, by whom</w:t>
      </w:r>
      <w:r w:rsidR="00101DE7" w:rsidRPr="000A6F5E">
        <w:rPr>
          <w:rFonts w:ascii="Arial" w:hAnsi="Arial" w:cs="Arial"/>
          <w:i/>
          <w:sz w:val="22"/>
          <w:szCs w:val="22"/>
        </w:rPr>
        <w:t>,</w:t>
      </w:r>
      <w:r w:rsidRPr="000A6F5E">
        <w:rPr>
          <w:rFonts w:ascii="Arial" w:hAnsi="Arial" w:cs="Arial"/>
          <w:i/>
          <w:sz w:val="22"/>
          <w:szCs w:val="22"/>
        </w:rPr>
        <w:t xml:space="preserve"> and for what purpose is this information used?</w:t>
      </w:r>
      <w:r w:rsidR="00D73D2D" w:rsidRPr="000A6F5E">
        <w:rPr>
          <w:rFonts w:ascii="Arial" w:hAnsi="Arial" w:cs="Arial"/>
          <w:i/>
          <w:sz w:val="22"/>
          <w:szCs w:val="22"/>
        </w:rPr>
        <w:t xml:space="preserve"> </w:t>
      </w:r>
    </w:p>
    <w:p w14:paraId="65F74A14" w14:textId="77777777" w:rsidR="00AF1157" w:rsidRPr="000A6F5E" w:rsidRDefault="00AF1157" w:rsidP="000A6F5E">
      <w:pPr>
        <w:suppressAutoHyphens/>
        <w:ind w:left="360"/>
        <w:rPr>
          <w:rFonts w:ascii="Arial" w:hAnsi="Arial" w:cs="Arial"/>
          <w:sz w:val="22"/>
          <w:szCs w:val="22"/>
        </w:rPr>
      </w:pPr>
    </w:p>
    <w:p w14:paraId="1C63D44F" w14:textId="3E4094A2" w:rsidR="000A6F5E" w:rsidRPr="00111DFB" w:rsidRDefault="000A6F5E" w:rsidP="000A6F5E">
      <w:pPr>
        <w:tabs>
          <w:tab w:val="left" w:pos="540"/>
        </w:tabs>
        <w:ind w:left="360"/>
        <w:rPr>
          <w:rFonts w:ascii="Arial" w:hAnsi="Arial" w:cs="Arial"/>
          <w:sz w:val="22"/>
          <w:szCs w:val="22"/>
        </w:rPr>
      </w:pPr>
      <w:r>
        <w:rPr>
          <w:rFonts w:ascii="Arial" w:hAnsi="Arial" w:cs="Arial"/>
          <w:sz w:val="22"/>
          <w:szCs w:val="22"/>
        </w:rPr>
        <w:t>TTB personnel use th</w:t>
      </w:r>
      <w:r w:rsidR="00903305">
        <w:rPr>
          <w:rFonts w:ascii="Arial" w:hAnsi="Arial" w:cs="Arial"/>
          <w:sz w:val="22"/>
          <w:szCs w:val="22"/>
        </w:rPr>
        <w:t xml:space="preserve">e </w:t>
      </w:r>
      <w:r>
        <w:rPr>
          <w:rFonts w:ascii="Arial" w:hAnsi="Arial" w:cs="Arial"/>
          <w:sz w:val="22"/>
          <w:szCs w:val="22"/>
        </w:rPr>
        <w:t xml:space="preserve">supporting data </w:t>
      </w:r>
      <w:r w:rsidR="00903305">
        <w:rPr>
          <w:rFonts w:ascii="Arial" w:hAnsi="Arial" w:cs="Arial"/>
          <w:sz w:val="22"/>
          <w:szCs w:val="22"/>
        </w:rPr>
        <w:t xml:space="preserve">filed with nonbeverage product drawback claims </w:t>
      </w:r>
      <w:r>
        <w:rPr>
          <w:rFonts w:ascii="Arial" w:hAnsi="Arial" w:cs="Arial"/>
          <w:sz w:val="22"/>
          <w:szCs w:val="22"/>
        </w:rPr>
        <w:t xml:space="preserve">to verify </w:t>
      </w:r>
      <w:r w:rsidRPr="00111DFB">
        <w:rPr>
          <w:rFonts w:ascii="Arial" w:hAnsi="Arial" w:cs="Arial"/>
          <w:sz w:val="22"/>
          <w:szCs w:val="22"/>
        </w:rPr>
        <w:t xml:space="preserve">the </w:t>
      </w:r>
      <w:r w:rsidR="00903305">
        <w:rPr>
          <w:rFonts w:ascii="Arial" w:hAnsi="Arial" w:cs="Arial"/>
          <w:sz w:val="22"/>
          <w:szCs w:val="22"/>
        </w:rPr>
        <w:t xml:space="preserve">validity and </w:t>
      </w:r>
      <w:r w:rsidRPr="00111DFB">
        <w:rPr>
          <w:rFonts w:ascii="Arial" w:hAnsi="Arial" w:cs="Arial"/>
          <w:sz w:val="22"/>
          <w:szCs w:val="22"/>
        </w:rPr>
        <w:t xml:space="preserve">accuracy of </w:t>
      </w:r>
      <w:r w:rsidR="00903305">
        <w:rPr>
          <w:rFonts w:ascii="Arial" w:hAnsi="Arial" w:cs="Arial"/>
          <w:sz w:val="22"/>
          <w:szCs w:val="22"/>
        </w:rPr>
        <w:t xml:space="preserve">such </w:t>
      </w:r>
      <w:r w:rsidR="00932F4E">
        <w:rPr>
          <w:rFonts w:ascii="Arial" w:hAnsi="Arial" w:cs="Arial"/>
          <w:sz w:val="22"/>
          <w:szCs w:val="22"/>
        </w:rPr>
        <w:t xml:space="preserve">claims.  The required supporting data ensure that </w:t>
      </w:r>
      <w:r w:rsidRPr="00111DFB">
        <w:rPr>
          <w:rFonts w:ascii="Arial" w:hAnsi="Arial" w:cs="Arial"/>
          <w:sz w:val="22"/>
          <w:szCs w:val="22"/>
        </w:rPr>
        <w:t xml:space="preserve">all </w:t>
      </w:r>
      <w:r w:rsidR="00903305">
        <w:rPr>
          <w:rFonts w:ascii="Arial" w:hAnsi="Arial" w:cs="Arial"/>
          <w:sz w:val="22"/>
          <w:szCs w:val="22"/>
        </w:rPr>
        <w:t xml:space="preserve">of the </w:t>
      </w:r>
      <w:r w:rsidRPr="00111DFB">
        <w:rPr>
          <w:rFonts w:ascii="Arial" w:hAnsi="Arial" w:cs="Arial"/>
          <w:sz w:val="22"/>
          <w:szCs w:val="22"/>
        </w:rPr>
        <w:t xml:space="preserve">distilled spirits </w:t>
      </w:r>
      <w:r w:rsidR="00932F4E">
        <w:rPr>
          <w:rFonts w:ascii="Arial" w:hAnsi="Arial" w:cs="Arial"/>
          <w:sz w:val="22"/>
          <w:szCs w:val="22"/>
        </w:rPr>
        <w:t>contained or</w:t>
      </w:r>
      <w:r w:rsidR="00903305">
        <w:rPr>
          <w:rFonts w:ascii="Arial" w:hAnsi="Arial" w:cs="Arial"/>
          <w:sz w:val="22"/>
          <w:szCs w:val="22"/>
        </w:rPr>
        <w:t xml:space="preserve"> used in the production of nonbeverage products eligible for drawback </w:t>
      </w:r>
      <w:r w:rsidR="00932F4E">
        <w:rPr>
          <w:rFonts w:ascii="Arial" w:hAnsi="Arial" w:cs="Arial"/>
          <w:sz w:val="22"/>
          <w:szCs w:val="22"/>
        </w:rPr>
        <w:t xml:space="preserve">is </w:t>
      </w:r>
      <w:r w:rsidRPr="00111DFB">
        <w:rPr>
          <w:rFonts w:ascii="Arial" w:hAnsi="Arial" w:cs="Arial"/>
          <w:sz w:val="22"/>
          <w:szCs w:val="22"/>
        </w:rPr>
        <w:t xml:space="preserve">accounted for, and that </w:t>
      </w:r>
      <w:r w:rsidR="00903305">
        <w:rPr>
          <w:rFonts w:ascii="Arial" w:hAnsi="Arial" w:cs="Arial"/>
          <w:sz w:val="22"/>
          <w:szCs w:val="22"/>
        </w:rPr>
        <w:t xml:space="preserve">such </w:t>
      </w:r>
      <w:r w:rsidRPr="00111DFB">
        <w:rPr>
          <w:rFonts w:ascii="Arial" w:hAnsi="Arial" w:cs="Arial"/>
          <w:sz w:val="22"/>
          <w:szCs w:val="22"/>
        </w:rPr>
        <w:t xml:space="preserve">drawback is paid only in the amount and for the purposes authorized by law.  By ensuring that </w:t>
      </w:r>
      <w:r w:rsidR="00932F4E">
        <w:rPr>
          <w:rFonts w:ascii="Arial" w:hAnsi="Arial" w:cs="Arial"/>
          <w:sz w:val="22"/>
          <w:szCs w:val="22"/>
        </w:rPr>
        <w:t xml:space="preserve">distilled </w:t>
      </w:r>
      <w:r w:rsidRPr="00111DFB">
        <w:rPr>
          <w:rFonts w:ascii="Arial" w:hAnsi="Arial" w:cs="Arial"/>
          <w:sz w:val="22"/>
          <w:szCs w:val="22"/>
        </w:rPr>
        <w:t xml:space="preserve">spirits have not been diverted to beverage use, </w:t>
      </w:r>
      <w:r w:rsidR="00FB0A1F">
        <w:rPr>
          <w:rFonts w:ascii="Arial" w:hAnsi="Arial" w:cs="Arial"/>
          <w:sz w:val="22"/>
          <w:szCs w:val="22"/>
        </w:rPr>
        <w:t xml:space="preserve">Federal </w:t>
      </w:r>
      <w:r w:rsidR="00903305">
        <w:rPr>
          <w:rFonts w:ascii="Arial" w:hAnsi="Arial" w:cs="Arial"/>
          <w:sz w:val="22"/>
          <w:szCs w:val="22"/>
        </w:rPr>
        <w:t xml:space="preserve">excise </w:t>
      </w:r>
      <w:r w:rsidRPr="00111DFB">
        <w:rPr>
          <w:rFonts w:ascii="Arial" w:hAnsi="Arial" w:cs="Arial"/>
          <w:sz w:val="22"/>
          <w:szCs w:val="22"/>
        </w:rPr>
        <w:t>tax revenues are protected.</w:t>
      </w:r>
      <w:r w:rsidR="00932F4E">
        <w:rPr>
          <w:rFonts w:ascii="Arial" w:hAnsi="Arial" w:cs="Arial"/>
          <w:sz w:val="22"/>
          <w:szCs w:val="22"/>
        </w:rPr>
        <w:t xml:space="preserve"> </w:t>
      </w:r>
    </w:p>
    <w:p w14:paraId="1AD82D61" w14:textId="77777777" w:rsidR="00AF1157" w:rsidRPr="00932F4E" w:rsidRDefault="00AF1157" w:rsidP="004806AE">
      <w:pPr>
        <w:ind w:left="576" w:hanging="576"/>
        <w:rPr>
          <w:rFonts w:ascii="Arial" w:hAnsi="Arial" w:cs="Arial"/>
          <w:sz w:val="36"/>
          <w:szCs w:val="36"/>
        </w:rPr>
      </w:pPr>
    </w:p>
    <w:p w14:paraId="7251A3F3" w14:textId="77777777" w:rsidR="00AF1157" w:rsidRPr="00932F4E" w:rsidRDefault="00CA7E3C" w:rsidP="000E68C5">
      <w:pPr>
        <w:suppressAutoHyphens/>
        <w:rPr>
          <w:rFonts w:ascii="Arial" w:hAnsi="Arial" w:cs="Arial"/>
          <w:i/>
          <w:sz w:val="22"/>
          <w:szCs w:val="22"/>
        </w:rPr>
      </w:pPr>
      <w:r w:rsidRPr="00932F4E">
        <w:rPr>
          <w:rFonts w:ascii="Arial" w:hAnsi="Arial" w:cs="Arial"/>
          <w:i/>
          <w:sz w:val="22"/>
          <w:szCs w:val="22"/>
        </w:rPr>
        <w:t xml:space="preserve">3.  </w:t>
      </w:r>
      <w:r w:rsidR="00AF1157" w:rsidRPr="00932F4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32F4E">
        <w:rPr>
          <w:rFonts w:ascii="Arial" w:hAnsi="Arial" w:cs="Arial"/>
          <w:i/>
          <w:sz w:val="22"/>
          <w:szCs w:val="22"/>
        </w:rPr>
        <w:t xml:space="preserve"> </w:t>
      </w:r>
    </w:p>
    <w:p w14:paraId="410B8695" w14:textId="77777777" w:rsidR="00AF1157" w:rsidRPr="00932F4E" w:rsidRDefault="00AF1157" w:rsidP="000E68C5">
      <w:pPr>
        <w:suppressAutoHyphens/>
        <w:rPr>
          <w:rFonts w:ascii="Arial" w:hAnsi="Arial" w:cs="Arial"/>
          <w:sz w:val="22"/>
          <w:szCs w:val="22"/>
        </w:rPr>
      </w:pPr>
    </w:p>
    <w:p w14:paraId="7236CBC8" w14:textId="4E92F2C7" w:rsidR="00F10C50" w:rsidRPr="00932F4E" w:rsidRDefault="00F10C50" w:rsidP="004806AE">
      <w:pPr>
        <w:suppressAutoHyphens/>
        <w:spacing w:line="240" w:lineRule="atLeast"/>
        <w:ind w:left="360"/>
        <w:rPr>
          <w:rFonts w:ascii="Arial" w:hAnsi="Arial" w:cs="Arial"/>
          <w:sz w:val="22"/>
          <w:szCs w:val="22"/>
          <w:highlight w:val="yellow"/>
        </w:rPr>
      </w:pPr>
      <w:r w:rsidRPr="00932F4E">
        <w:rPr>
          <w:rFonts w:ascii="Arial" w:hAnsi="Arial" w:cs="Arial"/>
          <w:sz w:val="22"/>
          <w:szCs w:val="22"/>
        </w:rPr>
        <w:t>TTB has approved and will continue to approve, on a case</w:t>
      </w:r>
      <w:r w:rsidR="00D46F8A">
        <w:rPr>
          <w:rFonts w:ascii="Arial" w:hAnsi="Arial" w:cs="Arial"/>
          <w:sz w:val="22"/>
          <w:szCs w:val="22"/>
        </w:rPr>
        <w:t>-by-</w:t>
      </w:r>
      <w:r w:rsidRPr="00932F4E">
        <w:rPr>
          <w:rFonts w:ascii="Arial" w:hAnsi="Arial" w:cs="Arial"/>
          <w:sz w:val="22"/>
          <w:szCs w:val="22"/>
        </w:rPr>
        <w:t xml:space="preserve">case basis, the use of improved information technology for the collection and maintenance of required information. </w:t>
      </w:r>
      <w:r w:rsidR="004806AE" w:rsidRPr="00932F4E">
        <w:rPr>
          <w:rFonts w:ascii="Arial" w:hAnsi="Arial" w:cs="Arial"/>
          <w:sz w:val="22"/>
          <w:szCs w:val="22"/>
        </w:rPr>
        <w:t xml:space="preserve"> Currently, TTB F 51</w:t>
      </w:r>
      <w:r w:rsidR="00932F4E" w:rsidRPr="00932F4E">
        <w:rPr>
          <w:rFonts w:ascii="Arial" w:hAnsi="Arial" w:cs="Arial"/>
          <w:sz w:val="22"/>
          <w:szCs w:val="22"/>
        </w:rPr>
        <w:t>54.2</w:t>
      </w:r>
      <w:r w:rsidR="00522735" w:rsidRPr="00932F4E">
        <w:rPr>
          <w:rFonts w:ascii="Arial" w:hAnsi="Arial" w:cs="Arial"/>
          <w:sz w:val="22"/>
          <w:szCs w:val="22"/>
        </w:rPr>
        <w:t>.4</w:t>
      </w:r>
      <w:r w:rsidR="00473FE1">
        <w:rPr>
          <w:rFonts w:ascii="Arial" w:hAnsi="Arial" w:cs="Arial"/>
          <w:sz w:val="22"/>
          <w:szCs w:val="22"/>
        </w:rPr>
        <w:t>,</w:t>
      </w:r>
      <w:r w:rsidR="00522735" w:rsidRPr="00932F4E">
        <w:rPr>
          <w:rFonts w:ascii="Arial" w:hAnsi="Arial" w:cs="Arial"/>
          <w:sz w:val="22"/>
          <w:szCs w:val="22"/>
        </w:rPr>
        <w:t xml:space="preserve"> </w:t>
      </w:r>
      <w:r w:rsidR="004806AE" w:rsidRPr="00932F4E">
        <w:rPr>
          <w:rFonts w:ascii="Arial" w:hAnsi="Arial" w:cs="Arial"/>
          <w:sz w:val="22"/>
          <w:szCs w:val="22"/>
        </w:rPr>
        <w:t xml:space="preserve">is available as a fillable-printable form on the TTB Web site at </w:t>
      </w:r>
      <w:r w:rsidR="00473FE1" w:rsidRPr="00473FE1">
        <w:rPr>
          <w:rFonts w:ascii="Arial" w:hAnsi="Arial" w:cs="Arial"/>
          <w:i/>
          <w:sz w:val="22"/>
          <w:szCs w:val="22"/>
        </w:rPr>
        <w:t>https://www.ttb.gov/forms/5000.shtml</w:t>
      </w:r>
      <w:r w:rsidR="00473FE1">
        <w:rPr>
          <w:rFonts w:ascii="Arial" w:hAnsi="Arial" w:cs="Arial"/>
          <w:sz w:val="22"/>
          <w:szCs w:val="22"/>
        </w:rPr>
        <w:t xml:space="preserve">. </w:t>
      </w:r>
    </w:p>
    <w:p w14:paraId="3B34A6B3" w14:textId="77777777" w:rsidR="00AF1157" w:rsidRPr="00932F4E" w:rsidRDefault="00AF1157" w:rsidP="004806AE">
      <w:pPr>
        <w:suppressAutoHyphens/>
        <w:rPr>
          <w:rFonts w:ascii="Arial" w:hAnsi="Arial" w:cs="Arial"/>
          <w:sz w:val="36"/>
          <w:szCs w:val="36"/>
        </w:rPr>
      </w:pPr>
    </w:p>
    <w:p w14:paraId="6DEC025B" w14:textId="77777777" w:rsidR="00AF1157" w:rsidRPr="00932F4E" w:rsidRDefault="00CA7E3C" w:rsidP="000E68C5">
      <w:pPr>
        <w:suppressAutoHyphens/>
        <w:rPr>
          <w:rFonts w:ascii="Arial" w:hAnsi="Arial" w:cs="Arial"/>
          <w:i/>
          <w:sz w:val="22"/>
          <w:szCs w:val="22"/>
        </w:rPr>
      </w:pPr>
      <w:r w:rsidRPr="00932F4E">
        <w:rPr>
          <w:rFonts w:ascii="Arial" w:hAnsi="Arial" w:cs="Arial"/>
          <w:i/>
          <w:sz w:val="22"/>
          <w:szCs w:val="22"/>
        </w:rPr>
        <w:t xml:space="preserve">4.  </w:t>
      </w:r>
      <w:r w:rsidR="00AF1157" w:rsidRPr="00932F4E">
        <w:rPr>
          <w:rFonts w:ascii="Arial" w:hAnsi="Arial" w:cs="Arial"/>
          <w:i/>
          <w:sz w:val="22"/>
          <w:szCs w:val="22"/>
        </w:rPr>
        <w:t>What efforts are used to identi</w:t>
      </w:r>
      <w:r w:rsidR="009E4E4C" w:rsidRPr="00932F4E">
        <w:rPr>
          <w:rFonts w:ascii="Arial" w:hAnsi="Arial" w:cs="Arial"/>
          <w:i/>
          <w:sz w:val="22"/>
          <w:szCs w:val="22"/>
        </w:rPr>
        <w:t>f</w:t>
      </w:r>
      <w:r w:rsidR="00AF1157" w:rsidRPr="00932F4E">
        <w:rPr>
          <w:rFonts w:ascii="Arial" w:hAnsi="Arial" w:cs="Arial"/>
          <w:i/>
          <w:sz w:val="22"/>
          <w:szCs w:val="22"/>
        </w:rPr>
        <w:t xml:space="preserve">y duplication?  </w:t>
      </w:r>
      <w:r w:rsidR="007A5D4B" w:rsidRPr="00932F4E">
        <w:rPr>
          <w:rFonts w:ascii="Arial" w:hAnsi="Arial" w:cs="Arial"/>
          <w:i/>
          <w:sz w:val="22"/>
          <w:szCs w:val="22"/>
        </w:rPr>
        <w:t xml:space="preserve">Can </w:t>
      </w:r>
      <w:r w:rsidR="00AF1157" w:rsidRPr="00932F4E">
        <w:rPr>
          <w:rFonts w:ascii="Arial" w:hAnsi="Arial" w:cs="Arial"/>
          <w:i/>
          <w:sz w:val="22"/>
          <w:szCs w:val="22"/>
        </w:rPr>
        <w:t>similar information</w:t>
      </w:r>
      <w:r w:rsidR="00DF5F98" w:rsidRPr="00932F4E">
        <w:rPr>
          <w:rFonts w:ascii="Arial" w:hAnsi="Arial" w:cs="Arial"/>
          <w:i/>
          <w:sz w:val="22"/>
          <w:szCs w:val="22"/>
        </w:rPr>
        <w:t xml:space="preserve"> </w:t>
      </w:r>
      <w:r w:rsidR="00AF1157" w:rsidRPr="00932F4E">
        <w:rPr>
          <w:rFonts w:ascii="Arial" w:hAnsi="Arial" w:cs="Arial"/>
          <w:i/>
          <w:sz w:val="22"/>
          <w:szCs w:val="22"/>
        </w:rPr>
        <w:t>already available be used or modified for use for</w:t>
      </w:r>
      <w:r w:rsidR="00DF5F98" w:rsidRPr="00932F4E">
        <w:rPr>
          <w:rFonts w:ascii="Arial" w:hAnsi="Arial" w:cs="Arial"/>
          <w:i/>
          <w:sz w:val="22"/>
          <w:szCs w:val="22"/>
        </w:rPr>
        <w:t xml:space="preserve"> the purposes described in Item </w:t>
      </w:r>
      <w:r w:rsidR="00AF1157" w:rsidRPr="00932F4E">
        <w:rPr>
          <w:rFonts w:ascii="Arial" w:hAnsi="Arial" w:cs="Arial"/>
          <w:i/>
          <w:sz w:val="22"/>
          <w:szCs w:val="22"/>
        </w:rPr>
        <w:t>2</w:t>
      </w:r>
      <w:r w:rsidR="00DF5F98" w:rsidRPr="00932F4E">
        <w:rPr>
          <w:rFonts w:ascii="Arial" w:hAnsi="Arial" w:cs="Arial"/>
          <w:i/>
          <w:sz w:val="22"/>
          <w:szCs w:val="22"/>
        </w:rPr>
        <w:t xml:space="preserve"> </w:t>
      </w:r>
      <w:r w:rsidR="00AF1157" w:rsidRPr="00932F4E">
        <w:rPr>
          <w:rFonts w:ascii="Arial" w:hAnsi="Arial" w:cs="Arial"/>
          <w:i/>
          <w:sz w:val="22"/>
          <w:szCs w:val="22"/>
        </w:rPr>
        <w:t>above?</w:t>
      </w:r>
      <w:r w:rsidR="00DF5F98" w:rsidRPr="00932F4E">
        <w:rPr>
          <w:rFonts w:ascii="Arial" w:hAnsi="Arial" w:cs="Arial"/>
          <w:i/>
          <w:sz w:val="22"/>
          <w:szCs w:val="22"/>
        </w:rPr>
        <w:t xml:space="preserve"> </w:t>
      </w:r>
    </w:p>
    <w:p w14:paraId="12235B64" w14:textId="77777777" w:rsidR="00AF1157" w:rsidRPr="00932F4E" w:rsidRDefault="00AF1157" w:rsidP="000E68C5">
      <w:pPr>
        <w:suppressAutoHyphens/>
        <w:ind w:left="480" w:hanging="480"/>
        <w:rPr>
          <w:rFonts w:ascii="Arial" w:hAnsi="Arial" w:cs="Arial"/>
          <w:sz w:val="22"/>
          <w:szCs w:val="22"/>
        </w:rPr>
      </w:pPr>
    </w:p>
    <w:p w14:paraId="43CE3834" w14:textId="767893A8" w:rsidR="00932F4E" w:rsidRPr="00932F4E" w:rsidRDefault="00932F4E" w:rsidP="009618DF">
      <w:pPr>
        <w:suppressAutoHyphens/>
        <w:ind w:left="360"/>
        <w:rPr>
          <w:rFonts w:ascii="Arial" w:hAnsi="Arial" w:cs="Arial"/>
          <w:sz w:val="22"/>
          <w:szCs w:val="22"/>
        </w:rPr>
      </w:pPr>
      <w:r w:rsidRPr="00932F4E">
        <w:rPr>
          <w:rFonts w:ascii="Arial" w:hAnsi="Arial" w:cs="Arial"/>
          <w:sz w:val="22"/>
          <w:szCs w:val="22"/>
        </w:rPr>
        <w:t xml:space="preserve">The supporting data for nonbeverage </w:t>
      </w:r>
      <w:r w:rsidR="00473FE1">
        <w:rPr>
          <w:rFonts w:ascii="Arial" w:hAnsi="Arial" w:cs="Arial"/>
          <w:sz w:val="22"/>
          <w:szCs w:val="22"/>
        </w:rPr>
        <w:t xml:space="preserve">product </w:t>
      </w:r>
      <w:r w:rsidRPr="00932F4E">
        <w:rPr>
          <w:rFonts w:ascii="Arial" w:hAnsi="Arial" w:cs="Arial"/>
          <w:sz w:val="22"/>
          <w:szCs w:val="22"/>
        </w:rPr>
        <w:t xml:space="preserve">drawback claims </w:t>
      </w:r>
      <w:r w:rsidR="00D56E46">
        <w:rPr>
          <w:rFonts w:ascii="Arial" w:hAnsi="Arial" w:cs="Arial"/>
          <w:sz w:val="22"/>
          <w:szCs w:val="22"/>
        </w:rPr>
        <w:t xml:space="preserve">required under this collection </w:t>
      </w:r>
      <w:r w:rsidRPr="00932F4E">
        <w:rPr>
          <w:rFonts w:ascii="Arial" w:hAnsi="Arial" w:cs="Arial"/>
          <w:sz w:val="22"/>
          <w:szCs w:val="22"/>
        </w:rPr>
        <w:t xml:space="preserve">provide information that is pertinent to each respondent and applicable to </w:t>
      </w:r>
      <w:r w:rsidR="00D56E46">
        <w:rPr>
          <w:rFonts w:ascii="Arial" w:hAnsi="Arial" w:cs="Arial"/>
          <w:sz w:val="22"/>
          <w:szCs w:val="22"/>
        </w:rPr>
        <w:t xml:space="preserve">their </w:t>
      </w:r>
      <w:r w:rsidRPr="00932F4E">
        <w:rPr>
          <w:rFonts w:ascii="Arial" w:hAnsi="Arial" w:cs="Arial"/>
          <w:sz w:val="22"/>
          <w:szCs w:val="22"/>
        </w:rPr>
        <w:t xml:space="preserve">specific claim.  As far as </w:t>
      </w:r>
      <w:r w:rsidR="00D56E46">
        <w:rPr>
          <w:rFonts w:ascii="Arial" w:hAnsi="Arial" w:cs="Arial"/>
          <w:sz w:val="22"/>
          <w:szCs w:val="22"/>
        </w:rPr>
        <w:t xml:space="preserve">TTB </w:t>
      </w:r>
      <w:r w:rsidRPr="00932F4E">
        <w:rPr>
          <w:rFonts w:ascii="Arial" w:hAnsi="Arial" w:cs="Arial"/>
          <w:sz w:val="22"/>
          <w:szCs w:val="22"/>
        </w:rPr>
        <w:t xml:space="preserve">can determine, similar information is not available elsewhere. </w:t>
      </w:r>
    </w:p>
    <w:p w14:paraId="4E95A5F4" w14:textId="77777777" w:rsidR="007A5D4B" w:rsidRPr="00932F4E" w:rsidRDefault="007A5D4B" w:rsidP="009618DF">
      <w:pPr>
        <w:suppressAutoHyphens/>
        <w:rPr>
          <w:rFonts w:ascii="Arial" w:hAnsi="Arial" w:cs="Arial"/>
          <w:sz w:val="36"/>
          <w:szCs w:val="36"/>
        </w:rPr>
      </w:pPr>
    </w:p>
    <w:p w14:paraId="5E0C64C5" w14:textId="63280347" w:rsidR="00AF1157" w:rsidRPr="001A481C" w:rsidRDefault="007A5D4B">
      <w:pPr>
        <w:suppressAutoHyphens/>
        <w:rPr>
          <w:rFonts w:ascii="Arial" w:hAnsi="Arial" w:cs="Arial"/>
          <w:i/>
          <w:sz w:val="22"/>
          <w:szCs w:val="22"/>
        </w:rPr>
      </w:pPr>
      <w:r w:rsidRPr="001A481C">
        <w:rPr>
          <w:rFonts w:ascii="Arial" w:hAnsi="Arial" w:cs="Arial"/>
          <w:i/>
          <w:sz w:val="22"/>
          <w:szCs w:val="22"/>
        </w:rPr>
        <w:t xml:space="preserve">5.  </w:t>
      </w:r>
      <w:r w:rsidR="00AF1157" w:rsidRPr="001A481C">
        <w:rPr>
          <w:rFonts w:ascii="Arial" w:hAnsi="Arial" w:cs="Arial"/>
          <w:i/>
          <w:sz w:val="22"/>
          <w:szCs w:val="22"/>
        </w:rPr>
        <w:t>If this collection of information impacts small businesses or other small entities,</w:t>
      </w:r>
      <w:r w:rsidR="00DF5F98" w:rsidRPr="001A481C">
        <w:rPr>
          <w:rFonts w:ascii="Arial" w:hAnsi="Arial" w:cs="Arial"/>
          <w:i/>
          <w:sz w:val="22"/>
          <w:szCs w:val="22"/>
        </w:rPr>
        <w:t xml:space="preserve"> </w:t>
      </w:r>
      <w:r w:rsidR="00AF1157" w:rsidRPr="001A481C">
        <w:rPr>
          <w:rFonts w:ascii="Arial" w:hAnsi="Arial" w:cs="Arial"/>
          <w:i/>
          <w:sz w:val="22"/>
          <w:szCs w:val="22"/>
        </w:rPr>
        <w:t>what methods are used to minimize burden?</w:t>
      </w:r>
      <w:r w:rsidRPr="001A481C">
        <w:rPr>
          <w:rFonts w:ascii="Arial" w:hAnsi="Arial" w:cs="Arial"/>
          <w:i/>
          <w:sz w:val="22"/>
          <w:szCs w:val="22"/>
        </w:rPr>
        <w:t xml:space="preserve"> </w:t>
      </w:r>
    </w:p>
    <w:p w14:paraId="1C82BF52" w14:textId="77777777" w:rsidR="007A5D4B" w:rsidRPr="001A481C" w:rsidRDefault="007A5D4B">
      <w:pPr>
        <w:suppressAutoHyphens/>
        <w:ind w:left="480" w:hanging="480"/>
        <w:rPr>
          <w:rFonts w:ascii="Arial" w:hAnsi="Arial" w:cs="Arial"/>
          <w:sz w:val="22"/>
          <w:szCs w:val="22"/>
        </w:rPr>
      </w:pPr>
    </w:p>
    <w:p w14:paraId="7A0CFDD6" w14:textId="240AA8F1" w:rsidR="00522735" w:rsidRPr="001A481C" w:rsidRDefault="00932F4E" w:rsidP="00C64D2C">
      <w:pPr>
        <w:ind w:left="360"/>
        <w:rPr>
          <w:rFonts w:ascii="Arial" w:hAnsi="Arial" w:cs="Arial"/>
          <w:sz w:val="22"/>
          <w:szCs w:val="22"/>
        </w:rPr>
      </w:pPr>
      <w:r w:rsidRPr="001A481C">
        <w:rPr>
          <w:rFonts w:ascii="Arial" w:hAnsi="Arial" w:cs="Arial"/>
          <w:sz w:val="22"/>
          <w:szCs w:val="22"/>
        </w:rPr>
        <w:t xml:space="preserve">In order to protect the revenue, all nonbeverage </w:t>
      </w:r>
      <w:r w:rsidR="00D56E46">
        <w:rPr>
          <w:rFonts w:ascii="Arial" w:hAnsi="Arial" w:cs="Arial"/>
          <w:sz w:val="22"/>
          <w:szCs w:val="22"/>
        </w:rPr>
        <w:t xml:space="preserve">product </w:t>
      </w:r>
      <w:r w:rsidRPr="001A481C">
        <w:rPr>
          <w:rFonts w:ascii="Arial" w:hAnsi="Arial" w:cs="Arial"/>
          <w:sz w:val="22"/>
          <w:szCs w:val="22"/>
        </w:rPr>
        <w:t>drawback claimants, re</w:t>
      </w:r>
      <w:r w:rsidR="00522735" w:rsidRPr="001A481C">
        <w:rPr>
          <w:rFonts w:ascii="Arial" w:hAnsi="Arial" w:cs="Arial"/>
          <w:sz w:val="22"/>
          <w:szCs w:val="22"/>
        </w:rPr>
        <w:t xml:space="preserve">gardless of size, are required by </w:t>
      </w:r>
      <w:r w:rsidRPr="001A481C">
        <w:rPr>
          <w:rFonts w:ascii="Arial" w:hAnsi="Arial" w:cs="Arial"/>
          <w:sz w:val="22"/>
          <w:szCs w:val="22"/>
        </w:rPr>
        <w:t xml:space="preserve">TTB </w:t>
      </w:r>
      <w:r w:rsidR="00522735" w:rsidRPr="001A481C">
        <w:rPr>
          <w:rFonts w:ascii="Arial" w:hAnsi="Arial" w:cs="Arial"/>
          <w:sz w:val="22"/>
          <w:szCs w:val="22"/>
        </w:rPr>
        <w:t xml:space="preserve">to submit </w:t>
      </w:r>
      <w:r w:rsidRPr="001A481C">
        <w:rPr>
          <w:rFonts w:ascii="Arial" w:hAnsi="Arial" w:cs="Arial"/>
          <w:sz w:val="22"/>
          <w:szCs w:val="22"/>
        </w:rPr>
        <w:t xml:space="preserve">the required supporting data for </w:t>
      </w:r>
      <w:r w:rsidR="00D56E46">
        <w:rPr>
          <w:rFonts w:ascii="Arial" w:hAnsi="Arial" w:cs="Arial"/>
          <w:sz w:val="22"/>
          <w:szCs w:val="22"/>
        </w:rPr>
        <w:t xml:space="preserve">such </w:t>
      </w:r>
      <w:r w:rsidRPr="001A481C">
        <w:rPr>
          <w:rFonts w:ascii="Arial" w:hAnsi="Arial" w:cs="Arial"/>
          <w:sz w:val="22"/>
          <w:szCs w:val="22"/>
        </w:rPr>
        <w:t xml:space="preserve">claims.  This requirement </w:t>
      </w:r>
      <w:r w:rsidR="00522735" w:rsidRPr="001A481C">
        <w:rPr>
          <w:rFonts w:ascii="Arial" w:hAnsi="Arial" w:cs="Arial"/>
          <w:sz w:val="22"/>
          <w:szCs w:val="22"/>
        </w:rPr>
        <w:t xml:space="preserve">cannot be waived or reduced simply because the respondent’s business is small. </w:t>
      </w:r>
    </w:p>
    <w:p w14:paraId="173AF626" w14:textId="77777777" w:rsidR="007A5D4B" w:rsidRPr="001A481C" w:rsidRDefault="007A5D4B">
      <w:pPr>
        <w:suppressAutoHyphens/>
        <w:rPr>
          <w:rFonts w:ascii="Arial" w:hAnsi="Arial" w:cs="Arial"/>
          <w:sz w:val="36"/>
          <w:szCs w:val="36"/>
        </w:rPr>
      </w:pPr>
    </w:p>
    <w:p w14:paraId="4C01CCDF" w14:textId="77777777" w:rsidR="00AF1157" w:rsidRPr="001A481C" w:rsidRDefault="007A5D4B">
      <w:pPr>
        <w:suppressAutoHyphens/>
        <w:rPr>
          <w:rFonts w:ascii="Arial" w:hAnsi="Arial" w:cs="Arial"/>
          <w:i/>
          <w:sz w:val="22"/>
          <w:szCs w:val="22"/>
        </w:rPr>
      </w:pPr>
      <w:r w:rsidRPr="001A481C">
        <w:rPr>
          <w:rFonts w:ascii="Arial" w:hAnsi="Arial" w:cs="Arial"/>
          <w:i/>
          <w:sz w:val="22"/>
          <w:szCs w:val="22"/>
        </w:rPr>
        <w:t xml:space="preserve">6.  </w:t>
      </w:r>
      <w:r w:rsidR="00AF1157" w:rsidRPr="001A481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A481C">
        <w:rPr>
          <w:rFonts w:ascii="Arial" w:hAnsi="Arial" w:cs="Arial"/>
          <w:i/>
          <w:sz w:val="22"/>
          <w:szCs w:val="22"/>
        </w:rPr>
        <w:t xml:space="preserve"> </w:t>
      </w:r>
    </w:p>
    <w:p w14:paraId="7C1D6245" w14:textId="77777777" w:rsidR="00AF1157" w:rsidRPr="001A481C" w:rsidRDefault="00AF1157">
      <w:pPr>
        <w:suppressAutoHyphens/>
        <w:ind w:left="480" w:hanging="480"/>
        <w:rPr>
          <w:rFonts w:ascii="Arial" w:hAnsi="Arial" w:cs="Arial"/>
          <w:sz w:val="22"/>
          <w:szCs w:val="22"/>
        </w:rPr>
      </w:pPr>
    </w:p>
    <w:p w14:paraId="5DB205C7" w14:textId="0AC58C4B" w:rsidR="001A481C" w:rsidRPr="001A481C" w:rsidRDefault="001A481C" w:rsidP="00D56E46">
      <w:pPr>
        <w:ind w:left="360"/>
        <w:rPr>
          <w:rFonts w:ascii="Arial" w:hAnsi="Arial" w:cs="Arial"/>
          <w:sz w:val="22"/>
          <w:szCs w:val="22"/>
        </w:rPr>
      </w:pPr>
      <w:r w:rsidRPr="001A481C">
        <w:rPr>
          <w:rFonts w:ascii="Arial" w:hAnsi="Arial" w:cs="Arial"/>
          <w:sz w:val="22"/>
          <w:szCs w:val="22"/>
        </w:rPr>
        <w:t xml:space="preserve">Not collecting the required supporting data for nonbeverage </w:t>
      </w:r>
      <w:r w:rsidR="00D56E46">
        <w:rPr>
          <w:rFonts w:ascii="Arial" w:hAnsi="Arial" w:cs="Arial"/>
          <w:sz w:val="22"/>
          <w:szCs w:val="22"/>
        </w:rPr>
        <w:t xml:space="preserve">product </w:t>
      </w:r>
      <w:r w:rsidRPr="001A481C">
        <w:rPr>
          <w:rFonts w:ascii="Arial" w:hAnsi="Arial" w:cs="Arial"/>
          <w:sz w:val="22"/>
          <w:szCs w:val="22"/>
        </w:rPr>
        <w:t xml:space="preserve">drawback claims, or requiring less frequent collection of the information, would </w:t>
      </w:r>
      <w:r w:rsidR="00D56E46">
        <w:rPr>
          <w:rFonts w:ascii="Arial" w:hAnsi="Arial" w:cs="Arial"/>
          <w:sz w:val="22"/>
          <w:szCs w:val="22"/>
        </w:rPr>
        <w:t xml:space="preserve">jeopardize the revenue.  Without the required supporting data, TTB would not be able to verify </w:t>
      </w:r>
      <w:r w:rsidR="00D56E46" w:rsidRPr="00D56E46">
        <w:rPr>
          <w:rFonts w:ascii="Arial" w:hAnsi="Arial" w:cs="Arial"/>
          <w:sz w:val="22"/>
          <w:szCs w:val="22"/>
        </w:rPr>
        <w:t xml:space="preserve">the validity and accuracy of such </w:t>
      </w:r>
      <w:r w:rsidR="00D56E46">
        <w:rPr>
          <w:rFonts w:ascii="Arial" w:hAnsi="Arial" w:cs="Arial"/>
          <w:sz w:val="22"/>
          <w:szCs w:val="22"/>
        </w:rPr>
        <w:t xml:space="preserve">drawback </w:t>
      </w:r>
      <w:r w:rsidR="00D56E46" w:rsidRPr="00D56E46">
        <w:rPr>
          <w:rFonts w:ascii="Arial" w:hAnsi="Arial" w:cs="Arial"/>
          <w:sz w:val="22"/>
          <w:szCs w:val="22"/>
        </w:rPr>
        <w:t>claims</w:t>
      </w:r>
      <w:r w:rsidR="00D56E46">
        <w:rPr>
          <w:rFonts w:ascii="Arial" w:hAnsi="Arial" w:cs="Arial"/>
          <w:sz w:val="22"/>
          <w:szCs w:val="22"/>
        </w:rPr>
        <w:t xml:space="preserve">, which could allow fraudulent or miscalculated claims to be paid. </w:t>
      </w:r>
    </w:p>
    <w:p w14:paraId="2D466609" w14:textId="77777777" w:rsidR="00B502FE" w:rsidRPr="001A481C" w:rsidRDefault="00B502FE" w:rsidP="004806AE">
      <w:pPr>
        <w:suppressAutoHyphens/>
        <w:rPr>
          <w:rFonts w:ascii="Arial" w:hAnsi="Arial" w:cs="Arial"/>
          <w:sz w:val="36"/>
          <w:szCs w:val="36"/>
        </w:rPr>
      </w:pPr>
    </w:p>
    <w:p w14:paraId="27AD5649" w14:textId="77777777" w:rsidR="00D56E46" w:rsidRPr="00866539" w:rsidRDefault="00D56E46" w:rsidP="00D56E46">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3FD3EDC2" w14:textId="77777777" w:rsidR="00D56E46" w:rsidRPr="00866539" w:rsidRDefault="00D56E46" w:rsidP="00D56E46">
      <w:pPr>
        <w:suppressAutoHyphens/>
        <w:rPr>
          <w:rFonts w:ascii="Arial" w:hAnsi="Arial" w:cs="Arial"/>
          <w:sz w:val="22"/>
          <w:szCs w:val="22"/>
        </w:rPr>
      </w:pPr>
    </w:p>
    <w:p w14:paraId="40551101" w14:textId="77777777" w:rsidR="00D56E46" w:rsidRPr="00866539" w:rsidRDefault="00D56E46" w:rsidP="00D56E46">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require it to be inconsistent with OMB guidelines. </w:t>
      </w:r>
    </w:p>
    <w:p w14:paraId="1A7A31ED" w14:textId="77777777" w:rsidR="00D56E46" w:rsidRPr="00B8672A" w:rsidRDefault="00D56E46" w:rsidP="00D56E46">
      <w:pPr>
        <w:rPr>
          <w:rFonts w:ascii="Arial" w:hAnsi="Arial" w:cs="Arial"/>
          <w:sz w:val="36"/>
          <w:szCs w:val="36"/>
        </w:rPr>
      </w:pPr>
    </w:p>
    <w:p w14:paraId="5CDA0D6A" w14:textId="77777777" w:rsidR="00D56E46" w:rsidRPr="007A5D4B" w:rsidRDefault="00D56E46" w:rsidP="00D56E46">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34417DD1" w14:textId="77777777" w:rsidR="00D56E46" w:rsidRPr="007A5D4B" w:rsidRDefault="00D56E46" w:rsidP="00D56E46">
      <w:pPr>
        <w:suppressAutoHyphens/>
        <w:ind w:left="480" w:hanging="480"/>
        <w:rPr>
          <w:rFonts w:ascii="Arial" w:hAnsi="Arial" w:cs="Arial"/>
          <w:sz w:val="22"/>
          <w:szCs w:val="22"/>
        </w:rPr>
      </w:pPr>
    </w:p>
    <w:p w14:paraId="4F847A64" w14:textId="77777777" w:rsidR="00D56E46" w:rsidRDefault="00D56E46" w:rsidP="00D56E46">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comment request notice for this information collection in the Federal Register on March 28, 2019, at 84 FR 11867</w:t>
      </w:r>
      <w:r w:rsidRPr="000E31AA">
        <w:rPr>
          <w:rFonts w:ascii="Arial" w:hAnsi="Arial" w:cs="Arial"/>
          <w:sz w:val="22"/>
          <w:szCs w:val="22"/>
        </w:rPr>
        <w:t>.</w:t>
      </w:r>
      <w:r>
        <w:rPr>
          <w:rFonts w:ascii="Arial" w:hAnsi="Arial" w:cs="Arial"/>
          <w:sz w:val="22"/>
          <w:szCs w:val="22"/>
        </w:rPr>
        <w:t xml:space="preserve">  </w:t>
      </w:r>
      <w:r w:rsidRPr="000E31AA">
        <w:rPr>
          <w:rFonts w:ascii="Arial" w:hAnsi="Arial" w:cs="Arial"/>
          <w:sz w:val="22"/>
          <w:szCs w:val="22"/>
        </w:rPr>
        <w:t>TTB received no comments on this information collection in response.</w:t>
      </w:r>
      <w:r>
        <w:rPr>
          <w:rFonts w:ascii="Arial" w:hAnsi="Arial" w:cs="Arial"/>
          <w:sz w:val="22"/>
          <w:szCs w:val="22"/>
        </w:rPr>
        <w:t xml:space="preserve"> </w:t>
      </w:r>
    </w:p>
    <w:p w14:paraId="28582266" w14:textId="77777777" w:rsidR="00D56E46" w:rsidRPr="00D630EF" w:rsidRDefault="00D56E46" w:rsidP="00D56E46">
      <w:pPr>
        <w:suppressAutoHyphens/>
        <w:rPr>
          <w:rFonts w:ascii="Arial" w:hAnsi="Arial" w:cs="Arial"/>
          <w:sz w:val="32"/>
          <w:szCs w:val="32"/>
        </w:rPr>
      </w:pPr>
    </w:p>
    <w:p w14:paraId="582C7540" w14:textId="77777777" w:rsidR="00D56E46" w:rsidRPr="00D656EA" w:rsidRDefault="00D56E46" w:rsidP="00D56E46">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14:paraId="3C9AFC0E" w14:textId="77777777" w:rsidR="00D56E46" w:rsidRPr="007A5D4B" w:rsidRDefault="00D56E46" w:rsidP="00D56E46">
      <w:pPr>
        <w:suppressAutoHyphens/>
        <w:rPr>
          <w:rFonts w:ascii="Arial" w:hAnsi="Arial" w:cs="Arial"/>
          <w:sz w:val="22"/>
          <w:szCs w:val="22"/>
        </w:rPr>
      </w:pPr>
    </w:p>
    <w:p w14:paraId="20C47CD4" w14:textId="77777777" w:rsidR="00D56E46" w:rsidRPr="007A5D4B" w:rsidRDefault="00D56E46" w:rsidP="00D56E46">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Pr>
          <w:rFonts w:ascii="Arial" w:hAnsi="Arial" w:cs="Arial"/>
          <w:sz w:val="22"/>
          <w:szCs w:val="22"/>
        </w:rPr>
        <w:t xml:space="preserve">information </w:t>
      </w:r>
      <w:r w:rsidRPr="008603B9">
        <w:rPr>
          <w:rFonts w:ascii="Arial" w:hAnsi="Arial" w:cs="Arial"/>
          <w:sz w:val="22"/>
          <w:szCs w:val="22"/>
        </w:rPr>
        <w:t>collection.</w:t>
      </w:r>
      <w:r>
        <w:rPr>
          <w:rFonts w:ascii="Arial" w:hAnsi="Arial" w:cs="Arial"/>
          <w:sz w:val="22"/>
          <w:szCs w:val="22"/>
        </w:rPr>
        <w:t xml:space="preserve"> </w:t>
      </w:r>
    </w:p>
    <w:p w14:paraId="79E7B9EA" w14:textId="77777777" w:rsidR="00EC4FC3" w:rsidRPr="001A481C" w:rsidRDefault="00EC4FC3">
      <w:pPr>
        <w:suppressAutoHyphens/>
        <w:rPr>
          <w:rFonts w:ascii="Arial" w:hAnsi="Arial" w:cs="Arial"/>
          <w:sz w:val="36"/>
          <w:szCs w:val="36"/>
        </w:rPr>
      </w:pPr>
    </w:p>
    <w:p w14:paraId="49D44AB5" w14:textId="77777777" w:rsidR="00EC4FC3" w:rsidRPr="001A481C" w:rsidRDefault="00D656EA">
      <w:pPr>
        <w:suppressAutoHyphens/>
        <w:rPr>
          <w:rFonts w:ascii="Arial" w:hAnsi="Arial" w:cs="Arial"/>
          <w:i/>
          <w:sz w:val="22"/>
          <w:szCs w:val="22"/>
        </w:rPr>
      </w:pPr>
      <w:r w:rsidRPr="001A481C">
        <w:rPr>
          <w:rFonts w:ascii="Arial" w:hAnsi="Arial" w:cs="Arial"/>
          <w:i/>
          <w:sz w:val="22"/>
          <w:szCs w:val="22"/>
        </w:rPr>
        <w:t>10.</w:t>
      </w:r>
      <w:r w:rsidR="00EC4FC3" w:rsidRPr="001A481C">
        <w:rPr>
          <w:rFonts w:ascii="Arial" w:hAnsi="Arial" w:cs="Arial"/>
          <w:i/>
          <w:sz w:val="22"/>
          <w:szCs w:val="22"/>
        </w:rPr>
        <w:t xml:space="preserve">  What assurance of confidentiality was provided to respondents</w:t>
      </w:r>
      <w:r w:rsidRPr="001A481C">
        <w:rPr>
          <w:rFonts w:ascii="Arial" w:hAnsi="Arial" w:cs="Arial"/>
          <w:i/>
          <w:sz w:val="22"/>
          <w:szCs w:val="22"/>
        </w:rPr>
        <w:t>,</w:t>
      </w:r>
      <w:r w:rsidR="00EC4FC3" w:rsidRPr="001A481C">
        <w:rPr>
          <w:rFonts w:ascii="Arial" w:hAnsi="Arial" w:cs="Arial"/>
          <w:i/>
          <w:sz w:val="22"/>
          <w:szCs w:val="22"/>
        </w:rPr>
        <w:t xml:space="preserve"> and what was the basis for the assurance in statute, regulations,</w:t>
      </w:r>
      <w:r w:rsidR="00734B25" w:rsidRPr="001A481C">
        <w:rPr>
          <w:rFonts w:ascii="Arial" w:hAnsi="Arial" w:cs="Arial"/>
          <w:i/>
          <w:sz w:val="22"/>
          <w:szCs w:val="22"/>
        </w:rPr>
        <w:t xml:space="preserve"> </w:t>
      </w:r>
      <w:r w:rsidR="00EC4FC3" w:rsidRPr="001A481C">
        <w:rPr>
          <w:rFonts w:ascii="Arial" w:hAnsi="Arial" w:cs="Arial"/>
          <w:i/>
          <w:sz w:val="22"/>
          <w:szCs w:val="22"/>
        </w:rPr>
        <w:t>or agency policy?</w:t>
      </w:r>
      <w:r w:rsidRPr="001A481C">
        <w:rPr>
          <w:rFonts w:ascii="Arial" w:hAnsi="Arial" w:cs="Arial"/>
          <w:i/>
          <w:sz w:val="22"/>
          <w:szCs w:val="22"/>
        </w:rPr>
        <w:t xml:space="preserve"> </w:t>
      </w:r>
    </w:p>
    <w:p w14:paraId="7042CF9A" w14:textId="77777777" w:rsidR="00EC4FC3" w:rsidRPr="001A481C" w:rsidRDefault="00EC4FC3">
      <w:pPr>
        <w:rPr>
          <w:rFonts w:ascii="Arial" w:hAnsi="Arial" w:cs="Arial"/>
          <w:sz w:val="22"/>
          <w:szCs w:val="22"/>
        </w:rPr>
      </w:pPr>
    </w:p>
    <w:p w14:paraId="4E233C95" w14:textId="23E9CB1C" w:rsidR="00E51AD7" w:rsidRPr="001A481C" w:rsidRDefault="00D56E46">
      <w:pPr>
        <w:ind w:left="360"/>
        <w:rPr>
          <w:rFonts w:ascii="Arial" w:hAnsi="Arial" w:cs="Arial"/>
          <w:sz w:val="22"/>
          <w:szCs w:val="22"/>
        </w:rPr>
      </w:pPr>
      <w:r w:rsidRPr="00D56E46">
        <w:rPr>
          <w:rFonts w:ascii="Arial" w:hAnsi="Arial" w:cs="Arial"/>
          <w:sz w:val="22"/>
          <w:szCs w:val="22"/>
        </w:rPr>
        <w:t>No specific assurance of confidentiality is provided for this information collection.  However, Federal law at 5 U.S.C. 552(b)(4) protects the confidentiality of proprietary information obtained by the Government from regulated businesses and individuals, and 26 U.S.C. 6103 prohibits disclosure of tax returns and related information unless disclosure is specifically authorized by the IRC.</w:t>
      </w:r>
      <w:r>
        <w:rPr>
          <w:rFonts w:ascii="Arial" w:hAnsi="Arial" w:cs="Arial"/>
          <w:sz w:val="22"/>
          <w:szCs w:val="22"/>
        </w:rPr>
        <w:t xml:space="preserve">  </w:t>
      </w:r>
      <w:r w:rsidR="00853E85" w:rsidRPr="001A481C">
        <w:rPr>
          <w:rFonts w:ascii="Arial" w:hAnsi="Arial" w:cs="Arial"/>
          <w:sz w:val="22"/>
          <w:szCs w:val="22"/>
        </w:rPr>
        <w:t xml:space="preserve">TTB maintains </w:t>
      </w:r>
      <w:r w:rsidR="00DC0B37">
        <w:rPr>
          <w:rFonts w:ascii="Arial" w:hAnsi="Arial" w:cs="Arial"/>
          <w:sz w:val="22"/>
          <w:szCs w:val="22"/>
        </w:rPr>
        <w:t>the collected information i</w:t>
      </w:r>
      <w:r w:rsidR="00853E85" w:rsidRPr="001A481C">
        <w:rPr>
          <w:rFonts w:ascii="Arial" w:hAnsi="Arial" w:cs="Arial"/>
          <w:sz w:val="22"/>
          <w:szCs w:val="22"/>
        </w:rPr>
        <w:t xml:space="preserve">n secure </w:t>
      </w:r>
      <w:r w:rsidR="00B8672A" w:rsidRPr="001A481C">
        <w:rPr>
          <w:rFonts w:ascii="Arial" w:hAnsi="Arial" w:cs="Arial"/>
          <w:sz w:val="22"/>
          <w:szCs w:val="22"/>
        </w:rPr>
        <w:t xml:space="preserve">office space </w:t>
      </w:r>
      <w:r>
        <w:rPr>
          <w:rFonts w:ascii="Arial" w:hAnsi="Arial" w:cs="Arial"/>
          <w:sz w:val="22"/>
          <w:szCs w:val="22"/>
        </w:rPr>
        <w:t xml:space="preserve">and computer systems </w:t>
      </w:r>
      <w:r w:rsidR="00BA3D4B" w:rsidRPr="001A481C">
        <w:rPr>
          <w:rFonts w:ascii="Arial" w:hAnsi="Arial" w:cs="Arial"/>
          <w:sz w:val="22"/>
          <w:szCs w:val="22"/>
        </w:rPr>
        <w:t>w</w:t>
      </w:r>
      <w:r w:rsidR="00853E85" w:rsidRPr="001A481C">
        <w:rPr>
          <w:rFonts w:ascii="Arial" w:hAnsi="Arial" w:cs="Arial"/>
          <w:sz w:val="22"/>
          <w:szCs w:val="22"/>
        </w:rPr>
        <w:t>ith controlled access</w:t>
      </w:r>
      <w:r w:rsidR="00D460BA" w:rsidRPr="001A481C">
        <w:rPr>
          <w:rFonts w:ascii="Arial" w:hAnsi="Arial" w:cs="Arial"/>
          <w:sz w:val="22"/>
          <w:szCs w:val="22"/>
        </w:rPr>
        <w:t>.</w:t>
      </w:r>
      <w:r w:rsidR="00853E85" w:rsidRPr="001A481C">
        <w:rPr>
          <w:rFonts w:ascii="Arial" w:hAnsi="Arial" w:cs="Arial"/>
          <w:sz w:val="22"/>
          <w:szCs w:val="22"/>
        </w:rPr>
        <w:t xml:space="preserve"> </w:t>
      </w:r>
    </w:p>
    <w:p w14:paraId="38D800DD" w14:textId="77777777" w:rsidR="00AF1157" w:rsidRPr="001A481C" w:rsidRDefault="00AF1157">
      <w:pPr>
        <w:suppressAutoHyphens/>
        <w:rPr>
          <w:rFonts w:ascii="Arial" w:hAnsi="Arial" w:cs="Arial"/>
          <w:sz w:val="36"/>
          <w:szCs w:val="36"/>
        </w:rPr>
      </w:pPr>
    </w:p>
    <w:p w14:paraId="25C6B2AB" w14:textId="77777777" w:rsidR="001A481C" w:rsidRPr="001A481C" w:rsidRDefault="001A481C" w:rsidP="001A481C">
      <w:pPr>
        <w:rPr>
          <w:rFonts w:ascii="Arial" w:hAnsi="Arial" w:cs="Arial"/>
          <w:i/>
          <w:sz w:val="22"/>
          <w:szCs w:val="22"/>
        </w:rPr>
      </w:pPr>
      <w:r w:rsidRPr="001A481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2C10A8F" w14:textId="77777777" w:rsidR="001A481C" w:rsidRPr="001A481C" w:rsidRDefault="001A481C" w:rsidP="001A481C">
      <w:pPr>
        <w:rPr>
          <w:rFonts w:ascii="Arial" w:hAnsi="Arial" w:cs="Arial"/>
          <w:i/>
          <w:sz w:val="22"/>
          <w:szCs w:val="22"/>
        </w:rPr>
      </w:pPr>
    </w:p>
    <w:p w14:paraId="52BEF1E1" w14:textId="13542E00" w:rsidR="001A481C" w:rsidRPr="001A481C" w:rsidRDefault="001A481C" w:rsidP="001A481C">
      <w:pPr>
        <w:suppressAutoHyphens/>
        <w:autoSpaceDE w:val="0"/>
        <w:autoSpaceDN w:val="0"/>
        <w:adjustRightInd w:val="0"/>
        <w:ind w:left="360"/>
        <w:rPr>
          <w:rFonts w:ascii="Arial" w:hAnsi="Arial" w:cs="Arial"/>
          <w:sz w:val="22"/>
          <w:szCs w:val="22"/>
        </w:rPr>
      </w:pPr>
      <w:r w:rsidRPr="001A481C">
        <w:rPr>
          <w:rFonts w:ascii="Arial" w:hAnsi="Arial" w:cs="Arial"/>
          <w:sz w:val="22"/>
          <w:szCs w:val="22"/>
        </w:rPr>
        <w:t>This information collection contains no questions of a sensitive nature.  In addition, this information collection does not collect personally identifiable information (PII) in a</w:t>
      </w:r>
      <w:r w:rsidR="00E92172">
        <w:rPr>
          <w:rFonts w:ascii="Arial" w:hAnsi="Arial" w:cs="Arial"/>
          <w:sz w:val="22"/>
          <w:szCs w:val="22"/>
        </w:rPr>
        <w:t xml:space="preserve"> Government </w:t>
      </w:r>
      <w:r w:rsidRPr="001A481C">
        <w:rPr>
          <w:rFonts w:ascii="Arial" w:hAnsi="Arial" w:cs="Arial"/>
          <w:sz w:val="22"/>
          <w:szCs w:val="22"/>
        </w:rPr>
        <w:t>electronic system.  Therefore, no Privacy Impact Assessment (PIA) or System of Records Notice (SORN) is required for this collection.</w:t>
      </w:r>
      <w:r w:rsidR="00DC0B37">
        <w:rPr>
          <w:rFonts w:ascii="Arial" w:hAnsi="Arial" w:cs="Arial"/>
          <w:sz w:val="22"/>
          <w:szCs w:val="22"/>
        </w:rPr>
        <w:t xml:space="preserve"> </w:t>
      </w:r>
    </w:p>
    <w:p w14:paraId="4B07901D" w14:textId="77777777" w:rsidR="00A201BF" w:rsidRPr="00657DE2" w:rsidRDefault="00A201BF">
      <w:pPr>
        <w:suppressAutoHyphens/>
        <w:rPr>
          <w:rFonts w:ascii="Arial" w:hAnsi="Arial" w:cs="Arial"/>
          <w:sz w:val="36"/>
          <w:szCs w:val="36"/>
        </w:rPr>
      </w:pPr>
    </w:p>
    <w:p w14:paraId="7C308AFD" w14:textId="335338F8" w:rsidR="00AF1157" w:rsidRPr="00657DE2" w:rsidRDefault="00AF060A" w:rsidP="00F85483">
      <w:pPr>
        <w:rPr>
          <w:rFonts w:ascii="Arial" w:hAnsi="Arial" w:cs="Arial"/>
          <w:i/>
          <w:sz w:val="22"/>
          <w:szCs w:val="22"/>
        </w:rPr>
      </w:pPr>
      <w:r w:rsidRPr="00657DE2">
        <w:rPr>
          <w:rFonts w:ascii="Arial" w:hAnsi="Arial" w:cs="Arial"/>
          <w:i/>
          <w:sz w:val="22"/>
          <w:szCs w:val="22"/>
        </w:rPr>
        <w:t xml:space="preserve">12.  </w:t>
      </w:r>
      <w:r w:rsidR="00AF1157" w:rsidRPr="00657DE2">
        <w:rPr>
          <w:rFonts w:ascii="Arial" w:hAnsi="Arial" w:cs="Arial"/>
          <w:i/>
          <w:sz w:val="22"/>
          <w:szCs w:val="22"/>
        </w:rPr>
        <w:t>What is the estimated hour burden of this collection of information?</w:t>
      </w:r>
      <w:r w:rsidRPr="00657DE2">
        <w:rPr>
          <w:rFonts w:ascii="Arial" w:hAnsi="Arial" w:cs="Arial"/>
          <w:i/>
          <w:sz w:val="22"/>
          <w:szCs w:val="22"/>
        </w:rPr>
        <w:t xml:space="preserve"> </w:t>
      </w:r>
    </w:p>
    <w:p w14:paraId="6D50FFAC" w14:textId="77777777" w:rsidR="00AF1157" w:rsidRPr="00657DE2" w:rsidRDefault="00AF1157" w:rsidP="00F85483">
      <w:pPr>
        <w:rPr>
          <w:rFonts w:ascii="Arial" w:hAnsi="Arial" w:cs="Arial"/>
          <w:sz w:val="22"/>
          <w:szCs w:val="22"/>
        </w:rPr>
      </w:pPr>
    </w:p>
    <w:p w14:paraId="27E1C12F" w14:textId="2431D8DB" w:rsidR="005677DA" w:rsidRPr="00657DE2" w:rsidRDefault="004769A0" w:rsidP="00F85483">
      <w:pPr>
        <w:suppressAutoHyphens/>
        <w:spacing w:line="240" w:lineRule="atLeast"/>
        <w:ind w:left="360"/>
        <w:rPr>
          <w:rFonts w:ascii="Arial" w:hAnsi="Arial" w:cs="Arial"/>
          <w:sz w:val="22"/>
          <w:szCs w:val="22"/>
        </w:rPr>
      </w:pPr>
      <w:r w:rsidRPr="00657DE2">
        <w:rPr>
          <w:rFonts w:ascii="Arial" w:hAnsi="Arial" w:cs="Arial"/>
          <w:sz w:val="22"/>
          <w:szCs w:val="22"/>
        </w:rPr>
        <w:t xml:space="preserve">Based on recent experience, TTB estimates that </w:t>
      </w:r>
      <w:r w:rsidR="00E92172">
        <w:rPr>
          <w:rFonts w:ascii="Arial" w:hAnsi="Arial" w:cs="Arial"/>
          <w:sz w:val="22"/>
          <w:szCs w:val="22"/>
        </w:rPr>
        <w:t>550</w:t>
      </w:r>
      <w:r w:rsidRPr="00657DE2">
        <w:rPr>
          <w:rFonts w:ascii="Arial" w:hAnsi="Arial" w:cs="Arial"/>
          <w:sz w:val="22"/>
          <w:szCs w:val="22"/>
        </w:rPr>
        <w:t xml:space="preserve"> respondents will file </w:t>
      </w:r>
      <w:r w:rsidR="00B3210F" w:rsidRPr="00657DE2">
        <w:rPr>
          <w:rFonts w:ascii="Arial" w:hAnsi="Arial" w:cs="Arial"/>
          <w:sz w:val="22"/>
          <w:szCs w:val="22"/>
        </w:rPr>
        <w:t xml:space="preserve">an average of 6 nonbeverage product drawback claims </w:t>
      </w:r>
      <w:r w:rsidR="005677DA" w:rsidRPr="00657DE2">
        <w:rPr>
          <w:rFonts w:ascii="Arial" w:hAnsi="Arial" w:cs="Arial"/>
          <w:sz w:val="22"/>
          <w:szCs w:val="22"/>
        </w:rPr>
        <w:t xml:space="preserve">annually, </w:t>
      </w:r>
      <w:r w:rsidR="00B3210F" w:rsidRPr="00657DE2">
        <w:rPr>
          <w:rFonts w:ascii="Arial" w:hAnsi="Arial" w:cs="Arial"/>
          <w:sz w:val="22"/>
          <w:szCs w:val="22"/>
        </w:rPr>
        <w:t xml:space="preserve">for a </w:t>
      </w:r>
      <w:r w:rsidR="00E92172">
        <w:rPr>
          <w:rFonts w:ascii="Arial" w:hAnsi="Arial" w:cs="Arial"/>
          <w:sz w:val="22"/>
          <w:szCs w:val="22"/>
        </w:rPr>
        <w:t xml:space="preserve">yearly </w:t>
      </w:r>
      <w:r w:rsidR="00B3210F" w:rsidRPr="00657DE2">
        <w:rPr>
          <w:rFonts w:ascii="Arial" w:hAnsi="Arial" w:cs="Arial"/>
          <w:sz w:val="22"/>
          <w:szCs w:val="22"/>
        </w:rPr>
        <w:t xml:space="preserve">total of </w:t>
      </w:r>
      <w:r w:rsidR="00E92172">
        <w:rPr>
          <w:rFonts w:ascii="Arial" w:hAnsi="Arial" w:cs="Arial"/>
          <w:sz w:val="22"/>
          <w:szCs w:val="22"/>
        </w:rPr>
        <w:t>3,300</w:t>
      </w:r>
      <w:r w:rsidR="00B3210F" w:rsidRPr="00657DE2">
        <w:rPr>
          <w:rFonts w:ascii="Arial" w:hAnsi="Arial" w:cs="Arial"/>
          <w:sz w:val="22"/>
          <w:szCs w:val="22"/>
        </w:rPr>
        <w:t xml:space="preserve"> </w:t>
      </w:r>
      <w:r w:rsidR="005677DA" w:rsidRPr="00657DE2">
        <w:rPr>
          <w:rFonts w:ascii="Arial" w:hAnsi="Arial" w:cs="Arial"/>
          <w:sz w:val="22"/>
          <w:szCs w:val="22"/>
        </w:rPr>
        <w:t xml:space="preserve">such </w:t>
      </w:r>
      <w:r w:rsidR="00B3210F" w:rsidRPr="00657DE2">
        <w:rPr>
          <w:rFonts w:ascii="Arial" w:hAnsi="Arial" w:cs="Arial"/>
          <w:sz w:val="22"/>
          <w:szCs w:val="22"/>
        </w:rPr>
        <w:t>claims</w:t>
      </w:r>
      <w:r w:rsidR="00E92172">
        <w:rPr>
          <w:rFonts w:ascii="Arial" w:hAnsi="Arial" w:cs="Arial"/>
          <w:sz w:val="22"/>
          <w:szCs w:val="22"/>
        </w:rPr>
        <w:t xml:space="preserve">, </w:t>
      </w:r>
      <w:r w:rsidR="005677DA" w:rsidRPr="00657DE2">
        <w:rPr>
          <w:rFonts w:ascii="Arial" w:hAnsi="Arial" w:cs="Arial"/>
          <w:sz w:val="22"/>
          <w:szCs w:val="22"/>
        </w:rPr>
        <w:t xml:space="preserve">each of which </w:t>
      </w:r>
      <w:r w:rsidR="00B3210F" w:rsidRPr="00657DE2">
        <w:rPr>
          <w:rFonts w:ascii="Arial" w:hAnsi="Arial" w:cs="Arial"/>
          <w:sz w:val="22"/>
          <w:szCs w:val="22"/>
        </w:rPr>
        <w:t xml:space="preserve">requires the submission of supporting data </w:t>
      </w:r>
      <w:r w:rsidR="00E92172">
        <w:rPr>
          <w:rFonts w:ascii="Arial" w:hAnsi="Arial" w:cs="Arial"/>
          <w:sz w:val="22"/>
          <w:szCs w:val="22"/>
        </w:rPr>
        <w:t xml:space="preserve">using form </w:t>
      </w:r>
      <w:r w:rsidR="00B3210F" w:rsidRPr="00657DE2">
        <w:rPr>
          <w:rFonts w:ascii="Arial" w:hAnsi="Arial" w:cs="Arial"/>
          <w:sz w:val="22"/>
          <w:szCs w:val="22"/>
        </w:rPr>
        <w:t>TTB F 5154.2</w:t>
      </w:r>
      <w:r w:rsidR="008E40E8" w:rsidRPr="008E40E8">
        <w:rPr>
          <w:rFonts w:ascii="Arial" w:hAnsi="Arial" w:cs="Arial"/>
          <w:sz w:val="22"/>
          <w:szCs w:val="22"/>
        </w:rPr>
        <w:t xml:space="preserve"> </w:t>
      </w:r>
      <w:r w:rsidR="008E40E8">
        <w:rPr>
          <w:rFonts w:ascii="Arial" w:hAnsi="Arial" w:cs="Arial"/>
          <w:sz w:val="22"/>
          <w:szCs w:val="22"/>
        </w:rPr>
        <w:t xml:space="preserve">or </w:t>
      </w:r>
      <w:r w:rsidR="00E92172">
        <w:rPr>
          <w:rFonts w:ascii="Arial" w:hAnsi="Arial" w:cs="Arial"/>
          <w:sz w:val="22"/>
          <w:szCs w:val="22"/>
        </w:rPr>
        <w:t xml:space="preserve">another suitable format.  </w:t>
      </w:r>
      <w:r w:rsidR="005677DA" w:rsidRPr="00657DE2">
        <w:rPr>
          <w:rFonts w:ascii="Arial" w:hAnsi="Arial" w:cs="Arial"/>
          <w:sz w:val="22"/>
          <w:szCs w:val="22"/>
        </w:rPr>
        <w:t xml:space="preserve">TTB estimates that </w:t>
      </w:r>
      <w:r w:rsidR="00E92172">
        <w:rPr>
          <w:rFonts w:ascii="Arial" w:hAnsi="Arial" w:cs="Arial"/>
          <w:sz w:val="22"/>
          <w:szCs w:val="22"/>
        </w:rPr>
        <w:t>claimants r</w:t>
      </w:r>
      <w:r w:rsidR="005677DA" w:rsidRPr="00657DE2">
        <w:rPr>
          <w:rFonts w:ascii="Arial" w:hAnsi="Arial" w:cs="Arial"/>
          <w:sz w:val="22"/>
          <w:szCs w:val="22"/>
        </w:rPr>
        <w:t xml:space="preserve">equire an average of 58 minutes to complete each </w:t>
      </w:r>
      <w:r w:rsidR="00E92172">
        <w:rPr>
          <w:rFonts w:ascii="Arial" w:hAnsi="Arial" w:cs="Arial"/>
          <w:sz w:val="22"/>
          <w:szCs w:val="22"/>
        </w:rPr>
        <w:t xml:space="preserve">supporting data response, </w:t>
      </w:r>
      <w:r w:rsidR="005677DA" w:rsidRPr="00657DE2">
        <w:rPr>
          <w:rFonts w:ascii="Arial" w:hAnsi="Arial" w:cs="Arial"/>
          <w:sz w:val="22"/>
          <w:szCs w:val="22"/>
        </w:rPr>
        <w:t xml:space="preserve">resulting in a total estimated annual burden </w:t>
      </w:r>
      <w:r w:rsidR="00E92172">
        <w:rPr>
          <w:rFonts w:ascii="Arial" w:hAnsi="Arial" w:cs="Arial"/>
          <w:sz w:val="22"/>
          <w:szCs w:val="22"/>
        </w:rPr>
        <w:t>of 3,190</w:t>
      </w:r>
      <w:r w:rsidR="005677DA" w:rsidRPr="00657DE2">
        <w:rPr>
          <w:rFonts w:ascii="Arial" w:hAnsi="Arial" w:cs="Arial"/>
          <w:sz w:val="22"/>
          <w:szCs w:val="22"/>
        </w:rPr>
        <w:t xml:space="preserve"> hours</w:t>
      </w:r>
      <w:r w:rsidR="00E92172">
        <w:rPr>
          <w:rFonts w:ascii="Arial" w:hAnsi="Arial" w:cs="Arial"/>
          <w:sz w:val="22"/>
          <w:szCs w:val="22"/>
        </w:rPr>
        <w:t xml:space="preserve"> for this information collection.</w:t>
      </w:r>
      <w:r w:rsidR="005677DA" w:rsidRPr="00657DE2">
        <w:rPr>
          <w:rFonts w:ascii="Arial" w:hAnsi="Arial" w:cs="Arial"/>
          <w:sz w:val="22"/>
          <w:szCs w:val="22"/>
        </w:rPr>
        <w:t xml:space="preserve"> </w:t>
      </w:r>
    </w:p>
    <w:p w14:paraId="03A5FA4C" w14:textId="77777777" w:rsidR="004769A0" w:rsidRPr="00657DE2" w:rsidRDefault="004769A0" w:rsidP="00F85483">
      <w:pPr>
        <w:suppressAutoHyphens/>
        <w:spacing w:line="240" w:lineRule="atLeast"/>
        <w:ind w:left="360"/>
        <w:rPr>
          <w:rFonts w:ascii="Arial" w:hAnsi="Arial" w:cs="Arial"/>
          <w:sz w:val="22"/>
          <w:szCs w:val="22"/>
        </w:rPr>
      </w:pPr>
    </w:p>
    <w:p w14:paraId="704840F3" w14:textId="0E52BDB5" w:rsidR="00E92172" w:rsidRDefault="004769A0" w:rsidP="004769A0">
      <w:pPr>
        <w:suppressAutoHyphens/>
        <w:spacing w:line="240" w:lineRule="atLeast"/>
        <w:ind w:left="360"/>
        <w:rPr>
          <w:rFonts w:ascii="Arial" w:hAnsi="Arial" w:cs="Arial"/>
          <w:sz w:val="22"/>
          <w:szCs w:val="22"/>
        </w:rPr>
      </w:pPr>
      <w:r w:rsidRPr="00657DE2">
        <w:rPr>
          <w:rFonts w:ascii="Arial" w:hAnsi="Arial" w:cs="Arial"/>
          <w:sz w:val="22"/>
          <w:szCs w:val="22"/>
        </w:rPr>
        <w:t>(</w:t>
      </w:r>
      <w:r w:rsidR="00E92172">
        <w:rPr>
          <w:rFonts w:ascii="Arial" w:hAnsi="Arial" w:cs="Arial"/>
          <w:sz w:val="22"/>
          <w:szCs w:val="22"/>
        </w:rPr>
        <w:t>550</w:t>
      </w:r>
      <w:r w:rsidRPr="00657DE2">
        <w:rPr>
          <w:rFonts w:ascii="Arial" w:hAnsi="Arial" w:cs="Arial"/>
          <w:sz w:val="22"/>
          <w:szCs w:val="22"/>
        </w:rPr>
        <w:t xml:space="preserve"> respondents x </w:t>
      </w:r>
      <w:r w:rsidR="005677DA" w:rsidRPr="00657DE2">
        <w:rPr>
          <w:rFonts w:ascii="Arial" w:hAnsi="Arial" w:cs="Arial"/>
          <w:sz w:val="22"/>
          <w:szCs w:val="22"/>
        </w:rPr>
        <w:t xml:space="preserve">6 annual responses = </w:t>
      </w:r>
      <w:r w:rsidR="00E92172">
        <w:rPr>
          <w:rFonts w:ascii="Arial" w:hAnsi="Arial" w:cs="Arial"/>
          <w:sz w:val="22"/>
          <w:szCs w:val="22"/>
        </w:rPr>
        <w:t>3,300</w:t>
      </w:r>
      <w:r w:rsidR="005677DA" w:rsidRPr="00657DE2">
        <w:rPr>
          <w:rFonts w:ascii="Arial" w:hAnsi="Arial" w:cs="Arial"/>
          <w:sz w:val="22"/>
          <w:szCs w:val="22"/>
        </w:rPr>
        <w:t xml:space="preserve"> </w:t>
      </w:r>
      <w:r w:rsidRPr="00657DE2">
        <w:rPr>
          <w:rFonts w:ascii="Arial" w:hAnsi="Arial" w:cs="Arial"/>
          <w:sz w:val="22"/>
          <w:szCs w:val="22"/>
        </w:rPr>
        <w:t xml:space="preserve">annual responses </w:t>
      </w:r>
      <w:r w:rsidR="005677DA" w:rsidRPr="00657DE2">
        <w:rPr>
          <w:rFonts w:ascii="Arial" w:hAnsi="Arial" w:cs="Arial"/>
          <w:sz w:val="22"/>
          <w:szCs w:val="22"/>
        </w:rPr>
        <w:t xml:space="preserve">x 58 minutes per response </w:t>
      </w:r>
      <w:r w:rsidRPr="00657DE2">
        <w:rPr>
          <w:rFonts w:ascii="Arial" w:hAnsi="Arial" w:cs="Arial"/>
          <w:sz w:val="22"/>
          <w:szCs w:val="22"/>
        </w:rPr>
        <w:t xml:space="preserve">= </w:t>
      </w:r>
      <w:r w:rsidR="00E92172">
        <w:rPr>
          <w:rFonts w:ascii="Arial" w:hAnsi="Arial" w:cs="Arial"/>
          <w:sz w:val="22"/>
          <w:szCs w:val="22"/>
        </w:rPr>
        <w:t>191,400</w:t>
      </w:r>
      <w:r w:rsidR="005677DA" w:rsidRPr="00657DE2">
        <w:rPr>
          <w:rFonts w:ascii="Arial" w:hAnsi="Arial" w:cs="Arial"/>
          <w:sz w:val="22"/>
          <w:szCs w:val="22"/>
        </w:rPr>
        <w:t xml:space="preserve"> minutes/60 minutes per hour = </w:t>
      </w:r>
      <w:r w:rsidR="00E92172">
        <w:rPr>
          <w:rFonts w:ascii="Arial" w:hAnsi="Arial" w:cs="Arial"/>
          <w:sz w:val="22"/>
          <w:szCs w:val="22"/>
        </w:rPr>
        <w:t>3,190</w:t>
      </w:r>
      <w:r w:rsidR="005677DA" w:rsidRPr="00657DE2">
        <w:rPr>
          <w:rFonts w:ascii="Arial" w:hAnsi="Arial" w:cs="Arial"/>
          <w:sz w:val="22"/>
          <w:szCs w:val="22"/>
        </w:rPr>
        <w:t xml:space="preserve"> </w:t>
      </w:r>
      <w:r w:rsidRPr="00657DE2">
        <w:rPr>
          <w:rFonts w:ascii="Arial" w:hAnsi="Arial" w:cs="Arial"/>
          <w:sz w:val="22"/>
          <w:szCs w:val="22"/>
        </w:rPr>
        <w:t xml:space="preserve">annual burden hours.) </w:t>
      </w:r>
    </w:p>
    <w:p w14:paraId="1965AEBE" w14:textId="77777777" w:rsidR="00AF060A" w:rsidRPr="00657DE2" w:rsidRDefault="00AF060A" w:rsidP="004806AE">
      <w:pPr>
        <w:rPr>
          <w:rFonts w:ascii="Arial" w:hAnsi="Arial" w:cs="Arial"/>
          <w:sz w:val="36"/>
          <w:szCs w:val="36"/>
        </w:rPr>
      </w:pPr>
    </w:p>
    <w:p w14:paraId="6CED6844" w14:textId="77777777" w:rsidR="00101DE7" w:rsidRPr="00657DE2" w:rsidRDefault="00AF060A" w:rsidP="004806AE">
      <w:pPr>
        <w:suppressAutoHyphens/>
        <w:rPr>
          <w:rFonts w:ascii="Arial" w:hAnsi="Arial" w:cs="Arial"/>
          <w:i/>
          <w:sz w:val="22"/>
          <w:szCs w:val="22"/>
        </w:rPr>
      </w:pPr>
      <w:r w:rsidRPr="00657DE2">
        <w:rPr>
          <w:rFonts w:ascii="Arial" w:hAnsi="Arial" w:cs="Arial"/>
          <w:i/>
          <w:sz w:val="22"/>
          <w:szCs w:val="22"/>
        </w:rPr>
        <w:t xml:space="preserve">13.  </w:t>
      </w:r>
      <w:r w:rsidR="00101DE7" w:rsidRPr="00657DE2">
        <w:rPr>
          <w:rFonts w:ascii="Arial" w:hAnsi="Arial" w:cs="Arial"/>
          <w:i/>
          <w:sz w:val="22"/>
          <w:szCs w:val="22"/>
        </w:rPr>
        <w:t>What is the estimated annual cost burden to respondents or record keepers resulting from this information collection request (excluding the value of the hour burden</w:t>
      </w:r>
      <w:r w:rsidR="0033260C" w:rsidRPr="00657DE2">
        <w:rPr>
          <w:rFonts w:ascii="Arial" w:hAnsi="Arial" w:cs="Arial"/>
          <w:i/>
          <w:sz w:val="22"/>
          <w:szCs w:val="22"/>
        </w:rPr>
        <w:t xml:space="preserve"> </w:t>
      </w:r>
      <w:r w:rsidR="00101DE7" w:rsidRPr="00657DE2">
        <w:rPr>
          <w:rFonts w:ascii="Arial" w:hAnsi="Arial" w:cs="Arial"/>
          <w:i/>
          <w:sz w:val="22"/>
          <w:szCs w:val="22"/>
        </w:rPr>
        <w:t>in Question 12 above)?</w:t>
      </w:r>
      <w:r w:rsidRPr="00657DE2">
        <w:rPr>
          <w:rFonts w:ascii="Arial" w:hAnsi="Arial" w:cs="Arial"/>
          <w:i/>
          <w:sz w:val="22"/>
          <w:szCs w:val="22"/>
        </w:rPr>
        <w:t xml:space="preserve"> </w:t>
      </w:r>
    </w:p>
    <w:p w14:paraId="6AC5F036" w14:textId="77777777" w:rsidR="00101DE7" w:rsidRPr="00657DE2" w:rsidRDefault="00101DE7" w:rsidP="000E68C5">
      <w:pPr>
        <w:suppressAutoHyphens/>
        <w:ind w:left="480" w:hanging="480"/>
        <w:rPr>
          <w:rFonts w:ascii="Arial" w:hAnsi="Arial" w:cs="Arial"/>
          <w:sz w:val="22"/>
          <w:szCs w:val="22"/>
        </w:rPr>
      </w:pPr>
    </w:p>
    <w:p w14:paraId="469D3D08" w14:textId="57A3E140" w:rsidR="000E68C5" w:rsidRPr="00657DE2" w:rsidRDefault="00E92172" w:rsidP="000E68C5">
      <w:pPr>
        <w:suppressAutoHyphens/>
        <w:ind w:left="360"/>
        <w:rPr>
          <w:rFonts w:ascii="Arial" w:hAnsi="Arial" w:cs="Arial"/>
          <w:sz w:val="22"/>
          <w:szCs w:val="22"/>
        </w:rPr>
      </w:pPr>
      <w:r>
        <w:rPr>
          <w:rFonts w:ascii="Arial" w:hAnsi="Arial" w:cs="Arial"/>
          <w:sz w:val="22"/>
          <w:szCs w:val="22"/>
        </w:rPr>
        <w:t xml:space="preserve">TTB does not </w:t>
      </w:r>
      <w:r w:rsidR="000E68C5" w:rsidRPr="00657DE2">
        <w:rPr>
          <w:rFonts w:ascii="Arial" w:hAnsi="Arial" w:cs="Arial"/>
          <w:sz w:val="22"/>
          <w:szCs w:val="22"/>
        </w:rPr>
        <w:t xml:space="preserve">believe </w:t>
      </w:r>
      <w:r w:rsidR="00F85483" w:rsidRPr="00657DE2">
        <w:rPr>
          <w:rFonts w:ascii="Arial" w:hAnsi="Arial" w:cs="Arial"/>
          <w:sz w:val="22"/>
          <w:szCs w:val="22"/>
        </w:rPr>
        <w:t xml:space="preserve">respondents </w:t>
      </w:r>
      <w:r w:rsidR="000E68C5" w:rsidRPr="00657DE2">
        <w:rPr>
          <w:rFonts w:ascii="Arial" w:hAnsi="Arial" w:cs="Arial"/>
          <w:sz w:val="22"/>
          <w:szCs w:val="22"/>
        </w:rPr>
        <w:t xml:space="preserve">bear any additional capital or start-up costs or any increased operation or maintenance costs as a result of this </w:t>
      </w:r>
      <w:r w:rsidR="00F85483" w:rsidRPr="00657DE2">
        <w:rPr>
          <w:rFonts w:ascii="Arial" w:hAnsi="Arial" w:cs="Arial"/>
          <w:sz w:val="22"/>
          <w:szCs w:val="22"/>
        </w:rPr>
        <w:t xml:space="preserve">information collection </w:t>
      </w:r>
      <w:r w:rsidR="000E68C5" w:rsidRPr="00657DE2">
        <w:rPr>
          <w:rFonts w:ascii="Arial" w:hAnsi="Arial" w:cs="Arial"/>
          <w:sz w:val="22"/>
          <w:szCs w:val="22"/>
        </w:rPr>
        <w:t xml:space="preserve">requirement. </w:t>
      </w:r>
      <w:r w:rsidR="00657DE2">
        <w:rPr>
          <w:rFonts w:ascii="Arial" w:hAnsi="Arial" w:cs="Arial"/>
          <w:sz w:val="22"/>
          <w:szCs w:val="22"/>
        </w:rPr>
        <w:t xml:space="preserve"> The required supporting data for nonbeverage product drawback claims </w:t>
      </w:r>
      <w:r w:rsidR="00A17F3C">
        <w:rPr>
          <w:rFonts w:ascii="Arial" w:hAnsi="Arial" w:cs="Arial"/>
          <w:sz w:val="22"/>
          <w:szCs w:val="22"/>
        </w:rPr>
        <w:t xml:space="preserve">are </w:t>
      </w:r>
      <w:r w:rsidR="00657DE2">
        <w:rPr>
          <w:rFonts w:ascii="Arial" w:hAnsi="Arial" w:cs="Arial"/>
          <w:sz w:val="22"/>
          <w:szCs w:val="22"/>
        </w:rPr>
        <w:t>compiled from usual and customary receipt, inventory, production</w:t>
      </w:r>
      <w:r w:rsidR="008E40E8">
        <w:rPr>
          <w:rFonts w:ascii="Arial" w:hAnsi="Arial" w:cs="Arial"/>
          <w:sz w:val="22"/>
          <w:szCs w:val="22"/>
        </w:rPr>
        <w:t>, and similar</w:t>
      </w:r>
      <w:r w:rsidR="00657DE2">
        <w:rPr>
          <w:rFonts w:ascii="Arial" w:hAnsi="Arial" w:cs="Arial"/>
          <w:sz w:val="22"/>
          <w:szCs w:val="22"/>
        </w:rPr>
        <w:t xml:space="preserve"> records kept by nonbeverage product manufacturers during the normal course of business. </w:t>
      </w:r>
    </w:p>
    <w:p w14:paraId="4124C0EB" w14:textId="77777777" w:rsidR="00AF1157" w:rsidRPr="00657DE2" w:rsidRDefault="00AF1157" w:rsidP="000E68C5">
      <w:pPr>
        <w:suppressAutoHyphens/>
        <w:rPr>
          <w:rFonts w:ascii="Arial" w:hAnsi="Arial" w:cs="Arial"/>
          <w:sz w:val="36"/>
          <w:szCs w:val="36"/>
        </w:rPr>
      </w:pPr>
    </w:p>
    <w:p w14:paraId="34CAFF65" w14:textId="77777777" w:rsidR="00AF1157" w:rsidRPr="002D7900" w:rsidRDefault="00AF060A" w:rsidP="000E68C5">
      <w:pPr>
        <w:suppressAutoHyphens/>
        <w:ind w:left="360" w:hanging="360"/>
        <w:rPr>
          <w:rFonts w:ascii="Arial" w:hAnsi="Arial" w:cs="Arial"/>
          <w:i/>
          <w:sz w:val="22"/>
          <w:szCs w:val="22"/>
        </w:rPr>
      </w:pPr>
      <w:r w:rsidRPr="002D7900">
        <w:rPr>
          <w:rFonts w:ascii="Arial" w:hAnsi="Arial" w:cs="Arial"/>
          <w:i/>
          <w:sz w:val="22"/>
          <w:szCs w:val="22"/>
        </w:rPr>
        <w:t xml:space="preserve">14.  </w:t>
      </w:r>
      <w:r w:rsidR="00AF1157" w:rsidRPr="002D7900">
        <w:rPr>
          <w:rFonts w:ascii="Arial" w:hAnsi="Arial" w:cs="Arial"/>
          <w:i/>
          <w:sz w:val="22"/>
          <w:szCs w:val="22"/>
        </w:rPr>
        <w:t>What is the annualized cost to the Federal Government?</w:t>
      </w:r>
      <w:r w:rsidRPr="002D7900">
        <w:rPr>
          <w:rFonts w:ascii="Arial" w:hAnsi="Arial" w:cs="Arial"/>
          <w:i/>
          <w:sz w:val="22"/>
          <w:szCs w:val="22"/>
        </w:rPr>
        <w:t xml:space="preserve"> </w:t>
      </w:r>
    </w:p>
    <w:p w14:paraId="6AB49A35" w14:textId="77777777" w:rsidR="00AF1157" w:rsidRPr="002D7900" w:rsidRDefault="00AF1157" w:rsidP="000E68C5">
      <w:pPr>
        <w:suppressAutoHyphens/>
        <w:ind w:left="480" w:hanging="480"/>
        <w:rPr>
          <w:rFonts w:ascii="Arial" w:hAnsi="Arial" w:cs="Arial"/>
          <w:sz w:val="22"/>
          <w:szCs w:val="22"/>
        </w:rPr>
      </w:pPr>
    </w:p>
    <w:p w14:paraId="43BA0BFA" w14:textId="77777777" w:rsidR="000E0623" w:rsidRPr="000E0623" w:rsidRDefault="000E0623" w:rsidP="000E0623">
      <w:pPr>
        <w:ind w:left="360"/>
        <w:rPr>
          <w:rFonts w:ascii="Arial" w:eastAsia="Calibri" w:hAnsi="Arial" w:cs="Arial"/>
          <w:sz w:val="22"/>
          <w:szCs w:val="22"/>
        </w:rPr>
      </w:pPr>
      <w:r w:rsidRPr="000E0623">
        <w:rPr>
          <w:rFonts w:ascii="Arial" w:eastAsia="Calibri" w:hAnsi="Arial" w:cs="Arial"/>
          <w:sz w:val="22"/>
          <w:szCs w:val="22"/>
        </w:rPr>
        <w:t xml:space="preserve">Estimates of annual cost to the Federal Government are: </w:t>
      </w:r>
    </w:p>
    <w:p w14:paraId="536A3B6E" w14:textId="77777777" w:rsidR="000E0623" w:rsidRPr="000E0623" w:rsidRDefault="000E0623" w:rsidP="000E0623">
      <w:pPr>
        <w:ind w:left="360"/>
        <w:rPr>
          <w:rFonts w:ascii="Arial" w:eastAsia="Calibri" w:hAnsi="Arial" w:cs="Arial"/>
          <w:sz w:val="22"/>
          <w:szCs w:val="22"/>
        </w:rPr>
      </w:pPr>
    </w:p>
    <w:tbl>
      <w:tblPr>
        <w:tblW w:w="5230" w:type="dxa"/>
        <w:tblInd w:w="802" w:type="dxa"/>
        <w:tblCellMar>
          <w:left w:w="0" w:type="dxa"/>
          <w:right w:w="0" w:type="dxa"/>
        </w:tblCellMar>
        <w:tblLook w:val="04A0" w:firstRow="1" w:lastRow="0" w:firstColumn="1" w:lastColumn="0" w:noHBand="0" w:noVBand="1"/>
      </w:tblPr>
      <w:tblGrid>
        <w:gridCol w:w="3365"/>
        <w:gridCol w:w="1865"/>
      </w:tblGrid>
      <w:tr w:rsidR="000E0623" w:rsidRPr="000E0623" w14:paraId="1F4B3B28" w14:textId="77777777" w:rsidTr="000E0623">
        <w:trPr>
          <w:trHeight w:val="576"/>
        </w:trPr>
        <w:tc>
          <w:tcPr>
            <w:tcW w:w="3365" w:type="dxa"/>
            <w:tcBorders>
              <w:top w:val="single" w:sz="8" w:space="0" w:color="auto"/>
              <w:left w:val="single" w:sz="8" w:space="0" w:color="auto"/>
              <w:bottom w:val="single" w:sz="8" w:space="0" w:color="auto"/>
              <w:right w:val="single" w:sz="8" w:space="0" w:color="auto"/>
            </w:tcBorders>
            <w:tcMar>
              <w:top w:w="0" w:type="dxa"/>
              <w:left w:w="115" w:type="dxa"/>
              <w:bottom w:w="0" w:type="dxa"/>
              <w:right w:w="288" w:type="dxa"/>
            </w:tcMar>
            <w:vAlign w:val="center"/>
            <w:hideMark/>
          </w:tcPr>
          <w:p w14:paraId="2D76BAFC" w14:textId="77777777" w:rsidR="000E0623" w:rsidRPr="000E0623" w:rsidRDefault="000E0623" w:rsidP="000E0623">
            <w:pPr>
              <w:ind w:left="72"/>
              <w:rPr>
                <w:rFonts w:ascii="Arial" w:eastAsia="Calibri" w:hAnsi="Arial" w:cs="Arial"/>
                <w:sz w:val="22"/>
                <w:szCs w:val="22"/>
              </w:rPr>
            </w:pPr>
            <w:r w:rsidRPr="000E0623">
              <w:rPr>
                <w:rFonts w:ascii="Arial" w:eastAsia="Calibri" w:hAnsi="Arial" w:cs="Arial"/>
                <w:sz w:val="22"/>
                <w:szCs w:val="22"/>
              </w:rPr>
              <w:t>Contractor (clerks)</w:t>
            </w:r>
          </w:p>
        </w:tc>
        <w:tc>
          <w:tcPr>
            <w:tcW w:w="1865" w:type="dxa"/>
            <w:tcBorders>
              <w:top w:val="single" w:sz="8" w:space="0" w:color="auto"/>
              <w:left w:val="nil"/>
              <w:bottom w:val="single" w:sz="8" w:space="0" w:color="auto"/>
              <w:right w:val="single" w:sz="8" w:space="0" w:color="auto"/>
            </w:tcBorders>
            <w:tcMar>
              <w:top w:w="0" w:type="dxa"/>
              <w:left w:w="115" w:type="dxa"/>
              <w:bottom w:w="0" w:type="dxa"/>
              <w:right w:w="288" w:type="dxa"/>
            </w:tcMar>
            <w:vAlign w:val="center"/>
            <w:hideMark/>
          </w:tcPr>
          <w:p w14:paraId="3EF02F16" w14:textId="1E6877EB" w:rsidR="000E0623" w:rsidRPr="000E0623" w:rsidRDefault="000E0623" w:rsidP="000E0623">
            <w:pPr>
              <w:ind w:left="360"/>
              <w:jc w:val="right"/>
              <w:rPr>
                <w:rFonts w:ascii="Arial" w:eastAsia="Calibri" w:hAnsi="Arial" w:cs="Arial"/>
                <w:sz w:val="22"/>
                <w:szCs w:val="22"/>
              </w:rPr>
            </w:pPr>
            <w:r w:rsidRPr="000E0623">
              <w:rPr>
                <w:rFonts w:ascii="Arial" w:eastAsia="Calibri" w:hAnsi="Arial" w:cs="Arial"/>
                <w:sz w:val="22"/>
                <w:szCs w:val="22"/>
              </w:rPr>
              <w:t>2</w:t>
            </w:r>
            <w:r w:rsidR="00A17F3C">
              <w:rPr>
                <w:rFonts w:ascii="Arial" w:eastAsia="Calibri" w:hAnsi="Arial" w:cs="Arial"/>
                <w:sz w:val="22"/>
                <w:szCs w:val="22"/>
              </w:rPr>
              <w:t>,</w:t>
            </w:r>
            <w:r w:rsidRPr="000E0623">
              <w:rPr>
                <w:rFonts w:ascii="Arial" w:eastAsia="Calibri" w:hAnsi="Arial" w:cs="Arial"/>
                <w:sz w:val="22"/>
                <w:szCs w:val="22"/>
              </w:rPr>
              <w:t>700.00</w:t>
            </w:r>
          </w:p>
        </w:tc>
      </w:tr>
      <w:tr w:rsidR="000E0623" w:rsidRPr="000E0623" w14:paraId="70D8760B" w14:textId="77777777" w:rsidTr="000E0623">
        <w:trPr>
          <w:trHeight w:val="576"/>
        </w:trPr>
        <w:tc>
          <w:tcPr>
            <w:tcW w:w="3365" w:type="dxa"/>
            <w:tcBorders>
              <w:top w:val="nil"/>
              <w:left w:val="single" w:sz="8" w:space="0" w:color="auto"/>
              <w:bottom w:val="single" w:sz="8" w:space="0" w:color="auto"/>
              <w:right w:val="single" w:sz="8" w:space="0" w:color="auto"/>
            </w:tcBorders>
            <w:tcMar>
              <w:top w:w="0" w:type="dxa"/>
              <w:left w:w="115" w:type="dxa"/>
              <w:bottom w:w="0" w:type="dxa"/>
              <w:right w:w="288" w:type="dxa"/>
            </w:tcMar>
            <w:vAlign w:val="center"/>
            <w:hideMark/>
          </w:tcPr>
          <w:p w14:paraId="2429310B" w14:textId="0F3226F2" w:rsidR="000E0623" w:rsidRPr="000E0623" w:rsidRDefault="000E0623" w:rsidP="000E0623">
            <w:pPr>
              <w:ind w:left="72"/>
              <w:rPr>
                <w:rFonts w:ascii="Arial" w:eastAsia="Calibri" w:hAnsi="Arial" w:cs="Arial"/>
                <w:sz w:val="22"/>
                <w:szCs w:val="22"/>
              </w:rPr>
            </w:pPr>
            <w:r>
              <w:rPr>
                <w:rFonts w:ascii="Arial" w:eastAsia="Calibri" w:hAnsi="Arial" w:cs="Arial"/>
                <w:sz w:val="22"/>
                <w:szCs w:val="22"/>
              </w:rPr>
              <w:t xml:space="preserve">TTB </w:t>
            </w:r>
            <w:r w:rsidRPr="000E0623">
              <w:rPr>
                <w:rFonts w:ascii="Arial" w:eastAsia="Calibri" w:hAnsi="Arial" w:cs="Arial"/>
                <w:sz w:val="22"/>
                <w:szCs w:val="22"/>
              </w:rPr>
              <w:t>Specialist</w:t>
            </w:r>
            <w:r>
              <w:rPr>
                <w:rFonts w:ascii="Arial" w:eastAsia="Calibri" w:hAnsi="Arial" w:cs="Arial"/>
                <w:sz w:val="22"/>
                <w:szCs w:val="22"/>
              </w:rPr>
              <w:t>s</w:t>
            </w:r>
          </w:p>
        </w:tc>
        <w:tc>
          <w:tcPr>
            <w:tcW w:w="1865" w:type="dxa"/>
            <w:tcBorders>
              <w:top w:val="nil"/>
              <w:left w:val="nil"/>
              <w:bottom w:val="single" w:sz="8" w:space="0" w:color="auto"/>
              <w:right w:val="single" w:sz="8" w:space="0" w:color="auto"/>
            </w:tcBorders>
            <w:tcMar>
              <w:top w:w="0" w:type="dxa"/>
              <w:left w:w="115" w:type="dxa"/>
              <w:bottom w:w="0" w:type="dxa"/>
              <w:right w:w="288" w:type="dxa"/>
            </w:tcMar>
            <w:vAlign w:val="center"/>
            <w:hideMark/>
          </w:tcPr>
          <w:p w14:paraId="5B4B3FB9" w14:textId="77777777" w:rsidR="000E0623" w:rsidRPr="000E0623" w:rsidRDefault="000E0623" w:rsidP="000E0623">
            <w:pPr>
              <w:ind w:left="360"/>
              <w:jc w:val="right"/>
              <w:rPr>
                <w:rFonts w:ascii="Arial" w:eastAsia="Calibri" w:hAnsi="Arial" w:cs="Arial"/>
                <w:sz w:val="22"/>
                <w:szCs w:val="22"/>
              </w:rPr>
            </w:pPr>
            <w:r w:rsidRPr="000E0623">
              <w:rPr>
                <w:rFonts w:ascii="Arial" w:eastAsia="Calibri" w:hAnsi="Arial" w:cs="Arial"/>
                <w:sz w:val="22"/>
                <w:szCs w:val="22"/>
              </w:rPr>
              <w:t>53,000.00</w:t>
            </w:r>
          </w:p>
        </w:tc>
      </w:tr>
      <w:tr w:rsidR="000E0623" w:rsidRPr="000E0623" w14:paraId="028AA994" w14:textId="77777777" w:rsidTr="000E0623">
        <w:trPr>
          <w:trHeight w:val="576"/>
        </w:trPr>
        <w:tc>
          <w:tcPr>
            <w:tcW w:w="3365" w:type="dxa"/>
            <w:tcBorders>
              <w:top w:val="nil"/>
              <w:left w:val="single" w:sz="8" w:space="0" w:color="auto"/>
              <w:bottom w:val="single" w:sz="12" w:space="0" w:color="auto"/>
              <w:right w:val="single" w:sz="8" w:space="0" w:color="auto"/>
            </w:tcBorders>
            <w:tcMar>
              <w:top w:w="0" w:type="dxa"/>
              <w:left w:w="115" w:type="dxa"/>
              <w:bottom w:w="0" w:type="dxa"/>
              <w:right w:w="288" w:type="dxa"/>
            </w:tcMar>
            <w:vAlign w:val="center"/>
            <w:hideMark/>
          </w:tcPr>
          <w:p w14:paraId="3B357C08" w14:textId="77777777" w:rsidR="000E0623" w:rsidRPr="000E0623" w:rsidRDefault="000E0623" w:rsidP="000E0623">
            <w:pPr>
              <w:ind w:left="72"/>
              <w:rPr>
                <w:rFonts w:ascii="Arial" w:eastAsia="Calibri" w:hAnsi="Arial" w:cs="Arial"/>
                <w:sz w:val="22"/>
                <w:szCs w:val="22"/>
              </w:rPr>
            </w:pPr>
            <w:r w:rsidRPr="000E0623">
              <w:rPr>
                <w:rFonts w:ascii="Arial" w:eastAsia="Calibri" w:hAnsi="Arial" w:cs="Arial"/>
                <w:sz w:val="22"/>
                <w:szCs w:val="22"/>
              </w:rPr>
              <w:t>Other Salary costs (review, supervisory, etc.)</w:t>
            </w:r>
          </w:p>
        </w:tc>
        <w:tc>
          <w:tcPr>
            <w:tcW w:w="1865" w:type="dxa"/>
            <w:tcBorders>
              <w:top w:val="nil"/>
              <w:left w:val="nil"/>
              <w:bottom w:val="single" w:sz="12" w:space="0" w:color="auto"/>
              <w:right w:val="single" w:sz="8" w:space="0" w:color="auto"/>
            </w:tcBorders>
            <w:tcMar>
              <w:top w:w="0" w:type="dxa"/>
              <w:left w:w="115" w:type="dxa"/>
              <w:bottom w:w="0" w:type="dxa"/>
              <w:right w:w="288" w:type="dxa"/>
            </w:tcMar>
            <w:vAlign w:val="center"/>
            <w:hideMark/>
          </w:tcPr>
          <w:p w14:paraId="0DE41873" w14:textId="77777777" w:rsidR="000E0623" w:rsidRPr="000E0623" w:rsidRDefault="000E0623" w:rsidP="000E0623">
            <w:pPr>
              <w:ind w:left="360"/>
              <w:jc w:val="right"/>
              <w:rPr>
                <w:rFonts w:ascii="Arial" w:eastAsia="Calibri" w:hAnsi="Arial" w:cs="Arial"/>
                <w:sz w:val="22"/>
                <w:szCs w:val="22"/>
              </w:rPr>
            </w:pPr>
            <w:r w:rsidRPr="000E0623">
              <w:rPr>
                <w:rFonts w:ascii="Arial" w:eastAsia="Calibri" w:hAnsi="Arial" w:cs="Arial"/>
                <w:sz w:val="22"/>
                <w:szCs w:val="22"/>
              </w:rPr>
              <w:t>10,000.00</w:t>
            </w:r>
          </w:p>
        </w:tc>
      </w:tr>
      <w:tr w:rsidR="000E0623" w:rsidRPr="000E0623" w14:paraId="025E152A" w14:textId="77777777" w:rsidTr="000E0623">
        <w:trPr>
          <w:trHeight w:val="576"/>
        </w:trPr>
        <w:tc>
          <w:tcPr>
            <w:tcW w:w="3365" w:type="dxa"/>
            <w:tcBorders>
              <w:top w:val="nil"/>
              <w:left w:val="single" w:sz="8" w:space="0" w:color="auto"/>
              <w:bottom w:val="single" w:sz="8" w:space="0" w:color="auto"/>
              <w:right w:val="single" w:sz="8" w:space="0" w:color="auto"/>
            </w:tcBorders>
            <w:tcMar>
              <w:top w:w="0" w:type="dxa"/>
              <w:left w:w="115" w:type="dxa"/>
              <w:bottom w:w="0" w:type="dxa"/>
              <w:right w:w="288" w:type="dxa"/>
            </w:tcMar>
            <w:vAlign w:val="center"/>
            <w:hideMark/>
          </w:tcPr>
          <w:p w14:paraId="1C985647" w14:textId="77777777" w:rsidR="000E0623" w:rsidRPr="000E0623" w:rsidRDefault="000E0623" w:rsidP="000E0623">
            <w:pPr>
              <w:ind w:left="72"/>
              <w:rPr>
                <w:rFonts w:ascii="Arial" w:eastAsia="Calibri" w:hAnsi="Arial" w:cs="Arial"/>
                <w:sz w:val="22"/>
                <w:szCs w:val="22"/>
              </w:rPr>
            </w:pPr>
            <w:r w:rsidRPr="000E0623">
              <w:rPr>
                <w:rFonts w:ascii="Arial" w:eastAsia="Calibri" w:hAnsi="Arial" w:cs="Arial"/>
                <w:sz w:val="22"/>
                <w:szCs w:val="22"/>
              </w:rPr>
              <w:t xml:space="preserve">TOTAL COSTS </w:t>
            </w:r>
          </w:p>
        </w:tc>
        <w:tc>
          <w:tcPr>
            <w:tcW w:w="1865" w:type="dxa"/>
            <w:tcBorders>
              <w:top w:val="nil"/>
              <w:left w:val="nil"/>
              <w:bottom w:val="single" w:sz="8" w:space="0" w:color="auto"/>
              <w:right w:val="single" w:sz="8" w:space="0" w:color="auto"/>
            </w:tcBorders>
            <w:tcMar>
              <w:top w:w="0" w:type="dxa"/>
              <w:left w:w="115" w:type="dxa"/>
              <w:bottom w:w="0" w:type="dxa"/>
              <w:right w:w="288" w:type="dxa"/>
            </w:tcMar>
            <w:vAlign w:val="center"/>
            <w:hideMark/>
          </w:tcPr>
          <w:p w14:paraId="1B32AE86" w14:textId="77777777" w:rsidR="000E0623" w:rsidRPr="000E0623" w:rsidRDefault="000E0623" w:rsidP="000E0623">
            <w:pPr>
              <w:ind w:left="360"/>
              <w:jc w:val="right"/>
              <w:rPr>
                <w:rFonts w:ascii="Arial" w:eastAsia="Calibri" w:hAnsi="Arial" w:cs="Arial"/>
                <w:sz w:val="22"/>
                <w:szCs w:val="22"/>
              </w:rPr>
            </w:pPr>
            <w:r w:rsidRPr="000E0623">
              <w:rPr>
                <w:rFonts w:ascii="Arial" w:eastAsia="Calibri" w:hAnsi="Arial" w:cs="Arial"/>
                <w:sz w:val="22"/>
                <w:szCs w:val="22"/>
              </w:rPr>
              <w:t>$65,700.00</w:t>
            </w:r>
          </w:p>
        </w:tc>
      </w:tr>
    </w:tbl>
    <w:p w14:paraId="6167BA86" w14:textId="77777777" w:rsidR="00AF1157" w:rsidRPr="002D7900" w:rsidRDefault="00AF1157" w:rsidP="004806AE">
      <w:pPr>
        <w:ind w:left="360"/>
        <w:rPr>
          <w:rFonts w:ascii="Arial" w:hAnsi="Arial" w:cs="Arial"/>
          <w:sz w:val="22"/>
          <w:szCs w:val="22"/>
        </w:rPr>
      </w:pPr>
    </w:p>
    <w:p w14:paraId="636B84A3" w14:textId="65CB18A3" w:rsidR="00D6325C" w:rsidRPr="000E0623" w:rsidRDefault="00D6325C" w:rsidP="004806AE">
      <w:pPr>
        <w:ind w:left="360"/>
        <w:rPr>
          <w:rFonts w:ascii="Arial" w:hAnsi="Arial" w:cs="Arial"/>
          <w:sz w:val="22"/>
          <w:szCs w:val="22"/>
        </w:rPr>
      </w:pPr>
      <w:r w:rsidRPr="002D7900">
        <w:rPr>
          <w:rFonts w:ascii="Arial" w:hAnsi="Arial" w:cs="Arial"/>
          <w:sz w:val="22"/>
          <w:szCs w:val="22"/>
        </w:rPr>
        <w:t xml:space="preserve">Printing and distribution costs </w:t>
      </w:r>
      <w:r w:rsidR="00DA29D8" w:rsidRPr="002D7900">
        <w:rPr>
          <w:rFonts w:ascii="Arial" w:hAnsi="Arial" w:cs="Arial"/>
          <w:sz w:val="22"/>
          <w:szCs w:val="22"/>
        </w:rPr>
        <w:t xml:space="preserve">to the Federal government </w:t>
      </w:r>
      <w:r w:rsidRPr="002D7900">
        <w:rPr>
          <w:rFonts w:ascii="Arial" w:hAnsi="Arial" w:cs="Arial"/>
          <w:sz w:val="22"/>
          <w:szCs w:val="22"/>
        </w:rPr>
        <w:t xml:space="preserve">have </w:t>
      </w:r>
      <w:r w:rsidR="00DA29D8" w:rsidRPr="002D7900">
        <w:rPr>
          <w:rFonts w:ascii="Arial" w:hAnsi="Arial" w:cs="Arial"/>
          <w:sz w:val="22"/>
          <w:szCs w:val="22"/>
        </w:rPr>
        <w:t xml:space="preserve">decreased to $0.00 in </w:t>
      </w:r>
      <w:r w:rsidRPr="002D7900">
        <w:rPr>
          <w:rFonts w:ascii="Arial" w:hAnsi="Arial" w:cs="Arial"/>
          <w:sz w:val="22"/>
          <w:szCs w:val="22"/>
        </w:rPr>
        <w:t xml:space="preserve">TTB’s cost estimate due to the </w:t>
      </w:r>
      <w:r w:rsidR="00DA29D8" w:rsidRPr="002D7900">
        <w:rPr>
          <w:rFonts w:ascii="Arial" w:hAnsi="Arial" w:cs="Arial"/>
          <w:sz w:val="22"/>
          <w:szCs w:val="22"/>
        </w:rPr>
        <w:t xml:space="preserve">availability of TTB forms </w:t>
      </w:r>
      <w:r w:rsidR="003C1FD2" w:rsidRPr="002D7900">
        <w:rPr>
          <w:rFonts w:ascii="Arial" w:hAnsi="Arial" w:cs="Arial"/>
          <w:sz w:val="22"/>
          <w:szCs w:val="22"/>
        </w:rPr>
        <w:t xml:space="preserve">to the public </w:t>
      </w:r>
      <w:r w:rsidR="00DA29D8" w:rsidRPr="002D7900">
        <w:rPr>
          <w:rFonts w:ascii="Arial" w:hAnsi="Arial" w:cs="Arial"/>
          <w:sz w:val="22"/>
          <w:szCs w:val="22"/>
        </w:rPr>
        <w:t xml:space="preserve">on the TTB </w:t>
      </w:r>
      <w:r w:rsidR="00F85483" w:rsidRPr="002D7900">
        <w:rPr>
          <w:rFonts w:ascii="Arial" w:hAnsi="Arial" w:cs="Arial"/>
          <w:sz w:val="22"/>
          <w:szCs w:val="22"/>
        </w:rPr>
        <w:t>W</w:t>
      </w:r>
      <w:r w:rsidR="00DA29D8" w:rsidRPr="002D7900">
        <w:rPr>
          <w:rFonts w:ascii="Arial" w:hAnsi="Arial" w:cs="Arial"/>
          <w:sz w:val="22"/>
          <w:szCs w:val="22"/>
        </w:rPr>
        <w:t>eb</w:t>
      </w:r>
      <w:r w:rsidR="00F85483" w:rsidRPr="002D7900">
        <w:rPr>
          <w:rFonts w:ascii="Arial" w:hAnsi="Arial" w:cs="Arial"/>
          <w:sz w:val="22"/>
          <w:szCs w:val="22"/>
        </w:rPr>
        <w:t xml:space="preserve"> </w:t>
      </w:r>
      <w:r w:rsidR="00DA29D8" w:rsidRPr="002D7900">
        <w:rPr>
          <w:rFonts w:ascii="Arial" w:hAnsi="Arial" w:cs="Arial"/>
          <w:sz w:val="22"/>
          <w:szCs w:val="22"/>
        </w:rPr>
        <w:t xml:space="preserve">site </w:t>
      </w:r>
      <w:r w:rsidR="00F85483" w:rsidRPr="002D7900">
        <w:rPr>
          <w:rFonts w:ascii="Arial" w:hAnsi="Arial" w:cs="Arial"/>
          <w:sz w:val="22"/>
          <w:szCs w:val="22"/>
        </w:rPr>
        <w:t xml:space="preserve">at </w:t>
      </w:r>
      <w:r w:rsidR="000E0623" w:rsidRPr="000E0623">
        <w:rPr>
          <w:rFonts w:ascii="Arial" w:hAnsi="Arial" w:cs="Arial"/>
          <w:i/>
          <w:sz w:val="22"/>
          <w:szCs w:val="22"/>
        </w:rPr>
        <w:t>https://www.ttb.gov/forms/5000.shtml</w:t>
      </w:r>
      <w:r w:rsidR="00F85483" w:rsidRPr="000E0623">
        <w:rPr>
          <w:rFonts w:ascii="Arial" w:hAnsi="Arial" w:cs="Arial"/>
          <w:sz w:val="22"/>
          <w:szCs w:val="22"/>
        </w:rPr>
        <w:t xml:space="preserve">. </w:t>
      </w:r>
    </w:p>
    <w:p w14:paraId="2ECC58E0" w14:textId="77777777" w:rsidR="00D6325C" w:rsidRPr="002D7900" w:rsidRDefault="00D6325C" w:rsidP="000E68C5">
      <w:pPr>
        <w:rPr>
          <w:rFonts w:ascii="Arial" w:hAnsi="Arial" w:cs="Arial"/>
          <w:sz w:val="36"/>
          <w:szCs w:val="36"/>
        </w:rPr>
      </w:pPr>
    </w:p>
    <w:p w14:paraId="707A6649" w14:textId="4D5D4F5A" w:rsidR="00AF1157" w:rsidRPr="002D7900" w:rsidRDefault="00AF060A" w:rsidP="000E68C5">
      <w:pPr>
        <w:suppressAutoHyphens/>
        <w:rPr>
          <w:rFonts w:ascii="Arial" w:hAnsi="Arial" w:cs="Arial"/>
          <w:i/>
          <w:sz w:val="22"/>
          <w:szCs w:val="22"/>
        </w:rPr>
      </w:pPr>
      <w:r w:rsidRPr="002D7900">
        <w:rPr>
          <w:rFonts w:ascii="Arial" w:hAnsi="Arial" w:cs="Arial"/>
          <w:i/>
          <w:sz w:val="22"/>
          <w:szCs w:val="22"/>
        </w:rPr>
        <w:t xml:space="preserve">15.  </w:t>
      </w:r>
      <w:r w:rsidR="00AF1157" w:rsidRPr="002D7900">
        <w:rPr>
          <w:rFonts w:ascii="Arial" w:hAnsi="Arial" w:cs="Arial"/>
          <w:i/>
          <w:sz w:val="22"/>
          <w:szCs w:val="22"/>
        </w:rPr>
        <w:t>What is the reason for any program changes or adjustments reported?</w:t>
      </w:r>
      <w:r w:rsidRPr="002D7900">
        <w:rPr>
          <w:rFonts w:ascii="Arial" w:hAnsi="Arial" w:cs="Arial"/>
          <w:i/>
          <w:sz w:val="22"/>
          <w:szCs w:val="22"/>
        </w:rPr>
        <w:t xml:space="preserve"> </w:t>
      </w:r>
    </w:p>
    <w:p w14:paraId="22B2E15A" w14:textId="77777777" w:rsidR="00AF1157" w:rsidRPr="002D7900" w:rsidRDefault="00AF1157" w:rsidP="000E68C5">
      <w:pPr>
        <w:suppressAutoHyphens/>
        <w:rPr>
          <w:rFonts w:ascii="Arial" w:hAnsi="Arial" w:cs="Arial"/>
          <w:sz w:val="22"/>
          <w:szCs w:val="22"/>
        </w:rPr>
      </w:pPr>
    </w:p>
    <w:p w14:paraId="47C3884C" w14:textId="0ED641C4" w:rsidR="00132EE7" w:rsidRPr="00132EE7" w:rsidRDefault="00132EE7" w:rsidP="00132EE7">
      <w:pPr>
        <w:ind w:left="360"/>
        <w:rPr>
          <w:rFonts w:ascii="Arial" w:hAnsi="Arial" w:cs="Arial"/>
          <w:sz w:val="22"/>
          <w:szCs w:val="22"/>
        </w:rPr>
      </w:pPr>
      <w:r w:rsidRPr="00132EE7">
        <w:rPr>
          <w:rFonts w:ascii="Arial" w:hAnsi="Arial" w:cs="Arial"/>
          <w:sz w:val="22"/>
          <w:szCs w:val="22"/>
        </w:rPr>
        <w:t>There are no program changes associated with this collection.  As for adjustments, due to a change in agency estimates, TTB is increasing the estimated burden associated with this information collection, from 2,352 annual responses to 3,300, and from 2,274 burden hours to 3,190.</w:t>
      </w:r>
      <w:r>
        <w:rPr>
          <w:rFonts w:ascii="Arial" w:hAnsi="Arial" w:cs="Arial"/>
          <w:sz w:val="22"/>
          <w:szCs w:val="22"/>
        </w:rPr>
        <w:t xml:space="preserve"> </w:t>
      </w:r>
    </w:p>
    <w:p w14:paraId="61953A4A" w14:textId="77777777" w:rsidR="00AF060A" w:rsidRPr="002D7900" w:rsidRDefault="00AF060A" w:rsidP="000E68C5">
      <w:pPr>
        <w:suppressAutoHyphens/>
        <w:rPr>
          <w:rFonts w:ascii="Arial" w:hAnsi="Arial" w:cs="Arial"/>
          <w:sz w:val="36"/>
          <w:szCs w:val="36"/>
        </w:rPr>
      </w:pPr>
    </w:p>
    <w:p w14:paraId="34EA0652" w14:textId="6B91279C" w:rsidR="00AF1157" w:rsidRPr="003D585B" w:rsidRDefault="00AF060A" w:rsidP="000E68C5">
      <w:pPr>
        <w:suppressAutoHyphens/>
        <w:rPr>
          <w:rFonts w:ascii="Arial" w:hAnsi="Arial" w:cs="Arial"/>
          <w:i/>
          <w:sz w:val="22"/>
          <w:szCs w:val="22"/>
        </w:rPr>
      </w:pPr>
      <w:r w:rsidRPr="003D585B">
        <w:rPr>
          <w:rFonts w:ascii="Arial" w:hAnsi="Arial" w:cs="Arial"/>
          <w:i/>
          <w:sz w:val="22"/>
          <w:szCs w:val="22"/>
        </w:rPr>
        <w:t xml:space="preserve">16.  </w:t>
      </w:r>
      <w:r w:rsidR="00AF1157" w:rsidRPr="003D585B">
        <w:rPr>
          <w:rFonts w:ascii="Arial" w:hAnsi="Arial" w:cs="Arial"/>
          <w:i/>
          <w:sz w:val="22"/>
          <w:szCs w:val="22"/>
        </w:rPr>
        <w:t>Outline plans for tabulation and publication for collections of information whose results will be published.</w:t>
      </w:r>
      <w:r w:rsidRPr="003D585B">
        <w:rPr>
          <w:rFonts w:ascii="Arial" w:hAnsi="Arial" w:cs="Arial"/>
          <w:i/>
          <w:sz w:val="22"/>
          <w:szCs w:val="22"/>
        </w:rPr>
        <w:t xml:space="preserve"> </w:t>
      </w:r>
    </w:p>
    <w:p w14:paraId="11013EAD" w14:textId="77777777" w:rsidR="00AF1157" w:rsidRPr="003D585B" w:rsidRDefault="00AF1157" w:rsidP="009618DF">
      <w:pPr>
        <w:suppressAutoHyphens/>
        <w:ind w:left="480" w:hanging="480"/>
        <w:rPr>
          <w:rFonts w:ascii="Arial" w:hAnsi="Arial" w:cs="Arial"/>
          <w:sz w:val="22"/>
          <w:szCs w:val="22"/>
        </w:rPr>
      </w:pPr>
    </w:p>
    <w:p w14:paraId="77CE1FE0" w14:textId="7F3BA088" w:rsidR="00AF1157" w:rsidRPr="003D585B" w:rsidRDefault="00276081" w:rsidP="009618DF">
      <w:pPr>
        <w:suppressAutoHyphens/>
        <w:ind w:left="360"/>
        <w:rPr>
          <w:rFonts w:ascii="Arial" w:hAnsi="Arial" w:cs="Arial"/>
          <w:sz w:val="22"/>
          <w:szCs w:val="22"/>
        </w:rPr>
      </w:pPr>
      <w:r w:rsidRPr="003D585B">
        <w:rPr>
          <w:rFonts w:ascii="Arial" w:hAnsi="Arial" w:cs="Arial"/>
          <w:sz w:val="22"/>
          <w:szCs w:val="22"/>
        </w:rPr>
        <w:t>TTB will not publish t</w:t>
      </w:r>
      <w:r w:rsidR="00AF1157" w:rsidRPr="003D585B">
        <w:rPr>
          <w:rFonts w:ascii="Arial" w:hAnsi="Arial" w:cs="Arial"/>
          <w:sz w:val="22"/>
          <w:szCs w:val="22"/>
        </w:rPr>
        <w:t xml:space="preserve">he </w:t>
      </w:r>
      <w:r w:rsidRPr="003D585B">
        <w:rPr>
          <w:rFonts w:ascii="Arial" w:hAnsi="Arial" w:cs="Arial"/>
          <w:sz w:val="22"/>
          <w:szCs w:val="22"/>
        </w:rPr>
        <w:t>result</w:t>
      </w:r>
      <w:r w:rsidR="00AF1157" w:rsidRPr="003D585B">
        <w:rPr>
          <w:rFonts w:ascii="Arial" w:hAnsi="Arial" w:cs="Arial"/>
          <w:sz w:val="22"/>
          <w:szCs w:val="22"/>
        </w:rPr>
        <w:t xml:space="preserve">s of this </w:t>
      </w:r>
      <w:r w:rsidR="00E10700">
        <w:rPr>
          <w:rFonts w:ascii="Arial" w:hAnsi="Arial" w:cs="Arial"/>
          <w:sz w:val="22"/>
          <w:szCs w:val="22"/>
        </w:rPr>
        <w:t xml:space="preserve">information </w:t>
      </w:r>
      <w:r w:rsidR="00AF1157" w:rsidRPr="003D585B">
        <w:rPr>
          <w:rFonts w:ascii="Arial" w:hAnsi="Arial" w:cs="Arial"/>
          <w:sz w:val="22"/>
          <w:szCs w:val="22"/>
        </w:rPr>
        <w:t>collection.</w:t>
      </w:r>
      <w:r w:rsidR="00AF060A" w:rsidRPr="003D585B">
        <w:rPr>
          <w:rFonts w:ascii="Arial" w:hAnsi="Arial" w:cs="Arial"/>
          <w:sz w:val="22"/>
          <w:szCs w:val="22"/>
        </w:rPr>
        <w:t xml:space="preserve"> </w:t>
      </w:r>
    </w:p>
    <w:p w14:paraId="39A9DAF2" w14:textId="77777777" w:rsidR="00AF1157" w:rsidRPr="003D585B" w:rsidRDefault="00AF1157" w:rsidP="00352B11">
      <w:pPr>
        <w:rPr>
          <w:rFonts w:ascii="Arial" w:hAnsi="Arial" w:cs="Arial"/>
          <w:sz w:val="22"/>
          <w:szCs w:val="22"/>
        </w:rPr>
      </w:pPr>
    </w:p>
    <w:p w14:paraId="44415872" w14:textId="77777777" w:rsidR="00AF1157" w:rsidRPr="003D585B" w:rsidRDefault="00AF060A" w:rsidP="00352B11">
      <w:pPr>
        <w:rPr>
          <w:rFonts w:ascii="Arial" w:hAnsi="Arial" w:cs="Arial"/>
          <w:i/>
          <w:sz w:val="22"/>
          <w:szCs w:val="22"/>
        </w:rPr>
      </w:pPr>
      <w:r w:rsidRPr="003D585B">
        <w:rPr>
          <w:rFonts w:ascii="Arial" w:hAnsi="Arial" w:cs="Arial"/>
          <w:i/>
          <w:sz w:val="22"/>
          <w:szCs w:val="22"/>
        </w:rPr>
        <w:t xml:space="preserve">17.  </w:t>
      </w:r>
      <w:r w:rsidR="00AF1157" w:rsidRPr="003D585B">
        <w:rPr>
          <w:rFonts w:ascii="Arial" w:hAnsi="Arial" w:cs="Arial"/>
          <w:i/>
          <w:sz w:val="22"/>
          <w:szCs w:val="22"/>
        </w:rPr>
        <w:t>If seeking approval to not display the expiration date for OMB approval of this information collection, what are the reasons that the display would be inappropriate?</w:t>
      </w:r>
      <w:r w:rsidR="004D086A" w:rsidRPr="003D585B">
        <w:rPr>
          <w:rFonts w:ascii="Arial" w:hAnsi="Arial" w:cs="Arial"/>
          <w:i/>
          <w:sz w:val="22"/>
          <w:szCs w:val="22"/>
        </w:rPr>
        <w:t xml:space="preserve"> </w:t>
      </w:r>
    </w:p>
    <w:p w14:paraId="19EAE1C9" w14:textId="77777777" w:rsidR="00AF1157" w:rsidRPr="003D585B" w:rsidRDefault="00AF1157" w:rsidP="00352B11">
      <w:pPr>
        <w:rPr>
          <w:rFonts w:ascii="Arial" w:hAnsi="Arial" w:cs="Arial"/>
          <w:sz w:val="22"/>
          <w:szCs w:val="22"/>
        </w:rPr>
      </w:pPr>
    </w:p>
    <w:p w14:paraId="22345B3C" w14:textId="2D19A8F9" w:rsidR="00E10700" w:rsidRDefault="00E10700">
      <w:pPr>
        <w:autoSpaceDE w:val="0"/>
        <w:autoSpaceDN w:val="0"/>
        <w:ind w:left="360"/>
        <w:rPr>
          <w:rFonts w:ascii="Arial" w:hAnsi="Arial" w:cs="Arial"/>
          <w:sz w:val="22"/>
          <w:szCs w:val="22"/>
        </w:rPr>
      </w:pPr>
      <w:r>
        <w:rPr>
          <w:rFonts w:ascii="Arial" w:hAnsi="Arial" w:cs="Arial"/>
          <w:sz w:val="22"/>
          <w:szCs w:val="22"/>
        </w:rPr>
        <w:t xml:space="preserve">TTB will include the expiration date for OMB approval of this information collection on its related form, TTB F 5154.2, Supporting Data for Nonbeverage Drawback Claims. </w:t>
      </w:r>
    </w:p>
    <w:p w14:paraId="7869E9E3" w14:textId="77777777" w:rsidR="00014CEB" w:rsidRPr="002D7900" w:rsidRDefault="00014CEB" w:rsidP="003D585B">
      <w:pPr>
        <w:autoSpaceDE w:val="0"/>
        <w:autoSpaceDN w:val="0"/>
        <w:rPr>
          <w:rFonts w:ascii="Arial" w:hAnsi="Arial" w:cs="Arial"/>
          <w:sz w:val="36"/>
          <w:szCs w:val="28"/>
        </w:rPr>
      </w:pPr>
    </w:p>
    <w:p w14:paraId="123EA912" w14:textId="77777777" w:rsidR="00AF1157" w:rsidRPr="002D7900" w:rsidRDefault="00BA1A21">
      <w:pPr>
        <w:suppressAutoHyphens/>
        <w:rPr>
          <w:rFonts w:ascii="Arial" w:hAnsi="Arial" w:cs="Arial"/>
          <w:i/>
          <w:sz w:val="22"/>
          <w:szCs w:val="22"/>
        </w:rPr>
      </w:pPr>
      <w:r w:rsidRPr="002D7900">
        <w:rPr>
          <w:rFonts w:ascii="Arial" w:hAnsi="Arial" w:cs="Arial"/>
          <w:i/>
          <w:sz w:val="22"/>
          <w:szCs w:val="22"/>
        </w:rPr>
        <w:t xml:space="preserve">18.  </w:t>
      </w:r>
      <w:r w:rsidR="00AF1157" w:rsidRPr="002D7900">
        <w:rPr>
          <w:rFonts w:ascii="Arial" w:hAnsi="Arial" w:cs="Arial"/>
          <w:i/>
          <w:sz w:val="22"/>
          <w:szCs w:val="22"/>
        </w:rPr>
        <w:t>What are the exceptions to the certification statement?</w:t>
      </w:r>
      <w:r w:rsidR="00D56B01" w:rsidRPr="002D7900">
        <w:rPr>
          <w:rFonts w:ascii="Arial" w:hAnsi="Arial" w:cs="Arial"/>
          <w:i/>
          <w:sz w:val="22"/>
          <w:szCs w:val="22"/>
        </w:rPr>
        <w:t xml:space="preserve"> </w:t>
      </w:r>
    </w:p>
    <w:p w14:paraId="08E8D7E8" w14:textId="77777777" w:rsidR="00AF1157" w:rsidRPr="002D7900" w:rsidRDefault="00AF1157">
      <w:pPr>
        <w:suppressAutoHyphens/>
        <w:ind w:left="360"/>
        <w:rPr>
          <w:rFonts w:ascii="Arial" w:hAnsi="Arial" w:cs="Arial"/>
          <w:sz w:val="22"/>
          <w:szCs w:val="22"/>
        </w:rPr>
      </w:pPr>
    </w:p>
    <w:p w14:paraId="67AF93E1" w14:textId="77777777" w:rsidR="00851169" w:rsidRPr="002D7900" w:rsidRDefault="00851169" w:rsidP="00E10700">
      <w:pPr>
        <w:spacing w:after="120"/>
        <w:ind w:left="360"/>
        <w:rPr>
          <w:rFonts w:ascii="Arial" w:hAnsi="Arial" w:cs="Arial"/>
          <w:sz w:val="22"/>
          <w:szCs w:val="22"/>
        </w:rPr>
      </w:pPr>
      <w:r w:rsidRPr="002D7900">
        <w:rPr>
          <w:rFonts w:ascii="Arial" w:hAnsi="Arial" w:cs="Arial"/>
          <w:sz w:val="22"/>
          <w:szCs w:val="22"/>
        </w:rPr>
        <w:t xml:space="preserve">(c)  See item 5 above. </w:t>
      </w:r>
    </w:p>
    <w:p w14:paraId="44C89A47" w14:textId="5ED3788C" w:rsidR="009614DC" w:rsidRPr="002D7900" w:rsidRDefault="009614DC" w:rsidP="00E10700">
      <w:pPr>
        <w:spacing w:after="120"/>
        <w:ind w:left="360"/>
        <w:rPr>
          <w:rFonts w:ascii="Arial" w:hAnsi="Arial" w:cs="Arial"/>
          <w:sz w:val="22"/>
          <w:szCs w:val="22"/>
        </w:rPr>
      </w:pPr>
      <w:r w:rsidRPr="002D7900">
        <w:rPr>
          <w:rFonts w:ascii="Arial" w:hAnsi="Arial" w:cs="Arial"/>
          <w:sz w:val="22"/>
          <w:szCs w:val="22"/>
        </w:rPr>
        <w:t xml:space="preserve">(f)  This is not a recordkeeping requirement. </w:t>
      </w:r>
    </w:p>
    <w:p w14:paraId="55C90C35" w14:textId="77777777" w:rsidR="00851169" w:rsidRPr="002D7900" w:rsidRDefault="00851169" w:rsidP="00E10700">
      <w:pPr>
        <w:spacing w:after="120"/>
        <w:ind w:left="360"/>
        <w:rPr>
          <w:rFonts w:ascii="Arial" w:hAnsi="Arial" w:cs="Arial"/>
          <w:sz w:val="22"/>
          <w:szCs w:val="22"/>
        </w:rPr>
      </w:pPr>
      <w:r w:rsidRPr="002D7900">
        <w:rPr>
          <w:rFonts w:ascii="Arial" w:hAnsi="Arial" w:cs="Arial"/>
          <w:sz w:val="22"/>
          <w:szCs w:val="22"/>
        </w:rPr>
        <w:t xml:space="preserve">(i)   No statistics are involved. </w:t>
      </w:r>
    </w:p>
    <w:p w14:paraId="1CE6358E" w14:textId="77777777" w:rsidR="00851169" w:rsidRPr="002D7900" w:rsidRDefault="00851169">
      <w:pPr>
        <w:ind w:left="360"/>
        <w:rPr>
          <w:rFonts w:ascii="Arial" w:hAnsi="Arial" w:cs="Arial"/>
          <w:sz w:val="22"/>
          <w:szCs w:val="22"/>
        </w:rPr>
      </w:pPr>
      <w:r w:rsidRPr="002D7900">
        <w:rPr>
          <w:rFonts w:ascii="Arial" w:hAnsi="Arial" w:cs="Arial"/>
          <w:sz w:val="22"/>
          <w:szCs w:val="22"/>
        </w:rPr>
        <w:t xml:space="preserve">(j)   See item 3 above. </w:t>
      </w:r>
    </w:p>
    <w:p w14:paraId="46A15C6E" w14:textId="77777777" w:rsidR="00E115FD" w:rsidRPr="002D7900" w:rsidRDefault="00E115FD">
      <w:pPr>
        <w:rPr>
          <w:rFonts w:ascii="Arial" w:hAnsi="Arial" w:cs="Arial"/>
          <w:sz w:val="36"/>
          <w:szCs w:val="36"/>
        </w:rPr>
      </w:pPr>
    </w:p>
    <w:p w14:paraId="0A873635" w14:textId="77777777" w:rsidR="00851169" w:rsidRPr="002D7900" w:rsidRDefault="00851169">
      <w:pPr>
        <w:rPr>
          <w:rFonts w:ascii="Arial" w:hAnsi="Arial" w:cs="Arial"/>
          <w:sz w:val="36"/>
          <w:szCs w:val="36"/>
        </w:rPr>
      </w:pPr>
    </w:p>
    <w:p w14:paraId="00373F83" w14:textId="73A74FBF" w:rsidR="00BD3333" w:rsidRPr="002D7900" w:rsidRDefault="00BD3333">
      <w:pPr>
        <w:rPr>
          <w:rFonts w:ascii="Arial" w:hAnsi="Arial" w:cs="Arial"/>
          <w:b/>
          <w:bCs/>
          <w:sz w:val="22"/>
          <w:szCs w:val="22"/>
        </w:rPr>
      </w:pPr>
      <w:r w:rsidRPr="002D7900">
        <w:rPr>
          <w:rFonts w:ascii="Arial" w:hAnsi="Arial" w:cs="Arial"/>
          <w:b/>
          <w:bCs/>
          <w:sz w:val="22"/>
          <w:szCs w:val="22"/>
        </w:rPr>
        <w:t xml:space="preserve">B. </w:t>
      </w:r>
      <w:r w:rsidR="00BA1A21" w:rsidRPr="002D7900">
        <w:rPr>
          <w:rFonts w:ascii="Arial" w:hAnsi="Arial" w:cs="Arial"/>
          <w:b/>
          <w:bCs/>
          <w:sz w:val="22"/>
          <w:szCs w:val="22"/>
        </w:rPr>
        <w:t xml:space="preserve"> </w:t>
      </w:r>
      <w:r w:rsidRPr="002D7900">
        <w:rPr>
          <w:rFonts w:ascii="Arial" w:hAnsi="Arial" w:cs="Arial"/>
          <w:b/>
          <w:bCs/>
          <w:sz w:val="22"/>
          <w:szCs w:val="22"/>
          <w:u w:val="single"/>
        </w:rPr>
        <w:t>Collections of Information Employing Statistical Methods</w:t>
      </w:r>
      <w:r w:rsidRPr="002D7900">
        <w:rPr>
          <w:rFonts w:ascii="Arial" w:hAnsi="Arial" w:cs="Arial"/>
          <w:b/>
          <w:bCs/>
          <w:sz w:val="22"/>
          <w:szCs w:val="22"/>
        </w:rPr>
        <w:t>.</w:t>
      </w:r>
    </w:p>
    <w:p w14:paraId="628C372A" w14:textId="77777777" w:rsidR="00BD3333" w:rsidRPr="002D7900" w:rsidRDefault="00BD3333">
      <w:pPr>
        <w:pStyle w:val="Header"/>
        <w:tabs>
          <w:tab w:val="clear" w:pos="4320"/>
          <w:tab w:val="clear" w:pos="8640"/>
        </w:tabs>
        <w:rPr>
          <w:rFonts w:ascii="Arial" w:hAnsi="Arial" w:cs="Arial"/>
          <w:sz w:val="22"/>
          <w:szCs w:val="22"/>
        </w:rPr>
      </w:pPr>
    </w:p>
    <w:p w14:paraId="382D3767" w14:textId="2084B183" w:rsidR="00BD3333" w:rsidRPr="002D7900" w:rsidRDefault="00BD3333">
      <w:pPr>
        <w:pStyle w:val="Header"/>
        <w:tabs>
          <w:tab w:val="clear" w:pos="4320"/>
          <w:tab w:val="clear" w:pos="8640"/>
        </w:tabs>
        <w:ind w:left="360"/>
        <w:rPr>
          <w:rFonts w:ascii="Arial" w:hAnsi="Arial" w:cs="Arial"/>
          <w:sz w:val="22"/>
          <w:szCs w:val="22"/>
        </w:rPr>
      </w:pPr>
      <w:r w:rsidRPr="002D7900">
        <w:rPr>
          <w:rFonts w:ascii="Arial" w:hAnsi="Arial" w:cs="Arial"/>
          <w:sz w:val="22"/>
          <w:szCs w:val="22"/>
        </w:rPr>
        <w:t xml:space="preserve">This </w:t>
      </w:r>
      <w:r w:rsidR="00D259F1">
        <w:rPr>
          <w:rFonts w:ascii="Arial" w:hAnsi="Arial" w:cs="Arial"/>
          <w:sz w:val="22"/>
          <w:szCs w:val="22"/>
        </w:rPr>
        <w:t xml:space="preserve">information </w:t>
      </w:r>
      <w:r w:rsidRPr="002D7900">
        <w:rPr>
          <w:rFonts w:ascii="Arial" w:hAnsi="Arial" w:cs="Arial"/>
          <w:sz w:val="22"/>
          <w:szCs w:val="22"/>
        </w:rPr>
        <w:t>collection does not employ statistical methods.</w:t>
      </w:r>
      <w:r w:rsidR="00BA1A21" w:rsidRPr="002D7900">
        <w:rPr>
          <w:rFonts w:ascii="Arial" w:hAnsi="Arial" w:cs="Arial"/>
          <w:sz w:val="22"/>
          <w:szCs w:val="22"/>
        </w:rPr>
        <w:t xml:space="preserve"> </w:t>
      </w:r>
    </w:p>
    <w:p w14:paraId="39B336EC" w14:textId="77777777" w:rsidR="00BA1A21" w:rsidRPr="002D7900" w:rsidRDefault="00BA1A21">
      <w:pPr>
        <w:suppressAutoHyphens/>
        <w:rPr>
          <w:rFonts w:ascii="Arial" w:hAnsi="Arial" w:cs="Arial"/>
          <w:sz w:val="22"/>
          <w:szCs w:val="22"/>
        </w:rPr>
      </w:pPr>
    </w:p>
    <w:sectPr w:rsidR="00BA1A21" w:rsidRPr="002D7900"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BB1A87" w:rsidRDefault="00BB1A87">
      <w:r>
        <w:separator/>
      </w:r>
    </w:p>
  </w:endnote>
  <w:endnote w:type="continuationSeparator" w:id="0">
    <w:p w14:paraId="3BD4243C" w14:textId="77777777" w:rsidR="00BB1A87" w:rsidRDefault="00BB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C41F" w14:textId="77777777" w:rsidR="009B1CE5" w:rsidRDefault="009B1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BB1A87" w:rsidRPr="007A5D4B" w:rsidRDefault="00BB1A8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2D07DBDE" w:rsidR="00BB1A87" w:rsidRPr="007A5D4B" w:rsidRDefault="00E10700" w:rsidP="00E10700">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1513–0098 Supporting Statement (07-2019)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BB1A87" w:rsidRDefault="00BB1A87">
      <w:r>
        <w:separator/>
      </w:r>
    </w:p>
  </w:footnote>
  <w:footnote w:type="continuationSeparator" w:id="0">
    <w:p w14:paraId="7B70296E" w14:textId="77777777" w:rsidR="00BB1A87" w:rsidRDefault="00BB1A87">
      <w:r>
        <w:continuationSeparator/>
      </w:r>
    </w:p>
  </w:footnote>
  <w:footnote w:id="1">
    <w:p w14:paraId="373E559D" w14:textId="6D8E45C3" w:rsidR="00091ED6" w:rsidRPr="00091ED6" w:rsidRDefault="00091ED6" w:rsidP="00091ED6">
      <w:pPr>
        <w:pStyle w:val="FootnoteText"/>
        <w:rPr>
          <w:rFonts w:ascii="Arial" w:hAnsi="Arial" w:cs="Arial"/>
        </w:rPr>
      </w:pPr>
      <w:r w:rsidRPr="00091ED6">
        <w:rPr>
          <w:rStyle w:val="FootnoteReference"/>
          <w:rFonts w:ascii="Arial" w:hAnsi="Arial" w:cs="Arial"/>
        </w:rPr>
        <w:footnoteRef/>
      </w:r>
      <w:r w:rsidRPr="00091ED6">
        <w:rPr>
          <w:rFonts w:ascii="Arial" w:hAnsi="Arial" w:cs="Arial"/>
        </w:rPr>
        <w:t xml:space="preserve"> </w:t>
      </w:r>
      <w:r>
        <w:rPr>
          <w:rFonts w:ascii="Arial" w:hAnsi="Arial" w:cs="Arial"/>
        </w:rPr>
        <w:t xml:space="preserve">Under the TTB regulations, alcohol and tobacco excise tax drawback claims of all types are filed on form TTB F 5620.8, Claim—Alcohol and Tobacco Taxes, approved under OMB Control No. 1513–0030.  And, as explained in this Supporting Statement, nonbeverage product drawback claims also must include the </w:t>
      </w:r>
      <w:r w:rsidR="005F3C34">
        <w:rPr>
          <w:rFonts w:ascii="Arial" w:hAnsi="Arial" w:cs="Arial"/>
        </w:rPr>
        <w:t xml:space="preserve">supporting </w:t>
      </w:r>
      <w:r>
        <w:rPr>
          <w:rFonts w:ascii="Arial" w:hAnsi="Arial" w:cs="Arial"/>
        </w:rPr>
        <w:t xml:space="preserve">information collected under this request, approved under OMB Control No. 1513–0098.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5FF3F" w14:textId="77777777" w:rsidR="009B1CE5" w:rsidRDefault="009B1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4DC800A8" w:rsidR="00BB1A87" w:rsidRPr="007A5D4B" w:rsidRDefault="00BB1A8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77CB5">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BB1A87" w:rsidRPr="007A5D4B" w:rsidRDefault="00BB1A8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C318F"/>
    <w:multiLevelType w:val="hybridMultilevel"/>
    <w:tmpl w:val="8AA6A6D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1ED6"/>
    <w:rsid w:val="00095F53"/>
    <w:rsid w:val="000A1EA6"/>
    <w:rsid w:val="000A2E33"/>
    <w:rsid w:val="000A326A"/>
    <w:rsid w:val="000A35CC"/>
    <w:rsid w:val="000A40DE"/>
    <w:rsid w:val="000A4E1A"/>
    <w:rsid w:val="000A6F5E"/>
    <w:rsid w:val="000B3E08"/>
    <w:rsid w:val="000D6313"/>
    <w:rsid w:val="000E0623"/>
    <w:rsid w:val="000E3999"/>
    <w:rsid w:val="000E68C5"/>
    <w:rsid w:val="00101DE7"/>
    <w:rsid w:val="0011374B"/>
    <w:rsid w:val="00113B41"/>
    <w:rsid w:val="00132EE7"/>
    <w:rsid w:val="00144E69"/>
    <w:rsid w:val="001607C5"/>
    <w:rsid w:val="001608E4"/>
    <w:rsid w:val="001A481C"/>
    <w:rsid w:val="001B64E5"/>
    <w:rsid w:val="001E5824"/>
    <w:rsid w:val="001E5DB7"/>
    <w:rsid w:val="001E77FE"/>
    <w:rsid w:val="001E7BDE"/>
    <w:rsid w:val="001F2913"/>
    <w:rsid w:val="00201BF8"/>
    <w:rsid w:val="0022156B"/>
    <w:rsid w:val="002317D6"/>
    <w:rsid w:val="002325E2"/>
    <w:rsid w:val="00242D7D"/>
    <w:rsid w:val="00250066"/>
    <w:rsid w:val="00251A85"/>
    <w:rsid w:val="00265BDB"/>
    <w:rsid w:val="00273CEE"/>
    <w:rsid w:val="00276081"/>
    <w:rsid w:val="002831F7"/>
    <w:rsid w:val="002A0C20"/>
    <w:rsid w:val="002A2407"/>
    <w:rsid w:val="002B47FB"/>
    <w:rsid w:val="002C101F"/>
    <w:rsid w:val="002C787E"/>
    <w:rsid w:val="002D1324"/>
    <w:rsid w:val="002D444B"/>
    <w:rsid w:val="002D7900"/>
    <w:rsid w:val="002E58CA"/>
    <w:rsid w:val="002E6145"/>
    <w:rsid w:val="003301DA"/>
    <w:rsid w:val="0033260C"/>
    <w:rsid w:val="00332CD8"/>
    <w:rsid w:val="00352B11"/>
    <w:rsid w:val="00372B3B"/>
    <w:rsid w:val="00375D16"/>
    <w:rsid w:val="00381FFC"/>
    <w:rsid w:val="003869E4"/>
    <w:rsid w:val="0038747C"/>
    <w:rsid w:val="00395C83"/>
    <w:rsid w:val="00396EBD"/>
    <w:rsid w:val="003A4DFA"/>
    <w:rsid w:val="003B5FB5"/>
    <w:rsid w:val="003B6C5E"/>
    <w:rsid w:val="003C1E53"/>
    <w:rsid w:val="003C1FD2"/>
    <w:rsid w:val="003C332B"/>
    <w:rsid w:val="003C425B"/>
    <w:rsid w:val="003D585B"/>
    <w:rsid w:val="003D6258"/>
    <w:rsid w:val="0040027F"/>
    <w:rsid w:val="00401753"/>
    <w:rsid w:val="00403F1B"/>
    <w:rsid w:val="00430C68"/>
    <w:rsid w:val="00433873"/>
    <w:rsid w:val="0044522E"/>
    <w:rsid w:val="00447B6B"/>
    <w:rsid w:val="00473FE1"/>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43F"/>
    <w:rsid w:val="005278E4"/>
    <w:rsid w:val="0053249F"/>
    <w:rsid w:val="00536D29"/>
    <w:rsid w:val="00537771"/>
    <w:rsid w:val="005431F5"/>
    <w:rsid w:val="00551411"/>
    <w:rsid w:val="00566AB7"/>
    <w:rsid w:val="005677DA"/>
    <w:rsid w:val="00583D3E"/>
    <w:rsid w:val="005A6AF2"/>
    <w:rsid w:val="005C282B"/>
    <w:rsid w:val="005C2B01"/>
    <w:rsid w:val="005E37DA"/>
    <w:rsid w:val="005E4F99"/>
    <w:rsid w:val="005E4F9B"/>
    <w:rsid w:val="005F3392"/>
    <w:rsid w:val="005F3C34"/>
    <w:rsid w:val="006244FF"/>
    <w:rsid w:val="00631780"/>
    <w:rsid w:val="00631967"/>
    <w:rsid w:val="00657DE2"/>
    <w:rsid w:val="0066099A"/>
    <w:rsid w:val="00663972"/>
    <w:rsid w:val="00676DAC"/>
    <w:rsid w:val="00682444"/>
    <w:rsid w:val="0069718A"/>
    <w:rsid w:val="006A35C6"/>
    <w:rsid w:val="006B7E47"/>
    <w:rsid w:val="006C3C8B"/>
    <w:rsid w:val="006D4D33"/>
    <w:rsid w:val="006E6EA5"/>
    <w:rsid w:val="006F05DA"/>
    <w:rsid w:val="006F0ACC"/>
    <w:rsid w:val="006F2142"/>
    <w:rsid w:val="00715EBB"/>
    <w:rsid w:val="00717FD1"/>
    <w:rsid w:val="00721C76"/>
    <w:rsid w:val="00722685"/>
    <w:rsid w:val="00731F3E"/>
    <w:rsid w:val="00734B25"/>
    <w:rsid w:val="00736DD6"/>
    <w:rsid w:val="00777625"/>
    <w:rsid w:val="00780FDD"/>
    <w:rsid w:val="007861FE"/>
    <w:rsid w:val="00795583"/>
    <w:rsid w:val="007A5D4B"/>
    <w:rsid w:val="007A7208"/>
    <w:rsid w:val="007B1F76"/>
    <w:rsid w:val="007B33AE"/>
    <w:rsid w:val="007B4E08"/>
    <w:rsid w:val="007B59B5"/>
    <w:rsid w:val="007C039F"/>
    <w:rsid w:val="007C68E7"/>
    <w:rsid w:val="007D5727"/>
    <w:rsid w:val="007E57D5"/>
    <w:rsid w:val="007F40E3"/>
    <w:rsid w:val="007F4A09"/>
    <w:rsid w:val="00804B0C"/>
    <w:rsid w:val="00807CA7"/>
    <w:rsid w:val="00811A04"/>
    <w:rsid w:val="00827956"/>
    <w:rsid w:val="00835612"/>
    <w:rsid w:val="008426E0"/>
    <w:rsid w:val="0084640C"/>
    <w:rsid w:val="00851169"/>
    <w:rsid w:val="00853E85"/>
    <w:rsid w:val="00855FFF"/>
    <w:rsid w:val="008603B9"/>
    <w:rsid w:val="00866283"/>
    <w:rsid w:val="00874C51"/>
    <w:rsid w:val="00887E57"/>
    <w:rsid w:val="008A7B84"/>
    <w:rsid w:val="008B146B"/>
    <w:rsid w:val="008B203A"/>
    <w:rsid w:val="008B4220"/>
    <w:rsid w:val="008B53CD"/>
    <w:rsid w:val="008C399F"/>
    <w:rsid w:val="008E40E8"/>
    <w:rsid w:val="009008C4"/>
    <w:rsid w:val="00903305"/>
    <w:rsid w:val="00932F4E"/>
    <w:rsid w:val="009614DC"/>
    <w:rsid w:val="009618DF"/>
    <w:rsid w:val="0096457D"/>
    <w:rsid w:val="00965E7F"/>
    <w:rsid w:val="00987432"/>
    <w:rsid w:val="00990656"/>
    <w:rsid w:val="009A1CD5"/>
    <w:rsid w:val="009A6532"/>
    <w:rsid w:val="009A70B0"/>
    <w:rsid w:val="009B1CE5"/>
    <w:rsid w:val="009C7A6B"/>
    <w:rsid w:val="009D603C"/>
    <w:rsid w:val="009E08A9"/>
    <w:rsid w:val="009E4E4C"/>
    <w:rsid w:val="009F59A5"/>
    <w:rsid w:val="00A16215"/>
    <w:rsid w:val="00A169F8"/>
    <w:rsid w:val="00A17E04"/>
    <w:rsid w:val="00A17F3C"/>
    <w:rsid w:val="00A201BF"/>
    <w:rsid w:val="00A43CFB"/>
    <w:rsid w:val="00A5167D"/>
    <w:rsid w:val="00A5320B"/>
    <w:rsid w:val="00A53464"/>
    <w:rsid w:val="00A72A39"/>
    <w:rsid w:val="00A77848"/>
    <w:rsid w:val="00A94F2E"/>
    <w:rsid w:val="00AA1508"/>
    <w:rsid w:val="00AA3F8F"/>
    <w:rsid w:val="00AA6881"/>
    <w:rsid w:val="00AB2E23"/>
    <w:rsid w:val="00AB5D03"/>
    <w:rsid w:val="00AC281C"/>
    <w:rsid w:val="00AC5D26"/>
    <w:rsid w:val="00AC686F"/>
    <w:rsid w:val="00AE58CE"/>
    <w:rsid w:val="00AF060A"/>
    <w:rsid w:val="00AF1157"/>
    <w:rsid w:val="00AF180E"/>
    <w:rsid w:val="00B02368"/>
    <w:rsid w:val="00B06EE5"/>
    <w:rsid w:val="00B1047F"/>
    <w:rsid w:val="00B21D79"/>
    <w:rsid w:val="00B23FF6"/>
    <w:rsid w:val="00B30CD3"/>
    <w:rsid w:val="00B31E02"/>
    <w:rsid w:val="00B3210F"/>
    <w:rsid w:val="00B36390"/>
    <w:rsid w:val="00B502FE"/>
    <w:rsid w:val="00B508E9"/>
    <w:rsid w:val="00B72AC4"/>
    <w:rsid w:val="00B8672A"/>
    <w:rsid w:val="00B903C3"/>
    <w:rsid w:val="00B95061"/>
    <w:rsid w:val="00BA1A21"/>
    <w:rsid w:val="00BA3D4B"/>
    <w:rsid w:val="00BB1A87"/>
    <w:rsid w:val="00BB67E5"/>
    <w:rsid w:val="00BC11EB"/>
    <w:rsid w:val="00BC1D1F"/>
    <w:rsid w:val="00BD3333"/>
    <w:rsid w:val="00BE3C19"/>
    <w:rsid w:val="00C0410A"/>
    <w:rsid w:val="00C05949"/>
    <w:rsid w:val="00C1362D"/>
    <w:rsid w:val="00C270D1"/>
    <w:rsid w:val="00C271EA"/>
    <w:rsid w:val="00C344CB"/>
    <w:rsid w:val="00C543FF"/>
    <w:rsid w:val="00C64D2C"/>
    <w:rsid w:val="00C71838"/>
    <w:rsid w:val="00C93D43"/>
    <w:rsid w:val="00C93FBB"/>
    <w:rsid w:val="00CA07BF"/>
    <w:rsid w:val="00CA7E3C"/>
    <w:rsid w:val="00CB1E40"/>
    <w:rsid w:val="00CB4A84"/>
    <w:rsid w:val="00CB6F58"/>
    <w:rsid w:val="00CC2DE7"/>
    <w:rsid w:val="00CD0FD9"/>
    <w:rsid w:val="00CD21EC"/>
    <w:rsid w:val="00CE08F6"/>
    <w:rsid w:val="00CE12C0"/>
    <w:rsid w:val="00CE439B"/>
    <w:rsid w:val="00CE7C8D"/>
    <w:rsid w:val="00CF1C87"/>
    <w:rsid w:val="00D004D6"/>
    <w:rsid w:val="00D01AA2"/>
    <w:rsid w:val="00D03A61"/>
    <w:rsid w:val="00D059BB"/>
    <w:rsid w:val="00D259F1"/>
    <w:rsid w:val="00D32301"/>
    <w:rsid w:val="00D36A5E"/>
    <w:rsid w:val="00D414AB"/>
    <w:rsid w:val="00D460BA"/>
    <w:rsid w:val="00D4693F"/>
    <w:rsid w:val="00D46F8A"/>
    <w:rsid w:val="00D502E6"/>
    <w:rsid w:val="00D50640"/>
    <w:rsid w:val="00D56B01"/>
    <w:rsid w:val="00D56E46"/>
    <w:rsid w:val="00D60438"/>
    <w:rsid w:val="00D6325C"/>
    <w:rsid w:val="00D63BF9"/>
    <w:rsid w:val="00D656EA"/>
    <w:rsid w:val="00D73D2D"/>
    <w:rsid w:val="00D742EE"/>
    <w:rsid w:val="00D76DF0"/>
    <w:rsid w:val="00D77AB9"/>
    <w:rsid w:val="00D85E10"/>
    <w:rsid w:val="00DA29D8"/>
    <w:rsid w:val="00DA2B39"/>
    <w:rsid w:val="00DA703D"/>
    <w:rsid w:val="00DC0B37"/>
    <w:rsid w:val="00DE1821"/>
    <w:rsid w:val="00DE292E"/>
    <w:rsid w:val="00DE66FC"/>
    <w:rsid w:val="00DF264C"/>
    <w:rsid w:val="00DF5F98"/>
    <w:rsid w:val="00E05B22"/>
    <w:rsid w:val="00E10700"/>
    <w:rsid w:val="00E115FD"/>
    <w:rsid w:val="00E323CD"/>
    <w:rsid w:val="00E414F9"/>
    <w:rsid w:val="00E41ED9"/>
    <w:rsid w:val="00E4448C"/>
    <w:rsid w:val="00E45CBA"/>
    <w:rsid w:val="00E51AD7"/>
    <w:rsid w:val="00E5663C"/>
    <w:rsid w:val="00E56E11"/>
    <w:rsid w:val="00E660BE"/>
    <w:rsid w:val="00E67EA9"/>
    <w:rsid w:val="00E77CB5"/>
    <w:rsid w:val="00E86B1B"/>
    <w:rsid w:val="00E92172"/>
    <w:rsid w:val="00E93449"/>
    <w:rsid w:val="00EB5C01"/>
    <w:rsid w:val="00EC3DAE"/>
    <w:rsid w:val="00EC4FC3"/>
    <w:rsid w:val="00ED4A03"/>
    <w:rsid w:val="00ED7233"/>
    <w:rsid w:val="00EE4237"/>
    <w:rsid w:val="00F03208"/>
    <w:rsid w:val="00F058FA"/>
    <w:rsid w:val="00F10C50"/>
    <w:rsid w:val="00F442A2"/>
    <w:rsid w:val="00F55239"/>
    <w:rsid w:val="00F618E0"/>
    <w:rsid w:val="00F75054"/>
    <w:rsid w:val="00F85483"/>
    <w:rsid w:val="00F95A6D"/>
    <w:rsid w:val="00F9797F"/>
    <w:rsid w:val="00FA228E"/>
    <w:rsid w:val="00FB0A1F"/>
    <w:rsid w:val="00FC0007"/>
    <w:rsid w:val="00FD18EE"/>
    <w:rsid w:val="00FE29D6"/>
    <w:rsid w:val="00FE60E7"/>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091ED6"/>
    <w:rPr>
      <w:sz w:val="20"/>
      <w:szCs w:val="20"/>
    </w:rPr>
  </w:style>
  <w:style w:type="character" w:customStyle="1" w:styleId="FootnoteTextChar">
    <w:name w:val="Footnote Text Char"/>
    <w:basedOn w:val="DefaultParagraphFont"/>
    <w:link w:val="FootnoteText"/>
    <w:rsid w:val="00091ED6"/>
  </w:style>
  <w:style w:type="character" w:styleId="FootnoteReference">
    <w:name w:val="footnote reference"/>
    <w:basedOn w:val="DefaultParagraphFont"/>
    <w:rsid w:val="00091E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rsid w:val="00091ED6"/>
    <w:rPr>
      <w:sz w:val="20"/>
      <w:szCs w:val="20"/>
    </w:rPr>
  </w:style>
  <w:style w:type="character" w:customStyle="1" w:styleId="FootnoteTextChar">
    <w:name w:val="Footnote Text Char"/>
    <w:basedOn w:val="DefaultParagraphFont"/>
    <w:link w:val="FootnoteText"/>
    <w:rsid w:val="00091ED6"/>
  </w:style>
  <w:style w:type="character" w:styleId="FootnoteReference">
    <w:name w:val="footnote reference"/>
    <w:basedOn w:val="DefaultParagraphFont"/>
    <w:rsid w:val="00091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6505">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92946044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79A14-5964-4956-B47A-3827459A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2019-07-19T17:30:00Z</dcterms:created>
  <dcterms:modified xsi:type="dcterms:W3CDTF">2019-07-19T17:30:00Z</dcterms:modified>
</cp:coreProperties>
</file>