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F653B4" w:rsidRDefault="00717EAB" w:rsidP="00717EAB">
      <w:pPr>
        <w:pStyle w:val="Heading1"/>
      </w:pPr>
      <w:r>
        <w:t>Supporting Statement</w:t>
      </w:r>
      <w:r w:rsidR="003B0D8A">
        <w:t xml:space="preserve">   </w:t>
      </w:r>
    </w:p>
    <w:p w:rsidR="003B0D8A" w:rsidRDefault="00F653B4" w:rsidP="00717EAB">
      <w:pPr>
        <w:pStyle w:val="Heading1"/>
      </w:pPr>
      <w:r>
        <w:t>OMB No. 1530-0029</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r w:rsidR="00CB6FB0">
        <w:t>F</w:t>
      </w:r>
      <w:r w:rsidR="005834AC">
        <w:t>S Form</w:t>
      </w:r>
      <w:r w:rsidR="00CB6FB0">
        <w:t xml:space="preserve"> </w:t>
      </w:r>
      <w:r w:rsidR="00132DE1">
        <w:t>1025</w:t>
      </w:r>
      <w:r w:rsidR="0022429F">
        <w:t xml:space="preserve">; </w:t>
      </w:r>
      <w:r w:rsidR="0022429F" w:rsidRPr="00A644E8">
        <w:t>“</w:t>
      </w:r>
      <w:r w:rsidR="00132DE1" w:rsidRPr="00132DE1">
        <w:t>Claim For Lost, Stolen, Or Destroyed United States Registered Securities.”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132DE1" w:rsidRDefault="00371A43" w:rsidP="005834AC">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132DE1">
        <w:t>The information collected</w:t>
      </w:r>
      <w:r w:rsidR="001148AE" w:rsidRPr="00132DE1">
        <w:t xml:space="preserve"> </w:t>
      </w:r>
      <w:r w:rsidRPr="00132DE1">
        <w:t>is necessary</w:t>
      </w:r>
      <w:r w:rsidR="00904B19" w:rsidRPr="00132DE1">
        <w:t xml:space="preserve"> </w:t>
      </w:r>
      <w:r w:rsidR="00123681" w:rsidRPr="00132DE1">
        <w:t xml:space="preserve">to </w:t>
      </w:r>
      <w:r w:rsidR="00132DE1" w:rsidRPr="00132DE1">
        <w:t>identify securities and to determine the circumstances related to their loss, theft, or destruction.</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The information on the completed form is used by the Department of the Tre</w:t>
      </w:r>
      <w:r w:rsidR="005834AC">
        <w:rPr>
          <w:color w:val="000000"/>
        </w:rPr>
        <w:t>asury, Bureau of the Fiscal Service</w:t>
      </w:r>
      <w:r w:rsidRPr="00371A43">
        <w:rPr>
          <w:color w:val="000000"/>
        </w:rPr>
        <w:t xml:space="preserve"> </w:t>
      </w:r>
      <w:r w:rsidR="001853BE" w:rsidRPr="00371A43">
        <w:rPr>
          <w:color w:val="000000"/>
        </w:rPr>
        <w:t xml:space="preserve">to </w:t>
      </w:r>
      <w:r w:rsidR="001853BE" w:rsidRPr="001148AE">
        <w:t>identif</w:t>
      </w:r>
      <w:r w:rsidR="00371A43">
        <w:t xml:space="preserve">y the securities involved and </w:t>
      </w:r>
      <w:r w:rsidR="00D729D8">
        <w:t>determine circumstances related to</w:t>
      </w:r>
      <w:r w:rsidR="00132DE1">
        <w:t xml:space="preserve"> the</w:t>
      </w:r>
      <w:r w:rsidR="00D729D8">
        <w:t>ir</w:t>
      </w:r>
      <w:r w:rsidR="00132DE1">
        <w:t xml:space="preserve"> loss, theft, or destruction</w:t>
      </w:r>
      <w:r w:rsidR="004F4B9E">
        <w:t xml:space="preserve">.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5834AC">
        <w:rPr>
          <w:color w:val="000000"/>
        </w:rPr>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Pr="00EA22DB" w:rsidRDefault="00EA22DB" w:rsidP="00EA22DB">
      <w:pPr>
        <w:ind w:left="360"/>
      </w:pPr>
      <w:r>
        <w:t>The information on the form is collected for a single purpose when</w:t>
      </w:r>
      <w:r w:rsidRPr="00B51709">
        <w:t xml:space="preserve"> </w:t>
      </w:r>
      <w:r w:rsidR="004F4B9E">
        <w:t xml:space="preserve">it </w:t>
      </w:r>
      <w:r w:rsidRPr="00132DE1">
        <w:t>is necessary to identify securities and to determine the circumstances related to their loss, theft, or destruction</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EA22DB" w:rsidRDefault="00EA22DB" w:rsidP="00EA22DB">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4F5E8C" w:rsidP="003579BB">
      <w:pPr>
        <w:ind w:left="360"/>
      </w:pPr>
      <w:r>
        <w:lastRenderedPageBreak/>
        <w:t>The Bureau’s notice was published in the Federal Register o</w:t>
      </w:r>
      <w:r w:rsidR="00C039DB">
        <w:t xml:space="preserve">n </w:t>
      </w:r>
      <w:r w:rsidR="00893371">
        <w:t>February 5</w:t>
      </w:r>
      <w:r w:rsidR="00C039DB">
        <w:t>, 201</w:t>
      </w:r>
      <w:r w:rsidR="00893371">
        <w:t>9</w:t>
      </w:r>
      <w:r w:rsidR="00C039DB">
        <w:t xml:space="preserve">, page </w:t>
      </w:r>
      <w:r w:rsidR="00893371">
        <w:t>1833</w:t>
      </w:r>
      <w:r>
        <w:t>.  No comments were received.</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4F5E8C" w:rsidRDefault="004F5E8C" w:rsidP="004F5E8C">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4F5E8C" w:rsidRDefault="004F5E8C" w:rsidP="004F5E8C">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7805B2" w:rsidRPr="00893371" w:rsidRDefault="00893371" w:rsidP="00893371">
      <w:pPr>
        <w:ind w:left="360"/>
        <w:rPr>
          <w:b/>
          <w:bCs/>
        </w:rPr>
      </w:pPr>
      <w:r>
        <w:rPr>
          <w:bCs/>
        </w:rPr>
        <w:t xml:space="preserve">There are no questions of a sensitive nature. Personally identifiable information (PII) collected on this form, such as name and address, is necessary to identify the registered owner(s) and verify </w:t>
      </w:r>
      <w:r>
        <w:rPr>
          <w:color w:val="000000"/>
        </w:rPr>
        <w:t>his/her identity.</w:t>
      </w:r>
      <w:r>
        <w:rPr>
          <w:bCs/>
        </w:rPr>
        <w:t xml:space="preserve"> </w:t>
      </w:r>
      <w:r w:rsidRPr="000158A8">
        <w:rPr>
          <w:bCs/>
        </w:rPr>
        <w:t xml:space="preserve">An </w:t>
      </w:r>
      <w:r>
        <w:t>applicable System of Records Notice for this information was published August 17, 2011. System of Records Name: Treasury/BPD.002 – United States Savings-Type Securities and Treasury/BPD.009 – U.S. Treasury Securities Fraud Information Systems</w:t>
      </w:r>
      <w:r>
        <w:rPr>
          <w:bCs/>
        </w:rPr>
        <w:t xml:space="preserve">. </w:t>
      </w:r>
      <w:r>
        <w:t xml:space="preserve">The privacy impact assessment (PIA) conducted for this collection of information can be found at </w:t>
      </w:r>
      <w:r w:rsidRPr="000059AA">
        <w:rPr>
          <w:bCs/>
        </w:rPr>
        <w:t>https://www.fiscal.treasury.gov/files/pia/SaBRe-PIA.pdf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729D8">
        <w:t>5</w:t>
      </w:r>
      <w:r w:rsidR="00464DEB">
        <w:t>5</w:t>
      </w:r>
      <w:r w:rsidR="00E06DD6" w:rsidRPr="00A37430">
        <w:t xml:space="preserve"> minutes per response multiplied by the estimated number of responses (</w:t>
      </w:r>
      <w:r w:rsidR="001D78B2">
        <w:t>1</w:t>
      </w:r>
      <w:r w:rsidR="00D729D8">
        <w:t>0</w:t>
      </w:r>
      <w:r w:rsidR="00E06DD6" w:rsidRPr="00A37430">
        <w:t>) reflects the total burden of</w:t>
      </w:r>
      <w:r w:rsidR="00371A43">
        <w:t xml:space="preserve"> </w:t>
      </w:r>
      <w:r w:rsidR="001D78B2">
        <w:t>9</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9F4BCE" w:rsidRDefault="009F4BCE" w:rsidP="009F4BCE">
      <w:pPr>
        <w:ind w:left="360"/>
      </w:pPr>
      <w:r>
        <w:t>This form is completed primarily by individuals in their personal capacity, thus no actual labor costs are expected to be incurred by respondents. Accounting for the value of a respondent’s time using the national average wage for all occupations of $24.98</w:t>
      </w:r>
      <w:r>
        <w:rPr>
          <w:rStyle w:val="FootnoteReference"/>
        </w:rPr>
        <w:footnoteReference w:id="1"/>
      </w:r>
      <w:r>
        <w:t>, the estimated labor costs for completing the form would total $225.</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1D78B2">
        <w:t>1</w:t>
      </w:r>
      <w:r w:rsidR="00D729D8">
        <w:t>0@  $0.0</w:t>
      </w:r>
      <w:r w:rsidR="001D78B2">
        <w:t>2</w:t>
      </w:r>
      <w:r w:rsidR="00202CF4">
        <w:t>/</w:t>
      </w:r>
      <w:r w:rsidR="008F3040">
        <w:t>form</w:t>
      </w:r>
      <w:r w:rsidR="00202CF4">
        <w:t xml:space="preserve">   = $   </w:t>
      </w:r>
      <w:r w:rsidR="001D78B2">
        <w:t>0.20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1D78B2">
        <w:t>1</w:t>
      </w:r>
      <w:r w:rsidR="00464DEB">
        <w:t>0</w:t>
      </w:r>
      <w:r w:rsidR="00371A43">
        <w:t xml:space="preserve">  1.50/form  =  </w:t>
      </w:r>
      <w:r w:rsidR="001D78B2">
        <w:t>15.00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r w:rsidR="001D78B2">
        <w:rPr>
          <w:u w:val="single"/>
        </w:rPr>
        <w:t>.00</w:t>
      </w:r>
    </w:p>
    <w:p w:rsidR="00E06DD6" w:rsidRPr="004F4B9E" w:rsidRDefault="00E06DD6" w:rsidP="00D65747">
      <w:pPr>
        <w:tabs>
          <w:tab w:val="left" w:pos="-1440"/>
          <w:tab w:val="left" w:pos="-720"/>
          <w:tab w:val="left" w:pos="120"/>
          <w:tab w:val="left" w:pos="600"/>
          <w:tab w:val="left" w:pos="1080"/>
          <w:tab w:val="right" w:pos="7200"/>
        </w:tabs>
        <w:suppressAutoHyphens/>
        <w:ind w:firstLine="1800"/>
        <w:rPr>
          <w:vertAlign w:val="subscript"/>
        </w:rPr>
      </w:pPr>
      <w:r>
        <w:t>Total Cost</w:t>
      </w:r>
      <w:r w:rsidRPr="00A37430">
        <w:t xml:space="preserve">    </w:t>
      </w:r>
      <w:r w:rsidR="00D65747">
        <w:tab/>
      </w:r>
      <w:r w:rsidRPr="00A37430">
        <w:t xml:space="preserve"> </w:t>
      </w:r>
      <w:r w:rsidR="00202CF4">
        <w:t xml:space="preserve">$  </w:t>
      </w:r>
      <w:r w:rsidR="00371A43">
        <w:t xml:space="preserve"> </w:t>
      </w:r>
      <w:r w:rsidR="001D78B2">
        <w:t>515.20</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lastRenderedPageBreak/>
        <w:t xml:space="preserve">15.  </w:t>
      </w:r>
      <w:r w:rsidR="003B0D8A">
        <w:rPr>
          <w:b/>
          <w:bCs/>
        </w:rPr>
        <w:t>What is the reason for any program changes or adjustments reported in Items 13 or 14 of the OMB Form 83-I?</w:t>
      </w:r>
    </w:p>
    <w:p w:rsidR="009F4BCE" w:rsidRDefault="009F4BCE" w:rsidP="009F4BCE">
      <w:pPr>
        <w:ind w:left="360"/>
      </w:pPr>
      <w:r w:rsidRPr="002809CB">
        <w:t>The</w:t>
      </w:r>
      <w:r>
        <w:t>re is a</w:t>
      </w:r>
      <w:r w:rsidRPr="002809CB">
        <w:t xml:space="preserve"> reduction of </w:t>
      </w:r>
      <w:r>
        <w:t>174</w:t>
      </w:r>
      <w:r w:rsidRPr="002809CB">
        <w:t xml:space="preserve"> burden hours </w:t>
      </w:r>
      <w:r>
        <w:t xml:space="preserve">from those previously approved by OMB. This </w:t>
      </w:r>
      <w:r w:rsidRPr="002809CB">
        <w:t xml:space="preserve">is a program change due to agency discretion </w:t>
      </w:r>
      <w:r>
        <w:t>as t</w:t>
      </w:r>
      <w:r w:rsidRPr="002809CB">
        <w:t xml:space="preserve">he form is used </w:t>
      </w:r>
      <w:r>
        <w:t xml:space="preserve">in processes related to </w:t>
      </w:r>
      <w:r w:rsidRPr="002809CB">
        <w:t>securities that are no longer issued in paper form.</w:t>
      </w:r>
    </w:p>
    <w:p w:rsidR="00B6713B" w:rsidRDefault="00B6713B" w:rsidP="005072DE">
      <w:pPr>
        <w:ind w:left="360"/>
      </w:pPr>
    </w:p>
    <w:p w:rsidR="00FC7045" w:rsidRDefault="00FC7045"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AC2BAC">
        <w:t>xpiration date on FS Form</w:t>
      </w:r>
      <w:r w:rsidR="00371A43">
        <w:t xml:space="preserve"> </w:t>
      </w:r>
      <w:r w:rsidR="00D729D8">
        <w:t>1025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CE" w:rsidRDefault="009F4BCE" w:rsidP="009F4BCE">
      <w:r>
        <w:separator/>
      </w:r>
    </w:p>
  </w:endnote>
  <w:endnote w:type="continuationSeparator" w:id="0">
    <w:p w:rsidR="009F4BCE" w:rsidRDefault="009F4BCE" w:rsidP="009F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CE" w:rsidRDefault="009F4BCE" w:rsidP="009F4BCE">
      <w:r>
        <w:separator/>
      </w:r>
    </w:p>
  </w:footnote>
  <w:footnote w:type="continuationSeparator" w:id="0">
    <w:p w:rsidR="009F4BCE" w:rsidRDefault="009F4BCE" w:rsidP="009F4BCE">
      <w:r>
        <w:continuationSeparator/>
      </w:r>
    </w:p>
  </w:footnote>
  <w:footnote w:id="1">
    <w:p w:rsidR="009F4BCE" w:rsidRDefault="009F4BCE" w:rsidP="009F4BCE">
      <w:pPr>
        <w:pStyle w:val="FootnoteText"/>
      </w:pPr>
      <w:r>
        <w:rPr>
          <w:rStyle w:val="FootnoteReference"/>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23681"/>
    <w:rsid w:val="00132DE1"/>
    <w:rsid w:val="00150A4C"/>
    <w:rsid w:val="00176D6D"/>
    <w:rsid w:val="001853BE"/>
    <w:rsid w:val="001C5819"/>
    <w:rsid w:val="001C70FB"/>
    <w:rsid w:val="001D78B2"/>
    <w:rsid w:val="001E69AA"/>
    <w:rsid w:val="00202CF4"/>
    <w:rsid w:val="0022429F"/>
    <w:rsid w:val="00225E1B"/>
    <w:rsid w:val="002367A7"/>
    <w:rsid w:val="0025581A"/>
    <w:rsid w:val="00296077"/>
    <w:rsid w:val="002B1779"/>
    <w:rsid w:val="002E5C7F"/>
    <w:rsid w:val="003439BE"/>
    <w:rsid w:val="003579BB"/>
    <w:rsid w:val="00371A43"/>
    <w:rsid w:val="003B0D8A"/>
    <w:rsid w:val="00464DEB"/>
    <w:rsid w:val="004C18DD"/>
    <w:rsid w:val="004D430F"/>
    <w:rsid w:val="004F4B9E"/>
    <w:rsid w:val="004F5E8C"/>
    <w:rsid w:val="005072DE"/>
    <w:rsid w:val="0057687D"/>
    <w:rsid w:val="005834AC"/>
    <w:rsid w:val="00593248"/>
    <w:rsid w:val="005B532F"/>
    <w:rsid w:val="005F12F2"/>
    <w:rsid w:val="006119E1"/>
    <w:rsid w:val="00617809"/>
    <w:rsid w:val="006D07AD"/>
    <w:rsid w:val="006F2E10"/>
    <w:rsid w:val="00717EAB"/>
    <w:rsid w:val="0072099F"/>
    <w:rsid w:val="007805B2"/>
    <w:rsid w:val="007E354D"/>
    <w:rsid w:val="007F56EC"/>
    <w:rsid w:val="008237EF"/>
    <w:rsid w:val="008452C8"/>
    <w:rsid w:val="0087127D"/>
    <w:rsid w:val="008858E1"/>
    <w:rsid w:val="00893371"/>
    <w:rsid w:val="008F3040"/>
    <w:rsid w:val="00904B19"/>
    <w:rsid w:val="00910AF8"/>
    <w:rsid w:val="009567EB"/>
    <w:rsid w:val="009D4AAC"/>
    <w:rsid w:val="009F4BCE"/>
    <w:rsid w:val="00A05F2C"/>
    <w:rsid w:val="00A644E8"/>
    <w:rsid w:val="00AC2BAC"/>
    <w:rsid w:val="00AC44A5"/>
    <w:rsid w:val="00B42AEC"/>
    <w:rsid w:val="00B6713B"/>
    <w:rsid w:val="00C039DB"/>
    <w:rsid w:val="00C420F0"/>
    <w:rsid w:val="00C575D8"/>
    <w:rsid w:val="00C85F32"/>
    <w:rsid w:val="00CB60E3"/>
    <w:rsid w:val="00CB6FB0"/>
    <w:rsid w:val="00CD69E2"/>
    <w:rsid w:val="00D17F90"/>
    <w:rsid w:val="00D65747"/>
    <w:rsid w:val="00D729D8"/>
    <w:rsid w:val="00D91738"/>
    <w:rsid w:val="00E06DD6"/>
    <w:rsid w:val="00E21473"/>
    <w:rsid w:val="00E31BA6"/>
    <w:rsid w:val="00E63691"/>
    <w:rsid w:val="00E6488B"/>
    <w:rsid w:val="00EA22DB"/>
    <w:rsid w:val="00EC68D6"/>
    <w:rsid w:val="00F653B4"/>
    <w:rsid w:val="00FC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9F4BCE"/>
    <w:rPr>
      <w:sz w:val="20"/>
      <w:szCs w:val="20"/>
    </w:rPr>
  </w:style>
  <w:style w:type="character" w:customStyle="1" w:styleId="FootnoteTextChar">
    <w:name w:val="Footnote Text Char"/>
    <w:basedOn w:val="DefaultParagraphFont"/>
    <w:link w:val="FootnoteText"/>
    <w:uiPriority w:val="99"/>
    <w:semiHidden/>
    <w:rsid w:val="009F4BCE"/>
  </w:style>
  <w:style w:type="character" w:styleId="FootnoteReference">
    <w:name w:val="footnote reference"/>
    <w:basedOn w:val="DefaultParagraphFont"/>
    <w:uiPriority w:val="99"/>
    <w:semiHidden/>
    <w:unhideWhenUsed/>
    <w:rsid w:val="009F4BCE"/>
    <w:rPr>
      <w:vertAlign w:val="superscript"/>
    </w:rPr>
  </w:style>
  <w:style w:type="character" w:styleId="Hyperlink">
    <w:name w:val="Hyperlink"/>
    <w:basedOn w:val="DefaultParagraphFont"/>
    <w:uiPriority w:val="99"/>
    <w:semiHidden/>
    <w:unhideWhenUsed/>
    <w:rsid w:val="009F4B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9F4BCE"/>
    <w:rPr>
      <w:sz w:val="20"/>
      <w:szCs w:val="20"/>
    </w:rPr>
  </w:style>
  <w:style w:type="character" w:customStyle="1" w:styleId="FootnoteTextChar">
    <w:name w:val="Footnote Text Char"/>
    <w:basedOn w:val="DefaultParagraphFont"/>
    <w:link w:val="FootnoteText"/>
    <w:uiPriority w:val="99"/>
    <w:semiHidden/>
    <w:rsid w:val="009F4BCE"/>
  </w:style>
  <w:style w:type="character" w:styleId="FootnoteReference">
    <w:name w:val="footnote reference"/>
    <w:basedOn w:val="DefaultParagraphFont"/>
    <w:uiPriority w:val="99"/>
    <w:semiHidden/>
    <w:unhideWhenUsed/>
    <w:rsid w:val="009F4BCE"/>
    <w:rPr>
      <w:vertAlign w:val="superscript"/>
    </w:rPr>
  </w:style>
  <w:style w:type="character" w:styleId="Hyperlink">
    <w:name w:val="Hyperlink"/>
    <w:basedOn w:val="DefaultParagraphFont"/>
    <w:uiPriority w:val="99"/>
    <w:semiHidden/>
    <w:unhideWhenUsed/>
    <w:rsid w:val="009F4B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2011-07-11T18:17:00Z</cp:lastPrinted>
  <dcterms:created xsi:type="dcterms:W3CDTF">2019-11-20T21:23:00Z</dcterms:created>
  <dcterms:modified xsi:type="dcterms:W3CDTF">2019-11-20T21:23:00Z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