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7D0C9" w14:textId="2C251E3A" w:rsidR="000B18BB" w:rsidRPr="00D6386F" w:rsidRDefault="004F0769" w:rsidP="000B18BB">
      <w:pPr>
        <w:rPr>
          <w:rFonts w:ascii="Times New Roman" w:hAnsi="Times New Roman" w:cs="Times New Roman"/>
          <w:b/>
          <w:i/>
          <w:sz w:val="24"/>
          <w:szCs w:val="24"/>
        </w:rPr>
      </w:pPr>
      <w:r w:rsidRPr="00D6386F">
        <w:rPr>
          <w:rFonts w:ascii="Times New Roman" w:hAnsi="Times New Roman" w:cs="Times New Roman"/>
          <w:b/>
          <w:i/>
          <w:sz w:val="24"/>
          <w:szCs w:val="24"/>
        </w:rPr>
        <w:t>Instructions</w:t>
      </w:r>
      <w:r w:rsidR="000B18BB" w:rsidRPr="00D6386F">
        <w:rPr>
          <w:rFonts w:ascii="Times New Roman" w:hAnsi="Times New Roman" w:cs="Times New Roman"/>
          <w:b/>
          <w:i/>
          <w:sz w:val="24"/>
          <w:szCs w:val="24"/>
        </w:rPr>
        <w:t xml:space="preserve"> for Completing the TA Application Narrative</w:t>
      </w:r>
    </w:p>
    <w:p w14:paraId="37B153CF" w14:textId="45ADB179" w:rsidR="000B18BB" w:rsidRPr="00D6386F" w:rsidRDefault="000B18BB" w:rsidP="000B18BB">
      <w:pPr>
        <w:rPr>
          <w:rFonts w:ascii="Times New Roman" w:hAnsi="Times New Roman" w:cs="Times New Roman"/>
          <w:sz w:val="24"/>
          <w:szCs w:val="24"/>
          <w:u w:val="single"/>
        </w:rPr>
      </w:pPr>
      <w:r w:rsidRPr="00D6386F">
        <w:rPr>
          <w:rFonts w:ascii="Times New Roman" w:hAnsi="Times New Roman" w:cs="Times New Roman"/>
          <w:b/>
          <w:sz w:val="24"/>
          <w:szCs w:val="24"/>
        </w:rPr>
        <w:t>Overview:</w:t>
      </w:r>
      <w:r w:rsidRPr="00D6386F">
        <w:rPr>
          <w:rFonts w:ascii="Times New Roman" w:hAnsi="Times New Roman" w:cs="Times New Roman"/>
          <w:sz w:val="24"/>
          <w:szCs w:val="24"/>
        </w:rPr>
        <w:t xml:space="preserve">  This appl</w:t>
      </w:r>
      <w:r w:rsidR="00752399">
        <w:rPr>
          <w:rFonts w:ascii="Times New Roman" w:hAnsi="Times New Roman" w:cs="Times New Roman"/>
          <w:sz w:val="24"/>
          <w:szCs w:val="24"/>
        </w:rPr>
        <w:t>ication contains three sections:</w:t>
      </w:r>
      <w:r w:rsidRPr="00D6386F">
        <w:rPr>
          <w:rFonts w:ascii="Times New Roman" w:hAnsi="Times New Roman" w:cs="Times New Roman"/>
          <w:sz w:val="24"/>
          <w:szCs w:val="24"/>
        </w:rPr>
        <w:t xml:space="preserve"> Section I is comprised of the Statement of Certification Qualifications</w:t>
      </w:r>
      <w:r w:rsidR="003D0483" w:rsidRPr="00D6386F">
        <w:rPr>
          <w:rFonts w:ascii="Times New Roman" w:hAnsi="Times New Roman" w:cs="Times New Roman"/>
          <w:sz w:val="24"/>
          <w:szCs w:val="24"/>
        </w:rPr>
        <w:t xml:space="preserve"> for </w:t>
      </w:r>
      <w:r w:rsidR="00D867D2">
        <w:rPr>
          <w:rFonts w:ascii="Times New Roman" w:hAnsi="Times New Roman" w:cs="Times New Roman"/>
          <w:sz w:val="24"/>
          <w:szCs w:val="24"/>
        </w:rPr>
        <w:t>U</w:t>
      </w:r>
      <w:r w:rsidR="003D0483" w:rsidRPr="00D6386F">
        <w:rPr>
          <w:rFonts w:ascii="Times New Roman" w:hAnsi="Times New Roman" w:cs="Times New Roman"/>
          <w:sz w:val="24"/>
          <w:szCs w:val="24"/>
        </w:rPr>
        <w:t>ncertified</w:t>
      </w:r>
      <w:r w:rsidR="00D867D2">
        <w:rPr>
          <w:rFonts w:ascii="Times New Roman" w:hAnsi="Times New Roman" w:cs="Times New Roman"/>
          <w:sz w:val="24"/>
          <w:szCs w:val="24"/>
        </w:rPr>
        <w:t>, C</w:t>
      </w:r>
      <w:r w:rsidR="000421DE">
        <w:rPr>
          <w:rFonts w:ascii="Times New Roman" w:hAnsi="Times New Roman" w:cs="Times New Roman"/>
          <w:sz w:val="24"/>
          <w:szCs w:val="24"/>
        </w:rPr>
        <w:t>ertifiable,</w:t>
      </w:r>
      <w:r w:rsidR="00ED175D">
        <w:rPr>
          <w:rFonts w:ascii="Times New Roman" w:hAnsi="Times New Roman" w:cs="Times New Roman"/>
          <w:sz w:val="24"/>
          <w:szCs w:val="24"/>
        </w:rPr>
        <w:t xml:space="preserve"> </w:t>
      </w:r>
      <w:r w:rsidR="007800D7">
        <w:rPr>
          <w:rFonts w:ascii="Times New Roman" w:hAnsi="Times New Roman" w:cs="Times New Roman"/>
          <w:sz w:val="24"/>
          <w:szCs w:val="24"/>
        </w:rPr>
        <w:t xml:space="preserve">and </w:t>
      </w:r>
      <w:r w:rsidR="007800D7" w:rsidRPr="0073517F">
        <w:rPr>
          <w:rFonts w:ascii="Times New Roman" w:hAnsi="Times New Roman"/>
          <w:sz w:val="24"/>
        </w:rPr>
        <w:t>Sponsoring Entity</w:t>
      </w:r>
      <w:r w:rsidR="007800D7" w:rsidRPr="00D6386F">
        <w:rPr>
          <w:rFonts w:ascii="Times New Roman" w:hAnsi="Times New Roman" w:cs="Times New Roman"/>
          <w:sz w:val="24"/>
          <w:szCs w:val="24"/>
        </w:rPr>
        <w:t xml:space="preserve"> </w:t>
      </w:r>
      <w:r w:rsidR="003D0483" w:rsidRPr="00D6386F">
        <w:rPr>
          <w:rFonts w:ascii="Times New Roman" w:hAnsi="Times New Roman" w:cs="Times New Roman"/>
          <w:sz w:val="24"/>
          <w:szCs w:val="24"/>
        </w:rPr>
        <w:t>Applicants</w:t>
      </w:r>
      <w:r w:rsidR="00752399">
        <w:rPr>
          <w:rFonts w:ascii="Times New Roman" w:hAnsi="Times New Roman" w:cs="Times New Roman"/>
          <w:sz w:val="24"/>
          <w:szCs w:val="24"/>
        </w:rPr>
        <w:t>;</w:t>
      </w:r>
      <w:r w:rsidRPr="00D6386F">
        <w:rPr>
          <w:rFonts w:ascii="Times New Roman" w:hAnsi="Times New Roman" w:cs="Times New Roman"/>
          <w:sz w:val="24"/>
          <w:szCs w:val="24"/>
        </w:rPr>
        <w:t xml:space="preserve"> </w:t>
      </w:r>
      <w:r w:rsidR="00811DD1">
        <w:rPr>
          <w:rFonts w:ascii="Times New Roman" w:hAnsi="Times New Roman"/>
          <w:sz w:val="24"/>
          <w:szCs w:val="24"/>
        </w:rPr>
        <w:t xml:space="preserve">Section II contains Narrative </w:t>
      </w:r>
      <w:r w:rsidR="00811DD1" w:rsidRPr="007800D7">
        <w:rPr>
          <w:rFonts w:ascii="Times New Roman" w:hAnsi="Times New Roman"/>
          <w:sz w:val="24"/>
          <w:szCs w:val="24"/>
        </w:rPr>
        <w:t>questions</w:t>
      </w:r>
      <w:r w:rsidR="007800D7" w:rsidRPr="007800D7">
        <w:rPr>
          <w:rFonts w:ascii="Times New Roman" w:hAnsi="Times New Roman"/>
          <w:sz w:val="24"/>
          <w:szCs w:val="24"/>
        </w:rPr>
        <w:t xml:space="preserve"> </w:t>
      </w:r>
      <w:r w:rsidR="00752399">
        <w:rPr>
          <w:rFonts w:ascii="Times New Roman" w:hAnsi="Times New Roman"/>
          <w:sz w:val="24"/>
          <w:szCs w:val="24"/>
        </w:rPr>
        <w:t xml:space="preserve">related to </w:t>
      </w:r>
      <w:r w:rsidR="00D867D2">
        <w:rPr>
          <w:rFonts w:ascii="Times New Roman" w:hAnsi="Times New Roman"/>
          <w:sz w:val="24"/>
          <w:szCs w:val="24"/>
        </w:rPr>
        <w:t xml:space="preserve">the </w:t>
      </w:r>
      <w:r w:rsidR="00752399">
        <w:rPr>
          <w:rFonts w:ascii="Times New Roman" w:hAnsi="Times New Roman"/>
          <w:sz w:val="24"/>
          <w:szCs w:val="24"/>
        </w:rPr>
        <w:t xml:space="preserve">business plan </w:t>
      </w:r>
      <w:r w:rsidR="007800D7" w:rsidRPr="007800D7">
        <w:rPr>
          <w:rFonts w:ascii="Times New Roman" w:hAnsi="Times New Roman"/>
          <w:sz w:val="24"/>
          <w:szCs w:val="24"/>
        </w:rPr>
        <w:t xml:space="preserve">for </w:t>
      </w:r>
      <w:r w:rsidR="00752399">
        <w:rPr>
          <w:rFonts w:ascii="Times New Roman" w:hAnsi="Times New Roman"/>
          <w:sz w:val="24"/>
          <w:szCs w:val="24"/>
        </w:rPr>
        <w:t xml:space="preserve">all </w:t>
      </w:r>
      <w:r w:rsidR="007800D7" w:rsidRPr="007800D7">
        <w:rPr>
          <w:rFonts w:ascii="Times New Roman" w:hAnsi="Times New Roman" w:cs="Times New Roman"/>
          <w:sz w:val="24"/>
          <w:szCs w:val="24"/>
        </w:rPr>
        <w:t>Applicants</w:t>
      </w:r>
      <w:r w:rsidR="00811DD1" w:rsidRPr="007800D7">
        <w:rPr>
          <w:rFonts w:ascii="Times New Roman" w:hAnsi="Times New Roman"/>
          <w:sz w:val="24"/>
          <w:szCs w:val="24"/>
        </w:rPr>
        <w:t xml:space="preserve">; </w:t>
      </w:r>
      <w:r w:rsidR="007800D7">
        <w:rPr>
          <w:rFonts w:ascii="Times New Roman" w:hAnsi="Times New Roman"/>
          <w:sz w:val="24"/>
          <w:szCs w:val="24"/>
        </w:rPr>
        <w:t xml:space="preserve">and </w:t>
      </w:r>
      <w:r w:rsidR="00811DD1" w:rsidRPr="007800D7">
        <w:rPr>
          <w:rFonts w:ascii="Times New Roman" w:hAnsi="Times New Roman"/>
          <w:sz w:val="24"/>
          <w:szCs w:val="24"/>
        </w:rPr>
        <w:t>Section</w:t>
      </w:r>
      <w:r w:rsidR="00811DD1">
        <w:rPr>
          <w:rFonts w:ascii="Times New Roman" w:hAnsi="Times New Roman"/>
          <w:sz w:val="24"/>
          <w:szCs w:val="24"/>
        </w:rPr>
        <w:t xml:space="preserve"> III contains budget detail</w:t>
      </w:r>
      <w:r w:rsidR="007800D7">
        <w:rPr>
          <w:rFonts w:ascii="Times New Roman" w:hAnsi="Times New Roman"/>
          <w:sz w:val="24"/>
          <w:szCs w:val="24"/>
        </w:rPr>
        <w:t xml:space="preserve"> </w:t>
      </w:r>
      <w:r w:rsidR="00D867D2">
        <w:rPr>
          <w:rFonts w:ascii="Times New Roman" w:hAnsi="Times New Roman"/>
          <w:sz w:val="24"/>
          <w:szCs w:val="24"/>
        </w:rPr>
        <w:t xml:space="preserve">and justification </w:t>
      </w:r>
      <w:r w:rsidR="00000718">
        <w:rPr>
          <w:rFonts w:ascii="Times New Roman" w:hAnsi="Times New Roman"/>
          <w:sz w:val="24"/>
          <w:szCs w:val="24"/>
        </w:rPr>
        <w:t xml:space="preserve">information </w:t>
      </w:r>
      <w:r w:rsidR="007800D7">
        <w:rPr>
          <w:rFonts w:ascii="Times New Roman" w:hAnsi="Times New Roman"/>
          <w:sz w:val="24"/>
          <w:szCs w:val="24"/>
        </w:rPr>
        <w:t xml:space="preserve">for </w:t>
      </w:r>
      <w:r w:rsidR="00752399">
        <w:rPr>
          <w:rFonts w:ascii="Times New Roman" w:hAnsi="Times New Roman"/>
          <w:sz w:val="24"/>
          <w:szCs w:val="24"/>
        </w:rPr>
        <w:t>all</w:t>
      </w:r>
      <w:r w:rsidR="007800D7" w:rsidRPr="007800D7">
        <w:rPr>
          <w:rFonts w:ascii="Times New Roman" w:hAnsi="Times New Roman" w:cs="Times New Roman"/>
          <w:sz w:val="24"/>
          <w:szCs w:val="24"/>
        </w:rPr>
        <w:t xml:space="preserve"> Applicants</w:t>
      </w:r>
      <w:r w:rsidR="00811DD1">
        <w:rPr>
          <w:rFonts w:ascii="Times New Roman" w:hAnsi="Times New Roman"/>
          <w:sz w:val="24"/>
          <w:szCs w:val="24"/>
        </w:rPr>
        <w:t>.</w:t>
      </w:r>
      <w:r w:rsidR="00B831C5">
        <w:rPr>
          <w:rFonts w:ascii="Times New Roman" w:hAnsi="Times New Roman" w:cs="Times New Roman"/>
          <w:sz w:val="24"/>
          <w:szCs w:val="24"/>
        </w:rPr>
        <w:t xml:space="preserve"> </w:t>
      </w:r>
    </w:p>
    <w:p w14:paraId="28E90D28" w14:textId="34CBCBA4" w:rsidR="000B18BB" w:rsidRPr="00D6386F" w:rsidRDefault="000B18BB" w:rsidP="000B18BB">
      <w:pPr>
        <w:rPr>
          <w:rFonts w:ascii="Times New Roman" w:hAnsi="Times New Roman" w:cs="Times New Roman"/>
          <w:sz w:val="24"/>
          <w:szCs w:val="24"/>
        </w:rPr>
      </w:pPr>
      <w:r w:rsidRPr="00D6386F">
        <w:rPr>
          <w:rFonts w:ascii="Times New Roman" w:hAnsi="Times New Roman" w:cs="Times New Roman"/>
          <w:b/>
          <w:sz w:val="24"/>
          <w:szCs w:val="24"/>
        </w:rPr>
        <w:t>Approach:</w:t>
      </w:r>
      <w:r w:rsidRPr="00D6386F">
        <w:rPr>
          <w:rFonts w:ascii="Times New Roman" w:hAnsi="Times New Roman" w:cs="Times New Roman"/>
          <w:sz w:val="24"/>
          <w:szCs w:val="24"/>
        </w:rPr>
        <w:t xml:space="preserve"> Applicants must answer each of the Narrative questions using clear, concise, factually-based text, while adhering to the stated character maximums. Applicants are encouraged to discuss their organization’s unique situation within the framework of each question being asked. Applicants should be prepared to discuss their previous activities as well as provide an explanation of future plans. </w:t>
      </w:r>
    </w:p>
    <w:p w14:paraId="0FAA9306" w14:textId="095012F2" w:rsidR="000B18BB" w:rsidRPr="00D6386F" w:rsidRDefault="000B18BB" w:rsidP="000B18BB">
      <w:pPr>
        <w:rPr>
          <w:rFonts w:ascii="Times New Roman" w:hAnsi="Times New Roman" w:cs="Times New Roman"/>
          <w:sz w:val="24"/>
          <w:szCs w:val="24"/>
        </w:rPr>
      </w:pPr>
      <w:r w:rsidRPr="00D6386F">
        <w:rPr>
          <w:rFonts w:ascii="Times New Roman" w:hAnsi="Times New Roman" w:cs="Times New Roman"/>
          <w:sz w:val="24"/>
          <w:szCs w:val="24"/>
        </w:rPr>
        <w:t xml:space="preserve">Narrative questions should address the information requested, as well as cross-reference and explain any pertinent information cited in any secondary data sources, reports, statistics, or other </w:t>
      </w:r>
      <w:r w:rsidR="007F40DD">
        <w:rPr>
          <w:rFonts w:ascii="Times New Roman" w:hAnsi="Times New Roman" w:cs="Times New Roman"/>
          <w:sz w:val="24"/>
          <w:szCs w:val="24"/>
        </w:rPr>
        <w:t>s</w:t>
      </w:r>
      <w:r w:rsidRPr="00D6386F">
        <w:rPr>
          <w:rFonts w:ascii="Times New Roman" w:hAnsi="Times New Roman" w:cs="Times New Roman"/>
          <w:sz w:val="24"/>
          <w:szCs w:val="24"/>
        </w:rPr>
        <w:t>ources. Be sure to use the most recent data and information available.</w:t>
      </w:r>
    </w:p>
    <w:p w14:paraId="1DD6F857" w14:textId="111CCBE0" w:rsidR="000B18BB" w:rsidRPr="00D6386F" w:rsidRDefault="000B18BB" w:rsidP="000B18BB">
      <w:pPr>
        <w:rPr>
          <w:rFonts w:ascii="Times New Roman" w:hAnsi="Times New Roman" w:cs="Times New Roman"/>
          <w:sz w:val="24"/>
          <w:szCs w:val="24"/>
        </w:rPr>
      </w:pPr>
      <w:r w:rsidRPr="00D6386F">
        <w:rPr>
          <w:rFonts w:ascii="Times New Roman" w:hAnsi="Times New Roman" w:cs="Times New Roman"/>
          <w:sz w:val="24"/>
          <w:szCs w:val="24"/>
        </w:rPr>
        <w:t xml:space="preserve">While this application requests information related to </w:t>
      </w:r>
      <w:r w:rsidR="00457A4C" w:rsidRPr="00D6386F">
        <w:rPr>
          <w:rFonts w:ascii="Times New Roman" w:hAnsi="Times New Roman" w:cs="Times New Roman"/>
          <w:sz w:val="24"/>
          <w:szCs w:val="24"/>
        </w:rPr>
        <w:t xml:space="preserve">the Applicant’s </w:t>
      </w:r>
      <w:r w:rsidRPr="00D6386F">
        <w:rPr>
          <w:rFonts w:ascii="Times New Roman" w:hAnsi="Times New Roman" w:cs="Times New Roman"/>
          <w:sz w:val="24"/>
          <w:szCs w:val="24"/>
        </w:rPr>
        <w:t xml:space="preserve">ability to become certified, this application </w:t>
      </w:r>
      <w:r w:rsidRPr="00D6386F">
        <w:rPr>
          <w:rFonts w:ascii="Times New Roman" w:hAnsi="Times New Roman" w:cs="Times New Roman"/>
          <w:b/>
          <w:sz w:val="24"/>
          <w:szCs w:val="24"/>
          <w:u w:val="single"/>
        </w:rPr>
        <w:t>does</w:t>
      </w:r>
      <w:r w:rsidRPr="00D6386F">
        <w:rPr>
          <w:rFonts w:ascii="Times New Roman" w:hAnsi="Times New Roman" w:cs="Times New Roman"/>
          <w:b/>
          <w:sz w:val="24"/>
          <w:szCs w:val="24"/>
        </w:rPr>
        <w:t xml:space="preserve"> </w:t>
      </w:r>
      <w:r w:rsidRPr="00D6386F">
        <w:rPr>
          <w:rFonts w:ascii="Times New Roman" w:hAnsi="Times New Roman" w:cs="Times New Roman"/>
          <w:b/>
          <w:sz w:val="24"/>
          <w:szCs w:val="24"/>
          <w:u w:val="single"/>
        </w:rPr>
        <w:t>not</w:t>
      </w:r>
      <w:r w:rsidRPr="00D6386F">
        <w:rPr>
          <w:rFonts w:ascii="Times New Roman" w:hAnsi="Times New Roman" w:cs="Times New Roman"/>
          <w:sz w:val="24"/>
          <w:szCs w:val="24"/>
        </w:rPr>
        <w:t xml:space="preserve"> serve as a substitute for the CDFI Fund’s Certification Application.</w:t>
      </w:r>
    </w:p>
    <w:p w14:paraId="5B01ED0F" w14:textId="564F9C3C" w:rsidR="000B18BB" w:rsidRPr="00D6386F" w:rsidRDefault="000B18BB" w:rsidP="000B18BB">
      <w:pPr>
        <w:rPr>
          <w:rFonts w:ascii="Times New Roman" w:hAnsi="Times New Roman" w:cs="Times New Roman"/>
          <w:sz w:val="24"/>
          <w:szCs w:val="24"/>
        </w:rPr>
      </w:pPr>
      <w:r w:rsidRPr="00D6386F">
        <w:rPr>
          <w:rFonts w:ascii="Times New Roman" w:hAnsi="Times New Roman" w:cs="Times New Roman"/>
          <w:b/>
          <w:sz w:val="24"/>
          <w:szCs w:val="24"/>
        </w:rPr>
        <w:t>Character Limits:</w:t>
      </w:r>
      <w:r w:rsidRPr="00D6386F">
        <w:rPr>
          <w:rFonts w:ascii="Times New Roman" w:hAnsi="Times New Roman" w:cs="Times New Roman"/>
          <w:sz w:val="24"/>
          <w:szCs w:val="24"/>
        </w:rPr>
        <w:t xml:space="preserve"> Each question in the TA Application Narrative has character limits. </w:t>
      </w:r>
    </w:p>
    <w:p w14:paraId="73F02EEA" w14:textId="2246A361" w:rsidR="00133272" w:rsidRPr="00D6386F" w:rsidRDefault="000B18BB" w:rsidP="000B18BB">
      <w:pPr>
        <w:rPr>
          <w:rFonts w:ascii="Times New Roman" w:hAnsi="Times New Roman" w:cs="Times New Roman"/>
          <w:sz w:val="24"/>
          <w:szCs w:val="24"/>
        </w:rPr>
      </w:pPr>
      <w:r w:rsidRPr="00D6386F">
        <w:rPr>
          <w:rFonts w:ascii="Times New Roman" w:hAnsi="Times New Roman" w:cs="Times New Roman"/>
          <w:b/>
          <w:sz w:val="24"/>
          <w:szCs w:val="24"/>
        </w:rPr>
        <w:t>Awards Management Information System (AMIS):</w:t>
      </w:r>
      <w:r w:rsidRPr="00D6386F">
        <w:rPr>
          <w:rFonts w:ascii="Times New Roman" w:hAnsi="Times New Roman" w:cs="Times New Roman"/>
          <w:sz w:val="24"/>
          <w:szCs w:val="24"/>
        </w:rPr>
        <w:t xml:space="preserve"> An entity seeking to apply for a Technical Assistance </w:t>
      </w:r>
      <w:r w:rsidR="00D867D2">
        <w:rPr>
          <w:rFonts w:ascii="Times New Roman" w:hAnsi="Times New Roman" w:cs="Times New Roman"/>
          <w:sz w:val="24"/>
          <w:szCs w:val="24"/>
        </w:rPr>
        <w:t>A</w:t>
      </w:r>
      <w:r w:rsidRPr="000924AA">
        <w:rPr>
          <w:rFonts w:ascii="Times New Roman" w:hAnsi="Times New Roman" w:cs="Times New Roman"/>
          <w:sz w:val="24"/>
          <w:szCs w:val="24"/>
        </w:rPr>
        <w:t xml:space="preserve">ward </w:t>
      </w:r>
      <w:r w:rsidR="00207316" w:rsidRPr="000924AA">
        <w:rPr>
          <w:rFonts w:ascii="Times New Roman" w:hAnsi="Times New Roman" w:cs="Times New Roman"/>
          <w:sz w:val="24"/>
          <w:szCs w:val="24"/>
        </w:rPr>
        <w:t>must</w:t>
      </w:r>
      <w:r w:rsidRPr="000924AA">
        <w:rPr>
          <w:rFonts w:ascii="Times New Roman" w:hAnsi="Times New Roman" w:cs="Times New Roman"/>
          <w:sz w:val="24"/>
          <w:szCs w:val="24"/>
        </w:rPr>
        <w:t xml:space="preserve"> </w:t>
      </w:r>
      <w:r w:rsidRPr="00D6386F">
        <w:rPr>
          <w:rFonts w:ascii="Times New Roman" w:hAnsi="Times New Roman" w:cs="Times New Roman"/>
          <w:sz w:val="24"/>
          <w:szCs w:val="24"/>
        </w:rPr>
        <w:t>submit a CDFI or NACA Program Funding Application, to the CDFI Fund, in AMIS.</w:t>
      </w:r>
    </w:p>
    <w:p w14:paraId="6044B85F" w14:textId="77777777" w:rsidR="000B18BB" w:rsidRPr="00D6386F" w:rsidRDefault="000B18BB">
      <w:pPr>
        <w:rPr>
          <w:rFonts w:ascii="Times New Roman" w:hAnsi="Times New Roman" w:cs="Times New Roman"/>
          <w:sz w:val="24"/>
          <w:szCs w:val="24"/>
        </w:rPr>
      </w:pPr>
      <w:r w:rsidRPr="00D6386F">
        <w:rPr>
          <w:rFonts w:ascii="Times New Roman" w:hAnsi="Times New Roman" w:cs="Times New Roman"/>
          <w:sz w:val="24"/>
          <w:szCs w:val="24"/>
        </w:rPr>
        <w:br w:type="page"/>
      </w:r>
    </w:p>
    <w:p w14:paraId="3FD97238" w14:textId="50FF8F87" w:rsidR="006755B1" w:rsidRPr="00D6386F" w:rsidRDefault="006755B1" w:rsidP="006755B1">
      <w:pPr>
        <w:pBdr>
          <w:bottom w:val="single" w:sz="12" w:space="1" w:color="auto"/>
        </w:pBdr>
        <w:spacing w:after="100" w:afterAutospacing="1"/>
        <w:rPr>
          <w:rFonts w:ascii="Times New Roman" w:hAnsi="Times New Roman" w:cs="Times New Roman"/>
          <w:b/>
          <w:sz w:val="32"/>
          <w:szCs w:val="24"/>
        </w:rPr>
      </w:pPr>
      <w:r w:rsidRPr="00D6386F">
        <w:rPr>
          <w:rFonts w:ascii="Times New Roman" w:hAnsi="Times New Roman" w:cs="Times New Roman"/>
          <w:sz w:val="24"/>
          <w:szCs w:val="24"/>
        </w:rPr>
        <w:lastRenderedPageBreak/>
        <w:cr/>
      </w:r>
      <w:r w:rsidRPr="00D6386F">
        <w:rPr>
          <w:rFonts w:ascii="Times New Roman" w:hAnsi="Times New Roman" w:cs="Times New Roman"/>
          <w:b/>
          <w:sz w:val="32"/>
          <w:szCs w:val="24"/>
        </w:rPr>
        <w:t>SECTION I</w:t>
      </w:r>
    </w:p>
    <w:p w14:paraId="0DE9B167" w14:textId="3CF2C2D1" w:rsidR="000B18BB" w:rsidRPr="000768EB" w:rsidRDefault="000B18BB" w:rsidP="000B18BB">
      <w:pPr>
        <w:rPr>
          <w:rFonts w:ascii="Times New Roman" w:hAnsi="Times New Roman"/>
          <w:b/>
          <w:sz w:val="28"/>
        </w:rPr>
      </w:pPr>
      <w:r w:rsidRPr="00D6386F">
        <w:rPr>
          <w:rFonts w:ascii="Times New Roman" w:hAnsi="Times New Roman" w:cs="Times New Roman"/>
          <w:b/>
          <w:sz w:val="28"/>
          <w:szCs w:val="28"/>
        </w:rPr>
        <w:t>Statement of Certification Qualifications</w:t>
      </w:r>
      <w:r w:rsidR="002537C3" w:rsidRPr="00D6386F">
        <w:rPr>
          <w:rFonts w:ascii="Times New Roman" w:hAnsi="Times New Roman" w:cs="Times New Roman"/>
          <w:b/>
          <w:sz w:val="28"/>
          <w:szCs w:val="28"/>
        </w:rPr>
        <w:t xml:space="preserve"> – </w:t>
      </w:r>
      <w:r w:rsidR="00D867D2" w:rsidRPr="000768EB">
        <w:rPr>
          <w:rFonts w:ascii="Times New Roman" w:hAnsi="Times New Roman" w:cs="Times New Roman"/>
          <w:b/>
          <w:sz w:val="28"/>
          <w:szCs w:val="28"/>
        </w:rPr>
        <w:t>Emerging CDFIs, Certifiable CDFIs, and Sponsor Entities Applicants Only</w:t>
      </w:r>
    </w:p>
    <w:p w14:paraId="165BDAE5" w14:textId="0C26A0BB" w:rsidR="003D0483" w:rsidRPr="001603D8" w:rsidRDefault="003D0483" w:rsidP="000B18BB">
      <w:pPr>
        <w:rPr>
          <w:rFonts w:ascii="Times New Roman" w:hAnsi="Times New Roman" w:cs="Times New Roman"/>
          <w:sz w:val="24"/>
          <w:szCs w:val="24"/>
        </w:rPr>
      </w:pPr>
      <w:r w:rsidRPr="001603D8">
        <w:rPr>
          <w:rFonts w:ascii="Times New Roman" w:hAnsi="Times New Roman" w:cs="Times New Roman"/>
          <w:sz w:val="24"/>
          <w:szCs w:val="24"/>
        </w:rPr>
        <w:t xml:space="preserve">The goal of this section is to ensure that </w:t>
      </w:r>
      <w:r w:rsidR="009D6C1A">
        <w:rPr>
          <w:rFonts w:ascii="Times New Roman" w:hAnsi="Times New Roman" w:cs="Times New Roman"/>
          <w:sz w:val="24"/>
          <w:szCs w:val="24"/>
        </w:rPr>
        <w:t>the Applicant has</w:t>
      </w:r>
      <w:r w:rsidR="009D6C1A" w:rsidRPr="000768EB">
        <w:rPr>
          <w:rFonts w:ascii="Times New Roman" w:hAnsi="Times New Roman"/>
          <w:sz w:val="24"/>
        </w:rPr>
        <w:t xml:space="preserve"> </w:t>
      </w:r>
      <w:r w:rsidRPr="000768EB">
        <w:rPr>
          <w:rFonts w:ascii="Times New Roman" w:hAnsi="Times New Roman"/>
          <w:sz w:val="24"/>
        </w:rPr>
        <w:t xml:space="preserve">the ability to </w:t>
      </w:r>
      <w:r w:rsidRPr="001603D8">
        <w:rPr>
          <w:rFonts w:ascii="Times New Roman" w:hAnsi="Times New Roman" w:cs="Times New Roman"/>
          <w:sz w:val="24"/>
          <w:szCs w:val="24"/>
        </w:rPr>
        <w:t>become a certified</w:t>
      </w:r>
      <w:r w:rsidRPr="000768EB">
        <w:rPr>
          <w:rFonts w:ascii="Times New Roman" w:hAnsi="Times New Roman"/>
          <w:sz w:val="24"/>
        </w:rPr>
        <w:t xml:space="preserve"> CDFI</w:t>
      </w:r>
      <w:r w:rsidRPr="001603D8">
        <w:rPr>
          <w:rFonts w:ascii="Times New Roman" w:hAnsi="Times New Roman" w:cs="Times New Roman"/>
          <w:sz w:val="24"/>
          <w:szCs w:val="24"/>
        </w:rPr>
        <w:t>. The below five questions are derived from the seven</w:t>
      </w:r>
      <w:r w:rsidRPr="000768EB">
        <w:rPr>
          <w:rFonts w:ascii="Times New Roman" w:hAnsi="Times New Roman"/>
          <w:sz w:val="24"/>
        </w:rPr>
        <w:t xml:space="preserve"> certification </w:t>
      </w:r>
      <w:r w:rsidRPr="001603D8">
        <w:rPr>
          <w:rFonts w:ascii="Times New Roman" w:hAnsi="Times New Roman" w:cs="Times New Roman"/>
          <w:sz w:val="24"/>
          <w:szCs w:val="24"/>
        </w:rPr>
        <w:t xml:space="preserve">criteria. </w:t>
      </w:r>
    </w:p>
    <w:p w14:paraId="45806392" w14:textId="791531B0" w:rsidR="003D0483" w:rsidRPr="000768EB" w:rsidRDefault="003D0483" w:rsidP="00A226E1">
      <w:pPr>
        <w:rPr>
          <w:rFonts w:ascii="Times New Roman" w:hAnsi="Times New Roman"/>
          <w:sz w:val="24"/>
        </w:rPr>
      </w:pPr>
      <w:r w:rsidRPr="001603D8">
        <w:rPr>
          <w:rFonts w:ascii="Times New Roman" w:hAnsi="Times New Roman" w:cs="Times New Roman"/>
          <w:sz w:val="24"/>
          <w:szCs w:val="24"/>
        </w:rPr>
        <w:t xml:space="preserve">If </w:t>
      </w:r>
      <w:r w:rsidR="00333CC4">
        <w:rPr>
          <w:rFonts w:ascii="Times New Roman" w:hAnsi="Times New Roman" w:cs="Times New Roman"/>
          <w:sz w:val="24"/>
          <w:szCs w:val="24"/>
        </w:rPr>
        <w:t xml:space="preserve">the Applicant is </w:t>
      </w:r>
      <w:r w:rsidRPr="0073517F">
        <w:rPr>
          <w:rFonts w:ascii="Times New Roman" w:hAnsi="Times New Roman"/>
          <w:sz w:val="24"/>
        </w:rPr>
        <w:t>a</w:t>
      </w:r>
      <w:r w:rsidRPr="000768EB">
        <w:rPr>
          <w:rFonts w:ascii="Times New Roman" w:hAnsi="Times New Roman"/>
          <w:sz w:val="24"/>
        </w:rPr>
        <w:t xml:space="preserve"> Sponsoring Entity</w:t>
      </w:r>
      <w:r w:rsidR="00A226E1">
        <w:rPr>
          <w:rFonts w:ascii="Times New Roman" w:hAnsi="Times New Roman"/>
          <w:sz w:val="24"/>
        </w:rPr>
        <w:t xml:space="preserve"> </w:t>
      </w:r>
      <w:r w:rsidR="009C71AF">
        <w:rPr>
          <w:rFonts w:ascii="Times New Roman" w:hAnsi="Times New Roman"/>
          <w:sz w:val="24"/>
        </w:rPr>
        <w:t>–</w:t>
      </w:r>
      <w:r w:rsidR="00A226E1" w:rsidRPr="000768EB">
        <w:rPr>
          <w:rFonts w:ascii="Times New Roman" w:hAnsi="Times New Roman"/>
          <w:sz w:val="24"/>
        </w:rPr>
        <w:t xml:space="preserve"> </w:t>
      </w:r>
      <w:r w:rsidR="00932DBF">
        <w:rPr>
          <w:rFonts w:ascii="Times New Roman" w:hAnsi="Times New Roman" w:cs="Times New Roman"/>
          <w:color w:val="000000"/>
          <w:sz w:val="24"/>
          <w:szCs w:val="24"/>
        </w:rPr>
        <w:t xml:space="preserve">Applicants must demonstrate that the entity it proposes to create will be able to meet the CDFI certification </w:t>
      </w:r>
      <w:r w:rsidR="00333CC4">
        <w:rPr>
          <w:rFonts w:ascii="Times New Roman" w:hAnsi="Times New Roman" w:cs="Times New Roman"/>
          <w:color w:val="000000"/>
          <w:sz w:val="24"/>
          <w:szCs w:val="24"/>
        </w:rPr>
        <w:t>requirements</w:t>
      </w:r>
      <w:r w:rsidR="00932DBF">
        <w:rPr>
          <w:rFonts w:ascii="Times New Roman" w:hAnsi="Times New Roman" w:cs="Times New Roman"/>
          <w:color w:val="000000"/>
          <w:sz w:val="24"/>
          <w:szCs w:val="24"/>
        </w:rPr>
        <w:t xml:space="preserve"> within four years of receiving a Technical Assistance grant. S</w:t>
      </w:r>
      <w:r w:rsidR="00932DBF">
        <w:rPr>
          <w:rFonts w:ascii="Times New Roman" w:hAnsi="Times New Roman" w:cs="Times New Roman"/>
          <w:sz w:val="24"/>
          <w:szCs w:val="24"/>
        </w:rPr>
        <w:t>ponsoring Entity</w:t>
      </w:r>
      <w:r w:rsidR="00932DBF" w:rsidRPr="00453F09">
        <w:rPr>
          <w:rFonts w:ascii="Times New Roman" w:hAnsi="Times New Roman" w:cs="Times New Roman"/>
          <w:sz w:val="24"/>
          <w:szCs w:val="24"/>
        </w:rPr>
        <w:t xml:space="preserve"> Applicant</w:t>
      </w:r>
      <w:r w:rsidR="00932DBF">
        <w:rPr>
          <w:rFonts w:ascii="Times New Roman" w:hAnsi="Times New Roman" w:cs="Times New Roman"/>
          <w:sz w:val="24"/>
          <w:szCs w:val="24"/>
        </w:rPr>
        <w:t>s</w:t>
      </w:r>
      <w:r w:rsidR="00932DBF" w:rsidRPr="00453F09">
        <w:rPr>
          <w:rFonts w:ascii="Times New Roman" w:hAnsi="Times New Roman" w:cs="Times New Roman"/>
          <w:sz w:val="24"/>
          <w:szCs w:val="24"/>
        </w:rPr>
        <w:t xml:space="preserve"> </w:t>
      </w:r>
      <w:r w:rsidR="00932DBF">
        <w:rPr>
          <w:rFonts w:ascii="Times New Roman" w:hAnsi="Times New Roman" w:cs="Times New Roman"/>
          <w:sz w:val="24"/>
          <w:szCs w:val="24"/>
        </w:rPr>
        <w:t>must</w:t>
      </w:r>
      <w:r w:rsidRPr="001603D8">
        <w:rPr>
          <w:rFonts w:ascii="Times New Roman" w:hAnsi="Times New Roman" w:cs="Times New Roman"/>
          <w:sz w:val="24"/>
          <w:szCs w:val="24"/>
        </w:rPr>
        <w:t xml:space="preserve"> answer the questions based on the goals of the </w:t>
      </w:r>
      <w:r w:rsidR="00932DBF" w:rsidRPr="00453F09">
        <w:rPr>
          <w:rFonts w:ascii="Times New Roman" w:hAnsi="Times New Roman" w:cs="Times New Roman"/>
          <w:sz w:val="24"/>
          <w:szCs w:val="24"/>
        </w:rPr>
        <w:t>proposed E</w:t>
      </w:r>
      <w:r w:rsidR="00932DBF">
        <w:rPr>
          <w:rFonts w:ascii="Times New Roman" w:hAnsi="Times New Roman" w:cs="Times New Roman"/>
          <w:sz w:val="24"/>
          <w:szCs w:val="24"/>
        </w:rPr>
        <w:t>merging</w:t>
      </w:r>
      <w:r w:rsidRPr="001603D8">
        <w:rPr>
          <w:rFonts w:ascii="Times New Roman" w:hAnsi="Times New Roman" w:cs="Times New Roman"/>
          <w:sz w:val="24"/>
          <w:szCs w:val="24"/>
        </w:rPr>
        <w:t xml:space="preserve"> CDFI</w:t>
      </w:r>
      <w:r w:rsidR="00E81F16">
        <w:rPr>
          <w:rFonts w:ascii="Times New Roman" w:hAnsi="Times New Roman" w:cs="Times New Roman"/>
          <w:sz w:val="24"/>
          <w:szCs w:val="24"/>
        </w:rPr>
        <w:t>.</w:t>
      </w:r>
    </w:p>
    <w:p w14:paraId="7731FCDD" w14:textId="07C085A2" w:rsidR="006755B1" w:rsidRPr="000768EB" w:rsidRDefault="006755B1" w:rsidP="000768EB">
      <w:pPr>
        <w:spacing w:after="0"/>
        <w:rPr>
          <w:rFonts w:ascii="Times New Roman" w:hAnsi="Times New Roman"/>
          <w:b/>
          <w:sz w:val="28"/>
        </w:rPr>
      </w:pPr>
    </w:p>
    <w:p w14:paraId="239121E5" w14:textId="1EE86B89"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1. PRIMARY MISSION (PM)</w:t>
      </w:r>
      <w:r w:rsidR="00047B90" w:rsidRPr="000768EB">
        <w:rPr>
          <w:rFonts w:ascii="Times New Roman" w:hAnsi="Times New Roman"/>
          <w:b/>
          <w:sz w:val="24"/>
        </w:rPr>
        <w:t xml:space="preserve"> </w:t>
      </w:r>
      <w:r w:rsidR="001B6699">
        <w:rPr>
          <w:rFonts w:ascii="Times New Roman" w:hAnsi="Times New Roman" w:cs="Times New Roman"/>
          <w:b/>
          <w:color w:val="000000" w:themeColor="text1"/>
        </w:rPr>
        <w:t>3</w:t>
      </w:r>
      <w:r w:rsidR="004539CB">
        <w:rPr>
          <w:rFonts w:ascii="Times New Roman" w:hAnsi="Times New Roman" w:cs="Times New Roman"/>
          <w:b/>
          <w:color w:val="000000" w:themeColor="text1"/>
        </w:rPr>
        <w:t>,000 Characters</w:t>
      </w:r>
    </w:p>
    <w:p w14:paraId="11CE00D9" w14:textId="77777777" w:rsidR="000B18BB" w:rsidRPr="00D6386F" w:rsidRDefault="000B18BB" w:rsidP="000B18BB">
      <w:pPr>
        <w:rPr>
          <w:rFonts w:ascii="Times New Roman" w:hAnsi="Times New Roman" w:cs="Times New Roman"/>
          <w:i/>
          <w:sz w:val="24"/>
          <w:szCs w:val="24"/>
        </w:rPr>
      </w:pPr>
      <w:r w:rsidRPr="00D6386F">
        <w:rPr>
          <w:rFonts w:ascii="Times New Roman" w:hAnsi="Times New Roman" w:cs="Times New Roman"/>
          <w:i/>
          <w:sz w:val="24"/>
          <w:szCs w:val="24"/>
        </w:rPr>
        <w:t xml:space="preserve">A CDFI shall have a primary mission of promoting community development. </w:t>
      </w:r>
    </w:p>
    <w:p w14:paraId="27033038" w14:textId="1EDA35A2" w:rsidR="000B18BB" w:rsidRPr="000768EB" w:rsidRDefault="000B18BB" w:rsidP="000768EB">
      <w:pPr>
        <w:pStyle w:val="ListParagraph"/>
        <w:numPr>
          <w:ilvl w:val="0"/>
          <w:numId w:val="1"/>
        </w:numPr>
        <w:rPr>
          <w:rFonts w:ascii="Times New Roman" w:hAnsi="Times New Roman"/>
          <w:sz w:val="24"/>
        </w:rPr>
      </w:pPr>
      <w:r w:rsidRPr="00D6386F">
        <w:rPr>
          <w:rFonts w:ascii="Times New Roman" w:hAnsi="Times New Roman" w:cs="Times New Roman"/>
          <w:sz w:val="24"/>
          <w:szCs w:val="24"/>
        </w:rPr>
        <w:t>Provide a narrative describing how</w:t>
      </w:r>
      <w:r w:rsidR="00D6386F" w:rsidRPr="00D6386F">
        <w:rPr>
          <w:rFonts w:ascii="Times New Roman" w:hAnsi="Times New Roman" w:cs="Times New Roman"/>
          <w:sz w:val="24"/>
          <w:szCs w:val="24"/>
        </w:rPr>
        <w:t xml:space="preserve"> the</w:t>
      </w:r>
      <w:r w:rsidRPr="00D6386F">
        <w:rPr>
          <w:rFonts w:ascii="Times New Roman" w:hAnsi="Times New Roman" w:cs="Times New Roman"/>
          <w:sz w:val="24"/>
          <w:szCs w:val="24"/>
        </w:rPr>
        <w:t xml:space="preserve"> Applicant’s primary mission is consistent with the CDFI Certification definition </w:t>
      </w:r>
      <w:r w:rsidR="003D0483" w:rsidRPr="00D6386F">
        <w:rPr>
          <w:rFonts w:ascii="Times New Roman" w:hAnsi="Times New Roman" w:cs="Times New Roman"/>
          <w:sz w:val="24"/>
          <w:szCs w:val="24"/>
        </w:rPr>
        <w:t>of promoting community development</w:t>
      </w:r>
      <w:r w:rsidRPr="00D6386F">
        <w:rPr>
          <w:rFonts w:ascii="Times New Roman" w:hAnsi="Times New Roman" w:cs="Times New Roman"/>
          <w:sz w:val="24"/>
          <w:szCs w:val="24"/>
        </w:rPr>
        <w:t xml:space="preserve"> – be sure to include, (1)</w:t>
      </w:r>
      <w:r w:rsidR="00D867D2">
        <w:rPr>
          <w:rFonts w:ascii="Times New Roman" w:hAnsi="Times New Roman" w:cs="Times New Roman"/>
          <w:sz w:val="24"/>
          <w:szCs w:val="24"/>
        </w:rPr>
        <w:t xml:space="preserve"> a</w:t>
      </w:r>
      <w:r w:rsidRPr="00D6386F">
        <w:rPr>
          <w:rFonts w:ascii="Times New Roman" w:hAnsi="Times New Roman" w:cs="Times New Roman"/>
          <w:sz w:val="24"/>
          <w:szCs w:val="24"/>
        </w:rPr>
        <w:t xml:space="preserve"> discussion of how the Applicant’s activities and </w:t>
      </w:r>
      <w:r w:rsidR="00E774E6" w:rsidRPr="00043155">
        <w:rPr>
          <w:rFonts w:ascii="Times New Roman" w:hAnsi="Times New Roman" w:cs="Times New Roman"/>
          <w:sz w:val="24"/>
          <w:szCs w:val="24"/>
        </w:rPr>
        <w:t>F</w:t>
      </w:r>
      <w:r w:rsidRPr="00043155">
        <w:rPr>
          <w:rFonts w:ascii="Times New Roman" w:hAnsi="Times New Roman" w:cs="Times New Roman"/>
          <w:sz w:val="24"/>
          <w:szCs w:val="24"/>
        </w:rPr>
        <w:t xml:space="preserve">inancial </w:t>
      </w:r>
      <w:r w:rsidR="00E774E6" w:rsidRPr="00043155">
        <w:rPr>
          <w:rFonts w:ascii="Times New Roman" w:hAnsi="Times New Roman" w:cs="Times New Roman"/>
          <w:sz w:val="24"/>
          <w:szCs w:val="24"/>
        </w:rPr>
        <w:t>P</w:t>
      </w:r>
      <w:r w:rsidRPr="00043155">
        <w:rPr>
          <w:rFonts w:ascii="Times New Roman" w:hAnsi="Times New Roman" w:cs="Times New Roman"/>
          <w:sz w:val="24"/>
          <w:szCs w:val="24"/>
        </w:rPr>
        <w:t>roducts</w:t>
      </w:r>
      <w:r w:rsidRPr="00D6386F">
        <w:rPr>
          <w:rFonts w:ascii="Times New Roman" w:hAnsi="Times New Roman" w:cs="Times New Roman"/>
          <w:sz w:val="24"/>
          <w:szCs w:val="24"/>
        </w:rPr>
        <w:t xml:space="preserve"> and </w:t>
      </w:r>
      <w:r w:rsidR="00E774E6" w:rsidRPr="00043155">
        <w:rPr>
          <w:rFonts w:ascii="Times New Roman" w:hAnsi="Times New Roman" w:cs="Times New Roman"/>
          <w:sz w:val="24"/>
          <w:szCs w:val="24"/>
        </w:rPr>
        <w:t>Financial S</w:t>
      </w:r>
      <w:r w:rsidRPr="00043155">
        <w:rPr>
          <w:rFonts w:ascii="Times New Roman" w:hAnsi="Times New Roman" w:cs="Times New Roman"/>
          <w:sz w:val="24"/>
          <w:szCs w:val="24"/>
        </w:rPr>
        <w:t>ervices</w:t>
      </w:r>
      <w:r w:rsidRPr="00D6386F">
        <w:rPr>
          <w:rFonts w:ascii="Times New Roman" w:hAnsi="Times New Roman" w:cs="Times New Roman"/>
          <w:sz w:val="24"/>
          <w:szCs w:val="24"/>
        </w:rPr>
        <w:t xml:space="preserve"> support the Applicant’s primary mission; and (2) a brief profile of th</w:t>
      </w:r>
      <w:r w:rsidR="005E635B" w:rsidRPr="00D6386F">
        <w:rPr>
          <w:rFonts w:ascii="Times New Roman" w:hAnsi="Times New Roman" w:cs="Times New Roman"/>
          <w:sz w:val="24"/>
          <w:szCs w:val="24"/>
        </w:rPr>
        <w:t>e Applicant’s customers/clients.</w:t>
      </w:r>
    </w:p>
    <w:p w14:paraId="405D8E57" w14:textId="54889B1F"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2. FINANCING ENTITY (FE)</w:t>
      </w:r>
      <w:r w:rsidR="00047B90" w:rsidRPr="000768EB">
        <w:rPr>
          <w:rFonts w:ascii="Times New Roman" w:hAnsi="Times New Roman"/>
          <w:b/>
          <w:sz w:val="24"/>
        </w:rPr>
        <w:t xml:space="preserve"> </w:t>
      </w:r>
      <w:r w:rsidR="004539CB">
        <w:rPr>
          <w:rFonts w:ascii="Times New Roman" w:hAnsi="Times New Roman" w:cs="Times New Roman"/>
          <w:b/>
          <w:color w:val="000000" w:themeColor="text1"/>
        </w:rPr>
        <w:t>3,000 Characters</w:t>
      </w:r>
    </w:p>
    <w:p w14:paraId="602A69B5" w14:textId="77777777" w:rsidR="000B18BB" w:rsidRPr="00D6386F" w:rsidRDefault="000B18BB" w:rsidP="000B18BB">
      <w:pPr>
        <w:rPr>
          <w:rFonts w:ascii="Times New Roman" w:hAnsi="Times New Roman" w:cs="Times New Roman"/>
          <w:i/>
          <w:sz w:val="24"/>
          <w:szCs w:val="24"/>
        </w:rPr>
      </w:pPr>
      <w:r w:rsidRPr="00D6386F">
        <w:rPr>
          <w:rFonts w:ascii="Times New Roman" w:hAnsi="Times New Roman" w:cs="Times New Roman"/>
          <w:i/>
          <w:sz w:val="24"/>
          <w:szCs w:val="24"/>
        </w:rPr>
        <w:t>A CDFI shall be an entity whose predominant business activity is the provision, in arms-length transactions, of Financial Products, Development Services, and/or other similar financing.</w:t>
      </w:r>
    </w:p>
    <w:p w14:paraId="159D9F72" w14:textId="53A8ED1E" w:rsidR="00EE765D" w:rsidRPr="00D6386F" w:rsidRDefault="000B18BB" w:rsidP="001603D8">
      <w:pPr>
        <w:pStyle w:val="ListParagraph"/>
        <w:numPr>
          <w:ilvl w:val="0"/>
          <w:numId w:val="7"/>
        </w:numPr>
        <w:rPr>
          <w:rFonts w:ascii="Times New Roman" w:hAnsi="Times New Roman" w:cs="Times New Roman"/>
          <w:sz w:val="24"/>
          <w:szCs w:val="24"/>
        </w:rPr>
      </w:pPr>
      <w:r w:rsidRPr="00D6386F">
        <w:rPr>
          <w:rFonts w:ascii="Times New Roman" w:hAnsi="Times New Roman" w:cs="Times New Roman"/>
          <w:sz w:val="24"/>
          <w:szCs w:val="24"/>
        </w:rPr>
        <w:t xml:space="preserve">Describe how </w:t>
      </w:r>
      <w:r w:rsidR="00433953">
        <w:rPr>
          <w:rFonts w:ascii="Times New Roman" w:hAnsi="Times New Roman" w:cs="Times New Roman"/>
          <w:sz w:val="24"/>
          <w:szCs w:val="24"/>
        </w:rPr>
        <w:t>your organizational structure</w:t>
      </w:r>
      <w:r w:rsidR="00E578D8">
        <w:rPr>
          <w:rFonts w:ascii="Times New Roman" w:hAnsi="Times New Roman" w:cs="Times New Roman"/>
          <w:sz w:val="24"/>
          <w:szCs w:val="24"/>
        </w:rPr>
        <w:t xml:space="preserve"> </w:t>
      </w:r>
      <w:r w:rsidR="00681C20">
        <w:rPr>
          <w:rFonts w:ascii="Times New Roman" w:hAnsi="Times New Roman" w:cs="Times New Roman"/>
          <w:sz w:val="24"/>
          <w:szCs w:val="24"/>
        </w:rPr>
        <w:t xml:space="preserve">(employees and </w:t>
      </w:r>
      <w:r w:rsidR="00681C20" w:rsidRPr="00453F09">
        <w:rPr>
          <w:rFonts w:ascii="Times New Roman" w:hAnsi="Times New Roman" w:cs="Times New Roman"/>
          <w:sz w:val="24"/>
          <w:szCs w:val="24"/>
        </w:rPr>
        <w:t>significant volunteer positions)</w:t>
      </w:r>
      <w:r w:rsidRPr="00D6386F">
        <w:rPr>
          <w:rFonts w:ascii="Times New Roman" w:hAnsi="Times New Roman" w:cs="Times New Roman"/>
          <w:sz w:val="24"/>
          <w:szCs w:val="24"/>
        </w:rPr>
        <w:t xml:space="preserve"> supports Financial Product and Development Services activities.  </w:t>
      </w:r>
    </w:p>
    <w:p w14:paraId="5A176D04" w14:textId="2884DE4C" w:rsidR="00EE765D" w:rsidRPr="00D6386F" w:rsidRDefault="000B18BB" w:rsidP="001603D8">
      <w:pPr>
        <w:pStyle w:val="ListParagraph"/>
        <w:numPr>
          <w:ilvl w:val="0"/>
          <w:numId w:val="7"/>
        </w:numPr>
        <w:rPr>
          <w:rFonts w:ascii="Times New Roman" w:hAnsi="Times New Roman" w:cs="Times New Roman"/>
          <w:sz w:val="24"/>
          <w:szCs w:val="24"/>
        </w:rPr>
      </w:pPr>
      <w:r w:rsidRPr="00D6386F">
        <w:rPr>
          <w:rFonts w:ascii="Times New Roman" w:hAnsi="Times New Roman" w:cs="Times New Roman"/>
          <w:sz w:val="24"/>
          <w:szCs w:val="24"/>
        </w:rPr>
        <w:t xml:space="preserve">Discuss </w:t>
      </w:r>
      <w:r w:rsidR="009A2F3F" w:rsidRPr="00047B90">
        <w:rPr>
          <w:rFonts w:ascii="Times New Roman" w:hAnsi="Times New Roman" w:cs="Times New Roman"/>
          <w:sz w:val="24"/>
          <w:szCs w:val="24"/>
        </w:rPr>
        <w:t>the Applicant’s</w:t>
      </w:r>
      <w:r w:rsidRPr="00D6386F">
        <w:rPr>
          <w:rFonts w:ascii="Times New Roman" w:hAnsi="Times New Roman" w:cs="Times New Roman"/>
          <w:sz w:val="24"/>
          <w:szCs w:val="24"/>
        </w:rPr>
        <w:t xml:space="preserve"> lending track record and current pipeline. </w:t>
      </w:r>
    </w:p>
    <w:p w14:paraId="5626373E" w14:textId="72021958" w:rsidR="000B18BB" w:rsidRDefault="000B18BB" w:rsidP="001603D8">
      <w:pPr>
        <w:pStyle w:val="ListParagraph"/>
        <w:numPr>
          <w:ilvl w:val="0"/>
          <w:numId w:val="7"/>
        </w:numPr>
        <w:rPr>
          <w:rFonts w:ascii="Times New Roman" w:hAnsi="Times New Roman" w:cs="Times New Roman"/>
          <w:sz w:val="24"/>
          <w:szCs w:val="24"/>
        </w:rPr>
      </w:pPr>
      <w:r w:rsidRPr="00D6386F">
        <w:rPr>
          <w:rFonts w:ascii="Times New Roman" w:hAnsi="Times New Roman" w:cs="Times New Roman"/>
          <w:sz w:val="24"/>
          <w:szCs w:val="24"/>
        </w:rPr>
        <w:t xml:space="preserve">Explain how the </w:t>
      </w:r>
      <w:r w:rsidR="004F7545" w:rsidRPr="00D6386F">
        <w:rPr>
          <w:rFonts w:ascii="Times New Roman" w:hAnsi="Times New Roman" w:cs="Times New Roman"/>
          <w:sz w:val="24"/>
          <w:szCs w:val="24"/>
        </w:rPr>
        <w:t xml:space="preserve">Applicant </w:t>
      </w:r>
      <w:r w:rsidRPr="00D6386F">
        <w:rPr>
          <w:rFonts w:ascii="Times New Roman" w:hAnsi="Times New Roman" w:cs="Times New Roman"/>
          <w:sz w:val="24"/>
          <w:szCs w:val="24"/>
        </w:rPr>
        <w:t>utilizes consultants or Affiliate staff to prov</w:t>
      </w:r>
      <w:r w:rsidR="005E635B" w:rsidRPr="00D6386F">
        <w:rPr>
          <w:rFonts w:ascii="Times New Roman" w:hAnsi="Times New Roman" w:cs="Times New Roman"/>
          <w:sz w:val="24"/>
          <w:szCs w:val="24"/>
        </w:rPr>
        <w:t>ide the above-stated activities.</w:t>
      </w:r>
    </w:p>
    <w:p w14:paraId="13223458" w14:textId="0E4FF50B"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3. TARGET MARKET (TM)</w:t>
      </w:r>
      <w:r w:rsidR="00047B90" w:rsidRPr="000768EB">
        <w:rPr>
          <w:rFonts w:ascii="Times New Roman" w:hAnsi="Times New Roman"/>
          <w:b/>
          <w:sz w:val="24"/>
        </w:rPr>
        <w:t xml:space="preserve"> </w:t>
      </w:r>
      <w:r w:rsidR="004539CB">
        <w:rPr>
          <w:rFonts w:ascii="Times New Roman" w:hAnsi="Times New Roman" w:cs="Times New Roman"/>
          <w:b/>
          <w:color w:val="000000" w:themeColor="text1"/>
        </w:rPr>
        <w:t>2,000 Characters</w:t>
      </w:r>
    </w:p>
    <w:p w14:paraId="223EE03F" w14:textId="2C786B7B" w:rsidR="000B18BB" w:rsidRPr="00D6386F" w:rsidRDefault="00D6386F" w:rsidP="000B18BB">
      <w:pPr>
        <w:rPr>
          <w:rFonts w:ascii="Times New Roman" w:hAnsi="Times New Roman" w:cs="Times New Roman"/>
          <w:i/>
          <w:sz w:val="24"/>
          <w:szCs w:val="24"/>
        </w:rPr>
      </w:pPr>
      <w:r w:rsidRPr="00D6386F">
        <w:rPr>
          <w:rFonts w:ascii="Times New Roman" w:hAnsi="Times New Roman" w:cs="Times New Roman"/>
          <w:i/>
          <w:sz w:val="24"/>
          <w:szCs w:val="24"/>
        </w:rPr>
        <w:t xml:space="preserve">A CDFI </w:t>
      </w:r>
      <w:r w:rsidR="000B18BB" w:rsidRPr="00D6386F">
        <w:rPr>
          <w:rFonts w:ascii="Times New Roman" w:hAnsi="Times New Roman" w:cs="Times New Roman"/>
          <w:i/>
          <w:sz w:val="24"/>
          <w:szCs w:val="24"/>
        </w:rPr>
        <w:t xml:space="preserve">may be found to serve a Target Market by virtue of serving one or more Investment Areas and/or Targeted Populations. </w:t>
      </w:r>
    </w:p>
    <w:p w14:paraId="612DA747" w14:textId="22C02846" w:rsidR="000B18BB" w:rsidRPr="00D6386F" w:rsidRDefault="000B18BB" w:rsidP="001603D8">
      <w:pPr>
        <w:pStyle w:val="ListParagraph"/>
        <w:rPr>
          <w:rFonts w:ascii="Times New Roman" w:hAnsi="Times New Roman" w:cs="Times New Roman"/>
          <w:sz w:val="24"/>
          <w:szCs w:val="24"/>
        </w:rPr>
      </w:pPr>
      <w:r w:rsidRPr="00D6386F">
        <w:rPr>
          <w:rFonts w:ascii="Times New Roman" w:hAnsi="Times New Roman" w:cs="Times New Roman"/>
          <w:sz w:val="24"/>
          <w:szCs w:val="24"/>
        </w:rPr>
        <w:t>Types of Target Markets</w:t>
      </w:r>
      <w:r w:rsidR="00EE765D" w:rsidRPr="00D6386F">
        <w:rPr>
          <w:rFonts w:ascii="Times New Roman" w:hAnsi="Times New Roman" w:cs="Times New Roman"/>
          <w:sz w:val="24"/>
          <w:szCs w:val="24"/>
        </w:rPr>
        <w:t xml:space="preserve"> can be the following:</w:t>
      </w:r>
    </w:p>
    <w:p w14:paraId="2F773931" w14:textId="659BA5FD" w:rsidR="000B18BB" w:rsidRPr="00D6386F" w:rsidRDefault="000B18BB" w:rsidP="005E635B">
      <w:pPr>
        <w:pStyle w:val="ListParagraph"/>
        <w:numPr>
          <w:ilvl w:val="1"/>
          <w:numId w:val="1"/>
        </w:numPr>
        <w:rPr>
          <w:rFonts w:ascii="Times New Roman" w:hAnsi="Times New Roman" w:cs="Times New Roman"/>
          <w:sz w:val="24"/>
          <w:szCs w:val="24"/>
        </w:rPr>
      </w:pPr>
      <w:r w:rsidRPr="00D6386F">
        <w:rPr>
          <w:rFonts w:ascii="Times New Roman" w:hAnsi="Times New Roman" w:cs="Times New Roman"/>
          <w:sz w:val="24"/>
          <w:szCs w:val="24"/>
        </w:rPr>
        <w:t>Investment Area (IA)</w:t>
      </w:r>
    </w:p>
    <w:p w14:paraId="0BD9E3F2" w14:textId="5523E6C9" w:rsidR="000B18BB" w:rsidRPr="00D6386F" w:rsidRDefault="000B18BB" w:rsidP="005E635B">
      <w:pPr>
        <w:pStyle w:val="ListParagraph"/>
        <w:numPr>
          <w:ilvl w:val="1"/>
          <w:numId w:val="1"/>
        </w:numPr>
        <w:rPr>
          <w:rFonts w:ascii="Times New Roman" w:hAnsi="Times New Roman" w:cs="Times New Roman"/>
          <w:sz w:val="24"/>
          <w:szCs w:val="24"/>
        </w:rPr>
      </w:pPr>
      <w:r w:rsidRPr="00D6386F">
        <w:rPr>
          <w:rFonts w:ascii="Times New Roman" w:hAnsi="Times New Roman" w:cs="Times New Roman"/>
          <w:sz w:val="24"/>
          <w:szCs w:val="24"/>
        </w:rPr>
        <w:t>Low-Income Targeted Population (LITP)</w:t>
      </w:r>
    </w:p>
    <w:p w14:paraId="410A77E8" w14:textId="502145E0" w:rsidR="000B18BB" w:rsidRPr="00D6386F" w:rsidRDefault="000B18BB" w:rsidP="005E635B">
      <w:pPr>
        <w:pStyle w:val="ListParagraph"/>
        <w:numPr>
          <w:ilvl w:val="1"/>
          <w:numId w:val="1"/>
        </w:numPr>
        <w:rPr>
          <w:rFonts w:ascii="Times New Roman" w:hAnsi="Times New Roman" w:cs="Times New Roman"/>
          <w:sz w:val="24"/>
          <w:szCs w:val="24"/>
        </w:rPr>
      </w:pPr>
      <w:r w:rsidRPr="00D6386F">
        <w:rPr>
          <w:rFonts w:ascii="Times New Roman" w:hAnsi="Times New Roman" w:cs="Times New Roman"/>
          <w:sz w:val="24"/>
          <w:szCs w:val="24"/>
        </w:rPr>
        <w:t>Other Targeted Population (OTP)</w:t>
      </w:r>
    </w:p>
    <w:p w14:paraId="5DEEFD5B" w14:textId="3D552F16" w:rsidR="001603D8" w:rsidRPr="00047B90" w:rsidRDefault="000B18BB" w:rsidP="00323396">
      <w:pPr>
        <w:pStyle w:val="ListParagraph"/>
        <w:numPr>
          <w:ilvl w:val="0"/>
          <w:numId w:val="1"/>
        </w:numPr>
        <w:rPr>
          <w:rFonts w:ascii="Times New Roman" w:hAnsi="Times New Roman" w:cs="Times New Roman"/>
          <w:sz w:val="24"/>
          <w:szCs w:val="24"/>
        </w:rPr>
      </w:pPr>
      <w:r w:rsidRPr="00323396">
        <w:rPr>
          <w:rFonts w:ascii="Times New Roman" w:hAnsi="Times New Roman" w:cs="Times New Roman"/>
          <w:sz w:val="24"/>
          <w:szCs w:val="24"/>
        </w:rPr>
        <w:t xml:space="preserve">Provide a brief description of the entire </w:t>
      </w:r>
      <w:r w:rsidR="004E48CD" w:rsidRPr="00453F09">
        <w:rPr>
          <w:rFonts w:ascii="Times New Roman" w:hAnsi="Times New Roman" w:cs="Times New Roman"/>
          <w:sz w:val="24"/>
          <w:szCs w:val="24"/>
        </w:rPr>
        <w:t>Target Market</w:t>
      </w:r>
      <w:r w:rsidRPr="00323396">
        <w:rPr>
          <w:rFonts w:ascii="Times New Roman" w:hAnsi="Times New Roman" w:cs="Times New Roman"/>
          <w:sz w:val="24"/>
          <w:szCs w:val="24"/>
        </w:rPr>
        <w:t xml:space="preserve"> (including geographic areas and populations) currently served by the Applicant. Discuss the major needs and challenges </w:t>
      </w:r>
      <w:r w:rsidRPr="00323396">
        <w:rPr>
          <w:rFonts w:ascii="Times New Roman" w:hAnsi="Times New Roman" w:cs="Times New Roman"/>
          <w:sz w:val="24"/>
          <w:szCs w:val="24"/>
        </w:rPr>
        <w:lastRenderedPageBreak/>
        <w:t xml:space="preserve">of </w:t>
      </w:r>
      <w:r w:rsidR="009A2F3F">
        <w:rPr>
          <w:rFonts w:ascii="Times New Roman" w:hAnsi="Times New Roman" w:cs="Times New Roman"/>
          <w:sz w:val="24"/>
          <w:szCs w:val="24"/>
        </w:rPr>
        <w:t xml:space="preserve">the </w:t>
      </w:r>
      <w:r w:rsidRPr="00323396">
        <w:rPr>
          <w:rFonts w:ascii="Times New Roman" w:hAnsi="Times New Roman" w:cs="Times New Roman"/>
          <w:sz w:val="24"/>
          <w:szCs w:val="24"/>
        </w:rPr>
        <w:t xml:space="preserve">Target Market and describe how becoming a certified CDFI will increase </w:t>
      </w:r>
      <w:r w:rsidR="009A2F3F" w:rsidRPr="00047B90">
        <w:rPr>
          <w:rFonts w:ascii="Times New Roman" w:hAnsi="Times New Roman" w:cs="Times New Roman"/>
          <w:sz w:val="24"/>
          <w:szCs w:val="24"/>
        </w:rPr>
        <w:t>the organization’s</w:t>
      </w:r>
      <w:r w:rsidRPr="00323396">
        <w:rPr>
          <w:rFonts w:ascii="Times New Roman" w:hAnsi="Times New Roman" w:cs="Times New Roman"/>
          <w:sz w:val="24"/>
          <w:szCs w:val="24"/>
        </w:rPr>
        <w:t xml:space="preserve"> capacity to address the identified needs and challenges.  </w:t>
      </w:r>
    </w:p>
    <w:p w14:paraId="72D19356" w14:textId="77777777" w:rsidR="00323396" w:rsidRPr="000768EB" w:rsidRDefault="00323396" w:rsidP="000768EB">
      <w:pPr>
        <w:pStyle w:val="ListParagraph"/>
        <w:rPr>
          <w:rFonts w:ascii="Times New Roman" w:hAnsi="Times New Roman"/>
          <w:b/>
          <w:sz w:val="24"/>
        </w:rPr>
      </w:pPr>
    </w:p>
    <w:p w14:paraId="200F9582" w14:textId="727910E9"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4. ACCOUNTABILITY (AC)</w:t>
      </w:r>
      <w:r w:rsidR="00047B90" w:rsidRPr="000768EB">
        <w:rPr>
          <w:rFonts w:ascii="Times New Roman" w:hAnsi="Times New Roman"/>
          <w:b/>
          <w:sz w:val="24"/>
        </w:rPr>
        <w:t xml:space="preserve"> </w:t>
      </w:r>
      <w:r w:rsidR="004539CB">
        <w:rPr>
          <w:rFonts w:ascii="Times New Roman" w:hAnsi="Times New Roman" w:cs="Times New Roman"/>
          <w:b/>
          <w:color w:val="000000" w:themeColor="text1"/>
        </w:rPr>
        <w:t>2,000 Characters</w:t>
      </w:r>
    </w:p>
    <w:p w14:paraId="10E74D4F" w14:textId="77777777" w:rsidR="000B18BB" w:rsidRPr="00D6386F" w:rsidRDefault="000B18BB" w:rsidP="000B18BB">
      <w:pPr>
        <w:rPr>
          <w:rFonts w:ascii="Times New Roman" w:hAnsi="Times New Roman" w:cs="Times New Roman"/>
          <w:i/>
          <w:sz w:val="24"/>
          <w:szCs w:val="24"/>
        </w:rPr>
      </w:pPr>
      <w:r w:rsidRPr="00D6386F">
        <w:rPr>
          <w:rFonts w:ascii="Times New Roman" w:hAnsi="Times New Roman" w:cs="Times New Roman"/>
          <w:i/>
          <w:sz w:val="24"/>
          <w:szCs w:val="24"/>
        </w:rPr>
        <w:t>A CDFI must maintain accountability to residents of its Investment Area(s) or Targeted Population(s) through representation on its governing board or otherwise.</w:t>
      </w:r>
    </w:p>
    <w:p w14:paraId="13C8C8B4" w14:textId="298AA99D" w:rsidR="000B18BB" w:rsidRPr="000768EB" w:rsidRDefault="000B18BB" w:rsidP="000B18BB">
      <w:pPr>
        <w:pStyle w:val="ListParagraph"/>
        <w:numPr>
          <w:ilvl w:val="0"/>
          <w:numId w:val="2"/>
        </w:numPr>
        <w:rPr>
          <w:rFonts w:ascii="Times New Roman" w:hAnsi="Times New Roman"/>
          <w:sz w:val="24"/>
        </w:rPr>
      </w:pPr>
      <w:r w:rsidRPr="00D6386F">
        <w:rPr>
          <w:rFonts w:ascii="Times New Roman" w:hAnsi="Times New Roman" w:cs="Times New Roman"/>
          <w:sz w:val="24"/>
          <w:szCs w:val="24"/>
        </w:rPr>
        <w:t>Provide a brief description of how the Applicant intends to maintain acco</w:t>
      </w:r>
      <w:r w:rsidR="005E635B" w:rsidRPr="00D6386F">
        <w:rPr>
          <w:rFonts w:ascii="Times New Roman" w:hAnsi="Times New Roman" w:cs="Times New Roman"/>
          <w:sz w:val="24"/>
          <w:szCs w:val="24"/>
        </w:rPr>
        <w:t>untability to the Target Market.</w:t>
      </w:r>
    </w:p>
    <w:p w14:paraId="18C863A1" w14:textId="715A3345"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5. DEVELOPMENT SERVICES (DS)</w:t>
      </w:r>
      <w:r w:rsidR="00047B90" w:rsidRPr="000768EB">
        <w:rPr>
          <w:rFonts w:ascii="Times New Roman" w:hAnsi="Times New Roman"/>
          <w:b/>
          <w:sz w:val="24"/>
        </w:rPr>
        <w:t xml:space="preserve"> </w:t>
      </w:r>
      <w:r w:rsidR="004539CB">
        <w:rPr>
          <w:rFonts w:ascii="Times New Roman" w:hAnsi="Times New Roman" w:cs="Times New Roman"/>
          <w:b/>
          <w:color w:val="000000" w:themeColor="text1"/>
        </w:rPr>
        <w:t>2,000 Characters</w:t>
      </w:r>
    </w:p>
    <w:p w14:paraId="5AA2E0D7" w14:textId="77777777" w:rsidR="000B18BB" w:rsidRPr="00D6386F" w:rsidRDefault="000B18BB" w:rsidP="000B18BB">
      <w:pPr>
        <w:rPr>
          <w:rFonts w:ascii="Times New Roman" w:hAnsi="Times New Roman" w:cs="Times New Roman"/>
          <w:i/>
          <w:sz w:val="24"/>
          <w:szCs w:val="24"/>
        </w:rPr>
      </w:pPr>
      <w:r w:rsidRPr="00D6386F">
        <w:rPr>
          <w:rFonts w:ascii="Times New Roman" w:hAnsi="Times New Roman" w:cs="Times New Roman"/>
          <w:i/>
          <w:sz w:val="24"/>
          <w:szCs w:val="24"/>
        </w:rPr>
        <w:t>A CDFI directly, through an Affiliate, or through a contract with another provider, shall provide Development Services in conjunction with its Financial Products.</w:t>
      </w:r>
    </w:p>
    <w:p w14:paraId="359891A4" w14:textId="77777777" w:rsidR="000B18BB" w:rsidRPr="00D6386F" w:rsidRDefault="000B18BB" w:rsidP="005E635B">
      <w:pPr>
        <w:pStyle w:val="ListParagraph"/>
        <w:numPr>
          <w:ilvl w:val="0"/>
          <w:numId w:val="2"/>
        </w:numPr>
        <w:rPr>
          <w:rFonts w:ascii="Times New Roman" w:hAnsi="Times New Roman" w:cs="Times New Roman"/>
          <w:sz w:val="24"/>
          <w:szCs w:val="24"/>
        </w:rPr>
      </w:pPr>
      <w:r w:rsidRPr="00D6386F">
        <w:rPr>
          <w:rFonts w:ascii="Times New Roman" w:hAnsi="Times New Roman" w:cs="Times New Roman"/>
          <w:sz w:val="24"/>
          <w:szCs w:val="24"/>
        </w:rPr>
        <w:t xml:space="preserve">Provide a brief description of how the Applicant intends to provide Development Services in conjunction with its Financial Products. </w:t>
      </w:r>
    </w:p>
    <w:p w14:paraId="39180BE2" w14:textId="4743E6A8" w:rsidR="005E635B" w:rsidRPr="00D6386F" w:rsidRDefault="000B18BB" w:rsidP="006755B1">
      <w:pPr>
        <w:pBdr>
          <w:bottom w:val="single" w:sz="12" w:space="1" w:color="auto"/>
        </w:pBdr>
        <w:spacing w:after="100" w:afterAutospacing="1"/>
        <w:rPr>
          <w:rFonts w:ascii="Times New Roman" w:hAnsi="Times New Roman" w:cs="Times New Roman"/>
          <w:b/>
          <w:sz w:val="32"/>
          <w:szCs w:val="24"/>
        </w:rPr>
      </w:pPr>
      <w:r w:rsidRPr="000768EB">
        <w:rPr>
          <w:rFonts w:ascii="Times New Roman" w:hAnsi="Times New Roman"/>
          <w:sz w:val="24"/>
        </w:rPr>
        <w:cr/>
      </w:r>
      <w:r w:rsidR="005E635B" w:rsidRPr="00D6386F">
        <w:rPr>
          <w:rFonts w:ascii="Times New Roman" w:hAnsi="Times New Roman" w:cs="Times New Roman"/>
          <w:b/>
          <w:sz w:val="32"/>
          <w:szCs w:val="24"/>
        </w:rPr>
        <w:t>SECTION I</w:t>
      </w:r>
      <w:r w:rsidR="003C6641" w:rsidRPr="00D6386F">
        <w:rPr>
          <w:rFonts w:ascii="Times New Roman" w:hAnsi="Times New Roman" w:cs="Times New Roman"/>
          <w:b/>
          <w:sz w:val="32"/>
          <w:szCs w:val="24"/>
        </w:rPr>
        <w:t>I</w:t>
      </w:r>
    </w:p>
    <w:p w14:paraId="6A8CA5A1" w14:textId="1D57C3F1" w:rsidR="000B18BB" w:rsidRPr="00D6386F" w:rsidRDefault="005E635B" w:rsidP="000B18BB">
      <w:pPr>
        <w:rPr>
          <w:rFonts w:ascii="Times New Roman" w:hAnsi="Times New Roman" w:cs="Times New Roman"/>
          <w:b/>
          <w:sz w:val="28"/>
          <w:szCs w:val="28"/>
        </w:rPr>
      </w:pPr>
      <w:r w:rsidRPr="00D6386F">
        <w:rPr>
          <w:rFonts w:ascii="Times New Roman" w:hAnsi="Times New Roman" w:cs="Times New Roman"/>
          <w:b/>
          <w:sz w:val="28"/>
          <w:szCs w:val="28"/>
        </w:rPr>
        <w:t>Organization Overview</w:t>
      </w:r>
      <w:r w:rsidR="002537C3" w:rsidRPr="00D6386F">
        <w:rPr>
          <w:rFonts w:ascii="Times New Roman" w:hAnsi="Times New Roman" w:cs="Times New Roman"/>
          <w:b/>
          <w:sz w:val="28"/>
          <w:szCs w:val="28"/>
        </w:rPr>
        <w:t xml:space="preserve"> – </w:t>
      </w:r>
      <w:r w:rsidR="00ED175D">
        <w:rPr>
          <w:rFonts w:ascii="Times New Roman" w:hAnsi="Times New Roman" w:cs="Times New Roman"/>
          <w:b/>
          <w:sz w:val="28"/>
          <w:szCs w:val="28"/>
        </w:rPr>
        <w:t>All Applicants</w:t>
      </w:r>
    </w:p>
    <w:p w14:paraId="30BB0B19" w14:textId="41573A4C" w:rsidR="000B18BB" w:rsidRPr="000768EB" w:rsidRDefault="000B18BB" w:rsidP="000768EB">
      <w:pPr>
        <w:ind w:left="720" w:hanging="720"/>
        <w:rPr>
          <w:rFonts w:ascii="Times New Roman" w:hAnsi="Times New Roman"/>
          <w:sz w:val="24"/>
        </w:rPr>
      </w:pPr>
      <w:r w:rsidRPr="00D6386F">
        <w:rPr>
          <w:rFonts w:ascii="Times New Roman" w:hAnsi="Times New Roman" w:cs="Times New Roman"/>
          <w:b/>
          <w:sz w:val="24"/>
          <w:szCs w:val="24"/>
        </w:rPr>
        <w:t>1</w:t>
      </w:r>
      <w:r w:rsidR="006755B1" w:rsidRPr="00D6386F">
        <w:rPr>
          <w:rFonts w:ascii="Times New Roman" w:hAnsi="Times New Roman" w:cs="Times New Roman"/>
          <w:b/>
          <w:sz w:val="24"/>
          <w:szCs w:val="24"/>
        </w:rPr>
        <w:t>.</w:t>
      </w:r>
      <w:r w:rsidRPr="00D6386F">
        <w:rPr>
          <w:rFonts w:ascii="Times New Roman" w:hAnsi="Times New Roman" w:cs="Times New Roman"/>
          <w:sz w:val="24"/>
          <w:szCs w:val="24"/>
        </w:rPr>
        <w:tab/>
        <w:t xml:space="preserve">Discuss </w:t>
      </w:r>
      <w:r w:rsidR="004F7545" w:rsidRPr="001B1A95">
        <w:rPr>
          <w:rFonts w:ascii="Times New Roman" w:hAnsi="Times New Roman" w:cs="Times New Roman"/>
          <w:sz w:val="24"/>
          <w:szCs w:val="24"/>
        </w:rPr>
        <w:t>the Applicant’s</w:t>
      </w:r>
      <w:r w:rsidR="004F7545" w:rsidRPr="00D6386F">
        <w:rPr>
          <w:rFonts w:ascii="Times New Roman" w:hAnsi="Times New Roman" w:cs="Times New Roman"/>
          <w:sz w:val="24"/>
          <w:szCs w:val="24"/>
        </w:rPr>
        <w:t xml:space="preserve"> </w:t>
      </w:r>
      <w:r w:rsidRPr="00D6386F">
        <w:rPr>
          <w:rFonts w:ascii="Times New Roman" w:hAnsi="Times New Roman" w:cs="Times New Roman"/>
          <w:sz w:val="24"/>
          <w:szCs w:val="24"/>
        </w:rPr>
        <w:t xml:space="preserve">strategic goals for the next five </w:t>
      </w:r>
      <w:r w:rsidR="007B6E5E" w:rsidRPr="00D6386F">
        <w:rPr>
          <w:rFonts w:ascii="Times New Roman" w:hAnsi="Times New Roman" w:cs="Times New Roman"/>
          <w:sz w:val="24"/>
          <w:szCs w:val="24"/>
        </w:rPr>
        <w:t>years to</w:t>
      </w:r>
      <w:r w:rsidR="00EE765D" w:rsidRPr="00D6386F">
        <w:rPr>
          <w:rFonts w:ascii="Times New Roman" w:hAnsi="Times New Roman" w:cs="Times New Roman"/>
          <w:sz w:val="24"/>
          <w:szCs w:val="24"/>
        </w:rPr>
        <w:t xml:space="preserve"> </w:t>
      </w:r>
      <w:r w:rsidRPr="00D6386F">
        <w:rPr>
          <w:rFonts w:ascii="Times New Roman" w:hAnsi="Times New Roman" w:cs="Times New Roman"/>
          <w:sz w:val="24"/>
          <w:szCs w:val="24"/>
        </w:rPr>
        <w:t>ensure continued viability</w:t>
      </w:r>
      <w:r w:rsidR="001B1A95">
        <w:rPr>
          <w:rFonts w:ascii="Times New Roman" w:hAnsi="Times New Roman" w:cs="Times New Roman"/>
          <w:sz w:val="24"/>
          <w:szCs w:val="24"/>
        </w:rPr>
        <w:t xml:space="preserve"> and serve the needs </w:t>
      </w:r>
      <w:r w:rsidR="001B1A95" w:rsidRPr="00047B90">
        <w:rPr>
          <w:rFonts w:ascii="Times New Roman" w:hAnsi="Times New Roman" w:cs="Times New Roman"/>
          <w:sz w:val="24"/>
          <w:szCs w:val="24"/>
        </w:rPr>
        <w:t>of the Applicant’s</w:t>
      </w:r>
      <w:r w:rsidR="00EE765D" w:rsidRPr="00D6386F">
        <w:rPr>
          <w:rFonts w:ascii="Times New Roman" w:hAnsi="Times New Roman" w:cs="Times New Roman"/>
          <w:sz w:val="24"/>
          <w:szCs w:val="24"/>
        </w:rPr>
        <w:t xml:space="preserve"> </w:t>
      </w:r>
      <w:r w:rsidR="00E774E6" w:rsidRPr="000033CE">
        <w:rPr>
          <w:rFonts w:ascii="Times New Roman" w:hAnsi="Times New Roman" w:cs="Times New Roman"/>
          <w:sz w:val="24"/>
          <w:szCs w:val="24"/>
        </w:rPr>
        <w:t>T</w:t>
      </w:r>
      <w:r w:rsidR="00EE765D" w:rsidRPr="000033CE">
        <w:rPr>
          <w:rFonts w:ascii="Times New Roman" w:hAnsi="Times New Roman" w:cs="Times New Roman"/>
          <w:sz w:val="24"/>
          <w:szCs w:val="24"/>
        </w:rPr>
        <w:t xml:space="preserve">arget </w:t>
      </w:r>
      <w:r w:rsidR="00E774E6" w:rsidRPr="000033CE">
        <w:rPr>
          <w:rFonts w:ascii="Times New Roman" w:hAnsi="Times New Roman" w:cs="Times New Roman"/>
          <w:sz w:val="24"/>
          <w:szCs w:val="24"/>
        </w:rPr>
        <w:t>M</w:t>
      </w:r>
      <w:r w:rsidR="00EE765D" w:rsidRPr="000033CE">
        <w:rPr>
          <w:rFonts w:ascii="Times New Roman" w:hAnsi="Times New Roman" w:cs="Times New Roman"/>
          <w:sz w:val="24"/>
          <w:szCs w:val="24"/>
        </w:rPr>
        <w:t>arket</w:t>
      </w:r>
      <w:r w:rsidRPr="000033CE">
        <w:rPr>
          <w:rFonts w:ascii="Times New Roman" w:hAnsi="Times New Roman" w:cs="Times New Roman"/>
          <w:sz w:val="24"/>
          <w:szCs w:val="24"/>
        </w:rPr>
        <w:t xml:space="preserve">. </w:t>
      </w:r>
      <w:r w:rsidR="0099303F" w:rsidRPr="0099303F">
        <w:rPr>
          <w:rFonts w:ascii="Times New Roman" w:hAnsi="Times New Roman" w:cs="Times New Roman"/>
          <w:sz w:val="24"/>
          <w:szCs w:val="24"/>
        </w:rPr>
        <w:t>-</w:t>
      </w:r>
      <w:r w:rsidRPr="0073517F">
        <w:rPr>
          <w:rFonts w:ascii="Times New Roman" w:hAnsi="Times New Roman"/>
          <w:sz w:val="24"/>
        </w:rPr>
        <w:t xml:space="preserve"> </w:t>
      </w:r>
      <w:r w:rsidR="004539CB" w:rsidRPr="000768EB">
        <w:rPr>
          <w:rFonts w:ascii="Times New Roman" w:hAnsi="Times New Roman"/>
          <w:sz w:val="24"/>
        </w:rPr>
        <w:t>3</w:t>
      </w:r>
      <w:r w:rsidR="004539CB">
        <w:rPr>
          <w:rFonts w:ascii="Times New Roman" w:hAnsi="Times New Roman" w:cs="Times New Roman"/>
          <w:b/>
          <w:color w:val="000000" w:themeColor="text1"/>
        </w:rPr>
        <w:t>,000 Characters</w:t>
      </w:r>
    </w:p>
    <w:p w14:paraId="12A5905B" w14:textId="040D780D" w:rsidR="000B18BB" w:rsidRPr="000768EB" w:rsidRDefault="000B18BB" w:rsidP="000768EB">
      <w:pPr>
        <w:ind w:left="720" w:hanging="720"/>
        <w:rPr>
          <w:rFonts w:ascii="Times New Roman" w:hAnsi="Times New Roman"/>
          <w:sz w:val="24"/>
        </w:rPr>
      </w:pPr>
      <w:r w:rsidRPr="00D6386F">
        <w:rPr>
          <w:rFonts w:ascii="Times New Roman" w:hAnsi="Times New Roman" w:cs="Times New Roman"/>
          <w:b/>
          <w:sz w:val="24"/>
          <w:szCs w:val="24"/>
        </w:rPr>
        <w:t>2</w:t>
      </w:r>
      <w:r w:rsidR="006755B1" w:rsidRPr="00D6386F">
        <w:rPr>
          <w:rFonts w:ascii="Times New Roman" w:hAnsi="Times New Roman" w:cs="Times New Roman"/>
          <w:b/>
          <w:sz w:val="24"/>
          <w:szCs w:val="24"/>
        </w:rPr>
        <w:t>.</w:t>
      </w:r>
      <w:r w:rsidRPr="00D6386F">
        <w:rPr>
          <w:rFonts w:ascii="Times New Roman" w:hAnsi="Times New Roman" w:cs="Times New Roman"/>
          <w:sz w:val="24"/>
          <w:szCs w:val="24"/>
        </w:rPr>
        <w:tab/>
      </w:r>
      <w:r w:rsidRPr="00D6386F">
        <w:rPr>
          <w:rFonts w:ascii="Times New Roman" w:hAnsi="Times New Roman" w:cs="Times New Roman"/>
          <w:b/>
          <w:sz w:val="24"/>
          <w:szCs w:val="24"/>
        </w:rPr>
        <w:t>For Sponsoring Entities Only:</w:t>
      </w:r>
      <w:r w:rsidR="00EE765D" w:rsidRPr="00D6386F" w:rsidDel="00EE765D">
        <w:rPr>
          <w:rFonts w:ascii="Times New Roman" w:hAnsi="Times New Roman" w:cs="Times New Roman"/>
          <w:sz w:val="24"/>
          <w:szCs w:val="24"/>
        </w:rPr>
        <w:t xml:space="preserve"> </w:t>
      </w:r>
      <w:r w:rsidR="00EE765D" w:rsidRPr="00D6386F">
        <w:rPr>
          <w:rFonts w:ascii="Times New Roman" w:hAnsi="Times New Roman" w:cs="Times New Roman"/>
          <w:sz w:val="24"/>
          <w:szCs w:val="24"/>
        </w:rPr>
        <w:t xml:space="preserve">Explain </w:t>
      </w:r>
      <w:r w:rsidR="001B1A95" w:rsidRPr="00047B90">
        <w:rPr>
          <w:rFonts w:ascii="Times New Roman" w:hAnsi="Times New Roman" w:cs="Times New Roman"/>
          <w:sz w:val="24"/>
          <w:szCs w:val="24"/>
        </w:rPr>
        <w:t>the Applicant’s</w:t>
      </w:r>
      <w:r w:rsidR="00EE765D" w:rsidRPr="00D6386F">
        <w:rPr>
          <w:rFonts w:ascii="Times New Roman" w:hAnsi="Times New Roman" w:cs="Times New Roman"/>
          <w:sz w:val="24"/>
          <w:szCs w:val="24"/>
        </w:rPr>
        <w:t xml:space="preserve"> plan to create an </w:t>
      </w:r>
      <w:r w:rsidR="004E48CD" w:rsidRPr="008E02C6">
        <w:rPr>
          <w:rFonts w:ascii="Times New Roman" w:hAnsi="Times New Roman" w:cs="Times New Roman"/>
          <w:sz w:val="24"/>
          <w:szCs w:val="24"/>
        </w:rPr>
        <w:t>E</w:t>
      </w:r>
      <w:r w:rsidR="00EE765D" w:rsidRPr="008E02C6">
        <w:rPr>
          <w:rFonts w:ascii="Times New Roman" w:hAnsi="Times New Roman" w:cs="Times New Roman"/>
          <w:sz w:val="24"/>
          <w:szCs w:val="24"/>
        </w:rPr>
        <w:t xml:space="preserve">merging CDFI </w:t>
      </w:r>
      <w:r w:rsidR="00FD7C64" w:rsidRPr="008E02C6">
        <w:rPr>
          <w:rFonts w:ascii="Times New Roman" w:hAnsi="Times New Roman" w:cs="Times New Roman"/>
          <w:sz w:val="24"/>
          <w:szCs w:val="24"/>
        </w:rPr>
        <w:t>no later than the end of the first</w:t>
      </w:r>
      <w:r w:rsidR="00EE765D" w:rsidRPr="00D6386F">
        <w:rPr>
          <w:rFonts w:ascii="Times New Roman" w:hAnsi="Times New Roman" w:cs="Times New Roman"/>
          <w:sz w:val="24"/>
          <w:szCs w:val="24"/>
        </w:rPr>
        <w:t xml:space="preserve"> year of the </w:t>
      </w:r>
      <w:r w:rsidR="00FD7C64" w:rsidRPr="008E02C6">
        <w:rPr>
          <w:rFonts w:ascii="Times New Roman" w:hAnsi="Times New Roman" w:cs="Times New Roman"/>
          <w:sz w:val="24"/>
          <w:szCs w:val="24"/>
        </w:rPr>
        <w:t xml:space="preserve">period of performance, </w:t>
      </w:r>
      <w:r w:rsidR="004E48CD" w:rsidRPr="008E02C6">
        <w:rPr>
          <w:rFonts w:ascii="Times New Roman" w:hAnsi="Times New Roman" w:cs="Times New Roman"/>
          <w:sz w:val="24"/>
          <w:szCs w:val="24"/>
        </w:rPr>
        <w:t>which must be</w:t>
      </w:r>
      <w:r w:rsidR="00EE765D" w:rsidRPr="00D6386F">
        <w:rPr>
          <w:rFonts w:ascii="Times New Roman" w:hAnsi="Times New Roman" w:cs="Times New Roman"/>
          <w:sz w:val="24"/>
          <w:szCs w:val="24"/>
        </w:rPr>
        <w:t xml:space="preserve"> certified </w:t>
      </w:r>
      <w:r w:rsidR="004E48CD" w:rsidRPr="008E02C6">
        <w:rPr>
          <w:rFonts w:ascii="Times New Roman" w:hAnsi="Times New Roman" w:cs="Times New Roman"/>
          <w:sz w:val="24"/>
          <w:szCs w:val="24"/>
        </w:rPr>
        <w:t>as a CDFI</w:t>
      </w:r>
      <w:r w:rsidR="004E48CD" w:rsidRPr="00487C24">
        <w:rPr>
          <w:rFonts w:ascii="Times New Roman" w:hAnsi="Times New Roman" w:cs="Times New Roman"/>
          <w:sz w:val="24"/>
          <w:szCs w:val="24"/>
        </w:rPr>
        <w:t xml:space="preserve"> </w:t>
      </w:r>
      <w:r w:rsidR="00EE765D" w:rsidRPr="00D6386F">
        <w:rPr>
          <w:rFonts w:ascii="Times New Roman" w:hAnsi="Times New Roman" w:cs="Times New Roman"/>
          <w:sz w:val="24"/>
          <w:szCs w:val="24"/>
        </w:rPr>
        <w:t xml:space="preserve">within </w:t>
      </w:r>
      <w:r w:rsidR="004E48CD" w:rsidRPr="00487C24">
        <w:rPr>
          <w:rFonts w:ascii="Times New Roman" w:hAnsi="Times New Roman" w:cs="Times New Roman"/>
          <w:sz w:val="24"/>
          <w:szCs w:val="24"/>
        </w:rPr>
        <w:t>four</w:t>
      </w:r>
      <w:r w:rsidR="00EE765D" w:rsidRPr="00D6386F">
        <w:rPr>
          <w:rFonts w:ascii="Times New Roman" w:hAnsi="Times New Roman" w:cs="Times New Roman"/>
          <w:sz w:val="24"/>
          <w:szCs w:val="24"/>
        </w:rPr>
        <w:t xml:space="preserve"> years of the award.</w:t>
      </w:r>
      <w:r w:rsidR="00047B90">
        <w:rPr>
          <w:rFonts w:ascii="Times New Roman" w:hAnsi="Times New Roman" w:cs="Times New Roman"/>
          <w:sz w:val="24"/>
          <w:szCs w:val="24"/>
        </w:rPr>
        <w:t xml:space="preserve"> </w:t>
      </w:r>
      <w:r w:rsidR="004539CB" w:rsidRPr="000768EB">
        <w:rPr>
          <w:rFonts w:ascii="Times New Roman" w:hAnsi="Times New Roman"/>
          <w:sz w:val="24"/>
        </w:rPr>
        <w:t>3</w:t>
      </w:r>
      <w:r w:rsidR="004539CB">
        <w:rPr>
          <w:rFonts w:ascii="Times New Roman" w:hAnsi="Times New Roman" w:cs="Times New Roman"/>
          <w:b/>
          <w:color w:val="000000" w:themeColor="text1"/>
        </w:rPr>
        <w:t>,000 Characters</w:t>
      </w:r>
    </w:p>
    <w:p w14:paraId="38DCD5DB" w14:textId="51B07B7D" w:rsidR="00EE765D" w:rsidRPr="000768EB" w:rsidRDefault="003C6641" w:rsidP="000768EB">
      <w:pPr>
        <w:ind w:left="720" w:hanging="720"/>
        <w:rPr>
          <w:rFonts w:ascii="Times New Roman" w:hAnsi="Times New Roman"/>
          <w:sz w:val="24"/>
        </w:rPr>
      </w:pPr>
      <w:r w:rsidRPr="00D6386F">
        <w:rPr>
          <w:rFonts w:ascii="Times New Roman" w:hAnsi="Times New Roman" w:cs="Times New Roman"/>
          <w:b/>
          <w:sz w:val="24"/>
          <w:szCs w:val="24"/>
        </w:rPr>
        <w:t>3</w:t>
      </w:r>
      <w:r w:rsidR="006755B1" w:rsidRPr="00D6386F">
        <w:rPr>
          <w:rFonts w:ascii="Times New Roman" w:hAnsi="Times New Roman" w:cs="Times New Roman"/>
          <w:b/>
          <w:sz w:val="24"/>
          <w:szCs w:val="24"/>
        </w:rPr>
        <w:t>.</w:t>
      </w:r>
      <w:r w:rsidRPr="00D6386F">
        <w:rPr>
          <w:rFonts w:ascii="Times New Roman" w:hAnsi="Times New Roman" w:cs="Times New Roman"/>
          <w:sz w:val="24"/>
          <w:szCs w:val="24"/>
        </w:rPr>
        <w:tab/>
      </w:r>
      <w:r w:rsidRPr="00D6386F">
        <w:rPr>
          <w:rFonts w:ascii="Times New Roman" w:hAnsi="Times New Roman" w:cs="Times New Roman"/>
          <w:b/>
          <w:sz w:val="24"/>
          <w:szCs w:val="24"/>
        </w:rPr>
        <w:t>For Certified CDFIs</w:t>
      </w:r>
      <w:r w:rsidR="00F91156">
        <w:rPr>
          <w:rFonts w:ascii="Times New Roman" w:hAnsi="Times New Roman" w:cs="Times New Roman"/>
          <w:b/>
          <w:sz w:val="24"/>
          <w:szCs w:val="24"/>
        </w:rPr>
        <w:t xml:space="preserve"> </w:t>
      </w:r>
      <w:r w:rsidRPr="00D6386F">
        <w:rPr>
          <w:rFonts w:ascii="Times New Roman" w:hAnsi="Times New Roman" w:cs="Times New Roman"/>
          <w:b/>
          <w:sz w:val="24"/>
          <w:szCs w:val="24"/>
        </w:rPr>
        <w:t>Only:</w:t>
      </w:r>
      <w:r w:rsidRPr="00D6386F">
        <w:rPr>
          <w:rFonts w:ascii="Times New Roman" w:hAnsi="Times New Roman" w:cs="Times New Roman"/>
          <w:sz w:val="24"/>
          <w:szCs w:val="24"/>
        </w:rPr>
        <w:t xml:space="preserve"> Provide a brief description of the entire </w:t>
      </w:r>
      <w:r w:rsidR="004E48CD" w:rsidRPr="00487C24">
        <w:rPr>
          <w:rFonts w:ascii="Times New Roman" w:hAnsi="Times New Roman" w:cs="Times New Roman"/>
          <w:sz w:val="24"/>
          <w:szCs w:val="24"/>
        </w:rPr>
        <w:t>Target M</w:t>
      </w:r>
      <w:r w:rsidRPr="00487C24">
        <w:rPr>
          <w:rFonts w:ascii="Times New Roman" w:hAnsi="Times New Roman" w:cs="Times New Roman"/>
          <w:sz w:val="24"/>
          <w:szCs w:val="24"/>
        </w:rPr>
        <w:t xml:space="preserve">arket </w:t>
      </w:r>
      <w:r w:rsidRPr="00D6386F">
        <w:rPr>
          <w:rFonts w:ascii="Times New Roman" w:hAnsi="Times New Roman" w:cs="Times New Roman"/>
          <w:sz w:val="24"/>
          <w:szCs w:val="24"/>
        </w:rPr>
        <w:t>(</w:t>
      </w:r>
      <w:r w:rsidR="00437B79">
        <w:rPr>
          <w:rFonts w:ascii="Times New Roman" w:hAnsi="Times New Roman" w:cs="Times New Roman"/>
          <w:sz w:val="24"/>
          <w:szCs w:val="24"/>
        </w:rPr>
        <w:t xml:space="preserve">for </w:t>
      </w:r>
      <w:r w:rsidR="00437B79" w:rsidRPr="00437B79">
        <w:rPr>
          <w:rFonts w:ascii="Times New Roman" w:hAnsi="Times New Roman" w:cs="Times New Roman"/>
          <w:sz w:val="24"/>
          <w:szCs w:val="24"/>
        </w:rPr>
        <w:t>NACA</w:t>
      </w:r>
      <w:r w:rsidR="00437B79" w:rsidRPr="00D6386F">
        <w:rPr>
          <w:rFonts w:ascii="Times New Roman" w:hAnsi="Times New Roman" w:cs="Times New Roman"/>
          <w:sz w:val="24"/>
          <w:szCs w:val="24"/>
        </w:rPr>
        <w:t xml:space="preserve"> includ</w:t>
      </w:r>
      <w:r w:rsidR="00437B79">
        <w:rPr>
          <w:rFonts w:ascii="Times New Roman" w:hAnsi="Times New Roman" w:cs="Times New Roman"/>
          <w:sz w:val="24"/>
          <w:szCs w:val="24"/>
        </w:rPr>
        <w:t xml:space="preserve">e </w:t>
      </w:r>
      <w:r w:rsidR="00F91156">
        <w:rPr>
          <w:rFonts w:ascii="Times New Roman" w:hAnsi="Times New Roman" w:cs="Times New Roman"/>
          <w:sz w:val="24"/>
          <w:szCs w:val="24"/>
        </w:rPr>
        <w:t xml:space="preserve">tribal lands, reservations, </w:t>
      </w:r>
      <w:r w:rsidRPr="00D6386F">
        <w:rPr>
          <w:rFonts w:ascii="Times New Roman" w:hAnsi="Times New Roman" w:cs="Times New Roman"/>
          <w:sz w:val="24"/>
          <w:szCs w:val="24"/>
        </w:rPr>
        <w:t xml:space="preserve">geographic areas and populations) currently served by the Applicant. Discuss the major needs and challenges of </w:t>
      </w:r>
      <w:r w:rsidR="001B1A95" w:rsidRPr="00047B90">
        <w:rPr>
          <w:rFonts w:ascii="Times New Roman" w:hAnsi="Times New Roman" w:cs="Times New Roman"/>
          <w:sz w:val="24"/>
          <w:szCs w:val="24"/>
        </w:rPr>
        <w:t>the Applicant’s</w:t>
      </w:r>
      <w:r w:rsidRPr="00D6386F">
        <w:rPr>
          <w:rFonts w:ascii="Times New Roman" w:hAnsi="Times New Roman" w:cs="Times New Roman"/>
          <w:sz w:val="24"/>
          <w:szCs w:val="24"/>
        </w:rPr>
        <w:t xml:space="preserve"> Target Market</w:t>
      </w:r>
      <w:r w:rsidR="00EE765D" w:rsidRPr="00D6386F">
        <w:rPr>
          <w:rFonts w:ascii="Times New Roman" w:hAnsi="Times New Roman" w:cs="Times New Roman"/>
          <w:sz w:val="24"/>
          <w:szCs w:val="24"/>
        </w:rPr>
        <w:t xml:space="preserve"> and how </w:t>
      </w:r>
      <w:r w:rsidR="00457A4C" w:rsidRPr="00D6386F">
        <w:rPr>
          <w:rFonts w:ascii="Times New Roman" w:hAnsi="Times New Roman" w:cs="Times New Roman"/>
          <w:sz w:val="24"/>
          <w:szCs w:val="24"/>
        </w:rPr>
        <w:t xml:space="preserve">the Applicant </w:t>
      </w:r>
      <w:r w:rsidRPr="00D6386F">
        <w:rPr>
          <w:rFonts w:ascii="Times New Roman" w:hAnsi="Times New Roman" w:cs="Times New Roman"/>
          <w:sz w:val="24"/>
          <w:szCs w:val="24"/>
        </w:rPr>
        <w:t>meet</w:t>
      </w:r>
      <w:r w:rsidR="00EE765D" w:rsidRPr="00D6386F">
        <w:rPr>
          <w:rFonts w:ascii="Times New Roman" w:hAnsi="Times New Roman" w:cs="Times New Roman"/>
          <w:sz w:val="24"/>
          <w:szCs w:val="24"/>
        </w:rPr>
        <w:t>s</w:t>
      </w:r>
      <w:r w:rsidRPr="00D6386F">
        <w:rPr>
          <w:rFonts w:ascii="Times New Roman" w:hAnsi="Times New Roman" w:cs="Times New Roman"/>
          <w:sz w:val="24"/>
          <w:szCs w:val="24"/>
        </w:rPr>
        <w:t xml:space="preserve"> the needs of </w:t>
      </w:r>
      <w:r w:rsidR="00457A4C" w:rsidRPr="00D6386F">
        <w:rPr>
          <w:rFonts w:ascii="Times New Roman" w:hAnsi="Times New Roman" w:cs="Times New Roman"/>
          <w:sz w:val="24"/>
          <w:szCs w:val="24"/>
        </w:rPr>
        <w:t xml:space="preserve">its </w:t>
      </w:r>
      <w:r w:rsidRPr="00D6386F">
        <w:rPr>
          <w:rFonts w:ascii="Times New Roman" w:hAnsi="Times New Roman" w:cs="Times New Roman"/>
          <w:sz w:val="24"/>
          <w:szCs w:val="24"/>
        </w:rPr>
        <w:t>Target Market.</w:t>
      </w:r>
      <w:r w:rsidR="00047B90">
        <w:rPr>
          <w:rFonts w:ascii="Times New Roman" w:hAnsi="Times New Roman" w:cs="Times New Roman"/>
          <w:sz w:val="24"/>
          <w:szCs w:val="24"/>
        </w:rPr>
        <w:t xml:space="preserve"> </w:t>
      </w:r>
      <w:r w:rsidR="004539CB" w:rsidRPr="000768EB">
        <w:rPr>
          <w:rFonts w:ascii="Times New Roman" w:hAnsi="Times New Roman"/>
          <w:b/>
          <w:color w:val="000000" w:themeColor="text1"/>
        </w:rPr>
        <w:t>3</w:t>
      </w:r>
      <w:r w:rsidR="004539CB">
        <w:rPr>
          <w:rFonts w:ascii="Times New Roman" w:hAnsi="Times New Roman" w:cs="Times New Roman"/>
          <w:b/>
          <w:color w:val="000000" w:themeColor="text1"/>
        </w:rPr>
        <w:t>,000 Characters</w:t>
      </w:r>
    </w:p>
    <w:p w14:paraId="749FB777" w14:textId="7357A03B" w:rsidR="000B18BB" w:rsidRPr="000768EB" w:rsidRDefault="00EE765D" w:rsidP="000768EB">
      <w:pPr>
        <w:ind w:left="720" w:hanging="720"/>
        <w:rPr>
          <w:rFonts w:ascii="Times New Roman" w:hAnsi="Times New Roman"/>
          <w:sz w:val="24"/>
        </w:rPr>
      </w:pPr>
      <w:r w:rsidRPr="00D6386F">
        <w:rPr>
          <w:rFonts w:ascii="Times New Roman" w:hAnsi="Times New Roman" w:cs="Times New Roman"/>
          <w:b/>
          <w:sz w:val="24"/>
          <w:szCs w:val="24"/>
        </w:rPr>
        <w:t>4.</w:t>
      </w:r>
      <w:r w:rsidRPr="00D6386F">
        <w:rPr>
          <w:rFonts w:ascii="Times New Roman" w:hAnsi="Times New Roman" w:cs="Times New Roman"/>
          <w:sz w:val="24"/>
          <w:szCs w:val="24"/>
        </w:rPr>
        <w:t xml:space="preserve"> </w:t>
      </w:r>
      <w:r w:rsidRPr="00D6386F">
        <w:rPr>
          <w:rFonts w:ascii="Times New Roman" w:hAnsi="Times New Roman" w:cs="Times New Roman"/>
          <w:sz w:val="24"/>
          <w:szCs w:val="24"/>
        </w:rPr>
        <w:tab/>
      </w:r>
      <w:r w:rsidRPr="001603D8">
        <w:rPr>
          <w:rFonts w:ascii="Times New Roman" w:hAnsi="Times New Roman" w:cs="Times New Roman"/>
          <w:b/>
          <w:sz w:val="24"/>
          <w:szCs w:val="24"/>
        </w:rPr>
        <w:t>For Certified CDFIs</w:t>
      </w:r>
      <w:r w:rsidR="00F91156">
        <w:rPr>
          <w:rFonts w:ascii="Times New Roman" w:hAnsi="Times New Roman" w:cs="Times New Roman"/>
          <w:b/>
          <w:sz w:val="24"/>
          <w:szCs w:val="24"/>
        </w:rPr>
        <w:t xml:space="preserve"> </w:t>
      </w:r>
      <w:r w:rsidRPr="001603D8">
        <w:rPr>
          <w:rFonts w:ascii="Times New Roman" w:hAnsi="Times New Roman" w:cs="Times New Roman"/>
          <w:b/>
          <w:sz w:val="24"/>
          <w:szCs w:val="24"/>
        </w:rPr>
        <w:t>Only:</w:t>
      </w:r>
      <w:r w:rsidRPr="00D6386F">
        <w:rPr>
          <w:rFonts w:ascii="Times New Roman" w:hAnsi="Times New Roman" w:cs="Times New Roman"/>
          <w:sz w:val="24"/>
          <w:szCs w:val="24"/>
        </w:rPr>
        <w:t xml:space="preserve"> Provide examples of </w:t>
      </w:r>
      <w:r w:rsidR="001B1A95" w:rsidRPr="00047B90">
        <w:rPr>
          <w:rFonts w:ascii="Times New Roman" w:hAnsi="Times New Roman" w:cs="Times New Roman"/>
          <w:sz w:val="24"/>
          <w:szCs w:val="24"/>
        </w:rPr>
        <w:t>the Applicant’s</w:t>
      </w:r>
      <w:r w:rsidRPr="00D6386F">
        <w:rPr>
          <w:rFonts w:ascii="Times New Roman" w:hAnsi="Times New Roman" w:cs="Times New Roman"/>
          <w:sz w:val="24"/>
          <w:szCs w:val="24"/>
        </w:rPr>
        <w:t xml:space="preserve"> record of success serving </w:t>
      </w:r>
      <w:r w:rsidR="00FD7C64" w:rsidRPr="00487C24">
        <w:rPr>
          <w:rFonts w:ascii="Times New Roman" w:hAnsi="Times New Roman" w:cs="Times New Roman"/>
          <w:sz w:val="24"/>
          <w:szCs w:val="24"/>
        </w:rPr>
        <w:t xml:space="preserve">its </w:t>
      </w:r>
      <w:r w:rsidR="00C91449" w:rsidRPr="00487C24">
        <w:rPr>
          <w:rFonts w:ascii="Times New Roman" w:hAnsi="Times New Roman" w:cs="Times New Roman"/>
          <w:sz w:val="24"/>
          <w:szCs w:val="24"/>
        </w:rPr>
        <w:t>Target M</w:t>
      </w:r>
      <w:r w:rsidRPr="00487C24">
        <w:rPr>
          <w:rFonts w:ascii="Times New Roman" w:hAnsi="Times New Roman" w:cs="Times New Roman"/>
          <w:sz w:val="24"/>
          <w:szCs w:val="24"/>
        </w:rPr>
        <w:t>arket.</w:t>
      </w:r>
      <w:r w:rsidR="0099303F">
        <w:rPr>
          <w:rFonts w:ascii="Times New Roman" w:hAnsi="Times New Roman" w:cs="Times New Roman"/>
          <w:sz w:val="24"/>
          <w:szCs w:val="24"/>
        </w:rPr>
        <w:t xml:space="preserve"> </w:t>
      </w:r>
      <w:r w:rsidR="0099303F" w:rsidRPr="0099303F">
        <w:rPr>
          <w:rFonts w:ascii="Times New Roman" w:hAnsi="Times New Roman" w:cs="Times New Roman"/>
          <w:sz w:val="24"/>
          <w:szCs w:val="24"/>
        </w:rPr>
        <w:t>-</w:t>
      </w:r>
      <w:r w:rsidR="00437B79">
        <w:rPr>
          <w:rFonts w:ascii="Times New Roman" w:hAnsi="Times New Roman" w:cs="Times New Roman"/>
          <w:sz w:val="24"/>
          <w:szCs w:val="24"/>
        </w:rPr>
        <w:t xml:space="preserve">For </w:t>
      </w:r>
      <w:r w:rsidR="00437B79" w:rsidRPr="00437B79">
        <w:rPr>
          <w:rFonts w:ascii="Times New Roman" w:hAnsi="Times New Roman" w:cs="Times New Roman"/>
          <w:sz w:val="24"/>
          <w:szCs w:val="24"/>
        </w:rPr>
        <w:t xml:space="preserve">NACA </w:t>
      </w:r>
      <w:r w:rsidR="005454DF">
        <w:rPr>
          <w:rFonts w:ascii="Times New Roman" w:hAnsi="Times New Roman" w:cs="Times New Roman"/>
          <w:sz w:val="24"/>
          <w:szCs w:val="24"/>
        </w:rPr>
        <w:t>Applicants</w:t>
      </w:r>
      <w:r w:rsidR="008F2FB0">
        <w:rPr>
          <w:rFonts w:ascii="Times New Roman" w:hAnsi="Times New Roman" w:cs="Times New Roman"/>
          <w:sz w:val="24"/>
          <w:szCs w:val="24"/>
        </w:rPr>
        <w:t>,</w:t>
      </w:r>
      <w:r w:rsidR="005454DF">
        <w:rPr>
          <w:rFonts w:ascii="Times New Roman" w:hAnsi="Times New Roman" w:cs="Times New Roman"/>
          <w:sz w:val="24"/>
          <w:szCs w:val="24"/>
        </w:rPr>
        <w:t xml:space="preserve"> </w:t>
      </w:r>
      <w:r w:rsidR="00437B79" w:rsidRPr="00437B79">
        <w:rPr>
          <w:rFonts w:ascii="Times New Roman" w:hAnsi="Times New Roman" w:cs="Times New Roman"/>
          <w:sz w:val="24"/>
          <w:szCs w:val="24"/>
        </w:rPr>
        <w:t xml:space="preserve">address successes </w:t>
      </w:r>
      <w:r w:rsidR="00437B79">
        <w:rPr>
          <w:rFonts w:ascii="Times New Roman" w:hAnsi="Times New Roman" w:cs="Times New Roman"/>
          <w:sz w:val="24"/>
          <w:szCs w:val="24"/>
        </w:rPr>
        <w:t xml:space="preserve">serving </w:t>
      </w:r>
      <w:r w:rsidR="005454DF">
        <w:rPr>
          <w:rFonts w:ascii="Times New Roman" w:hAnsi="Times New Roman" w:cs="Times New Roman"/>
          <w:sz w:val="24"/>
          <w:szCs w:val="24"/>
        </w:rPr>
        <w:t>Native Communities</w:t>
      </w:r>
      <w:r w:rsidR="00437B79" w:rsidRPr="00437B79">
        <w:rPr>
          <w:rFonts w:ascii="Times New Roman" w:hAnsi="Times New Roman" w:cs="Times New Roman"/>
          <w:sz w:val="24"/>
          <w:szCs w:val="24"/>
        </w:rPr>
        <w:t>.</w:t>
      </w:r>
      <w:r w:rsidR="004539CB">
        <w:rPr>
          <w:rFonts w:ascii="Times New Roman" w:hAnsi="Times New Roman" w:cs="Times New Roman"/>
          <w:sz w:val="24"/>
          <w:szCs w:val="24"/>
        </w:rPr>
        <w:t xml:space="preserve"> </w:t>
      </w:r>
      <w:r w:rsidR="004539CB" w:rsidRPr="000768EB">
        <w:rPr>
          <w:rFonts w:ascii="Times New Roman" w:hAnsi="Times New Roman"/>
          <w:sz w:val="24"/>
        </w:rPr>
        <w:t>3</w:t>
      </w:r>
      <w:r w:rsidR="004539CB">
        <w:rPr>
          <w:rFonts w:ascii="Times New Roman" w:hAnsi="Times New Roman" w:cs="Times New Roman"/>
          <w:b/>
          <w:color w:val="000000" w:themeColor="text1"/>
        </w:rPr>
        <w:t>,000 Characters</w:t>
      </w:r>
    </w:p>
    <w:p w14:paraId="0A4F6080" w14:textId="77777777" w:rsidR="00F407F2" w:rsidRDefault="004539CB" w:rsidP="000B18BB">
      <w:pPr>
        <w:rPr>
          <w:rFonts w:ascii="Times New Roman" w:hAnsi="Times New Roman" w:cs="Times New Roman"/>
          <w:b/>
          <w:sz w:val="24"/>
          <w:szCs w:val="24"/>
        </w:rPr>
      </w:pPr>
      <w:r>
        <w:rPr>
          <w:rFonts w:ascii="Times New Roman" w:hAnsi="Times New Roman" w:cs="Times New Roman"/>
          <w:b/>
          <w:sz w:val="24"/>
          <w:szCs w:val="24"/>
        </w:rPr>
        <w:t xml:space="preserve"> </w:t>
      </w:r>
    </w:p>
    <w:p w14:paraId="2E4E4A37" w14:textId="2235B89D"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Management and Staff</w:t>
      </w:r>
    </w:p>
    <w:p w14:paraId="0C81EEBC" w14:textId="6B32B1AA" w:rsidR="000B18BB" w:rsidRPr="000768EB" w:rsidRDefault="00EE765D" w:rsidP="006755B1">
      <w:pPr>
        <w:ind w:left="720" w:hanging="720"/>
        <w:rPr>
          <w:rFonts w:ascii="Times New Roman" w:hAnsi="Times New Roman"/>
          <w:sz w:val="24"/>
        </w:rPr>
      </w:pPr>
      <w:r w:rsidRPr="00D6386F">
        <w:rPr>
          <w:rFonts w:ascii="Times New Roman" w:hAnsi="Times New Roman" w:cs="Times New Roman"/>
          <w:b/>
          <w:sz w:val="24"/>
          <w:szCs w:val="24"/>
        </w:rPr>
        <w:t>5</w:t>
      </w:r>
      <w:r w:rsidR="006755B1" w:rsidRPr="00D6386F">
        <w:rPr>
          <w:rFonts w:ascii="Times New Roman" w:hAnsi="Times New Roman" w:cs="Times New Roman"/>
          <w:b/>
          <w:sz w:val="24"/>
          <w:szCs w:val="24"/>
        </w:rPr>
        <w:t>.</w:t>
      </w:r>
      <w:r w:rsidR="000B18BB" w:rsidRPr="00D6386F">
        <w:rPr>
          <w:rFonts w:ascii="Times New Roman" w:hAnsi="Times New Roman" w:cs="Times New Roman"/>
          <w:sz w:val="24"/>
          <w:szCs w:val="24"/>
        </w:rPr>
        <w:tab/>
        <w:t>Discuss the expertise of key staff and management who are responsible fo</w:t>
      </w:r>
      <w:r w:rsidR="003C6641" w:rsidRPr="00D6386F">
        <w:rPr>
          <w:rFonts w:ascii="Times New Roman" w:hAnsi="Times New Roman" w:cs="Times New Roman"/>
          <w:sz w:val="24"/>
          <w:szCs w:val="24"/>
        </w:rPr>
        <w:t xml:space="preserve">r implementing the </w:t>
      </w:r>
      <w:r w:rsidR="003C6641" w:rsidRPr="001B1A95">
        <w:rPr>
          <w:rFonts w:ascii="Times New Roman" w:hAnsi="Times New Roman" w:cs="Times New Roman"/>
          <w:sz w:val="24"/>
          <w:szCs w:val="24"/>
        </w:rPr>
        <w:t>Applicant’s</w:t>
      </w:r>
      <w:r w:rsidR="003C6641" w:rsidRPr="00D6386F">
        <w:rPr>
          <w:rFonts w:ascii="Times New Roman" w:hAnsi="Times New Roman" w:cs="Times New Roman"/>
          <w:sz w:val="24"/>
          <w:szCs w:val="24"/>
        </w:rPr>
        <w:t xml:space="preserve"> </w:t>
      </w:r>
      <w:r w:rsidR="000B18BB" w:rsidRPr="00D6386F">
        <w:rPr>
          <w:rFonts w:ascii="Times New Roman" w:hAnsi="Times New Roman" w:cs="Times New Roman"/>
          <w:sz w:val="24"/>
          <w:szCs w:val="24"/>
        </w:rPr>
        <w:t xml:space="preserve">strategic plans. What are the qualifications of these staff members and </w:t>
      </w:r>
      <w:r w:rsidR="000B18BB" w:rsidRPr="00D6386F">
        <w:rPr>
          <w:rFonts w:ascii="Times New Roman" w:hAnsi="Times New Roman" w:cs="Times New Roman"/>
          <w:sz w:val="24"/>
          <w:szCs w:val="24"/>
        </w:rPr>
        <w:lastRenderedPageBreak/>
        <w:t>how do they impact each pertinent TA activity that will build organizational capacity to achieve the</w:t>
      </w:r>
      <w:r w:rsidR="004F7545" w:rsidRPr="00D6386F">
        <w:rPr>
          <w:rFonts w:ascii="Times New Roman" w:hAnsi="Times New Roman" w:cs="Times New Roman"/>
          <w:sz w:val="24"/>
          <w:szCs w:val="24"/>
        </w:rPr>
        <w:t xml:space="preserve"> Applicant’s </w:t>
      </w:r>
      <w:r w:rsidR="000B18BB" w:rsidRPr="00D6386F">
        <w:rPr>
          <w:rFonts w:ascii="Times New Roman" w:hAnsi="Times New Roman" w:cs="Times New Roman"/>
          <w:sz w:val="24"/>
          <w:szCs w:val="24"/>
        </w:rPr>
        <w:t xml:space="preserve">strategic goals listed in Question 1. </w:t>
      </w:r>
      <w:r w:rsidR="004539CB">
        <w:rPr>
          <w:rFonts w:ascii="Times New Roman" w:hAnsi="Times New Roman" w:cs="Times New Roman"/>
          <w:b/>
          <w:color w:val="000000" w:themeColor="text1"/>
        </w:rPr>
        <w:t>2,500 Characters</w:t>
      </w:r>
    </w:p>
    <w:p w14:paraId="2D288401" w14:textId="77777777" w:rsidR="00AB3D9C" w:rsidRDefault="00AB3D9C" w:rsidP="000B18BB">
      <w:pPr>
        <w:rPr>
          <w:rFonts w:ascii="Times New Roman" w:hAnsi="Times New Roman" w:cs="Times New Roman"/>
          <w:b/>
          <w:sz w:val="24"/>
          <w:szCs w:val="24"/>
        </w:rPr>
      </w:pPr>
    </w:p>
    <w:p w14:paraId="5A4A84F0" w14:textId="77777777"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Community Coordination</w:t>
      </w:r>
    </w:p>
    <w:p w14:paraId="4B9A26C5" w14:textId="72D899CF" w:rsidR="00E921AE" w:rsidRDefault="00EE765D" w:rsidP="00323396">
      <w:pPr>
        <w:ind w:left="720" w:hanging="720"/>
        <w:rPr>
          <w:rFonts w:ascii="Times New Roman" w:hAnsi="Times New Roman" w:cs="Times New Roman"/>
          <w:sz w:val="24"/>
          <w:szCs w:val="24"/>
        </w:rPr>
      </w:pPr>
      <w:r w:rsidRPr="00D6386F">
        <w:rPr>
          <w:rFonts w:ascii="Times New Roman" w:hAnsi="Times New Roman" w:cs="Times New Roman"/>
          <w:b/>
          <w:sz w:val="24"/>
          <w:szCs w:val="24"/>
        </w:rPr>
        <w:t>6</w:t>
      </w:r>
      <w:r w:rsidR="00E921AE">
        <w:rPr>
          <w:rFonts w:ascii="Times New Roman" w:hAnsi="Times New Roman" w:cs="Times New Roman"/>
          <w:b/>
          <w:sz w:val="24"/>
          <w:szCs w:val="24"/>
        </w:rPr>
        <w:t>a</w:t>
      </w:r>
      <w:r w:rsidR="006755B1" w:rsidRPr="00D6386F">
        <w:rPr>
          <w:rFonts w:ascii="Times New Roman" w:hAnsi="Times New Roman" w:cs="Times New Roman"/>
          <w:b/>
          <w:sz w:val="24"/>
          <w:szCs w:val="24"/>
        </w:rPr>
        <w:t>.</w:t>
      </w:r>
      <w:r w:rsidR="000B18BB" w:rsidRPr="00D6386F">
        <w:rPr>
          <w:rFonts w:ascii="Times New Roman" w:hAnsi="Times New Roman" w:cs="Times New Roman"/>
          <w:sz w:val="24"/>
          <w:szCs w:val="24"/>
        </w:rPr>
        <w:tab/>
      </w:r>
      <w:proofErr w:type="gramStart"/>
      <w:r w:rsidR="000B18BB" w:rsidRPr="00D6386F">
        <w:rPr>
          <w:rFonts w:ascii="Times New Roman" w:hAnsi="Times New Roman" w:cs="Times New Roman"/>
          <w:sz w:val="24"/>
          <w:szCs w:val="24"/>
        </w:rPr>
        <w:t>Explain</w:t>
      </w:r>
      <w:proofErr w:type="gramEnd"/>
      <w:r w:rsidR="000B18BB" w:rsidRPr="00D6386F">
        <w:rPr>
          <w:rFonts w:ascii="Times New Roman" w:hAnsi="Times New Roman" w:cs="Times New Roman"/>
          <w:sz w:val="24"/>
          <w:szCs w:val="24"/>
        </w:rPr>
        <w:t xml:space="preserve"> how </w:t>
      </w:r>
      <w:r w:rsidR="004F7545" w:rsidRPr="00646B03">
        <w:rPr>
          <w:rFonts w:ascii="Times New Roman" w:hAnsi="Times New Roman" w:cs="Times New Roman"/>
          <w:sz w:val="24"/>
          <w:szCs w:val="24"/>
        </w:rPr>
        <w:t>the Applicant</w:t>
      </w:r>
      <w:r w:rsidR="00645F00">
        <w:rPr>
          <w:rFonts w:ascii="Times New Roman" w:hAnsi="Times New Roman" w:cs="Times New Roman"/>
          <w:sz w:val="24"/>
          <w:szCs w:val="24"/>
        </w:rPr>
        <w:t xml:space="preserve"> work</w:t>
      </w:r>
      <w:r w:rsidR="009C71AF">
        <w:rPr>
          <w:rFonts w:ascii="Times New Roman" w:hAnsi="Times New Roman" w:cs="Times New Roman"/>
          <w:sz w:val="24"/>
          <w:szCs w:val="24"/>
        </w:rPr>
        <w:t>s</w:t>
      </w:r>
      <w:r w:rsidR="000B18BB" w:rsidRPr="00D6386F">
        <w:rPr>
          <w:rFonts w:ascii="Times New Roman" w:hAnsi="Times New Roman" w:cs="Times New Roman"/>
          <w:sz w:val="24"/>
          <w:szCs w:val="24"/>
        </w:rPr>
        <w:t xml:space="preserve"> or will work with other organizations to provide comprehensive services to </w:t>
      </w:r>
      <w:r w:rsidR="00646B03" w:rsidRPr="00047B90">
        <w:rPr>
          <w:rFonts w:ascii="Times New Roman" w:hAnsi="Times New Roman" w:cs="Times New Roman"/>
          <w:sz w:val="24"/>
          <w:szCs w:val="24"/>
        </w:rPr>
        <w:t>the Applicant’s</w:t>
      </w:r>
      <w:r w:rsidR="00646B03" w:rsidRPr="000768EB">
        <w:rPr>
          <w:rFonts w:ascii="Times New Roman" w:hAnsi="Times New Roman"/>
          <w:color w:val="FF0000"/>
          <w:sz w:val="24"/>
        </w:rPr>
        <w:t xml:space="preserve"> </w:t>
      </w:r>
      <w:r w:rsidR="00433A2E">
        <w:rPr>
          <w:rFonts w:ascii="Times New Roman" w:hAnsi="Times New Roman" w:cs="Times New Roman"/>
          <w:sz w:val="24"/>
          <w:szCs w:val="24"/>
        </w:rPr>
        <w:t>T</w:t>
      </w:r>
      <w:r w:rsidR="000B18BB" w:rsidRPr="00D6386F">
        <w:rPr>
          <w:rFonts w:ascii="Times New Roman" w:hAnsi="Times New Roman" w:cs="Times New Roman"/>
          <w:sz w:val="24"/>
          <w:szCs w:val="24"/>
        </w:rPr>
        <w:t xml:space="preserve">arget </w:t>
      </w:r>
      <w:r w:rsidR="00433A2E">
        <w:rPr>
          <w:rFonts w:ascii="Times New Roman" w:hAnsi="Times New Roman" w:cs="Times New Roman"/>
          <w:sz w:val="24"/>
          <w:szCs w:val="24"/>
        </w:rPr>
        <w:t>M</w:t>
      </w:r>
      <w:r w:rsidR="000B18BB" w:rsidRPr="00D6386F">
        <w:rPr>
          <w:rFonts w:ascii="Times New Roman" w:hAnsi="Times New Roman" w:cs="Times New Roman"/>
          <w:sz w:val="24"/>
          <w:szCs w:val="24"/>
        </w:rPr>
        <w:t>arket</w:t>
      </w:r>
      <w:r w:rsidR="00E921AE">
        <w:rPr>
          <w:rFonts w:ascii="Times New Roman" w:hAnsi="Times New Roman" w:cs="Times New Roman"/>
          <w:sz w:val="24"/>
          <w:szCs w:val="24"/>
        </w:rPr>
        <w:t>.</w:t>
      </w:r>
      <w:r w:rsidR="00047B90">
        <w:rPr>
          <w:rFonts w:ascii="Times New Roman" w:hAnsi="Times New Roman" w:cs="Times New Roman"/>
          <w:sz w:val="24"/>
          <w:szCs w:val="24"/>
        </w:rPr>
        <w:t xml:space="preserve"> 1</w:t>
      </w:r>
      <w:r w:rsidR="00047B90">
        <w:rPr>
          <w:rFonts w:ascii="Times New Roman" w:hAnsi="Times New Roman" w:cs="Times New Roman"/>
          <w:b/>
          <w:color w:val="000000" w:themeColor="text1"/>
        </w:rPr>
        <w:t>,000 Characters</w:t>
      </w:r>
      <w:r w:rsidR="00047B90" w:rsidRPr="00D6386F">
        <w:rPr>
          <w:rFonts w:ascii="Times New Roman" w:hAnsi="Times New Roman" w:cs="Times New Roman"/>
          <w:sz w:val="24"/>
          <w:szCs w:val="24"/>
        </w:rPr>
        <w:t xml:space="preserve">  </w:t>
      </w:r>
    </w:p>
    <w:p w14:paraId="347A6872" w14:textId="5A9A9573" w:rsidR="001603D8" w:rsidRDefault="00E921AE" w:rsidP="00323396">
      <w:pPr>
        <w:ind w:left="720" w:hanging="720"/>
        <w:rPr>
          <w:rFonts w:ascii="Times New Roman" w:hAnsi="Times New Roman" w:cs="Times New Roman"/>
          <w:sz w:val="24"/>
          <w:szCs w:val="24"/>
        </w:rPr>
      </w:pPr>
      <w:r w:rsidRPr="00E921AE">
        <w:rPr>
          <w:rFonts w:ascii="Times New Roman" w:hAnsi="Times New Roman" w:cs="Times New Roman"/>
          <w:b/>
          <w:sz w:val="24"/>
          <w:szCs w:val="24"/>
        </w:rPr>
        <w:t>6b.</w:t>
      </w:r>
      <w:r>
        <w:rPr>
          <w:rFonts w:ascii="Times New Roman" w:hAnsi="Times New Roman" w:cs="Times New Roman"/>
          <w:sz w:val="24"/>
          <w:szCs w:val="24"/>
        </w:rPr>
        <w:tab/>
      </w:r>
      <w:r w:rsidRPr="00D6386F">
        <w:rPr>
          <w:rFonts w:ascii="Times New Roman" w:hAnsi="Times New Roman" w:cs="Times New Roman"/>
          <w:sz w:val="24"/>
          <w:szCs w:val="24"/>
        </w:rPr>
        <w:t>Explain</w:t>
      </w:r>
      <w:r w:rsidR="000B18BB" w:rsidRPr="00D6386F">
        <w:rPr>
          <w:rFonts w:ascii="Times New Roman" w:hAnsi="Times New Roman" w:cs="Times New Roman"/>
          <w:sz w:val="24"/>
          <w:szCs w:val="24"/>
        </w:rPr>
        <w:t xml:space="preserve"> how </w:t>
      </w:r>
      <w:r w:rsidR="009A2F3F" w:rsidRPr="00047B90">
        <w:rPr>
          <w:rFonts w:ascii="Times New Roman" w:hAnsi="Times New Roman" w:cs="Times New Roman"/>
          <w:sz w:val="24"/>
          <w:szCs w:val="24"/>
        </w:rPr>
        <w:t>the Applicant</w:t>
      </w:r>
      <w:r w:rsidR="009A2F3F" w:rsidRPr="000768EB">
        <w:rPr>
          <w:rFonts w:ascii="Times New Roman" w:hAnsi="Times New Roman"/>
          <w:color w:val="FF0000"/>
          <w:sz w:val="24"/>
        </w:rPr>
        <w:t xml:space="preserve"> </w:t>
      </w:r>
      <w:r w:rsidR="000B18BB" w:rsidRPr="00D6386F">
        <w:rPr>
          <w:rFonts w:ascii="Times New Roman" w:hAnsi="Times New Roman" w:cs="Times New Roman"/>
          <w:sz w:val="24"/>
          <w:szCs w:val="24"/>
        </w:rPr>
        <w:t>plan</w:t>
      </w:r>
      <w:r w:rsidR="009C71AF">
        <w:rPr>
          <w:rFonts w:ascii="Times New Roman" w:hAnsi="Times New Roman" w:cs="Times New Roman"/>
          <w:sz w:val="24"/>
          <w:szCs w:val="24"/>
        </w:rPr>
        <w:t>s</w:t>
      </w:r>
      <w:r w:rsidR="000B18BB" w:rsidRPr="00D6386F">
        <w:rPr>
          <w:rFonts w:ascii="Times New Roman" w:hAnsi="Times New Roman" w:cs="Times New Roman"/>
          <w:sz w:val="24"/>
          <w:szCs w:val="24"/>
        </w:rPr>
        <w:t xml:space="preserve"> to use private and public financial support to meet strategic goals. </w:t>
      </w:r>
      <w:r w:rsidR="004539CB" w:rsidRPr="000768EB">
        <w:rPr>
          <w:rFonts w:ascii="Times New Roman" w:hAnsi="Times New Roman"/>
          <w:sz w:val="24"/>
        </w:rPr>
        <w:t>1</w:t>
      </w:r>
      <w:r w:rsidR="004539CB">
        <w:rPr>
          <w:rFonts w:ascii="Times New Roman" w:hAnsi="Times New Roman" w:cs="Times New Roman"/>
          <w:b/>
          <w:color w:val="000000" w:themeColor="text1"/>
        </w:rPr>
        <w:t>,000 Characters</w:t>
      </w:r>
      <w:r w:rsidR="000B18BB" w:rsidRPr="00D6386F">
        <w:rPr>
          <w:rFonts w:ascii="Times New Roman" w:hAnsi="Times New Roman" w:cs="Times New Roman"/>
          <w:sz w:val="24"/>
          <w:szCs w:val="24"/>
        </w:rPr>
        <w:t xml:space="preserve">  </w:t>
      </w:r>
    </w:p>
    <w:p w14:paraId="170A3029" w14:textId="77777777" w:rsidR="000B18BB" w:rsidRPr="00D6386F" w:rsidRDefault="000B18BB" w:rsidP="000768EB">
      <w:pPr>
        <w:rPr>
          <w:rFonts w:ascii="Times New Roman" w:hAnsi="Times New Roman" w:cs="Times New Roman"/>
          <w:b/>
          <w:sz w:val="24"/>
          <w:szCs w:val="24"/>
        </w:rPr>
      </w:pPr>
      <w:r w:rsidRPr="00D6386F">
        <w:rPr>
          <w:rFonts w:ascii="Times New Roman" w:hAnsi="Times New Roman" w:cs="Times New Roman"/>
          <w:b/>
          <w:sz w:val="24"/>
          <w:szCs w:val="24"/>
        </w:rPr>
        <w:t>Financial Performance</w:t>
      </w:r>
    </w:p>
    <w:p w14:paraId="7CE64718" w14:textId="43ED92B6" w:rsidR="000B18BB" w:rsidRPr="000768EB" w:rsidRDefault="00EE765D" w:rsidP="006755B1">
      <w:pPr>
        <w:ind w:left="720" w:hanging="720"/>
        <w:rPr>
          <w:rFonts w:ascii="Times New Roman" w:hAnsi="Times New Roman"/>
          <w:sz w:val="24"/>
        </w:rPr>
      </w:pPr>
      <w:r w:rsidRPr="00D6386F">
        <w:rPr>
          <w:rFonts w:ascii="Times New Roman" w:hAnsi="Times New Roman" w:cs="Times New Roman"/>
          <w:b/>
          <w:sz w:val="24"/>
          <w:szCs w:val="24"/>
        </w:rPr>
        <w:t>7</w:t>
      </w:r>
      <w:r w:rsidR="006755B1" w:rsidRPr="00D6386F">
        <w:rPr>
          <w:rFonts w:ascii="Times New Roman" w:hAnsi="Times New Roman" w:cs="Times New Roman"/>
          <w:b/>
          <w:sz w:val="24"/>
          <w:szCs w:val="24"/>
        </w:rPr>
        <w:t>.</w:t>
      </w:r>
      <w:r w:rsidR="000B18BB" w:rsidRPr="00D6386F">
        <w:rPr>
          <w:rFonts w:ascii="Times New Roman" w:hAnsi="Times New Roman" w:cs="Times New Roman"/>
          <w:sz w:val="24"/>
          <w:szCs w:val="24"/>
        </w:rPr>
        <w:tab/>
        <w:t xml:space="preserve">Discuss </w:t>
      </w:r>
      <w:r w:rsidR="00457A4C" w:rsidRPr="00D6386F">
        <w:rPr>
          <w:rFonts w:ascii="Times New Roman" w:hAnsi="Times New Roman" w:cs="Times New Roman"/>
          <w:sz w:val="24"/>
          <w:szCs w:val="24"/>
        </w:rPr>
        <w:t xml:space="preserve">the </w:t>
      </w:r>
      <w:r w:rsidR="00457A4C" w:rsidRPr="00F60A5C">
        <w:rPr>
          <w:rFonts w:ascii="Times New Roman" w:hAnsi="Times New Roman" w:cs="Times New Roman"/>
          <w:sz w:val="24"/>
          <w:szCs w:val="24"/>
        </w:rPr>
        <w:t>Applicant’s</w:t>
      </w:r>
      <w:r w:rsidR="00F60A5C">
        <w:rPr>
          <w:rFonts w:ascii="Times New Roman" w:hAnsi="Times New Roman" w:cs="Times New Roman"/>
          <w:sz w:val="24"/>
          <w:szCs w:val="24"/>
        </w:rPr>
        <w:t xml:space="preserve"> </w:t>
      </w:r>
      <w:r w:rsidR="000B18BB" w:rsidRPr="00D6386F">
        <w:rPr>
          <w:rFonts w:ascii="Times New Roman" w:hAnsi="Times New Roman" w:cs="Times New Roman"/>
          <w:sz w:val="24"/>
          <w:szCs w:val="24"/>
        </w:rPr>
        <w:t>financial health (including portfolio management) and sustainability</w:t>
      </w:r>
      <w:r w:rsidR="001B6699">
        <w:rPr>
          <w:rFonts w:ascii="Times New Roman" w:hAnsi="Times New Roman" w:cs="Times New Roman"/>
          <w:sz w:val="24"/>
          <w:szCs w:val="24"/>
        </w:rPr>
        <w:t xml:space="preserve"> (in the context of a going concern)</w:t>
      </w:r>
      <w:r w:rsidR="000B18BB" w:rsidRPr="00D6386F">
        <w:rPr>
          <w:rFonts w:ascii="Times New Roman" w:hAnsi="Times New Roman" w:cs="Times New Roman"/>
          <w:sz w:val="24"/>
          <w:szCs w:val="24"/>
        </w:rPr>
        <w:t xml:space="preserve">. For regulated CDFIs, discuss any regulatory constraints affecting </w:t>
      </w:r>
      <w:r w:rsidR="00F60A5C" w:rsidRPr="00047B90">
        <w:rPr>
          <w:rFonts w:ascii="Times New Roman" w:hAnsi="Times New Roman" w:cs="Times New Roman"/>
          <w:sz w:val="24"/>
          <w:szCs w:val="24"/>
        </w:rPr>
        <w:t xml:space="preserve">the Applicant’s </w:t>
      </w:r>
      <w:r w:rsidR="000B18BB" w:rsidRPr="00D6386F">
        <w:rPr>
          <w:rFonts w:ascii="Times New Roman" w:hAnsi="Times New Roman" w:cs="Times New Roman"/>
          <w:sz w:val="24"/>
          <w:szCs w:val="24"/>
        </w:rPr>
        <w:t xml:space="preserve">performance. </w:t>
      </w:r>
      <w:r w:rsidR="004539CB" w:rsidRPr="000768EB">
        <w:rPr>
          <w:rFonts w:ascii="Times New Roman" w:hAnsi="Times New Roman"/>
          <w:b/>
          <w:sz w:val="24"/>
        </w:rPr>
        <w:t xml:space="preserve">2,000 </w:t>
      </w:r>
      <w:r w:rsidR="004539CB" w:rsidRPr="00047B90">
        <w:rPr>
          <w:rFonts w:ascii="Times New Roman" w:hAnsi="Times New Roman" w:cs="Times New Roman"/>
          <w:b/>
          <w:sz w:val="24"/>
          <w:szCs w:val="24"/>
        </w:rPr>
        <w:t>Characters</w:t>
      </w:r>
    </w:p>
    <w:p w14:paraId="117569E2" w14:textId="77777777" w:rsidR="000B18BB" w:rsidRPr="00D6386F" w:rsidRDefault="000B18BB" w:rsidP="000B18BB">
      <w:pPr>
        <w:rPr>
          <w:rFonts w:ascii="Times New Roman" w:hAnsi="Times New Roman" w:cs="Times New Roman"/>
          <w:b/>
          <w:sz w:val="24"/>
          <w:szCs w:val="24"/>
        </w:rPr>
      </w:pPr>
      <w:r w:rsidRPr="00D6386F">
        <w:rPr>
          <w:rFonts w:ascii="Times New Roman" w:hAnsi="Times New Roman" w:cs="Times New Roman"/>
          <w:b/>
          <w:sz w:val="24"/>
          <w:szCs w:val="24"/>
        </w:rPr>
        <w:t>Organizational Impact</w:t>
      </w:r>
    </w:p>
    <w:p w14:paraId="606BB9DF" w14:textId="5BF2865C" w:rsidR="000B18BB" w:rsidRPr="000768EB" w:rsidRDefault="006755B1" w:rsidP="006755B1">
      <w:pPr>
        <w:ind w:left="720" w:hanging="720"/>
        <w:rPr>
          <w:rFonts w:ascii="Times New Roman" w:hAnsi="Times New Roman"/>
          <w:sz w:val="24"/>
        </w:rPr>
      </w:pPr>
      <w:r w:rsidRPr="00D6386F">
        <w:rPr>
          <w:rFonts w:ascii="Times New Roman" w:hAnsi="Times New Roman" w:cs="Times New Roman"/>
          <w:b/>
          <w:sz w:val="24"/>
          <w:szCs w:val="24"/>
        </w:rPr>
        <w:t>8.</w:t>
      </w:r>
      <w:r w:rsidR="000B18BB" w:rsidRPr="00D6386F">
        <w:rPr>
          <w:rFonts w:ascii="Times New Roman" w:hAnsi="Times New Roman" w:cs="Times New Roman"/>
          <w:sz w:val="24"/>
          <w:szCs w:val="24"/>
        </w:rPr>
        <w:tab/>
        <w:t>Discuss organizational</w:t>
      </w:r>
      <w:r w:rsidR="00646B03">
        <w:rPr>
          <w:rFonts w:ascii="Times New Roman" w:hAnsi="Times New Roman" w:cs="Times New Roman"/>
          <w:sz w:val="24"/>
          <w:szCs w:val="24"/>
        </w:rPr>
        <w:t xml:space="preserve"> progress made toward</w:t>
      </w:r>
      <w:r w:rsidR="000B18BB" w:rsidRPr="00D6386F">
        <w:rPr>
          <w:rFonts w:ascii="Times New Roman" w:hAnsi="Times New Roman" w:cs="Times New Roman"/>
          <w:sz w:val="24"/>
          <w:szCs w:val="24"/>
        </w:rPr>
        <w:t xml:space="preserve"> </w:t>
      </w:r>
      <w:r w:rsidR="00457A4C" w:rsidRPr="00646B03">
        <w:rPr>
          <w:rFonts w:ascii="Times New Roman" w:hAnsi="Times New Roman" w:cs="Times New Roman"/>
          <w:sz w:val="24"/>
          <w:szCs w:val="24"/>
        </w:rPr>
        <w:t xml:space="preserve">the </w:t>
      </w:r>
      <w:r w:rsidR="00646B03" w:rsidRPr="00646B03">
        <w:rPr>
          <w:rFonts w:ascii="Times New Roman" w:hAnsi="Times New Roman" w:cs="Times New Roman"/>
          <w:sz w:val="24"/>
          <w:szCs w:val="24"/>
        </w:rPr>
        <w:t>Applicant’s</w:t>
      </w:r>
      <w:r w:rsidR="001B1A95" w:rsidRPr="000768EB">
        <w:rPr>
          <w:rFonts w:ascii="Times New Roman" w:hAnsi="Times New Roman"/>
          <w:color w:val="FF0000"/>
          <w:sz w:val="24"/>
        </w:rPr>
        <w:t xml:space="preserve"> </w:t>
      </w:r>
      <w:r w:rsidR="007B6E5E" w:rsidRPr="00D6386F">
        <w:rPr>
          <w:rFonts w:ascii="Times New Roman" w:hAnsi="Times New Roman" w:cs="Times New Roman"/>
          <w:sz w:val="24"/>
          <w:szCs w:val="24"/>
        </w:rPr>
        <w:t>strategic</w:t>
      </w:r>
      <w:r w:rsidR="000B18BB" w:rsidRPr="00D6386F">
        <w:rPr>
          <w:rFonts w:ascii="Times New Roman" w:hAnsi="Times New Roman" w:cs="Times New Roman"/>
          <w:sz w:val="24"/>
          <w:szCs w:val="24"/>
        </w:rPr>
        <w:t xml:space="preserve"> goals listed in Question 1. If </w:t>
      </w:r>
      <w:r w:rsidR="00457A4C" w:rsidRPr="00646B03">
        <w:rPr>
          <w:rFonts w:ascii="Times New Roman" w:hAnsi="Times New Roman" w:cs="Times New Roman"/>
          <w:sz w:val="24"/>
          <w:szCs w:val="24"/>
        </w:rPr>
        <w:t>the Applicant</w:t>
      </w:r>
      <w:r w:rsidR="00646B03">
        <w:rPr>
          <w:rFonts w:ascii="Times New Roman" w:hAnsi="Times New Roman" w:cs="Times New Roman"/>
          <w:sz w:val="24"/>
          <w:szCs w:val="24"/>
        </w:rPr>
        <w:t xml:space="preserve"> is</w:t>
      </w:r>
      <w:r w:rsidR="00645F00">
        <w:rPr>
          <w:rFonts w:ascii="Times New Roman" w:hAnsi="Times New Roman" w:cs="Times New Roman"/>
          <w:sz w:val="24"/>
          <w:szCs w:val="24"/>
        </w:rPr>
        <w:t xml:space="preserve"> </w:t>
      </w:r>
      <w:r w:rsidR="000B18BB" w:rsidRPr="00D6386F">
        <w:rPr>
          <w:rFonts w:ascii="Times New Roman" w:hAnsi="Times New Roman" w:cs="Times New Roman"/>
          <w:sz w:val="24"/>
          <w:szCs w:val="24"/>
        </w:rPr>
        <w:t xml:space="preserve">a prior TA Award Recipient, discuss the use of the previous TA award(s) and the impact the award(s) had on </w:t>
      </w:r>
      <w:r w:rsidR="00F60A5C">
        <w:rPr>
          <w:rFonts w:ascii="Times New Roman" w:hAnsi="Times New Roman" w:cs="Times New Roman"/>
          <w:sz w:val="24"/>
          <w:szCs w:val="24"/>
        </w:rPr>
        <w:t xml:space="preserve">the </w:t>
      </w:r>
      <w:r w:rsidR="000B18BB" w:rsidRPr="00D6386F">
        <w:rPr>
          <w:rFonts w:ascii="Times New Roman" w:hAnsi="Times New Roman" w:cs="Times New Roman"/>
          <w:sz w:val="24"/>
          <w:szCs w:val="24"/>
        </w:rPr>
        <w:t xml:space="preserve">organization achieving its strategic goals. </w:t>
      </w:r>
      <w:r w:rsidR="004539CB">
        <w:rPr>
          <w:rFonts w:ascii="Times New Roman" w:hAnsi="Times New Roman" w:cs="Times New Roman"/>
          <w:b/>
          <w:color w:val="000000" w:themeColor="text1"/>
        </w:rPr>
        <w:t>2,500 Characters</w:t>
      </w:r>
    </w:p>
    <w:p w14:paraId="1FC697C0" w14:textId="2434BC23" w:rsidR="000B18BB" w:rsidRPr="000768EB" w:rsidRDefault="006755B1" w:rsidP="006755B1">
      <w:pPr>
        <w:ind w:left="720" w:hanging="720"/>
        <w:rPr>
          <w:rFonts w:ascii="Times New Roman" w:hAnsi="Times New Roman"/>
          <w:sz w:val="24"/>
        </w:rPr>
      </w:pPr>
      <w:r w:rsidRPr="00D6386F">
        <w:rPr>
          <w:rFonts w:ascii="Times New Roman" w:hAnsi="Times New Roman" w:cs="Times New Roman"/>
          <w:b/>
          <w:sz w:val="24"/>
          <w:szCs w:val="24"/>
        </w:rPr>
        <w:t>9.</w:t>
      </w:r>
      <w:r w:rsidR="000B18BB" w:rsidRPr="00D6386F">
        <w:rPr>
          <w:rFonts w:ascii="Times New Roman" w:hAnsi="Times New Roman" w:cs="Times New Roman"/>
          <w:sz w:val="24"/>
          <w:szCs w:val="24"/>
        </w:rPr>
        <w:tab/>
        <w:t xml:space="preserve">Identify and describe the financial and programmatic risks associated with </w:t>
      </w:r>
      <w:r w:rsidR="00457A4C" w:rsidRPr="00D6386F">
        <w:rPr>
          <w:rFonts w:ascii="Times New Roman" w:hAnsi="Times New Roman" w:cs="Times New Roman"/>
          <w:sz w:val="24"/>
          <w:szCs w:val="24"/>
        </w:rPr>
        <w:t xml:space="preserve">the </w:t>
      </w:r>
      <w:r w:rsidR="00383CE8" w:rsidRPr="00F60A5C">
        <w:rPr>
          <w:rFonts w:ascii="Times New Roman" w:hAnsi="Times New Roman" w:cs="Times New Roman"/>
          <w:sz w:val="24"/>
          <w:szCs w:val="24"/>
        </w:rPr>
        <w:t>Applicant’s</w:t>
      </w:r>
      <w:r w:rsidR="00383CE8" w:rsidRPr="000768EB">
        <w:rPr>
          <w:rFonts w:ascii="Times New Roman" w:hAnsi="Times New Roman"/>
          <w:color w:val="FF0000"/>
          <w:sz w:val="24"/>
        </w:rPr>
        <w:t xml:space="preserve"> </w:t>
      </w:r>
      <w:r w:rsidR="000B18BB" w:rsidRPr="00D6386F">
        <w:rPr>
          <w:rFonts w:ascii="Times New Roman" w:hAnsi="Times New Roman" w:cs="Times New Roman"/>
          <w:sz w:val="24"/>
          <w:szCs w:val="24"/>
        </w:rPr>
        <w:t xml:space="preserve">financial and lending activity projections. Explain how </w:t>
      </w:r>
      <w:r w:rsidR="00457A4C" w:rsidRPr="00F60A5C">
        <w:rPr>
          <w:rFonts w:ascii="Times New Roman" w:hAnsi="Times New Roman" w:cs="Times New Roman"/>
          <w:sz w:val="24"/>
          <w:szCs w:val="24"/>
        </w:rPr>
        <w:t>the Applicant</w:t>
      </w:r>
      <w:r w:rsidR="00645F00">
        <w:rPr>
          <w:rFonts w:ascii="Times New Roman" w:hAnsi="Times New Roman" w:cs="Times New Roman"/>
          <w:sz w:val="24"/>
          <w:szCs w:val="24"/>
        </w:rPr>
        <w:t xml:space="preserve"> </w:t>
      </w:r>
      <w:r w:rsidR="000B18BB" w:rsidRPr="00D6386F">
        <w:rPr>
          <w:rFonts w:ascii="Times New Roman" w:hAnsi="Times New Roman" w:cs="Times New Roman"/>
          <w:sz w:val="24"/>
          <w:szCs w:val="24"/>
        </w:rPr>
        <w:t>will mitigate the identified risks.</w:t>
      </w:r>
      <w:r w:rsidR="00047B90">
        <w:rPr>
          <w:rFonts w:ascii="Times New Roman" w:hAnsi="Times New Roman" w:cs="Times New Roman"/>
          <w:sz w:val="24"/>
          <w:szCs w:val="24"/>
        </w:rPr>
        <w:t xml:space="preserve"> </w:t>
      </w:r>
      <w:r w:rsidR="004539CB">
        <w:rPr>
          <w:rFonts w:ascii="Times New Roman" w:hAnsi="Times New Roman" w:cs="Times New Roman"/>
          <w:b/>
          <w:color w:val="000000" w:themeColor="text1"/>
        </w:rPr>
        <w:t>2,500 Characters</w:t>
      </w:r>
    </w:p>
    <w:p w14:paraId="0E3A7417" w14:textId="77777777" w:rsidR="00333CC4" w:rsidRDefault="00333CC4" w:rsidP="003C6641">
      <w:pPr>
        <w:pBdr>
          <w:bottom w:val="single" w:sz="12" w:space="1" w:color="auto"/>
        </w:pBdr>
        <w:rPr>
          <w:rFonts w:ascii="Times New Roman" w:hAnsi="Times New Roman" w:cs="Times New Roman"/>
          <w:b/>
          <w:bCs/>
          <w:sz w:val="32"/>
          <w:szCs w:val="32"/>
        </w:rPr>
      </w:pPr>
    </w:p>
    <w:p w14:paraId="20B85E45" w14:textId="1622598B" w:rsidR="003C6641" w:rsidRPr="00D6386F" w:rsidRDefault="003C6641" w:rsidP="003C6641">
      <w:pPr>
        <w:pBdr>
          <w:bottom w:val="single" w:sz="12" w:space="1" w:color="auto"/>
        </w:pBdr>
        <w:rPr>
          <w:rFonts w:ascii="Times New Roman" w:hAnsi="Times New Roman" w:cs="Times New Roman"/>
          <w:b/>
          <w:bCs/>
          <w:sz w:val="32"/>
          <w:szCs w:val="32"/>
        </w:rPr>
      </w:pPr>
      <w:r w:rsidRPr="00D6386F">
        <w:rPr>
          <w:rFonts w:ascii="Times New Roman" w:hAnsi="Times New Roman" w:cs="Times New Roman"/>
          <w:b/>
          <w:bCs/>
          <w:sz w:val="32"/>
          <w:szCs w:val="32"/>
        </w:rPr>
        <w:t>SECTION I</w:t>
      </w:r>
      <w:r w:rsidR="00AB02B2" w:rsidRPr="00D6386F">
        <w:rPr>
          <w:rFonts w:ascii="Times New Roman" w:hAnsi="Times New Roman" w:cs="Times New Roman"/>
          <w:b/>
          <w:bCs/>
          <w:sz w:val="32"/>
          <w:szCs w:val="32"/>
        </w:rPr>
        <w:t>I</w:t>
      </w:r>
      <w:r w:rsidRPr="00D6386F">
        <w:rPr>
          <w:rFonts w:ascii="Times New Roman" w:hAnsi="Times New Roman" w:cs="Times New Roman"/>
          <w:b/>
          <w:bCs/>
          <w:sz w:val="32"/>
          <w:szCs w:val="32"/>
        </w:rPr>
        <w:t>I</w:t>
      </w:r>
    </w:p>
    <w:p w14:paraId="5C053569" w14:textId="52601FAF" w:rsidR="003C6641" w:rsidRPr="00D6386F" w:rsidRDefault="003C6641" w:rsidP="003C6641">
      <w:pPr>
        <w:rPr>
          <w:rFonts w:ascii="Times New Roman" w:hAnsi="Times New Roman" w:cs="Times New Roman"/>
          <w:b/>
          <w:sz w:val="28"/>
          <w:szCs w:val="28"/>
        </w:rPr>
      </w:pPr>
      <w:r w:rsidRPr="00D6386F">
        <w:rPr>
          <w:rFonts w:ascii="Times New Roman" w:hAnsi="Times New Roman" w:cs="Times New Roman"/>
          <w:b/>
          <w:bCs/>
          <w:sz w:val="28"/>
          <w:szCs w:val="28"/>
        </w:rPr>
        <w:t>Use of Funds</w:t>
      </w:r>
      <w:r w:rsidR="002537C3" w:rsidRPr="00D6386F">
        <w:rPr>
          <w:rFonts w:ascii="Times New Roman" w:hAnsi="Times New Roman" w:cs="Times New Roman"/>
          <w:b/>
          <w:bCs/>
          <w:sz w:val="28"/>
          <w:szCs w:val="28"/>
        </w:rPr>
        <w:t xml:space="preserve"> </w:t>
      </w:r>
      <w:r w:rsidR="00752399">
        <w:rPr>
          <w:rFonts w:ascii="Times New Roman" w:hAnsi="Times New Roman" w:cs="Times New Roman"/>
          <w:b/>
          <w:bCs/>
          <w:sz w:val="28"/>
          <w:szCs w:val="28"/>
        </w:rPr>
        <w:t>–</w:t>
      </w:r>
      <w:r w:rsidR="002537C3" w:rsidRPr="000768EB">
        <w:rPr>
          <w:rFonts w:ascii="Times New Roman" w:hAnsi="Times New Roman"/>
          <w:b/>
          <w:sz w:val="28"/>
        </w:rPr>
        <w:t xml:space="preserve"> </w:t>
      </w:r>
      <w:r w:rsidR="00752399" w:rsidRPr="000768EB">
        <w:rPr>
          <w:rFonts w:ascii="Times New Roman" w:hAnsi="Times New Roman"/>
          <w:b/>
          <w:sz w:val="28"/>
        </w:rPr>
        <w:t>All Applicants</w:t>
      </w:r>
    </w:p>
    <w:p w14:paraId="4EDEEDC3" w14:textId="6368E80F" w:rsidR="003C6641" w:rsidRPr="000768EB" w:rsidRDefault="003C6641" w:rsidP="003C6641">
      <w:pPr>
        <w:rPr>
          <w:rFonts w:ascii="Times New Roman" w:hAnsi="Times New Roman"/>
          <w:sz w:val="24"/>
        </w:rPr>
      </w:pPr>
      <w:r w:rsidRPr="00D6386F">
        <w:rPr>
          <w:rFonts w:ascii="Times New Roman" w:hAnsi="Times New Roman" w:cs="Times New Roman"/>
          <w:sz w:val="24"/>
          <w:szCs w:val="24"/>
        </w:rPr>
        <w:t>Applicant must justify their funding request by assigning an amount to one or more of the budget categories below. When justifying the fun</w:t>
      </w:r>
      <w:r w:rsidR="006725B4" w:rsidRPr="00D6386F">
        <w:rPr>
          <w:rFonts w:ascii="Times New Roman" w:hAnsi="Times New Roman" w:cs="Times New Roman"/>
          <w:sz w:val="24"/>
          <w:szCs w:val="24"/>
        </w:rPr>
        <w:t xml:space="preserve">ding request for each category, </w:t>
      </w:r>
      <w:r w:rsidR="00F60A5C" w:rsidRPr="00047B90">
        <w:rPr>
          <w:rFonts w:ascii="Times New Roman" w:hAnsi="Times New Roman" w:cs="Times New Roman"/>
          <w:sz w:val="24"/>
          <w:szCs w:val="24"/>
        </w:rPr>
        <w:t>the Applicant</w:t>
      </w:r>
      <w:r w:rsidR="00F60A5C" w:rsidRPr="000768EB">
        <w:rPr>
          <w:rFonts w:ascii="Times New Roman" w:hAnsi="Times New Roman"/>
          <w:color w:val="FF0000"/>
          <w:sz w:val="24"/>
        </w:rPr>
        <w:t xml:space="preserve"> </w:t>
      </w:r>
      <w:r w:rsidRPr="00D6386F">
        <w:rPr>
          <w:rFonts w:ascii="Times New Roman" w:hAnsi="Times New Roman" w:cs="Times New Roman"/>
          <w:sz w:val="24"/>
          <w:szCs w:val="24"/>
        </w:rPr>
        <w:t xml:space="preserve">must include how the requested activities will </w:t>
      </w:r>
      <w:r w:rsidR="004F0769" w:rsidRPr="00D6386F">
        <w:rPr>
          <w:rFonts w:ascii="Times New Roman" w:hAnsi="Times New Roman" w:cs="Times New Roman"/>
          <w:sz w:val="24"/>
          <w:szCs w:val="24"/>
        </w:rPr>
        <w:t xml:space="preserve">build </w:t>
      </w:r>
      <w:r w:rsidR="004F0769" w:rsidRPr="000451BD">
        <w:rPr>
          <w:rFonts w:ascii="Times New Roman" w:hAnsi="Times New Roman" w:cs="Times New Roman"/>
          <w:sz w:val="24"/>
          <w:szCs w:val="24"/>
        </w:rPr>
        <w:t>the</w:t>
      </w:r>
      <w:r w:rsidR="000451BD" w:rsidRPr="00D6386F">
        <w:rPr>
          <w:rFonts w:ascii="Times New Roman" w:hAnsi="Times New Roman" w:cs="Times New Roman"/>
          <w:sz w:val="24"/>
          <w:szCs w:val="24"/>
        </w:rPr>
        <w:t xml:space="preserve"> Applicant’s </w:t>
      </w:r>
      <w:r w:rsidRPr="00D6386F">
        <w:rPr>
          <w:rFonts w:ascii="Times New Roman" w:hAnsi="Times New Roman" w:cs="Times New Roman"/>
          <w:sz w:val="24"/>
          <w:szCs w:val="24"/>
        </w:rPr>
        <w:t>capacity in the following aspects:</w:t>
      </w:r>
    </w:p>
    <w:p w14:paraId="59542BE7" w14:textId="75785BC2" w:rsidR="00AB02B2" w:rsidRPr="00D6386F" w:rsidRDefault="002C2BE3" w:rsidP="003C6641">
      <w:pPr>
        <w:numPr>
          <w:ilvl w:val="0"/>
          <w:numId w:val="3"/>
        </w:numPr>
        <w:contextualSpacing/>
        <w:rPr>
          <w:rFonts w:ascii="Times New Roman" w:hAnsi="Times New Roman" w:cs="Times New Roman"/>
          <w:sz w:val="24"/>
          <w:szCs w:val="24"/>
        </w:rPr>
      </w:pPr>
      <w:r>
        <w:rPr>
          <w:rFonts w:ascii="Times New Roman" w:hAnsi="Times New Roman" w:cs="Times New Roman"/>
          <w:b/>
          <w:sz w:val="24"/>
          <w:szCs w:val="24"/>
        </w:rPr>
        <w:t>Emerging CDFI and Certifiable</w:t>
      </w:r>
      <w:r w:rsidR="000924AA" w:rsidRPr="00D6386F">
        <w:rPr>
          <w:rFonts w:ascii="Times New Roman" w:hAnsi="Times New Roman" w:cs="Times New Roman"/>
          <w:b/>
          <w:sz w:val="24"/>
          <w:szCs w:val="24"/>
        </w:rPr>
        <w:t xml:space="preserve"> </w:t>
      </w:r>
      <w:r w:rsidR="001506DA" w:rsidRPr="00D6386F">
        <w:rPr>
          <w:rFonts w:ascii="Times New Roman" w:hAnsi="Times New Roman" w:cs="Times New Roman"/>
          <w:b/>
          <w:sz w:val="24"/>
          <w:szCs w:val="24"/>
        </w:rPr>
        <w:t>CDFI</w:t>
      </w:r>
      <w:r w:rsidR="006725B4" w:rsidRPr="00D6386F">
        <w:rPr>
          <w:rFonts w:ascii="Times New Roman" w:hAnsi="Times New Roman" w:cs="Times New Roman"/>
          <w:b/>
          <w:sz w:val="24"/>
          <w:szCs w:val="24"/>
        </w:rPr>
        <w:t xml:space="preserve">: </w:t>
      </w:r>
      <w:r w:rsidR="006725B4" w:rsidRPr="00D6386F">
        <w:rPr>
          <w:rFonts w:ascii="Times New Roman" w:hAnsi="Times New Roman" w:cs="Times New Roman"/>
          <w:sz w:val="24"/>
          <w:szCs w:val="24"/>
        </w:rPr>
        <w:t xml:space="preserve">achieve certification for </w:t>
      </w:r>
      <w:r w:rsidR="00457A4C" w:rsidRPr="00D6386F">
        <w:rPr>
          <w:rFonts w:ascii="Times New Roman" w:hAnsi="Times New Roman" w:cs="Times New Roman"/>
          <w:sz w:val="24"/>
          <w:szCs w:val="24"/>
        </w:rPr>
        <w:t>the Applicant</w:t>
      </w:r>
      <w:r w:rsidR="001506DA" w:rsidRPr="00D6386F">
        <w:rPr>
          <w:rFonts w:ascii="Times New Roman" w:hAnsi="Times New Roman" w:cs="Times New Roman"/>
          <w:sz w:val="24"/>
          <w:szCs w:val="24"/>
        </w:rPr>
        <w:t>;</w:t>
      </w:r>
    </w:p>
    <w:p w14:paraId="0D252380" w14:textId="3852ECB3" w:rsidR="006725B4" w:rsidRPr="00D6386F" w:rsidRDefault="00AB02B2" w:rsidP="003C6641">
      <w:pPr>
        <w:numPr>
          <w:ilvl w:val="0"/>
          <w:numId w:val="3"/>
        </w:numPr>
        <w:contextualSpacing/>
        <w:rPr>
          <w:rFonts w:ascii="Times New Roman" w:hAnsi="Times New Roman" w:cs="Times New Roman"/>
          <w:sz w:val="24"/>
          <w:szCs w:val="24"/>
        </w:rPr>
      </w:pPr>
      <w:r w:rsidRPr="00D6386F">
        <w:rPr>
          <w:rFonts w:ascii="Times New Roman" w:hAnsi="Times New Roman" w:cs="Times New Roman"/>
          <w:b/>
          <w:sz w:val="24"/>
          <w:szCs w:val="24"/>
        </w:rPr>
        <w:t>Sponsoring Entities:</w:t>
      </w:r>
      <w:r w:rsidRPr="00D6386F">
        <w:rPr>
          <w:rFonts w:ascii="Times New Roman" w:hAnsi="Times New Roman" w:cs="Times New Roman"/>
          <w:sz w:val="24"/>
          <w:szCs w:val="24"/>
        </w:rPr>
        <w:t xml:space="preserve"> create and certify a new CDFI</w:t>
      </w:r>
      <w:r w:rsidR="001506DA" w:rsidRPr="00D6386F">
        <w:rPr>
          <w:rFonts w:ascii="Times New Roman" w:hAnsi="Times New Roman" w:cs="Times New Roman"/>
          <w:sz w:val="24"/>
          <w:szCs w:val="24"/>
        </w:rPr>
        <w:t>; or</w:t>
      </w:r>
      <w:r w:rsidR="006725B4" w:rsidRPr="00D6386F">
        <w:rPr>
          <w:rFonts w:ascii="Times New Roman" w:hAnsi="Times New Roman" w:cs="Times New Roman"/>
          <w:sz w:val="24"/>
          <w:szCs w:val="24"/>
        </w:rPr>
        <w:t xml:space="preserve"> </w:t>
      </w:r>
    </w:p>
    <w:p w14:paraId="08A51EA2" w14:textId="604F7215" w:rsidR="001506DA" w:rsidRPr="00D6386F" w:rsidRDefault="001506DA" w:rsidP="003C6641">
      <w:pPr>
        <w:numPr>
          <w:ilvl w:val="0"/>
          <w:numId w:val="3"/>
        </w:numPr>
        <w:contextualSpacing/>
        <w:rPr>
          <w:rFonts w:ascii="Times New Roman" w:hAnsi="Times New Roman" w:cs="Times New Roman"/>
          <w:sz w:val="24"/>
          <w:szCs w:val="24"/>
        </w:rPr>
      </w:pPr>
      <w:r w:rsidRPr="00121ADE">
        <w:rPr>
          <w:rFonts w:ascii="Times New Roman" w:hAnsi="Times New Roman" w:cs="Times New Roman"/>
          <w:b/>
          <w:sz w:val="24"/>
          <w:szCs w:val="24"/>
        </w:rPr>
        <w:t>Certified CDFIs:</w:t>
      </w:r>
      <w:r w:rsidRPr="00D6386F">
        <w:rPr>
          <w:rFonts w:ascii="Times New Roman" w:hAnsi="Times New Roman" w:cs="Times New Roman"/>
          <w:sz w:val="24"/>
          <w:szCs w:val="24"/>
        </w:rPr>
        <w:t xml:space="preserve"> build the capacity of the </w:t>
      </w:r>
      <w:r w:rsidR="00457A4C" w:rsidRPr="00D6386F">
        <w:rPr>
          <w:rFonts w:ascii="Times New Roman" w:hAnsi="Times New Roman" w:cs="Times New Roman"/>
          <w:sz w:val="24"/>
          <w:szCs w:val="24"/>
        </w:rPr>
        <w:t xml:space="preserve">Applicant </w:t>
      </w:r>
      <w:r w:rsidRPr="00D6386F">
        <w:rPr>
          <w:rFonts w:ascii="Times New Roman" w:hAnsi="Times New Roman" w:cs="Times New Roman"/>
          <w:sz w:val="24"/>
          <w:szCs w:val="24"/>
        </w:rPr>
        <w:t xml:space="preserve">to expand operations, offer new products or services, or increase the volume of current business. </w:t>
      </w:r>
    </w:p>
    <w:p w14:paraId="3F0A9A44" w14:textId="133BD02A" w:rsidR="001506DA" w:rsidRDefault="001506DA" w:rsidP="000768EB">
      <w:pPr>
        <w:ind w:left="360"/>
        <w:rPr>
          <w:rFonts w:ascii="Times New Roman" w:hAnsi="Times New Roman" w:cs="Times New Roman"/>
          <w:sz w:val="24"/>
          <w:szCs w:val="24"/>
        </w:rPr>
      </w:pPr>
    </w:p>
    <w:p w14:paraId="773C8C3D" w14:textId="0455BB2F" w:rsidR="00752399" w:rsidRPr="00D6386F" w:rsidRDefault="00752399" w:rsidP="00752399">
      <w:pPr>
        <w:rPr>
          <w:rFonts w:ascii="Times New Roman" w:hAnsi="Times New Roman" w:cs="Times New Roman"/>
          <w:sz w:val="24"/>
          <w:szCs w:val="24"/>
        </w:rPr>
      </w:pPr>
      <w:r w:rsidRPr="00D6386F">
        <w:rPr>
          <w:rFonts w:ascii="Times New Roman" w:hAnsi="Times New Roman" w:cs="Times New Roman"/>
          <w:sz w:val="24"/>
          <w:szCs w:val="24"/>
          <w:u w:val="single"/>
        </w:rPr>
        <w:t xml:space="preserve">Applicants must indicate the dollar value of each budget category that will directly relate to achieving </w:t>
      </w:r>
      <w:r>
        <w:rPr>
          <w:rFonts w:ascii="Times New Roman" w:hAnsi="Times New Roman" w:cs="Times New Roman"/>
          <w:sz w:val="24"/>
          <w:szCs w:val="24"/>
          <w:u w:val="single"/>
        </w:rPr>
        <w:t xml:space="preserve">the Applicant’s </w:t>
      </w:r>
      <w:r w:rsidRPr="00D6386F">
        <w:rPr>
          <w:rFonts w:ascii="Times New Roman" w:hAnsi="Times New Roman" w:cs="Times New Roman"/>
          <w:sz w:val="24"/>
          <w:szCs w:val="24"/>
          <w:u w:val="single"/>
        </w:rPr>
        <w:t>goals.</w:t>
      </w:r>
    </w:p>
    <w:tbl>
      <w:tblPr>
        <w:tblStyle w:val="TableGrid"/>
        <w:tblW w:w="0" w:type="auto"/>
        <w:tblLook w:val="04A0" w:firstRow="1" w:lastRow="0" w:firstColumn="1" w:lastColumn="0" w:noHBand="0" w:noVBand="1"/>
        <w:tblCaption w:val="Use of Funds"/>
        <w:tblDescription w:val="This table lists the eligbile uses of TA funds, the amount for each use, and a text justification for requesting the amount."/>
      </w:tblPr>
      <w:tblGrid>
        <w:gridCol w:w="2605"/>
        <w:gridCol w:w="1620"/>
        <w:gridCol w:w="5125"/>
      </w:tblGrid>
      <w:tr w:rsidR="003C6641" w:rsidRPr="00D6386F" w14:paraId="0919CE8D" w14:textId="77777777" w:rsidTr="000768EB">
        <w:trPr>
          <w:tblHeader/>
        </w:trPr>
        <w:tc>
          <w:tcPr>
            <w:tcW w:w="2605" w:type="dxa"/>
          </w:tcPr>
          <w:p w14:paraId="2EBCE174" w14:textId="77777777" w:rsidR="003C6641" w:rsidRPr="00D6386F" w:rsidRDefault="003C6641" w:rsidP="003D0483">
            <w:pPr>
              <w:jc w:val="both"/>
              <w:rPr>
                <w:rFonts w:ascii="Times New Roman" w:hAnsi="Times New Roman" w:cs="Times New Roman"/>
                <w:b/>
                <w:color w:val="000000" w:themeColor="text1"/>
                <w:sz w:val="24"/>
                <w:szCs w:val="24"/>
              </w:rPr>
            </w:pPr>
            <w:r w:rsidRPr="00D6386F">
              <w:rPr>
                <w:rFonts w:ascii="Times New Roman" w:hAnsi="Times New Roman" w:cs="Times New Roman"/>
                <w:b/>
                <w:color w:val="000000" w:themeColor="text1"/>
                <w:sz w:val="24"/>
                <w:szCs w:val="24"/>
              </w:rPr>
              <w:lastRenderedPageBreak/>
              <w:t>Use of Funds</w:t>
            </w:r>
          </w:p>
        </w:tc>
        <w:tc>
          <w:tcPr>
            <w:tcW w:w="1620" w:type="dxa"/>
          </w:tcPr>
          <w:p w14:paraId="1F21E354" w14:textId="77777777"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Amount</w:t>
            </w:r>
          </w:p>
        </w:tc>
        <w:tc>
          <w:tcPr>
            <w:tcW w:w="5125" w:type="dxa"/>
          </w:tcPr>
          <w:p w14:paraId="721ACC3A" w14:textId="62D86E69"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Justification</w:t>
            </w:r>
          </w:p>
        </w:tc>
      </w:tr>
      <w:tr w:rsidR="003C6641" w:rsidRPr="00D6386F" w14:paraId="3C6A5C1F" w14:textId="77777777" w:rsidTr="000768EB">
        <w:tc>
          <w:tcPr>
            <w:tcW w:w="2605" w:type="dxa"/>
          </w:tcPr>
          <w:p w14:paraId="3E15A5E7" w14:textId="77777777"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Personnel and Fringe</w:t>
            </w:r>
          </w:p>
        </w:tc>
        <w:tc>
          <w:tcPr>
            <w:tcW w:w="1620" w:type="dxa"/>
          </w:tcPr>
          <w:p w14:paraId="5F8A6EF9" w14:textId="77777777" w:rsidR="003C6641" w:rsidRPr="00D6386F" w:rsidRDefault="003C6641" w:rsidP="003D0483">
            <w:pPr>
              <w:jc w:val="both"/>
              <w:rPr>
                <w:rFonts w:ascii="Times New Roman" w:hAnsi="Times New Roman" w:cs="Times New Roman"/>
                <w:b/>
                <w:sz w:val="24"/>
                <w:szCs w:val="24"/>
              </w:rPr>
            </w:pPr>
          </w:p>
        </w:tc>
        <w:tc>
          <w:tcPr>
            <w:tcW w:w="5125" w:type="dxa"/>
          </w:tcPr>
          <w:p w14:paraId="5CD0416A" w14:textId="2CBD0122" w:rsidR="003C6641" w:rsidRPr="001A7350" w:rsidRDefault="00A259CF" w:rsidP="003D0483">
            <w:pPr>
              <w:jc w:val="both"/>
              <w:rPr>
                <w:rFonts w:ascii="Times New Roman" w:hAnsi="Times New Roman" w:cs="Times New Roman"/>
                <w:sz w:val="24"/>
                <w:szCs w:val="24"/>
              </w:rPr>
            </w:pPr>
            <w:r w:rsidRPr="001A7350">
              <w:rPr>
                <w:rFonts w:ascii="Times New Roman" w:hAnsi="Times New Roman" w:cs="Times New Roman"/>
                <w:sz w:val="24"/>
                <w:szCs w:val="24"/>
              </w:rPr>
              <w:t>500 characters</w:t>
            </w:r>
          </w:p>
        </w:tc>
      </w:tr>
      <w:tr w:rsidR="003C6641" w:rsidRPr="00D6386F" w14:paraId="61F93002" w14:textId="77777777" w:rsidTr="000768EB">
        <w:tc>
          <w:tcPr>
            <w:tcW w:w="2605" w:type="dxa"/>
          </w:tcPr>
          <w:p w14:paraId="575CD838" w14:textId="77777777"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Travel</w:t>
            </w:r>
          </w:p>
        </w:tc>
        <w:tc>
          <w:tcPr>
            <w:tcW w:w="1620" w:type="dxa"/>
          </w:tcPr>
          <w:p w14:paraId="1FDFB6B6" w14:textId="77777777" w:rsidR="003C6641" w:rsidRPr="00D6386F" w:rsidRDefault="003C6641" w:rsidP="003D0483">
            <w:pPr>
              <w:jc w:val="both"/>
              <w:rPr>
                <w:rFonts w:ascii="Times New Roman" w:hAnsi="Times New Roman" w:cs="Times New Roman"/>
                <w:b/>
                <w:sz w:val="24"/>
                <w:szCs w:val="24"/>
              </w:rPr>
            </w:pPr>
          </w:p>
        </w:tc>
        <w:tc>
          <w:tcPr>
            <w:tcW w:w="5125" w:type="dxa"/>
          </w:tcPr>
          <w:p w14:paraId="647119D7" w14:textId="08DDE0D5" w:rsidR="003C6641" w:rsidRPr="001A7350" w:rsidRDefault="00A259CF" w:rsidP="003D0483">
            <w:pPr>
              <w:jc w:val="both"/>
              <w:rPr>
                <w:rFonts w:ascii="Times New Roman" w:hAnsi="Times New Roman" w:cs="Times New Roman"/>
                <w:sz w:val="24"/>
                <w:szCs w:val="24"/>
              </w:rPr>
            </w:pPr>
            <w:r w:rsidRPr="001A7350">
              <w:rPr>
                <w:rFonts w:ascii="Times New Roman" w:hAnsi="Times New Roman" w:cs="Times New Roman"/>
                <w:sz w:val="24"/>
                <w:szCs w:val="24"/>
              </w:rPr>
              <w:t>500 characters</w:t>
            </w:r>
          </w:p>
        </w:tc>
      </w:tr>
      <w:tr w:rsidR="003C6641" w:rsidRPr="00D6386F" w14:paraId="04AE43EC" w14:textId="77777777" w:rsidTr="000768EB">
        <w:tc>
          <w:tcPr>
            <w:tcW w:w="2605" w:type="dxa"/>
          </w:tcPr>
          <w:p w14:paraId="2FB3B3F0" w14:textId="77777777"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Training</w:t>
            </w:r>
          </w:p>
        </w:tc>
        <w:tc>
          <w:tcPr>
            <w:tcW w:w="1620" w:type="dxa"/>
          </w:tcPr>
          <w:p w14:paraId="1C0AD7A8" w14:textId="77777777" w:rsidR="003C6641" w:rsidRPr="00D6386F" w:rsidRDefault="003C6641" w:rsidP="003D0483">
            <w:pPr>
              <w:jc w:val="both"/>
              <w:rPr>
                <w:rFonts w:ascii="Times New Roman" w:hAnsi="Times New Roman" w:cs="Times New Roman"/>
                <w:b/>
                <w:sz w:val="24"/>
                <w:szCs w:val="24"/>
              </w:rPr>
            </w:pPr>
          </w:p>
        </w:tc>
        <w:tc>
          <w:tcPr>
            <w:tcW w:w="5125" w:type="dxa"/>
          </w:tcPr>
          <w:p w14:paraId="66FFF6DC" w14:textId="4306FA95" w:rsidR="003C6641" w:rsidRPr="001A7350" w:rsidRDefault="00A259CF" w:rsidP="003D0483">
            <w:pPr>
              <w:jc w:val="both"/>
              <w:rPr>
                <w:rFonts w:ascii="Times New Roman" w:hAnsi="Times New Roman" w:cs="Times New Roman"/>
                <w:sz w:val="24"/>
                <w:szCs w:val="24"/>
              </w:rPr>
            </w:pPr>
            <w:r w:rsidRPr="001A7350">
              <w:rPr>
                <w:rFonts w:ascii="Times New Roman" w:hAnsi="Times New Roman" w:cs="Times New Roman"/>
                <w:sz w:val="24"/>
                <w:szCs w:val="24"/>
              </w:rPr>
              <w:t>500 characters</w:t>
            </w:r>
          </w:p>
        </w:tc>
      </w:tr>
      <w:tr w:rsidR="003C6641" w:rsidRPr="00D6386F" w14:paraId="20A3103C" w14:textId="77777777" w:rsidTr="000768EB">
        <w:tc>
          <w:tcPr>
            <w:tcW w:w="2605" w:type="dxa"/>
          </w:tcPr>
          <w:p w14:paraId="2C705AB9" w14:textId="77777777"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Professional Services</w:t>
            </w:r>
          </w:p>
        </w:tc>
        <w:tc>
          <w:tcPr>
            <w:tcW w:w="1620" w:type="dxa"/>
          </w:tcPr>
          <w:p w14:paraId="6D554891" w14:textId="77777777" w:rsidR="003C6641" w:rsidRPr="00D6386F" w:rsidRDefault="003C6641" w:rsidP="003D0483">
            <w:pPr>
              <w:jc w:val="both"/>
              <w:rPr>
                <w:rFonts w:ascii="Times New Roman" w:hAnsi="Times New Roman" w:cs="Times New Roman"/>
                <w:b/>
                <w:sz w:val="24"/>
                <w:szCs w:val="24"/>
              </w:rPr>
            </w:pPr>
          </w:p>
        </w:tc>
        <w:tc>
          <w:tcPr>
            <w:tcW w:w="5125" w:type="dxa"/>
          </w:tcPr>
          <w:p w14:paraId="7BCDC8F3" w14:textId="7DC81099" w:rsidR="003C6641" w:rsidRPr="001A7350" w:rsidRDefault="00A259CF" w:rsidP="003D0483">
            <w:pPr>
              <w:jc w:val="both"/>
              <w:rPr>
                <w:rFonts w:ascii="Times New Roman" w:hAnsi="Times New Roman" w:cs="Times New Roman"/>
                <w:sz w:val="24"/>
                <w:szCs w:val="24"/>
              </w:rPr>
            </w:pPr>
            <w:r w:rsidRPr="001A7350">
              <w:rPr>
                <w:rFonts w:ascii="Times New Roman" w:hAnsi="Times New Roman" w:cs="Times New Roman"/>
                <w:sz w:val="24"/>
                <w:szCs w:val="24"/>
              </w:rPr>
              <w:t>500 characters</w:t>
            </w:r>
          </w:p>
        </w:tc>
      </w:tr>
      <w:tr w:rsidR="003C6641" w:rsidRPr="00D6386F" w14:paraId="3338F540" w14:textId="77777777" w:rsidTr="000768EB">
        <w:tc>
          <w:tcPr>
            <w:tcW w:w="2605" w:type="dxa"/>
          </w:tcPr>
          <w:p w14:paraId="2AB28E50" w14:textId="77777777"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Equipment</w:t>
            </w:r>
          </w:p>
        </w:tc>
        <w:tc>
          <w:tcPr>
            <w:tcW w:w="1620" w:type="dxa"/>
          </w:tcPr>
          <w:p w14:paraId="1F0A559A" w14:textId="77777777" w:rsidR="003C6641" w:rsidRPr="00D6386F" w:rsidRDefault="003C6641" w:rsidP="003D0483">
            <w:pPr>
              <w:jc w:val="both"/>
              <w:rPr>
                <w:rFonts w:ascii="Times New Roman" w:hAnsi="Times New Roman" w:cs="Times New Roman"/>
                <w:b/>
                <w:sz w:val="24"/>
                <w:szCs w:val="24"/>
              </w:rPr>
            </w:pPr>
          </w:p>
        </w:tc>
        <w:tc>
          <w:tcPr>
            <w:tcW w:w="5125" w:type="dxa"/>
          </w:tcPr>
          <w:p w14:paraId="6A82B3CF" w14:textId="7F31C20D" w:rsidR="003C6641" w:rsidRPr="001A7350" w:rsidRDefault="00A259CF" w:rsidP="003D0483">
            <w:pPr>
              <w:jc w:val="both"/>
              <w:rPr>
                <w:rFonts w:ascii="Times New Roman" w:hAnsi="Times New Roman" w:cs="Times New Roman"/>
                <w:sz w:val="24"/>
                <w:szCs w:val="24"/>
              </w:rPr>
            </w:pPr>
            <w:r w:rsidRPr="001A7350">
              <w:rPr>
                <w:rFonts w:ascii="Times New Roman" w:hAnsi="Times New Roman" w:cs="Times New Roman"/>
                <w:sz w:val="24"/>
                <w:szCs w:val="24"/>
              </w:rPr>
              <w:t>500 characters</w:t>
            </w:r>
          </w:p>
        </w:tc>
      </w:tr>
      <w:tr w:rsidR="003C6641" w:rsidRPr="00D6386F" w14:paraId="4E20EAC4" w14:textId="77777777" w:rsidTr="000768EB">
        <w:tc>
          <w:tcPr>
            <w:tcW w:w="2605" w:type="dxa"/>
          </w:tcPr>
          <w:p w14:paraId="2B25650E" w14:textId="77777777" w:rsidR="003C6641" w:rsidRPr="00D6386F" w:rsidRDefault="003C6641" w:rsidP="003D0483">
            <w:pPr>
              <w:jc w:val="both"/>
              <w:rPr>
                <w:rFonts w:ascii="Times New Roman" w:hAnsi="Times New Roman" w:cs="Times New Roman"/>
                <w:b/>
                <w:sz w:val="24"/>
                <w:szCs w:val="24"/>
              </w:rPr>
            </w:pPr>
            <w:r w:rsidRPr="00D6386F">
              <w:rPr>
                <w:rFonts w:ascii="Times New Roman" w:hAnsi="Times New Roman" w:cs="Times New Roman"/>
                <w:b/>
                <w:sz w:val="24"/>
                <w:szCs w:val="24"/>
              </w:rPr>
              <w:t>Supplies</w:t>
            </w:r>
          </w:p>
        </w:tc>
        <w:tc>
          <w:tcPr>
            <w:tcW w:w="1620" w:type="dxa"/>
          </w:tcPr>
          <w:p w14:paraId="54A28487" w14:textId="77777777" w:rsidR="003C6641" w:rsidRPr="00D6386F" w:rsidRDefault="003C6641" w:rsidP="003D0483">
            <w:pPr>
              <w:jc w:val="both"/>
              <w:rPr>
                <w:rFonts w:ascii="Times New Roman" w:hAnsi="Times New Roman" w:cs="Times New Roman"/>
                <w:b/>
                <w:sz w:val="24"/>
                <w:szCs w:val="24"/>
              </w:rPr>
            </w:pPr>
          </w:p>
        </w:tc>
        <w:tc>
          <w:tcPr>
            <w:tcW w:w="5125" w:type="dxa"/>
          </w:tcPr>
          <w:p w14:paraId="79C322F4" w14:textId="32EE7252" w:rsidR="003C6641" w:rsidRPr="001A7350" w:rsidRDefault="00A259CF" w:rsidP="003D0483">
            <w:pPr>
              <w:jc w:val="both"/>
              <w:rPr>
                <w:rFonts w:ascii="Times New Roman" w:hAnsi="Times New Roman" w:cs="Times New Roman"/>
                <w:sz w:val="24"/>
                <w:szCs w:val="24"/>
              </w:rPr>
            </w:pPr>
            <w:r w:rsidRPr="001A7350">
              <w:rPr>
                <w:rFonts w:ascii="Times New Roman" w:hAnsi="Times New Roman" w:cs="Times New Roman"/>
                <w:sz w:val="24"/>
                <w:szCs w:val="24"/>
              </w:rPr>
              <w:t>500 characters</w:t>
            </w:r>
          </w:p>
        </w:tc>
      </w:tr>
    </w:tbl>
    <w:p w14:paraId="3D202473" w14:textId="77777777" w:rsidR="00E81F16" w:rsidRDefault="00E81F16" w:rsidP="00CA693A">
      <w:pPr>
        <w:jc w:val="center"/>
        <w:rPr>
          <w:rFonts w:asciiTheme="majorHAnsi" w:hAnsiTheme="majorHAnsi"/>
          <w:b/>
          <w:sz w:val="24"/>
          <w:szCs w:val="24"/>
        </w:rPr>
      </w:pPr>
    </w:p>
    <w:p w14:paraId="7F6276B1" w14:textId="77777777" w:rsidR="00E81F16" w:rsidRDefault="00E81F16">
      <w:pPr>
        <w:rPr>
          <w:rFonts w:asciiTheme="majorHAnsi" w:hAnsiTheme="majorHAnsi"/>
          <w:b/>
          <w:sz w:val="24"/>
          <w:szCs w:val="24"/>
        </w:rPr>
      </w:pPr>
      <w:r>
        <w:rPr>
          <w:rFonts w:asciiTheme="majorHAnsi" w:hAnsiTheme="majorHAnsi"/>
          <w:b/>
          <w:sz w:val="24"/>
          <w:szCs w:val="24"/>
        </w:rPr>
        <w:br w:type="page"/>
      </w:r>
    </w:p>
    <w:p w14:paraId="18ECBCE2" w14:textId="15231ED4" w:rsidR="00CA693A" w:rsidRDefault="00CA693A" w:rsidP="00CA693A">
      <w:pPr>
        <w:jc w:val="center"/>
        <w:rPr>
          <w:rFonts w:asciiTheme="majorHAnsi" w:hAnsiTheme="majorHAnsi"/>
          <w:b/>
          <w:sz w:val="24"/>
          <w:szCs w:val="24"/>
        </w:rPr>
      </w:pPr>
      <w:r w:rsidRPr="00A60542">
        <w:rPr>
          <w:rFonts w:asciiTheme="majorHAnsi" w:hAnsiTheme="majorHAnsi"/>
          <w:b/>
          <w:sz w:val="24"/>
          <w:szCs w:val="24"/>
        </w:rPr>
        <w:lastRenderedPageBreak/>
        <w:t xml:space="preserve">Appendix- </w:t>
      </w:r>
      <w:r>
        <w:rPr>
          <w:rFonts w:asciiTheme="majorHAnsi" w:hAnsiTheme="majorHAnsi"/>
          <w:b/>
          <w:sz w:val="24"/>
          <w:szCs w:val="24"/>
        </w:rPr>
        <w:t>Award Management Information System (AMIS)</w:t>
      </w:r>
      <w:r w:rsidRPr="00A60542">
        <w:rPr>
          <w:rFonts w:asciiTheme="majorHAnsi" w:hAnsiTheme="majorHAnsi"/>
          <w:b/>
          <w:sz w:val="24"/>
          <w:szCs w:val="24"/>
        </w:rPr>
        <w:t xml:space="preserve"> </w:t>
      </w:r>
      <w:r>
        <w:rPr>
          <w:rFonts w:asciiTheme="majorHAnsi" w:hAnsiTheme="majorHAnsi"/>
          <w:b/>
          <w:sz w:val="24"/>
          <w:szCs w:val="24"/>
        </w:rPr>
        <w:t xml:space="preserve">Inputs for all Technical Assistance Applicants </w:t>
      </w:r>
    </w:p>
    <w:p w14:paraId="4D16D9D5" w14:textId="182E5C06" w:rsidR="00CA693A" w:rsidRPr="000768EB" w:rsidRDefault="00CA693A" w:rsidP="00CA693A">
      <w:pPr>
        <w:rPr>
          <w:rFonts w:asciiTheme="majorHAnsi" w:hAnsiTheme="majorHAnsi"/>
          <w:sz w:val="24"/>
        </w:rPr>
      </w:pPr>
      <w:r w:rsidRPr="004D13C6">
        <w:rPr>
          <w:rFonts w:asciiTheme="majorHAnsi" w:hAnsiTheme="majorHAnsi" w:cs="Arial"/>
          <w:sz w:val="24"/>
          <w:szCs w:val="24"/>
        </w:rPr>
        <w:t xml:space="preserve">In AMIS, </w:t>
      </w:r>
      <w:r>
        <w:rPr>
          <w:rFonts w:asciiTheme="majorHAnsi" w:hAnsiTheme="majorHAnsi" w:cs="Arial"/>
          <w:sz w:val="24"/>
          <w:szCs w:val="24"/>
        </w:rPr>
        <w:t xml:space="preserve">Technical Assistance </w:t>
      </w:r>
      <w:r w:rsidRPr="004D13C6">
        <w:rPr>
          <w:rFonts w:asciiTheme="majorHAnsi" w:hAnsiTheme="majorHAnsi" w:cs="Arial"/>
          <w:sz w:val="24"/>
          <w:szCs w:val="24"/>
        </w:rPr>
        <w:t>Applicants will complete the following char</w:t>
      </w:r>
      <w:r>
        <w:rPr>
          <w:rFonts w:asciiTheme="majorHAnsi" w:hAnsiTheme="majorHAnsi" w:cs="Arial"/>
          <w:sz w:val="24"/>
          <w:szCs w:val="24"/>
        </w:rPr>
        <w:t>ts</w:t>
      </w:r>
      <w:r w:rsidR="005454DF">
        <w:rPr>
          <w:rFonts w:asciiTheme="majorHAnsi" w:hAnsiTheme="majorHAnsi" w:cs="Arial"/>
          <w:sz w:val="24"/>
          <w:szCs w:val="24"/>
        </w:rPr>
        <w:t xml:space="preserve"> for 3 historic years, the current year, and 3 projected years</w:t>
      </w:r>
      <w:r>
        <w:rPr>
          <w:rFonts w:asciiTheme="majorHAnsi" w:hAnsiTheme="majorHAnsi" w:cs="Arial"/>
          <w:sz w:val="24"/>
          <w:szCs w:val="24"/>
        </w:rPr>
        <w:t>:</w:t>
      </w:r>
    </w:p>
    <w:tbl>
      <w:tblPr>
        <w:tblStyle w:val="TableGrid"/>
        <w:tblW w:w="10165" w:type="dxa"/>
        <w:tblLook w:val="04A0" w:firstRow="1" w:lastRow="0" w:firstColumn="1" w:lastColumn="0" w:noHBand="0" w:noVBand="1"/>
      </w:tblPr>
      <w:tblGrid>
        <w:gridCol w:w="10165"/>
      </w:tblGrid>
      <w:tr w:rsidR="007F40DD" w:rsidRPr="00A60542" w14:paraId="2F69A9B1" w14:textId="77777777" w:rsidTr="008D41B6">
        <w:trPr>
          <w:trHeight w:val="70"/>
        </w:trPr>
        <w:tc>
          <w:tcPr>
            <w:tcW w:w="10165" w:type="dxa"/>
            <w:shd w:val="clear" w:color="auto" w:fill="5B9BD5" w:themeFill="accent1"/>
            <w:hideMark/>
          </w:tcPr>
          <w:p w14:paraId="35844C23" w14:textId="77777777" w:rsidR="007F40DD" w:rsidRPr="00A60542" w:rsidRDefault="007F40DD" w:rsidP="000768EB">
            <w:pPr>
              <w:ind w:firstLine="720"/>
              <w:rPr>
                <w:rFonts w:asciiTheme="majorHAnsi" w:hAnsiTheme="majorHAnsi"/>
                <w:b/>
                <w:bCs/>
              </w:rPr>
            </w:pPr>
            <w:r w:rsidRPr="00A60542">
              <w:rPr>
                <w:rFonts w:asciiTheme="majorHAnsi" w:hAnsiTheme="majorHAnsi"/>
                <w:b/>
                <w:bCs/>
              </w:rPr>
              <w:t>ASSETS</w:t>
            </w:r>
          </w:p>
        </w:tc>
      </w:tr>
      <w:tr w:rsidR="007F40DD" w:rsidRPr="00A60542" w14:paraId="20302C39" w14:textId="77777777" w:rsidTr="000768EB">
        <w:trPr>
          <w:trHeight w:val="70"/>
        </w:trPr>
        <w:tc>
          <w:tcPr>
            <w:tcW w:w="10165" w:type="dxa"/>
            <w:hideMark/>
          </w:tcPr>
          <w:p w14:paraId="039FB004" w14:textId="77777777" w:rsidR="007F40DD" w:rsidRPr="00A60542" w:rsidRDefault="007F40DD" w:rsidP="000768EB">
            <w:pPr>
              <w:ind w:firstLine="720"/>
              <w:rPr>
                <w:rFonts w:asciiTheme="majorHAnsi" w:hAnsiTheme="majorHAnsi"/>
              </w:rPr>
            </w:pPr>
            <w:r w:rsidRPr="00A60542">
              <w:rPr>
                <w:rFonts w:asciiTheme="majorHAnsi" w:hAnsiTheme="majorHAnsi"/>
              </w:rPr>
              <w:t>Cash and Cash Equivalents ($)</w:t>
            </w:r>
          </w:p>
        </w:tc>
      </w:tr>
      <w:tr w:rsidR="007F40DD" w:rsidRPr="00A60542" w14:paraId="44EBDC20" w14:textId="77777777" w:rsidTr="000768EB">
        <w:trPr>
          <w:trHeight w:val="70"/>
        </w:trPr>
        <w:tc>
          <w:tcPr>
            <w:tcW w:w="10165" w:type="dxa"/>
            <w:hideMark/>
          </w:tcPr>
          <w:p w14:paraId="731D44F8" w14:textId="77777777" w:rsidR="007F40DD" w:rsidRPr="00A60542" w:rsidRDefault="007F40DD" w:rsidP="000768EB">
            <w:pPr>
              <w:ind w:firstLine="720"/>
              <w:rPr>
                <w:rFonts w:asciiTheme="majorHAnsi" w:hAnsiTheme="majorHAnsi"/>
              </w:rPr>
            </w:pPr>
            <w:r w:rsidRPr="00A60542">
              <w:rPr>
                <w:rFonts w:asciiTheme="majorHAnsi" w:hAnsiTheme="majorHAnsi"/>
              </w:rPr>
              <w:t>Unrestricted Cash and Cash Equivalents ($)</w:t>
            </w:r>
          </w:p>
        </w:tc>
      </w:tr>
      <w:tr w:rsidR="007F40DD" w:rsidRPr="00A60542" w14:paraId="6EE3F375" w14:textId="77777777" w:rsidTr="000768EB">
        <w:trPr>
          <w:trHeight w:val="70"/>
        </w:trPr>
        <w:tc>
          <w:tcPr>
            <w:tcW w:w="10165" w:type="dxa"/>
            <w:hideMark/>
          </w:tcPr>
          <w:p w14:paraId="27687F2F" w14:textId="77777777" w:rsidR="007F40DD" w:rsidRPr="00A60542" w:rsidRDefault="007F40DD" w:rsidP="000768EB">
            <w:pPr>
              <w:ind w:firstLine="720"/>
              <w:rPr>
                <w:rFonts w:asciiTheme="majorHAnsi" w:hAnsiTheme="majorHAnsi"/>
              </w:rPr>
            </w:pPr>
            <w:r w:rsidRPr="00A60542">
              <w:rPr>
                <w:rFonts w:asciiTheme="majorHAnsi" w:hAnsiTheme="majorHAnsi"/>
              </w:rPr>
              <w:t>Total Investments ($)</w:t>
            </w:r>
          </w:p>
        </w:tc>
      </w:tr>
      <w:tr w:rsidR="007F40DD" w:rsidRPr="00A60542" w14:paraId="21359987" w14:textId="77777777" w:rsidTr="000768EB">
        <w:trPr>
          <w:trHeight w:val="70"/>
        </w:trPr>
        <w:tc>
          <w:tcPr>
            <w:tcW w:w="10165" w:type="dxa"/>
            <w:hideMark/>
          </w:tcPr>
          <w:p w14:paraId="39FFB0FC" w14:textId="77777777" w:rsidR="007F40DD" w:rsidRPr="00A60542" w:rsidRDefault="007F40DD" w:rsidP="000768EB">
            <w:pPr>
              <w:ind w:firstLine="720"/>
              <w:rPr>
                <w:rFonts w:asciiTheme="majorHAnsi" w:hAnsiTheme="majorHAnsi"/>
              </w:rPr>
            </w:pPr>
            <w:r w:rsidRPr="00A60542">
              <w:rPr>
                <w:rFonts w:asciiTheme="majorHAnsi" w:hAnsiTheme="majorHAnsi"/>
              </w:rPr>
              <w:t>Current Gross Loans Receivables ($)</w:t>
            </w:r>
          </w:p>
        </w:tc>
      </w:tr>
      <w:tr w:rsidR="007F40DD" w:rsidRPr="00A60542" w14:paraId="26AEA8E5" w14:textId="77777777" w:rsidTr="000768EB">
        <w:trPr>
          <w:trHeight w:val="70"/>
        </w:trPr>
        <w:tc>
          <w:tcPr>
            <w:tcW w:w="10165" w:type="dxa"/>
            <w:hideMark/>
          </w:tcPr>
          <w:p w14:paraId="204F8BB0" w14:textId="77777777" w:rsidR="007F40DD" w:rsidRPr="00A60542" w:rsidRDefault="007F40DD" w:rsidP="000768EB">
            <w:pPr>
              <w:ind w:firstLine="720"/>
              <w:rPr>
                <w:rFonts w:asciiTheme="majorHAnsi" w:hAnsiTheme="majorHAnsi"/>
              </w:rPr>
            </w:pPr>
            <w:r w:rsidRPr="00A60542">
              <w:rPr>
                <w:rFonts w:asciiTheme="majorHAnsi" w:hAnsiTheme="majorHAnsi"/>
              </w:rPr>
              <w:t>Total Commitments ($)</w:t>
            </w:r>
          </w:p>
        </w:tc>
      </w:tr>
      <w:tr w:rsidR="007F40DD" w:rsidRPr="00A60542" w14:paraId="2097DB4D" w14:textId="77777777" w:rsidTr="000768EB">
        <w:trPr>
          <w:trHeight w:val="70"/>
        </w:trPr>
        <w:tc>
          <w:tcPr>
            <w:tcW w:w="10165" w:type="dxa"/>
            <w:hideMark/>
          </w:tcPr>
          <w:p w14:paraId="15921763" w14:textId="77777777" w:rsidR="007F40DD" w:rsidRPr="00A60542" w:rsidRDefault="007F40DD" w:rsidP="000768EB">
            <w:pPr>
              <w:ind w:firstLine="720"/>
              <w:rPr>
                <w:rFonts w:asciiTheme="majorHAnsi" w:hAnsiTheme="majorHAnsi"/>
              </w:rPr>
            </w:pPr>
            <w:r w:rsidRPr="00A60542">
              <w:rPr>
                <w:rFonts w:asciiTheme="majorHAnsi" w:hAnsiTheme="majorHAnsi"/>
              </w:rPr>
              <w:t>Total Current Assets ($)</w:t>
            </w:r>
          </w:p>
        </w:tc>
      </w:tr>
      <w:tr w:rsidR="007F40DD" w:rsidRPr="00A60542" w14:paraId="287EDFF0" w14:textId="77777777" w:rsidTr="000768EB">
        <w:trPr>
          <w:trHeight w:val="70"/>
        </w:trPr>
        <w:tc>
          <w:tcPr>
            <w:tcW w:w="10165" w:type="dxa"/>
            <w:hideMark/>
          </w:tcPr>
          <w:p w14:paraId="7CC4E47F" w14:textId="77777777" w:rsidR="007F40DD" w:rsidRPr="00A60542" w:rsidRDefault="007F40DD" w:rsidP="000768EB">
            <w:pPr>
              <w:ind w:firstLine="720"/>
              <w:rPr>
                <w:rFonts w:asciiTheme="majorHAnsi" w:hAnsiTheme="majorHAnsi"/>
              </w:rPr>
            </w:pPr>
            <w:r w:rsidRPr="00A60542">
              <w:rPr>
                <w:rFonts w:asciiTheme="majorHAnsi" w:hAnsiTheme="majorHAnsi"/>
              </w:rPr>
              <w:t>Noncurrent Gross Loans Receivables ($)</w:t>
            </w:r>
          </w:p>
        </w:tc>
      </w:tr>
      <w:tr w:rsidR="007F40DD" w:rsidRPr="00A60542" w14:paraId="0F3B82CF" w14:textId="77777777" w:rsidTr="000768EB">
        <w:trPr>
          <w:trHeight w:val="278"/>
        </w:trPr>
        <w:tc>
          <w:tcPr>
            <w:tcW w:w="10165" w:type="dxa"/>
            <w:hideMark/>
          </w:tcPr>
          <w:p w14:paraId="2661C125" w14:textId="77777777" w:rsidR="007F40DD" w:rsidRPr="00A60542" w:rsidRDefault="007F40DD" w:rsidP="000768EB">
            <w:pPr>
              <w:ind w:firstLine="720"/>
              <w:rPr>
                <w:rFonts w:asciiTheme="majorHAnsi" w:hAnsiTheme="majorHAnsi"/>
              </w:rPr>
            </w:pPr>
            <w:r w:rsidRPr="00A60542">
              <w:rPr>
                <w:rFonts w:asciiTheme="majorHAnsi" w:hAnsiTheme="majorHAnsi"/>
              </w:rPr>
              <w:t>Loan Loss Reserves (Cash) ($)</w:t>
            </w:r>
            <w:r>
              <w:rPr>
                <w:rFonts w:asciiTheme="majorHAnsi" w:hAnsiTheme="majorHAnsi"/>
              </w:rPr>
              <w:t>/Allowance for Loan and Lease Losses (Cash) ($)</w:t>
            </w:r>
          </w:p>
        </w:tc>
      </w:tr>
      <w:tr w:rsidR="007F40DD" w:rsidRPr="00A60542" w14:paraId="5A61E4A3" w14:textId="77777777" w:rsidTr="000768EB">
        <w:trPr>
          <w:trHeight w:val="332"/>
        </w:trPr>
        <w:tc>
          <w:tcPr>
            <w:tcW w:w="10165" w:type="dxa"/>
            <w:hideMark/>
          </w:tcPr>
          <w:p w14:paraId="7915F4EB" w14:textId="77777777" w:rsidR="007F40DD" w:rsidRPr="00A60542" w:rsidRDefault="007F40DD" w:rsidP="000768EB">
            <w:pPr>
              <w:ind w:firstLine="720"/>
              <w:rPr>
                <w:rFonts w:asciiTheme="majorHAnsi" w:hAnsiTheme="majorHAnsi"/>
              </w:rPr>
            </w:pPr>
            <w:r w:rsidRPr="00A60542">
              <w:rPr>
                <w:rFonts w:asciiTheme="majorHAnsi" w:hAnsiTheme="majorHAnsi"/>
              </w:rPr>
              <w:t>Loan Loss Reserves (Accrual) ($)</w:t>
            </w:r>
            <w:r>
              <w:rPr>
                <w:rFonts w:asciiTheme="majorHAnsi" w:hAnsiTheme="majorHAnsi"/>
              </w:rPr>
              <w:t>/Allowance for Loan and Lease Losses (Accrual) ($)</w:t>
            </w:r>
          </w:p>
        </w:tc>
      </w:tr>
      <w:tr w:rsidR="007F40DD" w:rsidRPr="00A60542" w14:paraId="5CBA8710" w14:textId="77777777" w:rsidTr="000768EB">
        <w:trPr>
          <w:trHeight w:val="278"/>
        </w:trPr>
        <w:tc>
          <w:tcPr>
            <w:tcW w:w="10165" w:type="dxa"/>
            <w:hideMark/>
          </w:tcPr>
          <w:p w14:paraId="788D386C" w14:textId="77777777" w:rsidR="007F40DD" w:rsidRPr="00A60542" w:rsidRDefault="007F40DD" w:rsidP="000768EB">
            <w:pPr>
              <w:ind w:firstLine="720"/>
              <w:rPr>
                <w:rFonts w:asciiTheme="majorHAnsi" w:hAnsiTheme="majorHAnsi"/>
              </w:rPr>
            </w:pPr>
            <w:r w:rsidRPr="00A60542">
              <w:rPr>
                <w:rFonts w:asciiTheme="majorHAnsi" w:hAnsiTheme="majorHAnsi"/>
              </w:rPr>
              <w:t>Total Outstanding Equity Investment Portfolio ($)</w:t>
            </w:r>
          </w:p>
        </w:tc>
      </w:tr>
      <w:tr w:rsidR="007F40DD" w:rsidRPr="00A60542" w14:paraId="6F7C4219" w14:textId="77777777" w:rsidTr="000768EB">
        <w:trPr>
          <w:trHeight w:val="242"/>
        </w:trPr>
        <w:tc>
          <w:tcPr>
            <w:tcW w:w="10165" w:type="dxa"/>
            <w:hideMark/>
          </w:tcPr>
          <w:p w14:paraId="7ADC4627" w14:textId="77777777" w:rsidR="007F40DD" w:rsidRPr="00A60542" w:rsidRDefault="007F40DD" w:rsidP="000768EB">
            <w:pPr>
              <w:ind w:firstLine="720"/>
              <w:rPr>
                <w:rFonts w:asciiTheme="majorHAnsi" w:hAnsiTheme="majorHAnsi"/>
              </w:rPr>
            </w:pPr>
            <w:r w:rsidRPr="00A60542">
              <w:rPr>
                <w:rFonts w:asciiTheme="majorHAnsi" w:hAnsiTheme="majorHAnsi"/>
              </w:rPr>
              <w:t>Net Unrealized Loss (Gains) ($)</w:t>
            </w:r>
          </w:p>
        </w:tc>
      </w:tr>
      <w:tr w:rsidR="007F40DD" w:rsidRPr="00A60542" w14:paraId="6C951C82" w14:textId="77777777" w:rsidTr="000768EB">
        <w:trPr>
          <w:trHeight w:val="152"/>
        </w:trPr>
        <w:tc>
          <w:tcPr>
            <w:tcW w:w="10165" w:type="dxa"/>
            <w:hideMark/>
          </w:tcPr>
          <w:p w14:paraId="0D00A3B5" w14:textId="77777777" w:rsidR="007F40DD" w:rsidRPr="00A60542" w:rsidRDefault="007F40DD" w:rsidP="000768EB">
            <w:pPr>
              <w:ind w:firstLine="720"/>
              <w:rPr>
                <w:rFonts w:asciiTheme="majorHAnsi" w:hAnsiTheme="majorHAnsi"/>
              </w:rPr>
            </w:pPr>
            <w:r w:rsidRPr="00A60542">
              <w:rPr>
                <w:rFonts w:asciiTheme="majorHAnsi" w:hAnsiTheme="majorHAnsi"/>
              </w:rPr>
              <w:t>Total Gross Loan Receivables and/or Equity Investment Portfolio ($)</w:t>
            </w:r>
          </w:p>
        </w:tc>
      </w:tr>
      <w:tr w:rsidR="007F40DD" w:rsidRPr="00A60542" w14:paraId="038911AC" w14:textId="77777777" w:rsidTr="000768EB">
        <w:trPr>
          <w:trHeight w:val="70"/>
        </w:trPr>
        <w:tc>
          <w:tcPr>
            <w:tcW w:w="10165" w:type="dxa"/>
            <w:hideMark/>
          </w:tcPr>
          <w:p w14:paraId="2F73AB8D" w14:textId="77777777" w:rsidR="007F40DD" w:rsidRPr="00A60542" w:rsidRDefault="007F40DD" w:rsidP="000768EB">
            <w:pPr>
              <w:ind w:firstLine="720"/>
              <w:rPr>
                <w:rFonts w:asciiTheme="majorHAnsi" w:hAnsiTheme="majorHAnsi"/>
              </w:rPr>
            </w:pPr>
            <w:r w:rsidRPr="00A60542">
              <w:rPr>
                <w:rFonts w:asciiTheme="majorHAnsi" w:hAnsiTheme="majorHAnsi"/>
              </w:rPr>
              <w:t>Total Net Loans Receivables and/or Equity Investment Portfolio ($)</w:t>
            </w:r>
          </w:p>
        </w:tc>
      </w:tr>
      <w:tr w:rsidR="007F40DD" w:rsidRPr="00A60542" w14:paraId="57D97FAE" w14:textId="77777777" w:rsidTr="000768EB">
        <w:trPr>
          <w:trHeight w:val="70"/>
        </w:trPr>
        <w:tc>
          <w:tcPr>
            <w:tcW w:w="10165" w:type="dxa"/>
            <w:hideMark/>
          </w:tcPr>
          <w:p w14:paraId="3C77B7F8" w14:textId="77777777" w:rsidR="007F40DD" w:rsidRPr="00A60542" w:rsidRDefault="007F40DD" w:rsidP="000768EB">
            <w:pPr>
              <w:ind w:firstLine="720"/>
              <w:rPr>
                <w:rFonts w:asciiTheme="majorHAnsi" w:hAnsiTheme="majorHAnsi"/>
              </w:rPr>
            </w:pPr>
            <w:r w:rsidRPr="00A60542">
              <w:rPr>
                <w:rFonts w:asciiTheme="majorHAnsi" w:hAnsiTheme="majorHAnsi"/>
              </w:rPr>
              <w:t>Total Off-Balance Sheet Assets for Financing ($)</w:t>
            </w:r>
          </w:p>
        </w:tc>
      </w:tr>
      <w:tr w:rsidR="007F40DD" w:rsidRPr="00A60542" w14:paraId="1060CC70" w14:textId="77777777" w:rsidTr="000768EB">
        <w:trPr>
          <w:trHeight w:val="70"/>
        </w:trPr>
        <w:tc>
          <w:tcPr>
            <w:tcW w:w="10165" w:type="dxa"/>
            <w:hideMark/>
          </w:tcPr>
          <w:p w14:paraId="4E042734" w14:textId="77777777" w:rsidR="007F40DD" w:rsidRPr="00A60542" w:rsidRDefault="007F40DD" w:rsidP="000768EB">
            <w:pPr>
              <w:ind w:firstLine="720"/>
              <w:rPr>
                <w:rFonts w:asciiTheme="majorHAnsi" w:hAnsiTheme="majorHAnsi"/>
              </w:rPr>
            </w:pPr>
            <w:r w:rsidRPr="00A60542">
              <w:rPr>
                <w:rFonts w:asciiTheme="majorHAnsi" w:hAnsiTheme="majorHAnsi"/>
              </w:rPr>
              <w:t>Cash on Deposit (Credit Unions Only, $)</w:t>
            </w:r>
          </w:p>
        </w:tc>
      </w:tr>
      <w:tr w:rsidR="007F40DD" w:rsidRPr="00A60542" w14:paraId="5A9F8282" w14:textId="77777777" w:rsidTr="000768EB">
        <w:trPr>
          <w:trHeight w:val="70"/>
        </w:trPr>
        <w:tc>
          <w:tcPr>
            <w:tcW w:w="10165" w:type="dxa"/>
            <w:hideMark/>
          </w:tcPr>
          <w:p w14:paraId="6C8F904B" w14:textId="77777777" w:rsidR="007F40DD" w:rsidRPr="00A60542" w:rsidRDefault="007F40DD" w:rsidP="000768EB">
            <w:pPr>
              <w:ind w:firstLine="720"/>
              <w:rPr>
                <w:rFonts w:asciiTheme="majorHAnsi" w:hAnsiTheme="majorHAnsi"/>
              </w:rPr>
            </w:pPr>
            <w:r w:rsidRPr="00A60542">
              <w:rPr>
                <w:rFonts w:asciiTheme="majorHAnsi" w:hAnsiTheme="majorHAnsi"/>
              </w:rPr>
              <w:t>Short Term Investments (Credit Unions Only, $)</w:t>
            </w:r>
          </w:p>
        </w:tc>
      </w:tr>
      <w:tr w:rsidR="007F40DD" w:rsidRPr="00A60542" w14:paraId="2C2FFF01" w14:textId="77777777" w:rsidTr="000768EB">
        <w:trPr>
          <w:trHeight w:val="70"/>
        </w:trPr>
        <w:tc>
          <w:tcPr>
            <w:tcW w:w="10165" w:type="dxa"/>
            <w:hideMark/>
          </w:tcPr>
          <w:p w14:paraId="345E9968" w14:textId="77777777" w:rsidR="007F40DD" w:rsidRPr="00A60542" w:rsidRDefault="007F40DD" w:rsidP="000768EB">
            <w:pPr>
              <w:ind w:firstLine="720"/>
              <w:rPr>
                <w:rFonts w:asciiTheme="majorHAnsi" w:hAnsiTheme="majorHAnsi"/>
              </w:rPr>
            </w:pPr>
            <w:r w:rsidRPr="00A60542">
              <w:rPr>
                <w:rFonts w:asciiTheme="majorHAnsi" w:hAnsiTheme="majorHAnsi"/>
              </w:rPr>
              <w:t>Total Loans and Leases (Credit Unions Only, $)</w:t>
            </w:r>
          </w:p>
        </w:tc>
      </w:tr>
      <w:tr w:rsidR="007F40DD" w:rsidRPr="00A60542" w14:paraId="39F18AEA" w14:textId="77777777" w:rsidTr="000768EB">
        <w:trPr>
          <w:trHeight w:val="70"/>
        </w:trPr>
        <w:tc>
          <w:tcPr>
            <w:tcW w:w="10165" w:type="dxa"/>
            <w:hideMark/>
          </w:tcPr>
          <w:p w14:paraId="48568322" w14:textId="77777777" w:rsidR="007F40DD" w:rsidRPr="00A60542" w:rsidRDefault="007F40DD" w:rsidP="000768EB">
            <w:pPr>
              <w:ind w:firstLine="720"/>
              <w:rPr>
                <w:rFonts w:asciiTheme="majorHAnsi" w:hAnsiTheme="majorHAnsi"/>
              </w:rPr>
            </w:pPr>
            <w:r w:rsidRPr="00A60542">
              <w:rPr>
                <w:rFonts w:asciiTheme="majorHAnsi" w:hAnsiTheme="majorHAnsi"/>
              </w:rPr>
              <w:t>Less: Allowance for Loans and Lease Losses (Credit Unions Only, $)</w:t>
            </w:r>
          </w:p>
        </w:tc>
      </w:tr>
      <w:tr w:rsidR="007F40DD" w:rsidRPr="00A60542" w14:paraId="5FA4F4D5" w14:textId="77777777" w:rsidTr="000768EB">
        <w:trPr>
          <w:trHeight w:val="70"/>
        </w:trPr>
        <w:tc>
          <w:tcPr>
            <w:tcW w:w="10165" w:type="dxa"/>
            <w:hideMark/>
          </w:tcPr>
          <w:p w14:paraId="026B0B81" w14:textId="77777777" w:rsidR="007F40DD" w:rsidRPr="00A60542" w:rsidRDefault="007F40DD" w:rsidP="000768EB">
            <w:pPr>
              <w:ind w:firstLine="720"/>
              <w:rPr>
                <w:rFonts w:asciiTheme="majorHAnsi" w:hAnsiTheme="majorHAnsi"/>
              </w:rPr>
            </w:pPr>
            <w:r w:rsidRPr="00A60542">
              <w:rPr>
                <w:rFonts w:asciiTheme="majorHAnsi" w:hAnsiTheme="majorHAnsi"/>
              </w:rPr>
              <w:t>Short-term Investments (Banks Only, $)</w:t>
            </w:r>
          </w:p>
        </w:tc>
      </w:tr>
      <w:tr w:rsidR="007F40DD" w:rsidRPr="00A60542" w14:paraId="0BCB7732" w14:textId="77777777" w:rsidTr="000768EB">
        <w:trPr>
          <w:trHeight w:val="70"/>
        </w:trPr>
        <w:tc>
          <w:tcPr>
            <w:tcW w:w="10165" w:type="dxa"/>
            <w:hideMark/>
          </w:tcPr>
          <w:p w14:paraId="56516639" w14:textId="77777777" w:rsidR="007F40DD" w:rsidRPr="00A60542" w:rsidRDefault="007F40DD" w:rsidP="000768EB">
            <w:pPr>
              <w:ind w:firstLine="720"/>
              <w:rPr>
                <w:rFonts w:asciiTheme="majorHAnsi" w:hAnsiTheme="majorHAnsi"/>
              </w:rPr>
            </w:pPr>
            <w:r w:rsidRPr="00A60542">
              <w:rPr>
                <w:rFonts w:asciiTheme="majorHAnsi" w:hAnsiTheme="majorHAnsi"/>
              </w:rPr>
              <w:t>Long Term Investments (Banks Only, $)</w:t>
            </w:r>
          </w:p>
        </w:tc>
      </w:tr>
      <w:tr w:rsidR="007F40DD" w:rsidRPr="00A60542" w14:paraId="33A47E05" w14:textId="77777777" w:rsidTr="000768EB">
        <w:trPr>
          <w:trHeight w:val="70"/>
        </w:trPr>
        <w:tc>
          <w:tcPr>
            <w:tcW w:w="10165" w:type="dxa"/>
            <w:hideMark/>
          </w:tcPr>
          <w:p w14:paraId="17A86E84" w14:textId="77777777" w:rsidR="007F40DD" w:rsidRPr="00A60542" w:rsidRDefault="007F40DD" w:rsidP="000768EB">
            <w:pPr>
              <w:ind w:firstLine="720"/>
              <w:rPr>
                <w:rFonts w:asciiTheme="majorHAnsi" w:hAnsiTheme="majorHAnsi"/>
              </w:rPr>
            </w:pPr>
            <w:r w:rsidRPr="00A60542">
              <w:rPr>
                <w:rFonts w:asciiTheme="majorHAnsi" w:hAnsiTheme="majorHAnsi"/>
              </w:rPr>
              <w:t>Total Loans and Leases, Net of Unearned Income (Banks Only, $)</w:t>
            </w:r>
          </w:p>
        </w:tc>
      </w:tr>
      <w:tr w:rsidR="007F40DD" w:rsidRPr="00A60542" w14:paraId="6EF74FDF" w14:textId="77777777" w:rsidTr="000768EB">
        <w:trPr>
          <w:trHeight w:val="70"/>
        </w:trPr>
        <w:tc>
          <w:tcPr>
            <w:tcW w:w="10165" w:type="dxa"/>
            <w:hideMark/>
          </w:tcPr>
          <w:p w14:paraId="488344E8" w14:textId="77777777" w:rsidR="007F40DD" w:rsidRPr="00A60542" w:rsidRDefault="007F40DD" w:rsidP="000768EB">
            <w:pPr>
              <w:ind w:firstLine="720"/>
              <w:rPr>
                <w:rFonts w:asciiTheme="majorHAnsi" w:hAnsiTheme="majorHAnsi"/>
              </w:rPr>
            </w:pPr>
            <w:r w:rsidRPr="00A60542">
              <w:rPr>
                <w:rFonts w:asciiTheme="majorHAnsi" w:hAnsiTheme="majorHAnsi"/>
              </w:rPr>
              <w:t>Less: Allowance for Loans and Lease Losses (Banks Only, $)</w:t>
            </w:r>
          </w:p>
        </w:tc>
      </w:tr>
      <w:tr w:rsidR="007F40DD" w:rsidRPr="00A60542" w14:paraId="0185817F" w14:textId="77777777" w:rsidTr="000768EB">
        <w:trPr>
          <w:trHeight w:val="70"/>
        </w:trPr>
        <w:tc>
          <w:tcPr>
            <w:tcW w:w="10165" w:type="dxa"/>
            <w:hideMark/>
          </w:tcPr>
          <w:p w14:paraId="20C004D1" w14:textId="77777777" w:rsidR="007F40DD" w:rsidRPr="00A60542" w:rsidRDefault="007F40DD" w:rsidP="000768EB">
            <w:pPr>
              <w:ind w:firstLine="720"/>
              <w:rPr>
                <w:rFonts w:asciiTheme="majorHAnsi" w:hAnsiTheme="majorHAnsi"/>
              </w:rPr>
            </w:pPr>
            <w:r w:rsidRPr="00A60542">
              <w:rPr>
                <w:rFonts w:asciiTheme="majorHAnsi" w:hAnsiTheme="majorHAnsi"/>
              </w:rPr>
              <w:t>Average Assets (Banks Only, $)</w:t>
            </w:r>
          </w:p>
        </w:tc>
      </w:tr>
      <w:tr w:rsidR="007F40DD" w:rsidRPr="00A60542" w14:paraId="2ECF95F0" w14:textId="77777777" w:rsidTr="000768EB">
        <w:trPr>
          <w:trHeight w:val="242"/>
        </w:trPr>
        <w:tc>
          <w:tcPr>
            <w:tcW w:w="10165" w:type="dxa"/>
            <w:hideMark/>
          </w:tcPr>
          <w:p w14:paraId="79C5A81F" w14:textId="77777777" w:rsidR="007F40DD" w:rsidRPr="00A60542" w:rsidRDefault="007F40DD" w:rsidP="000768EB">
            <w:pPr>
              <w:ind w:firstLine="720"/>
              <w:rPr>
                <w:rFonts w:asciiTheme="majorHAnsi" w:hAnsiTheme="majorHAnsi"/>
              </w:rPr>
            </w:pPr>
            <w:r w:rsidRPr="00A60542">
              <w:rPr>
                <w:rFonts w:asciiTheme="majorHAnsi" w:hAnsiTheme="majorHAnsi"/>
              </w:rPr>
              <w:t>Earning Assets (Banks Only, $)</w:t>
            </w:r>
          </w:p>
        </w:tc>
      </w:tr>
      <w:tr w:rsidR="007F40DD" w:rsidRPr="00A60542" w14:paraId="681D4497" w14:textId="77777777" w:rsidTr="000768EB">
        <w:trPr>
          <w:trHeight w:val="315"/>
        </w:trPr>
        <w:tc>
          <w:tcPr>
            <w:tcW w:w="10165" w:type="dxa"/>
            <w:hideMark/>
          </w:tcPr>
          <w:p w14:paraId="6CB7F41F" w14:textId="77777777" w:rsidR="007F40DD" w:rsidRPr="00A60542" w:rsidRDefault="007F40DD" w:rsidP="000768EB">
            <w:pPr>
              <w:ind w:firstLine="720"/>
              <w:rPr>
                <w:rFonts w:asciiTheme="majorHAnsi" w:hAnsiTheme="majorHAnsi"/>
              </w:rPr>
            </w:pPr>
            <w:r w:rsidRPr="00A60542">
              <w:rPr>
                <w:rFonts w:asciiTheme="majorHAnsi" w:hAnsiTheme="majorHAnsi"/>
              </w:rPr>
              <w:t>Long Term Assets (Banks Only, $)</w:t>
            </w:r>
          </w:p>
        </w:tc>
      </w:tr>
      <w:tr w:rsidR="007F40DD" w:rsidRPr="00A60542" w14:paraId="56FDF328" w14:textId="77777777" w:rsidTr="000768EB">
        <w:trPr>
          <w:trHeight w:val="70"/>
        </w:trPr>
        <w:tc>
          <w:tcPr>
            <w:tcW w:w="10165" w:type="dxa"/>
            <w:hideMark/>
          </w:tcPr>
          <w:p w14:paraId="45DD5475" w14:textId="77777777" w:rsidR="007F40DD" w:rsidRPr="00A60542" w:rsidRDefault="007F40DD" w:rsidP="000768EB">
            <w:pPr>
              <w:ind w:firstLine="720"/>
              <w:rPr>
                <w:rFonts w:asciiTheme="majorHAnsi" w:hAnsiTheme="majorHAnsi"/>
              </w:rPr>
            </w:pPr>
            <w:r w:rsidRPr="00A60542">
              <w:rPr>
                <w:rFonts w:asciiTheme="majorHAnsi" w:hAnsiTheme="majorHAnsi"/>
              </w:rPr>
              <w:t>Total Assets ($)</w:t>
            </w:r>
          </w:p>
        </w:tc>
      </w:tr>
      <w:tr w:rsidR="007F40DD" w:rsidRPr="00A60542" w14:paraId="52EE1B45" w14:textId="77777777" w:rsidTr="000768EB">
        <w:trPr>
          <w:trHeight w:val="70"/>
        </w:trPr>
        <w:tc>
          <w:tcPr>
            <w:tcW w:w="10165" w:type="dxa"/>
            <w:shd w:val="clear" w:color="auto" w:fill="5B9BD5" w:themeFill="accent1"/>
            <w:hideMark/>
          </w:tcPr>
          <w:p w14:paraId="67661986" w14:textId="77777777" w:rsidR="007F40DD" w:rsidRPr="00A60542" w:rsidRDefault="007F40DD" w:rsidP="000768EB">
            <w:pPr>
              <w:ind w:firstLine="720"/>
              <w:rPr>
                <w:rFonts w:asciiTheme="majorHAnsi" w:hAnsiTheme="majorHAnsi"/>
                <w:b/>
                <w:bCs/>
              </w:rPr>
            </w:pPr>
            <w:r w:rsidRPr="00A60542">
              <w:rPr>
                <w:rFonts w:asciiTheme="majorHAnsi" w:hAnsiTheme="majorHAnsi"/>
                <w:b/>
                <w:bCs/>
              </w:rPr>
              <w:t>LIABILITIES</w:t>
            </w:r>
          </w:p>
        </w:tc>
      </w:tr>
      <w:tr w:rsidR="007F40DD" w:rsidRPr="00A60542" w14:paraId="71BAA0A3" w14:textId="77777777" w:rsidTr="000768EB">
        <w:trPr>
          <w:trHeight w:val="70"/>
        </w:trPr>
        <w:tc>
          <w:tcPr>
            <w:tcW w:w="10165" w:type="dxa"/>
            <w:hideMark/>
          </w:tcPr>
          <w:p w14:paraId="13990DFF" w14:textId="77777777" w:rsidR="007F40DD" w:rsidRPr="00A60542" w:rsidRDefault="007F40DD" w:rsidP="000768EB">
            <w:pPr>
              <w:ind w:firstLine="720"/>
              <w:rPr>
                <w:rFonts w:asciiTheme="majorHAnsi" w:hAnsiTheme="majorHAnsi"/>
              </w:rPr>
            </w:pPr>
            <w:r w:rsidRPr="00A60542">
              <w:rPr>
                <w:rFonts w:asciiTheme="majorHAnsi" w:hAnsiTheme="majorHAnsi"/>
              </w:rPr>
              <w:t>Current Liabilities ($)</w:t>
            </w:r>
          </w:p>
        </w:tc>
      </w:tr>
      <w:tr w:rsidR="007F40DD" w:rsidRPr="00A60542" w14:paraId="785A6153" w14:textId="77777777" w:rsidTr="000768EB">
        <w:trPr>
          <w:trHeight w:val="70"/>
        </w:trPr>
        <w:tc>
          <w:tcPr>
            <w:tcW w:w="10165" w:type="dxa"/>
            <w:hideMark/>
          </w:tcPr>
          <w:p w14:paraId="1FB1857A" w14:textId="77777777" w:rsidR="007F40DD" w:rsidRPr="00A60542" w:rsidRDefault="007F40DD" w:rsidP="000768EB">
            <w:pPr>
              <w:ind w:firstLine="720"/>
              <w:rPr>
                <w:rFonts w:asciiTheme="majorHAnsi" w:hAnsiTheme="majorHAnsi"/>
              </w:rPr>
            </w:pPr>
            <w:r w:rsidRPr="00A60542">
              <w:rPr>
                <w:rFonts w:asciiTheme="majorHAnsi" w:hAnsiTheme="majorHAnsi"/>
              </w:rPr>
              <w:t>Total Notes Payable ($)</w:t>
            </w:r>
          </w:p>
        </w:tc>
      </w:tr>
      <w:tr w:rsidR="007F40DD" w:rsidRPr="00A60542" w14:paraId="4EFECB16" w14:textId="77777777" w:rsidTr="000768EB">
        <w:trPr>
          <w:trHeight w:val="233"/>
        </w:trPr>
        <w:tc>
          <w:tcPr>
            <w:tcW w:w="10165" w:type="dxa"/>
            <w:hideMark/>
          </w:tcPr>
          <w:p w14:paraId="3E549C59" w14:textId="2410A9BB" w:rsidR="007F40DD" w:rsidRPr="00A60542" w:rsidRDefault="007F40DD" w:rsidP="000768EB">
            <w:pPr>
              <w:ind w:firstLine="720"/>
              <w:rPr>
                <w:rFonts w:asciiTheme="majorHAnsi" w:hAnsiTheme="majorHAnsi"/>
              </w:rPr>
            </w:pPr>
            <w:r w:rsidRPr="00A60542">
              <w:rPr>
                <w:rFonts w:asciiTheme="majorHAnsi" w:hAnsiTheme="majorHAnsi"/>
              </w:rPr>
              <w:t>Total Adjusted Notes Payable ($)</w:t>
            </w:r>
            <w:r>
              <w:rPr>
                <w:rFonts w:asciiTheme="majorHAnsi" w:hAnsiTheme="majorHAnsi"/>
              </w:rPr>
              <w:t>/ Financing Debt</w:t>
            </w:r>
          </w:p>
        </w:tc>
      </w:tr>
      <w:tr w:rsidR="007F40DD" w:rsidRPr="00A60542" w14:paraId="6E999859" w14:textId="77777777" w:rsidTr="000768EB">
        <w:trPr>
          <w:trHeight w:val="143"/>
        </w:trPr>
        <w:tc>
          <w:tcPr>
            <w:tcW w:w="10165" w:type="dxa"/>
            <w:hideMark/>
          </w:tcPr>
          <w:p w14:paraId="1FC1F325" w14:textId="77777777" w:rsidR="007F40DD" w:rsidRPr="00A60542" w:rsidRDefault="007F40DD" w:rsidP="000768EB">
            <w:pPr>
              <w:ind w:firstLine="720"/>
              <w:rPr>
                <w:rFonts w:asciiTheme="majorHAnsi" w:hAnsiTheme="majorHAnsi"/>
              </w:rPr>
            </w:pPr>
            <w:r w:rsidRPr="00A60542">
              <w:rPr>
                <w:rFonts w:asciiTheme="majorHAnsi" w:hAnsiTheme="majorHAnsi"/>
              </w:rPr>
              <w:t>Non-Current Liabilities Due (Debt &amp; Equity) ($)</w:t>
            </w:r>
          </w:p>
        </w:tc>
      </w:tr>
      <w:tr w:rsidR="007F40DD" w:rsidRPr="00A60542" w14:paraId="7D3BF27C" w14:textId="77777777" w:rsidTr="000768EB">
        <w:trPr>
          <w:trHeight w:val="305"/>
        </w:trPr>
        <w:tc>
          <w:tcPr>
            <w:tcW w:w="10165" w:type="dxa"/>
            <w:hideMark/>
          </w:tcPr>
          <w:p w14:paraId="15767A3B" w14:textId="77777777" w:rsidR="007F40DD" w:rsidRPr="00A60542" w:rsidRDefault="007F40DD" w:rsidP="000768EB">
            <w:pPr>
              <w:ind w:firstLine="720"/>
              <w:rPr>
                <w:rFonts w:asciiTheme="majorHAnsi" w:hAnsiTheme="majorHAnsi"/>
              </w:rPr>
            </w:pPr>
            <w:r w:rsidRPr="00A60542">
              <w:rPr>
                <w:rFonts w:asciiTheme="majorHAnsi" w:hAnsiTheme="majorHAnsi"/>
              </w:rPr>
              <w:t>Senior Debt ($)</w:t>
            </w:r>
          </w:p>
        </w:tc>
      </w:tr>
      <w:tr w:rsidR="007F40DD" w:rsidRPr="00A60542" w14:paraId="49FB257A" w14:textId="77777777" w:rsidTr="000768EB">
        <w:trPr>
          <w:trHeight w:val="80"/>
        </w:trPr>
        <w:tc>
          <w:tcPr>
            <w:tcW w:w="10165" w:type="dxa"/>
            <w:hideMark/>
          </w:tcPr>
          <w:p w14:paraId="7FD28311" w14:textId="77777777" w:rsidR="007F40DD" w:rsidRPr="00A60542" w:rsidRDefault="007F40DD" w:rsidP="000768EB">
            <w:pPr>
              <w:ind w:firstLine="720"/>
              <w:rPr>
                <w:rFonts w:asciiTheme="majorHAnsi" w:hAnsiTheme="majorHAnsi"/>
              </w:rPr>
            </w:pPr>
            <w:r w:rsidRPr="00A60542">
              <w:rPr>
                <w:rFonts w:asciiTheme="majorHAnsi" w:hAnsiTheme="majorHAnsi"/>
              </w:rPr>
              <w:t>Subordinated Debt/EQ2 ($)</w:t>
            </w:r>
          </w:p>
        </w:tc>
      </w:tr>
      <w:tr w:rsidR="007F40DD" w:rsidRPr="00A60542" w14:paraId="2F3765D8" w14:textId="77777777" w:rsidTr="000768EB">
        <w:trPr>
          <w:trHeight w:val="70"/>
        </w:trPr>
        <w:tc>
          <w:tcPr>
            <w:tcW w:w="10165" w:type="dxa"/>
            <w:hideMark/>
          </w:tcPr>
          <w:p w14:paraId="42D98E5D" w14:textId="77777777" w:rsidR="007F40DD" w:rsidRPr="00A60542" w:rsidRDefault="007F40DD" w:rsidP="000768EB">
            <w:pPr>
              <w:ind w:firstLine="720"/>
              <w:rPr>
                <w:rFonts w:asciiTheme="majorHAnsi" w:hAnsiTheme="majorHAnsi"/>
              </w:rPr>
            </w:pPr>
            <w:r w:rsidRPr="00A60542">
              <w:rPr>
                <w:rFonts w:asciiTheme="majorHAnsi" w:hAnsiTheme="majorHAnsi"/>
              </w:rPr>
              <w:t>Total Off-Balance Sheet Liabilities ($)</w:t>
            </w:r>
          </w:p>
        </w:tc>
      </w:tr>
      <w:tr w:rsidR="007F40DD" w:rsidRPr="00A60542" w14:paraId="031C166E" w14:textId="77777777" w:rsidTr="000768EB">
        <w:trPr>
          <w:trHeight w:val="70"/>
        </w:trPr>
        <w:tc>
          <w:tcPr>
            <w:tcW w:w="10165" w:type="dxa"/>
            <w:hideMark/>
          </w:tcPr>
          <w:p w14:paraId="7B4AE40F" w14:textId="77777777" w:rsidR="007F40DD" w:rsidRPr="00A60542" w:rsidRDefault="007F40DD" w:rsidP="000768EB">
            <w:pPr>
              <w:ind w:firstLine="720"/>
              <w:rPr>
                <w:rFonts w:asciiTheme="majorHAnsi" w:hAnsiTheme="majorHAnsi"/>
              </w:rPr>
            </w:pPr>
            <w:r w:rsidRPr="00A60542">
              <w:rPr>
                <w:rFonts w:asciiTheme="majorHAnsi" w:hAnsiTheme="majorHAnsi"/>
              </w:rPr>
              <w:t>Total Borrowings (Credit Unions Only, $)</w:t>
            </w:r>
          </w:p>
        </w:tc>
      </w:tr>
      <w:tr w:rsidR="007F40DD" w:rsidRPr="00A60542" w14:paraId="5E2893F3" w14:textId="77777777" w:rsidTr="000768EB">
        <w:trPr>
          <w:trHeight w:val="70"/>
        </w:trPr>
        <w:tc>
          <w:tcPr>
            <w:tcW w:w="10165" w:type="dxa"/>
            <w:hideMark/>
          </w:tcPr>
          <w:p w14:paraId="67951A8D" w14:textId="77777777" w:rsidR="007F40DD" w:rsidRPr="00A60542" w:rsidRDefault="007F40DD" w:rsidP="000768EB">
            <w:pPr>
              <w:ind w:firstLine="720"/>
              <w:rPr>
                <w:rFonts w:asciiTheme="majorHAnsi" w:hAnsiTheme="majorHAnsi"/>
              </w:rPr>
            </w:pPr>
            <w:r w:rsidRPr="00A60542">
              <w:rPr>
                <w:rFonts w:asciiTheme="majorHAnsi" w:hAnsiTheme="majorHAnsi"/>
              </w:rPr>
              <w:t>Accrued Dividends &amp; Interest Payable in Shares and Deposits (Credit Unions Only, $)</w:t>
            </w:r>
          </w:p>
        </w:tc>
      </w:tr>
      <w:tr w:rsidR="007F40DD" w:rsidRPr="00A60542" w14:paraId="5F3A23FC" w14:textId="77777777" w:rsidTr="000768EB">
        <w:trPr>
          <w:trHeight w:val="233"/>
        </w:trPr>
        <w:tc>
          <w:tcPr>
            <w:tcW w:w="10165" w:type="dxa"/>
            <w:hideMark/>
          </w:tcPr>
          <w:p w14:paraId="55C0C45E" w14:textId="77777777" w:rsidR="007F40DD" w:rsidRPr="00A60542" w:rsidRDefault="007F40DD" w:rsidP="000768EB">
            <w:pPr>
              <w:ind w:firstLine="720"/>
              <w:rPr>
                <w:rFonts w:asciiTheme="majorHAnsi" w:hAnsiTheme="majorHAnsi"/>
              </w:rPr>
            </w:pPr>
            <w:r w:rsidRPr="00A60542">
              <w:rPr>
                <w:rFonts w:asciiTheme="majorHAnsi" w:hAnsiTheme="majorHAnsi"/>
              </w:rPr>
              <w:t>Accounts Payable and Other Liabilities (Credit Unions Only, $)</w:t>
            </w:r>
          </w:p>
        </w:tc>
      </w:tr>
      <w:tr w:rsidR="007F40DD" w:rsidRPr="00A60542" w14:paraId="51CF9785" w14:textId="77777777" w:rsidTr="000768EB">
        <w:trPr>
          <w:trHeight w:val="350"/>
        </w:trPr>
        <w:tc>
          <w:tcPr>
            <w:tcW w:w="10165" w:type="dxa"/>
            <w:hideMark/>
          </w:tcPr>
          <w:p w14:paraId="54837295" w14:textId="77777777" w:rsidR="007F40DD" w:rsidRPr="00A60542" w:rsidRDefault="007F40DD" w:rsidP="000768EB">
            <w:pPr>
              <w:ind w:firstLine="720"/>
              <w:rPr>
                <w:rFonts w:asciiTheme="majorHAnsi" w:hAnsiTheme="majorHAnsi"/>
              </w:rPr>
            </w:pPr>
            <w:r w:rsidRPr="00A60542">
              <w:rPr>
                <w:rFonts w:asciiTheme="majorHAnsi" w:hAnsiTheme="majorHAnsi"/>
              </w:rPr>
              <w:t>Interest-bearing Deposits (Banks Only, $)</w:t>
            </w:r>
          </w:p>
        </w:tc>
      </w:tr>
      <w:tr w:rsidR="007F40DD" w:rsidRPr="00A60542" w14:paraId="79667B3F" w14:textId="77777777" w:rsidTr="000768EB">
        <w:trPr>
          <w:trHeight w:val="315"/>
        </w:trPr>
        <w:tc>
          <w:tcPr>
            <w:tcW w:w="10165" w:type="dxa"/>
            <w:hideMark/>
          </w:tcPr>
          <w:p w14:paraId="23F4978B" w14:textId="77777777" w:rsidR="007F40DD" w:rsidRPr="00A60542" w:rsidRDefault="007F40DD" w:rsidP="000768EB">
            <w:pPr>
              <w:ind w:firstLine="720"/>
              <w:rPr>
                <w:rFonts w:asciiTheme="majorHAnsi" w:hAnsiTheme="majorHAnsi"/>
              </w:rPr>
            </w:pPr>
            <w:r w:rsidRPr="00A60542">
              <w:rPr>
                <w:rFonts w:asciiTheme="majorHAnsi" w:hAnsiTheme="majorHAnsi"/>
              </w:rPr>
              <w:lastRenderedPageBreak/>
              <w:t>Total Deposits (Banks Only, $)</w:t>
            </w:r>
          </w:p>
        </w:tc>
      </w:tr>
      <w:tr w:rsidR="007F40DD" w:rsidRPr="00A60542" w14:paraId="042F1C1B" w14:textId="77777777" w:rsidTr="000768EB">
        <w:trPr>
          <w:trHeight w:val="70"/>
        </w:trPr>
        <w:tc>
          <w:tcPr>
            <w:tcW w:w="10165" w:type="dxa"/>
            <w:hideMark/>
          </w:tcPr>
          <w:p w14:paraId="6B93123A" w14:textId="77777777" w:rsidR="007F40DD" w:rsidRPr="00A60542" w:rsidRDefault="007F40DD" w:rsidP="000768EB">
            <w:pPr>
              <w:ind w:firstLine="720"/>
              <w:rPr>
                <w:rFonts w:asciiTheme="majorHAnsi" w:hAnsiTheme="majorHAnsi"/>
              </w:rPr>
            </w:pPr>
            <w:r w:rsidRPr="00A60542">
              <w:rPr>
                <w:rFonts w:asciiTheme="majorHAnsi" w:hAnsiTheme="majorHAnsi"/>
              </w:rPr>
              <w:t>Total Notes Payable (Banks Only, $)</w:t>
            </w:r>
          </w:p>
        </w:tc>
      </w:tr>
      <w:tr w:rsidR="007F40DD" w:rsidRPr="00A60542" w14:paraId="627D9230" w14:textId="77777777" w:rsidTr="000768EB">
        <w:trPr>
          <w:trHeight w:val="315"/>
        </w:trPr>
        <w:tc>
          <w:tcPr>
            <w:tcW w:w="10165" w:type="dxa"/>
            <w:hideMark/>
          </w:tcPr>
          <w:p w14:paraId="1E55F3FA" w14:textId="77777777" w:rsidR="007F40DD" w:rsidRPr="00A60542" w:rsidRDefault="007F40DD" w:rsidP="000768EB">
            <w:pPr>
              <w:ind w:firstLine="720"/>
              <w:rPr>
                <w:rFonts w:asciiTheme="majorHAnsi" w:hAnsiTheme="majorHAnsi"/>
              </w:rPr>
            </w:pPr>
            <w:r w:rsidRPr="00A60542">
              <w:rPr>
                <w:rFonts w:asciiTheme="majorHAnsi" w:hAnsiTheme="majorHAnsi"/>
              </w:rPr>
              <w:t>Non-Core Liabilities (Banks Only, $)</w:t>
            </w:r>
          </w:p>
        </w:tc>
      </w:tr>
      <w:tr w:rsidR="007F40DD" w:rsidRPr="00A60542" w14:paraId="656B338B" w14:textId="77777777" w:rsidTr="000768EB">
        <w:trPr>
          <w:trHeight w:val="315"/>
        </w:trPr>
        <w:tc>
          <w:tcPr>
            <w:tcW w:w="10165" w:type="dxa"/>
            <w:hideMark/>
          </w:tcPr>
          <w:p w14:paraId="065E2983" w14:textId="77777777" w:rsidR="007F40DD" w:rsidRPr="00A60542" w:rsidRDefault="007F40DD" w:rsidP="000768EB">
            <w:pPr>
              <w:ind w:firstLine="720"/>
              <w:rPr>
                <w:rFonts w:asciiTheme="majorHAnsi" w:hAnsiTheme="majorHAnsi"/>
              </w:rPr>
            </w:pPr>
            <w:r w:rsidRPr="00A60542">
              <w:rPr>
                <w:rFonts w:asciiTheme="majorHAnsi" w:hAnsiTheme="majorHAnsi"/>
              </w:rPr>
              <w:t>Other Liabilities (Banks Only, $)</w:t>
            </w:r>
          </w:p>
        </w:tc>
      </w:tr>
      <w:tr w:rsidR="007F40DD" w:rsidRPr="00A60542" w14:paraId="4EA4B4BC" w14:textId="77777777" w:rsidTr="000768EB">
        <w:trPr>
          <w:trHeight w:val="70"/>
        </w:trPr>
        <w:tc>
          <w:tcPr>
            <w:tcW w:w="10165" w:type="dxa"/>
            <w:hideMark/>
          </w:tcPr>
          <w:p w14:paraId="5CA55B19" w14:textId="77777777" w:rsidR="007F40DD" w:rsidRPr="00A60542" w:rsidRDefault="007F40DD" w:rsidP="000768EB">
            <w:pPr>
              <w:ind w:firstLine="720"/>
              <w:rPr>
                <w:rFonts w:asciiTheme="majorHAnsi" w:hAnsiTheme="majorHAnsi"/>
              </w:rPr>
            </w:pPr>
            <w:r w:rsidRPr="00A60542">
              <w:rPr>
                <w:rFonts w:asciiTheme="majorHAnsi" w:hAnsiTheme="majorHAnsi"/>
              </w:rPr>
              <w:t>Total Liabilities ($)</w:t>
            </w:r>
          </w:p>
        </w:tc>
      </w:tr>
      <w:tr w:rsidR="007F40DD" w:rsidRPr="00A60542" w14:paraId="33325C7A" w14:textId="77777777" w:rsidTr="000768EB">
        <w:trPr>
          <w:trHeight w:val="233"/>
        </w:trPr>
        <w:tc>
          <w:tcPr>
            <w:tcW w:w="10165" w:type="dxa"/>
            <w:shd w:val="clear" w:color="auto" w:fill="5B9BD5" w:themeFill="accent1"/>
            <w:hideMark/>
          </w:tcPr>
          <w:p w14:paraId="1FB6644B" w14:textId="77777777" w:rsidR="007F40DD" w:rsidRPr="00A60542" w:rsidRDefault="007F40DD" w:rsidP="000768EB">
            <w:pPr>
              <w:ind w:firstLine="720"/>
              <w:rPr>
                <w:rFonts w:asciiTheme="majorHAnsi" w:hAnsiTheme="majorHAnsi"/>
                <w:b/>
                <w:bCs/>
              </w:rPr>
            </w:pPr>
            <w:r w:rsidRPr="00A60542">
              <w:rPr>
                <w:rFonts w:asciiTheme="majorHAnsi" w:hAnsiTheme="majorHAnsi"/>
                <w:b/>
                <w:bCs/>
              </w:rPr>
              <w:t>SHARES/DEPOSITS (Credit Unions Only)</w:t>
            </w:r>
          </w:p>
        </w:tc>
      </w:tr>
      <w:tr w:rsidR="007F40DD" w:rsidRPr="00A60542" w14:paraId="15413679" w14:textId="77777777" w:rsidTr="000768EB">
        <w:trPr>
          <w:trHeight w:val="315"/>
        </w:trPr>
        <w:tc>
          <w:tcPr>
            <w:tcW w:w="10165" w:type="dxa"/>
            <w:hideMark/>
          </w:tcPr>
          <w:p w14:paraId="2E1275E2" w14:textId="77777777" w:rsidR="007F40DD" w:rsidRPr="00A60542" w:rsidRDefault="007F40DD" w:rsidP="000768EB">
            <w:pPr>
              <w:ind w:firstLine="720"/>
              <w:rPr>
                <w:rFonts w:asciiTheme="majorHAnsi" w:hAnsiTheme="majorHAnsi"/>
              </w:rPr>
            </w:pPr>
            <w:r w:rsidRPr="00A60542">
              <w:rPr>
                <w:rFonts w:asciiTheme="majorHAnsi" w:hAnsiTheme="majorHAnsi"/>
              </w:rPr>
              <w:t>Total Member Deposits ($)</w:t>
            </w:r>
          </w:p>
        </w:tc>
      </w:tr>
      <w:tr w:rsidR="007F40DD" w:rsidRPr="00A60542" w14:paraId="26CF88B5" w14:textId="77777777" w:rsidTr="000768EB">
        <w:trPr>
          <w:trHeight w:val="315"/>
        </w:trPr>
        <w:tc>
          <w:tcPr>
            <w:tcW w:w="10165" w:type="dxa"/>
            <w:hideMark/>
          </w:tcPr>
          <w:p w14:paraId="01D36B7F" w14:textId="77777777" w:rsidR="007F40DD" w:rsidRPr="00A60542" w:rsidRDefault="007F40DD" w:rsidP="000768EB">
            <w:pPr>
              <w:ind w:firstLine="720"/>
              <w:rPr>
                <w:rFonts w:asciiTheme="majorHAnsi" w:hAnsiTheme="majorHAnsi"/>
              </w:rPr>
            </w:pPr>
            <w:r w:rsidRPr="00A60542">
              <w:rPr>
                <w:rFonts w:asciiTheme="majorHAnsi" w:hAnsiTheme="majorHAnsi"/>
              </w:rPr>
              <w:t>Total Non-Member Deposits ($)</w:t>
            </w:r>
          </w:p>
        </w:tc>
      </w:tr>
      <w:tr w:rsidR="007F40DD" w:rsidRPr="00A60542" w14:paraId="0C611648" w14:textId="77777777" w:rsidTr="000768EB">
        <w:trPr>
          <w:trHeight w:val="330"/>
        </w:trPr>
        <w:tc>
          <w:tcPr>
            <w:tcW w:w="10165" w:type="dxa"/>
            <w:hideMark/>
          </w:tcPr>
          <w:p w14:paraId="02BC499F" w14:textId="77777777" w:rsidR="007F40DD" w:rsidRPr="00A60542" w:rsidRDefault="007F40DD" w:rsidP="000768EB">
            <w:pPr>
              <w:ind w:firstLine="720"/>
              <w:rPr>
                <w:rFonts w:asciiTheme="majorHAnsi" w:hAnsiTheme="majorHAnsi"/>
              </w:rPr>
            </w:pPr>
            <w:r w:rsidRPr="00A60542">
              <w:rPr>
                <w:rFonts w:asciiTheme="majorHAnsi" w:hAnsiTheme="majorHAnsi"/>
              </w:rPr>
              <w:t>Total Shares and Deposits ($)</w:t>
            </w:r>
          </w:p>
        </w:tc>
      </w:tr>
      <w:tr w:rsidR="007F40DD" w:rsidRPr="00A60542" w14:paraId="3F6EB61C" w14:textId="77777777" w:rsidTr="000768EB">
        <w:trPr>
          <w:trHeight w:val="215"/>
        </w:trPr>
        <w:tc>
          <w:tcPr>
            <w:tcW w:w="10165" w:type="dxa"/>
            <w:shd w:val="clear" w:color="auto" w:fill="5B9BD5" w:themeFill="accent1"/>
            <w:hideMark/>
          </w:tcPr>
          <w:p w14:paraId="03A08082" w14:textId="77777777" w:rsidR="007F40DD" w:rsidRPr="00A60542" w:rsidRDefault="007F40DD" w:rsidP="000768EB">
            <w:pPr>
              <w:ind w:firstLine="720"/>
              <w:rPr>
                <w:rFonts w:asciiTheme="majorHAnsi" w:hAnsiTheme="majorHAnsi"/>
                <w:b/>
                <w:bCs/>
              </w:rPr>
            </w:pPr>
            <w:r w:rsidRPr="00A60542">
              <w:rPr>
                <w:rFonts w:asciiTheme="majorHAnsi" w:hAnsiTheme="majorHAnsi"/>
                <w:b/>
                <w:bCs/>
              </w:rPr>
              <w:t>NET ASSETS</w:t>
            </w:r>
          </w:p>
        </w:tc>
      </w:tr>
      <w:tr w:rsidR="007F40DD" w:rsidRPr="00A60542" w14:paraId="4E74C226" w14:textId="77777777" w:rsidTr="000768EB">
        <w:trPr>
          <w:trHeight w:val="197"/>
        </w:trPr>
        <w:tc>
          <w:tcPr>
            <w:tcW w:w="10165" w:type="dxa"/>
            <w:hideMark/>
          </w:tcPr>
          <w:p w14:paraId="154D3847" w14:textId="2E4C40E1" w:rsidR="007F40DD" w:rsidRPr="00A60542" w:rsidRDefault="007F40DD" w:rsidP="000768EB">
            <w:pPr>
              <w:ind w:firstLine="720"/>
              <w:rPr>
                <w:rFonts w:asciiTheme="majorHAnsi" w:hAnsiTheme="majorHAnsi"/>
              </w:rPr>
            </w:pPr>
            <w:r w:rsidRPr="00A60542">
              <w:rPr>
                <w:rFonts w:asciiTheme="majorHAnsi" w:hAnsiTheme="majorHAnsi"/>
              </w:rPr>
              <w:t>Total Net Assets Available for Financing ($)</w:t>
            </w:r>
            <w:r>
              <w:rPr>
                <w:rFonts w:asciiTheme="majorHAnsi" w:hAnsiTheme="majorHAnsi"/>
              </w:rPr>
              <w:t>/ Equity/ Net Worth</w:t>
            </w:r>
          </w:p>
        </w:tc>
      </w:tr>
      <w:tr w:rsidR="007F40DD" w:rsidRPr="00A60542" w14:paraId="3FA3577F" w14:textId="77777777" w:rsidTr="000768EB">
        <w:trPr>
          <w:trHeight w:val="287"/>
        </w:trPr>
        <w:tc>
          <w:tcPr>
            <w:tcW w:w="10165" w:type="dxa"/>
            <w:hideMark/>
          </w:tcPr>
          <w:p w14:paraId="70491B25" w14:textId="77777777" w:rsidR="007F40DD" w:rsidRPr="00A60542" w:rsidRDefault="007F40DD" w:rsidP="000768EB">
            <w:pPr>
              <w:ind w:firstLine="720"/>
              <w:rPr>
                <w:rFonts w:asciiTheme="majorHAnsi" w:hAnsiTheme="majorHAnsi"/>
              </w:rPr>
            </w:pPr>
            <w:r w:rsidRPr="00A60542">
              <w:rPr>
                <w:rFonts w:asciiTheme="majorHAnsi" w:hAnsiTheme="majorHAnsi"/>
              </w:rPr>
              <w:t>Unrestricted Net Assets ($)</w:t>
            </w:r>
          </w:p>
        </w:tc>
      </w:tr>
      <w:tr w:rsidR="007F40DD" w:rsidRPr="00A60542" w14:paraId="299309E4" w14:textId="77777777" w:rsidTr="000768EB">
        <w:trPr>
          <w:trHeight w:val="170"/>
        </w:trPr>
        <w:tc>
          <w:tcPr>
            <w:tcW w:w="10165" w:type="dxa"/>
            <w:hideMark/>
          </w:tcPr>
          <w:p w14:paraId="7860831E" w14:textId="77777777" w:rsidR="007F40DD" w:rsidRPr="00A60542" w:rsidRDefault="007F40DD" w:rsidP="000768EB">
            <w:pPr>
              <w:ind w:firstLine="720"/>
              <w:rPr>
                <w:rFonts w:asciiTheme="majorHAnsi" w:hAnsiTheme="majorHAnsi"/>
              </w:rPr>
            </w:pPr>
            <w:r w:rsidRPr="00A60542">
              <w:rPr>
                <w:rFonts w:asciiTheme="majorHAnsi" w:hAnsiTheme="majorHAnsi"/>
              </w:rPr>
              <w:t>Temporarily Restricted Net Assets ($)</w:t>
            </w:r>
          </w:p>
        </w:tc>
      </w:tr>
      <w:tr w:rsidR="007F40DD" w:rsidRPr="00A60542" w14:paraId="5A32AD1C" w14:textId="77777777" w:rsidTr="000768EB">
        <w:trPr>
          <w:trHeight w:val="152"/>
        </w:trPr>
        <w:tc>
          <w:tcPr>
            <w:tcW w:w="10165" w:type="dxa"/>
            <w:hideMark/>
          </w:tcPr>
          <w:p w14:paraId="08EF2A33" w14:textId="77777777" w:rsidR="007F40DD" w:rsidRPr="00A60542" w:rsidRDefault="007F40DD" w:rsidP="000768EB">
            <w:pPr>
              <w:ind w:firstLine="720"/>
              <w:rPr>
                <w:rFonts w:asciiTheme="majorHAnsi" w:hAnsiTheme="majorHAnsi"/>
              </w:rPr>
            </w:pPr>
            <w:r w:rsidRPr="00A60542">
              <w:rPr>
                <w:rFonts w:asciiTheme="majorHAnsi" w:hAnsiTheme="majorHAnsi"/>
              </w:rPr>
              <w:t>Permanently Restricted Net Assets ($)</w:t>
            </w:r>
          </w:p>
        </w:tc>
      </w:tr>
      <w:tr w:rsidR="007F40DD" w:rsidRPr="00A60542" w14:paraId="4724AEC7" w14:textId="77777777" w:rsidTr="000768EB">
        <w:trPr>
          <w:trHeight w:val="70"/>
        </w:trPr>
        <w:tc>
          <w:tcPr>
            <w:tcW w:w="10165" w:type="dxa"/>
            <w:hideMark/>
          </w:tcPr>
          <w:p w14:paraId="6527E90E" w14:textId="77777777" w:rsidR="007F40DD" w:rsidRPr="00A60542" w:rsidRDefault="007F40DD" w:rsidP="000768EB">
            <w:pPr>
              <w:ind w:firstLine="720"/>
              <w:rPr>
                <w:rFonts w:asciiTheme="majorHAnsi" w:hAnsiTheme="majorHAnsi"/>
              </w:rPr>
            </w:pPr>
            <w:r w:rsidRPr="00A60542">
              <w:rPr>
                <w:rFonts w:asciiTheme="majorHAnsi" w:hAnsiTheme="majorHAnsi"/>
              </w:rPr>
              <w:t>Total Net Assets or Equity ($)</w:t>
            </w:r>
          </w:p>
        </w:tc>
      </w:tr>
      <w:tr w:rsidR="007F40DD" w:rsidRPr="00A60542" w14:paraId="1270F79C" w14:textId="77777777" w:rsidTr="000768EB">
        <w:trPr>
          <w:trHeight w:val="233"/>
        </w:trPr>
        <w:tc>
          <w:tcPr>
            <w:tcW w:w="10165" w:type="dxa"/>
            <w:hideMark/>
          </w:tcPr>
          <w:p w14:paraId="6551E953" w14:textId="77777777" w:rsidR="007F40DD" w:rsidRPr="00A60542" w:rsidRDefault="007F40DD" w:rsidP="000768EB">
            <w:pPr>
              <w:ind w:firstLine="720"/>
              <w:rPr>
                <w:rFonts w:asciiTheme="majorHAnsi" w:hAnsiTheme="majorHAnsi"/>
              </w:rPr>
            </w:pPr>
            <w:r w:rsidRPr="00A60542">
              <w:rPr>
                <w:rFonts w:asciiTheme="majorHAnsi" w:hAnsiTheme="majorHAnsi"/>
              </w:rPr>
              <w:t>Change in Net Assets ($)</w:t>
            </w:r>
          </w:p>
        </w:tc>
      </w:tr>
      <w:tr w:rsidR="007F40DD" w:rsidRPr="00A60542" w14:paraId="001549BC" w14:textId="77777777" w:rsidTr="000768EB">
        <w:trPr>
          <w:trHeight w:val="233"/>
        </w:trPr>
        <w:tc>
          <w:tcPr>
            <w:tcW w:w="10165" w:type="dxa"/>
            <w:hideMark/>
          </w:tcPr>
          <w:p w14:paraId="12D7E913" w14:textId="77777777" w:rsidR="007F40DD" w:rsidRPr="00A60542" w:rsidRDefault="007F40DD" w:rsidP="000768EB">
            <w:pPr>
              <w:ind w:firstLine="720"/>
              <w:rPr>
                <w:rFonts w:asciiTheme="majorHAnsi" w:hAnsiTheme="majorHAnsi"/>
              </w:rPr>
            </w:pPr>
            <w:r w:rsidRPr="00A60542">
              <w:rPr>
                <w:rFonts w:asciiTheme="majorHAnsi" w:hAnsiTheme="majorHAnsi"/>
              </w:rPr>
              <w:t>Undivided Earnings (Credit Unions Only, $)</w:t>
            </w:r>
          </w:p>
        </w:tc>
      </w:tr>
      <w:tr w:rsidR="007F40DD" w:rsidRPr="00A60542" w14:paraId="47B05D80" w14:textId="77777777" w:rsidTr="000768EB">
        <w:trPr>
          <w:trHeight w:val="125"/>
        </w:trPr>
        <w:tc>
          <w:tcPr>
            <w:tcW w:w="10165" w:type="dxa"/>
            <w:hideMark/>
          </w:tcPr>
          <w:p w14:paraId="4BBA5DE1" w14:textId="77777777" w:rsidR="007F40DD" w:rsidRPr="00A60542" w:rsidRDefault="007F40DD" w:rsidP="000768EB">
            <w:pPr>
              <w:ind w:firstLine="720"/>
              <w:rPr>
                <w:rFonts w:asciiTheme="majorHAnsi" w:hAnsiTheme="majorHAnsi"/>
              </w:rPr>
            </w:pPr>
            <w:r w:rsidRPr="00A60542">
              <w:rPr>
                <w:rFonts w:asciiTheme="majorHAnsi" w:hAnsiTheme="majorHAnsi"/>
              </w:rPr>
              <w:t>Regular Reserves (Credit Unions Only, $)</w:t>
            </w:r>
          </w:p>
        </w:tc>
      </w:tr>
      <w:tr w:rsidR="007F40DD" w:rsidRPr="00A60542" w14:paraId="195C3947" w14:textId="77777777" w:rsidTr="000768EB">
        <w:trPr>
          <w:trHeight w:val="125"/>
        </w:trPr>
        <w:tc>
          <w:tcPr>
            <w:tcW w:w="10165" w:type="dxa"/>
            <w:hideMark/>
          </w:tcPr>
          <w:p w14:paraId="53FFDA08" w14:textId="77777777" w:rsidR="007F40DD" w:rsidRPr="00A60542" w:rsidRDefault="007F40DD" w:rsidP="000768EB">
            <w:pPr>
              <w:ind w:firstLine="720"/>
              <w:rPr>
                <w:rFonts w:asciiTheme="majorHAnsi" w:hAnsiTheme="majorHAnsi"/>
              </w:rPr>
            </w:pPr>
            <w:r w:rsidRPr="00A60542">
              <w:rPr>
                <w:rFonts w:asciiTheme="majorHAnsi" w:hAnsiTheme="majorHAnsi"/>
              </w:rPr>
              <w:t>Appropriation for Non-Conforming Investments (State-chartered Credit Unions Only, $)</w:t>
            </w:r>
          </w:p>
        </w:tc>
      </w:tr>
      <w:tr w:rsidR="007F40DD" w:rsidRPr="00A60542" w14:paraId="7301A1D1" w14:textId="77777777" w:rsidTr="000768EB">
        <w:trPr>
          <w:trHeight w:val="315"/>
        </w:trPr>
        <w:tc>
          <w:tcPr>
            <w:tcW w:w="10165" w:type="dxa"/>
            <w:hideMark/>
          </w:tcPr>
          <w:p w14:paraId="020E2081" w14:textId="77777777" w:rsidR="007F40DD" w:rsidRPr="00A60542" w:rsidRDefault="007F40DD" w:rsidP="000768EB">
            <w:pPr>
              <w:ind w:firstLine="720"/>
              <w:rPr>
                <w:rFonts w:asciiTheme="majorHAnsi" w:hAnsiTheme="majorHAnsi"/>
              </w:rPr>
            </w:pPr>
            <w:r w:rsidRPr="00A60542">
              <w:rPr>
                <w:rFonts w:asciiTheme="majorHAnsi" w:hAnsiTheme="majorHAnsi"/>
              </w:rPr>
              <w:t>Other Reserves (Credit Unions Only, $)</w:t>
            </w:r>
          </w:p>
        </w:tc>
      </w:tr>
      <w:tr w:rsidR="007F40DD" w:rsidRPr="00A60542" w14:paraId="2D650EB3" w14:textId="77777777" w:rsidTr="000768EB">
        <w:trPr>
          <w:trHeight w:val="143"/>
        </w:trPr>
        <w:tc>
          <w:tcPr>
            <w:tcW w:w="10165" w:type="dxa"/>
            <w:hideMark/>
          </w:tcPr>
          <w:p w14:paraId="20A9CE89" w14:textId="77777777" w:rsidR="007F40DD" w:rsidRPr="00A60542" w:rsidRDefault="007F40DD" w:rsidP="000768EB">
            <w:pPr>
              <w:ind w:firstLine="720"/>
              <w:rPr>
                <w:rFonts w:asciiTheme="majorHAnsi" w:hAnsiTheme="majorHAnsi"/>
              </w:rPr>
            </w:pPr>
            <w:r w:rsidRPr="00A60542">
              <w:rPr>
                <w:rFonts w:asciiTheme="majorHAnsi" w:hAnsiTheme="majorHAnsi"/>
              </w:rPr>
              <w:t>Uninsured Secondary Capital (Credit Unions Only, $)</w:t>
            </w:r>
          </w:p>
        </w:tc>
      </w:tr>
      <w:tr w:rsidR="007F40DD" w:rsidRPr="00A60542" w14:paraId="0B918A0F" w14:textId="77777777" w:rsidTr="000768EB">
        <w:trPr>
          <w:trHeight w:val="233"/>
        </w:trPr>
        <w:tc>
          <w:tcPr>
            <w:tcW w:w="10165" w:type="dxa"/>
            <w:hideMark/>
          </w:tcPr>
          <w:p w14:paraId="18F1B3F5" w14:textId="77777777" w:rsidR="007F40DD" w:rsidRPr="00A60542" w:rsidRDefault="007F40DD" w:rsidP="000768EB">
            <w:pPr>
              <w:ind w:firstLine="720"/>
              <w:rPr>
                <w:rFonts w:asciiTheme="majorHAnsi" w:hAnsiTheme="majorHAnsi"/>
              </w:rPr>
            </w:pPr>
            <w:r w:rsidRPr="00A60542">
              <w:rPr>
                <w:rFonts w:asciiTheme="majorHAnsi" w:hAnsiTheme="majorHAnsi"/>
              </w:rPr>
              <w:t>Net Income (Unless this amount is already included in the Undivided Earnings) (Credit Unions Only, $)</w:t>
            </w:r>
          </w:p>
        </w:tc>
      </w:tr>
      <w:tr w:rsidR="007F40DD" w:rsidRPr="00A60542" w14:paraId="27CB2196" w14:textId="77777777" w:rsidTr="000768EB">
        <w:trPr>
          <w:trHeight w:val="305"/>
        </w:trPr>
        <w:tc>
          <w:tcPr>
            <w:tcW w:w="10165" w:type="dxa"/>
            <w:hideMark/>
          </w:tcPr>
          <w:p w14:paraId="696A22EF" w14:textId="77777777" w:rsidR="007F40DD" w:rsidRPr="00A60542" w:rsidRDefault="007F40DD" w:rsidP="000768EB">
            <w:pPr>
              <w:ind w:firstLine="720"/>
              <w:rPr>
                <w:rFonts w:asciiTheme="majorHAnsi" w:hAnsiTheme="majorHAnsi"/>
              </w:rPr>
            </w:pPr>
            <w:r w:rsidRPr="00A60542">
              <w:rPr>
                <w:rFonts w:asciiTheme="majorHAnsi" w:hAnsiTheme="majorHAnsi"/>
              </w:rPr>
              <w:t>Total Net Worth (Credit Unions Only, $)</w:t>
            </w:r>
          </w:p>
        </w:tc>
      </w:tr>
      <w:tr w:rsidR="007F40DD" w:rsidRPr="00A60542" w14:paraId="09AE6226" w14:textId="77777777" w:rsidTr="000768EB">
        <w:trPr>
          <w:trHeight w:val="80"/>
        </w:trPr>
        <w:tc>
          <w:tcPr>
            <w:tcW w:w="10165" w:type="dxa"/>
            <w:hideMark/>
          </w:tcPr>
          <w:p w14:paraId="36D44D83" w14:textId="77777777" w:rsidR="007F40DD" w:rsidRPr="00A60542" w:rsidRDefault="007F40DD" w:rsidP="000768EB">
            <w:pPr>
              <w:ind w:firstLine="720"/>
              <w:rPr>
                <w:rFonts w:asciiTheme="majorHAnsi" w:hAnsiTheme="majorHAnsi"/>
              </w:rPr>
            </w:pPr>
            <w:r w:rsidRPr="00A60542">
              <w:rPr>
                <w:rFonts w:asciiTheme="majorHAnsi" w:hAnsiTheme="majorHAnsi"/>
              </w:rPr>
              <w:t>Perpetual Preferred Stock (Banks Only, $)</w:t>
            </w:r>
          </w:p>
        </w:tc>
      </w:tr>
      <w:tr w:rsidR="007F40DD" w:rsidRPr="00A60542" w14:paraId="24B83FEC" w14:textId="77777777" w:rsidTr="000768EB">
        <w:trPr>
          <w:trHeight w:val="315"/>
        </w:trPr>
        <w:tc>
          <w:tcPr>
            <w:tcW w:w="10165" w:type="dxa"/>
            <w:hideMark/>
          </w:tcPr>
          <w:p w14:paraId="01F81131" w14:textId="77777777" w:rsidR="007F40DD" w:rsidRPr="00A60542" w:rsidRDefault="007F40DD" w:rsidP="000768EB">
            <w:pPr>
              <w:ind w:firstLine="720"/>
              <w:rPr>
                <w:rFonts w:asciiTheme="majorHAnsi" w:hAnsiTheme="majorHAnsi"/>
              </w:rPr>
            </w:pPr>
            <w:r w:rsidRPr="00A60542">
              <w:rPr>
                <w:rFonts w:asciiTheme="majorHAnsi" w:hAnsiTheme="majorHAnsi"/>
              </w:rPr>
              <w:t>Common Stock (Banks Only, $)</w:t>
            </w:r>
          </w:p>
        </w:tc>
      </w:tr>
      <w:tr w:rsidR="007F40DD" w:rsidRPr="00A60542" w14:paraId="7C0C6F78" w14:textId="77777777" w:rsidTr="000768EB">
        <w:trPr>
          <w:trHeight w:val="315"/>
        </w:trPr>
        <w:tc>
          <w:tcPr>
            <w:tcW w:w="10165" w:type="dxa"/>
            <w:hideMark/>
          </w:tcPr>
          <w:p w14:paraId="4B790047" w14:textId="77777777" w:rsidR="007F40DD" w:rsidRPr="00A60542" w:rsidRDefault="007F40DD" w:rsidP="000768EB">
            <w:pPr>
              <w:ind w:firstLine="720"/>
              <w:rPr>
                <w:rFonts w:asciiTheme="majorHAnsi" w:hAnsiTheme="majorHAnsi"/>
              </w:rPr>
            </w:pPr>
            <w:r w:rsidRPr="00A60542">
              <w:rPr>
                <w:rFonts w:asciiTheme="majorHAnsi" w:hAnsiTheme="majorHAnsi"/>
              </w:rPr>
              <w:t>Surplus (Banks Only, $)</w:t>
            </w:r>
          </w:p>
        </w:tc>
      </w:tr>
      <w:tr w:rsidR="007F40DD" w:rsidRPr="00A60542" w14:paraId="70459DCE" w14:textId="77777777" w:rsidTr="000768EB">
        <w:trPr>
          <w:trHeight w:val="315"/>
        </w:trPr>
        <w:tc>
          <w:tcPr>
            <w:tcW w:w="10165" w:type="dxa"/>
            <w:hideMark/>
          </w:tcPr>
          <w:p w14:paraId="041D39F8" w14:textId="77777777" w:rsidR="007F40DD" w:rsidRPr="00A60542" w:rsidRDefault="007F40DD" w:rsidP="000768EB">
            <w:pPr>
              <w:ind w:firstLine="720"/>
              <w:rPr>
                <w:rFonts w:asciiTheme="majorHAnsi" w:hAnsiTheme="majorHAnsi"/>
              </w:rPr>
            </w:pPr>
            <w:r w:rsidRPr="00A60542">
              <w:rPr>
                <w:rFonts w:asciiTheme="majorHAnsi" w:hAnsiTheme="majorHAnsi"/>
              </w:rPr>
              <w:t>Undivided Profits (Banks Only, $)</w:t>
            </w:r>
          </w:p>
        </w:tc>
      </w:tr>
      <w:tr w:rsidR="007F40DD" w:rsidRPr="00A60542" w14:paraId="2BDA771C" w14:textId="77777777" w:rsidTr="000768EB">
        <w:trPr>
          <w:trHeight w:val="315"/>
        </w:trPr>
        <w:tc>
          <w:tcPr>
            <w:tcW w:w="10165" w:type="dxa"/>
            <w:hideMark/>
          </w:tcPr>
          <w:p w14:paraId="39C3E950" w14:textId="77777777" w:rsidR="007F40DD" w:rsidRPr="00A60542" w:rsidRDefault="007F40DD" w:rsidP="000768EB">
            <w:pPr>
              <w:ind w:firstLine="720"/>
              <w:rPr>
                <w:rFonts w:asciiTheme="majorHAnsi" w:hAnsiTheme="majorHAnsi"/>
              </w:rPr>
            </w:pPr>
            <w:r w:rsidRPr="00A60542">
              <w:rPr>
                <w:rFonts w:asciiTheme="majorHAnsi" w:hAnsiTheme="majorHAnsi"/>
              </w:rPr>
              <w:t>Tier 1 Core Capital (Banks Only, $)</w:t>
            </w:r>
          </w:p>
        </w:tc>
      </w:tr>
      <w:tr w:rsidR="007F40DD" w:rsidRPr="00A60542" w14:paraId="7497E73D" w14:textId="77777777" w:rsidTr="000768EB">
        <w:trPr>
          <w:trHeight w:val="315"/>
        </w:trPr>
        <w:tc>
          <w:tcPr>
            <w:tcW w:w="10165" w:type="dxa"/>
            <w:hideMark/>
          </w:tcPr>
          <w:p w14:paraId="771826DD" w14:textId="77777777" w:rsidR="007F40DD" w:rsidRPr="00A60542" w:rsidRDefault="007F40DD" w:rsidP="000768EB">
            <w:pPr>
              <w:ind w:firstLine="720"/>
              <w:rPr>
                <w:rFonts w:asciiTheme="majorHAnsi" w:hAnsiTheme="majorHAnsi"/>
              </w:rPr>
            </w:pPr>
            <w:r w:rsidRPr="00A60542">
              <w:rPr>
                <w:rFonts w:asciiTheme="majorHAnsi" w:hAnsiTheme="majorHAnsi"/>
              </w:rPr>
              <w:t>Tier 2 Capital (Banks Only, $)</w:t>
            </w:r>
          </w:p>
        </w:tc>
      </w:tr>
      <w:tr w:rsidR="007F40DD" w:rsidRPr="00A60542" w14:paraId="45BA6F9E" w14:textId="77777777" w:rsidTr="000768EB">
        <w:trPr>
          <w:trHeight w:val="330"/>
        </w:trPr>
        <w:tc>
          <w:tcPr>
            <w:tcW w:w="10165" w:type="dxa"/>
            <w:hideMark/>
          </w:tcPr>
          <w:p w14:paraId="028F1237" w14:textId="3E61B854" w:rsidR="007F40DD" w:rsidRPr="00A60542" w:rsidRDefault="007F40DD" w:rsidP="000768EB">
            <w:pPr>
              <w:ind w:firstLine="720"/>
              <w:rPr>
                <w:rFonts w:asciiTheme="majorHAnsi" w:hAnsiTheme="majorHAnsi"/>
              </w:rPr>
            </w:pPr>
            <w:r w:rsidRPr="00A60542">
              <w:rPr>
                <w:rFonts w:asciiTheme="majorHAnsi" w:hAnsiTheme="majorHAnsi"/>
              </w:rPr>
              <w:t>Total Equity Capital (Banks Only, $)</w:t>
            </w:r>
            <w:r>
              <w:rPr>
                <w:rFonts w:asciiTheme="majorHAnsi" w:hAnsiTheme="majorHAnsi"/>
              </w:rPr>
              <w:t>/ Equity (Capital Category)</w:t>
            </w:r>
          </w:p>
        </w:tc>
      </w:tr>
      <w:tr w:rsidR="007F40DD" w:rsidRPr="00A60542" w14:paraId="183A9905" w14:textId="77777777" w:rsidTr="000768EB">
        <w:trPr>
          <w:trHeight w:val="98"/>
        </w:trPr>
        <w:tc>
          <w:tcPr>
            <w:tcW w:w="10165" w:type="dxa"/>
            <w:shd w:val="clear" w:color="auto" w:fill="5B9BD5" w:themeFill="accent1"/>
            <w:hideMark/>
          </w:tcPr>
          <w:p w14:paraId="1C58DD9D" w14:textId="77777777" w:rsidR="007F40DD" w:rsidRPr="00A60542" w:rsidRDefault="007F40DD" w:rsidP="000768EB">
            <w:pPr>
              <w:ind w:firstLine="720"/>
              <w:rPr>
                <w:rFonts w:asciiTheme="majorHAnsi" w:hAnsiTheme="majorHAnsi"/>
                <w:b/>
                <w:bCs/>
              </w:rPr>
            </w:pPr>
            <w:r w:rsidRPr="00A60542">
              <w:rPr>
                <w:rFonts w:asciiTheme="majorHAnsi" w:hAnsiTheme="majorHAnsi"/>
                <w:b/>
                <w:bCs/>
              </w:rPr>
              <w:t>INCOME</w:t>
            </w:r>
          </w:p>
        </w:tc>
      </w:tr>
      <w:tr w:rsidR="007F40DD" w:rsidRPr="00A60542" w14:paraId="5D8B3C59" w14:textId="77777777" w:rsidTr="000768EB">
        <w:trPr>
          <w:trHeight w:val="315"/>
        </w:trPr>
        <w:tc>
          <w:tcPr>
            <w:tcW w:w="10165" w:type="dxa"/>
            <w:hideMark/>
          </w:tcPr>
          <w:p w14:paraId="1B0D0526" w14:textId="77777777" w:rsidR="007F40DD" w:rsidRPr="00A60542" w:rsidRDefault="007F40DD" w:rsidP="000768EB">
            <w:pPr>
              <w:ind w:firstLine="720"/>
              <w:rPr>
                <w:rFonts w:asciiTheme="majorHAnsi" w:hAnsiTheme="majorHAnsi"/>
              </w:rPr>
            </w:pPr>
            <w:r w:rsidRPr="00A60542">
              <w:rPr>
                <w:rFonts w:asciiTheme="majorHAnsi" w:hAnsiTheme="majorHAnsi"/>
              </w:rPr>
              <w:t>Total Interest Income ($)</w:t>
            </w:r>
          </w:p>
        </w:tc>
      </w:tr>
      <w:tr w:rsidR="007F40DD" w:rsidRPr="00A60542" w14:paraId="5B34D48C" w14:textId="77777777" w:rsidTr="000768EB">
        <w:trPr>
          <w:trHeight w:val="70"/>
        </w:trPr>
        <w:tc>
          <w:tcPr>
            <w:tcW w:w="10165" w:type="dxa"/>
            <w:hideMark/>
          </w:tcPr>
          <w:p w14:paraId="41970F5A" w14:textId="77777777" w:rsidR="007F40DD" w:rsidRPr="00A60542" w:rsidRDefault="007F40DD" w:rsidP="000768EB">
            <w:pPr>
              <w:ind w:firstLine="720"/>
              <w:rPr>
                <w:rFonts w:asciiTheme="majorHAnsi" w:hAnsiTheme="majorHAnsi"/>
              </w:rPr>
            </w:pPr>
            <w:r w:rsidRPr="00A60542">
              <w:rPr>
                <w:rFonts w:asciiTheme="majorHAnsi" w:hAnsiTheme="majorHAnsi"/>
              </w:rPr>
              <w:t>Fee Income ($)</w:t>
            </w:r>
          </w:p>
        </w:tc>
      </w:tr>
      <w:tr w:rsidR="007F40DD" w:rsidRPr="00A60542" w14:paraId="47B6BC5E" w14:textId="77777777" w:rsidTr="000768EB">
        <w:trPr>
          <w:trHeight w:val="70"/>
        </w:trPr>
        <w:tc>
          <w:tcPr>
            <w:tcW w:w="10165" w:type="dxa"/>
            <w:hideMark/>
          </w:tcPr>
          <w:p w14:paraId="14CAEB6F" w14:textId="77777777" w:rsidR="007F40DD" w:rsidRPr="00A60542" w:rsidRDefault="007F40DD" w:rsidP="000768EB">
            <w:pPr>
              <w:ind w:firstLine="720"/>
              <w:rPr>
                <w:rFonts w:asciiTheme="majorHAnsi" w:hAnsiTheme="majorHAnsi"/>
              </w:rPr>
            </w:pPr>
            <w:r w:rsidRPr="00A60542">
              <w:rPr>
                <w:rFonts w:asciiTheme="majorHAnsi" w:hAnsiTheme="majorHAnsi"/>
              </w:rPr>
              <w:t>Total Earned Revenue ($)</w:t>
            </w:r>
          </w:p>
        </w:tc>
      </w:tr>
      <w:tr w:rsidR="007F40DD" w:rsidRPr="00A60542" w14:paraId="6F7EA1C9" w14:textId="77777777" w:rsidTr="000768EB">
        <w:trPr>
          <w:trHeight w:val="315"/>
        </w:trPr>
        <w:tc>
          <w:tcPr>
            <w:tcW w:w="10165" w:type="dxa"/>
            <w:hideMark/>
          </w:tcPr>
          <w:p w14:paraId="48654115" w14:textId="77777777" w:rsidR="007F40DD" w:rsidRPr="00A60542" w:rsidRDefault="007F40DD" w:rsidP="000768EB">
            <w:pPr>
              <w:ind w:firstLine="720"/>
              <w:rPr>
                <w:rFonts w:asciiTheme="majorHAnsi" w:hAnsiTheme="majorHAnsi"/>
              </w:rPr>
            </w:pPr>
            <w:r w:rsidRPr="00A60542">
              <w:rPr>
                <w:rFonts w:asciiTheme="majorHAnsi" w:hAnsiTheme="majorHAnsi"/>
              </w:rPr>
              <w:t>Total Grants and Contributions ($)</w:t>
            </w:r>
          </w:p>
        </w:tc>
      </w:tr>
      <w:tr w:rsidR="007F40DD" w:rsidRPr="00A60542" w14:paraId="04D15D69" w14:textId="77777777" w:rsidTr="000768EB">
        <w:trPr>
          <w:trHeight w:val="70"/>
        </w:trPr>
        <w:tc>
          <w:tcPr>
            <w:tcW w:w="10165" w:type="dxa"/>
            <w:hideMark/>
          </w:tcPr>
          <w:p w14:paraId="68119015" w14:textId="77777777" w:rsidR="007F40DD" w:rsidRPr="00A60542" w:rsidRDefault="007F40DD" w:rsidP="000768EB">
            <w:pPr>
              <w:ind w:firstLine="720"/>
              <w:rPr>
                <w:rFonts w:asciiTheme="majorHAnsi" w:hAnsiTheme="majorHAnsi"/>
              </w:rPr>
            </w:pPr>
            <w:r w:rsidRPr="00A60542">
              <w:rPr>
                <w:rFonts w:asciiTheme="majorHAnsi" w:hAnsiTheme="majorHAnsi"/>
              </w:rPr>
              <w:t>Total Income ($)</w:t>
            </w:r>
          </w:p>
        </w:tc>
      </w:tr>
      <w:tr w:rsidR="007F40DD" w:rsidRPr="00A60542" w14:paraId="678879C1" w14:textId="77777777" w:rsidTr="000768EB">
        <w:trPr>
          <w:trHeight w:val="70"/>
        </w:trPr>
        <w:tc>
          <w:tcPr>
            <w:tcW w:w="10165" w:type="dxa"/>
            <w:hideMark/>
          </w:tcPr>
          <w:p w14:paraId="6EF92835" w14:textId="77777777" w:rsidR="007F40DD" w:rsidRPr="00A60542" w:rsidRDefault="007F40DD" w:rsidP="000768EB">
            <w:pPr>
              <w:ind w:firstLine="720"/>
              <w:rPr>
                <w:rFonts w:asciiTheme="majorHAnsi" w:hAnsiTheme="majorHAnsi"/>
              </w:rPr>
            </w:pPr>
            <w:r w:rsidRPr="00A60542">
              <w:rPr>
                <w:rFonts w:asciiTheme="majorHAnsi" w:hAnsiTheme="majorHAnsi"/>
              </w:rPr>
              <w:t>Total Non-Interest Income (Credit Unions Only, $)</w:t>
            </w:r>
          </w:p>
        </w:tc>
      </w:tr>
      <w:tr w:rsidR="007F40DD" w:rsidRPr="00A60542" w14:paraId="020ED22D" w14:textId="77777777" w:rsidTr="000768EB">
        <w:trPr>
          <w:trHeight w:val="315"/>
        </w:trPr>
        <w:tc>
          <w:tcPr>
            <w:tcW w:w="10165" w:type="dxa"/>
            <w:hideMark/>
          </w:tcPr>
          <w:p w14:paraId="79B3CEBB" w14:textId="77777777" w:rsidR="007F40DD" w:rsidRPr="00A60542" w:rsidRDefault="007F40DD" w:rsidP="000768EB">
            <w:pPr>
              <w:ind w:firstLine="720"/>
              <w:rPr>
                <w:rFonts w:asciiTheme="majorHAnsi" w:hAnsiTheme="majorHAnsi"/>
              </w:rPr>
            </w:pPr>
            <w:r w:rsidRPr="00A60542">
              <w:rPr>
                <w:rFonts w:asciiTheme="majorHAnsi" w:hAnsiTheme="majorHAnsi"/>
              </w:rPr>
              <w:t>Net Income (Credit Unions Only, $)</w:t>
            </w:r>
          </w:p>
        </w:tc>
      </w:tr>
      <w:tr w:rsidR="007F40DD" w:rsidRPr="00A60542" w14:paraId="0E92F7A5" w14:textId="77777777" w:rsidTr="000768EB">
        <w:trPr>
          <w:trHeight w:val="70"/>
        </w:trPr>
        <w:tc>
          <w:tcPr>
            <w:tcW w:w="10165" w:type="dxa"/>
            <w:hideMark/>
          </w:tcPr>
          <w:p w14:paraId="0DA1ADBE" w14:textId="77777777" w:rsidR="007F40DD" w:rsidRPr="00A60542" w:rsidRDefault="007F40DD" w:rsidP="000768EB">
            <w:pPr>
              <w:ind w:firstLine="720"/>
              <w:rPr>
                <w:rFonts w:asciiTheme="majorHAnsi" w:hAnsiTheme="majorHAnsi"/>
              </w:rPr>
            </w:pPr>
            <w:r w:rsidRPr="00A60542">
              <w:rPr>
                <w:rFonts w:asciiTheme="majorHAnsi" w:hAnsiTheme="majorHAnsi"/>
              </w:rPr>
              <w:t>Total Non-Interest Income (Banks Only, $)</w:t>
            </w:r>
          </w:p>
        </w:tc>
      </w:tr>
      <w:tr w:rsidR="007F40DD" w:rsidRPr="00A60542" w14:paraId="3F6350E6" w14:textId="77777777" w:rsidTr="000768EB">
        <w:trPr>
          <w:trHeight w:val="70"/>
        </w:trPr>
        <w:tc>
          <w:tcPr>
            <w:tcW w:w="10165" w:type="dxa"/>
            <w:hideMark/>
          </w:tcPr>
          <w:p w14:paraId="3733201A" w14:textId="77777777" w:rsidR="007F40DD" w:rsidRPr="00A60542" w:rsidRDefault="007F40DD" w:rsidP="000768EB">
            <w:pPr>
              <w:ind w:firstLine="720"/>
              <w:rPr>
                <w:rFonts w:asciiTheme="majorHAnsi" w:hAnsiTheme="majorHAnsi"/>
              </w:rPr>
            </w:pPr>
            <w:r w:rsidRPr="00A60542">
              <w:rPr>
                <w:rFonts w:asciiTheme="majorHAnsi" w:hAnsiTheme="majorHAnsi"/>
              </w:rPr>
              <w:t>Income Before Taxes and Extraordinary Items and Other Adjustments (Banks Only, $)</w:t>
            </w:r>
          </w:p>
        </w:tc>
      </w:tr>
      <w:tr w:rsidR="007F40DD" w:rsidRPr="00A60542" w14:paraId="47DAD72F" w14:textId="77777777" w:rsidTr="000768EB">
        <w:trPr>
          <w:trHeight w:val="330"/>
        </w:trPr>
        <w:tc>
          <w:tcPr>
            <w:tcW w:w="10165" w:type="dxa"/>
            <w:hideMark/>
          </w:tcPr>
          <w:p w14:paraId="60235E05" w14:textId="77777777" w:rsidR="007F40DD" w:rsidRPr="00A60542" w:rsidRDefault="007F40DD" w:rsidP="000768EB">
            <w:pPr>
              <w:ind w:firstLine="720"/>
              <w:rPr>
                <w:rFonts w:asciiTheme="majorHAnsi" w:hAnsiTheme="majorHAnsi"/>
              </w:rPr>
            </w:pPr>
            <w:r w:rsidRPr="00A60542">
              <w:rPr>
                <w:rFonts w:asciiTheme="majorHAnsi" w:hAnsiTheme="majorHAnsi"/>
              </w:rPr>
              <w:t>Net Income (Banks Only, $)</w:t>
            </w:r>
          </w:p>
        </w:tc>
      </w:tr>
      <w:tr w:rsidR="007F40DD" w:rsidRPr="00A60542" w14:paraId="48C9F173" w14:textId="77777777" w:rsidTr="000768EB">
        <w:trPr>
          <w:trHeight w:val="80"/>
        </w:trPr>
        <w:tc>
          <w:tcPr>
            <w:tcW w:w="10165" w:type="dxa"/>
            <w:shd w:val="clear" w:color="auto" w:fill="5B9BD5" w:themeFill="accent1"/>
            <w:hideMark/>
          </w:tcPr>
          <w:p w14:paraId="317DF919" w14:textId="77777777" w:rsidR="007F40DD" w:rsidRPr="00A60542" w:rsidRDefault="007F40DD" w:rsidP="000768EB">
            <w:pPr>
              <w:ind w:firstLine="720"/>
              <w:rPr>
                <w:rFonts w:asciiTheme="majorHAnsi" w:hAnsiTheme="majorHAnsi"/>
                <w:b/>
                <w:bCs/>
              </w:rPr>
            </w:pPr>
            <w:r w:rsidRPr="00A60542">
              <w:rPr>
                <w:rFonts w:asciiTheme="majorHAnsi" w:hAnsiTheme="majorHAnsi"/>
                <w:b/>
                <w:bCs/>
              </w:rPr>
              <w:t>EXPENSES</w:t>
            </w:r>
          </w:p>
        </w:tc>
      </w:tr>
      <w:tr w:rsidR="007F40DD" w:rsidRPr="00A60542" w14:paraId="774F88B7" w14:textId="77777777" w:rsidTr="000768EB">
        <w:trPr>
          <w:trHeight w:val="70"/>
        </w:trPr>
        <w:tc>
          <w:tcPr>
            <w:tcW w:w="10165" w:type="dxa"/>
            <w:hideMark/>
          </w:tcPr>
          <w:p w14:paraId="0640998E" w14:textId="77777777" w:rsidR="007F40DD" w:rsidRPr="00A60542" w:rsidRDefault="007F40DD" w:rsidP="000768EB">
            <w:pPr>
              <w:ind w:firstLine="720"/>
              <w:rPr>
                <w:rFonts w:asciiTheme="majorHAnsi" w:hAnsiTheme="majorHAnsi"/>
              </w:rPr>
            </w:pPr>
            <w:r w:rsidRPr="00A60542">
              <w:rPr>
                <w:rFonts w:asciiTheme="majorHAnsi" w:hAnsiTheme="majorHAnsi"/>
              </w:rPr>
              <w:t>Total Interest Expense ($)</w:t>
            </w:r>
          </w:p>
        </w:tc>
      </w:tr>
      <w:tr w:rsidR="007F40DD" w:rsidRPr="00A60542" w14:paraId="55A3F026" w14:textId="77777777" w:rsidTr="000768EB">
        <w:trPr>
          <w:trHeight w:val="70"/>
        </w:trPr>
        <w:tc>
          <w:tcPr>
            <w:tcW w:w="10165" w:type="dxa"/>
            <w:hideMark/>
          </w:tcPr>
          <w:p w14:paraId="413CD429" w14:textId="77777777" w:rsidR="007F40DD" w:rsidRPr="00A60542" w:rsidRDefault="007F40DD" w:rsidP="000768EB">
            <w:pPr>
              <w:ind w:firstLine="720"/>
              <w:rPr>
                <w:rFonts w:asciiTheme="majorHAnsi" w:hAnsiTheme="majorHAnsi"/>
              </w:rPr>
            </w:pPr>
            <w:r w:rsidRPr="00A60542">
              <w:rPr>
                <w:rFonts w:asciiTheme="majorHAnsi" w:hAnsiTheme="majorHAnsi"/>
              </w:rPr>
              <w:lastRenderedPageBreak/>
              <w:t>Total Pre-tax Operating Expense ($)</w:t>
            </w:r>
          </w:p>
        </w:tc>
      </w:tr>
      <w:tr w:rsidR="007F40DD" w:rsidRPr="00A60542" w14:paraId="0BACE99A" w14:textId="77777777" w:rsidTr="000768EB">
        <w:trPr>
          <w:trHeight w:val="70"/>
        </w:trPr>
        <w:tc>
          <w:tcPr>
            <w:tcW w:w="10165" w:type="dxa"/>
            <w:hideMark/>
          </w:tcPr>
          <w:p w14:paraId="0D40D80C" w14:textId="77777777" w:rsidR="007F40DD" w:rsidRPr="00A60542" w:rsidRDefault="007F40DD" w:rsidP="000768EB">
            <w:pPr>
              <w:ind w:firstLine="720"/>
              <w:rPr>
                <w:rFonts w:asciiTheme="majorHAnsi" w:hAnsiTheme="majorHAnsi"/>
              </w:rPr>
            </w:pPr>
            <w:r w:rsidRPr="00A60542">
              <w:rPr>
                <w:rFonts w:asciiTheme="majorHAnsi" w:hAnsiTheme="majorHAnsi"/>
              </w:rPr>
              <w:t>Provision for Loan Loss Reserve (Bad Debt) Expense (Accrual) ($)</w:t>
            </w:r>
          </w:p>
        </w:tc>
      </w:tr>
      <w:tr w:rsidR="007F40DD" w:rsidRPr="00A60542" w14:paraId="72038AAB" w14:textId="77777777" w:rsidTr="000768EB">
        <w:trPr>
          <w:trHeight w:val="70"/>
        </w:trPr>
        <w:tc>
          <w:tcPr>
            <w:tcW w:w="10165" w:type="dxa"/>
            <w:hideMark/>
          </w:tcPr>
          <w:p w14:paraId="038A76FD" w14:textId="77777777" w:rsidR="007F40DD" w:rsidRPr="00A60542" w:rsidRDefault="007F40DD" w:rsidP="000768EB">
            <w:pPr>
              <w:ind w:firstLine="720"/>
              <w:rPr>
                <w:rFonts w:asciiTheme="majorHAnsi" w:hAnsiTheme="majorHAnsi"/>
              </w:rPr>
            </w:pPr>
            <w:r w:rsidRPr="00A60542">
              <w:rPr>
                <w:rFonts w:asciiTheme="majorHAnsi" w:hAnsiTheme="majorHAnsi"/>
              </w:rPr>
              <w:t xml:space="preserve">Total Expenses ($) </w:t>
            </w:r>
          </w:p>
        </w:tc>
      </w:tr>
      <w:tr w:rsidR="007F40DD" w:rsidRPr="00A60542" w14:paraId="4AA1E673" w14:textId="77777777" w:rsidTr="000768EB">
        <w:trPr>
          <w:trHeight w:val="70"/>
        </w:trPr>
        <w:tc>
          <w:tcPr>
            <w:tcW w:w="10165" w:type="dxa"/>
            <w:hideMark/>
          </w:tcPr>
          <w:p w14:paraId="0CEBBC42" w14:textId="77777777" w:rsidR="007F40DD" w:rsidRPr="00A60542" w:rsidRDefault="007F40DD" w:rsidP="000768EB">
            <w:pPr>
              <w:ind w:firstLine="720"/>
              <w:rPr>
                <w:rFonts w:asciiTheme="majorHAnsi" w:hAnsiTheme="majorHAnsi"/>
              </w:rPr>
            </w:pPr>
            <w:r w:rsidRPr="00A60542">
              <w:rPr>
                <w:rFonts w:asciiTheme="majorHAnsi" w:hAnsiTheme="majorHAnsi"/>
              </w:rPr>
              <w:t>Provision for Loan and Lease Losses (Credit Unions Only, $)</w:t>
            </w:r>
          </w:p>
        </w:tc>
      </w:tr>
      <w:tr w:rsidR="007F40DD" w:rsidRPr="00A60542" w14:paraId="26695295" w14:textId="77777777" w:rsidTr="000768EB">
        <w:trPr>
          <w:trHeight w:val="70"/>
        </w:trPr>
        <w:tc>
          <w:tcPr>
            <w:tcW w:w="10165" w:type="dxa"/>
            <w:hideMark/>
          </w:tcPr>
          <w:p w14:paraId="4012A5A4" w14:textId="77777777" w:rsidR="007F40DD" w:rsidRPr="00A60542" w:rsidRDefault="007F40DD" w:rsidP="000768EB">
            <w:pPr>
              <w:ind w:firstLine="720"/>
              <w:rPr>
                <w:rFonts w:asciiTheme="majorHAnsi" w:hAnsiTheme="majorHAnsi"/>
              </w:rPr>
            </w:pPr>
            <w:r w:rsidRPr="00A60542">
              <w:rPr>
                <w:rFonts w:asciiTheme="majorHAnsi" w:hAnsiTheme="majorHAnsi"/>
              </w:rPr>
              <w:t>Total Non-Interest Expense (Credit Unions Only, $)</w:t>
            </w:r>
          </w:p>
        </w:tc>
      </w:tr>
      <w:tr w:rsidR="007F40DD" w:rsidRPr="00A60542" w14:paraId="42A45329" w14:textId="77777777" w:rsidTr="000768EB">
        <w:trPr>
          <w:trHeight w:val="70"/>
        </w:trPr>
        <w:tc>
          <w:tcPr>
            <w:tcW w:w="10165" w:type="dxa"/>
            <w:hideMark/>
          </w:tcPr>
          <w:p w14:paraId="3191D4FA" w14:textId="77777777" w:rsidR="007F40DD" w:rsidRPr="00A60542" w:rsidRDefault="007F40DD" w:rsidP="000768EB">
            <w:pPr>
              <w:ind w:firstLine="720"/>
              <w:rPr>
                <w:rFonts w:asciiTheme="majorHAnsi" w:hAnsiTheme="majorHAnsi"/>
              </w:rPr>
            </w:pPr>
            <w:r w:rsidRPr="00A60542">
              <w:rPr>
                <w:rFonts w:asciiTheme="majorHAnsi" w:hAnsiTheme="majorHAnsi"/>
              </w:rPr>
              <w:t>Provision for Loan and Lease Losses (Banks Only, $)</w:t>
            </w:r>
          </w:p>
        </w:tc>
      </w:tr>
      <w:tr w:rsidR="007F40DD" w:rsidRPr="00A60542" w14:paraId="54F284C0" w14:textId="77777777" w:rsidTr="000768EB">
        <w:trPr>
          <w:trHeight w:val="70"/>
        </w:trPr>
        <w:tc>
          <w:tcPr>
            <w:tcW w:w="10165" w:type="dxa"/>
            <w:hideMark/>
          </w:tcPr>
          <w:p w14:paraId="35172BA7" w14:textId="77777777" w:rsidR="007F40DD" w:rsidRPr="00A60542" w:rsidRDefault="007F40DD" w:rsidP="000768EB">
            <w:pPr>
              <w:ind w:firstLine="720"/>
              <w:rPr>
                <w:rFonts w:asciiTheme="majorHAnsi" w:hAnsiTheme="majorHAnsi"/>
              </w:rPr>
            </w:pPr>
            <w:r w:rsidRPr="00A60542">
              <w:rPr>
                <w:rFonts w:asciiTheme="majorHAnsi" w:hAnsiTheme="majorHAnsi"/>
              </w:rPr>
              <w:t>Total Non-Interest Expense (Banks Only, $)</w:t>
            </w:r>
          </w:p>
        </w:tc>
      </w:tr>
      <w:tr w:rsidR="007F40DD" w:rsidRPr="00A60542" w14:paraId="639C984A" w14:textId="77777777" w:rsidTr="000768EB">
        <w:trPr>
          <w:trHeight w:val="360"/>
        </w:trPr>
        <w:tc>
          <w:tcPr>
            <w:tcW w:w="10165" w:type="dxa"/>
            <w:vMerge w:val="restart"/>
            <w:shd w:val="clear" w:color="auto" w:fill="5B9BD5" w:themeFill="accent1"/>
            <w:hideMark/>
          </w:tcPr>
          <w:p w14:paraId="76DBA6D8" w14:textId="77777777" w:rsidR="007F40DD" w:rsidRPr="00A60542" w:rsidRDefault="007F40DD" w:rsidP="000768EB">
            <w:pPr>
              <w:ind w:firstLine="720"/>
              <w:rPr>
                <w:rFonts w:asciiTheme="majorHAnsi" w:hAnsiTheme="majorHAnsi"/>
                <w:b/>
                <w:bCs/>
              </w:rPr>
            </w:pPr>
            <w:r w:rsidRPr="00A60542">
              <w:rPr>
                <w:rFonts w:asciiTheme="majorHAnsi" w:hAnsiTheme="majorHAnsi"/>
                <w:b/>
                <w:bCs/>
              </w:rPr>
              <w:t>LOAN PORTFOLIO</w:t>
            </w:r>
          </w:p>
        </w:tc>
      </w:tr>
      <w:tr w:rsidR="007F40DD" w:rsidRPr="00A60542" w14:paraId="3CD97988" w14:textId="77777777" w:rsidTr="008D41B6">
        <w:trPr>
          <w:trHeight w:val="450"/>
        </w:trPr>
        <w:tc>
          <w:tcPr>
            <w:tcW w:w="10165" w:type="dxa"/>
            <w:vMerge/>
            <w:shd w:val="clear" w:color="auto" w:fill="5B9BD5" w:themeFill="accent1"/>
            <w:hideMark/>
          </w:tcPr>
          <w:p w14:paraId="098B3769" w14:textId="77777777" w:rsidR="007F40DD" w:rsidRPr="00A60542" w:rsidRDefault="007F40DD" w:rsidP="000768EB">
            <w:pPr>
              <w:ind w:firstLine="720"/>
              <w:rPr>
                <w:rFonts w:asciiTheme="majorHAnsi" w:hAnsiTheme="majorHAnsi"/>
                <w:b/>
                <w:bCs/>
              </w:rPr>
            </w:pPr>
          </w:p>
        </w:tc>
      </w:tr>
      <w:tr w:rsidR="007F40DD" w:rsidRPr="00A60542" w14:paraId="009DF6F6" w14:textId="77777777" w:rsidTr="000768EB">
        <w:trPr>
          <w:trHeight w:val="70"/>
        </w:trPr>
        <w:tc>
          <w:tcPr>
            <w:tcW w:w="10165" w:type="dxa"/>
            <w:hideMark/>
          </w:tcPr>
          <w:p w14:paraId="7E182DB2" w14:textId="77777777" w:rsidR="007F40DD" w:rsidRPr="00A60542" w:rsidRDefault="007F40DD" w:rsidP="000768EB">
            <w:pPr>
              <w:ind w:firstLine="720"/>
              <w:rPr>
                <w:rFonts w:asciiTheme="majorHAnsi" w:hAnsiTheme="majorHAnsi"/>
              </w:rPr>
            </w:pPr>
            <w:r w:rsidRPr="00A60542">
              <w:rPr>
                <w:rFonts w:asciiTheme="majorHAnsi" w:hAnsiTheme="majorHAnsi"/>
              </w:rPr>
              <w:t>Total On-Balance Sheet Loans Closed (#, $)</w:t>
            </w:r>
          </w:p>
        </w:tc>
      </w:tr>
      <w:tr w:rsidR="007F40DD" w:rsidRPr="00A60542" w14:paraId="7A21BDEF" w14:textId="77777777" w:rsidTr="000768EB">
        <w:trPr>
          <w:trHeight w:val="98"/>
        </w:trPr>
        <w:tc>
          <w:tcPr>
            <w:tcW w:w="10165" w:type="dxa"/>
            <w:hideMark/>
          </w:tcPr>
          <w:p w14:paraId="4717E10E" w14:textId="77777777" w:rsidR="007F40DD" w:rsidRPr="00A60542" w:rsidRDefault="007F40DD" w:rsidP="000768EB">
            <w:pPr>
              <w:ind w:firstLine="720"/>
              <w:rPr>
                <w:rFonts w:asciiTheme="majorHAnsi" w:hAnsiTheme="majorHAnsi"/>
              </w:rPr>
            </w:pPr>
            <w:r w:rsidRPr="00A60542">
              <w:rPr>
                <w:rFonts w:asciiTheme="majorHAnsi" w:hAnsiTheme="majorHAnsi"/>
              </w:rPr>
              <w:t>Total On-Balance Sheet Disbursements Made (#, $)</w:t>
            </w:r>
          </w:p>
        </w:tc>
      </w:tr>
      <w:tr w:rsidR="007F40DD" w:rsidRPr="00A60542" w14:paraId="0B23CCE0" w14:textId="77777777" w:rsidTr="000768EB">
        <w:trPr>
          <w:trHeight w:val="70"/>
        </w:trPr>
        <w:tc>
          <w:tcPr>
            <w:tcW w:w="10165" w:type="dxa"/>
            <w:hideMark/>
          </w:tcPr>
          <w:p w14:paraId="7B807C0C" w14:textId="4F585F28" w:rsidR="007F40DD" w:rsidRPr="00A60542" w:rsidRDefault="007F40DD" w:rsidP="000768EB">
            <w:pPr>
              <w:ind w:firstLine="720"/>
              <w:rPr>
                <w:rFonts w:asciiTheme="majorHAnsi" w:hAnsiTheme="majorHAnsi"/>
              </w:rPr>
            </w:pPr>
            <w:r w:rsidRPr="00A60542">
              <w:rPr>
                <w:rFonts w:asciiTheme="majorHAnsi" w:hAnsiTheme="majorHAnsi"/>
              </w:rPr>
              <w:t>Total On-Balance Sheet Outstanding Loan Portfolio (Gross)(Annual D</w:t>
            </w:r>
            <w:r>
              <w:rPr>
                <w:rFonts w:asciiTheme="majorHAnsi" w:hAnsiTheme="majorHAnsi"/>
              </w:rPr>
              <w:t xml:space="preserve">ata) </w:t>
            </w:r>
            <w:r w:rsidRPr="00A60542">
              <w:rPr>
                <w:rFonts w:asciiTheme="majorHAnsi" w:hAnsiTheme="majorHAnsi"/>
              </w:rPr>
              <w:t>(#, $)</w:t>
            </w:r>
            <w:r>
              <w:rPr>
                <w:rFonts w:asciiTheme="majorHAnsi" w:hAnsiTheme="majorHAnsi"/>
              </w:rPr>
              <w:t>/Total Loan Portfolio</w:t>
            </w:r>
          </w:p>
        </w:tc>
      </w:tr>
      <w:tr w:rsidR="007F40DD" w:rsidRPr="00A60542" w14:paraId="3C663EDD" w14:textId="77777777" w:rsidTr="000768EB">
        <w:trPr>
          <w:trHeight w:val="260"/>
        </w:trPr>
        <w:tc>
          <w:tcPr>
            <w:tcW w:w="10165" w:type="dxa"/>
            <w:hideMark/>
          </w:tcPr>
          <w:p w14:paraId="7777723B" w14:textId="77777777" w:rsidR="007F40DD" w:rsidRPr="00A60542" w:rsidRDefault="007F40DD" w:rsidP="000768EB">
            <w:pPr>
              <w:ind w:firstLine="720"/>
              <w:rPr>
                <w:rFonts w:asciiTheme="majorHAnsi" w:hAnsiTheme="majorHAnsi"/>
              </w:rPr>
            </w:pPr>
            <w:r w:rsidRPr="00A60542">
              <w:rPr>
                <w:rFonts w:asciiTheme="majorHAnsi" w:hAnsiTheme="majorHAnsi"/>
              </w:rPr>
              <w:t>Off-Balance Sheet Loans Closed (#, $)</w:t>
            </w:r>
          </w:p>
        </w:tc>
      </w:tr>
      <w:tr w:rsidR="007F40DD" w:rsidRPr="00A60542" w14:paraId="7808DEA3" w14:textId="77777777" w:rsidTr="000768EB">
        <w:trPr>
          <w:trHeight w:val="152"/>
        </w:trPr>
        <w:tc>
          <w:tcPr>
            <w:tcW w:w="10165" w:type="dxa"/>
            <w:hideMark/>
          </w:tcPr>
          <w:p w14:paraId="398680D3" w14:textId="77777777" w:rsidR="007F40DD" w:rsidRPr="00A60542" w:rsidRDefault="007F40DD" w:rsidP="000768EB">
            <w:pPr>
              <w:ind w:firstLine="720"/>
              <w:rPr>
                <w:rFonts w:asciiTheme="majorHAnsi" w:hAnsiTheme="majorHAnsi"/>
              </w:rPr>
            </w:pPr>
            <w:r w:rsidRPr="00A60542">
              <w:rPr>
                <w:rFonts w:asciiTheme="majorHAnsi" w:hAnsiTheme="majorHAnsi"/>
              </w:rPr>
              <w:t>Total Off-Balance Sheet Loans Managed (#, $)</w:t>
            </w:r>
          </w:p>
        </w:tc>
      </w:tr>
      <w:tr w:rsidR="007F40DD" w:rsidRPr="00A60542" w14:paraId="7371F999" w14:textId="77777777" w:rsidTr="000768EB">
        <w:trPr>
          <w:trHeight w:val="269"/>
        </w:trPr>
        <w:tc>
          <w:tcPr>
            <w:tcW w:w="10165" w:type="dxa"/>
            <w:vMerge w:val="restart"/>
            <w:shd w:val="clear" w:color="auto" w:fill="5B9BD5" w:themeFill="accent1"/>
            <w:hideMark/>
          </w:tcPr>
          <w:p w14:paraId="07521811" w14:textId="77777777" w:rsidR="007F40DD" w:rsidRPr="00A60542" w:rsidRDefault="007F40DD" w:rsidP="000768EB">
            <w:pPr>
              <w:ind w:firstLine="720"/>
              <w:rPr>
                <w:rFonts w:asciiTheme="majorHAnsi" w:hAnsiTheme="majorHAnsi"/>
                <w:b/>
                <w:bCs/>
              </w:rPr>
            </w:pPr>
            <w:r w:rsidRPr="00A60542">
              <w:rPr>
                <w:rFonts w:asciiTheme="majorHAnsi" w:hAnsiTheme="majorHAnsi"/>
                <w:b/>
                <w:bCs/>
              </w:rPr>
              <w:t>CURRENT LOAN PORTFOLIO</w:t>
            </w:r>
          </w:p>
        </w:tc>
      </w:tr>
      <w:tr w:rsidR="007F40DD" w:rsidRPr="00A60542" w14:paraId="59E60B27" w14:textId="77777777" w:rsidTr="000768EB">
        <w:trPr>
          <w:trHeight w:val="465"/>
        </w:trPr>
        <w:tc>
          <w:tcPr>
            <w:tcW w:w="10165" w:type="dxa"/>
            <w:vMerge/>
            <w:shd w:val="clear" w:color="auto" w:fill="5B9BD5" w:themeFill="accent1"/>
            <w:hideMark/>
          </w:tcPr>
          <w:p w14:paraId="76814FF9" w14:textId="77777777" w:rsidR="007F40DD" w:rsidRPr="00A60542" w:rsidRDefault="007F40DD" w:rsidP="000768EB">
            <w:pPr>
              <w:ind w:firstLine="720"/>
              <w:rPr>
                <w:rFonts w:asciiTheme="majorHAnsi" w:hAnsiTheme="majorHAnsi"/>
                <w:b/>
                <w:bCs/>
              </w:rPr>
            </w:pPr>
          </w:p>
        </w:tc>
      </w:tr>
      <w:tr w:rsidR="007F40DD" w:rsidRPr="00A60542" w14:paraId="57BC6E80" w14:textId="77777777" w:rsidTr="008D41B6">
        <w:trPr>
          <w:trHeight w:val="450"/>
        </w:trPr>
        <w:tc>
          <w:tcPr>
            <w:tcW w:w="10165" w:type="dxa"/>
            <w:vMerge/>
            <w:shd w:val="clear" w:color="auto" w:fill="5B9BD5" w:themeFill="accent1"/>
            <w:hideMark/>
          </w:tcPr>
          <w:p w14:paraId="6946AF35" w14:textId="77777777" w:rsidR="007F40DD" w:rsidRPr="00A60542" w:rsidRDefault="007F40DD" w:rsidP="000768EB">
            <w:pPr>
              <w:ind w:firstLine="720"/>
              <w:rPr>
                <w:rFonts w:asciiTheme="majorHAnsi" w:hAnsiTheme="majorHAnsi"/>
                <w:b/>
                <w:bCs/>
              </w:rPr>
            </w:pPr>
          </w:p>
        </w:tc>
      </w:tr>
      <w:tr w:rsidR="007F40DD" w:rsidRPr="00A60542" w14:paraId="4C56BBC6" w14:textId="77777777" w:rsidTr="000768EB">
        <w:trPr>
          <w:trHeight w:val="98"/>
        </w:trPr>
        <w:tc>
          <w:tcPr>
            <w:tcW w:w="10165" w:type="dxa"/>
            <w:hideMark/>
          </w:tcPr>
          <w:p w14:paraId="72E81411" w14:textId="0C47712E" w:rsidR="007F40DD" w:rsidRPr="00A60542" w:rsidRDefault="007F40DD" w:rsidP="000768EB">
            <w:pPr>
              <w:ind w:firstLine="720"/>
              <w:rPr>
                <w:rFonts w:asciiTheme="majorHAnsi" w:hAnsiTheme="majorHAnsi"/>
              </w:rPr>
            </w:pPr>
            <w:r w:rsidRPr="00A60542">
              <w:rPr>
                <w:rFonts w:asciiTheme="majorHAnsi" w:hAnsiTheme="majorHAnsi"/>
              </w:rPr>
              <w:t>Total On-Balance Sheet Outstanding Loan Portfolio (Gross)(Annual with Quarterly Detail)(#, $)</w:t>
            </w:r>
            <w:r>
              <w:rPr>
                <w:rFonts w:asciiTheme="majorHAnsi" w:hAnsiTheme="majorHAnsi"/>
              </w:rPr>
              <w:t>/Total Loan Portfolio</w:t>
            </w:r>
          </w:p>
        </w:tc>
      </w:tr>
      <w:tr w:rsidR="007F40DD" w:rsidRPr="00A60542" w14:paraId="4591061A" w14:textId="77777777" w:rsidTr="000768EB">
        <w:trPr>
          <w:trHeight w:val="70"/>
        </w:trPr>
        <w:tc>
          <w:tcPr>
            <w:tcW w:w="10165" w:type="dxa"/>
            <w:hideMark/>
          </w:tcPr>
          <w:p w14:paraId="366E6E7A" w14:textId="2BCD978D" w:rsidR="007F40DD" w:rsidRPr="00A60542" w:rsidRDefault="007F40DD" w:rsidP="000768EB">
            <w:pPr>
              <w:ind w:firstLine="720"/>
              <w:rPr>
                <w:rFonts w:asciiTheme="majorHAnsi" w:hAnsiTheme="majorHAnsi"/>
              </w:rPr>
            </w:pPr>
            <w:r w:rsidRPr="00A60542">
              <w:rPr>
                <w:rFonts w:asciiTheme="majorHAnsi" w:hAnsiTheme="majorHAnsi"/>
              </w:rPr>
              <w:t>Total Loans Charged-Off (#, $</w:t>
            </w:r>
            <w:r>
              <w:rPr>
                <w:rFonts w:asciiTheme="majorHAnsi" w:hAnsiTheme="majorHAnsi"/>
              </w:rPr>
              <w:t xml:space="preserve"> Charge-offs</w:t>
            </w:r>
          </w:p>
        </w:tc>
      </w:tr>
      <w:tr w:rsidR="007F40DD" w:rsidRPr="00A60542" w14:paraId="16E41A6B" w14:textId="77777777" w:rsidTr="000768EB">
        <w:trPr>
          <w:trHeight w:val="70"/>
        </w:trPr>
        <w:tc>
          <w:tcPr>
            <w:tcW w:w="10165" w:type="dxa"/>
            <w:hideMark/>
          </w:tcPr>
          <w:p w14:paraId="67A3EDBB" w14:textId="77777777" w:rsidR="007F40DD" w:rsidRPr="00A60542" w:rsidRDefault="007F40DD" w:rsidP="000768EB">
            <w:pPr>
              <w:ind w:firstLine="720"/>
              <w:rPr>
                <w:rFonts w:asciiTheme="majorHAnsi" w:hAnsiTheme="majorHAnsi"/>
              </w:rPr>
            </w:pPr>
            <w:r w:rsidRPr="00A60542">
              <w:rPr>
                <w:rFonts w:asciiTheme="majorHAnsi" w:hAnsiTheme="majorHAnsi"/>
              </w:rPr>
              <w:t>Restructured Loans (#, $)</w:t>
            </w:r>
          </w:p>
        </w:tc>
      </w:tr>
      <w:tr w:rsidR="007F40DD" w:rsidRPr="00A60542" w14:paraId="00B6C73F" w14:textId="77777777" w:rsidTr="000768EB">
        <w:trPr>
          <w:trHeight w:val="70"/>
        </w:trPr>
        <w:tc>
          <w:tcPr>
            <w:tcW w:w="10165" w:type="dxa"/>
            <w:hideMark/>
          </w:tcPr>
          <w:p w14:paraId="47D63B89" w14:textId="77777777" w:rsidR="007F40DD" w:rsidRPr="00A60542" w:rsidRDefault="007F40DD" w:rsidP="000768EB">
            <w:pPr>
              <w:ind w:firstLine="720"/>
              <w:rPr>
                <w:rFonts w:asciiTheme="majorHAnsi" w:hAnsiTheme="majorHAnsi"/>
              </w:rPr>
            </w:pPr>
            <w:r w:rsidRPr="00A60542">
              <w:rPr>
                <w:rFonts w:asciiTheme="majorHAnsi" w:hAnsiTheme="majorHAnsi"/>
              </w:rPr>
              <w:t>Recoveries (#, $)</w:t>
            </w:r>
          </w:p>
        </w:tc>
      </w:tr>
      <w:tr w:rsidR="007F40DD" w:rsidRPr="00A60542" w14:paraId="3563CF07" w14:textId="77777777" w:rsidTr="000768EB">
        <w:trPr>
          <w:trHeight w:val="70"/>
        </w:trPr>
        <w:tc>
          <w:tcPr>
            <w:tcW w:w="10165" w:type="dxa"/>
            <w:hideMark/>
          </w:tcPr>
          <w:p w14:paraId="7F067282" w14:textId="093BCBA6" w:rsidR="007F40DD" w:rsidRPr="00A60542" w:rsidRDefault="007F40DD" w:rsidP="000768EB">
            <w:pPr>
              <w:ind w:firstLine="720"/>
              <w:rPr>
                <w:rFonts w:asciiTheme="majorHAnsi" w:hAnsiTheme="majorHAnsi"/>
              </w:rPr>
            </w:pPr>
            <w:r w:rsidRPr="00A60542">
              <w:rPr>
                <w:rFonts w:asciiTheme="majorHAnsi" w:hAnsiTheme="majorHAnsi"/>
              </w:rPr>
              <w:t>Total Delinquent Loans (90+ days) (#, $)</w:t>
            </w:r>
            <w:r>
              <w:rPr>
                <w:rFonts w:asciiTheme="majorHAnsi" w:hAnsiTheme="majorHAnsi"/>
              </w:rPr>
              <w:t>/ Loans 90 or more days past due</w:t>
            </w:r>
          </w:p>
        </w:tc>
      </w:tr>
      <w:tr w:rsidR="007F40DD" w:rsidRPr="00A60542" w14:paraId="0A34E505" w14:textId="77777777" w:rsidTr="000768EB">
        <w:trPr>
          <w:trHeight w:val="233"/>
        </w:trPr>
        <w:tc>
          <w:tcPr>
            <w:tcW w:w="10165" w:type="dxa"/>
            <w:hideMark/>
          </w:tcPr>
          <w:p w14:paraId="510A10D7" w14:textId="77777777" w:rsidR="007F40DD" w:rsidRPr="00A60542" w:rsidRDefault="007F40DD" w:rsidP="000768EB">
            <w:pPr>
              <w:ind w:firstLine="720"/>
              <w:rPr>
                <w:rFonts w:asciiTheme="majorHAnsi" w:hAnsiTheme="majorHAnsi"/>
              </w:rPr>
            </w:pPr>
            <w:r w:rsidRPr="00A60542">
              <w:rPr>
                <w:rFonts w:asciiTheme="majorHAnsi" w:hAnsiTheme="majorHAnsi"/>
              </w:rPr>
              <w:t>Total Loans Delinquent 31 to 60 days (#, $)</w:t>
            </w:r>
          </w:p>
        </w:tc>
      </w:tr>
      <w:tr w:rsidR="007F40DD" w:rsidRPr="00A60542" w14:paraId="5AFE9366" w14:textId="77777777" w:rsidTr="000768EB">
        <w:trPr>
          <w:trHeight w:val="323"/>
        </w:trPr>
        <w:tc>
          <w:tcPr>
            <w:tcW w:w="10165" w:type="dxa"/>
            <w:hideMark/>
          </w:tcPr>
          <w:p w14:paraId="2A42AD49" w14:textId="77777777" w:rsidR="007F40DD" w:rsidRPr="00A60542" w:rsidRDefault="007F40DD" w:rsidP="000768EB">
            <w:pPr>
              <w:ind w:firstLine="720"/>
              <w:rPr>
                <w:rFonts w:asciiTheme="majorHAnsi" w:hAnsiTheme="majorHAnsi"/>
              </w:rPr>
            </w:pPr>
            <w:r w:rsidRPr="00A60542">
              <w:rPr>
                <w:rFonts w:asciiTheme="majorHAnsi" w:hAnsiTheme="majorHAnsi"/>
              </w:rPr>
              <w:t>Total Loans Delinquent 61 to 90 days (#, $)</w:t>
            </w:r>
          </w:p>
        </w:tc>
      </w:tr>
      <w:tr w:rsidR="007F40DD" w:rsidRPr="00A60542" w14:paraId="336BA166" w14:textId="77777777" w:rsidTr="000768EB">
        <w:trPr>
          <w:trHeight w:val="360"/>
        </w:trPr>
        <w:tc>
          <w:tcPr>
            <w:tcW w:w="10165" w:type="dxa"/>
            <w:vMerge w:val="restart"/>
            <w:shd w:val="clear" w:color="auto" w:fill="5B9BD5" w:themeFill="accent1"/>
            <w:hideMark/>
          </w:tcPr>
          <w:p w14:paraId="73698DA3" w14:textId="77777777" w:rsidR="007F40DD" w:rsidRPr="00A60542" w:rsidRDefault="007F40DD" w:rsidP="000768EB">
            <w:pPr>
              <w:ind w:firstLine="720"/>
              <w:rPr>
                <w:rFonts w:asciiTheme="majorHAnsi" w:hAnsiTheme="majorHAnsi"/>
                <w:b/>
                <w:bCs/>
              </w:rPr>
            </w:pPr>
            <w:r w:rsidRPr="00A60542">
              <w:rPr>
                <w:rFonts w:asciiTheme="majorHAnsi" w:hAnsiTheme="majorHAnsi"/>
                <w:b/>
                <w:bCs/>
              </w:rPr>
              <w:t>EQUITY INVESTMENT PORTFOLIO VALUATION</w:t>
            </w:r>
          </w:p>
        </w:tc>
      </w:tr>
      <w:tr w:rsidR="007F40DD" w:rsidRPr="00A60542" w14:paraId="139E7F37" w14:textId="77777777" w:rsidTr="00E81F16">
        <w:trPr>
          <w:trHeight w:val="450"/>
        </w:trPr>
        <w:tc>
          <w:tcPr>
            <w:tcW w:w="10165" w:type="dxa"/>
            <w:vMerge/>
            <w:shd w:val="clear" w:color="auto" w:fill="5B9BD5" w:themeFill="accent1"/>
            <w:hideMark/>
          </w:tcPr>
          <w:p w14:paraId="431B9135" w14:textId="77777777" w:rsidR="007F40DD" w:rsidRPr="00A60542" w:rsidRDefault="007F40DD" w:rsidP="000768EB">
            <w:pPr>
              <w:ind w:firstLine="720"/>
              <w:rPr>
                <w:rFonts w:asciiTheme="majorHAnsi" w:hAnsiTheme="majorHAnsi"/>
                <w:b/>
                <w:bCs/>
              </w:rPr>
            </w:pPr>
          </w:p>
        </w:tc>
      </w:tr>
      <w:tr w:rsidR="007F40DD" w:rsidRPr="00A60542" w14:paraId="39F3DB55" w14:textId="77777777" w:rsidTr="008D41B6">
        <w:trPr>
          <w:trHeight w:val="450"/>
        </w:trPr>
        <w:tc>
          <w:tcPr>
            <w:tcW w:w="10165" w:type="dxa"/>
            <w:vMerge/>
            <w:shd w:val="clear" w:color="auto" w:fill="5B9BD5" w:themeFill="accent1"/>
            <w:hideMark/>
          </w:tcPr>
          <w:p w14:paraId="4283161B" w14:textId="77777777" w:rsidR="007F40DD" w:rsidRPr="00A60542" w:rsidRDefault="007F40DD" w:rsidP="000768EB">
            <w:pPr>
              <w:ind w:firstLine="720"/>
              <w:rPr>
                <w:rFonts w:asciiTheme="majorHAnsi" w:hAnsiTheme="majorHAnsi"/>
                <w:b/>
                <w:bCs/>
              </w:rPr>
            </w:pPr>
          </w:p>
        </w:tc>
      </w:tr>
      <w:tr w:rsidR="007F40DD" w:rsidRPr="00A60542" w14:paraId="2BB5EE59" w14:textId="77777777" w:rsidTr="000768EB">
        <w:trPr>
          <w:trHeight w:val="350"/>
        </w:trPr>
        <w:tc>
          <w:tcPr>
            <w:tcW w:w="10165" w:type="dxa"/>
            <w:hideMark/>
          </w:tcPr>
          <w:p w14:paraId="5B321755" w14:textId="56006776" w:rsidR="007F40DD" w:rsidRPr="00A60542" w:rsidRDefault="007F40DD" w:rsidP="000768EB">
            <w:pPr>
              <w:ind w:firstLine="720"/>
              <w:rPr>
                <w:rFonts w:asciiTheme="majorHAnsi" w:hAnsiTheme="majorHAnsi"/>
              </w:rPr>
            </w:pPr>
            <w:r w:rsidRPr="00A60542">
              <w:rPr>
                <w:rFonts w:asciiTheme="majorHAnsi" w:hAnsiTheme="majorHAnsi"/>
              </w:rPr>
              <w:t>Total Number of Equity Investments and Combined Value of Investments (#, $)</w:t>
            </w:r>
            <w:r>
              <w:rPr>
                <w:rFonts w:asciiTheme="majorHAnsi" w:hAnsiTheme="majorHAnsi"/>
              </w:rPr>
              <w:t>/Total Equity Investments</w:t>
            </w:r>
          </w:p>
        </w:tc>
      </w:tr>
      <w:tr w:rsidR="007F40DD" w:rsidRPr="00A60542" w14:paraId="090B9144" w14:textId="77777777" w:rsidTr="000768EB">
        <w:trPr>
          <w:trHeight w:val="170"/>
        </w:trPr>
        <w:tc>
          <w:tcPr>
            <w:tcW w:w="10165" w:type="dxa"/>
            <w:hideMark/>
          </w:tcPr>
          <w:p w14:paraId="7D859755" w14:textId="77777777" w:rsidR="007F40DD" w:rsidRPr="00A60542" w:rsidRDefault="007F40DD" w:rsidP="000768EB">
            <w:pPr>
              <w:ind w:firstLine="720"/>
              <w:rPr>
                <w:rFonts w:asciiTheme="majorHAnsi" w:hAnsiTheme="majorHAnsi"/>
              </w:rPr>
            </w:pPr>
            <w:r w:rsidRPr="00A60542">
              <w:rPr>
                <w:rFonts w:asciiTheme="majorHAnsi" w:hAnsiTheme="majorHAnsi"/>
              </w:rPr>
              <w:t>Equity Investments Exited During the Year (#, $)</w:t>
            </w:r>
          </w:p>
        </w:tc>
      </w:tr>
      <w:tr w:rsidR="007F40DD" w:rsidRPr="00A60542" w14:paraId="2CD9D250" w14:textId="77777777" w:rsidTr="000768EB">
        <w:trPr>
          <w:trHeight w:val="70"/>
        </w:trPr>
        <w:tc>
          <w:tcPr>
            <w:tcW w:w="10165" w:type="dxa"/>
            <w:hideMark/>
          </w:tcPr>
          <w:p w14:paraId="1BD09B12" w14:textId="77777777" w:rsidR="007F40DD" w:rsidRPr="00A60542" w:rsidRDefault="007F40DD" w:rsidP="000768EB">
            <w:pPr>
              <w:ind w:firstLine="720"/>
              <w:rPr>
                <w:rFonts w:asciiTheme="majorHAnsi" w:hAnsiTheme="majorHAnsi"/>
              </w:rPr>
            </w:pPr>
            <w:r w:rsidRPr="00A60542">
              <w:rPr>
                <w:rFonts w:asciiTheme="majorHAnsi" w:hAnsiTheme="majorHAnsi"/>
              </w:rPr>
              <w:t>Equity Investments Written-off During the Year (#, $)</w:t>
            </w:r>
          </w:p>
        </w:tc>
      </w:tr>
      <w:tr w:rsidR="007F40DD" w:rsidRPr="00A60542" w14:paraId="56EF5C43" w14:textId="77777777" w:rsidTr="000768EB">
        <w:trPr>
          <w:trHeight w:val="152"/>
        </w:trPr>
        <w:tc>
          <w:tcPr>
            <w:tcW w:w="10165" w:type="dxa"/>
            <w:hideMark/>
          </w:tcPr>
          <w:p w14:paraId="3B66198F" w14:textId="77777777" w:rsidR="007F40DD" w:rsidRPr="00A60542" w:rsidRDefault="007F40DD" w:rsidP="000768EB">
            <w:pPr>
              <w:ind w:firstLine="720"/>
              <w:rPr>
                <w:rFonts w:asciiTheme="majorHAnsi" w:hAnsiTheme="majorHAnsi"/>
              </w:rPr>
            </w:pPr>
            <w:r w:rsidRPr="00A60542">
              <w:rPr>
                <w:rFonts w:asciiTheme="majorHAnsi" w:hAnsiTheme="majorHAnsi"/>
              </w:rPr>
              <w:t>Unrealized Gains (Losses) (#, $)</w:t>
            </w:r>
          </w:p>
        </w:tc>
      </w:tr>
      <w:tr w:rsidR="007F40DD" w:rsidRPr="00A60542" w14:paraId="780EA43D" w14:textId="77777777" w:rsidTr="000768EB">
        <w:trPr>
          <w:trHeight w:val="70"/>
        </w:trPr>
        <w:tc>
          <w:tcPr>
            <w:tcW w:w="10165" w:type="dxa"/>
            <w:hideMark/>
          </w:tcPr>
          <w:p w14:paraId="37B363F6" w14:textId="77777777" w:rsidR="007F40DD" w:rsidRPr="00A60542" w:rsidRDefault="007F40DD" w:rsidP="000768EB">
            <w:pPr>
              <w:ind w:firstLine="720"/>
              <w:rPr>
                <w:rFonts w:asciiTheme="majorHAnsi" w:hAnsiTheme="majorHAnsi"/>
              </w:rPr>
            </w:pPr>
            <w:r w:rsidRPr="00A60542">
              <w:rPr>
                <w:rFonts w:asciiTheme="majorHAnsi" w:hAnsiTheme="majorHAnsi"/>
              </w:rPr>
              <w:t>Realized Gains (Losses) (#, $)</w:t>
            </w:r>
          </w:p>
        </w:tc>
      </w:tr>
      <w:tr w:rsidR="007F40DD" w:rsidRPr="00A60542" w14:paraId="27EE721B" w14:textId="77777777" w:rsidTr="000768EB">
        <w:trPr>
          <w:trHeight w:val="233"/>
        </w:trPr>
        <w:tc>
          <w:tcPr>
            <w:tcW w:w="10165" w:type="dxa"/>
            <w:hideMark/>
          </w:tcPr>
          <w:p w14:paraId="64BFAA20" w14:textId="77777777" w:rsidR="007F40DD" w:rsidRPr="00A60542" w:rsidRDefault="007F40DD" w:rsidP="000768EB">
            <w:pPr>
              <w:ind w:firstLine="720"/>
              <w:rPr>
                <w:rFonts w:asciiTheme="majorHAnsi" w:hAnsiTheme="majorHAnsi"/>
              </w:rPr>
            </w:pPr>
            <w:r w:rsidRPr="00A60542">
              <w:rPr>
                <w:rFonts w:asciiTheme="majorHAnsi" w:hAnsiTheme="majorHAnsi"/>
              </w:rPr>
              <w:t>Target Rate of Return (%)</w:t>
            </w:r>
          </w:p>
        </w:tc>
      </w:tr>
      <w:tr w:rsidR="007F40DD" w:rsidRPr="00A60542" w14:paraId="623E60C8" w14:textId="77777777" w:rsidTr="000768EB">
        <w:trPr>
          <w:trHeight w:val="330"/>
        </w:trPr>
        <w:tc>
          <w:tcPr>
            <w:tcW w:w="10165" w:type="dxa"/>
            <w:hideMark/>
          </w:tcPr>
          <w:p w14:paraId="019C3F8B" w14:textId="77777777" w:rsidR="007F40DD" w:rsidRPr="00A60542" w:rsidRDefault="007F40DD" w:rsidP="000768EB">
            <w:pPr>
              <w:ind w:firstLine="720"/>
              <w:rPr>
                <w:rFonts w:asciiTheme="majorHAnsi" w:hAnsiTheme="majorHAnsi"/>
              </w:rPr>
            </w:pPr>
            <w:r w:rsidRPr="00A60542">
              <w:rPr>
                <w:rFonts w:asciiTheme="majorHAnsi" w:hAnsiTheme="majorHAnsi"/>
              </w:rPr>
              <w:t>Actual Rate of Return (%)</w:t>
            </w:r>
          </w:p>
        </w:tc>
      </w:tr>
      <w:tr w:rsidR="007F40DD" w:rsidRPr="00A60542" w14:paraId="252F29B7" w14:textId="77777777" w:rsidTr="000768EB">
        <w:trPr>
          <w:trHeight w:val="330"/>
        </w:trPr>
        <w:tc>
          <w:tcPr>
            <w:tcW w:w="10165" w:type="dxa"/>
            <w:shd w:val="clear" w:color="auto" w:fill="5B9BD5" w:themeFill="accent1"/>
            <w:noWrap/>
            <w:hideMark/>
          </w:tcPr>
          <w:p w14:paraId="0E13B5B9" w14:textId="77777777" w:rsidR="007F40DD" w:rsidRPr="00A60542" w:rsidRDefault="007F40DD" w:rsidP="000768EB">
            <w:pPr>
              <w:ind w:firstLine="720"/>
              <w:rPr>
                <w:rFonts w:asciiTheme="majorHAnsi" w:hAnsiTheme="majorHAnsi"/>
                <w:b/>
                <w:bCs/>
              </w:rPr>
            </w:pPr>
            <w:r w:rsidRPr="00A60542">
              <w:rPr>
                <w:rFonts w:asciiTheme="majorHAnsi" w:hAnsiTheme="majorHAnsi"/>
                <w:b/>
                <w:bCs/>
              </w:rPr>
              <w:t>ACTIVITIES LEVEL</w:t>
            </w:r>
          </w:p>
        </w:tc>
      </w:tr>
      <w:tr w:rsidR="007F40DD" w:rsidRPr="00A60542" w14:paraId="0896B213" w14:textId="77777777" w:rsidTr="000768EB">
        <w:trPr>
          <w:trHeight w:val="285"/>
        </w:trPr>
        <w:tc>
          <w:tcPr>
            <w:tcW w:w="10165" w:type="dxa"/>
            <w:noWrap/>
            <w:hideMark/>
          </w:tcPr>
          <w:p w14:paraId="1D600B1A" w14:textId="77777777" w:rsidR="007F40DD" w:rsidRPr="00A60542" w:rsidRDefault="007F40DD" w:rsidP="000768EB">
            <w:pPr>
              <w:ind w:firstLine="720"/>
              <w:rPr>
                <w:rFonts w:asciiTheme="majorHAnsi" w:hAnsiTheme="majorHAnsi"/>
              </w:rPr>
            </w:pPr>
            <w:r w:rsidRPr="00A60542">
              <w:rPr>
                <w:rFonts w:asciiTheme="majorHAnsi" w:hAnsiTheme="majorHAnsi"/>
              </w:rPr>
              <w:t>Product Category/Sub-Category</w:t>
            </w:r>
          </w:p>
        </w:tc>
      </w:tr>
      <w:tr w:rsidR="007F40DD" w:rsidRPr="00A60542" w14:paraId="0D4D6D04" w14:textId="77777777" w:rsidTr="000768EB">
        <w:trPr>
          <w:trHeight w:val="467"/>
        </w:trPr>
        <w:tc>
          <w:tcPr>
            <w:tcW w:w="10165" w:type="dxa"/>
            <w:hideMark/>
          </w:tcPr>
          <w:p w14:paraId="183A3D46" w14:textId="77777777" w:rsidR="007F40DD" w:rsidRPr="00A60542" w:rsidRDefault="007F40DD" w:rsidP="000768EB">
            <w:pPr>
              <w:ind w:firstLine="720"/>
              <w:rPr>
                <w:rFonts w:asciiTheme="majorHAnsi" w:hAnsiTheme="majorHAnsi"/>
              </w:rPr>
            </w:pPr>
            <w:r w:rsidRPr="00A60542">
              <w:rPr>
                <w:rFonts w:asciiTheme="majorHAnsi" w:hAnsiTheme="majorHAnsi"/>
              </w:rPr>
              <w:t xml:space="preserve">Total On-Balance Sheet Lending/Equity Activities </w:t>
            </w:r>
            <w:r w:rsidRPr="00A60542">
              <w:rPr>
                <w:rFonts w:asciiTheme="majorHAnsi" w:hAnsiTheme="majorHAnsi"/>
              </w:rPr>
              <w:br/>
              <w:t>(Do not include Development Service or Financial Service activities)</w:t>
            </w:r>
          </w:p>
        </w:tc>
      </w:tr>
      <w:tr w:rsidR="007F40DD" w:rsidRPr="00A60542" w14:paraId="572BE626" w14:textId="77777777" w:rsidTr="000768EB">
        <w:trPr>
          <w:trHeight w:val="300"/>
        </w:trPr>
        <w:tc>
          <w:tcPr>
            <w:tcW w:w="10165" w:type="dxa"/>
            <w:shd w:val="clear" w:color="auto" w:fill="5B9BD5" w:themeFill="accent1"/>
            <w:noWrap/>
            <w:hideMark/>
          </w:tcPr>
          <w:p w14:paraId="6E5BE9F9" w14:textId="77777777" w:rsidR="007F40DD" w:rsidRPr="00A60542" w:rsidRDefault="007F40DD" w:rsidP="000768EB">
            <w:pPr>
              <w:ind w:firstLine="720"/>
              <w:rPr>
                <w:rFonts w:asciiTheme="majorHAnsi" w:hAnsiTheme="majorHAnsi"/>
                <w:b/>
                <w:bCs/>
              </w:rPr>
            </w:pPr>
            <w:r w:rsidRPr="00A60542">
              <w:rPr>
                <w:rFonts w:asciiTheme="majorHAnsi" w:hAnsiTheme="majorHAnsi"/>
                <w:b/>
                <w:bCs/>
              </w:rPr>
              <w:t>IMPACTS</w:t>
            </w:r>
          </w:p>
        </w:tc>
      </w:tr>
      <w:tr w:rsidR="007F40DD" w:rsidRPr="00A60542" w14:paraId="26DD9433" w14:textId="77777777" w:rsidTr="000768EB">
        <w:trPr>
          <w:trHeight w:val="315"/>
        </w:trPr>
        <w:tc>
          <w:tcPr>
            <w:tcW w:w="10165" w:type="dxa"/>
            <w:noWrap/>
            <w:hideMark/>
          </w:tcPr>
          <w:p w14:paraId="4A2920D6" w14:textId="77777777" w:rsidR="007F40DD" w:rsidRPr="00A60542" w:rsidRDefault="007F40DD" w:rsidP="000768EB">
            <w:pPr>
              <w:ind w:firstLine="720"/>
              <w:rPr>
                <w:rFonts w:asciiTheme="majorHAnsi" w:hAnsiTheme="majorHAnsi"/>
              </w:rPr>
            </w:pPr>
            <w:r w:rsidRPr="00A60542">
              <w:rPr>
                <w:rFonts w:asciiTheme="majorHAnsi" w:hAnsiTheme="majorHAnsi"/>
              </w:rPr>
              <w:t>Category &amp; Methodology</w:t>
            </w:r>
          </w:p>
        </w:tc>
      </w:tr>
      <w:tr w:rsidR="007F40DD" w:rsidRPr="00A60542" w14:paraId="00A0B74B" w14:textId="77777777" w:rsidTr="000768EB">
        <w:trPr>
          <w:trHeight w:val="315"/>
        </w:trPr>
        <w:tc>
          <w:tcPr>
            <w:tcW w:w="10165" w:type="dxa"/>
            <w:hideMark/>
          </w:tcPr>
          <w:p w14:paraId="1D8B35EE" w14:textId="77777777" w:rsidR="007F40DD" w:rsidRPr="00A60542" w:rsidRDefault="007F40DD" w:rsidP="000768EB">
            <w:pPr>
              <w:ind w:firstLine="720"/>
              <w:rPr>
                <w:rFonts w:asciiTheme="majorHAnsi" w:hAnsiTheme="majorHAnsi"/>
                <w:b/>
                <w:bCs/>
              </w:rPr>
            </w:pPr>
            <w:r w:rsidRPr="00A60542">
              <w:rPr>
                <w:rFonts w:asciiTheme="majorHAnsi" w:hAnsiTheme="majorHAnsi"/>
                <w:b/>
                <w:bCs/>
              </w:rPr>
              <w:lastRenderedPageBreak/>
              <w:t>Jobs Created or Retained</w:t>
            </w:r>
          </w:p>
        </w:tc>
      </w:tr>
      <w:tr w:rsidR="007F40DD" w:rsidRPr="00A60542" w14:paraId="2DBCF5C8" w14:textId="77777777" w:rsidTr="000768EB">
        <w:trPr>
          <w:trHeight w:val="315"/>
        </w:trPr>
        <w:tc>
          <w:tcPr>
            <w:tcW w:w="10165" w:type="dxa"/>
            <w:noWrap/>
            <w:hideMark/>
          </w:tcPr>
          <w:p w14:paraId="30A464D4" w14:textId="77777777" w:rsidR="007F40DD" w:rsidRPr="00A60542" w:rsidRDefault="007F40DD" w:rsidP="000768EB">
            <w:pPr>
              <w:ind w:firstLine="720"/>
              <w:rPr>
                <w:rFonts w:asciiTheme="majorHAnsi" w:hAnsiTheme="majorHAnsi"/>
                <w:b/>
                <w:bCs/>
              </w:rPr>
            </w:pPr>
            <w:r w:rsidRPr="00A60542">
              <w:rPr>
                <w:rFonts w:asciiTheme="majorHAnsi" w:hAnsiTheme="majorHAnsi"/>
                <w:b/>
                <w:bCs/>
              </w:rPr>
              <w:t>Housing Units Developed/Rehabilitated</w:t>
            </w:r>
          </w:p>
        </w:tc>
      </w:tr>
      <w:tr w:rsidR="007F40DD" w:rsidRPr="00A60542" w14:paraId="055347B6" w14:textId="77777777" w:rsidTr="000768EB">
        <w:trPr>
          <w:trHeight w:val="233"/>
        </w:trPr>
        <w:tc>
          <w:tcPr>
            <w:tcW w:w="10165" w:type="dxa"/>
            <w:hideMark/>
          </w:tcPr>
          <w:p w14:paraId="452DB3B0" w14:textId="77777777" w:rsidR="007F40DD" w:rsidRPr="00A60542" w:rsidRDefault="007F40DD" w:rsidP="000768EB">
            <w:pPr>
              <w:ind w:firstLine="720"/>
              <w:rPr>
                <w:rFonts w:asciiTheme="majorHAnsi" w:hAnsiTheme="majorHAnsi"/>
                <w:b/>
                <w:bCs/>
              </w:rPr>
            </w:pPr>
            <w:r w:rsidRPr="00A60542">
              <w:rPr>
                <w:rFonts w:asciiTheme="majorHAnsi" w:hAnsiTheme="majorHAnsi"/>
                <w:b/>
                <w:bCs/>
              </w:rPr>
              <w:t>Square feet of Real Estate Developed/Rehabilitated</w:t>
            </w:r>
          </w:p>
        </w:tc>
      </w:tr>
      <w:tr w:rsidR="007F40DD" w:rsidRPr="00A60542" w14:paraId="0AEE2713" w14:textId="77777777" w:rsidTr="000768EB">
        <w:trPr>
          <w:trHeight w:val="315"/>
        </w:trPr>
        <w:tc>
          <w:tcPr>
            <w:tcW w:w="10165" w:type="dxa"/>
            <w:hideMark/>
          </w:tcPr>
          <w:p w14:paraId="66F2C7F6" w14:textId="77777777" w:rsidR="007F40DD" w:rsidRPr="00A60542" w:rsidRDefault="007F40DD" w:rsidP="000768EB">
            <w:pPr>
              <w:ind w:firstLine="720"/>
              <w:rPr>
                <w:rFonts w:asciiTheme="majorHAnsi" w:hAnsiTheme="majorHAnsi"/>
                <w:b/>
                <w:bCs/>
              </w:rPr>
            </w:pPr>
            <w:r w:rsidRPr="00A60542">
              <w:rPr>
                <w:rFonts w:asciiTheme="majorHAnsi" w:hAnsiTheme="majorHAnsi"/>
                <w:b/>
                <w:bCs/>
              </w:rPr>
              <w:t>First-Time Homeowners</w:t>
            </w:r>
          </w:p>
        </w:tc>
      </w:tr>
      <w:tr w:rsidR="007F40DD" w:rsidRPr="00A60542" w14:paraId="4033EBB2" w14:textId="77777777" w:rsidTr="000768EB">
        <w:trPr>
          <w:trHeight w:val="315"/>
        </w:trPr>
        <w:tc>
          <w:tcPr>
            <w:tcW w:w="10165" w:type="dxa"/>
            <w:hideMark/>
          </w:tcPr>
          <w:p w14:paraId="6D5DBD4C" w14:textId="77777777" w:rsidR="007F40DD" w:rsidRPr="00A60542" w:rsidRDefault="007F40DD" w:rsidP="000768EB">
            <w:pPr>
              <w:ind w:firstLine="720"/>
              <w:rPr>
                <w:rFonts w:asciiTheme="majorHAnsi" w:hAnsiTheme="majorHAnsi"/>
                <w:b/>
                <w:bCs/>
              </w:rPr>
            </w:pPr>
            <w:r w:rsidRPr="00A60542">
              <w:rPr>
                <w:rFonts w:asciiTheme="majorHAnsi" w:hAnsiTheme="majorHAnsi"/>
                <w:b/>
                <w:bCs/>
              </w:rPr>
              <w:t>First-Time Account Holders</w:t>
            </w:r>
          </w:p>
        </w:tc>
      </w:tr>
      <w:tr w:rsidR="007F40DD" w:rsidRPr="00A60542" w14:paraId="65C83862" w14:textId="77777777" w:rsidTr="000768EB">
        <w:trPr>
          <w:trHeight w:val="315"/>
        </w:trPr>
        <w:tc>
          <w:tcPr>
            <w:tcW w:w="10165" w:type="dxa"/>
            <w:hideMark/>
          </w:tcPr>
          <w:p w14:paraId="22E5D279" w14:textId="77777777" w:rsidR="007F40DD" w:rsidRPr="00A60542" w:rsidRDefault="007F40DD" w:rsidP="000768EB">
            <w:pPr>
              <w:ind w:firstLine="720"/>
              <w:rPr>
                <w:rFonts w:asciiTheme="majorHAnsi" w:hAnsiTheme="majorHAnsi"/>
                <w:b/>
                <w:bCs/>
              </w:rPr>
            </w:pPr>
            <w:r w:rsidRPr="00A60542">
              <w:rPr>
                <w:rFonts w:asciiTheme="majorHAnsi" w:hAnsiTheme="majorHAnsi"/>
                <w:b/>
                <w:bCs/>
              </w:rPr>
              <w:t>First-Time Business Owners</w:t>
            </w:r>
          </w:p>
        </w:tc>
      </w:tr>
      <w:tr w:rsidR="007F40DD" w:rsidRPr="00A60542" w14:paraId="0F92EB9F" w14:textId="77777777" w:rsidTr="000768EB">
        <w:trPr>
          <w:trHeight w:val="315"/>
        </w:trPr>
        <w:tc>
          <w:tcPr>
            <w:tcW w:w="10165" w:type="dxa"/>
            <w:hideMark/>
          </w:tcPr>
          <w:p w14:paraId="4D27EBEE" w14:textId="77777777" w:rsidR="007F40DD" w:rsidRPr="00A60542" w:rsidRDefault="007F40DD" w:rsidP="000768EB">
            <w:pPr>
              <w:ind w:firstLine="720"/>
              <w:rPr>
                <w:rFonts w:asciiTheme="majorHAnsi" w:hAnsiTheme="majorHAnsi"/>
                <w:b/>
                <w:bCs/>
              </w:rPr>
            </w:pPr>
            <w:r w:rsidRPr="00A60542">
              <w:rPr>
                <w:rFonts w:asciiTheme="majorHAnsi" w:hAnsiTheme="majorHAnsi"/>
                <w:b/>
                <w:bCs/>
              </w:rPr>
              <w:t>Foreclosures Prevented</w:t>
            </w:r>
          </w:p>
        </w:tc>
      </w:tr>
      <w:tr w:rsidR="007F40DD" w:rsidRPr="00A60542" w14:paraId="69F3C731" w14:textId="77777777" w:rsidTr="000768EB">
        <w:trPr>
          <w:trHeight w:val="315"/>
        </w:trPr>
        <w:tc>
          <w:tcPr>
            <w:tcW w:w="10165" w:type="dxa"/>
            <w:hideMark/>
          </w:tcPr>
          <w:p w14:paraId="1265E44B" w14:textId="77777777" w:rsidR="007F40DD" w:rsidRPr="00A60542" w:rsidRDefault="007F40DD" w:rsidP="000768EB">
            <w:pPr>
              <w:ind w:firstLine="720"/>
              <w:rPr>
                <w:rFonts w:asciiTheme="majorHAnsi" w:hAnsiTheme="majorHAnsi"/>
                <w:b/>
                <w:bCs/>
              </w:rPr>
            </w:pPr>
            <w:r w:rsidRPr="00A60542">
              <w:rPr>
                <w:rFonts w:asciiTheme="majorHAnsi" w:hAnsiTheme="majorHAnsi"/>
                <w:b/>
                <w:bCs/>
              </w:rPr>
              <w:t>Enter Other Impact</w:t>
            </w:r>
          </w:p>
        </w:tc>
      </w:tr>
      <w:tr w:rsidR="007F40DD" w:rsidRPr="00A60542" w14:paraId="18913D86" w14:textId="77777777" w:rsidTr="000768EB">
        <w:trPr>
          <w:trHeight w:val="315"/>
        </w:trPr>
        <w:tc>
          <w:tcPr>
            <w:tcW w:w="10165" w:type="dxa"/>
            <w:hideMark/>
          </w:tcPr>
          <w:p w14:paraId="482D9A9C" w14:textId="77777777" w:rsidR="007F40DD" w:rsidRPr="00A60542" w:rsidRDefault="007F40DD" w:rsidP="000768EB">
            <w:pPr>
              <w:ind w:firstLine="720"/>
              <w:rPr>
                <w:rFonts w:asciiTheme="majorHAnsi" w:hAnsiTheme="majorHAnsi"/>
                <w:b/>
                <w:bCs/>
              </w:rPr>
            </w:pPr>
            <w:r w:rsidRPr="00A60542">
              <w:rPr>
                <w:rFonts w:asciiTheme="majorHAnsi" w:hAnsiTheme="majorHAnsi"/>
                <w:b/>
                <w:bCs/>
              </w:rPr>
              <w:t>Enter Other Impact</w:t>
            </w:r>
          </w:p>
        </w:tc>
      </w:tr>
      <w:tr w:rsidR="007F40DD" w:rsidRPr="00A60542" w14:paraId="5ADA1BE9" w14:textId="77777777" w:rsidTr="000768EB">
        <w:trPr>
          <w:trHeight w:val="315"/>
        </w:trPr>
        <w:tc>
          <w:tcPr>
            <w:tcW w:w="10165" w:type="dxa"/>
            <w:hideMark/>
          </w:tcPr>
          <w:p w14:paraId="16F1F1E8" w14:textId="77777777" w:rsidR="007F40DD" w:rsidRPr="00A60542" w:rsidRDefault="007F40DD" w:rsidP="000768EB">
            <w:pPr>
              <w:ind w:firstLine="720"/>
              <w:rPr>
                <w:rFonts w:asciiTheme="majorHAnsi" w:hAnsiTheme="majorHAnsi"/>
                <w:b/>
                <w:bCs/>
              </w:rPr>
            </w:pPr>
            <w:r w:rsidRPr="00A60542">
              <w:rPr>
                <w:rFonts w:asciiTheme="majorHAnsi" w:hAnsiTheme="majorHAnsi"/>
                <w:b/>
                <w:bCs/>
              </w:rPr>
              <w:t>Enter Other Impact</w:t>
            </w:r>
          </w:p>
        </w:tc>
      </w:tr>
      <w:tr w:rsidR="007F40DD" w:rsidRPr="00A60542" w14:paraId="1241536A" w14:textId="77777777" w:rsidTr="000768EB">
        <w:trPr>
          <w:trHeight w:val="197"/>
        </w:trPr>
        <w:tc>
          <w:tcPr>
            <w:tcW w:w="10165" w:type="dxa"/>
            <w:shd w:val="clear" w:color="auto" w:fill="5B9BD5" w:themeFill="accent1"/>
            <w:hideMark/>
          </w:tcPr>
          <w:p w14:paraId="7C6D902F" w14:textId="77777777" w:rsidR="007F40DD" w:rsidRPr="00A60542" w:rsidRDefault="007F40DD" w:rsidP="000768EB">
            <w:pPr>
              <w:ind w:firstLine="720"/>
              <w:rPr>
                <w:rFonts w:asciiTheme="majorHAnsi" w:hAnsiTheme="majorHAnsi"/>
                <w:b/>
                <w:bCs/>
              </w:rPr>
            </w:pPr>
            <w:r w:rsidRPr="00A60542">
              <w:rPr>
                <w:rFonts w:asciiTheme="majorHAnsi" w:hAnsiTheme="majorHAnsi"/>
                <w:b/>
                <w:bCs/>
              </w:rPr>
              <w:t>MEMBERSHIP (CREDIT UNIONS ONLY)</w:t>
            </w:r>
          </w:p>
        </w:tc>
      </w:tr>
      <w:tr w:rsidR="007F40DD" w:rsidRPr="00A60542" w14:paraId="2DA5F3D8" w14:textId="77777777" w:rsidTr="000768EB">
        <w:trPr>
          <w:trHeight w:val="375"/>
        </w:trPr>
        <w:tc>
          <w:tcPr>
            <w:tcW w:w="10165" w:type="dxa"/>
            <w:noWrap/>
            <w:hideMark/>
          </w:tcPr>
          <w:p w14:paraId="6F29B231" w14:textId="77777777" w:rsidR="007F40DD" w:rsidRPr="00A60542" w:rsidRDefault="007F40DD" w:rsidP="000768EB">
            <w:pPr>
              <w:ind w:firstLine="720"/>
              <w:rPr>
                <w:rFonts w:asciiTheme="majorHAnsi" w:hAnsiTheme="majorHAnsi"/>
              </w:rPr>
            </w:pPr>
            <w:r w:rsidRPr="00A60542">
              <w:rPr>
                <w:rFonts w:asciiTheme="majorHAnsi" w:hAnsiTheme="majorHAnsi"/>
              </w:rPr>
              <w:t>Category</w:t>
            </w:r>
          </w:p>
        </w:tc>
      </w:tr>
      <w:tr w:rsidR="007F40DD" w:rsidRPr="00A60542" w14:paraId="566F6F10" w14:textId="77777777" w:rsidTr="000768EB">
        <w:trPr>
          <w:trHeight w:val="330"/>
        </w:trPr>
        <w:tc>
          <w:tcPr>
            <w:tcW w:w="10165" w:type="dxa"/>
            <w:hideMark/>
          </w:tcPr>
          <w:p w14:paraId="52886AA0" w14:textId="77777777" w:rsidR="007F40DD" w:rsidRPr="00A60542" w:rsidRDefault="007F40DD" w:rsidP="000768EB">
            <w:pPr>
              <w:ind w:firstLine="720"/>
              <w:rPr>
                <w:rFonts w:asciiTheme="majorHAnsi" w:hAnsiTheme="majorHAnsi"/>
              </w:rPr>
            </w:pPr>
            <w:r w:rsidRPr="00A60542">
              <w:rPr>
                <w:rFonts w:asciiTheme="majorHAnsi" w:hAnsiTheme="majorHAnsi"/>
              </w:rPr>
              <w:t>Total Members (#, %)</w:t>
            </w:r>
          </w:p>
        </w:tc>
      </w:tr>
      <w:tr w:rsidR="007F40DD" w:rsidRPr="00A60542" w14:paraId="2A23F82E" w14:textId="77777777" w:rsidTr="000768EB">
        <w:trPr>
          <w:trHeight w:val="98"/>
        </w:trPr>
        <w:tc>
          <w:tcPr>
            <w:tcW w:w="10165" w:type="dxa"/>
            <w:hideMark/>
          </w:tcPr>
          <w:p w14:paraId="0C04AB15" w14:textId="77777777" w:rsidR="007F40DD" w:rsidRPr="00A60542" w:rsidRDefault="007F40DD" w:rsidP="000768EB">
            <w:pPr>
              <w:ind w:firstLine="720"/>
              <w:rPr>
                <w:rFonts w:asciiTheme="majorHAnsi" w:hAnsiTheme="majorHAnsi"/>
              </w:rPr>
            </w:pPr>
            <w:r w:rsidRPr="00A60542">
              <w:rPr>
                <w:rFonts w:asciiTheme="majorHAnsi" w:hAnsiTheme="majorHAnsi"/>
              </w:rPr>
              <w:t>Total Field of Membership (#, %)</w:t>
            </w:r>
          </w:p>
        </w:tc>
      </w:tr>
      <w:tr w:rsidR="007F40DD" w:rsidRPr="00A60542" w14:paraId="0BA9B2F8" w14:textId="77777777" w:rsidTr="000768EB">
        <w:trPr>
          <w:trHeight w:val="98"/>
        </w:trPr>
        <w:tc>
          <w:tcPr>
            <w:tcW w:w="10165" w:type="dxa"/>
            <w:shd w:val="clear" w:color="auto" w:fill="5B9BD5" w:themeFill="accent1"/>
          </w:tcPr>
          <w:p w14:paraId="40F4D55A" w14:textId="77777777" w:rsidR="007F40DD" w:rsidRPr="00A60542" w:rsidRDefault="007F40DD" w:rsidP="000768EB">
            <w:pPr>
              <w:ind w:firstLine="720"/>
              <w:rPr>
                <w:rFonts w:asciiTheme="majorHAnsi" w:hAnsiTheme="majorHAnsi"/>
              </w:rPr>
            </w:pPr>
            <w:r>
              <w:rPr>
                <w:rFonts w:asciiTheme="majorHAnsi" w:hAnsiTheme="majorHAnsi"/>
                <w:b/>
                <w:bCs/>
              </w:rPr>
              <w:t xml:space="preserve">NEW DATA POINTS FOR APPLICATION </w:t>
            </w:r>
          </w:p>
        </w:tc>
      </w:tr>
      <w:tr w:rsidR="007F40DD" w:rsidRPr="00A60542" w14:paraId="2005911D" w14:textId="77777777" w:rsidTr="000768EB">
        <w:trPr>
          <w:trHeight w:val="98"/>
        </w:trPr>
        <w:tc>
          <w:tcPr>
            <w:tcW w:w="10165" w:type="dxa"/>
            <w:vAlign w:val="center"/>
          </w:tcPr>
          <w:p w14:paraId="08437C55" w14:textId="77777777" w:rsidR="007F40DD" w:rsidRPr="00A60542" w:rsidRDefault="007F40DD" w:rsidP="000768EB">
            <w:pPr>
              <w:ind w:firstLine="720"/>
              <w:rPr>
                <w:rFonts w:asciiTheme="majorHAnsi" w:hAnsiTheme="majorHAnsi"/>
              </w:rPr>
            </w:pPr>
            <w:r>
              <w:rPr>
                <w:spacing w:val="-1"/>
              </w:rPr>
              <w:t>Financing Capital Available</w:t>
            </w:r>
          </w:p>
        </w:tc>
      </w:tr>
      <w:tr w:rsidR="007F40DD" w:rsidRPr="00A60542" w14:paraId="6807F309" w14:textId="77777777" w:rsidTr="000768EB">
        <w:trPr>
          <w:trHeight w:val="98"/>
        </w:trPr>
        <w:tc>
          <w:tcPr>
            <w:tcW w:w="10165" w:type="dxa"/>
            <w:vAlign w:val="center"/>
          </w:tcPr>
          <w:p w14:paraId="109CBCE9" w14:textId="77777777" w:rsidR="007F40DD" w:rsidRDefault="007F40DD" w:rsidP="000768EB">
            <w:pPr>
              <w:ind w:firstLine="720"/>
              <w:rPr>
                <w:spacing w:val="-1"/>
              </w:rPr>
            </w:pPr>
            <w:r>
              <w:t>Financing Capital Detail</w:t>
            </w:r>
          </w:p>
        </w:tc>
      </w:tr>
      <w:tr w:rsidR="007F40DD" w:rsidRPr="00A60542" w14:paraId="66C07B33" w14:textId="77777777" w:rsidTr="000768EB">
        <w:trPr>
          <w:trHeight w:val="98"/>
        </w:trPr>
        <w:tc>
          <w:tcPr>
            <w:tcW w:w="10165" w:type="dxa"/>
            <w:vAlign w:val="center"/>
          </w:tcPr>
          <w:p w14:paraId="1403898C" w14:textId="77777777" w:rsidR="007F40DD" w:rsidRDefault="007F40DD" w:rsidP="000768EB">
            <w:pPr>
              <w:ind w:firstLine="720"/>
              <w:rPr>
                <w:spacing w:val="-1"/>
              </w:rPr>
            </w:pPr>
            <w:r>
              <w:t>Total Financing Capital</w:t>
            </w:r>
          </w:p>
        </w:tc>
      </w:tr>
      <w:tr w:rsidR="007F40DD" w:rsidRPr="00A60542" w14:paraId="0E2107EC" w14:textId="77777777" w:rsidTr="000768EB">
        <w:trPr>
          <w:trHeight w:val="98"/>
        </w:trPr>
        <w:tc>
          <w:tcPr>
            <w:tcW w:w="10165" w:type="dxa"/>
            <w:vAlign w:val="center"/>
          </w:tcPr>
          <w:p w14:paraId="01434E57" w14:textId="77777777" w:rsidR="007F40DD" w:rsidRPr="00A60542" w:rsidRDefault="007F40DD" w:rsidP="000768EB">
            <w:pPr>
              <w:ind w:firstLine="720"/>
              <w:rPr>
                <w:rFonts w:asciiTheme="majorHAnsi" w:hAnsiTheme="majorHAnsi"/>
              </w:rPr>
            </w:pPr>
            <w:r>
              <w:rPr>
                <w:spacing w:val="-1"/>
              </w:rPr>
              <w:t>Non-performing Assets</w:t>
            </w:r>
          </w:p>
        </w:tc>
      </w:tr>
      <w:tr w:rsidR="007F40DD" w:rsidRPr="00A60542" w14:paraId="4F927327" w14:textId="77777777" w:rsidTr="000768EB">
        <w:trPr>
          <w:trHeight w:val="98"/>
        </w:trPr>
        <w:tc>
          <w:tcPr>
            <w:tcW w:w="10165" w:type="dxa"/>
            <w:vAlign w:val="center"/>
          </w:tcPr>
          <w:p w14:paraId="24399193" w14:textId="77777777" w:rsidR="007F40DD" w:rsidRPr="00A60542" w:rsidRDefault="007F40DD" w:rsidP="000768EB">
            <w:pPr>
              <w:ind w:firstLine="720"/>
              <w:rPr>
                <w:rFonts w:asciiTheme="majorHAnsi" w:hAnsiTheme="majorHAnsi"/>
              </w:rPr>
            </w:pPr>
            <w:r>
              <w:rPr>
                <w:spacing w:val="-1"/>
              </w:rPr>
              <w:t>Current Assets (Short-Term Assets)</w:t>
            </w:r>
          </w:p>
        </w:tc>
      </w:tr>
      <w:tr w:rsidR="007F40DD" w:rsidRPr="00A60542" w14:paraId="20BD7A1E" w14:textId="77777777" w:rsidTr="000768EB">
        <w:trPr>
          <w:trHeight w:val="98"/>
        </w:trPr>
        <w:tc>
          <w:tcPr>
            <w:tcW w:w="10165" w:type="dxa"/>
            <w:vAlign w:val="center"/>
          </w:tcPr>
          <w:p w14:paraId="405890F2" w14:textId="77777777" w:rsidR="007F40DD" w:rsidRDefault="007F40DD" w:rsidP="000768EB">
            <w:pPr>
              <w:ind w:firstLine="720"/>
              <w:rPr>
                <w:rFonts w:asciiTheme="majorHAnsi" w:hAnsiTheme="majorHAnsi"/>
              </w:rPr>
            </w:pPr>
            <w:r>
              <w:rPr>
                <w:spacing w:val="-1"/>
              </w:rPr>
              <w:t>Current Liabilities (Short-Term Liabilities)</w:t>
            </w:r>
            <w:r>
              <w:rPr>
                <w:rStyle w:val="FootnoteReference"/>
                <w:spacing w:val="-1"/>
              </w:rPr>
              <w:t xml:space="preserve"> </w:t>
            </w:r>
          </w:p>
        </w:tc>
      </w:tr>
      <w:tr w:rsidR="007F40DD" w:rsidRPr="00A60542" w14:paraId="1FF8765F" w14:textId="77777777" w:rsidTr="000768EB">
        <w:trPr>
          <w:trHeight w:val="98"/>
        </w:trPr>
        <w:tc>
          <w:tcPr>
            <w:tcW w:w="10165" w:type="dxa"/>
            <w:vAlign w:val="center"/>
          </w:tcPr>
          <w:p w14:paraId="2002A173" w14:textId="77777777" w:rsidR="007F40DD" w:rsidRDefault="007F40DD" w:rsidP="000768EB">
            <w:pPr>
              <w:ind w:firstLine="720"/>
              <w:rPr>
                <w:rFonts w:asciiTheme="majorHAnsi" w:hAnsiTheme="majorHAnsi"/>
              </w:rPr>
            </w:pPr>
            <w:r>
              <w:rPr>
                <w:spacing w:val="-1"/>
              </w:rPr>
              <w:t>Nonaccrual Loans</w:t>
            </w:r>
          </w:p>
        </w:tc>
      </w:tr>
      <w:tr w:rsidR="007F40DD" w:rsidRPr="00A60542" w14:paraId="086E6027" w14:textId="77777777" w:rsidTr="000768EB">
        <w:trPr>
          <w:trHeight w:val="98"/>
        </w:trPr>
        <w:tc>
          <w:tcPr>
            <w:tcW w:w="10165" w:type="dxa"/>
            <w:vAlign w:val="center"/>
          </w:tcPr>
          <w:p w14:paraId="19E1D9D4" w14:textId="77777777" w:rsidR="007F40DD" w:rsidRDefault="007F40DD" w:rsidP="000768EB">
            <w:pPr>
              <w:ind w:firstLine="720"/>
              <w:rPr>
                <w:rFonts w:asciiTheme="majorHAnsi" w:hAnsiTheme="majorHAnsi"/>
              </w:rPr>
            </w:pPr>
            <w:r>
              <w:rPr>
                <w:spacing w:val="-1"/>
              </w:rPr>
              <w:t>Other Real Estate Owned (OREO)</w:t>
            </w:r>
          </w:p>
        </w:tc>
      </w:tr>
      <w:tr w:rsidR="007F40DD" w:rsidRPr="00A60542" w14:paraId="6D246994" w14:textId="77777777" w:rsidTr="000768EB">
        <w:trPr>
          <w:trHeight w:val="98"/>
        </w:trPr>
        <w:tc>
          <w:tcPr>
            <w:tcW w:w="10165" w:type="dxa"/>
            <w:vAlign w:val="center"/>
          </w:tcPr>
          <w:p w14:paraId="0D6B6C3F" w14:textId="77777777" w:rsidR="007F40DD" w:rsidRDefault="007F40DD" w:rsidP="000768EB">
            <w:pPr>
              <w:ind w:firstLine="720"/>
              <w:rPr>
                <w:rFonts w:asciiTheme="majorHAnsi" w:hAnsiTheme="majorHAnsi"/>
              </w:rPr>
            </w:pPr>
            <w:r>
              <w:rPr>
                <w:spacing w:val="-1"/>
              </w:rPr>
              <w:t>Cash Restricted for Operations</w:t>
            </w:r>
          </w:p>
        </w:tc>
      </w:tr>
      <w:tr w:rsidR="007F40DD" w:rsidRPr="00A60542" w14:paraId="14C0BF86" w14:textId="77777777" w:rsidTr="000768EB">
        <w:trPr>
          <w:trHeight w:val="98"/>
        </w:trPr>
        <w:tc>
          <w:tcPr>
            <w:tcW w:w="10165" w:type="dxa"/>
            <w:vAlign w:val="center"/>
          </w:tcPr>
          <w:p w14:paraId="28F3318D" w14:textId="77777777" w:rsidR="007F40DD" w:rsidRDefault="007F40DD" w:rsidP="000768EB">
            <w:pPr>
              <w:ind w:firstLine="720"/>
              <w:rPr>
                <w:rFonts w:asciiTheme="majorHAnsi" w:hAnsiTheme="majorHAnsi"/>
              </w:rPr>
            </w:pPr>
            <w:r>
              <w:rPr>
                <w:spacing w:val="-1"/>
              </w:rPr>
              <w:t>Operating Revenue</w:t>
            </w:r>
          </w:p>
        </w:tc>
      </w:tr>
      <w:tr w:rsidR="007F40DD" w:rsidRPr="00A60542" w14:paraId="6D7A49E6" w14:textId="77777777" w:rsidTr="000768EB">
        <w:trPr>
          <w:trHeight w:val="98"/>
        </w:trPr>
        <w:tc>
          <w:tcPr>
            <w:tcW w:w="10165" w:type="dxa"/>
            <w:vAlign w:val="center"/>
          </w:tcPr>
          <w:p w14:paraId="41802E3A" w14:textId="77777777" w:rsidR="007F40DD" w:rsidRDefault="007F40DD" w:rsidP="000768EB">
            <w:pPr>
              <w:ind w:firstLine="720"/>
              <w:rPr>
                <w:rFonts w:asciiTheme="majorHAnsi" w:hAnsiTheme="majorHAnsi"/>
              </w:rPr>
            </w:pPr>
            <w:r>
              <w:rPr>
                <w:spacing w:val="-1"/>
              </w:rPr>
              <w:t>Operating Expenses</w:t>
            </w:r>
          </w:p>
        </w:tc>
      </w:tr>
      <w:tr w:rsidR="007F40DD" w:rsidRPr="00A60542" w14:paraId="38962BD8" w14:textId="77777777" w:rsidTr="000768EB">
        <w:trPr>
          <w:trHeight w:val="98"/>
        </w:trPr>
        <w:tc>
          <w:tcPr>
            <w:tcW w:w="10165" w:type="dxa"/>
            <w:vAlign w:val="center"/>
          </w:tcPr>
          <w:p w14:paraId="0771ECCD" w14:textId="77777777" w:rsidR="007F40DD" w:rsidRDefault="007F40DD" w:rsidP="000768EB">
            <w:pPr>
              <w:ind w:firstLine="720"/>
              <w:rPr>
                <w:rFonts w:asciiTheme="majorHAnsi" w:hAnsiTheme="majorHAnsi"/>
              </w:rPr>
            </w:pPr>
            <w:r>
              <w:rPr>
                <w:spacing w:val="-1"/>
              </w:rPr>
              <w:t>Non-cash expenses</w:t>
            </w:r>
          </w:p>
        </w:tc>
      </w:tr>
      <w:tr w:rsidR="007F40DD" w:rsidRPr="00A60542" w14:paraId="12D2D3FC" w14:textId="77777777" w:rsidTr="000768EB">
        <w:trPr>
          <w:trHeight w:val="98"/>
        </w:trPr>
        <w:tc>
          <w:tcPr>
            <w:tcW w:w="10165" w:type="dxa"/>
            <w:vAlign w:val="center"/>
          </w:tcPr>
          <w:p w14:paraId="741CE039" w14:textId="77777777" w:rsidR="007F40DD" w:rsidRDefault="007F40DD" w:rsidP="000768EB">
            <w:pPr>
              <w:ind w:firstLine="720"/>
              <w:rPr>
                <w:rFonts w:asciiTheme="majorHAnsi" w:hAnsiTheme="majorHAnsi"/>
              </w:rPr>
            </w:pPr>
            <w:r>
              <w:rPr>
                <w:spacing w:val="-1"/>
              </w:rPr>
              <w:t>Government Grants</w:t>
            </w:r>
          </w:p>
        </w:tc>
      </w:tr>
      <w:tr w:rsidR="007F40DD" w:rsidRPr="00A60542" w14:paraId="558C5024" w14:textId="77777777" w:rsidTr="000768EB">
        <w:trPr>
          <w:trHeight w:val="98"/>
        </w:trPr>
        <w:tc>
          <w:tcPr>
            <w:tcW w:w="10165" w:type="dxa"/>
            <w:vAlign w:val="center"/>
          </w:tcPr>
          <w:p w14:paraId="3D1B25F7" w14:textId="77777777" w:rsidR="007F40DD" w:rsidRDefault="007F40DD" w:rsidP="000768EB">
            <w:pPr>
              <w:ind w:firstLine="720"/>
              <w:rPr>
                <w:spacing w:val="-1"/>
              </w:rPr>
            </w:pPr>
            <w:r w:rsidRPr="006A7D53">
              <w:rPr>
                <w:spacing w:val="-1"/>
              </w:rPr>
              <w:t xml:space="preserve">Total </w:t>
            </w:r>
            <w:r>
              <w:rPr>
                <w:spacing w:val="-1"/>
              </w:rPr>
              <w:t>Full Time Equivalent Turnover</w:t>
            </w:r>
          </w:p>
        </w:tc>
      </w:tr>
    </w:tbl>
    <w:p w14:paraId="1825EDF2" w14:textId="20119581" w:rsidR="00E81F16" w:rsidRDefault="00E81F16" w:rsidP="00CA693A">
      <w:pPr>
        <w:pStyle w:val="ListParagraph"/>
        <w:spacing w:after="0" w:line="240" w:lineRule="auto"/>
        <w:ind w:left="1440"/>
        <w:outlineLvl w:val="0"/>
        <w:rPr>
          <w:rFonts w:asciiTheme="majorHAnsi" w:hAnsiTheme="majorHAnsi" w:cs="Arial"/>
          <w:b/>
          <w:i/>
          <w:sz w:val="24"/>
          <w:szCs w:val="24"/>
        </w:rPr>
      </w:pPr>
    </w:p>
    <w:p w14:paraId="5DA12B83" w14:textId="77777777" w:rsidR="00E81F16" w:rsidRDefault="00E81F16">
      <w:pPr>
        <w:rPr>
          <w:rFonts w:asciiTheme="majorHAnsi" w:hAnsiTheme="majorHAnsi" w:cs="Arial"/>
          <w:b/>
          <w:i/>
          <w:sz w:val="24"/>
          <w:szCs w:val="24"/>
        </w:rPr>
      </w:pPr>
      <w:r>
        <w:rPr>
          <w:rFonts w:asciiTheme="majorHAnsi" w:hAnsiTheme="majorHAnsi" w:cs="Arial"/>
          <w:b/>
          <w:i/>
          <w:sz w:val="24"/>
          <w:szCs w:val="24"/>
        </w:rPr>
        <w:br w:type="page"/>
      </w:r>
    </w:p>
    <w:p w14:paraId="12AD5E91" w14:textId="77777777" w:rsidR="00CA693A" w:rsidRPr="00E33683" w:rsidRDefault="00CA693A" w:rsidP="00CA693A">
      <w:pPr>
        <w:pStyle w:val="ListParagraph"/>
        <w:spacing w:after="0" w:line="240" w:lineRule="auto"/>
        <w:ind w:left="1440"/>
        <w:outlineLvl w:val="0"/>
        <w:rPr>
          <w:rFonts w:asciiTheme="majorHAnsi" w:hAnsiTheme="majorHAnsi" w:cs="Arial"/>
          <w:b/>
          <w:i/>
          <w:sz w:val="24"/>
          <w:szCs w:val="24"/>
        </w:rPr>
      </w:pPr>
    </w:p>
    <w:tbl>
      <w:tblPr>
        <w:tblW w:w="10170" w:type="dxa"/>
        <w:tblInd w:w="-5" w:type="dxa"/>
        <w:tblLook w:val="04A0" w:firstRow="1" w:lastRow="0" w:firstColumn="1" w:lastColumn="0" w:noHBand="0" w:noVBand="1"/>
      </w:tblPr>
      <w:tblGrid>
        <w:gridCol w:w="965"/>
        <w:gridCol w:w="1660"/>
        <w:gridCol w:w="4575"/>
        <w:gridCol w:w="1620"/>
        <w:gridCol w:w="1350"/>
      </w:tblGrid>
      <w:tr w:rsidR="00CA693A" w:rsidRPr="00E271B4" w14:paraId="0C1894EF" w14:textId="77777777" w:rsidTr="00E528D5">
        <w:trPr>
          <w:trHeight w:val="90"/>
        </w:trPr>
        <w:tc>
          <w:tcPr>
            <w:tcW w:w="10170" w:type="dxa"/>
            <w:gridSpan w:val="5"/>
            <w:tcBorders>
              <w:top w:val="nil"/>
              <w:left w:val="single" w:sz="4" w:space="0" w:color="auto"/>
              <w:bottom w:val="nil"/>
              <w:right w:val="nil"/>
            </w:tcBorders>
            <w:shd w:val="clear" w:color="000000" w:fill="5B9BD5"/>
            <w:vAlign w:val="center"/>
            <w:hideMark/>
          </w:tcPr>
          <w:p w14:paraId="022622FA" w14:textId="77777777" w:rsidR="00CA693A" w:rsidRPr="00E271B4" w:rsidRDefault="00CA693A" w:rsidP="00E528D5">
            <w:pPr>
              <w:pBdr>
                <w:top w:val="single" w:sz="4" w:space="1" w:color="auto"/>
                <w:right w:val="single" w:sz="4" w:space="4" w:color="auto"/>
              </w:pBdr>
              <w:spacing w:after="0" w:line="240" w:lineRule="auto"/>
              <w:jc w:val="center"/>
              <w:rPr>
                <w:rFonts w:ascii="Calibri Light" w:eastAsia="Times New Roman" w:hAnsi="Calibri Light" w:cs="Times New Roman"/>
                <w:b/>
                <w:bCs/>
                <w:color w:val="FFFFFF"/>
                <w:sz w:val="24"/>
                <w:szCs w:val="24"/>
              </w:rPr>
            </w:pPr>
            <w:r w:rsidRPr="00E271B4">
              <w:rPr>
                <w:rFonts w:ascii="Calibri Light" w:eastAsia="Times New Roman" w:hAnsi="Calibri Light" w:cs="Times New Roman"/>
                <w:b/>
                <w:bCs/>
                <w:color w:val="FFFFFF"/>
                <w:sz w:val="24"/>
                <w:szCs w:val="24"/>
              </w:rPr>
              <w:t xml:space="preserve">Loans/Financing/Loan Guarantees/Financial Services Currently Offered </w:t>
            </w:r>
          </w:p>
        </w:tc>
      </w:tr>
      <w:tr w:rsidR="00CA693A" w:rsidRPr="00E271B4" w14:paraId="40847344" w14:textId="77777777" w:rsidTr="00E528D5">
        <w:trPr>
          <w:trHeight w:val="80"/>
        </w:trPr>
        <w:tc>
          <w:tcPr>
            <w:tcW w:w="10170" w:type="dxa"/>
            <w:gridSpan w:val="5"/>
            <w:tcBorders>
              <w:top w:val="nil"/>
              <w:left w:val="single" w:sz="4" w:space="0" w:color="auto"/>
              <w:bottom w:val="single" w:sz="4" w:space="0" w:color="FFFFFF"/>
              <w:right w:val="nil"/>
            </w:tcBorders>
            <w:shd w:val="clear" w:color="000000" w:fill="5B9BD5"/>
            <w:vAlign w:val="center"/>
            <w:hideMark/>
          </w:tcPr>
          <w:p w14:paraId="26164C93" w14:textId="77777777" w:rsidR="00CA693A" w:rsidRPr="00E271B4" w:rsidRDefault="00CA693A" w:rsidP="00E528D5">
            <w:pPr>
              <w:spacing w:after="0" w:line="240" w:lineRule="auto"/>
              <w:rPr>
                <w:rFonts w:ascii="Calibri Light" w:eastAsia="Times New Roman" w:hAnsi="Calibri Light" w:cs="Times New Roman"/>
                <w:color w:val="FFFFFF"/>
                <w:sz w:val="24"/>
                <w:szCs w:val="24"/>
              </w:rPr>
            </w:pPr>
          </w:p>
        </w:tc>
      </w:tr>
      <w:tr w:rsidR="00CA693A" w:rsidRPr="00E271B4" w14:paraId="7884D665" w14:textId="77777777" w:rsidTr="00E528D5">
        <w:trPr>
          <w:trHeight w:val="287"/>
        </w:trPr>
        <w:tc>
          <w:tcPr>
            <w:tcW w:w="7200" w:type="dxa"/>
            <w:gridSpan w:val="3"/>
            <w:tcBorders>
              <w:top w:val="single" w:sz="4" w:space="0" w:color="FFFFFF"/>
              <w:left w:val="single" w:sz="4" w:space="0" w:color="auto"/>
              <w:bottom w:val="single" w:sz="4" w:space="0" w:color="auto"/>
              <w:right w:val="nil"/>
            </w:tcBorders>
            <w:shd w:val="clear" w:color="000000" w:fill="808080"/>
            <w:vAlign w:val="center"/>
            <w:hideMark/>
          </w:tcPr>
          <w:p w14:paraId="3446DA6C" w14:textId="77777777" w:rsidR="00CA693A" w:rsidRPr="00E271B4" w:rsidRDefault="00CA693A" w:rsidP="00E528D5">
            <w:pPr>
              <w:spacing w:after="0" w:line="240" w:lineRule="auto"/>
              <w:jc w:val="center"/>
              <w:rPr>
                <w:rFonts w:ascii="Calibri Light" w:eastAsia="Times New Roman" w:hAnsi="Calibri Light" w:cs="Times New Roman"/>
                <w:color w:val="FFFFFF"/>
                <w:sz w:val="24"/>
                <w:szCs w:val="24"/>
              </w:rPr>
            </w:pPr>
            <w:r w:rsidRPr="00E271B4">
              <w:rPr>
                <w:rFonts w:ascii="Calibri Light" w:eastAsia="Times New Roman" w:hAnsi="Calibri Light" w:cs="Times New Roman"/>
                <w:color w:val="FFFFFF"/>
                <w:sz w:val="24"/>
                <w:szCs w:val="24"/>
              </w:rPr>
              <w:t>Line of Business</w:t>
            </w:r>
          </w:p>
        </w:tc>
        <w:tc>
          <w:tcPr>
            <w:tcW w:w="1620" w:type="dxa"/>
            <w:tcBorders>
              <w:top w:val="single" w:sz="4" w:space="0" w:color="FFFFFF"/>
              <w:left w:val="single" w:sz="4" w:space="0" w:color="FFFFFF"/>
              <w:bottom w:val="single" w:sz="4" w:space="0" w:color="auto"/>
              <w:right w:val="single" w:sz="4" w:space="0" w:color="000000"/>
            </w:tcBorders>
            <w:shd w:val="clear" w:color="000000" w:fill="808080"/>
            <w:vAlign w:val="center"/>
            <w:hideMark/>
          </w:tcPr>
          <w:p w14:paraId="1D3633CF" w14:textId="0BBC688C" w:rsidR="00CA693A" w:rsidRPr="00E271B4" w:rsidRDefault="00CA693A" w:rsidP="00E528D5">
            <w:pPr>
              <w:spacing w:after="0" w:line="240" w:lineRule="auto"/>
              <w:ind w:firstLineChars="100" w:firstLine="220"/>
              <w:rPr>
                <w:rFonts w:ascii="Calibri Light" w:eastAsia="Times New Roman" w:hAnsi="Calibri Light" w:cs="Times New Roman"/>
                <w:color w:val="FFFFFF"/>
              </w:rPr>
            </w:pPr>
            <w:r w:rsidRPr="00E271B4">
              <w:rPr>
                <w:rFonts w:ascii="Calibri Light" w:eastAsia="Times New Roman" w:hAnsi="Calibri Light" w:cs="Times New Roman"/>
                <w:color w:val="FFFFFF"/>
              </w:rPr>
              <w:t>$ Portfolio Outstanding</w:t>
            </w:r>
            <w:r w:rsidR="007F40DD">
              <w:rPr>
                <w:rFonts w:ascii="Calibri Light" w:eastAsia="Times New Roman" w:hAnsi="Calibri Light" w:cs="Times New Roman"/>
                <w:color w:val="FFFFFF"/>
              </w:rPr>
              <w:t>/ Disbursements</w:t>
            </w:r>
          </w:p>
        </w:tc>
        <w:tc>
          <w:tcPr>
            <w:tcW w:w="1350" w:type="dxa"/>
            <w:tcBorders>
              <w:top w:val="single" w:sz="4" w:space="0" w:color="FFFFFF"/>
              <w:left w:val="single" w:sz="4" w:space="0" w:color="FFFFFF"/>
              <w:bottom w:val="single" w:sz="4" w:space="0" w:color="auto"/>
              <w:right w:val="single" w:sz="4" w:space="0" w:color="000000"/>
            </w:tcBorders>
            <w:shd w:val="clear" w:color="000000" w:fill="808080"/>
            <w:vAlign w:val="center"/>
            <w:hideMark/>
          </w:tcPr>
          <w:p w14:paraId="436E461E" w14:textId="77777777" w:rsidR="00CA693A" w:rsidRPr="00E271B4" w:rsidRDefault="00CA693A" w:rsidP="00E528D5">
            <w:pPr>
              <w:spacing w:after="0" w:line="240" w:lineRule="auto"/>
              <w:jc w:val="center"/>
              <w:rPr>
                <w:rFonts w:ascii="Calibri Light" w:eastAsia="Times New Roman" w:hAnsi="Calibri Light" w:cs="Times New Roman"/>
                <w:color w:val="FFFFFF"/>
              </w:rPr>
            </w:pPr>
            <w:r w:rsidRPr="00E271B4">
              <w:rPr>
                <w:rFonts w:ascii="Calibri Light" w:eastAsia="Times New Roman" w:hAnsi="Calibri Light" w:cs="Times New Roman"/>
                <w:color w:val="FFFFFF"/>
              </w:rPr>
              <w:t xml:space="preserve">Product Description </w:t>
            </w:r>
          </w:p>
        </w:tc>
      </w:tr>
      <w:tr w:rsidR="00CA693A" w:rsidRPr="00E271B4" w14:paraId="0D938C23" w14:textId="77777777" w:rsidTr="00E528D5">
        <w:trPr>
          <w:trHeight w:val="70"/>
        </w:trPr>
        <w:tc>
          <w:tcPr>
            <w:tcW w:w="965" w:type="dxa"/>
            <w:tcBorders>
              <w:top w:val="nil"/>
              <w:left w:val="single" w:sz="4" w:space="0" w:color="auto"/>
              <w:bottom w:val="single" w:sz="4" w:space="0" w:color="FFFFFF"/>
              <w:right w:val="single" w:sz="4" w:space="0" w:color="FFFFFF"/>
            </w:tcBorders>
            <w:shd w:val="clear" w:color="auto" w:fill="auto"/>
            <w:vAlign w:val="center"/>
            <w:hideMark/>
          </w:tcPr>
          <w:p w14:paraId="1B21D74E"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1660" w:type="dxa"/>
            <w:tcBorders>
              <w:top w:val="nil"/>
              <w:left w:val="nil"/>
              <w:bottom w:val="single" w:sz="4" w:space="0" w:color="FFFFFF"/>
              <w:right w:val="single" w:sz="4" w:space="0" w:color="FFFFFF"/>
            </w:tcBorders>
            <w:shd w:val="clear" w:color="auto" w:fill="auto"/>
            <w:vAlign w:val="center"/>
            <w:hideMark/>
          </w:tcPr>
          <w:p w14:paraId="7C4D937D"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Business Loans</w:t>
            </w:r>
          </w:p>
        </w:tc>
        <w:tc>
          <w:tcPr>
            <w:tcW w:w="4575" w:type="dxa"/>
            <w:tcBorders>
              <w:top w:val="nil"/>
              <w:left w:val="nil"/>
              <w:bottom w:val="single" w:sz="4" w:space="0" w:color="FFFFFF"/>
              <w:right w:val="nil"/>
            </w:tcBorders>
            <w:shd w:val="clear" w:color="auto" w:fill="auto"/>
            <w:vAlign w:val="center"/>
            <w:hideMark/>
          </w:tcPr>
          <w:p w14:paraId="47201F8A"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620" w:type="dxa"/>
            <w:tcBorders>
              <w:top w:val="single" w:sz="4" w:space="0" w:color="auto"/>
              <w:left w:val="single" w:sz="4" w:space="0" w:color="auto"/>
              <w:bottom w:val="single" w:sz="4" w:space="0" w:color="FFFFFF"/>
              <w:right w:val="single" w:sz="4" w:space="0" w:color="000000"/>
            </w:tcBorders>
            <w:shd w:val="clear" w:color="auto" w:fill="auto"/>
            <w:vAlign w:val="center"/>
            <w:hideMark/>
          </w:tcPr>
          <w:p w14:paraId="3666D829"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single" w:sz="4" w:space="0" w:color="auto"/>
              <w:left w:val="nil"/>
              <w:bottom w:val="single" w:sz="4" w:space="0" w:color="FFFFFF"/>
              <w:right w:val="single" w:sz="4" w:space="0" w:color="000000"/>
            </w:tcBorders>
            <w:shd w:val="clear" w:color="auto" w:fill="auto"/>
            <w:vAlign w:val="center"/>
            <w:hideMark/>
          </w:tcPr>
          <w:p w14:paraId="227F6D5F"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6F8EF730" w14:textId="77777777" w:rsidTr="00E528D5">
        <w:trPr>
          <w:trHeight w:val="70"/>
        </w:trPr>
        <w:tc>
          <w:tcPr>
            <w:tcW w:w="965" w:type="dxa"/>
            <w:tcBorders>
              <w:top w:val="nil"/>
              <w:left w:val="single" w:sz="4" w:space="0" w:color="auto"/>
              <w:bottom w:val="nil"/>
              <w:right w:val="nil"/>
            </w:tcBorders>
            <w:shd w:val="clear" w:color="000000" w:fill="D9D9D9"/>
            <w:vAlign w:val="center"/>
            <w:hideMark/>
          </w:tcPr>
          <w:p w14:paraId="7073DE26"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nil"/>
              <w:left w:val="nil"/>
              <w:bottom w:val="nil"/>
              <w:right w:val="nil"/>
            </w:tcBorders>
            <w:shd w:val="clear" w:color="000000" w:fill="D9D9D9"/>
            <w:vAlign w:val="center"/>
            <w:hideMark/>
          </w:tcPr>
          <w:p w14:paraId="281E43EE"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Commercial Real Estate Loans</w:t>
            </w:r>
          </w:p>
        </w:tc>
        <w:tc>
          <w:tcPr>
            <w:tcW w:w="1620" w:type="dxa"/>
            <w:tcBorders>
              <w:top w:val="nil"/>
              <w:left w:val="single" w:sz="4" w:space="0" w:color="auto"/>
              <w:bottom w:val="nil"/>
              <w:right w:val="single" w:sz="4" w:space="0" w:color="000000"/>
            </w:tcBorders>
            <w:shd w:val="clear" w:color="000000" w:fill="D9D9D9"/>
            <w:vAlign w:val="center"/>
            <w:hideMark/>
          </w:tcPr>
          <w:p w14:paraId="2C20B922"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nil"/>
              <w:left w:val="single" w:sz="4" w:space="0" w:color="auto"/>
              <w:bottom w:val="nil"/>
              <w:right w:val="single" w:sz="4" w:space="0" w:color="000000"/>
            </w:tcBorders>
            <w:shd w:val="clear" w:color="000000" w:fill="D9D9D9"/>
            <w:vAlign w:val="center"/>
            <w:hideMark/>
          </w:tcPr>
          <w:p w14:paraId="7E6B259D"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62134E2F" w14:textId="77777777" w:rsidTr="00E528D5">
        <w:trPr>
          <w:trHeight w:val="143"/>
        </w:trPr>
        <w:tc>
          <w:tcPr>
            <w:tcW w:w="965" w:type="dxa"/>
            <w:tcBorders>
              <w:top w:val="single" w:sz="4" w:space="0" w:color="FFFFFF"/>
              <w:left w:val="single" w:sz="4" w:space="0" w:color="auto"/>
              <w:bottom w:val="single" w:sz="4" w:space="0" w:color="FFFFFF"/>
              <w:right w:val="single" w:sz="4" w:space="0" w:color="FFFFFF"/>
            </w:tcBorders>
            <w:shd w:val="clear" w:color="auto" w:fill="auto"/>
            <w:vAlign w:val="center"/>
            <w:hideMark/>
          </w:tcPr>
          <w:p w14:paraId="5AADCFB7"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660" w:type="dxa"/>
            <w:tcBorders>
              <w:top w:val="single" w:sz="4" w:space="0" w:color="FFFFFF"/>
              <w:left w:val="nil"/>
              <w:bottom w:val="single" w:sz="4" w:space="0" w:color="FFFFFF"/>
              <w:right w:val="single" w:sz="4" w:space="0" w:color="FFFFFF"/>
            </w:tcBorders>
            <w:shd w:val="clear" w:color="auto" w:fill="auto"/>
            <w:vAlign w:val="center"/>
            <w:hideMark/>
          </w:tcPr>
          <w:p w14:paraId="5906933E" w14:textId="77777777" w:rsidR="00CA693A" w:rsidRPr="00E271B4" w:rsidRDefault="00CA693A" w:rsidP="00E528D5">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575" w:type="dxa"/>
            <w:tcBorders>
              <w:top w:val="single" w:sz="4" w:space="0" w:color="FFFFFF"/>
              <w:left w:val="nil"/>
              <w:bottom w:val="single" w:sz="4" w:space="0" w:color="FFFFFF"/>
              <w:right w:val="nil"/>
            </w:tcBorders>
            <w:shd w:val="clear" w:color="auto" w:fill="auto"/>
            <w:vAlign w:val="center"/>
            <w:hideMark/>
          </w:tcPr>
          <w:p w14:paraId="6C4BA3B6" w14:textId="77777777" w:rsidR="00CA693A" w:rsidRPr="00E271B4" w:rsidRDefault="00CA693A" w:rsidP="00E528D5">
            <w:pPr>
              <w:spacing w:after="0" w:line="240" w:lineRule="auto"/>
              <w:rPr>
                <w:rFonts w:ascii="Calibri Light" w:eastAsia="Times New Roman" w:hAnsi="Calibri Light" w:cs="Times New Roman"/>
                <w:color w:val="000000"/>
              </w:rPr>
            </w:pPr>
            <w:r>
              <w:rPr>
                <w:rFonts w:ascii="Calibri Light" w:eastAsia="Times New Roman" w:hAnsi="Calibri Light" w:cs="Times New Roman"/>
                <w:color w:val="000000"/>
              </w:rPr>
              <w:t>Education Facilities</w:t>
            </w:r>
          </w:p>
        </w:tc>
        <w:tc>
          <w:tcPr>
            <w:tcW w:w="162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2CD4766D"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single" w:sz="4" w:space="0" w:color="FFFFFF"/>
              <w:left w:val="nil"/>
              <w:bottom w:val="single" w:sz="4" w:space="0" w:color="FFFFFF"/>
              <w:right w:val="single" w:sz="4" w:space="0" w:color="000000"/>
            </w:tcBorders>
            <w:shd w:val="clear" w:color="auto" w:fill="auto"/>
            <w:vAlign w:val="center"/>
            <w:hideMark/>
          </w:tcPr>
          <w:p w14:paraId="6DD0106E"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03666256" w14:textId="77777777" w:rsidTr="00E528D5">
        <w:trPr>
          <w:trHeight w:val="70"/>
        </w:trPr>
        <w:tc>
          <w:tcPr>
            <w:tcW w:w="965" w:type="dxa"/>
            <w:tcBorders>
              <w:top w:val="nil"/>
              <w:left w:val="single" w:sz="4" w:space="0" w:color="auto"/>
              <w:bottom w:val="nil"/>
              <w:right w:val="nil"/>
            </w:tcBorders>
            <w:shd w:val="clear" w:color="000000" w:fill="D9D9D9"/>
            <w:vAlign w:val="center"/>
            <w:hideMark/>
          </w:tcPr>
          <w:p w14:paraId="19AB5597"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660" w:type="dxa"/>
            <w:tcBorders>
              <w:top w:val="nil"/>
              <w:left w:val="nil"/>
              <w:bottom w:val="nil"/>
              <w:right w:val="nil"/>
            </w:tcBorders>
            <w:shd w:val="clear" w:color="000000" w:fill="D9D9D9"/>
            <w:vAlign w:val="center"/>
            <w:hideMark/>
          </w:tcPr>
          <w:p w14:paraId="5CFF46A3" w14:textId="77777777" w:rsidR="00CA693A" w:rsidRPr="00E271B4" w:rsidRDefault="00CA693A" w:rsidP="00E528D5">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575" w:type="dxa"/>
            <w:tcBorders>
              <w:top w:val="nil"/>
              <w:left w:val="nil"/>
              <w:bottom w:val="nil"/>
              <w:right w:val="nil"/>
            </w:tcBorders>
            <w:shd w:val="clear" w:color="000000" w:fill="D9D9D9"/>
            <w:vAlign w:val="center"/>
            <w:hideMark/>
          </w:tcPr>
          <w:p w14:paraId="4845D1AD"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Commercial</w:t>
            </w:r>
          </w:p>
        </w:tc>
        <w:tc>
          <w:tcPr>
            <w:tcW w:w="1620" w:type="dxa"/>
            <w:tcBorders>
              <w:top w:val="nil"/>
              <w:left w:val="single" w:sz="4" w:space="0" w:color="auto"/>
              <w:bottom w:val="nil"/>
              <w:right w:val="single" w:sz="4" w:space="0" w:color="000000"/>
            </w:tcBorders>
            <w:shd w:val="clear" w:color="000000" w:fill="D9D9D9"/>
            <w:vAlign w:val="center"/>
            <w:hideMark/>
          </w:tcPr>
          <w:p w14:paraId="3989BA5B"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nil"/>
              <w:left w:val="single" w:sz="4" w:space="0" w:color="auto"/>
              <w:bottom w:val="nil"/>
              <w:right w:val="single" w:sz="4" w:space="0" w:color="000000"/>
            </w:tcBorders>
            <w:shd w:val="clear" w:color="000000" w:fill="D9D9D9"/>
            <w:vAlign w:val="center"/>
            <w:hideMark/>
          </w:tcPr>
          <w:p w14:paraId="73BF0D19"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1E89AFEF" w14:textId="77777777" w:rsidTr="00E528D5">
        <w:trPr>
          <w:trHeight w:val="70"/>
        </w:trPr>
        <w:tc>
          <w:tcPr>
            <w:tcW w:w="965" w:type="dxa"/>
            <w:tcBorders>
              <w:top w:val="single" w:sz="4" w:space="0" w:color="FFFFFF"/>
              <w:left w:val="single" w:sz="4" w:space="0" w:color="auto"/>
              <w:bottom w:val="single" w:sz="4" w:space="0" w:color="FFFFFF"/>
              <w:right w:val="single" w:sz="4" w:space="0" w:color="FFFFFF"/>
            </w:tcBorders>
            <w:shd w:val="clear" w:color="auto" w:fill="auto"/>
            <w:vAlign w:val="center"/>
            <w:hideMark/>
          </w:tcPr>
          <w:p w14:paraId="09D7203D"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660" w:type="dxa"/>
            <w:tcBorders>
              <w:top w:val="single" w:sz="4" w:space="0" w:color="FFFFFF"/>
              <w:left w:val="nil"/>
              <w:bottom w:val="single" w:sz="4" w:space="0" w:color="FFFFFF"/>
              <w:right w:val="single" w:sz="4" w:space="0" w:color="FFFFFF"/>
            </w:tcBorders>
            <w:shd w:val="clear" w:color="auto" w:fill="auto"/>
            <w:vAlign w:val="center"/>
            <w:hideMark/>
          </w:tcPr>
          <w:p w14:paraId="1CFC70F8" w14:textId="77777777" w:rsidR="00CA693A" w:rsidRPr="00E271B4" w:rsidRDefault="00CA693A" w:rsidP="00E528D5">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575" w:type="dxa"/>
            <w:tcBorders>
              <w:top w:val="single" w:sz="4" w:space="0" w:color="FFFFFF"/>
              <w:left w:val="nil"/>
              <w:bottom w:val="single" w:sz="4" w:space="0" w:color="FFFFFF"/>
              <w:right w:val="nil"/>
            </w:tcBorders>
            <w:shd w:val="clear" w:color="auto" w:fill="auto"/>
            <w:vAlign w:val="center"/>
            <w:hideMark/>
          </w:tcPr>
          <w:p w14:paraId="1B86A566"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Community Facilit</w:t>
            </w:r>
            <w:r>
              <w:rPr>
                <w:rFonts w:ascii="Calibri Light" w:eastAsia="Times New Roman" w:hAnsi="Calibri Light" w:cs="Times New Roman"/>
                <w:color w:val="000000"/>
              </w:rPr>
              <w:t>ies</w:t>
            </w:r>
          </w:p>
        </w:tc>
        <w:tc>
          <w:tcPr>
            <w:tcW w:w="162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17840297"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single" w:sz="4" w:space="0" w:color="FFFFFF"/>
              <w:left w:val="nil"/>
              <w:bottom w:val="single" w:sz="4" w:space="0" w:color="FFFFFF"/>
              <w:right w:val="single" w:sz="4" w:space="0" w:color="000000"/>
            </w:tcBorders>
            <w:shd w:val="clear" w:color="auto" w:fill="auto"/>
            <w:vAlign w:val="center"/>
            <w:hideMark/>
          </w:tcPr>
          <w:p w14:paraId="3E6407BD"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52B3E3E3" w14:textId="77777777" w:rsidTr="00E528D5">
        <w:trPr>
          <w:trHeight w:val="70"/>
        </w:trPr>
        <w:tc>
          <w:tcPr>
            <w:tcW w:w="965" w:type="dxa"/>
            <w:tcBorders>
              <w:top w:val="nil"/>
              <w:left w:val="single" w:sz="4" w:space="0" w:color="auto"/>
              <w:bottom w:val="nil"/>
              <w:right w:val="nil"/>
            </w:tcBorders>
            <w:shd w:val="clear" w:color="000000" w:fill="D9D9D9"/>
            <w:vAlign w:val="center"/>
            <w:hideMark/>
          </w:tcPr>
          <w:p w14:paraId="232F283C"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660" w:type="dxa"/>
            <w:tcBorders>
              <w:top w:val="nil"/>
              <w:left w:val="nil"/>
              <w:bottom w:val="nil"/>
              <w:right w:val="nil"/>
            </w:tcBorders>
            <w:shd w:val="clear" w:color="000000" w:fill="D9D9D9"/>
            <w:vAlign w:val="center"/>
            <w:hideMark/>
          </w:tcPr>
          <w:p w14:paraId="6327596A" w14:textId="77777777" w:rsidR="00CA693A" w:rsidRPr="00E271B4" w:rsidRDefault="00CA693A" w:rsidP="00E528D5">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575" w:type="dxa"/>
            <w:tcBorders>
              <w:top w:val="nil"/>
              <w:left w:val="nil"/>
              <w:bottom w:val="nil"/>
              <w:right w:val="nil"/>
            </w:tcBorders>
            <w:shd w:val="clear" w:color="000000" w:fill="D9D9D9"/>
            <w:vAlign w:val="center"/>
            <w:hideMark/>
          </w:tcPr>
          <w:p w14:paraId="779E2C9E" w14:textId="77777777" w:rsidR="00CA693A" w:rsidRPr="00E271B4" w:rsidRDefault="00CA693A" w:rsidP="00E528D5">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xml:space="preserve"> Health Care </w:t>
            </w:r>
            <w:r>
              <w:rPr>
                <w:rFonts w:ascii="Calibri Light" w:eastAsia="Times New Roman" w:hAnsi="Calibri Light" w:cs="Times New Roman"/>
                <w:color w:val="000000"/>
              </w:rPr>
              <w:t>Facilities</w:t>
            </w:r>
          </w:p>
        </w:tc>
        <w:tc>
          <w:tcPr>
            <w:tcW w:w="1620" w:type="dxa"/>
            <w:tcBorders>
              <w:top w:val="nil"/>
              <w:left w:val="single" w:sz="4" w:space="0" w:color="auto"/>
              <w:bottom w:val="nil"/>
              <w:right w:val="single" w:sz="4" w:space="0" w:color="000000"/>
            </w:tcBorders>
            <w:shd w:val="clear" w:color="000000" w:fill="D9D9D9"/>
            <w:vAlign w:val="center"/>
            <w:hideMark/>
          </w:tcPr>
          <w:p w14:paraId="0A22A5EF"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nil"/>
              <w:left w:val="single" w:sz="4" w:space="0" w:color="auto"/>
              <w:bottom w:val="nil"/>
              <w:right w:val="single" w:sz="4" w:space="0" w:color="000000"/>
            </w:tcBorders>
            <w:shd w:val="clear" w:color="000000" w:fill="D9D9D9"/>
            <w:vAlign w:val="center"/>
            <w:hideMark/>
          </w:tcPr>
          <w:p w14:paraId="6E44711A"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7D89B2DA" w14:textId="77777777" w:rsidTr="00E528D5">
        <w:trPr>
          <w:trHeight w:val="70"/>
        </w:trPr>
        <w:tc>
          <w:tcPr>
            <w:tcW w:w="965" w:type="dxa"/>
            <w:tcBorders>
              <w:top w:val="single" w:sz="4" w:space="0" w:color="FFFFFF"/>
              <w:left w:val="single" w:sz="4" w:space="0" w:color="auto"/>
              <w:bottom w:val="single" w:sz="4" w:space="0" w:color="FFFFFF"/>
              <w:right w:val="single" w:sz="4" w:space="0" w:color="FFFFFF"/>
            </w:tcBorders>
            <w:shd w:val="clear" w:color="auto" w:fill="auto"/>
            <w:vAlign w:val="center"/>
            <w:hideMark/>
          </w:tcPr>
          <w:p w14:paraId="5A3A559A"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single" w:sz="4" w:space="0" w:color="FFFFFF"/>
              <w:left w:val="nil"/>
              <w:bottom w:val="single" w:sz="4" w:space="0" w:color="FFFFFF"/>
              <w:right w:val="single" w:sz="4" w:space="0" w:color="FFFFFF"/>
            </w:tcBorders>
            <w:shd w:val="clear" w:color="auto" w:fill="auto"/>
            <w:vAlign w:val="center"/>
            <w:hideMark/>
          </w:tcPr>
          <w:p w14:paraId="0AF2E27E"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Consumer Loans</w:t>
            </w:r>
          </w:p>
        </w:tc>
        <w:tc>
          <w:tcPr>
            <w:tcW w:w="162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22E7C4AE"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single" w:sz="4" w:space="0" w:color="FFFFFF"/>
              <w:left w:val="nil"/>
              <w:bottom w:val="single" w:sz="4" w:space="0" w:color="FFFFFF"/>
              <w:right w:val="single" w:sz="4" w:space="0" w:color="000000"/>
            </w:tcBorders>
            <w:shd w:val="clear" w:color="auto" w:fill="auto"/>
            <w:vAlign w:val="center"/>
            <w:hideMark/>
          </w:tcPr>
          <w:p w14:paraId="307116F0"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78221E11" w14:textId="77777777" w:rsidTr="00E528D5">
        <w:trPr>
          <w:trHeight w:val="70"/>
        </w:trPr>
        <w:tc>
          <w:tcPr>
            <w:tcW w:w="965" w:type="dxa"/>
            <w:tcBorders>
              <w:top w:val="nil"/>
              <w:left w:val="single" w:sz="4" w:space="0" w:color="auto"/>
              <w:bottom w:val="nil"/>
              <w:right w:val="nil"/>
            </w:tcBorders>
            <w:shd w:val="clear" w:color="000000" w:fill="D9D9D9"/>
            <w:vAlign w:val="center"/>
            <w:hideMark/>
          </w:tcPr>
          <w:p w14:paraId="269F41D8"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nil"/>
              <w:left w:val="nil"/>
              <w:bottom w:val="nil"/>
              <w:right w:val="nil"/>
            </w:tcBorders>
            <w:shd w:val="clear" w:color="000000" w:fill="D9D9D9"/>
            <w:vAlign w:val="center"/>
            <w:hideMark/>
          </w:tcPr>
          <w:p w14:paraId="46ADBDA1"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Intermediary Loans</w:t>
            </w:r>
          </w:p>
        </w:tc>
        <w:tc>
          <w:tcPr>
            <w:tcW w:w="1620" w:type="dxa"/>
            <w:tcBorders>
              <w:top w:val="nil"/>
              <w:left w:val="single" w:sz="4" w:space="0" w:color="auto"/>
              <w:bottom w:val="nil"/>
              <w:right w:val="single" w:sz="4" w:space="0" w:color="000000"/>
            </w:tcBorders>
            <w:shd w:val="clear" w:color="000000" w:fill="D9D9D9"/>
            <w:vAlign w:val="center"/>
            <w:hideMark/>
          </w:tcPr>
          <w:p w14:paraId="1250B23E"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nil"/>
              <w:left w:val="single" w:sz="4" w:space="0" w:color="auto"/>
              <w:bottom w:val="nil"/>
              <w:right w:val="single" w:sz="4" w:space="0" w:color="000000"/>
            </w:tcBorders>
            <w:shd w:val="clear" w:color="000000" w:fill="D9D9D9"/>
            <w:vAlign w:val="center"/>
            <w:hideMark/>
          </w:tcPr>
          <w:p w14:paraId="3CD2A574"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37703B33" w14:textId="77777777" w:rsidTr="00E528D5">
        <w:trPr>
          <w:trHeight w:val="330"/>
        </w:trPr>
        <w:tc>
          <w:tcPr>
            <w:tcW w:w="965" w:type="dxa"/>
            <w:tcBorders>
              <w:top w:val="single" w:sz="4" w:space="0" w:color="FFFFFF"/>
              <w:left w:val="single" w:sz="4" w:space="0" w:color="auto"/>
              <w:bottom w:val="single" w:sz="4" w:space="0" w:color="FFFFFF"/>
              <w:right w:val="single" w:sz="4" w:space="0" w:color="FFFFFF"/>
            </w:tcBorders>
            <w:shd w:val="clear" w:color="auto" w:fill="auto"/>
            <w:vAlign w:val="center"/>
            <w:hideMark/>
          </w:tcPr>
          <w:p w14:paraId="4FE86497"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single" w:sz="4" w:space="0" w:color="FFFFFF"/>
              <w:left w:val="nil"/>
              <w:bottom w:val="single" w:sz="4" w:space="0" w:color="FFFFFF"/>
              <w:right w:val="single" w:sz="4" w:space="0" w:color="FFFFFF"/>
            </w:tcBorders>
            <w:shd w:val="clear" w:color="auto" w:fill="auto"/>
            <w:vAlign w:val="center"/>
            <w:hideMark/>
          </w:tcPr>
          <w:p w14:paraId="2167DCC8"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Microfinance Loans</w:t>
            </w:r>
          </w:p>
        </w:tc>
        <w:tc>
          <w:tcPr>
            <w:tcW w:w="162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288DBC06"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single" w:sz="4" w:space="0" w:color="FFFFFF"/>
              <w:left w:val="nil"/>
              <w:bottom w:val="single" w:sz="4" w:space="0" w:color="FFFFFF"/>
              <w:right w:val="single" w:sz="4" w:space="0" w:color="000000"/>
            </w:tcBorders>
            <w:shd w:val="clear" w:color="auto" w:fill="auto"/>
            <w:vAlign w:val="center"/>
            <w:hideMark/>
          </w:tcPr>
          <w:p w14:paraId="60730413"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54D4B45C" w14:textId="77777777" w:rsidTr="00E528D5">
        <w:trPr>
          <w:trHeight w:val="70"/>
        </w:trPr>
        <w:tc>
          <w:tcPr>
            <w:tcW w:w="965" w:type="dxa"/>
            <w:tcBorders>
              <w:top w:val="nil"/>
              <w:left w:val="single" w:sz="4" w:space="0" w:color="auto"/>
              <w:bottom w:val="nil"/>
              <w:right w:val="nil"/>
            </w:tcBorders>
            <w:shd w:val="clear" w:color="000000" w:fill="D9D9D9"/>
            <w:vAlign w:val="center"/>
            <w:hideMark/>
          </w:tcPr>
          <w:p w14:paraId="679BD563"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nil"/>
              <w:left w:val="nil"/>
              <w:bottom w:val="nil"/>
              <w:right w:val="nil"/>
            </w:tcBorders>
            <w:shd w:val="clear" w:color="000000" w:fill="D9D9D9"/>
            <w:vAlign w:val="center"/>
            <w:hideMark/>
          </w:tcPr>
          <w:p w14:paraId="60562A34"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Residential Real Estate Loans</w:t>
            </w:r>
          </w:p>
        </w:tc>
        <w:tc>
          <w:tcPr>
            <w:tcW w:w="1620" w:type="dxa"/>
            <w:tcBorders>
              <w:top w:val="nil"/>
              <w:left w:val="single" w:sz="4" w:space="0" w:color="auto"/>
              <w:bottom w:val="nil"/>
              <w:right w:val="single" w:sz="4" w:space="0" w:color="000000"/>
            </w:tcBorders>
            <w:shd w:val="clear" w:color="000000" w:fill="D9D9D9"/>
            <w:vAlign w:val="center"/>
            <w:hideMark/>
          </w:tcPr>
          <w:p w14:paraId="649DF4AA"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nil"/>
              <w:left w:val="single" w:sz="4" w:space="0" w:color="auto"/>
              <w:bottom w:val="nil"/>
              <w:right w:val="single" w:sz="4" w:space="0" w:color="000000"/>
            </w:tcBorders>
            <w:shd w:val="clear" w:color="000000" w:fill="D9D9D9"/>
            <w:vAlign w:val="center"/>
            <w:hideMark/>
          </w:tcPr>
          <w:p w14:paraId="1AC00D8E"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1D41DD56" w14:textId="77777777" w:rsidTr="00E528D5">
        <w:trPr>
          <w:trHeight w:val="70"/>
        </w:trPr>
        <w:tc>
          <w:tcPr>
            <w:tcW w:w="965" w:type="dxa"/>
            <w:tcBorders>
              <w:top w:val="single" w:sz="4" w:space="0" w:color="FFFFFF"/>
              <w:left w:val="single" w:sz="4" w:space="0" w:color="auto"/>
              <w:bottom w:val="single" w:sz="4" w:space="0" w:color="FFFFFF"/>
              <w:right w:val="single" w:sz="4" w:space="0" w:color="FFFFFF"/>
            </w:tcBorders>
            <w:shd w:val="clear" w:color="auto" w:fill="auto"/>
            <w:vAlign w:val="center"/>
            <w:hideMark/>
          </w:tcPr>
          <w:p w14:paraId="7F181AF7"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single" w:sz="4" w:space="0" w:color="FFFFFF"/>
              <w:left w:val="nil"/>
              <w:bottom w:val="single" w:sz="4" w:space="0" w:color="FFFFFF"/>
              <w:right w:val="single" w:sz="4" w:space="0" w:color="FFFFFF"/>
            </w:tcBorders>
            <w:shd w:val="clear" w:color="auto" w:fill="auto"/>
            <w:vAlign w:val="center"/>
            <w:hideMark/>
          </w:tcPr>
          <w:p w14:paraId="5ACF64FF"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*Consumer Financial Services (Regulated Institutions Only)*</w:t>
            </w:r>
          </w:p>
        </w:tc>
        <w:tc>
          <w:tcPr>
            <w:tcW w:w="162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14:paraId="616280CC"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single" w:sz="4" w:space="0" w:color="FFFFFF"/>
              <w:left w:val="nil"/>
              <w:bottom w:val="single" w:sz="4" w:space="0" w:color="FFFFFF"/>
              <w:right w:val="single" w:sz="4" w:space="0" w:color="000000"/>
            </w:tcBorders>
            <w:shd w:val="clear" w:color="auto" w:fill="auto"/>
            <w:vAlign w:val="center"/>
            <w:hideMark/>
          </w:tcPr>
          <w:p w14:paraId="1AF3FD1C"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539BDECB" w14:textId="77777777" w:rsidTr="00E528D5">
        <w:trPr>
          <w:trHeight w:val="70"/>
        </w:trPr>
        <w:tc>
          <w:tcPr>
            <w:tcW w:w="965" w:type="dxa"/>
            <w:tcBorders>
              <w:top w:val="nil"/>
              <w:left w:val="single" w:sz="4" w:space="0" w:color="auto"/>
              <w:bottom w:val="nil"/>
              <w:right w:val="nil"/>
            </w:tcBorders>
            <w:shd w:val="clear" w:color="000000" w:fill="D9D9D9"/>
            <w:vAlign w:val="center"/>
            <w:hideMark/>
          </w:tcPr>
          <w:p w14:paraId="02D4EEA2"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nil"/>
              <w:left w:val="nil"/>
              <w:bottom w:val="nil"/>
              <w:right w:val="nil"/>
            </w:tcBorders>
            <w:shd w:val="clear" w:color="000000" w:fill="D9D9D9"/>
            <w:vAlign w:val="center"/>
            <w:hideMark/>
          </w:tcPr>
          <w:p w14:paraId="3DD36DC8"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*Commercial Financial Services (Regulated Institutions Only)*</w:t>
            </w:r>
          </w:p>
        </w:tc>
        <w:tc>
          <w:tcPr>
            <w:tcW w:w="1620" w:type="dxa"/>
            <w:tcBorders>
              <w:top w:val="nil"/>
              <w:left w:val="single" w:sz="4" w:space="0" w:color="auto"/>
              <w:bottom w:val="nil"/>
              <w:right w:val="single" w:sz="4" w:space="0" w:color="000000"/>
            </w:tcBorders>
            <w:shd w:val="clear" w:color="000000" w:fill="D9D9D9"/>
            <w:vAlign w:val="center"/>
            <w:hideMark/>
          </w:tcPr>
          <w:p w14:paraId="73275C96"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nil"/>
              <w:left w:val="single" w:sz="4" w:space="0" w:color="auto"/>
              <w:bottom w:val="nil"/>
              <w:right w:val="single" w:sz="4" w:space="0" w:color="000000"/>
            </w:tcBorders>
            <w:shd w:val="clear" w:color="000000" w:fill="D9D9D9"/>
            <w:vAlign w:val="center"/>
            <w:hideMark/>
          </w:tcPr>
          <w:p w14:paraId="4817C98C"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CA693A" w:rsidRPr="00E271B4" w14:paraId="5E57B96E" w14:textId="77777777" w:rsidTr="00E528D5">
        <w:trPr>
          <w:trHeight w:val="70"/>
        </w:trPr>
        <w:tc>
          <w:tcPr>
            <w:tcW w:w="965" w:type="dxa"/>
            <w:tcBorders>
              <w:top w:val="single" w:sz="4" w:space="0" w:color="FFFFFF"/>
              <w:left w:val="single" w:sz="4" w:space="0" w:color="auto"/>
              <w:bottom w:val="single" w:sz="4" w:space="0" w:color="auto"/>
              <w:right w:val="single" w:sz="4" w:space="0" w:color="FFFFFF"/>
            </w:tcBorders>
            <w:shd w:val="clear" w:color="auto" w:fill="auto"/>
            <w:vAlign w:val="center"/>
            <w:hideMark/>
          </w:tcPr>
          <w:p w14:paraId="1DBEF0E8" w14:textId="77777777" w:rsidR="00CA693A" w:rsidRPr="00E271B4" w:rsidRDefault="00CA693A" w:rsidP="00E528D5">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6235" w:type="dxa"/>
            <w:gridSpan w:val="2"/>
            <w:tcBorders>
              <w:top w:val="single" w:sz="4" w:space="0" w:color="FFFFFF"/>
              <w:left w:val="nil"/>
              <w:bottom w:val="single" w:sz="4" w:space="0" w:color="auto"/>
              <w:right w:val="single" w:sz="4" w:space="0" w:color="FFFFFF"/>
            </w:tcBorders>
            <w:shd w:val="clear" w:color="auto" w:fill="auto"/>
            <w:vAlign w:val="center"/>
            <w:hideMark/>
          </w:tcPr>
          <w:p w14:paraId="412CC1FB"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Other (Please Describe):</w:t>
            </w:r>
          </w:p>
        </w:tc>
        <w:tc>
          <w:tcPr>
            <w:tcW w:w="1620" w:type="dxa"/>
            <w:tcBorders>
              <w:top w:val="single" w:sz="4" w:space="0" w:color="FFFFFF"/>
              <w:left w:val="single" w:sz="4" w:space="0" w:color="auto"/>
              <w:bottom w:val="single" w:sz="4" w:space="0" w:color="auto"/>
              <w:right w:val="single" w:sz="4" w:space="0" w:color="000000"/>
            </w:tcBorders>
            <w:shd w:val="clear" w:color="auto" w:fill="auto"/>
            <w:vAlign w:val="center"/>
            <w:hideMark/>
          </w:tcPr>
          <w:p w14:paraId="6D1AA1E2"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50" w:type="dxa"/>
            <w:tcBorders>
              <w:top w:val="single" w:sz="4" w:space="0" w:color="FFFFFF"/>
              <w:left w:val="nil"/>
              <w:bottom w:val="single" w:sz="4" w:space="0" w:color="auto"/>
              <w:right w:val="single" w:sz="4" w:space="0" w:color="000000"/>
            </w:tcBorders>
            <w:shd w:val="clear" w:color="auto" w:fill="auto"/>
            <w:vAlign w:val="center"/>
            <w:hideMark/>
          </w:tcPr>
          <w:p w14:paraId="31C143ED" w14:textId="77777777" w:rsidR="00CA693A" w:rsidRPr="00E271B4" w:rsidRDefault="00CA693A" w:rsidP="00E528D5">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bl>
    <w:p w14:paraId="6671A519" w14:textId="77777777" w:rsidR="00CA693A" w:rsidRPr="00E92DC3" w:rsidRDefault="00CA693A" w:rsidP="00CA693A">
      <w:pPr>
        <w:spacing w:after="0" w:line="240" w:lineRule="auto"/>
        <w:ind w:firstLine="720"/>
        <w:jc w:val="both"/>
        <w:outlineLvl w:val="0"/>
        <w:rPr>
          <w:rFonts w:asciiTheme="majorHAnsi" w:hAnsiTheme="majorHAnsi" w:cs="Arial"/>
          <w:sz w:val="24"/>
          <w:szCs w:val="24"/>
        </w:rPr>
      </w:pPr>
    </w:p>
    <w:tbl>
      <w:tblPr>
        <w:tblStyle w:val="SummitTable1"/>
        <w:tblpPr w:leftFromText="180" w:rightFromText="180" w:vertAnchor="text" w:horzAnchor="margin" w:tblpY="281"/>
        <w:tblW w:w="6660" w:type="dxa"/>
        <w:tblLayout w:type="fixed"/>
        <w:tblLook w:val="01E0" w:firstRow="1" w:lastRow="1" w:firstColumn="1" w:lastColumn="1" w:noHBand="0" w:noVBand="0"/>
      </w:tblPr>
      <w:tblGrid>
        <w:gridCol w:w="6660"/>
      </w:tblGrid>
      <w:tr w:rsidR="003736F3" w:rsidRPr="003B272F" w14:paraId="136E10C7" w14:textId="77777777" w:rsidTr="003736F3">
        <w:trPr>
          <w:cnfStyle w:val="100000000000" w:firstRow="1" w:lastRow="0" w:firstColumn="0" w:lastColumn="0" w:oddVBand="0" w:evenVBand="0" w:oddHBand="0" w:evenHBand="0" w:firstRowFirstColumn="0" w:firstRowLastColumn="0" w:lastRowFirstColumn="0" w:lastRowLastColumn="0"/>
          <w:trHeight w:hRule="exact" w:val="577"/>
        </w:trPr>
        <w:tc>
          <w:tcPr>
            <w:tcW w:w="6660" w:type="dxa"/>
            <w:tcBorders>
              <w:top w:val="single" w:sz="4" w:space="0" w:color="auto"/>
              <w:bottom w:val="single" w:sz="4" w:space="0" w:color="auto"/>
            </w:tcBorders>
            <w:shd w:val="clear" w:color="auto" w:fill="5B9BD5" w:themeFill="accent1"/>
            <w:vAlign w:val="center"/>
          </w:tcPr>
          <w:p w14:paraId="30D79EC1" w14:textId="77777777" w:rsidR="003736F3" w:rsidRPr="003B272F" w:rsidRDefault="003736F3" w:rsidP="003736F3">
            <w:pPr>
              <w:tabs>
                <w:tab w:val="left" w:pos="450"/>
              </w:tabs>
              <w:rPr>
                <w:rFonts w:asciiTheme="majorHAnsi" w:hAnsiTheme="majorHAnsi" w:cs="Arial"/>
                <w:b w:val="0"/>
              </w:rPr>
            </w:pPr>
            <w:r w:rsidRPr="003B272F">
              <w:rPr>
                <w:rFonts w:asciiTheme="majorHAnsi" w:eastAsia="Calibri" w:hAnsiTheme="majorHAnsi" w:cs="Arial"/>
                <w:spacing w:val="-1"/>
              </w:rPr>
              <w:t>Development Services Currently Offered</w:t>
            </w:r>
          </w:p>
          <w:p w14:paraId="5AF21074" w14:textId="77777777" w:rsidR="003736F3" w:rsidRPr="003B272F" w:rsidRDefault="003736F3" w:rsidP="003736F3">
            <w:pPr>
              <w:pStyle w:val="TableParagraph"/>
              <w:ind w:left="102"/>
              <w:rPr>
                <w:rFonts w:asciiTheme="majorHAnsi" w:eastAsia="Calibri" w:hAnsiTheme="majorHAnsi" w:cs="Arial"/>
                <w:b w:val="0"/>
                <w:i/>
              </w:rPr>
            </w:pPr>
            <w:r w:rsidRPr="003B272F">
              <w:rPr>
                <w:rFonts w:asciiTheme="majorHAnsi" w:hAnsiTheme="majorHAnsi" w:cs="Arial"/>
                <w:b w:val="0"/>
                <w:spacing w:val="-1"/>
              </w:rPr>
              <w:t>(Table Directly from OMB- Approved Annual Cert Form)</w:t>
            </w:r>
          </w:p>
        </w:tc>
      </w:tr>
      <w:tr w:rsidR="003736F3" w:rsidRPr="003B272F" w14:paraId="3EF3BCF3" w14:textId="77777777" w:rsidTr="003736F3">
        <w:trPr>
          <w:trHeight w:val="324"/>
        </w:trPr>
        <w:tc>
          <w:tcPr>
            <w:tcW w:w="6660" w:type="dxa"/>
            <w:tcBorders>
              <w:top w:val="single" w:sz="4" w:space="0" w:color="auto"/>
            </w:tcBorders>
          </w:tcPr>
          <w:p w14:paraId="00866595" w14:textId="7CA4B384" w:rsidR="003736F3" w:rsidRPr="007141B9" w:rsidRDefault="00857E41" w:rsidP="003736F3">
            <w:pPr>
              <w:tabs>
                <w:tab w:val="left" w:pos="450"/>
              </w:tabs>
              <w:rPr>
                <w:rFonts w:asciiTheme="majorHAnsi" w:hAnsiTheme="majorHAnsi" w:cs="Arial"/>
              </w:rPr>
            </w:pPr>
            <w:sdt>
              <w:sdtPr>
                <w:rPr>
                  <w:rFonts w:asciiTheme="majorHAnsi" w:hAnsiTheme="majorHAnsi" w:cs="Arial"/>
                  <w:spacing w:val="-1"/>
                </w:rPr>
                <w:id w:val="-1736227078"/>
                <w14:checkbox>
                  <w14:checked w14:val="1"/>
                  <w14:checkedState w14:val="2612" w14:font="MS Gothic"/>
                  <w14:uncheckedState w14:val="2610" w14:font="MS Gothic"/>
                </w14:checkbox>
              </w:sdtPr>
              <w:sdtEndPr/>
              <w:sdtContent>
                <w:r w:rsidR="003736F3" w:rsidRPr="003B272F">
                  <w:rPr>
                    <w:rFonts w:ascii="Segoe UI Symbol" w:eastAsia="MS Gothic" w:hAnsi="Segoe UI Symbol" w:cs="Segoe UI Symbol"/>
                    <w:spacing w:val="-1"/>
                  </w:rPr>
                  <w:t>☒</w:t>
                </w:r>
              </w:sdtContent>
            </w:sdt>
            <w:r w:rsidR="003736F3">
              <w:rPr>
                <w:rFonts w:asciiTheme="majorHAnsi" w:hAnsiTheme="majorHAnsi" w:cs="Arial"/>
              </w:rPr>
              <w:t xml:space="preserve"> Business Technical Assistance</w:t>
            </w:r>
          </w:p>
        </w:tc>
      </w:tr>
      <w:tr w:rsidR="003736F3" w:rsidRPr="003B272F" w14:paraId="7113F6B1" w14:textId="77777777" w:rsidTr="003736F3">
        <w:trPr>
          <w:cnfStyle w:val="000000010000" w:firstRow="0" w:lastRow="0" w:firstColumn="0" w:lastColumn="0" w:oddVBand="0" w:evenVBand="0" w:oddHBand="0" w:evenHBand="1" w:firstRowFirstColumn="0" w:firstRowLastColumn="0" w:lastRowFirstColumn="0" w:lastRowLastColumn="0"/>
          <w:trHeight w:val="221"/>
        </w:trPr>
        <w:tc>
          <w:tcPr>
            <w:tcW w:w="6660" w:type="dxa"/>
          </w:tcPr>
          <w:p w14:paraId="27A49C7C" w14:textId="2980D26B" w:rsidR="003736F3" w:rsidRPr="007141B9" w:rsidRDefault="00857E41" w:rsidP="003736F3">
            <w:pPr>
              <w:tabs>
                <w:tab w:val="left" w:pos="450"/>
              </w:tabs>
              <w:rPr>
                <w:rFonts w:asciiTheme="majorHAnsi" w:hAnsiTheme="majorHAnsi" w:cs="Arial"/>
              </w:rPr>
            </w:pPr>
            <w:sdt>
              <w:sdtPr>
                <w:rPr>
                  <w:rFonts w:asciiTheme="majorHAnsi" w:hAnsiTheme="majorHAnsi" w:cs="Arial"/>
                  <w:spacing w:val="-1"/>
                </w:rPr>
                <w:id w:val="1116340728"/>
                <w14:checkbox>
                  <w14:checked w14:val="1"/>
                  <w14:checkedState w14:val="2612" w14:font="MS Gothic"/>
                  <w14:uncheckedState w14:val="2610" w14:font="MS Gothic"/>
                </w14:checkbox>
              </w:sdtPr>
              <w:sdtEndPr/>
              <w:sdtContent>
                <w:r w:rsidR="003736F3" w:rsidRPr="003B272F">
                  <w:rPr>
                    <w:rFonts w:ascii="Segoe UI Symbol" w:eastAsia="MS Gothic" w:hAnsi="Segoe UI Symbol" w:cs="Segoe UI Symbol"/>
                    <w:spacing w:val="-1"/>
                  </w:rPr>
                  <w:t>☒</w:t>
                </w:r>
              </w:sdtContent>
            </w:sdt>
            <w:r w:rsidR="003736F3" w:rsidRPr="003B272F">
              <w:rPr>
                <w:rFonts w:asciiTheme="majorHAnsi" w:hAnsiTheme="majorHAnsi" w:cs="Arial"/>
              </w:rPr>
              <w:t xml:space="preserve"> Credit Counseling</w:t>
            </w:r>
          </w:p>
        </w:tc>
      </w:tr>
      <w:tr w:rsidR="003736F3" w:rsidRPr="003B272F" w14:paraId="65FA76FD" w14:textId="77777777" w:rsidTr="003736F3">
        <w:trPr>
          <w:trHeight w:val="221"/>
        </w:trPr>
        <w:tc>
          <w:tcPr>
            <w:tcW w:w="6660" w:type="dxa"/>
          </w:tcPr>
          <w:p w14:paraId="25EBE69A" w14:textId="591ADDAE" w:rsidR="003736F3" w:rsidRPr="007141B9" w:rsidRDefault="00857E41" w:rsidP="003736F3">
            <w:pPr>
              <w:tabs>
                <w:tab w:val="left" w:pos="450"/>
              </w:tabs>
              <w:rPr>
                <w:rFonts w:asciiTheme="majorHAnsi" w:hAnsiTheme="majorHAnsi" w:cs="Arial"/>
              </w:rPr>
            </w:pPr>
            <w:sdt>
              <w:sdtPr>
                <w:rPr>
                  <w:rFonts w:asciiTheme="majorHAnsi" w:hAnsiTheme="majorHAnsi" w:cs="Arial"/>
                  <w:spacing w:val="-1"/>
                </w:rPr>
                <w:id w:val="-912621704"/>
                <w14:checkbox>
                  <w14:checked w14:val="1"/>
                  <w14:checkedState w14:val="2612" w14:font="MS Gothic"/>
                  <w14:uncheckedState w14:val="2610" w14:font="MS Gothic"/>
                </w14:checkbox>
              </w:sdtPr>
              <w:sdtEndPr/>
              <w:sdtContent>
                <w:r w:rsidR="003736F3" w:rsidRPr="003B272F">
                  <w:rPr>
                    <w:rFonts w:ascii="Segoe UI Symbol" w:eastAsia="MS Gothic" w:hAnsi="Segoe UI Symbol" w:cs="Segoe UI Symbol"/>
                    <w:spacing w:val="-1"/>
                  </w:rPr>
                  <w:t>☒</w:t>
                </w:r>
              </w:sdtContent>
            </w:sdt>
            <w:r w:rsidR="003736F3">
              <w:rPr>
                <w:rFonts w:asciiTheme="majorHAnsi" w:hAnsiTheme="majorHAnsi" w:cs="Arial"/>
              </w:rPr>
              <w:t xml:space="preserve"> Financial Education</w:t>
            </w:r>
          </w:p>
        </w:tc>
      </w:tr>
      <w:tr w:rsidR="003736F3" w:rsidRPr="003B272F" w14:paraId="0B3FA9B1" w14:textId="77777777" w:rsidTr="003736F3">
        <w:trPr>
          <w:cnfStyle w:val="000000010000" w:firstRow="0" w:lastRow="0" w:firstColumn="0" w:lastColumn="0" w:oddVBand="0" w:evenVBand="0" w:oddHBand="0" w:evenHBand="1" w:firstRowFirstColumn="0" w:firstRowLastColumn="0" w:lastRowFirstColumn="0" w:lastRowLastColumn="0"/>
          <w:trHeight w:val="221"/>
        </w:trPr>
        <w:tc>
          <w:tcPr>
            <w:tcW w:w="6660" w:type="dxa"/>
          </w:tcPr>
          <w:p w14:paraId="54B3A7F8" w14:textId="20417CBC" w:rsidR="003736F3" w:rsidRPr="007141B9" w:rsidRDefault="00857E41" w:rsidP="003736F3">
            <w:pPr>
              <w:tabs>
                <w:tab w:val="left" w:pos="450"/>
              </w:tabs>
              <w:rPr>
                <w:rFonts w:asciiTheme="majorHAnsi" w:hAnsiTheme="majorHAnsi" w:cs="Arial"/>
              </w:rPr>
            </w:pPr>
            <w:sdt>
              <w:sdtPr>
                <w:rPr>
                  <w:rFonts w:asciiTheme="majorHAnsi" w:hAnsiTheme="majorHAnsi" w:cs="Arial"/>
                  <w:spacing w:val="-1"/>
                </w:rPr>
                <w:id w:val="1765953644"/>
                <w14:checkbox>
                  <w14:checked w14:val="1"/>
                  <w14:checkedState w14:val="2612" w14:font="MS Gothic"/>
                  <w14:uncheckedState w14:val="2610" w14:font="MS Gothic"/>
                </w14:checkbox>
              </w:sdtPr>
              <w:sdtEndPr/>
              <w:sdtContent>
                <w:r w:rsidR="003736F3" w:rsidRPr="003B272F">
                  <w:rPr>
                    <w:rFonts w:ascii="Segoe UI Symbol" w:eastAsia="MS Gothic" w:hAnsi="Segoe UI Symbol" w:cs="Segoe UI Symbol"/>
                    <w:spacing w:val="-1"/>
                  </w:rPr>
                  <w:t>☒</w:t>
                </w:r>
              </w:sdtContent>
            </w:sdt>
            <w:r w:rsidR="003736F3" w:rsidRPr="003B272F">
              <w:rPr>
                <w:rFonts w:asciiTheme="majorHAnsi" w:hAnsiTheme="majorHAnsi" w:cs="Arial"/>
              </w:rPr>
              <w:t xml:space="preserve"> Homeownership Coun</w:t>
            </w:r>
            <w:r w:rsidR="003736F3">
              <w:rPr>
                <w:rFonts w:asciiTheme="majorHAnsi" w:hAnsiTheme="majorHAnsi" w:cs="Arial"/>
              </w:rPr>
              <w:t>seling and Technical Assistance</w:t>
            </w:r>
          </w:p>
        </w:tc>
      </w:tr>
      <w:tr w:rsidR="003736F3" w:rsidRPr="003B272F" w14:paraId="370B652E" w14:textId="77777777" w:rsidTr="003736F3">
        <w:trPr>
          <w:trHeight w:val="221"/>
        </w:trPr>
        <w:tc>
          <w:tcPr>
            <w:tcW w:w="6660" w:type="dxa"/>
          </w:tcPr>
          <w:p w14:paraId="245DA18D" w14:textId="36A4D6AC" w:rsidR="003736F3" w:rsidRPr="007141B9" w:rsidRDefault="00857E41" w:rsidP="003736F3">
            <w:pPr>
              <w:tabs>
                <w:tab w:val="left" w:pos="450"/>
              </w:tabs>
              <w:rPr>
                <w:rFonts w:asciiTheme="majorHAnsi" w:hAnsiTheme="majorHAnsi" w:cs="Arial"/>
              </w:rPr>
            </w:pPr>
            <w:sdt>
              <w:sdtPr>
                <w:rPr>
                  <w:rFonts w:asciiTheme="majorHAnsi" w:hAnsiTheme="majorHAnsi" w:cs="Arial"/>
                  <w:spacing w:val="-1"/>
                </w:rPr>
                <w:id w:val="-1485926648"/>
                <w14:checkbox>
                  <w14:checked w14:val="1"/>
                  <w14:checkedState w14:val="2612" w14:font="MS Gothic"/>
                  <w14:uncheckedState w14:val="2610" w14:font="MS Gothic"/>
                </w14:checkbox>
              </w:sdtPr>
              <w:sdtEndPr/>
              <w:sdtContent>
                <w:r w:rsidR="003736F3" w:rsidRPr="003B272F">
                  <w:rPr>
                    <w:rFonts w:ascii="Segoe UI Symbol" w:eastAsia="MS Gothic" w:hAnsi="Segoe UI Symbol" w:cs="Segoe UI Symbol"/>
                    <w:spacing w:val="-1"/>
                  </w:rPr>
                  <w:t>☒</w:t>
                </w:r>
              </w:sdtContent>
            </w:sdt>
            <w:r w:rsidR="003736F3" w:rsidRPr="003B272F">
              <w:rPr>
                <w:rFonts w:asciiTheme="majorHAnsi" w:hAnsiTheme="majorHAnsi" w:cs="Arial"/>
              </w:rPr>
              <w:t xml:space="preserve"> R</w:t>
            </w:r>
            <w:r w:rsidR="003736F3">
              <w:rPr>
                <w:rFonts w:asciiTheme="majorHAnsi" w:hAnsiTheme="majorHAnsi" w:cs="Arial"/>
              </w:rPr>
              <w:t>eal Estate Technical Assistance</w:t>
            </w:r>
          </w:p>
        </w:tc>
      </w:tr>
    </w:tbl>
    <w:p w14:paraId="4B357013" w14:textId="77777777" w:rsidR="00CA693A" w:rsidRDefault="00CA693A" w:rsidP="00CA693A"/>
    <w:p w14:paraId="5C1964FD" w14:textId="77777777" w:rsidR="00CA693A" w:rsidRDefault="00CA693A" w:rsidP="00CA693A"/>
    <w:p w14:paraId="554420D1" w14:textId="77777777" w:rsidR="00CA693A" w:rsidRPr="003B272F" w:rsidRDefault="00CA693A" w:rsidP="00CA693A">
      <w:pPr>
        <w:tabs>
          <w:tab w:val="left" w:pos="450"/>
        </w:tabs>
        <w:spacing w:after="0" w:line="240" w:lineRule="auto"/>
        <w:rPr>
          <w:rFonts w:asciiTheme="majorHAnsi" w:hAnsiTheme="majorHAnsi" w:cs="Arial"/>
          <w:b/>
          <w:sz w:val="18"/>
          <w:szCs w:val="18"/>
        </w:rPr>
      </w:pPr>
    </w:p>
    <w:p w14:paraId="31ABC2C6" w14:textId="77777777" w:rsidR="00CA693A" w:rsidRPr="003B272F" w:rsidRDefault="00CA693A" w:rsidP="00CA693A">
      <w:pPr>
        <w:tabs>
          <w:tab w:val="left" w:pos="450"/>
        </w:tabs>
        <w:spacing w:after="0" w:line="240" w:lineRule="auto"/>
        <w:rPr>
          <w:rFonts w:asciiTheme="majorHAnsi" w:hAnsiTheme="majorHAnsi" w:cs="Arial"/>
          <w:b/>
          <w:sz w:val="18"/>
          <w:szCs w:val="18"/>
        </w:rPr>
      </w:pPr>
    </w:p>
    <w:p w14:paraId="255BFF65" w14:textId="77777777" w:rsidR="00CA693A" w:rsidRDefault="00CA693A" w:rsidP="00CA693A">
      <w:pPr>
        <w:spacing w:after="0" w:line="240" w:lineRule="auto"/>
        <w:outlineLvl w:val="0"/>
        <w:rPr>
          <w:rFonts w:asciiTheme="majorHAnsi" w:hAnsiTheme="majorHAnsi" w:cs="Arial"/>
          <w:b/>
          <w:sz w:val="18"/>
          <w:szCs w:val="18"/>
          <w:u w:val="single"/>
        </w:rPr>
      </w:pPr>
    </w:p>
    <w:p w14:paraId="55619AE2" w14:textId="77777777" w:rsidR="00CA693A" w:rsidRDefault="00CA693A" w:rsidP="00CA693A">
      <w:pPr>
        <w:spacing w:after="0" w:line="240" w:lineRule="auto"/>
        <w:outlineLvl w:val="0"/>
        <w:rPr>
          <w:rFonts w:asciiTheme="majorHAnsi" w:hAnsiTheme="majorHAnsi" w:cs="Arial"/>
          <w:b/>
          <w:sz w:val="18"/>
          <w:szCs w:val="18"/>
          <w:u w:val="single"/>
        </w:rPr>
      </w:pPr>
    </w:p>
    <w:p w14:paraId="1C7FBE19" w14:textId="77777777" w:rsidR="00CA693A" w:rsidRPr="003B272F" w:rsidRDefault="00CA693A" w:rsidP="00CA693A">
      <w:pPr>
        <w:spacing w:after="0" w:line="240" w:lineRule="auto"/>
        <w:outlineLvl w:val="0"/>
        <w:rPr>
          <w:rFonts w:asciiTheme="majorHAnsi" w:hAnsiTheme="majorHAnsi" w:cs="Arial"/>
          <w:b/>
          <w:sz w:val="18"/>
          <w:szCs w:val="18"/>
          <w:u w:val="single"/>
        </w:rPr>
      </w:pPr>
    </w:p>
    <w:p w14:paraId="0BCC0807" w14:textId="77777777" w:rsidR="00CA693A" w:rsidRDefault="00CA693A" w:rsidP="00CA693A">
      <w:pPr>
        <w:rPr>
          <w:rFonts w:asciiTheme="majorHAnsi" w:hAnsiTheme="majorHAnsi"/>
          <w:i/>
        </w:rPr>
      </w:pPr>
    </w:p>
    <w:p w14:paraId="0B0F1C88" w14:textId="5DC63C03" w:rsidR="00E81F16" w:rsidRDefault="00E81F16">
      <w:pPr>
        <w:rPr>
          <w:rFonts w:asciiTheme="majorHAnsi" w:hAnsiTheme="majorHAnsi"/>
          <w:i/>
        </w:rPr>
      </w:pPr>
      <w:r>
        <w:rPr>
          <w:rFonts w:asciiTheme="majorHAnsi" w:hAnsiTheme="majorHAnsi"/>
          <w:i/>
        </w:rPr>
        <w:br w:type="page"/>
      </w:r>
    </w:p>
    <w:p w14:paraId="18F9182F" w14:textId="77777777" w:rsidR="00E81F16" w:rsidRDefault="00E81F16" w:rsidP="00CA693A">
      <w:pPr>
        <w:rPr>
          <w:rFonts w:asciiTheme="majorHAnsi" w:hAnsiTheme="majorHAnsi"/>
          <w:i/>
        </w:rPr>
      </w:pPr>
    </w:p>
    <w:tbl>
      <w:tblPr>
        <w:tblStyle w:val="TableGrid"/>
        <w:tblW w:w="3028" w:type="pct"/>
        <w:tblLook w:val="04A0" w:firstRow="1" w:lastRow="0" w:firstColumn="1" w:lastColumn="0" w:noHBand="0" w:noVBand="1"/>
      </w:tblPr>
      <w:tblGrid>
        <w:gridCol w:w="1630"/>
        <w:gridCol w:w="1064"/>
        <w:gridCol w:w="1080"/>
        <w:gridCol w:w="990"/>
        <w:gridCol w:w="898"/>
      </w:tblGrid>
      <w:tr w:rsidR="007F40DD" w14:paraId="00727A35" w14:textId="77777777" w:rsidTr="000768EB">
        <w:tc>
          <w:tcPr>
            <w:tcW w:w="5000" w:type="pct"/>
            <w:gridSpan w:val="5"/>
            <w:shd w:val="clear" w:color="auto" w:fill="5B9BD5" w:themeFill="accent1"/>
            <w:vAlign w:val="center"/>
          </w:tcPr>
          <w:p w14:paraId="2A7E7498" w14:textId="3D6DB5DD" w:rsidR="007F40DD" w:rsidRPr="003B272F" w:rsidRDefault="007F40DD" w:rsidP="000768EB">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Current Activity Levels</w:t>
            </w:r>
            <w:r w:rsidRPr="003B272F">
              <w:rPr>
                <w:rFonts w:asciiTheme="majorHAnsi" w:eastAsia="Times New Roman" w:hAnsiTheme="majorHAnsi" w:cs="Arial"/>
                <w:b/>
                <w:bCs/>
                <w:color w:val="FFFFFF" w:themeColor="background1"/>
                <w:sz w:val="24"/>
                <w:szCs w:val="24"/>
              </w:rPr>
              <w:t xml:space="preserve"> Chart</w:t>
            </w:r>
          </w:p>
          <w:p w14:paraId="504BB253" w14:textId="77777777" w:rsidR="007F40DD" w:rsidRDefault="007F40DD" w:rsidP="000768EB">
            <w:pPr>
              <w:tabs>
                <w:tab w:val="left" w:pos="450"/>
              </w:tabs>
              <w:jc w:val="center"/>
              <w:rPr>
                <w:rFonts w:asciiTheme="majorHAnsi" w:eastAsia="Times New Roman" w:hAnsiTheme="majorHAnsi" w:cs="Arial"/>
                <w:bCs/>
                <w:color w:val="FFFFFF" w:themeColor="background1"/>
                <w:sz w:val="24"/>
                <w:szCs w:val="24"/>
              </w:rPr>
            </w:pPr>
            <w:r w:rsidRPr="003B272F">
              <w:rPr>
                <w:rFonts w:asciiTheme="majorHAnsi" w:eastAsia="Times New Roman" w:hAnsiTheme="majorHAnsi" w:cs="Arial"/>
                <w:bCs/>
                <w:color w:val="FFFFFF" w:themeColor="background1"/>
                <w:sz w:val="24"/>
                <w:szCs w:val="24"/>
              </w:rPr>
              <w:t>(Table Taken from FY 1</w:t>
            </w:r>
            <w:r>
              <w:rPr>
                <w:rFonts w:asciiTheme="majorHAnsi" w:eastAsia="Times New Roman" w:hAnsiTheme="majorHAnsi" w:cs="Arial"/>
                <w:bCs/>
                <w:color w:val="FFFFFF" w:themeColor="background1"/>
                <w:sz w:val="24"/>
                <w:szCs w:val="24"/>
              </w:rPr>
              <w:t>7</w:t>
            </w:r>
            <w:r w:rsidRPr="003B272F">
              <w:rPr>
                <w:rFonts w:asciiTheme="majorHAnsi" w:eastAsia="Times New Roman" w:hAnsiTheme="majorHAnsi" w:cs="Arial"/>
                <w:bCs/>
                <w:color w:val="FFFFFF" w:themeColor="background1"/>
                <w:sz w:val="24"/>
                <w:szCs w:val="24"/>
              </w:rPr>
              <w:t>-1</w:t>
            </w:r>
            <w:r>
              <w:rPr>
                <w:rFonts w:asciiTheme="majorHAnsi" w:eastAsia="Times New Roman" w:hAnsiTheme="majorHAnsi" w:cs="Arial"/>
                <w:bCs/>
                <w:color w:val="FFFFFF" w:themeColor="background1"/>
                <w:sz w:val="24"/>
                <w:szCs w:val="24"/>
              </w:rPr>
              <w:t>9 Application)</w:t>
            </w:r>
          </w:p>
          <w:p w14:paraId="03050275" w14:textId="77777777" w:rsidR="007F40DD" w:rsidRPr="000768EB" w:rsidRDefault="007F40DD" w:rsidP="000768EB">
            <w:pPr>
              <w:tabs>
                <w:tab w:val="left" w:pos="450"/>
              </w:tabs>
              <w:jc w:val="center"/>
              <w:rPr>
                <w:rFonts w:asciiTheme="majorHAnsi" w:hAnsiTheme="majorHAnsi"/>
                <w:b/>
                <w:sz w:val="18"/>
              </w:rPr>
            </w:pPr>
          </w:p>
        </w:tc>
      </w:tr>
      <w:tr w:rsidR="007F40DD" w14:paraId="34A5163A" w14:textId="77777777" w:rsidTr="000768EB">
        <w:tc>
          <w:tcPr>
            <w:tcW w:w="1439" w:type="pct"/>
            <w:vMerge w:val="restart"/>
            <w:vAlign w:val="center"/>
          </w:tcPr>
          <w:p w14:paraId="42C6FDC6" w14:textId="77777777" w:rsidR="007F40DD" w:rsidRDefault="007F40DD" w:rsidP="000768EB">
            <w:pPr>
              <w:tabs>
                <w:tab w:val="left" w:pos="450"/>
              </w:tabs>
              <w:jc w:val="center"/>
              <w:rPr>
                <w:rFonts w:asciiTheme="majorHAnsi" w:eastAsia="Times New Roman" w:hAnsiTheme="majorHAnsi" w:cs="Arial"/>
                <w:sz w:val="18"/>
                <w:szCs w:val="18"/>
              </w:rPr>
            </w:pPr>
          </w:p>
        </w:tc>
        <w:tc>
          <w:tcPr>
            <w:tcW w:w="940" w:type="pct"/>
          </w:tcPr>
          <w:p w14:paraId="67026973" w14:textId="2F4057D2"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 xml:space="preserve">Historic </w:t>
            </w:r>
            <w:proofErr w:type="spellStart"/>
            <w:r>
              <w:rPr>
                <w:rFonts w:asciiTheme="majorHAnsi" w:hAnsiTheme="majorHAnsi" w:cs="Arial"/>
                <w:b/>
                <w:sz w:val="18"/>
                <w:szCs w:val="18"/>
              </w:rPr>
              <w:t>Yr</w:t>
            </w:r>
            <w:proofErr w:type="spellEnd"/>
            <w:r>
              <w:rPr>
                <w:rFonts w:asciiTheme="majorHAnsi" w:hAnsiTheme="majorHAnsi" w:cs="Arial"/>
                <w:b/>
                <w:sz w:val="18"/>
                <w:szCs w:val="18"/>
              </w:rPr>
              <w:t xml:space="preserve"> 1</w:t>
            </w:r>
          </w:p>
        </w:tc>
        <w:tc>
          <w:tcPr>
            <w:tcW w:w="954" w:type="pct"/>
          </w:tcPr>
          <w:p w14:paraId="629441E2" w14:textId="5275D9DF"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 xml:space="preserve">Historic </w:t>
            </w:r>
            <w:proofErr w:type="spellStart"/>
            <w:r>
              <w:rPr>
                <w:rFonts w:asciiTheme="majorHAnsi" w:hAnsiTheme="majorHAnsi" w:cs="Arial"/>
                <w:b/>
                <w:sz w:val="18"/>
                <w:szCs w:val="18"/>
              </w:rPr>
              <w:t>Yr</w:t>
            </w:r>
            <w:proofErr w:type="spellEnd"/>
            <w:r>
              <w:rPr>
                <w:rFonts w:asciiTheme="majorHAnsi" w:hAnsiTheme="majorHAnsi" w:cs="Arial"/>
                <w:b/>
                <w:sz w:val="18"/>
                <w:szCs w:val="18"/>
              </w:rPr>
              <w:t xml:space="preserve"> 2</w:t>
            </w:r>
          </w:p>
        </w:tc>
        <w:tc>
          <w:tcPr>
            <w:tcW w:w="874" w:type="pct"/>
          </w:tcPr>
          <w:p w14:paraId="6CB06486" w14:textId="0E341DE6"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 xml:space="preserve">Historic </w:t>
            </w:r>
            <w:proofErr w:type="spellStart"/>
            <w:r>
              <w:rPr>
                <w:rFonts w:asciiTheme="majorHAnsi" w:hAnsiTheme="majorHAnsi" w:cs="Arial"/>
                <w:b/>
                <w:sz w:val="18"/>
                <w:szCs w:val="18"/>
              </w:rPr>
              <w:t>Yr</w:t>
            </w:r>
            <w:proofErr w:type="spellEnd"/>
            <w:r>
              <w:rPr>
                <w:rFonts w:asciiTheme="majorHAnsi" w:hAnsiTheme="majorHAnsi" w:cs="Arial"/>
                <w:b/>
                <w:sz w:val="18"/>
                <w:szCs w:val="18"/>
              </w:rPr>
              <w:t xml:space="preserve"> 3</w:t>
            </w:r>
          </w:p>
        </w:tc>
        <w:tc>
          <w:tcPr>
            <w:tcW w:w="793" w:type="pct"/>
          </w:tcPr>
          <w:p w14:paraId="460D5853" w14:textId="006BCAE3"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 xml:space="preserve">Current </w:t>
            </w:r>
            <w:proofErr w:type="spellStart"/>
            <w:r>
              <w:rPr>
                <w:rFonts w:asciiTheme="majorHAnsi" w:hAnsiTheme="majorHAnsi" w:cs="Arial"/>
                <w:b/>
                <w:sz w:val="18"/>
                <w:szCs w:val="18"/>
              </w:rPr>
              <w:t>Yr</w:t>
            </w:r>
            <w:proofErr w:type="spellEnd"/>
          </w:p>
        </w:tc>
      </w:tr>
      <w:tr w:rsidR="007F40DD" w14:paraId="1221018F" w14:textId="77777777" w:rsidTr="000768EB">
        <w:tc>
          <w:tcPr>
            <w:tcW w:w="1439" w:type="pct"/>
            <w:vMerge/>
            <w:vAlign w:val="center"/>
          </w:tcPr>
          <w:p w14:paraId="3C526EFC" w14:textId="77777777" w:rsidR="007F40DD" w:rsidRDefault="007F40DD" w:rsidP="00E81F16">
            <w:pPr>
              <w:tabs>
                <w:tab w:val="left" w:pos="450"/>
              </w:tabs>
              <w:jc w:val="center"/>
              <w:rPr>
                <w:rFonts w:asciiTheme="majorHAnsi" w:eastAsia="Times New Roman" w:hAnsiTheme="majorHAnsi" w:cs="Arial"/>
                <w:sz w:val="18"/>
                <w:szCs w:val="18"/>
              </w:rPr>
            </w:pPr>
          </w:p>
        </w:tc>
        <w:tc>
          <w:tcPr>
            <w:tcW w:w="940" w:type="pct"/>
          </w:tcPr>
          <w:p w14:paraId="41789110" w14:textId="42532122" w:rsidR="007F40DD" w:rsidRDefault="007F40DD" w:rsidP="000768EB">
            <w:pPr>
              <w:tabs>
                <w:tab w:val="left" w:pos="450"/>
              </w:tabs>
              <w:spacing w:line="360" w:lineRule="auto"/>
              <w:jc w:val="center"/>
              <w:rPr>
                <w:rFonts w:asciiTheme="majorHAnsi" w:hAnsiTheme="majorHAnsi" w:cs="Arial"/>
                <w:b/>
                <w:sz w:val="18"/>
                <w:szCs w:val="18"/>
              </w:rPr>
            </w:pPr>
            <w:r>
              <w:rPr>
                <w:rFonts w:asciiTheme="majorHAnsi" w:hAnsiTheme="majorHAnsi" w:cs="Arial"/>
                <w:b/>
                <w:sz w:val="18"/>
                <w:szCs w:val="18"/>
              </w:rPr>
              <w:t>$</w:t>
            </w:r>
          </w:p>
        </w:tc>
        <w:tc>
          <w:tcPr>
            <w:tcW w:w="954" w:type="pct"/>
          </w:tcPr>
          <w:p w14:paraId="4961F2A5" w14:textId="0A2AF7D0" w:rsidR="007F40DD" w:rsidRDefault="007F40DD" w:rsidP="000768EB">
            <w:pPr>
              <w:tabs>
                <w:tab w:val="left" w:pos="450"/>
              </w:tabs>
              <w:spacing w:line="360" w:lineRule="auto"/>
              <w:jc w:val="center"/>
              <w:rPr>
                <w:rFonts w:asciiTheme="majorHAnsi" w:hAnsiTheme="majorHAnsi" w:cs="Arial"/>
                <w:b/>
                <w:sz w:val="18"/>
                <w:szCs w:val="18"/>
              </w:rPr>
            </w:pPr>
            <w:r>
              <w:rPr>
                <w:rFonts w:asciiTheme="majorHAnsi" w:hAnsiTheme="majorHAnsi" w:cs="Arial"/>
                <w:b/>
                <w:sz w:val="18"/>
                <w:szCs w:val="18"/>
              </w:rPr>
              <w:t>$</w:t>
            </w:r>
          </w:p>
        </w:tc>
        <w:tc>
          <w:tcPr>
            <w:tcW w:w="874" w:type="pct"/>
          </w:tcPr>
          <w:p w14:paraId="4DA689FE" w14:textId="2D719911"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w:t>
            </w:r>
          </w:p>
        </w:tc>
        <w:tc>
          <w:tcPr>
            <w:tcW w:w="793" w:type="pct"/>
          </w:tcPr>
          <w:p w14:paraId="0908BE40" w14:textId="7A09E4FC"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w:t>
            </w:r>
          </w:p>
        </w:tc>
      </w:tr>
      <w:tr w:rsidR="007F40DD" w14:paraId="5BC365DE" w14:textId="77777777" w:rsidTr="000768EB">
        <w:tc>
          <w:tcPr>
            <w:tcW w:w="1439" w:type="pct"/>
            <w:vAlign w:val="center"/>
          </w:tcPr>
          <w:p w14:paraId="17459821" w14:textId="3D1AFB29" w:rsidR="007F40DD" w:rsidRPr="000768EB" w:rsidRDefault="007F40DD" w:rsidP="000768EB">
            <w:pPr>
              <w:tabs>
                <w:tab w:val="left" w:pos="450"/>
              </w:tabs>
              <w:jc w:val="center"/>
              <w:rPr>
                <w:b/>
                <w:sz w:val="18"/>
              </w:rPr>
            </w:pPr>
            <w:r w:rsidRPr="000768EB">
              <w:rPr>
                <w:sz w:val="18"/>
              </w:rPr>
              <w:t>Commercial Facilities</w:t>
            </w:r>
          </w:p>
        </w:tc>
        <w:tc>
          <w:tcPr>
            <w:tcW w:w="940" w:type="pct"/>
          </w:tcPr>
          <w:p w14:paraId="63E9E0E9" w14:textId="77777777" w:rsidR="007F40DD" w:rsidRPr="000768EB" w:rsidRDefault="007F40DD" w:rsidP="000768EB">
            <w:pPr>
              <w:tabs>
                <w:tab w:val="left" w:pos="450"/>
              </w:tabs>
              <w:jc w:val="center"/>
              <w:rPr>
                <w:b/>
                <w:sz w:val="18"/>
              </w:rPr>
            </w:pPr>
          </w:p>
        </w:tc>
        <w:tc>
          <w:tcPr>
            <w:tcW w:w="954" w:type="pct"/>
          </w:tcPr>
          <w:p w14:paraId="1E6629F5" w14:textId="77777777" w:rsidR="007F40DD" w:rsidRPr="000768EB" w:rsidRDefault="007F40DD" w:rsidP="000768EB">
            <w:pPr>
              <w:tabs>
                <w:tab w:val="left" w:pos="450"/>
              </w:tabs>
              <w:jc w:val="center"/>
              <w:rPr>
                <w:b/>
                <w:sz w:val="18"/>
              </w:rPr>
            </w:pPr>
          </w:p>
        </w:tc>
        <w:tc>
          <w:tcPr>
            <w:tcW w:w="874" w:type="pct"/>
          </w:tcPr>
          <w:p w14:paraId="50645147" w14:textId="77777777" w:rsidR="007F40DD" w:rsidRPr="000768EB" w:rsidRDefault="007F40DD" w:rsidP="000768EB">
            <w:pPr>
              <w:tabs>
                <w:tab w:val="left" w:pos="450"/>
              </w:tabs>
              <w:jc w:val="center"/>
              <w:rPr>
                <w:b/>
                <w:sz w:val="18"/>
              </w:rPr>
            </w:pPr>
          </w:p>
        </w:tc>
        <w:tc>
          <w:tcPr>
            <w:tcW w:w="793" w:type="pct"/>
          </w:tcPr>
          <w:p w14:paraId="338EF041" w14:textId="77777777" w:rsidR="007F40DD" w:rsidRPr="000768EB" w:rsidRDefault="007F40DD" w:rsidP="000768EB">
            <w:pPr>
              <w:tabs>
                <w:tab w:val="left" w:pos="450"/>
              </w:tabs>
              <w:jc w:val="center"/>
              <w:rPr>
                <w:b/>
                <w:sz w:val="18"/>
              </w:rPr>
            </w:pPr>
          </w:p>
        </w:tc>
      </w:tr>
      <w:tr w:rsidR="007F40DD" w14:paraId="689FFC5F" w14:textId="77777777" w:rsidTr="007F40DD">
        <w:tc>
          <w:tcPr>
            <w:tcW w:w="1439" w:type="pct"/>
            <w:vAlign w:val="center"/>
          </w:tcPr>
          <w:p w14:paraId="7227DFF8" w14:textId="77777777" w:rsidR="007F40DD" w:rsidRPr="0075727E" w:rsidRDefault="007F40DD" w:rsidP="000768EB">
            <w:pPr>
              <w:tabs>
                <w:tab w:val="left" w:pos="450"/>
              </w:tabs>
              <w:jc w:val="center"/>
              <w:rPr>
                <w:rFonts w:eastAsia="Times New Roman" w:cs="Arial"/>
                <w:sz w:val="18"/>
                <w:szCs w:val="18"/>
              </w:rPr>
            </w:pPr>
            <w:r w:rsidRPr="0075727E">
              <w:rPr>
                <w:rFonts w:eastAsia="Times New Roman" w:cs="Arial"/>
                <w:sz w:val="18"/>
                <w:szCs w:val="18"/>
              </w:rPr>
              <w:t>Small Business</w:t>
            </w:r>
          </w:p>
        </w:tc>
        <w:tc>
          <w:tcPr>
            <w:tcW w:w="940" w:type="pct"/>
          </w:tcPr>
          <w:p w14:paraId="7EC823A0" w14:textId="77777777" w:rsidR="007F40DD" w:rsidRPr="0075727E" w:rsidDel="00482D7F" w:rsidRDefault="007F40DD" w:rsidP="000768EB">
            <w:pPr>
              <w:tabs>
                <w:tab w:val="left" w:pos="450"/>
              </w:tabs>
              <w:jc w:val="center"/>
              <w:rPr>
                <w:rFonts w:cs="Arial"/>
                <w:b/>
                <w:sz w:val="18"/>
                <w:szCs w:val="18"/>
              </w:rPr>
            </w:pPr>
          </w:p>
        </w:tc>
        <w:tc>
          <w:tcPr>
            <w:tcW w:w="954" w:type="pct"/>
          </w:tcPr>
          <w:p w14:paraId="5F0BBF1D" w14:textId="77777777" w:rsidR="007F40DD" w:rsidRPr="0075727E" w:rsidDel="00482D7F" w:rsidRDefault="007F40DD" w:rsidP="000768EB">
            <w:pPr>
              <w:tabs>
                <w:tab w:val="left" w:pos="450"/>
              </w:tabs>
              <w:jc w:val="center"/>
              <w:rPr>
                <w:rFonts w:cs="Arial"/>
                <w:b/>
                <w:sz w:val="18"/>
                <w:szCs w:val="18"/>
              </w:rPr>
            </w:pPr>
          </w:p>
        </w:tc>
        <w:tc>
          <w:tcPr>
            <w:tcW w:w="874" w:type="pct"/>
          </w:tcPr>
          <w:p w14:paraId="60AF9D77" w14:textId="77777777" w:rsidR="007F40DD" w:rsidRPr="0075727E" w:rsidDel="00482D7F" w:rsidRDefault="007F40DD" w:rsidP="000768EB">
            <w:pPr>
              <w:tabs>
                <w:tab w:val="left" w:pos="450"/>
              </w:tabs>
              <w:jc w:val="center"/>
              <w:rPr>
                <w:rFonts w:cs="Arial"/>
                <w:b/>
                <w:sz w:val="18"/>
                <w:szCs w:val="18"/>
              </w:rPr>
            </w:pPr>
          </w:p>
        </w:tc>
        <w:tc>
          <w:tcPr>
            <w:tcW w:w="793" w:type="pct"/>
          </w:tcPr>
          <w:p w14:paraId="4C38C794" w14:textId="77777777" w:rsidR="007F40DD" w:rsidRPr="0075727E" w:rsidDel="00482D7F" w:rsidRDefault="007F40DD" w:rsidP="000768EB">
            <w:pPr>
              <w:tabs>
                <w:tab w:val="left" w:pos="450"/>
              </w:tabs>
              <w:jc w:val="center"/>
              <w:rPr>
                <w:rFonts w:cs="Arial"/>
                <w:b/>
                <w:sz w:val="18"/>
                <w:szCs w:val="18"/>
              </w:rPr>
            </w:pPr>
          </w:p>
        </w:tc>
      </w:tr>
      <w:tr w:rsidR="007F40DD" w14:paraId="0A1B3BE1" w14:textId="77777777" w:rsidTr="007F40DD">
        <w:tc>
          <w:tcPr>
            <w:tcW w:w="1439" w:type="pct"/>
            <w:vAlign w:val="center"/>
          </w:tcPr>
          <w:p w14:paraId="5CA1BDEC" w14:textId="77777777" w:rsidR="007F40DD" w:rsidRPr="0075727E" w:rsidRDefault="007F40DD" w:rsidP="000768EB">
            <w:pPr>
              <w:tabs>
                <w:tab w:val="left" w:pos="450"/>
              </w:tabs>
              <w:jc w:val="center"/>
              <w:rPr>
                <w:rFonts w:eastAsia="Times New Roman" w:cs="Arial"/>
                <w:sz w:val="18"/>
                <w:szCs w:val="18"/>
              </w:rPr>
            </w:pPr>
            <w:r w:rsidRPr="0075727E">
              <w:rPr>
                <w:rFonts w:eastAsia="Times New Roman" w:cs="Arial"/>
                <w:sz w:val="18"/>
                <w:szCs w:val="18"/>
              </w:rPr>
              <w:t>Microenterprise</w:t>
            </w:r>
          </w:p>
        </w:tc>
        <w:tc>
          <w:tcPr>
            <w:tcW w:w="940" w:type="pct"/>
          </w:tcPr>
          <w:p w14:paraId="43FFF8C6" w14:textId="77777777" w:rsidR="007F40DD" w:rsidRPr="0075727E" w:rsidDel="00482D7F" w:rsidRDefault="007F40DD" w:rsidP="000768EB">
            <w:pPr>
              <w:tabs>
                <w:tab w:val="left" w:pos="450"/>
              </w:tabs>
              <w:jc w:val="center"/>
              <w:rPr>
                <w:rFonts w:cs="Arial"/>
                <w:b/>
                <w:sz w:val="18"/>
                <w:szCs w:val="18"/>
              </w:rPr>
            </w:pPr>
          </w:p>
        </w:tc>
        <w:tc>
          <w:tcPr>
            <w:tcW w:w="954" w:type="pct"/>
          </w:tcPr>
          <w:p w14:paraId="4DF7AF4D" w14:textId="77777777" w:rsidR="007F40DD" w:rsidRPr="0075727E" w:rsidDel="00482D7F" w:rsidRDefault="007F40DD" w:rsidP="000768EB">
            <w:pPr>
              <w:tabs>
                <w:tab w:val="left" w:pos="450"/>
              </w:tabs>
              <w:jc w:val="center"/>
              <w:rPr>
                <w:rFonts w:cs="Arial"/>
                <w:b/>
                <w:sz w:val="18"/>
                <w:szCs w:val="18"/>
              </w:rPr>
            </w:pPr>
          </w:p>
        </w:tc>
        <w:tc>
          <w:tcPr>
            <w:tcW w:w="874" w:type="pct"/>
          </w:tcPr>
          <w:p w14:paraId="320D01FA" w14:textId="77777777" w:rsidR="007F40DD" w:rsidRPr="0075727E" w:rsidDel="00482D7F" w:rsidRDefault="007F40DD" w:rsidP="000768EB">
            <w:pPr>
              <w:tabs>
                <w:tab w:val="left" w:pos="450"/>
              </w:tabs>
              <w:jc w:val="center"/>
              <w:rPr>
                <w:rFonts w:cs="Arial"/>
                <w:b/>
                <w:sz w:val="18"/>
                <w:szCs w:val="18"/>
              </w:rPr>
            </w:pPr>
          </w:p>
        </w:tc>
        <w:tc>
          <w:tcPr>
            <w:tcW w:w="793" w:type="pct"/>
          </w:tcPr>
          <w:p w14:paraId="3811A7F7" w14:textId="77777777" w:rsidR="007F40DD" w:rsidRPr="0075727E" w:rsidRDefault="007F40DD" w:rsidP="000768EB">
            <w:pPr>
              <w:tabs>
                <w:tab w:val="left" w:pos="450"/>
              </w:tabs>
              <w:jc w:val="center"/>
              <w:rPr>
                <w:rFonts w:cs="Arial"/>
                <w:b/>
                <w:sz w:val="18"/>
                <w:szCs w:val="18"/>
              </w:rPr>
            </w:pPr>
          </w:p>
        </w:tc>
      </w:tr>
      <w:tr w:rsidR="007F40DD" w14:paraId="45376478" w14:textId="77777777" w:rsidTr="000768EB">
        <w:tc>
          <w:tcPr>
            <w:tcW w:w="1439" w:type="pct"/>
            <w:vAlign w:val="center"/>
          </w:tcPr>
          <w:p w14:paraId="51D4D87D" w14:textId="77777777" w:rsidR="007F40DD" w:rsidRPr="000768EB" w:rsidRDefault="007F40DD" w:rsidP="000768EB">
            <w:pPr>
              <w:tabs>
                <w:tab w:val="left" w:pos="450"/>
              </w:tabs>
              <w:jc w:val="center"/>
              <w:rPr>
                <w:b/>
                <w:sz w:val="18"/>
              </w:rPr>
            </w:pPr>
            <w:r w:rsidRPr="000768EB">
              <w:rPr>
                <w:sz w:val="18"/>
              </w:rPr>
              <w:t xml:space="preserve">Affordable </w:t>
            </w:r>
            <w:r w:rsidRPr="000768EB">
              <w:rPr>
                <w:sz w:val="18"/>
              </w:rPr>
              <w:br/>
              <w:t>Housing</w:t>
            </w:r>
          </w:p>
        </w:tc>
        <w:tc>
          <w:tcPr>
            <w:tcW w:w="940" w:type="pct"/>
          </w:tcPr>
          <w:p w14:paraId="6D8224A0" w14:textId="77777777" w:rsidR="007F40DD" w:rsidRPr="000768EB" w:rsidRDefault="007F40DD" w:rsidP="000768EB">
            <w:pPr>
              <w:tabs>
                <w:tab w:val="left" w:pos="450"/>
              </w:tabs>
              <w:jc w:val="center"/>
              <w:rPr>
                <w:b/>
                <w:sz w:val="18"/>
              </w:rPr>
            </w:pPr>
          </w:p>
        </w:tc>
        <w:tc>
          <w:tcPr>
            <w:tcW w:w="954" w:type="pct"/>
          </w:tcPr>
          <w:p w14:paraId="34C3F993" w14:textId="77777777" w:rsidR="007F40DD" w:rsidRPr="000768EB" w:rsidRDefault="007F40DD" w:rsidP="000768EB">
            <w:pPr>
              <w:tabs>
                <w:tab w:val="left" w:pos="450"/>
              </w:tabs>
              <w:jc w:val="center"/>
              <w:rPr>
                <w:b/>
                <w:sz w:val="18"/>
              </w:rPr>
            </w:pPr>
          </w:p>
        </w:tc>
        <w:tc>
          <w:tcPr>
            <w:tcW w:w="874" w:type="pct"/>
          </w:tcPr>
          <w:p w14:paraId="5D4A4229" w14:textId="77777777" w:rsidR="007F40DD" w:rsidRPr="000768EB" w:rsidRDefault="007F40DD" w:rsidP="000768EB">
            <w:pPr>
              <w:tabs>
                <w:tab w:val="left" w:pos="450"/>
              </w:tabs>
              <w:jc w:val="center"/>
              <w:rPr>
                <w:b/>
                <w:sz w:val="18"/>
              </w:rPr>
            </w:pPr>
          </w:p>
        </w:tc>
        <w:tc>
          <w:tcPr>
            <w:tcW w:w="793" w:type="pct"/>
          </w:tcPr>
          <w:p w14:paraId="04D8FCDC" w14:textId="77777777" w:rsidR="007F40DD" w:rsidRPr="000768EB" w:rsidRDefault="007F40DD" w:rsidP="000768EB">
            <w:pPr>
              <w:tabs>
                <w:tab w:val="left" w:pos="450"/>
              </w:tabs>
              <w:jc w:val="center"/>
              <w:rPr>
                <w:b/>
                <w:sz w:val="18"/>
              </w:rPr>
            </w:pPr>
          </w:p>
        </w:tc>
      </w:tr>
      <w:tr w:rsidR="007F40DD" w14:paraId="3A4E055C" w14:textId="77777777" w:rsidTr="000768EB">
        <w:tc>
          <w:tcPr>
            <w:tcW w:w="1439" w:type="pct"/>
            <w:vAlign w:val="center"/>
          </w:tcPr>
          <w:p w14:paraId="7916326C" w14:textId="77777777" w:rsidR="007F40DD" w:rsidRPr="000768EB" w:rsidRDefault="007F40DD" w:rsidP="000768EB">
            <w:pPr>
              <w:tabs>
                <w:tab w:val="left" w:pos="450"/>
              </w:tabs>
              <w:jc w:val="center"/>
              <w:rPr>
                <w:b/>
                <w:sz w:val="18"/>
              </w:rPr>
            </w:pPr>
            <w:r w:rsidRPr="000768EB">
              <w:rPr>
                <w:sz w:val="18"/>
              </w:rPr>
              <w:t>Community</w:t>
            </w:r>
            <w:r w:rsidRPr="000768EB">
              <w:rPr>
                <w:sz w:val="18"/>
              </w:rPr>
              <w:br/>
              <w:t>Facilities</w:t>
            </w:r>
          </w:p>
        </w:tc>
        <w:tc>
          <w:tcPr>
            <w:tcW w:w="940" w:type="pct"/>
          </w:tcPr>
          <w:p w14:paraId="6399497A" w14:textId="77777777" w:rsidR="007F40DD" w:rsidRPr="000768EB" w:rsidRDefault="007F40DD" w:rsidP="000768EB">
            <w:pPr>
              <w:tabs>
                <w:tab w:val="left" w:pos="450"/>
              </w:tabs>
              <w:jc w:val="center"/>
              <w:rPr>
                <w:b/>
                <w:sz w:val="18"/>
              </w:rPr>
            </w:pPr>
          </w:p>
        </w:tc>
        <w:tc>
          <w:tcPr>
            <w:tcW w:w="954" w:type="pct"/>
          </w:tcPr>
          <w:p w14:paraId="0AA4AB0F" w14:textId="77777777" w:rsidR="007F40DD" w:rsidRPr="000768EB" w:rsidRDefault="007F40DD" w:rsidP="000768EB">
            <w:pPr>
              <w:tabs>
                <w:tab w:val="left" w:pos="450"/>
              </w:tabs>
              <w:jc w:val="center"/>
              <w:rPr>
                <w:b/>
                <w:sz w:val="18"/>
              </w:rPr>
            </w:pPr>
          </w:p>
        </w:tc>
        <w:tc>
          <w:tcPr>
            <w:tcW w:w="874" w:type="pct"/>
          </w:tcPr>
          <w:p w14:paraId="6A431AD7" w14:textId="77777777" w:rsidR="007F40DD" w:rsidRPr="000768EB" w:rsidRDefault="007F40DD" w:rsidP="000768EB">
            <w:pPr>
              <w:tabs>
                <w:tab w:val="left" w:pos="450"/>
              </w:tabs>
              <w:jc w:val="center"/>
              <w:rPr>
                <w:b/>
                <w:sz w:val="18"/>
              </w:rPr>
            </w:pPr>
          </w:p>
        </w:tc>
        <w:tc>
          <w:tcPr>
            <w:tcW w:w="793" w:type="pct"/>
          </w:tcPr>
          <w:p w14:paraId="2B699362" w14:textId="77777777" w:rsidR="007F40DD" w:rsidRPr="000768EB" w:rsidRDefault="007F40DD" w:rsidP="000768EB">
            <w:pPr>
              <w:tabs>
                <w:tab w:val="left" w:pos="450"/>
              </w:tabs>
              <w:jc w:val="center"/>
              <w:rPr>
                <w:b/>
                <w:sz w:val="18"/>
              </w:rPr>
            </w:pPr>
          </w:p>
        </w:tc>
      </w:tr>
      <w:tr w:rsidR="007F40DD" w14:paraId="2330F836" w14:textId="77777777" w:rsidTr="000768EB">
        <w:tc>
          <w:tcPr>
            <w:tcW w:w="1439" w:type="pct"/>
            <w:vAlign w:val="center"/>
          </w:tcPr>
          <w:p w14:paraId="5E306918" w14:textId="6C41827A" w:rsidR="007F40DD" w:rsidRPr="000768EB" w:rsidRDefault="007F40DD" w:rsidP="000768EB">
            <w:pPr>
              <w:tabs>
                <w:tab w:val="left" w:pos="450"/>
              </w:tabs>
              <w:jc w:val="center"/>
              <w:rPr>
                <w:sz w:val="18"/>
              </w:rPr>
            </w:pPr>
            <w:r w:rsidRPr="000768EB">
              <w:rPr>
                <w:sz w:val="18"/>
              </w:rPr>
              <w:t xml:space="preserve">Consumer </w:t>
            </w:r>
            <w:r w:rsidRPr="000768EB">
              <w:rPr>
                <w:sz w:val="18"/>
              </w:rPr>
              <w:br/>
              <w:t>Financial Products</w:t>
            </w:r>
          </w:p>
        </w:tc>
        <w:tc>
          <w:tcPr>
            <w:tcW w:w="940" w:type="pct"/>
          </w:tcPr>
          <w:p w14:paraId="023CB349" w14:textId="77777777" w:rsidR="007F40DD" w:rsidRPr="000768EB" w:rsidRDefault="007F40DD" w:rsidP="000768EB">
            <w:pPr>
              <w:tabs>
                <w:tab w:val="left" w:pos="450"/>
              </w:tabs>
              <w:jc w:val="center"/>
              <w:rPr>
                <w:b/>
                <w:sz w:val="18"/>
              </w:rPr>
            </w:pPr>
          </w:p>
        </w:tc>
        <w:tc>
          <w:tcPr>
            <w:tcW w:w="954" w:type="pct"/>
          </w:tcPr>
          <w:p w14:paraId="6DB6AAC5" w14:textId="77777777" w:rsidR="007F40DD" w:rsidRPr="000768EB" w:rsidRDefault="007F40DD" w:rsidP="000768EB">
            <w:pPr>
              <w:tabs>
                <w:tab w:val="left" w:pos="450"/>
              </w:tabs>
              <w:jc w:val="center"/>
              <w:rPr>
                <w:b/>
                <w:sz w:val="18"/>
              </w:rPr>
            </w:pPr>
          </w:p>
        </w:tc>
        <w:tc>
          <w:tcPr>
            <w:tcW w:w="874" w:type="pct"/>
          </w:tcPr>
          <w:p w14:paraId="13C22AB4" w14:textId="77777777" w:rsidR="007F40DD" w:rsidRPr="000768EB" w:rsidRDefault="007F40DD" w:rsidP="000768EB">
            <w:pPr>
              <w:tabs>
                <w:tab w:val="left" w:pos="450"/>
              </w:tabs>
              <w:jc w:val="center"/>
              <w:rPr>
                <w:b/>
                <w:sz w:val="18"/>
              </w:rPr>
            </w:pPr>
          </w:p>
        </w:tc>
        <w:tc>
          <w:tcPr>
            <w:tcW w:w="793" w:type="pct"/>
          </w:tcPr>
          <w:p w14:paraId="1AECEB6C" w14:textId="77777777" w:rsidR="007F40DD" w:rsidRPr="000768EB" w:rsidRDefault="007F40DD" w:rsidP="000768EB">
            <w:pPr>
              <w:tabs>
                <w:tab w:val="left" w:pos="450"/>
              </w:tabs>
              <w:jc w:val="center"/>
              <w:rPr>
                <w:b/>
                <w:sz w:val="18"/>
              </w:rPr>
            </w:pPr>
          </w:p>
        </w:tc>
      </w:tr>
      <w:tr w:rsidR="007F40DD" w14:paraId="69E7455A" w14:textId="77777777" w:rsidTr="007F40DD">
        <w:tc>
          <w:tcPr>
            <w:tcW w:w="1439" w:type="pct"/>
            <w:vAlign w:val="center"/>
          </w:tcPr>
          <w:p w14:paraId="28AEEC9C" w14:textId="77777777" w:rsidR="007F40DD" w:rsidRPr="0075727E" w:rsidRDefault="007F40DD" w:rsidP="000768EB">
            <w:pPr>
              <w:tabs>
                <w:tab w:val="left" w:pos="450"/>
              </w:tabs>
              <w:jc w:val="center"/>
              <w:rPr>
                <w:rFonts w:eastAsia="Times New Roman" w:cs="Arial"/>
                <w:sz w:val="18"/>
                <w:szCs w:val="18"/>
              </w:rPr>
            </w:pPr>
            <w:r w:rsidRPr="0075727E">
              <w:rPr>
                <w:rFonts w:eastAsia="Times New Roman" w:cs="Arial"/>
                <w:sz w:val="18"/>
                <w:szCs w:val="18"/>
              </w:rPr>
              <w:t>Consumer Financial Services</w:t>
            </w:r>
          </w:p>
        </w:tc>
        <w:tc>
          <w:tcPr>
            <w:tcW w:w="940" w:type="pct"/>
          </w:tcPr>
          <w:p w14:paraId="59B7F0F7" w14:textId="77777777" w:rsidR="007F40DD" w:rsidRPr="0075727E" w:rsidRDefault="007F40DD" w:rsidP="000768EB">
            <w:pPr>
              <w:tabs>
                <w:tab w:val="left" w:pos="450"/>
              </w:tabs>
              <w:jc w:val="center"/>
              <w:rPr>
                <w:rFonts w:cs="Arial"/>
                <w:b/>
                <w:sz w:val="18"/>
                <w:szCs w:val="18"/>
              </w:rPr>
            </w:pPr>
          </w:p>
        </w:tc>
        <w:tc>
          <w:tcPr>
            <w:tcW w:w="954" w:type="pct"/>
          </w:tcPr>
          <w:p w14:paraId="00A41AD6" w14:textId="77777777" w:rsidR="007F40DD" w:rsidRPr="0075727E" w:rsidRDefault="007F40DD" w:rsidP="000768EB">
            <w:pPr>
              <w:tabs>
                <w:tab w:val="left" w:pos="450"/>
              </w:tabs>
              <w:jc w:val="center"/>
              <w:rPr>
                <w:rFonts w:cs="Arial"/>
                <w:b/>
                <w:sz w:val="18"/>
                <w:szCs w:val="18"/>
              </w:rPr>
            </w:pPr>
          </w:p>
        </w:tc>
        <w:tc>
          <w:tcPr>
            <w:tcW w:w="874" w:type="pct"/>
          </w:tcPr>
          <w:p w14:paraId="32A634D2" w14:textId="77777777" w:rsidR="007F40DD" w:rsidRPr="0075727E" w:rsidRDefault="007F40DD" w:rsidP="000768EB">
            <w:pPr>
              <w:tabs>
                <w:tab w:val="left" w:pos="450"/>
              </w:tabs>
              <w:jc w:val="center"/>
              <w:rPr>
                <w:rFonts w:cs="Arial"/>
                <w:b/>
                <w:sz w:val="18"/>
                <w:szCs w:val="18"/>
              </w:rPr>
            </w:pPr>
          </w:p>
        </w:tc>
        <w:tc>
          <w:tcPr>
            <w:tcW w:w="793" w:type="pct"/>
          </w:tcPr>
          <w:p w14:paraId="2D453528" w14:textId="77777777" w:rsidR="007F40DD" w:rsidRPr="0075727E" w:rsidRDefault="007F40DD" w:rsidP="000768EB">
            <w:pPr>
              <w:tabs>
                <w:tab w:val="left" w:pos="450"/>
              </w:tabs>
              <w:jc w:val="center"/>
              <w:rPr>
                <w:rFonts w:cs="Arial"/>
                <w:b/>
                <w:sz w:val="18"/>
                <w:szCs w:val="18"/>
              </w:rPr>
            </w:pPr>
          </w:p>
        </w:tc>
      </w:tr>
      <w:tr w:rsidR="007F40DD" w14:paraId="32386280" w14:textId="77777777" w:rsidTr="000768EB">
        <w:tc>
          <w:tcPr>
            <w:tcW w:w="1439" w:type="pct"/>
            <w:vAlign w:val="center"/>
          </w:tcPr>
          <w:p w14:paraId="685C7DC9" w14:textId="77777777" w:rsidR="007F40DD" w:rsidRPr="000768EB" w:rsidRDefault="007F40DD" w:rsidP="000768EB">
            <w:pPr>
              <w:tabs>
                <w:tab w:val="left" w:pos="450"/>
              </w:tabs>
              <w:jc w:val="center"/>
              <w:rPr>
                <w:sz w:val="18"/>
              </w:rPr>
            </w:pPr>
            <w:r w:rsidRPr="000768EB">
              <w:rPr>
                <w:sz w:val="18"/>
              </w:rPr>
              <w:t xml:space="preserve">Intermediary Lending to Non-profits </w:t>
            </w:r>
            <w:r w:rsidRPr="000768EB">
              <w:rPr>
                <w:sz w:val="18"/>
              </w:rPr>
              <w:br/>
              <w:t>and CDFIs</w:t>
            </w:r>
          </w:p>
        </w:tc>
        <w:tc>
          <w:tcPr>
            <w:tcW w:w="940" w:type="pct"/>
          </w:tcPr>
          <w:p w14:paraId="3F527E08" w14:textId="77777777" w:rsidR="007F40DD" w:rsidRPr="000768EB" w:rsidRDefault="007F40DD" w:rsidP="000768EB">
            <w:pPr>
              <w:tabs>
                <w:tab w:val="left" w:pos="450"/>
              </w:tabs>
              <w:jc w:val="center"/>
              <w:rPr>
                <w:b/>
                <w:sz w:val="18"/>
              </w:rPr>
            </w:pPr>
          </w:p>
        </w:tc>
        <w:tc>
          <w:tcPr>
            <w:tcW w:w="954" w:type="pct"/>
          </w:tcPr>
          <w:p w14:paraId="5AB9D5F7" w14:textId="77777777" w:rsidR="007F40DD" w:rsidRPr="000768EB" w:rsidRDefault="007F40DD" w:rsidP="000768EB">
            <w:pPr>
              <w:tabs>
                <w:tab w:val="left" w:pos="450"/>
              </w:tabs>
              <w:jc w:val="center"/>
              <w:rPr>
                <w:b/>
                <w:sz w:val="18"/>
              </w:rPr>
            </w:pPr>
          </w:p>
        </w:tc>
        <w:tc>
          <w:tcPr>
            <w:tcW w:w="874" w:type="pct"/>
          </w:tcPr>
          <w:p w14:paraId="26525580" w14:textId="77777777" w:rsidR="007F40DD" w:rsidRPr="000768EB" w:rsidRDefault="007F40DD" w:rsidP="000768EB">
            <w:pPr>
              <w:tabs>
                <w:tab w:val="left" w:pos="450"/>
              </w:tabs>
              <w:jc w:val="center"/>
              <w:rPr>
                <w:b/>
                <w:sz w:val="18"/>
              </w:rPr>
            </w:pPr>
          </w:p>
        </w:tc>
        <w:tc>
          <w:tcPr>
            <w:tcW w:w="793" w:type="pct"/>
          </w:tcPr>
          <w:p w14:paraId="3FA6D123" w14:textId="77777777" w:rsidR="007F40DD" w:rsidRPr="000768EB" w:rsidRDefault="007F40DD" w:rsidP="000768EB">
            <w:pPr>
              <w:tabs>
                <w:tab w:val="left" w:pos="450"/>
              </w:tabs>
              <w:jc w:val="center"/>
              <w:rPr>
                <w:b/>
                <w:sz w:val="18"/>
              </w:rPr>
            </w:pPr>
          </w:p>
        </w:tc>
      </w:tr>
      <w:tr w:rsidR="007F40DD" w14:paraId="7BFD6EE7" w14:textId="77777777" w:rsidTr="000768EB">
        <w:tc>
          <w:tcPr>
            <w:tcW w:w="1439" w:type="pct"/>
            <w:vAlign w:val="center"/>
          </w:tcPr>
          <w:p w14:paraId="382790F5" w14:textId="77777777" w:rsidR="007F40DD" w:rsidRPr="000768EB" w:rsidRDefault="007F40DD" w:rsidP="000768EB">
            <w:pPr>
              <w:tabs>
                <w:tab w:val="left" w:pos="450"/>
              </w:tabs>
              <w:jc w:val="center"/>
              <w:rPr>
                <w:sz w:val="18"/>
              </w:rPr>
            </w:pPr>
            <w:r w:rsidRPr="0075727E">
              <w:rPr>
                <w:rFonts w:eastAsia="Times New Roman" w:cs="Arial"/>
                <w:sz w:val="18"/>
                <w:szCs w:val="18"/>
              </w:rPr>
              <w:t xml:space="preserve">*Total </w:t>
            </w:r>
          </w:p>
        </w:tc>
        <w:tc>
          <w:tcPr>
            <w:tcW w:w="940" w:type="pct"/>
          </w:tcPr>
          <w:p w14:paraId="60F0D347" w14:textId="77777777" w:rsidR="007F40DD" w:rsidRDefault="007F40DD" w:rsidP="000768EB">
            <w:pPr>
              <w:tabs>
                <w:tab w:val="left" w:pos="450"/>
              </w:tabs>
              <w:jc w:val="center"/>
              <w:rPr>
                <w:rFonts w:asciiTheme="majorHAnsi" w:hAnsiTheme="majorHAnsi" w:cs="Arial"/>
                <w:b/>
                <w:sz w:val="18"/>
                <w:szCs w:val="18"/>
              </w:rPr>
            </w:pPr>
          </w:p>
        </w:tc>
        <w:tc>
          <w:tcPr>
            <w:tcW w:w="954" w:type="pct"/>
          </w:tcPr>
          <w:p w14:paraId="11E6478D" w14:textId="77777777" w:rsidR="007F40DD" w:rsidRDefault="007F40DD" w:rsidP="000768EB">
            <w:pPr>
              <w:tabs>
                <w:tab w:val="left" w:pos="450"/>
              </w:tabs>
              <w:jc w:val="center"/>
              <w:rPr>
                <w:rFonts w:asciiTheme="majorHAnsi" w:hAnsiTheme="majorHAnsi" w:cs="Arial"/>
                <w:b/>
                <w:sz w:val="18"/>
                <w:szCs w:val="18"/>
              </w:rPr>
            </w:pPr>
          </w:p>
        </w:tc>
        <w:tc>
          <w:tcPr>
            <w:tcW w:w="874" w:type="pct"/>
          </w:tcPr>
          <w:p w14:paraId="4A53B042" w14:textId="77777777" w:rsidR="007F40DD" w:rsidRDefault="007F40DD" w:rsidP="000768EB">
            <w:pPr>
              <w:tabs>
                <w:tab w:val="left" w:pos="450"/>
              </w:tabs>
              <w:jc w:val="center"/>
              <w:rPr>
                <w:rFonts w:asciiTheme="majorHAnsi" w:hAnsiTheme="majorHAnsi" w:cs="Arial"/>
                <w:b/>
                <w:sz w:val="18"/>
                <w:szCs w:val="18"/>
              </w:rPr>
            </w:pPr>
          </w:p>
        </w:tc>
        <w:tc>
          <w:tcPr>
            <w:tcW w:w="793" w:type="pct"/>
          </w:tcPr>
          <w:p w14:paraId="079DAB1F" w14:textId="77777777" w:rsidR="007F40DD" w:rsidRDefault="007F40DD" w:rsidP="000768EB">
            <w:pPr>
              <w:tabs>
                <w:tab w:val="left" w:pos="450"/>
              </w:tabs>
              <w:jc w:val="center"/>
              <w:rPr>
                <w:rFonts w:asciiTheme="majorHAnsi" w:hAnsiTheme="majorHAnsi" w:cs="Arial"/>
                <w:b/>
                <w:sz w:val="18"/>
                <w:szCs w:val="18"/>
              </w:rPr>
            </w:pPr>
          </w:p>
        </w:tc>
      </w:tr>
    </w:tbl>
    <w:p w14:paraId="54FD2CA1" w14:textId="77777777" w:rsidR="00CA693A" w:rsidRDefault="00CA693A" w:rsidP="00CA693A">
      <w:pPr>
        <w:rPr>
          <w:rFonts w:asciiTheme="majorHAnsi" w:hAnsiTheme="majorHAnsi"/>
          <w:i/>
        </w:rPr>
      </w:pPr>
    </w:p>
    <w:tbl>
      <w:tblPr>
        <w:tblStyle w:val="TableGrid"/>
        <w:tblW w:w="10255" w:type="dxa"/>
        <w:tblLook w:val="04A0" w:firstRow="1" w:lastRow="0" w:firstColumn="1" w:lastColumn="0" w:noHBand="0" w:noVBand="1"/>
      </w:tblPr>
      <w:tblGrid>
        <w:gridCol w:w="1711"/>
        <w:gridCol w:w="1711"/>
        <w:gridCol w:w="1790"/>
        <w:gridCol w:w="1711"/>
        <w:gridCol w:w="3332"/>
      </w:tblGrid>
      <w:tr w:rsidR="00CA693A" w:rsidRPr="00736E74" w14:paraId="0319F217" w14:textId="77777777" w:rsidTr="00E528D5">
        <w:trPr>
          <w:trHeight w:val="300"/>
        </w:trPr>
        <w:tc>
          <w:tcPr>
            <w:tcW w:w="10255" w:type="dxa"/>
            <w:gridSpan w:val="5"/>
            <w:shd w:val="clear" w:color="auto" w:fill="5B9BD5" w:themeFill="accent1"/>
          </w:tcPr>
          <w:p w14:paraId="010049C0"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Key Staff</w:t>
            </w:r>
          </w:p>
        </w:tc>
      </w:tr>
      <w:tr w:rsidR="00CA693A" w:rsidRPr="00736E74" w14:paraId="2B42F69E" w14:textId="77777777" w:rsidTr="00E528D5">
        <w:trPr>
          <w:trHeight w:val="300"/>
        </w:trPr>
        <w:tc>
          <w:tcPr>
            <w:tcW w:w="1711" w:type="dxa"/>
            <w:vMerge w:val="restart"/>
            <w:shd w:val="clear" w:color="auto" w:fill="5B9BD5" w:themeFill="accent1"/>
            <w:hideMark/>
          </w:tcPr>
          <w:p w14:paraId="15691DB2"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Name</w:t>
            </w:r>
          </w:p>
        </w:tc>
        <w:tc>
          <w:tcPr>
            <w:tcW w:w="1711" w:type="dxa"/>
            <w:vMerge w:val="restart"/>
            <w:shd w:val="clear" w:color="auto" w:fill="5B9BD5" w:themeFill="accent1"/>
            <w:hideMark/>
          </w:tcPr>
          <w:p w14:paraId="7CA5039F"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Title</w:t>
            </w:r>
          </w:p>
        </w:tc>
        <w:tc>
          <w:tcPr>
            <w:tcW w:w="1790" w:type="dxa"/>
            <w:vMerge w:val="restart"/>
            <w:shd w:val="clear" w:color="auto" w:fill="5B9BD5" w:themeFill="accent1"/>
            <w:hideMark/>
          </w:tcPr>
          <w:p w14:paraId="6188E707"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Years of Experience</w:t>
            </w:r>
          </w:p>
        </w:tc>
        <w:tc>
          <w:tcPr>
            <w:tcW w:w="1711" w:type="dxa"/>
            <w:vMerge w:val="restart"/>
            <w:shd w:val="clear" w:color="auto" w:fill="5B9BD5" w:themeFill="accent1"/>
            <w:hideMark/>
          </w:tcPr>
          <w:p w14:paraId="5C13EE4E"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Years with Applicant</w:t>
            </w:r>
          </w:p>
        </w:tc>
        <w:tc>
          <w:tcPr>
            <w:tcW w:w="3332" w:type="dxa"/>
            <w:vMerge w:val="restart"/>
            <w:shd w:val="clear" w:color="auto" w:fill="5B9BD5" w:themeFill="accent1"/>
            <w:hideMark/>
          </w:tcPr>
          <w:p w14:paraId="03A9FC5C" w14:textId="28377137" w:rsidR="00CA693A" w:rsidRPr="00E33683" w:rsidRDefault="00CA693A" w:rsidP="007800D7">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Role in implementing strategic goals</w:t>
            </w:r>
          </w:p>
        </w:tc>
      </w:tr>
      <w:tr w:rsidR="00CA693A" w:rsidRPr="00736E74" w14:paraId="7450A104" w14:textId="77777777" w:rsidTr="00E528D5">
        <w:trPr>
          <w:trHeight w:val="450"/>
        </w:trPr>
        <w:tc>
          <w:tcPr>
            <w:tcW w:w="1711" w:type="dxa"/>
            <w:vMerge/>
            <w:shd w:val="clear" w:color="auto" w:fill="5B9BD5" w:themeFill="accent1"/>
            <w:hideMark/>
          </w:tcPr>
          <w:p w14:paraId="42FBD0C8"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1711" w:type="dxa"/>
            <w:vMerge/>
            <w:shd w:val="clear" w:color="auto" w:fill="5B9BD5" w:themeFill="accent1"/>
            <w:hideMark/>
          </w:tcPr>
          <w:p w14:paraId="51856A23"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1790" w:type="dxa"/>
            <w:vMerge/>
            <w:shd w:val="clear" w:color="auto" w:fill="5B9BD5" w:themeFill="accent1"/>
            <w:hideMark/>
          </w:tcPr>
          <w:p w14:paraId="0645A69F"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1711" w:type="dxa"/>
            <w:vMerge/>
            <w:shd w:val="clear" w:color="auto" w:fill="5B9BD5" w:themeFill="accent1"/>
            <w:hideMark/>
          </w:tcPr>
          <w:p w14:paraId="3915D670"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3332" w:type="dxa"/>
            <w:vMerge/>
            <w:shd w:val="clear" w:color="auto" w:fill="5B9BD5" w:themeFill="accent1"/>
            <w:hideMark/>
          </w:tcPr>
          <w:p w14:paraId="15D054C4" w14:textId="77777777" w:rsidR="00CA693A" w:rsidRPr="00736E74" w:rsidRDefault="00CA693A" w:rsidP="00E528D5">
            <w:pPr>
              <w:pStyle w:val="ListParagraph"/>
              <w:ind w:left="1440"/>
              <w:outlineLvl w:val="0"/>
              <w:rPr>
                <w:rFonts w:asciiTheme="majorHAnsi" w:hAnsiTheme="majorHAnsi" w:cs="Arial"/>
                <w:b/>
                <w:i/>
                <w:sz w:val="24"/>
                <w:szCs w:val="24"/>
              </w:rPr>
            </w:pPr>
          </w:p>
        </w:tc>
      </w:tr>
      <w:tr w:rsidR="00CA693A" w:rsidRPr="00736E74" w14:paraId="28418856" w14:textId="77777777" w:rsidTr="00E528D5">
        <w:trPr>
          <w:trHeight w:val="1305"/>
        </w:trPr>
        <w:tc>
          <w:tcPr>
            <w:tcW w:w="1711" w:type="dxa"/>
            <w:hideMark/>
          </w:tcPr>
          <w:p w14:paraId="543E1109" w14:textId="77777777" w:rsidR="00CA693A" w:rsidRPr="00736E74" w:rsidRDefault="00CA693A" w:rsidP="00E528D5">
            <w:pPr>
              <w:outlineLvl w:val="0"/>
              <w:rPr>
                <w:rFonts w:asciiTheme="majorHAnsi" w:hAnsiTheme="majorHAnsi" w:cs="Arial"/>
                <w:i/>
                <w:sz w:val="24"/>
                <w:szCs w:val="24"/>
              </w:rPr>
            </w:pPr>
            <w:r w:rsidRPr="00736E74">
              <w:rPr>
                <w:rFonts w:asciiTheme="majorHAnsi" w:hAnsiTheme="majorHAnsi" w:cs="Arial"/>
                <w:i/>
                <w:sz w:val="24"/>
                <w:szCs w:val="24"/>
              </w:rPr>
              <w:t>Applicants will enter up to seven key staff members</w:t>
            </w:r>
          </w:p>
        </w:tc>
        <w:tc>
          <w:tcPr>
            <w:tcW w:w="1711" w:type="dxa"/>
            <w:hideMark/>
          </w:tcPr>
          <w:p w14:paraId="6C206666" w14:textId="77777777" w:rsidR="00CA693A" w:rsidRPr="00736E74" w:rsidRDefault="00CA693A"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90" w:type="dxa"/>
            <w:noWrap/>
            <w:hideMark/>
          </w:tcPr>
          <w:p w14:paraId="320558FB" w14:textId="77777777" w:rsidR="00CA693A" w:rsidRPr="00736E74" w:rsidRDefault="00CA693A"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11" w:type="dxa"/>
            <w:noWrap/>
            <w:hideMark/>
          </w:tcPr>
          <w:p w14:paraId="12336DD4" w14:textId="77777777" w:rsidR="00CA693A" w:rsidRPr="00736E74" w:rsidRDefault="00CA693A"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3332" w:type="dxa"/>
            <w:hideMark/>
          </w:tcPr>
          <w:p w14:paraId="5A090CEB" w14:textId="77777777" w:rsidR="00CA693A" w:rsidRPr="00736E74" w:rsidRDefault="00CA693A" w:rsidP="00E528D5">
            <w:pPr>
              <w:outlineLvl w:val="0"/>
              <w:rPr>
                <w:rFonts w:asciiTheme="majorHAnsi" w:hAnsiTheme="majorHAnsi" w:cs="Arial"/>
                <w:i/>
                <w:sz w:val="24"/>
                <w:szCs w:val="24"/>
              </w:rPr>
            </w:pPr>
            <w:r w:rsidRPr="00736E74">
              <w:rPr>
                <w:rFonts w:asciiTheme="majorHAnsi" w:hAnsiTheme="majorHAnsi" w:cs="Arial"/>
                <w:i/>
                <w:sz w:val="24"/>
                <w:szCs w:val="24"/>
              </w:rPr>
              <w:t xml:space="preserve">[Provide a brief (500 character paragraph) description of this individual’s capacity, skills, and experience – especially as it relates to his or her role in implementing the applicant's strategic goals.] </w:t>
            </w:r>
          </w:p>
        </w:tc>
      </w:tr>
    </w:tbl>
    <w:p w14:paraId="75181378" w14:textId="77777777" w:rsidR="00CA693A" w:rsidRPr="00736E74" w:rsidRDefault="00CA693A" w:rsidP="00CA693A">
      <w:pPr>
        <w:spacing w:after="0" w:line="240" w:lineRule="auto"/>
        <w:outlineLvl w:val="0"/>
        <w:rPr>
          <w:rFonts w:asciiTheme="majorHAnsi" w:hAnsiTheme="majorHAnsi" w:cs="Arial"/>
          <w:b/>
          <w:i/>
          <w:sz w:val="24"/>
          <w:szCs w:val="24"/>
        </w:rPr>
      </w:pPr>
    </w:p>
    <w:tbl>
      <w:tblPr>
        <w:tblStyle w:val="TableGrid"/>
        <w:tblW w:w="10255" w:type="dxa"/>
        <w:tblLook w:val="04A0" w:firstRow="1" w:lastRow="0" w:firstColumn="1" w:lastColumn="0" w:noHBand="0" w:noVBand="1"/>
      </w:tblPr>
      <w:tblGrid>
        <w:gridCol w:w="1711"/>
        <w:gridCol w:w="1711"/>
        <w:gridCol w:w="1790"/>
        <w:gridCol w:w="1711"/>
        <w:gridCol w:w="3332"/>
      </w:tblGrid>
      <w:tr w:rsidR="00CA693A" w:rsidRPr="00736E74" w14:paraId="7231F721" w14:textId="77777777" w:rsidTr="00E528D5">
        <w:trPr>
          <w:trHeight w:val="300"/>
        </w:trPr>
        <w:tc>
          <w:tcPr>
            <w:tcW w:w="10255" w:type="dxa"/>
            <w:gridSpan w:val="5"/>
            <w:shd w:val="clear" w:color="auto" w:fill="5B9BD5" w:themeFill="accent1"/>
          </w:tcPr>
          <w:p w14:paraId="37AFE6B1" w14:textId="77777777" w:rsidR="00CA693A" w:rsidRPr="00E33683" w:rsidRDefault="00CA693A" w:rsidP="00E528D5">
            <w:pPr>
              <w:jc w:val="cente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Board Members</w:t>
            </w:r>
          </w:p>
        </w:tc>
      </w:tr>
      <w:tr w:rsidR="00CA693A" w:rsidRPr="00736E74" w14:paraId="2E7BE566" w14:textId="77777777" w:rsidTr="00E528D5">
        <w:trPr>
          <w:trHeight w:val="300"/>
        </w:trPr>
        <w:tc>
          <w:tcPr>
            <w:tcW w:w="1711" w:type="dxa"/>
            <w:vMerge w:val="restart"/>
            <w:shd w:val="clear" w:color="auto" w:fill="5B9BD5" w:themeFill="accent1"/>
            <w:hideMark/>
          </w:tcPr>
          <w:p w14:paraId="01E29D3C"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Name</w:t>
            </w:r>
          </w:p>
        </w:tc>
        <w:tc>
          <w:tcPr>
            <w:tcW w:w="1711" w:type="dxa"/>
            <w:vMerge w:val="restart"/>
            <w:shd w:val="clear" w:color="auto" w:fill="5B9BD5" w:themeFill="accent1"/>
            <w:hideMark/>
          </w:tcPr>
          <w:p w14:paraId="6DB6BE2B"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Title</w:t>
            </w:r>
          </w:p>
        </w:tc>
        <w:tc>
          <w:tcPr>
            <w:tcW w:w="1790" w:type="dxa"/>
            <w:vMerge w:val="restart"/>
            <w:shd w:val="clear" w:color="auto" w:fill="5B9BD5" w:themeFill="accent1"/>
            <w:hideMark/>
          </w:tcPr>
          <w:p w14:paraId="16AA5A62"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Years of Experience</w:t>
            </w:r>
          </w:p>
        </w:tc>
        <w:tc>
          <w:tcPr>
            <w:tcW w:w="1711" w:type="dxa"/>
            <w:vMerge w:val="restart"/>
            <w:shd w:val="clear" w:color="auto" w:fill="5B9BD5" w:themeFill="accent1"/>
            <w:hideMark/>
          </w:tcPr>
          <w:p w14:paraId="205A153B" w14:textId="77777777" w:rsidR="00CA693A" w:rsidRPr="00E33683" w:rsidRDefault="00CA693A"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Years on Board</w:t>
            </w:r>
          </w:p>
        </w:tc>
        <w:tc>
          <w:tcPr>
            <w:tcW w:w="3332" w:type="dxa"/>
            <w:vMerge w:val="restart"/>
            <w:shd w:val="clear" w:color="auto" w:fill="5B9BD5" w:themeFill="accent1"/>
            <w:hideMark/>
          </w:tcPr>
          <w:p w14:paraId="3AED31AE" w14:textId="63376957" w:rsidR="00CA693A" w:rsidRPr="00E33683" w:rsidRDefault="00CA693A" w:rsidP="00E528D5">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 xml:space="preserve">Accountability to the </w:t>
            </w:r>
            <w:r w:rsidR="00681C20">
              <w:rPr>
                <w:rFonts w:asciiTheme="majorHAnsi" w:hAnsiTheme="majorHAnsi" w:cs="Arial"/>
                <w:color w:val="FFFFFF" w:themeColor="background1"/>
                <w:sz w:val="24"/>
                <w:szCs w:val="24"/>
              </w:rPr>
              <w:t>T</w:t>
            </w:r>
            <w:r w:rsidRPr="00E33683">
              <w:rPr>
                <w:rFonts w:asciiTheme="majorHAnsi" w:hAnsiTheme="majorHAnsi" w:cs="Arial"/>
                <w:color w:val="FFFFFF" w:themeColor="background1"/>
                <w:sz w:val="24"/>
                <w:szCs w:val="24"/>
              </w:rPr>
              <w:t xml:space="preserve">arget </w:t>
            </w:r>
            <w:r w:rsidR="00681C20">
              <w:rPr>
                <w:rFonts w:asciiTheme="majorHAnsi" w:hAnsiTheme="majorHAnsi" w:cs="Arial"/>
                <w:color w:val="FFFFFF" w:themeColor="background1"/>
                <w:sz w:val="24"/>
                <w:szCs w:val="24"/>
              </w:rPr>
              <w:t>M</w:t>
            </w:r>
            <w:r w:rsidRPr="00E33683">
              <w:rPr>
                <w:rFonts w:asciiTheme="majorHAnsi" w:hAnsiTheme="majorHAnsi" w:cs="Arial"/>
                <w:color w:val="FFFFFF" w:themeColor="background1"/>
                <w:sz w:val="24"/>
                <w:szCs w:val="24"/>
              </w:rPr>
              <w:t>arket(s)</w:t>
            </w:r>
          </w:p>
          <w:p w14:paraId="3897B15C" w14:textId="77777777" w:rsidR="00CA693A" w:rsidRPr="00E33683" w:rsidRDefault="00CA693A" w:rsidP="00E528D5">
            <w:pPr>
              <w:jc w:val="center"/>
              <w:outlineLvl w:val="0"/>
              <w:rPr>
                <w:rFonts w:asciiTheme="majorHAnsi" w:hAnsiTheme="majorHAnsi" w:cs="Arial"/>
                <w:color w:val="FFFFFF" w:themeColor="background1"/>
                <w:sz w:val="24"/>
                <w:szCs w:val="24"/>
              </w:rPr>
            </w:pPr>
          </w:p>
        </w:tc>
      </w:tr>
      <w:tr w:rsidR="00CA693A" w:rsidRPr="00736E74" w14:paraId="57788248" w14:textId="77777777" w:rsidTr="00E528D5">
        <w:trPr>
          <w:trHeight w:val="450"/>
        </w:trPr>
        <w:tc>
          <w:tcPr>
            <w:tcW w:w="1711" w:type="dxa"/>
            <w:vMerge/>
            <w:shd w:val="clear" w:color="auto" w:fill="5B9BD5" w:themeFill="accent1"/>
            <w:hideMark/>
          </w:tcPr>
          <w:p w14:paraId="621C3EC3"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1711" w:type="dxa"/>
            <w:vMerge/>
            <w:shd w:val="clear" w:color="auto" w:fill="5B9BD5" w:themeFill="accent1"/>
            <w:hideMark/>
          </w:tcPr>
          <w:p w14:paraId="70A0AE55"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1790" w:type="dxa"/>
            <w:vMerge/>
            <w:shd w:val="clear" w:color="auto" w:fill="5B9BD5" w:themeFill="accent1"/>
            <w:hideMark/>
          </w:tcPr>
          <w:p w14:paraId="5F4CD782"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1711" w:type="dxa"/>
            <w:vMerge/>
            <w:shd w:val="clear" w:color="auto" w:fill="5B9BD5" w:themeFill="accent1"/>
            <w:hideMark/>
          </w:tcPr>
          <w:p w14:paraId="21F46DF8" w14:textId="77777777" w:rsidR="00CA693A" w:rsidRPr="00736E74" w:rsidRDefault="00CA693A" w:rsidP="00E528D5">
            <w:pPr>
              <w:pStyle w:val="ListParagraph"/>
              <w:ind w:left="1440"/>
              <w:outlineLvl w:val="0"/>
              <w:rPr>
                <w:rFonts w:asciiTheme="majorHAnsi" w:hAnsiTheme="majorHAnsi" w:cs="Arial"/>
                <w:b/>
                <w:i/>
                <w:sz w:val="24"/>
                <w:szCs w:val="24"/>
              </w:rPr>
            </w:pPr>
          </w:p>
        </w:tc>
        <w:tc>
          <w:tcPr>
            <w:tcW w:w="3332" w:type="dxa"/>
            <w:vMerge/>
            <w:shd w:val="clear" w:color="auto" w:fill="5B9BD5" w:themeFill="accent1"/>
            <w:hideMark/>
          </w:tcPr>
          <w:p w14:paraId="392B9178" w14:textId="77777777" w:rsidR="00CA693A" w:rsidRPr="00736E74" w:rsidRDefault="00CA693A" w:rsidP="00E528D5">
            <w:pPr>
              <w:pStyle w:val="ListParagraph"/>
              <w:ind w:left="1440"/>
              <w:outlineLvl w:val="0"/>
              <w:rPr>
                <w:rFonts w:asciiTheme="majorHAnsi" w:hAnsiTheme="majorHAnsi" w:cs="Arial"/>
                <w:b/>
                <w:i/>
                <w:sz w:val="24"/>
                <w:szCs w:val="24"/>
              </w:rPr>
            </w:pPr>
          </w:p>
        </w:tc>
      </w:tr>
      <w:tr w:rsidR="00CA693A" w:rsidRPr="00736E74" w14:paraId="1F73C7AB" w14:textId="77777777" w:rsidTr="00E528D5">
        <w:trPr>
          <w:trHeight w:val="1305"/>
        </w:trPr>
        <w:tc>
          <w:tcPr>
            <w:tcW w:w="1711" w:type="dxa"/>
            <w:hideMark/>
          </w:tcPr>
          <w:p w14:paraId="452AEE41" w14:textId="77777777" w:rsidR="00CA693A" w:rsidRPr="00736E74" w:rsidRDefault="00CA693A" w:rsidP="00E528D5">
            <w:pPr>
              <w:outlineLvl w:val="0"/>
              <w:rPr>
                <w:rFonts w:asciiTheme="majorHAnsi" w:hAnsiTheme="majorHAnsi" w:cs="Arial"/>
                <w:i/>
                <w:sz w:val="24"/>
                <w:szCs w:val="24"/>
              </w:rPr>
            </w:pPr>
            <w:r w:rsidRPr="00736E74">
              <w:rPr>
                <w:rFonts w:asciiTheme="majorHAnsi" w:hAnsiTheme="majorHAnsi" w:cs="Arial"/>
                <w:i/>
                <w:sz w:val="24"/>
                <w:szCs w:val="24"/>
              </w:rPr>
              <w:t xml:space="preserve">Applicants will enter up to </w:t>
            </w:r>
            <w:r>
              <w:rPr>
                <w:rFonts w:asciiTheme="majorHAnsi" w:hAnsiTheme="majorHAnsi" w:cs="Arial"/>
                <w:i/>
                <w:sz w:val="24"/>
                <w:szCs w:val="24"/>
              </w:rPr>
              <w:t>five board</w:t>
            </w:r>
            <w:r w:rsidRPr="00736E74">
              <w:rPr>
                <w:rFonts w:asciiTheme="majorHAnsi" w:hAnsiTheme="majorHAnsi" w:cs="Arial"/>
                <w:i/>
                <w:sz w:val="24"/>
                <w:szCs w:val="24"/>
              </w:rPr>
              <w:t xml:space="preserve"> members</w:t>
            </w:r>
          </w:p>
        </w:tc>
        <w:tc>
          <w:tcPr>
            <w:tcW w:w="1711" w:type="dxa"/>
            <w:hideMark/>
          </w:tcPr>
          <w:p w14:paraId="1B03153F" w14:textId="77777777" w:rsidR="00CA693A" w:rsidRPr="00736E74" w:rsidRDefault="00CA693A"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90" w:type="dxa"/>
            <w:noWrap/>
            <w:hideMark/>
          </w:tcPr>
          <w:p w14:paraId="6052DF5C" w14:textId="77777777" w:rsidR="00CA693A" w:rsidRPr="00736E74" w:rsidRDefault="00CA693A"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11" w:type="dxa"/>
            <w:noWrap/>
            <w:hideMark/>
          </w:tcPr>
          <w:p w14:paraId="664FC594" w14:textId="77777777" w:rsidR="00CA693A" w:rsidRPr="00736E74" w:rsidRDefault="00CA693A"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3332" w:type="dxa"/>
            <w:hideMark/>
          </w:tcPr>
          <w:p w14:paraId="1D5BB3F5" w14:textId="77777777" w:rsidR="00CA693A" w:rsidRPr="00736E74" w:rsidRDefault="00CA693A" w:rsidP="00E528D5">
            <w:pPr>
              <w:rPr>
                <w:rFonts w:asciiTheme="majorHAnsi" w:hAnsiTheme="majorHAnsi" w:cs="Arial"/>
                <w:i/>
                <w:sz w:val="24"/>
                <w:szCs w:val="24"/>
              </w:rPr>
            </w:pPr>
            <w:r w:rsidRPr="00736E74">
              <w:rPr>
                <w:rFonts w:asciiTheme="majorHAnsi" w:hAnsiTheme="majorHAnsi" w:cs="Arial"/>
                <w:i/>
                <w:sz w:val="24"/>
                <w:szCs w:val="24"/>
              </w:rPr>
              <w:t>[Provide a brief (500 character paragraph) description of this individual’s capacity, skills, and experience.]</w:t>
            </w:r>
          </w:p>
          <w:p w14:paraId="621374C6" w14:textId="77777777" w:rsidR="00CA693A" w:rsidRPr="00736E74" w:rsidRDefault="00CA693A" w:rsidP="00E528D5">
            <w:pPr>
              <w:outlineLvl w:val="0"/>
              <w:rPr>
                <w:rFonts w:asciiTheme="majorHAnsi" w:hAnsiTheme="majorHAnsi" w:cs="Arial"/>
                <w:i/>
                <w:sz w:val="24"/>
                <w:szCs w:val="24"/>
              </w:rPr>
            </w:pPr>
          </w:p>
        </w:tc>
      </w:tr>
    </w:tbl>
    <w:p w14:paraId="37BFA8A3" w14:textId="77777777" w:rsidR="00CA693A" w:rsidRPr="00F62905" w:rsidRDefault="00CA693A" w:rsidP="00CA693A">
      <w:pPr>
        <w:pStyle w:val="ListParagraph"/>
        <w:spacing w:after="0" w:line="240" w:lineRule="auto"/>
        <w:ind w:left="1440"/>
        <w:outlineLvl w:val="0"/>
        <w:rPr>
          <w:rFonts w:asciiTheme="majorHAnsi" w:hAnsiTheme="majorHAnsi" w:cs="Arial"/>
          <w:b/>
          <w:i/>
          <w:sz w:val="24"/>
          <w:szCs w:val="24"/>
        </w:rPr>
      </w:pPr>
    </w:p>
    <w:tbl>
      <w:tblPr>
        <w:tblStyle w:val="TableGrid"/>
        <w:tblW w:w="10255" w:type="dxa"/>
        <w:tblLook w:val="04A0" w:firstRow="1" w:lastRow="0" w:firstColumn="1" w:lastColumn="0" w:noHBand="0" w:noVBand="1"/>
      </w:tblPr>
      <w:tblGrid>
        <w:gridCol w:w="1711"/>
        <w:gridCol w:w="1790"/>
        <w:gridCol w:w="1711"/>
        <w:gridCol w:w="5043"/>
      </w:tblGrid>
      <w:tr w:rsidR="00CA693A" w:rsidRPr="00736E74" w14:paraId="1D61755B" w14:textId="77777777" w:rsidTr="00E528D5">
        <w:trPr>
          <w:trHeight w:val="300"/>
        </w:trPr>
        <w:tc>
          <w:tcPr>
            <w:tcW w:w="10255" w:type="dxa"/>
            <w:gridSpan w:val="4"/>
            <w:shd w:val="clear" w:color="auto" w:fill="5B9BD5" w:themeFill="accent1"/>
          </w:tcPr>
          <w:p w14:paraId="4EB553EC" w14:textId="77777777" w:rsidR="00CA693A" w:rsidRPr="00E33683" w:rsidRDefault="00CA693A" w:rsidP="00E528D5">
            <w:pPr>
              <w:jc w:val="cente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lastRenderedPageBreak/>
              <w:t>Committees</w:t>
            </w:r>
          </w:p>
        </w:tc>
      </w:tr>
      <w:tr w:rsidR="000768EB" w:rsidRPr="00736E74" w14:paraId="34344579" w14:textId="77777777" w:rsidTr="000768EB">
        <w:trPr>
          <w:trHeight w:val="300"/>
        </w:trPr>
        <w:tc>
          <w:tcPr>
            <w:tcW w:w="1711" w:type="dxa"/>
            <w:shd w:val="clear" w:color="auto" w:fill="5B9BD5" w:themeFill="accent1"/>
            <w:hideMark/>
          </w:tcPr>
          <w:p w14:paraId="422F0AC1" w14:textId="77777777" w:rsidR="000768EB" w:rsidRPr="00E33683" w:rsidRDefault="000768EB" w:rsidP="00E528D5">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Name</w:t>
            </w:r>
          </w:p>
        </w:tc>
        <w:tc>
          <w:tcPr>
            <w:tcW w:w="1790" w:type="dxa"/>
            <w:vMerge w:val="restart"/>
            <w:shd w:val="clear" w:color="auto" w:fill="5B9BD5" w:themeFill="accent1"/>
            <w:hideMark/>
          </w:tcPr>
          <w:p w14:paraId="21BC72D2" w14:textId="77777777" w:rsidR="000768EB" w:rsidRPr="00E33683" w:rsidRDefault="000768EB" w:rsidP="00E528D5">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Number of Board Members</w:t>
            </w:r>
          </w:p>
          <w:p w14:paraId="558D9A8F" w14:textId="77777777" w:rsidR="000768EB" w:rsidRPr="00E33683" w:rsidRDefault="000768EB" w:rsidP="00E528D5">
            <w:pPr>
              <w:jc w:val="center"/>
              <w:outlineLvl w:val="0"/>
              <w:rPr>
                <w:rFonts w:asciiTheme="majorHAnsi" w:hAnsiTheme="majorHAnsi" w:cs="Arial"/>
                <w:color w:val="FFFFFF" w:themeColor="background1"/>
                <w:sz w:val="24"/>
                <w:szCs w:val="24"/>
              </w:rPr>
            </w:pPr>
          </w:p>
        </w:tc>
        <w:tc>
          <w:tcPr>
            <w:tcW w:w="1711" w:type="dxa"/>
            <w:vMerge w:val="restart"/>
            <w:shd w:val="clear" w:color="auto" w:fill="5B9BD5" w:themeFill="accent1"/>
            <w:hideMark/>
          </w:tcPr>
          <w:p w14:paraId="346F4999" w14:textId="77777777" w:rsidR="000768EB" w:rsidRPr="00E33683" w:rsidRDefault="000768EB" w:rsidP="00E528D5">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Number of Key Staff Members</w:t>
            </w:r>
          </w:p>
          <w:p w14:paraId="2C6750C5" w14:textId="77777777" w:rsidR="000768EB" w:rsidRPr="00E33683" w:rsidRDefault="000768EB" w:rsidP="00E528D5">
            <w:pPr>
              <w:jc w:val="center"/>
              <w:outlineLvl w:val="0"/>
              <w:rPr>
                <w:rFonts w:asciiTheme="majorHAnsi" w:hAnsiTheme="majorHAnsi" w:cs="Arial"/>
                <w:color w:val="FFFFFF" w:themeColor="background1"/>
                <w:sz w:val="24"/>
                <w:szCs w:val="24"/>
              </w:rPr>
            </w:pPr>
          </w:p>
        </w:tc>
        <w:tc>
          <w:tcPr>
            <w:tcW w:w="5043" w:type="dxa"/>
            <w:shd w:val="clear" w:color="auto" w:fill="5B9BD5" w:themeFill="accent1"/>
            <w:hideMark/>
          </w:tcPr>
          <w:p w14:paraId="12925569" w14:textId="77777777" w:rsidR="000768EB" w:rsidRPr="00E33683" w:rsidRDefault="000768EB" w:rsidP="00E528D5">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How this committee relates to the performance of the CDFI</w:t>
            </w:r>
          </w:p>
          <w:p w14:paraId="12E34755" w14:textId="77777777" w:rsidR="000768EB" w:rsidRPr="00E33683" w:rsidRDefault="000768EB" w:rsidP="00E528D5">
            <w:pPr>
              <w:jc w:val="center"/>
              <w:outlineLvl w:val="0"/>
              <w:rPr>
                <w:rFonts w:asciiTheme="majorHAnsi" w:hAnsiTheme="majorHAnsi" w:cs="Arial"/>
                <w:color w:val="FFFFFF" w:themeColor="background1"/>
                <w:sz w:val="24"/>
                <w:szCs w:val="24"/>
              </w:rPr>
            </w:pPr>
          </w:p>
        </w:tc>
      </w:tr>
      <w:tr w:rsidR="000768EB" w:rsidRPr="00736E74" w14:paraId="5AA89588" w14:textId="77777777" w:rsidTr="000768EB">
        <w:trPr>
          <w:trHeight w:val="450"/>
        </w:trPr>
        <w:tc>
          <w:tcPr>
            <w:tcW w:w="1711" w:type="dxa"/>
            <w:shd w:val="clear" w:color="auto" w:fill="5B9BD5" w:themeFill="accent1"/>
            <w:hideMark/>
          </w:tcPr>
          <w:p w14:paraId="75BE73AD" w14:textId="77777777" w:rsidR="000768EB" w:rsidRPr="00736E74" w:rsidRDefault="000768EB" w:rsidP="00E528D5">
            <w:pPr>
              <w:pStyle w:val="ListParagraph"/>
              <w:ind w:left="1440"/>
              <w:outlineLvl w:val="0"/>
              <w:rPr>
                <w:rFonts w:asciiTheme="majorHAnsi" w:hAnsiTheme="majorHAnsi" w:cs="Arial"/>
                <w:b/>
                <w:i/>
                <w:sz w:val="24"/>
                <w:szCs w:val="24"/>
              </w:rPr>
            </w:pPr>
          </w:p>
        </w:tc>
        <w:tc>
          <w:tcPr>
            <w:tcW w:w="1790" w:type="dxa"/>
            <w:vMerge/>
            <w:shd w:val="clear" w:color="auto" w:fill="5B9BD5" w:themeFill="accent1"/>
            <w:hideMark/>
          </w:tcPr>
          <w:p w14:paraId="2668ABE2" w14:textId="77777777" w:rsidR="000768EB" w:rsidRPr="00736E74" w:rsidRDefault="000768EB" w:rsidP="00E528D5">
            <w:pPr>
              <w:pStyle w:val="ListParagraph"/>
              <w:ind w:left="1440"/>
              <w:outlineLvl w:val="0"/>
              <w:rPr>
                <w:rFonts w:asciiTheme="majorHAnsi" w:hAnsiTheme="majorHAnsi" w:cs="Arial"/>
                <w:b/>
                <w:i/>
                <w:sz w:val="24"/>
                <w:szCs w:val="24"/>
              </w:rPr>
            </w:pPr>
          </w:p>
        </w:tc>
        <w:tc>
          <w:tcPr>
            <w:tcW w:w="1711" w:type="dxa"/>
            <w:vMerge/>
            <w:shd w:val="clear" w:color="auto" w:fill="5B9BD5" w:themeFill="accent1"/>
            <w:hideMark/>
          </w:tcPr>
          <w:p w14:paraId="1896D6A5" w14:textId="77777777" w:rsidR="000768EB" w:rsidRPr="00736E74" w:rsidRDefault="000768EB" w:rsidP="00E528D5">
            <w:pPr>
              <w:pStyle w:val="ListParagraph"/>
              <w:ind w:left="1440"/>
              <w:outlineLvl w:val="0"/>
              <w:rPr>
                <w:rFonts w:asciiTheme="majorHAnsi" w:hAnsiTheme="majorHAnsi" w:cs="Arial"/>
                <w:b/>
                <w:i/>
                <w:sz w:val="24"/>
                <w:szCs w:val="24"/>
              </w:rPr>
            </w:pPr>
          </w:p>
        </w:tc>
        <w:tc>
          <w:tcPr>
            <w:tcW w:w="5043" w:type="dxa"/>
            <w:shd w:val="clear" w:color="auto" w:fill="5B9BD5" w:themeFill="accent1"/>
            <w:hideMark/>
          </w:tcPr>
          <w:p w14:paraId="6DB52DBD" w14:textId="77777777" w:rsidR="000768EB" w:rsidRPr="00736E74" w:rsidRDefault="000768EB" w:rsidP="00E528D5">
            <w:pPr>
              <w:pStyle w:val="ListParagraph"/>
              <w:ind w:left="1440"/>
              <w:outlineLvl w:val="0"/>
              <w:rPr>
                <w:rFonts w:asciiTheme="majorHAnsi" w:hAnsiTheme="majorHAnsi" w:cs="Arial"/>
                <w:b/>
                <w:i/>
                <w:sz w:val="24"/>
                <w:szCs w:val="24"/>
              </w:rPr>
            </w:pPr>
          </w:p>
        </w:tc>
      </w:tr>
      <w:tr w:rsidR="000768EB" w:rsidRPr="00736E74" w14:paraId="57E0957F" w14:textId="77777777" w:rsidTr="000768EB">
        <w:trPr>
          <w:trHeight w:val="1305"/>
        </w:trPr>
        <w:tc>
          <w:tcPr>
            <w:tcW w:w="1711" w:type="dxa"/>
            <w:hideMark/>
          </w:tcPr>
          <w:p w14:paraId="6A5A22F7" w14:textId="77777777" w:rsidR="000768EB" w:rsidRPr="00736E74" w:rsidRDefault="000768EB" w:rsidP="00E528D5">
            <w:pPr>
              <w:outlineLvl w:val="0"/>
              <w:rPr>
                <w:rFonts w:asciiTheme="majorHAnsi" w:hAnsiTheme="majorHAnsi" w:cs="Arial"/>
                <w:i/>
                <w:sz w:val="24"/>
                <w:szCs w:val="24"/>
              </w:rPr>
            </w:pPr>
            <w:r w:rsidRPr="00736E74">
              <w:rPr>
                <w:rFonts w:asciiTheme="majorHAnsi" w:hAnsiTheme="majorHAnsi" w:cs="Arial"/>
                <w:i/>
                <w:sz w:val="24"/>
                <w:szCs w:val="24"/>
              </w:rPr>
              <w:t xml:space="preserve">Applicants will enter up to </w:t>
            </w:r>
            <w:r>
              <w:rPr>
                <w:rFonts w:asciiTheme="majorHAnsi" w:hAnsiTheme="majorHAnsi" w:cs="Arial"/>
                <w:i/>
                <w:sz w:val="24"/>
                <w:szCs w:val="24"/>
              </w:rPr>
              <w:t>five committees</w:t>
            </w:r>
          </w:p>
        </w:tc>
        <w:tc>
          <w:tcPr>
            <w:tcW w:w="1790" w:type="dxa"/>
            <w:noWrap/>
            <w:hideMark/>
          </w:tcPr>
          <w:p w14:paraId="1EFC5D43" w14:textId="77777777" w:rsidR="000768EB" w:rsidRPr="00736E74" w:rsidRDefault="000768EB"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11" w:type="dxa"/>
            <w:noWrap/>
            <w:hideMark/>
          </w:tcPr>
          <w:p w14:paraId="52928CA9" w14:textId="77777777" w:rsidR="000768EB" w:rsidRPr="00736E74" w:rsidRDefault="000768EB" w:rsidP="00E528D5">
            <w:pPr>
              <w:pStyle w:val="ListParagraph"/>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5043" w:type="dxa"/>
            <w:hideMark/>
          </w:tcPr>
          <w:p w14:paraId="5B2B0782" w14:textId="5FD11987" w:rsidR="000768EB" w:rsidRPr="00505011" w:rsidRDefault="000768EB" w:rsidP="00E528D5">
            <w:pPr>
              <w:rPr>
                <w:rFonts w:asciiTheme="majorHAnsi" w:hAnsiTheme="majorHAnsi" w:cs="Arial"/>
                <w:i/>
                <w:sz w:val="24"/>
                <w:szCs w:val="24"/>
              </w:rPr>
            </w:pPr>
            <w:r w:rsidRPr="00505011">
              <w:rPr>
                <w:rFonts w:asciiTheme="majorHAnsi" w:hAnsiTheme="majorHAnsi" w:cs="Arial"/>
                <w:i/>
                <w:sz w:val="24"/>
                <w:szCs w:val="24"/>
              </w:rPr>
              <w:t xml:space="preserve">[Provide a brief (500 character paragraph) description of this Committee's purpose and how it relates to the performance of </w:t>
            </w:r>
            <w:r>
              <w:rPr>
                <w:rFonts w:asciiTheme="majorHAnsi" w:hAnsiTheme="majorHAnsi" w:cs="Arial"/>
                <w:i/>
                <w:sz w:val="24"/>
                <w:szCs w:val="24"/>
              </w:rPr>
              <w:t>the</w:t>
            </w:r>
            <w:r w:rsidRPr="00505011">
              <w:rPr>
                <w:rFonts w:asciiTheme="majorHAnsi" w:hAnsiTheme="majorHAnsi" w:cs="Arial"/>
                <w:i/>
                <w:sz w:val="24"/>
                <w:szCs w:val="24"/>
              </w:rPr>
              <w:t xml:space="preserve"> CDFI.]</w:t>
            </w:r>
          </w:p>
          <w:p w14:paraId="1CCBF772" w14:textId="77777777" w:rsidR="000768EB" w:rsidRPr="00736E74" w:rsidRDefault="000768EB" w:rsidP="00E528D5">
            <w:pPr>
              <w:outlineLvl w:val="0"/>
              <w:rPr>
                <w:rFonts w:asciiTheme="majorHAnsi" w:hAnsiTheme="majorHAnsi" w:cs="Arial"/>
                <w:i/>
                <w:sz w:val="24"/>
                <w:szCs w:val="24"/>
              </w:rPr>
            </w:pPr>
          </w:p>
        </w:tc>
      </w:tr>
    </w:tbl>
    <w:p w14:paraId="62027446" w14:textId="77777777" w:rsidR="00CA693A" w:rsidRPr="000768EB" w:rsidRDefault="00CA693A" w:rsidP="000768EB">
      <w:pPr>
        <w:pStyle w:val="ListParagraph"/>
        <w:spacing w:after="0" w:line="240" w:lineRule="auto"/>
        <w:outlineLvl w:val="0"/>
        <w:rPr>
          <w:rFonts w:asciiTheme="majorHAnsi" w:hAnsiTheme="majorHAnsi"/>
          <w:b/>
          <w:i/>
          <w:sz w:val="24"/>
        </w:rPr>
      </w:pPr>
    </w:p>
    <w:tbl>
      <w:tblPr>
        <w:tblStyle w:val="TableGrid"/>
        <w:tblW w:w="3027" w:type="pct"/>
        <w:tblLook w:val="04A0" w:firstRow="1" w:lastRow="0" w:firstColumn="1" w:lastColumn="0" w:noHBand="0" w:noVBand="1"/>
      </w:tblPr>
      <w:tblGrid>
        <w:gridCol w:w="1630"/>
        <w:gridCol w:w="1062"/>
        <w:gridCol w:w="974"/>
        <w:gridCol w:w="1017"/>
        <w:gridCol w:w="977"/>
      </w:tblGrid>
      <w:tr w:rsidR="007F40DD" w14:paraId="7BF8788E" w14:textId="77777777" w:rsidTr="000768EB">
        <w:tc>
          <w:tcPr>
            <w:tcW w:w="5000" w:type="pct"/>
            <w:gridSpan w:val="5"/>
            <w:shd w:val="clear" w:color="auto" w:fill="5B9BD5" w:themeFill="accent1"/>
            <w:vAlign w:val="center"/>
          </w:tcPr>
          <w:p w14:paraId="3CDCE658" w14:textId="77777777" w:rsidR="007F40DD" w:rsidRPr="003B272F" w:rsidRDefault="007F40DD" w:rsidP="000768EB">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Projected Activity Levels</w:t>
            </w:r>
            <w:r w:rsidRPr="003B272F">
              <w:rPr>
                <w:rFonts w:asciiTheme="majorHAnsi" w:eastAsia="Times New Roman" w:hAnsiTheme="majorHAnsi" w:cs="Arial"/>
                <w:b/>
                <w:bCs/>
                <w:color w:val="FFFFFF" w:themeColor="background1"/>
                <w:sz w:val="24"/>
                <w:szCs w:val="24"/>
              </w:rPr>
              <w:t xml:space="preserve"> Chart</w:t>
            </w:r>
          </w:p>
          <w:p w14:paraId="017D9EA1" w14:textId="77777777" w:rsidR="007F40DD" w:rsidRDefault="007F40DD" w:rsidP="000768EB">
            <w:pPr>
              <w:tabs>
                <w:tab w:val="left" w:pos="450"/>
              </w:tabs>
              <w:jc w:val="center"/>
              <w:rPr>
                <w:rFonts w:asciiTheme="majorHAnsi" w:eastAsia="Times New Roman" w:hAnsiTheme="majorHAnsi" w:cs="Arial"/>
                <w:bCs/>
                <w:color w:val="FFFFFF" w:themeColor="background1"/>
                <w:sz w:val="24"/>
                <w:szCs w:val="24"/>
              </w:rPr>
            </w:pPr>
            <w:r w:rsidRPr="003B272F">
              <w:rPr>
                <w:rFonts w:asciiTheme="majorHAnsi" w:eastAsia="Times New Roman" w:hAnsiTheme="majorHAnsi" w:cs="Arial"/>
                <w:bCs/>
                <w:color w:val="FFFFFF" w:themeColor="background1"/>
                <w:sz w:val="24"/>
                <w:szCs w:val="24"/>
              </w:rPr>
              <w:t>(Table Taken from FY 1</w:t>
            </w:r>
            <w:r>
              <w:rPr>
                <w:rFonts w:asciiTheme="majorHAnsi" w:eastAsia="Times New Roman" w:hAnsiTheme="majorHAnsi" w:cs="Arial"/>
                <w:bCs/>
                <w:color w:val="FFFFFF" w:themeColor="background1"/>
                <w:sz w:val="24"/>
                <w:szCs w:val="24"/>
              </w:rPr>
              <w:t>7</w:t>
            </w:r>
            <w:r w:rsidRPr="003B272F">
              <w:rPr>
                <w:rFonts w:asciiTheme="majorHAnsi" w:eastAsia="Times New Roman" w:hAnsiTheme="majorHAnsi" w:cs="Arial"/>
                <w:bCs/>
                <w:color w:val="FFFFFF" w:themeColor="background1"/>
                <w:sz w:val="24"/>
                <w:szCs w:val="24"/>
              </w:rPr>
              <w:t>-1</w:t>
            </w:r>
            <w:r>
              <w:rPr>
                <w:rFonts w:asciiTheme="majorHAnsi" w:eastAsia="Times New Roman" w:hAnsiTheme="majorHAnsi" w:cs="Arial"/>
                <w:bCs/>
                <w:color w:val="FFFFFF" w:themeColor="background1"/>
                <w:sz w:val="24"/>
                <w:szCs w:val="24"/>
              </w:rPr>
              <w:t>9 Application)</w:t>
            </w:r>
          </w:p>
          <w:p w14:paraId="4B3B461A" w14:textId="77777777" w:rsidR="007F40DD" w:rsidRPr="000768EB" w:rsidRDefault="007F40DD" w:rsidP="000768EB">
            <w:pPr>
              <w:tabs>
                <w:tab w:val="left" w:pos="450"/>
              </w:tabs>
              <w:jc w:val="center"/>
              <w:rPr>
                <w:rFonts w:asciiTheme="majorHAnsi" w:hAnsiTheme="majorHAnsi"/>
                <w:b/>
                <w:sz w:val="18"/>
              </w:rPr>
            </w:pPr>
          </w:p>
        </w:tc>
      </w:tr>
      <w:tr w:rsidR="007F40DD" w14:paraId="602D4B70" w14:textId="77777777" w:rsidTr="000768EB">
        <w:tc>
          <w:tcPr>
            <w:tcW w:w="1441" w:type="pct"/>
            <w:vMerge w:val="restart"/>
            <w:vAlign w:val="center"/>
          </w:tcPr>
          <w:p w14:paraId="0635E27D" w14:textId="77777777" w:rsidR="007F40DD" w:rsidRDefault="007F40DD" w:rsidP="000768EB">
            <w:pPr>
              <w:tabs>
                <w:tab w:val="left" w:pos="450"/>
              </w:tabs>
              <w:jc w:val="center"/>
              <w:rPr>
                <w:rFonts w:asciiTheme="majorHAnsi" w:eastAsia="Times New Roman" w:hAnsiTheme="majorHAnsi" w:cs="Arial"/>
                <w:sz w:val="18"/>
                <w:szCs w:val="18"/>
              </w:rPr>
            </w:pPr>
          </w:p>
        </w:tc>
        <w:tc>
          <w:tcPr>
            <w:tcW w:w="938" w:type="pct"/>
          </w:tcPr>
          <w:p w14:paraId="5C3E9579" w14:textId="21F4A774"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2018</w:t>
            </w:r>
          </w:p>
        </w:tc>
        <w:tc>
          <w:tcPr>
            <w:tcW w:w="860" w:type="pct"/>
          </w:tcPr>
          <w:p w14:paraId="67F92868" w14:textId="73CD3199"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2019</w:t>
            </w:r>
          </w:p>
        </w:tc>
        <w:tc>
          <w:tcPr>
            <w:tcW w:w="898" w:type="pct"/>
          </w:tcPr>
          <w:p w14:paraId="5C901BBC" w14:textId="1347E699"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2020</w:t>
            </w:r>
          </w:p>
        </w:tc>
        <w:tc>
          <w:tcPr>
            <w:tcW w:w="863" w:type="pct"/>
          </w:tcPr>
          <w:p w14:paraId="1F84E21A" w14:textId="4FC4CB2B"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2021</w:t>
            </w:r>
          </w:p>
        </w:tc>
      </w:tr>
      <w:tr w:rsidR="007F40DD" w14:paraId="79D43CE1" w14:textId="77777777" w:rsidTr="000768EB">
        <w:tc>
          <w:tcPr>
            <w:tcW w:w="1441" w:type="pct"/>
            <w:vMerge/>
            <w:vAlign w:val="center"/>
          </w:tcPr>
          <w:p w14:paraId="44B3F05D" w14:textId="77777777" w:rsidR="007F40DD" w:rsidRDefault="007F40DD" w:rsidP="00E81F16">
            <w:pPr>
              <w:tabs>
                <w:tab w:val="left" w:pos="450"/>
              </w:tabs>
              <w:jc w:val="center"/>
              <w:rPr>
                <w:rFonts w:asciiTheme="majorHAnsi" w:eastAsia="Times New Roman" w:hAnsiTheme="majorHAnsi" w:cs="Arial"/>
                <w:sz w:val="18"/>
                <w:szCs w:val="18"/>
              </w:rPr>
            </w:pPr>
          </w:p>
        </w:tc>
        <w:tc>
          <w:tcPr>
            <w:tcW w:w="938" w:type="pct"/>
          </w:tcPr>
          <w:p w14:paraId="4618F01C" w14:textId="5C502EE2" w:rsidR="007F40DD" w:rsidRDefault="007F40DD" w:rsidP="000768EB">
            <w:pPr>
              <w:tabs>
                <w:tab w:val="left" w:pos="450"/>
              </w:tabs>
              <w:spacing w:line="360" w:lineRule="auto"/>
              <w:jc w:val="center"/>
              <w:rPr>
                <w:rFonts w:asciiTheme="majorHAnsi" w:hAnsiTheme="majorHAnsi" w:cs="Arial"/>
                <w:b/>
                <w:sz w:val="18"/>
                <w:szCs w:val="18"/>
              </w:rPr>
            </w:pPr>
            <w:r>
              <w:rPr>
                <w:rFonts w:asciiTheme="majorHAnsi" w:hAnsiTheme="majorHAnsi" w:cs="Arial"/>
                <w:b/>
                <w:sz w:val="18"/>
                <w:szCs w:val="18"/>
              </w:rPr>
              <w:t>$</w:t>
            </w:r>
          </w:p>
        </w:tc>
        <w:tc>
          <w:tcPr>
            <w:tcW w:w="860" w:type="pct"/>
          </w:tcPr>
          <w:p w14:paraId="45C03139" w14:textId="0B238625" w:rsidR="007F40DD" w:rsidRDefault="007F40DD" w:rsidP="000768EB">
            <w:pPr>
              <w:tabs>
                <w:tab w:val="left" w:pos="450"/>
              </w:tabs>
              <w:spacing w:line="360" w:lineRule="auto"/>
              <w:jc w:val="center"/>
              <w:rPr>
                <w:rFonts w:asciiTheme="majorHAnsi" w:hAnsiTheme="majorHAnsi" w:cs="Arial"/>
                <w:b/>
                <w:sz w:val="18"/>
                <w:szCs w:val="18"/>
              </w:rPr>
            </w:pPr>
            <w:r>
              <w:rPr>
                <w:rFonts w:asciiTheme="majorHAnsi" w:hAnsiTheme="majorHAnsi" w:cs="Arial"/>
                <w:b/>
                <w:sz w:val="18"/>
                <w:szCs w:val="18"/>
              </w:rPr>
              <w:t>$</w:t>
            </w:r>
          </w:p>
        </w:tc>
        <w:tc>
          <w:tcPr>
            <w:tcW w:w="898" w:type="pct"/>
          </w:tcPr>
          <w:p w14:paraId="792D2362" w14:textId="6CDDFE73"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w:t>
            </w:r>
          </w:p>
        </w:tc>
        <w:tc>
          <w:tcPr>
            <w:tcW w:w="863" w:type="pct"/>
          </w:tcPr>
          <w:p w14:paraId="53B351F9" w14:textId="1B7766C9" w:rsidR="007F40DD" w:rsidRDefault="007F40DD" w:rsidP="000768EB">
            <w:pPr>
              <w:tabs>
                <w:tab w:val="left" w:pos="450"/>
              </w:tabs>
              <w:jc w:val="center"/>
              <w:rPr>
                <w:rFonts w:asciiTheme="majorHAnsi" w:hAnsiTheme="majorHAnsi" w:cs="Arial"/>
                <w:b/>
                <w:sz w:val="18"/>
                <w:szCs w:val="18"/>
              </w:rPr>
            </w:pPr>
            <w:r>
              <w:rPr>
                <w:rFonts w:asciiTheme="majorHAnsi" w:hAnsiTheme="majorHAnsi" w:cs="Arial"/>
                <w:b/>
                <w:sz w:val="18"/>
                <w:szCs w:val="18"/>
              </w:rPr>
              <w:t>$</w:t>
            </w:r>
          </w:p>
        </w:tc>
      </w:tr>
      <w:tr w:rsidR="007F40DD" w14:paraId="652EF3E0" w14:textId="77777777" w:rsidTr="000768EB">
        <w:tc>
          <w:tcPr>
            <w:tcW w:w="1441" w:type="pct"/>
            <w:vAlign w:val="center"/>
          </w:tcPr>
          <w:p w14:paraId="5E307F25" w14:textId="250CC3A4" w:rsidR="007F40DD" w:rsidRPr="000768EB" w:rsidRDefault="007F40DD" w:rsidP="000768EB">
            <w:pPr>
              <w:tabs>
                <w:tab w:val="left" w:pos="450"/>
              </w:tabs>
              <w:jc w:val="center"/>
              <w:rPr>
                <w:b/>
                <w:sz w:val="18"/>
              </w:rPr>
            </w:pPr>
            <w:r w:rsidRPr="000768EB">
              <w:rPr>
                <w:sz w:val="18"/>
              </w:rPr>
              <w:t>Commercial Facilities</w:t>
            </w:r>
          </w:p>
        </w:tc>
        <w:tc>
          <w:tcPr>
            <w:tcW w:w="938" w:type="pct"/>
          </w:tcPr>
          <w:p w14:paraId="058A8E94" w14:textId="77777777" w:rsidR="007F40DD" w:rsidRPr="000768EB" w:rsidRDefault="007F40DD" w:rsidP="000768EB">
            <w:pPr>
              <w:tabs>
                <w:tab w:val="left" w:pos="450"/>
              </w:tabs>
              <w:jc w:val="center"/>
              <w:rPr>
                <w:b/>
                <w:sz w:val="18"/>
              </w:rPr>
            </w:pPr>
          </w:p>
        </w:tc>
        <w:tc>
          <w:tcPr>
            <w:tcW w:w="860" w:type="pct"/>
          </w:tcPr>
          <w:p w14:paraId="2F8C78F7" w14:textId="77777777" w:rsidR="007F40DD" w:rsidRPr="000768EB" w:rsidRDefault="007F40DD" w:rsidP="000768EB">
            <w:pPr>
              <w:tabs>
                <w:tab w:val="left" w:pos="450"/>
              </w:tabs>
              <w:jc w:val="center"/>
              <w:rPr>
                <w:b/>
                <w:sz w:val="18"/>
              </w:rPr>
            </w:pPr>
          </w:p>
        </w:tc>
        <w:tc>
          <w:tcPr>
            <w:tcW w:w="898" w:type="pct"/>
          </w:tcPr>
          <w:p w14:paraId="3B097439" w14:textId="77777777" w:rsidR="007F40DD" w:rsidRPr="000768EB" w:rsidRDefault="007F40DD" w:rsidP="000768EB">
            <w:pPr>
              <w:tabs>
                <w:tab w:val="left" w:pos="450"/>
              </w:tabs>
              <w:jc w:val="center"/>
              <w:rPr>
                <w:b/>
                <w:sz w:val="18"/>
              </w:rPr>
            </w:pPr>
          </w:p>
        </w:tc>
        <w:tc>
          <w:tcPr>
            <w:tcW w:w="863" w:type="pct"/>
          </w:tcPr>
          <w:p w14:paraId="74BC7609" w14:textId="77777777" w:rsidR="007F40DD" w:rsidRPr="000768EB" w:rsidRDefault="007F40DD" w:rsidP="000768EB">
            <w:pPr>
              <w:tabs>
                <w:tab w:val="left" w:pos="450"/>
              </w:tabs>
              <w:jc w:val="center"/>
              <w:rPr>
                <w:b/>
                <w:sz w:val="18"/>
              </w:rPr>
            </w:pPr>
          </w:p>
        </w:tc>
      </w:tr>
      <w:tr w:rsidR="007F40DD" w14:paraId="3F5644B0" w14:textId="77777777" w:rsidTr="007F40DD">
        <w:tc>
          <w:tcPr>
            <w:tcW w:w="1441" w:type="pct"/>
            <w:vAlign w:val="center"/>
          </w:tcPr>
          <w:p w14:paraId="554EC432" w14:textId="77777777" w:rsidR="007F40DD" w:rsidRPr="0075727E" w:rsidRDefault="007F40DD" w:rsidP="000768EB">
            <w:pPr>
              <w:tabs>
                <w:tab w:val="left" w:pos="450"/>
              </w:tabs>
              <w:jc w:val="center"/>
              <w:rPr>
                <w:rFonts w:eastAsia="Times New Roman" w:cs="Arial"/>
                <w:sz w:val="18"/>
                <w:szCs w:val="18"/>
              </w:rPr>
            </w:pPr>
            <w:r w:rsidRPr="0075727E">
              <w:rPr>
                <w:rFonts w:eastAsia="Times New Roman" w:cs="Arial"/>
                <w:sz w:val="18"/>
                <w:szCs w:val="18"/>
              </w:rPr>
              <w:t>Small Business</w:t>
            </w:r>
          </w:p>
        </w:tc>
        <w:tc>
          <w:tcPr>
            <w:tcW w:w="938" w:type="pct"/>
          </w:tcPr>
          <w:p w14:paraId="49C99A9D" w14:textId="77777777" w:rsidR="007F40DD" w:rsidRPr="0075727E" w:rsidDel="00482D7F" w:rsidRDefault="007F40DD" w:rsidP="000768EB">
            <w:pPr>
              <w:tabs>
                <w:tab w:val="left" w:pos="450"/>
              </w:tabs>
              <w:jc w:val="center"/>
              <w:rPr>
                <w:rFonts w:cs="Arial"/>
                <w:b/>
                <w:sz w:val="18"/>
                <w:szCs w:val="18"/>
              </w:rPr>
            </w:pPr>
          </w:p>
        </w:tc>
        <w:tc>
          <w:tcPr>
            <w:tcW w:w="860" w:type="pct"/>
          </w:tcPr>
          <w:p w14:paraId="563D5AD1" w14:textId="77777777" w:rsidR="007F40DD" w:rsidRPr="0075727E" w:rsidDel="00482D7F" w:rsidRDefault="007F40DD" w:rsidP="000768EB">
            <w:pPr>
              <w:tabs>
                <w:tab w:val="left" w:pos="450"/>
              </w:tabs>
              <w:jc w:val="center"/>
              <w:rPr>
                <w:rFonts w:cs="Arial"/>
                <w:b/>
                <w:sz w:val="18"/>
                <w:szCs w:val="18"/>
              </w:rPr>
            </w:pPr>
          </w:p>
        </w:tc>
        <w:tc>
          <w:tcPr>
            <w:tcW w:w="898" w:type="pct"/>
          </w:tcPr>
          <w:p w14:paraId="0AD1DF58" w14:textId="77777777" w:rsidR="007F40DD" w:rsidRPr="0075727E" w:rsidDel="00482D7F" w:rsidRDefault="007F40DD" w:rsidP="000768EB">
            <w:pPr>
              <w:tabs>
                <w:tab w:val="left" w:pos="450"/>
              </w:tabs>
              <w:jc w:val="center"/>
              <w:rPr>
                <w:rFonts w:cs="Arial"/>
                <w:b/>
                <w:sz w:val="18"/>
                <w:szCs w:val="18"/>
              </w:rPr>
            </w:pPr>
          </w:p>
        </w:tc>
        <w:tc>
          <w:tcPr>
            <w:tcW w:w="863" w:type="pct"/>
          </w:tcPr>
          <w:p w14:paraId="3071D729" w14:textId="77777777" w:rsidR="007F40DD" w:rsidRPr="0075727E" w:rsidDel="00482D7F" w:rsidRDefault="007F40DD" w:rsidP="000768EB">
            <w:pPr>
              <w:tabs>
                <w:tab w:val="left" w:pos="450"/>
              </w:tabs>
              <w:jc w:val="center"/>
              <w:rPr>
                <w:rFonts w:cs="Arial"/>
                <w:b/>
                <w:sz w:val="18"/>
                <w:szCs w:val="18"/>
              </w:rPr>
            </w:pPr>
          </w:p>
        </w:tc>
      </w:tr>
      <w:tr w:rsidR="007F40DD" w14:paraId="0BC180AC" w14:textId="77777777" w:rsidTr="007F40DD">
        <w:tc>
          <w:tcPr>
            <w:tcW w:w="1441" w:type="pct"/>
            <w:vAlign w:val="center"/>
          </w:tcPr>
          <w:p w14:paraId="6B95E276" w14:textId="77777777" w:rsidR="007F40DD" w:rsidRPr="0075727E" w:rsidRDefault="007F40DD" w:rsidP="000768EB">
            <w:pPr>
              <w:tabs>
                <w:tab w:val="left" w:pos="450"/>
              </w:tabs>
              <w:jc w:val="center"/>
              <w:rPr>
                <w:rFonts w:eastAsia="Times New Roman" w:cs="Arial"/>
                <w:sz w:val="18"/>
                <w:szCs w:val="18"/>
              </w:rPr>
            </w:pPr>
            <w:r w:rsidRPr="0075727E">
              <w:rPr>
                <w:rFonts w:eastAsia="Times New Roman" w:cs="Arial"/>
                <w:sz w:val="18"/>
                <w:szCs w:val="18"/>
              </w:rPr>
              <w:t>Microenterprise</w:t>
            </w:r>
          </w:p>
        </w:tc>
        <w:tc>
          <w:tcPr>
            <w:tcW w:w="938" w:type="pct"/>
          </w:tcPr>
          <w:p w14:paraId="701DB07E" w14:textId="77777777" w:rsidR="007F40DD" w:rsidRPr="0075727E" w:rsidDel="00482D7F" w:rsidRDefault="007F40DD" w:rsidP="000768EB">
            <w:pPr>
              <w:tabs>
                <w:tab w:val="left" w:pos="450"/>
              </w:tabs>
              <w:jc w:val="center"/>
              <w:rPr>
                <w:rFonts w:cs="Arial"/>
                <w:b/>
                <w:sz w:val="18"/>
                <w:szCs w:val="18"/>
              </w:rPr>
            </w:pPr>
          </w:p>
        </w:tc>
        <w:tc>
          <w:tcPr>
            <w:tcW w:w="860" w:type="pct"/>
          </w:tcPr>
          <w:p w14:paraId="3E08B3B5" w14:textId="77777777" w:rsidR="007F40DD" w:rsidRPr="0075727E" w:rsidDel="00482D7F" w:rsidRDefault="007F40DD" w:rsidP="000768EB">
            <w:pPr>
              <w:tabs>
                <w:tab w:val="left" w:pos="450"/>
              </w:tabs>
              <w:jc w:val="center"/>
              <w:rPr>
                <w:rFonts w:cs="Arial"/>
                <w:b/>
                <w:sz w:val="18"/>
                <w:szCs w:val="18"/>
              </w:rPr>
            </w:pPr>
          </w:p>
        </w:tc>
        <w:tc>
          <w:tcPr>
            <w:tcW w:w="898" w:type="pct"/>
          </w:tcPr>
          <w:p w14:paraId="6EE2E9D0" w14:textId="77777777" w:rsidR="007F40DD" w:rsidRPr="0075727E" w:rsidDel="00482D7F" w:rsidRDefault="007F40DD" w:rsidP="000768EB">
            <w:pPr>
              <w:tabs>
                <w:tab w:val="left" w:pos="450"/>
              </w:tabs>
              <w:jc w:val="center"/>
              <w:rPr>
                <w:rFonts w:cs="Arial"/>
                <w:b/>
                <w:sz w:val="18"/>
                <w:szCs w:val="18"/>
              </w:rPr>
            </w:pPr>
          </w:p>
        </w:tc>
        <w:tc>
          <w:tcPr>
            <w:tcW w:w="863" w:type="pct"/>
          </w:tcPr>
          <w:p w14:paraId="1230C035" w14:textId="77777777" w:rsidR="007F40DD" w:rsidRPr="0075727E" w:rsidRDefault="007F40DD" w:rsidP="000768EB">
            <w:pPr>
              <w:tabs>
                <w:tab w:val="left" w:pos="450"/>
              </w:tabs>
              <w:jc w:val="center"/>
              <w:rPr>
                <w:rFonts w:cs="Arial"/>
                <w:b/>
                <w:sz w:val="18"/>
                <w:szCs w:val="18"/>
              </w:rPr>
            </w:pPr>
          </w:p>
        </w:tc>
      </w:tr>
      <w:tr w:rsidR="007F40DD" w14:paraId="6D786B37" w14:textId="77777777" w:rsidTr="000768EB">
        <w:tc>
          <w:tcPr>
            <w:tcW w:w="1441" w:type="pct"/>
            <w:vAlign w:val="center"/>
          </w:tcPr>
          <w:p w14:paraId="1972068D" w14:textId="77777777" w:rsidR="007F40DD" w:rsidRPr="000768EB" w:rsidRDefault="007F40DD" w:rsidP="000768EB">
            <w:pPr>
              <w:tabs>
                <w:tab w:val="left" w:pos="450"/>
              </w:tabs>
              <w:jc w:val="center"/>
              <w:rPr>
                <w:b/>
                <w:sz w:val="18"/>
              </w:rPr>
            </w:pPr>
            <w:r w:rsidRPr="000768EB">
              <w:rPr>
                <w:sz w:val="18"/>
              </w:rPr>
              <w:t xml:space="preserve">Affordable </w:t>
            </w:r>
            <w:r w:rsidRPr="000768EB">
              <w:rPr>
                <w:sz w:val="18"/>
              </w:rPr>
              <w:br/>
              <w:t>Housing</w:t>
            </w:r>
          </w:p>
        </w:tc>
        <w:tc>
          <w:tcPr>
            <w:tcW w:w="938" w:type="pct"/>
          </w:tcPr>
          <w:p w14:paraId="46720E50" w14:textId="77777777" w:rsidR="007F40DD" w:rsidRPr="000768EB" w:rsidRDefault="007F40DD" w:rsidP="000768EB">
            <w:pPr>
              <w:tabs>
                <w:tab w:val="left" w:pos="450"/>
              </w:tabs>
              <w:jc w:val="center"/>
              <w:rPr>
                <w:b/>
                <w:sz w:val="18"/>
              </w:rPr>
            </w:pPr>
          </w:p>
        </w:tc>
        <w:tc>
          <w:tcPr>
            <w:tcW w:w="860" w:type="pct"/>
          </w:tcPr>
          <w:p w14:paraId="209BEAA8" w14:textId="77777777" w:rsidR="007F40DD" w:rsidRPr="000768EB" w:rsidRDefault="007F40DD" w:rsidP="000768EB">
            <w:pPr>
              <w:tabs>
                <w:tab w:val="left" w:pos="450"/>
              </w:tabs>
              <w:jc w:val="center"/>
              <w:rPr>
                <w:b/>
                <w:sz w:val="18"/>
              </w:rPr>
            </w:pPr>
          </w:p>
        </w:tc>
        <w:tc>
          <w:tcPr>
            <w:tcW w:w="898" w:type="pct"/>
          </w:tcPr>
          <w:p w14:paraId="1885EF79" w14:textId="77777777" w:rsidR="007F40DD" w:rsidRPr="000768EB" w:rsidRDefault="007F40DD" w:rsidP="000768EB">
            <w:pPr>
              <w:tabs>
                <w:tab w:val="left" w:pos="450"/>
              </w:tabs>
              <w:jc w:val="center"/>
              <w:rPr>
                <w:b/>
                <w:sz w:val="18"/>
              </w:rPr>
            </w:pPr>
          </w:p>
        </w:tc>
        <w:tc>
          <w:tcPr>
            <w:tcW w:w="863" w:type="pct"/>
          </w:tcPr>
          <w:p w14:paraId="6540B086" w14:textId="77777777" w:rsidR="007F40DD" w:rsidRPr="000768EB" w:rsidRDefault="007F40DD" w:rsidP="000768EB">
            <w:pPr>
              <w:tabs>
                <w:tab w:val="left" w:pos="450"/>
              </w:tabs>
              <w:jc w:val="center"/>
              <w:rPr>
                <w:b/>
                <w:sz w:val="18"/>
              </w:rPr>
            </w:pPr>
          </w:p>
        </w:tc>
      </w:tr>
      <w:tr w:rsidR="007F40DD" w14:paraId="2DF28106" w14:textId="77777777" w:rsidTr="000768EB">
        <w:tc>
          <w:tcPr>
            <w:tcW w:w="1441" w:type="pct"/>
            <w:vAlign w:val="center"/>
          </w:tcPr>
          <w:p w14:paraId="3FB613BE" w14:textId="77777777" w:rsidR="007F40DD" w:rsidRPr="000768EB" w:rsidRDefault="007F40DD" w:rsidP="000768EB">
            <w:pPr>
              <w:tabs>
                <w:tab w:val="left" w:pos="450"/>
              </w:tabs>
              <w:jc w:val="center"/>
              <w:rPr>
                <w:b/>
                <w:sz w:val="18"/>
              </w:rPr>
            </w:pPr>
            <w:r w:rsidRPr="000768EB">
              <w:rPr>
                <w:sz w:val="18"/>
              </w:rPr>
              <w:t>Community</w:t>
            </w:r>
            <w:r w:rsidRPr="000768EB">
              <w:rPr>
                <w:sz w:val="18"/>
              </w:rPr>
              <w:br/>
              <w:t>Facilities</w:t>
            </w:r>
          </w:p>
        </w:tc>
        <w:tc>
          <w:tcPr>
            <w:tcW w:w="938" w:type="pct"/>
          </w:tcPr>
          <w:p w14:paraId="4720361E" w14:textId="77777777" w:rsidR="007F40DD" w:rsidRPr="000768EB" w:rsidRDefault="007F40DD" w:rsidP="000768EB">
            <w:pPr>
              <w:tabs>
                <w:tab w:val="left" w:pos="450"/>
              </w:tabs>
              <w:jc w:val="center"/>
              <w:rPr>
                <w:b/>
                <w:sz w:val="18"/>
              </w:rPr>
            </w:pPr>
          </w:p>
        </w:tc>
        <w:tc>
          <w:tcPr>
            <w:tcW w:w="860" w:type="pct"/>
          </w:tcPr>
          <w:p w14:paraId="39C8EB6D" w14:textId="77777777" w:rsidR="007F40DD" w:rsidRPr="000768EB" w:rsidRDefault="007F40DD" w:rsidP="000768EB">
            <w:pPr>
              <w:tabs>
                <w:tab w:val="left" w:pos="450"/>
              </w:tabs>
              <w:jc w:val="center"/>
              <w:rPr>
                <w:b/>
                <w:sz w:val="18"/>
              </w:rPr>
            </w:pPr>
          </w:p>
        </w:tc>
        <w:tc>
          <w:tcPr>
            <w:tcW w:w="898" w:type="pct"/>
          </w:tcPr>
          <w:p w14:paraId="6BFC75DC" w14:textId="77777777" w:rsidR="007F40DD" w:rsidRPr="000768EB" w:rsidRDefault="007F40DD" w:rsidP="000768EB">
            <w:pPr>
              <w:tabs>
                <w:tab w:val="left" w:pos="450"/>
              </w:tabs>
              <w:jc w:val="center"/>
              <w:rPr>
                <w:b/>
                <w:sz w:val="18"/>
              </w:rPr>
            </w:pPr>
          </w:p>
        </w:tc>
        <w:tc>
          <w:tcPr>
            <w:tcW w:w="863" w:type="pct"/>
          </w:tcPr>
          <w:p w14:paraId="4F425AC7" w14:textId="77777777" w:rsidR="007F40DD" w:rsidRPr="000768EB" w:rsidRDefault="007F40DD" w:rsidP="000768EB">
            <w:pPr>
              <w:tabs>
                <w:tab w:val="left" w:pos="450"/>
              </w:tabs>
              <w:jc w:val="center"/>
              <w:rPr>
                <w:b/>
                <w:sz w:val="18"/>
              </w:rPr>
            </w:pPr>
          </w:p>
        </w:tc>
      </w:tr>
      <w:tr w:rsidR="007F40DD" w14:paraId="7BDDC85A" w14:textId="77777777" w:rsidTr="000768EB">
        <w:tc>
          <w:tcPr>
            <w:tcW w:w="1441" w:type="pct"/>
            <w:vAlign w:val="center"/>
          </w:tcPr>
          <w:p w14:paraId="4B4C8AE3" w14:textId="010006AD" w:rsidR="007F40DD" w:rsidRPr="000768EB" w:rsidRDefault="007F40DD" w:rsidP="000768EB">
            <w:pPr>
              <w:tabs>
                <w:tab w:val="left" w:pos="450"/>
              </w:tabs>
              <w:jc w:val="center"/>
              <w:rPr>
                <w:sz w:val="18"/>
              </w:rPr>
            </w:pPr>
            <w:r w:rsidRPr="000768EB">
              <w:rPr>
                <w:sz w:val="18"/>
              </w:rPr>
              <w:t xml:space="preserve">Consumer </w:t>
            </w:r>
            <w:r w:rsidRPr="000768EB">
              <w:rPr>
                <w:sz w:val="18"/>
              </w:rPr>
              <w:br/>
              <w:t>Financial Products</w:t>
            </w:r>
          </w:p>
        </w:tc>
        <w:tc>
          <w:tcPr>
            <w:tcW w:w="938" w:type="pct"/>
          </w:tcPr>
          <w:p w14:paraId="5278F9C9" w14:textId="77777777" w:rsidR="007F40DD" w:rsidRPr="000768EB" w:rsidRDefault="007F40DD" w:rsidP="000768EB">
            <w:pPr>
              <w:tabs>
                <w:tab w:val="left" w:pos="450"/>
              </w:tabs>
              <w:jc w:val="center"/>
              <w:rPr>
                <w:b/>
                <w:sz w:val="18"/>
              </w:rPr>
            </w:pPr>
          </w:p>
        </w:tc>
        <w:tc>
          <w:tcPr>
            <w:tcW w:w="860" w:type="pct"/>
          </w:tcPr>
          <w:p w14:paraId="06136D43" w14:textId="77777777" w:rsidR="007F40DD" w:rsidRPr="000768EB" w:rsidRDefault="007F40DD" w:rsidP="000768EB">
            <w:pPr>
              <w:tabs>
                <w:tab w:val="left" w:pos="450"/>
              </w:tabs>
              <w:jc w:val="center"/>
              <w:rPr>
                <w:b/>
                <w:sz w:val="18"/>
              </w:rPr>
            </w:pPr>
          </w:p>
        </w:tc>
        <w:tc>
          <w:tcPr>
            <w:tcW w:w="898" w:type="pct"/>
          </w:tcPr>
          <w:p w14:paraId="325363A1" w14:textId="77777777" w:rsidR="007F40DD" w:rsidRPr="000768EB" w:rsidRDefault="007F40DD" w:rsidP="000768EB">
            <w:pPr>
              <w:tabs>
                <w:tab w:val="left" w:pos="450"/>
              </w:tabs>
              <w:jc w:val="center"/>
              <w:rPr>
                <w:b/>
                <w:sz w:val="18"/>
              </w:rPr>
            </w:pPr>
          </w:p>
        </w:tc>
        <w:tc>
          <w:tcPr>
            <w:tcW w:w="863" w:type="pct"/>
          </w:tcPr>
          <w:p w14:paraId="4421EB7C" w14:textId="77777777" w:rsidR="007F40DD" w:rsidRPr="000768EB" w:rsidRDefault="007F40DD" w:rsidP="000768EB">
            <w:pPr>
              <w:tabs>
                <w:tab w:val="left" w:pos="450"/>
              </w:tabs>
              <w:jc w:val="center"/>
              <w:rPr>
                <w:b/>
                <w:sz w:val="18"/>
              </w:rPr>
            </w:pPr>
          </w:p>
        </w:tc>
      </w:tr>
      <w:tr w:rsidR="007F40DD" w14:paraId="4F6B436C" w14:textId="77777777" w:rsidTr="007F40DD">
        <w:tc>
          <w:tcPr>
            <w:tcW w:w="1441" w:type="pct"/>
            <w:vAlign w:val="center"/>
          </w:tcPr>
          <w:p w14:paraId="065C226E" w14:textId="77777777" w:rsidR="007F40DD" w:rsidRPr="0075727E" w:rsidRDefault="007F40DD" w:rsidP="000768EB">
            <w:pPr>
              <w:tabs>
                <w:tab w:val="left" w:pos="450"/>
              </w:tabs>
              <w:jc w:val="center"/>
              <w:rPr>
                <w:rFonts w:eastAsia="Times New Roman" w:cs="Arial"/>
                <w:sz w:val="18"/>
                <w:szCs w:val="18"/>
              </w:rPr>
            </w:pPr>
            <w:r w:rsidRPr="0075727E">
              <w:rPr>
                <w:rFonts w:eastAsia="Times New Roman" w:cs="Arial"/>
                <w:sz w:val="18"/>
                <w:szCs w:val="18"/>
              </w:rPr>
              <w:t>Consumer Financial Services</w:t>
            </w:r>
          </w:p>
        </w:tc>
        <w:tc>
          <w:tcPr>
            <w:tcW w:w="938" w:type="pct"/>
          </w:tcPr>
          <w:p w14:paraId="17A181A6" w14:textId="77777777" w:rsidR="007F40DD" w:rsidRPr="0075727E" w:rsidRDefault="007F40DD" w:rsidP="000768EB">
            <w:pPr>
              <w:tabs>
                <w:tab w:val="left" w:pos="450"/>
              </w:tabs>
              <w:jc w:val="center"/>
              <w:rPr>
                <w:rFonts w:cs="Arial"/>
                <w:b/>
                <w:sz w:val="18"/>
                <w:szCs w:val="18"/>
              </w:rPr>
            </w:pPr>
          </w:p>
        </w:tc>
        <w:tc>
          <w:tcPr>
            <w:tcW w:w="860" w:type="pct"/>
          </w:tcPr>
          <w:p w14:paraId="29F76CD0" w14:textId="77777777" w:rsidR="007F40DD" w:rsidRPr="0075727E" w:rsidRDefault="007F40DD" w:rsidP="000768EB">
            <w:pPr>
              <w:tabs>
                <w:tab w:val="left" w:pos="450"/>
              </w:tabs>
              <w:jc w:val="center"/>
              <w:rPr>
                <w:rFonts w:cs="Arial"/>
                <w:b/>
                <w:sz w:val="18"/>
                <w:szCs w:val="18"/>
              </w:rPr>
            </w:pPr>
          </w:p>
        </w:tc>
        <w:tc>
          <w:tcPr>
            <w:tcW w:w="898" w:type="pct"/>
          </w:tcPr>
          <w:p w14:paraId="1416212F" w14:textId="77777777" w:rsidR="007F40DD" w:rsidRPr="0075727E" w:rsidRDefault="007F40DD" w:rsidP="000768EB">
            <w:pPr>
              <w:tabs>
                <w:tab w:val="left" w:pos="450"/>
              </w:tabs>
              <w:jc w:val="center"/>
              <w:rPr>
                <w:rFonts w:cs="Arial"/>
                <w:b/>
                <w:sz w:val="18"/>
                <w:szCs w:val="18"/>
              </w:rPr>
            </w:pPr>
          </w:p>
        </w:tc>
        <w:tc>
          <w:tcPr>
            <w:tcW w:w="863" w:type="pct"/>
          </w:tcPr>
          <w:p w14:paraId="3003D5B4" w14:textId="77777777" w:rsidR="007F40DD" w:rsidRPr="0075727E" w:rsidRDefault="007F40DD" w:rsidP="000768EB">
            <w:pPr>
              <w:tabs>
                <w:tab w:val="left" w:pos="450"/>
              </w:tabs>
              <w:jc w:val="center"/>
              <w:rPr>
                <w:rFonts w:cs="Arial"/>
                <w:b/>
                <w:sz w:val="18"/>
                <w:szCs w:val="18"/>
              </w:rPr>
            </w:pPr>
          </w:p>
        </w:tc>
      </w:tr>
      <w:tr w:rsidR="007F40DD" w14:paraId="57C44250" w14:textId="77777777" w:rsidTr="000768EB">
        <w:tc>
          <w:tcPr>
            <w:tcW w:w="1441" w:type="pct"/>
            <w:vAlign w:val="center"/>
          </w:tcPr>
          <w:p w14:paraId="6106641E" w14:textId="77777777" w:rsidR="007F40DD" w:rsidRPr="000768EB" w:rsidRDefault="007F40DD" w:rsidP="000768EB">
            <w:pPr>
              <w:tabs>
                <w:tab w:val="left" w:pos="450"/>
              </w:tabs>
              <w:jc w:val="center"/>
              <w:rPr>
                <w:sz w:val="18"/>
              </w:rPr>
            </w:pPr>
            <w:r w:rsidRPr="000768EB">
              <w:rPr>
                <w:sz w:val="18"/>
              </w:rPr>
              <w:t xml:space="preserve">Intermediary Lending to Non-profits </w:t>
            </w:r>
            <w:r w:rsidRPr="000768EB">
              <w:rPr>
                <w:sz w:val="18"/>
              </w:rPr>
              <w:br/>
              <w:t>and CDFIs</w:t>
            </w:r>
          </w:p>
        </w:tc>
        <w:tc>
          <w:tcPr>
            <w:tcW w:w="938" w:type="pct"/>
          </w:tcPr>
          <w:p w14:paraId="4D3BC397" w14:textId="77777777" w:rsidR="007F40DD" w:rsidRPr="000768EB" w:rsidRDefault="007F40DD" w:rsidP="000768EB">
            <w:pPr>
              <w:tabs>
                <w:tab w:val="left" w:pos="450"/>
              </w:tabs>
              <w:jc w:val="center"/>
              <w:rPr>
                <w:b/>
                <w:sz w:val="18"/>
              </w:rPr>
            </w:pPr>
          </w:p>
        </w:tc>
        <w:tc>
          <w:tcPr>
            <w:tcW w:w="860" w:type="pct"/>
          </w:tcPr>
          <w:p w14:paraId="08CB58E4" w14:textId="77777777" w:rsidR="007F40DD" w:rsidRPr="000768EB" w:rsidRDefault="007F40DD" w:rsidP="000768EB">
            <w:pPr>
              <w:tabs>
                <w:tab w:val="left" w:pos="450"/>
              </w:tabs>
              <w:jc w:val="center"/>
              <w:rPr>
                <w:b/>
                <w:sz w:val="18"/>
              </w:rPr>
            </w:pPr>
          </w:p>
        </w:tc>
        <w:tc>
          <w:tcPr>
            <w:tcW w:w="898" w:type="pct"/>
          </w:tcPr>
          <w:p w14:paraId="7C1DDEEB" w14:textId="77777777" w:rsidR="007F40DD" w:rsidRPr="000768EB" w:rsidRDefault="007F40DD" w:rsidP="000768EB">
            <w:pPr>
              <w:tabs>
                <w:tab w:val="left" w:pos="450"/>
              </w:tabs>
              <w:jc w:val="center"/>
              <w:rPr>
                <w:b/>
                <w:sz w:val="18"/>
              </w:rPr>
            </w:pPr>
          </w:p>
        </w:tc>
        <w:tc>
          <w:tcPr>
            <w:tcW w:w="863" w:type="pct"/>
          </w:tcPr>
          <w:p w14:paraId="20FDD123" w14:textId="77777777" w:rsidR="007F40DD" w:rsidRPr="000768EB" w:rsidRDefault="007F40DD" w:rsidP="000768EB">
            <w:pPr>
              <w:tabs>
                <w:tab w:val="left" w:pos="450"/>
              </w:tabs>
              <w:jc w:val="center"/>
              <w:rPr>
                <w:b/>
                <w:sz w:val="18"/>
              </w:rPr>
            </w:pPr>
          </w:p>
        </w:tc>
      </w:tr>
      <w:tr w:rsidR="007F40DD" w14:paraId="4C0A1C55" w14:textId="77777777" w:rsidTr="007F40DD">
        <w:tc>
          <w:tcPr>
            <w:tcW w:w="1441" w:type="pct"/>
            <w:vAlign w:val="center"/>
          </w:tcPr>
          <w:p w14:paraId="1F30CFB4" w14:textId="77777777" w:rsidR="007F40DD" w:rsidRPr="0075727E" w:rsidRDefault="007F40DD" w:rsidP="000768EB">
            <w:pPr>
              <w:tabs>
                <w:tab w:val="left" w:pos="450"/>
              </w:tabs>
              <w:jc w:val="center"/>
              <w:rPr>
                <w:rFonts w:eastAsia="Times New Roman" w:cs="Arial"/>
                <w:sz w:val="18"/>
                <w:szCs w:val="18"/>
              </w:rPr>
            </w:pPr>
            <w:r w:rsidRPr="0075727E">
              <w:rPr>
                <w:rFonts w:eastAsia="Times New Roman" w:cs="Arial"/>
                <w:sz w:val="18"/>
                <w:szCs w:val="18"/>
              </w:rPr>
              <w:t xml:space="preserve">*Total </w:t>
            </w:r>
          </w:p>
        </w:tc>
        <w:tc>
          <w:tcPr>
            <w:tcW w:w="938" w:type="pct"/>
          </w:tcPr>
          <w:p w14:paraId="2E9D01A9" w14:textId="77777777" w:rsidR="007F40DD" w:rsidRDefault="007F40DD" w:rsidP="000768EB">
            <w:pPr>
              <w:tabs>
                <w:tab w:val="left" w:pos="450"/>
              </w:tabs>
              <w:jc w:val="center"/>
              <w:rPr>
                <w:rFonts w:asciiTheme="majorHAnsi" w:hAnsiTheme="majorHAnsi" w:cs="Arial"/>
                <w:b/>
                <w:sz w:val="18"/>
                <w:szCs w:val="18"/>
              </w:rPr>
            </w:pPr>
          </w:p>
        </w:tc>
        <w:tc>
          <w:tcPr>
            <w:tcW w:w="860" w:type="pct"/>
          </w:tcPr>
          <w:p w14:paraId="58557EFE" w14:textId="77777777" w:rsidR="007F40DD" w:rsidRDefault="007F40DD" w:rsidP="000768EB">
            <w:pPr>
              <w:tabs>
                <w:tab w:val="left" w:pos="450"/>
              </w:tabs>
              <w:jc w:val="center"/>
              <w:rPr>
                <w:rFonts w:asciiTheme="majorHAnsi" w:hAnsiTheme="majorHAnsi" w:cs="Arial"/>
                <w:b/>
                <w:sz w:val="18"/>
                <w:szCs w:val="18"/>
              </w:rPr>
            </w:pPr>
          </w:p>
        </w:tc>
        <w:tc>
          <w:tcPr>
            <w:tcW w:w="898" w:type="pct"/>
          </w:tcPr>
          <w:p w14:paraId="62F5C4DE" w14:textId="77777777" w:rsidR="007F40DD" w:rsidRDefault="007F40DD" w:rsidP="000768EB">
            <w:pPr>
              <w:tabs>
                <w:tab w:val="left" w:pos="450"/>
              </w:tabs>
              <w:jc w:val="center"/>
              <w:rPr>
                <w:rFonts w:asciiTheme="majorHAnsi" w:hAnsiTheme="majorHAnsi" w:cs="Arial"/>
                <w:b/>
                <w:sz w:val="18"/>
                <w:szCs w:val="18"/>
              </w:rPr>
            </w:pPr>
          </w:p>
        </w:tc>
        <w:tc>
          <w:tcPr>
            <w:tcW w:w="863" w:type="pct"/>
          </w:tcPr>
          <w:p w14:paraId="098E5663" w14:textId="77777777" w:rsidR="007F40DD" w:rsidRDefault="007F40DD" w:rsidP="000768EB">
            <w:pPr>
              <w:tabs>
                <w:tab w:val="left" w:pos="450"/>
              </w:tabs>
              <w:jc w:val="center"/>
              <w:rPr>
                <w:rFonts w:asciiTheme="majorHAnsi" w:hAnsiTheme="majorHAnsi" w:cs="Arial"/>
                <w:b/>
                <w:sz w:val="18"/>
                <w:szCs w:val="18"/>
              </w:rPr>
            </w:pPr>
          </w:p>
        </w:tc>
      </w:tr>
    </w:tbl>
    <w:p w14:paraId="13337FB1" w14:textId="77777777" w:rsidR="00CA693A" w:rsidRPr="000768EB" w:rsidRDefault="00CA693A" w:rsidP="000768EB">
      <w:pPr>
        <w:pStyle w:val="ListParagraph"/>
        <w:spacing w:after="0" w:line="240" w:lineRule="auto"/>
        <w:ind w:left="1440"/>
        <w:outlineLvl w:val="0"/>
        <w:rPr>
          <w:rFonts w:asciiTheme="majorHAnsi" w:hAnsiTheme="majorHAnsi"/>
          <w:sz w:val="24"/>
        </w:rPr>
      </w:pPr>
    </w:p>
    <w:p w14:paraId="7A90652F" w14:textId="77777777" w:rsidR="00CA693A" w:rsidRPr="000768EB" w:rsidRDefault="00CA693A" w:rsidP="000768EB">
      <w:pPr>
        <w:ind w:left="720"/>
        <w:rPr>
          <w:rFonts w:asciiTheme="majorHAnsi" w:hAnsiTheme="majorHAnsi"/>
        </w:rPr>
      </w:pPr>
    </w:p>
    <w:p w14:paraId="5FDB526B" w14:textId="77777777" w:rsidR="003C6641" w:rsidRPr="00D6386F" w:rsidRDefault="003C6641" w:rsidP="000B18BB">
      <w:pPr>
        <w:rPr>
          <w:rFonts w:ascii="Times New Roman" w:hAnsi="Times New Roman" w:cs="Times New Roman"/>
          <w:sz w:val="24"/>
          <w:szCs w:val="24"/>
        </w:rPr>
      </w:pPr>
    </w:p>
    <w:sectPr w:rsidR="003C6641" w:rsidRPr="00D6386F" w:rsidSect="000B18B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38425" w14:textId="77777777" w:rsidR="000768EB" w:rsidRDefault="000768EB" w:rsidP="000B18BB">
      <w:pPr>
        <w:spacing w:after="0" w:line="240" w:lineRule="auto"/>
      </w:pPr>
      <w:r>
        <w:separator/>
      </w:r>
    </w:p>
  </w:endnote>
  <w:endnote w:type="continuationSeparator" w:id="0">
    <w:p w14:paraId="3A51331A" w14:textId="77777777" w:rsidR="000768EB" w:rsidRDefault="000768EB" w:rsidP="000B18BB">
      <w:pPr>
        <w:spacing w:after="0" w:line="240" w:lineRule="auto"/>
      </w:pPr>
      <w:r>
        <w:continuationSeparator/>
      </w:r>
    </w:p>
  </w:endnote>
  <w:endnote w:type="continuationNotice" w:id="1">
    <w:p w14:paraId="32CD3446" w14:textId="77777777" w:rsidR="000768EB" w:rsidRDefault="00076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02FDB" w14:textId="77777777" w:rsidR="00857E41" w:rsidRDefault="00857E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4C16E" w14:textId="77777777" w:rsidR="00857E41" w:rsidRDefault="00857E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1204" w14:textId="51A2AE51" w:rsidR="000768EB" w:rsidRDefault="000768EB" w:rsidP="000B18BB">
    <w:pPr>
      <w:autoSpaceDE w:val="0"/>
      <w:autoSpaceDN w:val="0"/>
      <w:adjustRightInd w:val="0"/>
      <w:jc w:val="both"/>
      <w:rPr>
        <w:rFonts w:ascii="Times New Roman" w:hAnsi="Times New Roman" w:cs="Times New Roman"/>
        <w:sz w:val="18"/>
        <w:szCs w:val="18"/>
      </w:rPr>
    </w:pPr>
    <w:r w:rsidRPr="00267692">
      <w:rPr>
        <w:rFonts w:ascii="Times New Roman" w:hAnsi="Times New Roman" w:cs="Times New Roman"/>
        <w:sz w:val="18"/>
        <w:szCs w:val="18"/>
      </w:rPr>
      <w:t xml:space="preserve">OMB No. </w:t>
    </w:r>
    <w:r w:rsidR="004F3915">
      <w:rPr>
        <w:rFonts w:ascii="Times New Roman" w:hAnsi="Times New Roman" w:cs="Times New Roman"/>
        <w:sz w:val="18"/>
        <w:szCs w:val="18"/>
      </w:rPr>
      <w:t>1559-0021</w:t>
    </w:r>
  </w:p>
  <w:p w14:paraId="30EC070A" w14:textId="77777777" w:rsidR="000768EB" w:rsidRPr="00267692" w:rsidRDefault="000768EB" w:rsidP="000B18BB">
    <w:pPr>
      <w:autoSpaceDE w:val="0"/>
      <w:autoSpaceDN w:val="0"/>
      <w:adjustRightInd w:val="0"/>
      <w:jc w:val="both"/>
      <w:rPr>
        <w:rFonts w:ascii="Times New Roman" w:hAnsi="Times New Roman" w:cs="Times New Roman"/>
        <w:sz w:val="18"/>
        <w:szCs w:val="18"/>
      </w:rPr>
    </w:pPr>
    <w:r w:rsidRPr="00267692">
      <w:rPr>
        <w:rFonts w:ascii="Times New Roman" w:hAnsi="Times New Roman" w:cs="Times New Roman"/>
        <w:sz w:val="18"/>
        <w:szCs w:val="18"/>
      </w:rPr>
      <w:t>Paperwork Reduction Act Notice</w:t>
    </w:r>
  </w:p>
  <w:p w14:paraId="69D6CF0A" w14:textId="0AEC33AF" w:rsidR="000768EB" w:rsidRDefault="000768EB" w:rsidP="000B18BB">
    <w:pPr>
      <w:autoSpaceDE w:val="0"/>
      <w:autoSpaceDN w:val="0"/>
      <w:adjustRightInd w:val="0"/>
      <w:jc w:val="both"/>
      <w:rPr>
        <w:rFonts w:ascii="Times New Roman" w:hAnsi="Times New Roman" w:cs="Times New Roman"/>
        <w:sz w:val="18"/>
        <w:szCs w:val="18"/>
      </w:rPr>
    </w:pPr>
    <w:r w:rsidRPr="00267692">
      <w:rPr>
        <w:rFonts w:ascii="Times New Roman" w:hAnsi="Times New Roman" w:cs="Times New Roman"/>
        <w:sz w:val="18"/>
        <w:szCs w:val="18"/>
      </w:rPr>
      <w:t>This submission requirements package is provided to Applicants for awards under the CDFI Program.  The estimated average burden associated with this collection of information is 50 hours per respondent, depending on individual circumstances.  Comments concerning the accuracy of this burden estimate and suggestions for reducing this burden should be directed to the Department of the Treasury, Community Development Financial Institution</w:t>
    </w:r>
    <w:bookmarkStart w:id="0" w:name="_GoBack"/>
    <w:bookmarkEnd w:id="0"/>
    <w:r w:rsidRPr="00267692">
      <w:rPr>
        <w:rFonts w:ascii="Times New Roman" w:hAnsi="Times New Roman" w:cs="Times New Roman"/>
        <w:sz w:val="18"/>
        <w:szCs w:val="18"/>
      </w:rPr>
      <w:t>s Fund, 1500 Pennsylv</w:t>
    </w:r>
    <w:r>
      <w:rPr>
        <w:rFonts w:ascii="Times New Roman" w:hAnsi="Times New Roman" w:cs="Times New Roman"/>
        <w:sz w:val="18"/>
        <w:szCs w:val="18"/>
      </w:rPr>
      <w:t>ania Avenue NW, Washington, DC</w:t>
    </w:r>
    <w:r w:rsidR="00857E41">
      <w:rPr>
        <w:rFonts w:ascii="Times New Roman" w:hAnsi="Times New Roman" w:cs="Times New Roman"/>
        <w:sz w:val="18"/>
        <w:szCs w:val="18"/>
      </w:rPr>
      <w:t xml:space="preserve"> </w:t>
    </w:r>
    <w:r w:rsidRPr="00267692">
      <w:rPr>
        <w:rFonts w:ascii="Times New Roman" w:hAnsi="Times New Roman" w:cs="Times New Roman"/>
        <w:sz w:val="18"/>
        <w:szCs w:val="18"/>
      </w:rPr>
      <w:t>20220</w:t>
    </w:r>
  </w:p>
  <w:p w14:paraId="70D1AC9D" w14:textId="77777777" w:rsidR="000768EB" w:rsidRPr="00E228D0" w:rsidRDefault="000768EB" w:rsidP="000B18BB">
    <w:pPr>
      <w:autoSpaceDE w:val="0"/>
      <w:autoSpaceDN w:val="0"/>
      <w:adjustRightInd w:val="0"/>
      <w:jc w:val="both"/>
      <w:rPr>
        <w:rFonts w:ascii="Times New Roman" w:hAnsi="Times New Roman" w:cs="Times New Roman"/>
        <w:sz w:val="18"/>
        <w:szCs w:val="18"/>
      </w:rPr>
    </w:pPr>
    <w:r w:rsidRPr="00E228D0">
      <w:rPr>
        <w:rFonts w:ascii="Times New Roman" w:hAnsi="Times New Roman" w:cs="Times New Roman"/>
        <w:sz w:val="18"/>
        <w:szCs w:val="18"/>
      </w:rPr>
      <w:t>________________________________________________________________________________________________________</w:t>
    </w:r>
  </w:p>
  <w:p w14:paraId="36D7F826" w14:textId="77777777" w:rsidR="000768EB" w:rsidRPr="004C3751" w:rsidRDefault="000768EB" w:rsidP="000B18BB">
    <w:pPr>
      <w:autoSpaceDE w:val="0"/>
      <w:autoSpaceDN w:val="0"/>
      <w:adjustRightInd w:val="0"/>
      <w:jc w:val="both"/>
      <w:rPr>
        <w:rFonts w:ascii="Times New Roman" w:hAnsi="Times New Roman" w:cs="Times New Roman"/>
        <w:sz w:val="18"/>
        <w:szCs w:val="18"/>
      </w:rPr>
    </w:pPr>
    <w:r w:rsidRPr="00E228D0">
      <w:rPr>
        <w:rFonts w:ascii="Times New Roman" w:hAnsi="Times New Roman" w:cs="Times New Roman"/>
        <w:sz w:val="18"/>
        <w:szCs w:val="18"/>
      </w:rPr>
      <w:t>This document has been posted to the Community Development Financial Institutions</w:t>
    </w:r>
    <w:r>
      <w:rPr>
        <w:rFonts w:ascii="Times New Roman" w:hAnsi="Times New Roman" w:cs="Times New Roman"/>
        <w:sz w:val="18"/>
        <w:szCs w:val="18"/>
      </w:rPr>
      <w:t xml:space="preserve"> Fund</w:t>
    </w:r>
    <w:r w:rsidRPr="00E228D0">
      <w:rPr>
        <w:rFonts w:ascii="Times New Roman" w:hAnsi="Times New Roman" w:cs="Times New Roman"/>
        <w:sz w:val="18"/>
        <w:szCs w:val="18"/>
      </w:rPr>
      <w:t xml:space="preserve"> (CDFI</w:t>
    </w:r>
    <w:r>
      <w:rPr>
        <w:rFonts w:ascii="Times New Roman" w:hAnsi="Times New Roman" w:cs="Times New Roman"/>
        <w:sz w:val="18"/>
        <w:szCs w:val="18"/>
      </w:rPr>
      <w:t xml:space="preserve"> Fund) </w:t>
    </w:r>
    <w:r w:rsidRPr="00E228D0">
      <w:rPr>
        <w:rFonts w:ascii="Times New Roman" w:hAnsi="Times New Roman" w:cs="Times New Roman"/>
        <w:sz w:val="18"/>
        <w:szCs w:val="18"/>
      </w:rPr>
      <w:t>website for informational purposes or sp</w:t>
    </w:r>
    <w:r>
      <w:rPr>
        <w:rFonts w:ascii="Times New Roman" w:hAnsi="Times New Roman" w:cs="Times New Roman"/>
        <w:sz w:val="18"/>
        <w:szCs w:val="18"/>
      </w:rPr>
      <w:t xml:space="preserve">ecifically expressed use only. </w:t>
    </w:r>
    <w:r w:rsidRPr="00E228D0">
      <w:rPr>
        <w:rFonts w:ascii="Times New Roman" w:hAnsi="Times New Roman" w:cs="Times New Roman"/>
        <w:sz w:val="18"/>
        <w:szCs w:val="18"/>
      </w:rPr>
      <w:t>Any alteration, modification or unauthorized reproduction of this document is prohibited and may be unlawful.  The CDFI Fund is not responsible for any alteration, modification or unauthorized reproduction of this document that has not been expr</w:t>
    </w:r>
    <w:r>
      <w:rPr>
        <w:rFonts w:ascii="Times New Roman" w:hAnsi="Times New Roman" w:cs="Times New Roman"/>
        <w:sz w:val="18"/>
        <w:szCs w:val="18"/>
      </w:rPr>
      <w:t>essly approved by the CDFI Fund</w:t>
    </w:r>
  </w:p>
  <w:p w14:paraId="1657A00D" w14:textId="77777777" w:rsidR="000768EB" w:rsidRDefault="00076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D098B" w14:textId="77777777" w:rsidR="000768EB" w:rsidRDefault="000768EB" w:rsidP="000B18BB">
      <w:pPr>
        <w:spacing w:after="0" w:line="240" w:lineRule="auto"/>
      </w:pPr>
      <w:r>
        <w:separator/>
      </w:r>
    </w:p>
  </w:footnote>
  <w:footnote w:type="continuationSeparator" w:id="0">
    <w:p w14:paraId="020D2359" w14:textId="77777777" w:rsidR="000768EB" w:rsidRDefault="000768EB" w:rsidP="000B18BB">
      <w:pPr>
        <w:spacing w:after="0" w:line="240" w:lineRule="auto"/>
      </w:pPr>
      <w:r>
        <w:continuationSeparator/>
      </w:r>
    </w:p>
  </w:footnote>
  <w:footnote w:type="continuationNotice" w:id="1">
    <w:p w14:paraId="3AB1B2CF" w14:textId="77777777" w:rsidR="000768EB" w:rsidRDefault="000768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887AF" w14:textId="77777777" w:rsidR="00857E41" w:rsidRDefault="00857E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D2835" w14:textId="77777777" w:rsidR="00857E41" w:rsidRDefault="00857E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0B64" w14:textId="2EA7A65C" w:rsidR="000768EB" w:rsidRDefault="000768EB" w:rsidP="000B18BB">
    <w:pPr>
      <w:jc w:val="center"/>
    </w:pPr>
    <w:r w:rsidRPr="00613C65">
      <w:rPr>
        <w:rFonts w:ascii="Times New Roman" w:hAnsi="Times New Roman" w:cs="Times New Roman"/>
        <w:b/>
        <w:sz w:val="44"/>
        <w:szCs w:val="56"/>
      </w:rPr>
      <w:t>CDFI Program Technical Assistance (TA) Application Narrative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311B"/>
    <w:multiLevelType w:val="hybridMultilevel"/>
    <w:tmpl w:val="8E2E0FAE"/>
    <w:lvl w:ilvl="0" w:tplc="4A645DA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1D30E1"/>
    <w:multiLevelType w:val="hybridMultilevel"/>
    <w:tmpl w:val="B0B83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26371"/>
    <w:multiLevelType w:val="hybridMultilevel"/>
    <w:tmpl w:val="A78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0550F"/>
    <w:multiLevelType w:val="hybridMultilevel"/>
    <w:tmpl w:val="32F64DBE"/>
    <w:lvl w:ilvl="0" w:tplc="95B849DC">
      <w:start w:val="1"/>
      <w:numFmt w:val="bullet"/>
      <w:pStyle w:val="ListBullet"/>
      <w:lvlText w:val=""/>
      <w:lvlJc w:val="left"/>
      <w:pPr>
        <w:tabs>
          <w:tab w:val="num" w:pos="360"/>
        </w:tabs>
        <w:ind w:left="360" w:hanging="360"/>
      </w:pPr>
      <w:rPr>
        <w:rFonts w:ascii="Symbol" w:hAnsi="Symbol" w:hint="default"/>
        <w:b w:val="0"/>
        <w:i w:val="0"/>
        <w:color w:val="auto"/>
        <w:sz w:val="20"/>
      </w:rPr>
    </w:lvl>
    <w:lvl w:ilvl="1" w:tplc="04090003">
      <w:start w:val="1"/>
      <w:numFmt w:val="bullet"/>
      <w:lvlText w:val=""/>
      <w:lvlJc w:val="left"/>
      <w:pPr>
        <w:tabs>
          <w:tab w:val="num" w:pos="720"/>
        </w:tabs>
        <w:ind w:left="720" w:hanging="360"/>
      </w:pPr>
      <w:rPr>
        <w:rFonts w:ascii="Wingdings 2" w:hAnsi="Wingdings 2" w:hint="default"/>
      </w:rPr>
    </w:lvl>
    <w:lvl w:ilvl="2" w:tplc="04090005">
      <w:start w:val="1"/>
      <w:numFmt w:val="bullet"/>
      <w:lvlText w:val=""/>
      <w:lvlJc w:val="left"/>
      <w:pPr>
        <w:tabs>
          <w:tab w:val="num" w:pos="2160"/>
        </w:tabs>
        <w:ind w:left="2160" w:hanging="360"/>
      </w:pPr>
      <w:rPr>
        <w:rFonts w:ascii="Wingdings" w:hAnsi="Wingdings"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F1C49"/>
    <w:multiLevelType w:val="hybridMultilevel"/>
    <w:tmpl w:val="97CE25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E8807F4"/>
    <w:multiLevelType w:val="hybridMultilevel"/>
    <w:tmpl w:val="782215A4"/>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176C5"/>
    <w:multiLevelType w:val="hybridMultilevel"/>
    <w:tmpl w:val="8B2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62806"/>
    <w:multiLevelType w:val="hybridMultilevel"/>
    <w:tmpl w:val="BF8E3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EF6CCC"/>
    <w:multiLevelType w:val="hybridMultilevel"/>
    <w:tmpl w:val="17BA7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5C2DB1"/>
    <w:multiLevelType w:val="hybridMultilevel"/>
    <w:tmpl w:val="DEA89024"/>
    <w:lvl w:ilvl="0" w:tplc="48929C26">
      <w:start w:val="1"/>
      <w:numFmt w:val="bullet"/>
      <w:lvlText w:val=""/>
      <w:lvlJc w:val="left"/>
      <w:pPr>
        <w:tabs>
          <w:tab w:val="num" w:pos="720"/>
        </w:tabs>
        <w:ind w:left="720" w:hanging="360"/>
      </w:pPr>
      <w:rPr>
        <w:rFonts w:ascii="Wingdings" w:hAnsi="Wingdings" w:hint="default"/>
        <w:b w:val="0"/>
        <w:i w:val="0"/>
        <w:color w:val="auto"/>
        <w:sz w:val="24"/>
        <w:szCs w:val="24"/>
      </w:rPr>
    </w:lvl>
    <w:lvl w:ilvl="1" w:tplc="04090003">
      <w:start w:val="1"/>
      <w:numFmt w:val="bullet"/>
      <w:lvlText w:val=""/>
      <w:lvlJc w:val="left"/>
      <w:pPr>
        <w:tabs>
          <w:tab w:val="num" w:pos="1080"/>
        </w:tabs>
        <w:ind w:left="1080" w:hanging="360"/>
      </w:pPr>
      <w:rPr>
        <w:rFonts w:ascii="Wingdings 2" w:hAnsi="Wingdings 2" w:hint="default"/>
      </w:rPr>
    </w:lvl>
    <w:lvl w:ilvl="2" w:tplc="04090005">
      <w:start w:val="1"/>
      <w:numFmt w:val="bullet"/>
      <w:lvlText w:val=""/>
      <w:lvlJc w:val="left"/>
      <w:pPr>
        <w:tabs>
          <w:tab w:val="num" w:pos="2520"/>
        </w:tabs>
        <w:ind w:left="2520" w:hanging="360"/>
      </w:pPr>
      <w:rPr>
        <w:rFonts w:ascii="Wingdings" w:hAnsi="Wingdings"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7770DE6"/>
    <w:multiLevelType w:val="hybridMultilevel"/>
    <w:tmpl w:val="B0EC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A4EDD"/>
    <w:multiLevelType w:val="hybridMultilevel"/>
    <w:tmpl w:val="9870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F529E"/>
    <w:multiLevelType w:val="hybridMultilevel"/>
    <w:tmpl w:val="6092435A"/>
    <w:lvl w:ilvl="0" w:tplc="AD6A5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EA756B"/>
    <w:multiLevelType w:val="hybridMultilevel"/>
    <w:tmpl w:val="CBDE897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2"/>
  </w:num>
  <w:num w:numId="3">
    <w:abstractNumId w:val="10"/>
  </w:num>
  <w:num w:numId="4">
    <w:abstractNumId w:val="5"/>
  </w:num>
  <w:num w:numId="5">
    <w:abstractNumId w:val="12"/>
  </w:num>
  <w:num w:numId="6">
    <w:abstractNumId w:val="11"/>
  </w:num>
  <w:num w:numId="7">
    <w:abstractNumId w:val="1"/>
  </w:num>
  <w:num w:numId="8">
    <w:abstractNumId w:val="4"/>
  </w:num>
  <w:num w:numId="9">
    <w:abstractNumId w:val="13"/>
  </w:num>
  <w:num w:numId="10">
    <w:abstractNumId w:val="6"/>
  </w:num>
  <w:num w:numId="11">
    <w:abstractNumId w:val="0"/>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BB"/>
    <w:rsid w:val="00000718"/>
    <w:rsid w:val="00001874"/>
    <w:rsid w:val="000033CE"/>
    <w:rsid w:val="00005716"/>
    <w:rsid w:val="00022706"/>
    <w:rsid w:val="000421DE"/>
    <w:rsid w:val="00043155"/>
    <w:rsid w:val="000451BD"/>
    <w:rsid w:val="00047B90"/>
    <w:rsid w:val="000606CD"/>
    <w:rsid w:val="000768EB"/>
    <w:rsid w:val="00092305"/>
    <w:rsid w:val="000924AA"/>
    <w:rsid w:val="00094F57"/>
    <w:rsid w:val="000B18BB"/>
    <w:rsid w:val="000D3D3E"/>
    <w:rsid w:val="001124F6"/>
    <w:rsid w:val="00121ADE"/>
    <w:rsid w:val="00132D90"/>
    <w:rsid w:val="00133272"/>
    <w:rsid w:val="001506DA"/>
    <w:rsid w:val="001603D8"/>
    <w:rsid w:val="00166DFB"/>
    <w:rsid w:val="00171B45"/>
    <w:rsid w:val="001807AC"/>
    <w:rsid w:val="00187E01"/>
    <w:rsid w:val="001A7350"/>
    <w:rsid w:val="001B1A95"/>
    <w:rsid w:val="001B6699"/>
    <w:rsid w:val="001C5144"/>
    <w:rsid w:val="001C7411"/>
    <w:rsid w:val="001E33C5"/>
    <w:rsid w:val="002008F7"/>
    <w:rsid w:val="00205F73"/>
    <w:rsid w:val="00207316"/>
    <w:rsid w:val="002147D3"/>
    <w:rsid w:val="00243000"/>
    <w:rsid w:val="002537C3"/>
    <w:rsid w:val="00263D0A"/>
    <w:rsid w:val="00283D71"/>
    <w:rsid w:val="002C26A7"/>
    <w:rsid w:val="002C2BE3"/>
    <w:rsid w:val="002C322B"/>
    <w:rsid w:val="00317E24"/>
    <w:rsid w:val="003200CC"/>
    <w:rsid w:val="00323396"/>
    <w:rsid w:val="00333239"/>
    <w:rsid w:val="00333CC4"/>
    <w:rsid w:val="00343060"/>
    <w:rsid w:val="003736F3"/>
    <w:rsid w:val="00383CE8"/>
    <w:rsid w:val="003860C8"/>
    <w:rsid w:val="00392C0F"/>
    <w:rsid w:val="00393C2C"/>
    <w:rsid w:val="0039461F"/>
    <w:rsid w:val="00396333"/>
    <w:rsid w:val="003B2E22"/>
    <w:rsid w:val="003C6641"/>
    <w:rsid w:val="003D0483"/>
    <w:rsid w:val="003E103B"/>
    <w:rsid w:val="003E78BD"/>
    <w:rsid w:val="003F3EEB"/>
    <w:rsid w:val="00401AA3"/>
    <w:rsid w:val="00404A65"/>
    <w:rsid w:val="00433953"/>
    <w:rsid w:val="00433A2E"/>
    <w:rsid w:val="00435A77"/>
    <w:rsid w:val="004369C5"/>
    <w:rsid w:val="00437B79"/>
    <w:rsid w:val="00441603"/>
    <w:rsid w:val="004477FC"/>
    <w:rsid w:val="004539CB"/>
    <w:rsid w:val="00453F09"/>
    <w:rsid w:val="00457A4C"/>
    <w:rsid w:val="0046555E"/>
    <w:rsid w:val="00471052"/>
    <w:rsid w:val="00487C24"/>
    <w:rsid w:val="004A672B"/>
    <w:rsid w:val="004B10F0"/>
    <w:rsid w:val="004C65D9"/>
    <w:rsid w:val="004E48CD"/>
    <w:rsid w:val="004E5312"/>
    <w:rsid w:val="004F0769"/>
    <w:rsid w:val="004F3915"/>
    <w:rsid w:val="004F7545"/>
    <w:rsid w:val="00531E65"/>
    <w:rsid w:val="00535A8A"/>
    <w:rsid w:val="005454DF"/>
    <w:rsid w:val="005476E8"/>
    <w:rsid w:val="00561197"/>
    <w:rsid w:val="005852E7"/>
    <w:rsid w:val="00596CD3"/>
    <w:rsid w:val="005A343F"/>
    <w:rsid w:val="005B2BA1"/>
    <w:rsid w:val="005D200E"/>
    <w:rsid w:val="005D78D1"/>
    <w:rsid w:val="005E635B"/>
    <w:rsid w:val="0061380D"/>
    <w:rsid w:val="0062515F"/>
    <w:rsid w:val="00645F00"/>
    <w:rsid w:val="00646B03"/>
    <w:rsid w:val="00647319"/>
    <w:rsid w:val="00651855"/>
    <w:rsid w:val="006725B4"/>
    <w:rsid w:val="006755B1"/>
    <w:rsid w:val="00677FC9"/>
    <w:rsid w:val="00681C20"/>
    <w:rsid w:val="0068488B"/>
    <w:rsid w:val="006C0FC3"/>
    <w:rsid w:val="006E11F7"/>
    <w:rsid w:val="00726077"/>
    <w:rsid w:val="0073517F"/>
    <w:rsid w:val="00752399"/>
    <w:rsid w:val="007800D7"/>
    <w:rsid w:val="007B6E5E"/>
    <w:rsid w:val="007D411A"/>
    <w:rsid w:val="007E53AA"/>
    <w:rsid w:val="007F40DD"/>
    <w:rsid w:val="00811DD1"/>
    <w:rsid w:val="008159DC"/>
    <w:rsid w:val="0083380F"/>
    <w:rsid w:val="00857E41"/>
    <w:rsid w:val="008A1700"/>
    <w:rsid w:val="008D387A"/>
    <w:rsid w:val="008D41B6"/>
    <w:rsid w:val="008E02C6"/>
    <w:rsid w:val="008F0AB2"/>
    <w:rsid w:val="008F2FB0"/>
    <w:rsid w:val="008F65E6"/>
    <w:rsid w:val="008F6C3B"/>
    <w:rsid w:val="0090652A"/>
    <w:rsid w:val="00932DBF"/>
    <w:rsid w:val="00940C24"/>
    <w:rsid w:val="00962FDD"/>
    <w:rsid w:val="009633E4"/>
    <w:rsid w:val="0099303F"/>
    <w:rsid w:val="009A2F3F"/>
    <w:rsid w:val="009C527C"/>
    <w:rsid w:val="009C5357"/>
    <w:rsid w:val="009C71AF"/>
    <w:rsid w:val="009D6C1A"/>
    <w:rsid w:val="009E5553"/>
    <w:rsid w:val="009F011D"/>
    <w:rsid w:val="00A226E1"/>
    <w:rsid w:val="00A259CF"/>
    <w:rsid w:val="00A43322"/>
    <w:rsid w:val="00A46503"/>
    <w:rsid w:val="00A6475D"/>
    <w:rsid w:val="00A64A6E"/>
    <w:rsid w:val="00A86FDE"/>
    <w:rsid w:val="00A9188F"/>
    <w:rsid w:val="00A952C8"/>
    <w:rsid w:val="00AB02B2"/>
    <w:rsid w:val="00AB3D9C"/>
    <w:rsid w:val="00AC1E72"/>
    <w:rsid w:val="00AC71DB"/>
    <w:rsid w:val="00AF4D15"/>
    <w:rsid w:val="00B04BE0"/>
    <w:rsid w:val="00B45D32"/>
    <w:rsid w:val="00B4646E"/>
    <w:rsid w:val="00B558A7"/>
    <w:rsid w:val="00B737F4"/>
    <w:rsid w:val="00B831C5"/>
    <w:rsid w:val="00BA62EB"/>
    <w:rsid w:val="00BB5D80"/>
    <w:rsid w:val="00BD5470"/>
    <w:rsid w:val="00BD66FE"/>
    <w:rsid w:val="00BE7C24"/>
    <w:rsid w:val="00BF51F6"/>
    <w:rsid w:val="00C068C4"/>
    <w:rsid w:val="00C10EA9"/>
    <w:rsid w:val="00C91449"/>
    <w:rsid w:val="00CA693A"/>
    <w:rsid w:val="00CB514A"/>
    <w:rsid w:val="00CE29B2"/>
    <w:rsid w:val="00D159E2"/>
    <w:rsid w:val="00D33CBA"/>
    <w:rsid w:val="00D6386F"/>
    <w:rsid w:val="00D831F6"/>
    <w:rsid w:val="00D867D2"/>
    <w:rsid w:val="00D951C5"/>
    <w:rsid w:val="00D96199"/>
    <w:rsid w:val="00D96CF9"/>
    <w:rsid w:val="00DC6108"/>
    <w:rsid w:val="00DD1B98"/>
    <w:rsid w:val="00DE5C6C"/>
    <w:rsid w:val="00E10258"/>
    <w:rsid w:val="00E528D5"/>
    <w:rsid w:val="00E578D8"/>
    <w:rsid w:val="00E774E6"/>
    <w:rsid w:val="00E81F16"/>
    <w:rsid w:val="00E921AE"/>
    <w:rsid w:val="00EA0118"/>
    <w:rsid w:val="00EA05B9"/>
    <w:rsid w:val="00ED175D"/>
    <w:rsid w:val="00ED47D1"/>
    <w:rsid w:val="00ED4DCE"/>
    <w:rsid w:val="00EE765D"/>
    <w:rsid w:val="00EF6CE8"/>
    <w:rsid w:val="00F07061"/>
    <w:rsid w:val="00F20015"/>
    <w:rsid w:val="00F23FD5"/>
    <w:rsid w:val="00F35B72"/>
    <w:rsid w:val="00F407F2"/>
    <w:rsid w:val="00F420D4"/>
    <w:rsid w:val="00F60A5C"/>
    <w:rsid w:val="00F70C0C"/>
    <w:rsid w:val="00F91156"/>
    <w:rsid w:val="00F9155C"/>
    <w:rsid w:val="00FA41F8"/>
    <w:rsid w:val="00FD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B14B0A"/>
  <w15:chartTrackingRefBased/>
  <w15:docId w15:val="{1E9622DD-645E-4351-94AD-AC8F3F20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8BB"/>
  </w:style>
  <w:style w:type="paragraph" w:styleId="Footer">
    <w:name w:val="footer"/>
    <w:basedOn w:val="Normal"/>
    <w:link w:val="FooterChar"/>
    <w:uiPriority w:val="99"/>
    <w:unhideWhenUsed/>
    <w:rsid w:val="000B1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8BB"/>
  </w:style>
  <w:style w:type="paragraph" w:styleId="ListParagraph">
    <w:name w:val="List Paragraph"/>
    <w:basedOn w:val="Normal"/>
    <w:link w:val="ListParagraphChar"/>
    <w:uiPriority w:val="34"/>
    <w:qFormat/>
    <w:rsid w:val="005E635B"/>
    <w:pPr>
      <w:ind w:left="720"/>
      <w:contextualSpacing/>
    </w:pPr>
  </w:style>
  <w:style w:type="table" w:styleId="TableGrid">
    <w:name w:val="Table Grid"/>
    <w:basedOn w:val="TableNormal"/>
    <w:uiPriority w:val="59"/>
    <w:rsid w:val="003C6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02B2"/>
    <w:rPr>
      <w:sz w:val="16"/>
      <w:szCs w:val="16"/>
    </w:rPr>
  </w:style>
  <w:style w:type="paragraph" w:styleId="CommentText">
    <w:name w:val="annotation text"/>
    <w:basedOn w:val="Normal"/>
    <w:link w:val="CommentTextChar"/>
    <w:uiPriority w:val="99"/>
    <w:semiHidden/>
    <w:unhideWhenUsed/>
    <w:rsid w:val="00AB02B2"/>
    <w:pPr>
      <w:spacing w:line="240" w:lineRule="auto"/>
    </w:pPr>
    <w:rPr>
      <w:sz w:val="20"/>
      <w:szCs w:val="20"/>
    </w:rPr>
  </w:style>
  <w:style w:type="character" w:customStyle="1" w:styleId="CommentTextChar">
    <w:name w:val="Comment Text Char"/>
    <w:basedOn w:val="DefaultParagraphFont"/>
    <w:link w:val="CommentText"/>
    <w:uiPriority w:val="99"/>
    <w:semiHidden/>
    <w:rsid w:val="00AB02B2"/>
    <w:rPr>
      <w:sz w:val="20"/>
      <w:szCs w:val="20"/>
    </w:rPr>
  </w:style>
  <w:style w:type="paragraph" w:styleId="CommentSubject">
    <w:name w:val="annotation subject"/>
    <w:basedOn w:val="CommentText"/>
    <w:next w:val="CommentText"/>
    <w:link w:val="CommentSubjectChar"/>
    <w:uiPriority w:val="99"/>
    <w:semiHidden/>
    <w:unhideWhenUsed/>
    <w:rsid w:val="00AB02B2"/>
    <w:rPr>
      <w:b/>
      <w:bCs/>
    </w:rPr>
  </w:style>
  <w:style w:type="character" w:customStyle="1" w:styleId="CommentSubjectChar">
    <w:name w:val="Comment Subject Char"/>
    <w:basedOn w:val="CommentTextChar"/>
    <w:link w:val="CommentSubject"/>
    <w:uiPriority w:val="99"/>
    <w:semiHidden/>
    <w:rsid w:val="00AB02B2"/>
    <w:rPr>
      <w:b/>
      <w:bCs/>
      <w:sz w:val="20"/>
      <w:szCs w:val="20"/>
    </w:rPr>
  </w:style>
  <w:style w:type="paragraph" w:styleId="BalloonText">
    <w:name w:val="Balloon Text"/>
    <w:basedOn w:val="Normal"/>
    <w:link w:val="BalloonTextChar"/>
    <w:uiPriority w:val="99"/>
    <w:semiHidden/>
    <w:unhideWhenUsed/>
    <w:rsid w:val="00AB0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2B2"/>
    <w:rPr>
      <w:rFonts w:ascii="Segoe UI" w:hAnsi="Segoe UI" w:cs="Segoe UI"/>
      <w:sz w:val="18"/>
      <w:szCs w:val="18"/>
    </w:rPr>
  </w:style>
  <w:style w:type="paragraph" w:styleId="FootnoteText">
    <w:name w:val="footnote text"/>
    <w:basedOn w:val="Normal"/>
    <w:link w:val="FootnoteTextChar"/>
    <w:uiPriority w:val="99"/>
    <w:semiHidden/>
    <w:unhideWhenUsed/>
    <w:rsid w:val="00F70C0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70C0C"/>
    <w:rPr>
      <w:rFonts w:ascii="Times New Roman" w:hAnsi="Times New Roman"/>
      <w:sz w:val="20"/>
      <w:szCs w:val="20"/>
    </w:rPr>
  </w:style>
  <w:style w:type="paragraph" w:styleId="Revision">
    <w:name w:val="Revision"/>
    <w:hidden/>
    <w:uiPriority w:val="99"/>
    <w:semiHidden/>
    <w:rsid w:val="00F70C0C"/>
    <w:pPr>
      <w:spacing w:after="0" w:line="240" w:lineRule="auto"/>
    </w:pPr>
  </w:style>
  <w:style w:type="paragraph" w:styleId="ListBullet">
    <w:name w:val="List Bullet"/>
    <w:basedOn w:val="Normal"/>
    <w:rsid w:val="00F70C0C"/>
    <w:pPr>
      <w:numPr>
        <w:numId w:val="12"/>
      </w:numPr>
      <w:autoSpaceDE w:val="0"/>
      <w:autoSpaceDN w:val="0"/>
      <w:adjustRightInd w:val="0"/>
      <w:spacing w:before="120" w:after="0" w:line="240" w:lineRule="auto"/>
    </w:pPr>
    <w:rPr>
      <w:rFonts w:ascii="Tahoma" w:eastAsia="Times New Roman" w:hAnsi="Tahoma" w:cs="Times New Roman"/>
      <w:kern w:val="22"/>
      <w:szCs w:val="24"/>
    </w:rPr>
  </w:style>
  <w:style w:type="character" w:customStyle="1" w:styleId="ListParagraphChar">
    <w:name w:val="List Paragraph Char"/>
    <w:basedOn w:val="DefaultParagraphFont"/>
    <w:link w:val="ListParagraph"/>
    <w:uiPriority w:val="34"/>
    <w:locked/>
    <w:rsid w:val="00F70C0C"/>
  </w:style>
  <w:style w:type="paragraph" w:customStyle="1" w:styleId="TableParagraph">
    <w:name w:val="Table Paragraph"/>
    <w:basedOn w:val="Normal"/>
    <w:uiPriority w:val="1"/>
    <w:qFormat/>
    <w:rsid w:val="00F70C0C"/>
    <w:pPr>
      <w:widowControl w:val="0"/>
      <w:spacing w:after="0" w:line="240" w:lineRule="auto"/>
    </w:pPr>
  </w:style>
  <w:style w:type="table" w:customStyle="1" w:styleId="SummitTable1">
    <w:name w:val="Summit Table1"/>
    <w:basedOn w:val="TableNormal"/>
    <w:uiPriority w:val="99"/>
    <w:rsid w:val="00F70C0C"/>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character" w:styleId="FootnoteReference">
    <w:name w:val="footnote reference"/>
    <w:basedOn w:val="DefaultParagraphFont"/>
    <w:uiPriority w:val="99"/>
    <w:semiHidden/>
    <w:unhideWhenUsed/>
    <w:rsid w:val="00F70C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1ebe05a5-f381-48af-bc27-8e5e2442db3e">
      <UserInfo>
        <DisplayName>Banks, Michael</DisplayName>
        <AccountId>1853</AccountId>
        <AccountType/>
      </UserInfo>
    </Document_x0020_Owner>
    <Business_x0020_Unit xmlns="8f418ccd-e58d-4230-bf28-9ba4dc663030">Program: CDFI</Business_x0020_Unit>
    <General_x0020_Notes xmlns="1ebe05a5-f381-48af-bc27-8e5e2442db3e">Revised FY17 TA application</General_x0020_Notes>
    <_dlc_DocId xmlns="52222ef0-b167-44f5-92f7-438fda0857cd">DOCDFI-176-446</_dlc_DocId>
    <Deadline xmlns="1ebe05a5-f381-48af-bc27-8e5e2442db3e">2016-04-06T04:00:00+00:00</Deadline>
    <Send_x0020_Email_x0020_to_x0020_Reviewers xmlns="1ebe05a5-f381-48af-bc27-8e5e2442db3e">false</Send_x0020_Email_x0020_to_x0020_Reviewers>
    <_x0035_08_x0020_Compliant xmlns="1ebe05a5-f381-48af-bc27-8e5e2442db3e">true</_x0035_08_x0020_Compliant>
    <Document_x0020_Type xmlns="1ebe05a5-f381-48af-bc27-8e5e2442db3e">Programs - External</Document_x0020_Type>
    <_dlc_DocIdUrl xmlns="52222ef0-b167-44f5-92f7-438fda0857cd">
      <Url>https://thegreen.treas.gov/do/cdfi/clearance/_layouts/DocIdRedir.aspx?ID=DOCDFI-176-446</Url>
      <Description>DOCDFI-176-446</Description>
    </_dlc_DocIdUrl>
    <Business_x0020_Unit_x0020_Notes xmlns="1ebe05a5-f381-48af-bc27-8e5e2442db3e">Please provide comments by 4/6/16</Business_x0020_Unit_x0020_Not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4" ma:contentTypeDescription="Create a new document." ma:contentTypeScope="" ma:versionID="2ecd47f3afa44cf68d7766edea0ad7c3">
  <xsd:schema xmlns:xsd="http://www.w3.org/2001/XMLSchema" xmlns:xs="http://www.w3.org/2001/XMLSchema" xmlns:p="http://schemas.microsoft.com/office/2006/metadata/properties" xmlns:ns2="52222ef0-b167-44f5-92f7-438fda0857cd" xmlns:ns3="1ebe05a5-f381-48af-bc27-8e5e2442db3e" xmlns:ns4="8f418ccd-e58d-4230-bf28-9ba4dc663030" targetNamespace="http://schemas.microsoft.com/office/2006/metadata/properties" ma:root="true" ma:fieldsID="c0c9143e1e3adba4e40159de7de818f7" ns2:_="" ns3:_="" ns4:_="">
    <xsd:import namespace="52222ef0-b167-44f5-92f7-438fda0857cd"/>
    <xsd:import namespace="1ebe05a5-f381-48af-bc27-8e5e2442db3e"/>
    <xsd:import namespace="8f418ccd-e58d-4230-bf28-9ba4dc663030"/>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eadline"/>
                <xsd:element ref="ns3:Document_x0020_Type"/>
                <xsd:element ref="ns4:Business_x0020_Unit"/>
                <xsd:element ref="ns3:Send_x0020_Email_x0020_to_x0020_Reviewers" minOccurs="0"/>
                <xsd:element ref="ns3:General_x0020_Notes"/>
                <xsd:element ref="ns3:Business_x0020_Unit_x0020_Notes"/>
                <xsd:element ref="ns3:_x0035_08_x0020_Compli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11"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12" ma:displayName="Deadline" ma:description="" ma:format="DateOnly" ma:internalName="Deadline">
      <xsd:simpleType>
        <xsd:restriction base="dms:DateTime"/>
      </xsd:simpleType>
    </xsd:element>
    <xsd:element name="Document_x0020_Type" ma:index="13" ma:displayName="Document Type" ma:default="Programs - External" ma:description="" ma:format="Dropdown" ma:internalName="Document_x0020_Type">
      <xsd:simpleType>
        <xsd:restriction base="dms:Choice">
          <xsd:enumeration value="Budget Documents"/>
          <xsd:enumeration value="CCME Documents - External"/>
          <xsd:enumeration value="CCME Documents - Internal"/>
          <xsd:enumeration value="Front Office"/>
          <xsd:enumeration value="FS&amp;R Documents - External"/>
          <xsd:enumeration value="FS&amp;R Documents - Internal"/>
          <xsd:enumeration value="LEA - Director Documents"/>
          <xsd:enumeration value="LEA - External"/>
          <xsd:enumeration value="LEA - Programs"/>
          <xsd:enumeration value="Legal - External"/>
          <xsd:enumeration value="Programs - External"/>
          <xsd:enumeration value="Programs - Internal"/>
        </xsd:restriction>
      </xsd:simpleType>
    </xsd:element>
    <xsd:element name="Send_x0020_Email_x0020_to_x0020_Reviewers" ma:index="15" nillable="true" ma:displayName="Send Email to Reviewers" ma:default="1" ma:description="" ma:internalName="Send_x0020_Email_x0020_to_x0020_Reviewers">
      <xsd:simpleType>
        <xsd:restriction base="dms:Boolean"/>
      </xsd:simpleType>
    </xsd:element>
    <xsd:element name="General_x0020_Notes" ma:index="16" ma:displayName="General Notes" ma:internalName="General_x0020_Notes">
      <xsd:simpleType>
        <xsd:restriction base="dms:Text">
          <xsd:maxLength value="255"/>
        </xsd:restriction>
      </xsd:simpleType>
    </xsd:element>
    <xsd:element name="Business_x0020_Unit_x0020_Notes" ma:index="17" ma:displayName="Business Unit Notes" ma:internalName="Business_x0020_Unit_x0020_Notes">
      <xsd:simpleType>
        <xsd:restriction base="dms:Text">
          <xsd:maxLength value="255"/>
        </xsd:restriction>
      </xsd:simpleType>
    </xsd:element>
    <xsd:element name="_x0035_08_x0020_Compliant" ma:index="19" nillable="true" ma:displayName="508 Compliant" ma:default="0" ma:internalName="_x0035_08_x0020_Compli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14" ma:displayName="Business Unit" ma:default="Office of the Director" ma:description="" ma:format="Dropdown" ma:internalName="Business_x0020_Unit">
      <xsd:simpleType>
        <xsd:restriction base="dms:Choice">
          <xsd:enumeration value="Office of the Director"/>
          <xsd:enumeration value="Office of the Deputy Director"/>
          <xsd:enumeration value="Certification, Compliance, Monitoring and Evaluation"/>
          <xsd:enumeration value="Financial Management"/>
          <xsd:enumeration value="Financial Strategies and Research"/>
          <xsd:enumeration value="Information Technology"/>
          <xsd:enumeration value="Legal Couns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B2CC-28A6-4E5F-9C47-FF596C6601C4}">
  <ds:schemaRefs>
    <ds:schemaRef ds:uri="http://www.w3.org/XML/1998/namespace"/>
    <ds:schemaRef ds:uri="http://purl.org/dc/elements/1.1/"/>
    <ds:schemaRef ds:uri="http://schemas.openxmlformats.org/package/2006/metadata/core-properties"/>
    <ds:schemaRef ds:uri="1ebe05a5-f381-48af-bc27-8e5e2442db3e"/>
    <ds:schemaRef ds:uri="http://purl.org/dc/dcmitype/"/>
    <ds:schemaRef ds:uri="http://schemas.microsoft.com/office/2006/metadata/properties"/>
    <ds:schemaRef ds:uri="8f418ccd-e58d-4230-bf28-9ba4dc663030"/>
    <ds:schemaRef ds:uri="http://schemas.microsoft.com/office/2006/documentManagement/types"/>
    <ds:schemaRef ds:uri="http://schemas.microsoft.com/office/infopath/2007/PartnerControls"/>
    <ds:schemaRef ds:uri="52222ef0-b167-44f5-92f7-438fda0857cd"/>
    <ds:schemaRef ds:uri="http://purl.org/dc/terms/"/>
  </ds:schemaRefs>
</ds:datastoreItem>
</file>

<file path=customXml/itemProps2.xml><?xml version="1.0" encoding="utf-8"?>
<ds:datastoreItem xmlns:ds="http://schemas.openxmlformats.org/officeDocument/2006/customXml" ds:itemID="{EC6C7BC0-F556-4F4D-81FF-1768C9B72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1ebe05a5-f381-48af-bc27-8e5e2442db3e"/>
    <ds:schemaRef ds:uri="8f418ccd-e58d-4230-bf28-9ba4dc663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B0D48-EC62-4EAA-B016-4DAA262D7B69}">
  <ds:schemaRefs>
    <ds:schemaRef ds:uri="http://schemas.microsoft.com/sharepoint/events"/>
  </ds:schemaRefs>
</ds:datastoreItem>
</file>

<file path=customXml/itemProps4.xml><?xml version="1.0" encoding="utf-8"?>
<ds:datastoreItem xmlns:ds="http://schemas.openxmlformats.org/officeDocument/2006/customXml" ds:itemID="{0BF870C1-141F-4361-B40B-4B86003E0C13}">
  <ds:schemaRefs>
    <ds:schemaRef ds:uri="http://schemas.microsoft.com/sharepoint/v3/contenttype/forms"/>
  </ds:schemaRefs>
</ds:datastoreItem>
</file>

<file path=customXml/itemProps5.xml><?xml version="1.0" encoding="utf-8"?>
<ds:datastoreItem xmlns:ds="http://schemas.openxmlformats.org/officeDocument/2006/customXml" ds:itemID="{16E54E7B-1321-4D16-B15D-AA7E69A0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16484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Krantz, Joshua</dc:creator>
  <cp:keywords/>
  <dc:description/>
  <cp:lastModifiedBy>Fishman, Brette</cp:lastModifiedBy>
  <cp:revision>5</cp:revision>
  <dcterms:created xsi:type="dcterms:W3CDTF">2016-11-16T16:49:00Z</dcterms:created>
  <dcterms:modified xsi:type="dcterms:W3CDTF">2016-11-16T16:54:00Z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0x01010066CCB361F388254D924CAF0F94E46D24</vt:lpwstr>
  </property>
  <property fmtid="{D5CDD505-2E9C-101B-9397-08002B2CF9AE}" pid="3" name="_dlc_DocIdItemGuid">
    <vt:lpwstr>60ba5561-9af5-4f0c-99b4-377cb6b59322</vt:lpwstr>
  </property>
  <property fmtid="{D5CDD505-2E9C-101B-9397-08002B2CF9AE}" pid="4" name="WorkflowChangePath">
    <vt:lpwstr>910e4bce-f068-4d3f-ba95-2ed68f8ff77d,5;910e4bce-f068-4d3f-ba95-2ed68f8ff77d,7;910e4bce-f068-4d3f-ba95-2ed68f8ff77d,11;910e4bce-f068-4d3f-ba95-2ed68f8ff77d,14;910e4bce-f068-4d3f-ba95-2ed68f8ff77d,16;910e4bce-f068-4d3f-ba95-2ed68f8ff77d,18;</vt:lpwstr>
  </property>
</Properties>
</file>