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6" w:rsidRPr="00944A99" w:rsidRDefault="00CD5A3F" w:rsidP="00983212">
      <w:pPr>
        <w:spacing w:after="0"/>
      </w:pPr>
      <w:bookmarkStart w:id="0" w:name="_GoBack"/>
      <w:bookmarkEnd w:id="0"/>
      <w:r w:rsidRPr="00D56396">
        <w:rPr>
          <w:rFonts w:ascii="Times New Roman" w:hAnsi="Times New Roman" w:cs="Times New Roman"/>
          <w:b/>
          <w:bCs/>
        </w:rPr>
        <w:t>TITLE OF INFORMATION COLLECTION</w:t>
      </w:r>
      <w:r w:rsidR="008952AA" w:rsidRPr="00D56396">
        <w:rPr>
          <w:rFonts w:ascii="Times New Roman" w:hAnsi="Times New Roman" w:cs="Times New Roman"/>
          <w:b/>
          <w:bCs/>
        </w:rPr>
        <w:t>:</w:t>
      </w:r>
      <w:r w:rsidR="00944A99">
        <w:rPr>
          <w:rFonts w:ascii="Times New Roman" w:hAnsi="Times New Roman" w:cs="Times New Roman"/>
          <w:b/>
          <w:bCs/>
        </w:rPr>
        <w:t xml:space="preserve"> </w:t>
      </w:r>
    </w:p>
    <w:p w:rsidR="00944A99" w:rsidRPr="00944A99" w:rsidRDefault="00D56396" w:rsidP="00944A99">
      <w:pPr>
        <w:spacing w:after="0"/>
      </w:pPr>
      <w:r w:rsidRPr="00D56396">
        <w:rPr>
          <w:rFonts w:ascii="Times New Roman" w:hAnsi="Times New Roman" w:cs="Times New Roman"/>
        </w:rPr>
        <w:t>H</w:t>
      </w:r>
      <w:r w:rsidR="0065038A" w:rsidRPr="00D56396">
        <w:rPr>
          <w:rFonts w:ascii="Times New Roman" w:hAnsi="Times New Roman" w:cs="Times New Roman"/>
        </w:rPr>
        <w:t xml:space="preserve">igh School STEM Education - Assessing Drinking Water Quality and </w:t>
      </w:r>
      <w:r w:rsidR="00455F47" w:rsidRPr="00D56396">
        <w:rPr>
          <w:rFonts w:ascii="Times New Roman" w:hAnsi="Times New Roman" w:cs="Times New Roman"/>
        </w:rPr>
        <w:t>Contaminant Sources</w:t>
      </w:r>
      <w:r w:rsidR="00944A99">
        <w:rPr>
          <w:rFonts w:ascii="Times New Roman" w:hAnsi="Times New Roman" w:cs="Times New Roman"/>
        </w:rPr>
        <w:t xml:space="preserve"> </w:t>
      </w:r>
      <w:r w:rsidR="00944A99" w:rsidRPr="00944A99">
        <w:rPr>
          <w:rFonts w:ascii="Times New Roman" w:hAnsi="Times New Roman" w:cs="Times New Roman"/>
          <w:bCs/>
        </w:rPr>
        <w:t>(OMB Control Number: 2080-0083; EPA ICR Number 2521.19)</w:t>
      </w:r>
    </w:p>
    <w:p w:rsidR="00944A99" w:rsidRDefault="00944A99"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Pr>
          <w:rFonts w:ascii="Times New Roman" w:hAnsi="Times New Roman" w:cs="Times New Roman"/>
          <w:b/>
          <w:bCs/>
        </w:rPr>
        <w:t xml:space="preserve">INSTRUMENT: </w:t>
      </w:r>
      <w:r w:rsidR="00DA3B27">
        <w:rPr>
          <w:rFonts w:ascii="Times New Roman" w:hAnsi="Times New Roman" w:cs="Times New Roman"/>
        </w:rPr>
        <w:t>Instrument script is attached below.  Final online product will include mandatory OMB control number, expiration date, and burden statement.</w:t>
      </w:r>
    </w:p>
    <w:p w:rsidR="0068737D" w:rsidRDefault="0068737D" w:rsidP="00F1189E">
      <w:pPr>
        <w:rPr>
          <w:rFonts w:ascii="Times New Roman" w:hAnsi="Times New Roman" w:cs="Times New Roman"/>
        </w:rPr>
      </w:pPr>
    </w:p>
    <w:p w:rsidR="0068737D" w:rsidRDefault="0068737D" w:rsidP="00944A99">
      <w:pPr>
        <w:pBdr>
          <w:bottom w:val="single" w:sz="4" w:space="1" w:color="auto"/>
        </w:pBdr>
        <w:rPr>
          <w:rFonts w:ascii="Times New Roman" w:hAnsi="Times New Roman" w:cs="Times New Roman"/>
        </w:rPr>
      </w:pPr>
    </w:p>
    <w:p w:rsidR="0068737D" w:rsidRDefault="0068737D" w:rsidP="00F1189E">
      <w:pPr>
        <w:rPr>
          <w:rFonts w:ascii="Times New Roman" w:hAnsi="Times New Roman" w:cs="Times New Roman"/>
        </w:rPr>
      </w:pPr>
    </w:p>
    <w:p w:rsidR="0068737D" w:rsidRPr="0068737D" w:rsidRDefault="0068737D" w:rsidP="0068737D">
      <w:pPr>
        <w:rPr>
          <w:rFonts w:ascii="Times New Roman" w:hAnsi="Times New Roman" w:cs="Times New Roman"/>
        </w:rPr>
      </w:pPr>
      <w:r w:rsidRPr="0068737D">
        <w:rPr>
          <w:rFonts w:ascii="Times New Roman" w:hAnsi="Times New Roman" w:cs="Times New Roman"/>
        </w:rPr>
        <w:t>1.</w:t>
      </w:r>
      <w:r w:rsidRPr="0068737D">
        <w:rPr>
          <w:rFonts w:ascii="Times New Roman" w:hAnsi="Times New Roman" w:cs="Times New Roman"/>
        </w:rPr>
        <w:tab/>
      </w:r>
      <w:r w:rsidRPr="000375D0">
        <w:rPr>
          <w:rFonts w:ascii="Times New Roman" w:hAnsi="Times New Roman" w:cs="Times New Roman"/>
          <w:b/>
        </w:rPr>
        <w:t>Form Number</w:t>
      </w:r>
      <w:r w:rsidR="000375D0">
        <w:rPr>
          <w:rFonts w:ascii="Times New Roman" w:hAnsi="Times New Roman" w:cs="Times New Roman"/>
        </w:rPr>
        <w:t>:</w:t>
      </w:r>
    </w:p>
    <w:p w:rsidR="0068737D" w:rsidRPr="0068737D" w:rsidRDefault="0068737D" w:rsidP="0068737D">
      <w:pPr>
        <w:rPr>
          <w:rFonts w:ascii="Times New Roman" w:hAnsi="Times New Roman" w:cs="Times New Roman"/>
        </w:rPr>
      </w:pPr>
      <w:r w:rsidRPr="0068737D">
        <w:rPr>
          <w:rFonts w:ascii="Times New Roman" w:hAnsi="Times New Roman" w:cs="Times New Roman"/>
        </w:rPr>
        <w:t>2.</w:t>
      </w:r>
      <w:r w:rsidRPr="0068737D">
        <w:rPr>
          <w:rFonts w:ascii="Times New Roman" w:hAnsi="Times New Roman" w:cs="Times New Roman"/>
        </w:rPr>
        <w:tab/>
      </w:r>
      <w:r w:rsidRPr="000375D0">
        <w:rPr>
          <w:rFonts w:ascii="Times New Roman" w:hAnsi="Times New Roman" w:cs="Times New Roman"/>
          <w:b/>
        </w:rPr>
        <w:t>OMB Control Number</w:t>
      </w:r>
      <w:r w:rsidR="00FF0336">
        <w:rPr>
          <w:rFonts w:ascii="Times New Roman" w:hAnsi="Times New Roman" w:cs="Times New Roman"/>
        </w:rPr>
        <w:t xml:space="preserve">: </w:t>
      </w:r>
      <w:r w:rsidR="00FF0336" w:rsidRPr="00FF0336">
        <w:rPr>
          <w:rFonts w:ascii="Times New Roman" w:hAnsi="Times New Roman" w:cs="Times New Roman"/>
        </w:rPr>
        <w:t>OMB Control Number: 2080-0083</w:t>
      </w:r>
    </w:p>
    <w:p w:rsidR="0068737D" w:rsidRPr="0068737D" w:rsidRDefault="0068737D" w:rsidP="0068737D">
      <w:pPr>
        <w:rPr>
          <w:rFonts w:ascii="Times New Roman" w:hAnsi="Times New Roman" w:cs="Times New Roman"/>
        </w:rPr>
      </w:pPr>
      <w:r w:rsidRPr="0068737D">
        <w:rPr>
          <w:rFonts w:ascii="Times New Roman" w:hAnsi="Times New Roman" w:cs="Times New Roman"/>
        </w:rPr>
        <w:t>3.</w:t>
      </w:r>
      <w:r w:rsidRPr="0068737D">
        <w:rPr>
          <w:rFonts w:ascii="Times New Roman" w:hAnsi="Times New Roman" w:cs="Times New Roman"/>
        </w:rPr>
        <w:tab/>
      </w:r>
      <w:r w:rsidRPr="000375D0">
        <w:rPr>
          <w:rFonts w:ascii="Times New Roman" w:hAnsi="Times New Roman" w:cs="Times New Roman"/>
          <w:b/>
        </w:rPr>
        <w:t>Expiration Date</w:t>
      </w:r>
      <w:r w:rsidR="000375D0">
        <w:rPr>
          <w:rFonts w:ascii="Times New Roman" w:hAnsi="Times New Roman" w:cs="Times New Roman"/>
        </w:rPr>
        <w:t>:</w:t>
      </w:r>
      <w:r w:rsidRPr="0068737D">
        <w:rPr>
          <w:rFonts w:ascii="Times New Roman" w:hAnsi="Times New Roman" w:cs="Times New Roman"/>
        </w:rPr>
        <w:t xml:space="preserve"> </w:t>
      </w:r>
    </w:p>
    <w:p w:rsidR="006409AE" w:rsidRPr="00944A99" w:rsidRDefault="000375D0" w:rsidP="0068737D">
      <w:pPr>
        <w:rPr>
          <w:rFonts w:ascii="Times New Roman" w:hAnsi="Times New Roman" w:cs="Times New Roman"/>
          <w:i/>
        </w:rPr>
      </w:pPr>
      <w:r w:rsidRPr="00944A99">
        <w:rPr>
          <w:rFonts w:ascii="Times New Roman" w:hAnsi="Times New Roman" w:cs="Times New Roman"/>
          <w:i/>
        </w:rPr>
        <w:t>The public reporting and recordkeeping burden for this collection of information is estimated to average 10 hours per response. Send comments on the Agency's need for this information, the accuracy of the provided burden estimates, and any suggested methods for minimizing respondent burden, included through the use of automated collection techniques to the Director, Collection Strategies Division, U.S. Environmental Protection Agency (2822T), 1200 Pennsylvania Ave., NW, Washington, D.C. 20460. Include the OMB control number in any correspondence. Do not send the completed survey to this address.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932"/>
        <w:gridCol w:w="5147"/>
      </w:tblGrid>
      <w:tr w:rsidR="006409AE" w:rsidRPr="00345DAA" w:rsidTr="00E359E0">
        <w:trPr>
          <w:trHeight w:val="1500"/>
        </w:trPr>
        <w:tc>
          <w:tcPr>
            <w:tcW w:w="3176" w:type="dxa"/>
            <w:shd w:val="clear" w:color="auto" w:fill="auto"/>
            <w:vAlign w:val="bottom"/>
          </w:tcPr>
          <w:tbl>
            <w:tblPr>
              <w:tblW w:w="2874" w:type="dxa"/>
              <w:tblLook w:val="04A0" w:firstRow="1" w:lastRow="0" w:firstColumn="1" w:lastColumn="0" w:noHBand="0" w:noVBand="1"/>
            </w:tblPr>
            <w:tblGrid>
              <w:gridCol w:w="2874"/>
            </w:tblGrid>
            <w:tr w:rsidR="006409AE" w:rsidRPr="00345DAA" w:rsidTr="00E359E0">
              <w:trPr>
                <w:trHeight w:val="584"/>
              </w:trPr>
              <w:tc>
                <w:tcPr>
                  <w:tcW w:w="2874" w:type="dxa"/>
                  <w:tcBorders>
                    <w:top w:val="nil"/>
                    <w:left w:val="nil"/>
                    <w:bottom w:val="nil"/>
                    <w:right w:val="nil"/>
                  </w:tcBorders>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Sample Identifier</w:t>
                  </w:r>
                </w:p>
              </w:tc>
            </w:tr>
            <w:tr w:rsidR="006409AE" w:rsidRPr="00345DAA" w:rsidTr="00E359E0">
              <w:trPr>
                <w:trHeight w:val="427"/>
              </w:trPr>
              <w:tc>
                <w:tcPr>
                  <w:tcW w:w="2874" w:type="dxa"/>
                  <w:tcBorders>
                    <w:top w:val="nil"/>
                    <w:left w:val="nil"/>
                    <w:bottom w:val="nil"/>
                    <w:right w:val="nil"/>
                  </w:tcBorders>
                  <w:shd w:val="clear" w:color="auto" w:fill="auto"/>
                  <w:noWrap/>
                  <w:vAlign w:val="bottom"/>
                </w:tcPr>
                <w:p w:rsidR="006409AE" w:rsidRPr="00345DAA" w:rsidRDefault="006409AE" w:rsidP="00E359E0">
                  <w:pPr>
                    <w:spacing w:after="0" w:line="240" w:lineRule="auto"/>
                    <w:rPr>
                      <w:rFonts w:ascii="Calibri" w:eastAsia="Times New Roman" w:hAnsi="Calibri" w:cs="Calibri"/>
                    </w:rPr>
                  </w:pPr>
                </w:p>
              </w:tc>
            </w:tr>
          </w:tbl>
          <w:p w:rsidR="006409AE" w:rsidRPr="00345DAA" w:rsidRDefault="006409AE" w:rsidP="00E359E0">
            <w:pPr>
              <w:spacing w:after="0" w:line="240" w:lineRule="auto"/>
              <w:rPr>
                <w:rFonts w:ascii="Calibri" w:eastAsia="Times New Roman" w:hAnsi="Calibri" w:cs="Calibri"/>
                <w:color w:val="000000"/>
              </w:rPr>
            </w:pPr>
          </w:p>
        </w:tc>
        <w:tc>
          <w:tcPr>
            <w:tcW w:w="1921" w:type="dxa"/>
            <w:vAlign w:val="bottom"/>
          </w:tcPr>
          <w:p w:rsidR="006409AE" w:rsidRDefault="006409AE" w:rsidP="00E359E0">
            <w:pPr>
              <w:rPr>
                <w:rFonts w:ascii="Calibri" w:hAnsi="Calibri" w:cs="Calibri"/>
                <w:color w:val="000000"/>
              </w:rPr>
            </w:pP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Well/Spring/Sample Location Lat/Long  (mynasadata.larc.nasa.gov)</w:t>
            </w:r>
          </w:p>
          <w:p w:rsidR="006409AE" w:rsidRPr="00345DAA" w:rsidRDefault="006409AE" w:rsidP="00E359E0">
            <w:pPr>
              <w:spacing w:after="0" w:line="240" w:lineRule="auto"/>
              <w:rPr>
                <w:rFonts w:ascii="Calibri" w:eastAsia="Times New Roman" w:hAnsi="Calibri" w:cs="Calibri"/>
                <w:color w:val="000000"/>
              </w:rPr>
            </w:pPr>
          </w:p>
        </w:tc>
        <w:tc>
          <w:tcPr>
            <w:tcW w:w="1921" w:type="dxa"/>
            <w:vAlign w:val="bottom"/>
          </w:tcPr>
          <w:p w:rsidR="006409AE" w:rsidRDefault="006409AE" w:rsidP="00E359E0">
            <w:pPr>
              <w:rPr>
                <w:rFonts w:ascii="Calibri" w:hAnsi="Calibri" w:cs="Calibri"/>
                <w:color w:val="000000"/>
              </w:rPr>
            </w:pP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Water use: Human or animal consumption, crops</w:t>
            </w:r>
          </w:p>
        </w:tc>
        <w:tc>
          <w:tcPr>
            <w:tcW w:w="1921" w:type="dxa"/>
            <w:vAlign w:val="bottom"/>
          </w:tcPr>
          <w:p w:rsidR="006409AE" w:rsidRDefault="006409AE" w:rsidP="00E359E0">
            <w:pPr>
              <w:rPr>
                <w:rFonts w:ascii="Calibri" w:hAnsi="Calibri" w:cs="Calibri"/>
                <w:color w:val="000000"/>
              </w:rPr>
            </w:pPr>
            <w:r>
              <w:rPr>
                <w:rFonts w:ascii="Calibri" w:hAnsi="Calibri" w:cs="Calibri"/>
                <w:color w:val="000000"/>
              </w:rPr>
              <w:t>(H, A, and/or C)</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Pr>
                <w:rFonts w:ascii="Calibri" w:eastAsia="Times New Roman" w:hAnsi="Calibri" w:cs="Calibri"/>
                <w:color w:val="000000"/>
              </w:rPr>
              <w:t xml:space="preserve">Well Type </w:t>
            </w:r>
            <w:r w:rsidRPr="00345DAA">
              <w:rPr>
                <w:rFonts w:ascii="Calibri" w:eastAsia="Times New Roman" w:hAnsi="Calibri" w:cs="Calibri"/>
                <w:color w:val="000000"/>
              </w:rPr>
              <w:t>(hand dug, bored, drilled, driven, don't know)</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(HD, B, Dr, Drv, DK)</w:t>
            </w:r>
          </w:p>
        </w:tc>
        <w:tc>
          <w:tcPr>
            <w:tcW w:w="5158" w:type="dxa"/>
          </w:tcPr>
          <w:p w:rsidR="006409AE" w:rsidRDefault="006409AE" w:rsidP="00E359E0">
            <w:pPr>
              <w:rPr>
                <w:rFonts w:ascii="Calibri" w:hAnsi="Calibri" w:cs="Calibri"/>
                <w:color w:val="000000"/>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lastRenderedPageBreak/>
              <w:t>Well Depth</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(ft)</w:t>
            </w:r>
          </w:p>
        </w:tc>
        <w:tc>
          <w:tcPr>
            <w:tcW w:w="5158" w:type="dxa"/>
          </w:tcPr>
          <w:p w:rsidR="006409AE" w:rsidRDefault="006409AE" w:rsidP="00E359E0">
            <w:pPr>
              <w:rPr>
                <w:rFonts w:ascii="Calibri" w:hAnsi="Calibri" w:cs="Calibri"/>
                <w:color w:val="000000"/>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Screen Length</w:t>
            </w:r>
          </w:p>
        </w:tc>
        <w:tc>
          <w:tcPr>
            <w:tcW w:w="0" w:type="auto"/>
            <w:vAlign w:val="bottom"/>
          </w:tcPr>
          <w:p w:rsidR="006409AE" w:rsidRDefault="006409AE" w:rsidP="00E359E0">
            <w:pPr>
              <w:rPr>
                <w:rFonts w:ascii="Calibri" w:hAnsi="Calibri" w:cs="Calibri"/>
              </w:rPr>
            </w:pPr>
            <w:r>
              <w:rPr>
                <w:rFonts w:ascii="Calibri" w:hAnsi="Calibri" w:cs="Calibri"/>
              </w:rPr>
              <w:t>(ft)</w:t>
            </w:r>
          </w:p>
        </w:tc>
        <w:tc>
          <w:tcPr>
            <w:tcW w:w="5158" w:type="dxa"/>
          </w:tcPr>
          <w:p w:rsidR="006409AE" w:rsidRDefault="006409AE" w:rsidP="00E359E0">
            <w:pPr>
              <w:rPr>
                <w:rFonts w:ascii="Calibri" w:hAnsi="Calibri" w:cs="Calibri"/>
              </w:rPr>
            </w:pPr>
          </w:p>
        </w:tc>
      </w:tr>
      <w:tr w:rsidR="006409AE" w:rsidRPr="00345DAA" w:rsidTr="00E359E0">
        <w:trPr>
          <w:trHeight w:val="6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Depth to Screen</w:t>
            </w:r>
          </w:p>
        </w:tc>
        <w:tc>
          <w:tcPr>
            <w:tcW w:w="0" w:type="auto"/>
            <w:vAlign w:val="bottom"/>
          </w:tcPr>
          <w:p w:rsidR="006409AE" w:rsidRDefault="006409AE" w:rsidP="00E359E0">
            <w:pPr>
              <w:rPr>
                <w:rFonts w:ascii="Calibri" w:hAnsi="Calibri" w:cs="Calibri"/>
              </w:rPr>
            </w:pPr>
            <w:r>
              <w:rPr>
                <w:rFonts w:ascii="Calibri" w:hAnsi="Calibri" w:cs="Calibri"/>
              </w:rPr>
              <w:t>(ft)</w:t>
            </w:r>
          </w:p>
        </w:tc>
        <w:tc>
          <w:tcPr>
            <w:tcW w:w="5158" w:type="dxa"/>
          </w:tcPr>
          <w:p w:rsidR="006409AE" w:rsidRDefault="006409AE" w:rsidP="00E359E0">
            <w:pPr>
              <w:rPr>
                <w:rFonts w:ascii="Calibri" w:hAnsi="Calibri" w:cs="Calibri"/>
              </w:rPr>
            </w:pPr>
          </w:p>
        </w:tc>
      </w:tr>
      <w:tr w:rsidR="006409AE" w:rsidRPr="00345DAA" w:rsidTr="00E359E0">
        <w:trPr>
          <w:trHeight w:val="21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Pr>
                <w:rFonts w:ascii="Calibri" w:eastAsia="Times New Roman" w:hAnsi="Calibri" w:cs="Calibri"/>
                <w:color w:val="000000"/>
              </w:rPr>
              <w:t xml:space="preserve">Well Casing Material </w:t>
            </w:r>
            <w:r w:rsidRPr="00345DAA">
              <w:rPr>
                <w:rFonts w:ascii="Calibri" w:eastAsia="Times New Roman" w:hAnsi="Calibri" w:cs="Calibri"/>
                <w:color w:val="000000"/>
              </w:rPr>
              <w:t>(steel, galvanized, steel and plastic, PVC, don't know</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(S, G, S/P, PVC, DK)</w:t>
            </w:r>
          </w:p>
        </w:tc>
        <w:tc>
          <w:tcPr>
            <w:tcW w:w="5158" w:type="dxa"/>
          </w:tcPr>
          <w:p w:rsidR="006409AE" w:rsidRDefault="006409AE" w:rsidP="00E359E0">
            <w:pPr>
              <w:rPr>
                <w:rFonts w:ascii="Calibri" w:hAnsi="Calibri" w:cs="Calibri"/>
                <w:color w:val="000000"/>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Well Grouted</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 N)</w:t>
            </w:r>
          </w:p>
        </w:tc>
        <w:tc>
          <w:tcPr>
            <w:tcW w:w="5158" w:type="dxa"/>
          </w:tcPr>
          <w:p w:rsidR="006409AE" w:rsidRDefault="006409AE" w:rsidP="00E359E0">
            <w:pPr>
              <w:rPr>
                <w:rFonts w:ascii="Calibri" w:hAnsi="Calibri" w:cs="Calibri"/>
                <w:color w:val="000000"/>
              </w:rPr>
            </w:pPr>
          </w:p>
        </w:tc>
      </w:tr>
      <w:tr w:rsidR="006409AE" w:rsidRPr="00983212" w:rsidTr="00E359E0">
        <w:trPr>
          <w:trHeight w:val="18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Pr>
                <w:rFonts w:ascii="Calibri" w:eastAsia="Times New Roman" w:hAnsi="Calibri" w:cs="Calibri"/>
                <w:color w:val="000000"/>
              </w:rPr>
              <w:t xml:space="preserve">Plumbing Material </w:t>
            </w:r>
            <w:r w:rsidRPr="00345DAA">
              <w:rPr>
                <w:rFonts w:ascii="Calibri" w:eastAsia="Times New Roman" w:hAnsi="Calibri" w:cs="Calibri"/>
                <w:color w:val="000000"/>
              </w:rPr>
              <w:t>(lead, copper, galvanized, PVC/PEX, other)</w:t>
            </w:r>
          </w:p>
        </w:tc>
        <w:tc>
          <w:tcPr>
            <w:tcW w:w="1921" w:type="dxa"/>
            <w:vAlign w:val="bottom"/>
          </w:tcPr>
          <w:p w:rsidR="006409AE" w:rsidRPr="00983212" w:rsidRDefault="006409AE" w:rsidP="00E359E0">
            <w:pPr>
              <w:rPr>
                <w:rFonts w:ascii="Calibri" w:hAnsi="Calibri" w:cs="Calibri"/>
                <w:color w:val="000000"/>
                <w:lang w:val="es-US"/>
              </w:rPr>
            </w:pPr>
            <w:r w:rsidRPr="00983212">
              <w:rPr>
                <w:rFonts w:ascii="Calibri" w:hAnsi="Calibri" w:cs="Calibri"/>
                <w:color w:val="000000"/>
                <w:lang w:val="es-US"/>
              </w:rPr>
              <w:t>Pb, Cu, G, PVC/PEX, O)</w:t>
            </w:r>
          </w:p>
        </w:tc>
        <w:tc>
          <w:tcPr>
            <w:tcW w:w="5158" w:type="dxa"/>
          </w:tcPr>
          <w:p w:rsidR="006409AE" w:rsidRPr="00983212" w:rsidRDefault="006409AE" w:rsidP="00E359E0">
            <w:pPr>
              <w:rPr>
                <w:rFonts w:ascii="Calibri" w:hAnsi="Calibri" w:cs="Calibri"/>
                <w:color w:val="000000"/>
                <w:lang w:val="es-US"/>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Septic System</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Y/N</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Distance between w</w:t>
            </w:r>
            <w:r>
              <w:rPr>
                <w:rFonts w:ascii="Calibri" w:eastAsia="Times New Roman" w:hAnsi="Calibri" w:cs="Calibri"/>
                <w:color w:val="000000"/>
              </w:rPr>
              <w:t>ell and septic tank/drainfield</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(ft)</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Identify other potential sources of contamination nearby</w:t>
            </w:r>
          </w:p>
        </w:tc>
        <w:tc>
          <w:tcPr>
            <w:tcW w:w="0" w:type="auto"/>
            <w:vAlign w:val="bottom"/>
          </w:tcPr>
          <w:p w:rsidR="006409AE" w:rsidRDefault="006409AE" w:rsidP="00E359E0">
            <w:pPr>
              <w:rPr>
                <w:rFonts w:ascii="Calibri" w:hAnsi="Calibri" w:cs="Calibri"/>
                <w:color w:val="000000"/>
              </w:rPr>
            </w:pPr>
          </w:p>
        </w:tc>
        <w:tc>
          <w:tcPr>
            <w:tcW w:w="5158" w:type="dxa"/>
          </w:tcPr>
          <w:p w:rsidR="006409AE" w:rsidRDefault="006409AE" w:rsidP="00E359E0">
            <w:pPr>
              <w:rPr>
                <w:rFonts w:ascii="Calibri" w:hAnsi="Calibri" w:cs="Calibri"/>
                <w:color w:val="000000"/>
              </w:rPr>
            </w:pPr>
          </w:p>
        </w:tc>
      </w:tr>
      <w:tr w:rsidR="006409AE" w:rsidRPr="00345DAA" w:rsidTr="00E359E0">
        <w:trPr>
          <w:trHeight w:val="18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Distance between well and other potential source of contamination</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(ft)</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Last time water tested ( # of years, never, don't know)</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 N, DK)</w:t>
            </w:r>
          </w:p>
        </w:tc>
        <w:tc>
          <w:tcPr>
            <w:tcW w:w="5158" w:type="dxa"/>
          </w:tcPr>
          <w:p w:rsidR="006409AE" w:rsidRDefault="006409AE" w:rsidP="00E359E0">
            <w:pPr>
              <w:rPr>
                <w:rFonts w:ascii="Calibri" w:hAnsi="Calibri" w:cs="Calibri"/>
                <w:color w:val="000000"/>
              </w:rPr>
            </w:pPr>
          </w:p>
        </w:tc>
      </w:tr>
      <w:tr w:rsidR="006409AE" w:rsidRPr="00345DAA" w:rsidTr="00E359E0">
        <w:trPr>
          <w:trHeight w:val="6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lastRenderedPageBreak/>
              <w:t>Is water disinfected?</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(Y/N)</w:t>
            </w:r>
          </w:p>
        </w:tc>
        <w:tc>
          <w:tcPr>
            <w:tcW w:w="5158" w:type="dxa"/>
          </w:tcPr>
          <w:p w:rsidR="006409AE" w:rsidRDefault="006409AE" w:rsidP="00E359E0">
            <w:pPr>
              <w:rPr>
                <w:rFonts w:ascii="Calibri" w:hAnsi="Calibri" w:cs="Calibri"/>
                <w:color w:val="000000"/>
              </w:rPr>
            </w:pPr>
          </w:p>
        </w:tc>
      </w:tr>
    </w:tbl>
    <w:p w:rsidR="006409AE" w:rsidRDefault="006409AE" w:rsidP="006409AE"/>
    <w:p w:rsidR="006409AE" w:rsidRPr="00F1189E" w:rsidRDefault="006409AE" w:rsidP="006409AE">
      <w:pPr>
        <w:rPr>
          <w:rFonts w:ascii="Times New Roman" w:hAnsi="Times New Roman" w:cs="Times New Roman"/>
          <w:b/>
          <w:bCs/>
        </w:rPr>
      </w:pPr>
    </w:p>
    <w:p w:rsidR="005433C5" w:rsidRPr="00F1189E" w:rsidRDefault="005433C5" w:rsidP="00F1189E">
      <w:pPr>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E9" w:rsidRDefault="009775E9" w:rsidP="000F0A3C">
      <w:pPr>
        <w:spacing w:after="0" w:line="240" w:lineRule="auto"/>
      </w:pPr>
      <w:r>
        <w:separator/>
      </w:r>
    </w:p>
  </w:endnote>
  <w:endnote w:type="continuationSeparator" w:id="0">
    <w:p w:rsidR="009775E9" w:rsidRDefault="009775E9"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E9" w:rsidRDefault="009775E9" w:rsidP="000F0A3C">
      <w:pPr>
        <w:spacing w:after="0" w:line="240" w:lineRule="auto"/>
      </w:pPr>
      <w:r>
        <w:separator/>
      </w:r>
    </w:p>
  </w:footnote>
  <w:footnote w:type="continuationSeparator" w:id="0">
    <w:p w:rsidR="009775E9" w:rsidRDefault="009775E9"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30CDE"/>
    <w:rsid w:val="000375D0"/>
    <w:rsid w:val="00090648"/>
    <w:rsid w:val="0009575E"/>
    <w:rsid w:val="000B66C0"/>
    <w:rsid w:val="000C1445"/>
    <w:rsid w:val="000E36DF"/>
    <w:rsid w:val="000F0A3C"/>
    <w:rsid w:val="000F0E98"/>
    <w:rsid w:val="00100FB5"/>
    <w:rsid w:val="0010670F"/>
    <w:rsid w:val="00106C4F"/>
    <w:rsid w:val="00125FB0"/>
    <w:rsid w:val="001309A9"/>
    <w:rsid w:val="0017476F"/>
    <w:rsid w:val="00205D5C"/>
    <w:rsid w:val="002403CD"/>
    <w:rsid w:val="0024654F"/>
    <w:rsid w:val="00254C58"/>
    <w:rsid w:val="002D0D2B"/>
    <w:rsid w:val="002D4085"/>
    <w:rsid w:val="002D465F"/>
    <w:rsid w:val="002D4888"/>
    <w:rsid w:val="00331310"/>
    <w:rsid w:val="00344C2A"/>
    <w:rsid w:val="00392DB6"/>
    <w:rsid w:val="003951E6"/>
    <w:rsid w:val="003F0593"/>
    <w:rsid w:val="003F3AEF"/>
    <w:rsid w:val="00422366"/>
    <w:rsid w:val="00431559"/>
    <w:rsid w:val="00455F47"/>
    <w:rsid w:val="00462788"/>
    <w:rsid w:val="004711C8"/>
    <w:rsid w:val="004A5F9F"/>
    <w:rsid w:val="004C2330"/>
    <w:rsid w:val="004C4C64"/>
    <w:rsid w:val="004D6D91"/>
    <w:rsid w:val="004F0EA9"/>
    <w:rsid w:val="0050284F"/>
    <w:rsid w:val="00530C67"/>
    <w:rsid w:val="00531559"/>
    <w:rsid w:val="005433C5"/>
    <w:rsid w:val="005D7AC8"/>
    <w:rsid w:val="005E4066"/>
    <w:rsid w:val="005E4A95"/>
    <w:rsid w:val="00615274"/>
    <w:rsid w:val="006163ED"/>
    <w:rsid w:val="006409AE"/>
    <w:rsid w:val="0065038A"/>
    <w:rsid w:val="00680794"/>
    <w:rsid w:val="0068737D"/>
    <w:rsid w:val="00700E39"/>
    <w:rsid w:val="007129CA"/>
    <w:rsid w:val="00725BA5"/>
    <w:rsid w:val="0072773C"/>
    <w:rsid w:val="007456BC"/>
    <w:rsid w:val="00756A0B"/>
    <w:rsid w:val="007B54BA"/>
    <w:rsid w:val="007B5BA7"/>
    <w:rsid w:val="007E7043"/>
    <w:rsid w:val="00824BE4"/>
    <w:rsid w:val="00840741"/>
    <w:rsid w:val="008952AA"/>
    <w:rsid w:val="008B6441"/>
    <w:rsid w:val="008D0174"/>
    <w:rsid w:val="009012B9"/>
    <w:rsid w:val="009413C8"/>
    <w:rsid w:val="00944A99"/>
    <w:rsid w:val="009775E9"/>
    <w:rsid w:val="00983212"/>
    <w:rsid w:val="00991C9F"/>
    <w:rsid w:val="009B688A"/>
    <w:rsid w:val="009D241B"/>
    <w:rsid w:val="00A43588"/>
    <w:rsid w:val="00A466D5"/>
    <w:rsid w:val="00A50FEA"/>
    <w:rsid w:val="00A6718C"/>
    <w:rsid w:val="00A73B31"/>
    <w:rsid w:val="00AA78AA"/>
    <w:rsid w:val="00AB4350"/>
    <w:rsid w:val="00AB5E35"/>
    <w:rsid w:val="00AB6DA6"/>
    <w:rsid w:val="00AC146B"/>
    <w:rsid w:val="00AC6E39"/>
    <w:rsid w:val="00B0464E"/>
    <w:rsid w:val="00B07373"/>
    <w:rsid w:val="00B66305"/>
    <w:rsid w:val="00B77C31"/>
    <w:rsid w:val="00B814C9"/>
    <w:rsid w:val="00B821E1"/>
    <w:rsid w:val="00BB0A68"/>
    <w:rsid w:val="00C26C54"/>
    <w:rsid w:val="00C334CB"/>
    <w:rsid w:val="00C34C3A"/>
    <w:rsid w:val="00C67195"/>
    <w:rsid w:val="00C76DB9"/>
    <w:rsid w:val="00CA1EFA"/>
    <w:rsid w:val="00CD5A3F"/>
    <w:rsid w:val="00D042AF"/>
    <w:rsid w:val="00D11ED9"/>
    <w:rsid w:val="00D3444E"/>
    <w:rsid w:val="00D41C94"/>
    <w:rsid w:val="00D54F1A"/>
    <w:rsid w:val="00D56396"/>
    <w:rsid w:val="00D86DD6"/>
    <w:rsid w:val="00D95252"/>
    <w:rsid w:val="00DA16EA"/>
    <w:rsid w:val="00DA3B27"/>
    <w:rsid w:val="00DB7DED"/>
    <w:rsid w:val="00DC7508"/>
    <w:rsid w:val="00DD428D"/>
    <w:rsid w:val="00DF2244"/>
    <w:rsid w:val="00E0013E"/>
    <w:rsid w:val="00EC4F9B"/>
    <w:rsid w:val="00EE0B75"/>
    <w:rsid w:val="00EE4218"/>
    <w:rsid w:val="00F00A47"/>
    <w:rsid w:val="00F1087A"/>
    <w:rsid w:val="00F1189E"/>
    <w:rsid w:val="00F361D0"/>
    <w:rsid w:val="00F679D3"/>
    <w:rsid w:val="00FA33B6"/>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6409AE"/>
    <w:rPr>
      <w:color w:val="0563C1" w:themeColor="hyperlink"/>
      <w:u w:val="single"/>
    </w:rPr>
  </w:style>
  <w:style w:type="character" w:styleId="FollowedHyperlink">
    <w:name w:val="FollowedHyperlink"/>
    <w:basedOn w:val="DefaultParagraphFont"/>
    <w:uiPriority w:val="99"/>
    <w:semiHidden/>
    <w:unhideWhenUsed/>
    <w:rsid w:val="00DD42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6409AE"/>
    <w:rPr>
      <w:color w:val="0563C1" w:themeColor="hyperlink"/>
      <w:u w:val="single"/>
    </w:rPr>
  </w:style>
  <w:style w:type="character" w:styleId="FollowedHyperlink">
    <w:name w:val="FollowedHyperlink"/>
    <w:basedOn w:val="DefaultParagraphFont"/>
    <w:uiPriority w:val="99"/>
    <w:semiHidden/>
    <w:unhideWhenUsed/>
    <w:rsid w:val="00DD4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Alison</dc:creator>
  <cp:lastModifiedBy>SYSTEM</cp:lastModifiedBy>
  <cp:revision>2</cp:revision>
  <cp:lastPrinted>2017-10-18T16:59:00Z</cp:lastPrinted>
  <dcterms:created xsi:type="dcterms:W3CDTF">2019-04-30T22:49:00Z</dcterms:created>
  <dcterms:modified xsi:type="dcterms:W3CDTF">2019-04-30T22:49:00Z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107798493</vt:i4>
  </property>
  <property fmtid="{D5CDD505-2E9C-101B-9397-08002B2CF9AE}" pid="4" name="_EmailSubject">
    <vt:lpwstr>Edits Required to STEM Education Water Quality Testing Project </vt:lpwstr>
  </property>
  <property fmtid="{D5CDD505-2E9C-101B-9397-08002B2CF9AE}" pid="5" name="_AuthorEmail">
    <vt:lpwstr>Kremer.Fran@epa.gov</vt:lpwstr>
  </property>
  <property fmtid="{D5CDD505-2E9C-101B-9397-08002B2CF9AE}" pid="6" name="_AuthorEmailDisplayName">
    <vt:lpwstr>Kremer, Fran</vt:lpwstr>
  </property>
  <property fmtid="{D5CDD505-2E9C-101B-9397-08002B2CF9AE}" pid="7" name="_ReviewingToolsShownOnce">
    <vt:lpwstr/>
  </property>
</Properties>
</file>