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8B8A" w14:textId="77777777" w:rsidR="000B14C5" w:rsidRDefault="000B14C5">
      <w:pPr>
        <w:pStyle w:val="Title"/>
        <w:spacing w:after="480"/>
        <w:rPr>
          <w:rFonts w:ascii="Arial Bold" w:hAnsi="Arial Bold"/>
          <w:b/>
          <w:bCs w:val="0"/>
          <w:smallCaps/>
          <w:sz w:val="32"/>
        </w:rPr>
      </w:pPr>
      <w:bookmarkStart w:id="0" w:name="_GoBack"/>
      <w:bookmarkEnd w:id="0"/>
      <w:r>
        <w:rPr>
          <w:rFonts w:ascii="Arial Bold" w:hAnsi="Arial Bold"/>
          <w:b/>
          <w:bCs w:val="0"/>
          <w:smallCaps/>
          <w:sz w:val="32"/>
        </w:rPr>
        <w:t>Appendix VI-5</w:t>
      </w:r>
      <w:r>
        <w:rPr>
          <w:rFonts w:ascii="Arial Bold" w:hAnsi="Arial Bold"/>
          <w:b/>
          <w:bCs w:val="0"/>
          <w:smallCaps/>
          <w:sz w:val="32"/>
        </w:rPr>
        <w:br/>
        <w:t>Form HUD 11710-D - Issuer’s Monthly Summary Report</w:t>
      </w:r>
    </w:p>
    <w:p w14:paraId="4F528B8B" w14:textId="77777777" w:rsidR="000B14C5" w:rsidRDefault="000B14C5">
      <w:pPr>
        <w:pStyle w:val="Hanging"/>
        <w:jc w:val="both"/>
        <w:rPr>
          <w:b/>
        </w:rPr>
      </w:pPr>
      <w:r>
        <w:rPr>
          <w:b/>
        </w:rPr>
        <w:t>Applicability:</w:t>
      </w:r>
      <w:r>
        <w:rPr>
          <w:b/>
        </w:rPr>
        <w:tab/>
      </w:r>
      <w:r>
        <w:t>Ginnie Mae I MBS Program and Ginnie Mae II MBS Program.</w:t>
      </w:r>
    </w:p>
    <w:p w14:paraId="4F528B8C" w14:textId="77777777" w:rsidR="000B14C5" w:rsidRDefault="000B14C5">
      <w:pPr>
        <w:pStyle w:val="Hanging"/>
        <w:jc w:val="both"/>
      </w:pPr>
      <w:r>
        <w:rPr>
          <w:b/>
        </w:rPr>
        <w:t>Purpose:</w:t>
      </w:r>
      <w:r>
        <w:tab/>
        <w:t xml:space="preserve">To report to Ginnie Mae a summary of information on an </w:t>
      </w:r>
      <w:r w:rsidR="004D26D3">
        <w:t>Issuer</w:t>
      </w:r>
      <w:r>
        <w:t>’s outstanding pools or loan packages</w:t>
      </w:r>
      <w:r w:rsidR="009535B3">
        <w:t xml:space="preserve"> and </w:t>
      </w:r>
      <w:r>
        <w:t>to provide a certification as to the accuracy of the information reported</w:t>
      </w:r>
      <w:r w:rsidR="009535B3">
        <w:t>.</w:t>
      </w:r>
      <w:r>
        <w:t xml:space="preserve"> </w:t>
      </w:r>
    </w:p>
    <w:p w14:paraId="4F528B8D" w14:textId="77777777" w:rsidR="000B14C5" w:rsidRDefault="000B14C5">
      <w:pPr>
        <w:pStyle w:val="Hanging"/>
        <w:jc w:val="both"/>
      </w:pPr>
      <w:proofErr w:type="gramStart"/>
      <w:r>
        <w:rPr>
          <w:b/>
        </w:rPr>
        <w:t>Prepared by:</w:t>
      </w:r>
      <w:r>
        <w:tab/>
        <w:t>Issuer.</w:t>
      </w:r>
      <w:proofErr w:type="gramEnd"/>
      <w:r>
        <w:t xml:space="preserve">  The </w:t>
      </w:r>
      <w:r w:rsidR="004D26D3">
        <w:t>Issuer</w:t>
      </w:r>
      <w:r>
        <w:t xml:space="preserve"> must follow the instructions set forth in the Ginnie</w:t>
      </w:r>
      <w:r>
        <w:rPr>
          <w:i/>
        </w:rPr>
        <w:t>NET</w:t>
      </w:r>
      <w:r>
        <w:t xml:space="preserve"> Issuer Guide.  If the </w:t>
      </w:r>
      <w:r w:rsidR="004D26D3">
        <w:t>Issuer</w:t>
      </w:r>
      <w:r>
        <w:t xml:space="preserve"> prints a copy of its monthly summary report for a given month, the report will be printed in this format.</w:t>
      </w:r>
    </w:p>
    <w:p w14:paraId="4F528B8E" w14:textId="77777777" w:rsidR="000B14C5" w:rsidRDefault="000B14C5">
      <w:pPr>
        <w:pStyle w:val="Hanging"/>
        <w:jc w:val="both"/>
      </w:pPr>
      <w:proofErr w:type="gramStart"/>
      <w:r>
        <w:rPr>
          <w:b/>
        </w:rPr>
        <w:t>Prepared in:</w:t>
      </w:r>
      <w:r>
        <w:tab/>
        <w:t xml:space="preserve">The information on this form HUD 11710-D, and any correction to the information, must be reported </w:t>
      </w:r>
      <w:r w:rsidR="009570A6">
        <w:t xml:space="preserve">in all cases via </w:t>
      </w:r>
      <w:r>
        <w:t>Ginnie</w:t>
      </w:r>
      <w:r>
        <w:rPr>
          <w:i/>
        </w:rPr>
        <w:t>NET</w:t>
      </w:r>
      <w:r>
        <w:t>.</w:t>
      </w:r>
      <w:proofErr w:type="gramEnd"/>
    </w:p>
    <w:p w14:paraId="4F528B8F" w14:textId="77777777" w:rsidR="000B14C5" w:rsidRDefault="000B14C5">
      <w:pPr>
        <w:pStyle w:val="Hanging"/>
        <w:jc w:val="both"/>
      </w:pPr>
      <w:r>
        <w:rPr>
          <w:b/>
        </w:rPr>
        <w:t>Distribution:</w:t>
      </w:r>
      <w:r>
        <w:tab/>
        <w:t>For Ginnie Mae I pools and Ginnie Mae II pools and loan packages:</w:t>
      </w:r>
    </w:p>
    <w:p w14:paraId="4F528B90" w14:textId="77777777" w:rsidR="000B14C5" w:rsidRDefault="000B14C5">
      <w:pPr>
        <w:pStyle w:val="Style6"/>
        <w:tabs>
          <w:tab w:val="clear" w:pos="2520"/>
        </w:tabs>
        <w:spacing w:after="240"/>
        <w:ind w:left="2160" w:firstLine="0"/>
        <w:jc w:val="both"/>
      </w:pPr>
      <w:r>
        <w:t xml:space="preserve">Under Ginnie Mae I and II, guaranty fees will be collected from each </w:t>
      </w:r>
      <w:r w:rsidR="009570A6">
        <w:t>I</w:t>
      </w:r>
      <w:r>
        <w:t xml:space="preserve">ssuer by </w:t>
      </w:r>
      <w:proofErr w:type="gramStart"/>
      <w:r>
        <w:t>use</w:t>
      </w:r>
      <w:proofErr w:type="gramEnd"/>
      <w:r>
        <w:t xml:space="preserve"> of an automated clearing house (ACH) debit.  For Ginnie Mae I pools, </w:t>
      </w:r>
      <w:r w:rsidR="004D26D3">
        <w:t>Issuer</w:t>
      </w:r>
      <w:r>
        <w:t>s are to report the amount of the guaranty fee in accordance with instructions contained in Chapter 6 of the Ginnie Mae MBS Guide.</w:t>
      </w:r>
    </w:p>
    <w:p w14:paraId="4F528B91" w14:textId="77777777" w:rsidR="000B14C5" w:rsidRDefault="000B14C5">
      <w:pPr>
        <w:pStyle w:val="Hanging"/>
        <w:jc w:val="both"/>
      </w:pPr>
      <w:r>
        <w:rPr>
          <w:b/>
        </w:rPr>
        <w:t>Due Date:</w:t>
      </w:r>
      <w:r>
        <w:tab/>
        <w:t>To be transmitted by Ginnie</w:t>
      </w:r>
      <w:r>
        <w:rPr>
          <w:i/>
        </w:rPr>
        <w:t>NET</w:t>
      </w:r>
      <w:r>
        <w:t xml:space="preserve"> no later than the </w:t>
      </w:r>
      <w:r w:rsidR="00250C20">
        <w:t xml:space="preserve">fourth business day </w:t>
      </w:r>
      <w:r>
        <w:t>of the month following the reporting month.</w:t>
      </w:r>
    </w:p>
    <w:p w14:paraId="4F528B92" w14:textId="77777777" w:rsidR="000B14C5" w:rsidRDefault="000B14C5">
      <w:pPr>
        <w:pStyle w:val="Heading3"/>
        <w:rPr>
          <w:b w:val="0"/>
          <w:bCs/>
        </w:rPr>
      </w:pPr>
      <w:r>
        <w:t>Preparation Instructions</w:t>
      </w:r>
    </w:p>
    <w:p w14:paraId="4F528B93" w14:textId="77777777" w:rsidR="000B14C5" w:rsidRDefault="000B14C5">
      <w:pPr>
        <w:jc w:val="both"/>
      </w:pPr>
      <w:r>
        <w:t xml:space="preserve">The form HUD 11710-D relating to the </w:t>
      </w:r>
      <w:r w:rsidR="004D26D3">
        <w:t>Issuer</w:t>
      </w:r>
      <w:r>
        <w:t xml:space="preserve">’s Ginnie Mae I pools must include just the Ginnie Mae I pools.  Similarly, the form HUD 11710-D for Ginnie Mae II pools and loan packages must relate only to Ginnie Mae II pools and loan packages.  In the heading of the form enter the </w:t>
      </w:r>
      <w:r w:rsidR="004D26D3">
        <w:t>Issuer</w:t>
      </w:r>
      <w:r>
        <w:t xml:space="preserve">’s name, address and zip code, then number of pools or loan packages being reported, the reporting cutoff date, the reporting month, the </w:t>
      </w:r>
      <w:r w:rsidR="004D26D3">
        <w:t>Issuer</w:t>
      </w:r>
      <w:r>
        <w:t xml:space="preserve"> ID number and the </w:t>
      </w:r>
      <w:r w:rsidR="004D26D3">
        <w:t>Issuer</w:t>
      </w:r>
      <w:r>
        <w:t xml:space="preserve"> RPB report ID number.  Also, check the appropriate box to indicate whether the pools or loan packages reported are reported under the Ginnie Mae I program or the Ginnie Mae II program.</w:t>
      </w:r>
    </w:p>
    <w:p w14:paraId="4F528B94" w14:textId="77777777" w:rsidR="000B14C5" w:rsidRDefault="000B14C5"/>
    <w:p w14:paraId="4F528B95" w14:textId="77777777" w:rsidR="000B14C5" w:rsidRDefault="000B14C5">
      <w:pPr>
        <w:rPr>
          <w:b/>
          <w:bCs/>
        </w:rPr>
      </w:pPr>
      <w:r>
        <w:rPr>
          <w:b/>
          <w:bCs/>
        </w:rPr>
        <w:t>Section (1) – Installments Delinquent</w:t>
      </w:r>
    </w:p>
    <w:p w14:paraId="4F528B96" w14:textId="77777777" w:rsidR="000B14C5" w:rsidRDefault="000B14C5"/>
    <w:p w14:paraId="4F528B97" w14:textId="77777777" w:rsidR="000B14C5" w:rsidRDefault="000B14C5">
      <w:pPr>
        <w:pStyle w:val="BodyText"/>
        <w:tabs>
          <w:tab w:val="clear" w:pos="5040"/>
        </w:tabs>
        <w:jc w:val="both"/>
      </w:pPr>
      <w:r>
        <w:t xml:space="preserve">Enter the total current number of loans in the </w:t>
      </w:r>
      <w:r w:rsidR="004D26D3">
        <w:t>Issuer</w:t>
      </w:r>
      <w:r>
        <w:t xml:space="preserve">’s pools or loan packages, and the aggregated delinquency data for the </w:t>
      </w:r>
      <w:r w:rsidR="004D26D3">
        <w:t>Issuer</w:t>
      </w:r>
      <w:r>
        <w:t>’s pools</w:t>
      </w:r>
      <w:r w:rsidR="00995601">
        <w:t xml:space="preserve"> and loan packages for the reporting period.</w:t>
      </w:r>
      <w:r w:rsidR="00995601" w:rsidDel="00995601">
        <w:t xml:space="preserve"> </w:t>
      </w:r>
      <w:r>
        <w:t xml:space="preserve">Enter in the box “Percent 2 or More Months </w:t>
      </w:r>
      <w:proofErr w:type="spellStart"/>
      <w:r>
        <w:t>Delin</w:t>
      </w:r>
      <w:proofErr w:type="spellEnd"/>
      <w:r>
        <w:t>. Excluding Foreclosures” the percentage of loans currently in the pools or loan packages that are two or more months delinquent, but for which foreclosure has not been initiated, as of the end of the reporting month.</w:t>
      </w:r>
    </w:p>
    <w:p w14:paraId="4F528B98" w14:textId="77777777" w:rsidR="000B14C5" w:rsidRDefault="000B14C5">
      <w:pPr>
        <w:pStyle w:val="Heading3"/>
      </w:pPr>
      <w:r>
        <w:t>Section (2) - Total Escrow Funds</w:t>
      </w:r>
    </w:p>
    <w:p w14:paraId="4F528B99" w14:textId="77777777" w:rsidR="000B14C5" w:rsidRDefault="000B14C5">
      <w:pPr>
        <w:pStyle w:val="BodyText"/>
        <w:tabs>
          <w:tab w:val="clear" w:pos="5040"/>
        </w:tabs>
        <w:jc w:val="both"/>
      </w:pPr>
      <w:r>
        <w:t xml:space="preserve">Enter the total amount of the entries </w:t>
      </w:r>
      <w:r w:rsidR="00050557">
        <w:t>as reported in the RFS Issuer Monthly Report of Pool and Loan Data</w:t>
      </w:r>
      <w:r w:rsidR="00505792">
        <w:t xml:space="preserve"> </w:t>
      </w:r>
    </w:p>
    <w:p w14:paraId="4F528B9A" w14:textId="77777777" w:rsidR="000B14C5" w:rsidRDefault="000B14C5">
      <w:pPr>
        <w:pStyle w:val="Heading3"/>
      </w:pPr>
      <w:r>
        <w:lastRenderedPageBreak/>
        <w:t>Section (3) - Total Funds Other Than Escrow</w:t>
      </w:r>
    </w:p>
    <w:p w14:paraId="4F528B9B" w14:textId="77777777" w:rsidR="000B14C5" w:rsidRDefault="000B14C5">
      <w:pPr>
        <w:pStyle w:val="BodyText"/>
        <w:tabs>
          <w:tab w:val="clear" w:pos="5040"/>
        </w:tabs>
        <w:jc w:val="both"/>
      </w:pPr>
      <w:r>
        <w:t xml:space="preserve">Enter the total amount of the entries in </w:t>
      </w:r>
      <w:r w:rsidR="004D26D3">
        <w:t xml:space="preserve">as reported in the RFS Issuer Monthly Report of Pool and Loan Data </w:t>
      </w:r>
    </w:p>
    <w:p w14:paraId="4F528B9C" w14:textId="77777777" w:rsidR="000B14C5" w:rsidRDefault="000B14C5">
      <w:pPr>
        <w:pStyle w:val="Heading3"/>
      </w:pPr>
      <w:r>
        <w:t>Sections (4) through (10)</w:t>
      </w:r>
    </w:p>
    <w:p w14:paraId="4F528B9D" w14:textId="77777777" w:rsidR="000B14C5" w:rsidRDefault="000B14C5">
      <w:pPr>
        <w:pStyle w:val="BodyText"/>
        <w:tabs>
          <w:tab w:val="clear" w:pos="5040"/>
        </w:tabs>
        <w:jc w:val="both"/>
      </w:pPr>
      <w:r>
        <w:t>Enter in each Section named below the prescribed total or totals for all outstanding pools or loan packages</w:t>
      </w:r>
    </w:p>
    <w:tbl>
      <w:tblPr>
        <w:tblW w:w="0" w:type="auto"/>
        <w:tblLayout w:type="fixed"/>
        <w:tblLook w:val="0000" w:firstRow="0" w:lastRow="0" w:firstColumn="0" w:lastColumn="0" w:noHBand="0" w:noVBand="0"/>
      </w:tblPr>
      <w:tblGrid>
        <w:gridCol w:w="3258"/>
        <w:gridCol w:w="5598"/>
      </w:tblGrid>
      <w:tr w:rsidR="000B14C5" w14:paraId="4F528BA0" w14:textId="77777777">
        <w:tc>
          <w:tcPr>
            <w:tcW w:w="3258" w:type="dxa"/>
          </w:tcPr>
          <w:p w14:paraId="4F528B9E" w14:textId="77777777" w:rsidR="000B14C5" w:rsidRDefault="000B14C5">
            <w:r>
              <w:rPr>
                <w:b/>
              </w:rPr>
              <w:t>Section (4):</w:t>
            </w:r>
          </w:p>
        </w:tc>
        <w:tc>
          <w:tcPr>
            <w:tcW w:w="5598" w:type="dxa"/>
          </w:tcPr>
          <w:p w14:paraId="4F528B9F" w14:textId="77777777" w:rsidR="004E0556" w:rsidRDefault="00050557" w:rsidP="004E0556">
            <w:pPr>
              <w:pStyle w:val="BodyText"/>
              <w:tabs>
                <w:tab w:val="clear" w:pos="5040"/>
              </w:tabs>
              <w:jc w:val="both"/>
              <w:rPr>
                <w:b/>
              </w:rPr>
            </w:pPr>
            <w:r>
              <w:t>Enter the</w:t>
            </w:r>
            <w:r w:rsidR="004F7DAE">
              <w:t xml:space="preserve"> total amount of the </w:t>
            </w:r>
            <w:r w:rsidR="003D7262">
              <w:t xml:space="preserve">Guaranty Fee as </w:t>
            </w:r>
            <w:r w:rsidR="000B1A95">
              <w:t>reported</w:t>
            </w:r>
            <w:r w:rsidR="003D7262">
              <w:t xml:space="preserve"> by the </w:t>
            </w:r>
            <w:r w:rsidR="009570A6">
              <w:t>Issuer</w:t>
            </w:r>
            <w:r w:rsidR="003D7262">
              <w:t xml:space="preserve"> for pools and loan packages as applicable for the reporting period. </w:t>
            </w:r>
          </w:p>
        </w:tc>
      </w:tr>
      <w:tr w:rsidR="000B14C5" w14:paraId="4F528BAB" w14:textId="77777777">
        <w:tc>
          <w:tcPr>
            <w:tcW w:w="3258" w:type="dxa"/>
          </w:tcPr>
          <w:p w14:paraId="4F528BA1" w14:textId="77777777" w:rsidR="003D7262" w:rsidRDefault="000B14C5">
            <w:pPr>
              <w:rPr>
                <w:b/>
              </w:rPr>
            </w:pPr>
            <w:r>
              <w:rPr>
                <w:b/>
              </w:rPr>
              <w:t>Sections (5)</w:t>
            </w:r>
            <w:r w:rsidR="00346E7A">
              <w:rPr>
                <w:b/>
              </w:rPr>
              <w:t>:</w:t>
            </w:r>
          </w:p>
          <w:p w14:paraId="4F528BA2" w14:textId="77777777" w:rsidR="003D7262" w:rsidRDefault="003D7262">
            <w:pPr>
              <w:rPr>
                <w:b/>
              </w:rPr>
            </w:pPr>
          </w:p>
          <w:p w14:paraId="4F528BA3" w14:textId="77777777" w:rsidR="000B14C5" w:rsidRDefault="000B14C5" w:rsidP="003D7262">
            <w:pPr>
              <w:rPr>
                <w:b/>
              </w:rPr>
            </w:pPr>
          </w:p>
          <w:p w14:paraId="4F528BA4" w14:textId="77777777" w:rsidR="003D7262" w:rsidRDefault="003D7262" w:rsidP="003D7262">
            <w:pPr>
              <w:rPr>
                <w:b/>
              </w:rPr>
            </w:pPr>
            <w:r>
              <w:rPr>
                <w:b/>
              </w:rPr>
              <w:t xml:space="preserve">Section </w:t>
            </w:r>
            <w:r w:rsidR="00346E7A">
              <w:rPr>
                <w:b/>
              </w:rPr>
              <w:t>(</w:t>
            </w:r>
            <w:r>
              <w:rPr>
                <w:b/>
              </w:rPr>
              <w:t>6</w:t>
            </w:r>
            <w:r w:rsidR="00346E7A">
              <w:rPr>
                <w:b/>
              </w:rPr>
              <w:t>):</w:t>
            </w:r>
          </w:p>
          <w:p w14:paraId="4F528BA5" w14:textId="77777777" w:rsidR="003D7262" w:rsidRDefault="003D7262" w:rsidP="003D7262">
            <w:pPr>
              <w:rPr>
                <w:b/>
              </w:rPr>
            </w:pPr>
          </w:p>
          <w:p w14:paraId="4F528BA6" w14:textId="77777777" w:rsidR="0062726D" w:rsidRDefault="0062726D" w:rsidP="003D7262">
            <w:pPr>
              <w:rPr>
                <w:b/>
              </w:rPr>
            </w:pPr>
          </w:p>
          <w:p w14:paraId="4F528BA7" w14:textId="77777777" w:rsidR="003D7262" w:rsidRDefault="003D7262" w:rsidP="003D7262">
            <w:r>
              <w:rPr>
                <w:b/>
              </w:rPr>
              <w:t xml:space="preserve">Section </w:t>
            </w:r>
            <w:r w:rsidR="00346E7A">
              <w:rPr>
                <w:b/>
              </w:rPr>
              <w:t>(</w:t>
            </w:r>
            <w:r>
              <w:rPr>
                <w:b/>
              </w:rPr>
              <w:t>7</w:t>
            </w:r>
            <w:r w:rsidR="00346E7A">
              <w:rPr>
                <w:b/>
              </w:rPr>
              <w:t>)</w:t>
            </w:r>
            <w:r w:rsidR="0062726D">
              <w:rPr>
                <w:b/>
              </w:rPr>
              <w:t>:</w:t>
            </w:r>
          </w:p>
        </w:tc>
        <w:tc>
          <w:tcPr>
            <w:tcW w:w="5598" w:type="dxa"/>
          </w:tcPr>
          <w:p w14:paraId="4F528BA8" w14:textId="77777777" w:rsidR="00050557" w:rsidRDefault="00050557" w:rsidP="00050557">
            <w:pPr>
              <w:pStyle w:val="BodyText"/>
              <w:tabs>
                <w:tab w:val="clear" w:pos="5040"/>
              </w:tabs>
              <w:jc w:val="both"/>
            </w:pPr>
            <w:r>
              <w:t xml:space="preserve">Enter the total </w:t>
            </w:r>
            <w:r w:rsidR="003D7262">
              <w:t xml:space="preserve">of mortgages as </w:t>
            </w:r>
            <w:r w:rsidR="000B1A95">
              <w:t xml:space="preserve">reported </w:t>
            </w:r>
            <w:r w:rsidR="003D7262">
              <w:t xml:space="preserve">by the </w:t>
            </w:r>
            <w:r w:rsidR="009570A6">
              <w:t>Issuer</w:t>
            </w:r>
            <w:r w:rsidR="003D7262">
              <w:t xml:space="preserve"> for the reporting period.</w:t>
            </w:r>
          </w:p>
          <w:p w14:paraId="4F528BA9" w14:textId="77777777" w:rsidR="003D7262" w:rsidRDefault="003D7262" w:rsidP="003D7262">
            <w:pPr>
              <w:pStyle w:val="BodyText"/>
              <w:tabs>
                <w:tab w:val="clear" w:pos="5040"/>
              </w:tabs>
              <w:jc w:val="both"/>
            </w:pPr>
            <w:r>
              <w:t xml:space="preserve">Enter the total amount of the entries as reported in the RFS Pool Record Field 4 Pool FIC for the reporting period.  </w:t>
            </w:r>
          </w:p>
          <w:p w14:paraId="4F528BAA" w14:textId="77777777" w:rsidR="000B14C5" w:rsidRDefault="003D7262" w:rsidP="0062726D">
            <w:pPr>
              <w:pStyle w:val="BodyText"/>
              <w:tabs>
                <w:tab w:val="clear" w:pos="5040"/>
              </w:tabs>
              <w:jc w:val="both"/>
            </w:pPr>
            <w:r>
              <w:t xml:space="preserve">Enter the total amount of pool/loan package </w:t>
            </w:r>
            <w:r w:rsidR="00B959C7">
              <w:t>Pool P</w:t>
            </w:r>
            <w:r>
              <w:t xml:space="preserve">rincipal as </w:t>
            </w:r>
            <w:r w:rsidR="000B1A95">
              <w:t>reported</w:t>
            </w:r>
            <w:r>
              <w:t xml:space="preserve"> by the </w:t>
            </w:r>
            <w:r w:rsidR="009570A6">
              <w:t>Issuer</w:t>
            </w:r>
            <w:r>
              <w:t xml:space="preserve"> for the reporting period</w:t>
            </w:r>
          </w:p>
        </w:tc>
      </w:tr>
      <w:tr w:rsidR="000B14C5" w14:paraId="4F528BAE" w14:textId="77777777">
        <w:tc>
          <w:tcPr>
            <w:tcW w:w="3258" w:type="dxa"/>
          </w:tcPr>
          <w:p w14:paraId="4F528BAC" w14:textId="77777777" w:rsidR="000B14C5" w:rsidRDefault="000B14C5">
            <w:pPr>
              <w:rPr>
                <w:b/>
              </w:rPr>
            </w:pPr>
            <w:r>
              <w:rPr>
                <w:b/>
              </w:rPr>
              <w:t xml:space="preserve">Section (8): </w:t>
            </w:r>
          </w:p>
        </w:tc>
        <w:tc>
          <w:tcPr>
            <w:tcW w:w="5598" w:type="dxa"/>
          </w:tcPr>
          <w:p w14:paraId="4F528BAD" w14:textId="77777777" w:rsidR="004E0556" w:rsidRDefault="00050557" w:rsidP="004E0556">
            <w:pPr>
              <w:pStyle w:val="BodyText"/>
              <w:tabs>
                <w:tab w:val="clear" w:pos="5040"/>
              </w:tabs>
              <w:jc w:val="both"/>
              <w:rPr>
                <w:b/>
              </w:rPr>
            </w:pPr>
            <w:r>
              <w:t>Enter the</w:t>
            </w:r>
            <w:r w:rsidR="004F7DAE">
              <w:t xml:space="preserve"> total amount of the entries </w:t>
            </w:r>
            <w:r>
              <w:t xml:space="preserve">as reported in the </w:t>
            </w:r>
            <w:r w:rsidR="003D7262">
              <w:t>monthly RPB report and as reported in the RFS Pool Record Field  10 Security RPB for the reporting period</w:t>
            </w:r>
          </w:p>
        </w:tc>
      </w:tr>
      <w:tr w:rsidR="000B14C5" w14:paraId="4F528BB1" w14:textId="77777777">
        <w:tc>
          <w:tcPr>
            <w:tcW w:w="3258" w:type="dxa"/>
          </w:tcPr>
          <w:p w14:paraId="4F528BAF" w14:textId="77777777" w:rsidR="000B14C5" w:rsidRDefault="000B14C5">
            <w:pPr>
              <w:rPr>
                <w:b/>
              </w:rPr>
            </w:pPr>
            <w:r>
              <w:rPr>
                <w:b/>
              </w:rPr>
              <w:t>Section (9):</w:t>
            </w:r>
          </w:p>
        </w:tc>
        <w:tc>
          <w:tcPr>
            <w:tcW w:w="5598" w:type="dxa"/>
          </w:tcPr>
          <w:p w14:paraId="4F528BB0" w14:textId="77777777" w:rsidR="004E0556" w:rsidRDefault="00050557" w:rsidP="004E0556">
            <w:pPr>
              <w:pStyle w:val="BodyText"/>
              <w:tabs>
                <w:tab w:val="clear" w:pos="5040"/>
              </w:tabs>
              <w:jc w:val="both"/>
              <w:rPr>
                <w:b/>
              </w:rPr>
            </w:pPr>
            <w:r>
              <w:t>Enter the</w:t>
            </w:r>
            <w:r w:rsidR="004F7DAE">
              <w:t xml:space="preserve"> total amount of the entries</w:t>
            </w:r>
            <w:r w:rsidR="003D7262">
              <w:t xml:space="preserve"> as </w:t>
            </w:r>
            <w:r w:rsidR="000B1A95">
              <w:t>reported</w:t>
            </w:r>
            <w:r w:rsidR="003D7262">
              <w:t xml:space="preserve"> by the </w:t>
            </w:r>
            <w:r w:rsidR="009570A6">
              <w:t>Issuer</w:t>
            </w:r>
            <w:r w:rsidR="003D7262">
              <w:t xml:space="preserve"> for the reporting period.</w:t>
            </w:r>
            <w:r w:rsidR="004F7DAE">
              <w:t xml:space="preserve"> </w:t>
            </w:r>
          </w:p>
        </w:tc>
      </w:tr>
      <w:tr w:rsidR="000B14C5" w14:paraId="4F528BB4" w14:textId="77777777">
        <w:tc>
          <w:tcPr>
            <w:tcW w:w="3258" w:type="dxa"/>
          </w:tcPr>
          <w:p w14:paraId="4F528BB2" w14:textId="77777777" w:rsidR="000B14C5" w:rsidRDefault="000B14C5">
            <w:pPr>
              <w:rPr>
                <w:b/>
              </w:rPr>
            </w:pPr>
            <w:r>
              <w:rPr>
                <w:b/>
              </w:rPr>
              <w:t>Section (10):</w:t>
            </w:r>
          </w:p>
        </w:tc>
        <w:tc>
          <w:tcPr>
            <w:tcW w:w="5598" w:type="dxa"/>
          </w:tcPr>
          <w:p w14:paraId="4F528BB3" w14:textId="77777777" w:rsidR="000B14C5" w:rsidRDefault="00050557" w:rsidP="000E47AE">
            <w:pPr>
              <w:pStyle w:val="BodyText"/>
              <w:tabs>
                <w:tab w:val="clear" w:pos="5040"/>
              </w:tabs>
              <w:jc w:val="both"/>
            </w:pPr>
            <w:r>
              <w:t>Enter the</w:t>
            </w:r>
            <w:r w:rsidR="004F7DAE">
              <w:t xml:space="preserve"> total amount of the entries </w:t>
            </w:r>
            <w:r>
              <w:t>as</w:t>
            </w:r>
            <w:r w:rsidR="003D7262">
              <w:t xml:space="preserve"> </w:t>
            </w:r>
            <w:r w:rsidR="000B1A95">
              <w:t>reported</w:t>
            </w:r>
            <w:r w:rsidR="003D7262">
              <w:t xml:space="preserve"> by the </w:t>
            </w:r>
            <w:r w:rsidR="009570A6">
              <w:t>Issuer</w:t>
            </w:r>
            <w:r w:rsidR="003D7262">
              <w:t xml:space="preserve"> for the reporting period.</w:t>
            </w:r>
          </w:p>
        </w:tc>
      </w:tr>
      <w:tr w:rsidR="000B14C5" w14:paraId="4F528BB7" w14:textId="77777777">
        <w:tc>
          <w:tcPr>
            <w:tcW w:w="3258" w:type="dxa"/>
          </w:tcPr>
          <w:p w14:paraId="4F528BB5" w14:textId="77777777" w:rsidR="000B14C5" w:rsidRDefault="000B14C5">
            <w:pPr>
              <w:rPr>
                <w:b/>
              </w:rPr>
            </w:pPr>
            <w:r>
              <w:rPr>
                <w:b/>
              </w:rPr>
              <w:t>Date checks mailed:</w:t>
            </w:r>
          </w:p>
        </w:tc>
        <w:tc>
          <w:tcPr>
            <w:tcW w:w="5598" w:type="dxa"/>
          </w:tcPr>
          <w:p w14:paraId="4F528BB6" w14:textId="77777777" w:rsidR="000B14C5" w:rsidRDefault="000B14C5">
            <w:pPr>
              <w:pStyle w:val="Style6"/>
              <w:tabs>
                <w:tab w:val="clear" w:pos="2520"/>
              </w:tabs>
              <w:spacing w:after="120"/>
              <w:ind w:left="0" w:firstLine="0"/>
            </w:pPr>
            <w:r>
              <w:t>For Ginnie Mae I reports only, enter the last date on which checks were mailed to holders for the prior reporting month.</w:t>
            </w:r>
          </w:p>
        </w:tc>
      </w:tr>
      <w:tr w:rsidR="000B14C5" w14:paraId="4F528BBA" w14:textId="77777777">
        <w:tc>
          <w:tcPr>
            <w:tcW w:w="3258" w:type="dxa"/>
          </w:tcPr>
          <w:p w14:paraId="4F528BB8" w14:textId="77777777" w:rsidR="000B14C5" w:rsidRDefault="000B14C5">
            <w:pPr>
              <w:rPr>
                <w:b/>
              </w:rPr>
            </w:pPr>
            <w:r>
              <w:rPr>
                <w:b/>
              </w:rPr>
              <w:t>ACH Account:</w:t>
            </w:r>
          </w:p>
        </w:tc>
        <w:tc>
          <w:tcPr>
            <w:tcW w:w="5598" w:type="dxa"/>
          </w:tcPr>
          <w:p w14:paraId="4F528BB9" w14:textId="77777777" w:rsidR="000B14C5" w:rsidRDefault="000B14C5">
            <w:pPr>
              <w:spacing w:after="120"/>
            </w:pPr>
            <w:r>
              <w:t xml:space="preserve">For Ginnie Mae II reports only, enter the bank name and address and the account number of the central </w:t>
            </w:r>
            <w:proofErr w:type="gramStart"/>
            <w:r>
              <w:t>P&amp;I</w:t>
            </w:r>
            <w:proofErr w:type="gramEnd"/>
            <w:r>
              <w:t xml:space="preserve"> custodial account.</w:t>
            </w:r>
          </w:p>
        </w:tc>
      </w:tr>
      <w:tr w:rsidR="000B14C5" w14:paraId="4F528BBE" w14:textId="77777777">
        <w:tc>
          <w:tcPr>
            <w:tcW w:w="3258" w:type="dxa"/>
          </w:tcPr>
          <w:p w14:paraId="4F528BBB" w14:textId="77777777" w:rsidR="000B14C5" w:rsidRDefault="000B14C5">
            <w:pPr>
              <w:rPr>
                <w:b/>
              </w:rPr>
            </w:pPr>
            <w:r>
              <w:rPr>
                <w:b/>
              </w:rPr>
              <w:t>Signature:</w:t>
            </w:r>
          </w:p>
        </w:tc>
        <w:tc>
          <w:tcPr>
            <w:tcW w:w="5598" w:type="dxa"/>
          </w:tcPr>
          <w:p w14:paraId="4F528BBC" w14:textId="77777777" w:rsidR="00050557" w:rsidRDefault="000B14C5" w:rsidP="00050557">
            <w:pPr>
              <w:pStyle w:val="BodyText"/>
              <w:tabs>
                <w:tab w:val="clear" w:pos="5040"/>
              </w:tabs>
              <w:jc w:val="both"/>
            </w:pPr>
            <w:r>
              <w:t xml:space="preserve">The report must be </w:t>
            </w:r>
            <w:r w:rsidR="00B959C7">
              <w:t xml:space="preserve">certified </w:t>
            </w:r>
            <w:r>
              <w:t xml:space="preserve">by an authorized officer of the </w:t>
            </w:r>
            <w:r w:rsidR="00284653">
              <w:t>I</w:t>
            </w:r>
            <w:r>
              <w:t xml:space="preserve">ssuer whose name appears on form HUD 11702.  The signature constitutes a certification of the truth and accuracy of </w:t>
            </w:r>
            <w:r w:rsidR="00312781">
              <w:t xml:space="preserve">the </w:t>
            </w:r>
            <w:r w:rsidR="00050557">
              <w:t>RFS Issuer Monthly Report of Pool and Loan Data</w:t>
            </w:r>
            <w:r w:rsidR="003475E6">
              <w:t>.</w:t>
            </w:r>
          </w:p>
          <w:p w14:paraId="4F528BBD" w14:textId="77777777" w:rsidR="000B14C5" w:rsidRDefault="000B14C5" w:rsidP="00050557">
            <w:pPr>
              <w:spacing w:after="120"/>
            </w:pPr>
            <w:r>
              <w:t>All other information including telephone number must be provided.</w:t>
            </w:r>
          </w:p>
        </w:tc>
      </w:tr>
    </w:tbl>
    <w:p w14:paraId="4F528BBF" w14:textId="77777777" w:rsidR="000B14C5" w:rsidRDefault="000B14C5">
      <w:pPr>
        <w:pStyle w:val="Heading3"/>
      </w:pPr>
      <w:r>
        <w:t>Quarterly Certification</w:t>
      </w:r>
    </w:p>
    <w:p w14:paraId="4F528BC0" w14:textId="77777777" w:rsidR="000B14C5" w:rsidRDefault="000B14C5">
      <w:pPr>
        <w:pStyle w:val="BodyText"/>
        <w:tabs>
          <w:tab w:val="clear" w:pos="5040"/>
        </w:tabs>
      </w:pPr>
      <w:r>
        <w:t xml:space="preserve">With reports due in March, June, September, and December, each </w:t>
      </w:r>
      <w:r w:rsidR="004D26D3">
        <w:t>Issuer</w:t>
      </w:r>
      <w:r>
        <w:t xml:space="preserve"> must submit a certification, using Ginnie</w:t>
      </w:r>
      <w:r>
        <w:rPr>
          <w:i/>
        </w:rPr>
        <w:t>NET</w:t>
      </w:r>
      <w:r w:rsidR="00284653">
        <w:t xml:space="preserve">, and </w:t>
      </w:r>
      <w:r>
        <w:t>must follow the instructions set forth in the Ginnie</w:t>
      </w:r>
      <w:r>
        <w:rPr>
          <w:i/>
        </w:rPr>
        <w:t>NET</w:t>
      </w:r>
      <w:r>
        <w:t xml:space="preserve"> Issuer Guide.  </w:t>
      </w:r>
    </w:p>
    <w:sectPr w:rsidR="000B14C5" w:rsidSect="00403C75">
      <w:headerReference w:type="default" r:id="rId13"/>
      <w:footerReference w:type="default" r:id="rId14"/>
      <w:type w:val="evenPage"/>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8BC3" w14:textId="77777777" w:rsidR="00626C25" w:rsidRDefault="00626C25">
      <w:r>
        <w:separator/>
      </w:r>
    </w:p>
  </w:endnote>
  <w:endnote w:type="continuationSeparator" w:id="0">
    <w:p w14:paraId="4F528BC4" w14:textId="77777777" w:rsidR="00626C25" w:rsidRDefault="0062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8BC9" w14:textId="77777777" w:rsidR="00626C25" w:rsidRDefault="00626C25" w:rsidP="004871BF">
    <w:pPr>
      <w:pBdr>
        <w:bottom w:val="double" w:sz="6" w:space="1" w:color="auto"/>
      </w:pBdr>
      <w:suppressAutoHyphens/>
      <w:rPr>
        <w:kern w:val="1"/>
      </w:rPr>
    </w:pPr>
  </w:p>
  <w:p w14:paraId="4F528BCA" w14:textId="77777777" w:rsidR="00626C25" w:rsidRDefault="00626C25" w:rsidP="004871BF">
    <w:pPr>
      <w:pStyle w:val="Header"/>
      <w:rPr>
        <w:kern w:val="1"/>
      </w:rPr>
    </w:pPr>
  </w:p>
  <w:p w14:paraId="4F528BCB" w14:textId="77777777" w:rsidR="00626C25" w:rsidRDefault="00626C25" w:rsidP="004871BF">
    <w:pPr>
      <w:tabs>
        <w:tab w:val="center" w:pos="4500"/>
        <w:tab w:val="right" w:pos="9360"/>
      </w:tabs>
      <w:suppressAutoHyphens/>
      <w:rPr>
        <w:kern w:val="1"/>
      </w:rPr>
    </w:pPr>
    <w:r>
      <w:rPr>
        <w:rStyle w:val="PageNumber"/>
      </w:rPr>
      <w:t>Date:  11/01/11</w:t>
    </w:r>
    <w:r>
      <w:rPr>
        <w:rStyle w:val="PageNumber"/>
      </w:rPr>
      <w:tab/>
      <w:t>2</w:t>
    </w:r>
    <w:r>
      <w:rPr>
        <w:rStyle w:val="PageNumber"/>
      </w:rPr>
      <w:tab/>
    </w:r>
    <w:r>
      <w:rPr>
        <w:kern w:val="1"/>
      </w:rPr>
      <w:t>Appendix VI-5</w:t>
    </w:r>
  </w:p>
  <w:p w14:paraId="4F528BCC" w14:textId="77777777" w:rsidR="00626C25" w:rsidRDefault="00626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8BC1" w14:textId="77777777" w:rsidR="00626C25" w:rsidRDefault="00626C25">
      <w:r>
        <w:separator/>
      </w:r>
    </w:p>
  </w:footnote>
  <w:footnote w:type="continuationSeparator" w:id="0">
    <w:p w14:paraId="4F528BC2" w14:textId="77777777" w:rsidR="00626C25" w:rsidRDefault="00626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8BC5" w14:textId="77777777" w:rsidR="00626C25" w:rsidRDefault="00626C25" w:rsidP="004871BF">
    <w:pPr>
      <w:pStyle w:val="Heading"/>
      <w:tabs>
        <w:tab w:val="clear" w:pos="9270"/>
      </w:tabs>
    </w:pPr>
    <w:r>
      <w:t>Ginnie Mae 5500.3, Rev. 1</w:t>
    </w:r>
  </w:p>
  <w:p w14:paraId="4F528BC6" w14:textId="77777777" w:rsidR="00626C25" w:rsidRDefault="00626C25" w:rsidP="004871BF">
    <w:pPr>
      <w:pBdr>
        <w:bottom w:val="double" w:sz="6" w:space="1" w:color="auto"/>
      </w:pBdr>
      <w:suppressAutoHyphens/>
      <w:rPr>
        <w:kern w:val="1"/>
      </w:rPr>
    </w:pPr>
  </w:p>
  <w:p w14:paraId="4F528BC7" w14:textId="77777777" w:rsidR="00626C25" w:rsidRDefault="00626C25" w:rsidP="004871BF">
    <w:pPr>
      <w:pStyle w:val="Header"/>
      <w:rPr>
        <w:kern w:val="1"/>
      </w:rPr>
    </w:pPr>
  </w:p>
  <w:p w14:paraId="4F528BC8" w14:textId="77777777" w:rsidR="00626C25" w:rsidRDefault="00626C25">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CBCE484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262"/>
    <w:docVar w:name="DOCX97_1" w:val="6ss%03!.doc"/>
    <w:docVar w:name="DOCX97_10" w:val="10/19/99 10:52:02 AM"/>
    <w:docVar w:name="DOCX97_2" w:val="s:\huntonwilliams_source\hw_012601_set4\conversion\richmond\source\01212001-210506\docsopen\richmond\00426\99900\000426\6ss%03!.doc"/>
    <w:docVar w:name="DOCX97_3" w:val="WORD7"/>
    <w:docVar w:name="DOCX97_4" w:val="s:\huntonwilliams_target\hw_012601_set4\conversion\richmond\source\01212001-210506\docsopen\richmond\00426\99900\000426\6ss%03!.doc"/>
    <w:docVar w:name="DOCX97_5" w:val=" 4595712"/>
    <w:docVar w:name="DOCX97_6" w:val="4607488"/>
    <w:docVar w:name="DOCX97_66" w:val="GoodQuotes"/>
    <w:docVar w:name="DOCX97_8" w:val="2/6/01 3:11:44 PM"/>
    <w:docVar w:name="DOCX97_89" w:val="Word7MacrosDone"/>
    <w:docVar w:name="DOCX97_91" w:val="HuntonWilliams"/>
    <w:docVar w:name="DOCX97_92" w:val="2/6/01"/>
    <w:docVar w:name="DOCX97_93" w:val="3:12:12 PM"/>
    <w:docVar w:name="ShowPrintedCheckBox" w:val="TRUE"/>
    <w:docVar w:name="ShowScreenCheckBox" w:val="TRUE"/>
    <w:docVar w:name="SWDocIDLocation" w:val="0"/>
  </w:docVars>
  <w:rsids>
    <w:rsidRoot w:val="003C681A"/>
    <w:rsid w:val="00014E4F"/>
    <w:rsid w:val="00032CD8"/>
    <w:rsid w:val="00050557"/>
    <w:rsid w:val="00050693"/>
    <w:rsid w:val="000518FA"/>
    <w:rsid w:val="000B14C5"/>
    <w:rsid w:val="000B1A95"/>
    <w:rsid w:val="000B2E2F"/>
    <w:rsid w:val="000D2639"/>
    <w:rsid w:val="000E47AE"/>
    <w:rsid w:val="0012236E"/>
    <w:rsid w:val="00135EF0"/>
    <w:rsid w:val="001F5AE2"/>
    <w:rsid w:val="002471D3"/>
    <w:rsid w:val="00250C20"/>
    <w:rsid w:val="00257A64"/>
    <w:rsid w:val="0026380F"/>
    <w:rsid w:val="00277EBC"/>
    <w:rsid w:val="00284653"/>
    <w:rsid w:val="002D2AF6"/>
    <w:rsid w:val="00312781"/>
    <w:rsid w:val="00323061"/>
    <w:rsid w:val="003403D1"/>
    <w:rsid w:val="00346E7A"/>
    <w:rsid w:val="003475E6"/>
    <w:rsid w:val="003C681A"/>
    <w:rsid w:val="003D7262"/>
    <w:rsid w:val="00403C75"/>
    <w:rsid w:val="0042066E"/>
    <w:rsid w:val="0044181C"/>
    <w:rsid w:val="00455499"/>
    <w:rsid w:val="0048000C"/>
    <w:rsid w:val="004871BF"/>
    <w:rsid w:val="004D26D3"/>
    <w:rsid w:val="004E0556"/>
    <w:rsid w:val="004F1702"/>
    <w:rsid w:val="004F7DAE"/>
    <w:rsid w:val="00505792"/>
    <w:rsid w:val="005210FC"/>
    <w:rsid w:val="005264A4"/>
    <w:rsid w:val="00597EC6"/>
    <w:rsid w:val="005D2FAC"/>
    <w:rsid w:val="006177B4"/>
    <w:rsid w:val="00626C25"/>
    <w:rsid w:val="0062726D"/>
    <w:rsid w:val="006332F0"/>
    <w:rsid w:val="006E4773"/>
    <w:rsid w:val="00711FF5"/>
    <w:rsid w:val="00773FC4"/>
    <w:rsid w:val="007D7871"/>
    <w:rsid w:val="007E63F4"/>
    <w:rsid w:val="00817808"/>
    <w:rsid w:val="008428C8"/>
    <w:rsid w:val="008514C2"/>
    <w:rsid w:val="00895F9A"/>
    <w:rsid w:val="008A661F"/>
    <w:rsid w:val="008E400C"/>
    <w:rsid w:val="00914F32"/>
    <w:rsid w:val="009535B3"/>
    <w:rsid w:val="009570A6"/>
    <w:rsid w:val="00995601"/>
    <w:rsid w:val="00A63214"/>
    <w:rsid w:val="00AD31DB"/>
    <w:rsid w:val="00AE23CE"/>
    <w:rsid w:val="00B11C42"/>
    <w:rsid w:val="00B579E8"/>
    <w:rsid w:val="00B959C7"/>
    <w:rsid w:val="00C66551"/>
    <w:rsid w:val="00C97928"/>
    <w:rsid w:val="00D13C8D"/>
    <w:rsid w:val="00D716B5"/>
    <w:rsid w:val="00D96874"/>
    <w:rsid w:val="00DA6642"/>
    <w:rsid w:val="00E420AA"/>
    <w:rsid w:val="00EB4D40"/>
    <w:rsid w:val="00EF2E8D"/>
    <w:rsid w:val="00EF3278"/>
    <w:rsid w:val="00F2138B"/>
    <w:rsid w:val="00F339E9"/>
    <w:rsid w:val="00FC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F52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semiHidden/>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semiHidden/>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HUDSEC-892-136</_dlc_DocId>
    <_dlc_DocIdUrl xmlns="6626a08c-2ccc-43a6-8cb1-2f4a44c53f66">
      <Url>http://hudsharepoint.hud.gov/sites/sec/gnma/IPM/PDG/Main%20Portal/_layouts/DocIdRedir.aspx?ID=HUDSEC-892-136</Url>
      <Description>HUDSEC-892-136</Description>
    </_dlc_DocIdUrl>
    <App_x002e__x0020_Series_x0020_ID xmlns="5c7b697b-dda1-4a7d-bd38-c56e05b14849">F. App. VI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A5F0-EB27-42FA-9102-DB78309A730A}">
  <ds:schemaRefs>
    <ds:schemaRef ds:uri="http://schemas.microsoft.com/sharepoint/v3/contenttype/forms"/>
  </ds:schemaRefs>
</ds:datastoreItem>
</file>

<file path=customXml/itemProps2.xml><?xml version="1.0" encoding="utf-8"?>
<ds:datastoreItem xmlns:ds="http://schemas.openxmlformats.org/officeDocument/2006/customXml" ds:itemID="{847800E4-BE2E-4FAB-9985-DDD48E108FA5}">
  <ds:schemaRefs>
    <ds:schemaRef ds:uri="http://schemas.microsoft.com/office/2006/documentManagement/types"/>
    <ds:schemaRef ds:uri="http://www.w3.org/XML/1998/namespace"/>
    <ds:schemaRef ds:uri="5c7b697b-dda1-4a7d-bd38-c56e05b14849"/>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CCC0410A-35AF-4203-84EC-F83F164DAEFB}">
  <ds:schemaRefs>
    <ds:schemaRef ds:uri="http://schemas.microsoft.com/sharepoint/events"/>
  </ds:schemaRefs>
</ds:datastoreItem>
</file>

<file path=customXml/itemProps4.xml><?xml version="1.0" encoding="utf-8"?>
<ds:datastoreItem xmlns:ds="http://schemas.openxmlformats.org/officeDocument/2006/customXml" ds:itemID="{BFE7E722-C897-4FF0-A112-BA004623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0659DE-EAF1-4BDB-BB2F-B0A7F329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3701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Appendix VI-5 Combined Guide Test</vt:lpstr>
    </vt:vector>
  </TitlesOfParts>
  <Company>Hunton &amp; Williams</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VI-5 Combined Guide Test</dc:title>
  <dc:creator>00426</dc:creator>
  <cp:lastModifiedBy>Debra Lee Murphy</cp:lastModifiedBy>
  <cp:revision>2</cp:revision>
  <cp:lastPrinted>2011-10-03T13:22:00Z</cp:lastPrinted>
  <dcterms:created xsi:type="dcterms:W3CDTF">2016-03-18T12:20:00Z</dcterms:created>
  <dcterms:modified xsi:type="dcterms:W3CDTF">2016-03-18T12:20:00Z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403337219</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-1537802935</vt:i4>
  </property>
  <property fmtid="{D5CDD505-2E9C-101B-9397-08002B2CF9AE}" pid="9" name="_dlc_DocIdItemGuid">
    <vt:lpwstr>6b765474-9b84-48b6-b31b-ae1f0e134311</vt:lpwstr>
  </property>
  <property fmtid="{D5CDD505-2E9C-101B-9397-08002B2CF9AE}" pid="10" name="ContentTypeId">
    <vt:lpwstr>0x010100EDA7F7450F97AF4CB342DB5A90EB997E</vt:lpwstr>
  </property>
  <property fmtid="{D5CDD505-2E9C-101B-9397-08002B2CF9AE}" pid="11" name="Order">
    <vt:r8>13600</vt:r8>
  </property>
  <property fmtid="{D5CDD505-2E9C-101B-9397-08002B2CF9AE}" pid="12" name="_ReviewingToolsShownOnce">
    <vt:lpwstr/>
  </property>
</Properties>
</file>