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856A" w14:textId="3F6F3B6F"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A115C6">
        <w:t>06</w:t>
      </w:r>
      <w:r w:rsidR="005B6F63">
        <w:t>42</w:t>
      </w:r>
      <w:r w:rsidR="00427C3C">
        <w:t>,</w:t>
      </w:r>
      <w:r w:rsidR="00686301">
        <w:t xml:space="preserve"> Exp</w:t>
      </w:r>
      <w:r w:rsidR="00427C3C">
        <w:t xml:space="preserve">iration </w:t>
      </w:r>
      <w:r w:rsidR="00686301" w:rsidRPr="00686301">
        <w:t>Date:</w:t>
      </w:r>
      <w:r w:rsidR="005B6F63">
        <w:t>05</w:t>
      </w:r>
      <w:r w:rsidR="00686301" w:rsidRPr="00686301">
        <w:t>/</w:t>
      </w:r>
      <w:r w:rsidR="005B6F63">
        <w:t>2020</w:t>
      </w:r>
      <w:r>
        <w:rPr>
          <w:sz w:val="28"/>
        </w:rPr>
        <w:t>)</w:t>
      </w:r>
    </w:p>
    <w:p w14:paraId="78711AFB" w14:textId="77777777" w:rsidR="00E716CD" w:rsidRDefault="00AD7E50" w:rsidP="00434E33">
      <w:r>
        <w:rPr>
          <w:b/>
          <w:noProof/>
        </w:rPr>
        <mc:AlternateContent>
          <mc:Choice Requires="wps">
            <w:drawing>
              <wp:anchor distT="0" distB="0" distL="114300" distR="114300" simplePos="0" relativeHeight="251657216" behindDoc="0" locked="0" layoutInCell="0" allowOverlap="1" wp14:anchorId="08068F87" wp14:editId="7EBCF61F">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D04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26250978" w14:textId="77777777" w:rsidR="00E716CD" w:rsidRDefault="00E716CD" w:rsidP="00434E33"/>
    <w:p w14:paraId="75E904DA" w14:textId="47F92AE8" w:rsidR="00E50293" w:rsidRPr="009239AA" w:rsidRDefault="004E7BE8" w:rsidP="00434E33">
      <w:pPr>
        <w:rPr>
          <w:b/>
        </w:rPr>
      </w:pPr>
      <w:r>
        <w:t>Cancer Prevention Fellowship Program (</w:t>
      </w:r>
      <w:r w:rsidR="00861F47">
        <w:t>CPFP</w:t>
      </w:r>
      <w:r>
        <w:t>)</w:t>
      </w:r>
      <w:r w:rsidR="00766B8F">
        <w:t xml:space="preserve"> Fellows by Fellows</w:t>
      </w:r>
      <w:r w:rsidR="00861F47">
        <w:t xml:space="preserve"> Annual Survey</w:t>
      </w:r>
    </w:p>
    <w:p w14:paraId="076C0B3F" w14:textId="77777777" w:rsidR="005E714A" w:rsidRDefault="005E714A"/>
    <w:p w14:paraId="56F820AA" w14:textId="77777777" w:rsidR="001B0AAA" w:rsidRDefault="00F15956">
      <w:r>
        <w:rPr>
          <w:b/>
        </w:rPr>
        <w:t>PURPOSE</w:t>
      </w:r>
      <w:r w:rsidRPr="009239AA">
        <w:rPr>
          <w:b/>
        </w:rPr>
        <w:t>:</w:t>
      </w:r>
      <w:r w:rsidR="00C14CC4" w:rsidRPr="009239AA">
        <w:rPr>
          <w:b/>
        </w:rPr>
        <w:t xml:space="preserve">  </w:t>
      </w:r>
    </w:p>
    <w:p w14:paraId="0809FD1E" w14:textId="77777777" w:rsidR="001B0AAA" w:rsidRDefault="001B0AAA"/>
    <w:p w14:paraId="024015D5" w14:textId="1A0BFAE5" w:rsidR="00F15956" w:rsidRDefault="00861F47">
      <w:r>
        <w:t xml:space="preserve">The purpose of the CPFP </w:t>
      </w:r>
      <w:r w:rsidR="00766B8F">
        <w:t>Fellows by Fellows</w:t>
      </w:r>
      <w:r>
        <w:t xml:space="preserve"> Annual Survey is to collect information from new and returning Fellows regarding their satisfaction with previous training (if applicable), their interest in future training opportunities, and to help in identifying areas for future improvement in the 2018-19 Fellowship year.</w:t>
      </w:r>
      <w:r w:rsidR="005F7B43">
        <w:t xml:space="preserve"> One survey is sent to First Year Fellows and asks about their interest in future training opportunities</w:t>
      </w:r>
      <w:r w:rsidR="00766B8F">
        <w:t>, t</w:t>
      </w:r>
      <w:r w:rsidR="005F7B43">
        <w:t xml:space="preserve">he </w:t>
      </w:r>
      <w:r w:rsidR="00766B8F">
        <w:t xml:space="preserve">other survey </w:t>
      </w:r>
      <w:r w:rsidR="005F7B43">
        <w:t>is sent to Senior Fellows (in the CPFP program for at least one year on-site</w:t>
      </w:r>
      <w:r w:rsidR="007717BC">
        <w:t xml:space="preserve"> at NCI</w:t>
      </w:r>
      <w:r w:rsidR="005F7B43">
        <w:t xml:space="preserve">) and asks about their satisfaction with previous CPFP programming and interest in future training opportunities. </w:t>
      </w:r>
      <w:r w:rsidR="00766B8F">
        <w:t xml:space="preserve"> All Fellows will receive only one survey and this submission will include the 2018/19 and 2019/2020 Fellowship years.</w:t>
      </w:r>
    </w:p>
    <w:p w14:paraId="6F924D1D" w14:textId="77777777" w:rsidR="00E26329" w:rsidRDefault="00E26329" w:rsidP="00434E33">
      <w:pPr>
        <w:pStyle w:val="Header"/>
        <w:tabs>
          <w:tab w:val="clear" w:pos="4320"/>
          <w:tab w:val="clear" w:pos="8640"/>
        </w:tabs>
        <w:rPr>
          <w:b/>
        </w:rPr>
      </w:pPr>
    </w:p>
    <w:p w14:paraId="5AA54F57" w14:textId="77777777" w:rsidR="001B0AAA" w:rsidRDefault="001B0AAA" w:rsidP="00434E33">
      <w:pPr>
        <w:pStyle w:val="Header"/>
        <w:tabs>
          <w:tab w:val="clear" w:pos="4320"/>
          <w:tab w:val="clear" w:pos="8640"/>
        </w:tabs>
        <w:rPr>
          <w:b/>
        </w:rPr>
      </w:pPr>
    </w:p>
    <w:p w14:paraId="12E1AC7A"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76A27F10" w14:textId="77777777" w:rsidR="00F15956" w:rsidRDefault="00F15956"/>
    <w:p w14:paraId="52F1723C" w14:textId="77777777" w:rsidR="00C8488C" w:rsidRDefault="004E7BE8">
      <w:r>
        <w:t>Respondents to the survey will be Cancer Prevention Fellows (CPFs). CPFs are postdoctoral fellows at the National Cancer Institute as pa</w:t>
      </w:r>
      <w:r w:rsidR="007717BC">
        <w:t>rt of the CPF program. The CPF</w:t>
      </w:r>
      <w:r>
        <w:t xml:space="preserve"> program is a postdoctoral research fellowship program in cancer prevention and control housed within the Division of Cancer Prevention. Senior Fellows are CPFs in their 2</w:t>
      </w:r>
      <w:r w:rsidRPr="004E7BE8">
        <w:rPr>
          <w:vertAlign w:val="superscript"/>
        </w:rPr>
        <w:t>nd</w:t>
      </w:r>
      <w:r>
        <w:t xml:space="preserve"> through 4</w:t>
      </w:r>
      <w:r w:rsidRPr="004E7BE8">
        <w:rPr>
          <w:vertAlign w:val="superscript"/>
        </w:rPr>
        <w:t>th</w:t>
      </w:r>
      <w:r>
        <w:t xml:space="preserve"> year of the program, and First Year Fellows are in their 1</w:t>
      </w:r>
      <w:r w:rsidRPr="004E7BE8">
        <w:rPr>
          <w:vertAlign w:val="superscript"/>
        </w:rPr>
        <w:t>st</w:t>
      </w:r>
      <w:r>
        <w:t xml:space="preserve"> year of the program.</w:t>
      </w:r>
    </w:p>
    <w:p w14:paraId="13B85785" w14:textId="77777777" w:rsidR="00F15956" w:rsidRDefault="00F15956"/>
    <w:p w14:paraId="22023620" w14:textId="77777777" w:rsidR="00E26329" w:rsidRDefault="00E26329">
      <w:pPr>
        <w:rPr>
          <w:b/>
        </w:rPr>
      </w:pPr>
    </w:p>
    <w:p w14:paraId="49E334ED" w14:textId="77777777" w:rsidR="00F06866" w:rsidRPr="00F06866" w:rsidRDefault="00F06866">
      <w:pPr>
        <w:rPr>
          <w:b/>
        </w:rPr>
      </w:pPr>
      <w:r>
        <w:rPr>
          <w:b/>
        </w:rPr>
        <w:t>TYPE OF COLLECTION:</w:t>
      </w:r>
      <w:r w:rsidRPr="00F06866">
        <w:t xml:space="preserve"> (Check one)</w:t>
      </w:r>
    </w:p>
    <w:p w14:paraId="2C7256FE" w14:textId="77777777" w:rsidR="00441434" w:rsidRPr="00434E33" w:rsidRDefault="00441434" w:rsidP="0096108F">
      <w:pPr>
        <w:pStyle w:val="BodyTextIndent"/>
        <w:tabs>
          <w:tab w:val="left" w:pos="360"/>
        </w:tabs>
        <w:ind w:left="0"/>
        <w:rPr>
          <w:bCs/>
          <w:sz w:val="16"/>
          <w:szCs w:val="16"/>
        </w:rPr>
      </w:pPr>
    </w:p>
    <w:p w14:paraId="39802185"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4E7BE8">
        <w:rPr>
          <w:bCs/>
          <w:sz w:val="24"/>
        </w:rPr>
        <w:t xml:space="preserve"> </w:t>
      </w:r>
      <w:r w:rsidR="004E7BE8">
        <w:rPr>
          <w:bCs/>
          <w:sz w:val="24"/>
        </w:rPr>
        <w:tab/>
        <w:t>[</w:t>
      </w:r>
      <w:r w:rsidR="004E7BE8" w:rsidRPr="004E7BE8">
        <w:rPr>
          <w:b/>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392BD97"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F800E44"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5EB01A52" w14:textId="77777777" w:rsidR="00434E33" w:rsidRDefault="00434E33">
      <w:pPr>
        <w:pStyle w:val="Header"/>
        <w:tabs>
          <w:tab w:val="clear" w:pos="4320"/>
          <w:tab w:val="clear" w:pos="8640"/>
        </w:tabs>
      </w:pPr>
    </w:p>
    <w:p w14:paraId="24EEB0E7" w14:textId="77777777" w:rsidR="00CA2650" w:rsidRDefault="00441434">
      <w:pPr>
        <w:rPr>
          <w:b/>
        </w:rPr>
      </w:pPr>
      <w:r>
        <w:rPr>
          <w:b/>
        </w:rPr>
        <w:t>C</w:t>
      </w:r>
      <w:r w:rsidR="009C13B9">
        <w:rPr>
          <w:b/>
        </w:rPr>
        <w:t>ERTIFICATION:</w:t>
      </w:r>
    </w:p>
    <w:p w14:paraId="74056415" w14:textId="77777777" w:rsidR="00441434" w:rsidRDefault="00441434">
      <w:pPr>
        <w:rPr>
          <w:sz w:val="16"/>
          <w:szCs w:val="16"/>
        </w:rPr>
      </w:pPr>
    </w:p>
    <w:p w14:paraId="0DDD757D" w14:textId="77777777" w:rsidR="008101A5" w:rsidRPr="009C13B9" w:rsidRDefault="008101A5" w:rsidP="008101A5">
      <w:r>
        <w:t xml:space="preserve">I certify the following to be true: </w:t>
      </w:r>
    </w:p>
    <w:p w14:paraId="03F0F9A1" w14:textId="77777777" w:rsidR="008101A5" w:rsidRDefault="008101A5" w:rsidP="008101A5">
      <w:pPr>
        <w:pStyle w:val="ListParagraph"/>
        <w:numPr>
          <w:ilvl w:val="0"/>
          <w:numId w:val="14"/>
        </w:numPr>
      </w:pPr>
      <w:r>
        <w:t>The collection is voluntary.</w:t>
      </w:r>
      <w:r w:rsidRPr="00C14CC4">
        <w:t xml:space="preserve"> </w:t>
      </w:r>
    </w:p>
    <w:p w14:paraId="4EA5585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83A42E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E24FD65"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C19D9FD"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6CCB7F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6BB797E" w14:textId="77777777" w:rsidR="009C13B9" w:rsidRDefault="009C13B9" w:rsidP="009C13B9"/>
    <w:p w14:paraId="7130B807" w14:textId="77777777" w:rsidR="009C13B9" w:rsidRPr="005F7B43" w:rsidRDefault="005F7B43" w:rsidP="009C13B9">
      <w:pPr>
        <w:rPr>
          <w:u w:val="single"/>
        </w:rPr>
      </w:pPr>
      <w:r>
        <w:t xml:space="preserve">Name: </w:t>
      </w:r>
      <w:r>
        <w:rPr>
          <w:u w:val="single"/>
        </w:rPr>
        <w:t>Hala Azzam</w:t>
      </w:r>
      <w:r>
        <w:rPr>
          <w:u w:val="single"/>
        </w:rPr>
        <w:tab/>
      </w:r>
      <w:r>
        <w:rPr>
          <w:u w:val="single"/>
        </w:rPr>
        <w:tab/>
      </w:r>
      <w:r>
        <w:rPr>
          <w:u w:val="single"/>
        </w:rPr>
        <w:tab/>
      </w:r>
      <w:r>
        <w:rPr>
          <w:u w:val="single"/>
        </w:rPr>
        <w:tab/>
      </w:r>
      <w:r>
        <w:rPr>
          <w:u w:val="single"/>
        </w:rPr>
        <w:tab/>
      </w:r>
      <w:r>
        <w:rPr>
          <w:u w:val="single"/>
        </w:rPr>
        <w:tab/>
      </w:r>
    </w:p>
    <w:p w14:paraId="7510DBE7" w14:textId="77777777" w:rsidR="009C13B9" w:rsidRDefault="009C13B9" w:rsidP="009C13B9">
      <w:pPr>
        <w:pStyle w:val="ListParagraph"/>
        <w:ind w:left="360"/>
      </w:pPr>
    </w:p>
    <w:p w14:paraId="22D11465" w14:textId="77777777" w:rsidR="009C13B9" w:rsidRDefault="009C13B9" w:rsidP="009C13B9">
      <w:r>
        <w:lastRenderedPageBreak/>
        <w:t>To assist review, please provide answers to the following question:</w:t>
      </w:r>
    </w:p>
    <w:p w14:paraId="4A083AB0" w14:textId="77777777" w:rsidR="009C13B9" w:rsidRDefault="009C13B9" w:rsidP="009C13B9">
      <w:pPr>
        <w:pStyle w:val="ListParagraph"/>
        <w:ind w:left="360"/>
      </w:pPr>
    </w:p>
    <w:p w14:paraId="38C03D2B" w14:textId="77777777" w:rsidR="009C13B9" w:rsidRPr="00C86E91" w:rsidRDefault="00C86E91" w:rsidP="00C86E91">
      <w:pPr>
        <w:rPr>
          <w:b/>
        </w:rPr>
      </w:pPr>
      <w:r w:rsidRPr="00C86E91">
        <w:rPr>
          <w:b/>
        </w:rPr>
        <w:t>Personally Identifiable Information:</w:t>
      </w:r>
    </w:p>
    <w:p w14:paraId="41F75C2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E7BE8" w:rsidRPr="004E7BE8">
        <w:rPr>
          <w:b/>
        </w:rPr>
        <w:t>X</w:t>
      </w:r>
      <w:r w:rsidR="009239AA">
        <w:t xml:space="preserve">]  No </w:t>
      </w:r>
    </w:p>
    <w:p w14:paraId="49984E71"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30616F2" w14:textId="77777777" w:rsidR="00C86E91" w:rsidRDefault="00C86E91" w:rsidP="00C86E91">
      <w:pPr>
        <w:pStyle w:val="ListParagraph"/>
        <w:numPr>
          <w:ilvl w:val="0"/>
          <w:numId w:val="18"/>
        </w:numPr>
      </w:pPr>
      <w:r>
        <w:t>If Applicable, has a System or Records Notice been published?  [  ] Yes  [  ] No</w:t>
      </w:r>
    </w:p>
    <w:p w14:paraId="4BAB3035" w14:textId="77777777" w:rsidR="00633F74" w:rsidRDefault="00633F74" w:rsidP="00633F74">
      <w:pPr>
        <w:pStyle w:val="ListParagraph"/>
        <w:ind w:left="360"/>
      </w:pPr>
    </w:p>
    <w:p w14:paraId="0165497C" w14:textId="77777777" w:rsidR="00C86E91" w:rsidRPr="00C86E91" w:rsidRDefault="00CB1078" w:rsidP="00C86E91">
      <w:pPr>
        <w:pStyle w:val="ListParagraph"/>
        <w:ind w:left="0"/>
        <w:rPr>
          <w:b/>
        </w:rPr>
      </w:pPr>
      <w:r>
        <w:rPr>
          <w:b/>
        </w:rPr>
        <w:t>Gifts or Payments</w:t>
      </w:r>
      <w:r w:rsidR="00C86E91">
        <w:rPr>
          <w:b/>
        </w:rPr>
        <w:t>:</w:t>
      </w:r>
    </w:p>
    <w:p w14:paraId="6EA815B9" w14:textId="5FEFFE06" w:rsidR="004D6E14" w:rsidRDefault="00C86E91">
      <w:pPr>
        <w:rPr>
          <w:b/>
        </w:rPr>
      </w:pPr>
      <w:r>
        <w:t>Is an incentive (e.g., money or reimbursement of expenses, token of appreciation) provid</w:t>
      </w:r>
      <w:r w:rsidR="004E7BE8">
        <w:t>ed to participants?  [  ] Yes [</w:t>
      </w:r>
      <w:r w:rsidR="004E7BE8" w:rsidRPr="004E7BE8">
        <w:rPr>
          <w:b/>
        </w:rPr>
        <w:t>X</w:t>
      </w:r>
      <w:r>
        <w:t xml:space="preserve">] No  </w:t>
      </w:r>
    </w:p>
    <w:p w14:paraId="41565580" w14:textId="77777777" w:rsidR="00F24CFC" w:rsidRDefault="00F24CFC">
      <w:pPr>
        <w:rPr>
          <w:b/>
        </w:rPr>
      </w:pPr>
    </w:p>
    <w:p w14:paraId="281AF854"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DB5666A" w14:textId="77777777" w:rsidR="006832D9" w:rsidRPr="006832D9" w:rsidRDefault="006832D9" w:rsidP="00F3170F">
      <w:pPr>
        <w:keepNext/>
        <w:keepLines/>
        <w:rPr>
          <w:b/>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268"/>
        <w:gridCol w:w="1523"/>
        <w:gridCol w:w="1750"/>
        <w:gridCol w:w="1442"/>
        <w:gridCol w:w="1900"/>
      </w:tblGrid>
      <w:tr w:rsidR="00D76EA0" w14:paraId="4BF43081" w14:textId="77777777" w:rsidTr="00427C3C">
        <w:trPr>
          <w:trHeight w:val="274"/>
        </w:trPr>
        <w:tc>
          <w:tcPr>
            <w:tcW w:w="713" w:type="pct"/>
            <w:vAlign w:val="center"/>
          </w:tcPr>
          <w:p w14:paraId="2326B751" w14:textId="6BBE6A8B" w:rsidR="00D76EA0" w:rsidRPr="002D26E2" w:rsidRDefault="00D76EA0" w:rsidP="00427C3C">
            <w:pPr>
              <w:jc w:val="center"/>
              <w:rPr>
                <w:b/>
              </w:rPr>
            </w:pPr>
            <w:r w:rsidRPr="002D26E2">
              <w:rPr>
                <w:b/>
              </w:rPr>
              <w:t>Category of Respondent</w:t>
            </w:r>
          </w:p>
        </w:tc>
        <w:tc>
          <w:tcPr>
            <w:tcW w:w="1116" w:type="pct"/>
            <w:vAlign w:val="center"/>
          </w:tcPr>
          <w:p w14:paraId="1F536ADB" w14:textId="77777777" w:rsidR="00D76EA0" w:rsidRPr="002D26E2" w:rsidRDefault="00D76EA0" w:rsidP="00427C3C">
            <w:pPr>
              <w:jc w:val="center"/>
              <w:rPr>
                <w:b/>
              </w:rPr>
            </w:pPr>
            <w:r>
              <w:rPr>
                <w:b/>
              </w:rPr>
              <w:t>Survey Name</w:t>
            </w:r>
          </w:p>
        </w:tc>
        <w:tc>
          <w:tcPr>
            <w:tcW w:w="654" w:type="pct"/>
            <w:vAlign w:val="center"/>
          </w:tcPr>
          <w:p w14:paraId="5E371186" w14:textId="77777777" w:rsidR="00D76EA0" w:rsidRPr="002D26E2" w:rsidRDefault="00D76EA0" w:rsidP="00427C3C">
            <w:pPr>
              <w:jc w:val="center"/>
              <w:rPr>
                <w:b/>
              </w:rPr>
            </w:pPr>
            <w:r w:rsidRPr="002D26E2">
              <w:rPr>
                <w:b/>
              </w:rPr>
              <w:t>No. of Respondents</w:t>
            </w:r>
          </w:p>
        </w:tc>
        <w:tc>
          <w:tcPr>
            <w:tcW w:w="865" w:type="pct"/>
            <w:vAlign w:val="center"/>
          </w:tcPr>
          <w:p w14:paraId="01A823D7" w14:textId="030A3C7A" w:rsidR="00D76EA0" w:rsidRPr="002D26E2" w:rsidRDefault="00D76EA0" w:rsidP="00427C3C">
            <w:pPr>
              <w:jc w:val="center"/>
              <w:rPr>
                <w:b/>
              </w:rPr>
            </w:pPr>
            <w:r>
              <w:rPr>
                <w:b/>
              </w:rPr>
              <w:t>No. of Responses per Respondent</w:t>
            </w:r>
          </w:p>
        </w:tc>
        <w:tc>
          <w:tcPr>
            <w:tcW w:w="715" w:type="pct"/>
            <w:vAlign w:val="center"/>
          </w:tcPr>
          <w:p w14:paraId="2A73A0A2" w14:textId="3ABED00A" w:rsidR="00D76EA0" w:rsidRDefault="00D76EA0" w:rsidP="00427C3C">
            <w:pPr>
              <w:jc w:val="center"/>
              <w:rPr>
                <w:b/>
              </w:rPr>
            </w:pPr>
            <w:r>
              <w:rPr>
                <w:b/>
              </w:rPr>
              <w:t>Time per</w:t>
            </w:r>
          </w:p>
          <w:p w14:paraId="30E6432A" w14:textId="453FE08F" w:rsidR="00D76EA0" w:rsidRDefault="00D76EA0" w:rsidP="00427C3C">
            <w:pPr>
              <w:jc w:val="center"/>
              <w:rPr>
                <w:b/>
              </w:rPr>
            </w:pPr>
            <w:r>
              <w:rPr>
                <w:b/>
              </w:rPr>
              <w:t>Response</w:t>
            </w:r>
          </w:p>
          <w:p w14:paraId="0CAB7F36" w14:textId="3E969F06" w:rsidR="00D76EA0" w:rsidRPr="002D26E2" w:rsidRDefault="00D76EA0" w:rsidP="00427C3C">
            <w:pPr>
              <w:jc w:val="center"/>
              <w:rPr>
                <w:b/>
              </w:rPr>
            </w:pPr>
            <w:r>
              <w:rPr>
                <w:b/>
              </w:rPr>
              <w:t>(in hours)</w:t>
            </w:r>
          </w:p>
        </w:tc>
        <w:tc>
          <w:tcPr>
            <w:tcW w:w="938" w:type="pct"/>
            <w:vAlign w:val="center"/>
          </w:tcPr>
          <w:p w14:paraId="2A3BE763" w14:textId="77777777" w:rsidR="00D76EA0" w:rsidRDefault="00D76EA0" w:rsidP="00427C3C">
            <w:pPr>
              <w:jc w:val="center"/>
              <w:rPr>
                <w:b/>
              </w:rPr>
            </w:pPr>
            <w:r>
              <w:rPr>
                <w:b/>
              </w:rPr>
              <w:t xml:space="preserve">Total </w:t>
            </w:r>
            <w:r w:rsidRPr="002D26E2">
              <w:rPr>
                <w:b/>
              </w:rPr>
              <w:t>Burden</w:t>
            </w:r>
          </w:p>
          <w:p w14:paraId="57289BF7" w14:textId="335F7130" w:rsidR="00D76EA0" w:rsidRPr="002D26E2" w:rsidRDefault="00D76EA0" w:rsidP="00427C3C">
            <w:pPr>
              <w:jc w:val="center"/>
              <w:rPr>
                <w:b/>
              </w:rPr>
            </w:pPr>
            <w:r>
              <w:rPr>
                <w:b/>
              </w:rPr>
              <w:t>Hours</w:t>
            </w:r>
          </w:p>
        </w:tc>
      </w:tr>
      <w:tr w:rsidR="00D76EA0" w14:paraId="0AD2A158" w14:textId="77777777" w:rsidTr="00D76EA0">
        <w:trPr>
          <w:trHeight w:val="260"/>
        </w:trPr>
        <w:tc>
          <w:tcPr>
            <w:tcW w:w="713" w:type="pct"/>
          </w:tcPr>
          <w:p w14:paraId="71F597E2" w14:textId="77777777" w:rsidR="00D76EA0" w:rsidRDefault="00D76EA0" w:rsidP="00843796">
            <w:r>
              <w:t>Individuals</w:t>
            </w:r>
          </w:p>
        </w:tc>
        <w:tc>
          <w:tcPr>
            <w:tcW w:w="1116" w:type="pct"/>
          </w:tcPr>
          <w:p w14:paraId="75D09CD4" w14:textId="77777777" w:rsidR="00D76EA0" w:rsidRDefault="00D76EA0" w:rsidP="004E7BE8">
            <w:pPr>
              <w:jc w:val="center"/>
            </w:pPr>
            <w:r>
              <w:t>CPF Survey 2018 – First Year Fellows</w:t>
            </w:r>
          </w:p>
        </w:tc>
        <w:tc>
          <w:tcPr>
            <w:tcW w:w="654" w:type="pct"/>
          </w:tcPr>
          <w:p w14:paraId="5F1D683A" w14:textId="0AB5F8CC" w:rsidR="00D76EA0" w:rsidRDefault="00766B8F" w:rsidP="004E7BE8">
            <w:pPr>
              <w:jc w:val="center"/>
            </w:pPr>
            <w:r>
              <w:t>30</w:t>
            </w:r>
          </w:p>
        </w:tc>
        <w:tc>
          <w:tcPr>
            <w:tcW w:w="865" w:type="pct"/>
          </w:tcPr>
          <w:p w14:paraId="0634529D" w14:textId="2E6D3C89" w:rsidR="00D76EA0" w:rsidRDefault="00766B8F" w:rsidP="004E7BE8">
            <w:pPr>
              <w:jc w:val="center"/>
            </w:pPr>
            <w:r>
              <w:t>1</w:t>
            </w:r>
          </w:p>
        </w:tc>
        <w:tc>
          <w:tcPr>
            <w:tcW w:w="715" w:type="pct"/>
          </w:tcPr>
          <w:p w14:paraId="205206D6" w14:textId="77777777" w:rsidR="00D76EA0" w:rsidRDefault="00D76EA0" w:rsidP="004E7BE8">
            <w:pPr>
              <w:jc w:val="center"/>
            </w:pPr>
            <w:r>
              <w:t>25/60</w:t>
            </w:r>
          </w:p>
        </w:tc>
        <w:tc>
          <w:tcPr>
            <w:tcW w:w="938" w:type="pct"/>
          </w:tcPr>
          <w:p w14:paraId="05DD0342" w14:textId="672EEF79" w:rsidR="00D76EA0" w:rsidRDefault="00427C3C" w:rsidP="004E7BE8">
            <w:pPr>
              <w:jc w:val="center"/>
            </w:pPr>
            <w:r>
              <w:t>13</w:t>
            </w:r>
          </w:p>
        </w:tc>
      </w:tr>
      <w:tr w:rsidR="00D76EA0" w14:paraId="3F571361" w14:textId="77777777" w:rsidTr="00D76EA0">
        <w:trPr>
          <w:trHeight w:val="274"/>
        </w:trPr>
        <w:tc>
          <w:tcPr>
            <w:tcW w:w="713" w:type="pct"/>
          </w:tcPr>
          <w:p w14:paraId="4D846072" w14:textId="77777777" w:rsidR="00D76EA0" w:rsidRDefault="00D76EA0" w:rsidP="00843796">
            <w:r>
              <w:t>Individuals</w:t>
            </w:r>
          </w:p>
        </w:tc>
        <w:tc>
          <w:tcPr>
            <w:tcW w:w="1116" w:type="pct"/>
          </w:tcPr>
          <w:p w14:paraId="6A74C715" w14:textId="77777777" w:rsidR="00D76EA0" w:rsidRDefault="00D76EA0" w:rsidP="004E7BE8">
            <w:pPr>
              <w:jc w:val="center"/>
            </w:pPr>
            <w:r>
              <w:t>CPF Survey 2018 – Senior Fellows</w:t>
            </w:r>
          </w:p>
        </w:tc>
        <w:tc>
          <w:tcPr>
            <w:tcW w:w="654" w:type="pct"/>
          </w:tcPr>
          <w:p w14:paraId="1D067062" w14:textId="0A6AD7A4" w:rsidR="00D76EA0" w:rsidRDefault="00766B8F" w:rsidP="004E7BE8">
            <w:pPr>
              <w:jc w:val="center"/>
            </w:pPr>
            <w:r>
              <w:t>70</w:t>
            </w:r>
          </w:p>
        </w:tc>
        <w:tc>
          <w:tcPr>
            <w:tcW w:w="865" w:type="pct"/>
          </w:tcPr>
          <w:p w14:paraId="1B122DD4" w14:textId="7A0BEA5F" w:rsidR="00D76EA0" w:rsidRDefault="00766B8F" w:rsidP="004E7BE8">
            <w:pPr>
              <w:jc w:val="center"/>
            </w:pPr>
            <w:r>
              <w:t>1</w:t>
            </w:r>
          </w:p>
        </w:tc>
        <w:tc>
          <w:tcPr>
            <w:tcW w:w="715" w:type="pct"/>
          </w:tcPr>
          <w:p w14:paraId="2374E9C5" w14:textId="77777777" w:rsidR="00D76EA0" w:rsidRDefault="00D76EA0" w:rsidP="004E7BE8">
            <w:pPr>
              <w:jc w:val="center"/>
            </w:pPr>
            <w:r>
              <w:t>30/60</w:t>
            </w:r>
          </w:p>
        </w:tc>
        <w:tc>
          <w:tcPr>
            <w:tcW w:w="938" w:type="pct"/>
          </w:tcPr>
          <w:p w14:paraId="5738F68B" w14:textId="2E8FEB08" w:rsidR="00D76EA0" w:rsidRDefault="00427C3C" w:rsidP="004E7BE8">
            <w:pPr>
              <w:jc w:val="center"/>
            </w:pPr>
            <w:r>
              <w:t>35</w:t>
            </w:r>
          </w:p>
        </w:tc>
      </w:tr>
      <w:tr w:rsidR="00D76EA0" w14:paraId="57EAA31F" w14:textId="77777777" w:rsidTr="00D76EA0">
        <w:trPr>
          <w:trHeight w:val="289"/>
        </w:trPr>
        <w:tc>
          <w:tcPr>
            <w:tcW w:w="713" w:type="pct"/>
          </w:tcPr>
          <w:p w14:paraId="0A8F44C3" w14:textId="77777777" w:rsidR="00D76EA0" w:rsidRPr="002D26E2" w:rsidRDefault="00D76EA0" w:rsidP="00843796">
            <w:pPr>
              <w:rPr>
                <w:b/>
              </w:rPr>
            </w:pPr>
            <w:r w:rsidRPr="002D26E2">
              <w:rPr>
                <w:b/>
              </w:rPr>
              <w:t>Totals</w:t>
            </w:r>
          </w:p>
        </w:tc>
        <w:tc>
          <w:tcPr>
            <w:tcW w:w="1116" w:type="pct"/>
          </w:tcPr>
          <w:p w14:paraId="354D9C1F" w14:textId="77777777" w:rsidR="00D76EA0" w:rsidRDefault="00D76EA0" w:rsidP="004E7BE8">
            <w:pPr>
              <w:jc w:val="center"/>
              <w:rPr>
                <w:b/>
              </w:rPr>
            </w:pPr>
          </w:p>
        </w:tc>
        <w:tc>
          <w:tcPr>
            <w:tcW w:w="654" w:type="pct"/>
          </w:tcPr>
          <w:p w14:paraId="7D6B1C56" w14:textId="196A6B54" w:rsidR="00D76EA0" w:rsidRPr="002D26E2" w:rsidRDefault="00766B8F" w:rsidP="004E7BE8">
            <w:pPr>
              <w:jc w:val="center"/>
              <w:rPr>
                <w:b/>
              </w:rPr>
            </w:pPr>
            <w:r>
              <w:rPr>
                <w:b/>
              </w:rPr>
              <w:t>100</w:t>
            </w:r>
          </w:p>
        </w:tc>
        <w:tc>
          <w:tcPr>
            <w:tcW w:w="865" w:type="pct"/>
          </w:tcPr>
          <w:p w14:paraId="112B0F99" w14:textId="24B43052" w:rsidR="00D76EA0" w:rsidRDefault="002D3E2F" w:rsidP="004E7BE8">
            <w:pPr>
              <w:jc w:val="center"/>
            </w:pPr>
            <w:r>
              <w:t>100</w:t>
            </w:r>
          </w:p>
        </w:tc>
        <w:tc>
          <w:tcPr>
            <w:tcW w:w="715" w:type="pct"/>
          </w:tcPr>
          <w:p w14:paraId="3C0219E7" w14:textId="1D068FEF" w:rsidR="00D76EA0" w:rsidRDefault="00D76EA0" w:rsidP="004E7BE8">
            <w:pPr>
              <w:jc w:val="center"/>
            </w:pPr>
          </w:p>
        </w:tc>
        <w:tc>
          <w:tcPr>
            <w:tcW w:w="938" w:type="pct"/>
          </w:tcPr>
          <w:p w14:paraId="37A88B09" w14:textId="788A7CB9" w:rsidR="00D76EA0" w:rsidRPr="002D26E2" w:rsidRDefault="00427C3C" w:rsidP="004E7BE8">
            <w:pPr>
              <w:jc w:val="center"/>
              <w:rPr>
                <w:b/>
              </w:rPr>
            </w:pPr>
            <w:r>
              <w:rPr>
                <w:b/>
              </w:rPr>
              <w:t>48</w:t>
            </w:r>
          </w:p>
        </w:tc>
      </w:tr>
    </w:tbl>
    <w:p w14:paraId="5F80C7B5" w14:textId="77777777" w:rsidR="00F3170F" w:rsidRDefault="00F3170F" w:rsidP="00F3170F"/>
    <w:p w14:paraId="6A7A56B9" w14:textId="77777777" w:rsidR="009A036B" w:rsidRPr="009A036B" w:rsidRDefault="009A036B" w:rsidP="009A036B">
      <w:pPr>
        <w:rPr>
          <w:b/>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353"/>
        <w:gridCol w:w="2353"/>
        <w:gridCol w:w="1981"/>
        <w:gridCol w:w="2016"/>
      </w:tblGrid>
      <w:tr w:rsidR="00D76EA0" w:rsidRPr="009A036B" w14:paraId="1FDFA600" w14:textId="77777777" w:rsidTr="00427C3C">
        <w:trPr>
          <w:trHeight w:val="274"/>
        </w:trPr>
        <w:tc>
          <w:tcPr>
            <w:tcW w:w="783" w:type="pct"/>
            <w:vAlign w:val="center"/>
          </w:tcPr>
          <w:p w14:paraId="1870B9C3" w14:textId="4E6E5B51" w:rsidR="00D76EA0" w:rsidRPr="009A036B" w:rsidRDefault="00D76EA0" w:rsidP="00427C3C">
            <w:pPr>
              <w:jc w:val="center"/>
              <w:rPr>
                <w:b/>
              </w:rPr>
            </w:pPr>
            <w:r w:rsidRPr="00CA2010">
              <w:rPr>
                <w:b/>
              </w:rPr>
              <w:t>Category of Respondent</w:t>
            </w:r>
          </w:p>
        </w:tc>
        <w:tc>
          <w:tcPr>
            <w:tcW w:w="1140" w:type="pct"/>
            <w:vAlign w:val="center"/>
          </w:tcPr>
          <w:p w14:paraId="379323B7" w14:textId="77777777" w:rsidR="00D76EA0" w:rsidRPr="00CA2010" w:rsidRDefault="00D76EA0" w:rsidP="00427C3C">
            <w:pPr>
              <w:jc w:val="center"/>
              <w:rPr>
                <w:b/>
              </w:rPr>
            </w:pPr>
            <w:r>
              <w:rPr>
                <w:b/>
              </w:rPr>
              <w:t>Survey Name</w:t>
            </w:r>
          </w:p>
        </w:tc>
        <w:tc>
          <w:tcPr>
            <w:tcW w:w="1140" w:type="pct"/>
            <w:vAlign w:val="center"/>
          </w:tcPr>
          <w:p w14:paraId="22CDEDF6" w14:textId="77777777" w:rsidR="00D76EA0" w:rsidRPr="00CA2010" w:rsidRDefault="00D76EA0" w:rsidP="00427C3C">
            <w:pPr>
              <w:jc w:val="center"/>
              <w:rPr>
                <w:b/>
              </w:rPr>
            </w:pPr>
            <w:r w:rsidRPr="00CA2010">
              <w:rPr>
                <w:b/>
              </w:rPr>
              <w:t>Total Burden</w:t>
            </w:r>
          </w:p>
          <w:p w14:paraId="512EBEF9" w14:textId="77777777" w:rsidR="00D76EA0" w:rsidRPr="009A036B" w:rsidRDefault="00D76EA0" w:rsidP="00427C3C">
            <w:pPr>
              <w:jc w:val="center"/>
              <w:rPr>
                <w:b/>
              </w:rPr>
            </w:pPr>
            <w:r w:rsidRPr="00CA2010">
              <w:rPr>
                <w:b/>
              </w:rPr>
              <w:t>Hours</w:t>
            </w:r>
          </w:p>
        </w:tc>
        <w:tc>
          <w:tcPr>
            <w:tcW w:w="960" w:type="pct"/>
            <w:vAlign w:val="center"/>
          </w:tcPr>
          <w:p w14:paraId="096130AD" w14:textId="77777777" w:rsidR="00D76EA0" w:rsidRPr="009A036B" w:rsidRDefault="00D76EA0" w:rsidP="00427C3C">
            <w:pPr>
              <w:jc w:val="center"/>
              <w:rPr>
                <w:b/>
              </w:rPr>
            </w:pPr>
            <w:r>
              <w:rPr>
                <w:b/>
              </w:rPr>
              <w:t>Wage Rate*</w:t>
            </w:r>
          </w:p>
        </w:tc>
        <w:tc>
          <w:tcPr>
            <w:tcW w:w="977" w:type="pct"/>
            <w:vAlign w:val="center"/>
          </w:tcPr>
          <w:p w14:paraId="709504A2" w14:textId="03D1AAD3" w:rsidR="00D76EA0" w:rsidRPr="009A036B" w:rsidRDefault="00D76EA0" w:rsidP="00427C3C">
            <w:pPr>
              <w:jc w:val="center"/>
              <w:rPr>
                <w:b/>
              </w:rPr>
            </w:pPr>
            <w:r>
              <w:rPr>
                <w:b/>
              </w:rPr>
              <w:t>Total Burden Cost</w:t>
            </w:r>
          </w:p>
        </w:tc>
      </w:tr>
      <w:tr w:rsidR="00D76EA0" w:rsidRPr="009A036B" w14:paraId="5DF34706" w14:textId="77777777" w:rsidTr="00D057CE">
        <w:trPr>
          <w:trHeight w:val="260"/>
        </w:trPr>
        <w:tc>
          <w:tcPr>
            <w:tcW w:w="783" w:type="pct"/>
          </w:tcPr>
          <w:p w14:paraId="61F01E3F" w14:textId="77777777" w:rsidR="00D76EA0" w:rsidRPr="009A036B" w:rsidRDefault="00D76EA0" w:rsidP="00D76EA0">
            <w:r>
              <w:t>Individuals</w:t>
            </w:r>
          </w:p>
        </w:tc>
        <w:tc>
          <w:tcPr>
            <w:tcW w:w="1140" w:type="pct"/>
          </w:tcPr>
          <w:p w14:paraId="53C54555" w14:textId="77777777" w:rsidR="00D76EA0" w:rsidRDefault="00D76EA0" w:rsidP="00D76EA0">
            <w:pPr>
              <w:jc w:val="center"/>
            </w:pPr>
            <w:r>
              <w:t>CPF Survey 2018 – First Year Fellows</w:t>
            </w:r>
          </w:p>
        </w:tc>
        <w:tc>
          <w:tcPr>
            <w:tcW w:w="1140" w:type="pct"/>
            <w:vAlign w:val="center"/>
          </w:tcPr>
          <w:p w14:paraId="52019DAD" w14:textId="657BDD07" w:rsidR="00D76EA0" w:rsidRPr="009A036B" w:rsidRDefault="00427C3C" w:rsidP="00D057CE">
            <w:pPr>
              <w:jc w:val="center"/>
            </w:pPr>
            <w:r>
              <w:t>13</w:t>
            </w:r>
          </w:p>
        </w:tc>
        <w:tc>
          <w:tcPr>
            <w:tcW w:w="960" w:type="pct"/>
            <w:vAlign w:val="center"/>
          </w:tcPr>
          <w:p w14:paraId="230AE0D9" w14:textId="35CDCA05" w:rsidR="00D76EA0" w:rsidRPr="009A036B" w:rsidRDefault="003A1093" w:rsidP="00D057CE">
            <w:pPr>
              <w:tabs>
                <w:tab w:val="left" w:pos="343"/>
              </w:tabs>
              <w:jc w:val="center"/>
            </w:pPr>
            <w:r>
              <w:t>$40.01</w:t>
            </w:r>
          </w:p>
        </w:tc>
        <w:tc>
          <w:tcPr>
            <w:tcW w:w="977" w:type="pct"/>
            <w:vAlign w:val="center"/>
          </w:tcPr>
          <w:p w14:paraId="7360A6FE" w14:textId="4E61EC6B" w:rsidR="00D76EA0" w:rsidRPr="009A036B" w:rsidRDefault="00D057CE" w:rsidP="00D057CE">
            <w:pPr>
              <w:jc w:val="center"/>
            </w:pPr>
            <w:r>
              <w:t>$520.13</w:t>
            </w:r>
          </w:p>
        </w:tc>
      </w:tr>
      <w:tr w:rsidR="00D76EA0" w:rsidRPr="009A036B" w14:paraId="7729F7A0" w14:textId="77777777" w:rsidTr="00D057CE">
        <w:trPr>
          <w:trHeight w:val="274"/>
        </w:trPr>
        <w:tc>
          <w:tcPr>
            <w:tcW w:w="783" w:type="pct"/>
          </w:tcPr>
          <w:p w14:paraId="58F8889F" w14:textId="77777777" w:rsidR="00D76EA0" w:rsidRPr="009A036B" w:rsidRDefault="00D76EA0" w:rsidP="00D76EA0">
            <w:r>
              <w:t>Individuals</w:t>
            </w:r>
          </w:p>
        </w:tc>
        <w:tc>
          <w:tcPr>
            <w:tcW w:w="1140" w:type="pct"/>
          </w:tcPr>
          <w:p w14:paraId="519E14A0" w14:textId="77777777" w:rsidR="00D76EA0" w:rsidRDefault="00D76EA0" w:rsidP="00D76EA0">
            <w:pPr>
              <w:jc w:val="center"/>
            </w:pPr>
            <w:r>
              <w:t>CPF Survey 2018 – Senior Fellows</w:t>
            </w:r>
          </w:p>
        </w:tc>
        <w:tc>
          <w:tcPr>
            <w:tcW w:w="1140" w:type="pct"/>
            <w:vAlign w:val="center"/>
          </w:tcPr>
          <w:p w14:paraId="388A284D" w14:textId="142B37D2" w:rsidR="00D76EA0" w:rsidRPr="009A036B" w:rsidRDefault="00427C3C" w:rsidP="00D057CE">
            <w:pPr>
              <w:jc w:val="center"/>
            </w:pPr>
            <w:r>
              <w:t>35</w:t>
            </w:r>
          </w:p>
        </w:tc>
        <w:tc>
          <w:tcPr>
            <w:tcW w:w="960" w:type="pct"/>
            <w:vAlign w:val="center"/>
          </w:tcPr>
          <w:p w14:paraId="2738D436" w14:textId="0D34D45C" w:rsidR="00D76EA0" w:rsidRPr="009A036B" w:rsidRDefault="003A1093" w:rsidP="00D057CE">
            <w:pPr>
              <w:jc w:val="center"/>
            </w:pPr>
            <w:r>
              <w:t>$40.01</w:t>
            </w:r>
          </w:p>
        </w:tc>
        <w:tc>
          <w:tcPr>
            <w:tcW w:w="977" w:type="pct"/>
            <w:vAlign w:val="center"/>
          </w:tcPr>
          <w:p w14:paraId="4A31E4F9" w14:textId="342FCDD2" w:rsidR="00D76EA0" w:rsidRPr="009A036B" w:rsidRDefault="00D057CE" w:rsidP="00D057CE">
            <w:pPr>
              <w:jc w:val="center"/>
            </w:pPr>
            <w:r>
              <w:t>$1,400.35</w:t>
            </w:r>
          </w:p>
        </w:tc>
      </w:tr>
      <w:tr w:rsidR="00D76EA0" w:rsidRPr="009A036B" w14:paraId="5773873C" w14:textId="77777777" w:rsidTr="00D057CE">
        <w:trPr>
          <w:trHeight w:val="289"/>
        </w:trPr>
        <w:tc>
          <w:tcPr>
            <w:tcW w:w="783" w:type="pct"/>
          </w:tcPr>
          <w:p w14:paraId="200DA6CB" w14:textId="77777777" w:rsidR="00D76EA0" w:rsidRPr="009A036B" w:rsidRDefault="00D76EA0" w:rsidP="009A036B">
            <w:pPr>
              <w:rPr>
                <w:b/>
              </w:rPr>
            </w:pPr>
            <w:r w:rsidRPr="009A036B">
              <w:rPr>
                <w:b/>
              </w:rPr>
              <w:t>Totals</w:t>
            </w:r>
          </w:p>
        </w:tc>
        <w:tc>
          <w:tcPr>
            <w:tcW w:w="1140" w:type="pct"/>
          </w:tcPr>
          <w:p w14:paraId="46C4825A" w14:textId="77777777" w:rsidR="00D76EA0" w:rsidRDefault="00D76EA0" w:rsidP="004E7BE8">
            <w:pPr>
              <w:jc w:val="center"/>
              <w:rPr>
                <w:b/>
              </w:rPr>
            </w:pPr>
          </w:p>
        </w:tc>
        <w:tc>
          <w:tcPr>
            <w:tcW w:w="1140" w:type="pct"/>
            <w:vAlign w:val="center"/>
          </w:tcPr>
          <w:p w14:paraId="7BC990E8" w14:textId="27F42666" w:rsidR="00D76EA0" w:rsidRPr="009A036B" w:rsidRDefault="00D057CE" w:rsidP="00D057CE">
            <w:pPr>
              <w:jc w:val="center"/>
              <w:rPr>
                <w:b/>
              </w:rPr>
            </w:pPr>
            <w:r>
              <w:rPr>
                <w:b/>
              </w:rPr>
              <w:t>48</w:t>
            </w:r>
          </w:p>
        </w:tc>
        <w:tc>
          <w:tcPr>
            <w:tcW w:w="960" w:type="pct"/>
            <w:vAlign w:val="center"/>
          </w:tcPr>
          <w:p w14:paraId="7EC908CB" w14:textId="77777777" w:rsidR="00D76EA0" w:rsidRPr="009A036B" w:rsidRDefault="00D76EA0" w:rsidP="00D057CE">
            <w:pPr>
              <w:jc w:val="center"/>
            </w:pPr>
          </w:p>
        </w:tc>
        <w:tc>
          <w:tcPr>
            <w:tcW w:w="977" w:type="pct"/>
            <w:vAlign w:val="center"/>
          </w:tcPr>
          <w:p w14:paraId="01633EF9" w14:textId="324DB12E" w:rsidR="00D76EA0" w:rsidRPr="009A036B" w:rsidRDefault="00D057CE" w:rsidP="00D057CE">
            <w:pPr>
              <w:jc w:val="center"/>
            </w:pPr>
            <w:r>
              <w:t>$1920.48</w:t>
            </w:r>
          </w:p>
        </w:tc>
      </w:tr>
    </w:tbl>
    <w:p w14:paraId="18FE13CF" w14:textId="41073783" w:rsidR="00F3436D" w:rsidRDefault="00CA2010" w:rsidP="009A036B">
      <w:r>
        <w:t>*</w:t>
      </w:r>
      <w:r w:rsidR="00F3436D">
        <w:t>Median hourly wage for Social Scientists and Related Workers, All Others (19-3099)</w:t>
      </w:r>
      <w:r w:rsidR="003A1093">
        <w:t xml:space="preserve">; </w:t>
      </w:r>
      <w:hyperlink r:id="rId9" w:anchor="19-0000" w:history="1">
        <w:r w:rsidR="002D3E2F" w:rsidRPr="0055236B">
          <w:rPr>
            <w:rStyle w:val="Hyperlink"/>
          </w:rPr>
          <w:t>https://www.bls.gov/oes/2017/May/oes_nat.htm#19-0000</w:t>
        </w:r>
      </w:hyperlink>
    </w:p>
    <w:p w14:paraId="337F00A5" w14:textId="77777777" w:rsidR="003A1093" w:rsidRPr="009A036B" w:rsidRDefault="003A1093" w:rsidP="009A036B"/>
    <w:p w14:paraId="7183B2A4" w14:textId="12ED9B4B" w:rsidR="009A036B" w:rsidRPr="009A036B" w:rsidRDefault="001C39F7" w:rsidP="009A036B">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B3352B">
        <w:t>$1,812.34</w:t>
      </w:r>
      <w:r w:rsidR="00B93B2B">
        <w:t>_</w:t>
      </w:r>
      <w:r w:rsidR="009A036B">
        <w:rPr>
          <w:b/>
        </w:rPr>
        <w:t xml:space="preserve">             </w:t>
      </w:r>
    </w:p>
    <w:p w14:paraId="64692E7E" w14:textId="77777777" w:rsidR="009A036B" w:rsidRPr="009A036B" w:rsidRDefault="009A036B" w:rsidP="009A036B"/>
    <w:tbl>
      <w:tblPr>
        <w:tblW w:w="10070" w:type="dxa"/>
        <w:tblCellMar>
          <w:left w:w="0" w:type="dxa"/>
          <w:right w:w="0" w:type="dxa"/>
        </w:tblCellMar>
        <w:tblLook w:val="04A0" w:firstRow="1" w:lastRow="0" w:firstColumn="1" w:lastColumn="0" w:noHBand="0" w:noVBand="1"/>
      </w:tblPr>
      <w:tblGrid>
        <w:gridCol w:w="2690"/>
        <w:gridCol w:w="1423"/>
        <w:gridCol w:w="1457"/>
        <w:gridCol w:w="1189"/>
        <w:gridCol w:w="1584"/>
        <w:gridCol w:w="1727"/>
      </w:tblGrid>
      <w:tr w:rsidR="009A036B" w:rsidRPr="009A036B" w14:paraId="7A8CC4BD" w14:textId="77777777" w:rsidTr="00612F75">
        <w:trPr>
          <w:trHeight w:val="619"/>
        </w:trPr>
        <w:tc>
          <w:tcPr>
            <w:tcW w:w="269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2298DC9" w14:textId="5820323A" w:rsidR="009A036B" w:rsidRPr="009A036B" w:rsidRDefault="009A036B" w:rsidP="00427C3C">
            <w:pPr>
              <w:jc w:val="center"/>
              <w:rPr>
                <w:b/>
                <w:bCs/>
              </w:rPr>
            </w:pPr>
            <w:r w:rsidRPr="009A036B">
              <w:rPr>
                <w:b/>
                <w:bCs/>
              </w:rPr>
              <w:t>Staff</w:t>
            </w:r>
          </w:p>
        </w:tc>
        <w:tc>
          <w:tcPr>
            <w:tcW w:w="1423" w:type="dxa"/>
            <w:tcBorders>
              <w:top w:val="single" w:sz="8" w:space="0" w:color="auto"/>
              <w:left w:val="nil"/>
              <w:bottom w:val="single" w:sz="8" w:space="0" w:color="auto"/>
              <w:right w:val="single" w:sz="8" w:space="0" w:color="auto"/>
            </w:tcBorders>
            <w:shd w:val="clear" w:color="auto" w:fill="auto"/>
            <w:vAlign w:val="center"/>
          </w:tcPr>
          <w:p w14:paraId="1DCE3109" w14:textId="77777777" w:rsidR="009A036B" w:rsidRPr="009A036B" w:rsidRDefault="009A036B" w:rsidP="00427C3C">
            <w:pPr>
              <w:jc w:val="center"/>
              <w:rPr>
                <w:b/>
                <w:bCs/>
              </w:rPr>
            </w:pPr>
            <w:r w:rsidRPr="009A036B">
              <w:rPr>
                <w:b/>
                <w:bCs/>
              </w:rPr>
              <w:t>Grade/Step</w:t>
            </w:r>
          </w:p>
        </w:tc>
        <w:tc>
          <w:tcPr>
            <w:tcW w:w="1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3BE7FC" w14:textId="5C44F56A" w:rsidR="009A036B" w:rsidRPr="009A036B" w:rsidRDefault="009A036B" w:rsidP="00427C3C">
            <w:pPr>
              <w:jc w:val="center"/>
              <w:rPr>
                <w:b/>
                <w:bCs/>
              </w:rPr>
            </w:pPr>
            <w:r w:rsidRPr="009A036B">
              <w:rPr>
                <w:b/>
                <w:bCs/>
              </w:rPr>
              <w:t>Salary</w:t>
            </w:r>
            <w:r w:rsidR="00D40720">
              <w:rPr>
                <w:b/>
                <w:bCs/>
              </w:rPr>
              <w:t>**</w:t>
            </w:r>
          </w:p>
        </w:tc>
        <w:tc>
          <w:tcPr>
            <w:tcW w:w="11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3F6D7D" w14:textId="77777777" w:rsidR="009A036B" w:rsidRPr="009A036B" w:rsidRDefault="009A036B" w:rsidP="00427C3C">
            <w:pPr>
              <w:jc w:val="center"/>
              <w:rPr>
                <w:b/>
                <w:bCs/>
              </w:rPr>
            </w:pPr>
            <w:r w:rsidRPr="009A036B">
              <w:rPr>
                <w:b/>
                <w:bCs/>
              </w:rPr>
              <w:t>% of Effort</w:t>
            </w:r>
          </w:p>
        </w:tc>
        <w:tc>
          <w:tcPr>
            <w:tcW w:w="1584" w:type="dxa"/>
            <w:tcBorders>
              <w:top w:val="single" w:sz="8" w:space="0" w:color="auto"/>
              <w:left w:val="nil"/>
              <w:bottom w:val="single" w:sz="8" w:space="0" w:color="auto"/>
              <w:right w:val="single" w:sz="8" w:space="0" w:color="auto"/>
            </w:tcBorders>
            <w:shd w:val="clear" w:color="auto" w:fill="auto"/>
            <w:vAlign w:val="center"/>
          </w:tcPr>
          <w:p w14:paraId="68292495" w14:textId="77777777" w:rsidR="00427C3C" w:rsidRDefault="009A036B" w:rsidP="00427C3C">
            <w:pPr>
              <w:jc w:val="center"/>
              <w:rPr>
                <w:b/>
                <w:bCs/>
              </w:rPr>
            </w:pPr>
            <w:r w:rsidRPr="009A036B">
              <w:rPr>
                <w:b/>
                <w:bCs/>
              </w:rPr>
              <w:t xml:space="preserve">Fringe </w:t>
            </w:r>
          </w:p>
          <w:p w14:paraId="17581E11" w14:textId="267B6D9F" w:rsidR="009A036B" w:rsidRPr="009A036B" w:rsidRDefault="009A036B" w:rsidP="00427C3C">
            <w:pPr>
              <w:jc w:val="center"/>
              <w:rPr>
                <w:b/>
                <w:bCs/>
              </w:rPr>
            </w:pPr>
            <w:r w:rsidRPr="009A036B">
              <w:rPr>
                <w:b/>
                <w:bCs/>
              </w:rPr>
              <w:t>(if applicable)</w:t>
            </w:r>
          </w:p>
        </w:tc>
        <w:tc>
          <w:tcPr>
            <w:tcW w:w="1727" w:type="dxa"/>
            <w:tcBorders>
              <w:top w:val="single" w:sz="8" w:space="0" w:color="auto"/>
              <w:left w:val="nil"/>
              <w:bottom w:val="single" w:sz="8" w:space="0" w:color="auto"/>
              <w:right w:val="single" w:sz="8" w:space="0" w:color="auto"/>
            </w:tcBorders>
            <w:shd w:val="clear" w:color="auto" w:fill="auto"/>
            <w:vAlign w:val="center"/>
          </w:tcPr>
          <w:p w14:paraId="2A863ADC" w14:textId="77777777" w:rsidR="009A036B" w:rsidRPr="009A036B" w:rsidRDefault="009A036B" w:rsidP="00427C3C">
            <w:pPr>
              <w:jc w:val="center"/>
              <w:rPr>
                <w:b/>
                <w:bCs/>
              </w:rPr>
            </w:pPr>
            <w:r w:rsidRPr="009A036B">
              <w:rPr>
                <w:b/>
                <w:bCs/>
              </w:rPr>
              <w:t>Total Cost to Gov’t</w:t>
            </w:r>
          </w:p>
        </w:tc>
      </w:tr>
      <w:tr w:rsidR="009A036B" w:rsidRPr="009A036B" w14:paraId="218703A5"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64770E" w14:textId="77777777" w:rsidR="009A036B" w:rsidRPr="009A036B" w:rsidRDefault="009A036B" w:rsidP="009A036B">
            <w:pPr>
              <w:rPr>
                <w:b/>
              </w:rPr>
            </w:pPr>
            <w:r w:rsidRPr="009A036B">
              <w:rPr>
                <w:b/>
              </w:rPr>
              <w:t>Federal Oversight</w:t>
            </w:r>
          </w:p>
        </w:tc>
        <w:tc>
          <w:tcPr>
            <w:tcW w:w="1423" w:type="dxa"/>
            <w:tcBorders>
              <w:top w:val="nil"/>
              <w:left w:val="nil"/>
              <w:bottom w:val="single" w:sz="8" w:space="0" w:color="auto"/>
              <w:right w:val="single" w:sz="8" w:space="0" w:color="auto"/>
            </w:tcBorders>
          </w:tcPr>
          <w:p w14:paraId="7A38193E"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2D5276"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C16B48" w14:textId="77777777" w:rsidR="009A036B" w:rsidRPr="009A036B" w:rsidRDefault="009A036B" w:rsidP="009A036B"/>
        </w:tc>
        <w:tc>
          <w:tcPr>
            <w:tcW w:w="1584" w:type="dxa"/>
            <w:tcBorders>
              <w:top w:val="nil"/>
              <w:left w:val="nil"/>
              <w:bottom w:val="single" w:sz="8" w:space="0" w:color="auto"/>
              <w:right w:val="single" w:sz="8" w:space="0" w:color="auto"/>
            </w:tcBorders>
            <w:shd w:val="clear" w:color="auto" w:fill="BFBFBF"/>
          </w:tcPr>
          <w:p w14:paraId="053D9103" w14:textId="77777777" w:rsidR="009A036B" w:rsidRPr="009A036B" w:rsidRDefault="009A036B" w:rsidP="009A036B"/>
        </w:tc>
        <w:tc>
          <w:tcPr>
            <w:tcW w:w="1727" w:type="dxa"/>
            <w:tcBorders>
              <w:top w:val="nil"/>
              <w:left w:val="nil"/>
              <w:bottom w:val="single" w:sz="8" w:space="0" w:color="auto"/>
              <w:right w:val="single" w:sz="8" w:space="0" w:color="auto"/>
            </w:tcBorders>
          </w:tcPr>
          <w:p w14:paraId="25F0CA20" w14:textId="67D14F86" w:rsidR="009A036B" w:rsidRPr="009A036B" w:rsidRDefault="009A036B" w:rsidP="00427C3C">
            <w:pPr>
              <w:jc w:val="center"/>
            </w:pPr>
          </w:p>
        </w:tc>
      </w:tr>
      <w:tr w:rsidR="009A036B" w:rsidRPr="009A036B" w14:paraId="1BB2103E"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A3987F" w14:textId="3DAB44C6" w:rsidR="009A036B" w:rsidRPr="009A036B" w:rsidRDefault="00612F75" w:rsidP="009A036B">
            <w:r>
              <w:tab/>
              <w:t>Program Director</w:t>
            </w:r>
          </w:p>
        </w:tc>
        <w:tc>
          <w:tcPr>
            <w:tcW w:w="1423" w:type="dxa"/>
            <w:tcBorders>
              <w:top w:val="nil"/>
              <w:left w:val="nil"/>
              <w:bottom w:val="single" w:sz="8" w:space="0" w:color="auto"/>
              <w:right w:val="single" w:sz="8" w:space="0" w:color="auto"/>
            </w:tcBorders>
          </w:tcPr>
          <w:p w14:paraId="461E2BE2" w14:textId="4A09FE95" w:rsidR="009A036B" w:rsidRPr="009A036B" w:rsidRDefault="00612F75" w:rsidP="00612F75">
            <w:pPr>
              <w:jc w:val="center"/>
            </w:pPr>
            <w:r>
              <w:t>15/5</w:t>
            </w:r>
          </w:p>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865E96" w14:textId="2C5F643F" w:rsidR="009A036B" w:rsidRPr="009A036B" w:rsidRDefault="00612F75" w:rsidP="00612F75">
            <w:pPr>
              <w:jc w:val="center"/>
            </w:pPr>
            <w:r>
              <w:t>$152,760</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E76008" w14:textId="3A046F4D" w:rsidR="009A036B" w:rsidRPr="009A036B" w:rsidRDefault="00612F75" w:rsidP="00612F75">
            <w:pPr>
              <w:jc w:val="center"/>
            </w:pPr>
            <w:r>
              <w:t>0.5%</w:t>
            </w:r>
          </w:p>
        </w:tc>
        <w:tc>
          <w:tcPr>
            <w:tcW w:w="1584" w:type="dxa"/>
            <w:tcBorders>
              <w:top w:val="nil"/>
              <w:left w:val="nil"/>
              <w:bottom w:val="single" w:sz="8" w:space="0" w:color="auto"/>
              <w:right w:val="single" w:sz="8" w:space="0" w:color="auto"/>
            </w:tcBorders>
            <w:shd w:val="clear" w:color="auto" w:fill="BFBFBF"/>
          </w:tcPr>
          <w:p w14:paraId="6E5BEDF1" w14:textId="77777777" w:rsidR="009A036B" w:rsidRPr="009A036B" w:rsidRDefault="009A036B" w:rsidP="009A036B"/>
        </w:tc>
        <w:tc>
          <w:tcPr>
            <w:tcW w:w="1727" w:type="dxa"/>
            <w:tcBorders>
              <w:top w:val="nil"/>
              <w:left w:val="nil"/>
              <w:bottom w:val="single" w:sz="8" w:space="0" w:color="auto"/>
              <w:right w:val="single" w:sz="8" w:space="0" w:color="auto"/>
            </w:tcBorders>
          </w:tcPr>
          <w:p w14:paraId="57C42AFD" w14:textId="2BA712E1" w:rsidR="009A036B" w:rsidRPr="009A036B" w:rsidRDefault="00612F28" w:rsidP="00427C3C">
            <w:pPr>
              <w:jc w:val="center"/>
            </w:pPr>
            <w:r>
              <w:t>$763.80</w:t>
            </w:r>
          </w:p>
        </w:tc>
      </w:tr>
      <w:tr w:rsidR="009A036B" w:rsidRPr="009A036B" w14:paraId="72B5D71A"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8DC3EC" w14:textId="77777777" w:rsidR="009A036B" w:rsidRPr="009A036B" w:rsidRDefault="009A036B" w:rsidP="009A036B">
            <w:pPr>
              <w:rPr>
                <w:b/>
              </w:rPr>
            </w:pPr>
            <w:r w:rsidRPr="009A036B">
              <w:rPr>
                <w:b/>
              </w:rPr>
              <w:t>Contractor Cost</w:t>
            </w:r>
          </w:p>
        </w:tc>
        <w:tc>
          <w:tcPr>
            <w:tcW w:w="1423" w:type="dxa"/>
            <w:tcBorders>
              <w:top w:val="nil"/>
              <w:left w:val="nil"/>
              <w:bottom w:val="single" w:sz="8" w:space="0" w:color="auto"/>
              <w:right w:val="single" w:sz="8" w:space="0" w:color="auto"/>
            </w:tcBorders>
            <w:shd w:val="clear" w:color="auto" w:fill="BFBFBF"/>
          </w:tcPr>
          <w:p w14:paraId="20A23769"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348898"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68F3B5" w14:textId="77777777" w:rsidR="009A036B" w:rsidRPr="009A036B" w:rsidRDefault="009A036B" w:rsidP="009A036B"/>
        </w:tc>
        <w:tc>
          <w:tcPr>
            <w:tcW w:w="1584" w:type="dxa"/>
            <w:tcBorders>
              <w:top w:val="nil"/>
              <w:left w:val="nil"/>
              <w:bottom w:val="single" w:sz="8" w:space="0" w:color="auto"/>
              <w:right w:val="single" w:sz="8" w:space="0" w:color="auto"/>
            </w:tcBorders>
          </w:tcPr>
          <w:p w14:paraId="015A1AFC" w14:textId="77777777" w:rsidR="009A036B" w:rsidRPr="009A036B" w:rsidRDefault="009A036B" w:rsidP="009A036B"/>
        </w:tc>
        <w:tc>
          <w:tcPr>
            <w:tcW w:w="1727" w:type="dxa"/>
            <w:tcBorders>
              <w:top w:val="nil"/>
              <w:left w:val="nil"/>
              <w:bottom w:val="single" w:sz="8" w:space="0" w:color="auto"/>
              <w:right w:val="single" w:sz="8" w:space="0" w:color="auto"/>
            </w:tcBorders>
          </w:tcPr>
          <w:p w14:paraId="78C9D9CF" w14:textId="4508671B" w:rsidR="009A036B" w:rsidRPr="009A036B" w:rsidRDefault="00427C3C" w:rsidP="00427C3C">
            <w:pPr>
              <w:jc w:val="center"/>
            </w:pPr>
            <w:r>
              <w:t>$0</w:t>
            </w:r>
          </w:p>
        </w:tc>
      </w:tr>
      <w:tr w:rsidR="009A036B" w:rsidRPr="009A036B" w14:paraId="7B05C315"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0A0465" w14:textId="77777777" w:rsidR="009A036B" w:rsidRPr="009A036B" w:rsidRDefault="009A036B" w:rsidP="009A036B"/>
        </w:tc>
        <w:tc>
          <w:tcPr>
            <w:tcW w:w="1423" w:type="dxa"/>
            <w:tcBorders>
              <w:top w:val="nil"/>
              <w:left w:val="nil"/>
              <w:bottom w:val="single" w:sz="8" w:space="0" w:color="auto"/>
              <w:right w:val="single" w:sz="8" w:space="0" w:color="auto"/>
            </w:tcBorders>
          </w:tcPr>
          <w:p w14:paraId="2C576B96"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72B9D"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E102DF" w14:textId="77777777" w:rsidR="009A036B" w:rsidRPr="009A036B" w:rsidRDefault="009A036B" w:rsidP="009A036B"/>
        </w:tc>
        <w:tc>
          <w:tcPr>
            <w:tcW w:w="1584" w:type="dxa"/>
            <w:tcBorders>
              <w:top w:val="nil"/>
              <w:left w:val="nil"/>
              <w:bottom w:val="single" w:sz="8" w:space="0" w:color="auto"/>
              <w:right w:val="single" w:sz="8" w:space="0" w:color="auto"/>
            </w:tcBorders>
          </w:tcPr>
          <w:p w14:paraId="4A3800E0" w14:textId="77777777" w:rsidR="009A036B" w:rsidRPr="009A036B" w:rsidRDefault="009A036B" w:rsidP="009A036B"/>
        </w:tc>
        <w:tc>
          <w:tcPr>
            <w:tcW w:w="1727" w:type="dxa"/>
            <w:tcBorders>
              <w:top w:val="nil"/>
              <w:left w:val="nil"/>
              <w:bottom w:val="single" w:sz="8" w:space="0" w:color="auto"/>
              <w:right w:val="single" w:sz="8" w:space="0" w:color="auto"/>
            </w:tcBorders>
          </w:tcPr>
          <w:p w14:paraId="61865F60" w14:textId="77777777" w:rsidR="009A036B" w:rsidRPr="009A036B" w:rsidRDefault="009A036B" w:rsidP="00427C3C">
            <w:pPr>
              <w:jc w:val="center"/>
            </w:pPr>
          </w:p>
        </w:tc>
      </w:tr>
      <w:tr w:rsidR="009A036B" w:rsidRPr="009A036B" w14:paraId="5C3A08F0"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19FB56" w14:textId="77777777" w:rsidR="009A036B" w:rsidRPr="00427C3C" w:rsidRDefault="009A036B" w:rsidP="009A036B">
            <w:pPr>
              <w:rPr>
                <w:b/>
              </w:rPr>
            </w:pPr>
            <w:r w:rsidRPr="00427C3C">
              <w:rPr>
                <w:b/>
              </w:rPr>
              <w:t>Travel</w:t>
            </w:r>
          </w:p>
        </w:tc>
        <w:tc>
          <w:tcPr>
            <w:tcW w:w="1423" w:type="dxa"/>
            <w:tcBorders>
              <w:top w:val="nil"/>
              <w:left w:val="nil"/>
              <w:bottom w:val="single" w:sz="8" w:space="0" w:color="auto"/>
              <w:right w:val="single" w:sz="8" w:space="0" w:color="auto"/>
            </w:tcBorders>
            <w:shd w:val="clear" w:color="auto" w:fill="BFBFBF"/>
          </w:tcPr>
          <w:p w14:paraId="2ACBCBB7" w14:textId="77777777" w:rsidR="009A036B" w:rsidRPr="009A036B" w:rsidRDefault="009A036B" w:rsidP="009A036B"/>
        </w:tc>
        <w:tc>
          <w:tcPr>
            <w:tcW w:w="145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752EB2B" w14:textId="77777777" w:rsidR="009A036B" w:rsidRPr="009A036B" w:rsidRDefault="009A036B" w:rsidP="009A036B"/>
        </w:tc>
        <w:tc>
          <w:tcPr>
            <w:tcW w:w="118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314B998" w14:textId="77777777" w:rsidR="009A036B" w:rsidRPr="009A036B" w:rsidRDefault="009A036B" w:rsidP="009A036B"/>
        </w:tc>
        <w:tc>
          <w:tcPr>
            <w:tcW w:w="1584" w:type="dxa"/>
            <w:tcBorders>
              <w:top w:val="nil"/>
              <w:left w:val="nil"/>
              <w:bottom w:val="single" w:sz="8" w:space="0" w:color="auto"/>
              <w:right w:val="single" w:sz="8" w:space="0" w:color="auto"/>
            </w:tcBorders>
            <w:shd w:val="clear" w:color="auto" w:fill="BFBFBF"/>
          </w:tcPr>
          <w:p w14:paraId="7D20E869" w14:textId="77777777" w:rsidR="009A036B" w:rsidRPr="009A036B" w:rsidRDefault="009A036B" w:rsidP="009A036B"/>
        </w:tc>
        <w:tc>
          <w:tcPr>
            <w:tcW w:w="1727" w:type="dxa"/>
            <w:tcBorders>
              <w:top w:val="nil"/>
              <w:left w:val="nil"/>
              <w:bottom w:val="single" w:sz="8" w:space="0" w:color="auto"/>
              <w:right w:val="single" w:sz="8" w:space="0" w:color="auto"/>
            </w:tcBorders>
          </w:tcPr>
          <w:p w14:paraId="72810F6F" w14:textId="77777777" w:rsidR="009A036B" w:rsidRPr="009A036B" w:rsidRDefault="009A036B" w:rsidP="00427C3C">
            <w:pPr>
              <w:jc w:val="center"/>
            </w:pPr>
          </w:p>
        </w:tc>
      </w:tr>
      <w:tr w:rsidR="009A036B" w:rsidRPr="009A036B" w14:paraId="75F02FC1"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75C384" w14:textId="77777777" w:rsidR="009A036B" w:rsidRPr="00427C3C" w:rsidRDefault="009A036B" w:rsidP="009A036B">
            <w:pPr>
              <w:rPr>
                <w:b/>
              </w:rPr>
            </w:pPr>
            <w:r w:rsidRPr="00427C3C">
              <w:rPr>
                <w:b/>
              </w:rPr>
              <w:t>Other Cost</w:t>
            </w:r>
          </w:p>
        </w:tc>
        <w:tc>
          <w:tcPr>
            <w:tcW w:w="1423" w:type="dxa"/>
            <w:tcBorders>
              <w:top w:val="nil"/>
              <w:left w:val="nil"/>
              <w:bottom w:val="single" w:sz="8" w:space="0" w:color="auto"/>
              <w:right w:val="single" w:sz="8" w:space="0" w:color="auto"/>
            </w:tcBorders>
            <w:shd w:val="clear" w:color="auto" w:fill="BFBFBF"/>
          </w:tcPr>
          <w:p w14:paraId="75DA811B" w14:textId="77777777" w:rsidR="009A036B" w:rsidRPr="009A036B" w:rsidRDefault="009A036B" w:rsidP="009A036B"/>
        </w:tc>
        <w:tc>
          <w:tcPr>
            <w:tcW w:w="145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A97E710" w14:textId="77777777" w:rsidR="009A036B" w:rsidRPr="009A036B" w:rsidRDefault="009A036B" w:rsidP="009A036B"/>
        </w:tc>
        <w:tc>
          <w:tcPr>
            <w:tcW w:w="118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0882D34" w14:textId="77777777" w:rsidR="009A036B" w:rsidRPr="009A036B" w:rsidRDefault="009A036B" w:rsidP="009A036B"/>
        </w:tc>
        <w:tc>
          <w:tcPr>
            <w:tcW w:w="1584" w:type="dxa"/>
            <w:tcBorders>
              <w:top w:val="nil"/>
              <w:left w:val="nil"/>
              <w:bottom w:val="single" w:sz="8" w:space="0" w:color="auto"/>
              <w:right w:val="single" w:sz="8" w:space="0" w:color="auto"/>
            </w:tcBorders>
            <w:shd w:val="clear" w:color="auto" w:fill="BFBFBF"/>
          </w:tcPr>
          <w:p w14:paraId="533AD5F1" w14:textId="77777777" w:rsidR="009A036B" w:rsidRPr="009A036B" w:rsidRDefault="009A036B" w:rsidP="009A036B"/>
        </w:tc>
        <w:tc>
          <w:tcPr>
            <w:tcW w:w="1727" w:type="dxa"/>
            <w:tcBorders>
              <w:top w:val="nil"/>
              <w:left w:val="nil"/>
              <w:bottom w:val="single" w:sz="8" w:space="0" w:color="auto"/>
              <w:right w:val="single" w:sz="8" w:space="0" w:color="auto"/>
            </w:tcBorders>
          </w:tcPr>
          <w:p w14:paraId="132E6548" w14:textId="77777777" w:rsidR="009A036B" w:rsidRPr="009A036B" w:rsidRDefault="009A036B" w:rsidP="00427C3C">
            <w:pPr>
              <w:jc w:val="center"/>
            </w:pPr>
          </w:p>
        </w:tc>
      </w:tr>
      <w:tr w:rsidR="009A036B" w:rsidRPr="009A036B" w14:paraId="18129F99"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64EC96" w14:textId="77777777" w:rsidR="009A036B" w:rsidRPr="009A036B" w:rsidRDefault="00A95FDC" w:rsidP="00A95FDC">
            <w:pPr>
              <w:jc w:val="right"/>
              <w:rPr>
                <w:bCs/>
              </w:rPr>
            </w:pPr>
            <w:r>
              <w:rPr>
                <w:bCs/>
              </w:rPr>
              <w:t>2 Fellows</w:t>
            </w:r>
          </w:p>
        </w:tc>
        <w:tc>
          <w:tcPr>
            <w:tcW w:w="1423" w:type="dxa"/>
            <w:tcBorders>
              <w:top w:val="nil"/>
              <w:left w:val="nil"/>
              <w:bottom w:val="single" w:sz="8" w:space="0" w:color="auto"/>
              <w:right w:val="single" w:sz="8" w:space="0" w:color="auto"/>
            </w:tcBorders>
            <w:shd w:val="clear" w:color="auto" w:fill="BFBFBF"/>
          </w:tcPr>
          <w:p w14:paraId="2CD4F881" w14:textId="77777777" w:rsidR="009A036B" w:rsidRPr="009A036B" w:rsidRDefault="009A036B" w:rsidP="009A036B"/>
        </w:tc>
        <w:tc>
          <w:tcPr>
            <w:tcW w:w="145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14E47AE" w14:textId="77777777" w:rsidR="009A036B" w:rsidRPr="009A036B" w:rsidRDefault="009A036B" w:rsidP="009A036B"/>
        </w:tc>
        <w:tc>
          <w:tcPr>
            <w:tcW w:w="118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3209762" w14:textId="77777777" w:rsidR="009A036B" w:rsidRPr="009A036B" w:rsidRDefault="009A036B" w:rsidP="009A036B">
            <w:pPr>
              <w:rPr>
                <w:b/>
              </w:rPr>
            </w:pPr>
          </w:p>
        </w:tc>
        <w:tc>
          <w:tcPr>
            <w:tcW w:w="1584" w:type="dxa"/>
            <w:tcBorders>
              <w:top w:val="nil"/>
              <w:left w:val="nil"/>
              <w:bottom w:val="single" w:sz="8" w:space="0" w:color="auto"/>
              <w:right w:val="single" w:sz="8" w:space="0" w:color="auto"/>
            </w:tcBorders>
            <w:shd w:val="clear" w:color="auto" w:fill="BFBFBF"/>
          </w:tcPr>
          <w:p w14:paraId="045C54C9" w14:textId="77777777" w:rsidR="009A036B" w:rsidRPr="009A036B" w:rsidRDefault="009A036B" w:rsidP="009A036B">
            <w:pPr>
              <w:rPr>
                <w:b/>
              </w:rPr>
            </w:pPr>
          </w:p>
        </w:tc>
        <w:tc>
          <w:tcPr>
            <w:tcW w:w="1727" w:type="dxa"/>
            <w:tcBorders>
              <w:top w:val="nil"/>
              <w:left w:val="nil"/>
              <w:bottom w:val="single" w:sz="8" w:space="0" w:color="auto"/>
              <w:right w:val="single" w:sz="8" w:space="0" w:color="auto"/>
            </w:tcBorders>
          </w:tcPr>
          <w:p w14:paraId="652D5B40" w14:textId="462ACCAC" w:rsidR="009A036B" w:rsidRPr="00B93B2B" w:rsidRDefault="00427C3C" w:rsidP="00427C3C">
            <w:pPr>
              <w:jc w:val="center"/>
            </w:pPr>
            <w:r w:rsidRPr="00B93B2B">
              <w:t>$</w:t>
            </w:r>
            <w:r w:rsidR="00A95FDC" w:rsidRPr="00B93B2B">
              <w:t>1,048.54</w:t>
            </w:r>
          </w:p>
        </w:tc>
      </w:tr>
      <w:tr w:rsidR="009A036B" w:rsidRPr="009A036B" w14:paraId="1130F262"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817D9C" w14:textId="509EE89E" w:rsidR="009A036B" w:rsidRPr="009A036B" w:rsidRDefault="00B93B2B" w:rsidP="009A036B">
            <w:r w:rsidRPr="00427C3C">
              <w:rPr>
                <w:b/>
              </w:rPr>
              <w:t>T</w:t>
            </w:r>
            <w:r>
              <w:rPr>
                <w:b/>
              </w:rPr>
              <w:t>otal</w:t>
            </w:r>
          </w:p>
        </w:tc>
        <w:tc>
          <w:tcPr>
            <w:tcW w:w="1423" w:type="dxa"/>
            <w:tcBorders>
              <w:top w:val="nil"/>
              <w:left w:val="nil"/>
              <w:bottom w:val="single" w:sz="8" w:space="0" w:color="auto"/>
              <w:right w:val="single" w:sz="8" w:space="0" w:color="auto"/>
            </w:tcBorders>
          </w:tcPr>
          <w:p w14:paraId="0BBC9906"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73C5E"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3BD0A" w14:textId="77777777" w:rsidR="009A036B" w:rsidRPr="009A036B" w:rsidRDefault="009A036B" w:rsidP="009A036B"/>
        </w:tc>
        <w:tc>
          <w:tcPr>
            <w:tcW w:w="1584" w:type="dxa"/>
            <w:tcBorders>
              <w:top w:val="nil"/>
              <w:left w:val="nil"/>
              <w:bottom w:val="single" w:sz="8" w:space="0" w:color="auto"/>
              <w:right w:val="single" w:sz="8" w:space="0" w:color="auto"/>
            </w:tcBorders>
          </w:tcPr>
          <w:p w14:paraId="0BD7E8C6" w14:textId="77777777" w:rsidR="009A036B" w:rsidRPr="009A036B" w:rsidRDefault="009A036B" w:rsidP="009A036B"/>
        </w:tc>
        <w:tc>
          <w:tcPr>
            <w:tcW w:w="1727" w:type="dxa"/>
            <w:tcBorders>
              <w:top w:val="nil"/>
              <w:left w:val="nil"/>
              <w:bottom w:val="single" w:sz="8" w:space="0" w:color="auto"/>
              <w:right w:val="single" w:sz="8" w:space="0" w:color="auto"/>
            </w:tcBorders>
          </w:tcPr>
          <w:p w14:paraId="7509B9FC" w14:textId="071EAB89" w:rsidR="009A036B" w:rsidRPr="009A036B" w:rsidRDefault="00612F28" w:rsidP="00B93B2B">
            <w:pPr>
              <w:jc w:val="center"/>
            </w:pPr>
            <w:r>
              <w:rPr>
                <w:b/>
              </w:rPr>
              <w:t>$1,812</w:t>
            </w:r>
            <w:r w:rsidR="00B93B2B">
              <w:rPr>
                <w:b/>
              </w:rPr>
              <w:t>.</w:t>
            </w:r>
            <w:r>
              <w:rPr>
                <w:b/>
              </w:rPr>
              <w:t>3</w:t>
            </w:r>
            <w:r w:rsidR="00B93B2B">
              <w:rPr>
                <w:b/>
              </w:rPr>
              <w:t>4</w:t>
            </w:r>
          </w:p>
        </w:tc>
      </w:tr>
    </w:tbl>
    <w:p w14:paraId="62BEFFBB" w14:textId="54658518" w:rsidR="00D40720" w:rsidRDefault="00D40720">
      <w:pPr>
        <w:rPr>
          <w:b/>
          <w:sz w:val="22"/>
        </w:rPr>
      </w:pPr>
      <w:r>
        <w:rPr>
          <w:rFonts w:asciiTheme="minorHAnsi" w:hAnsiTheme="minorHAnsi"/>
          <w:b/>
        </w:rPr>
        <w:lastRenderedPageBreak/>
        <w:t xml:space="preserve">** </w:t>
      </w:r>
      <w:hyperlink r:id="rId10" w:history="1">
        <w:r w:rsidRPr="009B5C8E">
          <w:rPr>
            <w:rStyle w:val="Hyperlink"/>
          </w:rPr>
          <w:t>https://www.opm.gov/policy-data-oversight/pay-leave/salaries-wages/salary-tables/pdf/2018/DCB.pdf</w:t>
        </w:r>
      </w:hyperlink>
    </w:p>
    <w:p w14:paraId="1DCF5A91" w14:textId="5C87D9E5" w:rsidR="009A036B" w:rsidRPr="00A95FDC" w:rsidRDefault="00A95FDC">
      <w:pPr>
        <w:rPr>
          <w:sz w:val="22"/>
        </w:rPr>
      </w:pPr>
      <w:r w:rsidRPr="00A95FDC">
        <w:rPr>
          <w:b/>
          <w:sz w:val="22"/>
        </w:rPr>
        <w:t>Note.</w:t>
      </w:r>
      <w:r>
        <w:rPr>
          <w:sz w:val="22"/>
        </w:rPr>
        <w:t xml:space="preserve"> </w:t>
      </w:r>
      <w:r w:rsidRPr="00A95FDC">
        <w:rPr>
          <w:sz w:val="22"/>
        </w:rPr>
        <w:t xml:space="preserve">There is </w:t>
      </w:r>
      <w:r w:rsidR="00612F75">
        <w:rPr>
          <w:sz w:val="22"/>
        </w:rPr>
        <w:t>minimal co</w:t>
      </w:r>
      <w:r w:rsidRPr="00A95FDC">
        <w:rPr>
          <w:sz w:val="22"/>
        </w:rPr>
        <w:t xml:space="preserve">st to the Federal Government as the </w:t>
      </w:r>
      <w:r w:rsidR="00612F75">
        <w:rPr>
          <w:sz w:val="22"/>
        </w:rPr>
        <w:t xml:space="preserve">survey is distributed, administered, and analyzed </w:t>
      </w:r>
      <w:r w:rsidRPr="00A95FDC">
        <w:rPr>
          <w:sz w:val="22"/>
        </w:rPr>
        <w:t>by two postdoctoral research fellows who are not full-time government employees.</w:t>
      </w:r>
    </w:p>
    <w:p w14:paraId="36D232A9" w14:textId="77777777" w:rsidR="00ED6492" w:rsidRDefault="00ED6492">
      <w:pPr>
        <w:rPr>
          <w:b/>
          <w:bCs/>
          <w:u w:val="single"/>
        </w:rPr>
      </w:pPr>
    </w:p>
    <w:p w14:paraId="38EE49E6" w14:textId="28D51106" w:rsidR="0069403B" w:rsidRDefault="00ED6492" w:rsidP="00F0686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14:paraId="2895C17E" w14:textId="77777777" w:rsidR="0069403B" w:rsidRDefault="0069403B" w:rsidP="00F06866">
      <w:pPr>
        <w:rPr>
          <w:b/>
        </w:rPr>
      </w:pPr>
    </w:p>
    <w:p w14:paraId="142CB673" w14:textId="77777777" w:rsidR="00F06866" w:rsidRDefault="00636621" w:rsidP="00F06866">
      <w:pPr>
        <w:rPr>
          <w:b/>
        </w:rPr>
      </w:pPr>
      <w:r>
        <w:rPr>
          <w:b/>
        </w:rPr>
        <w:t>The</w:t>
      </w:r>
      <w:r w:rsidR="0069403B">
        <w:rPr>
          <w:b/>
        </w:rPr>
        <w:t xml:space="preserve"> select</w:t>
      </w:r>
      <w:r>
        <w:rPr>
          <w:b/>
        </w:rPr>
        <w:t>ion of your targeted respondents</w:t>
      </w:r>
    </w:p>
    <w:p w14:paraId="12600BAF"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454C0F">
        <w:t>[X</w:t>
      </w:r>
      <w:r>
        <w:t>] Yes</w:t>
      </w:r>
      <w:r>
        <w:tab/>
        <w:t>[ ] No</w:t>
      </w:r>
    </w:p>
    <w:p w14:paraId="09ACEB01" w14:textId="77777777" w:rsidR="00636621" w:rsidRDefault="00636621" w:rsidP="00636621">
      <w:pPr>
        <w:pStyle w:val="ListParagraph"/>
      </w:pPr>
    </w:p>
    <w:p w14:paraId="49C04234"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FB8B19C" w14:textId="77777777" w:rsidR="00A403BB" w:rsidRDefault="00A403BB" w:rsidP="00A403BB">
      <w:pPr>
        <w:pStyle w:val="ListParagraph"/>
      </w:pPr>
    </w:p>
    <w:p w14:paraId="1B829D05" w14:textId="77777777" w:rsidR="00454C0F" w:rsidRDefault="00454C0F" w:rsidP="00A403BB">
      <w:pPr>
        <w:pStyle w:val="ListParagraph"/>
      </w:pPr>
      <w:r>
        <w:t>The CPFP office maintains a record (names and email addresses) of all current CPFs, and this list provides us with information on all our potential respondents. We plan to sample all of the potential respondents (CPFs).</w:t>
      </w:r>
    </w:p>
    <w:p w14:paraId="7CCE794B" w14:textId="77777777" w:rsidR="00A403BB" w:rsidRDefault="00A403BB" w:rsidP="00A403BB"/>
    <w:p w14:paraId="18102018" w14:textId="77777777" w:rsidR="00A403BB" w:rsidRDefault="00A403BB" w:rsidP="00A403BB">
      <w:pPr>
        <w:rPr>
          <w:b/>
        </w:rPr>
      </w:pPr>
      <w:r>
        <w:rPr>
          <w:b/>
        </w:rPr>
        <w:t>Administration of the Instrument</w:t>
      </w:r>
    </w:p>
    <w:p w14:paraId="3DABF749" w14:textId="77777777" w:rsidR="00A403BB" w:rsidRDefault="001B0AAA" w:rsidP="00A403BB">
      <w:pPr>
        <w:pStyle w:val="ListParagraph"/>
        <w:numPr>
          <w:ilvl w:val="0"/>
          <w:numId w:val="17"/>
        </w:numPr>
      </w:pPr>
      <w:r>
        <w:t>H</w:t>
      </w:r>
      <w:r w:rsidR="00A403BB">
        <w:t>ow will you collect the information? (Check all that apply)</w:t>
      </w:r>
    </w:p>
    <w:p w14:paraId="093A78B3" w14:textId="77777777" w:rsidR="001B0AAA" w:rsidRDefault="00454C0F" w:rsidP="001B0AAA">
      <w:pPr>
        <w:ind w:left="720"/>
      </w:pPr>
      <w:r>
        <w:t>[X</w:t>
      </w:r>
      <w:r w:rsidR="00A403BB">
        <w:t>] Web-based</w:t>
      </w:r>
      <w:r w:rsidR="001B0AAA">
        <w:t xml:space="preserve"> or other forms of Social Media </w:t>
      </w:r>
    </w:p>
    <w:p w14:paraId="233521F4" w14:textId="77777777" w:rsidR="001B0AAA" w:rsidRDefault="00A403BB" w:rsidP="001B0AAA">
      <w:pPr>
        <w:ind w:left="720"/>
      </w:pPr>
      <w:r>
        <w:t xml:space="preserve">[ </w:t>
      </w:r>
      <w:r w:rsidR="001B0AAA">
        <w:t xml:space="preserve"> </w:t>
      </w:r>
      <w:r>
        <w:t>] Telephone</w:t>
      </w:r>
      <w:r>
        <w:tab/>
      </w:r>
    </w:p>
    <w:p w14:paraId="48644696" w14:textId="77777777" w:rsidR="001B0AAA" w:rsidRDefault="00A403BB" w:rsidP="001B0AAA">
      <w:pPr>
        <w:ind w:left="720"/>
      </w:pPr>
      <w:r>
        <w:t>[</w:t>
      </w:r>
      <w:r w:rsidR="001B0AAA">
        <w:t xml:space="preserve"> </w:t>
      </w:r>
      <w:r>
        <w:t xml:space="preserve"> ] In-person</w:t>
      </w:r>
      <w:r>
        <w:tab/>
      </w:r>
    </w:p>
    <w:p w14:paraId="49F4C421" w14:textId="77777777" w:rsidR="001B0AAA" w:rsidRDefault="00A403BB" w:rsidP="001B0AAA">
      <w:pPr>
        <w:ind w:left="720"/>
      </w:pPr>
      <w:r>
        <w:t xml:space="preserve">[ </w:t>
      </w:r>
      <w:r w:rsidR="001B0AAA">
        <w:t xml:space="preserve"> </w:t>
      </w:r>
      <w:r>
        <w:t>] Mail</w:t>
      </w:r>
      <w:r w:rsidR="001B0AAA">
        <w:t xml:space="preserve"> </w:t>
      </w:r>
    </w:p>
    <w:p w14:paraId="4E150572" w14:textId="77777777" w:rsidR="001B0AAA" w:rsidRDefault="00A403BB" w:rsidP="001B0AAA">
      <w:pPr>
        <w:ind w:left="720"/>
      </w:pPr>
      <w:r>
        <w:t xml:space="preserve">[ </w:t>
      </w:r>
      <w:r w:rsidR="001B0AAA">
        <w:t xml:space="preserve"> </w:t>
      </w:r>
      <w:r>
        <w:t>] Other, Explain</w:t>
      </w:r>
    </w:p>
    <w:p w14:paraId="177ECFFE" w14:textId="77777777" w:rsidR="00F24CFC" w:rsidRDefault="00F24CFC" w:rsidP="00F24CFC">
      <w:pPr>
        <w:pStyle w:val="ListParagraph"/>
        <w:numPr>
          <w:ilvl w:val="0"/>
          <w:numId w:val="17"/>
        </w:numPr>
      </w:pPr>
      <w:r>
        <w:t>Will interviewers or fac</w:t>
      </w:r>
      <w:r w:rsidR="00454C0F">
        <w:t>ilitators be used?  [  ] Yes [X</w:t>
      </w:r>
      <w:r>
        <w:t>] No</w:t>
      </w:r>
    </w:p>
    <w:p w14:paraId="76FDF420" w14:textId="77777777" w:rsidR="00F24CFC" w:rsidRDefault="00F24CFC" w:rsidP="00F24CFC">
      <w:pPr>
        <w:pStyle w:val="ListParagraph"/>
        <w:ind w:left="360"/>
      </w:pPr>
      <w:r>
        <w:t xml:space="preserve"> </w:t>
      </w:r>
    </w:p>
    <w:p w14:paraId="078B59F4" w14:textId="77777777" w:rsidR="005E714A" w:rsidRPr="00E42308" w:rsidRDefault="00F24CFC" w:rsidP="00E42308">
      <w:pPr>
        <w:rPr>
          <w:b/>
        </w:rPr>
      </w:pPr>
      <w:r w:rsidRPr="00F24CFC">
        <w:rPr>
          <w:b/>
        </w:rPr>
        <w:t>Please make sure that all instruments, instructions, and scripts are submitted with the request.</w:t>
      </w:r>
    </w:p>
    <w:sectPr w:rsidR="005E714A" w:rsidRPr="00E42308"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99EF3" w14:textId="77777777" w:rsidR="0054045E" w:rsidRDefault="0054045E">
      <w:r>
        <w:separator/>
      </w:r>
    </w:p>
  </w:endnote>
  <w:endnote w:type="continuationSeparator" w:id="0">
    <w:p w14:paraId="370ED147" w14:textId="77777777" w:rsidR="0054045E" w:rsidRDefault="0054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7599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4345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7D236" w14:textId="77777777" w:rsidR="0054045E" w:rsidRDefault="0054045E">
      <w:r>
        <w:separator/>
      </w:r>
    </w:p>
  </w:footnote>
  <w:footnote w:type="continuationSeparator" w:id="0">
    <w:p w14:paraId="3B873C30" w14:textId="77777777" w:rsidR="0054045E" w:rsidRDefault="0054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BE47"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47A64"/>
    <w:rsid w:val="00067329"/>
    <w:rsid w:val="000722CE"/>
    <w:rsid w:val="00074519"/>
    <w:rsid w:val="000913EC"/>
    <w:rsid w:val="000B2838"/>
    <w:rsid w:val="000D44CA"/>
    <w:rsid w:val="000E200B"/>
    <w:rsid w:val="000F68BE"/>
    <w:rsid w:val="00162F83"/>
    <w:rsid w:val="001855D1"/>
    <w:rsid w:val="00185C6E"/>
    <w:rsid w:val="001927A4"/>
    <w:rsid w:val="00194AC6"/>
    <w:rsid w:val="001A23B0"/>
    <w:rsid w:val="001A25CC"/>
    <w:rsid w:val="001B0AAA"/>
    <w:rsid w:val="001C39F7"/>
    <w:rsid w:val="00237B48"/>
    <w:rsid w:val="0024521E"/>
    <w:rsid w:val="00263C3D"/>
    <w:rsid w:val="00274D0B"/>
    <w:rsid w:val="00284110"/>
    <w:rsid w:val="002B3C95"/>
    <w:rsid w:val="002D0B92"/>
    <w:rsid w:val="002D26E2"/>
    <w:rsid w:val="002D3E2F"/>
    <w:rsid w:val="003668D6"/>
    <w:rsid w:val="003A1093"/>
    <w:rsid w:val="003A7074"/>
    <w:rsid w:val="003D5BBE"/>
    <w:rsid w:val="003E3C61"/>
    <w:rsid w:val="003F1C5B"/>
    <w:rsid w:val="00427C3C"/>
    <w:rsid w:val="00431EB1"/>
    <w:rsid w:val="00434E33"/>
    <w:rsid w:val="00441434"/>
    <w:rsid w:val="00443456"/>
    <w:rsid w:val="0045264C"/>
    <w:rsid w:val="00454C0F"/>
    <w:rsid w:val="004876EC"/>
    <w:rsid w:val="004D6E14"/>
    <w:rsid w:val="004E7BE8"/>
    <w:rsid w:val="005009B0"/>
    <w:rsid w:val="0054045E"/>
    <w:rsid w:val="00597401"/>
    <w:rsid w:val="005A1006"/>
    <w:rsid w:val="005A772A"/>
    <w:rsid w:val="005B6F63"/>
    <w:rsid w:val="005E714A"/>
    <w:rsid w:val="005F7B43"/>
    <w:rsid w:val="00612F28"/>
    <w:rsid w:val="00612F75"/>
    <w:rsid w:val="006140A0"/>
    <w:rsid w:val="00633F74"/>
    <w:rsid w:val="00636621"/>
    <w:rsid w:val="00642B49"/>
    <w:rsid w:val="006832D9"/>
    <w:rsid w:val="00686301"/>
    <w:rsid w:val="0069403B"/>
    <w:rsid w:val="006D5F47"/>
    <w:rsid w:val="006F3DDE"/>
    <w:rsid w:val="00704678"/>
    <w:rsid w:val="007370C4"/>
    <w:rsid w:val="007425E7"/>
    <w:rsid w:val="00766B8F"/>
    <w:rsid w:val="00766D95"/>
    <w:rsid w:val="007717BC"/>
    <w:rsid w:val="0077703F"/>
    <w:rsid w:val="00802607"/>
    <w:rsid w:val="008101A5"/>
    <w:rsid w:val="00822664"/>
    <w:rsid w:val="00843796"/>
    <w:rsid w:val="00861F47"/>
    <w:rsid w:val="00895229"/>
    <w:rsid w:val="008D75AF"/>
    <w:rsid w:val="008F0203"/>
    <w:rsid w:val="008F50D4"/>
    <w:rsid w:val="00903EA9"/>
    <w:rsid w:val="009239AA"/>
    <w:rsid w:val="00935ADA"/>
    <w:rsid w:val="00946B6C"/>
    <w:rsid w:val="00955A71"/>
    <w:rsid w:val="0096108F"/>
    <w:rsid w:val="009A036B"/>
    <w:rsid w:val="009B1E05"/>
    <w:rsid w:val="009C13B9"/>
    <w:rsid w:val="009D01A2"/>
    <w:rsid w:val="009F5923"/>
    <w:rsid w:val="00A115C6"/>
    <w:rsid w:val="00A229F1"/>
    <w:rsid w:val="00A403BB"/>
    <w:rsid w:val="00A674DF"/>
    <w:rsid w:val="00A83AA6"/>
    <w:rsid w:val="00A95FDC"/>
    <w:rsid w:val="00AC60E8"/>
    <w:rsid w:val="00AD7E50"/>
    <w:rsid w:val="00AE14B1"/>
    <w:rsid w:val="00AE1809"/>
    <w:rsid w:val="00B3352B"/>
    <w:rsid w:val="00B80D76"/>
    <w:rsid w:val="00B93B2B"/>
    <w:rsid w:val="00BA2105"/>
    <w:rsid w:val="00BA7E06"/>
    <w:rsid w:val="00BB43B5"/>
    <w:rsid w:val="00BB6219"/>
    <w:rsid w:val="00BC676D"/>
    <w:rsid w:val="00BD290F"/>
    <w:rsid w:val="00BD6DDD"/>
    <w:rsid w:val="00C14CC4"/>
    <w:rsid w:val="00C33C52"/>
    <w:rsid w:val="00C40D8B"/>
    <w:rsid w:val="00C80C1E"/>
    <w:rsid w:val="00C8407A"/>
    <w:rsid w:val="00C8488C"/>
    <w:rsid w:val="00C86E91"/>
    <w:rsid w:val="00CA19A3"/>
    <w:rsid w:val="00CA2010"/>
    <w:rsid w:val="00CA2650"/>
    <w:rsid w:val="00CB1078"/>
    <w:rsid w:val="00CC6FAF"/>
    <w:rsid w:val="00D057CE"/>
    <w:rsid w:val="00D24698"/>
    <w:rsid w:val="00D40720"/>
    <w:rsid w:val="00D6383F"/>
    <w:rsid w:val="00D76EA0"/>
    <w:rsid w:val="00DB4A58"/>
    <w:rsid w:val="00DB59D0"/>
    <w:rsid w:val="00DC33D3"/>
    <w:rsid w:val="00E223B6"/>
    <w:rsid w:val="00E26329"/>
    <w:rsid w:val="00E40B50"/>
    <w:rsid w:val="00E42308"/>
    <w:rsid w:val="00E50293"/>
    <w:rsid w:val="00E65FFC"/>
    <w:rsid w:val="00E716CD"/>
    <w:rsid w:val="00E80951"/>
    <w:rsid w:val="00E85A66"/>
    <w:rsid w:val="00E86CC6"/>
    <w:rsid w:val="00EB56B3"/>
    <w:rsid w:val="00ED6492"/>
    <w:rsid w:val="00EF2095"/>
    <w:rsid w:val="00F06866"/>
    <w:rsid w:val="00F15956"/>
    <w:rsid w:val="00F24167"/>
    <w:rsid w:val="00F24CFC"/>
    <w:rsid w:val="00F3170F"/>
    <w:rsid w:val="00F3436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91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1093"/>
    <w:rPr>
      <w:color w:val="0563C1" w:themeColor="hyperlink"/>
      <w:u w:val="single"/>
    </w:rPr>
  </w:style>
  <w:style w:type="character" w:customStyle="1" w:styleId="UnresolvedMention">
    <w:name w:val="Unresolved Mention"/>
    <w:basedOn w:val="DefaultParagraphFont"/>
    <w:uiPriority w:val="99"/>
    <w:semiHidden/>
    <w:unhideWhenUsed/>
    <w:rsid w:val="003A10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1093"/>
    <w:rPr>
      <w:color w:val="0563C1" w:themeColor="hyperlink"/>
      <w:u w:val="single"/>
    </w:rPr>
  </w:style>
  <w:style w:type="character" w:customStyle="1" w:styleId="UnresolvedMention">
    <w:name w:val="Unresolved Mention"/>
    <w:basedOn w:val="DefaultParagraphFont"/>
    <w:uiPriority w:val="99"/>
    <w:semiHidden/>
    <w:unhideWhenUsed/>
    <w:rsid w:val="003A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8/DCB.pdf" TargetMode="External"/><Relationship Id="rId4" Type="http://schemas.microsoft.com/office/2007/relationships/stylesWithEffects" Target="stylesWithEffects.xml"/><Relationship Id="rId9" Type="http://schemas.openxmlformats.org/officeDocument/2006/relationships/hyperlink" Target="https://www.bls.gov/oes/2017/May/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A399-AED1-47AE-BD2C-6FC070C1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2018-07-16T19:41:00Z</dcterms:created>
  <dcterms:modified xsi:type="dcterms:W3CDTF">2018-07-16T19:41:00Z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