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C34D61" w:rsidRDefault="00F06866" w:rsidP="00F06866">
      <w:pPr>
        <w:pStyle w:val="Heading2"/>
        <w:tabs>
          <w:tab w:val="left" w:pos="900"/>
        </w:tabs>
        <w:ind w:right="-180"/>
        <w:rPr>
          <w:sz w:val="22"/>
        </w:rPr>
      </w:pPr>
      <w:bookmarkStart w:id="0" w:name="_GoBack"/>
      <w:bookmarkEnd w:id="0"/>
      <w:r w:rsidRPr="009A1132">
        <w:rPr>
          <w:sz w:val="26"/>
          <w:szCs w:val="26"/>
        </w:rPr>
        <w:t xml:space="preserve">Request for Approval under the “Generic Clearance for the Collection of Routine Customer Feedback” (OMB Control Number: </w:t>
      </w:r>
      <w:r w:rsidR="002C2164" w:rsidRPr="009A1132">
        <w:rPr>
          <w:sz w:val="26"/>
          <w:szCs w:val="26"/>
        </w:rPr>
        <w:t>0925-0642 Exp</w:t>
      </w:r>
      <w:r w:rsidR="00C34D61" w:rsidRPr="009A1132">
        <w:rPr>
          <w:sz w:val="26"/>
          <w:szCs w:val="26"/>
        </w:rPr>
        <w:t>iration D</w:t>
      </w:r>
      <w:r w:rsidR="002C2164" w:rsidRPr="009A1132">
        <w:rPr>
          <w:sz w:val="26"/>
          <w:szCs w:val="26"/>
        </w:rPr>
        <w:t>ate 05/31/2020</w:t>
      </w:r>
      <w:r w:rsidR="00C34D61" w:rsidRPr="00C34D61">
        <w:t>)</w:t>
      </w:r>
    </w:p>
    <w:p w:rsidR="006D2224" w:rsidRDefault="00283D74" w:rsidP="00434E33">
      <w:pPr>
        <w:rPr>
          <w:b/>
        </w:rPr>
      </w:pPr>
      <w:r>
        <w:rPr>
          <w:b/>
          <w:noProof/>
        </w:rPr>
        <mc:AlternateContent>
          <mc:Choice Requires="wps">
            <w:drawing>
              <wp:anchor distT="0" distB="0" distL="114300" distR="114300" simplePos="0" relativeHeight="251657216" behindDoc="0" locked="0" layoutInCell="0" allowOverlap="1" wp14:anchorId="0A5F8779" wp14:editId="0DDCD7BF">
                <wp:simplePos x="0" y="0"/>
                <wp:positionH relativeFrom="column">
                  <wp:posOffset>0</wp:posOffset>
                </wp:positionH>
                <wp:positionV relativeFrom="paragraph">
                  <wp:posOffset>0</wp:posOffset>
                </wp:positionV>
                <wp:extent cx="5943600" cy="0"/>
                <wp:effectExtent l="9525" t="12065" r="9525" b="1651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0EF5B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6D2224">
        <w:rPr>
          <w:b/>
        </w:rPr>
        <w:t xml:space="preserve"> </w:t>
      </w:r>
    </w:p>
    <w:p w:rsidR="00E50293" w:rsidRPr="001F2F92" w:rsidRDefault="005E714A" w:rsidP="00434E33">
      <w:r w:rsidRPr="00434E33">
        <w:rPr>
          <w:b/>
        </w:rPr>
        <w:t>TITLE OF INFORMATION COLLECTION:</w:t>
      </w:r>
      <w:r w:rsidR="00C34D61">
        <w:t xml:space="preserve"> </w:t>
      </w:r>
      <w:r w:rsidR="002E2994" w:rsidRPr="00E47A3C">
        <w:rPr>
          <w:i/>
        </w:rPr>
        <w:t>2</w:t>
      </w:r>
      <w:r w:rsidR="002E2994" w:rsidRPr="00E47A3C">
        <w:rPr>
          <w:i/>
          <w:vertAlign w:val="superscript"/>
        </w:rPr>
        <w:t>nd</w:t>
      </w:r>
      <w:r w:rsidR="002E2994" w:rsidRPr="00E47A3C">
        <w:rPr>
          <w:i/>
        </w:rPr>
        <w:t xml:space="preserve"> RAS </w:t>
      </w:r>
      <w:r w:rsidR="0089528C" w:rsidRPr="00E47A3C">
        <w:rPr>
          <w:i/>
        </w:rPr>
        <w:t xml:space="preserve">Initiative </w:t>
      </w:r>
      <w:r w:rsidR="002E2994" w:rsidRPr="00E47A3C">
        <w:rPr>
          <w:i/>
        </w:rPr>
        <w:t xml:space="preserve">Symposium </w:t>
      </w:r>
      <w:r w:rsidR="00C34D61">
        <w:rPr>
          <w:i/>
        </w:rPr>
        <w:t xml:space="preserve">Feedback </w:t>
      </w:r>
      <w:r w:rsidR="002E2994" w:rsidRPr="00E47A3C">
        <w:rPr>
          <w:i/>
        </w:rPr>
        <w:t>Survey</w:t>
      </w:r>
    </w:p>
    <w:p w:rsidR="005E714A" w:rsidRDefault="005E714A"/>
    <w:p w:rsidR="00283D74" w:rsidRDefault="00F15956" w:rsidP="0089528C">
      <w:pPr>
        <w:rPr>
          <w:b/>
        </w:rPr>
      </w:pPr>
      <w:r>
        <w:rPr>
          <w:b/>
        </w:rPr>
        <w:t>PURPOSE</w:t>
      </w:r>
      <w:r w:rsidRPr="009239AA">
        <w:rPr>
          <w:b/>
        </w:rPr>
        <w:t>:</w:t>
      </w:r>
      <w:r w:rsidR="00C14CC4" w:rsidRPr="009239AA">
        <w:rPr>
          <w:b/>
        </w:rPr>
        <w:t xml:space="preserve"> </w:t>
      </w:r>
    </w:p>
    <w:p w:rsidR="00283D74" w:rsidRDefault="00283D74" w:rsidP="0089528C">
      <w:pPr>
        <w:rPr>
          <w:i/>
        </w:rPr>
      </w:pPr>
    </w:p>
    <w:p w:rsidR="0089528C" w:rsidRDefault="0089528C" w:rsidP="0089528C">
      <w:pPr>
        <w:rPr>
          <w:i/>
        </w:rPr>
      </w:pPr>
      <w:r w:rsidRPr="000D337E">
        <w:rPr>
          <w:i/>
        </w:rPr>
        <w:t xml:space="preserve">In 2013, the NCI launched the RAS Initiative to mobilize the cancer research community to develop ways to understand and target cancers driven by mutant RAS in an open model of collaboration among government, academic, and industry researchers.  The hub of the Initiative’s research effort is overseen by Dr. Frank McCormick and is located at the Frederick National Lab for Cancer Research (FNLCR).    </w:t>
      </w:r>
    </w:p>
    <w:p w:rsidR="00283D74" w:rsidRPr="00931306" w:rsidRDefault="00283D74" w:rsidP="0089528C"/>
    <w:p w:rsidR="0089528C" w:rsidRDefault="0089528C" w:rsidP="0089528C">
      <w:pPr>
        <w:rPr>
          <w:i/>
        </w:rPr>
      </w:pPr>
      <w:r w:rsidRPr="000D337E">
        <w:rPr>
          <w:i/>
        </w:rPr>
        <w:t>In December 201</w:t>
      </w:r>
      <w:r>
        <w:rPr>
          <w:i/>
        </w:rPr>
        <w:t>7</w:t>
      </w:r>
      <w:r w:rsidRPr="000D337E">
        <w:rPr>
          <w:i/>
        </w:rPr>
        <w:t xml:space="preserve">, the </w:t>
      </w:r>
      <w:r>
        <w:rPr>
          <w:i/>
        </w:rPr>
        <w:t>second</w:t>
      </w:r>
      <w:r w:rsidRPr="000D337E">
        <w:rPr>
          <w:i/>
        </w:rPr>
        <w:t xml:space="preserve"> international RAS Initiative Symposium was held in Frederick, MD.  This </w:t>
      </w:r>
      <w:r>
        <w:rPr>
          <w:i/>
        </w:rPr>
        <w:t>three</w:t>
      </w:r>
      <w:r w:rsidRPr="000D337E">
        <w:rPr>
          <w:i/>
        </w:rPr>
        <w:t xml:space="preserve">-day community-wide symposium was a highly interactive forum that brought experts in areas ranging from structural biology to signaling pathways to novel therapeutic approaches to the FNLCR hub.  </w:t>
      </w:r>
    </w:p>
    <w:p w:rsidR="00283D74" w:rsidRPr="000D337E" w:rsidRDefault="00283D74" w:rsidP="0089528C">
      <w:pPr>
        <w:rPr>
          <w:i/>
        </w:rPr>
      </w:pPr>
    </w:p>
    <w:p w:rsidR="0089528C" w:rsidRPr="00E47A3C" w:rsidRDefault="0089528C" w:rsidP="0089528C">
      <w:pPr>
        <w:rPr>
          <w:rFonts w:ascii="Helvetica" w:hAnsi="Helvetica" w:cs="Helvetica"/>
          <w:color w:val="333333"/>
          <w:sz w:val="27"/>
          <w:szCs w:val="27"/>
          <w:shd w:val="clear" w:color="auto" w:fill="FFFFFF"/>
        </w:rPr>
      </w:pPr>
      <w:r w:rsidRPr="000D337E">
        <w:rPr>
          <w:i/>
        </w:rPr>
        <w:t>To</w:t>
      </w:r>
      <w:r>
        <w:rPr>
          <w:i/>
        </w:rPr>
        <w:t xml:space="preserve"> improve </w:t>
      </w:r>
      <w:r w:rsidRPr="000D337E">
        <w:rPr>
          <w:i/>
        </w:rPr>
        <w:t>future RAS Symposia, we would like to obtain feedback from the RAS Initiative Symposium participants.</w:t>
      </w:r>
      <w:r>
        <w:rPr>
          <w:i/>
        </w:rPr>
        <w:t xml:space="preserve"> </w:t>
      </w:r>
      <w:r w:rsidR="00E47A3C" w:rsidRPr="00E47A3C">
        <w:rPr>
          <w:i/>
        </w:rPr>
        <w:t>All survey responses will be used for internal program evaluation only</w:t>
      </w:r>
      <w:r w:rsidRPr="0089528C">
        <w:rPr>
          <w:i/>
        </w:rPr>
        <w:t xml:space="preserve"> (See attachment for sample of the survey questions).</w:t>
      </w:r>
    </w:p>
    <w:p w:rsidR="0089528C" w:rsidRPr="000D337E" w:rsidRDefault="0089528C" w:rsidP="0089528C">
      <w:pPr>
        <w:rPr>
          <w:i/>
        </w:rPr>
      </w:pPr>
    </w:p>
    <w:p w:rsidR="006D2224" w:rsidRDefault="006D2224"/>
    <w:p w:rsidR="007D4151" w:rsidRPr="001A1B3C" w:rsidRDefault="00434E33" w:rsidP="007D4151">
      <w:pPr>
        <w:pStyle w:val="Header"/>
        <w:tabs>
          <w:tab w:val="clear" w:pos="4320"/>
          <w:tab w:val="clear" w:pos="8640"/>
        </w:tabs>
        <w:rPr>
          <w:i/>
          <w:snapToGrid/>
        </w:rPr>
      </w:pPr>
      <w:r w:rsidRPr="00434E33">
        <w:rPr>
          <w:b/>
        </w:rPr>
        <w:t>DESCRIPTION OF RESPONDENTS</w:t>
      </w:r>
      <w:r>
        <w:t xml:space="preserve">: </w:t>
      </w:r>
      <w:r w:rsidR="007D4151" w:rsidRPr="001A1B3C">
        <w:rPr>
          <w:i/>
        </w:rPr>
        <w:t>The meeting participants have a varied background.  There were post-doctoral fellows, lab members, and lab leads from academia.  There were all levels of industry scientists and executives.</w:t>
      </w:r>
    </w:p>
    <w:p w:rsidR="00E26329" w:rsidRDefault="00E26329">
      <w:pPr>
        <w:rPr>
          <w:i/>
        </w:rPr>
      </w:pPr>
    </w:p>
    <w:p w:rsidR="00931306" w:rsidRDefault="00931306">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E299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Pr="00A33D21">
        <w:rPr>
          <w:u w:val="single"/>
        </w:rPr>
        <w:t>:</w:t>
      </w:r>
      <w:r w:rsidR="00A33D21" w:rsidRPr="00A33D21">
        <w:rPr>
          <w:u w:val="single"/>
        </w:rPr>
        <w:t xml:space="preserve"> </w:t>
      </w:r>
      <w:r w:rsidR="001F2F92" w:rsidRPr="00A33D21">
        <w:rPr>
          <w:u w:val="single"/>
        </w:rPr>
        <w:t>Adedoyin</w:t>
      </w:r>
      <w:r w:rsidR="001F2F92" w:rsidRPr="001F2F92">
        <w:rPr>
          <w:u w:val="single"/>
        </w:rPr>
        <w:t xml:space="preserve"> Brown-Adu</w:t>
      </w:r>
      <w:r w:rsidRPr="001F2F92">
        <w:rPr>
          <w:u w:val="single"/>
        </w:rPr>
        <w:t>_</w:t>
      </w:r>
      <w:r>
        <w:t>____________________________________</w:t>
      </w:r>
    </w:p>
    <w:p w:rsidR="009C13B9" w:rsidRDefault="009C13B9" w:rsidP="009C13B9">
      <w:pPr>
        <w:pStyle w:val="ListParagraph"/>
        <w:ind w:left="360"/>
      </w:pPr>
    </w:p>
    <w:p w:rsidR="00931306" w:rsidRDefault="00931306" w:rsidP="009C13B9"/>
    <w:p w:rsidR="00931306" w:rsidRDefault="00931306" w:rsidP="009C13B9"/>
    <w:p w:rsidR="00931306" w:rsidRDefault="00931306" w:rsidP="009C13B9"/>
    <w:p w:rsidR="009C13B9" w:rsidRDefault="009C13B9" w:rsidP="009C13B9">
      <w:r>
        <w:t>To assist review, please provide answers to the following question:</w:t>
      </w:r>
    </w:p>
    <w:p w:rsidR="009C13B9" w:rsidRDefault="009C13B9" w:rsidP="009C13B9">
      <w:pPr>
        <w:pStyle w:val="ListParagraph"/>
        <w:ind w:left="360"/>
      </w:pPr>
    </w:p>
    <w:p w:rsidR="009C13B9" w:rsidRDefault="00931306" w:rsidP="00C86E91">
      <w:pPr>
        <w:rPr>
          <w:b/>
        </w:rPr>
      </w:pPr>
      <w:r w:rsidRPr="00C86E91">
        <w:rPr>
          <w:b/>
        </w:rPr>
        <w:t>Personally,</w:t>
      </w:r>
      <w:r w:rsidR="00C86E91" w:rsidRPr="00C86E91">
        <w:rPr>
          <w:b/>
        </w:rPr>
        <w:t xml:space="preserve"> Identifiable Information:</w:t>
      </w:r>
    </w:p>
    <w:p w:rsidR="00931306" w:rsidRPr="00C86E91" w:rsidRDefault="00931306" w:rsidP="00C86E91">
      <w:pPr>
        <w:rPr>
          <w:b/>
        </w:rPr>
      </w:pP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E47A3C">
        <w:t>[]</w:t>
      </w:r>
      <w:r w:rsidR="009239AA">
        <w:t xml:space="preserve"> Yes  [</w:t>
      </w:r>
      <w:r w:rsidR="002E2994">
        <w:t>X</w:t>
      </w:r>
      <w:r w:rsidR="009239AA">
        <w:t xml:space="preserve"> ]  No </w:t>
      </w:r>
    </w:p>
    <w:p w:rsidR="002E2994" w:rsidRDefault="009C13B9" w:rsidP="005A2A1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E47A3C">
        <w:t>[]</w:t>
      </w:r>
      <w:r w:rsidR="009239AA">
        <w:t xml:space="preserve"> Yes [</w:t>
      </w:r>
      <w:r w:rsidR="002E2994">
        <w:t>X</w:t>
      </w:r>
      <w:r w:rsidR="009239AA">
        <w:t>] No</w:t>
      </w:r>
      <w:r w:rsidR="00C86E91">
        <w:t xml:space="preserve">   </w:t>
      </w:r>
    </w:p>
    <w:p w:rsidR="00C86E91" w:rsidRDefault="00C86E91" w:rsidP="005A2A19">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w:t>
      </w:r>
      <w:r w:rsidR="002E2994">
        <w:t xml:space="preserve">shed?  </w:t>
      </w:r>
      <w:r w:rsidR="00E47A3C">
        <w:t>[ ]</w:t>
      </w:r>
      <w:r w:rsidR="002E2994">
        <w:t xml:space="preserve"> </w:t>
      </w:r>
      <w:r w:rsidR="00E47A3C">
        <w:t>Yes [</w:t>
      </w:r>
      <w:r w:rsidR="002E2994">
        <w:t>X</w:t>
      </w:r>
      <w:r>
        <w:t>] No</w:t>
      </w:r>
    </w:p>
    <w:p w:rsidR="00E47A3C" w:rsidRDefault="00E47A3C" w:rsidP="00C86E91">
      <w:pPr>
        <w:pStyle w:val="ListParagraph"/>
        <w:ind w:left="0"/>
        <w:rPr>
          <w:b/>
        </w:rPr>
      </w:pPr>
    </w:p>
    <w:p w:rsidR="00E47A3C" w:rsidRDefault="00E47A3C"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w:t>
      </w:r>
      <w:r w:rsidR="00E47A3C">
        <w:t>[ ]</w:t>
      </w:r>
      <w:r>
        <w:t xml:space="preserve"> Yes [</w:t>
      </w:r>
      <w:r w:rsidR="002E2994">
        <w:t>X</w:t>
      </w:r>
      <w:r>
        <w:t xml:space="preserve">] No  </w:t>
      </w:r>
    </w:p>
    <w:p w:rsidR="004D6E14" w:rsidRDefault="004D6E14">
      <w:pPr>
        <w:rPr>
          <w:b/>
        </w:rPr>
      </w:pPr>
    </w:p>
    <w:p w:rsidR="005F0BD3" w:rsidRDefault="005F0BD3" w:rsidP="005F0BD3">
      <w:pPr>
        <w:rPr>
          <w:b/>
        </w:rPr>
      </w:pPr>
    </w:p>
    <w:p w:rsidR="005F0BD3" w:rsidRPr="00BC676D" w:rsidRDefault="005F0BD3" w:rsidP="005F0BD3">
      <w:pPr>
        <w:rPr>
          <w:b/>
          <w:i/>
        </w:rPr>
      </w:pPr>
      <w:r>
        <w:rPr>
          <w:b/>
        </w:rPr>
        <w:t xml:space="preserve">ESTIMATED BURDEN </w:t>
      </w:r>
      <w:r w:rsidRPr="00BC676D">
        <w:rPr>
          <w:b/>
        </w:rPr>
        <w:t>HOURS and COSTS</w:t>
      </w:r>
    </w:p>
    <w:p w:rsidR="005F0BD3" w:rsidRPr="006832D9" w:rsidRDefault="005F0BD3" w:rsidP="005F0BD3">
      <w:pPr>
        <w:keepNext/>
        <w:keepLines/>
        <w:rPr>
          <w:b/>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890"/>
        <w:gridCol w:w="2160"/>
        <w:gridCol w:w="1710"/>
        <w:gridCol w:w="1260"/>
      </w:tblGrid>
      <w:tr w:rsidR="005F0BD3" w:rsidTr="00283D74">
        <w:trPr>
          <w:trHeight w:val="274"/>
        </w:trPr>
        <w:tc>
          <w:tcPr>
            <w:tcW w:w="2340" w:type="dxa"/>
          </w:tcPr>
          <w:p w:rsidR="005F0BD3" w:rsidRPr="002D26E2" w:rsidRDefault="005F0BD3" w:rsidP="00AA5DBB">
            <w:pPr>
              <w:rPr>
                <w:b/>
              </w:rPr>
            </w:pPr>
            <w:r w:rsidRPr="002D26E2">
              <w:rPr>
                <w:b/>
              </w:rPr>
              <w:t xml:space="preserve">Category of Respondent </w:t>
            </w:r>
          </w:p>
        </w:tc>
        <w:tc>
          <w:tcPr>
            <w:tcW w:w="1890" w:type="dxa"/>
          </w:tcPr>
          <w:p w:rsidR="005F0BD3" w:rsidRPr="002D26E2" w:rsidRDefault="005F0BD3" w:rsidP="00AA5DBB">
            <w:pPr>
              <w:rPr>
                <w:b/>
              </w:rPr>
            </w:pPr>
            <w:r w:rsidRPr="002D26E2">
              <w:rPr>
                <w:b/>
              </w:rPr>
              <w:t>No. of Respondents</w:t>
            </w:r>
          </w:p>
        </w:tc>
        <w:tc>
          <w:tcPr>
            <w:tcW w:w="2160" w:type="dxa"/>
          </w:tcPr>
          <w:p w:rsidR="005F0BD3" w:rsidRPr="002D26E2" w:rsidRDefault="005F0BD3" w:rsidP="00AA5DBB">
            <w:pPr>
              <w:rPr>
                <w:b/>
              </w:rPr>
            </w:pPr>
            <w:r>
              <w:rPr>
                <w:b/>
              </w:rPr>
              <w:t xml:space="preserve">No. of Responses per Respondent </w:t>
            </w:r>
          </w:p>
        </w:tc>
        <w:tc>
          <w:tcPr>
            <w:tcW w:w="1710" w:type="dxa"/>
          </w:tcPr>
          <w:p w:rsidR="005F0BD3" w:rsidRDefault="005F0BD3" w:rsidP="00AA5DBB">
            <w:pPr>
              <w:rPr>
                <w:b/>
              </w:rPr>
            </w:pPr>
            <w:r>
              <w:rPr>
                <w:b/>
              </w:rPr>
              <w:t xml:space="preserve">Time per </w:t>
            </w:r>
          </w:p>
          <w:p w:rsidR="005F0BD3" w:rsidRDefault="005F0BD3" w:rsidP="00AA5DBB">
            <w:pPr>
              <w:rPr>
                <w:b/>
              </w:rPr>
            </w:pPr>
            <w:r>
              <w:rPr>
                <w:b/>
              </w:rPr>
              <w:t xml:space="preserve">Response </w:t>
            </w:r>
          </w:p>
          <w:p w:rsidR="005F0BD3" w:rsidRPr="002D26E2" w:rsidRDefault="005F0BD3" w:rsidP="00AA5DBB">
            <w:pPr>
              <w:rPr>
                <w:b/>
              </w:rPr>
            </w:pPr>
            <w:r>
              <w:rPr>
                <w:b/>
              </w:rPr>
              <w:t xml:space="preserve">(in hours) </w:t>
            </w:r>
          </w:p>
        </w:tc>
        <w:tc>
          <w:tcPr>
            <w:tcW w:w="1260" w:type="dxa"/>
          </w:tcPr>
          <w:p w:rsidR="005F0BD3" w:rsidRDefault="005F0BD3" w:rsidP="00AA5DBB">
            <w:pPr>
              <w:rPr>
                <w:b/>
              </w:rPr>
            </w:pPr>
            <w:r>
              <w:rPr>
                <w:b/>
              </w:rPr>
              <w:t xml:space="preserve">Total </w:t>
            </w:r>
            <w:r w:rsidRPr="002D26E2">
              <w:rPr>
                <w:b/>
              </w:rPr>
              <w:t>Burden</w:t>
            </w:r>
          </w:p>
          <w:p w:rsidR="005F0BD3" w:rsidRPr="002D26E2" w:rsidRDefault="005F0BD3" w:rsidP="00AA5DBB">
            <w:pPr>
              <w:rPr>
                <w:b/>
              </w:rPr>
            </w:pPr>
            <w:r>
              <w:rPr>
                <w:b/>
              </w:rPr>
              <w:t xml:space="preserve">Hours </w:t>
            </w:r>
          </w:p>
        </w:tc>
      </w:tr>
      <w:tr w:rsidR="005F0BD3" w:rsidTr="00283D74">
        <w:trPr>
          <w:trHeight w:val="260"/>
        </w:trPr>
        <w:tc>
          <w:tcPr>
            <w:tcW w:w="2340" w:type="dxa"/>
          </w:tcPr>
          <w:p w:rsidR="005F0BD3" w:rsidRDefault="005F0BD3" w:rsidP="00AA5DBB">
            <w:r>
              <w:t>Academia</w:t>
            </w:r>
          </w:p>
        </w:tc>
        <w:tc>
          <w:tcPr>
            <w:tcW w:w="1890" w:type="dxa"/>
          </w:tcPr>
          <w:p w:rsidR="005F0BD3" w:rsidRDefault="005F0BD3" w:rsidP="00AA5DBB">
            <w:r>
              <w:t>3</w:t>
            </w:r>
            <w:r w:rsidR="00283D74">
              <w:t>00</w:t>
            </w:r>
          </w:p>
        </w:tc>
        <w:tc>
          <w:tcPr>
            <w:tcW w:w="2160" w:type="dxa"/>
          </w:tcPr>
          <w:p w:rsidR="005F0BD3" w:rsidRDefault="005F0BD3" w:rsidP="00AA5DBB">
            <w:r>
              <w:t>1</w:t>
            </w:r>
          </w:p>
        </w:tc>
        <w:tc>
          <w:tcPr>
            <w:tcW w:w="1710" w:type="dxa"/>
          </w:tcPr>
          <w:p w:rsidR="005F0BD3" w:rsidRDefault="005F0BD3" w:rsidP="00AA5DBB">
            <w:r>
              <w:t>3/60</w:t>
            </w:r>
          </w:p>
        </w:tc>
        <w:tc>
          <w:tcPr>
            <w:tcW w:w="1260" w:type="dxa"/>
          </w:tcPr>
          <w:p w:rsidR="005F0BD3" w:rsidRDefault="00283D74" w:rsidP="00AA5DBB">
            <w:r>
              <w:t>1</w:t>
            </w:r>
            <w:r w:rsidR="00CD6089">
              <w:t>5</w:t>
            </w:r>
          </w:p>
        </w:tc>
      </w:tr>
      <w:tr w:rsidR="005F0BD3" w:rsidTr="00283D74">
        <w:trPr>
          <w:trHeight w:val="274"/>
        </w:trPr>
        <w:tc>
          <w:tcPr>
            <w:tcW w:w="2340" w:type="dxa"/>
          </w:tcPr>
          <w:p w:rsidR="005F0BD3" w:rsidRDefault="005F0BD3" w:rsidP="00AA5DBB">
            <w:r>
              <w:t>Industry</w:t>
            </w:r>
          </w:p>
        </w:tc>
        <w:tc>
          <w:tcPr>
            <w:tcW w:w="1890" w:type="dxa"/>
          </w:tcPr>
          <w:p w:rsidR="005F0BD3" w:rsidRDefault="005F0BD3" w:rsidP="00AA5DBB">
            <w:r>
              <w:t>50</w:t>
            </w:r>
          </w:p>
        </w:tc>
        <w:tc>
          <w:tcPr>
            <w:tcW w:w="2160" w:type="dxa"/>
          </w:tcPr>
          <w:p w:rsidR="005F0BD3" w:rsidRDefault="005F0BD3" w:rsidP="00AA5DBB">
            <w:r>
              <w:t>1</w:t>
            </w:r>
          </w:p>
        </w:tc>
        <w:tc>
          <w:tcPr>
            <w:tcW w:w="1710" w:type="dxa"/>
          </w:tcPr>
          <w:p w:rsidR="005F0BD3" w:rsidRDefault="005F0BD3" w:rsidP="00AA5DBB">
            <w:r>
              <w:t>3/60</w:t>
            </w:r>
          </w:p>
        </w:tc>
        <w:tc>
          <w:tcPr>
            <w:tcW w:w="1260" w:type="dxa"/>
          </w:tcPr>
          <w:p w:rsidR="005F0BD3" w:rsidRDefault="00283D74" w:rsidP="00AA5DBB">
            <w:r>
              <w:t>3</w:t>
            </w:r>
          </w:p>
        </w:tc>
      </w:tr>
      <w:tr w:rsidR="005F0BD3" w:rsidTr="00283D74">
        <w:trPr>
          <w:trHeight w:val="289"/>
        </w:trPr>
        <w:tc>
          <w:tcPr>
            <w:tcW w:w="2340" w:type="dxa"/>
          </w:tcPr>
          <w:p w:rsidR="005F0BD3" w:rsidRPr="002D26E2" w:rsidRDefault="005F0BD3" w:rsidP="00AA5DBB">
            <w:pPr>
              <w:rPr>
                <w:b/>
              </w:rPr>
            </w:pPr>
            <w:r w:rsidRPr="002D26E2">
              <w:rPr>
                <w:b/>
              </w:rPr>
              <w:t>Totals</w:t>
            </w:r>
          </w:p>
        </w:tc>
        <w:tc>
          <w:tcPr>
            <w:tcW w:w="1890" w:type="dxa"/>
          </w:tcPr>
          <w:p w:rsidR="005F0BD3" w:rsidRPr="002D26E2" w:rsidRDefault="005F0BD3" w:rsidP="00AA5DBB">
            <w:pPr>
              <w:rPr>
                <w:b/>
              </w:rPr>
            </w:pPr>
            <w:r>
              <w:rPr>
                <w:b/>
              </w:rPr>
              <w:t>350</w:t>
            </w:r>
          </w:p>
        </w:tc>
        <w:tc>
          <w:tcPr>
            <w:tcW w:w="2160" w:type="dxa"/>
          </w:tcPr>
          <w:p w:rsidR="005F0BD3" w:rsidRPr="002A3D9F" w:rsidRDefault="005F0BD3" w:rsidP="00AA5DBB">
            <w:pPr>
              <w:rPr>
                <w:b/>
              </w:rPr>
            </w:pPr>
            <w:r>
              <w:rPr>
                <w:b/>
              </w:rPr>
              <w:t>350</w:t>
            </w:r>
          </w:p>
        </w:tc>
        <w:tc>
          <w:tcPr>
            <w:tcW w:w="1710" w:type="dxa"/>
          </w:tcPr>
          <w:p w:rsidR="005F0BD3" w:rsidRDefault="005F0BD3" w:rsidP="00AA5DBB"/>
        </w:tc>
        <w:tc>
          <w:tcPr>
            <w:tcW w:w="1260" w:type="dxa"/>
          </w:tcPr>
          <w:p w:rsidR="005F0BD3" w:rsidRPr="002D26E2" w:rsidRDefault="00283D74" w:rsidP="00AA5DBB">
            <w:pPr>
              <w:rPr>
                <w:b/>
              </w:rPr>
            </w:pPr>
            <w:r>
              <w:rPr>
                <w:b/>
              </w:rPr>
              <w:t>18</w:t>
            </w:r>
          </w:p>
        </w:tc>
      </w:tr>
    </w:tbl>
    <w:p w:rsidR="00E47A3C" w:rsidRDefault="00E47A3C" w:rsidP="00E47A3C"/>
    <w:p w:rsidR="005F0BD3" w:rsidRPr="009A036B" w:rsidRDefault="005F0BD3" w:rsidP="005F0BD3">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5F0BD3" w:rsidRPr="009A036B" w:rsidTr="00AA5DBB">
        <w:trPr>
          <w:trHeight w:val="274"/>
        </w:trPr>
        <w:tc>
          <w:tcPr>
            <w:tcW w:w="2790" w:type="dxa"/>
          </w:tcPr>
          <w:p w:rsidR="005F0BD3" w:rsidRPr="009A036B" w:rsidRDefault="005F0BD3" w:rsidP="00AA5DBB">
            <w:pPr>
              <w:rPr>
                <w:b/>
              </w:rPr>
            </w:pPr>
            <w:r w:rsidRPr="009A036B">
              <w:rPr>
                <w:b/>
              </w:rPr>
              <w:t xml:space="preserve"> </w:t>
            </w:r>
            <w:r w:rsidRPr="00CA2010">
              <w:rPr>
                <w:b/>
              </w:rPr>
              <w:t>Category of Respondent</w:t>
            </w:r>
          </w:p>
          <w:p w:rsidR="005F0BD3" w:rsidRPr="009A036B" w:rsidRDefault="005F0BD3" w:rsidP="00AA5DBB">
            <w:pPr>
              <w:rPr>
                <w:b/>
              </w:rPr>
            </w:pPr>
          </w:p>
        </w:tc>
        <w:tc>
          <w:tcPr>
            <w:tcW w:w="2250" w:type="dxa"/>
          </w:tcPr>
          <w:p w:rsidR="005F0BD3" w:rsidRPr="00CA2010" w:rsidRDefault="005F0BD3" w:rsidP="00AA5DBB">
            <w:pPr>
              <w:rPr>
                <w:b/>
              </w:rPr>
            </w:pPr>
            <w:r w:rsidRPr="00CA2010">
              <w:rPr>
                <w:b/>
              </w:rPr>
              <w:t>Total Burden</w:t>
            </w:r>
          </w:p>
          <w:p w:rsidR="005F0BD3" w:rsidRPr="009A036B" w:rsidRDefault="005F0BD3" w:rsidP="00AA5DBB">
            <w:pPr>
              <w:rPr>
                <w:b/>
              </w:rPr>
            </w:pPr>
            <w:r w:rsidRPr="00CA2010">
              <w:rPr>
                <w:b/>
              </w:rPr>
              <w:t>Hours</w:t>
            </w:r>
          </w:p>
        </w:tc>
        <w:tc>
          <w:tcPr>
            <w:tcW w:w="2520" w:type="dxa"/>
          </w:tcPr>
          <w:p w:rsidR="005F0BD3" w:rsidRPr="009A036B" w:rsidRDefault="005F0BD3" w:rsidP="00AA5DBB">
            <w:pPr>
              <w:rPr>
                <w:b/>
              </w:rPr>
            </w:pPr>
            <w:r>
              <w:rPr>
                <w:b/>
              </w:rPr>
              <w:t>Wage Rate*</w:t>
            </w:r>
          </w:p>
        </w:tc>
        <w:tc>
          <w:tcPr>
            <w:tcW w:w="1620" w:type="dxa"/>
          </w:tcPr>
          <w:p w:rsidR="005F0BD3" w:rsidRPr="009A036B" w:rsidRDefault="005F0BD3" w:rsidP="00AA5DBB">
            <w:pPr>
              <w:rPr>
                <w:b/>
              </w:rPr>
            </w:pPr>
            <w:r>
              <w:rPr>
                <w:b/>
              </w:rPr>
              <w:t>Total Burden Cost</w:t>
            </w:r>
            <w:r w:rsidRPr="009A036B">
              <w:rPr>
                <w:b/>
              </w:rPr>
              <w:t xml:space="preserve"> </w:t>
            </w:r>
          </w:p>
        </w:tc>
      </w:tr>
      <w:tr w:rsidR="005F0BD3" w:rsidRPr="009A036B" w:rsidTr="00AA5DBB">
        <w:trPr>
          <w:trHeight w:val="260"/>
        </w:trPr>
        <w:tc>
          <w:tcPr>
            <w:tcW w:w="2790" w:type="dxa"/>
          </w:tcPr>
          <w:p w:rsidR="005F0BD3" w:rsidRPr="009A036B" w:rsidRDefault="005F0BD3" w:rsidP="00AA5DBB">
            <w:r>
              <w:t>Individuals</w:t>
            </w:r>
          </w:p>
        </w:tc>
        <w:tc>
          <w:tcPr>
            <w:tcW w:w="2250" w:type="dxa"/>
          </w:tcPr>
          <w:p w:rsidR="005F0BD3" w:rsidRPr="009A036B" w:rsidRDefault="00283D74" w:rsidP="00AA5DBB">
            <w:r>
              <w:t>18</w:t>
            </w:r>
          </w:p>
        </w:tc>
        <w:tc>
          <w:tcPr>
            <w:tcW w:w="2520" w:type="dxa"/>
          </w:tcPr>
          <w:p w:rsidR="005F0BD3" w:rsidRPr="009A036B" w:rsidRDefault="005F0BD3" w:rsidP="00AA5DBB">
            <w:r>
              <w:t xml:space="preserve">$38.11 </w:t>
            </w:r>
          </w:p>
        </w:tc>
        <w:tc>
          <w:tcPr>
            <w:tcW w:w="1620" w:type="dxa"/>
          </w:tcPr>
          <w:p w:rsidR="005F0BD3" w:rsidRPr="009A036B" w:rsidRDefault="005F0BD3" w:rsidP="00AA5DBB">
            <w:r>
              <w:t>$</w:t>
            </w:r>
            <w:r w:rsidR="00283D74">
              <w:t>685.98</w:t>
            </w:r>
          </w:p>
        </w:tc>
      </w:tr>
      <w:tr w:rsidR="005F0BD3" w:rsidRPr="009A036B" w:rsidTr="00AA5DBB">
        <w:trPr>
          <w:trHeight w:val="289"/>
        </w:trPr>
        <w:tc>
          <w:tcPr>
            <w:tcW w:w="2790" w:type="dxa"/>
          </w:tcPr>
          <w:p w:rsidR="005F0BD3" w:rsidRPr="009A036B" w:rsidRDefault="005F0BD3" w:rsidP="00AA5DBB">
            <w:pPr>
              <w:rPr>
                <w:b/>
              </w:rPr>
            </w:pPr>
            <w:r w:rsidRPr="009A036B">
              <w:rPr>
                <w:b/>
              </w:rPr>
              <w:t>Totals</w:t>
            </w:r>
          </w:p>
        </w:tc>
        <w:tc>
          <w:tcPr>
            <w:tcW w:w="2250" w:type="dxa"/>
          </w:tcPr>
          <w:p w:rsidR="005F0BD3" w:rsidRPr="009A036B" w:rsidRDefault="005F0BD3" w:rsidP="00AA5DBB">
            <w:pPr>
              <w:rPr>
                <w:b/>
              </w:rPr>
            </w:pPr>
          </w:p>
        </w:tc>
        <w:tc>
          <w:tcPr>
            <w:tcW w:w="2520" w:type="dxa"/>
          </w:tcPr>
          <w:p w:rsidR="005F0BD3" w:rsidRPr="009A036B" w:rsidRDefault="005F0BD3" w:rsidP="00AA5DBB"/>
        </w:tc>
        <w:tc>
          <w:tcPr>
            <w:tcW w:w="1620" w:type="dxa"/>
          </w:tcPr>
          <w:p w:rsidR="005F0BD3" w:rsidRPr="009A036B" w:rsidRDefault="005F0BD3" w:rsidP="00AA5DBB">
            <w:r>
              <w:t>$</w:t>
            </w:r>
            <w:r w:rsidR="00283D74">
              <w:t>685.98</w:t>
            </w:r>
          </w:p>
        </w:tc>
      </w:tr>
    </w:tbl>
    <w:p w:rsidR="005F0BD3" w:rsidRPr="009A036B" w:rsidRDefault="005F0BD3" w:rsidP="005F0BD3"/>
    <w:p w:rsidR="005F0BD3" w:rsidRDefault="005F0BD3" w:rsidP="005F0BD3">
      <w:r>
        <w:t xml:space="preserve">*Cite source per bls.gov: </w:t>
      </w:r>
    </w:p>
    <w:p w:rsidR="005F0BD3" w:rsidRDefault="005F0BD3" w:rsidP="005F0BD3">
      <w:r>
        <w:t xml:space="preserve">Wage rate was calculated using occupation title life sciences – other and occupation code 19-1099 using this website:  </w:t>
      </w:r>
      <w:hyperlink r:id="rId8" w:history="1">
        <w:r w:rsidRPr="00E75FAA">
          <w:rPr>
            <w:rStyle w:val="Hyperlink"/>
          </w:rPr>
          <w:t>http://www.bls.gov/oes/current/oes191099.htm</w:t>
        </w:r>
      </w:hyperlink>
      <w:r>
        <w:t>.</w:t>
      </w:r>
    </w:p>
    <w:p w:rsidR="00E47A3C" w:rsidRDefault="00E47A3C" w:rsidP="005F0BD3">
      <w:pPr>
        <w:rPr>
          <w:b/>
        </w:rPr>
      </w:pPr>
    </w:p>
    <w:p w:rsidR="00E47A3C" w:rsidRDefault="00E47A3C" w:rsidP="005F0BD3">
      <w:pPr>
        <w:rPr>
          <w:b/>
        </w:rPr>
      </w:pPr>
    </w:p>
    <w:p w:rsidR="005F0BD3" w:rsidRDefault="005F0BD3" w:rsidP="005F0BD3">
      <w:r>
        <w:rPr>
          <w:b/>
        </w:rPr>
        <w:t xml:space="preserve">FEDERAL COST:  </w:t>
      </w:r>
      <w:r>
        <w:t>The estimated annual cost</w:t>
      </w:r>
      <w:r w:rsidR="00EF784C">
        <w:t xml:space="preserve"> to the Federal government is </w:t>
      </w:r>
      <w:r w:rsidRPr="00A33D21">
        <w:rPr>
          <w:u w:val="single"/>
        </w:rPr>
        <w:t>_$1,</w:t>
      </w:r>
      <w:r w:rsidR="00ED7741">
        <w:rPr>
          <w:u w:val="single"/>
        </w:rPr>
        <w:t>005</w:t>
      </w:r>
      <w:r w:rsidRPr="00A33D21">
        <w:rPr>
          <w:u w:val="single"/>
        </w:rPr>
        <w:t>.00___</w:t>
      </w:r>
    </w:p>
    <w:p w:rsidR="00ED7741" w:rsidRDefault="005F0BD3" w:rsidP="005F0BD3">
      <w:pPr>
        <w:rPr>
          <w:b/>
        </w:rPr>
      </w:pPr>
      <w:r>
        <w:rPr>
          <w:b/>
        </w:rPr>
        <w:t xml:space="preserve">  </w:t>
      </w:r>
    </w:p>
    <w:p w:rsidR="00ED7741" w:rsidRDefault="00ED7741" w:rsidP="005F0BD3">
      <w:pPr>
        <w:rPr>
          <w:b/>
        </w:rPr>
      </w:pPr>
    </w:p>
    <w:p w:rsidR="00ED7741" w:rsidRDefault="00ED7741" w:rsidP="005F0BD3">
      <w:pPr>
        <w:rPr>
          <w:b/>
        </w:rPr>
      </w:pPr>
    </w:p>
    <w:p w:rsidR="00ED7741" w:rsidRDefault="00ED7741" w:rsidP="005F0BD3">
      <w:pPr>
        <w:rPr>
          <w:b/>
        </w:rPr>
      </w:pPr>
    </w:p>
    <w:p w:rsidR="005F0BD3" w:rsidRPr="009A036B" w:rsidRDefault="005F0BD3" w:rsidP="005F0BD3">
      <w:r>
        <w:rPr>
          <w:b/>
        </w:rPr>
        <w:t xml:space="preserve">                       </w:t>
      </w:r>
    </w:p>
    <w:p w:rsidR="005F0BD3" w:rsidRPr="009A036B" w:rsidRDefault="005F0BD3" w:rsidP="005F0BD3"/>
    <w:tbl>
      <w:tblPr>
        <w:tblW w:w="9522" w:type="dxa"/>
        <w:tblCellMar>
          <w:left w:w="0" w:type="dxa"/>
          <w:right w:w="0" w:type="dxa"/>
        </w:tblCellMar>
        <w:tblLook w:val="04A0" w:firstRow="1" w:lastRow="0" w:firstColumn="1" w:lastColumn="0" w:noHBand="0" w:noVBand="1"/>
      </w:tblPr>
      <w:tblGrid>
        <w:gridCol w:w="2733"/>
        <w:gridCol w:w="1429"/>
        <w:gridCol w:w="1296"/>
        <w:gridCol w:w="1363"/>
        <w:gridCol w:w="1354"/>
        <w:gridCol w:w="1347"/>
      </w:tblGrid>
      <w:tr w:rsidR="005F0BD3" w:rsidRPr="009A036B" w:rsidTr="00283D74">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5F0BD3" w:rsidRPr="009A036B" w:rsidRDefault="005F0BD3" w:rsidP="00AA5DBB">
            <w:pPr>
              <w:rPr>
                <w:b/>
                <w:bCs/>
              </w:rPr>
            </w:pPr>
            <w:r w:rsidRPr="009A036B">
              <w:rPr>
                <w:i/>
              </w:rPr>
              <w:lastRenderedPageBreak/>
              <w:t xml:space="preserve"> </w:t>
            </w:r>
            <w:r w:rsidRPr="009A036B">
              <w:rPr>
                <w:b/>
                <w:bCs/>
              </w:rPr>
              <w:t>Staff</w:t>
            </w:r>
          </w:p>
        </w:tc>
        <w:tc>
          <w:tcPr>
            <w:tcW w:w="1429" w:type="dxa"/>
            <w:tcBorders>
              <w:top w:val="single" w:sz="8" w:space="0" w:color="auto"/>
              <w:left w:val="nil"/>
              <w:bottom w:val="single" w:sz="8" w:space="0" w:color="auto"/>
              <w:right w:val="single" w:sz="8" w:space="0" w:color="auto"/>
            </w:tcBorders>
            <w:shd w:val="clear" w:color="auto" w:fill="auto"/>
            <w:vAlign w:val="bottom"/>
          </w:tcPr>
          <w:p w:rsidR="005F0BD3" w:rsidRPr="009A036B" w:rsidRDefault="005F0BD3" w:rsidP="00AA5DBB">
            <w:pPr>
              <w:rPr>
                <w:b/>
                <w:bCs/>
              </w:rPr>
            </w:pPr>
          </w:p>
          <w:p w:rsidR="005F0BD3" w:rsidRPr="009A036B" w:rsidRDefault="005F0BD3" w:rsidP="00AA5DBB">
            <w:pPr>
              <w:rPr>
                <w:b/>
                <w:bCs/>
              </w:rPr>
            </w:pPr>
            <w:r w:rsidRPr="009A036B">
              <w:rPr>
                <w:b/>
                <w:bCs/>
              </w:rPr>
              <w:t>Grade/Step</w:t>
            </w:r>
          </w:p>
        </w:tc>
        <w:tc>
          <w:tcPr>
            <w:tcW w:w="12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0BD3" w:rsidRPr="009A036B" w:rsidRDefault="005F0BD3" w:rsidP="00AA5DB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F0BD3" w:rsidRPr="009A036B" w:rsidRDefault="005F0BD3" w:rsidP="00AA5DBB">
            <w:pPr>
              <w:rPr>
                <w:b/>
                <w:bCs/>
              </w:rPr>
            </w:pPr>
            <w:r w:rsidRPr="009A036B">
              <w:rPr>
                <w:b/>
                <w:bCs/>
              </w:rPr>
              <w:t>% of Effort</w:t>
            </w:r>
          </w:p>
        </w:tc>
        <w:tc>
          <w:tcPr>
            <w:tcW w:w="1354" w:type="dxa"/>
            <w:tcBorders>
              <w:top w:val="single" w:sz="8" w:space="0" w:color="auto"/>
              <w:left w:val="nil"/>
              <w:bottom w:val="single" w:sz="8" w:space="0" w:color="auto"/>
              <w:right w:val="single" w:sz="8" w:space="0" w:color="auto"/>
            </w:tcBorders>
            <w:shd w:val="clear" w:color="auto" w:fill="auto"/>
          </w:tcPr>
          <w:p w:rsidR="005F0BD3" w:rsidRPr="009A036B" w:rsidRDefault="005F0BD3" w:rsidP="00AA5DBB">
            <w:pPr>
              <w:rPr>
                <w:b/>
                <w:bCs/>
              </w:rPr>
            </w:pPr>
            <w:r w:rsidRPr="009A036B">
              <w:rPr>
                <w:b/>
                <w:bCs/>
              </w:rPr>
              <w:t>Fringe (if applicable)</w:t>
            </w:r>
          </w:p>
        </w:tc>
        <w:tc>
          <w:tcPr>
            <w:tcW w:w="1347" w:type="dxa"/>
            <w:tcBorders>
              <w:top w:val="single" w:sz="8" w:space="0" w:color="auto"/>
              <w:left w:val="nil"/>
              <w:bottom w:val="single" w:sz="8" w:space="0" w:color="auto"/>
              <w:right w:val="single" w:sz="8" w:space="0" w:color="auto"/>
            </w:tcBorders>
            <w:shd w:val="clear" w:color="auto" w:fill="auto"/>
          </w:tcPr>
          <w:p w:rsidR="005F0BD3" w:rsidRPr="009A036B" w:rsidRDefault="005F0BD3" w:rsidP="00AA5DBB">
            <w:pPr>
              <w:rPr>
                <w:b/>
                <w:bCs/>
              </w:rPr>
            </w:pPr>
            <w:r w:rsidRPr="009A036B">
              <w:rPr>
                <w:b/>
                <w:bCs/>
              </w:rPr>
              <w:t>Total Cost to Gov’t</w:t>
            </w:r>
          </w:p>
        </w:tc>
      </w:tr>
      <w:tr w:rsidR="005F0BD3" w:rsidRPr="009A036B" w:rsidTr="00283D7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F0BD3" w:rsidRPr="009A036B" w:rsidRDefault="005F0BD3" w:rsidP="00AA5DBB">
            <w:pPr>
              <w:rPr>
                <w:b/>
              </w:rPr>
            </w:pPr>
            <w:r w:rsidRPr="009A036B">
              <w:rPr>
                <w:b/>
              </w:rPr>
              <w:t>Federal Oversight</w:t>
            </w:r>
          </w:p>
        </w:tc>
        <w:tc>
          <w:tcPr>
            <w:tcW w:w="1429" w:type="dxa"/>
            <w:tcBorders>
              <w:top w:val="nil"/>
              <w:left w:val="nil"/>
              <w:bottom w:val="single" w:sz="8" w:space="0" w:color="auto"/>
              <w:right w:val="single" w:sz="8" w:space="0" w:color="auto"/>
            </w:tcBorders>
          </w:tcPr>
          <w:p w:rsidR="005F0BD3" w:rsidRPr="009A036B" w:rsidRDefault="005F0BD3" w:rsidP="00AA5DBB"/>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F0BD3" w:rsidRPr="009A036B" w:rsidRDefault="005F0BD3" w:rsidP="00AA5DB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F0BD3" w:rsidRPr="009A036B" w:rsidRDefault="005F0BD3" w:rsidP="00AA5DBB"/>
        </w:tc>
        <w:tc>
          <w:tcPr>
            <w:tcW w:w="1354" w:type="dxa"/>
            <w:tcBorders>
              <w:top w:val="nil"/>
              <w:left w:val="nil"/>
              <w:bottom w:val="single" w:sz="8" w:space="0" w:color="auto"/>
              <w:right w:val="single" w:sz="8" w:space="0" w:color="auto"/>
            </w:tcBorders>
            <w:shd w:val="clear" w:color="auto" w:fill="BFBFBF"/>
          </w:tcPr>
          <w:p w:rsidR="005F0BD3" w:rsidRPr="009A036B" w:rsidRDefault="005F0BD3" w:rsidP="00AA5DBB"/>
        </w:tc>
        <w:tc>
          <w:tcPr>
            <w:tcW w:w="1347" w:type="dxa"/>
            <w:tcBorders>
              <w:top w:val="nil"/>
              <w:left w:val="nil"/>
              <w:bottom w:val="single" w:sz="8" w:space="0" w:color="auto"/>
              <w:right w:val="single" w:sz="8" w:space="0" w:color="auto"/>
            </w:tcBorders>
          </w:tcPr>
          <w:p w:rsidR="005F0BD3" w:rsidRPr="009A036B" w:rsidRDefault="005F0BD3" w:rsidP="00AA5DBB"/>
        </w:tc>
      </w:tr>
      <w:tr w:rsidR="00283D74" w:rsidRPr="009A036B" w:rsidTr="00283D7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3D74" w:rsidRPr="009A036B" w:rsidRDefault="00283D74" w:rsidP="00283D74">
            <w:r>
              <w:t>Program Manager</w:t>
            </w:r>
          </w:p>
        </w:tc>
        <w:tc>
          <w:tcPr>
            <w:tcW w:w="1429" w:type="dxa"/>
            <w:tcBorders>
              <w:top w:val="nil"/>
              <w:left w:val="nil"/>
              <w:bottom w:val="single" w:sz="8" w:space="0" w:color="auto"/>
              <w:right w:val="single" w:sz="8" w:space="0" w:color="auto"/>
            </w:tcBorders>
          </w:tcPr>
          <w:p w:rsidR="00283D74" w:rsidRPr="009A036B" w:rsidRDefault="00283D74" w:rsidP="00283D74">
            <w:r>
              <w:t>13/2</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3D74" w:rsidRPr="009A036B" w:rsidRDefault="00283D74" w:rsidP="00283D74">
            <w:r>
              <w:t>$95,217.00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3D74" w:rsidRPr="009A036B" w:rsidRDefault="00283D74" w:rsidP="00283D74">
            <w:r>
              <w:t>0.004%</w:t>
            </w:r>
          </w:p>
        </w:tc>
        <w:tc>
          <w:tcPr>
            <w:tcW w:w="1354" w:type="dxa"/>
            <w:tcBorders>
              <w:top w:val="nil"/>
              <w:left w:val="nil"/>
              <w:bottom w:val="single" w:sz="8" w:space="0" w:color="auto"/>
              <w:right w:val="single" w:sz="8" w:space="0" w:color="auto"/>
            </w:tcBorders>
            <w:shd w:val="clear" w:color="auto" w:fill="BFBFBF"/>
          </w:tcPr>
          <w:p w:rsidR="00283D74" w:rsidRPr="009A036B" w:rsidRDefault="00283D74" w:rsidP="00283D74"/>
        </w:tc>
        <w:tc>
          <w:tcPr>
            <w:tcW w:w="1347" w:type="dxa"/>
            <w:tcBorders>
              <w:top w:val="nil"/>
              <w:left w:val="nil"/>
              <w:bottom w:val="single" w:sz="8" w:space="0" w:color="auto"/>
              <w:right w:val="single" w:sz="8" w:space="0" w:color="auto"/>
            </w:tcBorders>
          </w:tcPr>
          <w:p w:rsidR="00283D74" w:rsidRPr="009A036B" w:rsidRDefault="00283D74" w:rsidP="00283D74">
            <w:r>
              <w:t>$381</w:t>
            </w:r>
          </w:p>
        </w:tc>
      </w:tr>
      <w:tr w:rsidR="00283D74" w:rsidRPr="009A036B" w:rsidTr="00283D7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3D74" w:rsidRPr="009A036B" w:rsidRDefault="00283D74" w:rsidP="00283D74">
            <w:pPr>
              <w:rPr>
                <w:b/>
              </w:rPr>
            </w:pPr>
            <w:r w:rsidRPr="009A036B">
              <w:rPr>
                <w:b/>
              </w:rPr>
              <w:t>Contractor Cost</w:t>
            </w:r>
          </w:p>
        </w:tc>
        <w:tc>
          <w:tcPr>
            <w:tcW w:w="1429" w:type="dxa"/>
            <w:tcBorders>
              <w:top w:val="nil"/>
              <w:left w:val="nil"/>
              <w:bottom w:val="single" w:sz="8" w:space="0" w:color="auto"/>
              <w:right w:val="single" w:sz="8" w:space="0" w:color="auto"/>
            </w:tcBorders>
            <w:shd w:val="clear" w:color="auto" w:fill="BFBFBF"/>
          </w:tcPr>
          <w:p w:rsidR="00283D74" w:rsidRPr="009A036B" w:rsidRDefault="00283D74" w:rsidP="00283D74"/>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3D74" w:rsidRPr="009A036B" w:rsidRDefault="00283D74" w:rsidP="00283D74">
            <w:r>
              <w:t>$78,000.00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83D74" w:rsidRPr="009A036B" w:rsidRDefault="00283D74" w:rsidP="00283D74">
            <w:r>
              <w:t>0.008%</w:t>
            </w:r>
          </w:p>
        </w:tc>
        <w:tc>
          <w:tcPr>
            <w:tcW w:w="1354" w:type="dxa"/>
            <w:tcBorders>
              <w:top w:val="nil"/>
              <w:left w:val="nil"/>
              <w:bottom w:val="single" w:sz="8" w:space="0" w:color="auto"/>
              <w:right w:val="single" w:sz="8" w:space="0" w:color="auto"/>
            </w:tcBorders>
          </w:tcPr>
          <w:p w:rsidR="00283D74" w:rsidRPr="009A036B" w:rsidRDefault="00283D74" w:rsidP="00283D74"/>
        </w:tc>
        <w:tc>
          <w:tcPr>
            <w:tcW w:w="1347" w:type="dxa"/>
            <w:tcBorders>
              <w:top w:val="nil"/>
              <w:left w:val="nil"/>
              <w:bottom w:val="single" w:sz="8" w:space="0" w:color="auto"/>
              <w:right w:val="single" w:sz="8" w:space="0" w:color="auto"/>
            </w:tcBorders>
          </w:tcPr>
          <w:p w:rsidR="00283D74" w:rsidRPr="009A036B" w:rsidRDefault="00283D74" w:rsidP="00283D74">
            <w:r>
              <w:t>$624</w:t>
            </w:r>
          </w:p>
        </w:tc>
      </w:tr>
      <w:tr w:rsidR="00283D74" w:rsidRPr="009A036B" w:rsidTr="00283D7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3D74" w:rsidRPr="009A036B" w:rsidRDefault="00283D74" w:rsidP="00283D74">
            <w:r w:rsidRPr="009A036B">
              <w:t>Travel</w:t>
            </w:r>
          </w:p>
        </w:tc>
        <w:tc>
          <w:tcPr>
            <w:tcW w:w="1429" w:type="dxa"/>
            <w:tcBorders>
              <w:top w:val="nil"/>
              <w:left w:val="nil"/>
              <w:bottom w:val="single" w:sz="8" w:space="0" w:color="auto"/>
              <w:right w:val="single" w:sz="8" w:space="0" w:color="auto"/>
            </w:tcBorders>
            <w:shd w:val="clear" w:color="auto" w:fill="BFBFBF"/>
          </w:tcPr>
          <w:p w:rsidR="00283D74" w:rsidRPr="009A036B" w:rsidRDefault="00283D74" w:rsidP="00283D74"/>
        </w:tc>
        <w:tc>
          <w:tcPr>
            <w:tcW w:w="129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83D74" w:rsidRPr="009A036B" w:rsidRDefault="00283D74" w:rsidP="00283D74"/>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83D74" w:rsidRPr="009A036B" w:rsidRDefault="00283D74" w:rsidP="00283D74"/>
        </w:tc>
        <w:tc>
          <w:tcPr>
            <w:tcW w:w="1354" w:type="dxa"/>
            <w:tcBorders>
              <w:top w:val="nil"/>
              <w:left w:val="nil"/>
              <w:bottom w:val="single" w:sz="8" w:space="0" w:color="auto"/>
              <w:right w:val="single" w:sz="8" w:space="0" w:color="auto"/>
            </w:tcBorders>
            <w:shd w:val="clear" w:color="auto" w:fill="BFBFBF"/>
          </w:tcPr>
          <w:p w:rsidR="00283D74" w:rsidRPr="009A036B" w:rsidRDefault="00283D74" w:rsidP="00283D74"/>
        </w:tc>
        <w:tc>
          <w:tcPr>
            <w:tcW w:w="1347" w:type="dxa"/>
            <w:tcBorders>
              <w:top w:val="nil"/>
              <w:left w:val="nil"/>
              <w:bottom w:val="single" w:sz="8" w:space="0" w:color="auto"/>
              <w:right w:val="single" w:sz="8" w:space="0" w:color="auto"/>
            </w:tcBorders>
          </w:tcPr>
          <w:p w:rsidR="00283D74" w:rsidRPr="009A036B" w:rsidRDefault="00283D74" w:rsidP="00283D74">
            <w:r>
              <w:t>N/A</w:t>
            </w:r>
          </w:p>
        </w:tc>
      </w:tr>
      <w:tr w:rsidR="00283D74" w:rsidRPr="009A036B" w:rsidTr="00283D7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3D74" w:rsidRPr="009A036B" w:rsidRDefault="00283D74" w:rsidP="00283D74">
            <w:r w:rsidRPr="009A036B">
              <w:t>Other Cost</w:t>
            </w:r>
          </w:p>
        </w:tc>
        <w:tc>
          <w:tcPr>
            <w:tcW w:w="1429" w:type="dxa"/>
            <w:tcBorders>
              <w:top w:val="nil"/>
              <w:left w:val="nil"/>
              <w:bottom w:val="single" w:sz="8" w:space="0" w:color="auto"/>
              <w:right w:val="single" w:sz="8" w:space="0" w:color="auto"/>
            </w:tcBorders>
            <w:shd w:val="clear" w:color="auto" w:fill="BFBFBF"/>
          </w:tcPr>
          <w:p w:rsidR="00283D74" w:rsidRPr="009A036B" w:rsidRDefault="00283D74" w:rsidP="00283D74"/>
        </w:tc>
        <w:tc>
          <w:tcPr>
            <w:tcW w:w="129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83D74" w:rsidRPr="009A036B" w:rsidRDefault="00283D74" w:rsidP="00283D74"/>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83D74" w:rsidRPr="009A036B" w:rsidRDefault="00283D74" w:rsidP="00283D74"/>
        </w:tc>
        <w:tc>
          <w:tcPr>
            <w:tcW w:w="1354" w:type="dxa"/>
            <w:tcBorders>
              <w:top w:val="nil"/>
              <w:left w:val="nil"/>
              <w:bottom w:val="single" w:sz="8" w:space="0" w:color="auto"/>
              <w:right w:val="single" w:sz="8" w:space="0" w:color="auto"/>
            </w:tcBorders>
            <w:shd w:val="clear" w:color="auto" w:fill="BFBFBF"/>
          </w:tcPr>
          <w:p w:rsidR="00283D74" w:rsidRPr="009A036B" w:rsidRDefault="00283D74" w:rsidP="00283D74"/>
        </w:tc>
        <w:tc>
          <w:tcPr>
            <w:tcW w:w="1347" w:type="dxa"/>
            <w:tcBorders>
              <w:top w:val="nil"/>
              <w:left w:val="nil"/>
              <w:bottom w:val="single" w:sz="8" w:space="0" w:color="auto"/>
              <w:right w:val="single" w:sz="8" w:space="0" w:color="auto"/>
            </w:tcBorders>
          </w:tcPr>
          <w:p w:rsidR="00283D74" w:rsidRPr="009A036B" w:rsidRDefault="00283D74" w:rsidP="00283D74">
            <w:r>
              <w:t>N/A</w:t>
            </w:r>
          </w:p>
        </w:tc>
      </w:tr>
      <w:tr w:rsidR="00283D74" w:rsidRPr="00283D74" w:rsidTr="00283D7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83D74" w:rsidRPr="00283D74" w:rsidRDefault="00283D74" w:rsidP="00283D74">
            <w:pPr>
              <w:rPr>
                <w:b/>
              </w:rPr>
            </w:pPr>
            <w:r w:rsidRPr="00283D74">
              <w:rPr>
                <w:b/>
              </w:rPr>
              <w:t>Total</w:t>
            </w:r>
          </w:p>
        </w:tc>
        <w:tc>
          <w:tcPr>
            <w:tcW w:w="1429" w:type="dxa"/>
            <w:tcBorders>
              <w:top w:val="nil"/>
              <w:left w:val="nil"/>
              <w:bottom w:val="single" w:sz="8" w:space="0" w:color="auto"/>
              <w:right w:val="single" w:sz="8" w:space="0" w:color="auto"/>
            </w:tcBorders>
          </w:tcPr>
          <w:p w:rsidR="00283D74" w:rsidRPr="00283D74" w:rsidRDefault="00283D74" w:rsidP="00283D74">
            <w:pPr>
              <w:rPr>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83D74" w:rsidRPr="00283D74" w:rsidRDefault="00283D74" w:rsidP="00283D74">
            <w:pPr>
              <w:rPr>
                <w:b/>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83D74" w:rsidRPr="00283D74" w:rsidRDefault="00283D74" w:rsidP="00283D74">
            <w:pPr>
              <w:rPr>
                <w:b/>
              </w:rPr>
            </w:pPr>
          </w:p>
        </w:tc>
        <w:tc>
          <w:tcPr>
            <w:tcW w:w="1354" w:type="dxa"/>
            <w:tcBorders>
              <w:top w:val="nil"/>
              <w:left w:val="nil"/>
              <w:bottom w:val="single" w:sz="8" w:space="0" w:color="auto"/>
              <w:right w:val="single" w:sz="8" w:space="0" w:color="auto"/>
            </w:tcBorders>
          </w:tcPr>
          <w:p w:rsidR="00283D74" w:rsidRPr="00283D74" w:rsidRDefault="00283D74" w:rsidP="00283D74">
            <w:pPr>
              <w:rPr>
                <w:b/>
              </w:rPr>
            </w:pPr>
          </w:p>
        </w:tc>
        <w:tc>
          <w:tcPr>
            <w:tcW w:w="1347" w:type="dxa"/>
            <w:tcBorders>
              <w:top w:val="nil"/>
              <w:left w:val="nil"/>
              <w:bottom w:val="single" w:sz="8" w:space="0" w:color="auto"/>
              <w:right w:val="single" w:sz="8" w:space="0" w:color="auto"/>
            </w:tcBorders>
          </w:tcPr>
          <w:p w:rsidR="00283D74" w:rsidRPr="00283D74" w:rsidRDefault="00283D74" w:rsidP="00283D74">
            <w:pPr>
              <w:rPr>
                <w:b/>
              </w:rPr>
            </w:pPr>
            <w:r w:rsidRPr="00283D74">
              <w:rPr>
                <w:b/>
              </w:rPr>
              <w:t>$1,005.00</w:t>
            </w:r>
          </w:p>
        </w:tc>
      </w:tr>
    </w:tbl>
    <w:p w:rsidR="005F0BD3" w:rsidRDefault="005F0BD3">
      <w:pPr>
        <w:rPr>
          <w:b/>
        </w:rPr>
      </w:pPr>
    </w:p>
    <w:p w:rsidR="00ED6492" w:rsidRDefault="00ED6492">
      <w:pPr>
        <w:rPr>
          <w:b/>
          <w:bCs/>
          <w:u w:val="single"/>
        </w:rPr>
      </w:pPr>
    </w:p>
    <w:p w:rsidR="0069403B" w:rsidRDefault="00ED6492" w:rsidP="00F06866">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6D2224">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6D2224" w:rsidP="00A403BB">
      <w:r>
        <w:t>N/A</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1F2F92"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1F2F92">
        <w:t>X</w:t>
      </w:r>
      <w:r>
        <w:t>] No</w:t>
      </w:r>
    </w:p>
    <w:p w:rsidR="00F24CFC" w:rsidRDefault="00F24CFC" w:rsidP="00F24CFC">
      <w:pPr>
        <w:pStyle w:val="ListParagraph"/>
        <w:ind w:left="360"/>
      </w:pPr>
      <w:r>
        <w:t xml:space="preserve"> </w:t>
      </w:r>
    </w:p>
    <w:sectPr w:rsidR="00F24CFC"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769" w:rsidRDefault="00646769">
      <w:r>
        <w:separator/>
      </w:r>
    </w:p>
  </w:endnote>
  <w:endnote w:type="continuationSeparator" w:id="0">
    <w:p w:rsidR="00646769" w:rsidRDefault="0064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F75F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769" w:rsidRDefault="00646769">
      <w:r>
        <w:separator/>
      </w:r>
    </w:p>
  </w:footnote>
  <w:footnote w:type="continuationSeparator" w:id="0">
    <w:p w:rsidR="00646769" w:rsidRDefault="00646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QyNDKztDQ0NDA1NzJR0lEKTi0uzszPAykwrAUAZceLfCwAAAA="/>
  </w:docVars>
  <w:rsids>
    <w:rsidRoot w:val="00D6383F"/>
    <w:rsid w:val="0001027E"/>
    <w:rsid w:val="00023A57"/>
    <w:rsid w:val="00047A64"/>
    <w:rsid w:val="00067329"/>
    <w:rsid w:val="000B2838"/>
    <w:rsid w:val="000D44CA"/>
    <w:rsid w:val="000E200B"/>
    <w:rsid w:val="000F68BE"/>
    <w:rsid w:val="001927A4"/>
    <w:rsid w:val="00194AC6"/>
    <w:rsid w:val="001A23B0"/>
    <w:rsid w:val="001A25CC"/>
    <w:rsid w:val="001B0AAA"/>
    <w:rsid w:val="001C39F7"/>
    <w:rsid w:val="001F2F92"/>
    <w:rsid w:val="00237B48"/>
    <w:rsid w:val="0024327E"/>
    <w:rsid w:val="0024521E"/>
    <w:rsid w:val="00263C3D"/>
    <w:rsid w:val="00274D0B"/>
    <w:rsid w:val="00283D74"/>
    <w:rsid w:val="002B052D"/>
    <w:rsid w:val="002B34CD"/>
    <w:rsid w:val="002B3C95"/>
    <w:rsid w:val="002C2164"/>
    <w:rsid w:val="002D0B92"/>
    <w:rsid w:val="002E2994"/>
    <w:rsid w:val="002F75F8"/>
    <w:rsid w:val="003D4875"/>
    <w:rsid w:val="003D5BBE"/>
    <w:rsid w:val="003E3C61"/>
    <w:rsid w:val="003F1C5B"/>
    <w:rsid w:val="0041242E"/>
    <w:rsid w:val="00434E33"/>
    <w:rsid w:val="00441434"/>
    <w:rsid w:val="0045264C"/>
    <w:rsid w:val="004876EC"/>
    <w:rsid w:val="004D6E14"/>
    <w:rsid w:val="005009B0"/>
    <w:rsid w:val="0052026E"/>
    <w:rsid w:val="005A1006"/>
    <w:rsid w:val="005A2A19"/>
    <w:rsid w:val="005E714A"/>
    <w:rsid w:val="005F0BD3"/>
    <w:rsid w:val="005F693D"/>
    <w:rsid w:val="006140A0"/>
    <w:rsid w:val="00627AA7"/>
    <w:rsid w:val="00636621"/>
    <w:rsid w:val="00642B49"/>
    <w:rsid w:val="00646769"/>
    <w:rsid w:val="006832D9"/>
    <w:rsid w:val="0069403B"/>
    <w:rsid w:val="006D2224"/>
    <w:rsid w:val="006F3DDE"/>
    <w:rsid w:val="00704678"/>
    <w:rsid w:val="007425E7"/>
    <w:rsid w:val="007D4151"/>
    <w:rsid w:val="007F7080"/>
    <w:rsid w:val="00802607"/>
    <w:rsid w:val="008101A5"/>
    <w:rsid w:val="00822664"/>
    <w:rsid w:val="008228C3"/>
    <w:rsid w:val="00843796"/>
    <w:rsid w:val="00895229"/>
    <w:rsid w:val="0089528C"/>
    <w:rsid w:val="008B2EB3"/>
    <w:rsid w:val="008F0203"/>
    <w:rsid w:val="008F50D4"/>
    <w:rsid w:val="008F63B5"/>
    <w:rsid w:val="009239AA"/>
    <w:rsid w:val="00931306"/>
    <w:rsid w:val="00935ADA"/>
    <w:rsid w:val="00946B6C"/>
    <w:rsid w:val="00955A71"/>
    <w:rsid w:val="0096108F"/>
    <w:rsid w:val="0098404E"/>
    <w:rsid w:val="009A1132"/>
    <w:rsid w:val="009C13B9"/>
    <w:rsid w:val="009D01A2"/>
    <w:rsid w:val="009E1F41"/>
    <w:rsid w:val="009E4575"/>
    <w:rsid w:val="009F5923"/>
    <w:rsid w:val="00A33D21"/>
    <w:rsid w:val="00A403BB"/>
    <w:rsid w:val="00A674DF"/>
    <w:rsid w:val="00A83AA6"/>
    <w:rsid w:val="00A934D6"/>
    <w:rsid w:val="00AA5DBB"/>
    <w:rsid w:val="00AE1809"/>
    <w:rsid w:val="00B80D76"/>
    <w:rsid w:val="00B824F4"/>
    <w:rsid w:val="00BA2105"/>
    <w:rsid w:val="00BA7E06"/>
    <w:rsid w:val="00BB43B5"/>
    <w:rsid w:val="00BB6219"/>
    <w:rsid w:val="00BD290F"/>
    <w:rsid w:val="00BD78CA"/>
    <w:rsid w:val="00C14CC4"/>
    <w:rsid w:val="00C33C52"/>
    <w:rsid w:val="00C34D61"/>
    <w:rsid w:val="00C40D8B"/>
    <w:rsid w:val="00C8407A"/>
    <w:rsid w:val="00C8488C"/>
    <w:rsid w:val="00C86E91"/>
    <w:rsid w:val="00CA2650"/>
    <w:rsid w:val="00CB1078"/>
    <w:rsid w:val="00CC6FAF"/>
    <w:rsid w:val="00CD6089"/>
    <w:rsid w:val="00CF6542"/>
    <w:rsid w:val="00D24698"/>
    <w:rsid w:val="00D6383F"/>
    <w:rsid w:val="00DB59D0"/>
    <w:rsid w:val="00DC33D3"/>
    <w:rsid w:val="00E26329"/>
    <w:rsid w:val="00E33760"/>
    <w:rsid w:val="00E40B50"/>
    <w:rsid w:val="00E47A3C"/>
    <w:rsid w:val="00E50293"/>
    <w:rsid w:val="00E65FFC"/>
    <w:rsid w:val="00E744EA"/>
    <w:rsid w:val="00E80951"/>
    <w:rsid w:val="00E86CC6"/>
    <w:rsid w:val="00EB56B3"/>
    <w:rsid w:val="00ED6492"/>
    <w:rsid w:val="00ED7741"/>
    <w:rsid w:val="00EF2095"/>
    <w:rsid w:val="00EF784C"/>
    <w:rsid w:val="00F06866"/>
    <w:rsid w:val="00F15956"/>
    <w:rsid w:val="00F24CFC"/>
    <w:rsid w:val="00F3170F"/>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F0BD3"/>
    <w:rPr>
      <w:color w:val="0563C1"/>
      <w:u w:val="single"/>
    </w:rPr>
  </w:style>
  <w:style w:type="character" w:customStyle="1" w:styleId="UnresolvedMention">
    <w:name w:val="Unresolved Mention"/>
    <w:uiPriority w:val="99"/>
    <w:semiHidden/>
    <w:unhideWhenUsed/>
    <w:rsid w:val="0024327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F0BD3"/>
    <w:rPr>
      <w:color w:val="0563C1"/>
      <w:u w:val="single"/>
    </w:rPr>
  </w:style>
  <w:style w:type="character" w:customStyle="1" w:styleId="UnresolvedMention">
    <w:name w:val="Unresolved Mention"/>
    <w:uiPriority w:val="99"/>
    <w:semiHidden/>
    <w:unhideWhenUsed/>
    <w:rsid w:val="002432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91099.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4767</CharactersWithSpaces>
  <SharedDoc>false</SharedDoc>
  <HLinks>
    <vt:vector size="12" baseType="variant">
      <vt:variant>
        <vt:i4>1441869</vt:i4>
      </vt:variant>
      <vt:variant>
        <vt:i4>3</vt:i4>
      </vt:variant>
      <vt:variant>
        <vt:i4>0</vt:i4>
      </vt:variant>
      <vt:variant>
        <vt:i4>5</vt:i4>
      </vt:variant>
      <vt:variant>
        <vt:lpwstr>https://www.usability.gov/about-us/index.html</vt:lpwstr>
      </vt:variant>
      <vt:variant>
        <vt:lpwstr/>
      </vt:variant>
      <vt:variant>
        <vt:i4>1966168</vt:i4>
      </vt:variant>
      <vt:variant>
        <vt:i4>0</vt:i4>
      </vt:variant>
      <vt:variant>
        <vt:i4>0</vt:i4>
      </vt:variant>
      <vt:variant>
        <vt:i4>5</vt:i4>
      </vt:variant>
      <vt:variant>
        <vt:lpwstr>http://www.bls.gov/oes/current/oes191099.htm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2018-01-23T22:20:00Z</dcterms:created>
  <dcterms:modified xsi:type="dcterms:W3CDTF">2018-01-23T22:20:00Z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