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16D83" w14:textId="6AA4FB7C"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114CBB">
        <w:t>0642</w:t>
      </w:r>
      <w:r w:rsidR="00251F5E">
        <w:t>;</w:t>
      </w:r>
      <w:r w:rsidR="00686301">
        <w:t xml:space="preserve"> Exp</w:t>
      </w:r>
      <w:r w:rsidR="00251F5E">
        <w:t xml:space="preserve">iration </w:t>
      </w:r>
      <w:r w:rsidR="00686301" w:rsidRPr="00686301">
        <w:t>Date:</w:t>
      </w:r>
      <w:r w:rsidR="00114CBB">
        <w:t xml:space="preserve"> </w:t>
      </w:r>
      <w:r w:rsidR="0067264A">
        <w:t>05/31/2020</w:t>
      </w:r>
      <w:r>
        <w:rPr>
          <w:sz w:val="28"/>
        </w:rPr>
        <w:t>)</w:t>
      </w:r>
    </w:p>
    <w:p w14:paraId="43D2FD5A" w14:textId="77777777" w:rsidR="00C2079B" w:rsidRDefault="00C2079B" w:rsidP="00434E33">
      <w:pPr>
        <w:rPr>
          <w:b/>
        </w:rPr>
      </w:pPr>
    </w:p>
    <w:p w14:paraId="104E3978" w14:textId="77777777" w:rsidR="00C2079B" w:rsidRDefault="002A7DAB" w:rsidP="00434E33">
      <w:pPr>
        <w:rPr>
          <w:b/>
        </w:rPr>
      </w:pPr>
      <w:r>
        <w:rPr>
          <w:b/>
          <w:noProof/>
        </w:rPr>
        <mc:AlternateContent>
          <mc:Choice Requires="wps">
            <w:drawing>
              <wp:anchor distT="0" distB="0" distL="114300" distR="114300" simplePos="0" relativeHeight="251657728" behindDoc="0" locked="0" layoutInCell="0" allowOverlap="1" wp14:anchorId="7A3525BE" wp14:editId="63F5DD30">
                <wp:simplePos x="0" y="0"/>
                <wp:positionH relativeFrom="column">
                  <wp:posOffset>0</wp:posOffset>
                </wp:positionH>
                <wp:positionV relativeFrom="paragraph">
                  <wp:posOffset>69850</wp:posOffset>
                </wp:positionV>
                <wp:extent cx="5943600" cy="0"/>
                <wp:effectExtent l="9525" t="15875" r="9525" b="127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53BAC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6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" o:allowincell="f" strokeweight="1.5pt"/>
            </w:pict>
          </mc:Fallback>
        </mc:AlternateContent>
      </w:r>
    </w:p>
    <w:p w14:paraId="23FF66EB" w14:textId="77777777" w:rsidR="00231E4B" w:rsidRDefault="00231E4B" w:rsidP="00434E33">
      <w:pPr>
        <w:rPr>
          <w:b/>
        </w:rPr>
      </w:pPr>
    </w:p>
    <w:p w14:paraId="181C134D" w14:textId="3F8A0095" w:rsidR="00C2079B" w:rsidRDefault="005E714A" w:rsidP="00434E33">
      <w:r w:rsidRPr="00434E33">
        <w:rPr>
          <w:b/>
        </w:rPr>
        <w:t>TITLE OF INFORMATION COLLECTION:</w:t>
      </w:r>
      <w:r>
        <w:t xml:space="preserve"> </w:t>
      </w:r>
      <w:r w:rsidR="00CB57C2">
        <w:t>Telecommunication</w:t>
      </w:r>
      <w:r w:rsidR="002329E4">
        <w:t xml:space="preserve"> Customer Satisfaction</w:t>
      </w:r>
      <w:r w:rsidR="00CB57C2">
        <w:t xml:space="preserve"> Survey</w:t>
      </w:r>
      <w:r w:rsidR="003064CF">
        <w:t>.</w:t>
      </w:r>
    </w:p>
    <w:p w14:paraId="081D20DB" w14:textId="77777777" w:rsidR="00231E4B" w:rsidRDefault="00231E4B"/>
    <w:p w14:paraId="13B2C01E" w14:textId="77777777" w:rsidR="00231E4B" w:rsidRDefault="00231E4B">
      <w:pPr>
        <w:rPr>
          <w:b/>
        </w:rPr>
      </w:pPr>
    </w:p>
    <w:p w14:paraId="2D189BF6" w14:textId="033993C2" w:rsidR="00231E4B" w:rsidRPr="00CB57C2" w:rsidRDefault="00F15956" w:rsidP="00C2079B">
      <w:r>
        <w:rPr>
          <w:b/>
        </w:rPr>
        <w:t>PURPOSE</w:t>
      </w:r>
      <w:r w:rsidRPr="00CB57C2">
        <w:rPr>
          <w:b/>
        </w:rPr>
        <w:t>:</w:t>
      </w:r>
      <w:r w:rsidR="00C14CC4" w:rsidRPr="00CB57C2">
        <w:rPr>
          <w:b/>
        </w:rPr>
        <w:t xml:space="preserve">  </w:t>
      </w:r>
      <w:r w:rsidR="00C80D77" w:rsidRPr="00E555DE">
        <w:t>E</w:t>
      </w:r>
      <w:r w:rsidR="00B82DF8" w:rsidRPr="00E555DE">
        <w:t xml:space="preserve">ngage the NCI community about </w:t>
      </w:r>
      <w:r w:rsidR="00CE2411" w:rsidRPr="00E555DE">
        <w:t>the</w:t>
      </w:r>
      <w:r w:rsidR="00C80D77" w:rsidRPr="00E555DE">
        <w:t xml:space="preserve"> telecommunication</w:t>
      </w:r>
      <w:r w:rsidR="00B82DF8" w:rsidRPr="00E555DE">
        <w:t xml:space="preserve"> </w:t>
      </w:r>
      <w:r w:rsidR="00C80D77" w:rsidRPr="00E555DE">
        <w:t>tools</w:t>
      </w:r>
      <w:r w:rsidR="00CE2411" w:rsidRPr="00E555DE">
        <w:t xml:space="preserve"> offered at NCI to determine if the current tools offered meet the needs of NCI staff.</w:t>
      </w:r>
    </w:p>
    <w:p w14:paraId="24240010" w14:textId="77777777" w:rsidR="00C8488C" w:rsidRDefault="00C8488C" w:rsidP="00434E33">
      <w:pPr>
        <w:pStyle w:val="Header"/>
        <w:tabs>
          <w:tab w:val="clear" w:pos="4320"/>
          <w:tab w:val="clear" w:pos="8640"/>
        </w:tabs>
        <w:rPr>
          <w:b/>
        </w:rPr>
      </w:pPr>
    </w:p>
    <w:p w14:paraId="14233B89" w14:textId="77777777" w:rsidR="00231E4B" w:rsidRDefault="00231E4B" w:rsidP="00434E33">
      <w:pPr>
        <w:pStyle w:val="Header"/>
        <w:tabs>
          <w:tab w:val="clear" w:pos="4320"/>
          <w:tab w:val="clear" w:pos="8640"/>
        </w:tabs>
        <w:rPr>
          <w:b/>
        </w:rPr>
      </w:pPr>
    </w:p>
    <w:p w14:paraId="26AFA274" w14:textId="146264E0"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C80D77">
        <w:t xml:space="preserve"> All NCI staff</w:t>
      </w:r>
      <w:r w:rsidR="00CB57C2">
        <w:t>.</w:t>
      </w:r>
    </w:p>
    <w:p w14:paraId="3AF81202" w14:textId="77777777" w:rsidR="00231E4B" w:rsidRDefault="00231E4B"/>
    <w:p w14:paraId="014626C3" w14:textId="77777777" w:rsidR="00C8488C" w:rsidRDefault="00C8488C"/>
    <w:p w14:paraId="7B49A70E" w14:textId="77777777" w:rsidR="00F06866" w:rsidRPr="00F06866" w:rsidRDefault="00F06866">
      <w:pPr>
        <w:rPr>
          <w:b/>
        </w:rPr>
      </w:pPr>
      <w:r>
        <w:rPr>
          <w:b/>
        </w:rPr>
        <w:t>TYPE OF COLLECTION:</w:t>
      </w:r>
      <w:r w:rsidRPr="00F06866">
        <w:t xml:space="preserve"> (Check one)</w:t>
      </w:r>
    </w:p>
    <w:p w14:paraId="539AC856" w14:textId="77777777" w:rsidR="00441434" w:rsidRPr="00434E33" w:rsidRDefault="00441434" w:rsidP="0096108F">
      <w:pPr>
        <w:pStyle w:val="BodyTextIndent"/>
        <w:tabs>
          <w:tab w:val="left" w:pos="360"/>
        </w:tabs>
        <w:ind w:left="0"/>
        <w:rPr>
          <w:bCs/>
          <w:sz w:val="16"/>
          <w:szCs w:val="16"/>
        </w:rPr>
      </w:pPr>
    </w:p>
    <w:p w14:paraId="7404612F" w14:textId="25FA143A"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82DF8">
        <w:rPr>
          <w:bCs/>
          <w:sz w:val="24"/>
        </w:rPr>
        <w:t>X</w:t>
      </w:r>
      <w:r w:rsidR="00155447">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7112F06"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945E933"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2A101236" w14:textId="77777777" w:rsidR="00434E33" w:rsidRDefault="00434E33">
      <w:pPr>
        <w:pStyle w:val="Header"/>
        <w:tabs>
          <w:tab w:val="clear" w:pos="4320"/>
          <w:tab w:val="clear" w:pos="8640"/>
        </w:tabs>
      </w:pPr>
    </w:p>
    <w:p w14:paraId="45975C70" w14:textId="77777777" w:rsidR="00001D49" w:rsidRDefault="00001D49">
      <w:pPr>
        <w:rPr>
          <w:b/>
        </w:rPr>
      </w:pPr>
    </w:p>
    <w:p w14:paraId="5AC1FEB7" w14:textId="77777777" w:rsidR="00CA2650" w:rsidRDefault="00441434">
      <w:pPr>
        <w:rPr>
          <w:b/>
        </w:rPr>
      </w:pPr>
      <w:r>
        <w:rPr>
          <w:b/>
        </w:rPr>
        <w:t>C</w:t>
      </w:r>
      <w:r w:rsidR="009C13B9">
        <w:rPr>
          <w:b/>
        </w:rPr>
        <w:t>ERTIFICATION:</w:t>
      </w:r>
    </w:p>
    <w:p w14:paraId="5F559E00" w14:textId="77777777" w:rsidR="00441434" w:rsidRDefault="00441434">
      <w:pPr>
        <w:rPr>
          <w:sz w:val="16"/>
          <w:szCs w:val="16"/>
        </w:rPr>
      </w:pPr>
    </w:p>
    <w:p w14:paraId="729B58F0" w14:textId="77777777" w:rsidR="008101A5" w:rsidRPr="009C13B9" w:rsidRDefault="008101A5" w:rsidP="008101A5">
      <w:r>
        <w:t xml:space="preserve">I certify the following to be true: </w:t>
      </w:r>
    </w:p>
    <w:p w14:paraId="4CAFE174" w14:textId="77777777" w:rsidR="008101A5" w:rsidRDefault="008101A5" w:rsidP="008101A5">
      <w:pPr>
        <w:pStyle w:val="ColorfulList-Accent11"/>
        <w:numPr>
          <w:ilvl w:val="0"/>
          <w:numId w:val="14"/>
        </w:numPr>
      </w:pPr>
      <w:r>
        <w:t>The collection is voluntary.</w:t>
      </w:r>
      <w:r w:rsidRPr="00C14CC4">
        <w:t xml:space="preserve"> </w:t>
      </w:r>
    </w:p>
    <w:p w14:paraId="1268F922" w14:textId="77777777" w:rsidR="008101A5" w:rsidRDefault="008101A5" w:rsidP="008101A5">
      <w:pPr>
        <w:pStyle w:val="ColorfulList-Accent11"/>
        <w:numPr>
          <w:ilvl w:val="0"/>
          <w:numId w:val="14"/>
        </w:numPr>
      </w:pPr>
      <w:r>
        <w:t>The</w:t>
      </w:r>
      <w:r w:rsidRPr="00C14CC4">
        <w:t xml:space="preserve"> collection </w:t>
      </w:r>
      <w:r>
        <w:t xml:space="preserve">is </w:t>
      </w:r>
      <w:r w:rsidRPr="00C14CC4">
        <w:t>low-burden for respondents and low-cost for the Federal Government</w:t>
      </w:r>
      <w:r>
        <w:t>.</w:t>
      </w:r>
    </w:p>
    <w:p w14:paraId="602A4698" w14:textId="77777777" w:rsidR="008101A5" w:rsidRDefault="008101A5" w:rsidP="008101A5">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0E32CBB" w14:textId="77777777" w:rsidR="008101A5" w:rsidRDefault="008101A5" w:rsidP="008101A5">
      <w:pPr>
        <w:pStyle w:val="ColorfulList-Accent1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637D0E9" w14:textId="77777777" w:rsidR="008101A5" w:rsidRDefault="008101A5" w:rsidP="008101A5">
      <w:pPr>
        <w:pStyle w:val="ColorfulList-Accent1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6563F5B" w14:textId="77777777" w:rsidR="008101A5" w:rsidRDefault="008101A5" w:rsidP="008101A5">
      <w:pPr>
        <w:pStyle w:val="ColorfulList-Accent11"/>
        <w:numPr>
          <w:ilvl w:val="0"/>
          <w:numId w:val="14"/>
        </w:numPr>
      </w:pPr>
      <w:r>
        <w:t>The collection is targeted to the solicitation of opinions from respondents who have experience with the program or may have experience with the program in the future.</w:t>
      </w:r>
    </w:p>
    <w:p w14:paraId="05C94F31" w14:textId="77777777" w:rsidR="009C13B9" w:rsidRDefault="009C13B9" w:rsidP="009C13B9"/>
    <w:p w14:paraId="16EFC912" w14:textId="11052153" w:rsidR="009C13B9" w:rsidRDefault="009C13B9" w:rsidP="009C13B9">
      <w:r>
        <w:t>Name:</w:t>
      </w:r>
      <w:r w:rsidR="00700225">
        <w:t xml:space="preserve"> </w:t>
      </w:r>
      <w:r w:rsidR="00C80D77">
        <w:t>Maurice Edmonds</w:t>
      </w:r>
    </w:p>
    <w:p w14:paraId="080168D8" w14:textId="77777777" w:rsidR="00700225" w:rsidRDefault="00700225" w:rsidP="009C13B9"/>
    <w:p w14:paraId="391FEDE0" w14:textId="77777777" w:rsidR="009C13B9" w:rsidRDefault="009C13B9" w:rsidP="009C13B9">
      <w:r>
        <w:t>To assist review, please provide answers to the following question:</w:t>
      </w:r>
    </w:p>
    <w:p w14:paraId="18F58830" w14:textId="77777777" w:rsidR="00C2079B" w:rsidRDefault="00C2079B" w:rsidP="00C86E91">
      <w:pPr>
        <w:rPr>
          <w:b/>
        </w:rPr>
      </w:pPr>
    </w:p>
    <w:p w14:paraId="1E765CCD" w14:textId="77777777" w:rsidR="009C13B9" w:rsidRDefault="00C86E91" w:rsidP="00C86E91">
      <w:pPr>
        <w:rPr>
          <w:b/>
        </w:rPr>
      </w:pPr>
      <w:r w:rsidRPr="00C86E91">
        <w:rPr>
          <w:b/>
        </w:rPr>
        <w:t>Personally Identifiable Information:</w:t>
      </w:r>
    </w:p>
    <w:p w14:paraId="3DD2E343" w14:textId="77777777" w:rsidR="00132616" w:rsidRPr="00C86E91" w:rsidRDefault="00132616" w:rsidP="00C86E91">
      <w:pPr>
        <w:rPr>
          <w:b/>
        </w:rPr>
      </w:pPr>
    </w:p>
    <w:p w14:paraId="5E65636B" w14:textId="539160C0" w:rsidR="00C86E91" w:rsidRDefault="009C13B9" w:rsidP="00C86E91">
      <w:pPr>
        <w:pStyle w:val="ColorfulList-Accent11"/>
        <w:numPr>
          <w:ilvl w:val="0"/>
          <w:numId w:val="18"/>
        </w:numPr>
      </w:pPr>
      <w:r>
        <w:t>Is</w:t>
      </w:r>
      <w:r w:rsidR="00237B48">
        <w:t xml:space="preserve"> personally identifiable information (PII) collected</w:t>
      </w:r>
      <w:r>
        <w:t xml:space="preserve">?  </w:t>
      </w:r>
      <w:r w:rsidR="009239AA">
        <w:t>[  ] Yes  [</w:t>
      </w:r>
      <w:r w:rsidR="005634D5">
        <w:t>X</w:t>
      </w:r>
      <w:r w:rsidR="009239AA">
        <w:t xml:space="preserve">]  No </w:t>
      </w:r>
    </w:p>
    <w:p w14:paraId="72A3F727" w14:textId="77777777" w:rsidR="00C86E91" w:rsidRDefault="009C13B9" w:rsidP="00C86E91">
      <w:pPr>
        <w:pStyle w:val="ColorfulList-Accent11"/>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174D99F7" w14:textId="39CEFF49" w:rsidR="00C86E91" w:rsidRDefault="00C86E91" w:rsidP="00C86E91">
      <w:pPr>
        <w:pStyle w:val="ColorfulList-Accent11"/>
        <w:numPr>
          <w:ilvl w:val="0"/>
          <w:numId w:val="18"/>
        </w:numPr>
      </w:pPr>
      <w:r>
        <w:t xml:space="preserve">If Applicable, has a System or Records Notice been published?  [  ] Yes  [ </w:t>
      </w:r>
      <w:r w:rsidR="005634D5">
        <w:t>X</w:t>
      </w:r>
      <w:r>
        <w:t>] No</w:t>
      </w:r>
    </w:p>
    <w:p w14:paraId="171869E1" w14:textId="77777777" w:rsidR="00633F74" w:rsidRDefault="00633F74" w:rsidP="00633F74">
      <w:pPr>
        <w:pStyle w:val="ColorfulList-Accent11"/>
        <w:ind w:left="360"/>
      </w:pPr>
    </w:p>
    <w:p w14:paraId="1EA2ABB7" w14:textId="77777777" w:rsidR="00C86E91" w:rsidRDefault="00CB1078" w:rsidP="00C86E91">
      <w:pPr>
        <w:pStyle w:val="ColorfulList-Accent11"/>
        <w:ind w:left="0"/>
        <w:rPr>
          <w:b/>
        </w:rPr>
      </w:pPr>
      <w:r>
        <w:rPr>
          <w:b/>
        </w:rPr>
        <w:t>Gifts or Payments</w:t>
      </w:r>
      <w:r w:rsidR="00C86E91">
        <w:rPr>
          <w:b/>
        </w:rPr>
        <w:t>:</w:t>
      </w:r>
    </w:p>
    <w:p w14:paraId="61A25030" w14:textId="77777777" w:rsidR="00132616" w:rsidRPr="00C86E91" w:rsidRDefault="00132616" w:rsidP="00C86E91">
      <w:pPr>
        <w:pStyle w:val="ColorfulList-Accent11"/>
        <w:ind w:left="0"/>
        <w:rPr>
          <w:b/>
        </w:rPr>
      </w:pPr>
    </w:p>
    <w:p w14:paraId="2AEB30EF" w14:textId="77777777" w:rsidR="00C86E91" w:rsidRDefault="00C86E91" w:rsidP="00C86E91">
      <w:r>
        <w:lastRenderedPageBreak/>
        <w:t xml:space="preserve">Is an incentive (e.g., money or reimbursement of expenses, token of appreciation) provided to participants?  [  ] Yes [ </w:t>
      </w:r>
      <w:r w:rsidR="00B9304A">
        <w:t>X</w:t>
      </w:r>
      <w:r>
        <w:t xml:space="preserve"> ] No  </w:t>
      </w:r>
    </w:p>
    <w:p w14:paraId="1BC0FF18" w14:textId="77777777" w:rsidR="004D6E14" w:rsidRDefault="004D6E14">
      <w:pPr>
        <w:rPr>
          <w:b/>
        </w:rPr>
      </w:pPr>
    </w:p>
    <w:p w14:paraId="5606ED05" w14:textId="77777777" w:rsidR="00001D49" w:rsidRDefault="00001D49" w:rsidP="00C86E91">
      <w:pPr>
        <w:rPr>
          <w:b/>
        </w:rPr>
      </w:pPr>
    </w:p>
    <w:p w14:paraId="62BFC696"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7232464D" w14:textId="77777777" w:rsidR="006832D9" w:rsidRPr="006832D9" w:rsidRDefault="006832D9" w:rsidP="00F3170F">
      <w:pPr>
        <w:keepNext/>
        <w:keepLines/>
        <w:rPr>
          <w:b/>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530"/>
        <w:gridCol w:w="2250"/>
        <w:gridCol w:w="2250"/>
        <w:gridCol w:w="1710"/>
      </w:tblGrid>
      <w:tr w:rsidR="00836B29" w14:paraId="087B8753" w14:textId="77777777" w:rsidTr="00554E44">
        <w:trPr>
          <w:trHeight w:val="274"/>
        </w:trPr>
        <w:tc>
          <w:tcPr>
            <w:tcW w:w="1597" w:type="dxa"/>
          </w:tcPr>
          <w:p w14:paraId="0DBFE1B3" w14:textId="77777777" w:rsidR="003668D6" w:rsidRPr="002D26E2" w:rsidRDefault="003668D6" w:rsidP="00C8488C">
            <w:pPr>
              <w:rPr>
                <w:b/>
              </w:rPr>
            </w:pPr>
            <w:r w:rsidRPr="002D26E2">
              <w:rPr>
                <w:b/>
              </w:rPr>
              <w:t xml:space="preserve">Category of Respondent </w:t>
            </w:r>
          </w:p>
        </w:tc>
        <w:tc>
          <w:tcPr>
            <w:tcW w:w="1530" w:type="dxa"/>
          </w:tcPr>
          <w:p w14:paraId="15424EE5" w14:textId="2AB79542" w:rsidR="003668D6" w:rsidRPr="002D26E2" w:rsidRDefault="00256D40" w:rsidP="00843796">
            <w:pPr>
              <w:rPr>
                <w:b/>
              </w:rPr>
            </w:pPr>
            <w:r>
              <w:rPr>
                <w:b/>
              </w:rPr>
              <w:t xml:space="preserve">No. </w:t>
            </w:r>
            <w:r w:rsidR="00CB57C2">
              <w:rPr>
                <w:b/>
              </w:rPr>
              <w:t xml:space="preserve">of </w:t>
            </w:r>
            <w:r w:rsidR="003668D6" w:rsidRPr="002D26E2">
              <w:rPr>
                <w:b/>
              </w:rPr>
              <w:t>Respondents</w:t>
            </w:r>
          </w:p>
        </w:tc>
        <w:tc>
          <w:tcPr>
            <w:tcW w:w="2250" w:type="dxa"/>
          </w:tcPr>
          <w:p w14:paraId="2BD969E1" w14:textId="04A3F5E8" w:rsidR="003668D6" w:rsidRPr="002D26E2" w:rsidRDefault="00256D40" w:rsidP="00843796">
            <w:pPr>
              <w:rPr>
                <w:b/>
              </w:rPr>
            </w:pPr>
            <w:r>
              <w:rPr>
                <w:b/>
              </w:rPr>
              <w:t xml:space="preserve">No. </w:t>
            </w:r>
            <w:r w:rsidR="00CB57C2">
              <w:rPr>
                <w:b/>
              </w:rPr>
              <w:t xml:space="preserve">of </w:t>
            </w:r>
            <w:r w:rsidR="003668D6">
              <w:rPr>
                <w:b/>
              </w:rPr>
              <w:t xml:space="preserve">Responses per Respondent </w:t>
            </w:r>
          </w:p>
        </w:tc>
        <w:tc>
          <w:tcPr>
            <w:tcW w:w="2250" w:type="dxa"/>
          </w:tcPr>
          <w:p w14:paraId="4EBFA98A" w14:textId="77777777" w:rsidR="003668D6" w:rsidRDefault="003668D6" w:rsidP="00843796">
            <w:pPr>
              <w:rPr>
                <w:b/>
              </w:rPr>
            </w:pPr>
            <w:r>
              <w:rPr>
                <w:b/>
              </w:rPr>
              <w:t xml:space="preserve">Time per </w:t>
            </w:r>
            <w:r w:rsidR="00836B29">
              <w:rPr>
                <w:b/>
              </w:rPr>
              <w:t>Response</w:t>
            </w:r>
          </w:p>
          <w:p w14:paraId="29D7F3F1" w14:textId="77777777" w:rsidR="003668D6" w:rsidRPr="002D26E2" w:rsidRDefault="003668D6" w:rsidP="00843796">
            <w:pPr>
              <w:rPr>
                <w:b/>
              </w:rPr>
            </w:pPr>
            <w:r>
              <w:rPr>
                <w:b/>
              </w:rPr>
              <w:t xml:space="preserve">(in hours) </w:t>
            </w:r>
          </w:p>
        </w:tc>
        <w:tc>
          <w:tcPr>
            <w:tcW w:w="1710" w:type="dxa"/>
          </w:tcPr>
          <w:p w14:paraId="5CB6321A" w14:textId="77777777" w:rsidR="003668D6" w:rsidRDefault="003668D6" w:rsidP="00843796">
            <w:pPr>
              <w:rPr>
                <w:b/>
              </w:rPr>
            </w:pPr>
            <w:r>
              <w:rPr>
                <w:b/>
              </w:rPr>
              <w:t xml:space="preserve">Total </w:t>
            </w:r>
            <w:r w:rsidRPr="002D26E2">
              <w:rPr>
                <w:b/>
              </w:rPr>
              <w:t>Burden</w:t>
            </w:r>
          </w:p>
          <w:p w14:paraId="54ACE935" w14:textId="77777777" w:rsidR="003668D6" w:rsidRPr="002D26E2" w:rsidRDefault="003668D6" w:rsidP="00843796">
            <w:pPr>
              <w:rPr>
                <w:b/>
              </w:rPr>
            </w:pPr>
            <w:r>
              <w:rPr>
                <w:b/>
              </w:rPr>
              <w:t xml:space="preserve">Hours </w:t>
            </w:r>
          </w:p>
        </w:tc>
      </w:tr>
      <w:tr w:rsidR="00836B29" w14:paraId="32900A58" w14:textId="77777777" w:rsidTr="00554E44">
        <w:trPr>
          <w:trHeight w:val="260"/>
        </w:trPr>
        <w:tc>
          <w:tcPr>
            <w:tcW w:w="1597" w:type="dxa"/>
          </w:tcPr>
          <w:p w14:paraId="0603324E" w14:textId="4F7072A7" w:rsidR="003668D6" w:rsidRDefault="00C80D77" w:rsidP="00843796">
            <w:r>
              <w:t>Individuals</w:t>
            </w:r>
          </w:p>
        </w:tc>
        <w:tc>
          <w:tcPr>
            <w:tcW w:w="1530" w:type="dxa"/>
          </w:tcPr>
          <w:p w14:paraId="43AD81D3" w14:textId="1E79BFD9" w:rsidR="003668D6" w:rsidRDefault="00C80D77" w:rsidP="00E555DE">
            <w:pPr>
              <w:jc w:val="center"/>
            </w:pPr>
            <w:r>
              <w:t>9000</w:t>
            </w:r>
          </w:p>
        </w:tc>
        <w:tc>
          <w:tcPr>
            <w:tcW w:w="2250" w:type="dxa"/>
          </w:tcPr>
          <w:p w14:paraId="725A4AEC" w14:textId="3FC1BB87" w:rsidR="003668D6" w:rsidRDefault="00C80D77" w:rsidP="00E555DE">
            <w:pPr>
              <w:jc w:val="center"/>
            </w:pPr>
            <w:r>
              <w:t>1</w:t>
            </w:r>
          </w:p>
        </w:tc>
        <w:tc>
          <w:tcPr>
            <w:tcW w:w="2250" w:type="dxa"/>
          </w:tcPr>
          <w:p w14:paraId="0CF946AF" w14:textId="744FE200" w:rsidR="003668D6" w:rsidRDefault="00CB57C2" w:rsidP="00E555DE">
            <w:pPr>
              <w:jc w:val="center"/>
            </w:pPr>
            <w:r>
              <w:t>3</w:t>
            </w:r>
            <w:r w:rsidR="00C80D77">
              <w:t>/60</w:t>
            </w:r>
          </w:p>
        </w:tc>
        <w:tc>
          <w:tcPr>
            <w:tcW w:w="1710" w:type="dxa"/>
          </w:tcPr>
          <w:p w14:paraId="5219604B" w14:textId="379E0F90" w:rsidR="003668D6" w:rsidRDefault="0008021B" w:rsidP="00E555DE">
            <w:pPr>
              <w:jc w:val="center"/>
            </w:pPr>
            <w:r>
              <w:t>450</w:t>
            </w:r>
          </w:p>
        </w:tc>
      </w:tr>
      <w:tr w:rsidR="00836B29" w14:paraId="0AE6F12B" w14:textId="77777777" w:rsidTr="00554E44">
        <w:trPr>
          <w:trHeight w:val="152"/>
        </w:trPr>
        <w:tc>
          <w:tcPr>
            <w:tcW w:w="1597" w:type="dxa"/>
          </w:tcPr>
          <w:p w14:paraId="5AE9976D" w14:textId="77777777" w:rsidR="003668D6" w:rsidRPr="002D26E2" w:rsidRDefault="003668D6" w:rsidP="00843796">
            <w:pPr>
              <w:rPr>
                <w:b/>
              </w:rPr>
            </w:pPr>
            <w:r w:rsidRPr="002D26E2">
              <w:rPr>
                <w:b/>
              </w:rPr>
              <w:t>Totals</w:t>
            </w:r>
          </w:p>
        </w:tc>
        <w:tc>
          <w:tcPr>
            <w:tcW w:w="1530" w:type="dxa"/>
          </w:tcPr>
          <w:p w14:paraId="4E63190C" w14:textId="43998154" w:rsidR="003668D6" w:rsidRPr="002D26E2" w:rsidRDefault="00CB57C2" w:rsidP="00E555DE">
            <w:pPr>
              <w:jc w:val="center"/>
              <w:rPr>
                <w:b/>
              </w:rPr>
            </w:pPr>
            <w:r>
              <w:rPr>
                <w:b/>
              </w:rPr>
              <w:t>9000</w:t>
            </w:r>
          </w:p>
        </w:tc>
        <w:tc>
          <w:tcPr>
            <w:tcW w:w="2250" w:type="dxa"/>
          </w:tcPr>
          <w:p w14:paraId="4AC4C324" w14:textId="1D535EF4" w:rsidR="003668D6" w:rsidRPr="00DD56E3" w:rsidRDefault="0008021B" w:rsidP="00E555DE">
            <w:pPr>
              <w:jc w:val="center"/>
              <w:rPr>
                <w:b/>
              </w:rPr>
            </w:pPr>
            <w:r>
              <w:rPr>
                <w:b/>
              </w:rPr>
              <w:t>9000</w:t>
            </w:r>
          </w:p>
        </w:tc>
        <w:tc>
          <w:tcPr>
            <w:tcW w:w="2250" w:type="dxa"/>
          </w:tcPr>
          <w:p w14:paraId="797F177D" w14:textId="01949A27" w:rsidR="003668D6" w:rsidRPr="00970993" w:rsidRDefault="003668D6" w:rsidP="00E555DE">
            <w:pPr>
              <w:jc w:val="center"/>
              <w:rPr>
                <w:b/>
              </w:rPr>
            </w:pPr>
          </w:p>
        </w:tc>
        <w:tc>
          <w:tcPr>
            <w:tcW w:w="1710" w:type="dxa"/>
          </w:tcPr>
          <w:p w14:paraId="1BB50754" w14:textId="66529391" w:rsidR="003668D6" w:rsidRPr="002D26E2" w:rsidRDefault="0008021B" w:rsidP="00E555DE">
            <w:pPr>
              <w:jc w:val="center"/>
              <w:rPr>
                <w:b/>
              </w:rPr>
            </w:pPr>
            <w:r>
              <w:rPr>
                <w:b/>
              </w:rPr>
              <w:t>450</w:t>
            </w:r>
          </w:p>
        </w:tc>
      </w:tr>
    </w:tbl>
    <w:p w14:paraId="58BEB551" w14:textId="77777777" w:rsidR="00F3170F" w:rsidRDefault="00F3170F" w:rsidP="00F3170F"/>
    <w:p w14:paraId="273ED532" w14:textId="77777777" w:rsidR="009A036B" w:rsidRPr="009A036B" w:rsidRDefault="009A036B" w:rsidP="009A036B">
      <w:pPr>
        <w:rPr>
          <w:b/>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430"/>
        <w:gridCol w:w="1597"/>
        <w:gridCol w:w="2430"/>
      </w:tblGrid>
      <w:tr w:rsidR="00827D38" w:rsidRPr="009A036B" w14:paraId="66A00354" w14:textId="77777777" w:rsidTr="00554E44">
        <w:trPr>
          <w:trHeight w:val="274"/>
        </w:trPr>
        <w:tc>
          <w:tcPr>
            <w:tcW w:w="2880" w:type="dxa"/>
          </w:tcPr>
          <w:p w14:paraId="3085A0CD" w14:textId="77777777" w:rsidR="00CA2010" w:rsidRPr="009A036B" w:rsidRDefault="00CA2010" w:rsidP="00CA2010">
            <w:pPr>
              <w:rPr>
                <w:b/>
              </w:rPr>
            </w:pPr>
            <w:r w:rsidRPr="009A036B">
              <w:rPr>
                <w:b/>
              </w:rPr>
              <w:t xml:space="preserve"> </w:t>
            </w:r>
            <w:r w:rsidRPr="00CA2010">
              <w:rPr>
                <w:b/>
              </w:rPr>
              <w:t>Category of Respondent</w:t>
            </w:r>
          </w:p>
        </w:tc>
        <w:tc>
          <w:tcPr>
            <w:tcW w:w="2430" w:type="dxa"/>
          </w:tcPr>
          <w:p w14:paraId="1176B6CF" w14:textId="77777777" w:rsidR="00CA2010" w:rsidRPr="009A036B" w:rsidRDefault="00CA2010" w:rsidP="00CA2010">
            <w:pPr>
              <w:rPr>
                <w:b/>
              </w:rPr>
            </w:pPr>
            <w:r w:rsidRPr="00CA2010">
              <w:rPr>
                <w:b/>
              </w:rPr>
              <w:t>Total Burden</w:t>
            </w:r>
            <w:r w:rsidR="00827D38">
              <w:rPr>
                <w:b/>
              </w:rPr>
              <w:t xml:space="preserve"> Hours</w:t>
            </w:r>
          </w:p>
        </w:tc>
        <w:tc>
          <w:tcPr>
            <w:tcW w:w="1597" w:type="dxa"/>
          </w:tcPr>
          <w:p w14:paraId="124FF0FA" w14:textId="77777777" w:rsidR="00CA2010" w:rsidRPr="009A036B" w:rsidRDefault="00CA2010" w:rsidP="009A036B">
            <w:pPr>
              <w:rPr>
                <w:b/>
              </w:rPr>
            </w:pPr>
            <w:r>
              <w:rPr>
                <w:b/>
              </w:rPr>
              <w:t>Wage Rate*</w:t>
            </w:r>
          </w:p>
        </w:tc>
        <w:tc>
          <w:tcPr>
            <w:tcW w:w="2430" w:type="dxa"/>
          </w:tcPr>
          <w:p w14:paraId="1FDC6F21" w14:textId="77777777" w:rsidR="00CA2010" w:rsidRPr="009A036B" w:rsidRDefault="00CA2010" w:rsidP="009A036B">
            <w:pPr>
              <w:rPr>
                <w:b/>
              </w:rPr>
            </w:pPr>
            <w:r>
              <w:rPr>
                <w:b/>
              </w:rPr>
              <w:t>Total Burden Cost</w:t>
            </w:r>
            <w:r w:rsidRPr="009A036B">
              <w:rPr>
                <w:b/>
              </w:rPr>
              <w:t xml:space="preserve"> </w:t>
            </w:r>
          </w:p>
        </w:tc>
      </w:tr>
      <w:tr w:rsidR="00827D38" w:rsidRPr="009A036B" w14:paraId="73BA449B" w14:textId="77777777" w:rsidTr="00554E44">
        <w:trPr>
          <w:trHeight w:val="260"/>
        </w:trPr>
        <w:tc>
          <w:tcPr>
            <w:tcW w:w="2880" w:type="dxa"/>
          </w:tcPr>
          <w:p w14:paraId="23AC8C27" w14:textId="4AB8D7C7" w:rsidR="00CA2010" w:rsidRPr="009A036B" w:rsidRDefault="00C80D77" w:rsidP="009A036B">
            <w:r>
              <w:t>Individuals</w:t>
            </w:r>
          </w:p>
        </w:tc>
        <w:tc>
          <w:tcPr>
            <w:tcW w:w="2430" w:type="dxa"/>
          </w:tcPr>
          <w:p w14:paraId="2D897774" w14:textId="45C7E100" w:rsidR="00CA2010" w:rsidRPr="009A036B" w:rsidRDefault="0008021B" w:rsidP="009A036B">
            <w:r>
              <w:t>450</w:t>
            </w:r>
          </w:p>
        </w:tc>
        <w:tc>
          <w:tcPr>
            <w:tcW w:w="1597" w:type="dxa"/>
          </w:tcPr>
          <w:p w14:paraId="0DB87B54" w14:textId="138A4BB7" w:rsidR="00CA2010" w:rsidRPr="009A036B" w:rsidRDefault="00C80D77" w:rsidP="009A036B">
            <w:r w:rsidRPr="00C80D77">
              <w:t>$</w:t>
            </w:r>
            <w:r w:rsidR="002329E4" w:rsidRPr="00C80D77">
              <w:t>4</w:t>
            </w:r>
            <w:r w:rsidR="002329E4">
              <w:t>3</w:t>
            </w:r>
            <w:r w:rsidRPr="00C80D77">
              <w:t>.</w:t>
            </w:r>
            <w:r w:rsidR="002329E4">
              <w:t>93</w:t>
            </w:r>
          </w:p>
        </w:tc>
        <w:tc>
          <w:tcPr>
            <w:tcW w:w="2430" w:type="dxa"/>
          </w:tcPr>
          <w:p w14:paraId="7960055A" w14:textId="573821CC" w:rsidR="0067264A" w:rsidRPr="00C80D77" w:rsidRDefault="00C80D77" w:rsidP="00093F11">
            <w:r w:rsidRPr="00C80D77">
              <w:t xml:space="preserve">$ </w:t>
            </w:r>
            <w:r w:rsidR="0008021B">
              <w:t>19,</w:t>
            </w:r>
            <w:r w:rsidR="002329E4">
              <w:t>768.50</w:t>
            </w:r>
            <w:r w:rsidRPr="00C80D77">
              <w:t xml:space="preserve"> </w:t>
            </w:r>
          </w:p>
        </w:tc>
      </w:tr>
      <w:tr w:rsidR="00585D98" w:rsidRPr="009A036B" w14:paraId="22C979ED" w14:textId="77777777" w:rsidTr="00554E44">
        <w:trPr>
          <w:trHeight w:val="289"/>
        </w:trPr>
        <w:tc>
          <w:tcPr>
            <w:tcW w:w="2880" w:type="dxa"/>
          </w:tcPr>
          <w:p w14:paraId="4BE6D256" w14:textId="1F75844D" w:rsidR="00585D98" w:rsidRPr="009A036B" w:rsidRDefault="00585D98" w:rsidP="00585D98">
            <w:pPr>
              <w:rPr>
                <w:b/>
              </w:rPr>
            </w:pPr>
            <w:r w:rsidRPr="009A036B">
              <w:rPr>
                <w:b/>
              </w:rPr>
              <w:t>Total</w:t>
            </w:r>
          </w:p>
        </w:tc>
        <w:tc>
          <w:tcPr>
            <w:tcW w:w="2430" w:type="dxa"/>
          </w:tcPr>
          <w:p w14:paraId="712019F6" w14:textId="2B7F72B9" w:rsidR="00585D98" w:rsidRPr="009A036B" w:rsidRDefault="00585D98" w:rsidP="00585D98"/>
        </w:tc>
        <w:tc>
          <w:tcPr>
            <w:tcW w:w="1597" w:type="dxa"/>
          </w:tcPr>
          <w:p w14:paraId="7790E1B5" w14:textId="08BB875F" w:rsidR="00585D98" w:rsidRPr="009A036B" w:rsidRDefault="00585D98" w:rsidP="00585D98"/>
        </w:tc>
        <w:tc>
          <w:tcPr>
            <w:tcW w:w="2430" w:type="dxa"/>
          </w:tcPr>
          <w:p w14:paraId="0C2FD9F6" w14:textId="296D726D" w:rsidR="00585D98" w:rsidRPr="009A036B" w:rsidRDefault="00585D98" w:rsidP="00585D98"/>
        </w:tc>
      </w:tr>
    </w:tbl>
    <w:p w14:paraId="7C04D629" w14:textId="4FF8B5DB" w:rsidR="00003001" w:rsidRPr="009A036B" w:rsidRDefault="00003001" w:rsidP="009A036B">
      <w:r w:rsidRPr="00003001">
        <w:t xml:space="preserve"> </w:t>
      </w:r>
      <w:hyperlink r:id="rId9" w:anchor="19-0000" w:history="1">
        <w:r w:rsidRPr="00845556">
          <w:rPr>
            <w:rStyle w:val="Hyperlink"/>
          </w:rPr>
          <w:t>http://www.bls.gov/oes/current/oes_nat.htm#19-0000</w:t>
        </w:r>
      </w:hyperlink>
      <w:r>
        <w:t xml:space="preserve"> -</w:t>
      </w:r>
    </w:p>
    <w:p w14:paraId="6098EF29" w14:textId="77777777" w:rsidR="009A036B" w:rsidRDefault="009A036B" w:rsidP="00F3170F"/>
    <w:p w14:paraId="661BD2EE" w14:textId="77777777" w:rsidR="00132616" w:rsidRDefault="00132616" w:rsidP="009A036B">
      <w:pPr>
        <w:rPr>
          <w:b/>
        </w:rPr>
      </w:pPr>
    </w:p>
    <w:p w14:paraId="5477E8E6" w14:textId="73662811" w:rsidR="009A036B" w:rsidRPr="00CE2411" w:rsidRDefault="001C39F7" w:rsidP="009A036B">
      <w:pPr>
        <w:rPr>
          <w:rFonts w:ascii="Calibri" w:hAnsi="Calibri" w:cs="Calibri"/>
          <w:color w:val="000000"/>
          <w:sz w:val="22"/>
          <w:szCs w:val="22"/>
        </w:rPr>
      </w:pPr>
      <w:r>
        <w:rPr>
          <w:b/>
        </w:rPr>
        <w:t xml:space="preserve">FEDERAL </w:t>
      </w:r>
      <w:r w:rsidR="009F5923">
        <w:rPr>
          <w:b/>
        </w:rPr>
        <w:t>COST</w:t>
      </w:r>
      <w:r w:rsidR="00F06866">
        <w:rPr>
          <w:b/>
        </w:rPr>
        <w:t>:</w:t>
      </w:r>
      <w:r w:rsidR="00895229">
        <w:rPr>
          <w:b/>
        </w:rPr>
        <w:t xml:space="preserve"> </w:t>
      </w:r>
      <w:r w:rsidR="00C86E91">
        <w:rPr>
          <w:b/>
        </w:rPr>
        <w:t xml:space="preserve"> </w:t>
      </w:r>
      <w:r w:rsidR="00C86E91" w:rsidRPr="007F257E">
        <w:t xml:space="preserve">The estimated annual cost to the Federal government is </w:t>
      </w:r>
      <w:r w:rsidR="00CE2411" w:rsidRPr="00E555DE">
        <w:rPr>
          <w:color w:val="000000"/>
        </w:rPr>
        <w:t>$</w:t>
      </w:r>
      <w:r w:rsidR="007F257E">
        <w:rPr>
          <w:color w:val="000000"/>
        </w:rPr>
        <w:t>5,454.40</w:t>
      </w:r>
      <w:r w:rsidR="00CE2411">
        <w:rPr>
          <w:rFonts w:ascii="Calibri" w:hAnsi="Calibri" w:cs="Calibri"/>
          <w:color w:val="000000"/>
          <w:sz w:val="22"/>
          <w:szCs w:val="22"/>
        </w:rPr>
        <w:t xml:space="preserve"> </w:t>
      </w:r>
      <w:r w:rsidR="009A036B">
        <w:rPr>
          <w:b/>
        </w:rPr>
        <w:t xml:space="preserve">                  </w:t>
      </w:r>
    </w:p>
    <w:p w14:paraId="172EA3BD" w14:textId="77777777" w:rsidR="009A036B" w:rsidRPr="009A036B" w:rsidRDefault="009A036B" w:rsidP="009A036B"/>
    <w:tbl>
      <w:tblPr>
        <w:tblW w:w="9340" w:type="dxa"/>
        <w:tblLayout w:type="fixed"/>
        <w:tblCellMar>
          <w:left w:w="0" w:type="dxa"/>
          <w:right w:w="0" w:type="dxa"/>
        </w:tblCellMar>
        <w:tblLook w:val="04A0" w:firstRow="1" w:lastRow="0" w:firstColumn="1" w:lastColumn="0" w:noHBand="0" w:noVBand="1"/>
      </w:tblPr>
      <w:tblGrid>
        <w:gridCol w:w="2780"/>
        <w:gridCol w:w="1260"/>
        <w:gridCol w:w="1170"/>
        <w:gridCol w:w="1291"/>
        <w:gridCol w:w="1229"/>
        <w:gridCol w:w="1610"/>
      </w:tblGrid>
      <w:tr w:rsidR="007F257E" w:rsidRPr="009A036B" w14:paraId="4D5D97F3" w14:textId="77777777" w:rsidTr="003064CF">
        <w:trPr>
          <w:trHeight w:val="900"/>
        </w:trPr>
        <w:tc>
          <w:tcPr>
            <w:tcW w:w="278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34C3783" w14:textId="77777777" w:rsidR="009A036B" w:rsidRPr="009A036B" w:rsidRDefault="009A036B" w:rsidP="009A036B">
            <w:pPr>
              <w:rPr>
                <w:b/>
                <w:bCs/>
              </w:rPr>
            </w:pPr>
            <w:r w:rsidRPr="009A036B">
              <w:rPr>
                <w:i/>
              </w:rPr>
              <w:t xml:space="preserve"> </w:t>
            </w:r>
            <w:r w:rsidRPr="009A036B">
              <w:rPr>
                <w:b/>
                <w:bCs/>
              </w:rPr>
              <w:t>Staff</w:t>
            </w:r>
          </w:p>
        </w:tc>
        <w:tc>
          <w:tcPr>
            <w:tcW w:w="1260" w:type="dxa"/>
            <w:tcBorders>
              <w:top w:val="single" w:sz="8" w:space="0" w:color="auto"/>
              <w:left w:val="nil"/>
              <w:bottom w:val="single" w:sz="8" w:space="0" w:color="auto"/>
              <w:right w:val="single" w:sz="8" w:space="0" w:color="auto"/>
            </w:tcBorders>
            <w:shd w:val="clear" w:color="auto" w:fill="auto"/>
            <w:vAlign w:val="center"/>
          </w:tcPr>
          <w:p w14:paraId="234F5EA2" w14:textId="77777777" w:rsidR="009A036B" w:rsidRPr="009A036B" w:rsidRDefault="009A036B" w:rsidP="00554E44">
            <w:pPr>
              <w:jc w:val="center"/>
              <w:rPr>
                <w:b/>
                <w:bCs/>
              </w:rPr>
            </w:pPr>
            <w:r w:rsidRPr="009A036B">
              <w:rPr>
                <w:b/>
                <w:bCs/>
              </w:rPr>
              <w:t>Grade/Step</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EE25F3" w14:textId="6CE3B207" w:rsidR="009A036B" w:rsidRPr="009A036B" w:rsidRDefault="009A036B" w:rsidP="00554E44">
            <w:pPr>
              <w:jc w:val="center"/>
              <w:rPr>
                <w:b/>
                <w:bCs/>
              </w:rPr>
            </w:pPr>
            <w:r w:rsidRPr="009A036B">
              <w:rPr>
                <w:b/>
                <w:bCs/>
              </w:rPr>
              <w:t>Salary</w:t>
            </w:r>
            <w:r w:rsidR="007F257E">
              <w:rPr>
                <w:b/>
                <w:bCs/>
              </w:rPr>
              <w:t>**</w:t>
            </w:r>
          </w:p>
        </w:tc>
        <w:tc>
          <w:tcPr>
            <w:tcW w:w="12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329E7C" w14:textId="77777777" w:rsidR="009A036B" w:rsidRPr="009A036B" w:rsidRDefault="009A036B" w:rsidP="00554E44">
            <w:pPr>
              <w:jc w:val="center"/>
              <w:rPr>
                <w:b/>
                <w:bCs/>
              </w:rPr>
            </w:pPr>
            <w:r w:rsidRPr="009A036B">
              <w:rPr>
                <w:b/>
                <w:bCs/>
              </w:rPr>
              <w:t>% of Effort</w:t>
            </w:r>
          </w:p>
        </w:tc>
        <w:tc>
          <w:tcPr>
            <w:tcW w:w="1229" w:type="dxa"/>
            <w:tcBorders>
              <w:top w:val="single" w:sz="8" w:space="0" w:color="auto"/>
              <w:left w:val="nil"/>
              <w:bottom w:val="single" w:sz="8" w:space="0" w:color="auto"/>
              <w:right w:val="single" w:sz="8" w:space="0" w:color="auto"/>
            </w:tcBorders>
            <w:shd w:val="clear" w:color="auto" w:fill="auto"/>
            <w:vAlign w:val="center"/>
          </w:tcPr>
          <w:p w14:paraId="55F6F8A0" w14:textId="77777777" w:rsidR="009A036B" w:rsidRPr="009A036B" w:rsidRDefault="009A036B" w:rsidP="00554E44">
            <w:pPr>
              <w:jc w:val="center"/>
              <w:rPr>
                <w:b/>
                <w:bCs/>
              </w:rPr>
            </w:pPr>
            <w:r w:rsidRPr="009A036B">
              <w:rPr>
                <w:b/>
                <w:bCs/>
              </w:rPr>
              <w:t>Fringe (if applicable)</w:t>
            </w:r>
          </w:p>
        </w:tc>
        <w:tc>
          <w:tcPr>
            <w:tcW w:w="1610" w:type="dxa"/>
            <w:tcBorders>
              <w:top w:val="single" w:sz="8" w:space="0" w:color="auto"/>
              <w:left w:val="nil"/>
              <w:bottom w:val="single" w:sz="8" w:space="0" w:color="auto"/>
              <w:right w:val="single" w:sz="8" w:space="0" w:color="auto"/>
            </w:tcBorders>
            <w:shd w:val="clear" w:color="auto" w:fill="auto"/>
            <w:vAlign w:val="center"/>
          </w:tcPr>
          <w:p w14:paraId="7EACFC72" w14:textId="77777777" w:rsidR="009A036B" w:rsidRPr="009A036B" w:rsidRDefault="009A036B" w:rsidP="00554E44">
            <w:pPr>
              <w:jc w:val="center"/>
              <w:rPr>
                <w:b/>
                <w:bCs/>
              </w:rPr>
            </w:pPr>
            <w:r w:rsidRPr="009A036B">
              <w:rPr>
                <w:b/>
                <w:bCs/>
              </w:rPr>
              <w:t>Total Cost to Gov’t</w:t>
            </w:r>
          </w:p>
        </w:tc>
      </w:tr>
      <w:tr w:rsidR="007F257E" w:rsidRPr="009A036B" w14:paraId="57C46E77" w14:textId="77777777" w:rsidTr="003064CF">
        <w:trPr>
          <w:trHeight w:val="300"/>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9B2CE8" w14:textId="77777777" w:rsidR="009A036B" w:rsidRPr="009A036B" w:rsidRDefault="009A036B" w:rsidP="009A036B">
            <w:pPr>
              <w:rPr>
                <w:b/>
              </w:rPr>
            </w:pPr>
            <w:r w:rsidRPr="009A036B">
              <w:rPr>
                <w:b/>
              </w:rPr>
              <w:t>Federal Oversight</w:t>
            </w:r>
          </w:p>
        </w:tc>
        <w:tc>
          <w:tcPr>
            <w:tcW w:w="1260" w:type="dxa"/>
            <w:tcBorders>
              <w:top w:val="nil"/>
              <w:left w:val="nil"/>
              <w:bottom w:val="single" w:sz="8" w:space="0" w:color="auto"/>
              <w:right w:val="single" w:sz="8" w:space="0" w:color="auto"/>
            </w:tcBorders>
          </w:tcPr>
          <w:p w14:paraId="4E167BC6" w14:textId="77777777" w:rsidR="009A036B" w:rsidRPr="009A036B" w:rsidRDefault="009A036B" w:rsidP="009A036B"/>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973D4F" w14:textId="77777777" w:rsidR="009A036B" w:rsidRPr="009A036B" w:rsidRDefault="009A036B" w:rsidP="009A036B"/>
        </w:tc>
        <w:tc>
          <w:tcPr>
            <w:tcW w:w="129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817EC7E" w14:textId="77777777" w:rsidR="009A036B" w:rsidRPr="009A036B" w:rsidRDefault="009A036B" w:rsidP="009A036B"/>
        </w:tc>
        <w:tc>
          <w:tcPr>
            <w:tcW w:w="1229" w:type="dxa"/>
            <w:tcBorders>
              <w:top w:val="nil"/>
              <w:left w:val="nil"/>
              <w:bottom w:val="single" w:sz="8" w:space="0" w:color="auto"/>
              <w:right w:val="single" w:sz="8" w:space="0" w:color="auto"/>
            </w:tcBorders>
            <w:shd w:val="clear" w:color="auto" w:fill="BFBFBF"/>
          </w:tcPr>
          <w:p w14:paraId="48D89416" w14:textId="77777777" w:rsidR="009A036B" w:rsidRPr="009A036B" w:rsidRDefault="009A036B" w:rsidP="009A036B"/>
        </w:tc>
        <w:tc>
          <w:tcPr>
            <w:tcW w:w="1610" w:type="dxa"/>
            <w:tcBorders>
              <w:top w:val="nil"/>
              <w:left w:val="nil"/>
              <w:bottom w:val="single" w:sz="8" w:space="0" w:color="auto"/>
              <w:right w:val="single" w:sz="8" w:space="0" w:color="auto"/>
            </w:tcBorders>
          </w:tcPr>
          <w:p w14:paraId="37B5E2A4" w14:textId="77777777" w:rsidR="009A036B" w:rsidRPr="009A036B" w:rsidRDefault="009A036B" w:rsidP="009A036B"/>
        </w:tc>
      </w:tr>
      <w:tr w:rsidR="007F257E" w:rsidRPr="009A036B" w14:paraId="448232B9" w14:textId="77777777" w:rsidTr="003064CF">
        <w:trPr>
          <w:trHeight w:val="300"/>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5CEB09C" w14:textId="09BEC636" w:rsidR="009A036B" w:rsidRPr="009A036B" w:rsidRDefault="003064CF" w:rsidP="009A036B">
            <w:r>
              <w:t>I</w:t>
            </w:r>
            <w:r w:rsidR="00C80D77" w:rsidRPr="00CE2411">
              <w:t xml:space="preserve">T </w:t>
            </w:r>
            <w:r w:rsidR="00CB57C2" w:rsidRPr="00CE2411">
              <w:t>S</w:t>
            </w:r>
            <w:r w:rsidR="00CB57C2">
              <w:t>pecialist</w:t>
            </w:r>
            <w:r w:rsidR="00CB57C2" w:rsidRPr="00CE2411">
              <w:t xml:space="preserve"> </w:t>
            </w:r>
            <w:r w:rsidR="00C80D77" w:rsidRPr="00CE2411">
              <w:t>(INFO SEC)</w:t>
            </w:r>
          </w:p>
        </w:tc>
        <w:tc>
          <w:tcPr>
            <w:tcW w:w="1260" w:type="dxa"/>
            <w:tcBorders>
              <w:top w:val="nil"/>
              <w:left w:val="nil"/>
              <w:bottom w:val="single" w:sz="8" w:space="0" w:color="auto"/>
              <w:right w:val="single" w:sz="8" w:space="0" w:color="auto"/>
            </w:tcBorders>
            <w:vAlign w:val="center"/>
          </w:tcPr>
          <w:p w14:paraId="055A214C" w14:textId="255B71C1" w:rsidR="009A036B" w:rsidRPr="009A036B" w:rsidRDefault="00C80D77" w:rsidP="00E555DE">
            <w:pPr>
              <w:jc w:val="center"/>
            </w:pPr>
            <w:r>
              <w:t>13/4</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DBC252B" w14:textId="311C00C0" w:rsidR="009A036B" w:rsidRPr="009A036B" w:rsidRDefault="008A5F70" w:rsidP="007F257E">
            <w:hyperlink r:id="rId10" w:tooltip="The compensation paid to an employee over the course of a fiscal year. This is the annual base salary rate including, where applicable, special pay rates and locality pay rates. GS employees may also be eligible for additional premium pays (e.g., overtime pay," w:history="1">
              <w:r w:rsidR="00C80D77" w:rsidRPr="00CE2411">
                <w:t>$</w:t>
              </w:r>
              <w:r w:rsidR="007F257E">
                <w:t>109,088</w:t>
              </w:r>
            </w:hyperlink>
          </w:p>
        </w:tc>
        <w:tc>
          <w:tcPr>
            <w:tcW w:w="129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5EAC42D" w14:textId="735F2B8F" w:rsidR="009A036B" w:rsidRPr="009A036B" w:rsidRDefault="00CE2411" w:rsidP="00E555DE">
            <w:pPr>
              <w:jc w:val="center"/>
            </w:pPr>
            <w:r>
              <w:t>5%</w:t>
            </w:r>
          </w:p>
        </w:tc>
        <w:tc>
          <w:tcPr>
            <w:tcW w:w="1229" w:type="dxa"/>
            <w:tcBorders>
              <w:top w:val="nil"/>
              <w:left w:val="nil"/>
              <w:bottom w:val="single" w:sz="8" w:space="0" w:color="auto"/>
              <w:right w:val="single" w:sz="8" w:space="0" w:color="auto"/>
            </w:tcBorders>
            <w:shd w:val="clear" w:color="auto" w:fill="BFBFBF"/>
            <w:vAlign w:val="center"/>
          </w:tcPr>
          <w:p w14:paraId="7A74DF5D" w14:textId="7EF86992" w:rsidR="009A036B" w:rsidRPr="009A036B" w:rsidRDefault="009A036B" w:rsidP="00E555DE">
            <w:pPr>
              <w:jc w:val="center"/>
            </w:pPr>
          </w:p>
        </w:tc>
        <w:tc>
          <w:tcPr>
            <w:tcW w:w="1610" w:type="dxa"/>
            <w:tcBorders>
              <w:top w:val="nil"/>
              <w:left w:val="nil"/>
              <w:bottom w:val="single" w:sz="8" w:space="0" w:color="auto"/>
              <w:right w:val="single" w:sz="8" w:space="0" w:color="auto"/>
            </w:tcBorders>
            <w:vAlign w:val="center"/>
          </w:tcPr>
          <w:p w14:paraId="0F7BB0B0" w14:textId="1A5580DF" w:rsidR="00CE2411" w:rsidRPr="00CE2411" w:rsidRDefault="00CE2411" w:rsidP="00E555DE">
            <w:pPr>
              <w:jc w:val="center"/>
            </w:pPr>
            <w:r w:rsidRPr="00CE2411">
              <w:t>$</w:t>
            </w:r>
            <w:r w:rsidR="007F257E">
              <w:t>5,454.40</w:t>
            </w:r>
          </w:p>
          <w:p w14:paraId="70A9FE00" w14:textId="3590617B" w:rsidR="009A036B" w:rsidRPr="009A036B" w:rsidRDefault="009A036B" w:rsidP="00E555DE">
            <w:pPr>
              <w:jc w:val="center"/>
            </w:pPr>
          </w:p>
        </w:tc>
      </w:tr>
      <w:tr w:rsidR="007F257E" w:rsidRPr="009A036B" w14:paraId="59732748" w14:textId="77777777" w:rsidTr="003064CF">
        <w:trPr>
          <w:trHeight w:val="300"/>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E0AC43" w14:textId="11D85102" w:rsidR="009A036B" w:rsidRPr="00E555DE" w:rsidRDefault="007F257E" w:rsidP="009A036B">
            <w:pPr>
              <w:rPr>
                <w:b/>
              </w:rPr>
            </w:pPr>
            <w:r w:rsidRPr="00E555DE">
              <w:rPr>
                <w:b/>
              </w:rPr>
              <w:t>Contractor Cost</w:t>
            </w:r>
          </w:p>
        </w:tc>
        <w:tc>
          <w:tcPr>
            <w:tcW w:w="1260" w:type="dxa"/>
            <w:tcBorders>
              <w:top w:val="nil"/>
              <w:left w:val="nil"/>
              <w:bottom w:val="single" w:sz="8" w:space="0" w:color="auto"/>
              <w:right w:val="single" w:sz="8" w:space="0" w:color="auto"/>
            </w:tcBorders>
          </w:tcPr>
          <w:p w14:paraId="333D6400" w14:textId="77777777" w:rsidR="009A036B" w:rsidRPr="009A036B" w:rsidRDefault="009A036B" w:rsidP="009A036B"/>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322FC9" w14:textId="77777777" w:rsidR="009A036B" w:rsidRPr="009A036B" w:rsidRDefault="009A036B" w:rsidP="009A036B"/>
        </w:tc>
        <w:tc>
          <w:tcPr>
            <w:tcW w:w="129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601F6B" w14:textId="77777777" w:rsidR="009A036B" w:rsidRPr="009A036B" w:rsidRDefault="009A036B" w:rsidP="009A036B"/>
        </w:tc>
        <w:tc>
          <w:tcPr>
            <w:tcW w:w="1229" w:type="dxa"/>
            <w:tcBorders>
              <w:top w:val="nil"/>
              <w:left w:val="nil"/>
              <w:bottom w:val="single" w:sz="8" w:space="0" w:color="auto"/>
              <w:right w:val="single" w:sz="8" w:space="0" w:color="auto"/>
            </w:tcBorders>
            <w:shd w:val="clear" w:color="auto" w:fill="BFBFBF"/>
          </w:tcPr>
          <w:p w14:paraId="5FA206D7" w14:textId="5D3DAA8D" w:rsidR="009A036B" w:rsidRPr="009A036B" w:rsidRDefault="009A036B" w:rsidP="009A036B"/>
        </w:tc>
        <w:tc>
          <w:tcPr>
            <w:tcW w:w="1610" w:type="dxa"/>
            <w:tcBorders>
              <w:top w:val="nil"/>
              <w:left w:val="nil"/>
              <w:bottom w:val="single" w:sz="8" w:space="0" w:color="auto"/>
              <w:right w:val="single" w:sz="8" w:space="0" w:color="auto"/>
            </w:tcBorders>
          </w:tcPr>
          <w:p w14:paraId="65ED3E12" w14:textId="3CA1EFF4" w:rsidR="009A036B" w:rsidRPr="009A036B" w:rsidRDefault="00554E44" w:rsidP="00E555DE">
            <w:pPr>
              <w:jc w:val="center"/>
            </w:pPr>
            <w:r>
              <w:t>$</w:t>
            </w:r>
            <w:r w:rsidR="007F257E">
              <w:t>0</w:t>
            </w:r>
          </w:p>
        </w:tc>
      </w:tr>
      <w:tr w:rsidR="007F257E" w:rsidRPr="009A036B" w14:paraId="3AA213E9" w14:textId="77F2B9C9" w:rsidTr="003064CF">
        <w:trPr>
          <w:trHeight w:val="300"/>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1B6E0D4" w14:textId="2636E895" w:rsidR="00C2079B" w:rsidRPr="00554E44" w:rsidRDefault="007F257E" w:rsidP="009A036B">
            <w:r w:rsidRPr="00554E44">
              <w:t>Travel</w:t>
            </w:r>
          </w:p>
        </w:tc>
        <w:tc>
          <w:tcPr>
            <w:tcW w:w="1260" w:type="dxa"/>
            <w:tcBorders>
              <w:top w:val="nil"/>
              <w:left w:val="nil"/>
              <w:bottom w:val="single" w:sz="8" w:space="0" w:color="auto"/>
              <w:right w:val="single" w:sz="8" w:space="0" w:color="auto"/>
            </w:tcBorders>
          </w:tcPr>
          <w:p w14:paraId="4FDBFF87" w14:textId="05967842" w:rsidR="00C2079B" w:rsidRPr="009A036B" w:rsidRDefault="00C2079B" w:rsidP="009A036B"/>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E6C811" w14:textId="789040D5" w:rsidR="00C2079B" w:rsidRPr="009A036B" w:rsidRDefault="00C2079B" w:rsidP="009A036B"/>
        </w:tc>
        <w:tc>
          <w:tcPr>
            <w:tcW w:w="129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960ED7" w14:textId="511428CF" w:rsidR="00C2079B" w:rsidRPr="009A036B" w:rsidRDefault="00C2079B" w:rsidP="009A036B"/>
        </w:tc>
        <w:tc>
          <w:tcPr>
            <w:tcW w:w="1229" w:type="dxa"/>
            <w:tcBorders>
              <w:top w:val="nil"/>
              <w:left w:val="nil"/>
              <w:bottom w:val="single" w:sz="8" w:space="0" w:color="auto"/>
              <w:right w:val="single" w:sz="8" w:space="0" w:color="auto"/>
            </w:tcBorders>
          </w:tcPr>
          <w:p w14:paraId="34C41FB4" w14:textId="0D6E69BD" w:rsidR="00C2079B" w:rsidRPr="009A036B" w:rsidRDefault="00C2079B" w:rsidP="009A036B"/>
        </w:tc>
        <w:tc>
          <w:tcPr>
            <w:tcW w:w="1610" w:type="dxa"/>
            <w:tcBorders>
              <w:top w:val="nil"/>
              <w:left w:val="nil"/>
              <w:bottom w:val="single" w:sz="8" w:space="0" w:color="auto"/>
              <w:right w:val="single" w:sz="8" w:space="0" w:color="auto"/>
            </w:tcBorders>
          </w:tcPr>
          <w:p w14:paraId="63010ECF" w14:textId="4D4953A1" w:rsidR="00C2079B" w:rsidRPr="009A036B" w:rsidRDefault="00554E44" w:rsidP="00E555DE">
            <w:pPr>
              <w:jc w:val="center"/>
            </w:pPr>
            <w:r>
              <w:t>$</w:t>
            </w:r>
            <w:r w:rsidR="007F257E">
              <w:t>0</w:t>
            </w:r>
          </w:p>
        </w:tc>
      </w:tr>
      <w:tr w:rsidR="007F257E" w:rsidRPr="009A036B" w14:paraId="525B0FC4" w14:textId="77777777" w:rsidTr="003064CF">
        <w:trPr>
          <w:trHeight w:val="300"/>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20DE12" w14:textId="476E77CE" w:rsidR="007F257E" w:rsidRPr="00554E44" w:rsidRDefault="007F257E" w:rsidP="009A036B">
            <w:r w:rsidRPr="00554E44">
              <w:t>Other Cost</w:t>
            </w:r>
          </w:p>
        </w:tc>
        <w:tc>
          <w:tcPr>
            <w:tcW w:w="1260" w:type="dxa"/>
            <w:tcBorders>
              <w:top w:val="nil"/>
              <w:left w:val="nil"/>
              <w:bottom w:val="single" w:sz="8" w:space="0" w:color="auto"/>
              <w:right w:val="single" w:sz="8" w:space="0" w:color="auto"/>
            </w:tcBorders>
          </w:tcPr>
          <w:p w14:paraId="60F418AD" w14:textId="77777777" w:rsidR="007F257E" w:rsidRPr="009A036B" w:rsidRDefault="007F257E" w:rsidP="009A036B"/>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639146" w14:textId="77777777" w:rsidR="007F257E" w:rsidRPr="009A036B" w:rsidRDefault="007F257E" w:rsidP="009A036B"/>
        </w:tc>
        <w:tc>
          <w:tcPr>
            <w:tcW w:w="129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C8D789" w14:textId="77777777" w:rsidR="007F257E" w:rsidRPr="009A036B" w:rsidRDefault="007F257E" w:rsidP="009A036B"/>
        </w:tc>
        <w:tc>
          <w:tcPr>
            <w:tcW w:w="1229" w:type="dxa"/>
            <w:tcBorders>
              <w:top w:val="nil"/>
              <w:left w:val="nil"/>
              <w:bottom w:val="single" w:sz="8" w:space="0" w:color="auto"/>
              <w:right w:val="single" w:sz="8" w:space="0" w:color="auto"/>
            </w:tcBorders>
          </w:tcPr>
          <w:p w14:paraId="290189F3" w14:textId="77777777" w:rsidR="007F257E" w:rsidRPr="009A036B" w:rsidRDefault="007F257E" w:rsidP="009A036B"/>
        </w:tc>
        <w:tc>
          <w:tcPr>
            <w:tcW w:w="1610" w:type="dxa"/>
            <w:tcBorders>
              <w:top w:val="nil"/>
              <w:left w:val="nil"/>
              <w:bottom w:val="single" w:sz="8" w:space="0" w:color="auto"/>
              <w:right w:val="single" w:sz="8" w:space="0" w:color="auto"/>
            </w:tcBorders>
          </w:tcPr>
          <w:p w14:paraId="3B15E766" w14:textId="111A1F15" w:rsidR="007F257E" w:rsidRPr="009A036B" w:rsidRDefault="00554E44" w:rsidP="00E555DE">
            <w:pPr>
              <w:jc w:val="center"/>
            </w:pPr>
            <w:r>
              <w:t>$</w:t>
            </w:r>
            <w:r w:rsidR="007F257E">
              <w:t>0</w:t>
            </w:r>
          </w:p>
        </w:tc>
      </w:tr>
      <w:tr w:rsidR="007F257E" w:rsidRPr="009A036B" w14:paraId="19FED11E" w14:textId="77777777" w:rsidTr="003064CF">
        <w:trPr>
          <w:trHeight w:val="300"/>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E29D05" w14:textId="77777777" w:rsidR="00585D98" w:rsidRPr="00554E44" w:rsidRDefault="00585D98" w:rsidP="00585D98">
            <w:pPr>
              <w:rPr>
                <w:b/>
              </w:rPr>
            </w:pPr>
            <w:r w:rsidRPr="00554E44">
              <w:rPr>
                <w:b/>
              </w:rPr>
              <w:t>TOTAL</w:t>
            </w:r>
          </w:p>
        </w:tc>
        <w:tc>
          <w:tcPr>
            <w:tcW w:w="1260" w:type="dxa"/>
            <w:tcBorders>
              <w:top w:val="nil"/>
              <w:left w:val="nil"/>
              <w:bottom w:val="single" w:sz="8" w:space="0" w:color="auto"/>
              <w:right w:val="single" w:sz="8" w:space="0" w:color="auto"/>
            </w:tcBorders>
          </w:tcPr>
          <w:p w14:paraId="6EAEBEAD" w14:textId="0BA93086" w:rsidR="00585D98" w:rsidRPr="009A036B" w:rsidRDefault="00585D98" w:rsidP="00585D98"/>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D5E869" w14:textId="6FC5A072" w:rsidR="00585D98" w:rsidRPr="009A036B" w:rsidRDefault="00585D98" w:rsidP="00585D98"/>
        </w:tc>
        <w:tc>
          <w:tcPr>
            <w:tcW w:w="129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41DDD5" w14:textId="5D1E5592" w:rsidR="00585D98" w:rsidRPr="009A036B" w:rsidRDefault="00585D98" w:rsidP="00585D98"/>
        </w:tc>
        <w:tc>
          <w:tcPr>
            <w:tcW w:w="1229" w:type="dxa"/>
            <w:tcBorders>
              <w:top w:val="nil"/>
              <w:left w:val="nil"/>
              <w:bottom w:val="single" w:sz="8" w:space="0" w:color="auto"/>
              <w:right w:val="single" w:sz="8" w:space="0" w:color="auto"/>
            </w:tcBorders>
            <w:shd w:val="clear" w:color="auto" w:fill="BFBFBF"/>
          </w:tcPr>
          <w:p w14:paraId="1EE81E7B" w14:textId="0CC0D7AA" w:rsidR="00585D98" w:rsidRPr="009A036B" w:rsidRDefault="00585D98" w:rsidP="00585D98"/>
        </w:tc>
        <w:tc>
          <w:tcPr>
            <w:tcW w:w="1610" w:type="dxa"/>
            <w:tcBorders>
              <w:top w:val="nil"/>
              <w:left w:val="nil"/>
              <w:bottom w:val="single" w:sz="8" w:space="0" w:color="auto"/>
              <w:right w:val="single" w:sz="8" w:space="0" w:color="auto"/>
            </w:tcBorders>
          </w:tcPr>
          <w:p w14:paraId="49E60FF4" w14:textId="443DC4B0" w:rsidR="00585D98" w:rsidRPr="000C5C6F" w:rsidRDefault="00554E44" w:rsidP="00554E44">
            <w:pPr>
              <w:jc w:val="center"/>
              <w:rPr>
                <w:b/>
              </w:rPr>
            </w:pPr>
            <w:r w:rsidRPr="000C5C6F">
              <w:rPr>
                <w:b/>
              </w:rPr>
              <w:t>$5,454.40</w:t>
            </w:r>
          </w:p>
        </w:tc>
      </w:tr>
    </w:tbl>
    <w:p w14:paraId="6BC704F5" w14:textId="3F3E2E3C" w:rsidR="00CB57C2" w:rsidRDefault="00CB57C2" w:rsidP="00CB57C2">
      <w:pPr>
        <w:rPr>
          <w:color w:val="0563C1" w:themeColor="hyperlink"/>
          <w:u w:val="single"/>
        </w:rPr>
      </w:pPr>
      <w:r w:rsidRPr="00E125A2">
        <w:rPr>
          <w:bCs/>
          <w:szCs w:val="20"/>
          <w:lang w:eastAsia="zh-CN"/>
        </w:rPr>
        <w:t>**The salary in the table above is cited from</w:t>
      </w:r>
      <w:r w:rsidRPr="00E125A2">
        <w:t xml:space="preserve"> </w:t>
      </w:r>
      <w:hyperlink r:id="rId11" w:history="1">
        <w:r w:rsidR="007F257E" w:rsidRPr="007F257E">
          <w:rPr>
            <w:color w:val="0000FF"/>
            <w:u w:val="single"/>
          </w:rPr>
          <w:t>https://www.opm.gov/policy-data-oversight/pay-leave/salaries-wages/salary-tables/19Tables/html/DCB.aspx</w:t>
        </w:r>
      </w:hyperlink>
    </w:p>
    <w:p w14:paraId="2FCAB804" w14:textId="77777777" w:rsidR="007F257E" w:rsidRPr="00E125A2" w:rsidRDefault="007F257E" w:rsidP="00CB57C2"/>
    <w:p w14:paraId="7AD7017C" w14:textId="77777777" w:rsidR="00F06866" w:rsidRDefault="00132616" w:rsidP="00F06866">
      <w:pPr>
        <w:rPr>
          <w:b/>
        </w:rPr>
      </w:pPr>
      <w:r>
        <w:rPr>
          <w:b/>
        </w:rPr>
        <w:br w:type="page"/>
      </w:r>
      <w:r w:rsidR="00636621">
        <w:rPr>
          <w:b/>
        </w:rPr>
        <w:lastRenderedPageBreak/>
        <w:t>The</w:t>
      </w:r>
      <w:r w:rsidR="0069403B">
        <w:rPr>
          <w:b/>
        </w:rPr>
        <w:t xml:space="preserve"> select</w:t>
      </w:r>
      <w:r w:rsidR="00636621">
        <w:rPr>
          <w:b/>
        </w:rPr>
        <w:t>ion of your targeted respondents</w:t>
      </w:r>
    </w:p>
    <w:p w14:paraId="2560F58C" w14:textId="77777777" w:rsidR="00132616" w:rsidRDefault="00132616" w:rsidP="00F06866">
      <w:pPr>
        <w:rPr>
          <w:b/>
        </w:rPr>
      </w:pPr>
    </w:p>
    <w:p w14:paraId="13B8CD4F" w14:textId="7BAE7027" w:rsidR="0069403B" w:rsidRDefault="0069403B" w:rsidP="0069403B">
      <w:pPr>
        <w:pStyle w:val="ColorfulList-Accent1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24F51">
        <w:t xml:space="preserve"> </w:t>
      </w:r>
      <w:r>
        <w:t>] Yes</w:t>
      </w:r>
      <w:r>
        <w:tab/>
        <w:t>[</w:t>
      </w:r>
      <w:r w:rsidR="00324F51">
        <w:t>X</w:t>
      </w:r>
      <w:r>
        <w:t>] No</w:t>
      </w:r>
    </w:p>
    <w:p w14:paraId="33A9142F" w14:textId="77777777" w:rsidR="00636621" w:rsidRDefault="00636621" w:rsidP="00636621">
      <w:pPr>
        <w:pStyle w:val="ColorfulList-Accent11"/>
      </w:pPr>
    </w:p>
    <w:p w14:paraId="787829A9" w14:textId="77777777" w:rsidR="00C2079B"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p>
    <w:p w14:paraId="34E32963" w14:textId="77777777" w:rsidR="00636621" w:rsidRDefault="00636621" w:rsidP="001B0AAA">
      <w:r>
        <w:t>If the answer is no, please provide a description of how you plan to identify your potential group of respondents</w:t>
      </w:r>
      <w:r w:rsidR="001B0AAA">
        <w:t xml:space="preserve"> and how you will select them</w:t>
      </w:r>
      <w:r>
        <w:t>?</w:t>
      </w:r>
    </w:p>
    <w:p w14:paraId="09B79183" w14:textId="72726274" w:rsidR="00C2079B" w:rsidRDefault="00C2079B" w:rsidP="001B0AAA"/>
    <w:p w14:paraId="2937EA10" w14:textId="5DC9CA42" w:rsidR="00C80D77" w:rsidRDefault="00C80D77" w:rsidP="001B0AAA">
      <w:r>
        <w:t>Sending to all NCI staff.</w:t>
      </w:r>
    </w:p>
    <w:p w14:paraId="176C456E" w14:textId="77777777" w:rsidR="00A403BB" w:rsidRDefault="00A403BB" w:rsidP="00A403BB"/>
    <w:p w14:paraId="2FB04AB4" w14:textId="77777777" w:rsidR="00A403BB" w:rsidRDefault="00A403BB" w:rsidP="00A403BB">
      <w:pPr>
        <w:rPr>
          <w:b/>
        </w:rPr>
      </w:pPr>
      <w:r>
        <w:rPr>
          <w:b/>
        </w:rPr>
        <w:t>Administration of the Instrument</w:t>
      </w:r>
    </w:p>
    <w:p w14:paraId="192EA8A5" w14:textId="77777777" w:rsidR="00A403BB" w:rsidRDefault="001B0AAA" w:rsidP="00A403BB">
      <w:pPr>
        <w:pStyle w:val="ColorfulList-Accent11"/>
        <w:numPr>
          <w:ilvl w:val="0"/>
          <w:numId w:val="17"/>
        </w:numPr>
      </w:pPr>
      <w:r>
        <w:t>H</w:t>
      </w:r>
      <w:r w:rsidR="00A403BB">
        <w:t>ow will you collect the information? (Check all that apply)</w:t>
      </w:r>
    </w:p>
    <w:p w14:paraId="2E087FD5" w14:textId="216131A7" w:rsidR="001B0AAA" w:rsidRDefault="00971BE2" w:rsidP="001B0AAA">
      <w:pPr>
        <w:ind w:left="720"/>
      </w:pPr>
      <w:r>
        <w:t>[</w:t>
      </w:r>
      <w:r w:rsidR="00C80D77">
        <w:t>X</w:t>
      </w:r>
      <w:r w:rsidR="00155447">
        <w:t xml:space="preserve"> </w:t>
      </w:r>
      <w:r w:rsidR="00A403BB">
        <w:t>] Web-based</w:t>
      </w:r>
      <w:r w:rsidR="001B0AAA">
        <w:t xml:space="preserve"> or other forms of Social Media </w:t>
      </w:r>
    </w:p>
    <w:p w14:paraId="171CE992" w14:textId="77777777" w:rsidR="001B0AAA" w:rsidRDefault="00A403BB" w:rsidP="001B0AAA">
      <w:pPr>
        <w:ind w:left="720"/>
      </w:pPr>
      <w:r>
        <w:t xml:space="preserve">[ </w:t>
      </w:r>
      <w:r w:rsidR="001B0AAA">
        <w:t xml:space="preserve"> </w:t>
      </w:r>
      <w:r>
        <w:t>] Telephone</w:t>
      </w:r>
      <w:r>
        <w:tab/>
      </w:r>
    </w:p>
    <w:p w14:paraId="4B393BB0" w14:textId="77777777" w:rsidR="001B0AAA" w:rsidRDefault="00A403BB" w:rsidP="001B0AAA">
      <w:pPr>
        <w:ind w:left="720"/>
      </w:pPr>
      <w:r>
        <w:t>[</w:t>
      </w:r>
      <w:r w:rsidR="001B0AAA">
        <w:t xml:space="preserve"> </w:t>
      </w:r>
      <w:r>
        <w:t xml:space="preserve"> ] In-person</w:t>
      </w:r>
      <w:r>
        <w:tab/>
      </w:r>
    </w:p>
    <w:p w14:paraId="6DB3AADF" w14:textId="77777777" w:rsidR="001B0AAA" w:rsidRDefault="00A403BB" w:rsidP="001B0AAA">
      <w:pPr>
        <w:ind w:left="720"/>
      </w:pPr>
      <w:r>
        <w:t xml:space="preserve">[ </w:t>
      </w:r>
      <w:r w:rsidR="001B0AAA">
        <w:t xml:space="preserve"> </w:t>
      </w:r>
      <w:r>
        <w:t>] Mail</w:t>
      </w:r>
      <w:r w:rsidR="001B0AAA">
        <w:t xml:space="preserve"> </w:t>
      </w:r>
    </w:p>
    <w:p w14:paraId="20AF2859" w14:textId="77777777" w:rsidR="001B0AAA" w:rsidRDefault="00A403BB" w:rsidP="001B0AAA">
      <w:pPr>
        <w:ind w:left="720"/>
      </w:pPr>
      <w:r>
        <w:t xml:space="preserve">[ </w:t>
      </w:r>
      <w:r w:rsidR="001B0AAA">
        <w:t xml:space="preserve"> </w:t>
      </w:r>
      <w:r>
        <w:t>] Other, Explain</w:t>
      </w:r>
    </w:p>
    <w:p w14:paraId="7AAB9135" w14:textId="77777777" w:rsidR="00C2079B" w:rsidRDefault="00C2079B" w:rsidP="001B0AAA">
      <w:pPr>
        <w:ind w:left="720"/>
      </w:pPr>
    </w:p>
    <w:p w14:paraId="22EE84E8" w14:textId="28BA87D2" w:rsidR="00F24CFC" w:rsidRDefault="00F24CFC" w:rsidP="00F24CFC">
      <w:pPr>
        <w:pStyle w:val="ColorfulList-Accent11"/>
        <w:numPr>
          <w:ilvl w:val="0"/>
          <w:numId w:val="17"/>
        </w:numPr>
      </w:pPr>
      <w:r>
        <w:t>Will interviewers or facilitators be used?  [  ] Yes [</w:t>
      </w:r>
      <w:r w:rsidR="000047B3">
        <w:t xml:space="preserve"> </w:t>
      </w:r>
      <w:r w:rsidR="00C80D77">
        <w:t>X</w:t>
      </w:r>
      <w:r w:rsidR="000047B3">
        <w:t xml:space="preserve"> </w:t>
      </w:r>
      <w:r>
        <w:t>] No</w:t>
      </w:r>
    </w:p>
    <w:p w14:paraId="336D8C6D" w14:textId="77777777" w:rsidR="00F24CFC" w:rsidRDefault="00F24CFC" w:rsidP="00F24CFC">
      <w:pPr>
        <w:pStyle w:val="ColorfulList-Accent11"/>
        <w:ind w:left="360"/>
      </w:pPr>
      <w:r>
        <w:t xml:space="preserve"> </w:t>
      </w:r>
    </w:p>
    <w:p w14:paraId="0CB10AC4" w14:textId="77777777" w:rsidR="0024521E" w:rsidRPr="00F24CFC" w:rsidRDefault="00F24CFC" w:rsidP="0024521E">
      <w:pPr>
        <w:rPr>
          <w:b/>
        </w:rPr>
      </w:pPr>
      <w:r w:rsidRPr="00F24CFC">
        <w:rPr>
          <w:b/>
        </w:rPr>
        <w:t>Please make sure that all instruments, instructions, and scripts are submitted with the request.</w:t>
      </w:r>
    </w:p>
    <w:p w14:paraId="7EF6BA85" w14:textId="77777777" w:rsidR="000913EC" w:rsidRDefault="000913EC" w:rsidP="00F24CFC">
      <w:pPr>
        <w:pStyle w:val="Heading2"/>
        <w:tabs>
          <w:tab w:val="left" w:pos="900"/>
        </w:tabs>
        <w:ind w:right="-180"/>
        <w:rPr>
          <w:sz w:val="28"/>
        </w:rPr>
      </w:pPr>
    </w:p>
    <w:p w14:paraId="5C59C05A" w14:textId="69C587EF" w:rsidR="00523F53" w:rsidRDefault="00523F53" w:rsidP="000047B3"/>
    <w:sectPr w:rsidR="00523F53"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21DC4" w14:textId="77777777" w:rsidR="00810611" w:rsidRDefault="00810611">
      <w:r>
        <w:separator/>
      </w:r>
    </w:p>
  </w:endnote>
  <w:endnote w:type="continuationSeparator" w:id="0">
    <w:p w14:paraId="42CAF5C0" w14:textId="77777777" w:rsidR="00810611" w:rsidRDefault="0081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FDA03" w14:textId="3B4A51BC" w:rsidR="00873F30" w:rsidRDefault="00873F30">
    <w:pPr>
      <w:pStyle w:val="Footer"/>
      <w:tabs>
        <w:tab w:val="clear" w:pos="8640"/>
        <w:tab w:val="right" w:pos="9000"/>
      </w:tabs>
      <w:jc w:val="center"/>
      <w:rPr>
        <w:iCs/>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A5F70">
      <w:rPr>
        <w:rStyle w:val="PageNumber"/>
        <w:noProof/>
        <w:sz w:val="20"/>
        <w:szCs w:val="20"/>
      </w:rPr>
      <w:t>1</w:t>
    </w:r>
    <w:r>
      <w:rPr>
        <w:rStyle w:val="PageNumber"/>
        <w:sz w:val="20"/>
        <w:szCs w:val="20"/>
      </w:rPr>
      <w:fldChar w:fldCharType="end"/>
    </w:r>
    <w:r w:rsidR="00EF5B8A">
      <w:rPr>
        <w:rStyle w:val="PageNumber"/>
        <w:sz w:val="20"/>
        <w:szCs w:val="20"/>
      </w:rPr>
      <w:tab/>
    </w:r>
    <w:r w:rsidR="00EF5B8A">
      <w:rPr>
        <w:rStyle w:val="PageNumber"/>
        <w:sz w:val="20"/>
        <w:szCs w:val="20"/>
      </w:rPr>
      <w:tab/>
    </w:r>
    <w:r w:rsidR="00550032">
      <w:rPr>
        <w:rStyle w:val="PageNumber"/>
        <w:sz w:val="20"/>
        <w:szCs w:val="20"/>
      </w:rPr>
      <w:t>5/3/2019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C6758" w14:textId="77777777" w:rsidR="00810611" w:rsidRDefault="00810611">
      <w:r>
        <w:separator/>
      </w:r>
    </w:p>
  </w:footnote>
  <w:footnote w:type="continuationSeparator" w:id="0">
    <w:p w14:paraId="280B267F" w14:textId="77777777" w:rsidR="00810611" w:rsidRDefault="00810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4F8E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1019BE"/>
    <w:multiLevelType w:val="hybridMultilevel"/>
    <w:tmpl w:val="6A4ECB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174A62"/>
    <w:multiLevelType w:val="hybridMultilevel"/>
    <w:tmpl w:val="AF8C2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5"/>
  </w:num>
  <w:num w:numId="6">
    <w:abstractNumId w:val="2"/>
  </w:num>
  <w:num w:numId="7">
    <w:abstractNumId w:val="11"/>
  </w:num>
  <w:num w:numId="8">
    <w:abstractNumId w:val="16"/>
  </w:num>
  <w:num w:numId="9">
    <w:abstractNumId w:val="12"/>
  </w:num>
  <w:num w:numId="10">
    <w:abstractNumId w:val="4"/>
  </w:num>
  <w:num w:numId="11">
    <w:abstractNumId w:val="8"/>
  </w:num>
  <w:num w:numId="12">
    <w:abstractNumId w:val="9"/>
  </w:num>
  <w:num w:numId="13">
    <w:abstractNumId w:val="1"/>
  </w:num>
  <w:num w:numId="14">
    <w:abstractNumId w:val="17"/>
  </w:num>
  <w:num w:numId="15">
    <w:abstractNumId w:val="15"/>
  </w:num>
  <w:num w:numId="16">
    <w:abstractNumId w:val="14"/>
  </w:num>
  <w:num w:numId="17">
    <w:abstractNumId w:val="6"/>
  </w:num>
  <w:num w:numId="18">
    <w:abstractNumId w:val="7"/>
  </w:num>
  <w:num w:numId="19">
    <w:abstractNumId w:val="0"/>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wNzE2MzE0NLAwMrNU0lEKTi0uzszPAykwrAUArTm9LywAAAA="/>
  </w:docVars>
  <w:rsids>
    <w:rsidRoot w:val="00D6383F"/>
    <w:rsid w:val="00001D49"/>
    <w:rsid w:val="00003001"/>
    <w:rsid w:val="000047B3"/>
    <w:rsid w:val="000071D1"/>
    <w:rsid w:val="00023A57"/>
    <w:rsid w:val="00047A64"/>
    <w:rsid w:val="00067329"/>
    <w:rsid w:val="000722CE"/>
    <w:rsid w:val="0008021B"/>
    <w:rsid w:val="00085667"/>
    <w:rsid w:val="000913EC"/>
    <w:rsid w:val="00093F11"/>
    <w:rsid w:val="000B2838"/>
    <w:rsid w:val="000B6A6B"/>
    <w:rsid w:val="000C5C6F"/>
    <w:rsid w:val="000D44CA"/>
    <w:rsid w:val="000E200B"/>
    <w:rsid w:val="000F68BE"/>
    <w:rsid w:val="00114CBB"/>
    <w:rsid w:val="00132616"/>
    <w:rsid w:val="00142008"/>
    <w:rsid w:val="00155447"/>
    <w:rsid w:val="00162F83"/>
    <w:rsid w:val="001855D1"/>
    <w:rsid w:val="001927A4"/>
    <w:rsid w:val="00194AC6"/>
    <w:rsid w:val="001A23B0"/>
    <w:rsid w:val="001A25CC"/>
    <w:rsid w:val="001B0AAA"/>
    <w:rsid w:val="001C39F7"/>
    <w:rsid w:val="00231E4B"/>
    <w:rsid w:val="002329E4"/>
    <w:rsid w:val="00237B48"/>
    <w:rsid w:val="0024521E"/>
    <w:rsid w:val="00251F5E"/>
    <w:rsid w:val="00256D40"/>
    <w:rsid w:val="00261E29"/>
    <w:rsid w:val="00263C3D"/>
    <w:rsid w:val="00274D0B"/>
    <w:rsid w:val="00284110"/>
    <w:rsid w:val="002A7DAB"/>
    <w:rsid w:val="002B3C95"/>
    <w:rsid w:val="002C3DAA"/>
    <w:rsid w:val="002D0B92"/>
    <w:rsid w:val="002D26E2"/>
    <w:rsid w:val="003064CF"/>
    <w:rsid w:val="00320250"/>
    <w:rsid w:val="00322E10"/>
    <w:rsid w:val="00324F51"/>
    <w:rsid w:val="00333A79"/>
    <w:rsid w:val="003668D6"/>
    <w:rsid w:val="003843CA"/>
    <w:rsid w:val="003A7074"/>
    <w:rsid w:val="003D5BBE"/>
    <w:rsid w:val="003E3C61"/>
    <w:rsid w:val="003E6F2F"/>
    <w:rsid w:val="003F1C5B"/>
    <w:rsid w:val="00431EB1"/>
    <w:rsid w:val="00434E33"/>
    <w:rsid w:val="00441434"/>
    <w:rsid w:val="0045264C"/>
    <w:rsid w:val="0045788E"/>
    <w:rsid w:val="00484A10"/>
    <w:rsid w:val="004876EC"/>
    <w:rsid w:val="004C2D14"/>
    <w:rsid w:val="004D6E14"/>
    <w:rsid w:val="005009B0"/>
    <w:rsid w:val="00523F53"/>
    <w:rsid w:val="00550032"/>
    <w:rsid w:val="00554E44"/>
    <w:rsid w:val="005634D5"/>
    <w:rsid w:val="00585D98"/>
    <w:rsid w:val="005A1006"/>
    <w:rsid w:val="005A772A"/>
    <w:rsid w:val="005E714A"/>
    <w:rsid w:val="00606CF1"/>
    <w:rsid w:val="00613E4E"/>
    <w:rsid w:val="006140A0"/>
    <w:rsid w:val="00633F74"/>
    <w:rsid w:val="00636621"/>
    <w:rsid w:val="00642B49"/>
    <w:rsid w:val="0067264A"/>
    <w:rsid w:val="00673297"/>
    <w:rsid w:val="006832D9"/>
    <w:rsid w:val="00686301"/>
    <w:rsid w:val="0069403B"/>
    <w:rsid w:val="006D5F47"/>
    <w:rsid w:val="006F3DDE"/>
    <w:rsid w:val="00700225"/>
    <w:rsid w:val="00704678"/>
    <w:rsid w:val="007425E7"/>
    <w:rsid w:val="00766D95"/>
    <w:rsid w:val="0077703F"/>
    <w:rsid w:val="007C6F99"/>
    <w:rsid w:val="007F257E"/>
    <w:rsid w:val="00802607"/>
    <w:rsid w:val="008101A5"/>
    <w:rsid w:val="00810611"/>
    <w:rsid w:val="00815B55"/>
    <w:rsid w:val="00821A52"/>
    <w:rsid w:val="00822664"/>
    <w:rsid w:val="00827D38"/>
    <w:rsid w:val="00836B29"/>
    <w:rsid w:val="00843796"/>
    <w:rsid w:val="00873F30"/>
    <w:rsid w:val="00885502"/>
    <w:rsid w:val="00895229"/>
    <w:rsid w:val="008A5F70"/>
    <w:rsid w:val="008C0F04"/>
    <w:rsid w:val="008C2F5D"/>
    <w:rsid w:val="008E1D6C"/>
    <w:rsid w:val="008F0203"/>
    <w:rsid w:val="008F50D4"/>
    <w:rsid w:val="00921389"/>
    <w:rsid w:val="009239AA"/>
    <w:rsid w:val="00935ADA"/>
    <w:rsid w:val="00946B6C"/>
    <w:rsid w:val="00955A71"/>
    <w:rsid w:val="0096108F"/>
    <w:rsid w:val="00970993"/>
    <w:rsid w:val="00971BE2"/>
    <w:rsid w:val="0099649F"/>
    <w:rsid w:val="009A036B"/>
    <w:rsid w:val="009C13B9"/>
    <w:rsid w:val="009D01A2"/>
    <w:rsid w:val="009F5923"/>
    <w:rsid w:val="00A229F1"/>
    <w:rsid w:val="00A403BB"/>
    <w:rsid w:val="00A538FA"/>
    <w:rsid w:val="00A674DF"/>
    <w:rsid w:val="00A83AA6"/>
    <w:rsid w:val="00AC60E8"/>
    <w:rsid w:val="00AE14B1"/>
    <w:rsid w:val="00AE1809"/>
    <w:rsid w:val="00AE675F"/>
    <w:rsid w:val="00B322C8"/>
    <w:rsid w:val="00B80D76"/>
    <w:rsid w:val="00B81C8B"/>
    <w:rsid w:val="00B82DF8"/>
    <w:rsid w:val="00B9304A"/>
    <w:rsid w:val="00BA2105"/>
    <w:rsid w:val="00BA7E06"/>
    <w:rsid w:val="00BB43B5"/>
    <w:rsid w:val="00BB6219"/>
    <w:rsid w:val="00BC676D"/>
    <w:rsid w:val="00BD290F"/>
    <w:rsid w:val="00C04584"/>
    <w:rsid w:val="00C14CC4"/>
    <w:rsid w:val="00C2079B"/>
    <w:rsid w:val="00C33C52"/>
    <w:rsid w:val="00C40D8B"/>
    <w:rsid w:val="00C80C1E"/>
    <w:rsid w:val="00C80D77"/>
    <w:rsid w:val="00C8407A"/>
    <w:rsid w:val="00C8488C"/>
    <w:rsid w:val="00C86E91"/>
    <w:rsid w:val="00CA19A3"/>
    <w:rsid w:val="00CA2010"/>
    <w:rsid w:val="00CA2650"/>
    <w:rsid w:val="00CB1078"/>
    <w:rsid w:val="00CB57C2"/>
    <w:rsid w:val="00CC6FAF"/>
    <w:rsid w:val="00CE2411"/>
    <w:rsid w:val="00D05590"/>
    <w:rsid w:val="00D24698"/>
    <w:rsid w:val="00D6383F"/>
    <w:rsid w:val="00DA758C"/>
    <w:rsid w:val="00DB4A58"/>
    <w:rsid w:val="00DB59D0"/>
    <w:rsid w:val="00DC33D3"/>
    <w:rsid w:val="00DD56E3"/>
    <w:rsid w:val="00E26329"/>
    <w:rsid w:val="00E40B50"/>
    <w:rsid w:val="00E50293"/>
    <w:rsid w:val="00E555DE"/>
    <w:rsid w:val="00E65FFC"/>
    <w:rsid w:val="00E80951"/>
    <w:rsid w:val="00E86CC6"/>
    <w:rsid w:val="00E94E05"/>
    <w:rsid w:val="00EB56B3"/>
    <w:rsid w:val="00ED6492"/>
    <w:rsid w:val="00EF2095"/>
    <w:rsid w:val="00EF5B8A"/>
    <w:rsid w:val="00EF6F5D"/>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D8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003001"/>
    <w:rPr>
      <w:color w:val="0000FF"/>
      <w:u w:val="single"/>
    </w:rPr>
  </w:style>
  <w:style w:type="paragraph" w:styleId="ListParagraph">
    <w:name w:val="List Paragraph"/>
    <w:basedOn w:val="Normal"/>
    <w:uiPriority w:val="34"/>
    <w:qFormat/>
    <w:rsid w:val="00523F53"/>
    <w:pPr>
      <w:spacing w:after="160" w:line="259"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523F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23F53"/>
    <w:rPr>
      <w:rFonts w:ascii="Calibri" w:eastAsiaTheme="minorHAnsi" w:hAnsi="Calibri" w:cstheme="minorBidi"/>
      <w:sz w:val="22"/>
      <w:szCs w:val="21"/>
    </w:rPr>
  </w:style>
  <w:style w:type="character" w:styleId="FollowedHyperlink">
    <w:name w:val="FollowedHyperlink"/>
    <w:basedOn w:val="DefaultParagraphFont"/>
    <w:rsid w:val="00C80D7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003001"/>
    <w:rPr>
      <w:color w:val="0000FF"/>
      <w:u w:val="single"/>
    </w:rPr>
  </w:style>
  <w:style w:type="paragraph" w:styleId="ListParagraph">
    <w:name w:val="List Paragraph"/>
    <w:basedOn w:val="Normal"/>
    <w:uiPriority w:val="34"/>
    <w:qFormat/>
    <w:rsid w:val="00523F53"/>
    <w:pPr>
      <w:spacing w:after="160" w:line="259"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523F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23F53"/>
    <w:rPr>
      <w:rFonts w:ascii="Calibri" w:eastAsiaTheme="minorHAnsi" w:hAnsi="Calibri" w:cstheme="minorBidi"/>
      <w:sz w:val="22"/>
      <w:szCs w:val="21"/>
    </w:rPr>
  </w:style>
  <w:style w:type="character" w:styleId="FollowedHyperlink">
    <w:name w:val="FollowedHyperlink"/>
    <w:basedOn w:val="DefaultParagraphFont"/>
    <w:rsid w:val="00C80D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675">
      <w:bodyDiv w:val="1"/>
      <w:marLeft w:val="0"/>
      <w:marRight w:val="0"/>
      <w:marTop w:val="0"/>
      <w:marBottom w:val="0"/>
      <w:divBdr>
        <w:top w:val="none" w:sz="0" w:space="0" w:color="auto"/>
        <w:left w:val="none" w:sz="0" w:space="0" w:color="auto"/>
        <w:bottom w:val="none" w:sz="0" w:space="0" w:color="auto"/>
        <w:right w:val="none" w:sz="0" w:space="0" w:color="auto"/>
      </w:divBdr>
    </w:div>
    <w:div w:id="101392121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19Tables/html/DCB.aspx" TargetMode="External"/><Relationship Id="rId5" Type="http://schemas.openxmlformats.org/officeDocument/2006/relationships/settings" Target="settings.xml"/><Relationship Id="rId10" Type="http://schemas.openxmlformats.org/officeDocument/2006/relationships/hyperlink" Target="https://nvision.nih.gov/nvision_nsighthr/Costs/Costs"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CC04-5F80-41B2-B9E7-89406A86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4169</CharactersWithSpaces>
  <SharedDoc>false</SharedDoc>
  <HLinks>
    <vt:vector size="6" baseType="variant">
      <vt:variant>
        <vt:i4>852083</vt:i4>
      </vt:variant>
      <vt:variant>
        <vt:i4>0</vt:i4>
      </vt:variant>
      <vt:variant>
        <vt:i4>0</vt:i4>
      </vt:variant>
      <vt:variant>
        <vt:i4>5</vt:i4>
      </vt:variant>
      <vt:variant>
        <vt:lpwstr>http://www.bls.gov/oes/current/oes_nat.htm</vt:lpwstr>
      </vt:variant>
      <vt:variant>
        <vt:lpwstr>19-0000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2019-05-09T20:28:00Z</dcterms:created>
  <dcterms:modified xsi:type="dcterms:W3CDTF">2019-05-09T20:28:00Z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