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C334" w14:textId="77777777" w:rsidR="00955493" w:rsidRDefault="00F06866" w:rsidP="00F06866">
      <w:pPr>
        <w:pStyle w:val="Heading2"/>
        <w:tabs>
          <w:tab w:val="left" w:pos="900"/>
        </w:tabs>
        <w:ind w:right="-180"/>
        <w:rPr>
          <w:sz w:val="28"/>
        </w:rPr>
      </w:pPr>
      <w:bookmarkStart w:id="0" w:name="_GoBack"/>
      <w:bookmarkEnd w:id="0"/>
      <w:r>
        <w:rPr>
          <w:sz w:val="28"/>
        </w:rPr>
        <w:t xml:space="preserve">Request for Approval under the </w:t>
      </w:r>
    </w:p>
    <w:p w14:paraId="1E3C1E00" w14:textId="77777777" w:rsidR="00955493" w:rsidRDefault="00F06866" w:rsidP="00F06866">
      <w:pPr>
        <w:pStyle w:val="Heading2"/>
        <w:tabs>
          <w:tab w:val="left" w:pos="900"/>
        </w:tabs>
        <w:ind w:right="-180"/>
        <w:rPr>
          <w:sz w:val="28"/>
        </w:rPr>
      </w:pPr>
      <w:r w:rsidRPr="00F06866">
        <w:rPr>
          <w:sz w:val="28"/>
        </w:rPr>
        <w:t>“Generic Clearance for the Collection of Routine Customer Feedback”</w:t>
      </w:r>
      <w:r w:rsidR="00875F86">
        <w:rPr>
          <w:sz w:val="28"/>
        </w:rPr>
        <w:t xml:space="preserve"> </w:t>
      </w:r>
    </w:p>
    <w:p w14:paraId="4B0B7475" w14:textId="23919444" w:rsidR="005E714A" w:rsidRDefault="00875F86" w:rsidP="00F06866">
      <w:pPr>
        <w:pStyle w:val="Heading2"/>
        <w:tabs>
          <w:tab w:val="left" w:pos="900"/>
        </w:tabs>
        <w:ind w:right="-180"/>
      </w:pPr>
      <w:r>
        <w:rPr>
          <w:sz w:val="28"/>
        </w:rPr>
        <w:t>(OMB#</w:t>
      </w:r>
      <w:r w:rsidR="00F06866">
        <w:rPr>
          <w:sz w:val="28"/>
        </w:rPr>
        <w:t xml:space="preserve">: </w:t>
      </w:r>
      <w:r>
        <w:rPr>
          <w:sz w:val="28"/>
        </w:rPr>
        <w:t>0925-0642 Exp</w:t>
      </w:r>
      <w:r w:rsidR="00955493">
        <w:rPr>
          <w:sz w:val="28"/>
        </w:rPr>
        <w:t xml:space="preserve">iration </w:t>
      </w:r>
      <w:r>
        <w:rPr>
          <w:sz w:val="28"/>
        </w:rPr>
        <w:t>Date: 05/31/2020</w:t>
      </w:r>
      <w:r w:rsidR="00F06866">
        <w:rPr>
          <w:sz w:val="28"/>
        </w:rPr>
        <w:t>)</w:t>
      </w:r>
    </w:p>
    <w:p w14:paraId="117F915D" w14:textId="116DDE03" w:rsidR="00E50293" w:rsidRDefault="00A23551" w:rsidP="00434E33">
      <w:r>
        <w:rPr>
          <w:b/>
          <w:noProof/>
        </w:rPr>
        <mc:AlternateContent>
          <mc:Choice Requires="wps">
            <w:drawing>
              <wp:anchor distT="0" distB="0" distL="114300" distR="114300" simplePos="0" relativeHeight="251657728" behindDoc="0" locked="0" layoutInCell="0" allowOverlap="1" wp14:anchorId="159AF049" wp14:editId="0D6CD273">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2158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t xml:space="preserve">  </w:t>
      </w:r>
    </w:p>
    <w:p w14:paraId="758B3CFB" w14:textId="54F7E1F7" w:rsidR="00345D57" w:rsidRPr="00345D57" w:rsidRDefault="00345D57" w:rsidP="00434E33">
      <w:pPr>
        <w:rPr>
          <w:b/>
        </w:rPr>
      </w:pPr>
      <w:r w:rsidRPr="00345D57">
        <w:rPr>
          <w:b/>
        </w:rPr>
        <w:t>TITLE OF INFORMATION COLLECTION:</w:t>
      </w:r>
    </w:p>
    <w:p w14:paraId="50B0E89B" w14:textId="77777777" w:rsidR="00345D57" w:rsidRDefault="00345D57" w:rsidP="00434E33"/>
    <w:p w14:paraId="65F853A1" w14:textId="3BDC68F8" w:rsidR="00875F86" w:rsidRPr="009239AA" w:rsidRDefault="00C229AA" w:rsidP="00434E33">
      <w:pPr>
        <w:rPr>
          <w:b/>
        </w:rPr>
      </w:pPr>
      <w:r>
        <w:t>2020 DCEG, NCI Committee of Scientists Survey</w:t>
      </w:r>
    </w:p>
    <w:p w14:paraId="02AD4632" w14:textId="77777777" w:rsidR="005E714A" w:rsidRDefault="005E714A"/>
    <w:p w14:paraId="4C6AA58F" w14:textId="77777777" w:rsidR="001B0AAA" w:rsidRDefault="00F15956">
      <w:r>
        <w:rPr>
          <w:b/>
        </w:rPr>
        <w:t>PURPOSE</w:t>
      </w:r>
      <w:r w:rsidRPr="009239AA">
        <w:rPr>
          <w:b/>
        </w:rPr>
        <w:t>:</w:t>
      </w:r>
      <w:r w:rsidR="00C14CC4" w:rsidRPr="009239AA">
        <w:rPr>
          <w:b/>
        </w:rPr>
        <w:t xml:space="preserve">  </w:t>
      </w:r>
    </w:p>
    <w:p w14:paraId="647EBD01" w14:textId="3AA59523" w:rsidR="0012635D" w:rsidRDefault="00875F86" w:rsidP="00A23551">
      <w:r>
        <w:t xml:space="preserve">The purpose of this information collection is to gather input </w:t>
      </w:r>
      <w:r w:rsidR="00C229AA">
        <w:t>from the DCEG scientific community on their satisfaction with the scientific life in the Division.  The aim of the Committee of Scientists is to improve the overall quality of life in the Division and tackle any perceived barriers to scientific productivity and satisfaction.</w:t>
      </w:r>
    </w:p>
    <w:p w14:paraId="35ABB50E" w14:textId="77777777" w:rsidR="00A23551" w:rsidRDefault="00A23551" w:rsidP="001E711D">
      <w:pPr>
        <w:rPr>
          <w:b/>
        </w:rPr>
      </w:pPr>
    </w:p>
    <w:p w14:paraId="6D25B21E"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A2F122C" w14:textId="3A6DEDF3" w:rsidR="00F15956" w:rsidRDefault="0012635D">
      <w:r>
        <w:t xml:space="preserve">The respondents of the information collection include: </w:t>
      </w:r>
      <w:r w:rsidR="00C229AA">
        <w:t>All members of the Division’s scientific community, including fellows, staff scientists/clinics, investigators and senior investigators</w:t>
      </w:r>
    </w:p>
    <w:p w14:paraId="5AD903C4" w14:textId="77777777" w:rsidR="0012635D" w:rsidRDefault="0012635D">
      <w:pPr>
        <w:rPr>
          <w:b/>
        </w:rPr>
      </w:pPr>
    </w:p>
    <w:p w14:paraId="5272519D" w14:textId="77777777" w:rsidR="00F06866" w:rsidRPr="00F06866" w:rsidRDefault="00F06866">
      <w:pPr>
        <w:rPr>
          <w:b/>
        </w:rPr>
      </w:pPr>
      <w:r>
        <w:rPr>
          <w:b/>
        </w:rPr>
        <w:t>TYPE OF COLLECTION:</w:t>
      </w:r>
      <w:r w:rsidRPr="00F06866">
        <w:t xml:space="preserve"> (Check one)</w:t>
      </w:r>
    </w:p>
    <w:p w14:paraId="06B1E4F5" w14:textId="77777777" w:rsidR="00441434" w:rsidRPr="00434E33" w:rsidRDefault="00441434" w:rsidP="0096108F">
      <w:pPr>
        <w:pStyle w:val="BodyTextIndent"/>
        <w:tabs>
          <w:tab w:val="left" w:pos="360"/>
        </w:tabs>
        <w:ind w:left="0"/>
        <w:rPr>
          <w:bCs/>
          <w:sz w:val="16"/>
          <w:szCs w:val="16"/>
        </w:rPr>
      </w:pPr>
    </w:p>
    <w:p w14:paraId="71A93436" w14:textId="0CED010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6D7D2A">
        <w:rPr>
          <w:bCs/>
          <w:sz w:val="24"/>
        </w:rPr>
        <w:t xml:space="preserve"> </w:t>
      </w:r>
      <w:r w:rsidR="006D7D2A">
        <w:rPr>
          <w:bCs/>
          <w:sz w:val="24"/>
        </w:rPr>
        <w:tab/>
        <w:t>[</w:t>
      </w:r>
      <w:r w:rsidR="0029584F">
        <w:rPr>
          <w:bCs/>
          <w:sz w:val="24"/>
        </w:rPr>
        <w:t xml:space="preserve"> </w:t>
      </w:r>
      <w:r w:rsidR="00123605">
        <w:rPr>
          <w:bCs/>
          <w:sz w:val="24"/>
        </w:rPr>
        <w:t xml:space="preserve">X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44F814" w14:textId="301CC494"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606C15">
        <w:rPr>
          <w:bCs/>
          <w:sz w:val="24"/>
        </w:rPr>
        <w:t>)</w:t>
      </w:r>
      <w:r w:rsidR="00F06866">
        <w:rPr>
          <w:bCs/>
          <w:sz w:val="24"/>
        </w:rPr>
        <w:tab/>
        <w:t>[ ] Small Discussion Group</w:t>
      </w:r>
    </w:p>
    <w:p w14:paraId="07EDBF82" w14:textId="5E37212F" w:rsidR="00F06866" w:rsidRPr="00C229AA" w:rsidRDefault="00935ADA" w:rsidP="0096108F">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123605">
        <w:rPr>
          <w:bCs/>
          <w:sz w:val="24"/>
        </w:rPr>
        <w:t xml:space="preserve"> </w:t>
      </w:r>
      <w:r w:rsidR="00F06866" w:rsidRPr="00F06866">
        <w:rPr>
          <w:bCs/>
          <w:sz w:val="24"/>
        </w:rPr>
        <w:t>]</w:t>
      </w:r>
      <w:r w:rsidR="00F06866">
        <w:rPr>
          <w:bCs/>
          <w:sz w:val="24"/>
        </w:rPr>
        <w:t xml:space="preserve"> Other:</w:t>
      </w:r>
      <w:r w:rsidR="00C229AA">
        <w:rPr>
          <w:bCs/>
          <w:sz w:val="24"/>
          <w:u w:val="single"/>
        </w:rPr>
        <w:t xml:space="preserve"> </w:t>
      </w:r>
      <w:r w:rsidR="00123605">
        <w:rPr>
          <w:bCs/>
          <w:sz w:val="24"/>
          <w:u w:val="single"/>
        </w:rPr>
        <w:t xml:space="preserve"> ___________________</w:t>
      </w:r>
    </w:p>
    <w:p w14:paraId="46D88019" w14:textId="77777777" w:rsidR="00434E33" w:rsidRDefault="00434E33">
      <w:pPr>
        <w:pStyle w:val="Header"/>
        <w:tabs>
          <w:tab w:val="clear" w:pos="4320"/>
          <w:tab w:val="clear" w:pos="8640"/>
        </w:tabs>
      </w:pPr>
    </w:p>
    <w:p w14:paraId="7AB70D72" w14:textId="77777777" w:rsidR="00CA2650" w:rsidRDefault="00441434">
      <w:pPr>
        <w:rPr>
          <w:b/>
        </w:rPr>
      </w:pPr>
      <w:r>
        <w:rPr>
          <w:b/>
        </w:rPr>
        <w:t>C</w:t>
      </w:r>
      <w:r w:rsidR="009C13B9">
        <w:rPr>
          <w:b/>
        </w:rPr>
        <w:t>ERTIFICATION:</w:t>
      </w:r>
    </w:p>
    <w:p w14:paraId="5B8BBF2E" w14:textId="77777777" w:rsidR="00441434" w:rsidRDefault="00441434">
      <w:pPr>
        <w:rPr>
          <w:sz w:val="16"/>
          <w:szCs w:val="16"/>
        </w:rPr>
      </w:pPr>
    </w:p>
    <w:p w14:paraId="1B322FCA" w14:textId="77777777" w:rsidR="008101A5" w:rsidRPr="009C13B9" w:rsidRDefault="008101A5" w:rsidP="008101A5">
      <w:r>
        <w:t xml:space="preserve">I certify the following to be true: </w:t>
      </w:r>
    </w:p>
    <w:p w14:paraId="6F601752" w14:textId="77777777" w:rsidR="008101A5" w:rsidRDefault="008101A5" w:rsidP="008101A5">
      <w:pPr>
        <w:pStyle w:val="ListParagraph"/>
        <w:numPr>
          <w:ilvl w:val="0"/>
          <w:numId w:val="14"/>
        </w:numPr>
      </w:pPr>
      <w:r>
        <w:t>The collection is voluntary.</w:t>
      </w:r>
      <w:r w:rsidRPr="00C14CC4">
        <w:t xml:space="preserve"> </w:t>
      </w:r>
    </w:p>
    <w:p w14:paraId="546B94C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E3891F4" w14:textId="05ABF2C9"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w:t>
      </w:r>
      <w:r w:rsidR="00C229AA">
        <w:t>s</w:t>
      </w:r>
    </w:p>
    <w:p w14:paraId="1B4425C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06AA2A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5EECC9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52A9FBC" w14:textId="77777777" w:rsidR="009C13B9" w:rsidRDefault="009C13B9" w:rsidP="009C13B9"/>
    <w:p w14:paraId="6F3EA697" w14:textId="12633932" w:rsidR="009C13B9" w:rsidRPr="00591610" w:rsidRDefault="009C13B9" w:rsidP="009C13B9">
      <w:pPr>
        <w:rPr>
          <w:u w:val="single"/>
        </w:rPr>
      </w:pPr>
      <w:r>
        <w:t>Name:</w:t>
      </w:r>
      <w:r w:rsidR="00646473">
        <w:t xml:space="preserve"> </w:t>
      </w:r>
      <w:r w:rsidR="00A71EEF">
        <w:t xml:space="preserve"> </w:t>
      </w:r>
      <w:r w:rsidR="00C229AA" w:rsidRPr="00646473">
        <w:t>Katherine A. McGlynn (mcglynnk@mail.nih.gov)</w:t>
      </w:r>
    </w:p>
    <w:p w14:paraId="5189F101" w14:textId="77777777" w:rsidR="009C13B9" w:rsidRDefault="009C13B9" w:rsidP="009C13B9">
      <w:pPr>
        <w:pStyle w:val="ListParagraph"/>
        <w:ind w:left="360"/>
      </w:pPr>
    </w:p>
    <w:p w14:paraId="2E182400" w14:textId="77777777" w:rsidR="00955493" w:rsidRDefault="00955493">
      <w:r>
        <w:br w:type="page"/>
      </w:r>
    </w:p>
    <w:p w14:paraId="33EFA0D6" w14:textId="22F1B777" w:rsidR="009C13B9" w:rsidRDefault="009C13B9" w:rsidP="009C13B9">
      <w:r>
        <w:lastRenderedPageBreak/>
        <w:t>To assist review, please provide answers to the following question:</w:t>
      </w:r>
    </w:p>
    <w:p w14:paraId="0AF9F3AF" w14:textId="77777777" w:rsidR="009C13B9" w:rsidRDefault="009C13B9" w:rsidP="009C13B9">
      <w:pPr>
        <w:pStyle w:val="ListParagraph"/>
        <w:ind w:left="360"/>
      </w:pPr>
    </w:p>
    <w:p w14:paraId="32062E0F" w14:textId="77777777" w:rsidR="009C13B9" w:rsidRPr="00C86E91" w:rsidRDefault="00C86E91" w:rsidP="00C86E91">
      <w:pPr>
        <w:rPr>
          <w:b/>
        </w:rPr>
      </w:pPr>
      <w:r w:rsidRPr="00C86E91">
        <w:rPr>
          <w:b/>
        </w:rPr>
        <w:t>Personally Identifiable Information:</w:t>
      </w:r>
    </w:p>
    <w:p w14:paraId="3221B2B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12635D">
        <w:t>[  ] Yes  [X</w:t>
      </w:r>
      <w:r w:rsidR="009239AA">
        <w:t xml:space="preserve">]  No </w:t>
      </w:r>
    </w:p>
    <w:p w14:paraId="51D2ECD4" w14:textId="0C4BCCFE"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12635D">
        <w:t>vacy Act of 1974?   [  ] Yes [</w:t>
      </w:r>
      <w:r w:rsidR="009239AA">
        <w:t>] No</w:t>
      </w:r>
      <w:r w:rsidR="00C86E91">
        <w:t xml:space="preserve">   </w:t>
      </w:r>
      <w:r w:rsidR="00C229AA" w:rsidRPr="00C229AA">
        <w:rPr>
          <w:b/>
        </w:rPr>
        <w:t>N/A</w:t>
      </w:r>
    </w:p>
    <w:p w14:paraId="23D457A3"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Pr="00C229AA">
        <w:rPr>
          <w:b/>
        </w:rPr>
        <w:t xml:space="preserve">?  </w:t>
      </w:r>
      <w:r w:rsidR="0012635D" w:rsidRPr="00C229AA">
        <w:rPr>
          <w:b/>
        </w:rPr>
        <w:t>N/A</w:t>
      </w:r>
    </w:p>
    <w:p w14:paraId="2432BACB" w14:textId="77777777" w:rsidR="00CF6542" w:rsidRDefault="00CF6542" w:rsidP="00C86E91">
      <w:pPr>
        <w:pStyle w:val="ListParagraph"/>
        <w:ind w:left="0"/>
        <w:rPr>
          <w:b/>
        </w:rPr>
      </w:pPr>
    </w:p>
    <w:p w14:paraId="4934C886" w14:textId="77777777" w:rsidR="00C86E91" w:rsidRPr="00C86E91" w:rsidRDefault="00CB1078" w:rsidP="00C86E91">
      <w:pPr>
        <w:pStyle w:val="ListParagraph"/>
        <w:ind w:left="0"/>
        <w:rPr>
          <w:b/>
        </w:rPr>
      </w:pPr>
      <w:r>
        <w:rPr>
          <w:b/>
        </w:rPr>
        <w:t>Gifts or Payments</w:t>
      </w:r>
      <w:r w:rsidR="00C86E91">
        <w:rPr>
          <w:b/>
        </w:rPr>
        <w:t>:</w:t>
      </w:r>
    </w:p>
    <w:p w14:paraId="08FDA12A" w14:textId="77777777" w:rsidR="00C86E91" w:rsidRPr="00823CA1" w:rsidRDefault="00C86E91">
      <w:r>
        <w:t>Is an incentive (e.g., money or reimbursement of expenses, token of appreciation) provide</w:t>
      </w:r>
      <w:r w:rsidR="0012635D">
        <w:t>d to participants?  [  ] Yes [X</w:t>
      </w:r>
      <w:r>
        <w:t xml:space="preserve">] No  </w:t>
      </w:r>
    </w:p>
    <w:p w14:paraId="51FD7866" w14:textId="77777777" w:rsidR="00591610" w:rsidRDefault="00591610" w:rsidP="00C86E91">
      <w:pPr>
        <w:rPr>
          <w:b/>
        </w:rPr>
      </w:pPr>
    </w:p>
    <w:p w14:paraId="051C6BA1" w14:textId="0876D607" w:rsidR="005E714A" w:rsidRDefault="0012635D" w:rsidP="00C86E91">
      <w:pPr>
        <w:rPr>
          <w:i/>
        </w:rPr>
      </w:pPr>
      <w:r>
        <w:rPr>
          <w:b/>
        </w:rPr>
        <w:t xml:space="preserve">ESTIMATED </w:t>
      </w:r>
      <w:r w:rsidR="005E714A">
        <w:rPr>
          <w:b/>
        </w:rPr>
        <w:t>BURDEN HOUR</w:t>
      </w:r>
      <w:r w:rsidR="00441434">
        <w:rPr>
          <w:b/>
        </w:rPr>
        <w:t>S</w:t>
      </w:r>
      <w:r>
        <w:rPr>
          <w:b/>
        </w:rPr>
        <w:t xml:space="preserve"> and COST</w:t>
      </w:r>
      <w:r w:rsidR="005E714A">
        <w:t xml:space="preserve"> </w:t>
      </w:r>
    </w:p>
    <w:p w14:paraId="2E59A8C6" w14:textId="77777777" w:rsidR="006832D9" w:rsidRPr="006832D9" w:rsidRDefault="006832D9" w:rsidP="00F3170F">
      <w:pPr>
        <w:keepNext/>
        <w:keepLines/>
        <w:rPr>
          <w:b/>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250"/>
        <w:gridCol w:w="1980"/>
        <w:gridCol w:w="1350"/>
        <w:gridCol w:w="1463"/>
      </w:tblGrid>
      <w:tr w:rsidR="006D7D2A" w14:paraId="7F4B1D5B" w14:textId="77777777" w:rsidTr="00A54E89">
        <w:trPr>
          <w:trHeight w:val="277"/>
        </w:trPr>
        <w:tc>
          <w:tcPr>
            <w:tcW w:w="2718" w:type="dxa"/>
          </w:tcPr>
          <w:p w14:paraId="40AC90FE" w14:textId="77777777" w:rsidR="006D7D2A" w:rsidRPr="0001027E" w:rsidRDefault="006D7D2A" w:rsidP="00C8488C">
            <w:pPr>
              <w:rPr>
                <w:b/>
              </w:rPr>
            </w:pPr>
            <w:r w:rsidRPr="0001027E">
              <w:rPr>
                <w:b/>
              </w:rPr>
              <w:t xml:space="preserve">Category of Respondent </w:t>
            </w:r>
          </w:p>
        </w:tc>
        <w:tc>
          <w:tcPr>
            <w:tcW w:w="2250" w:type="dxa"/>
          </w:tcPr>
          <w:p w14:paraId="37432AAE" w14:textId="77777777" w:rsidR="006D7D2A" w:rsidRPr="0001027E" w:rsidRDefault="006D7D2A" w:rsidP="00843796">
            <w:pPr>
              <w:rPr>
                <w:b/>
              </w:rPr>
            </w:pPr>
            <w:r w:rsidRPr="0001027E">
              <w:rPr>
                <w:b/>
              </w:rPr>
              <w:t>No. of Respondents</w:t>
            </w:r>
          </w:p>
        </w:tc>
        <w:tc>
          <w:tcPr>
            <w:tcW w:w="1980" w:type="dxa"/>
          </w:tcPr>
          <w:p w14:paraId="26C916DA" w14:textId="77777777" w:rsidR="006D7D2A" w:rsidRPr="0001027E" w:rsidRDefault="006D7D2A" w:rsidP="00843796">
            <w:pPr>
              <w:rPr>
                <w:b/>
              </w:rPr>
            </w:pPr>
            <w:r>
              <w:rPr>
                <w:b/>
              </w:rPr>
              <w:t>No. of Responses per Respondent</w:t>
            </w:r>
          </w:p>
        </w:tc>
        <w:tc>
          <w:tcPr>
            <w:tcW w:w="1350" w:type="dxa"/>
          </w:tcPr>
          <w:p w14:paraId="0B7E612C" w14:textId="77777777" w:rsidR="006D7D2A" w:rsidRPr="0001027E" w:rsidRDefault="006D7D2A" w:rsidP="00843796">
            <w:pPr>
              <w:rPr>
                <w:b/>
              </w:rPr>
            </w:pPr>
            <w:r>
              <w:rPr>
                <w:b/>
              </w:rPr>
              <w:t>Time per Response (in hours)</w:t>
            </w:r>
          </w:p>
        </w:tc>
        <w:tc>
          <w:tcPr>
            <w:tcW w:w="1463" w:type="dxa"/>
          </w:tcPr>
          <w:p w14:paraId="0A627C66" w14:textId="77777777" w:rsidR="006D7D2A" w:rsidRPr="0001027E" w:rsidRDefault="006D7D2A" w:rsidP="00843796">
            <w:pPr>
              <w:rPr>
                <w:b/>
              </w:rPr>
            </w:pPr>
            <w:r>
              <w:rPr>
                <w:b/>
              </w:rPr>
              <w:t>Total Burden Hours</w:t>
            </w:r>
          </w:p>
        </w:tc>
      </w:tr>
      <w:tr w:rsidR="006D7D2A" w14:paraId="79DBA26D" w14:textId="77777777" w:rsidTr="00A54E89">
        <w:trPr>
          <w:trHeight w:val="277"/>
        </w:trPr>
        <w:tc>
          <w:tcPr>
            <w:tcW w:w="2718" w:type="dxa"/>
          </w:tcPr>
          <w:p w14:paraId="7FB2371F" w14:textId="06FA4752" w:rsidR="006D7D2A" w:rsidRDefault="006D7D2A" w:rsidP="00843796">
            <w:r>
              <w:t>Individual</w:t>
            </w:r>
            <w:r w:rsidR="00955493">
              <w:t>s</w:t>
            </w:r>
          </w:p>
        </w:tc>
        <w:tc>
          <w:tcPr>
            <w:tcW w:w="2250" w:type="dxa"/>
          </w:tcPr>
          <w:p w14:paraId="72F9A542" w14:textId="6D132DB0" w:rsidR="006D7D2A" w:rsidRDefault="00C229AA" w:rsidP="00A71EEF">
            <w:pPr>
              <w:jc w:val="center"/>
            </w:pPr>
            <w:r>
              <w:t>180</w:t>
            </w:r>
          </w:p>
        </w:tc>
        <w:tc>
          <w:tcPr>
            <w:tcW w:w="1980" w:type="dxa"/>
          </w:tcPr>
          <w:p w14:paraId="6E45BEB3" w14:textId="6A6A4FCE" w:rsidR="006D7D2A" w:rsidRDefault="0065413F" w:rsidP="00EC0BB2">
            <w:pPr>
              <w:jc w:val="center"/>
            </w:pPr>
            <w:r>
              <w:t>1</w:t>
            </w:r>
          </w:p>
        </w:tc>
        <w:tc>
          <w:tcPr>
            <w:tcW w:w="1350" w:type="dxa"/>
          </w:tcPr>
          <w:p w14:paraId="04B1BE42" w14:textId="19761D5C" w:rsidR="006D7D2A" w:rsidRDefault="00646473" w:rsidP="00A71EEF">
            <w:pPr>
              <w:jc w:val="center"/>
            </w:pPr>
            <w:r>
              <w:t>6/60</w:t>
            </w:r>
          </w:p>
        </w:tc>
        <w:tc>
          <w:tcPr>
            <w:tcW w:w="1463" w:type="dxa"/>
          </w:tcPr>
          <w:p w14:paraId="31DCACBD" w14:textId="6C9561AA" w:rsidR="006D7D2A" w:rsidRDefault="00646473" w:rsidP="00A71EEF">
            <w:pPr>
              <w:jc w:val="center"/>
            </w:pPr>
            <w:r>
              <w:t>18</w:t>
            </w:r>
          </w:p>
        </w:tc>
      </w:tr>
      <w:tr w:rsidR="006D7D2A" w14:paraId="317D501B" w14:textId="77777777" w:rsidTr="00A54E89">
        <w:trPr>
          <w:trHeight w:val="293"/>
        </w:trPr>
        <w:tc>
          <w:tcPr>
            <w:tcW w:w="2718" w:type="dxa"/>
          </w:tcPr>
          <w:p w14:paraId="79F332A5" w14:textId="77777777" w:rsidR="006D7D2A" w:rsidRPr="0001027E" w:rsidRDefault="006D7D2A" w:rsidP="00843796">
            <w:pPr>
              <w:rPr>
                <w:b/>
              </w:rPr>
            </w:pPr>
            <w:r w:rsidRPr="0001027E">
              <w:rPr>
                <w:b/>
              </w:rPr>
              <w:t>Totals</w:t>
            </w:r>
          </w:p>
        </w:tc>
        <w:tc>
          <w:tcPr>
            <w:tcW w:w="2250" w:type="dxa"/>
          </w:tcPr>
          <w:p w14:paraId="01EAD84F" w14:textId="308D8AD9" w:rsidR="006D7D2A" w:rsidRPr="00A54E89" w:rsidRDefault="00A71EEF" w:rsidP="00A71EEF">
            <w:pPr>
              <w:jc w:val="center"/>
            </w:pPr>
            <w:r>
              <w:t xml:space="preserve"> </w:t>
            </w:r>
          </w:p>
        </w:tc>
        <w:tc>
          <w:tcPr>
            <w:tcW w:w="1980" w:type="dxa"/>
          </w:tcPr>
          <w:p w14:paraId="297905A0" w14:textId="2FEAE810" w:rsidR="006D7D2A" w:rsidRPr="00A71EEF" w:rsidRDefault="00C229AA" w:rsidP="00EC0BB2">
            <w:pPr>
              <w:jc w:val="center"/>
              <w:rPr>
                <w:b/>
              </w:rPr>
            </w:pPr>
            <w:r>
              <w:rPr>
                <w:b/>
              </w:rPr>
              <w:t>180</w:t>
            </w:r>
          </w:p>
        </w:tc>
        <w:tc>
          <w:tcPr>
            <w:tcW w:w="1350" w:type="dxa"/>
          </w:tcPr>
          <w:p w14:paraId="22D98413" w14:textId="77777777" w:rsidR="006D7D2A" w:rsidRDefault="006D7D2A" w:rsidP="00A71EEF">
            <w:pPr>
              <w:jc w:val="center"/>
            </w:pPr>
          </w:p>
        </w:tc>
        <w:tc>
          <w:tcPr>
            <w:tcW w:w="1463" w:type="dxa"/>
          </w:tcPr>
          <w:p w14:paraId="0DAC992F" w14:textId="4EC6C6DC" w:rsidR="006D7D2A" w:rsidRPr="0001027E" w:rsidRDefault="00646473" w:rsidP="00A71EEF">
            <w:pPr>
              <w:jc w:val="center"/>
              <w:rPr>
                <w:b/>
              </w:rPr>
            </w:pPr>
            <w:r>
              <w:rPr>
                <w:b/>
              </w:rPr>
              <w:t>18</w:t>
            </w:r>
          </w:p>
        </w:tc>
      </w:tr>
    </w:tbl>
    <w:p w14:paraId="2F76DFD8" w14:textId="77777777" w:rsidR="00F3170F" w:rsidRDefault="00F3170F" w:rsidP="00F3170F"/>
    <w:p w14:paraId="7E76389B" w14:textId="77777777" w:rsidR="00542AF1" w:rsidRDefault="00542AF1" w:rsidP="00F3170F"/>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542AF1" w:rsidRPr="009A036B" w14:paraId="0708A08C" w14:textId="77777777" w:rsidTr="00AE0EE3">
        <w:trPr>
          <w:trHeight w:val="274"/>
        </w:trPr>
        <w:tc>
          <w:tcPr>
            <w:tcW w:w="2790" w:type="dxa"/>
          </w:tcPr>
          <w:p w14:paraId="18669C08" w14:textId="77777777" w:rsidR="00542AF1" w:rsidRPr="009A036B" w:rsidRDefault="00542AF1" w:rsidP="00345D57">
            <w:pPr>
              <w:jc w:val="center"/>
              <w:rPr>
                <w:b/>
              </w:rPr>
            </w:pPr>
            <w:r w:rsidRPr="00CA2010">
              <w:rPr>
                <w:b/>
              </w:rPr>
              <w:t>Category of Respondent</w:t>
            </w:r>
          </w:p>
          <w:p w14:paraId="337C8CFD" w14:textId="77777777" w:rsidR="00542AF1" w:rsidRPr="009A036B" w:rsidRDefault="00542AF1" w:rsidP="00345D57">
            <w:pPr>
              <w:jc w:val="center"/>
              <w:rPr>
                <w:b/>
              </w:rPr>
            </w:pPr>
          </w:p>
        </w:tc>
        <w:tc>
          <w:tcPr>
            <w:tcW w:w="2250" w:type="dxa"/>
          </w:tcPr>
          <w:p w14:paraId="4C399496" w14:textId="77777777" w:rsidR="00542AF1" w:rsidRPr="00CA2010" w:rsidRDefault="00542AF1" w:rsidP="00345D57">
            <w:pPr>
              <w:jc w:val="center"/>
              <w:rPr>
                <w:b/>
              </w:rPr>
            </w:pPr>
            <w:r w:rsidRPr="00CA2010">
              <w:rPr>
                <w:b/>
              </w:rPr>
              <w:t>Total Burden</w:t>
            </w:r>
          </w:p>
          <w:p w14:paraId="58060DB1" w14:textId="77777777" w:rsidR="00542AF1" w:rsidRPr="009A036B" w:rsidRDefault="00542AF1" w:rsidP="00345D57">
            <w:pPr>
              <w:jc w:val="center"/>
              <w:rPr>
                <w:b/>
              </w:rPr>
            </w:pPr>
            <w:r w:rsidRPr="00CA2010">
              <w:rPr>
                <w:b/>
              </w:rPr>
              <w:t>Hours</w:t>
            </w:r>
          </w:p>
        </w:tc>
        <w:tc>
          <w:tcPr>
            <w:tcW w:w="2520" w:type="dxa"/>
          </w:tcPr>
          <w:p w14:paraId="7B4818E9" w14:textId="77777777" w:rsidR="00542AF1" w:rsidRPr="009A036B" w:rsidRDefault="00542AF1" w:rsidP="00345D57">
            <w:pPr>
              <w:jc w:val="center"/>
              <w:rPr>
                <w:b/>
              </w:rPr>
            </w:pPr>
            <w:r>
              <w:rPr>
                <w:b/>
              </w:rPr>
              <w:t>Wage Rate*</w:t>
            </w:r>
          </w:p>
        </w:tc>
        <w:tc>
          <w:tcPr>
            <w:tcW w:w="1620" w:type="dxa"/>
          </w:tcPr>
          <w:p w14:paraId="17F0AC24" w14:textId="25F730D2" w:rsidR="00542AF1" w:rsidRPr="009A036B" w:rsidRDefault="00542AF1" w:rsidP="00345D57">
            <w:pPr>
              <w:jc w:val="center"/>
              <w:rPr>
                <w:b/>
              </w:rPr>
            </w:pPr>
            <w:r>
              <w:rPr>
                <w:b/>
              </w:rPr>
              <w:t>Total Burden Cost</w:t>
            </w:r>
          </w:p>
        </w:tc>
      </w:tr>
      <w:tr w:rsidR="00542AF1" w:rsidRPr="009A036B" w14:paraId="6219FF63" w14:textId="77777777" w:rsidTr="00AE0EE3">
        <w:trPr>
          <w:trHeight w:val="260"/>
        </w:trPr>
        <w:tc>
          <w:tcPr>
            <w:tcW w:w="2790" w:type="dxa"/>
          </w:tcPr>
          <w:p w14:paraId="7103C890" w14:textId="77777777" w:rsidR="00542AF1" w:rsidRPr="009A036B" w:rsidRDefault="00542AF1" w:rsidP="00AE0EE3">
            <w:r>
              <w:t>Individual</w:t>
            </w:r>
          </w:p>
        </w:tc>
        <w:tc>
          <w:tcPr>
            <w:tcW w:w="2250" w:type="dxa"/>
          </w:tcPr>
          <w:p w14:paraId="393234DF" w14:textId="510567C9" w:rsidR="00542AF1" w:rsidRPr="009A036B" w:rsidRDefault="00646473" w:rsidP="00A71EEF">
            <w:pPr>
              <w:jc w:val="center"/>
            </w:pPr>
            <w:r>
              <w:t>18</w:t>
            </w:r>
          </w:p>
        </w:tc>
        <w:tc>
          <w:tcPr>
            <w:tcW w:w="2520" w:type="dxa"/>
          </w:tcPr>
          <w:p w14:paraId="562332E4" w14:textId="7F3FD75A" w:rsidR="00542AF1" w:rsidRPr="009A036B" w:rsidRDefault="00542AF1" w:rsidP="00A71EEF">
            <w:pPr>
              <w:jc w:val="center"/>
            </w:pPr>
            <w:r>
              <w:t>$</w:t>
            </w:r>
            <w:r w:rsidR="00A71EEF">
              <w:t>75.46</w:t>
            </w:r>
          </w:p>
        </w:tc>
        <w:tc>
          <w:tcPr>
            <w:tcW w:w="1620" w:type="dxa"/>
          </w:tcPr>
          <w:p w14:paraId="1F64338A" w14:textId="61254644" w:rsidR="00542AF1" w:rsidRPr="009A036B" w:rsidRDefault="003A3219" w:rsidP="00A71EEF">
            <w:pPr>
              <w:jc w:val="center"/>
            </w:pPr>
            <w:r>
              <w:t>$</w:t>
            </w:r>
            <w:r w:rsidR="00646473">
              <w:t>1,358.28</w:t>
            </w:r>
          </w:p>
        </w:tc>
      </w:tr>
      <w:tr w:rsidR="00542AF1" w:rsidRPr="009A036B" w14:paraId="65A2510F" w14:textId="77777777" w:rsidTr="00AE0EE3">
        <w:trPr>
          <w:trHeight w:val="289"/>
        </w:trPr>
        <w:tc>
          <w:tcPr>
            <w:tcW w:w="2790" w:type="dxa"/>
          </w:tcPr>
          <w:p w14:paraId="1A675308" w14:textId="77777777" w:rsidR="00542AF1" w:rsidRPr="009A036B" w:rsidRDefault="00542AF1" w:rsidP="00AE0EE3">
            <w:pPr>
              <w:rPr>
                <w:b/>
              </w:rPr>
            </w:pPr>
            <w:r w:rsidRPr="009A036B">
              <w:rPr>
                <w:b/>
              </w:rPr>
              <w:t>Totals</w:t>
            </w:r>
          </w:p>
        </w:tc>
        <w:tc>
          <w:tcPr>
            <w:tcW w:w="2250" w:type="dxa"/>
          </w:tcPr>
          <w:p w14:paraId="08E91A20" w14:textId="478176A3" w:rsidR="00542AF1" w:rsidRPr="00345D57" w:rsidRDefault="00646473" w:rsidP="00A71EEF">
            <w:pPr>
              <w:jc w:val="center"/>
              <w:rPr>
                <w:b/>
              </w:rPr>
            </w:pPr>
            <w:r>
              <w:rPr>
                <w:b/>
              </w:rPr>
              <w:t>18</w:t>
            </w:r>
          </w:p>
        </w:tc>
        <w:tc>
          <w:tcPr>
            <w:tcW w:w="2520" w:type="dxa"/>
          </w:tcPr>
          <w:p w14:paraId="719BE449" w14:textId="5BB1F956" w:rsidR="00542AF1" w:rsidRPr="009A036B" w:rsidRDefault="00345D57" w:rsidP="00A71EEF">
            <w:pPr>
              <w:jc w:val="center"/>
            </w:pPr>
            <w:r>
              <w:t xml:space="preserve"> </w:t>
            </w:r>
          </w:p>
        </w:tc>
        <w:tc>
          <w:tcPr>
            <w:tcW w:w="1620" w:type="dxa"/>
          </w:tcPr>
          <w:p w14:paraId="0491BA3C" w14:textId="174E35BA" w:rsidR="00542AF1" w:rsidRPr="00345D57" w:rsidRDefault="00BC17B3" w:rsidP="00A71EEF">
            <w:pPr>
              <w:jc w:val="center"/>
              <w:rPr>
                <w:b/>
              </w:rPr>
            </w:pPr>
            <w:r w:rsidRPr="00345D57">
              <w:rPr>
                <w:b/>
              </w:rPr>
              <w:t>$</w:t>
            </w:r>
            <w:r w:rsidR="00646473">
              <w:rPr>
                <w:b/>
              </w:rPr>
              <w:t>1,358.28</w:t>
            </w:r>
          </w:p>
        </w:tc>
      </w:tr>
    </w:tbl>
    <w:p w14:paraId="0F469601" w14:textId="2473726E" w:rsidR="00BC17B3" w:rsidRPr="00591610" w:rsidRDefault="00BC17B3" w:rsidP="00BC17B3">
      <w:pPr>
        <w:rPr>
          <w:b/>
          <w:sz w:val="20"/>
          <w:szCs w:val="20"/>
        </w:rPr>
      </w:pPr>
      <w:r w:rsidRPr="00591610">
        <w:rPr>
          <w:sz w:val="20"/>
          <w:szCs w:val="20"/>
        </w:rPr>
        <w:t>*</w:t>
      </w:r>
      <w:r w:rsidR="00A23551" w:rsidRPr="00591610" w:rsidDel="00A23551">
        <w:rPr>
          <w:sz w:val="20"/>
          <w:szCs w:val="20"/>
        </w:rPr>
        <w:t xml:space="preserve"> </w:t>
      </w:r>
      <w:r w:rsidRPr="00591610">
        <w:rPr>
          <w:sz w:val="20"/>
          <w:szCs w:val="20"/>
        </w:rPr>
        <w:t xml:space="preserve">Averaged mean hourly wage rate for respondents based on BLS National </w:t>
      </w:r>
      <w:r w:rsidR="00A23551" w:rsidRPr="00591610">
        <w:rPr>
          <w:sz w:val="20"/>
          <w:szCs w:val="20"/>
        </w:rPr>
        <w:t>Occupational</w:t>
      </w:r>
      <w:r w:rsidRPr="00591610">
        <w:rPr>
          <w:sz w:val="20"/>
          <w:szCs w:val="20"/>
        </w:rPr>
        <w:t xml:space="preserve"> Employment and Wage Estimates for </w:t>
      </w:r>
      <w:r w:rsidR="00A23551" w:rsidRPr="00591610">
        <w:rPr>
          <w:sz w:val="20"/>
          <w:szCs w:val="20"/>
        </w:rPr>
        <w:t>occupational code, 29-1171 and wage rate $</w:t>
      </w:r>
      <w:r w:rsidR="00A71EEF">
        <w:rPr>
          <w:sz w:val="20"/>
          <w:szCs w:val="20"/>
        </w:rPr>
        <w:t>52.90</w:t>
      </w:r>
      <w:r w:rsidR="00A23551" w:rsidRPr="00591610">
        <w:rPr>
          <w:sz w:val="20"/>
          <w:szCs w:val="20"/>
        </w:rPr>
        <w:t xml:space="preserve"> and Physicians and Surgeons, All Other occupational code, 29-1069</w:t>
      </w:r>
      <w:r w:rsidR="00A23551" w:rsidRPr="00591610" w:rsidDel="00A23551">
        <w:rPr>
          <w:sz w:val="20"/>
          <w:szCs w:val="20"/>
        </w:rPr>
        <w:t xml:space="preserve"> </w:t>
      </w:r>
      <w:r w:rsidR="00A23551" w:rsidRPr="00591610">
        <w:rPr>
          <w:sz w:val="20"/>
          <w:szCs w:val="20"/>
        </w:rPr>
        <w:t>and wage rate $</w:t>
      </w:r>
      <w:r w:rsidR="00A71EEF">
        <w:rPr>
          <w:sz w:val="20"/>
          <w:szCs w:val="20"/>
        </w:rPr>
        <w:t>98.02</w:t>
      </w:r>
      <w:r w:rsidR="00A23551" w:rsidRPr="00591610">
        <w:rPr>
          <w:sz w:val="20"/>
          <w:szCs w:val="20"/>
        </w:rPr>
        <w:t>,</w:t>
      </w:r>
      <w:r w:rsidR="00A23551" w:rsidRPr="00591610" w:rsidDel="00A23551">
        <w:rPr>
          <w:sz w:val="20"/>
          <w:szCs w:val="20"/>
        </w:rPr>
        <w:t xml:space="preserve"> </w:t>
      </w:r>
      <w:hyperlink r:id="rId9" w:anchor="29-0000" w:history="1">
        <w:r w:rsidRPr="00591610">
          <w:rPr>
            <w:rStyle w:val="Hyperlink"/>
            <w:sz w:val="20"/>
            <w:szCs w:val="20"/>
          </w:rPr>
          <w:t>https://www.bls.gov/oes/current/oes_nat.htm#29-0000</w:t>
        </w:r>
      </w:hyperlink>
      <w:r w:rsidR="00A23551" w:rsidRPr="00591610">
        <w:rPr>
          <w:sz w:val="20"/>
          <w:szCs w:val="20"/>
        </w:rPr>
        <w:t>.</w:t>
      </w:r>
    </w:p>
    <w:p w14:paraId="21F54E40" w14:textId="77777777" w:rsidR="00BC17B3" w:rsidRDefault="00BC17B3" w:rsidP="00BC17B3"/>
    <w:p w14:paraId="3A844DAE" w14:textId="42C28557" w:rsidR="00542AF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89081E">
        <w:t xml:space="preserve">is </w:t>
      </w:r>
      <w:r w:rsidR="00A23551">
        <w:t>$</w:t>
      </w:r>
      <w:r w:rsidR="00A71EEF">
        <w:t>683.63</w:t>
      </w:r>
      <w:r w:rsidR="00A23551">
        <w:t>.</w:t>
      </w:r>
    </w:p>
    <w:p w14:paraId="6C4D72AD" w14:textId="77777777" w:rsidR="00ED6492" w:rsidRDefault="00ED6492">
      <w:pPr>
        <w:rPr>
          <w:b/>
          <w:bCs/>
          <w:u w:val="single"/>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A23551" w:rsidRPr="009A036B" w14:paraId="6499450B" w14:textId="77777777" w:rsidTr="00A71EE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23535C7" w14:textId="77777777" w:rsidR="00A23551" w:rsidRPr="009A036B" w:rsidRDefault="00A23551" w:rsidP="00A71EEF">
            <w:pPr>
              <w:jc w:val="center"/>
              <w:rPr>
                <w:b/>
                <w:bCs/>
              </w:rPr>
            </w:pP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14:paraId="5490B792" w14:textId="77777777" w:rsidR="00A23551" w:rsidRPr="009A036B" w:rsidRDefault="00A23551" w:rsidP="00345D57">
            <w:pPr>
              <w:jc w:val="cente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DF46A9" w14:textId="265E9CE7" w:rsidR="00A23551" w:rsidRPr="009A036B" w:rsidRDefault="00A23551" w:rsidP="00A71EEF">
            <w:pPr>
              <w:jc w:val="center"/>
              <w:rPr>
                <w:b/>
                <w:bCs/>
              </w:rPr>
            </w:pPr>
            <w:r w:rsidRPr="009A036B">
              <w:rPr>
                <w:b/>
                <w:bCs/>
              </w:rPr>
              <w:t>Salary</w:t>
            </w:r>
            <w:r w:rsidR="00345D57">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A6AD70" w14:textId="77777777" w:rsidR="00A23551" w:rsidRPr="009A036B" w:rsidRDefault="00A23551" w:rsidP="00A71EEF">
            <w:pPr>
              <w:jc w:val="cente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14:paraId="23589F0B" w14:textId="77777777" w:rsidR="00A23551" w:rsidRPr="009A036B" w:rsidRDefault="00A23551" w:rsidP="00A71EEF">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14:paraId="19DA3E6B" w14:textId="77777777" w:rsidR="00A23551" w:rsidRPr="009A036B" w:rsidRDefault="00A23551" w:rsidP="00A71EEF">
            <w:pPr>
              <w:jc w:val="center"/>
              <w:rPr>
                <w:b/>
                <w:bCs/>
              </w:rPr>
            </w:pPr>
            <w:r w:rsidRPr="009A036B">
              <w:rPr>
                <w:b/>
                <w:bCs/>
              </w:rPr>
              <w:t>Total Cost to Gov’t</w:t>
            </w:r>
          </w:p>
        </w:tc>
      </w:tr>
      <w:tr w:rsidR="00A23551" w:rsidRPr="009A036B" w14:paraId="61B06703"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FA9D59" w14:textId="77777777" w:rsidR="00A23551" w:rsidRPr="009A036B" w:rsidRDefault="00A23551" w:rsidP="00AF0323">
            <w:pPr>
              <w:rPr>
                <w:b/>
              </w:rPr>
            </w:pPr>
            <w:r w:rsidRPr="009A036B">
              <w:rPr>
                <w:b/>
              </w:rPr>
              <w:t>Federal Oversight</w:t>
            </w:r>
          </w:p>
        </w:tc>
        <w:tc>
          <w:tcPr>
            <w:tcW w:w="1440" w:type="dxa"/>
            <w:tcBorders>
              <w:top w:val="nil"/>
              <w:left w:val="nil"/>
              <w:bottom w:val="single" w:sz="8" w:space="0" w:color="auto"/>
              <w:right w:val="single" w:sz="8" w:space="0" w:color="auto"/>
            </w:tcBorders>
          </w:tcPr>
          <w:p w14:paraId="37733DD1" w14:textId="77777777" w:rsidR="00A23551" w:rsidRPr="009A036B" w:rsidRDefault="00A23551" w:rsidP="00AF0323"/>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1756A3" w14:textId="77777777" w:rsidR="00A23551" w:rsidRPr="009A036B" w:rsidRDefault="00A23551" w:rsidP="00AF0323"/>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6391A5" w14:textId="77777777" w:rsidR="00A23551" w:rsidRPr="009A036B" w:rsidRDefault="00A23551" w:rsidP="00AF0323"/>
        </w:tc>
        <w:tc>
          <w:tcPr>
            <w:tcW w:w="1363" w:type="dxa"/>
            <w:tcBorders>
              <w:top w:val="nil"/>
              <w:left w:val="nil"/>
              <w:bottom w:val="single" w:sz="8" w:space="0" w:color="auto"/>
              <w:right w:val="single" w:sz="8" w:space="0" w:color="auto"/>
            </w:tcBorders>
            <w:shd w:val="clear" w:color="auto" w:fill="BFBFBF"/>
          </w:tcPr>
          <w:p w14:paraId="6BD72607" w14:textId="77777777" w:rsidR="00A23551" w:rsidRPr="009A036B" w:rsidRDefault="00A23551" w:rsidP="00AF0323"/>
        </w:tc>
        <w:tc>
          <w:tcPr>
            <w:tcW w:w="1363" w:type="dxa"/>
            <w:tcBorders>
              <w:top w:val="nil"/>
              <w:left w:val="nil"/>
              <w:bottom w:val="single" w:sz="8" w:space="0" w:color="auto"/>
              <w:right w:val="single" w:sz="8" w:space="0" w:color="auto"/>
            </w:tcBorders>
          </w:tcPr>
          <w:p w14:paraId="37DAD880" w14:textId="3EE1566C" w:rsidR="00A23551" w:rsidRPr="001E711D" w:rsidRDefault="00A23551" w:rsidP="00A71EEF">
            <w:pPr>
              <w:jc w:val="center"/>
              <w:rPr>
                <w:b/>
              </w:rPr>
            </w:pPr>
          </w:p>
        </w:tc>
      </w:tr>
      <w:tr w:rsidR="00A23551" w:rsidRPr="009A036B" w14:paraId="54D35489"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76CC6FD" w14:textId="46EE1D74" w:rsidR="00A23551" w:rsidRPr="009A036B" w:rsidRDefault="00A71EEF" w:rsidP="00A23551">
            <w:r>
              <w:t xml:space="preserve">     </w:t>
            </w:r>
            <w:r w:rsidR="00A23551">
              <w:t>Program Analyst</w:t>
            </w:r>
          </w:p>
        </w:tc>
        <w:tc>
          <w:tcPr>
            <w:tcW w:w="1440" w:type="dxa"/>
            <w:tcBorders>
              <w:top w:val="nil"/>
              <w:left w:val="nil"/>
              <w:bottom w:val="single" w:sz="8" w:space="0" w:color="auto"/>
              <w:right w:val="single" w:sz="8" w:space="0" w:color="auto"/>
            </w:tcBorders>
          </w:tcPr>
          <w:p w14:paraId="331ABD24" w14:textId="37ECB59F" w:rsidR="00A23551" w:rsidRPr="009A036B" w:rsidRDefault="00CA0DD2" w:rsidP="00A71EEF">
            <w:pPr>
              <w:jc w:val="center"/>
            </w:pPr>
            <w:r>
              <w:t>14/6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D6D0C4" w14:textId="2CE42D33" w:rsidR="00A23551" w:rsidRPr="009A036B" w:rsidRDefault="00A71EEF" w:rsidP="00A71EEF">
            <w:pPr>
              <w:jc w:val="center"/>
            </w:pPr>
            <w:r>
              <w:t>$136,725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13BC02" w14:textId="2E6FCEF4" w:rsidR="00A23551" w:rsidRPr="009A036B" w:rsidRDefault="00312447" w:rsidP="00A71EEF">
            <w:pPr>
              <w:jc w:val="center"/>
            </w:pPr>
            <w:r>
              <w:t>.005%</w:t>
            </w:r>
          </w:p>
        </w:tc>
        <w:tc>
          <w:tcPr>
            <w:tcW w:w="1363" w:type="dxa"/>
            <w:tcBorders>
              <w:top w:val="nil"/>
              <w:left w:val="nil"/>
              <w:bottom w:val="single" w:sz="8" w:space="0" w:color="auto"/>
              <w:right w:val="single" w:sz="8" w:space="0" w:color="auto"/>
            </w:tcBorders>
            <w:shd w:val="clear" w:color="auto" w:fill="BFBFBF"/>
          </w:tcPr>
          <w:p w14:paraId="2720532C" w14:textId="77777777" w:rsidR="00A23551" w:rsidRPr="009A036B" w:rsidRDefault="00A23551" w:rsidP="00A23551"/>
        </w:tc>
        <w:tc>
          <w:tcPr>
            <w:tcW w:w="1363" w:type="dxa"/>
            <w:tcBorders>
              <w:top w:val="nil"/>
              <w:left w:val="nil"/>
              <w:bottom w:val="single" w:sz="8" w:space="0" w:color="auto"/>
              <w:right w:val="single" w:sz="8" w:space="0" w:color="auto"/>
            </w:tcBorders>
          </w:tcPr>
          <w:p w14:paraId="1E238C8A" w14:textId="3213DBBB" w:rsidR="00A23551" w:rsidRPr="009A036B" w:rsidRDefault="00A23551" w:rsidP="00A71EEF">
            <w:pPr>
              <w:jc w:val="center"/>
            </w:pPr>
            <w:r>
              <w:t>$</w:t>
            </w:r>
            <w:r w:rsidR="00A71EEF">
              <w:t>683.63</w:t>
            </w:r>
          </w:p>
        </w:tc>
      </w:tr>
      <w:tr w:rsidR="00A23551" w:rsidRPr="009A036B" w14:paraId="6E55506D"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32264F" w14:textId="77777777" w:rsidR="00A23551" w:rsidRPr="009A036B" w:rsidRDefault="00A23551" w:rsidP="00A23551">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25F47074" w14:textId="77777777" w:rsidR="00A23551" w:rsidRPr="009A036B" w:rsidRDefault="00A23551" w:rsidP="00A2355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8ADE1F" w14:textId="77777777" w:rsidR="00A23551" w:rsidRPr="009A036B" w:rsidRDefault="00A23551" w:rsidP="00A2355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7805C8" w14:textId="77777777" w:rsidR="00A23551" w:rsidRPr="009A036B" w:rsidRDefault="00A23551" w:rsidP="00A23551"/>
        </w:tc>
        <w:tc>
          <w:tcPr>
            <w:tcW w:w="1363" w:type="dxa"/>
            <w:tcBorders>
              <w:top w:val="nil"/>
              <w:left w:val="nil"/>
              <w:bottom w:val="single" w:sz="8" w:space="0" w:color="auto"/>
              <w:right w:val="single" w:sz="8" w:space="0" w:color="auto"/>
            </w:tcBorders>
          </w:tcPr>
          <w:p w14:paraId="6E829E2C" w14:textId="77777777" w:rsidR="00A23551" w:rsidRPr="009A036B" w:rsidRDefault="00A23551" w:rsidP="00A23551"/>
        </w:tc>
        <w:tc>
          <w:tcPr>
            <w:tcW w:w="1363" w:type="dxa"/>
            <w:tcBorders>
              <w:top w:val="nil"/>
              <w:left w:val="nil"/>
              <w:bottom w:val="single" w:sz="8" w:space="0" w:color="auto"/>
              <w:right w:val="single" w:sz="8" w:space="0" w:color="auto"/>
            </w:tcBorders>
          </w:tcPr>
          <w:p w14:paraId="23FAF9FE" w14:textId="51C627D0" w:rsidR="00A23551" w:rsidRPr="00955493" w:rsidRDefault="00A23551" w:rsidP="00A71EEF">
            <w:pPr>
              <w:jc w:val="center"/>
            </w:pPr>
            <w:r w:rsidRPr="00955493">
              <w:t>$0</w:t>
            </w:r>
          </w:p>
        </w:tc>
      </w:tr>
      <w:tr w:rsidR="00A23551" w:rsidRPr="009A036B" w14:paraId="6A07B8D3"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D269D0" w14:textId="77777777" w:rsidR="00A23551" w:rsidRPr="009A036B" w:rsidRDefault="00A23551" w:rsidP="00A23551">
            <w:r w:rsidRPr="009A036B">
              <w:t>Travel</w:t>
            </w:r>
          </w:p>
        </w:tc>
        <w:tc>
          <w:tcPr>
            <w:tcW w:w="1440" w:type="dxa"/>
            <w:tcBorders>
              <w:top w:val="nil"/>
              <w:left w:val="nil"/>
              <w:bottom w:val="single" w:sz="8" w:space="0" w:color="auto"/>
              <w:right w:val="single" w:sz="8" w:space="0" w:color="auto"/>
            </w:tcBorders>
            <w:shd w:val="clear" w:color="auto" w:fill="BFBFBF"/>
          </w:tcPr>
          <w:p w14:paraId="293213C6" w14:textId="77777777" w:rsidR="00A23551" w:rsidRPr="009A036B" w:rsidRDefault="00A23551" w:rsidP="00A2355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12D6A26"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64DF7C4"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tcPr>
          <w:p w14:paraId="3826EA61" w14:textId="77777777" w:rsidR="00A23551" w:rsidRPr="009A036B" w:rsidRDefault="00A23551" w:rsidP="00A23551"/>
        </w:tc>
        <w:tc>
          <w:tcPr>
            <w:tcW w:w="1363" w:type="dxa"/>
            <w:tcBorders>
              <w:top w:val="nil"/>
              <w:left w:val="nil"/>
              <w:bottom w:val="single" w:sz="8" w:space="0" w:color="auto"/>
              <w:right w:val="single" w:sz="8" w:space="0" w:color="auto"/>
            </w:tcBorders>
          </w:tcPr>
          <w:p w14:paraId="47FA57D1" w14:textId="1CA02FAF" w:rsidR="00A23551" w:rsidRPr="009A036B" w:rsidRDefault="00A23551" w:rsidP="00A71EEF">
            <w:pPr>
              <w:jc w:val="center"/>
            </w:pPr>
            <w:r>
              <w:t>$0</w:t>
            </w:r>
          </w:p>
        </w:tc>
      </w:tr>
      <w:tr w:rsidR="00A23551" w:rsidRPr="009A036B" w14:paraId="2F8653DD"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4A76EE" w14:textId="77777777" w:rsidR="00A23551" w:rsidRPr="009A036B" w:rsidRDefault="00A23551" w:rsidP="00A23551">
            <w:r w:rsidRPr="009A036B">
              <w:t>Other Cost</w:t>
            </w:r>
          </w:p>
        </w:tc>
        <w:tc>
          <w:tcPr>
            <w:tcW w:w="1440" w:type="dxa"/>
            <w:tcBorders>
              <w:top w:val="nil"/>
              <w:left w:val="nil"/>
              <w:bottom w:val="single" w:sz="8" w:space="0" w:color="auto"/>
              <w:right w:val="single" w:sz="8" w:space="0" w:color="auto"/>
            </w:tcBorders>
            <w:shd w:val="clear" w:color="auto" w:fill="BFBFBF"/>
          </w:tcPr>
          <w:p w14:paraId="54C1611A" w14:textId="77777777" w:rsidR="00A23551" w:rsidRPr="009A036B" w:rsidRDefault="00A23551" w:rsidP="00A2355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9B6F7B7"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B49F615"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tcPr>
          <w:p w14:paraId="7F724BDB" w14:textId="77777777" w:rsidR="00A23551" w:rsidRPr="009A036B" w:rsidRDefault="00A23551" w:rsidP="00A23551"/>
        </w:tc>
        <w:tc>
          <w:tcPr>
            <w:tcW w:w="1363" w:type="dxa"/>
            <w:tcBorders>
              <w:top w:val="nil"/>
              <w:left w:val="nil"/>
              <w:bottom w:val="single" w:sz="8" w:space="0" w:color="auto"/>
              <w:right w:val="single" w:sz="8" w:space="0" w:color="auto"/>
            </w:tcBorders>
          </w:tcPr>
          <w:p w14:paraId="5ED514A8" w14:textId="4423C7DF" w:rsidR="00A23551" w:rsidRPr="009A036B" w:rsidRDefault="00A23551" w:rsidP="00A71EEF">
            <w:pPr>
              <w:jc w:val="center"/>
            </w:pPr>
            <w:r>
              <w:t>$0</w:t>
            </w:r>
          </w:p>
        </w:tc>
      </w:tr>
      <w:tr w:rsidR="00A23551" w:rsidRPr="009A036B" w14:paraId="1315F370"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19A49" w14:textId="77777777" w:rsidR="00A23551" w:rsidRPr="001E711D" w:rsidRDefault="00A23551" w:rsidP="00A23551">
            <w:pPr>
              <w:rPr>
                <w:b/>
              </w:rPr>
            </w:pPr>
            <w:r w:rsidRPr="001E711D">
              <w:rPr>
                <w:b/>
              </w:rPr>
              <w:t>Total</w:t>
            </w:r>
          </w:p>
        </w:tc>
        <w:tc>
          <w:tcPr>
            <w:tcW w:w="1440" w:type="dxa"/>
            <w:tcBorders>
              <w:top w:val="nil"/>
              <w:left w:val="nil"/>
              <w:bottom w:val="single" w:sz="8" w:space="0" w:color="auto"/>
              <w:right w:val="single" w:sz="8" w:space="0" w:color="auto"/>
            </w:tcBorders>
          </w:tcPr>
          <w:p w14:paraId="62488E80" w14:textId="77777777" w:rsidR="00A23551" w:rsidRPr="001E711D" w:rsidRDefault="00A23551" w:rsidP="00A23551">
            <w:pPr>
              <w:rPr>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8FB63E" w14:textId="77777777" w:rsidR="00A23551" w:rsidRPr="001E711D" w:rsidRDefault="00A23551" w:rsidP="00A23551">
            <w:pP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F3805" w14:textId="77777777" w:rsidR="00A23551" w:rsidRPr="001E711D" w:rsidRDefault="00A23551" w:rsidP="00A23551">
            <w:pPr>
              <w:rPr>
                <w:b/>
              </w:rPr>
            </w:pPr>
          </w:p>
        </w:tc>
        <w:tc>
          <w:tcPr>
            <w:tcW w:w="1363" w:type="dxa"/>
            <w:tcBorders>
              <w:top w:val="nil"/>
              <w:left w:val="nil"/>
              <w:bottom w:val="single" w:sz="8" w:space="0" w:color="auto"/>
              <w:right w:val="single" w:sz="8" w:space="0" w:color="auto"/>
            </w:tcBorders>
          </w:tcPr>
          <w:p w14:paraId="42250D4E" w14:textId="77777777" w:rsidR="00A23551" w:rsidRPr="001E711D" w:rsidRDefault="00A23551" w:rsidP="00A23551">
            <w:pPr>
              <w:rPr>
                <w:b/>
              </w:rPr>
            </w:pPr>
          </w:p>
        </w:tc>
        <w:tc>
          <w:tcPr>
            <w:tcW w:w="1363" w:type="dxa"/>
            <w:tcBorders>
              <w:top w:val="nil"/>
              <w:left w:val="nil"/>
              <w:bottom w:val="single" w:sz="8" w:space="0" w:color="auto"/>
              <w:right w:val="single" w:sz="8" w:space="0" w:color="auto"/>
            </w:tcBorders>
          </w:tcPr>
          <w:p w14:paraId="227C3BFC" w14:textId="3146F34C" w:rsidR="00A23551" w:rsidRPr="001E711D" w:rsidRDefault="00A23551" w:rsidP="00A71EEF">
            <w:pPr>
              <w:jc w:val="center"/>
              <w:rPr>
                <w:b/>
              </w:rPr>
            </w:pPr>
            <w:r w:rsidRPr="001E711D">
              <w:rPr>
                <w:b/>
              </w:rPr>
              <w:t>$</w:t>
            </w:r>
            <w:r w:rsidR="00A71EEF">
              <w:rPr>
                <w:b/>
              </w:rPr>
              <w:t>683.63</w:t>
            </w:r>
          </w:p>
        </w:tc>
      </w:tr>
    </w:tbl>
    <w:p w14:paraId="4C28CEB4" w14:textId="21A9F33A" w:rsidR="00A23551" w:rsidRDefault="00A23551">
      <w:pPr>
        <w:rPr>
          <w:b/>
          <w:bCs/>
          <w:sz w:val="20"/>
          <w:szCs w:val="20"/>
          <w:u w:val="single"/>
        </w:rPr>
      </w:pPr>
    </w:p>
    <w:p w14:paraId="5904CE7A" w14:textId="77777777" w:rsidR="00A71EEF" w:rsidRPr="00345D57" w:rsidRDefault="00A71EEF" w:rsidP="00A71EEF">
      <w:pPr>
        <w:rPr>
          <w:sz w:val="20"/>
          <w:szCs w:val="20"/>
        </w:rPr>
      </w:pPr>
      <w:r w:rsidRPr="00345D57">
        <w:rPr>
          <w:bCs/>
          <w:sz w:val="20"/>
          <w:szCs w:val="20"/>
          <w:lang w:eastAsia="zh-CN"/>
        </w:rPr>
        <w:t>**The salary in the table above is cited from</w:t>
      </w:r>
      <w:r w:rsidRPr="00345D57">
        <w:rPr>
          <w:sz w:val="20"/>
          <w:szCs w:val="20"/>
        </w:rPr>
        <w:t xml:space="preserve"> </w:t>
      </w:r>
      <w:hyperlink r:id="rId10" w:history="1">
        <w:r w:rsidRPr="00345D57">
          <w:rPr>
            <w:rStyle w:val="Hyperlink"/>
            <w:sz w:val="20"/>
            <w:szCs w:val="20"/>
          </w:rPr>
          <w:t>https://www.opm.gov/policy-data-oversight/pay-leave/salaries-wages/salary-tables/pdf/2019/DCB.pdf</w:t>
        </w:r>
      </w:hyperlink>
      <w:r w:rsidRPr="00345D57">
        <w:rPr>
          <w:color w:val="4472C4" w:themeColor="accent1"/>
          <w:sz w:val="20"/>
          <w:szCs w:val="20"/>
          <w:u w:val="single"/>
        </w:rPr>
        <w:t xml:space="preserve"> </w:t>
      </w:r>
      <w:r w:rsidRPr="00345D57">
        <w:rPr>
          <w:sz w:val="20"/>
          <w:szCs w:val="20"/>
        </w:rPr>
        <w:t xml:space="preserve">  </w:t>
      </w:r>
    </w:p>
    <w:p w14:paraId="463A365B" w14:textId="2DD863F1" w:rsidR="00A71EEF" w:rsidRPr="00591610" w:rsidRDefault="00A71EEF">
      <w:pPr>
        <w:rPr>
          <w:b/>
          <w:bCs/>
          <w:sz w:val="20"/>
          <w:szCs w:val="20"/>
          <w:u w:val="single"/>
        </w:rPr>
      </w:pPr>
      <w:r>
        <w:rPr>
          <w:b/>
          <w:bCs/>
          <w:sz w:val="20"/>
          <w:szCs w:val="20"/>
          <w:u w:val="single"/>
        </w:rPr>
        <w:br w:type="page"/>
      </w:r>
    </w:p>
    <w:p w14:paraId="548EA003" w14:textId="3863DA72" w:rsidR="0069403B" w:rsidRDefault="00ED6492" w:rsidP="00F06866">
      <w:pPr>
        <w:rPr>
          <w:b/>
        </w:rPr>
      </w:pPr>
      <w:r>
        <w:rPr>
          <w:b/>
          <w:bCs/>
          <w:u w:val="single"/>
        </w:rPr>
        <w:lastRenderedPageBreak/>
        <w:t>If you are conducting a focus group, survey, or plan to employ statistical methods, please</w:t>
      </w:r>
      <w:r w:rsidR="0069403B">
        <w:rPr>
          <w:b/>
          <w:bCs/>
          <w:u w:val="single"/>
        </w:rPr>
        <w:t xml:space="preserve"> provide answers to the following questions:</w:t>
      </w:r>
    </w:p>
    <w:p w14:paraId="7E9D7E02" w14:textId="77777777" w:rsidR="0069403B" w:rsidRDefault="0069403B" w:rsidP="00F06866">
      <w:pPr>
        <w:rPr>
          <w:b/>
        </w:rPr>
      </w:pPr>
    </w:p>
    <w:p w14:paraId="7AF81AA5" w14:textId="77777777" w:rsidR="00F06866" w:rsidRDefault="00636621" w:rsidP="00F06866">
      <w:pPr>
        <w:rPr>
          <w:b/>
        </w:rPr>
      </w:pPr>
      <w:r>
        <w:rPr>
          <w:b/>
        </w:rPr>
        <w:t>The</w:t>
      </w:r>
      <w:r w:rsidR="0069403B">
        <w:rPr>
          <w:b/>
        </w:rPr>
        <w:t xml:space="preserve"> select</w:t>
      </w:r>
      <w:r>
        <w:rPr>
          <w:b/>
        </w:rPr>
        <w:t>ion of your targeted respondents</w:t>
      </w:r>
    </w:p>
    <w:p w14:paraId="1B2318F7" w14:textId="6119B842" w:rsidR="00636621" w:rsidRDefault="0069403B" w:rsidP="004E7F6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003A3219">
        <w:t xml:space="preserve">  </w:t>
      </w:r>
    </w:p>
    <w:p w14:paraId="32BEA926" w14:textId="77777777" w:rsidR="003A3219" w:rsidRDefault="003A3219" w:rsidP="003A3219">
      <w:pPr>
        <w:pStyle w:val="ListParagraph"/>
        <w:ind w:left="360"/>
      </w:pPr>
    </w:p>
    <w:p w14:paraId="4AA6AEE8" w14:textId="3C7EA200" w:rsidR="003A3219" w:rsidRPr="003A3219" w:rsidRDefault="003A3219" w:rsidP="003A3219">
      <w:pPr>
        <w:pStyle w:val="ListParagraph"/>
        <w:ind w:left="360"/>
        <w:rPr>
          <w:b/>
        </w:rPr>
      </w:pPr>
      <w:r>
        <w:rPr>
          <w:b/>
        </w:rPr>
        <w:t>We have a listing of the Division’s scientific staff.  No sampling will be done as all scientific staff will be asked to participate.</w:t>
      </w:r>
    </w:p>
    <w:p w14:paraId="0627A66E" w14:textId="77777777" w:rsidR="00591610" w:rsidRDefault="00591610" w:rsidP="00591610">
      <w:pPr>
        <w:pStyle w:val="ListParagraph"/>
        <w:ind w:left="360"/>
      </w:pPr>
    </w:p>
    <w:p w14:paraId="2C817A4C" w14:textId="77777777" w:rsidR="00636621" w:rsidRDefault="00636621" w:rsidP="00591610">
      <w:pPr>
        <w:ind w:left="360"/>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E3D82C8" w14:textId="77777777" w:rsidR="004D6E14" w:rsidRPr="00591610" w:rsidRDefault="004D6E14" w:rsidP="00A403BB">
      <w:pPr>
        <w:rPr>
          <w:b/>
          <w:sz w:val="20"/>
          <w:szCs w:val="20"/>
        </w:rPr>
      </w:pPr>
    </w:p>
    <w:p w14:paraId="18CF364F" w14:textId="77777777" w:rsidR="00A403BB" w:rsidRDefault="00A403BB" w:rsidP="00A403BB">
      <w:pPr>
        <w:rPr>
          <w:b/>
        </w:rPr>
      </w:pPr>
      <w:r w:rsidRPr="00542AF1">
        <w:rPr>
          <w:b/>
        </w:rPr>
        <w:t>Administration</w:t>
      </w:r>
      <w:r>
        <w:rPr>
          <w:b/>
        </w:rPr>
        <w:t xml:space="preserve"> of the Instrument</w:t>
      </w:r>
    </w:p>
    <w:p w14:paraId="60632DB8" w14:textId="77777777" w:rsidR="00A403BB" w:rsidRDefault="001B0AAA" w:rsidP="00A403BB">
      <w:pPr>
        <w:pStyle w:val="ListParagraph"/>
        <w:numPr>
          <w:ilvl w:val="0"/>
          <w:numId w:val="17"/>
        </w:numPr>
      </w:pPr>
      <w:r>
        <w:t>H</w:t>
      </w:r>
      <w:r w:rsidR="00A403BB">
        <w:t>ow will you collect the information? (Check all that apply)</w:t>
      </w:r>
    </w:p>
    <w:p w14:paraId="7345ED1D" w14:textId="7F3F88E8" w:rsidR="001B0AAA" w:rsidRDefault="0012635D" w:rsidP="001B0AAA">
      <w:pPr>
        <w:ind w:left="720"/>
      </w:pPr>
      <w:r>
        <w:t>[X</w:t>
      </w:r>
      <w:r w:rsidR="00A403BB">
        <w:t>] Web-based</w:t>
      </w:r>
      <w:r w:rsidR="001B0AAA">
        <w:t xml:space="preserve"> or other forms of Social Media </w:t>
      </w:r>
      <w:r w:rsidR="00591610">
        <w:tab/>
      </w:r>
      <w:r w:rsidR="00591610">
        <w:tab/>
      </w:r>
      <w:r w:rsidR="00A403BB">
        <w:t xml:space="preserve">[ </w:t>
      </w:r>
      <w:r w:rsidR="001B0AAA">
        <w:t xml:space="preserve"> </w:t>
      </w:r>
      <w:r w:rsidR="00A403BB">
        <w:t>] Telephone</w:t>
      </w:r>
      <w:r w:rsidR="00A403BB">
        <w:tab/>
      </w:r>
    </w:p>
    <w:p w14:paraId="751077E4" w14:textId="21BD5293" w:rsidR="001B0AAA" w:rsidRDefault="00A403BB" w:rsidP="001B0AAA">
      <w:pPr>
        <w:ind w:left="720"/>
      </w:pPr>
      <w:r>
        <w:t>[</w:t>
      </w:r>
      <w:r w:rsidR="001B0AAA">
        <w:t xml:space="preserve"> </w:t>
      </w:r>
      <w:r>
        <w:t xml:space="preserve"> ] In-person</w:t>
      </w:r>
      <w:r>
        <w:tab/>
      </w:r>
      <w:r w:rsidR="00591610">
        <w:tab/>
      </w:r>
      <w:r w:rsidR="00591610">
        <w:tab/>
      </w:r>
      <w:r w:rsidR="00591610">
        <w:tab/>
      </w:r>
      <w:r w:rsidR="00591610">
        <w:tab/>
      </w:r>
      <w:r w:rsidR="00591610">
        <w:tab/>
      </w:r>
      <w:r w:rsidR="00591610">
        <w:tab/>
      </w:r>
      <w:r>
        <w:t xml:space="preserve">[ </w:t>
      </w:r>
      <w:r w:rsidR="001B0AAA">
        <w:t xml:space="preserve"> </w:t>
      </w:r>
      <w:r>
        <w:t>] Mail</w:t>
      </w:r>
      <w:r w:rsidR="001B0AAA">
        <w:t xml:space="preserve"> </w:t>
      </w:r>
    </w:p>
    <w:p w14:paraId="5213E400" w14:textId="0E470569" w:rsidR="00A54E89" w:rsidRDefault="00A403BB" w:rsidP="004E7F6A">
      <w:pPr>
        <w:ind w:left="720"/>
      </w:pPr>
      <w:r>
        <w:t xml:space="preserve">[ </w:t>
      </w:r>
      <w:r w:rsidR="001B0AAA">
        <w:t xml:space="preserve"> </w:t>
      </w:r>
      <w:r>
        <w:t>] Other, Explain</w:t>
      </w:r>
    </w:p>
    <w:p w14:paraId="55A7463D" w14:textId="77777777" w:rsidR="00591610" w:rsidRDefault="00591610" w:rsidP="004E7F6A">
      <w:pPr>
        <w:ind w:left="720"/>
      </w:pPr>
    </w:p>
    <w:p w14:paraId="601EB88D" w14:textId="77777777" w:rsidR="005E714A" w:rsidRPr="004E7F6A" w:rsidRDefault="00F24CFC" w:rsidP="008228C3">
      <w:pPr>
        <w:pStyle w:val="ListParagraph"/>
        <w:numPr>
          <w:ilvl w:val="0"/>
          <w:numId w:val="17"/>
        </w:numPr>
      </w:pPr>
      <w:r>
        <w:t>Will interviewers or fac</w:t>
      </w:r>
      <w:r w:rsidR="0012635D">
        <w:t>ilitators be used?  [  ] Yes [X</w:t>
      </w:r>
      <w:r>
        <w:t>] No</w:t>
      </w:r>
    </w:p>
    <w:sectPr w:rsidR="005E714A" w:rsidRPr="004E7F6A" w:rsidSect="00FF5E57">
      <w:footerReference w:type="default" r:id="rId11"/>
      <w:pgSz w:w="12240" w:h="15840"/>
      <w:pgMar w:top="810" w:right="1152"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6B9F5" w14:textId="77777777" w:rsidR="00E52197" w:rsidRDefault="00E52197">
      <w:r>
        <w:separator/>
      </w:r>
    </w:p>
  </w:endnote>
  <w:endnote w:type="continuationSeparator" w:id="0">
    <w:p w14:paraId="725FF5D9" w14:textId="77777777" w:rsidR="00E52197" w:rsidRDefault="00E5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4703" w14:textId="6094A98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50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E5E1A" w14:textId="77777777" w:rsidR="00E52197" w:rsidRDefault="00E52197">
      <w:r>
        <w:separator/>
      </w:r>
    </w:p>
  </w:footnote>
  <w:footnote w:type="continuationSeparator" w:id="0">
    <w:p w14:paraId="46485FFF" w14:textId="77777777" w:rsidR="00E52197" w:rsidRDefault="00E5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AD7172"/>
    <w:multiLevelType w:val="hybridMultilevel"/>
    <w:tmpl w:val="D51AD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2MLI0MDE0N7YwNLNQ0lEKTi0uzszPAykwrAUAC7KNKSwAAAA="/>
  </w:docVars>
  <w:rsids>
    <w:rsidRoot w:val="00D6383F"/>
    <w:rsid w:val="0001027E"/>
    <w:rsid w:val="00023A57"/>
    <w:rsid w:val="00047A64"/>
    <w:rsid w:val="00067329"/>
    <w:rsid w:val="00083FAD"/>
    <w:rsid w:val="000B2838"/>
    <w:rsid w:val="000D44CA"/>
    <w:rsid w:val="000E200B"/>
    <w:rsid w:val="000E641D"/>
    <w:rsid w:val="000F68BE"/>
    <w:rsid w:val="00123605"/>
    <w:rsid w:val="0012635D"/>
    <w:rsid w:val="001503DE"/>
    <w:rsid w:val="001927A4"/>
    <w:rsid w:val="00194AC6"/>
    <w:rsid w:val="001A23B0"/>
    <w:rsid w:val="001A25CC"/>
    <w:rsid w:val="001B0AAA"/>
    <w:rsid w:val="001C39F7"/>
    <w:rsid w:val="001E711D"/>
    <w:rsid w:val="00237B48"/>
    <w:rsid w:val="0024521E"/>
    <w:rsid w:val="00263C3D"/>
    <w:rsid w:val="00274D0B"/>
    <w:rsid w:val="0029584F"/>
    <w:rsid w:val="002B052D"/>
    <w:rsid w:val="002B34CD"/>
    <w:rsid w:val="002B3C95"/>
    <w:rsid w:val="002D0B92"/>
    <w:rsid w:val="00312447"/>
    <w:rsid w:val="00345D57"/>
    <w:rsid w:val="003A3219"/>
    <w:rsid w:val="003D5BBE"/>
    <w:rsid w:val="003D6876"/>
    <w:rsid w:val="003E3C61"/>
    <w:rsid w:val="003F1C5B"/>
    <w:rsid w:val="0041242E"/>
    <w:rsid w:val="00434E33"/>
    <w:rsid w:val="00441434"/>
    <w:rsid w:val="0045264C"/>
    <w:rsid w:val="004876EC"/>
    <w:rsid w:val="004D6E14"/>
    <w:rsid w:val="004E7F6A"/>
    <w:rsid w:val="005009B0"/>
    <w:rsid w:val="00542AF1"/>
    <w:rsid w:val="00572506"/>
    <w:rsid w:val="00573E66"/>
    <w:rsid w:val="00591610"/>
    <w:rsid w:val="005A1006"/>
    <w:rsid w:val="005E714A"/>
    <w:rsid w:val="005F693D"/>
    <w:rsid w:val="00606C15"/>
    <w:rsid w:val="006140A0"/>
    <w:rsid w:val="00636621"/>
    <w:rsid w:val="00642B49"/>
    <w:rsid w:val="00646473"/>
    <w:rsid w:val="0065413F"/>
    <w:rsid w:val="006817BA"/>
    <w:rsid w:val="006832D9"/>
    <w:rsid w:val="0069403B"/>
    <w:rsid w:val="006B3D41"/>
    <w:rsid w:val="006D7D2A"/>
    <w:rsid w:val="006E2BF1"/>
    <w:rsid w:val="006F015E"/>
    <w:rsid w:val="006F3DDE"/>
    <w:rsid w:val="00704678"/>
    <w:rsid w:val="0072441B"/>
    <w:rsid w:val="007425E7"/>
    <w:rsid w:val="007F7080"/>
    <w:rsid w:val="00802607"/>
    <w:rsid w:val="008101A5"/>
    <w:rsid w:val="00822664"/>
    <w:rsid w:val="008228C3"/>
    <w:rsid w:val="00823CA1"/>
    <w:rsid w:val="00843796"/>
    <w:rsid w:val="00875F86"/>
    <w:rsid w:val="0089081E"/>
    <w:rsid w:val="00895229"/>
    <w:rsid w:val="008B2EB3"/>
    <w:rsid w:val="008F0203"/>
    <w:rsid w:val="008F50D4"/>
    <w:rsid w:val="008F63B5"/>
    <w:rsid w:val="009239AA"/>
    <w:rsid w:val="00935ADA"/>
    <w:rsid w:val="00946B6C"/>
    <w:rsid w:val="00955493"/>
    <w:rsid w:val="00955A71"/>
    <w:rsid w:val="0096108F"/>
    <w:rsid w:val="0098404E"/>
    <w:rsid w:val="009C13B9"/>
    <w:rsid w:val="009D01A2"/>
    <w:rsid w:val="009F5923"/>
    <w:rsid w:val="00A23551"/>
    <w:rsid w:val="00A403BB"/>
    <w:rsid w:val="00A54E89"/>
    <w:rsid w:val="00A674DF"/>
    <w:rsid w:val="00A71EEF"/>
    <w:rsid w:val="00A83AA6"/>
    <w:rsid w:val="00A934D6"/>
    <w:rsid w:val="00AE0EE3"/>
    <w:rsid w:val="00AE1809"/>
    <w:rsid w:val="00B318FE"/>
    <w:rsid w:val="00B63F20"/>
    <w:rsid w:val="00B80D76"/>
    <w:rsid w:val="00B824F4"/>
    <w:rsid w:val="00BA2105"/>
    <w:rsid w:val="00BA7E06"/>
    <w:rsid w:val="00BB43B5"/>
    <w:rsid w:val="00BB6219"/>
    <w:rsid w:val="00BC17B3"/>
    <w:rsid w:val="00BD290F"/>
    <w:rsid w:val="00BD78CA"/>
    <w:rsid w:val="00C14CC4"/>
    <w:rsid w:val="00C229AA"/>
    <w:rsid w:val="00C33C52"/>
    <w:rsid w:val="00C40D8B"/>
    <w:rsid w:val="00C8407A"/>
    <w:rsid w:val="00C8488C"/>
    <w:rsid w:val="00C86E91"/>
    <w:rsid w:val="00CA0DD2"/>
    <w:rsid w:val="00CA2650"/>
    <w:rsid w:val="00CB1078"/>
    <w:rsid w:val="00CC6FAF"/>
    <w:rsid w:val="00CF6542"/>
    <w:rsid w:val="00D24698"/>
    <w:rsid w:val="00D6383F"/>
    <w:rsid w:val="00D86BDD"/>
    <w:rsid w:val="00DB59D0"/>
    <w:rsid w:val="00DC33D3"/>
    <w:rsid w:val="00E26329"/>
    <w:rsid w:val="00E40B50"/>
    <w:rsid w:val="00E50293"/>
    <w:rsid w:val="00E52197"/>
    <w:rsid w:val="00E65FFC"/>
    <w:rsid w:val="00E744EA"/>
    <w:rsid w:val="00E80951"/>
    <w:rsid w:val="00E86CC6"/>
    <w:rsid w:val="00EB56B3"/>
    <w:rsid w:val="00EC0BB2"/>
    <w:rsid w:val="00ED6492"/>
    <w:rsid w:val="00EF2095"/>
    <w:rsid w:val="00F06866"/>
    <w:rsid w:val="00F15956"/>
    <w:rsid w:val="00F24CFC"/>
    <w:rsid w:val="00F3170F"/>
    <w:rsid w:val="00F51AC7"/>
    <w:rsid w:val="00F976B0"/>
    <w:rsid w:val="00FA3C9A"/>
    <w:rsid w:val="00FA6DE7"/>
    <w:rsid w:val="00FC0A8E"/>
    <w:rsid w:val="00FD2A14"/>
    <w:rsid w:val="00FE2FA6"/>
    <w:rsid w:val="00FE3DF2"/>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7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42AF1"/>
    <w:rPr>
      <w:color w:val="0563C1"/>
      <w:u w:val="single"/>
    </w:rPr>
  </w:style>
  <w:style w:type="paragraph" w:styleId="Revision">
    <w:name w:val="Revision"/>
    <w:hidden/>
    <w:uiPriority w:val="99"/>
    <w:semiHidden/>
    <w:rsid w:val="00A23551"/>
    <w:rPr>
      <w:sz w:val="24"/>
      <w:szCs w:val="24"/>
    </w:rPr>
  </w:style>
  <w:style w:type="character" w:styleId="FollowedHyperlink">
    <w:name w:val="FollowedHyperlink"/>
    <w:basedOn w:val="DefaultParagraphFont"/>
    <w:rsid w:val="00A71EE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42AF1"/>
    <w:rPr>
      <w:color w:val="0563C1"/>
      <w:u w:val="single"/>
    </w:rPr>
  </w:style>
  <w:style w:type="paragraph" w:styleId="Revision">
    <w:name w:val="Revision"/>
    <w:hidden/>
    <w:uiPriority w:val="99"/>
    <w:semiHidden/>
    <w:rsid w:val="00A23551"/>
    <w:rPr>
      <w:sz w:val="24"/>
      <w:szCs w:val="24"/>
    </w:rPr>
  </w:style>
  <w:style w:type="character" w:styleId="FollowedHyperlink">
    <w:name w:val="FollowedHyperlink"/>
    <w:basedOn w:val="DefaultParagraphFont"/>
    <w:rsid w:val="00A71E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344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pdf"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0980C-5250-41FD-82F1-6B15721C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4545</CharactersWithSpaces>
  <SharedDoc>false</SharedDoc>
  <HLinks>
    <vt:vector size="6" baseType="variant">
      <vt:variant>
        <vt:i4>8257565</vt:i4>
      </vt:variant>
      <vt:variant>
        <vt:i4>0</vt:i4>
      </vt:variant>
      <vt:variant>
        <vt:i4>0</vt:i4>
      </vt:variant>
      <vt:variant>
        <vt:i4>5</vt:i4>
      </vt:variant>
      <vt:variant>
        <vt:lpwstr>https://www.bls.gov/oes/current/oes_nat.htm</vt:lpwstr>
      </vt:variant>
      <vt:variant>
        <vt:lpwstr>29-0000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2019-12-27T15:43:00Z</dcterms:created>
  <dcterms:modified xsi:type="dcterms:W3CDTF">2019-12-27T15:43:00Z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