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24600" w14:textId="77777777" w:rsidR="003778A5" w:rsidRPr="007B16A4" w:rsidRDefault="00EC6D2D" w:rsidP="00EC6D2D">
      <w:pPr>
        <w:spacing w:line="240" w:lineRule="auto"/>
        <w:jc w:val="center"/>
        <w:rPr>
          <w:rFonts w:ascii="Arial" w:hAnsi="Arial" w:cs="Arial"/>
          <w:b/>
        </w:rPr>
      </w:pPr>
      <w:bookmarkStart w:id="0" w:name="_GoBack"/>
      <w:bookmarkEnd w:id="0"/>
      <w:r w:rsidRPr="007B16A4">
        <w:rPr>
          <w:rFonts w:ascii="Arial" w:hAnsi="Arial" w:cs="Arial"/>
          <w:b/>
        </w:rPr>
        <w:t>Crosswalk for Changes to MDS 3.0</w:t>
      </w:r>
    </w:p>
    <w:p w14:paraId="316424B3" w14:textId="77777777" w:rsidR="00EC6D2D" w:rsidRPr="007B16A4" w:rsidRDefault="00EC6D2D" w:rsidP="00EC6D2D">
      <w:pPr>
        <w:spacing w:line="240" w:lineRule="auto"/>
        <w:jc w:val="center"/>
        <w:rPr>
          <w:rFonts w:ascii="Arial" w:hAnsi="Arial" w:cs="Arial"/>
          <w:b/>
        </w:rPr>
      </w:pPr>
      <w:r w:rsidRPr="007B16A4">
        <w:rPr>
          <w:rFonts w:ascii="Arial" w:hAnsi="Arial" w:cs="Arial"/>
          <w:b/>
        </w:rPr>
        <w:t>CMS 10387</w:t>
      </w:r>
    </w:p>
    <w:p w14:paraId="69E0B16E" w14:textId="77777777" w:rsidR="00EC6D2D" w:rsidRPr="007B16A4" w:rsidRDefault="00EC6D2D" w:rsidP="00EC6D2D">
      <w:pPr>
        <w:spacing w:line="240" w:lineRule="auto"/>
        <w:jc w:val="center"/>
        <w:rPr>
          <w:rFonts w:ascii="Arial" w:hAnsi="Arial" w:cs="Arial"/>
          <w:b/>
        </w:rPr>
      </w:pPr>
      <w:r w:rsidRPr="007B16A4">
        <w:rPr>
          <w:rFonts w:ascii="Arial" w:hAnsi="Arial" w:cs="Arial"/>
          <w:b/>
        </w:rPr>
        <w:t>OMB #0938-1140</w:t>
      </w:r>
    </w:p>
    <w:p w14:paraId="6C03B0F6" w14:textId="77777777" w:rsidR="00EC6D2D" w:rsidRPr="007B16A4" w:rsidRDefault="00EC6D2D" w:rsidP="00EC6D2D">
      <w:pPr>
        <w:spacing w:line="240" w:lineRule="auto"/>
        <w:jc w:val="center"/>
        <w:rPr>
          <w:rFonts w:ascii="Arial" w:hAnsi="Arial" w:cs="Arial"/>
          <w:b/>
        </w:rPr>
      </w:pPr>
    </w:p>
    <w:tbl>
      <w:tblPr>
        <w:tblStyle w:val="TableGrid"/>
        <w:tblW w:w="0" w:type="auto"/>
        <w:tblLook w:val="04A0" w:firstRow="1" w:lastRow="0" w:firstColumn="1" w:lastColumn="0" w:noHBand="0" w:noVBand="1"/>
      </w:tblPr>
      <w:tblGrid>
        <w:gridCol w:w="3590"/>
        <w:gridCol w:w="3785"/>
        <w:gridCol w:w="1301"/>
        <w:gridCol w:w="2467"/>
        <w:gridCol w:w="2033"/>
      </w:tblGrid>
      <w:tr w:rsidR="00EC6D2D" w:rsidRPr="00812522" w14:paraId="01E832D5" w14:textId="77777777" w:rsidTr="007147A5">
        <w:trPr>
          <w:trHeight w:val="674"/>
        </w:trPr>
        <w:tc>
          <w:tcPr>
            <w:tcW w:w="3955" w:type="dxa"/>
          </w:tcPr>
          <w:p w14:paraId="64A8ABB3" w14:textId="16262E44" w:rsidR="00EC6D2D" w:rsidRPr="00812522" w:rsidRDefault="00EC6D2D" w:rsidP="00EC6D2D">
            <w:pPr>
              <w:rPr>
                <w:rFonts w:ascii="Times New Roman" w:hAnsi="Times New Roman" w:cs="Times New Roman"/>
                <w:b/>
              </w:rPr>
            </w:pPr>
            <w:r w:rsidRPr="00812522">
              <w:rPr>
                <w:rFonts w:ascii="Times New Roman" w:hAnsi="Times New Roman" w:cs="Times New Roman"/>
                <w:b/>
              </w:rPr>
              <w:t xml:space="preserve"> </w:t>
            </w:r>
            <w:r w:rsidR="00895964">
              <w:rPr>
                <w:rFonts w:ascii="Times New Roman" w:hAnsi="Times New Roman" w:cs="Times New Roman"/>
                <w:b/>
              </w:rPr>
              <w:t xml:space="preserve">Approved February 12, 2019 </w:t>
            </w:r>
          </w:p>
        </w:tc>
        <w:tc>
          <w:tcPr>
            <w:tcW w:w="2880" w:type="dxa"/>
          </w:tcPr>
          <w:p w14:paraId="35CFE63E" w14:textId="49C52D81" w:rsidR="00EC6D2D" w:rsidRPr="00812522" w:rsidRDefault="00EC6D2D" w:rsidP="00EC6D2D">
            <w:pPr>
              <w:rPr>
                <w:rFonts w:ascii="Times New Roman" w:hAnsi="Times New Roman" w:cs="Times New Roman"/>
                <w:b/>
              </w:rPr>
            </w:pPr>
            <w:r w:rsidRPr="00812522">
              <w:rPr>
                <w:rFonts w:ascii="Times New Roman" w:hAnsi="Times New Roman" w:cs="Times New Roman"/>
                <w:b/>
              </w:rPr>
              <w:t xml:space="preserve"> </w:t>
            </w:r>
            <w:r w:rsidR="00FF334C">
              <w:rPr>
                <w:rFonts w:ascii="Times New Roman" w:hAnsi="Times New Roman" w:cs="Times New Roman"/>
                <w:b/>
              </w:rPr>
              <w:t>2019</w:t>
            </w:r>
            <w:r w:rsidR="00966908">
              <w:rPr>
                <w:rFonts w:ascii="Times New Roman" w:hAnsi="Times New Roman" w:cs="Times New Roman"/>
                <w:b/>
              </w:rPr>
              <w:t xml:space="preserve"> (new version) </w:t>
            </w:r>
          </w:p>
        </w:tc>
        <w:tc>
          <w:tcPr>
            <w:tcW w:w="1350" w:type="dxa"/>
          </w:tcPr>
          <w:p w14:paraId="03C0A7CD" w14:textId="77777777" w:rsidR="00EC6D2D" w:rsidRPr="00812522" w:rsidRDefault="00EC6D2D" w:rsidP="00EC6D2D">
            <w:pPr>
              <w:rPr>
                <w:rFonts w:ascii="Times New Roman" w:hAnsi="Times New Roman" w:cs="Times New Roman"/>
                <w:b/>
              </w:rPr>
            </w:pPr>
            <w:r w:rsidRPr="00812522">
              <w:rPr>
                <w:rFonts w:ascii="Times New Roman" w:hAnsi="Times New Roman" w:cs="Times New Roman"/>
                <w:b/>
              </w:rPr>
              <w:t>Type of change</w:t>
            </w:r>
          </w:p>
        </w:tc>
        <w:tc>
          <w:tcPr>
            <w:tcW w:w="2610" w:type="dxa"/>
          </w:tcPr>
          <w:p w14:paraId="10F21DB2" w14:textId="77777777" w:rsidR="00EC6D2D" w:rsidRPr="00812522" w:rsidRDefault="00EC6D2D" w:rsidP="00EC6D2D">
            <w:pPr>
              <w:rPr>
                <w:rFonts w:ascii="Times New Roman" w:hAnsi="Times New Roman" w:cs="Times New Roman"/>
                <w:b/>
              </w:rPr>
            </w:pPr>
            <w:r w:rsidRPr="00812522">
              <w:rPr>
                <w:rFonts w:ascii="Times New Roman" w:hAnsi="Times New Roman" w:cs="Times New Roman"/>
                <w:b/>
              </w:rPr>
              <w:t>Reason for change</w:t>
            </w:r>
          </w:p>
        </w:tc>
        <w:tc>
          <w:tcPr>
            <w:tcW w:w="2155" w:type="dxa"/>
          </w:tcPr>
          <w:p w14:paraId="3369EE50" w14:textId="77777777" w:rsidR="00EC6D2D" w:rsidRPr="00812522" w:rsidRDefault="00EC6D2D" w:rsidP="00EC6D2D">
            <w:pPr>
              <w:rPr>
                <w:rFonts w:ascii="Times New Roman" w:hAnsi="Times New Roman" w:cs="Times New Roman"/>
                <w:b/>
              </w:rPr>
            </w:pPr>
            <w:r w:rsidRPr="00812522">
              <w:rPr>
                <w:rFonts w:ascii="Times New Roman" w:hAnsi="Times New Roman" w:cs="Times New Roman"/>
                <w:b/>
              </w:rPr>
              <w:t>Burden Change</w:t>
            </w:r>
          </w:p>
        </w:tc>
      </w:tr>
      <w:tr w:rsidR="00966908" w:rsidRPr="00812522" w14:paraId="2A01C081" w14:textId="77777777" w:rsidTr="007147A5">
        <w:tc>
          <w:tcPr>
            <w:tcW w:w="3955" w:type="dxa"/>
          </w:tcPr>
          <w:p w14:paraId="2139C423" w14:textId="49919B8F" w:rsidR="00966908" w:rsidRDefault="00120312" w:rsidP="00966908">
            <w:pPr>
              <w:rPr>
                <w:rFonts w:ascii="Times New Roman" w:hAnsi="Times New Roman" w:cs="Times New Roman"/>
              </w:rPr>
            </w:pPr>
            <w:r>
              <w:rPr>
                <w:rFonts w:ascii="Times New Roman" w:hAnsi="Times New Roman" w:cs="Times New Roman"/>
              </w:rPr>
              <w:t xml:space="preserve">Require </w:t>
            </w:r>
            <w:r w:rsidR="00C143A0">
              <w:rPr>
                <w:rFonts w:ascii="Times New Roman" w:hAnsi="Times New Roman" w:cs="Times New Roman"/>
              </w:rPr>
              <w:t xml:space="preserve">only </w:t>
            </w:r>
            <w:r>
              <w:rPr>
                <w:rFonts w:ascii="Times New Roman" w:hAnsi="Times New Roman" w:cs="Times New Roman"/>
              </w:rPr>
              <w:t>two</w:t>
            </w:r>
            <w:r w:rsidR="00966908" w:rsidRPr="00FF334C">
              <w:rPr>
                <w:rFonts w:ascii="Times New Roman" w:hAnsi="Times New Roman" w:cs="Times New Roman"/>
              </w:rPr>
              <w:t xml:space="preserve"> scheduled assessments (as opposed to the current requirement for five scheduled assessments) for each SNF stay</w:t>
            </w:r>
            <w:r w:rsidR="00966908">
              <w:rPr>
                <w:rFonts w:ascii="Times New Roman" w:hAnsi="Times New Roman" w:cs="Times New Roman"/>
              </w:rPr>
              <w:t xml:space="preserve"> for the purposes of the PDPM</w:t>
            </w:r>
            <w:r w:rsidR="00966908" w:rsidRPr="00FF334C">
              <w:rPr>
                <w:rFonts w:ascii="Times New Roman" w:hAnsi="Times New Roman" w:cs="Times New Roman"/>
              </w:rPr>
              <w:t xml:space="preserve">: A 5-day scheduled PPS assessment (Item Set NP) and a discharge assessment (Item Set NPE). </w:t>
            </w:r>
          </w:p>
          <w:p w14:paraId="3B3FC518" w14:textId="1878FD1E" w:rsidR="00966908" w:rsidRDefault="00966908" w:rsidP="00966908">
            <w:pPr>
              <w:rPr>
                <w:rFonts w:ascii="Times New Roman" w:hAnsi="Times New Roman" w:cs="Times New Roman"/>
              </w:rPr>
            </w:pPr>
          </w:p>
          <w:p w14:paraId="749321BD" w14:textId="67FF4573" w:rsidR="00966908" w:rsidRDefault="000E1F2F" w:rsidP="00966908">
            <w:pPr>
              <w:rPr>
                <w:rFonts w:ascii="Times New Roman" w:hAnsi="Times New Roman" w:cs="Times New Roman"/>
              </w:rPr>
            </w:pPr>
            <w:r>
              <w:rPr>
                <w:rFonts w:ascii="Times New Roman" w:hAnsi="Times New Roman" w:cs="Times New Roman"/>
              </w:rPr>
              <w:t>Make available one</w:t>
            </w:r>
            <w:r w:rsidR="00966908" w:rsidRPr="00812522">
              <w:rPr>
                <w:rFonts w:ascii="Times New Roman" w:hAnsi="Times New Roman" w:cs="Times New Roman"/>
              </w:rPr>
              <w:t xml:space="preserve"> optional assessment</w:t>
            </w:r>
            <w:r w:rsidR="00C143A0">
              <w:rPr>
                <w:rFonts w:ascii="Times New Roman" w:hAnsi="Times New Roman" w:cs="Times New Roman"/>
              </w:rPr>
              <w:t xml:space="preserve">, </w:t>
            </w:r>
            <w:r w:rsidR="00C143A0" w:rsidRPr="00812522">
              <w:rPr>
                <w:rFonts w:ascii="Times New Roman" w:hAnsi="Times New Roman" w:cs="Times New Roman"/>
              </w:rPr>
              <w:t>an Interim Payment Assessment (IPA</w:t>
            </w:r>
            <w:r w:rsidR="00C143A0">
              <w:rPr>
                <w:rFonts w:ascii="Times New Roman" w:hAnsi="Times New Roman" w:cs="Times New Roman"/>
              </w:rPr>
              <w:t xml:space="preserve"> Version 1.17.1</w:t>
            </w:r>
            <w:r w:rsidR="00C143A0" w:rsidRPr="00812522">
              <w:rPr>
                <w:rFonts w:ascii="Times New Roman" w:hAnsi="Times New Roman" w:cs="Times New Roman"/>
              </w:rPr>
              <w:t>)</w:t>
            </w:r>
            <w:r w:rsidR="00C143A0">
              <w:rPr>
                <w:rFonts w:ascii="Times New Roman" w:hAnsi="Times New Roman" w:cs="Times New Roman"/>
              </w:rPr>
              <w:t xml:space="preserve">, </w:t>
            </w:r>
            <w:r w:rsidR="00966908" w:rsidRPr="00812522">
              <w:rPr>
                <w:rFonts w:ascii="Times New Roman" w:hAnsi="Times New Roman" w:cs="Times New Roman"/>
              </w:rPr>
              <w:t xml:space="preserve">for purposes of the Patient Driven Payment Model (PDPM): </w:t>
            </w:r>
          </w:p>
          <w:p w14:paraId="2562F3EA" w14:textId="77777777" w:rsidR="00966908" w:rsidRPr="00FF334C" w:rsidRDefault="00966908" w:rsidP="00966908">
            <w:pPr>
              <w:rPr>
                <w:rFonts w:ascii="Times New Roman" w:hAnsi="Times New Roman" w:cs="Times New Roman"/>
              </w:rPr>
            </w:pPr>
          </w:p>
          <w:p w14:paraId="15126F7C" w14:textId="02C2E43B" w:rsidR="00966908" w:rsidRDefault="00FE022D" w:rsidP="00966908">
            <w:pPr>
              <w:rPr>
                <w:rFonts w:ascii="Times New Roman" w:hAnsi="Times New Roman" w:cs="Times New Roman"/>
              </w:rPr>
            </w:pPr>
            <w:r>
              <w:rPr>
                <w:rFonts w:ascii="Times New Roman" w:hAnsi="Times New Roman" w:cs="Times New Roman"/>
              </w:rPr>
              <w:t>Includes</w:t>
            </w:r>
            <w:r w:rsidR="00601D29">
              <w:rPr>
                <w:rFonts w:ascii="Times New Roman" w:hAnsi="Times New Roman" w:cs="Times New Roman"/>
              </w:rPr>
              <w:t xml:space="preserve"> </w:t>
            </w:r>
            <w:r w:rsidR="000E1F2F">
              <w:rPr>
                <w:rFonts w:ascii="Times New Roman" w:hAnsi="Times New Roman" w:cs="Times New Roman"/>
              </w:rPr>
              <w:t xml:space="preserve">the following </w:t>
            </w:r>
            <w:r w:rsidR="00601D29">
              <w:rPr>
                <w:rFonts w:ascii="Times New Roman" w:hAnsi="Times New Roman" w:cs="Times New Roman"/>
              </w:rPr>
              <w:t>MDS</w:t>
            </w:r>
            <w:r w:rsidR="00895964">
              <w:rPr>
                <w:rFonts w:ascii="Times New Roman" w:hAnsi="Times New Roman" w:cs="Times New Roman"/>
              </w:rPr>
              <w:t xml:space="preserve"> version 1.11.1</w:t>
            </w:r>
            <w:r>
              <w:rPr>
                <w:rFonts w:ascii="Times New Roman" w:hAnsi="Times New Roman" w:cs="Times New Roman"/>
              </w:rPr>
              <w:t xml:space="preserve"> item sets</w:t>
            </w:r>
            <w:r w:rsidR="00895964">
              <w:rPr>
                <w:rFonts w:ascii="Times New Roman" w:hAnsi="Times New Roman" w:cs="Times New Roman"/>
              </w:rPr>
              <w:t xml:space="preserve"> effective 10/1/2013</w:t>
            </w:r>
            <w:r>
              <w:rPr>
                <w:rFonts w:ascii="Times New Roman" w:hAnsi="Times New Roman" w:cs="Times New Roman"/>
              </w:rPr>
              <w:t>: NP, NSD, NS/SS, NOD,</w:t>
            </w:r>
            <w:r w:rsidR="00601D29">
              <w:rPr>
                <w:rFonts w:ascii="Times New Roman" w:hAnsi="Times New Roman" w:cs="Times New Roman"/>
              </w:rPr>
              <w:t xml:space="preserve"> and</w:t>
            </w:r>
            <w:r>
              <w:rPr>
                <w:rFonts w:ascii="Times New Roman" w:hAnsi="Times New Roman" w:cs="Times New Roman"/>
              </w:rPr>
              <w:t xml:space="preserve"> NO/SO. </w:t>
            </w:r>
          </w:p>
          <w:p w14:paraId="1193715B" w14:textId="387AAB5C" w:rsidR="00966908" w:rsidRPr="00812522" w:rsidDel="00FF334C" w:rsidRDefault="00966908" w:rsidP="00966908">
            <w:pPr>
              <w:rPr>
                <w:rFonts w:ascii="Times New Roman" w:hAnsi="Times New Roman" w:cs="Times New Roman"/>
              </w:rPr>
            </w:pPr>
          </w:p>
        </w:tc>
        <w:tc>
          <w:tcPr>
            <w:tcW w:w="2880" w:type="dxa"/>
          </w:tcPr>
          <w:p w14:paraId="71B156C6" w14:textId="3EE6B962" w:rsidR="00966908" w:rsidRDefault="00120312" w:rsidP="00966908">
            <w:pPr>
              <w:rPr>
                <w:rFonts w:ascii="Times New Roman" w:hAnsi="Times New Roman" w:cs="Times New Roman"/>
              </w:rPr>
            </w:pPr>
            <w:r>
              <w:rPr>
                <w:rFonts w:ascii="Times New Roman" w:hAnsi="Times New Roman" w:cs="Times New Roman"/>
              </w:rPr>
              <w:t>Require</w:t>
            </w:r>
            <w:r w:rsidR="00966908" w:rsidRPr="00FF334C">
              <w:rPr>
                <w:rFonts w:ascii="Times New Roman" w:hAnsi="Times New Roman" w:cs="Times New Roman"/>
              </w:rPr>
              <w:t xml:space="preserve"> two scheduled assessments for each SNF stay</w:t>
            </w:r>
            <w:r w:rsidR="00966908">
              <w:rPr>
                <w:rFonts w:ascii="Times New Roman" w:hAnsi="Times New Roman" w:cs="Times New Roman"/>
              </w:rPr>
              <w:t xml:space="preserve"> for the purposes of the </w:t>
            </w:r>
            <w:r w:rsidR="00A80C2D">
              <w:rPr>
                <w:rFonts w:ascii="Times New Roman" w:hAnsi="Times New Roman" w:cs="Times New Roman"/>
              </w:rPr>
              <w:t xml:space="preserve">PDPM:  </w:t>
            </w:r>
            <w:r w:rsidR="00A80C2D" w:rsidRPr="00FF334C">
              <w:rPr>
                <w:rFonts w:ascii="Times New Roman" w:hAnsi="Times New Roman" w:cs="Times New Roman"/>
              </w:rPr>
              <w:t>A 5-day scheduled PPS assessment (Item Set NP) and a discharge assessment (Item Set NPE)</w:t>
            </w:r>
            <w:r w:rsidR="001363D3">
              <w:rPr>
                <w:rFonts w:ascii="Times New Roman" w:hAnsi="Times New Roman" w:cs="Times New Roman"/>
              </w:rPr>
              <w:t xml:space="preserve">. These same item sets (NP and NPE) are used to collect and report data for each SNF stay </w:t>
            </w:r>
            <w:r w:rsidR="005747A6">
              <w:rPr>
                <w:rFonts w:ascii="Times New Roman" w:hAnsi="Times New Roman" w:cs="Times New Roman"/>
              </w:rPr>
              <w:t xml:space="preserve">for the purposes of the </w:t>
            </w:r>
            <w:r w:rsidR="001363D3">
              <w:rPr>
                <w:rFonts w:ascii="Times New Roman" w:hAnsi="Times New Roman" w:cs="Times New Roman"/>
              </w:rPr>
              <w:t>SNF QRP. The IPA is optional only for the</w:t>
            </w:r>
            <w:r w:rsidR="005747A6">
              <w:rPr>
                <w:rFonts w:ascii="Times New Roman" w:hAnsi="Times New Roman" w:cs="Times New Roman"/>
              </w:rPr>
              <w:t xml:space="preserve"> purposes of the</w:t>
            </w:r>
            <w:r w:rsidR="001363D3">
              <w:rPr>
                <w:rFonts w:ascii="Times New Roman" w:hAnsi="Times New Roman" w:cs="Times New Roman"/>
              </w:rPr>
              <w:t xml:space="preserve"> PDPM and is not used for the SNF QRP. </w:t>
            </w:r>
          </w:p>
          <w:p w14:paraId="2614D74C" w14:textId="77777777" w:rsidR="00966908" w:rsidRDefault="00966908" w:rsidP="00966908">
            <w:pPr>
              <w:rPr>
                <w:rFonts w:ascii="Times New Roman" w:hAnsi="Times New Roman" w:cs="Times New Roman"/>
              </w:rPr>
            </w:pPr>
          </w:p>
          <w:p w14:paraId="1A74963C" w14:textId="16103DA5" w:rsidR="00A971C4" w:rsidRDefault="00FE022D" w:rsidP="00966908">
            <w:pPr>
              <w:rPr>
                <w:rFonts w:ascii="Times New Roman" w:hAnsi="Times New Roman" w:cs="Times New Roman"/>
              </w:rPr>
            </w:pPr>
            <w:r>
              <w:rPr>
                <w:rFonts w:ascii="Times New Roman" w:hAnsi="Times New Roman" w:cs="Times New Roman"/>
              </w:rPr>
              <w:t>Includes</w:t>
            </w:r>
            <w:r w:rsidR="00601D29">
              <w:rPr>
                <w:rFonts w:ascii="Times New Roman" w:hAnsi="Times New Roman" w:cs="Times New Roman"/>
              </w:rPr>
              <w:t xml:space="preserve"> </w:t>
            </w:r>
            <w:r w:rsidR="00A80C2D">
              <w:rPr>
                <w:rFonts w:ascii="Times New Roman" w:hAnsi="Times New Roman" w:cs="Times New Roman"/>
              </w:rPr>
              <w:t xml:space="preserve">updated </w:t>
            </w:r>
            <w:r w:rsidR="00601D29">
              <w:rPr>
                <w:rFonts w:ascii="Times New Roman" w:hAnsi="Times New Roman" w:cs="Times New Roman"/>
              </w:rPr>
              <w:t>MDS</w:t>
            </w:r>
            <w:r>
              <w:rPr>
                <w:rFonts w:ascii="Times New Roman" w:hAnsi="Times New Roman" w:cs="Times New Roman"/>
              </w:rPr>
              <w:t xml:space="preserve"> item sets: </w:t>
            </w:r>
          </w:p>
          <w:p w14:paraId="0E8A95FE" w14:textId="2AAB2E2E" w:rsidR="00966908" w:rsidRDefault="00A971C4" w:rsidP="00A971C4">
            <w:pPr>
              <w:pStyle w:val="ListParagraph"/>
              <w:numPr>
                <w:ilvl w:val="0"/>
                <w:numId w:val="2"/>
              </w:numPr>
              <w:rPr>
                <w:rFonts w:ascii="Times New Roman" w:hAnsi="Times New Roman" w:cs="Times New Roman"/>
              </w:rPr>
            </w:pPr>
            <w:r>
              <w:rPr>
                <w:rFonts w:ascii="Times New Roman" w:hAnsi="Times New Roman" w:cs="Times New Roman"/>
              </w:rPr>
              <w:t xml:space="preserve">NP Version 1.17.1, effective 10/1/2019 </w:t>
            </w:r>
          </w:p>
          <w:p w14:paraId="0417638C" w14:textId="16E4583C" w:rsidR="00A971C4" w:rsidRDefault="00A971C4" w:rsidP="00A971C4">
            <w:pPr>
              <w:pStyle w:val="ListParagraph"/>
              <w:numPr>
                <w:ilvl w:val="0"/>
                <w:numId w:val="2"/>
              </w:numPr>
              <w:rPr>
                <w:rFonts w:ascii="Times New Roman" w:hAnsi="Times New Roman" w:cs="Times New Roman"/>
              </w:rPr>
            </w:pPr>
            <w:r>
              <w:rPr>
                <w:rFonts w:ascii="Times New Roman" w:hAnsi="Times New Roman" w:cs="Times New Roman"/>
              </w:rPr>
              <w:t xml:space="preserve">NPE Version 1.17.1 effective 10/1/2019 </w:t>
            </w:r>
          </w:p>
          <w:p w14:paraId="5119C2AC" w14:textId="5DD14ECB" w:rsidR="00A971C4" w:rsidRDefault="00A971C4" w:rsidP="00A971C4">
            <w:pPr>
              <w:pStyle w:val="ListParagraph"/>
              <w:numPr>
                <w:ilvl w:val="0"/>
                <w:numId w:val="2"/>
              </w:numPr>
              <w:rPr>
                <w:rFonts w:ascii="Times New Roman" w:hAnsi="Times New Roman" w:cs="Times New Roman"/>
              </w:rPr>
            </w:pPr>
            <w:r>
              <w:rPr>
                <w:rFonts w:ascii="Times New Roman" w:hAnsi="Times New Roman" w:cs="Times New Roman"/>
              </w:rPr>
              <w:t xml:space="preserve">IPA Version 1.17.1 effective 10/1/2019 </w:t>
            </w:r>
          </w:p>
          <w:p w14:paraId="4C39311F" w14:textId="18EE00C3" w:rsidR="00A971C4" w:rsidRPr="00A971C4" w:rsidRDefault="00A971C4" w:rsidP="00A971C4">
            <w:pPr>
              <w:pStyle w:val="ListParagraph"/>
              <w:numPr>
                <w:ilvl w:val="0"/>
                <w:numId w:val="2"/>
              </w:numPr>
              <w:rPr>
                <w:rFonts w:ascii="Times New Roman" w:hAnsi="Times New Roman" w:cs="Times New Roman"/>
              </w:rPr>
            </w:pPr>
            <w:r>
              <w:rPr>
                <w:rFonts w:ascii="Times New Roman" w:hAnsi="Times New Roman" w:cs="Times New Roman"/>
              </w:rPr>
              <w:t>NO</w:t>
            </w:r>
            <w:r w:rsidR="00F97C9C">
              <w:rPr>
                <w:rFonts w:ascii="Times New Roman" w:hAnsi="Times New Roman" w:cs="Times New Roman"/>
              </w:rPr>
              <w:t>/SO</w:t>
            </w:r>
            <w:r>
              <w:rPr>
                <w:rFonts w:ascii="Times New Roman" w:hAnsi="Times New Roman" w:cs="Times New Roman"/>
              </w:rPr>
              <w:t xml:space="preserve"> Version 1.16.1 effective 10/1/2018 </w:t>
            </w:r>
          </w:p>
          <w:p w14:paraId="17A9839A" w14:textId="1FBE6D13" w:rsidR="00A971C4" w:rsidRPr="00A971C4" w:rsidRDefault="00A971C4" w:rsidP="00A971C4">
            <w:pPr>
              <w:ind w:left="360"/>
              <w:rPr>
                <w:rFonts w:ascii="Times New Roman" w:hAnsi="Times New Roman" w:cs="Times New Roman"/>
              </w:rPr>
            </w:pPr>
          </w:p>
          <w:p w14:paraId="69CDCFCB" w14:textId="1F4D1B7A" w:rsidR="00A971C4" w:rsidRPr="00A971C4" w:rsidRDefault="00A971C4" w:rsidP="00A971C4">
            <w:pPr>
              <w:ind w:left="360"/>
              <w:rPr>
                <w:rFonts w:ascii="Times New Roman" w:hAnsi="Times New Roman" w:cs="Times New Roman"/>
              </w:rPr>
            </w:pPr>
          </w:p>
          <w:p w14:paraId="4578D583" w14:textId="676B3E7A" w:rsidR="00966908" w:rsidRDefault="00966908" w:rsidP="00966908">
            <w:pPr>
              <w:rPr>
                <w:rFonts w:ascii="Times New Roman" w:hAnsi="Times New Roman" w:cs="Times New Roman"/>
              </w:rPr>
            </w:pPr>
          </w:p>
          <w:p w14:paraId="45C6173F" w14:textId="5B769551" w:rsidR="00966908" w:rsidRDefault="00966908" w:rsidP="00966908">
            <w:pPr>
              <w:rPr>
                <w:rFonts w:ascii="Times New Roman" w:hAnsi="Times New Roman" w:cs="Times New Roman"/>
              </w:rPr>
            </w:pPr>
          </w:p>
          <w:p w14:paraId="6F4B1E90" w14:textId="77777777" w:rsidR="00966908" w:rsidRDefault="00966908" w:rsidP="00966908">
            <w:pPr>
              <w:rPr>
                <w:rFonts w:ascii="Times New Roman" w:hAnsi="Times New Roman" w:cs="Times New Roman"/>
              </w:rPr>
            </w:pPr>
          </w:p>
          <w:p w14:paraId="60705DD7" w14:textId="502F666A" w:rsidR="00966908" w:rsidRPr="00812522" w:rsidDel="00FF334C" w:rsidRDefault="00966908" w:rsidP="00966908">
            <w:pPr>
              <w:rPr>
                <w:rFonts w:ascii="Times New Roman" w:hAnsi="Times New Roman" w:cs="Times New Roman"/>
              </w:rPr>
            </w:pPr>
          </w:p>
        </w:tc>
        <w:tc>
          <w:tcPr>
            <w:tcW w:w="1350" w:type="dxa"/>
          </w:tcPr>
          <w:p w14:paraId="51CCDA45" w14:textId="326CC518" w:rsidR="00966908" w:rsidRPr="00812522" w:rsidDel="00FF334C" w:rsidRDefault="00966908" w:rsidP="00966908">
            <w:pPr>
              <w:rPr>
                <w:rFonts w:ascii="Times New Roman" w:hAnsi="Times New Roman" w:cs="Times New Roman"/>
              </w:rPr>
            </w:pPr>
            <w:r>
              <w:rPr>
                <w:rFonts w:ascii="Times New Roman" w:hAnsi="Times New Roman" w:cs="Times New Roman"/>
              </w:rPr>
              <w:t xml:space="preserve">Revision </w:t>
            </w:r>
          </w:p>
        </w:tc>
        <w:tc>
          <w:tcPr>
            <w:tcW w:w="2610" w:type="dxa"/>
          </w:tcPr>
          <w:p w14:paraId="1EA82D94" w14:textId="77777777" w:rsidR="00966908" w:rsidRDefault="00966908" w:rsidP="00966908">
            <w:pPr>
              <w:rPr>
                <w:rFonts w:ascii="Times New Roman" w:hAnsi="Times New Roman" w:cs="Times New Roman"/>
              </w:rPr>
            </w:pPr>
            <w:r w:rsidRPr="00812522">
              <w:rPr>
                <w:rFonts w:ascii="Times New Roman" w:hAnsi="Times New Roman" w:cs="Times New Roman"/>
              </w:rPr>
              <w:t>If standardized patient assessment data elements are adopted as proposed the MDS will have achieved standardization with other applicable PAC assessment instruments, and is therefore no longer exempt from PRA requirements in accordance with 1899B(m) of the Social Security Act (the Act)</w:t>
            </w:r>
          </w:p>
          <w:p w14:paraId="0DA3DB7C" w14:textId="77777777" w:rsidR="00FE022D" w:rsidRDefault="00FE022D" w:rsidP="00966908">
            <w:pPr>
              <w:rPr>
                <w:rFonts w:ascii="Times New Roman" w:hAnsi="Times New Roman" w:cs="Times New Roman"/>
              </w:rPr>
            </w:pPr>
          </w:p>
          <w:p w14:paraId="3ADE68C0" w14:textId="2305F7E9" w:rsidR="00FE022D" w:rsidRPr="00A971C4" w:rsidDel="00FF334C" w:rsidRDefault="00FE022D" w:rsidP="00683DDB">
            <w:pPr>
              <w:rPr>
                <w:rFonts w:ascii="Times New Roman" w:hAnsi="Times New Roman" w:cs="Times New Roman"/>
              </w:rPr>
            </w:pPr>
            <w:r>
              <w:rPr>
                <w:rFonts w:ascii="Times New Roman" w:hAnsi="Times New Roman" w:cs="Times New Roman"/>
              </w:rPr>
              <w:t>Updated to</w:t>
            </w:r>
            <w:r w:rsidR="000E1F2F">
              <w:rPr>
                <w:rFonts w:ascii="Times New Roman" w:hAnsi="Times New Roman" w:cs="Times New Roman"/>
              </w:rPr>
              <w:t xml:space="preserve"> include the</w:t>
            </w:r>
            <w:r>
              <w:rPr>
                <w:rFonts w:ascii="Times New Roman" w:hAnsi="Times New Roman" w:cs="Times New Roman"/>
              </w:rPr>
              <w:t xml:space="preserve"> </w:t>
            </w:r>
            <w:r w:rsidR="00683DDB">
              <w:rPr>
                <w:rFonts w:ascii="Times New Roman" w:hAnsi="Times New Roman" w:cs="Times New Roman"/>
              </w:rPr>
              <w:t>most current versions of the MDS item sets</w:t>
            </w:r>
            <w:r w:rsidR="00A971C4" w:rsidRPr="00A971C4">
              <w:rPr>
                <w:rFonts w:ascii="Times New Roman" w:hAnsi="Times New Roman" w:cs="Times New Roman"/>
              </w:rPr>
              <w:t xml:space="preserve"> </w:t>
            </w:r>
          </w:p>
        </w:tc>
        <w:tc>
          <w:tcPr>
            <w:tcW w:w="2155" w:type="dxa"/>
          </w:tcPr>
          <w:p w14:paraId="099D33F6" w14:textId="77777777" w:rsidR="00966908" w:rsidRPr="00812522" w:rsidRDefault="00966908" w:rsidP="00966908">
            <w:pPr>
              <w:rPr>
                <w:rFonts w:ascii="Times New Roman" w:hAnsi="Times New Roman" w:cs="Times New Roman"/>
              </w:rPr>
            </w:pPr>
          </w:p>
          <w:p w14:paraId="6EDF26FA" w14:textId="77777777" w:rsidR="00966908" w:rsidRPr="00812522" w:rsidRDefault="00966908" w:rsidP="00966908">
            <w:pPr>
              <w:rPr>
                <w:rFonts w:ascii="Times New Roman" w:hAnsi="Times New Roman" w:cs="Times New Roman"/>
              </w:rPr>
            </w:pPr>
          </w:p>
          <w:p w14:paraId="016565DF" w14:textId="01E73105" w:rsidR="00966908" w:rsidRPr="00812522" w:rsidDel="00FF334C" w:rsidRDefault="00966908" w:rsidP="00966908">
            <w:pPr>
              <w:rPr>
                <w:rFonts w:ascii="Times New Roman" w:hAnsi="Times New Roman" w:cs="Times New Roman"/>
              </w:rPr>
            </w:pPr>
            <w:r w:rsidRPr="00812522">
              <w:rPr>
                <w:rFonts w:ascii="Times New Roman" w:hAnsi="Times New Roman" w:cs="Times New Roman"/>
              </w:rPr>
              <w:t xml:space="preserve">Burden is unchanged  </w:t>
            </w:r>
          </w:p>
        </w:tc>
      </w:tr>
      <w:tr w:rsidR="00966908" w:rsidRPr="00812522" w14:paraId="7AB4F5A2" w14:textId="77777777" w:rsidTr="007147A5">
        <w:tc>
          <w:tcPr>
            <w:tcW w:w="3955" w:type="dxa"/>
          </w:tcPr>
          <w:p w14:paraId="76B0F2E6" w14:textId="3C48B26C" w:rsidR="00966908" w:rsidRPr="00FF334C" w:rsidRDefault="00966908" w:rsidP="00966908">
            <w:pPr>
              <w:rPr>
                <w:rFonts w:ascii="Times New Roman" w:hAnsi="Times New Roman" w:cs="Times New Roman"/>
              </w:rPr>
            </w:pPr>
            <w:r>
              <w:rPr>
                <w:rFonts w:ascii="Times New Roman" w:hAnsi="Times New Roman" w:cs="Times New Roman"/>
              </w:rPr>
              <w:lastRenderedPageBreak/>
              <w:t>125 items on the PPS discharge</w:t>
            </w:r>
            <w:r w:rsidR="00601D29">
              <w:rPr>
                <w:rFonts w:ascii="Times New Roman" w:hAnsi="Times New Roman" w:cs="Times New Roman"/>
              </w:rPr>
              <w:t xml:space="preserve"> assessment</w:t>
            </w:r>
            <w:r>
              <w:rPr>
                <w:rFonts w:ascii="Times New Roman" w:hAnsi="Times New Roman" w:cs="Times New Roman"/>
              </w:rPr>
              <w:t xml:space="preserve">. 18 items added to the </w:t>
            </w:r>
            <w:r w:rsidRPr="00FF334C">
              <w:rPr>
                <w:rFonts w:ascii="Times New Roman" w:hAnsi="Times New Roman" w:cs="Times New Roman"/>
              </w:rPr>
              <w:t xml:space="preserve">PPS discharge </w:t>
            </w:r>
            <w:r w:rsidR="00601D29">
              <w:rPr>
                <w:rFonts w:ascii="Times New Roman" w:hAnsi="Times New Roman" w:cs="Times New Roman"/>
              </w:rPr>
              <w:t>assessment</w:t>
            </w:r>
            <w:r w:rsidRPr="00FF334C">
              <w:rPr>
                <w:rFonts w:ascii="Times New Roman" w:hAnsi="Times New Roman" w:cs="Times New Roman"/>
              </w:rPr>
              <w:t xml:space="preserve"> </w:t>
            </w:r>
            <w:r>
              <w:rPr>
                <w:rFonts w:ascii="Times New Roman" w:hAnsi="Times New Roman" w:cs="Times New Roman"/>
              </w:rPr>
              <w:t>for a total of 143 items</w:t>
            </w:r>
            <w:r w:rsidR="0007776F">
              <w:rPr>
                <w:rFonts w:ascii="Times New Roman" w:hAnsi="Times New Roman" w:cs="Times New Roman"/>
              </w:rPr>
              <w:t>.</w:t>
            </w:r>
            <w:r>
              <w:rPr>
                <w:rFonts w:ascii="Times New Roman" w:hAnsi="Times New Roman" w:cs="Times New Roman"/>
              </w:rPr>
              <w:t xml:space="preserve">  </w:t>
            </w:r>
          </w:p>
        </w:tc>
        <w:tc>
          <w:tcPr>
            <w:tcW w:w="2880" w:type="dxa"/>
          </w:tcPr>
          <w:p w14:paraId="76A7D101" w14:textId="262F7FD8" w:rsidR="00966908" w:rsidRDefault="00966908" w:rsidP="00966908">
            <w:pPr>
              <w:rPr>
                <w:rFonts w:ascii="Times New Roman" w:hAnsi="Times New Roman" w:cs="Times New Roman"/>
              </w:rPr>
            </w:pPr>
            <w:r w:rsidRPr="00812522">
              <w:rPr>
                <w:rFonts w:ascii="Times New Roman" w:hAnsi="Times New Roman" w:cs="Times New Roman"/>
              </w:rPr>
              <w:t>Adding 8 items to the PPS 5-day assessment and 52.5 items to the PPS discharge assessment</w:t>
            </w:r>
            <w:r>
              <w:rPr>
                <w:rFonts w:ascii="Times New Roman" w:hAnsi="Times New Roman" w:cs="Times New Roman"/>
              </w:rPr>
              <w:t xml:space="preserve">. </w:t>
            </w:r>
            <w:r w:rsidR="001541E9">
              <w:rPr>
                <w:rFonts w:ascii="Times New Roman" w:hAnsi="Times New Roman" w:cs="Times New Roman"/>
              </w:rPr>
              <w:t xml:space="preserve">See draft </w:t>
            </w:r>
            <w:r w:rsidR="001541E9" w:rsidRPr="001541E9">
              <w:rPr>
                <w:rFonts w:ascii="Times New Roman" w:hAnsi="Times New Roman" w:cs="Times New Roman"/>
              </w:rPr>
              <w:t xml:space="preserve">item set section mockups of associated with the addition of the 60.5 new data elements also available at </w:t>
            </w:r>
            <w:hyperlink r:id="rId8" w:history="1">
              <w:r w:rsidR="001541E9" w:rsidRPr="001541E9">
                <w:rPr>
                  <w:rStyle w:val="Hyperlink"/>
                  <w:rFonts w:ascii="Times New Roman" w:hAnsi="Times New Roman" w:cs="Times New Roman"/>
                </w:rPr>
                <w:t>https://www.cms.gov/Medicare/Quality-Initiatives-Patient-Assessment-Instruments/Post-Acute-Care-Quality-Initiatives/IMPACT-Act-of-2014/IMPACT-Act-Downloads-and-Videos.html</w:t>
              </w:r>
            </w:hyperlink>
            <w:r w:rsidR="001541E9" w:rsidRPr="001541E9">
              <w:rPr>
                <w:rFonts w:ascii="Times New Roman" w:hAnsi="Times New Roman" w:cs="Times New Roman"/>
              </w:rPr>
              <w:t xml:space="preserve">.   </w:t>
            </w:r>
            <w:r w:rsidR="001541E9">
              <w:rPr>
                <w:rFonts w:ascii="Times New Roman" w:hAnsi="Times New Roman" w:cs="Times New Roman"/>
              </w:rPr>
              <w:t xml:space="preserve"> </w:t>
            </w:r>
          </w:p>
          <w:p w14:paraId="7D63529E" w14:textId="77777777" w:rsidR="00966908" w:rsidDel="00132118" w:rsidRDefault="00966908" w:rsidP="00966908">
            <w:pPr>
              <w:rPr>
                <w:rFonts w:ascii="Times New Roman" w:hAnsi="Times New Roman" w:cs="Times New Roman"/>
              </w:rPr>
            </w:pPr>
          </w:p>
        </w:tc>
        <w:tc>
          <w:tcPr>
            <w:tcW w:w="1350" w:type="dxa"/>
          </w:tcPr>
          <w:p w14:paraId="66657B58" w14:textId="4FEBC6DF" w:rsidR="00966908" w:rsidRPr="00812522" w:rsidDel="00FF334C" w:rsidRDefault="00966908" w:rsidP="00966908">
            <w:pPr>
              <w:rPr>
                <w:rFonts w:ascii="Times New Roman" w:hAnsi="Times New Roman" w:cs="Times New Roman"/>
              </w:rPr>
            </w:pPr>
            <w:r>
              <w:rPr>
                <w:rFonts w:ascii="Times New Roman" w:hAnsi="Times New Roman" w:cs="Times New Roman"/>
              </w:rPr>
              <w:t xml:space="preserve">Revision </w:t>
            </w:r>
          </w:p>
        </w:tc>
        <w:tc>
          <w:tcPr>
            <w:tcW w:w="2610" w:type="dxa"/>
          </w:tcPr>
          <w:p w14:paraId="5E39DA39" w14:textId="09C1BD10" w:rsidR="00966908" w:rsidRPr="00812522" w:rsidDel="00FF334C" w:rsidRDefault="00966908" w:rsidP="00966908">
            <w:pPr>
              <w:rPr>
                <w:rFonts w:ascii="Times New Roman" w:hAnsi="Times New Roman" w:cs="Times New Roman"/>
              </w:rPr>
            </w:pPr>
            <w:r w:rsidRPr="00812522">
              <w:rPr>
                <w:rFonts w:ascii="Times New Roman" w:hAnsi="Times New Roman" w:cs="Times New Roman"/>
              </w:rPr>
              <w:t xml:space="preserve">To satisfy requirements pursuant to 1899B(b)(1) of the Act and 1899B(c)(1)(E) of the Act </w:t>
            </w:r>
          </w:p>
        </w:tc>
        <w:tc>
          <w:tcPr>
            <w:tcW w:w="2155" w:type="dxa"/>
          </w:tcPr>
          <w:p w14:paraId="687EB4B9" w14:textId="77777777" w:rsidR="00966908" w:rsidRPr="00812522" w:rsidRDefault="00966908" w:rsidP="00966908">
            <w:pPr>
              <w:rPr>
                <w:rFonts w:ascii="Times New Roman" w:hAnsi="Times New Roman" w:cs="Times New Roman"/>
              </w:rPr>
            </w:pPr>
            <w:r w:rsidRPr="00812522">
              <w:rPr>
                <w:rFonts w:ascii="Times New Roman" w:hAnsi="Times New Roman" w:cs="Times New Roman"/>
              </w:rPr>
              <w:t xml:space="preserve">Burden will increase; however, this increase is more than offset by using OMRA as a proxy for all assessments  </w:t>
            </w:r>
          </w:p>
          <w:p w14:paraId="6C75B530" w14:textId="77777777" w:rsidR="00966908" w:rsidRPr="00812522" w:rsidDel="00FF334C" w:rsidRDefault="00966908" w:rsidP="00966908">
            <w:pPr>
              <w:rPr>
                <w:rFonts w:ascii="Times New Roman" w:hAnsi="Times New Roman" w:cs="Times New Roman"/>
              </w:rPr>
            </w:pPr>
          </w:p>
        </w:tc>
      </w:tr>
    </w:tbl>
    <w:p w14:paraId="7E52AEBB" w14:textId="77777777" w:rsidR="00EC6D2D" w:rsidRPr="00EC6D2D" w:rsidRDefault="00EC6D2D" w:rsidP="00EC6D2D">
      <w:pPr>
        <w:spacing w:line="240" w:lineRule="auto"/>
        <w:rPr>
          <w:rFonts w:ascii="Arial" w:hAnsi="Arial" w:cs="Arial"/>
          <w:b/>
        </w:rPr>
      </w:pPr>
    </w:p>
    <w:sectPr w:rsidR="00EC6D2D" w:rsidRPr="00EC6D2D" w:rsidSect="00A0262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79637" w14:textId="77777777" w:rsidR="008E32AD" w:rsidRDefault="008E32AD" w:rsidP="00EC6D2D">
      <w:pPr>
        <w:spacing w:after="0" w:line="240" w:lineRule="auto"/>
      </w:pPr>
      <w:r>
        <w:separator/>
      </w:r>
    </w:p>
  </w:endnote>
  <w:endnote w:type="continuationSeparator" w:id="0">
    <w:p w14:paraId="11AA11D1" w14:textId="77777777" w:rsidR="008E32AD" w:rsidRDefault="008E32AD" w:rsidP="00EC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22E50" w14:textId="77777777" w:rsidR="008E32AD" w:rsidRDefault="008E32AD" w:rsidP="00EC6D2D">
      <w:pPr>
        <w:spacing w:after="0" w:line="240" w:lineRule="auto"/>
      </w:pPr>
      <w:r>
        <w:separator/>
      </w:r>
    </w:p>
  </w:footnote>
  <w:footnote w:type="continuationSeparator" w:id="0">
    <w:p w14:paraId="6B620A4B" w14:textId="77777777" w:rsidR="008E32AD" w:rsidRDefault="008E32AD" w:rsidP="00EC6D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6F20"/>
    <w:multiLevelType w:val="hybridMultilevel"/>
    <w:tmpl w:val="D47AE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65B6F"/>
    <w:multiLevelType w:val="hybridMultilevel"/>
    <w:tmpl w:val="052006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C0772A7"/>
    <w:multiLevelType w:val="hybridMultilevel"/>
    <w:tmpl w:val="724C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62D"/>
    <w:rsid w:val="00000D40"/>
    <w:rsid w:val="00001765"/>
    <w:rsid w:val="0002610E"/>
    <w:rsid w:val="000702D6"/>
    <w:rsid w:val="0007776F"/>
    <w:rsid w:val="000E1F2F"/>
    <w:rsid w:val="000F6BE6"/>
    <w:rsid w:val="00120312"/>
    <w:rsid w:val="00132118"/>
    <w:rsid w:val="00135B75"/>
    <w:rsid w:val="001363D3"/>
    <w:rsid w:val="00136AC3"/>
    <w:rsid w:val="00152450"/>
    <w:rsid w:val="001541E9"/>
    <w:rsid w:val="001B1EB0"/>
    <w:rsid w:val="001D5329"/>
    <w:rsid w:val="00206017"/>
    <w:rsid w:val="00222A78"/>
    <w:rsid w:val="00336A3F"/>
    <w:rsid w:val="003B5F37"/>
    <w:rsid w:val="004860B2"/>
    <w:rsid w:val="00516CB2"/>
    <w:rsid w:val="00544134"/>
    <w:rsid w:val="005747A6"/>
    <w:rsid w:val="00601D29"/>
    <w:rsid w:val="00631C0D"/>
    <w:rsid w:val="00683DDB"/>
    <w:rsid w:val="006C03D9"/>
    <w:rsid w:val="006C1EB7"/>
    <w:rsid w:val="006F4626"/>
    <w:rsid w:val="007147A5"/>
    <w:rsid w:val="007832F2"/>
    <w:rsid w:val="007B16A4"/>
    <w:rsid w:val="007C2891"/>
    <w:rsid w:val="00812522"/>
    <w:rsid w:val="00881F49"/>
    <w:rsid w:val="00895964"/>
    <w:rsid w:val="008E32AD"/>
    <w:rsid w:val="00964D02"/>
    <w:rsid w:val="00966908"/>
    <w:rsid w:val="009C1B98"/>
    <w:rsid w:val="009E466A"/>
    <w:rsid w:val="00A0262D"/>
    <w:rsid w:val="00A15B8D"/>
    <w:rsid w:val="00A3771A"/>
    <w:rsid w:val="00A77FB0"/>
    <w:rsid w:val="00A80C2D"/>
    <w:rsid w:val="00A971C4"/>
    <w:rsid w:val="00B15933"/>
    <w:rsid w:val="00B4672C"/>
    <w:rsid w:val="00C143A0"/>
    <w:rsid w:val="00C4112B"/>
    <w:rsid w:val="00C460DB"/>
    <w:rsid w:val="00CA6E03"/>
    <w:rsid w:val="00DE549D"/>
    <w:rsid w:val="00E15B7B"/>
    <w:rsid w:val="00E66420"/>
    <w:rsid w:val="00EC6D2D"/>
    <w:rsid w:val="00ED11CF"/>
    <w:rsid w:val="00F97C9C"/>
    <w:rsid w:val="00FD153B"/>
    <w:rsid w:val="00FE022D"/>
    <w:rsid w:val="00FF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6D2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86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0B2"/>
    <w:rPr>
      <w:rFonts w:ascii="Segoe UI" w:hAnsi="Segoe UI" w:cs="Segoe UI"/>
      <w:sz w:val="18"/>
      <w:szCs w:val="18"/>
    </w:rPr>
  </w:style>
  <w:style w:type="character" w:styleId="CommentReference">
    <w:name w:val="annotation reference"/>
    <w:basedOn w:val="DefaultParagraphFont"/>
    <w:uiPriority w:val="99"/>
    <w:semiHidden/>
    <w:unhideWhenUsed/>
    <w:rsid w:val="000702D6"/>
    <w:rPr>
      <w:sz w:val="16"/>
      <w:szCs w:val="16"/>
    </w:rPr>
  </w:style>
  <w:style w:type="paragraph" w:styleId="CommentText">
    <w:name w:val="annotation text"/>
    <w:basedOn w:val="Normal"/>
    <w:link w:val="CommentTextChar"/>
    <w:uiPriority w:val="99"/>
    <w:semiHidden/>
    <w:unhideWhenUsed/>
    <w:rsid w:val="000702D6"/>
    <w:pPr>
      <w:spacing w:line="240" w:lineRule="auto"/>
    </w:pPr>
    <w:rPr>
      <w:sz w:val="20"/>
      <w:szCs w:val="20"/>
    </w:rPr>
  </w:style>
  <w:style w:type="character" w:customStyle="1" w:styleId="CommentTextChar">
    <w:name w:val="Comment Text Char"/>
    <w:basedOn w:val="DefaultParagraphFont"/>
    <w:link w:val="CommentText"/>
    <w:uiPriority w:val="99"/>
    <w:semiHidden/>
    <w:rsid w:val="000702D6"/>
    <w:rPr>
      <w:sz w:val="20"/>
      <w:szCs w:val="20"/>
    </w:rPr>
  </w:style>
  <w:style w:type="paragraph" w:styleId="CommentSubject">
    <w:name w:val="annotation subject"/>
    <w:basedOn w:val="CommentText"/>
    <w:next w:val="CommentText"/>
    <w:link w:val="CommentSubjectChar"/>
    <w:uiPriority w:val="99"/>
    <w:semiHidden/>
    <w:unhideWhenUsed/>
    <w:rsid w:val="000702D6"/>
    <w:rPr>
      <w:b/>
      <w:bCs/>
    </w:rPr>
  </w:style>
  <w:style w:type="character" w:customStyle="1" w:styleId="CommentSubjectChar">
    <w:name w:val="Comment Subject Char"/>
    <w:basedOn w:val="CommentTextChar"/>
    <w:link w:val="CommentSubject"/>
    <w:uiPriority w:val="99"/>
    <w:semiHidden/>
    <w:rsid w:val="000702D6"/>
    <w:rPr>
      <w:b/>
      <w:bCs/>
      <w:sz w:val="20"/>
      <w:szCs w:val="20"/>
    </w:rPr>
  </w:style>
  <w:style w:type="paragraph" w:styleId="ListParagraph">
    <w:name w:val="List Paragraph"/>
    <w:basedOn w:val="Normal"/>
    <w:uiPriority w:val="34"/>
    <w:qFormat/>
    <w:rsid w:val="00A971C4"/>
    <w:pPr>
      <w:ind w:left="720"/>
      <w:contextualSpacing/>
    </w:pPr>
  </w:style>
  <w:style w:type="character" w:styleId="Hyperlink">
    <w:name w:val="Hyperlink"/>
    <w:basedOn w:val="DefaultParagraphFont"/>
    <w:uiPriority w:val="99"/>
    <w:unhideWhenUsed/>
    <w:rsid w:val="001541E9"/>
    <w:rPr>
      <w:color w:val="0563C1" w:themeColor="hyperlink"/>
      <w:u w:val="single"/>
    </w:rPr>
  </w:style>
  <w:style w:type="character" w:customStyle="1" w:styleId="UnresolvedMention">
    <w:name w:val="Unresolved Mention"/>
    <w:basedOn w:val="DefaultParagraphFont"/>
    <w:uiPriority w:val="99"/>
    <w:semiHidden/>
    <w:unhideWhenUsed/>
    <w:rsid w:val="001541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6D2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86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0B2"/>
    <w:rPr>
      <w:rFonts w:ascii="Segoe UI" w:hAnsi="Segoe UI" w:cs="Segoe UI"/>
      <w:sz w:val="18"/>
      <w:szCs w:val="18"/>
    </w:rPr>
  </w:style>
  <w:style w:type="character" w:styleId="CommentReference">
    <w:name w:val="annotation reference"/>
    <w:basedOn w:val="DefaultParagraphFont"/>
    <w:uiPriority w:val="99"/>
    <w:semiHidden/>
    <w:unhideWhenUsed/>
    <w:rsid w:val="000702D6"/>
    <w:rPr>
      <w:sz w:val="16"/>
      <w:szCs w:val="16"/>
    </w:rPr>
  </w:style>
  <w:style w:type="paragraph" w:styleId="CommentText">
    <w:name w:val="annotation text"/>
    <w:basedOn w:val="Normal"/>
    <w:link w:val="CommentTextChar"/>
    <w:uiPriority w:val="99"/>
    <w:semiHidden/>
    <w:unhideWhenUsed/>
    <w:rsid w:val="000702D6"/>
    <w:pPr>
      <w:spacing w:line="240" w:lineRule="auto"/>
    </w:pPr>
    <w:rPr>
      <w:sz w:val="20"/>
      <w:szCs w:val="20"/>
    </w:rPr>
  </w:style>
  <w:style w:type="character" w:customStyle="1" w:styleId="CommentTextChar">
    <w:name w:val="Comment Text Char"/>
    <w:basedOn w:val="DefaultParagraphFont"/>
    <w:link w:val="CommentText"/>
    <w:uiPriority w:val="99"/>
    <w:semiHidden/>
    <w:rsid w:val="000702D6"/>
    <w:rPr>
      <w:sz w:val="20"/>
      <w:szCs w:val="20"/>
    </w:rPr>
  </w:style>
  <w:style w:type="paragraph" w:styleId="CommentSubject">
    <w:name w:val="annotation subject"/>
    <w:basedOn w:val="CommentText"/>
    <w:next w:val="CommentText"/>
    <w:link w:val="CommentSubjectChar"/>
    <w:uiPriority w:val="99"/>
    <w:semiHidden/>
    <w:unhideWhenUsed/>
    <w:rsid w:val="000702D6"/>
    <w:rPr>
      <w:b/>
      <w:bCs/>
    </w:rPr>
  </w:style>
  <w:style w:type="character" w:customStyle="1" w:styleId="CommentSubjectChar">
    <w:name w:val="Comment Subject Char"/>
    <w:basedOn w:val="CommentTextChar"/>
    <w:link w:val="CommentSubject"/>
    <w:uiPriority w:val="99"/>
    <w:semiHidden/>
    <w:rsid w:val="000702D6"/>
    <w:rPr>
      <w:b/>
      <w:bCs/>
      <w:sz w:val="20"/>
      <w:szCs w:val="20"/>
    </w:rPr>
  </w:style>
  <w:style w:type="paragraph" w:styleId="ListParagraph">
    <w:name w:val="List Paragraph"/>
    <w:basedOn w:val="Normal"/>
    <w:uiPriority w:val="34"/>
    <w:qFormat/>
    <w:rsid w:val="00A971C4"/>
    <w:pPr>
      <w:ind w:left="720"/>
      <w:contextualSpacing/>
    </w:pPr>
  </w:style>
  <w:style w:type="character" w:styleId="Hyperlink">
    <w:name w:val="Hyperlink"/>
    <w:basedOn w:val="DefaultParagraphFont"/>
    <w:uiPriority w:val="99"/>
    <w:unhideWhenUsed/>
    <w:rsid w:val="001541E9"/>
    <w:rPr>
      <w:color w:val="0563C1" w:themeColor="hyperlink"/>
      <w:u w:val="single"/>
    </w:rPr>
  </w:style>
  <w:style w:type="character" w:customStyle="1" w:styleId="UnresolvedMention">
    <w:name w:val="Unresolved Mention"/>
    <w:basedOn w:val="DefaultParagraphFont"/>
    <w:uiPriority w:val="99"/>
    <w:semiHidden/>
    <w:unhideWhenUsed/>
    <w:rsid w:val="00154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Quality-Initiatives-Patient-Assessment-Instruments/Post-Acute-Care-Quality-Initiatives/IMPACT-Act-of-2014/IMPACT-Act-Downloads-and-Video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GERSHMAN</dc:creator>
  <cp:keywords/>
  <dc:description/>
  <cp:lastModifiedBy>SYSTEM</cp:lastModifiedBy>
  <cp:revision>2</cp:revision>
  <cp:lastPrinted>2018-04-26T13:39:00Z</cp:lastPrinted>
  <dcterms:created xsi:type="dcterms:W3CDTF">2019-06-26T19:21:00Z</dcterms:created>
  <dcterms:modified xsi:type="dcterms:W3CDTF">2019-06-26T19:21:00Z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