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BA5C8" w14:textId="77777777" w:rsidR="00BE5B50" w:rsidRPr="00BE5B50" w:rsidRDefault="00BE5B50" w:rsidP="00120AEC">
      <w:pPr>
        <w:suppressAutoHyphens/>
        <w:rPr>
          <w:rFonts w:ascii="Times New Roman" w:hAnsi="Times New Roman"/>
          <w:sz w:val="24"/>
        </w:rPr>
      </w:pPr>
      <w:bookmarkStart w:id="0" w:name="_GoBack"/>
      <w:bookmarkEnd w:id="0"/>
    </w:p>
    <w:p w14:paraId="2563C3DF" w14:textId="77777777" w:rsidR="00BE5B50" w:rsidRPr="00BE5B50" w:rsidRDefault="00BE5B50" w:rsidP="00120AEC">
      <w:pPr>
        <w:suppressAutoHyphens/>
        <w:rPr>
          <w:rFonts w:ascii="Times New Roman" w:hAnsi="Times New Roman"/>
          <w:sz w:val="24"/>
        </w:rPr>
      </w:pPr>
    </w:p>
    <w:p w14:paraId="7F5E1029" w14:textId="77777777" w:rsidR="00BE5B50" w:rsidRPr="00BE5B50" w:rsidRDefault="00BE5B50" w:rsidP="00120AEC">
      <w:pPr>
        <w:tabs>
          <w:tab w:val="center" w:pos="4680"/>
        </w:tabs>
        <w:suppressAutoHyphens/>
        <w:rPr>
          <w:rFonts w:ascii="Times New Roman" w:hAnsi="Times New Roman"/>
          <w:sz w:val="24"/>
        </w:rPr>
      </w:pPr>
      <w:r w:rsidRPr="00BE5B50">
        <w:rPr>
          <w:rFonts w:ascii="Times New Roman" w:hAnsi="Times New Roman"/>
          <w:sz w:val="24"/>
        </w:rPr>
        <w:tab/>
      </w:r>
    </w:p>
    <w:p w14:paraId="3F53DD68" w14:textId="77777777" w:rsidR="00C50844" w:rsidRPr="00C50844" w:rsidRDefault="00C50844" w:rsidP="00120AEC">
      <w:pPr>
        <w:widowControl/>
        <w:jc w:val="center"/>
        <w:rPr>
          <w:rFonts w:ascii="Times New Roman" w:hAnsi="Times New Roman"/>
          <w:b/>
          <w:sz w:val="36"/>
        </w:rPr>
      </w:pPr>
      <w:r w:rsidRPr="00C50844">
        <w:rPr>
          <w:rFonts w:ascii="Times New Roman" w:hAnsi="Times New Roman"/>
          <w:b/>
          <w:sz w:val="36"/>
        </w:rPr>
        <w:t>Project Outcomes Assessment Survey</w:t>
      </w:r>
    </w:p>
    <w:p w14:paraId="68D78480" w14:textId="3D8F58F1" w:rsidR="00C50844" w:rsidRPr="00C50844" w:rsidRDefault="00C50844" w:rsidP="00120AEC">
      <w:pPr>
        <w:widowControl/>
        <w:rPr>
          <w:rFonts w:ascii="Times New Roman" w:hAnsi="Times New Roman"/>
          <w:sz w:val="24"/>
        </w:rPr>
      </w:pPr>
    </w:p>
    <w:p w14:paraId="2F0316DD" w14:textId="77777777" w:rsidR="00C50844" w:rsidRPr="00C50844" w:rsidRDefault="00C50844" w:rsidP="00120AEC">
      <w:pPr>
        <w:widowControl/>
        <w:rPr>
          <w:rFonts w:ascii="Times New Roman" w:hAnsi="Times New Roman"/>
          <w:sz w:val="24"/>
        </w:rPr>
      </w:pPr>
    </w:p>
    <w:p w14:paraId="2490F97F" w14:textId="77777777" w:rsidR="00C50844" w:rsidRPr="00C50844" w:rsidRDefault="00C50844" w:rsidP="00120AEC">
      <w:pPr>
        <w:widowControl/>
        <w:rPr>
          <w:rFonts w:ascii="Times New Roman" w:hAnsi="Times New Roman"/>
          <w:sz w:val="24"/>
        </w:rPr>
      </w:pPr>
    </w:p>
    <w:p w14:paraId="68C0557A" w14:textId="10B9642D" w:rsidR="00C50844" w:rsidRPr="00C50844" w:rsidRDefault="00C50844" w:rsidP="00120AEC">
      <w:pPr>
        <w:widowControl/>
        <w:jc w:val="center"/>
        <w:rPr>
          <w:rFonts w:ascii="Times New Roman" w:hAnsi="Times New Roman"/>
          <w:sz w:val="32"/>
        </w:rPr>
      </w:pPr>
      <w:r w:rsidRPr="00C50844">
        <w:rPr>
          <w:rFonts w:ascii="Times New Roman" w:hAnsi="Times New Roman"/>
          <w:sz w:val="32"/>
        </w:rPr>
        <w:t>OMB Information Collection Request</w:t>
      </w:r>
      <w:r>
        <w:rPr>
          <w:rFonts w:ascii="Times New Roman" w:hAnsi="Times New Roman"/>
          <w:sz w:val="32"/>
        </w:rPr>
        <w:t xml:space="preserve"> - Revision</w:t>
      </w:r>
    </w:p>
    <w:p w14:paraId="359C0914" w14:textId="77777777" w:rsidR="00C50844" w:rsidRPr="00C50844" w:rsidRDefault="00C50844" w:rsidP="00120AEC">
      <w:pPr>
        <w:widowControl/>
        <w:jc w:val="center"/>
        <w:rPr>
          <w:rFonts w:ascii="Times New Roman" w:hAnsi="Times New Roman"/>
          <w:sz w:val="32"/>
        </w:rPr>
      </w:pPr>
    </w:p>
    <w:p w14:paraId="3E15235A" w14:textId="06DAF658" w:rsidR="00C50844" w:rsidRPr="00C50844" w:rsidRDefault="00C50844" w:rsidP="00120AEC">
      <w:pPr>
        <w:widowControl/>
        <w:jc w:val="center"/>
        <w:rPr>
          <w:rFonts w:ascii="Times New Roman" w:hAnsi="Times New Roman"/>
          <w:sz w:val="32"/>
        </w:rPr>
      </w:pPr>
      <w:r w:rsidRPr="00C50844">
        <w:rPr>
          <w:rFonts w:ascii="Times New Roman" w:hAnsi="Times New Roman"/>
          <w:sz w:val="32"/>
        </w:rPr>
        <w:t xml:space="preserve">0970 - </w:t>
      </w:r>
      <w:r w:rsidR="00F66FB1">
        <w:rPr>
          <w:rFonts w:ascii="Times New Roman" w:hAnsi="Times New Roman"/>
          <w:sz w:val="32"/>
        </w:rPr>
        <w:t>0379</w:t>
      </w:r>
    </w:p>
    <w:p w14:paraId="4BF9FA6D" w14:textId="77777777" w:rsidR="00C50844" w:rsidRPr="00C50844" w:rsidRDefault="00C50844" w:rsidP="00120AEC">
      <w:pPr>
        <w:widowControl/>
        <w:jc w:val="center"/>
        <w:rPr>
          <w:rFonts w:ascii="Times New Roman" w:hAnsi="Times New Roman"/>
          <w:sz w:val="32"/>
        </w:rPr>
      </w:pPr>
    </w:p>
    <w:p w14:paraId="5009136B" w14:textId="77777777" w:rsidR="00C50844" w:rsidRPr="00C50844" w:rsidRDefault="00C50844" w:rsidP="00120AEC">
      <w:pPr>
        <w:widowControl/>
        <w:jc w:val="center"/>
        <w:rPr>
          <w:rFonts w:ascii="Times New Roman" w:hAnsi="Times New Roman"/>
          <w:sz w:val="32"/>
        </w:rPr>
      </w:pPr>
    </w:p>
    <w:p w14:paraId="073AD853" w14:textId="77777777" w:rsidR="00C50844" w:rsidRPr="00C50844" w:rsidRDefault="00C50844" w:rsidP="00120AEC">
      <w:pPr>
        <w:widowControl/>
        <w:jc w:val="center"/>
        <w:rPr>
          <w:rFonts w:ascii="Times New Roman" w:hAnsi="Times New Roman"/>
          <w:sz w:val="32"/>
        </w:rPr>
      </w:pPr>
    </w:p>
    <w:p w14:paraId="7789A391" w14:textId="61F7A1F6" w:rsidR="00C50844" w:rsidRPr="00C50844" w:rsidRDefault="00C50844" w:rsidP="00120AEC">
      <w:pPr>
        <w:widowControl/>
        <w:jc w:val="center"/>
        <w:rPr>
          <w:rFonts w:ascii="Times New Roman" w:hAnsi="Times New Roman"/>
          <w:sz w:val="32"/>
        </w:rPr>
      </w:pPr>
      <w:r w:rsidRPr="00C50844">
        <w:rPr>
          <w:rFonts w:ascii="Times New Roman" w:hAnsi="Times New Roman"/>
          <w:sz w:val="32"/>
        </w:rPr>
        <w:t>Supporting Statement Part A - Justification</w:t>
      </w:r>
    </w:p>
    <w:p w14:paraId="7654F373" w14:textId="77777777" w:rsidR="00C50844" w:rsidRPr="00C50844" w:rsidRDefault="00C50844" w:rsidP="00120AEC">
      <w:pPr>
        <w:widowControl/>
        <w:jc w:val="center"/>
        <w:rPr>
          <w:rFonts w:ascii="Times New Roman" w:hAnsi="Times New Roman"/>
          <w:sz w:val="32"/>
        </w:rPr>
      </w:pPr>
    </w:p>
    <w:p w14:paraId="340C73B2" w14:textId="5DE84F4F" w:rsidR="00C50844" w:rsidRPr="00C50844" w:rsidRDefault="00C50844" w:rsidP="00120AEC">
      <w:pPr>
        <w:widowControl/>
        <w:jc w:val="center"/>
        <w:rPr>
          <w:rFonts w:ascii="Times New Roman" w:hAnsi="Times New Roman"/>
          <w:sz w:val="32"/>
        </w:rPr>
      </w:pPr>
      <w:r>
        <w:rPr>
          <w:rFonts w:ascii="Times New Roman" w:hAnsi="Times New Roman"/>
          <w:sz w:val="32"/>
        </w:rPr>
        <w:t>May 2019</w:t>
      </w:r>
    </w:p>
    <w:p w14:paraId="5CBF4350" w14:textId="77777777" w:rsidR="00C50844" w:rsidRPr="00C50844" w:rsidRDefault="00C50844" w:rsidP="00120AEC">
      <w:pPr>
        <w:widowControl/>
        <w:jc w:val="center"/>
        <w:rPr>
          <w:rFonts w:ascii="Times New Roman" w:hAnsi="Times New Roman"/>
          <w:sz w:val="32"/>
        </w:rPr>
      </w:pPr>
    </w:p>
    <w:p w14:paraId="30863120" w14:textId="77777777" w:rsidR="00C50844" w:rsidRPr="00C50844" w:rsidRDefault="00C50844" w:rsidP="00120AEC">
      <w:pPr>
        <w:widowControl/>
        <w:rPr>
          <w:rFonts w:ascii="Times New Roman" w:hAnsi="Times New Roman"/>
          <w:sz w:val="24"/>
        </w:rPr>
      </w:pPr>
    </w:p>
    <w:p w14:paraId="27176308" w14:textId="77777777" w:rsidR="00C50844" w:rsidRPr="00C50844" w:rsidRDefault="00C50844" w:rsidP="00120AEC">
      <w:pPr>
        <w:widowControl/>
        <w:rPr>
          <w:rFonts w:ascii="Times New Roman" w:hAnsi="Times New Roman"/>
          <w:sz w:val="24"/>
        </w:rPr>
      </w:pPr>
    </w:p>
    <w:p w14:paraId="473EEB8B" w14:textId="77777777" w:rsidR="00C50844" w:rsidRPr="00C50844" w:rsidRDefault="00C50844" w:rsidP="00120AEC">
      <w:pPr>
        <w:widowControl/>
        <w:rPr>
          <w:rFonts w:ascii="Times New Roman" w:hAnsi="Times New Roman"/>
          <w:sz w:val="24"/>
        </w:rPr>
      </w:pPr>
    </w:p>
    <w:p w14:paraId="53DF11D4" w14:textId="77777777" w:rsidR="00C50844" w:rsidRPr="00C50844" w:rsidRDefault="00C50844" w:rsidP="00120AEC">
      <w:pPr>
        <w:widowControl/>
        <w:rPr>
          <w:rFonts w:ascii="Times New Roman" w:hAnsi="Times New Roman"/>
          <w:sz w:val="24"/>
        </w:rPr>
      </w:pPr>
    </w:p>
    <w:p w14:paraId="2FBBE628" w14:textId="77777777" w:rsidR="00C50844" w:rsidRPr="00C50844" w:rsidRDefault="00C50844" w:rsidP="00120AEC">
      <w:pPr>
        <w:widowControl/>
        <w:rPr>
          <w:rFonts w:ascii="Times New Roman" w:hAnsi="Times New Roman"/>
          <w:sz w:val="24"/>
        </w:rPr>
      </w:pPr>
    </w:p>
    <w:p w14:paraId="567954D6" w14:textId="77777777" w:rsidR="00C50844" w:rsidRPr="00C50844" w:rsidRDefault="00C50844" w:rsidP="00120AEC">
      <w:pPr>
        <w:widowControl/>
        <w:rPr>
          <w:rFonts w:ascii="Times New Roman" w:hAnsi="Times New Roman"/>
          <w:sz w:val="24"/>
        </w:rPr>
      </w:pPr>
    </w:p>
    <w:p w14:paraId="07B87A73" w14:textId="77777777" w:rsidR="00C50844" w:rsidRPr="00C50844" w:rsidRDefault="00C50844" w:rsidP="00120AEC">
      <w:pPr>
        <w:widowControl/>
        <w:rPr>
          <w:rFonts w:ascii="Times New Roman" w:hAnsi="Times New Roman"/>
          <w:sz w:val="24"/>
        </w:rPr>
      </w:pPr>
    </w:p>
    <w:p w14:paraId="4B3E460C" w14:textId="77777777" w:rsidR="00C50844" w:rsidRPr="00C50844" w:rsidRDefault="00C50844" w:rsidP="00120AEC">
      <w:pPr>
        <w:widowControl/>
        <w:rPr>
          <w:rFonts w:ascii="Times New Roman" w:hAnsi="Times New Roman"/>
          <w:sz w:val="24"/>
        </w:rPr>
      </w:pPr>
    </w:p>
    <w:p w14:paraId="2F122402" w14:textId="77777777" w:rsidR="00C50844" w:rsidRPr="00C50844" w:rsidRDefault="00C50844" w:rsidP="00120AEC">
      <w:pPr>
        <w:widowControl/>
        <w:rPr>
          <w:rFonts w:ascii="Times New Roman" w:hAnsi="Times New Roman"/>
          <w:sz w:val="24"/>
        </w:rPr>
      </w:pPr>
    </w:p>
    <w:p w14:paraId="65FC3EE9" w14:textId="77777777" w:rsidR="00C50844" w:rsidRPr="00C50844" w:rsidRDefault="00C50844" w:rsidP="00120AEC">
      <w:pPr>
        <w:widowControl/>
        <w:rPr>
          <w:rFonts w:ascii="Times New Roman" w:hAnsi="Times New Roman"/>
          <w:sz w:val="24"/>
        </w:rPr>
      </w:pPr>
    </w:p>
    <w:p w14:paraId="190656D9" w14:textId="77777777" w:rsidR="00C50844" w:rsidRPr="00C50844" w:rsidRDefault="00C50844" w:rsidP="00120AEC">
      <w:pPr>
        <w:widowControl/>
        <w:rPr>
          <w:rFonts w:ascii="Times New Roman" w:hAnsi="Times New Roman"/>
          <w:sz w:val="24"/>
        </w:rPr>
      </w:pPr>
    </w:p>
    <w:p w14:paraId="233E9362" w14:textId="77777777" w:rsidR="00C50844" w:rsidRPr="00C50844" w:rsidRDefault="00C50844" w:rsidP="00120AEC">
      <w:pPr>
        <w:widowControl/>
        <w:rPr>
          <w:rFonts w:ascii="Times New Roman" w:hAnsi="Times New Roman"/>
          <w:sz w:val="24"/>
        </w:rPr>
      </w:pPr>
    </w:p>
    <w:p w14:paraId="32A8D432" w14:textId="77777777" w:rsidR="00C50844" w:rsidRPr="00C50844" w:rsidRDefault="00C50844" w:rsidP="00120AEC">
      <w:pPr>
        <w:widowControl/>
        <w:rPr>
          <w:rFonts w:ascii="Times New Roman" w:hAnsi="Times New Roman"/>
          <w:sz w:val="24"/>
        </w:rPr>
      </w:pPr>
    </w:p>
    <w:p w14:paraId="11E1417B" w14:textId="77777777" w:rsidR="00C50844" w:rsidRPr="00C50844" w:rsidRDefault="00C50844" w:rsidP="00120AEC">
      <w:pPr>
        <w:widowControl/>
        <w:rPr>
          <w:rFonts w:ascii="Times New Roman" w:hAnsi="Times New Roman"/>
          <w:sz w:val="24"/>
        </w:rPr>
      </w:pPr>
    </w:p>
    <w:p w14:paraId="0999D1D2" w14:textId="284A1EBD" w:rsidR="00C50844" w:rsidRPr="00C50844" w:rsidRDefault="00C50844" w:rsidP="002377AB">
      <w:pPr>
        <w:widowControl/>
        <w:jc w:val="center"/>
        <w:rPr>
          <w:rFonts w:ascii="Times New Roman" w:hAnsi="Times New Roman"/>
          <w:sz w:val="24"/>
        </w:rPr>
      </w:pPr>
      <w:r w:rsidRPr="00C50844">
        <w:rPr>
          <w:rFonts w:ascii="Times New Roman" w:hAnsi="Times New Roman"/>
          <w:sz w:val="24"/>
        </w:rPr>
        <w:t>Submitted By:</w:t>
      </w:r>
    </w:p>
    <w:p w14:paraId="6D13195D" w14:textId="77777777" w:rsidR="00C50844" w:rsidRPr="00C50844" w:rsidRDefault="00C50844" w:rsidP="002377AB">
      <w:pPr>
        <w:widowControl/>
        <w:jc w:val="center"/>
        <w:rPr>
          <w:rFonts w:ascii="Times New Roman" w:hAnsi="Times New Roman"/>
          <w:sz w:val="24"/>
        </w:rPr>
      </w:pPr>
    </w:p>
    <w:p w14:paraId="5ABD775E" w14:textId="77777777" w:rsidR="00C50844" w:rsidRPr="00BE5B50" w:rsidRDefault="00C50844" w:rsidP="00120AEC">
      <w:pPr>
        <w:widowControl/>
        <w:jc w:val="center"/>
        <w:rPr>
          <w:rFonts w:ascii="Times New Roman" w:hAnsi="Times New Roman"/>
          <w:sz w:val="24"/>
        </w:rPr>
      </w:pPr>
      <w:r w:rsidRPr="00BE5B50">
        <w:rPr>
          <w:rFonts w:ascii="Times New Roman" w:hAnsi="Times New Roman"/>
          <w:sz w:val="24"/>
        </w:rPr>
        <w:t>Administration for Native Americans</w:t>
      </w:r>
    </w:p>
    <w:p w14:paraId="16DA18CB" w14:textId="4FD8227C" w:rsidR="00C50844" w:rsidRPr="00C50844" w:rsidRDefault="00C50844" w:rsidP="002377AB">
      <w:pPr>
        <w:widowControl/>
        <w:jc w:val="center"/>
        <w:rPr>
          <w:rFonts w:ascii="Times New Roman" w:hAnsi="Times New Roman"/>
          <w:sz w:val="24"/>
        </w:rPr>
      </w:pPr>
      <w:r w:rsidRPr="00C50844">
        <w:rPr>
          <w:rFonts w:ascii="Times New Roman" w:hAnsi="Times New Roman"/>
          <w:sz w:val="24"/>
        </w:rPr>
        <w:t>Administration for Children and Families</w:t>
      </w:r>
    </w:p>
    <w:p w14:paraId="569EE00A" w14:textId="413C8A1D" w:rsidR="00BE5B50" w:rsidRPr="00C50844" w:rsidRDefault="00C50844" w:rsidP="002377AB">
      <w:pPr>
        <w:widowControl/>
        <w:jc w:val="center"/>
        <w:rPr>
          <w:rFonts w:ascii="Times New Roman" w:hAnsi="Times New Roman"/>
          <w:sz w:val="24"/>
        </w:rPr>
      </w:pPr>
      <w:r w:rsidRPr="00C50844">
        <w:rPr>
          <w:rFonts w:ascii="Times New Roman" w:hAnsi="Times New Roman"/>
          <w:sz w:val="24"/>
        </w:rPr>
        <w:t>U.S. Department of Health and Human Services</w:t>
      </w:r>
    </w:p>
    <w:p w14:paraId="336D55A0" w14:textId="77777777" w:rsidR="00C50844" w:rsidRPr="00BE5B50" w:rsidRDefault="00C50844" w:rsidP="002377AB">
      <w:pPr>
        <w:widowControl/>
        <w:jc w:val="center"/>
        <w:rPr>
          <w:rFonts w:ascii="Times New Roman" w:hAnsi="Times New Roman"/>
          <w:sz w:val="24"/>
        </w:rPr>
      </w:pPr>
      <w:r w:rsidRPr="00BE5B50">
        <w:rPr>
          <w:rFonts w:ascii="Times New Roman" w:hAnsi="Times New Roman"/>
          <w:sz w:val="24"/>
        </w:rPr>
        <w:t>Amy Zukowski</w:t>
      </w:r>
    </w:p>
    <w:p w14:paraId="047AB3B2" w14:textId="77777777" w:rsidR="00C50844" w:rsidRPr="00BE5B50" w:rsidRDefault="00C50844" w:rsidP="002377AB">
      <w:pPr>
        <w:widowControl/>
        <w:jc w:val="center"/>
        <w:rPr>
          <w:rFonts w:ascii="Times New Roman" w:hAnsi="Times New Roman"/>
          <w:sz w:val="24"/>
        </w:rPr>
      </w:pPr>
      <w:r w:rsidRPr="00BE5B50">
        <w:rPr>
          <w:rFonts w:ascii="Times New Roman" w:hAnsi="Times New Roman"/>
          <w:sz w:val="24"/>
        </w:rPr>
        <w:t>Administration for Native Americans</w:t>
      </w:r>
    </w:p>
    <w:p w14:paraId="724C5B99" w14:textId="77777777" w:rsidR="00C50844" w:rsidRPr="00BE5B50" w:rsidRDefault="00C50844" w:rsidP="002377AB">
      <w:pPr>
        <w:widowControl/>
        <w:jc w:val="center"/>
        <w:rPr>
          <w:rFonts w:ascii="Times New Roman" w:hAnsi="Times New Roman"/>
          <w:sz w:val="24"/>
        </w:rPr>
      </w:pPr>
      <w:r w:rsidRPr="00BE5B50">
        <w:rPr>
          <w:rFonts w:ascii="Times New Roman" w:hAnsi="Times New Roman"/>
          <w:sz w:val="24"/>
        </w:rPr>
        <w:t>Director, Division of Program Evaluation and Planning</w:t>
      </w:r>
    </w:p>
    <w:p w14:paraId="7662F5AA" w14:textId="77777777" w:rsidR="00C50844" w:rsidRPr="00BE5B50" w:rsidRDefault="00C50844" w:rsidP="002377AB">
      <w:pPr>
        <w:widowControl/>
        <w:jc w:val="center"/>
        <w:rPr>
          <w:rFonts w:ascii="Times New Roman" w:hAnsi="Times New Roman"/>
          <w:sz w:val="24"/>
        </w:rPr>
      </w:pPr>
      <w:r w:rsidRPr="00BE5B50">
        <w:rPr>
          <w:rFonts w:ascii="Times New Roman" w:hAnsi="Times New Roman"/>
          <w:sz w:val="24"/>
        </w:rPr>
        <w:t>202-205-5606</w:t>
      </w:r>
    </w:p>
    <w:p w14:paraId="4D7768FA" w14:textId="77777777" w:rsidR="00C50844" w:rsidRPr="00BE5B50" w:rsidRDefault="009A4A02" w:rsidP="002377AB">
      <w:pPr>
        <w:widowControl/>
        <w:jc w:val="center"/>
        <w:rPr>
          <w:rFonts w:ascii="Times New Roman" w:hAnsi="Times New Roman"/>
          <w:sz w:val="24"/>
        </w:rPr>
      </w:pPr>
      <w:hyperlink r:id="rId12" w:history="1">
        <w:r w:rsidR="00C50844" w:rsidRPr="00BE5B50">
          <w:rPr>
            <w:rStyle w:val="Hyperlink"/>
            <w:rFonts w:ascii="Times New Roman" w:hAnsi="Times New Roman"/>
            <w:sz w:val="24"/>
          </w:rPr>
          <w:t>Amy.zukowski@acf.hhs.gov</w:t>
        </w:r>
      </w:hyperlink>
    </w:p>
    <w:p w14:paraId="79032026" w14:textId="77777777" w:rsidR="00C50844" w:rsidRPr="00BE5B50" w:rsidRDefault="00C50844" w:rsidP="00120AEC">
      <w:pPr>
        <w:widowControl/>
        <w:rPr>
          <w:rFonts w:ascii="Times New Roman" w:hAnsi="Times New Roman"/>
          <w:sz w:val="24"/>
        </w:rPr>
      </w:pPr>
      <w:r w:rsidRPr="00BE5B50">
        <w:rPr>
          <w:rFonts w:ascii="Times New Roman" w:hAnsi="Times New Roman"/>
          <w:sz w:val="24"/>
        </w:rPr>
        <w:br w:type="page"/>
      </w:r>
    </w:p>
    <w:p w14:paraId="02F8F6F9" w14:textId="77777777" w:rsidR="00BE5B50" w:rsidRPr="00BE5B50" w:rsidRDefault="00BE5B50" w:rsidP="00120AEC">
      <w:pPr>
        <w:widowControl/>
        <w:rPr>
          <w:rFonts w:ascii="Times New Roman" w:hAnsi="Times New Roman"/>
          <w:sz w:val="24"/>
        </w:rPr>
      </w:pPr>
    </w:p>
    <w:p w14:paraId="242757E5" w14:textId="77777777" w:rsidR="00BE5B50" w:rsidRPr="00BE5B50" w:rsidRDefault="00BE5B50" w:rsidP="00120AEC">
      <w:pPr>
        <w:widowControl/>
        <w:rPr>
          <w:rFonts w:ascii="Times New Roman" w:hAnsi="Times New Roman"/>
          <w:sz w:val="24"/>
        </w:rPr>
      </w:pPr>
    </w:p>
    <w:p w14:paraId="1463B0D5" w14:textId="77777777" w:rsidR="00BE5B50" w:rsidRPr="00BE5B50" w:rsidRDefault="00BE5B50" w:rsidP="00120AEC">
      <w:pPr>
        <w:widowControl/>
        <w:rPr>
          <w:rFonts w:ascii="Times New Roman" w:hAnsi="Times New Roman"/>
          <w:sz w:val="24"/>
        </w:rPr>
      </w:pPr>
    </w:p>
    <w:p w14:paraId="0FBBEA4C" w14:textId="77777777" w:rsidR="00BE5B50" w:rsidRPr="00BE5B50" w:rsidRDefault="00BE5B50" w:rsidP="00120AEC">
      <w:pPr>
        <w:widowControl/>
        <w:rPr>
          <w:rFonts w:ascii="Times New Roman" w:hAnsi="Times New Roman"/>
          <w:sz w:val="24"/>
        </w:rPr>
      </w:pPr>
    </w:p>
    <w:p w14:paraId="37181ABC" w14:textId="77777777" w:rsidR="00BE5B50" w:rsidRPr="00BE5B50" w:rsidRDefault="00BE5B50" w:rsidP="00120AEC">
      <w:pPr>
        <w:widowControl/>
        <w:rPr>
          <w:rFonts w:ascii="Times New Roman" w:hAnsi="Times New Roman"/>
          <w:sz w:val="24"/>
        </w:rPr>
      </w:pPr>
    </w:p>
    <w:p w14:paraId="32C66FD2" w14:textId="77777777" w:rsidR="00BE5B50" w:rsidRPr="00BE5B50" w:rsidRDefault="00BE5B50" w:rsidP="00120AEC">
      <w:pPr>
        <w:widowControl/>
        <w:rPr>
          <w:rFonts w:ascii="Times New Roman" w:hAnsi="Times New Roman"/>
          <w:sz w:val="24"/>
        </w:rPr>
      </w:pPr>
    </w:p>
    <w:p w14:paraId="01BC96BF" w14:textId="77777777" w:rsidR="00BE5B50" w:rsidRPr="00BE5B50" w:rsidRDefault="00BE5B50" w:rsidP="00120AEC">
      <w:pPr>
        <w:widowControl/>
        <w:rPr>
          <w:rFonts w:ascii="Times New Roman" w:hAnsi="Times New Roman"/>
          <w:sz w:val="24"/>
        </w:rPr>
      </w:pPr>
    </w:p>
    <w:p w14:paraId="3AEFCD7E" w14:textId="77777777" w:rsidR="00BE5B50" w:rsidRPr="00BE5B50" w:rsidRDefault="00BE5B50" w:rsidP="00120AEC">
      <w:pPr>
        <w:widowControl/>
        <w:rPr>
          <w:rFonts w:ascii="Times New Roman" w:hAnsi="Times New Roman"/>
          <w:sz w:val="24"/>
        </w:rPr>
      </w:pPr>
    </w:p>
    <w:p w14:paraId="1CAB25C8" w14:textId="77777777" w:rsidR="00BE5B50" w:rsidRPr="00BE5B50" w:rsidRDefault="00BE5B50" w:rsidP="00120AEC">
      <w:pPr>
        <w:widowControl/>
        <w:rPr>
          <w:rFonts w:ascii="Times New Roman" w:hAnsi="Times New Roman"/>
          <w:sz w:val="24"/>
        </w:rPr>
      </w:pPr>
    </w:p>
    <w:p w14:paraId="6CD52D50" w14:textId="77777777" w:rsidR="00BE5B50" w:rsidRPr="00BE5B50" w:rsidRDefault="00BE5B50" w:rsidP="00120AEC">
      <w:pPr>
        <w:widowControl/>
        <w:rPr>
          <w:rFonts w:ascii="Times New Roman" w:hAnsi="Times New Roman"/>
          <w:sz w:val="24"/>
        </w:rPr>
      </w:pPr>
    </w:p>
    <w:p w14:paraId="49385717" w14:textId="77777777" w:rsidR="00BE5B50" w:rsidRPr="00BE5B50" w:rsidRDefault="00BE5B50" w:rsidP="00120AEC">
      <w:pPr>
        <w:widowControl/>
        <w:rPr>
          <w:rFonts w:ascii="Times New Roman" w:hAnsi="Times New Roman"/>
          <w:sz w:val="24"/>
        </w:rPr>
      </w:pPr>
    </w:p>
    <w:p w14:paraId="74042B72" w14:textId="77777777" w:rsidR="00BE5B50" w:rsidRPr="00BE5B50" w:rsidRDefault="00BE5B50" w:rsidP="00120AEC">
      <w:pPr>
        <w:widowControl/>
        <w:jc w:val="center"/>
        <w:rPr>
          <w:rFonts w:ascii="Times New Roman" w:hAnsi="Times New Roman"/>
          <w:sz w:val="24"/>
        </w:rPr>
      </w:pPr>
      <w:r w:rsidRPr="00BE5B50">
        <w:rPr>
          <w:rFonts w:ascii="Times New Roman" w:hAnsi="Times New Roman"/>
          <w:sz w:val="24"/>
        </w:rPr>
        <w:t>Table of Contents</w:t>
      </w:r>
    </w:p>
    <w:p w14:paraId="5F039EE3" w14:textId="77777777" w:rsidR="00BE5B50" w:rsidRPr="00BE5B50" w:rsidRDefault="00BE5B50" w:rsidP="00120AEC">
      <w:pPr>
        <w:widowControl/>
        <w:rPr>
          <w:rFonts w:ascii="Times New Roman" w:hAnsi="Times New Roman"/>
          <w:sz w:val="24"/>
        </w:rPr>
      </w:pPr>
    </w:p>
    <w:p w14:paraId="28F348A7" w14:textId="77777777" w:rsidR="00BE5B50" w:rsidRPr="00BE5B50" w:rsidRDefault="00BE5B50" w:rsidP="00120AEC">
      <w:pPr>
        <w:widowControl/>
        <w:rPr>
          <w:rFonts w:ascii="Times New Roman" w:hAnsi="Times New Roman"/>
          <w:sz w:val="24"/>
        </w:rPr>
      </w:pPr>
    </w:p>
    <w:p w14:paraId="1836EE82" w14:textId="77777777" w:rsidR="00BE5B50" w:rsidRPr="00BE5B50" w:rsidRDefault="00BE5B50" w:rsidP="00120AEC">
      <w:pPr>
        <w:widowControl/>
        <w:rPr>
          <w:rFonts w:ascii="Times New Roman" w:hAnsi="Times New Roman"/>
          <w:sz w:val="24"/>
        </w:rPr>
      </w:pPr>
    </w:p>
    <w:p w14:paraId="0E68C1C7" w14:textId="77777777" w:rsidR="00BE5B50" w:rsidRPr="00BE5B50" w:rsidRDefault="00BE5B50" w:rsidP="00120AEC">
      <w:pPr>
        <w:widowControl/>
        <w:rPr>
          <w:rFonts w:ascii="Times New Roman" w:hAnsi="Times New Roman"/>
          <w:sz w:val="24"/>
        </w:rPr>
      </w:pPr>
      <w:r w:rsidRPr="00BE5B50">
        <w:rPr>
          <w:rFonts w:ascii="Times New Roman" w:hAnsi="Times New Roman"/>
          <w:sz w:val="24"/>
        </w:rPr>
        <w:t>Attachment A – Project Assessment Survey Notification Letter</w:t>
      </w:r>
    </w:p>
    <w:p w14:paraId="63DEACE2" w14:textId="77777777" w:rsidR="00BE5B50" w:rsidRPr="00BE5B50" w:rsidRDefault="00BE5B50" w:rsidP="00120AEC">
      <w:pPr>
        <w:widowControl/>
        <w:rPr>
          <w:rFonts w:ascii="Times New Roman" w:hAnsi="Times New Roman"/>
          <w:sz w:val="24"/>
        </w:rPr>
      </w:pPr>
    </w:p>
    <w:p w14:paraId="43C9CE25" w14:textId="77777777" w:rsidR="00AC3703" w:rsidRDefault="00BE5B50" w:rsidP="00120AEC">
      <w:pPr>
        <w:widowControl/>
        <w:rPr>
          <w:rFonts w:ascii="Times New Roman" w:hAnsi="Times New Roman"/>
          <w:sz w:val="24"/>
        </w:rPr>
      </w:pPr>
      <w:r w:rsidRPr="00BE5B50">
        <w:rPr>
          <w:rFonts w:ascii="Times New Roman" w:hAnsi="Times New Roman"/>
          <w:sz w:val="24"/>
        </w:rPr>
        <w:t xml:space="preserve">Attachment B – Project Outcome Assessment Survey </w:t>
      </w:r>
    </w:p>
    <w:p w14:paraId="4D4888D0" w14:textId="77777777" w:rsidR="00AC3703" w:rsidRDefault="00AC3703" w:rsidP="00120AEC">
      <w:pPr>
        <w:widowControl/>
        <w:rPr>
          <w:rFonts w:ascii="Times New Roman" w:hAnsi="Times New Roman"/>
          <w:sz w:val="24"/>
        </w:rPr>
      </w:pPr>
    </w:p>
    <w:p w14:paraId="709B3FC7" w14:textId="77D2300C" w:rsidR="00BE5B50" w:rsidRPr="00BE5B50" w:rsidRDefault="00AC3703" w:rsidP="00120AEC">
      <w:pPr>
        <w:widowControl/>
        <w:rPr>
          <w:rFonts w:ascii="Times New Roman" w:hAnsi="Times New Roman"/>
          <w:sz w:val="24"/>
        </w:rPr>
      </w:pPr>
      <w:r>
        <w:rPr>
          <w:rFonts w:ascii="Times New Roman" w:hAnsi="Times New Roman"/>
          <w:sz w:val="24"/>
        </w:rPr>
        <w:t xml:space="preserve">Attachment C – Project Outcome Assesment </w:t>
      </w:r>
      <w:r w:rsidR="00BE5B50" w:rsidRPr="00BE5B50">
        <w:rPr>
          <w:rFonts w:ascii="Times New Roman" w:hAnsi="Times New Roman"/>
          <w:sz w:val="24"/>
        </w:rPr>
        <w:t>Instructions</w:t>
      </w:r>
    </w:p>
    <w:p w14:paraId="0EEAA1CB" w14:textId="77777777" w:rsidR="00BE5B50" w:rsidRPr="00BE5B50" w:rsidRDefault="00BE5B50" w:rsidP="00120AEC">
      <w:pPr>
        <w:widowControl/>
        <w:rPr>
          <w:rFonts w:ascii="Times New Roman" w:hAnsi="Times New Roman"/>
          <w:sz w:val="24"/>
        </w:rPr>
      </w:pPr>
    </w:p>
    <w:p w14:paraId="1FC2799D" w14:textId="1B17A8AE" w:rsidR="009113FF" w:rsidRPr="00BE5B50" w:rsidRDefault="00BE5B50" w:rsidP="00120AEC">
      <w:pPr>
        <w:tabs>
          <w:tab w:val="center" w:pos="4680"/>
        </w:tabs>
        <w:suppressAutoHyphens/>
        <w:rPr>
          <w:rFonts w:ascii="Times New Roman" w:hAnsi="Times New Roman"/>
          <w:sz w:val="24"/>
        </w:rPr>
      </w:pPr>
      <w:r w:rsidRPr="00BE5B50">
        <w:rPr>
          <w:rFonts w:ascii="Times New Roman" w:hAnsi="Times New Roman"/>
          <w:sz w:val="24"/>
        </w:rPr>
        <w:t xml:space="preserve">Attachment </w:t>
      </w:r>
      <w:r w:rsidR="002D75DD">
        <w:rPr>
          <w:rFonts w:ascii="Times New Roman" w:hAnsi="Times New Roman"/>
          <w:sz w:val="24"/>
        </w:rPr>
        <w:t>D</w:t>
      </w:r>
      <w:r w:rsidRPr="00BE5B50">
        <w:rPr>
          <w:rFonts w:ascii="Times New Roman" w:hAnsi="Times New Roman"/>
          <w:sz w:val="24"/>
        </w:rPr>
        <w:t xml:space="preserve"> – ANA Project Outcomes Assessment Survey Changes </w:t>
      </w:r>
      <w:r w:rsidR="009113FF" w:rsidRPr="00BE5B50">
        <w:rPr>
          <w:rFonts w:ascii="Times New Roman" w:hAnsi="Times New Roman"/>
          <w:sz w:val="24"/>
        </w:rPr>
        <w:br w:type="page"/>
      </w:r>
    </w:p>
    <w:p w14:paraId="2AD05672" w14:textId="77777777" w:rsidR="00DC1C23" w:rsidRPr="00BE5B50" w:rsidRDefault="00DC1C23" w:rsidP="00120AEC">
      <w:pPr>
        <w:tabs>
          <w:tab w:val="center" w:pos="4680"/>
        </w:tabs>
        <w:suppressAutoHyphens/>
        <w:rPr>
          <w:rFonts w:ascii="Times New Roman" w:hAnsi="Times New Roman"/>
          <w:b/>
          <w:sz w:val="24"/>
        </w:rPr>
      </w:pPr>
      <w:r w:rsidRPr="00BE5B50">
        <w:rPr>
          <w:rFonts w:ascii="Times New Roman" w:hAnsi="Times New Roman"/>
          <w:sz w:val="24"/>
        </w:rPr>
        <w:lastRenderedPageBreak/>
        <w:tab/>
      </w:r>
      <w:r w:rsidRPr="00BE5B50">
        <w:rPr>
          <w:rFonts w:ascii="Times New Roman" w:hAnsi="Times New Roman"/>
          <w:b/>
          <w:sz w:val="24"/>
        </w:rPr>
        <w:t>THE SUPPORTING STATEMENT</w:t>
      </w:r>
      <w:r w:rsidR="009113FF" w:rsidRPr="00BE5B50">
        <w:rPr>
          <w:rFonts w:ascii="Times New Roman" w:hAnsi="Times New Roman"/>
          <w:b/>
          <w:sz w:val="24"/>
        </w:rPr>
        <w:tab/>
      </w:r>
    </w:p>
    <w:p w14:paraId="15912CBB" w14:textId="77777777" w:rsidR="00DC1C23" w:rsidRPr="00BE5B50" w:rsidRDefault="00DC1C23" w:rsidP="00120AEC">
      <w:pPr>
        <w:tabs>
          <w:tab w:val="left" w:pos="-720"/>
        </w:tabs>
        <w:suppressAutoHyphens/>
        <w:rPr>
          <w:rFonts w:ascii="Times New Roman" w:hAnsi="Times New Roman"/>
          <w:sz w:val="24"/>
        </w:rPr>
      </w:pPr>
    </w:p>
    <w:p w14:paraId="7D6DC930" w14:textId="77777777" w:rsidR="00DC1C23" w:rsidRPr="00BE5B50" w:rsidRDefault="00DC1C23" w:rsidP="00120AEC">
      <w:pPr>
        <w:tabs>
          <w:tab w:val="left" w:pos="-720"/>
        </w:tabs>
        <w:suppressAutoHyphens/>
        <w:rPr>
          <w:rFonts w:ascii="Times New Roman" w:hAnsi="Times New Roman"/>
          <w:b/>
          <w:sz w:val="24"/>
        </w:rPr>
      </w:pPr>
    </w:p>
    <w:p w14:paraId="77CC2CAC" w14:textId="77777777" w:rsidR="00DC1C23" w:rsidRPr="00BE5B50" w:rsidRDefault="00DC1C23" w:rsidP="00120AEC">
      <w:pPr>
        <w:tabs>
          <w:tab w:val="left" w:pos="-720"/>
        </w:tabs>
        <w:suppressAutoHyphens/>
        <w:rPr>
          <w:rFonts w:ascii="Times New Roman" w:hAnsi="Times New Roman"/>
          <w:b/>
          <w:sz w:val="24"/>
        </w:rPr>
      </w:pPr>
      <w:r w:rsidRPr="00BE5B50">
        <w:rPr>
          <w:rFonts w:ascii="Times New Roman" w:hAnsi="Times New Roman"/>
          <w:b/>
          <w:sz w:val="24"/>
        </w:rPr>
        <w:t>Specific Instructions</w:t>
      </w:r>
    </w:p>
    <w:p w14:paraId="6EDAB499" w14:textId="76914D9A" w:rsidR="00DC1C23" w:rsidRPr="00BE5B50" w:rsidRDefault="00DC1C23" w:rsidP="00120AEC">
      <w:pPr>
        <w:tabs>
          <w:tab w:val="left" w:pos="-720"/>
        </w:tabs>
        <w:suppressAutoHyphens/>
        <w:rPr>
          <w:rFonts w:ascii="Times New Roman" w:hAnsi="Times New Roman"/>
          <w:b/>
          <w:sz w:val="24"/>
        </w:rPr>
      </w:pPr>
    </w:p>
    <w:p w14:paraId="574F43FF" w14:textId="77777777" w:rsidR="002C3C4F" w:rsidRPr="00BE5B50" w:rsidRDefault="002C3C4F" w:rsidP="00120AEC">
      <w:pPr>
        <w:widowControl/>
        <w:spacing w:after="120"/>
        <w:rPr>
          <w:rFonts w:ascii="Times New Roman" w:hAnsi="Times New Roman"/>
          <w:snapToGrid/>
          <w:sz w:val="24"/>
          <w:szCs w:val="24"/>
        </w:rPr>
      </w:pPr>
      <w:r w:rsidRPr="00BE5B50">
        <w:rPr>
          <w:rFonts w:ascii="Times New Roman" w:hAnsi="Times New Roman"/>
          <w:b/>
          <w:bCs/>
          <w:snapToGrid/>
          <w:sz w:val="24"/>
          <w:szCs w:val="24"/>
        </w:rPr>
        <w:t>A. Justification</w:t>
      </w:r>
    </w:p>
    <w:p w14:paraId="16F07591" w14:textId="370F0DB2"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Circumstances Making the Collection of Information Necessary </w:t>
      </w:r>
    </w:p>
    <w:p w14:paraId="085441D8" w14:textId="32C2DB08" w:rsidR="003736D0" w:rsidRPr="00F66FB1" w:rsidRDefault="003736D0" w:rsidP="00C9352D">
      <w:pPr>
        <w:widowControl/>
        <w:ind w:left="720"/>
        <w:rPr>
          <w:rFonts w:ascii="Times New Roman" w:hAnsi="Times New Roman"/>
          <w:sz w:val="24"/>
        </w:rPr>
      </w:pPr>
      <w:r w:rsidRPr="00BE5B50">
        <w:rPr>
          <w:rFonts w:ascii="Times New Roman" w:hAnsi="Times New Roman"/>
          <w:snapToGrid/>
          <w:sz w:val="24"/>
          <w:szCs w:val="24"/>
        </w:rPr>
        <w:t xml:space="preserve">The information collected by the Project Outcome Assessment Survey (POAS) is needed for two main reasons: 1) to collect crucial information required to report on the </w:t>
      </w:r>
      <w:r w:rsidR="00F66FB1" w:rsidRPr="00C50844">
        <w:rPr>
          <w:rFonts w:ascii="Times New Roman" w:hAnsi="Times New Roman"/>
          <w:sz w:val="24"/>
        </w:rPr>
        <w:t>Administration for Children and Families</w:t>
      </w:r>
      <w:r w:rsidR="00F66FB1">
        <w:rPr>
          <w:rFonts w:ascii="Times New Roman" w:hAnsi="Times New Roman"/>
          <w:sz w:val="24"/>
        </w:rPr>
        <w:t xml:space="preserve"> (ACF)</w:t>
      </w:r>
      <w:r w:rsidR="00F66FB1" w:rsidRPr="00BE5B50">
        <w:rPr>
          <w:rFonts w:ascii="Times New Roman" w:hAnsi="Times New Roman"/>
          <w:snapToGrid/>
          <w:sz w:val="24"/>
          <w:szCs w:val="24"/>
        </w:rPr>
        <w:t xml:space="preserve"> </w:t>
      </w:r>
      <w:r w:rsidRPr="00BE5B50">
        <w:rPr>
          <w:rFonts w:ascii="Times New Roman" w:hAnsi="Times New Roman"/>
          <w:snapToGrid/>
          <w:sz w:val="24"/>
          <w:szCs w:val="24"/>
        </w:rPr>
        <w:t>Administration for Native Americans' (ANA) established Government Performance and Results Act (GPRA) measures, and 2) to properly abide by ANA's congressionally-mandated statute (42 United States Code 299</w:t>
      </w:r>
      <w:r w:rsidR="00C5266C" w:rsidRPr="00BE5B50">
        <w:rPr>
          <w:rFonts w:ascii="Times New Roman" w:hAnsi="Times New Roman"/>
          <w:snapToGrid/>
          <w:sz w:val="24"/>
          <w:szCs w:val="24"/>
        </w:rPr>
        <w:t>2</w:t>
      </w:r>
      <w:r w:rsidRPr="00BE5B50">
        <w:rPr>
          <w:rFonts w:ascii="Times New Roman" w:hAnsi="Times New Roman"/>
          <w:snapToGrid/>
          <w:sz w:val="24"/>
          <w:szCs w:val="24"/>
        </w:rPr>
        <w:t xml:space="preserve"> et seq.) found under the section titled ‘Evaluation’ in the Native American Programs Act of 1974, as amended, which states that ANA will evaluate projects assisted through ANA grant dollars “including evaluations that describe and measure the impact of such projects, their effectiveness in achieving stated goals, their impact on related programs, and their structure and mechanisms for delivery of services.” The information collected with this survey will fulfill ANA's statutory requirement. </w:t>
      </w:r>
    </w:p>
    <w:p w14:paraId="70BE6657" w14:textId="77777777" w:rsidR="00C9352D" w:rsidRDefault="00C9352D" w:rsidP="00C9352D">
      <w:pPr>
        <w:widowControl/>
        <w:ind w:left="720"/>
        <w:rPr>
          <w:rFonts w:ascii="Times New Roman" w:hAnsi="Times New Roman"/>
          <w:snapToGrid/>
          <w:sz w:val="24"/>
          <w:szCs w:val="24"/>
        </w:rPr>
      </w:pPr>
    </w:p>
    <w:p w14:paraId="236EBEC2" w14:textId="0D2F13CF" w:rsidR="003736D0" w:rsidRDefault="00F66FB1" w:rsidP="00C9352D">
      <w:pPr>
        <w:widowControl/>
        <w:ind w:left="720"/>
        <w:rPr>
          <w:rFonts w:ascii="Times New Roman" w:hAnsi="Times New Roman"/>
          <w:snapToGrid/>
          <w:sz w:val="24"/>
          <w:szCs w:val="24"/>
        </w:rPr>
      </w:pPr>
      <w:r>
        <w:rPr>
          <w:rFonts w:ascii="Times New Roman" w:hAnsi="Times New Roman"/>
          <w:snapToGrid/>
          <w:sz w:val="24"/>
          <w:szCs w:val="24"/>
        </w:rPr>
        <w:t xml:space="preserve">This request is for a revision to the approved collection under OMB #0970-0379. </w:t>
      </w:r>
      <w:r w:rsidR="003736D0" w:rsidRPr="00BE5B50">
        <w:rPr>
          <w:rFonts w:ascii="Times New Roman" w:hAnsi="Times New Roman"/>
          <w:snapToGrid/>
          <w:sz w:val="24"/>
          <w:szCs w:val="24"/>
        </w:rPr>
        <w:t xml:space="preserve">Revisions are required as ANA removed several questions it deems superfluous and </w:t>
      </w:r>
      <w:r w:rsidR="002601ED" w:rsidRPr="00BE5B50">
        <w:rPr>
          <w:rFonts w:ascii="Times New Roman" w:hAnsi="Times New Roman"/>
          <w:snapToGrid/>
          <w:sz w:val="24"/>
          <w:szCs w:val="24"/>
        </w:rPr>
        <w:t>not reviewed by analysts</w:t>
      </w:r>
      <w:r w:rsidR="003736D0" w:rsidRPr="00BE5B50">
        <w:rPr>
          <w:rFonts w:ascii="Times New Roman" w:hAnsi="Times New Roman"/>
          <w:snapToGrid/>
          <w:sz w:val="24"/>
          <w:szCs w:val="24"/>
        </w:rPr>
        <w:t xml:space="preserve">. </w:t>
      </w:r>
      <w:r w:rsidR="002601ED" w:rsidRPr="00BE5B50">
        <w:rPr>
          <w:rFonts w:ascii="Times New Roman" w:hAnsi="Times New Roman"/>
          <w:snapToGrid/>
          <w:sz w:val="24"/>
          <w:szCs w:val="24"/>
        </w:rPr>
        <w:t>This allows for more in</w:t>
      </w:r>
      <w:r>
        <w:rPr>
          <w:rFonts w:ascii="Times New Roman" w:hAnsi="Times New Roman"/>
          <w:snapToGrid/>
          <w:sz w:val="24"/>
          <w:szCs w:val="24"/>
        </w:rPr>
        <w:t>-</w:t>
      </w:r>
      <w:r w:rsidR="002601ED" w:rsidRPr="00BE5B50">
        <w:rPr>
          <w:rFonts w:ascii="Times New Roman" w:hAnsi="Times New Roman"/>
          <w:snapToGrid/>
          <w:sz w:val="24"/>
          <w:szCs w:val="24"/>
        </w:rPr>
        <w:t xml:space="preserve">depth qualitative questions to be added, as well as </w:t>
      </w:r>
      <w:r>
        <w:rPr>
          <w:rFonts w:ascii="Times New Roman" w:hAnsi="Times New Roman"/>
          <w:snapToGrid/>
          <w:sz w:val="24"/>
          <w:szCs w:val="24"/>
        </w:rPr>
        <w:t xml:space="preserve">the </w:t>
      </w:r>
      <w:r w:rsidR="002601ED" w:rsidRPr="00BE5B50">
        <w:rPr>
          <w:rFonts w:ascii="Times New Roman" w:hAnsi="Times New Roman"/>
          <w:snapToGrid/>
          <w:sz w:val="24"/>
          <w:szCs w:val="24"/>
        </w:rPr>
        <w:t>clarif</w:t>
      </w:r>
      <w:r>
        <w:rPr>
          <w:rFonts w:ascii="Times New Roman" w:hAnsi="Times New Roman"/>
          <w:snapToGrid/>
          <w:sz w:val="24"/>
          <w:szCs w:val="24"/>
        </w:rPr>
        <w:t>ication of</w:t>
      </w:r>
      <w:r w:rsidR="002601ED" w:rsidRPr="00BE5B50">
        <w:rPr>
          <w:rFonts w:ascii="Times New Roman" w:hAnsi="Times New Roman"/>
          <w:snapToGrid/>
          <w:sz w:val="24"/>
          <w:szCs w:val="24"/>
        </w:rPr>
        <w:t xml:space="preserve"> some remaining questions which we</w:t>
      </w:r>
      <w:r>
        <w:rPr>
          <w:rFonts w:ascii="Times New Roman" w:hAnsi="Times New Roman"/>
          <w:snapToGrid/>
          <w:sz w:val="24"/>
          <w:szCs w:val="24"/>
        </w:rPr>
        <w:t>re</w:t>
      </w:r>
      <w:r w:rsidR="002601ED" w:rsidRPr="00BE5B50">
        <w:rPr>
          <w:rFonts w:ascii="Times New Roman" w:hAnsi="Times New Roman"/>
          <w:snapToGrid/>
          <w:sz w:val="24"/>
          <w:szCs w:val="24"/>
        </w:rPr>
        <w:t xml:space="preserve"> ambigous. </w:t>
      </w:r>
      <w:r w:rsidR="003736D0" w:rsidRPr="00DA0B36">
        <w:rPr>
          <w:rFonts w:ascii="Times New Roman" w:hAnsi="Times New Roman"/>
          <w:snapToGrid/>
          <w:sz w:val="24"/>
          <w:szCs w:val="24"/>
        </w:rPr>
        <w:t xml:space="preserve">(See Attachment </w:t>
      </w:r>
      <w:r w:rsidR="002D75DD">
        <w:rPr>
          <w:rFonts w:ascii="Times New Roman" w:hAnsi="Times New Roman"/>
          <w:snapToGrid/>
          <w:sz w:val="24"/>
          <w:szCs w:val="24"/>
        </w:rPr>
        <w:t>D</w:t>
      </w:r>
      <w:r w:rsidR="003736D0" w:rsidRPr="00DA0B36">
        <w:rPr>
          <w:rFonts w:ascii="Times New Roman" w:hAnsi="Times New Roman"/>
          <w:snapToGrid/>
          <w:sz w:val="24"/>
          <w:szCs w:val="24"/>
        </w:rPr>
        <w:t>.)</w:t>
      </w:r>
    </w:p>
    <w:p w14:paraId="6217A67E" w14:textId="77777777" w:rsidR="00C9352D" w:rsidRPr="00BE5B50" w:rsidRDefault="00C9352D" w:rsidP="00C9352D">
      <w:pPr>
        <w:widowControl/>
        <w:ind w:left="720"/>
        <w:rPr>
          <w:rFonts w:ascii="Times New Roman" w:hAnsi="Times New Roman"/>
          <w:snapToGrid/>
          <w:sz w:val="24"/>
          <w:szCs w:val="24"/>
        </w:rPr>
      </w:pPr>
    </w:p>
    <w:p w14:paraId="578D2DBE" w14:textId="0684C9F2" w:rsidR="003736D0" w:rsidRDefault="003736D0" w:rsidP="00120AEC">
      <w:pPr>
        <w:widowControl/>
        <w:ind w:left="720"/>
        <w:rPr>
          <w:rFonts w:ascii="Times New Roman" w:hAnsi="Times New Roman"/>
          <w:snapToGrid/>
          <w:sz w:val="24"/>
          <w:szCs w:val="24"/>
        </w:rPr>
      </w:pPr>
      <w:r w:rsidRPr="00BE5B50">
        <w:rPr>
          <w:rFonts w:ascii="Times New Roman" w:hAnsi="Times New Roman"/>
          <w:snapToGrid/>
          <w:sz w:val="24"/>
          <w:szCs w:val="24"/>
        </w:rPr>
        <w:t>The Native American Programs Act of 1974 s</w:t>
      </w:r>
      <w:r w:rsidR="00C5266C" w:rsidRPr="00BE5B50">
        <w:rPr>
          <w:rFonts w:ascii="Times New Roman" w:hAnsi="Times New Roman"/>
          <w:snapToGrid/>
          <w:sz w:val="24"/>
          <w:szCs w:val="24"/>
        </w:rPr>
        <w:t xml:space="preserve">tates under the section titled </w:t>
      </w:r>
      <w:r w:rsidR="00C5266C" w:rsidRPr="00BE5B50">
        <w:rPr>
          <w:rFonts w:ascii="Times New Roman" w:hAnsi="Times New Roman"/>
          <w:i/>
          <w:snapToGrid/>
          <w:sz w:val="24"/>
          <w:szCs w:val="24"/>
        </w:rPr>
        <w:t>Evaluation</w:t>
      </w:r>
      <w:r w:rsidRPr="00BE5B50">
        <w:rPr>
          <w:rFonts w:ascii="Times New Roman" w:hAnsi="Times New Roman"/>
          <w:snapToGrid/>
          <w:sz w:val="24"/>
          <w:szCs w:val="24"/>
        </w:rPr>
        <w:t xml:space="preserve"> that, “the projects assisted under this title shall be evaluated in accordance with this section not less frequently than at 3-year intervals.” ANA </w:t>
      </w:r>
      <w:r w:rsidR="00C5266C" w:rsidRPr="00BE5B50">
        <w:rPr>
          <w:rFonts w:ascii="Times New Roman" w:hAnsi="Times New Roman"/>
          <w:snapToGrid/>
          <w:sz w:val="24"/>
          <w:szCs w:val="24"/>
        </w:rPr>
        <w:t xml:space="preserve">assesses at least </w:t>
      </w:r>
      <w:r w:rsidRPr="00BE5B50">
        <w:rPr>
          <w:rFonts w:ascii="Times New Roman" w:hAnsi="Times New Roman"/>
          <w:snapToGrid/>
          <w:sz w:val="24"/>
          <w:szCs w:val="24"/>
        </w:rPr>
        <w:t>one-third of its grant portfolio each year to meet the assigned mandate.  This mandate eliminates the need to use sampling methods as all ANA projects will be evaluated over a three-year period.</w:t>
      </w:r>
    </w:p>
    <w:p w14:paraId="2F440FF3" w14:textId="77777777" w:rsidR="00120AEC" w:rsidRPr="00BE5B50" w:rsidRDefault="00120AEC" w:rsidP="00120AEC">
      <w:pPr>
        <w:widowControl/>
        <w:ind w:left="720"/>
        <w:rPr>
          <w:rFonts w:ascii="Times New Roman" w:hAnsi="Times New Roman"/>
          <w:snapToGrid/>
          <w:sz w:val="24"/>
          <w:szCs w:val="24"/>
        </w:rPr>
      </w:pPr>
    </w:p>
    <w:p w14:paraId="3D004B67" w14:textId="77777777" w:rsidR="00C5266C" w:rsidRPr="00BE5B50" w:rsidRDefault="00C5266C" w:rsidP="00120AEC">
      <w:pPr>
        <w:widowControl/>
        <w:ind w:left="720"/>
        <w:rPr>
          <w:rFonts w:ascii="Times New Roman" w:hAnsi="Times New Roman"/>
          <w:snapToGrid/>
          <w:sz w:val="24"/>
          <w:szCs w:val="24"/>
        </w:rPr>
      </w:pPr>
    </w:p>
    <w:p w14:paraId="0E9908AD" w14:textId="23FDA593" w:rsidR="002C3C4F" w:rsidRPr="00F66FB1" w:rsidRDefault="00790D2C" w:rsidP="00120AEC">
      <w:pPr>
        <w:widowControl/>
        <w:numPr>
          <w:ilvl w:val="0"/>
          <w:numId w:val="3"/>
        </w:numPr>
        <w:spacing w:after="120"/>
        <w:rPr>
          <w:rFonts w:ascii="Times New Roman" w:hAnsi="Times New Roman"/>
          <w:b/>
          <w:snapToGrid/>
          <w:sz w:val="24"/>
          <w:szCs w:val="24"/>
        </w:rPr>
      </w:pPr>
      <w:r w:rsidRPr="00F66FB1">
        <w:rPr>
          <w:rFonts w:ascii="Times New Roman" w:hAnsi="Times New Roman"/>
          <w:b/>
          <w:snapToGrid/>
          <w:sz w:val="24"/>
          <w:szCs w:val="24"/>
        </w:rPr>
        <w:t>P</w:t>
      </w:r>
      <w:r w:rsidR="002C3C4F" w:rsidRPr="00F66FB1">
        <w:rPr>
          <w:rFonts w:ascii="Times New Roman" w:hAnsi="Times New Roman"/>
          <w:b/>
          <w:snapToGrid/>
          <w:sz w:val="24"/>
          <w:szCs w:val="24"/>
        </w:rPr>
        <w:t xml:space="preserve">urpose and Use of the Information Collection </w:t>
      </w:r>
    </w:p>
    <w:p w14:paraId="2AAAADAA" w14:textId="239FA7B9" w:rsidR="00C5266C" w:rsidRPr="00BE5B50" w:rsidRDefault="00C5266C" w:rsidP="00120AEC">
      <w:pPr>
        <w:widowControl/>
        <w:spacing w:after="100" w:afterAutospacing="1"/>
        <w:ind w:left="720"/>
        <w:rPr>
          <w:rFonts w:ascii="Times New Roman" w:hAnsi="Times New Roman"/>
          <w:snapToGrid/>
          <w:sz w:val="24"/>
          <w:szCs w:val="24"/>
        </w:rPr>
      </w:pPr>
      <w:r w:rsidRPr="00BE5B50">
        <w:rPr>
          <w:rFonts w:ascii="Times New Roman" w:hAnsi="Times New Roman"/>
          <w:snapToGrid/>
          <w:sz w:val="24"/>
          <w:szCs w:val="24"/>
        </w:rPr>
        <w:t>The information collected in the POAS will be collected once at the end of the grant project period and used by ANA to report quantifiable results to Congress on the outcomes of grantees’ projects and effectiveness in achieving their planned project goals. The consequences of not collecting project information would result in ANA violating their congressionally-mandated statute.</w:t>
      </w:r>
    </w:p>
    <w:p w14:paraId="1FEE7B5D" w14:textId="048A7EDA" w:rsidR="00790D2C" w:rsidRPr="00BE5B50" w:rsidRDefault="00C5266C" w:rsidP="00120AEC">
      <w:pPr>
        <w:widowControl/>
        <w:ind w:left="720"/>
        <w:rPr>
          <w:rFonts w:ascii="Times New Roman" w:hAnsi="Times New Roman"/>
          <w:snapToGrid/>
          <w:sz w:val="24"/>
          <w:szCs w:val="24"/>
        </w:rPr>
      </w:pPr>
      <w:r w:rsidRPr="00BE5B50">
        <w:rPr>
          <w:rFonts w:ascii="Times New Roman" w:hAnsi="Times New Roman"/>
          <w:snapToGrid/>
          <w:sz w:val="24"/>
          <w:szCs w:val="24"/>
        </w:rPr>
        <w:t>The information collected in the POAS will also serve as a valuable performance and planning tool for ANA. The analysis of information collected will provide an opportunity to review and make changes to ANA’s internal policies and procedures in an effort to better support and serve its grantees. Information collected on grantee best practices will be made available to all ANA grantees and will serve as a resource guide for implementing effective and efficient projects.</w:t>
      </w:r>
    </w:p>
    <w:p w14:paraId="1AFF6033" w14:textId="0F376A78" w:rsidR="00790D2C" w:rsidRDefault="00790D2C" w:rsidP="00120AEC">
      <w:pPr>
        <w:widowControl/>
        <w:ind w:left="720"/>
        <w:rPr>
          <w:rFonts w:ascii="Times New Roman" w:hAnsi="Times New Roman"/>
          <w:snapToGrid/>
          <w:sz w:val="24"/>
          <w:szCs w:val="24"/>
        </w:rPr>
      </w:pPr>
    </w:p>
    <w:p w14:paraId="5BFC2C0C" w14:textId="77777777" w:rsidR="00120AEC" w:rsidRPr="00BE5B50" w:rsidRDefault="00120AEC" w:rsidP="00120AEC">
      <w:pPr>
        <w:widowControl/>
        <w:ind w:left="720"/>
        <w:rPr>
          <w:rFonts w:ascii="Times New Roman" w:hAnsi="Times New Roman"/>
          <w:snapToGrid/>
          <w:sz w:val="24"/>
          <w:szCs w:val="24"/>
        </w:rPr>
      </w:pPr>
    </w:p>
    <w:p w14:paraId="521A4DF5" w14:textId="4E2642DA"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Use of Improved Information Technology and Burden Reduction </w:t>
      </w:r>
    </w:p>
    <w:p w14:paraId="2CDF828F" w14:textId="10B99CFA" w:rsidR="00C5266C" w:rsidRPr="00BE5B50" w:rsidRDefault="00C5266C" w:rsidP="00120AEC">
      <w:pPr>
        <w:widowControl/>
        <w:ind w:left="720"/>
        <w:rPr>
          <w:rFonts w:ascii="Times New Roman" w:hAnsi="Times New Roman"/>
          <w:snapToGrid/>
          <w:sz w:val="24"/>
          <w:szCs w:val="24"/>
        </w:rPr>
      </w:pPr>
      <w:r w:rsidRPr="00BE5B50">
        <w:rPr>
          <w:rFonts w:ascii="Times New Roman" w:hAnsi="Times New Roman"/>
          <w:snapToGrid/>
          <w:sz w:val="24"/>
          <w:szCs w:val="24"/>
        </w:rPr>
        <w:t>In order for ANA to obtain standardized and accurate data, the POAS will be completed on-site with the grantee. The on-site process will allow ANA to verify planned project deliverables and will also ensure a respondent rate of 100 percent. The POAS has been developed in an M</w:t>
      </w:r>
      <w:r w:rsidR="00AC3703">
        <w:rPr>
          <w:rFonts w:ascii="Times New Roman" w:hAnsi="Times New Roman"/>
          <w:snapToGrid/>
          <w:sz w:val="24"/>
          <w:szCs w:val="24"/>
        </w:rPr>
        <w:t>S</w:t>
      </w:r>
      <w:r w:rsidRPr="00BE5B50">
        <w:rPr>
          <w:rFonts w:ascii="Times New Roman" w:hAnsi="Times New Roman"/>
          <w:snapToGrid/>
          <w:sz w:val="24"/>
          <w:szCs w:val="24"/>
        </w:rPr>
        <w:t xml:space="preserve"> Access database, which will allow ANA to easily extract data and perform subsequent analysis. The questions will be provided to the grantee inadvance of the meeting so they are better prepared. </w:t>
      </w:r>
    </w:p>
    <w:p w14:paraId="679BE707" w14:textId="1BAC0F12" w:rsidR="009C2DE1" w:rsidRDefault="009C2DE1" w:rsidP="00120AEC">
      <w:pPr>
        <w:widowControl/>
        <w:ind w:left="720"/>
        <w:rPr>
          <w:rFonts w:ascii="Times New Roman" w:hAnsi="Times New Roman"/>
          <w:snapToGrid/>
          <w:sz w:val="24"/>
          <w:szCs w:val="24"/>
        </w:rPr>
      </w:pPr>
    </w:p>
    <w:p w14:paraId="32CAE348" w14:textId="77777777" w:rsidR="00120AEC" w:rsidRPr="00BE5B50" w:rsidRDefault="00120AEC" w:rsidP="00120AEC">
      <w:pPr>
        <w:widowControl/>
        <w:ind w:left="720"/>
        <w:rPr>
          <w:rFonts w:ascii="Times New Roman" w:hAnsi="Times New Roman"/>
          <w:snapToGrid/>
          <w:sz w:val="24"/>
          <w:szCs w:val="24"/>
        </w:rPr>
      </w:pPr>
    </w:p>
    <w:p w14:paraId="62FAEDA1" w14:textId="77777777"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Efforts to Identify Duplication and Use of Similar Information </w:t>
      </w:r>
    </w:p>
    <w:p w14:paraId="4F7B1D84" w14:textId="0144FDD7" w:rsidR="009C2DE1" w:rsidRPr="00BE5B50" w:rsidRDefault="00C5266C" w:rsidP="00120AEC">
      <w:pPr>
        <w:widowControl/>
        <w:ind w:left="720"/>
        <w:rPr>
          <w:rFonts w:ascii="Times New Roman" w:hAnsi="Times New Roman"/>
          <w:snapToGrid/>
          <w:sz w:val="24"/>
          <w:szCs w:val="24"/>
        </w:rPr>
      </w:pPr>
      <w:r w:rsidRPr="00BE5B50">
        <w:rPr>
          <w:rFonts w:ascii="Times New Roman" w:hAnsi="Times New Roman"/>
          <w:snapToGrid/>
          <w:sz w:val="24"/>
          <w:szCs w:val="24"/>
        </w:rPr>
        <w:t>ANA has reviewed existing information collection instruments and has determined that there are no existing forms which can be used to meet ANA’s data collection needs.</w:t>
      </w:r>
    </w:p>
    <w:p w14:paraId="41EA150C" w14:textId="20BDA015" w:rsidR="009C2DE1" w:rsidRDefault="009C2DE1" w:rsidP="00120AEC">
      <w:pPr>
        <w:widowControl/>
        <w:ind w:left="720"/>
        <w:rPr>
          <w:rFonts w:ascii="Times New Roman" w:hAnsi="Times New Roman"/>
          <w:snapToGrid/>
          <w:sz w:val="24"/>
          <w:szCs w:val="24"/>
        </w:rPr>
      </w:pPr>
    </w:p>
    <w:p w14:paraId="25B30A57" w14:textId="77777777" w:rsidR="00120AEC" w:rsidRPr="00BE5B50" w:rsidRDefault="00120AEC" w:rsidP="00120AEC">
      <w:pPr>
        <w:widowControl/>
        <w:ind w:left="720"/>
        <w:rPr>
          <w:rFonts w:ascii="Times New Roman" w:hAnsi="Times New Roman"/>
          <w:snapToGrid/>
          <w:sz w:val="24"/>
          <w:szCs w:val="24"/>
        </w:rPr>
      </w:pPr>
    </w:p>
    <w:p w14:paraId="4C364075" w14:textId="6BAA9BFC"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Impact on Small Businesses or Other Small Entities </w:t>
      </w:r>
    </w:p>
    <w:p w14:paraId="0B2EF7C7" w14:textId="50D1D7FE" w:rsidR="00D66256" w:rsidRPr="00BE5B50" w:rsidRDefault="00D66256" w:rsidP="00120AEC">
      <w:pPr>
        <w:widowControl/>
        <w:ind w:left="720"/>
        <w:rPr>
          <w:rFonts w:ascii="Times New Roman" w:hAnsi="Times New Roman"/>
          <w:snapToGrid/>
          <w:sz w:val="24"/>
          <w:szCs w:val="24"/>
        </w:rPr>
      </w:pPr>
      <w:r w:rsidRPr="00BE5B50">
        <w:rPr>
          <w:rFonts w:ascii="Times New Roman" w:hAnsi="Times New Roman"/>
          <w:snapToGrid/>
          <w:sz w:val="24"/>
          <w:szCs w:val="24"/>
        </w:rPr>
        <w:t>Small businesses will not be adversely impacted.</w:t>
      </w:r>
    </w:p>
    <w:p w14:paraId="5853A3D7" w14:textId="56C2955D" w:rsidR="009F5543" w:rsidRDefault="009F5543" w:rsidP="00120AEC">
      <w:pPr>
        <w:widowControl/>
        <w:ind w:left="720"/>
        <w:rPr>
          <w:rFonts w:ascii="Times New Roman" w:hAnsi="Times New Roman"/>
          <w:snapToGrid/>
          <w:sz w:val="24"/>
          <w:szCs w:val="24"/>
        </w:rPr>
      </w:pPr>
    </w:p>
    <w:p w14:paraId="01E8E8C1" w14:textId="77777777" w:rsidR="00120AEC" w:rsidRPr="00BE5B50" w:rsidRDefault="00120AEC" w:rsidP="00120AEC">
      <w:pPr>
        <w:widowControl/>
        <w:ind w:left="720"/>
        <w:rPr>
          <w:rFonts w:ascii="Times New Roman" w:hAnsi="Times New Roman"/>
          <w:snapToGrid/>
          <w:sz w:val="24"/>
          <w:szCs w:val="24"/>
        </w:rPr>
      </w:pPr>
    </w:p>
    <w:p w14:paraId="1BC1590E" w14:textId="62B8F8C1"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Consequences of Collecting the Information Less Frequently </w:t>
      </w:r>
    </w:p>
    <w:p w14:paraId="6D2BF002" w14:textId="36EB691B" w:rsidR="00D66256" w:rsidRPr="00BE5B50" w:rsidRDefault="00D66256" w:rsidP="00120AEC">
      <w:pPr>
        <w:widowControl/>
        <w:ind w:left="720"/>
        <w:rPr>
          <w:rFonts w:ascii="Times New Roman" w:hAnsi="Times New Roman"/>
          <w:snapToGrid/>
          <w:sz w:val="24"/>
          <w:szCs w:val="24"/>
        </w:rPr>
      </w:pPr>
      <w:r w:rsidRPr="00BE5B50">
        <w:rPr>
          <w:rFonts w:ascii="Times New Roman" w:hAnsi="Times New Roman"/>
          <w:snapToGrid/>
          <w:sz w:val="24"/>
          <w:szCs w:val="24"/>
        </w:rPr>
        <w:t>Collecting the information less frequently would violate the legislative mandate of the Native American Programs Act of 1974 as amended. Reducing the frequency of the POAS would also hinder ANA’s efforts to accurately report on its annual GPRA measures.</w:t>
      </w:r>
    </w:p>
    <w:p w14:paraId="638241C7" w14:textId="70A5AE43" w:rsidR="009F5543" w:rsidRDefault="009F5543" w:rsidP="00120AEC">
      <w:pPr>
        <w:widowControl/>
        <w:ind w:left="720"/>
        <w:rPr>
          <w:rFonts w:ascii="Times New Roman" w:hAnsi="Times New Roman"/>
          <w:snapToGrid/>
          <w:sz w:val="24"/>
          <w:szCs w:val="24"/>
        </w:rPr>
      </w:pPr>
    </w:p>
    <w:p w14:paraId="1F1B4471" w14:textId="77777777" w:rsidR="00120AEC" w:rsidRPr="00BE5B50" w:rsidRDefault="00120AEC" w:rsidP="00120AEC">
      <w:pPr>
        <w:widowControl/>
        <w:ind w:left="720"/>
        <w:rPr>
          <w:rFonts w:ascii="Times New Roman" w:hAnsi="Times New Roman"/>
          <w:snapToGrid/>
          <w:sz w:val="24"/>
          <w:szCs w:val="24"/>
        </w:rPr>
      </w:pPr>
    </w:p>
    <w:p w14:paraId="17226B61" w14:textId="77777777"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Special Circumstances Relating to the Guidelines of 5 CFR 1320.5 </w:t>
      </w:r>
    </w:p>
    <w:p w14:paraId="1E7E13ED" w14:textId="4FABC98F" w:rsidR="009C2DE1" w:rsidRPr="00BE5B50" w:rsidRDefault="00D66256" w:rsidP="00120AEC">
      <w:pPr>
        <w:widowControl/>
        <w:ind w:left="720"/>
        <w:rPr>
          <w:rFonts w:ascii="Times New Roman" w:hAnsi="Times New Roman"/>
          <w:snapToGrid/>
          <w:sz w:val="24"/>
          <w:szCs w:val="24"/>
        </w:rPr>
      </w:pPr>
      <w:r w:rsidRPr="00BE5B50">
        <w:rPr>
          <w:rFonts w:ascii="Times New Roman" w:hAnsi="Times New Roman"/>
          <w:snapToGrid/>
          <w:sz w:val="24"/>
          <w:szCs w:val="24"/>
        </w:rPr>
        <w:t>There are no special circumstances requiring these collections to be conducted in any manner described in Item #7 of the OMB Supporting Statement Instructions and Guidance.</w:t>
      </w:r>
    </w:p>
    <w:p w14:paraId="2A7543F8" w14:textId="22B547F8" w:rsidR="009C2DE1" w:rsidRDefault="009C2DE1" w:rsidP="00120AEC">
      <w:pPr>
        <w:widowControl/>
        <w:rPr>
          <w:rFonts w:ascii="Times New Roman" w:hAnsi="Times New Roman"/>
          <w:snapToGrid/>
          <w:sz w:val="24"/>
          <w:szCs w:val="24"/>
        </w:rPr>
      </w:pPr>
    </w:p>
    <w:p w14:paraId="1F96AC78" w14:textId="77777777" w:rsidR="00120AEC" w:rsidRPr="00BE5B50" w:rsidRDefault="00120AEC" w:rsidP="00120AEC">
      <w:pPr>
        <w:widowControl/>
        <w:rPr>
          <w:rFonts w:ascii="Times New Roman" w:hAnsi="Times New Roman"/>
          <w:snapToGrid/>
          <w:sz w:val="24"/>
          <w:szCs w:val="24"/>
        </w:rPr>
      </w:pPr>
    </w:p>
    <w:p w14:paraId="6FBD431A" w14:textId="77777777"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Comments in Response to the Federal Register Notice and Efforts to Consult Outside the Agency </w:t>
      </w:r>
    </w:p>
    <w:p w14:paraId="4E4B6910" w14:textId="318FD2BA" w:rsidR="00CB1A12" w:rsidRPr="00BE5B50" w:rsidRDefault="00D66256" w:rsidP="00120AEC">
      <w:pPr>
        <w:pStyle w:val="ListParagraph"/>
        <w:widowControl/>
        <w:rPr>
          <w:rFonts w:ascii="Times New Roman" w:hAnsi="Times New Roman"/>
          <w:snapToGrid/>
          <w:sz w:val="24"/>
          <w:szCs w:val="24"/>
        </w:rPr>
      </w:pPr>
      <w:r w:rsidRPr="00BE5B50">
        <w:rPr>
          <w:rFonts w:ascii="Times New Roman" w:hAnsi="Times New Roman"/>
          <w:snapToGrid/>
          <w:sz w:val="24"/>
          <w:szCs w:val="24"/>
        </w:rPr>
        <w:t xml:space="preserve">The 60-day Federal Register Notice was published on </w:t>
      </w:r>
      <w:r w:rsidR="00F66FB1" w:rsidRPr="002377AB">
        <w:rPr>
          <w:rFonts w:ascii="Times New Roman" w:hAnsi="Times New Roman"/>
          <w:snapToGrid/>
          <w:sz w:val="24"/>
          <w:szCs w:val="24"/>
        </w:rPr>
        <w:t>February 21</w:t>
      </w:r>
      <w:r w:rsidR="00DA0B36" w:rsidRPr="002377AB">
        <w:rPr>
          <w:rFonts w:ascii="Times New Roman" w:hAnsi="Times New Roman"/>
          <w:snapToGrid/>
          <w:sz w:val="24"/>
          <w:szCs w:val="24"/>
        </w:rPr>
        <w:t xml:space="preserve">, 2019, vol. </w:t>
      </w:r>
      <w:r w:rsidR="00F66FB1" w:rsidRPr="002377AB">
        <w:rPr>
          <w:rFonts w:ascii="Times New Roman" w:hAnsi="Times New Roman"/>
          <w:snapToGrid/>
          <w:sz w:val="24"/>
          <w:szCs w:val="24"/>
        </w:rPr>
        <w:t>84</w:t>
      </w:r>
      <w:r w:rsidR="00DA0B36" w:rsidRPr="002377AB">
        <w:rPr>
          <w:rFonts w:ascii="Times New Roman" w:hAnsi="Times New Roman"/>
          <w:snapToGrid/>
          <w:sz w:val="24"/>
          <w:szCs w:val="24"/>
        </w:rPr>
        <w:t>, p.</w:t>
      </w:r>
      <w:r w:rsidR="00F66FB1">
        <w:rPr>
          <w:rFonts w:ascii="Times New Roman" w:hAnsi="Times New Roman"/>
          <w:snapToGrid/>
          <w:sz w:val="24"/>
          <w:szCs w:val="24"/>
        </w:rPr>
        <w:t>5447</w:t>
      </w:r>
      <w:r w:rsidR="00F66FB1" w:rsidRPr="00BE5B50">
        <w:rPr>
          <w:rFonts w:ascii="Times New Roman" w:hAnsi="Times New Roman"/>
          <w:snapToGrid/>
          <w:sz w:val="24"/>
          <w:szCs w:val="24"/>
        </w:rPr>
        <w:t xml:space="preserve"> </w:t>
      </w:r>
      <w:r w:rsidRPr="00BE5B50">
        <w:rPr>
          <w:rFonts w:ascii="Times New Roman" w:hAnsi="Times New Roman"/>
          <w:snapToGrid/>
          <w:sz w:val="24"/>
          <w:szCs w:val="24"/>
        </w:rPr>
        <w:t>and no comments were received. No agencies outside of Administration for Children and Families/ANA were consulted on these revisions; however the Office of Planning, Research</w:t>
      </w:r>
      <w:r w:rsidR="00F66FB1">
        <w:rPr>
          <w:rFonts w:ascii="Times New Roman" w:hAnsi="Times New Roman"/>
          <w:snapToGrid/>
          <w:sz w:val="24"/>
          <w:szCs w:val="24"/>
        </w:rPr>
        <w:t>,</w:t>
      </w:r>
      <w:r w:rsidRPr="00BE5B50">
        <w:rPr>
          <w:rFonts w:ascii="Times New Roman" w:hAnsi="Times New Roman"/>
          <w:snapToGrid/>
          <w:sz w:val="24"/>
          <w:szCs w:val="24"/>
        </w:rPr>
        <w:t xml:space="preserve"> and Evaluation w</w:t>
      </w:r>
      <w:r w:rsidR="00F66FB1">
        <w:rPr>
          <w:rFonts w:ascii="Times New Roman" w:hAnsi="Times New Roman"/>
          <w:snapToGrid/>
          <w:sz w:val="24"/>
          <w:szCs w:val="24"/>
        </w:rPr>
        <w:t>as</w:t>
      </w:r>
      <w:r w:rsidRPr="00BE5B50">
        <w:rPr>
          <w:rFonts w:ascii="Times New Roman" w:hAnsi="Times New Roman"/>
          <w:snapToGrid/>
          <w:sz w:val="24"/>
          <w:szCs w:val="24"/>
        </w:rPr>
        <w:t xml:space="preserve"> consulted on the framing of questions. </w:t>
      </w:r>
    </w:p>
    <w:p w14:paraId="3E0A6BB2" w14:textId="1AD5EB58" w:rsidR="00CB1A12" w:rsidRDefault="00CB1A12" w:rsidP="00120AEC">
      <w:pPr>
        <w:widowControl/>
        <w:rPr>
          <w:rFonts w:ascii="Times New Roman" w:hAnsi="Times New Roman"/>
          <w:snapToGrid/>
          <w:sz w:val="24"/>
          <w:szCs w:val="24"/>
        </w:rPr>
      </w:pPr>
    </w:p>
    <w:p w14:paraId="1BB25A59" w14:textId="77777777" w:rsidR="00120AEC" w:rsidRPr="00BE5B50" w:rsidRDefault="00120AEC" w:rsidP="00120AEC">
      <w:pPr>
        <w:widowControl/>
        <w:rPr>
          <w:rFonts w:ascii="Times New Roman" w:hAnsi="Times New Roman"/>
          <w:snapToGrid/>
          <w:sz w:val="24"/>
          <w:szCs w:val="24"/>
        </w:rPr>
      </w:pPr>
    </w:p>
    <w:p w14:paraId="30D2602F" w14:textId="77777777"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Explanation of Any Payment or Gift to Respondents </w:t>
      </w:r>
    </w:p>
    <w:p w14:paraId="60FD2CF4" w14:textId="278D2880" w:rsidR="00D66256" w:rsidRPr="00BE5B50" w:rsidRDefault="00D66256" w:rsidP="00120AEC">
      <w:pPr>
        <w:widowControl/>
        <w:ind w:left="360" w:firstLine="360"/>
        <w:rPr>
          <w:rFonts w:ascii="Times New Roman" w:hAnsi="Times New Roman"/>
          <w:b/>
          <w:snapToGrid/>
          <w:sz w:val="24"/>
          <w:szCs w:val="24"/>
        </w:rPr>
      </w:pPr>
      <w:r w:rsidRPr="00BE5B50">
        <w:rPr>
          <w:rFonts w:ascii="Times New Roman" w:hAnsi="Times New Roman"/>
          <w:snapToGrid/>
          <w:sz w:val="24"/>
          <w:szCs w:val="24"/>
        </w:rPr>
        <w:t>No payments or gifts will be provided to any respondents.</w:t>
      </w:r>
      <w:r w:rsidRPr="00BE5B50">
        <w:rPr>
          <w:rFonts w:ascii="Times New Roman" w:hAnsi="Times New Roman"/>
          <w:b/>
          <w:snapToGrid/>
          <w:sz w:val="24"/>
          <w:szCs w:val="24"/>
        </w:rPr>
        <w:t xml:space="preserve"> </w:t>
      </w:r>
    </w:p>
    <w:p w14:paraId="11C0C0B8" w14:textId="1F867F1E" w:rsidR="00CB1A12" w:rsidRPr="00060450" w:rsidRDefault="00CB1A12" w:rsidP="00120AEC">
      <w:pPr>
        <w:widowControl/>
        <w:ind w:left="720"/>
        <w:rPr>
          <w:rFonts w:ascii="Times New Roman" w:hAnsi="Times New Roman"/>
          <w:snapToGrid/>
          <w:sz w:val="22"/>
          <w:szCs w:val="24"/>
        </w:rPr>
      </w:pPr>
    </w:p>
    <w:p w14:paraId="05C75ED2" w14:textId="77777777" w:rsidR="00120AEC" w:rsidRPr="00060450" w:rsidRDefault="00120AEC" w:rsidP="00120AEC">
      <w:pPr>
        <w:widowControl/>
        <w:ind w:left="720"/>
        <w:rPr>
          <w:rFonts w:ascii="Times New Roman" w:hAnsi="Times New Roman"/>
          <w:snapToGrid/>
          <w:sz w:val="22"/>
          <w:szCs w:val="24"/>
        </w:rPr>
      </w:pPr>
    </w:p>
    <w:p w14:paraId="2AAE1DEC" w14:textId="07D0D02A" w:rsidR="002C3C4F" w:rsidRPr="00F66FB1" w:rsidRDefault="002C3C4F" w:rsidP="00120AE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Assurance of Confidentiality Provided to Respondents </w:t>
      </w:r>
    </w:p>
    <w:p w14:paraId="70CE9CD1" w14:textId="227764FB" w:rsidR="00D66256" w:rsidRPr="00BE5B50" w:rsidRDefault="00D66256" w:rsidP="00120AEC">
      <w:pPr>
        <w:widowControl/>
        <w:ind w:left="720"/>
        <w:rPr>
          <w:rFonts w:ascii="Times New Roman" w:hAnsi="Times New Roman"/>
          <w:snapToGrid/>
          <w:sz w:val="24"/>
          <w:szCs w:val="24"/>
        </w:rPr>
      </w:pPr>
      <w:r w:rsidRPr="00BE5B50">
        <w:rPr>
          <w:rFonts w:ascii="Times New Roman" w:hAnsi="Times New Roman"/>
          <w:snapToGrid/>
          <w:sz w:val="24"/>
          <w:szCs w:val="24"/>
        </w:rPr>
        <w:t>Information being requested in the POAS is not considered confidential, therefore no additional safeguards are considered necessary beyond that customarily applied to routine government information. Grantees do provide contact information in the POAS, and ANA will take reasonable precautions to keep the information private to the extent permitted by law. The POAS will be housed electronically on the ANA shared drive and will be prudently maintained by ANA.</w:t>
      </w:r>
    </w:p>
    <w:p w14:paraId="74BEC0B8" w14:textId="71A54F39" w:rsidR="00A04EF3" w:rsidRPr="00060450" w:rsidRDefault="00A04EF3" w:rsidP="00120AEC">
      <w:pPr>
        <w:widowControl/>
        <w:ind w:left="720"/>
        <w:rPr>
          <w:rFonts w:ascii="Times New Roman" w:hAnsi="Times New Roman"/>
          <w:snapToGrid/>
          <w:sz w:val="22"/>
          <w:szCs w:val="24"/>
        </w:rPr>
      </w:pPr>
    </w:p>
    <w:p w14:paraId="6DDD40E7" w14:textId="77777777" w:rsidR="00120AEC" w:rsidRPr="00060450" w:rsidRDefault="00120AEC" w:rsidP="00120AEC">
      <w:pPr>
        <w:widowControl/>
        <w:ind w:left="720"/>
        <w:rPr>
          <w:rFonts w:ascii="Times New Roman" w:hAnsi="Times New Roman"/>
          <w:snapToGrid/>
          <w:sz w:val="22"/>
          <w:szCs w:val="24"/>
        </w:rPr>
      </w:pPr>
    </w:p>
    <w:p w14:paraId="54F458D1" w14:textId="48708F22"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Justification for Sensitive Questions </w:t>
      </w:r>
    </w:p>
    <w:p w14:paraId="212FF0E2" w14:textId="6DE10AA3" w:rsidR="00D66256" w:rsidRPr="00BE5B50" w:rsidRDefault="00D66256" w:rsidP="00120AEC">
      <w:pPr>
        <w:widowControl/>
        <w:ind w:left="720"/>
        <w:rPr>
          <w:rFonts w:ascii="Times New Roman" w:hAnsi="Times New Roman"/>
          <w:snapToGrid/>
          <w:sz w:val="24"/>
          <w:szCs w:val="24"/>
        </w:rPr>
      </w:pPr>
      <w:r w:rsidRPr="00BE5B50">
        <w:rPr>
          <w:rFonts w:ascii="Times New Roman" w:hAnsi="Times New Roman"/>
          <w:snapToGrid/>
          <w:sz w:val="24"/>
          <w:szCs w:val="24"/>
        </w:rPr>
        <w:t>This is not applicable. No information of a sensitive nature is requested in the POAS.</w:t>
      </w:r>
    </w:p>
    <w:p w14:paraId="60AC5A72" w14:textId="3D8ED4A8" w:rsidR="004602FE" w:rsidRPr="00060450" w:rsidRDefault="004602FE" w:rsidP="00120AEC">
      <w:pPr>
        <w:widowControl/>
        <w:ind w:left="720"/>
        <w:rPr>
          <w:rFonts w:ascii="Times New Roman" w:hAnsi="Times New Roman"/>
          <w:snapToGrid/>
          <w:sz w:val="22"/>
          <w:szCs w:val="24"/>
        </w:rPr>
      </w:pPr>
    </w:p>
    <w:p w14:paraId="2B81107E" w14:textId="77777777" w:rsidR="00120AEC" w:rsidRPr="00060450" w:rsidRDefault="00120AEC" w:rsidP="00120AEC">
      <w:pPr>
        <w:widowControl/>
        <w:ind w:left="720"/>
        <w:rPr>
          <w:rFonts w:ascii="Times New Roman" w:hAnsi="Times New Roman"/>
          <w:snapToGrid/>
          <w:sz w:val="22"/>
          <w:szCs w:val="24"/>
        </w:rPr>
      </w:pPr>
    </w:p>
    <w:p w14:paraId="3573C6E9" w14:textId="3F332258" w:rsidR="00CB1A12"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Estimates of Annualized Burden Hours and Costs </w:t>
      </w:r>
    </w:p>
    <w:p w14:paraId="16B0C04F" w14:textId="214AD51B" w:rsidR="00D66256" w:rsidRPr="00BE5B50" w:rsidRDefault="00D66256" w:rsidP="00120AEC">
      <w:pPr>
        <w:widowControl/>
        <w:spacing w:after="100" w:afterAutospacing="1"/>
        <w:ind w:left="720"/>
        <w:rPr>
          <w:rFonts w:ascii="Times New Roman" w:hAnsi="Times New Roman"/>
          <w:snapToGrid/>
          <w:sz w:val="24"/>
          <w:szCs w:val="24"/>
        </w:rPr>
      </w:pPr>
      <w:r w:rsidRPr="00BE5B50">
        <w:rPr>
          <w:rFonts w:ascii="Times New Roman" w:hAnsi="Times New Roman"/>
          <w:snapToGrid/>
          <w:sz w:val="24"/>
          <w:szCs w:val="24"/>
        </w:rPr>
        <w:t>The following is the hour of burden estimate for this information collection:</w:t>
      </w:r>
    </w:p>
    <w:tbl>
      <w:tblPr>
        <w:tblW w:w="8856"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90"/>
        <w:gridCol w:w="1857"/>
        <w:gridCol w:w="1640"/>
        <w:gridCol w:w="1526"/>
      </w:tblGrid>
      <w:tr w:rsidR="00D66256" w:rsidRPr="00BE5B50" w14:paraId="537DD59C" w14:textId="77777777" w:rsidTr="00E941C5">
        <w:tc>
          <w:tcPr>
            <w:tcW w:w="1843" w:type="dxa"/>
          </w:tcPr>
          <w:p w14:paraId="15CE4F59" w14:textId="77777777" w:rsidR="00D66256" w:rsidRPr="00BE5B50" w:rsidRDefault="00D66256" w:rsidP="00120AEC">
            <w:pPr>
              <w:jc w:val="center"/>
              <w:rPr>
                <w:rFonts w:ascii="Times New Roman" w:hAnsi="Times New Roman"/>
                <w:b/>
              </w:rPr>
            </w:pPr>
          </w:p>
          <w:p w14:paraId="26C6C919" w14:textId="77777777" w:rsidR="00D66256" w:rsidRPr="00BE5B50" w:rsidRDefault="00D66256" w:rsidP="00120AEC">
            <w:pPr>
              <w:jc w:val="center"/>
              <w:rPr>
                <w:rFonts w:ascii="Times New Roman" w:hAnsi="Times New Roman"/>
                <w:b/>
              </w:rPr>
            </w:pPr>
          </w:p>
          <w:p w14:paraId="331D8DAA" w14:textId="77777777" w:rsidR="00D66256" w:rsidRPr="00BE5B50" w:rsidRDefault="00D66256" w:rsidP="00120AEC">
            <w:pPr>
              <w:jc w:val="center"/>
              <w:rPr>
                <w:rFonts w:ascii="Times New Roman" w:hAnsi="Times New Roman"/>
                <w:b/>
              </w:rPr>
            </w:pPr>
          </w:p>
          <w:p w14:paraId="0FD07479" w14:textId="77777777" w:rsidR="00D66256" w:rsidRPr="00BE5B50" w:rsidRDefault="00D66256" w:rsidP="00120AEC">
            <w:pPr>
              <w:jc w:val="center"/>
              <w:rPr>
                <w:rFonts w:ascii="Times New Roman" w:hAnsi="Times New Roman"/>
                <w:b/>
              </w:rPr>
            </w:pPr>
            <w:r w:rsidRPr="00BE5B50">
              <w:rPr>
                <w:rFonts w:ascii="Times New Roman" w:hAnsi="Times New Roman"/>
                <w:b/>
              </w:rPr>
              <w:t>INSTRUMENT</w:t>
            </w:r>
          </w:p>
        </w:tc>
        <w:tc>
          <w:tcPr>
            <w:tcW w:w="1990" w:type="dxa"/>
          </w:tcPr>
          <w:p w14:paraId="4B1104E5" w14:textId="77777777" w:rsidR="00D66256" w:rsidRPr="00BE5B50" w:rsidRDefault="00D66256" w:rsidP="00120AEC">
            <w:pPr>
              <w:jc w:val="center"/>
              <w:rPr>
                <w:rFonts w:ascii="Times New Roman" w:hAnsi="Times New Roman"/>
                <w:b/>
              </w:rPr>
            </w:pPr>
          </w:p>
          <w:p w14:paraId="66F5B535" w14:textId="77777777" w:rsidR="00D66256" w:rsidRPr="00BE5B50" w:rsidRDefault="00D66256" w:rsidP="00120AEC">
            <w:pPr>
              <w:jc w:val="center"/>
              <w:rPr>
                <w:rFonts w:ascii="Times New Roman" w:hAnsi="Times New Roman"/>
                <w:b/>
              </w:rPr>
            </w:pPr>
          </w:p>
          <w:p w14:paraId="7B35A14B" w14:textId="77777777" w:rsidR="00D66256" w:rsidRPr="00BE5B50" w:rsidRDefault="00D66256" w:rsidP="00120AEC">
            <w:pPr>
              <w:jc w:val="center"/>
              <w:rPr>
                <w:rFonts w:ascii="Times New Roman" w:hAnsi="Times New Roman"/>
                <w:b/>
              </w:rPr>
            </w:pPr>
            <w:r w:rsidRPr="00BE5B50">
              <w:rPr>
                <w:rFonts w:ascii="Times New Roman" w:hAnsi="Times New Roman"/>
                <w:b/>
              </w:rPr>
              <w:t>NUMBER OF RESPONDENTS</w:t>
            </w:r>
          </w:p>
        </w:tc>
        <w:tc>
          <w:tcPr>
            <w:tcW w:w="1857" w:type="dxa"/>
          </w:tcPr>
          <w:p w14:paraId="5379C1CA" w14:textId="77777777" w:rsidR="00D66256" w:rsidRPr="00BE5B50" w:rsidRDefault="00D66256" w:rsidP="00120AEC">
            <w:pPr>
              <w:jc w:val="center"/>
              <w:rPr>
                <w:rFonts w:ascii="Times New Roman" w:hAnsi="Times New Roman"/>
                <w:b/>
              </w:rPr>
            </w:pPr>
            <w:r w:rsidRPr="00BE5B50">
              <w:rPr>
                <w:rFonts w:ascii="Times New Roman" w:hAnsi="Times New Roman"/>
                <w:b/>
              </w:rPr>
              <w:t>NUMBER OF RESPONSES PER RESPONDENT</w:t>
            </w:r>
          </w:p>
        </w:tc>
        <w:tc>
          <w:tcPr>
            <w:tcW w:w="1640" w:type="dxa"/>
          </w:tcPr>
          <w:p w14:paraId="010C52DB" w14:textId="77777777" w:rsidR="00D66256" w:rsidRPr="00BE5B50" w:rsidRDefault="00D66256" w:rsidP="00120AEC">
            <w:pPr>
              <w:jc w:val="center"/>
              <w:rPr>
                <w:rFonts w:ascii="Times New Roman" w:hAnsi="Times New Roman"/>
                <w:b/>
              </w:rPr>
            </w:pPr>
            <w:r w:rsidRPr="00BE5B50">
              <w:rPr>
                <w:rFonts w:ascii="Times New Roman" w:hAnsi="Times New Roman"/>
                <w:b/>
              </w:rPr>
              <w:t>AVERAGE BURDEN HOURS PER RESPONSE</w:t>
            </w:r>
          </w:p>
        </w:tc>
        <w:tc>
          <w:tcPr>
            <w:tcW w:w="1526" w:type="dxa"/>
          </w:tcPr>
          <w:p w14:paraId="50D34152" w14:textId="77777777" w:rsidR="00D66256" w:rsidRPr="00BE5B50" w:rsidRDefault="00D66256" w:rsidP="00120AEC">
            <w:pPr>
              <w:jc w:val="center"/>
              <w:rPr>
                <w:rFonts w:ascii="Times New Roman" w:hAnsi="Times New Roman"/>
                <w:b/>
              </w:rPr>
            </w:pPr>
            <w:r w:rsidRPr="00BE5B50">
              <w:rPr>
                <w:rFonts w:ascii="Times New Roman" w:hAnsi="Times New Roman"/>
                <w:b/>
              </w:rPr>
              <w:t>TOTAL BURDEN HOURS</w:t>
            </w:r>
          </w:p>
        </w:tc>
      </w:tr>
      <w:tr w:rsidR="00D66256" w:rsidRPr="00BE5B50" w14:paraId="4312CFE7" w14:textId="77777777" w:rsidTr="001B009D">
        <w:trPr>
          <w:trHeight w:val="557"/>
        </w:trPr>
        <w:tc>
          <w:tcPr>
            <w:tcW w:w="1843" w:type="dxa"/>
          </w:tcPr>
          <w:p w14:paraId="1D78996A" w14:textId="48346D7F" w:rsidR="00D66256" w:rsidRPr="00BE5B50" w:rsidRDefault="00D66256" w:rsidP="00120AEC">
            <w:pPr>
              <w:rPr>
                <w:rFonts w:ascii="Times New Roman" w:hAnsi="Times New Roman"/>
              </w:rPr>
            </w:pPr>
            <w:r w:rsidRPr="00BE5B50">
              <w:rPr>
                <w:rFonts w:ascii="Times New Roman" w:hAnsi="Times New Roman"/>
              </w:rPr>
              <w:t>Project Outcome Assesment Survey (POAS)</w:t>
            </w:r>
          </w:p>
        </w:tc>
        <w:tc>
          <w:tcPr>
            <w:tcW w:w="1990" w:type="dxa"/>
          </w:tcPr>
          <w:p w14:paraId="36A245E2" w14:textId="13849E36" w:rsidR="00D66256" w:rsidRPr="00BE5B50" w:rsidRDefault="00D66256" w:rsidP="00120AEC">
            <w:pPr>
              <w:jc w:val="center"/>
              <w:rPr>
                <w:rFonts w:ascii="Times New Roman" w:hAnsi="Times New Roman"/>
              </w:rPr>
            </w:pPr>
            <w:r w:rsidRPr="00BE5B50">
              <w:rPr>
                <w:rFonts w:ascii="Times New Roman" w:hAnsi="Times New Roman"/>
              </w:rPr>
              <w:t>85</w:t>
            </w:r>
          </w:p>
        </w:tc>
        <w:tc>
          <w:tcPr>
            <w:tcW w:w="1857" w:type="dxa"/>
          </w:tcPr>
          <w:p w14:paraId="0A5FC8CB" w14:textId="742D9D0B" w:rsidR="00D66256" w:rsidRPr="00BE5B50" w:rsidRDefault="00D66256" w:rsidP="00120AEC">
            <w:pPr>
              <w:jc w:val="center"/>
              <w:rPr>
                <w:rFonts w:ascii="Times New Roman" w:hAnsi="Times New Roman"/>
              </w:rPr>
            </w:pPr>
            <w:r w:rsidRPr="00BE5B50">
              <w:rPr>
                <w:rFonts w:ascii="Times New Roman" w:hAnsi="Times New Roman"/>
              </w:rPr>
              <w:t>1</w:t>
            </w:r>
          </w:p>
        </w:tc>
        <w:tc>
          <w:tcPr>
            <w:tcW w:w="1640" w:type="dxa"/>
          </w:tcPr>
          <w:p w14:paraId="17A6D77C" w14:textId="48E1A608" w:rsidR="00D66256" w:rsidRPr="00BE5B50" w:rsidRDefault="00D66256" w:rsidP="00120AEC">
            <w:pPr>
              <w:jc w:val="center"/>
              <w:rPr>
                <w:rFonts w:ascii="Times New Roman" w:hAnsi="Times New Roman"/>
              </w:rPr>
            </w:pPr>
            <w:r w:rsidRPr="00BE5B50">
              <w:rPr>
                <w:rFonts w:ascii="Times New Roman" w:hAnsi="Times New Roman"/>
              </w:rPr>
              <w:t>6</w:t>
            </w:r>
          </w:p>
        </w:tc>
        <w:tc>
          <w:tcPr>
            <w:tcW w:w="1526" w:type="dxa"/>
          </w:tcPr>
          <w:p w14:paraId="76A56B50" w14:textId="5951A4DF" w:rsidR="00D66256" w:rsidRPr="00BE5B50" w:rsidRDefault="00D66256" w:rsidP="00120AEC">
            <w:pPr>
              <w:jc w:val="center"/>
              <w:rPr>
                <w:rFonts w:ascii="Times New Roman" w:hAnsi="Times New Roman"/>
              </w:rPr>
            </w:pPr>
            <w:r w:rsidRPr="00BE5B50">
              <w:rPr>
                <w:rFonts w:ascii="Times New Roman" w:hAnsi="Times New Roman"/>
              </w:rPr>
              <w:t>510</w:t>
            </w:r>
          </w:p>
        </w:tc>
      </w:tr>
    </w:tbl>
    <w:p w14:paraId="478446FB" w14:textId="77777777" w:rsidR="00D66256" w:rsidRPr="00BE5B50" w:rsidRDefault="00D66256" w:rsidP="00120AEC">
      <w:pPr>
        <w:widowControl/>
        <w:spacing w:after="100" w:afterAutospacing="1"/>
        <w:ind w:left="720"/>
        <w:rPr>
          <w:rFonts w:ascii="Times New Roman" w:hAnsi="Times New Roman"/>
          <w:snapToGrid/>
          <w:sz w:val="24"/>
          <w:szCs w:val="24"/>
        </w:rPr>
      </w:pP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r>
      <w:r w:rsidRPr="00BE5B50">
        <w:rPr>
          <w:rFonts w:ascii="Times New Roman" w:hAnsi="Times New Roman"/>
          <w:snapToGrid/>
          <w:sz w:val="24"/>
          <w:szCs w:val="24"/>
        </w:rPr>
        <w:tab/>
        <w:t xml:space="preserve">             </w:t>
      </w:r>
    </w:p>
    <w:p w14:paraId="38A3E865" w14:textId="70D6E43C" w:rsidR="00D66256" w:rsidRPr="00BE5B50" w:rsidRDefault="00D66256" w:rsidP="00120AEC">
      <w:pPr>
        <w:widowControl/>
        <w:spacing w:after="100" w:afterAutospacing="1"/>
        <w:ind w:left="720"/>
        <w:rPr>
          <w:rFonts w:ascii="Times New Roman" w:hAnsi="Times New Roman"/>
          <w:b/>
          <w:snapToGrid/>
          <w:sz w:val="24"/>
          <w:szCs w:val="24"/>
        </w:rPr>
      </w:pPr>
      <w:r w:rsidRPr="00BE5B50">
        <w:rPr>
          <w:rFonts w:ascii="Times New Roman" w:hAnsi="Times New Roman"/>
          <w:b/>
          <w:snapToGrid/>
          <w:sz w:val="24"/>
          <w:szCs w:val="24"/>
        </w:rPr>
        <w:t>Estimated Total Annual Burden Hours:  510</w:t>
      </w:r>
    </w:p>
    <w:p w14:paraId="03174309" w14:textId="6CAFA788" w:rsidR="00D66256" w:rsidRPr="00BE5B50" w:rsidRDefault="00D66256" w:rsidP="00120AEC">
      <w:pPr>
        <w:widowControl/>
        <w:spacing w:after="100" w:afterAutospacing="1"/>
        <w:ind w:left="720"/>
        <w:rPr>
          <w:rFonts w:ascii="Times New Roman" w:hAnsi="Times New Roman"/>
          <w:snapToGrid/>
          <w:sz w:val="24"/>
          <w:szCs w:val="24"/>
        </w:rPr>
      </w:pPr>
      <w:r w:rsidRPr="00BE5B50">
        <w:rPr>
          <w:rFonts w:ascii="Times New Roman" w:hAnsi="Times New Roman"/>
          <w:snapToGrid/>
          <w:sz w:val="24"/>
          <w:szCs w:val="24"/>
        </w:rPr>
        <w:t>The dollar equivalent would be $</w:t>
      </w:r>
      <w:r w:rsidR="00232EB6" w:rsidRPr="00BE5B50">
        <w:rPr>
          <w:rFonts w:ascii="Times New Roman" w:hAnsi="Times New Roman"/>
          <w:snapToGrid/>
          <w:sz w:val="24"/>
          <w:szCs w:val="24"/>
        </w:rPr>
        <w:t>17.50</w:t>
      </w:r>
      <w:r w:rsidRPr="00BE5B50">
        <w:rPr>
          <w:rFonts w:ascii="Times New Roman" w:hAnsi="Times New Roman"/>
          <w:snapToGrid/>
          <w:sz w:val="24"/>
          <w:szCs w:val="24"/>
        </w:rPr>
        <w:t xml:space="preserve"> X 510 hours or $</w:t>
      </w:r>
      <w:r w:rsidR="00232EB6" w:rsidRPr="00BE5B50">
        <w:rPr>
          <w:rFonts w:ascii="Times New Roman" w:hAnsi="Times New Roman"/>
          <w:snapToGrid/>
          <w:sz w:val="24"/>
          <w:szCs w:val="24"/>
        </w:rPr>
        <w:t>8,925</w:t>
      </w:r>
      <w:r w:rsidRPr="00BE5B50">
        <w:rPr>
          <w:rFonts w:ascii="Times New Roman" w:hAnsi="Times New Roman"/>
          <w:snapToGrid/>
          <w:sz w:val="24"/>
          <w:szCs w:val="24"/>
        </w:rPr>
        <w:t xml:space="preserve">.  </w:t>
      </w:r>
    </w:p>
    <w:p w14:paraId="3C7F1CFE" w14:textId="77777777" w:rsidR="00232EB6" w:rsidRPr="00BE5B50" w:rsidRDefault="00232EB6" w:rsidP="00120AEC">
      <w:pPr>
        <w:widowControl/>
        <w:spacing w:after="100" w:afterAutospacing="1"/>
        <w:ind w:left="720"/>
        <w:rPr>
          <w:rFonts w:ascii="Times New Roman" w:hAnsi="Times New Roman"/>
          <w:snapToGrid/>
          <w:sz w:val="24"/>
          <w:szCs w:val="24"/>
        </w:rPr>
      </w:pPr>
      <w:r w:rsidRPr="00BE5B50">
        <w:rPr>
          <w:rFonts w:ascii="Times New Roman" w:hAnsi="Times New Roman"/>
          <w:snapToGrid/>
          <w:sz w:val="24"/>
          <w:szCs w:val="24"/>
        </w:rPr>
        <w:t xml:space="preserve">The job code is 21-1093 and wage data from May 2017 is $17.50 per hours. </w:t>
      </w:r>
    </w:p>
    <w:p w14:paraId="491827B4" w14:textId="121EAD00" w:rsidR="00232EB6" w:rsidRPr="00BE5B50" w:rsidRDefault="00232EB6" w:rsidP="00120AEC">
      <w:pPr>
        <w:widowControl/>
        <w:spacing w:after="100" w:afterAutospacing="1"/>
        <w:ind w:left="720"/>
        <w:rPr>
          <w:rFonts w:ascii="Times New Roman" w:hAnsi="Times New Roman"/>
          <w:snapToGrid/>
          <w:sz w:val="24"/>
          <w:szCs w:val="24"/>
        </w:rPr>
      </w:pPr>
      <w:r w:rsidRPr="00BE5B50">
        <w:rPr>
          <w:rFonts w:ascii="Times New Roman" w:hAnsi="Times New Roman"/>
          <w:snapToGrid/>
          <w:sz w:val="24"/>
          <w:szCs w:val="24"/>
        </w:rPr>
        <w:t xml:space="preserve">The estimate of annualized cost to respondents for hour burden (inclusive of fringe and overhead) is $34.10. The dollar equivalent would be $34.10 X 510 hours or $17,391. </w:t>
      </w:r>
    </w:p>
    <w:p w14:paraId="39120BC2" w14:textId="30917808" w:rsidR="00CB1A12" w:rsidRDefault="009A4A02" w:rsidP="00120AEC">
      <w:pPr>
        <w:widowControl/>
        <w:ind w:left="720"/>
        <w:rPr>
          <w:rStyle w:val="Hyperlink"/>
          <w:rFonts w:ascii="Times New Roman" w:hAnsi="Times New Roman"/>
          <w:snapToGrid/>
          <w:sz w:val="24"/>
          <w:szCs w:val="24"/>
        </w:rPr>
      </w:pPr>
      <w:hyperlink r:id="rId13" w:history="1">
        <w:r w:rsidR="0080325F" w:rsidRPr="00BE5B50">
          <w:rPr>
            <w:rStyle w:val="Hyperlink"/>
            <w:rFonts w:ascii="Times New Roman" w:hAnsi="Times New Roman"/>
            <w:snapToGrid/>
            <w:sz w:val="24"/>
            <w:szCs w:val="24"/>
          </w:rPr>
          <w:t>https://www.bls.gov/oes/current/oes211093.htm</w:t>
        </w:r>
      </w:hyperlink>
    </w:p>
    <w:p w14:paraId="57B69024" w14:textId="77777777" w:rsidR="00120AEC" w:rsidRPr="00BE5B50" w:rsidRDefault="00120AEC" w:rsidP="00120AEC">
      <w:pPr>
        <w:widowControl/>
        <w:ind w:left="720"/>
        <w:rPr>
          <w:rFonts w:ascii="Times New Roman" w:hAnsi="Times New Roman"/>
          <w:snapToGrid/>
          <w:sz w:val="24"/>
          <w:szCs w:val="24"/>
        </w:rPr>
      </w:pPr>
    </w:p>
    <w:p w14:paraId="0459E46D" w14:textId="77777777"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Estimates of Other Total Annual Cost Burden to Respondents and Record Keepers </w:t>
      </w:r>
    </w:p>
    <w:p w14:paraId="079CE000" w14:textId="081DEF7B" w:rsidR="007935D5" w:rsidRPr="00BE5B50" w:rsidRDefault="00232EB6" w:rsidP="00120AEC">
      <w:pPr>
        <w:widowControl/>
        <w:ind w:left="720"/>
        <w:rPr>
          <w:rFonts w:ascii="Times New Roman" w:hAnsi="Times New Roman"/>
          <w:snapToGrid/>
          <w:sz w:val="24"/>
          <w:szCs w:val="24"/>
        </w:rPr>
      </w:pPr>
      <w:r w:rsidRPr="00BE5B50">
        <w:rPr>
          <w:rFonts w:ascii="Times New Roman" w:hAnsi="Times New Roman"/>
          <w:snapToGrid/>
          <w:sz w:val="24"/>
          <w:szCs w:val="24"/>
        </w:rPr>
        <w:t xml:space="preserve">No annual cost burden to the federal government.  </w:t>
      </w:r>
    </w:p>
    <w:p w14:paraId="250F8F17" w14:textId="0E3B05B2" w:rsidR="004602FE" w:rsidRDefault="004602FE" w:rsidP="00120AEC">
      <w:pPr>
        <w:widowControl/>
        <w:rPr>
          <w:rFonts w:ascii="Times New Roman" w:hAnsi="Times New Roman"/>
          <w:snapToGrid/>
          <w:sz w:val="24"/>
          <w:szCs w:val="24"/>
        </w:rPr>
      </w:pPr>
    </w:p>
    <w:p w14:paraId="095633C4" w14:textId="77777777" w:rsidR="00120AEC" w:rsidRPr="00BE5B50" w:rsidRDefault="00120AEC" w:rsidP="00120AEC">
      <w:pPr>
        <w:widowControl/>
        <w:rPr>
          <w:rFonts w:ascii="Times New Roman" w:hAnsi="Times New Roman"/>
          <w:snapToGrid/>
          <w:sz w:val="24"/>
          <w:szCs w:val="24"/>
        </w:rPr>
      </w:pPr>
    </w:p>
    <w:p w14:paraId="60F119BB" w14:textId="77777777" w:rsidR="002C3C4F" w:rsidRPr="00120AEC" w:rsidRDefault="004602FE"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A</w:t>
      </w:r>
      <w:r w:rsidR="002C3C4F" w:rsidRPr="00120AEC">
        <w:rPr>
          <w:rFonts w:ascii="Times New Roman" w:hAnsi="Times New Roman"/>
          <w:b/>
          <w:snapToGrid/>
          <w:sz w:val="24"/>
          <w:szCs w:val="24"/>
        </w:rPr>
        <w:t xml:space="preserve">nnualized Cost to the Federal Government </w:t>
      </w:r>
    </w:p>
    <w:p w14:paraId="1C74F380" w14:textId="1B06F52A" w:rsidR="007935D5" w:rsidRPr="00BE5B50" w:rsidRDefault="001C30AB" w:rsidP="001C30AB">
      <w:pPr>
        <w:widowControl/>
        <w:ind w:left="720"/>
        <w:rPr>
          <w:rFonts w:ascii="Times New Roman" w:hAnsi="Times New Roman"/>
          <w:snapToGrid/>
          <w:sz w:val="24"/>
          <w:szCs w:val="24"/>
        </w:rPr>
      </w:pPr>
      <w:r>
        <w:rPr>
          <w:rFonts w:ascii="Times New Roman" w:hAnsi="Times New Roman"/>
          <w:snapToGrid/>
          <w:sz w:val="24"/>
          <w:szCs w:val="24"/>
        </w:rPr>
        <w:t>The</w:t>
      </w:r>
      <w:r w:rsidR="00232EB6" w:rsidRPr="00BE5B50">
        <w:rPr>
          <w:rFonts w:ascii="Times New Roman" w:hAnsi="Times New Roman"/>
          <w:snapToGrid/>
          <w:sz w:val="24"/>
          <w:szCs w:val="24"/>
        </w:rPr>
        <w:t xml:space="preserve"> annual cost burden to the federal government</w:t>
      </w:r>
      <w:r>
        <w:rPr>
          <w:rFonts w:ascii="Times New Roman" w:hAnsi="Times New Roman"/>
          <w:snapToGrid/>
          <w:sz w:val="24"/>
          <w:szCs w:val="24"/>
        </w:rPr>
        <w:t xml:space="preserve"> is approximately $13,400 to collect and analyze data</w:t>
      </w:r>
      <w:r w:rsidR="00232EB6" w:rsidRPr="00BE5B50">
        <w:rPr>
          <w:rFonts w:ascii="Times New Roman" w:hAnsi="Times New Roman"/>
          <w:snapToGrid/>
          <w:sz w:val="24"/>
          <w:szCs w:val="24"/>
        </w:rPr>
        <w:t xml:space="preserve">.  </w:t>
      </w:r>
    </w:p>
    <w:p w14:paraId="12D16006" w14:textId="30AFD02F"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Explanation for Program Changes or Adjustments </w:t>
      </w:r>
    </w:p>
    <w:p w14:paraId="7381A485" w14:textId="0D89C4E5" w:rsidR="00232EB6" w:rsidRPr="00BE5B50" w:rsidRDefault="00232EB6" w:rsidP="00120AEC">
      <w:pPr>
        <w:pStyle w:val="NormalWeb"/>
        <w:spacing w:before="0" w:beforeAutospacing="0" w:after="0" w:afterAutospacing="0"/>
        <w:ind w:left="720"/>
      </w:pPr>
      <w:r w:rsidRPr="00BE5B50">
        <w:t xml:space="preserve">Adjustments to the POAS form were made to allow for ease in completion of the end of project survey.  This information collection compliments the Annual Data Report (ADR) (OMB CN: 0970-0475). Questions in the POAS  were eliminated, re-organized and re-numbered to consolidate questions that relate to the same theme in sections of the ADR. For example, some questions were removed because they are no longer analyzed by ANA  Also, questions were rephrased for clarification purposes with few additional requests to the primary content. As previously approved questions have been eliminated, renumbered or replaced, there should be no considerable increase or decrease in burden to the grantee. </w:t>
      </w:r>
      <w:r w:rsidRPr="00DA0B36">
        <w:t>See Attachment</w:t>
      </w:r>
      <w:r w:rsidR="00AC3703">
        <w:t xml:space="preserve"> </w:t>
      </w:r>
      <w:r w:rsidR="002D75DD">
        <w:t>D</w:t>
      </w:r>
      <w:r w:rsidRPr="00DA0B36">
        <w:t xml:space="preserve"> for detailed changes.</w:t>
      </w:r>
      <w:r w:rsidRPr="00BE5B50">
        <w:t xml:space="preserve"> On-site interviews should still only last </w:t>
      </w:r>
      <w:r w:rsidR="00C04B73" w:rsidRPr="00BE5B50">
        <w:t xml:space="preserve">no longer than </w:t>
      </w:r>
      <w:r w:rsidRPr="00BE5B50">
        <w:t xml:space="preserve">six (6) hours. </w:t>
      </w:r>
    </w:p>
    <w:p w14:paraId="63D25C7C" w14:textId="77777777" w:rsidR="00232EB6" w:rsidRPr="00BE5B50" w:rsidRDefault="00232EB6" w:rsidP="00120AEC">
      <w:pPr>
        <w:widowControl/>
        <w:ind w:left="720"/>
        <w:rPr>
          <w:rFonts w:ascii="Times New Roman" w:hAnsi="Times New Roman"/>
          <w:snapToGrid/>
          <w:sz w:val="24"/>
          <w:szCs w:val="24"/>
        </w:rPr>
      </w:pPr>
    </w:p>
    <w:p w14:paraId="055D8114" w14:textId="77777777" w:rsidR="00A04EF3" w:rsidRPr="00BE5B50" w:rsidRDefault="00A04EF3" w:rsidP="00120AEC">
      <w:pPr>
        <w:widowControl/>
        <w:ind w:left="360"/>
        <w:rPr>
          <w:rFonts w:ascii="Times New Roman" w:hAnsi="Times New Roman"/>
          <w:snapToGrid/>
          <w:sz w:val="24"/>
          <w:szCs w:val="24"/>
        </w:rPr>
      </w:pPr>
    </w:p>
    <w:p w14:paraId="6F2D86E6" w14:textId="7330AE2D"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Plans for Tabulation and Publication and Project Time Schedule </w:t>
      </w:r>
    </w:p>
    <w:p w14:paraId="2D96F587" w14:textId="2C0D7500" w:rsidR="00C04B73" w:rsidRPr="00BE5B50" w:rsidRDefault="00C04B73" w:rsidP="00120AEC">
      <w:pPr>
        <w:widowControl/>
        <w:ind w:left="720"/>
        <w:rPr>
          <w:rFonts w:ascii="Times New Roman" w:hAnsi="Times New Roman"/>
          <w:snapToGrid/>
          <w:sz w:val="24"/>
          <w:szCs w:val="24"/>
        </w:rPr>
      </w:pPr>
      <w:r w:rsidRPr="00BE5B50">
        <w:rPr>
          <w:rFonts w:ascii="Times New Roman" w:hAnsi="Times New Roman"/>
          <w:snapToGrid/>
          <w:sz w:val="24"/>
          <w:szCs w:val="24"/>
        </w:rPr>
        <w:t>All ANA grants have a standardized completion date of June 30 or September 29th.  The POAS information collection process will commence three months prior to this date and terminate within three months after this date.  ANA staff will analyze the information thereafter, and author a comprehensive report to be sent to Congress, thereby fulfilling the congressional mandate that ANA “shall publish the results of evaluative research and summaries of evaluations of program and project impact and effectiveness not later than ninety days after the completion thereof. The Commissioner shall submit to the appropriate committees of the Congress copies of all such research studies and evaluation summaries.” ANA will submit this report to Congress on an annual basis.</w:t>
      </w:r>
    </w:p>
    <w:p w14:paraId="409D0CF5" w14:textId="77777777" w:rsidR="007935D5" w:rsidRPr="00BE5B50" w:rsidRDefault="007935D5" w:rsidP="00120AEC">
      <w:pPr>
        <w:widowControl/>
        <w:ind w:left="720"/>
        <w:rPr>
          <w:rFonts w:ascii="Times New Roman" w:hAnsi="Times New Roman"/>
          <w:snapToGrid/>
          <w:sz w:val="24"/>
          <w:szCs w:val="24"/>
        </w:rPr>
      </w:pPr>
    </w:p>
    <w:p w14:paraId="6406DFF4" w14:textId="77777777" w:rsidR="007935D5" w:rsidRPr="00BE5B50" w:rsidRDefault="007935D5" w:rsidP="00120AEC">
      <w:pPr>
        <w:widowControl/>
        <w:ind w:left="720"/>
        <w:rPr>
          <w:rFonts w:ascii="Times New Roman" w:hAnsi="Times New Roman"/>
          <w:snapToGrid/>
          <w:sz w:val="24"/>
          <w:szCs w:val="24"/>
        </w:rPr>
      </w:pPr>
    </w:p>
    <w:p w14:paraId="76CA8262" w14:textId="77777777"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Reason(s) Display of OMB Expiration Date is Inappropriate </w:t>
      </w:r>
    </w:p>
    <w:p w14:paraId="51F8D546" w14:textId="6241AE46" w:rsidR="00A04EF3" w:rsidRPr="00BE5B50" w:rsidRDefault="00C04B73" w:rsidP="00120AEC">
      <w:pPr>
        <w:widowControl/>
        <w:ind w:left="720"/>
        <w:rPr>
          <w:rFonts w:ascii="Times New Roman" w:hAnsi="Times New Roman"/>
          <w:snapToGrid/>
          <w:sz w:val="24"/>
          <w:szCs w:val="24"/>
        </w:rPr>
      </w:pPr>
      <w:r w:rsidRPr="00BE5B50">
        <w:rPr>
          <w:rFonts w:ascii="Times New Roman" w:hAnsi="Times New Roman"/>
          <w:snapToGrid/>
          <w:sz w:val="24"/>
          <w:szCs w:val="24"/>
        </w:rPr>
        <w:t>This is not applicable.</w:t>
      </w:r>
    </w:p>
    <w:p w14:paraId="521AB904" w14:textId="15BB1C7B" w:rsidR="00A04EF3" w:rsidRDefault="00A04EF3" w:rsidP="00120AEC">
      <w:pPr>
        <w:widowControl/>
        <w:ind w:left="720"/>
        <w:rPr>
          <w:rFonts w:ascii="Times New Roman" w:hAnsi="Times New Roman"/>
          <w:snapToGrid/>
          <w:sz w:val="24"/>
          <w:szCs w:val="24"/>
        </w:rPr>
      </w:pPr>
    </w:p>
    <w:p w14:paraId="46406490" w14:textId="77777777" w:rsidR="00120AEC" w:rsidRPr="00BE5B50" w:rsidRDefault="00120AEC" w:rsidP="00120AEC">
      <w:pPr>
        <w:widowControl/>
        <w:ind w:left="720"/>
        <w:rPr>
          <w:rFonts w:ascii="Times New Roman" w:hAnsi="Times New Roman"/>
          <w:snapToGrid/>
          <w:sz w:val="24"/>
          <w:szCs w:val="24"/>
        </w:rPr>
      </w:pPr>
    </w:p>
    <w:p w14:paraId="6638BF71" w14:textId="77777777" w:rsidR="002C3C4F" w:rsidRPr="00120AEC" w:rsidRDefault="002C3C4F" w:rsidP="00120AEC">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Exceptions to Certification for Paperwork Reduction Act Submissions</w:t>
      </w:r>
    </w:p>
    <w:p w14:paraId="2A154EF5" w14:textId="33A30C5E" w:rsidR="007935D5" w:rsidRPr="00BE5B50" w:rsidRDefault="00C04B73" w:rsidP="00120AEC">
      <w:pPr>
        <w:widowControl/>
        <w:spacing w:after="100" w:afterAutospacing="1"/>
        <w:ind w:firstLine="720"/>
        <w:rPr>
          <w:rFonts w:ascii="Times New Roman" w:hAnsi="Times New Roman"/>
          <w:bCs/>
          <w:snapToGrid/>
          <w:sz w:val="24"/>
          <w:szCs w:val="24"/>
        </w:rPr>
      </w:pPr>
      <w:r w:rsidRPr="00BE5B50">
        <w:rPr>
          <w:rFonts w:ascii="Times New Roman" w:hAnsi="Times New Roman"/>
          <w:bCs/>
          <w:snapToGrid/>
          <w:sz w:val="24"/>
          <w:szCs w:val="24"/>
        </w:rPr>
        <w:t>This is not applicable.</w:t>
      </w:r>
    </w:p>
    <w:p w14:paraId="4DB0EBB8" w14:textId="0787E732" w:rsidR="007935D5" w:rsidRDefault="007935D5" w:rsidP="00120AEC">
      <w:pPr>
        <w:widowControl/>
        <w:spacing w:after="100" w:afterAutospacing="1"/>
        <w:rPr>
          <w:rFonts w:ascii="Times New Roman" w:hAnsi="Times New Roman"/>
          <w:b/>
          <w:bCs/>
          <w:snapToGrid/>
          <w:sz w:val="24"/>
          <w:szCs w:val="24"/>
        </w:rPr>
      </w:pPr>
    </w:p>
    <w:p w14:paraId="03BD19CC" w14:textId="77777777" w:rsidR="00120AEC" w:rsidRPr="00BE5B50" w:rsidRDefault="00120AEC" w:rsidP="00120AEC">
      <w:pPr>
        <w:widowControl/>
        <w:spacing w:after="100" w:afterAutospacing="1"/>
        <w:rPr>
          <w:rFonts w:ascii="Times New Roman" w:hAnsi="Times New Roman"/>
          <w:b/>
          <w:bCs/>
          <w:snapToGrid/>
          <w:sz w:val="24"/>
          <w:szCs w:val="24"/>
        </w:rPr>
      </w:pPr>
    </w:p>
    <w:p w14:paraId="4E80E21F" w14:textId="77777777" w:rsidR="00060450" w:rsidRDefault="00060450">
      <w:pPr>
        <w:widowControl/>
        <w:rPr>
          <w:rFonts w:ascii="Times New Roman" w:hAnsi="Times New Roman"/>
          <w:b/>
          <w:bCs/>
          <w:snapToGrid/>
          <w:sz w:val="24"/>
          <w:szCs w:val="24"/>
        </w:rPr>
      </w:pPr>
      <w:r>
        <w:rPr>
          <w:rFonts w:ascii="Times New Roman" w:hAnsi="Times New Roman"/>
          <w:b/>
          <w:bCs/>
          <w:snapToGrid/>
          <w:sz w:val="24"/>
          <w:szCs w:val="24"/>
        </w:rPr>
        <w:br w:type="page"/>
      </w:r>
    </w:p>
    <w:p w14:paraId="174FD5F3" w14:textId="5E145EAC" w:rsidR="002C3C4F" w:rsidRPr="00BE5B50" w:rsidRDefault="002C3C4F" w:rsidP="00120AEC">
      <w:pPr>
        <w:widowControl/>
        <w:spacing w:after="100" w:afterAutospacing="1"/>
        <w:rPr>
          <w:rFonts w:ascii="Times New Roman" w:hAnsi="Times New Roman"/>
          <w:snapToGrid/>
          <w:sz w:val="24"/>
          <w:szCs w:val="24"/>
        </w:rPr>
      </w:pPr>
      <w:r w:rsidRPr="00BE5B50">
        <w:rPr>
          <w:rFonts w:ascii="Times New Roman" w:hAnsi="Times New Roman"/>
          <w:b/>
          <w:bCs/>
          <w:snapToGrid/>
          <w:sz w:val="24"/>
          <w:szCs w:val="24"/>
        </w:rPr>
        <w:t>B. Statistical Methods</w:t>
      </w:r>
      <w:r w:rsidRPr="00BE5B50">
        <w:rPr>
          <w:rFonts w:ascii="Times New Roman" w:hAnsi="Times New Roman"/>
          <w:snapToGrid/>
          <w:sz w:val="24"/>
          <w:szCs w:val="24"/>
        </w:rPr>
        <w:t xml:space="preserve"> </w:t>
      </w:r>
      <w:r w:rsidRPr="00BE5B50">
        <w:rPr>
          <w:rFonts w:ascii="Times New Roman" w:hAnsi="Times New Roman"/>
          <w:b/>
          <w:bCs/>
          <w:snapToGrid/>
          <w:sz w:val="24"/>
          <w:szCs w:val="24"/>
        </w:rPr>
        <w:t>(used for collection of information employing statistical methods)</w:t>
      </w:r>
    </w:p>
    <w:p w14:paraId="1B83CD8C" w14:textId="193648D4" w:rsidR="009D1A0A" w:rsidRDefault="009D1A0A" w:rsidP="00120AEC">
      <w:pPr>
        <w:tabs>
          <w:tab w:val="left" w:pos="-720"/>
        </w:tabs>
        <w:suppressAutoHyphens/>
        <w:ind w:left="720"/>
        <w:rPr>
          <w:rFonts w:ascii="Times New Roman" w:hAnsi="Times New Roman"/>
          <w:b/>
          <w:sz w:val="24"/>
        </w:rPr>
      </w:pPr>
    </w:p>
    <w:p w14:paraId="5294A8E2" w14:textId="0E489290" w:rsidR="009D1A0A" w:rsidRDefault="009D1A0A" w:rsidP="00120AEC">
      <w:pPr>
        <w:tabs>
          <w:tab w:val="left" w:pos="-720"/>
        </w:tabs>
        <w:suppressAutoHyphens/>
        <w:ind w:left="720"/>
        <w:rPr>
          <w:rFonts w:ascii="Times New Roman" w:hAnsi="Times New Roman"/>
          <w:b/>
          <w:sz w:val="24"/>
        </w:rPr>
      </w:pPr>
      <w:r>
        <w:rPr>
          <w:rFonts w:ascii="Times New Roman" w:hAnsi="Times New Roman"/>
          <w:b/>
          <w:sz w:val="24"/>
        </w:rPr>
        <w:t>N/A</w:t>
      </w:r>
    </w:p>
    <w:p w14:paraId="112B619A" w14:textId="77777777" w:rsidR="009D1A0A" w:rsidRDefault="009D1A0A" w:rsidP="00120AEC">
      <w:pPr>
        <w:tabs>
          <w:tab w:val="left" w:pos="-720"/>
        </w:tabs>
        <w:suppressAutoHyphens/>
        <w:ind w:left="720"/>
        <w:rPr>
          <w:rFonts w:ascii="Times New Roman" w:hAnsi="Times New Roman"/>
          <w:b/>
          <w:sz w:val="24"/>
        </w:rPr>
      </w:pPr>
    </w:p>
    <w:p w14:paraId="6CCF9887" w14:textId="66350814" w:rsidR="007935D5" w:rsidRPr="00BE5B50" w:rsidRDefault="007935D5" w:rsidP="00120AEC">
      <w:pPr>
        <w:tabs>
          <w:tab w:val="left" w:pos="-720"/>
        </w:tabs>
        <w:suppressAutoHyphens/>
        <w:ind w:left="720"/>
        <w:rPr>
          <w:rFonts w:ascii="Times New Roman" w:hAnsi="Times New Roman"/>
          <w:b/>
          <w:sz w:val="24"/>
        </w:rPr>
      </w:pPr>
      <w:r w:rsidRPr="00BE5B50">
        <w:rPr>
          <w:rFonts w:ascii="Times New Roman" w:hAnsi="Times New Roman"/>
          <w:b/>
          <w:sz w:val="24"/>
        </w:rPr>
        <w:t>The agency should be prepared to justify its decision not to use statistical methods in any case where such methods might reduce burden or improve accuracy of results.  When item 16 is checked "Yes," the following documentation should be included in the supporting statement to the extent that it applies to the methods proposed:</w:t>
      </w:r>
    </w:p>
    <w:p w14:paraId="070B8BEE" w14:textId="77777777" w:rsidR="007935D5" w:rsidRPr="00BE5B50" w:rsidRDefault="007935D5" w:rsidP="00120AEC">
      <w:pPr>
        <w:widowControl/>
        <w:spacing w:after="100" w:afterAutospacing="1"/>
        <w:ind w:left="720"/>
        <w:rPr>
          <w:rFonts w:ascii="Times New Roman" w:hAnsi="Times New Roman"/>
          <w:snapToGrid/>
          <w:sz w:val="24"/>
          <w:szCs w:val="24"/>
        </w:rPr>
      </w:pPr>
    </w:p>
    <w:p w14:paraId="105D2D2C" w14:textId="666D3A1B" w:rsidR="00FB7547" w:rsidRPr="00AC3703" w:rsidRDefault="002C3C4F" w:rsidP="00AC3703">
      <w:pPr>
        <w:widowControl/>
        <w:numPr>
          <w:ilvl w:val="0"/>
          <w:numId w:val="4"/>
        </w:numPr>
        <w:spacing w:after="100" w:afterAutospacing="1"/>
        <w:rPr>
          <w:rFonts w:ascii="Times New Roman" w:hAnsi="Times New Roman"/>
          <w:snapToGrid/>
          <w:sz w:val="24"/>
          <w:szCs w:val="24"/>
        </w:rPr>
      </w:pPr>
      <w:r w:rsidRPr="00BE5B50">
        <w:rPr>
          <w:rFonts w:ascii="Times New Roman" w:hAnsi="Times New Roman"/>
          <w:snapToGrid/>
          <w:sz w:val="24"/>
          <w:szCs w:val="24"/>
        </w:rPr>
        <w:t xml:space="preserve">Respondent Universe and Sampling Methods </w:t>
      </w:r>
    </w:p>
    <w:p w14:paraId="619AB8D7" w14:textId="77777777" w:rsidR="00FB7547" w:rsidRPr="00BE5B50" w:rsidRDefault="00FB7547" w:rsidP="00120AEC">
      <w:pPr>
        <w:widowControl/>
        <w:spacing w:after="100" w:afterAutospacing="1"/>
        <w:ind w:left="720"/>
        <w:rPr>
          <w:rFonts w:ascii="Times New Roman" w:hAnsi="Times New Roman"/>
          <w:snapToGrid/>
          <w:sz w:val="24"/>
          <w:szCs w:val="24"/>
        </w:rPr>
      </w:pPr>
    </w:p>
    <w:p w14:paraId="07B1F15E" w14:textId="77777777" w:rsidR="00FB7547" w:rsidRPr="00BE5B50" w:rsidRDefault="00FB7547" w:rsidP="00120AEC">
      <w:pPr>
        <w:widowControl/>
        <w:spacing w:after="100" w:afterAutospacing="1"/>
        <w:ind w:left="720"/>
        <w:rPr>
          <w:rFonts w:ascii="Times New Roman" w:hAnsi="Times New Roman"/>
          <w:snapToGrid/>
          <w:sz w:val="24"/>
          <w:szCs w:val="24"/>
        </w:rPr>
      </w:pPr>
    </w:p>
    <w:p w14:paraId="50854DC8" w14:textId="77777777" w:rsidR="002C3C4F" w:rsidRPr="00BE5B50" w:rsidRDefault="002C3C4F" w:rsidP="00120AEC">
      <w:pPr>
        <w:widowControl/>
        <w:numPr>
          <w:ilvl w:val="0"/>
          <w:numId w:val="4"/>
        </w:numPr>
        <w:spacing w:after="100" w:afterAutospacing="1"/>
        <w:rPr>
          <w:rFonts w:ascii="Times New Roman" w:hAnsi="Times New Roman"/>
          <w:snapToGrid/>
          <w:sz w:val="24"/>
          <w:szCs w:val="24"/>
        </w:rPr>
      </w:pPr>
      <w:r w:rsidRPr="00BE5B50">
        <w:rPr>
          <w:rFonts w:ascii="Times New Roman" w:hAnsi="Times New Roman"/>
          <w:snapToGrid/>
          <w:sz w:val="24"/>
          <w:szCs w:val="24"/>
        </w:rPr>
        <w:t xml:space="preserve">Procedures for the Collection of Information </w:t>
      </w:r>
    </w:p>
    <w:p w14:paraId="78C2DB91" w14:textId="0C7A1FB2" w:rsidR="003B7A50" w:rsidRPr="00BE5B50" w:rsidRDefault="003B7A50" w:rsidP="00AC3703">
      <w:pPr>
        <w:tabs>
          <w:tab w:val="left" w:pos="-720"/>
          <w:tab w:val="left" w:pos="0"/>
        </w:tabs>
        <w:suppressAutoHyphens/>
        <w:ind w:left="360"/>
        <w:rPr>
          <w:rFonts w:ascii="Times New Roman" w:hAnsi="Times New Roman"/>
          <w:sz w:val="24"/>
        </w:rPr>
      </w:pPr>
    </w:p>
    <w:p w14:paraId="441EB785" w14:textId="77777777" w:rsidR="003D6017" w:rsidRPr="00BE5B50" w:rsidRDefault="003D6017" w:rsidP="00120AEC">
      <w:pPr>
        <w:tabs>
          <w:tab w:val="left" w:pos="-720"/>
          <w:tab w:val="left" w:pos="0"/>
        </w:tabs>
        <w:suppressAutoHyphens/>
        <w:ind w:left="720"/>
        <w:rPr>
          <w:rFonts w:ascii="Times New Roman" w:hAnsi="Times New Roman"/>
          <w:sz w:val="24"/>
        </w:rPr>
      </w:pPr>
    </w:p>
    <w:p w14:paraId="666E4F0C" w14:textId="37CA042B" w:rsidR="00707AFB" w:rsidRPr="00BE5B50" w:rsidRDefault="00707AFB" w:rsidP="00120AEC">
      <w:pPr>
        <w:numPr>
          <w:ilvl w:val="0"/>
          <w:numId w:val="4"/>
        </w:numPr>
        <w:tabs>
          <w:tab w:val="left" w:pos="-720"/>
          <w:tab w:val="left" w:pos="0"/>
        </w:tabs>
        <w:suppressAutoHyphens/>
        <w:spacing w:after="240"/>
        <w:rPr>
          <w:rFonts w:ascii="Times New Roman" w:hAnsi="Times New Roman"/>
          <w:sz w:val="24"/>
        </w:rPr>
      </w:pPr>
      <w:r w:rsidRPr="00BE5B50">
        <w:rPr>
          <w:rFonts w:ascii="Times New Roman" w:hAnsi="Times New Roman"/>
          <w:sz w:val="24"/>
        </w:rPr>
        <w:t>Methods to Maximize Response Rates and Deal with Nonresponse</w:t>
      </w:r>
      <w:r w:rsidRPr="00BE5B50">
        <w:rPr>
          <w:rFonts w:ascii="Times New Roman" w:hAnsi="Times New Roman"/>
          <w:sz w:val="24"/>
        </w:rPr>
        <w:tab/>
      </w:r>
    </w:p>
    <w:p w14:paraId="30DB657D" w14:textId="77777777" w:rsidR="00707AFB" w:rsidRPr="00BE5B50" w:rsidRDefault="00707AFB" w:rsidP="00120AEC">
      <w:pPr>
        <w:tabs>
          <w:tab w:val="left" w:pos="-720"/>
          <w:tab w:val="left" w:pos="0"/>
        </w:tabs>
        <w:suppressAutoHyphens/>
        <w:ind w:left="720"/>
        <w:rPr>
          <w:rFonts w:ascii="Times New Roman" w:hAnsi="Times New Roman"/>
          <w:sz w:val="24"/>
        </w:rPr>
      </w:pPr>
    </w:p>
    <w:p w14:paraId="6BD135FD" w14:textId="77777777" w:rsidR="003B7A50" w:rsidRPr="00BE5B50" w:rsidRDefault="003B7A50" w:rsidP="00120AEC">
      <w:pPr>
        <w:tabs>
          <w:tab w:val="left" w:pos="-720"/>
          <w:tab w:val="left" w:pos="0"/>
        </w:tabs>
        <w:suppressAutoHyphens/>
        <w:ind w:left="720"/>
        <w:rPr>
          <w:rFonts w:ascii="Times New Roman" w:hAnsi="Times New Roman"/>
          <w:sz w:val="24"/>
        </w:rPr>
      </w:pPr>
    </w:p>
    <w:p w14:paraId="541112FC" w14:textId="77777777" w:rsidR="00707AFB" w:rsidRPr="00BE5B50" w:rsidRDefault="00707AFB" w:rsidP="00120AEC">
      <w:pPr>
        <w:tabs>
          <w:tab w:val="left" w:pos="-720"/>
          <w:tab w:val="left" w:pos="0"/>
        </w:tabs>
        <w:suppressAutoHyphens/>
        <w:ind w:left="720"/>
        <w:rPr>
          <w:rFonts w:ascii="Times New Roman" w:hAnsi="Times New Roman"/>
          <w:sz w:val="24"/>
        </w:rPr>
      </w:pPr>
    </w:p>
    <w:p w14:paraId="2E1232ED" w14:textId="77777777" w:rsidR="002C3C4F" w:rsidRPr="00BE5B50" w:rsidRDefault="002C3C4F" w:rsidP="00120AEC">
      <w:pPr>
        <w:widowControl/>
        <w:numPr>
          <w:ilvl w:val="0"/>
          <w:numId w:val="4"/>
        </w:numPr>
        <w:spacing w:after="100" w:afterAutospacing="1"/>
        <w:rPr>
          <w:rFonts w:ascii="Times New Roman" w:hAnsi="Times New Roman"/>
          <w:snapToGrid/>
          <w:sz w:val="24"/>
          <w:szCs w:val="24"/>
        </w:rPr>
      </w:pPr>
      <w:r w:rsidRPr="00BE5B50">
        <w:rPr>
          <w:rFonts w:ascii="Times New Roman" w:hAnsi="Times New Roman"/>
          <w:snapToGrid/>
          <w:sz w:val="24"/>
          <w:szCs w:val="24"/>
        </w:rPr>
        <w:t xml:space="preserve">Test of Procedures or Methods to be Undertaken </w:t>
      </w:r>
    </w:p>
    <w:p w14:paraId="01CE97C4" w14:textId="48C2E342" w:rsidR="003B7A50" w:rsidRPr="00BE5B50" w:rsidRDefault="003B7A50" w:rsidP="00120AEC">
      <w:pPr>
        <w:widowControl/>
        <w:spacing w:after="100" w:afterAutospacing="1"/>
        <w:rPr>
          <w:rFonts w:ascii="Times New Roman" w:hAnsi="Times New Roman"/>
          <w:snapToGrid/>
          <w:sz w:val="24"/>
          <w:szCs w:val="24"/>
        </w:rPr>
      </w:pPr>
    </w:p>
    <w:p w14:paraId="6DA0DA58" w14:textId="11544B98" w:rsidR="002C3C4F" w:rsidRPr="00BE5B50" w:rsidRDefault="002C3C4F" w:rsidP="00120AEC">
      <w:pPr>
        <w:widowControl/>
        <w:numPr>
          <w:ilvl w:val="0"/>
          <w:numId w:val="4"/>
        </w:numPr>
        <w:spacing w:after="100" w:afterAutospacing="1"/>
        <w:rPr>
          <w:rFonts w:ascii="Times New Roman" w:hAnsi="Times New Roman"/>
          <w:snapToGrid/>
          <w:sz w:val="24"/>
          <w:szCs w:val="24"/>
        </w:rPr>
      </w:pPr>
      <w:r w:rsidRPr="00BE5B50">
        <w:rPr>
          <w:rFonts w:ascii="Times New Roman" w:hAnsi="Times New Roman"/>
          <w:snapToGrid/>
          <w:sz w:val="24"/>
          <w:szCs w:val="24"/>
        </w:rPr>
        <w:t>Individuals Consulted on Statistical Aspects and Individuals Collecting and/or Analyzing Data</w:t>
      </w:r>
    </w:p>
    <w:p w14:paraId="69E4D019" w14:textId="77777777" w:rsidR="00BE5B50" w:rsidRPr="00BE5B50" w:rsidRDefault="00BE5B50" w:rsidP="00120AEC">
      <w:pPr>
        <w:widowControl/>
        <w:spacing w:after="100" w:afterAutospacing="1"/>
        <w:ind w:left="720"/>
        <w:rPr>
          <w:rFonts w:ascii="Times New Roman" w:hAnsi="Times New Roman"/>
          <w:snapToGrid/>
          <w:sz w:val="24"/>
          <w:szCs w:val="24"/>
        </w:rPr>
      </w:pPr>
    </w:p>
    <w:p w14:paraId="4EE55F40" w14:textId="77777777" w:rsidR="00EC698B" w:rsidRPr="00BE5B50" w:rsidRDefault="00EC698B" w:rsidP="00120AEC">
      <w:pPr>
        <w:widowControl/>
        <w:spacing w:after="100" w:afterAutospacing="1"/>
        <w:rPr>
          <w:rFonts w:ascii="Times New Roman" w:hAnsi="Times New Roman"/>
          <w:snapToGrid/>
          <w:sz w:val="24"/>
          <w:szCs w:val="24"/>
        </w:rPr>
      </w:pPr>
    </w:p>
    <w:p w14:paraId="72F853DA" w14:textId="77777777" w:rsidR="00EC698B" w:rsidRPr="00BE5B50" w:rsidRDefault="00EC698B" w:rsidP="00120AEC">
      <w:pPr>
        <w:widowControl/>
        <w:spacing w:after="100" w:afterAutospacing="1"/>
        <w:rPr>
          <w:rFonts w:ascii="Times New Roman" w:hAnsi="Times New Roman"/>
          <w:snapToGrid/>
          <w:sz w:val="24"/>
          <w:szCs w:val="24"/>
        </w:rPr>
      </w:pPr>
    </w:p>
    <w:p w14:paraId="3BB5B4E0" w14:textId="77777777" w:rsidR="00EC698B" w:rsidRPr="00BE5B50" w:rsidRDefault="00EC698B" w:rsidP="00120AEC">
      <w:pPr>
        <w:widowControl/>
        <w:spacing w:after="100" w:afterAutospacing="1"/>
        <w:rPr>
          <w:rFonts w:ascii="Times New Roman" w:hAnsi="Times New Roman"/>
          <w:snapToGrid/>
          <w:sz w:val="24"/>
          <w:szCs w:val="24"/>
        </w:rPr>
      </w:pPr>
    </w:p>
    <w:p w14:paraId="44E8D7C2" w14:textId="77777777" w:rsidR="00EC698B" w:rsidRPr="00BE5B50" w:rsidRDefault="00EC698B" w:rsidP="00120AEC">
      <w:pPr>
        <w:widowControl/>
        <w:spacing w:after="100" w:afterAutospacing="1"/>
        <w:rPr>
          <w:rFonts w:ascii="Times New Roman" w:hAnsi="Times New Roman"/>
          <w:snapToGrid/>
          <w:sz w:val="24"/>
          <w:szCs w:val="24"/>
        </w:rPr>
      </w:pPr>
    </w:p>
    <w:p w14:paraId="33A9F3E9" w14:textId="77777777" w:rsidR="00EC698B" w:rsidRPr="00BE5B50" w:rsidRDefault="00EC698B" w:rsidP="00120AEC">
      <w:pPr>
        <w:widowControl/>
        <w:spacing w:after="100" w:afterAutospacing="1"/>
        <w:rPr>
          <w:rFonts w:ascii="Times New Roman" w:hAnsi="Times New Roman"/>
          <w:snapToGrid/>
          <w:sz w:val="24"/>
          <w:szCs w:val="24"/>
        </w:rPr>
      </w:pPr>
    </w:p>
    <w:p w14:paraId="19FF0198" w14:textId="77777777" w:rsidR="00EC698B" w:rsidRPr="00BE5B50" w:rsidRDefault="00EC698B" w:rsidP="00120AEC">
      <w:pPr>
        <w:widowControl/>
        <w:spacing w:after="100" w:afterAutospacing="1"/>
        <w:rPr>
          <w:rFonts w:ascii="Times New Roman" w:hAnsi="Times New Roman"/>
          <w:snapToGrid/>
          <w:sz w:val="24"/>
          <w:szCs w:val="24"/>
        </w:rPr>
      </w:pPr>
    </w:p>
    <w:sectPr w:rsidR="00EC698B" w:rsidRPr="00BE5B50" w:rsidSect="00A918E4">
      <w:footerReference w:type="default" r:id="rId1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C477E" w14:textId="77777777" w:rsidR="00541E51" w:rsidRDefault="00541E51">
      <w:pPr>
        <w:spacing w:line="20" w:lineRule="exact"/>
        <w:rPr>
          <w:sz w:val="24"/>
        </w:rPr>
      </w:pPr>
    </w:p>
  </w:endnote>
  <w:endnote w:type="continuationSeparator" w:id="0">
    <w:p w14:paraId="458DD2DD" w14:textId="77777777" w:rsidR="00541E51" w:rsidRDefault="00541E51">
      <w:r>
        <w:rPr>
          <w:sz w:val="24"/>
        </w:rPr>
        <w:t xml:space="preserve"> </w:t>
      </w:r>
    </w:p>
  </w:endnote>
  <w:endnote w:type="continuationNotice" w:id="1">
    <w:p w14:paraId="4C77119B" w14:textId="77777777" w:rsidR="00541E51" w:rsidRDefault="00541E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60EE3" w14:textId="77777777" w:rsidR="00DC1C23" w:rsidRDefault="00DC1C23">
    <w:pPr>
      <w:spacing w:before="140" w:line="100" w:lineRule="exact"/>
      <w:rPr>
        <w:sz w:val="10"/>
      </w:rPr>
    </w:pPr>
  </w:p>
  <w:p w14:paraId="2A6602D7" w14:textId="77777777" w:rsidR="00DC1C23" w:rsidRDefault="00DC1C23">
    <w:pPr>
      <w:tabs>
        <w:tab w:val="left" w:pos="-720"/>
      </w:tabs>
      <w:suppressAutoHyphens/>
      <w:rPr>
        <w:sz w:val="24"/>
      </w:rPr>
    </w:pPr>
  </w:p>
  <w:p w14:paraId="2687CCFF" w14:textId="3FDFF954" w:rsidR="00DC1C23" w:rsidRDefault="00684C32">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4CCBAA2A" wp14:editId="7BB0920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4BF46F" w14:textId="5BBE2156"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A4A02">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3C4BF46F" w14:textId="5BBE2156"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A4A02">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DF0CA" w14:textId="77777777" w:rsidR="00541E51" w:rsidRDefault="00541E51">
      <w:r>
        <w:rPr>
          <w:sz w:val="24"/>
        </w:rPr>
        <w:separator/>
      </w:r>
    </w:p>
  </w:footnote>
  <w:footnote w:type="continuationSeparator" w:id="0">
    <w:p w14:paraId="184591DB" w14:textId="77777777" w:rsidR="00541E51" w:rsidRDefault="0054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89210C"/>
    <w:multiLevelType w:val="hybridMultilevel"/>
    <w:tmpl w:val="12E66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60450"/>
    <w:rsid w:val="000F069F"/>
    <w:rsid w:val="00102200"/>
    <w:rsid w:val="00120AEC"/>
    <w:rsid w:val="001337B5"/>
    <w:rsid w:val="0014145B"/>
    <w:rsid w:val="00186385"/>
    <w:rsid w:val="001B009D"/>
    <w:rsid w:val="001C30AB"/>
    <w:rsid w:val="001C483C"/>
    <w:rsid w:val="001D1651"/>
    <w:rsid w:val="00226C42"/>
    <w:rsid w:val="00232EB6"/>
    <w:rsid w:val="00234235"/>
    <w:rsid w:val="002377AB"/>
    <w:rsid w:val="002509BD"/>
    <w:rsid w:val="002601ED"/>
    <w:rsid w:val="0029589B"/>
    <w:rsid w:val="00296738"/>
    <w:rsid w:val="002C3C4F"/>
    <w:rsid w:val="002D75DD"/>
    <w:rsid w:val="002E10D1"/>
    <w:rsid w:val="00304ECC"/>
    <w:rsid w:val="003405A4"/>
    <w:rsid w:val="003736D0"/>
    <w:rsid w:val="0038209B"/>
    <w:rsid w:val="003B7A50"/>
    <w:rsid w:val="003C1D6E"/>
    <w:rsid w:val="003D6017"/>
    <w:rsid w:val="003E6EA3"/>
    <w:rsid w:val="004602FE"/>
    <w:rsid w:val="00467954"/>
    <w:rsid w:val="00476C1F"/>
    <w:rsid w:val="00480072"/>
    <w:rsid w:val="0049119A"/>
    <w:rsid w:val="004943E0"/>
    <w:rsid w:val="00522C18"/>
    <w:rsid w:val="00541E51"/>
    <w:rsid w:val="005824BD"/>
    <w:rsid w:val="005B22D4"/>
    <w:rsid w:val="005C60F1"/>
    <w:rsid w:val="005D274E"/>
    <w:rsid w:val="005D61DB"/>
    <w:rsid w:val="005F0ED4"/>
    <w:rsid w:val="00603498"/>
    <w:rsid w:val="00634E1D"/>
    <w:rsid w:val="00640565"/>
    <w:rsid w:val="00681E38"/>
    <w:rsid w:val="00684C32"/>
    <w:rsid w:val="006B1006"/>
    <w:rsid w:val="006B2726"/>
    <w:rsid w:val="006E6629"/>
    <w:rsid w:val="006F68BE"/>
    <w:rsid w:val="00707AFB"/>
    <w:rsid w:val="00762C40"/>
    <w:rsid w:val="00786793"/>
    <w:rsid w:val="00790D2C"/>
    <w:rsid w:val="007935D5"/>
    <w:rsid w:val="007A0FBE"/>
    <w:rsid w:val="0080325F"/>
    <w:rsid w:val="00841BDF"/>
    <w:rsid w:val="00846E18"/>
    <w:rsid w:val="008900A8"/>
    <w:rsid w:val="008955AC"/>
    <w:rsid w:val="009113FF"/>
    <w:rsid w:val="0092338B"/>
    <w:rsid w:val="00936A53"/>
    <w:rsid w:val="009451B1"/>
    <w:rsid w:val="00945B72"/>
    <w:rsid w:val="00962045"/>
    <w:rsid w:val="00966622"/>
    <w:rsid w:val="009A4A02"/>
    <w:rsid w:val="009C2DE1"/>
    <w:rsid w:val="009D1A0A"/>
    <w:rsid w:val="009F5543"/>
    <w:rsid w:val="00A04EF3"/>
    <w:rsid w:val="00A160B5"/>
    <w:rsid w:val="00A61AC0"/>
    <w:rsid w:val="00A77AC0"/>
    <w:rsid w:val="00A918E4"/>
    <w:rsid w:val="00AA7B9B"/>
    <w:rsid w:val="00AC3703"/>
    <w:rsid w:val="00AF399C"/>
    <w:rsid w:val="00AF4347"/>
    <w:rsid w:val="00AF5FE7"/>
    <w:rsid w:val="00BD378C"/>
    <w:rsid w:val="00BE5B50"/>
    <w:rsid w:val="00BE60F5"/>
    <w:rsid w:val="00C04B73"/>
    <w:rsid w:val="00C13BA6"/>
    <w:rsid w:val="00C50844"/>
    <w:rsid w:val="00C5266C"/>
    <w:rsid w:val="00C9352D"/>
    <w:rsid w:val="00CB1A12"/>
    <w:rsid w:val="00CD0CAC"/>
    <w:rsid w:val="00CE53AB"/>
    <w:rsid w:val="00D02EF1"/>
    <w:rsid w:val="00D176EB"/>
    <w:rsid w:val="00D66256"/>
    <w:rsid w:val="00D67D80"/>
    <w:rsid w:val="00D9648C"/>
    <w:rsid w:val="00DA0B36"/>
    <w:rsid w:val="00DC1C23"/>
    <w:rsid w:val="00E368FB"/>
    <w:rsid w:val="00E4383A"/>
    <w:rsid w:val="00EC698B"/>
    <w:rsid w:val="00ED782E"/>
    <w:rsid w:val="00F10B17"/>
    <w:rsid w:val="00F66FB1"/>
    <w:rsid w:val="00F83116"/>
    <w:rsid w:val="00FA5092"/>
    <w:rsid w:val="00FB7547"/>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7BC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styleId="ListParagraph">
    <w:name w:val="List Paragraph"/>
    <w:basedOn w:val="Normal"/>
    <w:uiPriority w:val="34"/>
    <w:qFormat/>
    <w:rsid w:val="00D66256"/>
    <w:pPr>
      <w:ind w:left="720"/>
      <w:contextualSpacing/>
    </w:pPr>
  </w:style>
  <w:style w:type="character" w:styleId="FollowedHyperlink">
    <w:name w:val="FollowedHyperlink"/>
    <w:basedOn w:val="DefaultParagraphFont"/>
    <w:rsid w:val="00232EB6"/>
    <w:rPr>
      <w:color w:val="954F72" w:themeColor="followedHyperlink"/>
      <w:u w:val="single"/>
    </w:rPr>
  </w:style>
  <w:style w:type="paragraph" w:styleId="Header">
    <w:name w:val="header"/>
    <w:basedOn w:val="Normal"/>
    <w:link w:val="HeaderChar"/>
    <w:rsid w:val="00CD0CAC"/>
    <w:pPr>
      <w:tabs>
        <w:tab w:val="center" w:pos="4680"/>
        <w:tab w:val="right" w:pos="9360"/>
      </w:tabs>
    </w:pPr>
  </w:style>
  <w:style w:type="character" w:customStyle="1" w:styleId="HeaderChar">
    <w:name w:val="Header Char"/>
    <w:basedOn w:val="DefaultParagraphFont"/>
    <w:link w:val="Header"/>
    <w:rsid w:val="00CD0CAC"/>
    <w:rPr>
      <w:rFonts w:ascii="Courier New" w:hAnsi="Courier New"/>
      <w:snapToGrid w:val="0"/>
    </w:rPr>
  </w:style>
  <w:style w:type="paragraph" w:styleId="Footer">
    <w:name w:val="footer"/>
    <w:basedOn w:val="Normal"/>
    <w:link w:val="FooterChar"/>
    <w:rsid w:val="00CD0CAC"/>
    <w:pPr>
      <w:tabs>
        <w:tab w:val="center" w:pos="4680"/>
        <w:tab w:val="right" w:pos="9360"/>
      </w:tabs>
    </w:pPr>
  </w:style>
  <w:style w:type="character" w:customStyle="1" w:styleId="FooterChar">
    <w:name w:val="Footer Char"/>
    <w:basedOn w:val="DefaultParagraphFont"/>
    <w:link w:val="Footer"/>
    <w:rsid w:val="00CD0CAC"/>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styleId="ListParagraph">
    <w:name w:val="List Paragraph"/>
    <w:basedOn w:val="Normal"/>
    <w:uiPriority w:val="34"/>
    <w:qFormat/>
    <w:rsid w:val="00D66256"/>
    <w:pPr>
      <w:ind w:left="720"/>
      <w:contextualSpacing/>
    </w:pPr>
  </w:style>
  <w:style w:type="character" w:styleId="FollowedHyperlink">
    <w:name w:val="FollowedHyperlink"/>
    <w:basedOn w:val="DefaultParagraphFont"/>
    <w:rsid w:val="00232EB6"/>
    <w:rPr>
      <w:color w:val="954F72" w:themeColor="followedHyperlink"/>
      <w:u w:val="single"/>
    </w:rPr>
  </w:style>
  <w:style w:type="paragraph" w:styleId="Header">
    <w:name w:val="header"/>
    <w:basedOn w:val="Normal"/>
    <w:link w:val="HeaderChar"/>
    <w:rsid w:val="00CD0CAC"/>
    <w:pPr>
      <w:tabs>
        <w:tab w:val="center" w:pos="4680"/>
        <w:tab w:val="right" w:pos="9360"/>
      </w:tabs>
    </w:pPr>
  </w:style>
  <w:style w:type="character" w:customStyle="1" w:styleId="HeaderChar">
    <w:name w:val="Header Char"/>
    <w:basedOn w:val="DefaultParagraphFont"/>
    <w:link w:val="Header"/>
    <w:rsid w:val="00CD0CAC"/>
    <w:rPr>
      <w:rFonts w:ascii="Courier New" w:hAnsi="Courier New"/>
      <w:snapToGrid w:val="0"/>
    </w:rPr>
  </w:style>
  <w:style w:type="paragraph" w:styleId="Footer">
    <w:name w:val="footer"/>
    <w:basedOn w:val="Normal"/>
    <w:link w:val="FooterChar"/>
    <w:rsid w:val="00CD0CAC"/>
    <w:pPr>
      <w:tabs>
        <w:tab w:val="center" w:pos="4680"/>
        <w:tab w:val="right" w:pos="9360"/>
      </w:tabs>
    </w:pPr>
  </w:style>
  <w:style w:type="character" w:customStyle="1" w:styleId="FooterChar">
    <w:name w:val="Footer Char"/>
    <w:basedOn w:val="DefaultParagraphFont"/>
    <w:link w:val="Footer"/>
    <w:rsid w:val="00CD0CAC"/>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6629">
      <w:bodyDiv w:val="1"/>
      <w:marLeft w:val="0"/>
      <w:marRight w:val="0"/>
      <w:marTop w:val="0"/>
      <w:marBottom w:val="0"/>
      <w:divBdr>
        <w:top w:val="none" w:sz="0" w:space="0" w:color="auto"/>
        <w:left w:val="none" w:sz="0" w:space="0" w:color="auto"/>
        <w:bottom w:val="none" w:sz="0" w:space="0" w:color="auto"/>
        <w:right w:val="none" w:sz="0" w:space="0" w:color="auto"/>
      </w:divBdr>
    </w:div>
    <w:div w:id="1583880108">
      <w:bodyDiv w:val="1"/>
      <w:marLeft w:val="0"/>
      <w:marRight w:val="0"/>
      <w:marTop w:val="0"/>
      <w:marBottom w:val="0"/>
      <w:divBdr>
        <w:top w:val="none" w:sz="0" w:space="0" w:color="auto"/>
        <w:left w:val="none" w:sz="0" w:space="0" w:color="auto"/>
        <w:bottom w:val="none" w:sz="0" w:space="0" w:color="auto"/>
        <w:right w:val="none" w:sz="0" w:space="0" w:color="auto"/>
      </w:divBdr>
    </w:div>
    <w:div w:id="1600599642">
      <w:bodyDiv w:val="1"/>
      <w:marLeft w:val="0"/>
      <w:marRight w:val="0"/>
      <w:marTop w:val="0"/>
      <w:marBottom w:val="0"/>
      <w:divBdr>
        <w:top w:val="none" w:sz="0" w:space="0" w:color="auto"/>
        <w:left w:val="none" w:sz="0" w:space="0" w:color="auto"/>
        <w:bottom w:val="none" w:sz="0" w:space="0" w:color="auto"/>
        <w:right w:val="none" w:sz="0" w:space="0" w:color="auto"/>
      </w:divBdr>
    </w:div>
    <w:div w:id="16113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211093.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my.zukowski@acf.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0970-0379</OMB_x0020_Control_x0020_Number>
    <FR_x0020_Title xmlns="e059a2d5-a4f8-4fd8-b836-4c9cf26100e7" xsi:nil="true"/>
    <ACF_x0020_Tracking_x0020_No_x002e_ xmlns="e059a2d5-a4f8-4fd8-b836-4c9cf26100e7">ANA-0137</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0CAB-4D7C-49F6-B64A-55F343DEB7D0}">
  <ds:schemaRefs>
    <ds:schemaRef ds:uri="http://schemas.microsoft.com/sharepoint/v3/contenttype/forms"/>
  </ds:schemaRefs>
</ds:datastoreItem>
</file>

<file path=customXml/itemProps2.xml><?xml version="1.0" encoding="utf-8"?>
<ds:datastoreItem xmlns:ds="http://schemas.openxmlformats.org/officeDocument/2006/customXml" ds:itemID="{5BA4B51A-B664-49F5-AB6C-26DDFA67D0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059a2d5-a4f8-4fd8-b836-4c9cf26100e7"/>
    <ds:schemaRef ds:uri="http://www.w3.org/XML/1998/namespace"/>
    <ds:schemaRef ds:uri="http://purl.org/dc/dcmitype/"/>
  </ds:schemaRefs>
</ds:datastoreItem>
</file>

<file path=customXml/itemProps3.xml><?xml version="1.0" encoding="utf-8"?>
<ds:datastoreItem xmlns:ds="http://schemas.openxmlformats.org/officeDocument/2006/customXml" ds:itemID="{90109DCE-7EB0-4A0D-A8C0-66DEF222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F622C-D3F6-4203-B8B8-7339A8E4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TAB F SUPSTAT_HHS ANATool</vt:lpstr>
    </vt:vector>
  </TitlesOfParts>
  <Company>DHHS</Company>
  <LinksUpToDate>false</LinksUpToDate>
  <CharactersWithSpaces>9774</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F SUPSTAT_HHS ANATool</dc:title>
  <dc:subject/>
  <dc:creator>ACF</dc:creator>
  <cp:keywords/>
  <cp:lastModifiedBy>SYSTEM</cp:lastModifiedBy>
  <cp:revision>2</cp:revision>
  <cp:lastPrinted>2014-05-21T18:46:00Z</cp:lastPrinted>
  <dcterms:created xsi:type="dcterms:W3CDTF">2019-06-04T18:53:00Z</dcterms:created>
  <dcterms:modified xsi:type="dcterms:W3CDTF">2019-06-04T18:53:00Z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