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98179" w14:textId="77777777" w:rsidR="002C4F75" w:rsidRPr="002C4F75" w:rsidRDefault="002C4F75" w:rsidP="002C4F75">
      <w:pPr>
        <w:jc w:val="center"/>
        <w:rPr>
          <w:rFonts w:ascii="Arial" w:hAnsi="Arial" w:cs="Arial"/>
          <w:b/>
        </w:rPr>
      </w:pPr>
      <w:bookmarkStart w:id="0" w:name="_GoBack"/>
      <w:bookmarkEnd w:id="0"/>
    </w:p>
    <w:p w14:paraId="0E990203" w14:textId="77777777" w:rsidR="002C4F75" w:rsidRPr="002C4F75" w:rsidRDefault="002C4F75" w:rsidP="002C4F75">
      <w:pPr>
        <w:pStyle w:val="ReportCover-Title"/>
        <w:rPr>
          <w:rFonts w:ascii="Arial" w:hAnsi="Arial" w:cs="Arial"/>
          <w:color w:val="auto"/>
        </w:rPr>
      </w:pPr>
    </w:p>
    <w:p w14:paraId="1EEED4BB" w14:textId="77777777" w:rsidR="002C4F75" w:rsidRPr="002C4F75" w:rsidRDefault="006F1BE3" w:rsidP="00BB55E1">
      <w:pPr>
        <w:pStyle w:val="ReportCover-Title"/>
        <w:ind w:firstLine="0"/>
        <w:jc w:val="center"/>
        <w:rPr>
          <w:rFonts w:ascii="Arial" w:hAnsi="Arial" w:cs="Arial"/>
          <w:color w:val="auto"/>
        </w:rPr>
      </w:pPr>
      <w:r>
        <w:rPr>
          <w:rFonts w:ascii="Arial" w:eastAsia="Arial Unicode MS" w:hAnsi="Arial" w:cs="Arial"/>
          <w:noProof/>
          <w:color w:val="auto"/>
        </w:rPr>
        <w:t>Head Start Family and Child Experiences Survey 2019 (FACES 2019) OMB Supporting Statement for Data Collection</w:t>
      </w:r>
    </w:p>
    <w:p w14:paraId="6AB26665" w14:textId="77777777" w:rsidR="002C4F75" w:rsidRPr="002C4F75" w:rsidRDefault="002C4F75" w:rsidP="00C47327">
      <w:pPr>
        <w:pStyle w:val="ReportCover-Title"/>
        <w:spacing w:before="480"/>
        <w:ind w:firstLine="0"/>
        <w:jc w:val="center"/>
        <w:rPr>
          <w:rFonts w:ascii="Arial" w:hAnsi="Arial" w:cs="Arial"/>
          <w:color w:val="auto"/>
          <w:sz w:val="32"/>
          <w:szCs w:val="32"/>
        </w:rPr>
      </w:pPr>
      <w:r w:rsidRPr="002C4F75">
        <w:rPr>
          <w:rFonts w:ascii="Arial" w:hAnsi="Arial" w:cs="Arial"/>
          <w:color w:val="auto"/>
          <w:sz w:val="32"/>
          <w:szCs w:val="32"/>
        </w:rPr>
        <w:t>OMB Information Collection Request</w:t>
      </w:r>
    </w:p>
    <w:p w14:paraId="590F0FC6" w14:textId="610349D7" w:rsidR="002C4F75" w:rsidRPr="002C4F75" w:rsidRDefault="006F1BE3" w:rsidP="00BB55E1">
      <w:pPr>
        <w:pStyle w:val="ReportCover-Title"/>
        <w:ind w:firstLine="0"/>
        <w:jc w:val="center"/>
        <w:rPr>
          <w:rFonts w:ascii="Arial" w:hAnsi="Arial" w:cs="Arial"/>
          <w:color w:val="auto"/>
          <w:sz w:val="32"/>
          <w:szCs w:val="32"/>
        </w:rPr>
      </w:pPr>
      <w:r>
        <w:rPr>
          <w:rFonts w:ascii="Arial" w:hAnsi="Arial" w:cs="Arial"/>
          <w:color w:val="auto"/>
          <w:sz w:val="32"/>
          <w:szCs w:val="32"/>
        </w:rPr>
        <w:t>0970-0151</w:t>
      </w:r>
    </w:p>
    <w:p w14:paraId="07D38390" w14:textId="21D45393" w:rsidR="002C4F75" w:rsidRPr="002C4F75" w:rsidRDefault="002C4F75" w:rsidP="00C47327">
      <w:pPr>
        <w:pStyle w:val="ReportCover-Date"/>
        <w:spacing w:before="480" w:after="360" w:line="240" w:lineRule="auto"/>
        <w:ind w:firstLine="0"/>
        <w:jc w:val="center"/>
        <w:rPr>
          <w:rFonts w:ascii="Arial" w:hAnsi="Arial" w:cs="Arial"/>
          <w:color w:val="auto"/>
          <w:sz w:val="48"/>
          <w:szCs w:val="48"/>
        </w:rPr>
      </w:pPr>
      <w:r w:rsidRPr="002C4F75">
        <w:rPr>
          <w:rFonts w:ascii="Arial" w:hAnsi="Arial" w:cs="Arial"/>
          <w:color w:val="auto"/>
          <w:sz w:val="48"/>
          <w:szCs w:val="48"/>
        </w:rPr>
        <w:t>Supporting Statement</w:t>
      </w:r>
      <w:r w:rsidR="00AA4440">
        <w:rPr>
          <w:rFonts w:ascii="Arial" w:hAnsi="Arial" w:cs="Arial"/>
          <w:color w:val="auto"/>
          <w:sz w:val="48"/>
          <w:szCs w:val="48"/>
        </w:rPr>
        <w:br/>
      </w:r>
      <w:r w:rsidRPr="002C4F75">
        <w:rPr>
          <w:rFonts w:ascii="Arial" w:hAnsi="Arial" w:cs="Arial"/>
          <w:color w:val="auto"/>
          <w:sz w:val="48"/>
          <w:szCs w:val="48"/>
        </w:rPr>
        <w:t>Part A</w:t>
      </w:r>
    </w:p>
    <w:p w14:paraId="586AE05C" w14:textId="68D48A50" w:rsidR="002C4F75" w:rsidRPr="002C4F75" w:rsidRDefault="00D41DBE" w:rsidP="00BB55E1">
      <w:pPr>
        <w:pStyle w:val="ReportCover-Date"/>
        <w:ind w:firstLine="0"/>
        <w:jc w:val="center"/>
        <w:rPr>
          <w:rFonts w:ascii="Arial" w:hAnsi="Arial" w:cs="Arial"/>
          <w:color w:val="auto"/>
        </w:rPr>
      </w:pPr>
      <w:r>
        <w:rPr>
          <w:rFonts w:ascii="Arial" w:hAnsi="Arial" w:cs="Arial"/>
          <w:color w:val="auto"/>
        </w:rPr>
        <w:t xml:space="preserve">December </w:t>
      </w:r>
      <w:r w:rsidR="006F1BE3">
        <w:rPr>
          <w:rFonts w:ascii="Arial" w:hAnsi="Arial" w:cs="Arial"/>
          <w:color w:val="auto"/>
        </w:rPr>
        <w:t>2018</w:t>
      </w:r>
    </w:p>
    <w:p w14:paraId="5EB54B2E" w14:textId="77777777" w:rsidR="002C4F75" w:rsidRPr="002C4F75" w:rsidRDefault="002C4F75" w:rsidP="00BB55E1">
      <w:pPr>
        <w:spacing w:line="240" w:lineRule="auto"/>
        <w:ind w:firstLine="0"/>
        <w:jc w:val="center"/>
        <w:rPr>
          <w:rFonts w:ascii="Arial" w:hAnsi="Arial" w:cs="Arial"/>
        </w:rPr>
      </w:pPr>
      <w:r w:rsidRPr="002C4F75">
        <w:rPr>
          <w:rFonts w:ascii="Arial" w:hAnsi="Arial" w:cs="Arial"/>
        </w:rPr>
        <w:t>Submitted By:</w:t>
      </w:r>
    </w:p>
    <w:p w14:paraId="6C11F9CD" w14:textId="4798049C" w:rsidR="002C4F75" w:rsidRPr="002C4F75" w:rsidRDefault="002C4F75" w:rsidP="00BB55E1">
      <w:pPr>
        <w:spacing w:line="240" w:lineRule="auto"/>
        <w:ind w:firstLine="0"/>
        <w:jc w:val="center"/>
        <w:rPr>
          <w:rFonts w:ascii="Arial" w:hAnsi="Arial" w:cs="Arial"/>
        </w:rPr>
      </w:pPr>
      <w:r w:rsidRPr="002C4F75">
        <w:rPr>
          <w:rFonts w:ascii="Arial" w:hAnsi="Arial" w:cs="Arial"/>
        </w:rPr>
        <w:t>Office of Planning, Research</w:t>
      </w:r>
      <w:r w:rsidR="000A1B4D">
        <w:rPr>
          <w:rFonts w:ascii="Arial" w:hAnsi="Arial" w:cs="Arial"/>
        </w:rPr>
        <w:t>,</w:t>
      </w:r>
      <w:r w:rsidRPr="002C4F75">
        <w:rPr>
          <w:rFonts w:ascii="Arial" w:hAnsi="Arial" w:cs="Arial"/>
        </w:rPr>
        <w:t xml:space="preserve"> and Evaluation</w:t>
      </w:r>
    </w:p>
    <w:p w14:paraId="08A9225D" w14:textId="77777777" w:rsidR="002C4F75" w:rsidRPr="002C4F75" w:rsidRDefault="002C4F75" w:rsidP="00BB55E1">
      <w:pPr>
        <w:spacing w:line="240" w:lineRule="auto"/>
        <w:ind w:firstLine="0"/>
        <w:jc w:val="center"/>
        <w:rPr>
          <w:rFonts w:ascii="Arial" w:hAnsi="Arial" w:cs="Arial"/>
        </w:rPr>
      </w:pPr>
      <w:r w:rsidRPr="002C4F75">
        <w:rPr>
          <w:rFonts w:ascii="Arial" w:hAnsi="Arial" w:cs="Arial"/>
        </w:rPr>
        <w:t xml:space="preserve">Administration for Children and Families </w:t>
      </w:r>
    </w:p>
    <w:p w14:paraId="5B980B0C" w14:textId="77777777" w:rsidR="002C4F75" w:rsidRPr="002C4F75" w:rsidRDefault="002C4F75" w:rsidP="00BB55E1">
      <w:pPr>
        <w:spacing w:line="240" w:lineRule="auto"/>
        <w:ind w:firstLine="0"/>
        <w:jc w:val="center"/>
        <w:rPr>
          <w:rFonts w:ascii="Arial" w:hAnsi="Arial" w:cs="Arial"/>
        </w:rPr>
      </w:pPr>
      <w:r w:rsidRPr="002C4F75">
        <w:rPr>
          <w:rFonts w:ascii="Arial" w:hAnsi="Arial" w:cs="Arial"/>
        </w:rPr>
        <w:t>U.S. Department of Health and Human Services</w:t>
      </w:r>
    </w:p>
    <w:p w14:paraId="72ECAD37" w14:textId="77777777" w:rsidR="002C4F75" w:rsidRPr="002C4F75" w:rsidRDefault="002C4F75" w:rsidP="00BB55E1">
      <w:pPr>
        <w:ind w:firstLine="0"/>
        <w:jc w:val="center"/>
        <w:rPr>
          <w:rFonts w:ascii="Arial" w:hAnsi="Arial" w:cs="Arial"/>
        </w:rPr>
      </w:pPr>
    </w:p>
    <w:p w14:paraId="7CBDF95C" w14:textId="77777777" w:rsidR="002C4F75" w:rsidRPr="002C4F75" w:rsidRDefault="00436F5E" w:rsidP="00BB55E1">
      <w:pPr>
        <w:spacing w:line="240" w:lineRule="auto"/>
        <w:ind w:firstLine="0"/>
        <w:jc w:val="center"/>
        <w:rPr>
          <w:rFonts w:ascii="Arial" w:hAnsi="Arial" w:cs="Arial"/>
        </w:rPr>
      </w:pPr>
      <w:r>
        <w:rPr>
          <w:rFonts w:ascii="Arial" w:hAnsi="Arial" w:cs="Arial"/>
        </w:rPr>
        <w:t>4</w:t>
      </w:r>
      <w:r w:rsidR="002C4F75" w:rsidRPr="002C4F75">
        <w:rPr>
          <w:rFonts w:ascii="Arial" w:hAnsi="Arial" w:cs="Arial"/>
          <w:vertAlign w:val="superscript"/>
        </w:rPr>
        <w:t>th</w:t>
      </w:r>
      <w:r w:rsidR="002C4F75" w:rsidRPr="002C4F75">
        <w:rPr>
          <w:rFonts w:ascii="Arial" w:hAnsi="Arial" w:cs="Arial"/>
        </w:rPr>
        <w:t xml:space="preserve"> Floor, </w:t>
      </w:r>
      <w:r>
        <w:rPr>
          <w:rFonts w:ascii="Arial" w:hAnsi="Arial" w:cs="Arial"/>
        </w:rPr>
        <w:t>Mary E. Switzer Building</w:t>
      </w:r>
    </w:p>
    <w:p w14:paraId="1F142B4C" w14:textId="77777777" w:rsidR="002C4F75" w:rsidRPr="002C4F75" w:rsidRDefault="002C4F75" w:rsidP="00BB55E1">
      <w:pPr>
        <w:spacing w:line="240" w:lineRule="auto"/>
        <w:ind w:firstLine="0"/>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14:paraId="63CDB33C" w14:textId="5D0D4A43" w:rsidR="002C4F75" w:rsidRPr="002C4F75" w:rsidRDefault="002C4F75" w:rsidP="00BB55E1">
      <w:pPr>
        <w:spacing w:line="240" w:lineRule="auto"/>
        <w:ind w:firstLine="0"/>
        <w:jc w:val="center"/>
        <w:rPr>
          <w:rFonts w:ascii="Arial" w:hAnsi="Arial" w:cs="Arial"/>
        </w:rPr>
      </w:pPr>
      <w:r w:rsidRPr="002C4F75">
        <w:rPr>
          <w:rFonts w:ascii="Arial" w:hAnsi="Arial" w:cs="Arial"/>
        </w:rPr>
        <w:t>Washington, DC</w:t>
      </w:r>
      <w:r w:rsidR="00AA4440">
        <w:rPr>
          <w:rFonts w:ascii="Arial" w:hAnsi="Arial" w:cs="Arial"/>
        </w:rPr>
        <w:t>,</w:t>
      </w:r>
      <w:r w:rsidRPr="002C4F75">
        <w:rPr>
          <w:rFonts w:ascii="Arial" w:hAnsi="Arial" w:cs="Arial"/>
        </w:rPr>
        <w:t xml:space="preserve"> 20</w:t>
      </w:r>
      <w:r w:rsidR="00436F5E">
        <w:rPr>
          <w:rFonts w:ascii="Arial" w:hAnsi="Arial" w:cs="Arial"/>
        </w:rPr>
        <w:t>201</w:t>
      </w:r>
    </w:p>
    <w:p w14:paraId="65620094" w14:textId="77777777" w:rsidR="002C4F75" w:rsidRPr="002C4F75" w:rsidRDefault="002C4F75" w:rsidP="00BB55E1">
      <w:pPr>
        <w:spacing w:line="240" w:lineRule="auto"/>
        <w:ind w:firstLine="0"/>
        <w:jc w:val="center"/>
        <w:rPr>
          <w:rFonts w:ascii="Arial" w:hAnsi="Arial" w:cs="Arial"/>
        </w:rPr>
      </w:pPr>
    </w:p>
    <w:p w14:paraId="7BBD0A4C" w14:textId="77777777" w:rsidR="002C4F75" w:rsidRPr="002C4F75" w:rsidRDefault="002C4F75" w:rsidP="00BB55E1">
      <w:pPr>
        <w:spacing w:line="240" w:lineRule="auto"/>
        <w:ind w:firstLine="0"/>
        <w:jc w:val="center"/>
        <w:rPr>
          <w:rFonts w:ascii="Arial" w:hAnsi="Arial" w:cs="Arial"/>
        </w:rPr>
      </w:pPr>
      <w:r w:rsidRPr="00BE7952">
        <w:rPr>
          <w:rFonts w:ascii="Arial" w:hAnsi="Arial" w:cs="Arial"/>
        </w:rPr>
        <w:t>Project Officers:</w:t>
      </w:r>
    </w:p>
    <w:p w14:paraId="1E411254" w14:textId="77777777" w:rsidR="00BE7952" w:rsidRPr="00AA4440" w:rsidRDefault="006F1BE3" w:rsidP="00BB55E1">
      <w:pPr>
        <w:spacing w:line="240" w:lineRule="auto"/>
        <w:ind w:firstLine="0"/>
        <w:jc w:val="center"/>
        <w:rPr>
          <w:rFonts w:ascii="Arial" w:hAnsi="Arial" w:cs="Arial"/>
          <w:b/>
        </w:rPr>
      </w:pPr>
      <w:r w:rsidRPr="00AA4440">
        <w:rPr>
          <w:rFonts w:ascii="Arial" w:hAnsi="Arial" w:cs="Arial"/>
          <w:b/>
        </w:rPr>
        <w:t>Mary Mueggenborg and Meryl Barofsky</w:t>
      </w:r>
    </w:p>
    <w:p w14:paraId="4168D8C9" w14:textId="77777777" w:rsidR="00BE7952" w:rsidRDefault="00BE7952" w:rsidP="00BB55E1">
      <w:pPr>
        <w:spacing w:line="240" w:lineRule="auto"/>
        <w:ind w:firstLine="0"/>
        <w:jc w:val="center"/>
        <w:rPr>
          <w:b/>
        </w:rPr>
      </w:pPr>
    </w:p>
    <w:p w14:paraId="6E5180AA" w14:textId="77777777" w:rsidR="00BE7952" w:rsidRDefault="00BE7952" w:rsidP="00BB55E1">
      <w:pPr>
        <w:ind w:firstLine="0"/>
        <w:jc w:val="center"/>
        <w:rPr>
          <w:b/>
        </w:rPr>
      </w:pPr>
    </w:p>
    <w:p w14:paraId="18289A29" w14:textId="77777777" w:rsidR="00AA4440" w:rsidRDefault="00AA4440" w:rsidP="00BB55E1">
      <w:pPr>
        <w:spacing w:after="240"/>
        <w:ind w:firstLine="0"/>
        <w:jc w:val="center"/>
        <w:rPr>
          <w:b/>
        </w:rPr>
        <w:sectPr w:rsidR="00AA4440" w:rsidSect="00BB55E1">
          <w:headerReference w:type="default" r:id="rId12"/>
          <w:footerReference w:type="default" r:id="rId13"/>
          <w:endnotePr>
            <w:numFmt w:val="decimal"/>
          </w:endnotePr>
          <w:pgSz w:w="12240" w:h="15840"/>
          <w:pgMar w:top="1440" w:right="1440" w:bottom="576" w:left="1440" w:header="720" w:footer="720" w:gutter="0"/>
          <w:pgNumType w:fmt="lowerRoman"/>
          <w:cols w:space="720"/>
          <w:docGrid w:linePitch="326"/>
        </w:sectPr>
      </w:pPr>
    </w:p>
    <w:p w14:paraId="367ACBFA" w14:textId="6F491954" w:rsidR="00AA4440" w:rsidRDefault="007B7E63" w:rsidP="007B7E63">
      <w:pPr>
        <w:pBdr>
          <w:bottom w:val="single" w:sz="2" w:space="1" w:color="auto"/>
        </w:pBdr>
        <w:spacing w:after="240" w:line="240" w:lineRule="auto"/>
        <w:ind w:firstLine="0"/>
        <w:jc w:val="both"/>
        <w:rPr>
          <w:rFonts w:ascii="Arial Black" w:hAnsi="Arial Black"/>
          <w:sz w:val="22"/>
        </w:rPr>
      </w:pPr>
      <w:r>
        <w:rPr>
          <w:rFonts w:ascii="Arial Black" w:hAnsi="Arial Black"/>
          <w:sz w:val="22"/>
        </w:rPr>
        <w:lastRenderedPageBreak/>
        <w:t>CONTENTS</w:t>
      </w:r>
    </w:p>
    <w:p w14:paraId="6130F2B4" w14:textId="77777777" w:rsidR="0002713E" w:rsidRDefault="007B7E63">
      <w:pPr>
        <w:pStyle w:val="TOC2"/>
        <w:rPr>
          <w:rFonts w:asciiTheme="minorHAnsi" w:eastAsiaTheme="minorEastAsia" w:hAnsiTheme="minorHAnsi" w:cstheme="minorBidi"/>
          <w:sz w:val="22"/>
          <w:szCs w:val="22"/>
        </w:rPr>
      </w:pPr>
      <w:r>
        <w:fldChar w:fldCharType="begin"/>
      </w:r>
      <w:r>
        <w:instrText xml:space="preserve"> TOC \o "2-4" \z \t "H2_Chapter,1,H3_Alpha,2,H4_Number,3,Mark for Attachment Title,8,Mark for Appendix Title,8" </w:instrText>
      </w:r>
      <w:r>
        <w:fldChar w:fldCharType="separate"/>
      </w:r>
      <w:r w:rsidR="0002713E">
        <w:t>A1.</w:t>
      </w:r>
      <w:r w:rsidR="0002713E">
        <w:rPr>
          <w:rFonts w:asciiTheme="minorHAnsi" w:eastAsiaTheme="minorEastAsia" w:hAnsiTheme="minorHAnsi" w:cstheme="minorBidi"/>
          <w:sz w:val="22"/>
          <w:szCs w:val="22"/>
        </w:rPr>
        <w:tab/>
      </w:r>
      <w:r w:rsidR="0002713E">
        <w:t>Necessity for the Data Collection</w:t>
      </w:r>
      <w:r w:rsidR="0002713E">
        <w:rPr>
          <w:webHidden/>
        </w:rPr>
        <w:tab/>
      </w:r>
      <w:r w:rsidR="0002713E">
        <w:rPr>
          <w:webHidden/>
        </w:rPr>
        <w:fldChar w:fldCharType="begin"/>
      </w:r>
      <w:r w:rsidR="0002713E">
        <w:rPr>
          <w:webHidden/>
        </w:rPr>
        <w:instrText xml:space="preserve"> PAGEREF _Toc530473919 \h </w:instrText>
      </w:r>
      <w:r w:rsidR="0002713E">
        <w:rPr>
          <w:webHidden/>
        </w:rPr>
      </w:r>
      <w:r w:rsidR="0002713E">
        <w:rPr>
          <w:webHidden/>
        </w:rPr>
        <w:fldChar w:fldCharType="separate"/>
      </w:r>
      <w:r w:rsidR="001C17A1">
        <w:rPr>
          <w:webHidden/>
        </w:rPr>
        <w:t>1</w:t>
      </w:r>
      <w:r w:rsidR="0002713E">
        <w:rPr>
          <w:webHidden/>
        </w:rPr>
        <w:fldChar w:fldCharType="end"/>
      </w:r>
    </w:p>
    <w:p w14:paraId="2DDBD7E8" w14:textId="77777777" w:rsidR="0002713E" w:rsidRDefault="0002713E">
      <w:pPr>
        <w:pStyle w:val="TOC2"/>
        <w:rPr>
          <w:rFonts w:asciiTheme="minorHAnsi" w:eastAsiaTheme="minorEastAsia" w:hAnsiTheme="minorHAnsi" w:cstheme="minorBidi"/>
          <w:sz w:val="22"/>
          <w:szCs w:val="22"/>
        </w:rPr>
      </w:pPr>
      <w:r>
        <w:t>A2.</w:t>
      </w:r>
      <w:r>
        <w:rPr>
          <w:rFonts w:asciiTheme="minorHAnsi" w:eastAsiaTheme="minorEastAsia" w:hAnsiTheme="minorHAnsi" w:cstheme="minorBidi"/>
          <w:sz w:val="22"/>
          <w:szCs w:val="22"/>
        </w:rPr>
        <w:tab/>
      </w:r>
      <w:r>
        <w:t>Purpose of Survey and Data Collection Procedures</w:t>
      </w:r>
      <w:r>
        <w:rPr>
          <w:webHidden/>
        </w:rPr>
        <w:tab/>
      </w:r>
      <w:r>
        <w:rPr>
          <w:webHidden/>
        </w:rPr>
        <w:fldChar w:fldCharType="begin"/>
      </w:r>
      <w:r>
        <w:rPr>
          <w:webHidden/>
        </w:rPr>
        <w:instrText xml:space="preserve"> PAGEREF _Toc530473920 \h </w:instrText>
      </w:r>
      <w:r>
        <w:rPr>
          <w:webHidden/>
        </w:rPr>
      </w:r>
      <w:r>
        <w:rPr>
          <w:webHidden/>
        </w:rPr>
        <w:fldChar w:fldCharType="separate"/>
      </w:r>
      <w:r w:rsidR="001C17A1">
        <w:rPr>
          <w:webHidden/>
        </w:rPr>
        <w:t>2</w:t>
      </w:r>
      <w:r>
        <w:rPr>
          <w:webHidden/>
        </w:rPr>
        <w:fldChar w:fldCharType="end"/>
      </w:r>
    </w:p>
    <w:p w14:paraId="65F6A410" w14:textId="77777777" w:rsidR="0002713E" w:rsidRDefault="0002713E">
      <w:pPr>
        <w:pStyle w:val="TOC2"/>
        <w:rPr>
          <w:rFonts w:asciiTheme="minorHAnsi" w:eastAsiaTheme="minorEastAsia" w:hAnsiTheme="minorHAnsi" w:cstheme="minorBidi"/>
          <w:sz w:val="22"/>
          <w:szCs w:val="22"/>
        </w:rPr>
      </w:pPr>
      <w:r>
        <w:t>A3.</w:t>
      </w:r>
      <w:r>
        <w:rPr>
          <w:rFonts w:asciiTheme="minorHAnsi" w:eastAsiaTheme="minorEastAsia" w:hAnsiTheme="minorHAnsi" w:cstheme="minorBidi"/>
          <w:sz w:val="22"/>
          <w:szCs w:val="22"/>
        </w:rPr>
        <w:tab/>
      </w:r>
      <w:r>
        <w:t>Improved Information Technology to Reduce Burden</w:t>
      </w:r>
      <w:r>
        <w:rPr>
          <w:webHidden/>
        </w:rPr>
        <w:tab/>
      </w:r>
      <w:r>
        <w:rPr>
          <w:webHidden/>
        </w:rPr>
        <w:fldChar w:fldCharType="begin"/>
      </w:r>
      <w:r>
        <w:rPr>
          <w:webHidden/>
        </w:rPr>
        <w:instrText xml:space="preserve"> PAGEREF _Toc530473921 \h </w:instrText>
      </w:r>
      <w:r>
        <w:rPr>
          <w:webHidden/>
        </w:rPr>
      </w:r>
      <w:r>
        <w:rPr>
          <w:webHidden/>
        </w:rPr>
        <w:fldChar w:fldCharType="separate"/>
      </w:r>
      <w:r w:rsidR="001C17A1">
        <w:rPr>
          <w:webHidden/>
        </w:rPr>
        <w:t>8</w:t>
      </w:r>
      <w:r>
        <w:rPr>
          <w:webHidden/>
        </w:rPr>
        <w:fldChar w:fldCharType="end"/>
      </w:r>
    </w:p>
    <w:p w14:paraId="4200F046" w14:textId="77777777" w:rsidR="0002713E" w:rsidRDefault="0002713E">
      <w:pPr>
        <w:pStyle w:val="TOC2"/>
        <w:rPr>
          <w:rFonts w:asciiTheme="minorHAnsi" w:eastAsiaTheme="minorEastAsia" w:hAnsiTheme="minorHAnsi" w:cstheme="minorBidi"/>
          <w:sz w:val="22"/>
          <w:szCs w:val="22"/>
        </w:rPr>
      </w:pPr>
      <w:r>
        <w:t>A4.</w:t>
      </w:r>
      <w:r>
        <w:rPr>
          <w:rFonts w:asciiTheme="minorHAnsi" w:eastAsiaTheme="minorEastAsia" w:hAnsiTheme="minorHAnsi" w:cstheme="minorBidi"/>
          <w:sz w:val="22"/>
          <w:szCs w:val="22"/>
        </w:rPr>
        <w:tab/>
      </w:r>
      <w:r>
        <w:t>Efforts to Identify Duplication</w:t>
      </w:r>
      <w:r>
        <w:rPr>
          <w:webHidden/>
        </w:rPr>
        <w:tab/>
      </w:r>
      <w:r>
        <w:rPr>
          <w:webHidden/>
        </w:rPr>
        <w:fldChar w:fldCharType="begin"/>
      </w:r>
      <w:r>
        <w:rPr>
          <w:webHidden/>
        </w:rPr>
        <w:instrText xml:space="preserve"> PAGEREF _Toc530473922 \h </w:instrText>
      </w:r>
      <w:r>
        <w:rPr>
          <w:webHidden/>
        </w:rPr>
      </w:r>
      <w:r>
        <w:rPr>
          <w:webHidden/>
        </w:rPr>
        <w:fldChar w:fldCharType="separate"/>
      </w:r>
      <w:r w:rsidR="001C17A1">
        <w:rPr>
          <w:webHidden/>
        </w:rPr>
        <w:t>8</w:t>
      </w:r>
      <w:r>
        <w:rPr>
          <w:webHidden/>
        </w:rPr>
        <w:fldChar w:fldCharType="end"/>
      </w:r>
    </w:p>
    <w:p w14:paraId="390E8DF0" w14:textId="77777777" w:rsidR="0002713E" w:rsidRDefault="0002713E">
      <w:pPr>
        <w:pStyle w:val="TOC2"/>
        <w:rPr>
          <w:rFonts w:asciiTheme="minorHAnsi" w:eastAsiaTheme="minorEastAsia" w:hAnsiTheme="minorHAnsi" w:cstheme="minorBidi"/>
          <w:sz w:val="22"/>
          <w:szCs w:val="22"/>
        </w:rPr>
      </w:pPr>
      <w:r>
        <w:t>A5.</w:t>
      </w:r>
      <w:r>
        <w:rPr>
          <w:rFonts w:asciiTheme="minorHAnsi" w:eastAsiaTheme="minorEastAsia" w:hAnsiTheme="minorHAnsi" w:cstheme="minorBidi"/>
          <w:sz w:val="22"/>
          <w:szCs w:val="22"/>
        </w:rPr>
        <w:tab/>
      </w:r>
      <w:r>
        <w:t>Involvement of Small Organizations</w:t>
      </w:r>
      <w:r>
        <w:rPr>
          <w:webHidden/>
        </w:rPr>
        <w:tab/>
      </w:r>
      <w:r>
        <w:rPr>
          <w:webHidden/>
        </w:rPr>
        <w:fldChar w:fldCharType="begin"/>
      </w:r>
      <w:r>
        <w:rPr>
          <w:webHidden/>
        </w:rPr>
        <w:instrText xml:space="preserve"> PAGEREF _Toc530473923 \h </w:instrText>
      </w:r>
      <w:r>
        <w:rPr>
          <w:webHidden/>
        </w:rPr>
      </w:r>
      <w:r>
        <w:rPr>
          <w:webHidden/>
        </w:rPr>
        <w:fldChar w:fldCharType="separate"/>
      </w:r>
      <w:r w:rsidR="001C17A1">
        <w:rPr>
          <w:webHidden/>
        </w:rPr>
        <w:t>9</w:t>
      </w:r>
      <w:r>
        <w:rPr>
          <w:webHidden/>
        </w:rPr>
        <w:fldChar w:fldCharType="end"/>
      </w:r>
    </w:p>
    <w:p w14:paraId="7E68083A" w14:textId="77777777" w:rsidR="0002713E" w:rsidRDefault="0002713E">
      <w:pPr>
        <w:pStyle w:val="TOC2"/>
        <w:rPr>
          <w:rFonts w:asciiTheme="minorHAnsi" w:eastAsiaTheme="minorEastAsia" w:hAnsiTheme="minorHAnsi" w:cstheme="minorBidi"/>
          <w:sz w:val="22"/>
          <w:szCs w:val="22"/>
        </w:rPr>
      </w:pPr>
      <w:r>
        <w:t>A6.</w:t>
      </w:r>
      <w:r>
        <w:rPr>
          <w:rFonts w:asciiTheme="minorHAnsi" w:eastAsiaTheme="minorEastAsia" w:hAnsiTheme="minorHAnsi" w:cstheme="minorBidi"/>
          <w:sz w:val="22"/>
          <w:szCs w:val="22"/>
        </w:rPr>
        <w:tab/>
      </w:r>
      <w:r>
        <w:t>Consequences of Less Frequent Data Collection</w:t>
      </w:r>
      <w:r>
        <w:rPr>
          <w:webHidden/>
        </w:rPr>
        <w:tab/>
      </w:r>
      <w:r>
        <w:rPr>
          <w:webHidden/>
        </w:rPr>
        <w:fldChar w:fldCharType="begin"/>
      </w:r>
      <w:r>
        <w:rPr>
          <w:webHidden/>
        </w:rPr>
        <w:instrText xml:space="preserve"> PAGEREF _Toc530473924 \h </w:instrText>
      </w:r>
      <w:r>
        <w:rPr>
          <w:webHidden/>
        </w:rPr>
      </w:r>
      <w:r>
        <w:rPr>
          <w:webHidden/>
        </w:rPr>
        <w:fldChar w:fldCharType="separate"/>
      </w:r>
      <w:r w:rsidR="001C17A1">
        <w:rPr>
          <w:webHidden/>
        </w:rPr>
        <w:t>9</w:t>
      </w:r>
      <w:r>
        <w:rPr>
          <w:webHidden/>
        </w:rPr>
        <w:fldChar w:fldCharType="end"/>
      </w:r>
    </w:p>
    <w:p w14:paraId="78108351" w14:textId="77777777" w:rsidR="0002713E" w:rsidRDefault="0002713E">
      <w:pPr>
        <w:pStyle w:val="TOC2"/>
        <w:rPr>
          <w:rFonts w:asciiTheme="minorHAnsi" w:eastAsiaTheme="minorEastAsia" w:hAnsiTheme="minorHAnsi" w:cstheme="minorBidi"/>
          <w:sz w:val="22"/>
          <w:szCs w:val="22"/>
        </w:rPr>
      </w:pPr>
      <w:r>
        <w:t>A7.</w:t>
      </w:r>
      <w:r>
        <w:rPr>
          <w:rFonts w:asciiTheme="minorHAnsi" w:eastAsiaTheme="minorEastAsia" w:hAnsiTheme="minorHAnsi" w:cstheme="minorBidi"/>
          <w:sz w:val="22"/>
          <w:szCs w:val="22"/>
        </w:rPr>
        <w:tab/>
      </w:r>
      <w:r>
        <w:t>Special Circumstances</w:t>
      </w:r>
      <w:r>
        <w:rPr>
          <w:webHidden/>
        </w:rPr>
        <w:tab/>
      </w:r>
      <w:r>
        <w:rPr>
          <w:webHidden/>
        </w:rPr>
        <w:fldChar w:fldCharType="begin"/>
      </w:r>
      <w:r>
        <w:rPr>
          <w:webHidden/>
        </w:rPr>
        <w:instrText xml:space="preserve"> PAGEREF _Toc530473925 \h </w:instrText>
      </w:r>
      <w:r>
        <w:rPr>
          <w:webHidden/>
        </w:rPr>
      </w:r>
      <w:r>
        <w:rPr>
          <w:webHidden/>
        </w:rPr>
        <w:fldChar w:fldCharType="separate"/>
      </w:r>
      <w:r w:rsidR="001C17A1">
        <w:rPr>
          <w:webHidden/>
        </w:rPr>
        <w:t>9</w:t>
      </w:r>
      <w:r>
        <w:rPr>
          <w:webHidden/>
        </w:rPr>
        <w:fldChar w:fldCharType="end"/>
      </w:r>
    </w:p>
    <w:p w14:paraId="2C8AAA25" w14:textId="77777777" w:rsidR="0002713E" w:rsidRDefault="0002713E">
      <w:pPr>
        <w:pStyle w:val="TOC2"/>
        <w:rPr>
          <w:rFonts w:asciiTheme="minorHAnsi" w:eastAsiaTheme="minorEastAsia" w:hAnsiTheme="minorHAnsi" w:cstheme="minorBidi"/>
          <w:sz w:val="22"/>
          <w:szCs w:val="22"/>
        </w:rPr>
      </w:pPr>
      <w:r>
        <w:t>A8.</w:t>
      </w:r>
      <w:r>
        <w:rPr>
          <w:rFonts w:asciiTheme="minorHAnsi" w:eastAsiaTheme="minorEastAsia" w:hAnsiTheme="minorHAnsi" w:cstheme="minorBidi"/>
          <w:sz w:val="22"/>
          <w:szCs w:val="22"/>
        </w:rPr>
        <w:tab/>
      </w:r>
      <w:r w:rsidRPr="000B1884">
        <w:rPr>
          <w:i/>
        </w:rPr>
        <w:t>Federal Register</w:t>
      </w:r>
      <w:r>
        <w:t xml:space="preserve"> Notice and Consultation</w:t>
      </w:r>
      <w:r>
        <w:rPr>
          <w:webHidden/>
        </w:rPr>
        <w:tab/>
      </w:r>
      <w:r>
        <w:rPr>
          <w:webHidden/>
        </w:rPr>
        <w:fldChar w:fldCharType="begin"/>
      </w:r>
      <w:r>
        <w:rPr>
          <w:webHidden/>
        </w:rPr>
        <w:instrText xml:space="preserve"> PAGEREF _Toc530473926 \h </w:instrText>
      </w:r>
      <w:r>
        <w:rPr>
          <w:webHidden/>
        </w:rPr>
      </w:r>
      <w:r>
        <w:rPr>
          <w:webHidden/>
        </w:rPr>
        <w:fldChar w:fldCharType="separate"/>
      </w:r>
      <w:r w:rsidR="001C17A1">
        <w:rPr>
          <w:webHidden/>
        </w:rPr>
        <w:t>9</w:t>
      </w:r>
      <w:r>
        <w:rPr>
          <w:webHidden/>
        </w:rPr>
        <w:fldChar w:fldCharType="end"/>
      </w:r>
    </w:p>
    <w:p w14:paraId="5EAE20AF" w14:textId="77777777" w:rsidR="0002713E" w:rsidRDefault="0002713E">
      <w:pPr>
        <w:pStyle w:val="TOC2"/>
        <w:rPr>
          <w:rFonts w:asciiTheme="minorHAnsi" w:eastAsiaTheme="minorEastAsia" w:hAnsiTheme="minorHAnsi" w:cstheme="minorBidi"/>
          <w:sz w:val="22"/>
          <w:szCs w:val="22"/>
        </w:rPr>
      </w:pPr>
      <w:r>
        <w:t>A9.</w:t>
      </w:r>
      <w:r>
        <w:rPr>
          <w:rFonts w:asciiTheme="minorHAnsi" w:eastAsiaTheme="minorEastAsia" w:hAnsiTheme="minorHAnsi" w:cstheme="minorBidi"/>
          <w:sz w:val="22"/>
          <w:szCs w:val="22"/>
        </w:rPr>
        <w:tab/>
      </w:r>
      <w:r>
        <w:t>Incentives for Respondents</w:t>
      </w:r>
      <w:r>
        <w:rPr>
          <w:webHidden/>
        </w:rPr>
        <w:tab/>
      </w:r>
      <w:r>
        <w:rPr>
          <w:webHidden/>
        </w:rPr>
        <w:fldChar w:fldCharType="begin"/>
      </w:r>
      <w:r>
        <w:rPr>
          <w:webHidden/>
        </w:rPr>
        <w:instrText xml:space="preserve"> PAGEREF _Toc530473927 \h </w:instrText>
      </w:r>
      <w:r>
        <w:rPr>
          <w:webHidden/>
        </w:rPr>
      </w:r>
      <w:r>
        <w:rPr>
          <w:webHidden/>
        </w:rPr>
        <w:fldChar w:fldCharType="separate"/>
      </w:r>
      <w:r w:rsidR="001C17A1">
        <w:rPr>
          <w:webHidden/>
        </w:rPr>
        <w:t>11</w:t>
      </w:r>
      <w:r>
        <w:rPr>
          <w:webHidden/>
        </w:rPr>
        <w:fldChar w:fldCharType="end"/>
      </w:r>
    </w:p>
    <w:p w14:paraId="5928D235" w14:textId="77777777" w:rsidR="0002713E" w:rsidRDefault="0002713E">
      <w:pPr>
        <w:pStyle w:val="TOC2"/>
        <w:rPr>
          <w:rFonts w:asciiTheme="minorHAnsi" w:eastAsiaTheme="minorEastAsia" w:hAnsiTheme="minorHAnsi" w:cstheme="minorBidi"/>
          <w:sz w:val="22"/>
          <w:szCs w:val="22"/>
        </w:rPr>
      </w:pPr>
      <w:r>
        <w:t>A10.</w:t>
      </w:r>
      <w:r>
        <w:rPr>
          <w:rFonts w:asciiTheme="minorHAnsi" w:eastAsiaTheme="minorEastAsia" w:hAnsiTheme="minorHAnsi" w:cstheme="minorBidi"/>
          <w:sz w:val="22"/>
          <w:szCs w:val="22"/>
        </w:rPr>
        <w:tab/>
      </w:r>
      <w:r>
        <w:t>Privacy of Respondents</w:t>
      </w:r>
      <w:r>
        <w:rPr>
          <w:webHidden/>
        </w:rPr>
        <w:tab/>
      </w:r>
      <w:r>
        <w:rPr>
          <w:webHidden/>
        </w:rPr>
        <w:fldChar w:fldCharType="begin"/>
      </w:r>
      <w:r>
        <w:rPr>
          <w:webHidden/>
        </w:rPr>
        <w:instrText xml:space="preserve"> PAGEREF _Toc530473928 \h </w:instrText>
      </w:r>
      <w:r>
        <w:rPr>
          <w:webHidden/>
        </w:rPr>
      </w:r>
      <w:r>
        <w:rPr>
          <w:webHidden/>
        </w:rPr>
        <w:fldChar w:fldCharType="separate"/>
      </w:r>
      <w:r w:rsidR="001C17A1">
        <w:rPr>
          <w:webHidden/>
        </w:rPr>
        <w:t>14</w:t>
      </w:r>
      <w:r>
        <w:rPr>
          <w:webHidden/>
        </w:rPr>
        <w:fldChar w:fldCharType="end"/>
      </w:r>
    </w:p>
    <w:p w14:paraId="0E152608" w14:textId="77777777" w:rsidR="0002713E" w:rsidRDefault="0002713E">
      <w:pPr>
        <w:pStyle w:val="TOC2"/>
        <w:rPr>
          <w:rFonts w:asciiTheme="minorHAnsi" w:eastAsiaTheme="minorEastAsia" w:hAnsiTheme="minorHAnsi" w:cstheme="minorBidi"/>
          <w:sz w:val="22"/>
          <w:szCs w:val="22"/>
        </w:rPr>
      </w:pPr>
      <w:r>
        <w:t>A11.</w:t>
      </w:r>
      <w:r>
        <w:rPr>
          <w:rFonts w:asciiTheme="minorHAnsi" w:eastAsiaTheme="minorEastAsia" w:hAnsiTheme="minorHAnsi" w:cstheme="minorBidi"/>
          <w:sz w:val="22"/>
          <w:szCs w:val="22"/>
        </w:rPr>
        <w:tab/>
      </w:r>
      <w:r>
        <w:t>Sensitive Questions</w:t>
      </w:r>
      <w:r>
        <w:rPr>
          <w:webHidden/>
        </w:rPr>
        <w:tab/>
      </w:r>
      <w:r>
        <w:rPr>
          <w:webHidden/>
        </w:rPr>
        <w:fldChar w:fldCharType="begin"/>
      </w:r>
      <w:r>
        <w:rPr>
          <w:webHidden/>
        </w:rPr>
        <w:instrText xml:space="preserve"> PAGEREF _Toc530473929 \h </w:instrText>
      </w:r>
      <w:r>
        <w:rPr>
          <w:webHidden/>
        </w:rPr>
      </w:r>
      <w:r>
        <w:rPr>
          <w:webHidden/>
        </w:rPr>
        <w:fldChar w:fldCharType="separate"/>
      </w:r>
      <w:r w:rsidR="001C17A1">
        <w:rPr>
          <w:webHidden/>
        </w:rPr>
        <w:t>16</w:t>
      </w:r>
      <w:r>
        <w:rPr>
          <w:webHidden/>
        </w:rPr>
        <w:fldChar w:fldCharType="end"/>
      </w:r>
    </w:p>
    <w:p w14:paraId="5C60AE29" w14:textId="77777777" w:rsidR="0002713E" w:rsidRDefault="0002713E">
      <w:pPr>
        <w:pStyle w:val="TOC2"/>
        <w:rPr>
          <w:rFonts w:asciiTheme="minorHAnsi" w:eastAsiaTheme="minorEastAsia" w:hAnsiTheme="minorHAnsi" w:cstheme="minorBidi"/>
          <w:sz w:val="22"/>
          <w:szCs w:val="22"/>
        </w:rPr>
      </w:pPr>
      <w:r>
        <w:t>A12.</w:t>
      </w:r>
      <w:r>
        <w:rPr>
          <w:rFonts w:asciiTheme="minorHAnsi" w:eastAsiaTheme="minorEastAsia" w:hAnsiTheme="minorHAnsi" w:cstheme="minorBidi"/>
          <w:sz w:val="22"/>
          <w:szCs w:val="22"/>
        </w:rPr>
        <w:tab/>
      </w:r>
      <w:r>
        <w:t>Estimation of Information Collection Burden</w:t>
      </w:r>
      <w:r>
        <w:rPr>
          <w:webHidden/>
        </w:rPr>
        <w:tab/>
      </w:r>
      <w:r>
        <w:rPr>
          <w:webHidden/>
        </w:rPr>
        <w:fldChar w:fldCharType="begin"/>
      </w:r>
      <w:r>
        <w:rPr>
          <w:webHidden/>
        </w:rPr>
        <w:instrText xml:space="preserve"> PAGEREF _Toc530473930 \h </w:instrText>
      </w:r>
      <w:r>
        <w:rPr>
          <w:webHidden/>
        </w:rPr>
      </w:r>
      <w:r>
        <w:rPr>
          <w:webHidden/>
        </w:rPr>
        <w:fldChar w:fldCharType="separate"/>
      </w:r>
      <w:r w:rsidR="001C17A1">
        <w:rPr>
          <w:webHidden/>
        </w:rPr>
        <w:t>16</w:t>
      </w:r>
      <w:r>
        <w:rPr>
          <w:webHidden/>
        </w:rPr>
        <w:fldChar w:fldCharType="end"/>
      </w:r>
    </w:p>
    <w:p w14:paraId="04065003" w14:textId="77777777" w:rsidR="0002713E" w:rsidRDefault="0002713E">
      <w:pPr>
        <w:pStyle w:val="TOC2"/>
        <w:rPr>
          <w:rFonts w:asciiTheme="minorHAnsi" w:eastAsiaTheme="minorEastAsia" w:hAnsiTheme="minorHAnsi" w:cstheme="minorBidi"/>
          <w:sz w:val="22"/>
          <w:szCs w:val="22"/>
        </w:rPr>
      </w:pPr>
      <w:r>
        <w:t>A13.</w:t>
      </w:r>
      <w:r>
        <w:rPr>
          <w:rFonts w:asciiTheme="minorHAnsi" w:eastAsiaTheme="minorEastAsia" w:hAnsiTheme="minorHAnsi" w:cstheme="minorBidi"/>
          <w:sz w:val="22"/>
          <w:szCs w:val="22"/>
        </w:rPr>
        <w:tab/>
      </w:r>
      <w:r>
        <w:t>Cost Burden to Respondents or Record Keepers</w:t>
      </w:r>
      <w:r>
        <w:rPr>
          <w:webHidden/>
        </w:rPr>
        <w:tab/>
      </w:r>
      <w:r>
        <w:rPr>
          <w:webHidden/>
        </w:rPr>
        <w:fldChar w:fldCharType="begin"/>
      </w:r>
      <w:r>
        <w:rPr>
          <w:webHidden/>
        </w:rPr>
        <w:instrText xml:space="preserve"> PAGEREF _Toc530473931 \h </w:instrText>
      </w:r>
      <w:r>
        <w:rPr>
          <w:webHidden/>
        </w:rPr>
      </w:r>
      <w:r>
        <w:rPr>
          <w:webHidden/>
        </w:rPr>
        <w:fldChar w:fldCharType="separate"/>
      </w:r>
      <w:r w:rsidR="001C17A1">
        <w:rPr>
          <w:webHidden/>
        </w:rPr>
        <w:t>19</w:t>
      </w:r>
      <w:r>
        <w:rPr>
          <w:webHidden/>
        </w:rPr>
        <w:fldChar w:fldCharType="end"/>
      </w:r>
    </w:p>
    <w:p w14:paraId="013832E6" w14:textId="77777777" w:rsidR="0002713E" w:rsidRDefault="0002713E">
      <w:pPr>
        <w:pStyle w:val="TOC2"/>
        <w:rPr>
          <w:rFonts w:asciiTheme="minorHAnsi" w:eastAsiaTheme="minorEastAsia" w:hAnsiTheme="minorHAnsi" w:cstheme="minorBidi"/>
          <w:sz w:val="22"/>
          <w:szCs w:val="22"/>
        </w:rPr>
      </w:pPr>
      <w:r>
        <w:t>A14.</w:t>
      </w:r>
      <w:r>
        <w:rPr>
          <w:rFonts w:asciiTheme="minorHAnsi" w:eastAsiaTheme="minorEastAsia" w:hAnsiTheme="minorHAnsi" w:cstheme="minorBidi"/>
          <w:sz w:val="22"/>
          <w:szCs w:val="22"/>
        </w:rPr>
        <w:tab/>
      </w:r>
      <w:r>
        <w:t>Estimate of Cost to the Federal Government</w:t>
      </w:r>
      <w:r>
        <w:rPr>
          <w:webHidden/>
        </w:rPr>
        <w:tab/>
      </w:r>
      <w:r>
        <w:rPr>
          <w:webHidden/>
        </w:rPr>
        <w:fldChar w:fldCharType="begin"/>
      </w:r>
      <w:r>
        <w:rPr>
          <w:webHidden/>
        </w:rPr>
        <w:instrText xml:space="preserve"> PAGEREF _Toc530473932 \h </w:instrText>
      </w:r>
      <w:r>
        <w:rPr>
          <w:webHidden/>
        </w:rPr>
      </w:r>
      <w:r>
        <w:rPr>
          <w:webHidden/>
        </w:rPr>
        <w:fldChar w:fldCharType="separate"/>
      </w:r>
      <w:r w:rsidR="001C17A1">
        <w:rPr>
          <w:webHidden/>
        </w:rPr>
        <w:t>19</w:t>
      </w:r>
      <w:r>
        <w:rPr>
          <w:webHidden/>
        </w:rPr>
        <w:fldChar w:fldCharType="end"/>
      </w:r>
    </w:p>
    <w:p w14:paraId="640550AF" w14:textId="77777777" w:rsidR="0002713E" w:rsidRDefault="0002713E">
      <w:pPr>
        <w:pStyle w:val="TOC2"/>
        <w:rPr>
          <w:rFonts w:asciiTheme="minorHAnsi" w:eastAsiaTheme="minorEastAsia" w:hAnsiTheme="minorHAnsi" w:cstheme="minorBidi"/>
          <w:sz w:val="22"/>
          <w:szCs w:val="22"/>
        </w:rPr>
      </w:pPr>
      <w:r>
        <w:t>A15.</w:t>
      </w:r>
      <w:r>
        <w:rPr>
          <w:rFonts w:asciiTheme="minorHAnsi" w:eastAsiaTheme="minorEastAsia" w:hAnsiTheme="minorHAnsi" w:cstheme="minorBidi"/>
          <w:sz w:val="22"/>
          <w:szCs w:val="22"/>
        </w:rPr>
        <w:tab/>
      </w:r>
      <w:r>
        <w:t>Change in Burden</w:t>
      </w:r>
      <w:r>
        <w:rPr>
          <w:webHidden/>
        </w:rPr>
        <w:tab/>
      </w:r>
      <w:r>
        <w:rPr>
          <w:webHidden/>
        </w:rPr>
        <w:fldChar w:fldCharType="begin"/>
      </w:r>
      <w:r>
        <w:rPr>
          <w:webHidden/>
        </w:rPr>
        <w:instrText xml:space="preserve"> PAGEREF _Toc530473933 \h </w:instrText>
      </w:r>
      <w:r>
        <w:rPr>
          <w:webHidden/>
        </w:rPr>
      </w:r>
      <w:r>
        <w:rPr>
          <w:webHidden/>
        </w:rPr>
        <w:fldChar w:fldCharType="separate"/>
      </w:r>
      <w:r w:rsidR="001C17A1">
        <w:rPr>
          <w:webHidden/>
        </w:rPr>
        <w:t>19</w:t>
      </w:r>
      <w:r>
        <w:rPr>
          <w:webHidden/>
        </w:rPr>
        <w:fldChar w:fldCharType="end"/>
      </w:r>
    </w:p>
    <w:p w14:paraId="3AF52D15" w14:textId="77777777" w:rsidR="0002713E" w:rsidRDefault="0002713E">
      <w:pPr>
        <w:pStyle w:val="TOC2"/>
        <w:rPr>
          <w:rFonts w:asciiTheme="minorHAnsi" w:eastAsiaTheme="minorEastAsia" w:hAnsiTheme="minorHAnsi" w:cstheme="minorBidi"/>
          <w:sz w:val="22"/>
          <w:szCs w:val="22"/>
        </w:rPr>
      </w:pPr>
      <w:r>
        <w:t>A16.</w:t>
      </w:r>
      <w:r>
        <w:rPr>
          <w:rFonts w:asciiTheme="minorHAnsi" w:eastAsiaTheme="minorEastAsia" w:hAnsiTheme="minorHAnsi" w:cstheme="minorBidi"/>
          <w:sz w:val="22"/>
          <w:szCs w:val="22"/>
        </w:rPr>
        <w:tab/>
      </w:r>
      <w:r>
        <w:t>Plan and Time Schedule for Information Collection, Tabulation, and Publication</w:t>
      </w:r>
      <w:r>
        <w:rPr>
          <w:webHidden/>
        </w:rPr>
        <w:tab/>
      </w:r>
      <w:r>
        <w:rPr>
          <w:webHidden/>
        </w:rPr>
        <w:fldChar w:fldCharType="begin"/>
      </w:r>
      <w:r>
        <w:rPr>
          <w:webHidden/>
        </w:rPr>
        <w:instrText xml:space="preserve"> PAGEREF _Toc530473934 \h </w:instrText>
      </w:r>
      <w:r>
        <w:rPr>
          <w:webHidden/>
        </w:rPr>
      </w:r>
      <w:r>
        <w:rPr>
          <w:webHidden/>
        </w:rPr>
        <w:fldChar w:fldCharType="separate"/>
      </w:r>
      <w:r w:rsidR="001C17A1">
        <w:rPr>
          <w:webHidden/>
        </w:rPr>
        <w:t>19</w:t>
      </w:r>
      <w:r>
        <w:rPr>
          <w:webHidden/>
        </w:rPr>
        <w:fldChar w:fldCharType="end"/>
      </w:r>
    </w:p>
    <w:p w14:paraId="6ACF45F5" w14:textId="77777777" w:rsidR="0002713E" w:rsidRDefault="0002713E">
      <w:pPr>
        <w:pStyle w:val="TOC2"/>
        <w:rPr>
          <w:rFonts w:asciiTheme="minorHAnsi" w:eastAsiaTheme="minorEastAsia" w:hAnsiTheme="minorHAnsi" w:cstheme="minorBidi"/>
          <w:sz w:val="22"/>
          <w:szCs w:val="22"/>
        </w:rPr>
      </w:pPr>
      <w:r>
        <w:t>A17.</w:t>
      </w:r>
      <w:r>
        <w:rPr>
          <w:rFonts w:asciiTheme="minorHAnsi" w:eastAsiaTheme="minorEastAsia" w:hAnsiTheme="minorHAnsi" w:cstheme="minorBidi"/>
          <w:sz w:val="22"/>
          <w:szCs w:val="22"/>
        </w:rPr>
        <w:tab/>
      </w:r>
      <w:r>
        <w:t>Reasons Not to Display OMB Expiration Date</w:t>
      </w:r>
      <w:r>
        <w:rPr>
          <w:webHidden/>
        </w:rPr>
        <w:tab/>
      </w:r>
      <w:r>
        <w:rPr>
          <w:webHidden/>
        </w:rPr>
        <w:fldChar w:fldCharType="begin"/>
      </w:r>
      <w:r>
        <w:rPr>
          <w:webHidden/>
        </w:rPr>
        <w:instrText xml:space="preserve"> PAGEREF _Toc530473935 \h </w:instrText>
      </w:r>
      <w:r>
        <w:rPr>
          <w:webHidden/>
        </w:rPr>
      </w:r>
      <w:r>
        <w:rPr>
          <w:webHidden/>
        </w:rPr>
        <w:fldChar w:fldCharType="separate"/>
      </w:r>
      <w:r w:rsidR="001C17A1">
        <w:rPr>
          <w:webHidden/>
        </w:rPr>
        <w:t>21</w:t>
      </w:r>
      <w:r>
        <w:rPr>
          <w:webHidden/>
        </w:rPr>
        <w:fldChar w:fldCharType="end"/>
      </w:r>
    </w:p>
    <w:p w14:paraId="2CBBC536" w14:textId="77777777" w:rsidR="0002713E" w:rsidRDefault="0002713E">
      <w:pPr>
        <w:pStyle w:val="TOC2"/>
        <w:rPr>
          <w:rFonts w:asciiTheme="minorHAnsi" w:eastAsiaTheme="minorEastAsia" w:hAnsiTheme="minorHAnsi" w:cstheme="minorBidi"/>
          <w:sz w:val="22"/>
          <w:szCs w:val="22"/>
        </w:rPr>
      </w:pPr>
      <w:r>
        <w:t>A18.</w:t>
      </w:r>
      <w:r>
        <w:rPr>
          <w:rFonts w:asciiTheme="minorHAnsi" w:eastAsiaTheme="minorEastAsia" w:hAnsiTheme="minorHAnsi" w:cstheme="minorBidi"/>
          <w:sz w:val="22"/>
          <w:szCs w:val="22"/>
        </w:rPr>
        <w:tab/>
      </w:r>
      <w:r>
        <w:t>Exceptions to Certification for Paperwork Reduction Act Submissions</w:t>
      </w:r>
      <w:r>
        <w:rPr>
          <w:webHidden/>
        </w:rPr>
        <w:tab/>
      </w:r>
      <w:r>
        <w:rPr>
          <w:webHidden/>
        </w:rPr>
        <w:fldChar w:fldCharType="begin"/>
      </w:r>
      <w:r>
        <w:rPr>
          <w:webHidden/>
        </w:rPr>
        <w:instrText xml:space="preserve"> PAGEREF _Toc530473936 \h </w:instrText>
      </w:r>
      <w:r>
        <w:rPr>
          <w:webHidden/>
        </w:rPr>
      </w:r>
      <w:r>
        <w:rPr>
          <w:webHidden/>
        </w:rPr>
        <w:fldChar w:fldCharType="separate"/>
      </w:r>
      <w:r w:rsidR="001C17A1">
        <w:rPr>
          <w:webHidden/>
        </w:rPr>
        <w:t>21</w:t>
      </w:r>
      <w:r>
        <w:rPr>
          <w:webHidden/>
        </w:rPr>
        <w:fldChar w:fldCharType="end"/>
      </w:r>
    </w:p>
    <w:p w14:paraId="3A89702D" w14:textId="77777777" w:rsidR="0002713E" w:rsidRDefault="0002713E">
      <w:pPr>
        <w:pStyle w:val="TOC2"/>
        <w:rPr>
          <w:rFonts w:asciiTheme="minorHAnsi" w:eastAsiaTheme="minorEastAsia" w:hAnsiTheme="minorHAnsi" w:cstheme="minorBidi"/>
          <w:sz w:val="22"/>
          <w:szCs w:val="22"/>
        </w:rPr>
      </w:pPr>
      <w:r>
        <w:t>REFERENCES</w:t>
      </w:r>
      <w:r>
        <w:rPr>
          <w:webHidden/>
        </w:rPr>
        <w:tab/>
      </w:r>
      <w:r>
        <w:rPr>
          <w:webHidden/>
        </w:rPr>
        <w:fldChar w:fldCharType="begin"/>
      </w:r>
      <w:r>
        <w:rPr>
          <w:webHidden/>
        </w:rPr>
        <w:instrText xml:space="preserve"> PAGEREF _Toc530473937 \h </w:instrText>
      </w:r>
      <w:r>
        <w:rPr>
          <w:webHidden/>
        </w:rPr>
      </w:r>
      <w:r>
        <w:rPr>
          <w:webHidden/>
        </w:rPr>
        <w:fldChar w:fldCharType="separate"/>
      </w:r>
      <w:r w:rsidR="001C17A1">
        <w:rPr>
          <w:webHidden/>
        </w:rPr>
        <w:t>22</w:t>
      </w:r>
      <w:r>
        <w:rPr>
          <w:webHidden/>
        </w:rPr>
        <w:fldChar w:fldCharType="end"/>
      </w:r>
    </w:p>
    <w:p w14:paraId="625DA400" w14:textId="343044B5" w:rsidR="007B7E63" w:rsidRDefault="007B7E63" w:rsidP="00710B31">
      <w:pPr>
        <w:spacing w:after="180" w:line="240" w:lineRule="auto"/>
        <w:ind w:left="720" w:hanging="720"/>
        <w:jc w:val="both"/>
        <w:rPr>
          <w:rFonts w:ascii="Arial" w:hAnsi="Arial" w:cs="Arial"/>
          <w:sz w:val="20"/>
        </w:rPr>
      </w:pPr>
      <w:r>
        <w:rPr>
          <w:rFonts w:ascii="Arial" w:hAnsi="Arial" w:cs="Arial"/>
          <w:sz w:val="20"/>
        </w:rPr>
        <w:fldChar w:fldCharType="end"/>
      </w:r>
    </w:p>
    <w:p w14:paraId="3AC895EB" w14:textId="77777777" w:rsidR="007B7E63" w:rsidRDefault="007B7E63" w:rsidP="002B030B">
      <w:pPr>
        <w:spacing w:before="240" w:after="240" w:line="240" w:lineRule="auto"/>
        <w:ind w:firstLine="0"/>
        <w:jc w:val="both"/>
        <w:rPr>
          <w:rFonts w:ascii="Arial" w:hAnsi="Arial" w:cs="Arial"/>
          <w:sz w:val="20"/>
        </w:rPr>
      </w:pPr>
      <w:r>
        <w:rPr>
          <w:rFonts w:ascii="Arial" w:hAnsi="Arial" w:cs="Arial"/>
          <w:sz w:val="20"/>
        </w:rPr>
        <w:br w:type="page"/>
      </w:r>
    </w:p>
    <w:p w14:paraId="77312A4A" w14:textId="6C785730" w:rsidR="007B7E63" w:rsidRDefault="002B030B" w:rsidP="002B030B">
      <w:pPr>
        <w:pBdr>
          <w:bottom w:val="single" w:sz="2" w:space="1" w:color="auto"/>
        </w:pBdr>
        <w:spacing w:before="240" w:after="240" w:line="240" w:lineRule="auto"/>
        <w:ind w:firstLine="0"/>
        <w:jc w:val="both"/>
        <w:rPr>
          <w:rFonts w:ascii="Arial Black" w:hAnsi="Arial Black"/>
          <w:sz w:val="22"/>
        </w:rPr>
      </w:pPr>
      <w:r>
        <w:rPr>
          <w:rFonts w:ascii="Arial Black" w:hAnsi="Arial Black"/>
          <w:sz w:val="22"/>
        </w:rPr>
        <w:lastRenderedPageBreak/>
        <w:t>TABLES</w:t>
      </w:r>
    </w:p>
    <w:p w14:paraId="28C7D26A" w14:textId="2BBF0A62" w:rsidR="0002713E" w:rsidRDefault="002B030B">
      <w:pPr>
        <w:pStyle w:val="TableofFigures"/>
        <w:rPr>
          <w:rFonts w:asciiTheme="minorHAnsi" w:eastAsiaTheme="minorEastAsia" w:hAnsiTheme="minorHAnsi" w:cstheme="minorBidi"/>
          <w:noProof/>
          <w:sz w:val="22"/>
          <w:szCs w:val="22"/>
        </w:rPr>
      </w:pPr>
      <w:r>
        <w:rPr>
          <w:rFonts w:cs="Arial"/>
        </w:rPr>
        <w:fldChar w:fldCharType="begin"/>
      </w:r>
      <w:r>
        <w:rPr>
          <w:rFonts w:cs="Arial"/>
        </w:rPr>
        <w:instrText xml:space="preserve"> TOC \z \t "Mark for Table Title,1" \c "Figure" </w:instrText>
      </w:r>
      <w:r>
        <w:rPr>
          <w:rFonts w:cs="Arial"/>
        </w:rPr>
        <w:fldChar w:fldCharType="separate"/>
      </w:r>
      <w:r w:rsidR="0002713E">
        <w:rPr>
          <w:noProof/>
        </w:rPr>
        <w:t xml:space="preserve">A.1. </w:t>
      </w:r>
      <w:r w:rsidR="0002713E">
        <w:rPr>
          <w:noProof/>
        </w:rPr>
        <w:tab/>
        <w:t>FACES study structure</w:t>
      </w:r>
      <w:r w:rsidR="0002713E" w:rsidRPr="007A6DE6">
        <w:rPr>
          <w:noProof/>
          <w:vertAlign w:val="superscript"/>
        </w:rPr>
        <w:t>a</w:t>
      </w:r>
      <w:r w:rsidR="0002713E">
        <w:rPr>
          <w:noProof/>
          <w:webHidden/>
        </w:rPr>
        <w:tab/>
      </w:r>
      <w:r w:rsidR="0002713E">
        <w:rPr>
          <w:noProof/>
          <w:webHidden/>
        </w:rPr>
        <w:fldChar w:fldCharType="begin"/>
      </w:r>
      <w:r w:rsidR="0002713E">
        <w:rPr>
          <w:noProof/>
          <w:webHidden/>
        </w:rPr>
        <w:instrText xml:space="preserve"> PAGEREF _Toc530473938 \h </w:instrText>
      </w:r>
      <w:r w:rsidR="0002713E">
        <w:rPr>
          <w:noProof/>
          <w:webHidden/>
        </w:rPr>
      </w:r>
      <w:r w:rsidR="0002713E">
        <w:rPr>
          <w:noProof/>
          <w:webHidden/>
        </w:rPr>
        <w:fldChar w:fldCharType="separate"/>
      </w:r>
      <w:r w:rsidR="001C17A1">
        <w:rPr>
          <w:noProof/>
          <w:webHidden/>
        </w:rPr>
        <w:t>4</w:t>
      </w:r>
      <w:r w:rsidR="0002713E">
        <w:rPr>
          <w:noProof/>
          <w:webHidden/>
        </w:rPr>
        <w:fldChar w:fldCharType="end"/>
      </w:r>
    </w:p>
    <w:p w14:paraId="14DFE9E1" w14:textId="5AFE2C6A" w:rsidR="0002713E" w:rsidRDefault="0002713E">
      <w:pPr>
        <w:pStyle w:val="TableofFigures"/>
        <w:rPr>
          <w:rFonts w:asciiTheme="minorHAnsi" w:eastAsiaTheme="minorEastAsia" w:hAnsiTheme="minorHAnsi" w:cstheme="minorBidi"/>
          <w:noProof/>
          <w:sz w:val="22"/>
          <w:szCs w:val="22"/>
        </w:rPr>
      </w:pPr>
      <w:r>
        <w:rPr>
          <w:noProof/>
        </w:rPr>
        <w:t xml:space="preserve">A.2. </w:t>
      </w:r>
      <w:r>
        <w:rPr>
          <w:noProof/>
        </w:rPr>
        <w:tab/>
        <w:t>FACES 2019 instruments, sample size, type of administration, and periodicity</w:t>
      </w:r>
      <w:r>
        <w:rPr>
          <w:noProof/>
          <w:webHidden/>
        </w:rPr>
        <w:tab/>
      </w:r>
      <w:r>
        <w:rPr>
          <w:noProof/>
          <w:webHidden/>
        </w:rPr>
        <w:fldChar w:fldCharType="begin"/>
      </w:r>
      <w:r>
        <w:rPr>
          <w:noProof/>
          <w:webHidden/>
        </w:rPr>
        <w:instrText xml:space="preserve"> PAGEREF _Toc530473939 \h </w:instrText>
      </w:r>
      <w:r>
        <w:rPr>
          <w:noProof/>
          <w:webHidden/>
        </w:rPr>
      </w:r>
      <w:r>
        <w:rPr>
          <w:noProof/>
          <w:webHidden/>
        </w:rPr>
        <w:fldChar w:fldCharType="separate"/>
      </w:r>
      <w:r w:rsidR="001C17A1">
        <w:rPr>
          <w:noProof/>
          <w:webHidden/>
        </w:rPr>
        <w:t>5</w:t>
      </w:r>
      <w:r>
        <w:rPr>
          <w:noProof/>
          <w:webHidden/>
        </w:rPr>
        <w:fldChar w:fldCharType="end"/>
      </w:r>
    </w:p>
    <w:p w14:paraId="6D1C0725" w14:textId="63FABE0A" w:rsidR="0002713E" w:rsidRDefault="0002713E">
      <w:pPr>
        <w:pStyle w:val="TableofFigures"/>
        <w:rPr>
          <w:rFonts w:asciiTheme="minorHAnsi" w:eastAsiaTheme="minorEastAsia" w:hAnsiTheme="minorHAnsi" w:cstheme="minorBidi"/>
          <w:noProof/>
          <w:sz w:val="22"/>
          <w:szCs w:val="22"/>
        </w:rPr>
      </w:pPr>
      <w:r>
        <w:rPr>
          <w:noProof/>
        </w:rPr>
        <w:t xml:space="preserve">A.3. </w:t>
      </w:r>
      <w:r>
        <w:rPr>
          <w:noProof/>
        </w:rPr>
        <w:tab/>
        <w:t>AI/AN FACES 2019 instruments, sample size, type of administration, and periodicity</w:t>
      </w:r>
      <w:r>
        <w:rPr>
          <w:noProof/>
          <w:webHidden/>
        </w:rPr>
        <w:tab/>
      </w:r>
      <w:r>
        <w:rPr>
          <w:noProof/>
          <w:webHidden/>
        </w:rPr>
        <w:fldChar w:fldCharType="begin"/>
      </w:r>
      <w:r>
        <w:rPr>
          <w:noProof/>
          <w:webHidden/>
        </w:rPr>
        <w:instrText xml:space="preserve"> PAGEREF _Toc530473940 \h </w:instrText>
      </w:r>
      <w:r>
        <w:rPr>
          <w:noProof/>
          <w:webHidden/>
        </w:rPr>
      </w:r>
      <w:r>
        <w:rPr>
          <w:noProof/>
          <w:webHidden/>
        </w:rPr>
        <w:fldChar w:fldCharType="separate"/>
      </w:r>
      <w:r w:rsidR="001C17A1">
        <w:rPr>
          <w:noProof/>
          <w:webHidden/>
        </w:rPr>
        <w:t>5</w:t>
      </w:r>
      <w:r>
        <w:rPr>
          <w:noProof/>
          <w:webHidden/>
        </w:rPr>
        <w:fldChar w:fldCharType="end"/>
      </w:r>
    </w:p>
    <w:p w14:paraId="674B0F4C" w14:textId="2559762D" w:rsidR="0002713E" w:rsidRDefault="0002713E">
      <w:pPr>
        <w:pStyle w:val="TableofFigures"/>
        <w:rPr>
          <w:rFonts w:asciiTheme="minorHAnsi" w:eastAsiaTheme="minorEastAsia" w:hAnsiTheme="minorHAnsi" w:cstheme="minorBidi"/>
          <w:noProof/>
          <w:sz w:val="22"/>
          <w:szCs w:val="22"/>
        </w:rPr>
      </w:pPr>
      <w:r>
        <w:rPr>
          <w:noProof/>
        </w:rPr>
        <w:t xml:space="preserve">A.4. </w:t>
      </w:r>
      <w:r>
        <w:rPr>
          <w:noProof/>
        </w:rPr>
        <w:tab/>
        <w:t>FACES 2019 expert consultants to date by topic</w:t>
      </w:r>
      <w:r>
        <w:rPr>
          <w:noProof/>
          <w:webHidden/>
        </w:rPr>
        <w:tab/>
      </w:r>
      <w:r>
        <w:rPr>
          <w:noProof/>
          <w:webHidden/>
        </w:rPr>
        <w:fldChar w:fldCharType="begin"/>
      </w:r>
      <w:r>
        <w:rPr>
          <w:noProof/>
          <w:webHidden/>
        </w:rPr>
        <w:instrText xml:space="preserve"> PAGEREF _Toc530473941 \h </w:instrText>
      </w:r>
      <w:r>
        <w:rPr>
          <w:noProof/>
          <w:webHidden/>
        </w:rPr>
      </w:r>
      <w:r>
        <w:rPr>
          <w:noProof/>
          <w:webHidden/>
        </w:rPr>
        <w:fldChar w:fldCharType="separate"/>
      </w:r>
      <w:r w:rsidR="001C17A1">
        <w:rPr>
          <w:noProof/>
          <w:webHidden/>
        </w:rPr>
        <w:t>10</w:t>
      </w:r>
      <w:r>
        <w:rPr>
          <w:noProof/>
          <w:webHidden/>
        </w:rPr>
        <w:fldChar w:fldCharType="end"/>
      </w:r>
    </w:p>
    <w:p w14:paraId="4596D65D" w14:textId="74176F71" w:rsidR="0002713E" w:rsidRDefault="0002713E">
      <w:pPr>
        <w:pStyle w:val="TableofFigures"/>
        <w:rPr>
          <w:rFonts w:asciiTheme="minorHAnsi" w:eastAsiaTheme="minorEastAsia" w:hAnsiTheme="minorHAnsi" w:cstheme="minorBidi"/>
          <w:noProof/>
          <w:sz w:val="22"/>
          <w:szCs w:val="22"/>
        </w:rPr>
      </w:pPr>
      <w:r>
        <w:rPr>
          <w:noProof/>
        </w:rPr>
        <w:t xml:space="preserve">A.5. </w:t>
      </w:r>
      <w:r>
        <w:rPr>
          <w:noProof/>
        </w:rPr>
        <w:tab/>
        <w:t>AI/AN FACES 2019 Workgroup members</w:t>
      </w:r>
      <w:r>
        <w:rPr>
          <w:noProof/>
          <w:webHidden/>
        </w:rPr>
        <w:tab/>
      </w:r>
      <w:r>
        <w:rPr>
          <w:noProof/>
          <w:webHidden/>
        </w:rPr>
        <w:fldChar w:fldCharType="begin"/>
      </w:r>
      <w:r>
        <w:rPr>
          <w:noProof/>
          <w:webHidden/>
        </w:rPr>
        <w:instrText xml:space="preserve"> PAGEREF _Toc530473942 \h </w:instrText>
      </w:r>
      <w:r>
        <w:rPr>
          <w:noProof/>
          <w:webHidden/>
        </w:rPr>
      </w:r>
      <w:r>
        <w:rPr>
          <w:noProof/>
          <w:webHidden/>
        </w:rPr>
        <w:fldChar w:fldCharType="separate"/>
      </w:r>
      <w:r w:rsidR="001C17A1">
        <w:rPr>
          <w:noProof/>
          <w:webHidden/>
        </w:rPr>
        <w:t>11</w:t>
      </w:r>
      <w:r>
        <w:rPr>
          <w:noProof/>
          <w:webHidden/>
        </w:rPr>
        <w:fldChar w:fldCharType="end"/>
      </w:r>
    </w:p>
    <w:p w14:paraId="46AA7C03" w14:textId="421B2CC0" w:rsidR="0002713E" w:rsidRDefault="0002713E">
      <w:pPr>
        <w:pStyle w:val="TableofFigures"/>
        <w:rPr>
          <w:rFonts w:asciiTheme="minorHAnsi" w:eastAsiaTheme="minorEastAsia" w:hAnsiTheme="minorHAnsi" w:cstheme="minorBidi"/>
          <w:noProof/>
          <w:sz w:val="22"/>
          <w:szCs w:val="22"/>
        </w:rPr>
      </w:pPr>
      <w:r>
        <w:rPr>
          <w:noProof/>
        </w:rPr>
        <w:t xml:space="preserve">A.6. </w:t>
      </w:r>
      <w:r>
        <w:rPr>
          <w:noProof/>
        </w:rPr>
        <w:tab/>
        <w:t>FACES 2019 previously approved incentive structure compared to structure of prior studies</w:t>
      </w:r>
      <w:r>
        <w:rPr>
          <w:noProof/>
          <w:webHidden/>
        </w:rPr>
        <w:tab/>
      </w:r>
      <w:r>
        <w:rPr>
          <w:noProof/>
          <w:webHidden/>
        </w:rPr>
        <w:fldChar w:fldCharType="begin"/>
      </w:r>
      <w:r>
        <w:rPr>
          <w:noProof/>
          <w:webHidden/>
        </w:rPr>
        <w:instrText xml:space="preserve"> PAGEREF _Toc530473943 \h </w:instrText>
      </w:r>
      <w:r>
        <w:rPr>
          <w:noProof/>
          <w:webHidden/>
        </w:rPr>
      </w:r>
      <w:r>
        <w:rPr>
          <w:noProof/>
          <w:webHidden/>
        </w:rPr>
        <w:fldChar w:fldCharType="separate"/>
      </w:r>
      <w:r w:rsidR="001C17A1">
        <w:rPr>
          <w:noProof/>
          <w:webHidden/>
        </w:rPr>
        <w:t>12</w:t>
      </w:r>
      <w:r>
        <w:rPr>
          <w:noProof/>
          <w:webHidden/>
        </w:rPr>
        <w:fldChar w:fldCharType="end"/>
      </w:r>
    </w:p>
    <w:p w14:paraId="15644AD8" w14:textId="27908E67" w:rsidR="0002713E" w:rsidRDefault="0002713E">
      <w:pPr>
        <w:pStyle w:val="TableofFigures"/>
        <w:rPr>
          <w:rFonts w:asciiTheme="minorHAnsi" w:eastAsiaTheme="minorEastAsia" w:hAnsiTheme="minorHAnsi" w:cstheme="minorBidi"/>
          <w:noProof/>
          <w:sz w:val="22"/>
          <w:szCs w:val="22"/>
        </w:rPr>
      </w:pPr>
      <w:r>
        <w:rPr>
          <w:noProof/>
        </w:rPr>
        <w:t xml:space="preserve">A.7. </w:t>
      </w:r>
      <w:r>
        <w:rPr>
          <w:noProof/>
        </w:rPr>
        <w:tab/>
        <w:t>FACES parent incentive structure, response rates, and nonresponse bias information across studies</w:t>
      </w:r>
      <w:r>
        <w:rPr>
          <w:noProof/>
          <w:webHidden/>
        </w:rPr>
        <w:tab/>
      </w:r>
      <w:r>
        <w:rPr>
          <w:noProof/>
          <w:webHidden/>
        </w:rPr>
        <w:fldChar w:fldCharType="begin"/>
      </w:r>
      <w:r>
        <w:rPr>
          <w:noProof/>
          <w:webHidden/>
        </w:rPr>
        <w:instrText xml:space="preserve"> PAGEREF _Toc530473944 \h </w:instrText>
      </w:r>
      <w:r>
        <w:rPr>
          <w:noProof/>
          <w:webHidden/>
        </w:rPr>
      </w:r>
      <w:r>
        <w:rPr>
          <w:noProof/>
          <w:webHidden/>
        </w:rPr>
        <w:fldChar w:fldCharType="separate"/>
      </w:r>
      <w:r w:rsidR="001C17A1">
        <w:rPr>
          <w:noProof/>
          <w:webHidden/>
        </w:rPr>
        <w:t>13</w:t>
      </w:r>
      <w:r>
        <w:rPr>
          <w:noProof/>
          <w:webHidden/>
        </w:rPr>
        <w:fldChar w:fldCharType="end"/>
      </w:r>
    </w:p>
    <w:p w14:paraId="43980C72" w14:textId="6FB3D849" w:rsidR="0002713E" w:rsidRDefault="0002713E">
      <w:pPr>
        <w:pStyle w:val="TableofFigures"/>
        <w:rPr>
          <w:rFonts w:asciiTheme="minorHAnsi" w:eastAsiaTheme="minorEastAsia" w:hAnsiTheme="minorHAnsi" w:cstheme="minorBidi"/>
          <w:noProof/>
          <w:sz w:val="22"/>
          <w:szCs w:val="22"/>
        </w:rPr>
      </w:pPr>
      <w:r>
        <w:rPr>
          <w:noProof/>
        </w:rPr>
        <w:t xml:space="preserve">A.8. </w:t>
      </w:r>
      <w:r>
        <w:rPr>
          <w:noProof/>
        </w:rPr>
        <w:tab/>
        <w:t>Previously approved estimated information-gathering annual response burden and previously approved information-gathering annual cost</w:t>
      </w:r>
      <w:r>
        <w:rPr>
          <w:noProof/>
          <w:webHidden/>
        </w:rPr>
        <w:tab/>
      </w:r>
      <w:r>
        <w:rPr>
          <w:noProof/>
          <w:webHidden/>
        </w:rPr>
        <w:fldChar w:fldCharType="begin"/>
      </w:r>
      <w:r>
        <w:rPr>
          <w:noProof/>
          <w:webHidden/>
        </w:rPr>
        <w:instrText xml:space="preserve"> PAGEREF _Toc530473945 \h </w:instrText>
      </w:r>
      <w:r>
        <w:rPr>
          <w:noProof/>
          <w:webHidden/>
        </w:rPr>
      </w:r>
      <w:r>
        <w:rPr>
          <w:noProof/>
          <w:webHidden/>
        </w:rPr>
        <w:fldChar w:fldCharType="separate"/>
      </w:r>
      <w:r w:rsidR="001C17A1">
        <w:rPr>
          <w:noProof/>
          <w:webHidden/>
        </w:rPr>
        <w:t>17</w:t>
      </w:r>
      <w:r>
        <w:rPr>
          <w:noProof/>
          <w:webHidden/>
        </w:rPr>
        <w:fldChar w:fldCharType="end"/>
      </w:r>
    </w:p>
    <w:p w14:paraId="3B22524C" w14:textId="617D64AD" w:rsidR="0002713E" w:rsidRDefault="0002713E">
      <w:pPr>
        <w:pStyle w:val="TableofFigures"/>
        <w:rPr>
          <w:rFonts w:asciiTheme="minorHAnsi" w:eastAsiaTheme="minorEastAsia" w:hAnsiTheme="minorHAnsi" w:cstheme="minorBidi"/>
          <w:noProof/>
          <w:sz w:val="22"/>
          <w:szCs w:val="22"/>
        </w:rPr>
      </w:pPr>
      <w:r>
        <w:rPr>
          <w:noProof/>
        </w:rPr>
        <w:t xml:space="preserve">A.9. </w:t>
      </w:r>
      <w:r>
        <w:rPr>
          <w:noProof/>
        </w:rPr>
        <w:tab/>
        <w:t>FACES 2019 and AI/AN FACES 2019 burden hours for fall 2019 and spring 2020</w:t>
      </w:r>
      <w:r>
        <w:rPr>
          <w:noProof/>
          <w:webHidden/>
        </w:rPr>
        <w:tab/>
      </w:r>
      <w:r>
        <w:rPr>
          <w:noProof/>
          <w:webHidden/>
        </w:rPr>
        <w:fldChar w:fldCharType="begin"/>
      </w:r>
      <w:r>
        <w:rPr>
          <w:noProof/>
          <w:webHidden/>
        </w:rPr>
        <w:instrText xml:space="preserve"> PAGEREF _Toc530473946 \h </w:instrText>
      </w:r>
      <w:r>
        <w:rPr>
          <w:noProof/>
          <w:webHidden/>
        </w:rPr>
      </w:r>
      <w:r>
        <w:rPr>
          <w:noProof/>
          <w:webHidden/>
        </w:rPr>
        <w:fldChar w:fldCharType="separate"/>
      </w:r>
      <w:r w:rsidR="001C17A1">
        <w:rPr>
          <w:noProof/>
          <w:webHidden/>
        </w:rPr>
        <w:t>18</w:t>
      </w:r>
      <w:r>
        <w:rPr>
          <w:noProof/>
          <w:webHidden/>
        </w:rPr>
        <w:fldChar w:fldCharType="end"/>
      </w:r>
    </w:p>
    <w:p w14:paraId="79610CBA" w14:textId="24F97058" w:rsidR="007B7E63" w:rsidRPr="007B7E63" w:rsidRDefault="002B030B" w:rsidP="002B030B">
      <w:pPr>
        <w:spacing w:before="240" w:after="240" w:line="240" w:lineRule="auto"/>
        <w:ind w:firstLine="0"/>
        <w:jc w:val="both"/>
      </w:pPr>
      <w:r>
        <w:rPr>
          <w:rFonts w:ascii="Arial" w:hAnsi="Arial" w:cs="Arial"/>
          <w:sz w:val="20"/>
        </w:rPr>
        <w:fldChar w:fldCharType="end"/>
      </w:r>
    </w:p>
    <w:p w14:paraId="57FFF348" w14:textId="77777777" w:rsidR="00AA4440" w:rsidRPr="00AA4440" w:rsidRDefault="00AA4440" w:rsidP="00AA4440">
      <w:pPr>
        <w:sectPr w:rsidR="00AA4440" w:rsidRPr="00AA4440" w:rsidSect="00BB55E1">
          <w:headerReference w:type="default" r:id="rId14"/>
          <w:footerReference w:type="default" r:id="rId15"/>
          <w:endnotePr>
            <w:numFmt w:val="decimal"/>
          </w:endnotePr>
          <w:pgSz w:w="12240" w:h="15840"/>
          <w:pgMar w:top="1440" w:right="1440" w:bottom="576" w:left="1440" w:header="720" w:footer="720" w:gutter="0"/>
          <w:pgNumType w:fmt="lowerRoman"/>
          <w:cols w:space="720"/>
          <w:docGrid w:linePitch="326"/>
        </w:sectPr>
      </w:pPr>
    </w:p>
    <w:p w14:paraId="5BCCBD6A" w14:textId="77777777" w:rsidR="00E41397" w:rsidRPr="002B030B" w:rsidRDefault="00E41397" w:rsidP="002B030B">
      <w:pPr>
        <w:pBdr>
          <w:bottom w:val="single" w:sz="2" w:space="1" w:color="auto"/>
        </w:pBdr>
        <w:spacing w:before="240" w:after="240" w:line="240" w:lineRule="auto"/>
        <w:ind w:firstLine="0"/>
        <w:jc w:val="both"/>
        <w:rPr>
          <w:rFonts w:ascii="Arial Black" w:hAnsi="Arial Black"/>
          <w:sz w:val="22"/>
        </w:rPr>
      </w:pPr>
      <w:r w:rsidRPr="002B030B">
        <w:rPr>
          <w:rFonts w:ascii="Arial Black" w:hAnsi="Arial Black"/>
          <w:sz w:val="22"/>
        </w:rPr>
        <w:t>APPENDICES</w:t>
      </w:r>
    </w:p>
    <w:p w14:paraId="5EF49A99" w14:textId="0E368053" w:rsidR="00216CAD" w:rsidRPr="00E41397" w:rsidRDefault="00216CAD" w:rsidP="00914A33">
      <w:pPr>
        <w:pStyle w:val="TOC1"/>
        <w:ind w:left="0" w:firstLine="0"/>
        <w:rPr>
          <w:szCs w:val="24"/>
        </w:rPr>
      </w:pPr>
      <w:r w:rsidRPr="00E41397">
        <w:rPr>
          <w:szCs w:val="24"/>
        </w:rPr>
        <w:t xml:space="preserve">appendix a: </w:t>
      </w:r>
      <w:r>
        <w:rPr>
          <w:szCs w:val="24"/>
        </w:rPr>
        <w:t>program information packages</w:t>
      </w:r>
    </w:p>
    <w:p w14:paraId="68DBCF39" w14:textId="5BE5AF51" w:rsidR="00216CAD" w:rsidRPr="00E41397" w:rsidRDefault="00216CAD" w:rsidP="00914A33">
      <w:pPr>
        <w:pStyle w:val="TOC1"/>
        <w:ind w:left="0" w:firstLine="0"/>
        <w:rPr>
          <w:szCs w:val="24"/>
        </w:rPr>
      </w:pPr>
      <w:r w:rsidRPr="00E41397">
        <w:rPr>
          <w:szCs w:val="24"/>
        </w:rPr>
        <w:t xml:space="preserve">APPENDIX b: </w:t>
      </w:r>
      <w:r>
        <w:rPr>
          <w:szCs w:val="24"/>
        </w:rPr>
        <w:t>omb history</w:t>
      </w:r>
    </w:p>
    <w:p w14:paraId="53A9B046" w14:textId="158394FD" w:rsidR="00216CAD" w:rsidRPr="00E41397" w:rsidRDefault="00216CAD" w:rsidP="00914A33">
      <w:pPr>
        <w:pStyle w:val="TOC1"/>
        <w:ind w:left="0" w:firstLine="0"/>
        <w:rPr>
          <w:szCs w:val="24"/>
        </w:rPr>
      </w:pPr>
      <w:r w:rsidRPr="00E41397">
        <w:rPr>
          <w:szCs w:val="24"/>
        </w:rPr>
        <w:t xml:space="preserve">appendix c: </w:t>
      </w:r>
      <w:r>
        <w:rPr>
          <w:szCs w:val="24"/>
        </w:rPr>
        <w:t xml:space="preserve">mathematica </w:t>
      </w:r>
      <w:r w:rsidRPr="00E41397">
        <w:rPr>
          <w:szCs w:val="24"/>
        </w:rPr>
        <w:t>confidentiality pledge</w:t>
      </w:r>
    </w:p>
    <w:p w14:paraId="2FDC3CDB" w14:textId="73F76A39" w:rsidR="00216CAD" w:rsidRPr="00E41397" w:rsidRDefault="00216CAD" w:rsidP="00914A33">
      <w:pPr>
        <w:pStyle w:val="TOC1"/>
        <w:ind w:left="0" w:firstLine="0"/>
        <w:rPr>
          <w:szCs w:val="24"/>
        </w:rPr>
      </w:pPr>
      <w:r w:rsidRPr="00E41397">
        <w:rPr>
          <w:szCs w:val="24"/>
        </w:rPr>
        <w:t xml:space="preserve">APPENDIX d: </w:t>
      </w:r>
      <w:r>
        <w:rPr>
          <w:szCs w:val="24"/>
        </w:rPr>
        <w:t>ai/an faces 2019 confidentiality agreement</w:t>
      </w:r>
    </w:p>
    <w:p w14:paraId="2F1765B7" w14:textId="75B31560" w:rsidR="00216CAD" w:rsidRPr="00E41397" w:rsidRDefault="00216CAD" w:rsidP="00914A33">
      <w:pPr>
        <w:pStyle w:val="TOC1"/>
        <w:ind w:left="0" w:firstLine="0"/>
        <w:rPr>
          <w:szCs w:val="24"/>
        </w:rPr>
      </w:pPr>
      <w:r w:rsidRPr="00E41397">
        <w:rPr>
          <w:szCs w:val="24"/>
        </w:rPr>
        <w:t xml:space="preserve">appendix e: </w:t>
      </w:r>
      <w:r>
        <w:rPr>
          <w:szCs w:val="24"/>
        </w:rPr>
        <w:t>ai</w:t>
      </w:r>
      <w:r w:rsidR="00914A33">
        <w:rPr>
          <w:szCs w:val="24"/>
        </w:rPr>
        <w:t>/</w:t>
      </w:r>
      <w:r>
        <w:rPr>
          <w:szCs w:val="24"/>
        </w:rPr>
        <w:t xml:space="preserve">an faces 2019 agreement of collaboration and participation </w:t>
      </w:r>
    </w:p>
    <w:p w14:paraId="2FA5F440" w14:textId="7247E9B3" w:rsidR="00216CAD" w:rsidRPr="00E41397" w:rsidRDefault="00216CAD" w:rsidP="00914A33">
      <w:pPr>
        <w:pStyle w:val="TOC1"/>
        <w:ind w:left="0" w:firstLine="0"/>
        <w:rPr>
          <w:szCs w:val="24"/>
        </w:rPr>
      </w:pPr>
      <w:r w:rsidRPr="00E41397">
        <w:rPr>
          <w:szCs w:val="24"/>
        </w:rPr>
        <w:t xml:space="preserve">APPENDIX f: </w:t>
      </w:r>
      <w:r>
        <w:rPr>
          <w:szCs w:val="24"/>
        </w:rPr>
        <w:t>ai/an</w:t>
      </w:r>
      <w:r w:rsidR="00914A33">
        <w:rPr>
          <w:szCs w:val="24"/>
        </w:rPr>
        <w:t xml:space="preserve"> faces 2019 tribal presentation template</w:t>
      </w:r>
    </w:p>
    <w:p w14:paraId="3DA250BD" w14:textId="0BD4EA30" w:rsidR="00216CAD" w:rsidRPr="00E41397" w:rsidRDefault="00216CAD" w:rsidP="00914A33">
      <w:pPr>
        <w:pStyle w:val="TOC1"/>
        <w:ind w:left="0" w:firstLine="0"/>
        <w:rPr>
          <w:szCs w:val="24"/>
        </w:rPr>
      </w:pPr>
      <w:r w:rsidRPr="00E41397">
        <w:rPr>
          <w:szCs w:val="24"/>
        </w:rPr>
        <w:t xml:space="preserve">Appendix </w:t>
      </w:r>
      <w:r w:rsidR="00BE5628">
        <w:rPr>
          <w:szCs w:val="24"/>
        </w:rPr>
        <w:t>G</w:t>
      </w:r>
      <w:r w:rsidRPr="00E41397">
        <w:rPr>
          <w:szCs w:val="24"/>
        </w:rPr>
        <w:t xml:space="preserve">: </w:t>
      </w:r>
      <w:r w:rsidR="00914A33">
        <w:rPr>
          <w:szCs w:val="24"/>
        </w:rPr>
        <w:t>authorizing statues</w:t>
      </w:r>
    </w:p>
    <w:p w14:paraId="170047E4" w14:textId="0228EBA3" w:rsidR="00216CAD" w:rsidRPr="00E41397" w:rsidRDefault="00216CAD" w:rsidP="00914A33">
      <w:pPr>
        <w:pStyle w:val="TOC1"/>
        <w:ind w:left="0" w:firstLine="0"/>
        <w:rPr>
          <w:szCs w:val="24"/>
        </w:rPr>
      </w:pPr>
      <w:r>
        <w:rPr>
          <w:szCs w:val="24"/>
        </w:rPr>
        <w:t>A</w:t>
      </w:r>
      <w:r w:rsidRPr="00E41397">
        <w:rPr>
          <w:szCs w:val="24"/>
        </w:rPr>
        <w:t xml:space="preserve">ppendix </w:t>
      </w:r>
      <w:r w:rsidR="00BE5628">
        <w:rPr>
          <w:szCs w:val="24"/>
        </w:rPr>
        <w:t>H</w:t>
      </w:r>
      <w:r w:rsidRPr="00E41397">
        <w:rPr>
          <w:szCs w:val="24"/>
        </w:rPr>
        <w:t xml:space="preserve">: </w:t>
      </w:r>
      <w:r w:rsidR="00914A33">
        <w:rPr>
          <w:szCs w:val="24"/>
        </w:rPr>
        <w:t>conceptual model</w:t>
      </w:r>
    </w:p>
    <w:p w14:paraId="00D2B885" w14:textId="76E48887" w:rsidR="00216CAD" w:rsidRPr="00BB55E1" w:rsidRDefault="00216CAD" w:rsidP="00914A33">
      <w:pPr>
        <w:pStyle w:val="TOC1"/>
        <w:ind w:left="0" w:firstLine="0"/>
        <w:rPr>
          <w:szCs w:val="24"/>
        </w:rPr>
      </w:pPr>
      <w:r w:rsidRPr="00BB55E1">
        <w:rPr>
          <w:szCs w:val="24"/>
        </w:rPr>
        <w:t xml:space="preserve">APPENDIX </w:t>
      </w:r>
      <w:r w:rsidR="00BE5628">
        <w:rPr>
          <w:szCs w:val="24"/>
        </w:rPr>
        <w:t>I</w:t>
      </w:r>
      <w:r w:rsidRPr="00BB55E1">
        <w:rPr>
          <w:szCs w:val="24"/>
        </w:rPr>
        <w:t xml:space="preserve">: </w:t>
      </w:r>
      <w:r w:rsidR="00914A33">
        <w:rPr>
          <w:szCs w:val="24"/>
        </w:rPr>
        <w:t>faces 2019 classroom observation</w:t>
      </w:r>
      <w:r w:rsidR="00B50F64">
        <w:rPr>
          <w:szCs w:val="24"/>
        </w:rPr>
        <w:t xml:space="preserve"> </w:t>
      </w:r>
      <w:r w:rsidR="00914A33">
        <w:rPr>
          <w:szCs w:val="24"/>
        </w:rPr>
        <w:t>components</w:t>
      </w:r>
    </w:p>
    <w:p w14:paraId="53CCD1C8" w14:textId="3856ABB7" w:rsidR="00914A33" w:rsidRPr="00E41397" w:rsidRDefault="00914A33" w:rsidP="00914A33">
      <w:pPr>
        <w:pStyle w:val="TOC1"/>
        <w:ind w:left="0" w:firstLine="0"/>
        <w:rPr>
          <w:szCs w:val="24"/>
        </w:rPr>
      </w:pPr>
      <w:r w:rsidRPr="00E41397">
        <w:rPr>
          <w:szCs w:val="24"/>
        </w:rPr>
        <w:t xml:space="preserve">appendix </w:t>
      </w:r>
      <w:r w:rsidR="00BE5628">
        <w:rPr>
          <w:szCs w:val="24"/>
        </w:rPr>
        <w:t>J</w:t>
      </w:r>
      <w:r w:rsidRPr="00E41397">
        <w:rPr>
          <w:szCs w:val="24"/>
        </w:rPr>
        <w:t xml:space="preserve">: </w:t>
      </w:r>
      <w:r>
        <w:rPr>
          <w:szCs w:val="24"/>
        </w:rPr>
        <w:t>ai/an faces 2019 classroom observation components</w:t>
      </w:r>
    </w:p>
    <w:p w14:paraId="7398DA64" w14:textId="70066205" w:rsidR="00914A33" w:rsidRPr="00E41397" w:rsidRDefault="00914A33" w:rsidP="00914A33">
      <w:pPr>
        <w:pStyle w:val="TOC1"/>
        <w:ind w:left="0" w:firstLine="0"/>
        <w:rPr>
          <w:szCs w:val="24"/>
        </w:rPr>
      </w:pPr>
      <w:r w:rsidRPr="00E41397">
        <w:rPr>
          <w:szCs w:val="24"/>
        </w:rPr>
        <w:t xml:space="preserve">appendix </w:t>
      </w:r>
      <w:r w:rsidR="00BE5628">
        <w:rPr>
          <w:szCs w:val="24"/>
        </w:rPr>
        <w:t>K</w:t>
      </w:r>
      <w:r w:rsidRPr="00E41397">
        <w:rPr>
          <w:szCs w:val="24"/>
        </w:rPr>
        <w:t xml:space="preserve">: </w:t>
      </w:r>
      <w:r>
        <w:rPr>
          <w:szCs w:val="24"/>
        </w:rPr>
        <w:t>faces 2019 respondent materials</w:t>
      </w:r>
    </w:p>
    <w:p w14:paraId="49FF2E61" w14:textId="3FEB5227" w:rsidR="00914A33" w:rsidRPr="00E41397" w:rsidRDefault="00914A33" w:rsidP="00914A33">
      <w:pPr>
        <w:pStyle w:val="TOC1"/>
        <w:ind w:left="0" w:firstLine="0"/>
        <w:rPr>
          <w:szCs w:val="24"/>
        </w:rPr>
      </w:pPr>
      <w:r w:rsidRPr="00E41397">
        <w:rPr>
          <w:szCs w:val="24"/>
        </w:rPr>
        <w:t xml:space="preserve">appendix </w:t>
      </w:r>
      <w:r w:rsidR="00BE5628">
        <w:rPr>
          <w:szCs w:val="24"/>
        </w:rPr>
        <w:t>L</w:t>
      </w:r>
      <w:r w:rsidRPr="00E41397">
        <w:rPr>
          <w:szCs w:val="24"/>
        </w:rPr>
        <w:t xml:space="preserve">: </w:t>
      </w:r>
      <w:r>
        <w:rPr>
          <w:szCs w:val="24"/>
        </w:rPr>
        <w:t>ai/an faces 2019 respondent materials</w:t>
      </w:r>
    </w:p>
    <w:p w14:paraId="5DA32969" w14:textId="41BB7138" w:rsidR="00914A33" w:rsidRPr="00E41397" w:rsidRDefault="00914A33" w:rsidP="00914A33">
      <w:pPr>
        <w:pStyle w:val="TOC1"/>
        <w:ind w:left="0" w:firstLine="0"/>
        <w:rPr>
          <w:szCs w:val="24"/>
        </w:rPr>
      </w:pPr>
      <w:r w:rsidRPr="00E41397">
        <w:rPr>
          <w:szCs w:val="24"/>
        </w:rPr>
        <w:t xml:space="preserve">appendix </w:t>
      </w:r>
      <w:r w:rsidR="00BE5628">
        <w:rPr>
          <w:szCs w:val="24"/>
        </w:rPr>
        <w:t>M</w:t>
      </w:r>
      <w:r w:rsidRPr="00E41397">
        <w:rPr>
          <w:szCs w:val="24"/>
        </w:rPr>
        <w:t xml:space="preserve">: </w:t>
      </w:r>
      <w:r>
        <w:rPr>
          <w:szCs w:val="24"/>
        </w:rPr>
        <w:t>faces 2019 screen shots</w:t>
      </w:r>
    </w:p>
    <w:p w14:paraId="577889BE" w14:textId="4EF33D05" w:rsidR="00914A33" w:rsidRDefault="00914A33" w:rsidP="00914A33">
      <w:pPr>
        <w:pStyle w:val="TOC1"/>
        <w:ind w:left="0" w:firstLine="0"/>
        <w:rPr>
          <w:szCs w:val="24"/>
        </w:rPr>
      </w:pPr>
      <w:r w:rsidRPr="00E41397">
        <w:rPr>
          <w:szCs w:val="24"/>
        </w:rPr>
        <w:t xml:space="preserve">appendix </w:t>
      </w:r>
      <w:r w:rsidR="00BE5628">
        <w:rPr>
          <w:szCs w:val="24"/>
        </w:rPr>
        <w:t>N</w:t>
      </w:r>
      <w:r w:rsidRPr="00E41397">
        <w:rPr>
          <w:szCs w:val="24"/>
        </w:rPr>
        <w:t xml:space="preserve">: </w:t>
      </w:r>
      <w:r>
        <w:rPr>
          <w:szCs w:val="24"/>
        </w:rPr>
        <w:t>ai/an faces 2019 screen shots</w:t>
      </w:r>
    </w:p>
    <w:p w14:paraId="7B2DBAD3" w14:textId="074644DF" w:rsidR="00A300FE" w:rsidRPr="00A300FE" w:rsidRDefault="00A300FE" w:rsidP="00A719DF">
      <w:pPr>
        <w:pStyle w:val="Normalcontinued"/>
        <w:spacing w:line="240" w:lineRule="auto"/>
        <w:ind w:left="1350" w:hanging="1350"/>
        <w:rPr>
          <w:rFonts w:ascii="Arial" w:hAnsi="Arial" w:cs="Arial"/>
          <w:sz w:val="20"/>
        </w:rPr>
      </w:pPr>
      <w:r w:rsidRPr="00A300FE">
        <w:rPr>
          <w:rFonts w:ascii="Arial" w:hAnsi="Arial" w:cs="Arial"/>
          <w:sz w:val="20"/>
        </w:rPr>
        <w:t xml:space="preserve">APPENDIX O: </w:t>
      </w:r>
      <w:r w:rsidR="00A719DF">
        <w:rPr>
          <w:rFonts w:ascii="Arial" w:hAnsi="Arial" w:cs="Arial"/>
          <w:sz w:val="20"/>
        </w:rPr>
        <w:t>NONRESPONSE BIAS ANALYSIS FOR THE FACES CORE STUDY PARENT SURVEY IN FALL 2014 AND SPRING 2015</w:t>
      </w:r>
    </w:p>
    <w:p w14:paraId="70CA33EC" w14:textId="77777777" w:rsidR="00E41397" w:rsidRPr="00E41397" w:rsidRDefault="00E41397" w:rsidP="00E41397">
      <w:pPr>
        <w:rPr>
          <w:sz w:val="22"/>
          <w:szCs w:val="22"/>
        </w:rPr>
      </w:pPr>
    </w:p>
    <w:p w14:paraId="3DA67BFB" w14:textId="167A909D" w:rsidR="00E41397" w:rsidRPr="002B030B" w:rsidRDefault="00E41397" w:rsidP="002B030B">
      <w:pPr>
        <w:pBdr>
          <w:bottom w:val="single" w:sz="2" w:space="1" w:color="auto"/>
        </w:pBdr>
        <w:spacing w:before="240" w:after="240" w:line="240" w:lineRule="auto"/>
        <w:ind w:firstLine="0"/>
        <w:jc w:val="both"/>
        <w:rPr>
          <w:rFonts w:ascii="Arial Black" w:hAnsi="Arial Black"/>
          <w:sz w:val="22"/>
        </w:rPr>
      </w:pPr>
      <w:r w:rsidRPr="002B030B">
        <w:rPr>
          <w:rFonts w:ascii="Arial Black" w:hAnsi="Arial Black"/>
          <w:sz w:val="22"/>
        </w:rPr>
        <w:t>ATTACHMENTS</w:t>
      </w:r>
    </w:p>
    <w:p w14:paraId="3D8DC3E0" w14:textId="66F0FFBD" w:rsidR="00370A7F" w:rsidRDefault="00370A7F" w:rsidP="00914A33">
      <w:pPr>
        <w:pStyle w:val="TOC1"/>
        <w:tabs>
          <w:tab w:val="clear" w:pos="9360"/>
        </w:tabs>
        <w:ind w:left="0" w:right="0" w:firstLine="0"/>
        <w:rPr>
          <w:szCs w:val="22"/>
        </w:rPr>
      </w:pPr>
      <w:r w:rsidRPr="00370A7F">
        <w:rPr>
          <w:szCs w:val="22"/>
        </w:rPr>
        <w:t>ATTACHMENT 1:</w:t>
      </w:r>
      <w:r w:rsidRPr="00370A7F">
        <w:rPr>
          <w:rFonts w:ascii="Times New Roman" w:hAnsi="Times New Roman"/>
          <w:caps w:val="0"/>
          <w:sz w:val="24"/>
          <w:szCs w:val="22"/>
        </w:rPr>
        <w:t xml:space="preserve"> </w:t>
      </w:r>
      <w:r w:rsidRPr="00370A7F">
        <w:rPr>
          <w:szCs w:val="22"/>
        </w:rPr>
        <w:t>telephone script and recruitment information collection for program directors, regions I through x</w:t>
      </w:r>
    </w:p>
    <w:p w14:paraId="2139A733" w14:textId="0B392518" w:rsidR="00370A7F" w:rsidRPr="00370A7F" w:rsidRDefault="00370A7F" w:rsidP="00370A7F">
      <w:pPr>
        <w:pStyle w:val="TOC1"/>
        <w:tabs>
          <w:tab w:val="clear" w:pos="9360"/>
        </w:tabs>
        <w:ind w:left="0" w:right="0" w:firstLine="0"/>
        <w:rPr>
          <w:szCs w:val="22"/>
        </w:rPr>
      </w:pPr>
      <w:r w:rsidRPr="00370A7F">
        <w:rPr>
          <w:szCs w:val="22"/>
        </w:rPr>
        <w:t xml:space="preserve">ATTACHMENT </w:t>
      </w:r>
      <w:r>
        <w:rPr>
          <w:szCs w:val="22"/>
        </w:rPr>
        <w:t>2</w:t>
      </w:r>
      <w:r w:rsidRPr="00370A7F">
        <w:rPr>
          <w:szCs w:val="22"/>
        </w:rPr>
        <w:t>:</w:t>
      </w:r>
      <w:r w:rsidRPr="00370A7F">
        <w:rPr>
          <w:rFonts w:ascii="Times New Roman" w:hAnsi="Times New Roman"/>
          <w:caps w:val="0"/>
          <w:sz w:val="24"/>
          <w:szCs w:val="22"/>
        </w:rPr>
        <w:t xml:space="preserve"> </w:t>
      </w:r>
      <w:r w:rsidRPr="00370A7F">
        <w:rPr>
          <w:szCs w:val="22"/>
        </w:rPr>
        <w:t>telephone script and recruitment information collection for program directors, region xI</w:t>
      </w:r>
    </w:p>
    <w:p w14:paraId="03E83DDF" w14:textId="7A182EBC" w:rsidR="00370A7F" w:rsidRPr="00370A7F" w:rsidRDefault="00370A7F" w:rsidP="00370A7F">
      <w:pPr>
        <w:pStyle w:val="TOC1"/>
        <w:tabs>
          <w:tab w:val="clear" w:pos="9360"/>
        </w:tabs>
        <w:ind w:left="0" w:right="0" w:firstLine="0"/>
        <w:rPr>
          <w:szCs w:val="22"/>
        </w:rPr>
      </w:pPr>
      <w:r w:rsidRPr="00370A7F">
        <w:rPr>
          <w:szCs w:val="22"/>
        </w:rPr>
        <w:t xml:space="preserve">ATTACHMENT </w:t>
      </w:r>
      <w:r>
        <w:rPr>
          <w:szCs w:val="22"/>
        </w:rPr>
        <w:t>3</w:t>
      </w:r>
      <w:r w:rsidRPr="00370A7F">
        <w:rPr>
          <w:szCs w:val="22"/>
        </w:rPr>
        <w:t>:</w:t>
      </w:r>
      <w:r>
        <w:rPr>
          <w:szCs w:val="22"/>
        </w:rPr>
        <w:t xml:space="preserve"> </w:t>
      </w:r>
      <w:r w:rsidRPr="00370A7F">
        <w:rPr>
          <w:szCs w:val="22"/>
        </w:rPr>
        <w:t>telephone script and recruitment information collection for on-site coordinators, regions i through x</w:t>
      </w:r>
    </w:p>
    <w:p w14:paraId="18FD5192" w14:textId="6C7178AB" w:rsidR="00370A7F" w:rsidRPr="00370A7F" w:rsidRDefault="00370A7F" w:rsidP="00370A7F">
      <w:pPr>
        <w:pStyle w:val="TOC1"/>
        <w:tabs>
          <w:tab w:val="clear" w:pos="9360"/>
        </w:tabs>
        <w:ind w:left="0" w:right="0" w:firstLine="0"/>
        <w:rPr>
          <w:szCs w:val="22"/>
        </w:rPr>
      </w:pPr>
      <w:r w:rsidRPr="00370A7F">
        <w:rPr>
          <w:szCs w:val="22"/>
        </w:rPr>
        <w:t xml:space="preserve">ATTACHMENT </w:t>
      </w:r>
      <w:r>
        <w:rPr>
          <w:szCs w:val="22"/>
        </w:rPr>
        <w:t>4</w:t>
      </w:r>
      <w:r w:rsidRPr="00370A7F">
        <w:rPr>
          <w:szCs w:val="22"/>
        </w:rPr>
        <w:t>:</w:t>
      </w:r>
      <w:r>
        <w:rPr>
          <w:szCs w:val="22"/>
        </w:rPr>
        <w:t xml:space="preserve"> </w:t>
      </w:r>
      <w:r w:rsidRPr="00370A7F">
        <w:rPr>
          <w:szCs w:val="22"/>
        </w:rPr>
        <w:t>telephone script and recritment information collection for on-site coordinators, regions xi</w:t>
      </w:r>
    </w:p>
    <w:p w14:paraId="48C49942" w14:textId="02C95D90"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5</w:t>
      </w:r>
      <w:r w:rsidRPr="00914A33">
        <w:rPr>
          <w:szCs w:val="22"/>
        </w:rPr>
        <w:t xml:space="preserve">: faces 2019 Classroom sampling form from Head Start staff </w:t>
      </w:r>
    </w:p>
    <w:p w14:paraId="39385D75" w14:textId="021716F0"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6</w:t>
      </w:r>
      <w:r w:rsidRPr="00914A33">
        <w:rPr>
          <w:szCs w:val="22"/>
        </w:rPr>
        <w:t xml:space="preserve">: faces 2019 Child roster form from Head Start staff </w:t>
      </w:r>
    </w:p>
    <w:p w14:paraId="42661B3C" w14:textId="4AD79C74"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7</w:t>
      </w:r>
      <w:r w:rsidRPr="00914A33">
        <w:rPr>
          <w:szCs w:val="22"/>
        </w:rPr>
        <w:t>: faces 2019 Parent consent form</w:t>
      </w:r>
    </w:p>
    <w:p w14:paraId="622F9C72" w14:textId="4C99DF82"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8</w:t>
      </w:r>
      <w:r w:rsidRPr="00914A33">
        <w:rPr>
          <w:szCs w:val="22"/>
        </w:rPr>
        <w:t>: faces 2019 HEAD START PARENT SURVEY</w:t>
      </w:r>
    </w:p>
    <w:p w14:paraId="57919E79" w14:textId="46205A77"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9</w:t>
      </w:r>
      <w:r w:rsidRPr="00914A33">
        <w:rPr>
          <w:szCs w:val="22"/>
        </w:rPr>
        <w:t>: faces 2019 HEAD START CHILD ASSESSMENT</w:t>
      </w:r>
    </w:p>
    <w:p w14:paraId="087978BA" w14:textId="623B51B5"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10</w:t>
      </w:r>
      <w:r w:rsidRPr="00914A33">
        <w:rPr>
          <w:szCs w:val="22"/>
        </w:rPr>
        <w:t>: faces 2019 HEAD START TEACHER CHILD REPORT</w:t>
      </w:r>
    </w:p>
    <w:p w14:paraId="37193935" w14:textId="18BA7BBA"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11</w:t>
      </w:r>
      <w:r w:rsidRPr="00914A33">
        <w:rPr>
          <w:szCs w:val="22"/>
        </w:rPr>
        <w:t>: faces 2019 HEAD START TEACHER SURVEY</w:t>
      </w:r>
    </w:p>
    <w:p w14:paraId="5DB48496" w14:textId="4529426C"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12</w:t>
      </w:r>
      <w:r w:rsidRPr="00914A33">
        <w:rPr>
          <w:szCs w:val="22"/>
        </w:rPr>
        <w:t>: faces 2019 HEAD START PROGRAM DIRECTOR SURVEY</w:t>
      </w:r>
    </w:p>
    <w:p w14:paraId="714F62A1" w14:textId="5AE5F762"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13</w:t>
      </w:r>
      <w:r w:rsidRPr="00914A33">
        <w:rPr>
          <w:szCs w:val="22"/>
        </w:rPr>
        <w:t>: faces 2019 HEAD START CENTER DIRECTOR SURVEY</w:t>
      </w:r>
    </w:p>
    <w:p w14:paraId="0D87A929" w14:textId="435055C0"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sidRPr="00914A33">
        <w:rPr>
          <w:szCs w:val="22"/>
        </w:rPr>
        <w:t>1</w:t>
      </w:r>
      <w:r w:rsidR="00370A7F">
        <w:rPr>
          <w:szCs w:val="22"/>
        </w:rPr>
        <w:t>4</w:t>
      </w:r>
      <w:r w:rsidRPr="00914A33">
        <w:rPr>
          <w:szCs w:val="22"/>
        </w:rPr>
        <w:t xml:space="preserve">: AI/AN faces 2019 Classroom sampling form from Head Start staff </w:t>
      </w:r>
    </w:p>
    <w:p w14:paraId="28714850" w14:textId="7BF676D8"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sidRPr="00914A33">
        <w:rPr>
          <w:szCs w:val="22"/>
        </w:rPr>
        <w:t>1</w:t>
      </w:r>
      <w:r w:rsidR="00370A7F">
        <w:rPr>
          <w:szCs w:val="22"/>
        </w:rPr>
        <w:t>5</w:t>
      </w:r>
      <w:r w:rsidRPr="00914A33">
        <w:rPr>
          <w:szCs w:val="22"/>
        </w:rPr>
        <w:t xml:space="preserve">: AI/AN faces 2019 Child roster form from Head Start staff </w:t>
      </w:r>
    </w:p>
    <w:p w14:paraId="1CEFE44E" w14:textId="393A4357"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sidRPr="00914A33">
        <w:rPr>
          <w:szCs w:val="22"/>
        </w:rPr>
        <w:t>1</w:t>
      </w:r>
      <w:r w:rsidR="00370A7F">
        <w:rPr>
          <w:szCs w:val="22"/>
        </w:rPr>
        <w:t>6</w:t>
      </w:r>
      <w:r w:rsidRPr="00914A33">
        <w:rPr>
          <w:szCs w:val="22"/>
        </w:rPr>
        <w:t>: AI/AN faces 2019 Parent consent form</w:t>
      </w:r>
    </w:p>
    <w:p w14:paraId="3A164380" w14:textId="0B3638A6"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sidRPr="00914A33">
        <w:rPr>
          <w:szCs w:val="22"/>
        </w:rPr>
        <w:t>1</w:t>
      </w:r>
      <w:r w:rsidR="00370A7F">
        <w:rPr>
          <w:szCs w:val="22"/>
        </w:rPr>
        <w:t>7</w:t>
      </w:r>
      <w:r w:rsidRPr="00914A33">
        <w:rPr>
          <w:szCs w:val="22"/>
        </w:rPr>
        <w:t>: AI/AN faces 2019 HEAD START PARENT SURVEY</w:t>
      </w:r>
    </w:p>
    <w:p w14:paraId="03286410" w14:textId="3A27FC31"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sidRPr="00914A33">
        <w:rPr>
          <w:szCs w:val="22"/>
        </w:rPr>
        <w:t>1</w:t>
      </w:r>
      <w:r w:rsidR="00370A7F">
        <w:rPr>
          <w:szCs w:val="22"/>
        </w:rPr>
        <w:t>8</w:t>
      </w:r>
      <w:r w:rsidRPr="00914A33">
        <w:rPr>
          <w:szCs w:val="22"/>
        </w:rPr>
        <w:t>: AI/AN faces 2019 HEAD START CHILD ASSESSMENT</w:t>
      </w:r>
    </w:p>
    <w:p w14:paraId="3F937621" w14:textId="2B02AD02"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sidRPr="00914A33">
        <w:rPr>
          <w:szCs w:val="22"/>
        </w:rPr>
        <w:t>1</w:t>
      </w:r>
      <w:r w:rsidR="00370A7F">
        <w:rPr>
          <w:szCs w:val="22"/>
        </w:rPr>
        <w:t>9</w:t>
      </w:r>
      <w:r w:rsidRPr="00914A33">
        <w:rPr>
          <w:szCs w:val="22"/>
        </w:rPr>
        <w:t>: AI/AN faces 2019 HEAD START TEACHER CHILD REPORT</w:t>
      </w:r>
    </w:p>
    <w:p w14:paraId="1727B24D" w14:textId="20B3EAF6"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20</w:t>
      </w:r>
      <w:r w:rsidRPr="00914A33">
        <w:rPr>
          <w:szCs w:val="22"/>
        </w:rPr>
        <w:t>: AI/AN faces 2019 HEAD START TEACHER SURVEY</w:t>
      </w:r>
    </w:p>
    <w:p w14:paraId="68EFE413" w14:textId="3149B2EA"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21</w:t>
      </w:r>
      <w:r w:rsidRPr="00914A33">
        <w:rPr>
          <w:szCs w:val="22"/>
        </w:rPr>
        <w:t>: AI/AN faces 2019 HEAD START PROGRAM DIRECTOR SURVEY</w:t>
      </w:r>
    </w:p>
    <w:p w14:paraId="560D9E45" w14:textId="736182C9" w:rsidR="00914A33" w:rsidRPr="00914A33" w:rsidRDefault="00914A33" w:rsidP="00914A33">
      <w:pPr>
        <w:pStyle w:val="TOC1"/>
        <w:tabs>
          <w:tab w:val="clear" w:pos="9360"/>
        </w:tabs>
        <w:ind w:left="0" w:right="0" w:firstLine="0"/>
        <w:rPr>
          <w:szCs w:val="22"/>
        </w:rPr>
      </w:pPr>
      <w:r w:rsidRPr="00914A33">
        <w:rPr>
          <w:szCs w:val="22"/>
        </w:rPr>
        <w:t xml:space="preserve">ATTACHMENT </w:t>
      </w:r>
      <w:r w:rsidR="00370A7F">
        <w:rPr>
          <w:szCs w:val="22"/>
        </w:rPr>
        <w:t>22</w:t>
      </w:r>
      <w:r w:rsidRPr="00914A33">
        <w:rPr>
          <w:szCs w:val="22"/>
        </w:rPr>
        <w:t>: AI/AN faces 2019 HEAD START CENTER DIRECTOR SURVEY</w:t>
      </w:r>
    </w:p>
    <w:p w14:paraId="450B2E44" w14:textId="2CC34B38" w:rsidR="00BB55E1" w:rsidRPr="00370A7F" w:rsidRDefault="00BB55E1" w:rsidP="00370A7F">
      <w:pPr>
        <w:pStyle w:val="TOC1"/>
        <w:tabs>
          <w:tab w:val="clear" w:pos="9360"/>
        </w:tabs>
        <w:ind w:left="0" w:right="0" w:firstLine="0"/>
        <w:rPr>
          <w:szCs w:val="22"/>
        </w:rPr>
        <w:sectPr w:rsidR="00BB55E1" w:rsidRPr="00370A7F" w:rsidSect="00BB55E1">
          <w:footerReference w:type="default" r:id="rId16"/>
          <w:endnotePr>
            <w:numFmt w:val="decimal"/>
          </w:endnotePr>
          <w:pgSz w:w="12240" w:h="15840" w:code="1"/>
          <w:pgMar w:top="1440" w:right="1440" w:bottom="1440" w:left="1440" w:header="720" w:footer="720" w:gutter="0"/>
          <w:pgNumType w:fmt="lowerRoman"/>
          <w:cols w:space="720"/>
          <w:docGrid w:linePitch="326"/>
        </w:sectPr>
      </w:pPr>
    </w:p>
    <w:p w14:paraId="20BF16F2" w14:textId="67C59CED" w:rsidR="00945CD6" w:rsidRPr="000D53DF" w:rsidRDefault="00292B70" w:rsidP="00BB55E1">
      <w:pPr>
        <w:pStyle w:val="H3Alpha"/>
      </w:pPr>
      <w:bookmarkStart w:id="1" w:name="_Toc530473919"/>
      <w:r w:rsidRPr="000D53DF">
        <w:t>A1.</w:t>
      </w:r>
      <w:r w:rsidR="00BB55E1">
        <w:tab/>
      </w:r>
      <w:r w:rsidR="00945CD6" w:rsidRPr="000D53DF">
        <w:t>Necessity for the Data Collection</w:t>
      </w:r>
      <w:bookmarkEnd w:id="1"/>
    </w:p>
    <w:p w14:paraId="5DE012E9" w14:textId="180210CF" w:rsidR="005D3050" w:rsidRPr="005D3050" w:rsidRDefault="005D3050" w:rsidP="0050179E">
      <w:pPr>
        <w:pStyle w:val="NormalSS"/>
      </w:pPr>
      <w:r w:rsidRPr="005D3050">
        <w:t>The Office of Planning, Research</w:t>
      </w:r>
      <w:r w:rsidR="00CB60F4">
        <w:t>,</w:t>
      </w:r>
      <w:r w:rsidRPr="005D3050">
        <w:t xml:space="preserve"> and Evaluation, Administration for Children and Families (ACF), U.S. Department of Health and Human Services, is proposing to collect data for a new round of the Head Start Family and Child Experiences Survey (FACES). Similar to FACES 2014</w:t>
      </w:r>
      <w:r w:rsidR="00841DBB">
        <w:rPr>
          <w:sz w:val="23"/>
          <w:szCs w:val="23"/>
        </w:rPr>
        <w:t>–</w:t>
      </w:r>
      <w:r w:rsidRPr="005D3050">
        <w:t>2018, two parallel studies will commence</w:t>
      </w:r>
      <w:r w:rsidR="00841DBB" w:rsidRPr="00841DBB">
        <w:t xml:space="preserve"> </w:t>
      </w:r>
      <w:r w:rsidR="00841DBB" w:rsidRPr="005D3050">
        <w:t>in 2019</w:t>
      </w:r>
      <w:r w:rsidRPr="005D3050">
        <w:t>. Each study will provide data on a set of key indicators for Head Start programs. FACES 2019 focuses on Head Start Regions I through X (which are geographically based); AI/AN (American Indian and Alaska Native) FACES 2019 focuses on Region XI (which funds Head Start programs that serve federally recognized American Indian and Alaska Native tribes</w:t>
      </w:r>
      <w:r w:rsidR="00841DBB">
        <w:t>).</w:t>
      </w:r>
      <w:r w:rsidR="00157903">
        <w:rPr>
          <w:rStyle w:val="FootnoteReference"/>
        </w:rPr>
        <w:footnoteReference w:id="1"/>
      </w:r>
      <w:r w:rsidRPr="005D3050">
        <w:t xml:space="preserve"> </w:t>
      </w:r>
    </w:p>
    <w:p w14:paraId="28229685" w14:textId="0E96F3D5" w:rsidR="001D14E9" w:rsidRPr="009053F2" w:rsidRDefault="005D3050" w:rsidP="00BB55E1">
      <w:pPr>
        <w:pStyle w:val="NormalSS"/>
      </w:pPr>
      <w:r w:rsidRPr="004464C1">
        <w:t xml:space="preserve">The purpose of the FACES data collection is to support the 2007 reauthorization of the Head Start program (P.L. 110–134), which calls for periodic assessments of Head Start’s quality and effectiveness. </w:t>
      </w:r>
    </w:p>
    <w:p w14:paraId="51F53898" w14:textId="77777777" w:rsidR="00984CA2" w:rsidRPr="00177982" w:rsidRDefault="00984CA2" w:rsidP="00BB55E1">
      <w:pPr>
        <w:pStyle w:val="H5Lower"/>
      </w:pPr>
      <w:r w:rsidRPr="00177982">
        <w:t xml:space="preserve">Study Background </w:t>
      </w:r>
    </w:p>
    <w:p w14:paraId="4788F59C" w14:textId="0FB2DF8F" w:rsidR="001D14E9" w:rsidRDefault="001D14E9" w:rsidP="00BB55E1">
      <w:pPr>
        <w:pStyle w:val="NormalSS"/>
      </w:pPr>
      <w:r>
        <w:t>ACF has contracted with Mathematica Policy Research and its subcontractors, Juárez and Associates a</w:t>
      </w:r>
      <w:r w:rsidR="00313C3A">
        <w:t>nd Educational Testing Service,</w:t>
      </w:r>
      <w:r>
        <w:t xml:space="preserve"> to collect information on Head Start program performance measures. FACES 2019 extends a previously approved data collection program (OMB number 0970-0151) to a new sample of Head Start programs, families, and children. As with previous rounds, both FACES 2019 and AI/AN FACES 2019 will collect information from a national probability sample of Head Start programs to ascertain what progress Head Start has made toward meeting program performance goals. </w:t>
      </w:r>
      <w:r w:rsidRPr="00686BEE">
        <w:t>AI/AN FACES 2019 builds on AI/AN FACES 2015 (</w:t>
      </w:r>
      <w:r>
        <w:t xml:space="preserve">also </w:t>
      </w:r>
      <w:r w:rsidRPr="00686BEE">
        <w:t>OMB number 0970-0151).</w:t>
      </w:r>
      <w:r>
        <w:t xml:space="preserve"> </w:t>
      </w:r>
    </w:p>
    <w:p w14:paraId="372B3D1E" w14:textId="002B8973" w:rsidR="0050179E" w:rsidRPr="005D3050" w:rsidRDefault="0050179E" w:rsidP="0050179E">
      <w:pPr>
        <w:pStyle w:val="NormalSS"/>
      </w:pPr>
      <w:r>
        <w:t>A p</w:t>
      </w:r>
      <w:r w:rsidRPr="00343521">
        <w:t>revious</w:t>
      </w:r>
      <w:r>
        <w:t xml:space="preserve"> information collection request (ICR) was submitted for </w:t>
      </w:r>
      <w:r w:rsidRPr="00343521">
        <w:t xml:space="preserve">Head Start program recruitment and </w:t>
      </w:r>
      <w:r w:rsidR="00D7247B">
        <w:t xml:space="preserve">the </w:t>
      </w:r>
      <w:r w:rsidRPr="00343521">
        <w:t>center selection process (</w:t>
      </w:r>
      <w:r w:rsidR="009C61D2">
        <w:t>a</w:t>
      </w:r>
      <w:r>
        <w:t xml:space="preserve">pproved </w:t>
      </w:r>
      <w:r w:rsidR="00C465DA">
        <w:t xml:space="preserve">August 31, </w:t>
      </w:r>
      <w:r w:rsidR="00FB31F3" w:rsidRPr="006B1B8C">
        <w:t>2018</w:t>
      </w:r>
      <w:r w:rsidRPr="005D3050">
        <w:t xml:space="preserve">). This </w:t>
      </w:r>
      <w:r>
        <w:t>ICR</w:t>
      </w:r>
      <w:r w:rsidRPr="005D3050">
        <w:t xml:space="preserve"> describes the planned activities for the FACES 2019 and AI/AN FACES 2019 data collection. Classroom and child sampling information collection, direct child assessments, parent surveys, teacher child reports</w:t>
      </w:r>
      <w:r>
        <w:t>, teacher surveys, program director surveys, and center director surveys</w:t>
      </w:r>
      <w:r w:rsidRPr="005D3050">
        <w:t xml:space="preserve"> for both studies are included in this clearance package. </w:t>
      </w:r>
    </w:p>
    <w:p w14:paraId="6C434C11" w14:textId="2DF5ABD1" w:rsidR="00984CA2" w:rsidRPr="00177982" w:rsidRDefault="00984CA2" w:rsidP="00BB55E1">
      <w:pPr>
        <w:pStyle w:val="H5Lower"/>
      </w:pPr>
      <w:r w:rsidRPr="00177982">
        <w:t xml:space="preserve">Legal or Administrative Requirements that Necessitate the Collection </w:t>
      </w:r>
    </w:p>
    <w:p w14:paraId="6CCA25AE" w14:textId="2A68106D" w:rsidR="000A4D1D" w:rsidRDefault="000A4D1D" w:rsidP="00BB55E1">
      <w:pPr>
        <w:pStyle w:val="NormalSS"/>
      </w:pPr>
      <w:r>
        <w:t xml:space="preserve">There are two legislative bases for these data collection efforts: </w:t>
      </w:r>
      <w:r w:rsidR="00584C97">
        <w:t xml:space="preserve">(1) </w:t>
      </w:r>
      <w:r>
        <w:t>the Government Performance and Results Act of 1993 (P.L. 103</w:t>
      </w:r>
      <w:r w:rsidR="00E06C44" w:rsidRPr="004464C1">
        <w:t>–</w:t>
      </w:r>
      <w:r>
        <w:t>62), requiring that the Office of Head Start (OHS) move expeditiously toward developing and testing Head Start performance measures</w:t>
      </w:r>
      <w:r w:rsidR="00043F80">
        <w:t>;</w:t>
      </w:r>
      <w:r>
        <w:t xml:space="preserve"> and</w:t>
      </w:r>
      <w:r w:rsidR="00584C97">
        <w:t xml:space="preserve"> (2)</w:t>
      </w:r>
      <w:r>
        <w:t xml:space="preserve"> the Improving Head Start for School Readiness Act of 2007 (P.L. 110</w:t>
      </w:r>
      <w:r w:rsidR="00E06C44" w:rsidRPr="004464C1">
        <w:t>–</w:t>
      </w:r>
      <w:r>
        <w:t xml:space="preserve">134), which outlines requirements for monitoring, research, and standards for Head Start. FACES provides the mechanism for collecting data on nationally representative samples of programs, children, and families that Head Start serves in Regions I through X in order to provide OHS, other federal government agencies, local programs, and the public with valid and reliable national information. Similarly, AI/AN FACES 2019 collects data on a nationally representative sample in Region XI to provide data to federal, local, and </w:t>
      </w:r>
      <w:r w:rsidR="00CE4CA1">
        <w:t xml:space="preserve">Native </w:t>
      </w:r>
      <w:r>
        <w:t xml:space="preserve">stakeholders. </w:t>
      </w:r>
    </w:p>
    <w:p w14:paraId="221467A5" w14:textId="66A46E76" w:rsidR="00945CD6" w:rsidRPr="0072204D" w:rsidRDefault="007B7E63" w:rsidP="00BB55E1">
      <w:pPr>
        <w:pStyle w:val="H3Alpha"/>
      </w:pPr>
      <w:bookmarkStart w:id="2" w:name="_Toc530473920"/>
      <w:r>
        <w:t>A2.</w:t>
      </w:r>
      <w:r>
        <w:tab/>
      </w:r>
      <w:r w:rsidR="00945CD6" w:rsidRPr="0072204D">
        <w:t>Purpose of Survey and Data Collection Procedures</w:t>
      </w:r>
      <w:bookmarkEnd w:id="2"/>
    </w:p>
    <w:p w14:paraId="03D8D9EB" w14:textId="77777777" w:rsidR="00984CA2" w:rsidRPr="00BB55E1" w:rsidRDefault="00984CA2" w:rsidP="00BB55E1">
      <w:pPr>
        <w:pStyle w:val="H5Lower"/>
      </w:pPr>
      <w:r w:rsidRPr="00BB55E1">
        <w:t>Overview of Purpose and Approach</w:t>
      </w:r>
    </w:p>
    <w:p w14:paraId="312CCFF5" w14:textId="2DEE7C9A" w:rsidR="00E17528" w:rsidRPr="00E17528" w:rsidRDefault="000A4D1D" w:rsidP="00E17528">
      <w:pPr>
        <w:pStyle w:val="NormalSS"/>
      </w:pPr>
      <w:r>
        <w:t xml:space="preserve">In 2019, FACES will enter its </w:t>
      </w:r>
      <w:r w:rsidR="00E06C44">
        <w:t xml:space="preserve">twenty-second </w:t>
      </w:r>
      <w:r>
        <w:t xml:space="preserve">year of serving as a source of timely, periodic, contextualized data about the national Head Start program and its participants. The study design takes into account the fact that </w:t>
      </w:r>
      <w:r w:rsidRPr="005D09C3">
        <w:t xml:space="preserve">the needs of the Head Start program and </w:t>
      </w:r>
      <w:r w:rsidR="00043F80">
        <w:t xml:space="preserve">the </w:t>
      </w:r>
      <w:r w:rsidRPr="005D09C3">
        <w:t xml:space="preserve">broader </w:t>
      </w:r>
      <w:r>
        <w:t>early childhood education</w:t>
      </w:r>
      <w:r w:rsidRPr="005D09C3">
        <w:t xml:space="preserve"> field are always evolving and that study measurement must respond to those shifts. </w:t>
      </w:r>
      <w:r>
        <w:t>It</w:t>
      </w:r>
      <w:r w:rsidRPr="005D09C3">
        <w:t xml:space="preserve"> consists of a core set of data collection activities to capture key characteristics and indicators relat</w:t>
      </w:r>
      <w:r>
        <w:t>ing</w:t>
      </w:r>
      <w:r w:rsidRPr="005D09C3">
        <w:t xml:space="preserve"> to programs, classrooms, and child and family outcomes. We refer to these activities occurring in Head Start Regions I</w:t>
      </w:r>
      <w:r>
        <w:t xml:space="preserve"> through </w:t>
      </w:r>
      <w:r w:rsidRPr="005D09C3">
        <w:t xml:space="preserve">X as </w:t>
      </w:r>
      <w:r>
        <w:t>FACES 2019</w:t>
      </w:r>
      <w:r w:rsidRPr="005D09C3">
        <w:t xml:space="preserve"> and comparable activities in Region XI as</w:t>
      </w:r>
      <w:r>
        <w:t xml:space="preserve"> </w:t>
      </w:r>
      <w:r w:rsidRPr="005D09C3">
        <w:t>AI/AN FACES</w:t>
      </w:r>
      <w:r>
        <w:t xml:space="preserve"> 2019.</w:t>
      </w:r>
      <w:r w:rsidRPr="005D09C3">
        <w:t xml:space="preserve"> </w:t>
      </w:r>
      <w:r w:rsidRPr="00A5114B">
        <w:t xml:space="preserve">The FACES 2019 design (just as with FACES 2014) has the flexibility to potentially integrate new measurement and content—known as Plus studies—to inform emerging programmatic questions. </w:t>
      </w:r>
    </w:p>
    <w:p w14:paraId="1F32BDB3" w14:textId="77777777" w:rsidR="00A44209" w:rsidRPr="00BB55E1" w:rsidRDefault="00A44209" w:rsidP="00BB55E1">
      <w:pPr>
        <w:pStyle w:val="H5Lower"/>
      </w:pPr>
      <w:r w:rsidRPr="00BB55E1">
        <w:t>Research Questions</w:t>
      </w:r>
    </w:p>
    <w:p w14:paraId="78A451BE" w14:textId="77777777" w:rsidR="000A4D1D" w:rsidRDefault="000A4D1D" w:rsidP="00BB55E1">
      <w:pPr>
        <w:pStyle w:val="NormalSS"/>
      </w:pPr>
      <w:r>
        <w:t xml:space="preserve">The goals of FACES 2019 are to describe: (1) the quality and characteristics of Head Start classrooms, programs, and staff for specific program years; (2) the changes or trends in the quality and characteristics of classrooms, programs, and staff over time; and (3) the factors or characteristics that predict differences in classroom quality. The study also will focus on describing (4) the school readiness skills and family characteristics of children </w:t>
      </w:r>
      <w:r w:rsidR="00AF02A9">
        <w:t xml:space="preserve">who participate in Head Start during </w:t>
      </w:r>
      <w:r>
        <w:t xml:space="preserve">specific program years, (5) the changes or trends in children’s outcomes and family characteristics over time, and (6) the factors or characteristics </w:t>
      </w:r>
      <w:r w:rsidR="00AF02A9">
        <w:t xml:space="preserve">at multiple levels </w:t>
      </w:r>
      <w:r>
        <w:t xml:space="preserve">that predict differences in children’s outcomes. </w:t>
      </w:r>
      <w:r w:rsidR="00E61496" w:rsidRPr="004755E3">
        <w:t>Research questions related to key subgroups of interest</w:t>
      </w:r>
      <w:r w:rsidR="00E61496">
        <w:t xml:space="preserve"> </w:t>
      </w:r>
      <w:r w:rsidR="00E61496" w:rsidRPr="004755E3">
        <w:t>will also be supported.</w:t>
      </w:r>
      <w:r w:rsidR="00E61496">
        <w:t xml:space="preserve"> </w:t>
      </w:r>
      <w:r>
        <w:t>Across the two Core studies</w:t>
      </w:r>
      <w:r w:rsidR="00BB1797">
        <w:t xml:space="preserve"> (Classroom + Child Outcomes Core and Classroom Core)</w:t>
      </w:r>
      <w:r>
        <w:t xml:space="preserve">, we will address several types of questions, including: </w:t>
      </w:r>
    </w:p>
    <w:p w14:paraId="52E0DE6F" w14:textId="77777777" w:rsidR="00564035" w:rsidRPr="00BB55E1" w:rsidRDefault="00564035" w:rsidP="009633EE">
      <w:pPr>
        <w:pStyle w:val="NumberedBullet"/>
        <w:numPr>
          <w:ilvl w:val="0"/>
          <w:numId w:val="10"/>
        </w:numPr>
      </w:pPr>
      <w:r w:rsidRPr="00BB55E1">
        <w:t>What are the characteristics of Head Start programs, including structural characteristics and program policies and practices? Are the characteristics changing over time?</w:t>
      </w:r>
    </w:p>
    <w:p w14:paraId="17C21E45" w14:textId="77777777" w:rsidR="00564035" w:rsidRPr="00BB55E1" w:rsidRDefault="00564035" w:rsidP="009633EE">
      <w:pPr>
        <w:pStyle w:val="NumberedBullet"/>
        <w:numPr>
          <w:ilvl w:val="0"/>
          <w:numId w:val="10"/>
        </w:numPr>
      </w:pPr>
      <w:r w:rsidRPr="00BB55E1">
        <w:t>What are the characteristics and qualifications of Head Start teachers and management staff? Are the characteristics and qualifications changing over time?</w:t>
      </w:r>
    </w:p>
    <w:p w14:paraId="0D0FFDA8" w14:textId="77777777" w:rsidR="008A2D9F" w:rsidRPr="00BB55E1" w:rsidRDefault="008A2D9F" w:rsidP="009633EE">
      <w:pPr>
        <w:pStyle w:val="NumberedBullet"/>
        <w:numPr>
          <w:ilvl w:val="0"/>
          <w:numId w:val="10"/>
        </w:numPr>
      </w:pPr>
      <w:r w:rsidRPr="00BB55E1">
        <w:t>What are the characteristics and observed quality of Head Start classrooms? Are classroom characteristics and quality improving over time?</w:t>
      </w:r>
    </w:p>
    <w:p w14:paraId="3982DF89" w14:textId="77777777" w:rsidR="008A2D9F" w:rsidRPr="00BB55E1" w:rsidRDefault="008A2D9F" w:rsidP="009633EE">
      <w:pPr>
        <w:pStyle w:val="NumberedBullet"/>
        <w:numPr>
          <w:ilvl w:val="0"/>
          <w:numId w:val="10"/>
        </w:numPr>
      </w:pPr>
      <w:r w:rsidRPr="00BB55E1">
        <w:t>Does classroom quality vary by characteristics of classrooms, teachers, or programs?</w:t>
      </w:r>
    </w:p>
    <w:p w14:paraId="6CC66BE0" w14:textId="77777777" w:rsidR="008A2D9F" w:rsidRPr="00BB55E1" w:rsidRDefault="008A2D9F" w:rsidP="009633EE">
      <w:pPr>
        <w:pStyle w:val="NumberedBullet"/>
        <w:numPr>
          <w:ilvl w:val="0"/>
          <w:numId w:val="10"/>
        </w:numPr>
      </w:pPr>
      <w:r w:rsidRPr="00BB55E1">
        <w:t>What characteristics of programs, teachers, or classrooms are associated with aspects of classroom quality?</w:t>
      </w:r>
    </w:p>
    <w:p w14:paraId="132559CD" w14:textId="77777777" w:rsidR="00564035" w:rsidRPr="00BB55E1" w:rsidRDefault="00564035" w:rsidP="009633EE">
      <w:pPr>
        <w:pStyle w:val="NumberedBullet"/>
        <w:numPr>
          <w:ilvl w:val="0"/>
          <w:numId w:val="10"/>
        </w:numPr>
      </w:pPr>
      <w:r w:rsidRPr="00BB55E1">
        <w:t>What are the demographic characteristics and home environments of children and families served by Head Start? Are characteristics and home environments changing over time?</w:t>
      </w:r>
    </w:p>
    <w:p w14:paraId="1AF2D6D4" w14:textId="77777777" w:rsidR="00564035" w:rsidRPr="00BB55E1" w:rsidRDefault="00564035" w:rsidP="009633EE">
      <w:pPr>
        <w:pStyle w:val="NumberedBullet"/>
        <w:numPr>
          <w:ilvl w:val="0"/>
          <w:numId w:val="10"/>
        </w:numPr>
      </w:pPr>
      <w:r w:rsidRPr="00BB55E1">
        <w:t>How do families make early care and education decisions?</w:t>
      </w:r>
    </w:p>
    <w:p w14:paraId="7128562F" w14:textId="77777777" w:rsidR="00564035" w:rsidRPr="00BB55E1" w:rsidRDefault="00564035" w:rsidP="009633EE">
      <w:pPr>
        <w:pStyle w:val="NumberedBullet"/>
        <w:numPr>
          <w:ilvl w:val="0"/>
          <w:numId w:val="10"/>
        </w:numPr>
      </w:pPr>
      <w:r w:rsidRPr="00BB55E1">
        <w:t>What are the experiences of families and children in Head Start?</w:t>
      </w:r>
    </w:p>
    <w:p w14:paraId="337F3ABE" w14:textId="77777777" w:rsidR="00564035" w:rsidRPr="00BB55E1" w:rsidRDefault="00564035" w:rsidP="009633EE">
      <w:pPr>
        <w:pStyle w:val="NumberedBullet"/>
        <w:numPr>
          <w:ilvl w:val="0"/>
          <w:numId w:val="10"/>
        </w:numPr>
      </w:pPr>
      <w:r w:rsidRPr="00BB55E1">
        <w:t>What are the average school readiness skills and developmental outcomes of the population of Head Start children in fall and spring of the Head Start year? What gains do children make during a year of Head Start? Are children’s school readiness skills (average skills or average gains in skills) improving over time?</w:t>
      </w:r>
    </w:p>
    <w:p w14:paraId="32FD53A1" w14:textId="77777777" w:rsidR="00564035" w:rsidRPr="00BB55E1" w:rsidRDefault="00564035" w:rsidP="009633EE">
      <w:pPr>
        <w:pStyle w:val="NumberedBullet"/>
        <w:numPr>
          <w:ilvl w:val="0"/>
          <w:numId w:val="10"/>
        </w:numPr>
      </w:pPr>
      <w:r w:rsidRPr="00BB55E1">
        <w:t>Do the school readiness skills of children in the fall and the spring, and their gains in skills, vary by child, family, program, and classroom characteristics?</w:t>
      </w:r>
    </w:p>
    <w:p w14:paraId="3B7E21B4" w14:textId="77777777" w:rsidR="000A4D1D" w:rsidRPr="00BB55E1" w:rsidRDefault="00564035" w:rsidP="009633EE">
      <w:pPr>
        <w:pStyle w:val="NumberedBullet"/>
        <w:numPr>
          <w:ilvl w:val="0"/>
          <w:numId w:val="10"/>
        </w:numPr>
        <w:spacing w:after="240"/>
      </w:pPr>
      <w:r w:rsidRPr="00BB55E1">
        <w:t>What is the association between observed classroom quality and children’s school readiness skills? Between child and family characteristics and children’s school readiness skills?</w:t>
      </w:r>
      <w:r w:rsidR="000A4D1D" w:rsidRPr="00BB55E1">
        <w:t xml:space="preserve"> </w:t>
      </w:r>
    </w:p>
    <w:p w14:paraId="70DFC48A" w14:textId="77777777" w:rsidR="000A4D1D" w:rsidRDefault="000A4D1D" w:rsidP="009053F2">
      <w:pPr>
        <w:pStyle w:val="NormalSS"/>
        <w:ind w:firstLine="0"/>
      </w:pPr>
      <w:r>
        <w:t>AI/AN FACES 2019 addresses the following research questions:</w:t>
      </w:r>
    </w:p>
    <w:p w14:paraId="5383CD48" w14:textId="77777777" w:rsidR="000A4D1D" w:rsidRDefault="000A4D1D" w:rsidP="009633EE">
      <w:pPr>
        <w:pStyle w:val="NumberedBullet"/>
        <w:numPr>
          <w:ilvl w:val="0"/>
          <w:numId w:val="11"/>
        </w:numPr>
      </w:pPr>
      <w:r w:rsidRPr="003A1F96">
        <w:t xml:space="preserve">What are the demographic characteristics and home environments of children and families </w:t>
      </w:r>
      <w:r w:rsidR="00E63074">
        <w:t xml:space="preserve">that </w:t>
      </w:r>
      <w:r w:rsidRPr="003A1F96">
        <w:t>Region XI Head Start serves? What are the</w:t>
      </w:r>
      <w:r w:rsidRPr="006678DB">
        <w:t xml:space="preserve"> strengths and</w:t>
      </w:r>
      <w:r w:rsidRPr="003A1F96">
        <w:t xml:space="preserve"> needs of the children and families who receive services?</w:t>
      </w:r>
    </w:p>
    <w:p w14:paraId="02671369" w14:textId="59E84286" w:rsidR="000A4D1D" w:rsidRDefault="000A4D1D" w:rsidP="009633EE">
      <w:pPr>
        <w:pStyle w:val="NumberedBullet"/>
        <w:numPr>
          <w:ilvl w:val="0"/>
          <w:numId w:val="11"/>
        </w:numPr>
      </w:pPr>
      <w:r>
        <w:t xml:space="preserve">What home and community-based activities (in particular </w:t>
      </w:r>
      <w:r w:rsidR="00932BF7">
        <w:t xml:space="preserve">concerning </w:t>
      </w:r>
      <w:r>
        <w:t xml:space="preserve">storytelling, </w:t>
      </w:r>
      <w:r w:rsidR="00E63074">
        <w:t xml:space="preserve">Native </w:t>
      </w:r>
      <w:r>
        <w:t xml:space="preserve">language, and cultural or traditional ways) </w:t>
      </w:r>
      <w:r w:rsidR="00932BF7">
        <w:t xml:space="preserve">are </w:t>
      </w:r>
      <w:r>
        <w:t xml:space="preserve">available to children and families? What supports for </w:t>
      </w:r>
      <w:r w:rsidR="00E63074">
        <w:t xml:space="preserve">Native </w:t>
      </w:r>
      <w:r>
        <w:t>language and culture are Region XI programs providing?</w:t>
      </w:r>
    </w:p>
    <w:p w14:paraId="476044DD" w14:textId="77777777" w:rsidR="000A4D1D" w:rsidRPr="003A1F96" w:rsidRDefault="000A4D1D" w:rsidP="009633EE">
      <w:pPr>
        <w:pStyle w:val="NumberedBullet"/>
        <w:numPr>
          <w:ilvl w:val="0"/>
          <w:numId w:val="11"/>
        </w:numPr>
      </w:pPr>
      <w:r w:rsidRPr="003A1F96">
        <w:t xml:space="preserve">What are the average school readiness skills of Region XI Head Start children in fall and spring of the Head Start year? How do Head Start children compare with children of similar ages in the general population? </w:t>
      </w:r>
    </w:p>
    <w:p w14:paraId="533EA216" w14:textId="77777777" w:rsidR="000A4D1D" w:rsidRDefault="000A4D1D" w:rsidP="009633EE">
      <w:pPr>
        <w:pStyle w:val="NumberedBullet"/>
        <w:numPr>
          <w:ilvl w:val="0"/>
          <w:numId w:val="11"/>
        </w:numPr>
        <w:spacing w:after="240"/>
      </w:pPr>
      <w:r w:rsidRPr="003A1F96">
        <w:t>What characteristics of children’s Head Start experiences and home life are associated with better child outcomes?</w:t>
      </w:r>
    </w:p>
    <w:p w14:paraId="24DD01A2" w14:textId="312EFCC8" w:rsidR="000A4D1D" w:rsidRPr="000A4D1D" w:rsidRDefault="000A4D1D" w:rsidP="00BB55E1">
      <w:pPr>
        <w:pStyle w:val="NormalSS"/>
      </w:pPr>
      <w:r>
        <w:t xml:space="preserve">As we will describe in Part B, AI/AN FACES 2019 focuses on children and families. We collect information on programs and classrooms to provide </w:t>
      </w:r>
      <w:r w:rsidRPr="005745A3">
        <w:t>context for children’s experiences.</w:t>
      </w:r>
      <w:r w:rsidR="00813A35">
        <w:t xml:space="preserve"> </w:t>
      </w:r>
      <w:r w:rsidR="00813A35" w:rsidRPr="00813A35">
        <w:t>In Table A.1, we provide a brief overview of the 2019 study structure. Key characteristics include (1) data collection in a nationally representative sample of programs, centers, classrooms, and children;</w:t>
      </w:r>
      <w:r w:rsidR="00813A35" w:rsidRPr="00813A35">
        <w:rPr>
          <w:vertAlign w:val="superscript"/>
        </w:rPr>
        <w:footnoteReference w:id="2"/>
      </w:r>
      <w:r w:rsidR="00813A35" w:rsidRPr="00813A35">
        <w:t xml:space="preserve"> (2) working with ACF and other key stakeholders to finalize elements of the Core and Plus studies; and (3) providing reporting products in a timely fashion after the completion of each FACES 2019 and AI/AN FACES 2019 wave. </w:t>
      </w:r>
    </w:p>
    <w:p w14:paraId="1E26FA21" w14:textId="77777777" w:rsidR="00155674" w:rsidRDefault="00155674">
      <w:pPr>
        <w:spacing w:line="240" w:lineRule="auto"/>
        <w:ind w:firstLine="0"/>
        <w:rPr>
          <w:b/>
        </w:rPr>
      </w:pPr>
      <w:r>
        <w:br w:type="page"/>
      </w:r>
    </w:p>
    <w:p w14:paraId="4D945CF2" w14:textId="7CF6ABBA" w:rsidR="00A44209" w:rsidRPr="00BB55E1" w:rsidRDefault="00A44209" w:rsidP="00BB55E1">
      <w:pPr>
        <w:pStyle w:val="H5Lower"/>
      </w:pPr>
      <w:r w:rsidRPr="00BB55E1">
        <w:t>Study Design</w:t>
      </w:r>
    </w:p>
    <w:p w14:paraId="4FBE997D" w14:textId="77777777" w:rsidR="00D87B66" w:rsidRPr="00990676" w:rsidRDefault="00D87B66" w:rsidP="00BB55E1">
      <w:pPr>
        <w:pStyle w:val="MarkforTableTitle"/>
        <w:rPr>
          <w:vertAlign w:val="superscript"/>
        </w:rPr>
      </w:pPr>
      <w:bookmarkStart w:id="3" w:name="_Toc530473938"/>
      <w:r w:rsidRPr="00B93359">
        <w:t>Table A.</w:t>
      </w:r>
      <w:r>
        <w:t>1</w:t>
      </w:r>
      <w:r w:rsidRPr="00B93359">
        <w:t xml:space="preserve">. </w:t>
      </w:r>
      <w:r>
        <w:t>FACES</w:t>
      </w:r>
      <w:r w:rsidRPr="00B93359">
        <w:t xml:space="preserve"> study structure</w:t>
      </w:r>
      <w:r>
        <w:rPr>
          <w:vertAlign w:val="superscript"/>
        </w:rPr>
        <w:t>a</w:t>
      </w:r>
      <w:bookmarkEnd w:id="3"/>
    </w:p>
    <w:tbl>
      <w:tblPr>
        <w:tblW w:w="5000" w:type="pct"/>
        <w:tblLook w:val="04A0" w:firstRow="1" w:lastRow="0" w:firstColumn="1" w:lastColumn="0" w:noHBand="0" w:noVBand="1"/>
      </w:tblPr>
      <w:tblGrid>
        <w:gridCol w:w="1548"/>
        <w:gridCol w:w="1801"/>
        <w:gridCol w:w="1143"/>
        <w:gridCol w:w="1300"/>
        <w:gridCol w:w="839"/>
        <w:gridCol w:w="896"/>
        <w:gridCol w:w="881"/>
        <w:gridCol w:w="1168"/>
      </w:tblGrid>
      <w:tr w:rsidR="00D87B66" w:rsidRPr="00BB55E1" w14:paraId="5F4AEBC0" w14:textId="77777777" w:rsidTr="00C32490">
        <w:trPr>
          <w:trHeight w:val="252"/>
        </w:trPr>
        <w:tc>
          <w:tcPr>
            <w:tcW w:w="808" w:type="pct"/>
            <w:tcBorders>
              <w:right w:val="single" w:sz="4" w:space="0" w:color="FFFFFF" w:themeColor="background1"/>
            </w:tcBorders>
            <w:shd w:val="clear" w:color="auto" w:fill="223767"/>
            <w:vAlign w:val="bottom"/>
          </w:tcPr>
          <w:p w14:paraId="5E1327A0" w14:textId="77777777" w:rsidR="00D87B66" w:rsidRPr="00BB55E1" w:rsidRDefault="00D87B66" w:rsidP="00BB55E1">
            <w:pPr>
              <w:pStyle w:val="TableHeaderCenter"/>
            </w:pPr>
          </w:p>
        </w:tc>
        <w:tc>
          <w:tcPr>
            <w:tcW w:w="940" w:type="pct"/>
            <w:tcBorders>
              <w:left w:val="single" w:sz="4" w:space="0" w:color="FFFFFF" w:themeColor="background1"/>
              <w:right w:val="single" w:sz="4" w:space="0" w:color="FFFFFF" w:themeColor="background1"/>
            </w:tcBorders>
            <w:shd w:val="clear" w:color="auto" w:fill="223767"/>
            <w:vAlign w:val="bottom"/>
          </w:tcPr>
          <w:p w14:paraId="1FE40F73" w14:textId="77777777" w:rsidR="00D87B66" w:rsidRPr="00BB55E1" w:rsidRDefault="00D87B66" w:rsidP="00BB55E1">
            <w:pPr>
              <w:pStyle w:val="TableHeaderCenter"/>
            </w:pPr>
            <w:r w:rsidRPr="00BB55E1">
              <w:t>Fall 2017 through spring 2019</w:t>
            </w:r>
          </w:p>
        </w:tc>
        <w:tc>
          <w:tcPr>
            <w:tcW w:w="597" w:type="pct"/>
            <w:tcBorders>
              <w:left w:val="single" w:sz="4" w:space="0" w:color="FFFFFF" w:themeColor="background1"/>
              <w:right w:val="single" w:sz="4" w:space="0" w:color="FFFFFF" w:themeColor="background1"/>
            </w:tcBorders>
            <w:shd w:val="clear" w:color="auto" w:fill="223767"/>
            <w:vAlign w:val="bottom"/>
          </w:tcPr>
          <w:p w14:paraId="0B317EF4" w14:textId="77777777" w:rsidR="00D87B66" w:rsidRPr="00BB55E1" w:rsidRDefault="00D87B66" w:rsidP="00BB55E1">
            <w:pPr>
              <w:pStyle w:val="TableHeaderCenter"/>
            </w:pPr>
            <w:r w:rsidRPr="00BB55E1">
              <w:t>Fall 2019</w:t>
            </w:r>
          </w:p>
        </w:tc>
        <w:tc>
          <w:tcPr>
            <w:tcW w:w="679" w:type="pct"/>
            <w:tcBorders>
              <w:left w:val="single" w:sz="4" w:space="0" w:color="FFFFFF" w:themeColor="background1"/>
              <w:right w:val="single" w:sz="4" w:space="0" w:color="FFFFFF" w:themeColor="background1"/>
            </w:tcBorders>
            <w:shd w:val="clear" w:color="auto" w:fill="223767"/>
            <w:vAlign w:val="bottom"/>
          </w:tcPr>
          <w:p w14:paraId="04E017C2" w14:textId="77777777" w:rsidR="00D87B66" w:rsidRPr="00BB55E1" w:rsidRDefault="00D87B66" w:rsidP="00BB55E1">
            <w:pPr>
              <w:pStyle w:val="TableHeaderCenter"/>
            </w:pPr>
            <w:r w:rsidRPr="00BB55E1">
              <w:t>Spring 2020</w:t>
            </w:r>
          </w:p>
        </w:tc>
        <w:tc>
          <w:tcPr>
            <w:tcW w:w="438" w:type="pct"/>
            <w:tcBorders>
              <w:left w:val="single" w:sz="4" w:space="0" w:color="FFFFFF" w:themeColor="background1"/>
              <w:right w:val="single" w:sz="4" w:space="0" w:color="FFFFFF" w:themeColor="background1"/>
            </w:tcBorders>
            <w:shd w:val="clear" w:color="auto" w:fill="223767"/>
            <w:vAlign w:val="bottom"/>
          </w:tcPr>
          <w:p w14:paraId="23FC1B09" w14:textId="77777777" w:rsidR="00D87B66" w:rsidRPr="00BB55E1" w:rsidRDefault="00D87B66" w:rsidP="00BB55E1">
            <w:pPr>
              <w:pStyle w:val="TableHeaderCenter"/>
            </w:pPr>
            <w:r w:rsidRPr="00BB55E1">
              <w:t>Fall 2020</w:t>
            </w:r>
          </w:p>
        </w:tc>
        <w:tc>
          <w:tcPr>
            <w:tcW w:w="468" w:type="pct"/>
            <w:tcBorders>
              <w:left w:val="single" w:sz="4" w:space="0" w:color="FFFFFF" w:themeColor="background1"/>
              <w:right w:val="single" w:sz="4" w:space="0" w:color="FFFFFF" w:themeColor="background1"/>
            </w:tcBorders>
            <w:shd w:val="clear" w:color="auto" w:fill="223767"/>
            <w:vAlign w:val="bottom"/>
          </w:tcPr>
          <w:p w14:paraId="19A5EC88" w14:textId="77777777" w:rsidR="00D87B66" w:rsidRPr="00BB55E1" w:rsidRDefault="00D87B66" w:rsidP="00BB55E1">
            <w:pPr>
              <w:pStyle w:val="TableHeaderCenter"/>
            </w:pPr>
            <w:r w:rsidRPr="00BB55E1">
              <w:t>Spring 2021</w:t>
            </w:r>
          </w:p>
        </w:tc>
        <w:tc>
          <w:tcPr>
            <w:tcW w:w="460" w:type="pct"/>
            <w:tcBorders>
              <w:left w:val="single" w:sz="4" w:space="0" w:color="FFFFFF" w:themeColor="background1"/>
              <w:right w:val="single" w:sz="4" w:space="0" w:color="FFFFFF" w:themeColor="background1"/>
            </w:tcBorders>
            <w:shd w:val="clear" w:color="auto" w:fill="223767"/>
            <w:vAlign w:val="bottom"/>
          </w:tcPr>
          <w:p w14:paraId="0D6FE318" w14:textId="77777777" w:rsidR="00D87B66" w:rsidRPr="00BB55E1" w:rsidRDefault="00D87B66" w:rsidP="00BB55E1">
            <w:pPr>
              <w:pStyle w:val="TableHeaderCenter"/>
            </w:pPr>
            <w:r w:rsidRPr="00BB55E1">
              <w:t>Fall 2021</w:t>
            </w:r>
          </w:p>
        </w:tc>
        <w:tc>
          <w:tcPr>
            <w:tcW w:w="611" w:type="pct"/>
            <w:tcBorders>
              <w:left w:val="single" w:sz="4" w:space="0" w:color="FFFFFF" w:themeColor="background1"/>
            </w:tcBorders>
            <w:shd w:val="clear" w:color="auto" w:fill="223767"/>
            <w:vAlign w:val="bottom"/>
          </w:tcPr>
          <w:p w14:paraId="1867C05A" w14:textId="77777777" w:rsidR="00D87B66" w:rsidRPr="00BB55E1" w:rsidRDefault="00D87B66" w:rsidP="00BB55E1">
            <w:pPr>
              <w:pStyle w:val="TableHeaderCenter"/>
            </w:pPr>
            <w:r w:rsidRPr="00BB55E1">
              <w:t>Spring 2022</w:t>
            </w:r>
          </w:p>
        </w:tc>
      </w:tr>
      <w:tr w:rsidR="00D87B66" w:rsidRPr="00124A04" w14:paraId="45A78FFE" w14:textId="77777777" w:rsidTr="00376D3D">
        <w:trPr>
          <w:trHeight w:val="288"/>
        </w:trPr>
        <w:tc>
          <w:tcPr>
            <w:tcW w:w="808" w:type="pct"/>
            <w:tcBorders>
              <w:bottom w:val="single" w:sz="4" w:space="0" w:color="auto"/>
            </w:tcBorders>
            <w:shd w:val="clear" w:color="auto" w:fill="auto"/>
          </w:tcPr>
          <w:p w14:paraId="58430149" w14:textId="3E4D04EB" w:rsidR="00D87B66" w:rsidRPr="00A37E51" w:rsidRDefault="00D87B66" w:rsidP="00376D3D">
            <w:pPr>
              <w:pStyle w:val="TableText"/>
              <w:spacing w:before="40" w:after="40"/>
            </w:pPr>
            <w:r w:rsidRPr="00A37E51">
              <w:t>FACES 2019 (Regions I</w:t>
            </w:r>
            <w:r w:rsidR="00102339">
              <w:rPr>
                <w:sz w:val="23"/>
                <w:szCs w:val="23"/>
              </w:rPr>
              <w:t>–</w:t>
            </w:r>
            <w:r w:rsidRPr="00A37E51">
              <w:t>X)</w:t>
            </w:r>
          </w:p>
        </w:tc>
        <w:tc>
          <w:tcPr>
            <w:tcW w:w="940" w:type="pct"/>
            <w:tcBorders>
              <w:bottom w:val="single" w:sz="4" w:space="0" w:color="auto"/>
            </w:tcBorders>
            <w:shd w:val="clear" w:color="auto" w:fill="auto"/>
          </w:tcPr>
          <w:p w14:paraId="1D9533E0" w14:textId="2BC276FA" w:rsidR="00D87B66" w:rsidRPr="00A37E51" w:rsidRDefault="00D87B66" w:rsidP="00376D3D">
            <w:pPr>
              <w:pStyle w:val="TableText"/>
              <w:spacing w:before="40" w:after="40"/>
              <w:rPr>
                <w:i/>
              </w:rPr>
            </w:pPr>
            <w:r w:rsidRPr="00A37E51">
              <w:t>Design with ACF</w:t>
            </w:r>
            <w:r w:rsidRPr="00A37E51">
              <w:br/>
            </w:r>
            <w:r w:rsidR="00A42D44">
              <w:rPr>
                <w:i/>
              </w:rPr>
              <w:t>(</w:t>
            </w:r>
            <w:r w:rsidRPr="00A37E51">
              <w:rPr>
                <w:i/>
              </w:rPr>
              <w:t>recruitment begins spring 2019</w:t>
            </w:r>
            <w:r w:rsidR="00A42D44">
              <w:rPr>
                <w:i/>
              </w:rPr>
              <w:t>)</w:t>
            </w:r>
          </w:p>
        </w:tc>
        <w:tc>
          <w:tcPr>
            <w:tcW w:w="597" w:type="pct"/>
            <w:tcBorders>
              <w:bottom w:val="single" w:sz="4" w:space="0" w:color="auto"/>
            </w:tcBorders>
            <w:shd w:val="clear" w:color="auto" w:fill="auto"/>
          </w:tcPr>
          <w:p w14:paraId="7FF3D07E" w14:textId="77777777" w:rsidR="00D87B66" w:rsidRPr="00A37E51" w:rsidRDefault="00D87B66" w:rsidP="00376D3D">
            <w:pPr>
              <w:pStyle w:val="TableText"/>
              <w:spacing w:before="40" w:after="40"/>
            </w:pPr>
            <w:r w:rsidRPr="00A37E51">
              <w:t>Classroom + child</w:t>
            </w:r>
          </w:p>
        </w:tc>
        <w:tc>
          <w:tcPr>
            <w:tcW w:w="679" w:type="pct"/>
            <w:tcBorders>
              <w:bottom w:val="single" w:sz="4" w:space="0" w:color="auto"/>
            </w:tcBorders>
            <w:shd w:val="clear" w:color="auto" w:fill="auto"/>
          </w:tcPr>
          <w:p w14:paraId="479273D9" w14:textId="77777777" w:rsidR="00D87B66" w:rsidRDefault="00D87B66" w:rsidP="00376D3D">
            <w:pPr>
              <w:pStyle w:val="TableText"/>
              <w:spacing w:before="40" w:after="40"/>
            </w:pPr>
            <w:r w:rsidRPr="00A37E51">
              <w:t>Classroom + child</w:t>
            </w:r>
          </w:p>
          <w:p w14:paraId="565BF36E" w14:textId="77777777" w:rsidR="00D87B66" w:rsidRPr="00A37E51" w:rsidRDefault="00D87B66" w:rsidP="00376D3D">
            <w:pPr>
              <w:pStyle w:val="TableText"/>
              <w:spacing w:before="40" w:after="40"/>
            </w:pPr>
            <w:r w:rsidRPr="00A37E51">
              <w:t>Classroom</w:t>
            </w:r>
          </w:p>
        </w:tc>
        <w:tc>
          <w:tcPr>
            <w:tcW w:w="438" w:type="pct"/>
            <w:tcBorders>
              <w:bottom w:val="single" w:sz="4" w:space="0" w:color="auto"/>
            </w:tcBorders>
            <w:shd w:val="clear" w:color="auto" w:fill="auto"/>
          </w:tcPr>
          <w:p w14:paraId="20969A8E" w14:textId="77777777" w:rsidR="00D87B66" w:rsidRPr="00A37E51" w:rsidRDefault="00D87B66" w:rsidP="00376D3D">
            <w:pPr>
              <w:pStyle w:val="TableText"/>
              <w:spacing w:before="40" w:after="40"/>
            </w:pPr>
          </w:p>
        </w:tc>
        <w:tc>
          <w:tcPr>
            <w:tcW w:w="468" w:type="pct"/>
            <w:tcBorders>
              <w:bottom w:val="single" w:sz="4" w:space="0" w:color="auto"/>
            </w:tcBorders>
            <w:shd w:val="clear" w:color="auto" w:fill="auto"/>
          </w:tcPr>
          <w:p w14:paraId="4CB3FA06" w14:textId="77777777" w:rsidR="00D87B66" w:rsidRPr="00A37E51" w:rsidRDefault="00D87B66" w:rsidP="00376D3D">
            <w:pPr>
              <w:pStyle w:val="TableText"/>
              <w:spacing w:before="40" w:after="40"/>
            </w:pPr>
          </w:p>
        </w:tc>
        <w:tc>
          <w:tcPr>
            <w:tcW w:w="460" w:type="pct"/>
            <w:tcBorders>
              <w:bottom w:val="single" w:sz="4" w:space="0" w:color="auto"/>
            </w:tcBorders>
            <w:shd w:val="clear" w:color="auto" w:fill="auto"/>
          </w:tcPr>
          <w:p w14:paraId="2F8B9A1D" w14:textId="77777777" w:rsidR="00D87B66" w:rsidRPr="00A37E51" w:rsidRDefault="00D87B66" w:rsidP="00376D3D">
            <w:pPr>
              <w:pStyle w:val="TableText"/>
              <w:spacing w:before="40" w:after="40"/>
            </w:pPr>
          </w:p>
        </w:tc>
        <w:tc>
          <w:tcPr>
            <w:tcW w:w="611" w:type="pct"/>
            <w:tcBorders>
              <w:bottom w:val="single" w:sz="4" w:space="0" w:color="auto"/>
            </w:tcBorders>
            <w:shd w:val="clear" w:color="auto" w:fill="auto"/>
          </w:tcPr>
          <w:p w14:paraId="19A40D86" w14:textId="77777777" w:rsidR="00D87B66" w:rsidRPr="00A37E51" w:rsidRDefault="00D87B66" w:rsidP="00376D3D">
            <w:pPr>
              <w:pStyle w:val="TableText"/>
              <w:spacing w:before="40" w:after="40"/>
            </w:pPr>
            <w:r w:rsidRPr="00A37E51">
              <w:t>Classroom</w:t>
            </w:r>
          </w:p>
        </w:tc>
      </w:tr>
      <w:tr w:rsidR="00D87B66" w:rsidRPr="00124A04" w14:paraId="3E3D72E9" w14:textId="77777777" w:rsidTr="00376D3D">
        <w:trPr>
          <w:trHeight w:val="288"/>
        </w:trPr>
        <w:tc>
          <w:tcPr>
            <w:tcW w:w="808" w:type="pct"/>
            <w:tcBorders>
              <w:top w:val="single" w:sz="4" w:space="0" w:color="auto"/>
              <w:bottom w:val="single" w:sz="4" w:space="0" w:color="auto"/>
            </w:tcBorders>
            <w:shd w:val="clear" w:color="auto" w:fill="auto"/>
          </w:tcPr>
          <w:p w14:paraId="484BD399" w14:textId="77777777" w:rsidR="00D87B66" w:rsidRPr="00A37E51" w:rsidRDefault="00D87B66" w:rsidP="00376D3D">
            <w:pPr>
              <w:pStyle w:val="TableText"/>
              <w:spacing w:before="40" w:after="40"/>
            </w:pPr>
            <w:r w:rsidRPr="00A37E51">
              <w:t>AI/AN FACES 2019 (Region XI)</w:t>
            </w:r>
          </w:p>
        </w:tc>
        <w:tc>
          <w:tcPr>
            <w:tcW w:w="940" w:type="pct"/>
            <w:tcBorders>
              <w:top w:val="single" w:sz="4" w:space="0" w:color="auto"/>
              <w:bottom w:val="single" w:sz="4" w:space="0" w:color="auto"/>
            </w:tcBorders>
            <w:shd w:val="clear" w:color="auto" w:fill="auto"/>
          </w:tcPr>
          <w:p w14:paraId="200163A2" w14:textId="5E5B12DC" w:rsidR="00D87B66" w:rsidRPr="00A37E51" w:rsidRDefault="00D87B66" w:rsidP="00376D3D">
            <w:pPr>
              <w:pStyle w:val="TableText"/>
              <w:spacing w:before="40" w:after="40"/>
            </w:pPr>
            <w:r w:rsidRPr="00A37E51">
              <w:t>Design with ACF</w:t>
            </w:r>
            <w:r w:rsidRPr="00A37E51">
              <w:br/>
            </w:r>
            <w:r w:rsidR="00A42D44">
              <w:rPr>
                <w:i/>
              </w:rPr>
              <w:t>(</w:t>
            </w:r>
            <w:r w:rsidRPr="00A37E51">
              <w:rPr>
                <w:i/>
              </w:rPr>
              <w:t>recruitment begins fall 2018</w:t>
            </w:r>
            <w:r w:rsidR="00A42D44">
              <w:rPr>
                <w:i/>
              </w:rPr>
              <w:t>)</w:t>
            </w:r>
          </w:p>
        </w:tc>
        <w:tc>
          <w:tcPr>
            <w:tcW w:w="597" w:type="pct"/>
            <w:tcBorders>
              <w:top w:val="single" w:sz="4" w:space="0" w:color="auto"/>
              <w:bottom w:val="single" w:sz="4" w:space="0" w:color="auto"/>
            </w:tcBorders>
            <w:shd w:val="clear" w:color="auto" w:fill="auto"/>
          </w:tcPr>
          <w:p w14:paraId="70580987" w14:textId="77777777" w:rsidR="00D87B66" w:rsidRPr="00A37E51" w:rsidRDefault="00D87B66" w:rsidP="00376D3D">
            <w:pPr>
              <w:pStyle w:val="TableText"/>
              <w:spacing w:before="40" w:after="40"/>
            </w:pPr>
            <w:r w:rsidRPr="00A37E51">
              <w:t>Classroom + child</w:t>
            </w:r>
          </w:p>
        </w:tc>
        <w:tc>
          <w:tcPr>
            <w:tcW w:w="679" w:type="pct"/>
            <w:tcBorders>
              <w:top w:val="single" w:sz="4" w:space="0" w:color="auto"/>
              <w:bottom w:val="single" w:sz="4" w:space="0" w:color="auto"/>
            </w:tcBorders>
            <w:shd w:val="clear" w:color="auto" w:fill="auto"/>
          </w:tcPr>
          <w:p w14:paraId="7C726B69" w14:textId="77777777" w:rsidR="00D87B66" w:rsidRPr="00A37E51" w:rsidRDefault="00D87B66" w:rsidP="00376D3D">
            <w:pPr>
              <w:pStyle w:val="TableText"/>
              <w:spacing w:before="40" w:after="40"/>
            </w:pPr>
            <w:r w:rsidRPr="00A37E51">
              <w:t>Classroom + child</w:t>
            </w:r>
          </w:p>
        </w:tc>
        <w:tc>
          <w:tcPr>
            <w:tcW w:w="438" w:type="pct"/>
            <w:tcBorders>
              <w:top w:val="single" w:sz="4" w:space="0" w:color="auto"/>
              <w:bottom w:val="single" w:sz="4" w:space="0" w:color="auto"/>
            </w:tcBorders>
            <w:shd w:val="clear" w:color="auto" w:fill="auto"/>
          </w:tcPr>
          <w:p w14:paraId="4C8FA696" w14:textId="77777777" w:rsidR="00D87B66" w:rsidRPr="00A37E51" w:rsidRDefault="00D87B66" w:rsidP="00376D3D">
            <w:pPr>
              <w:pStyle w:val="TableText"/>
              <w:spacing w:before="40" w:after="40"/>
            </w:pPr>
          </w:p>
        </w:tc>
        <w:tc>
          <w:tcPr>
            <w:tcW w:w="468" w:type="pct"/>
            <w:tcBorders>
              <w:top w:val="single" w:sz="4" w:space="0" w:color="auto"/>
              <w:bottom w:val="single" w:sz="4" w:space="0" w:color="auto"/>
            </w:tcBorders>
            <w:shd w:val="clear" w:color="auto" w:fill="auto"/>
          </w:tcPr>
          <w:p w14:paraId="3DF6A3AE" w14:textId="77777777" w:rsidR="00D87B66" w:rsidRPr="00A37E51" w:rsidRDefault="00D87B66" w:rsidP="00376D3D">
            <w:pPr>
              <w:pStyle w:val="TableText"/>
              <w:spacing w:before="40" w:after="40"/>
            </w:pPr>
          </w:p>
        </w:tc>
        <w:tc>
          <w:tcPr>
            <w:tcW w:w="460" w:type="pct"/>
            <w:tcBorders>
              <w:top w:val="single" w:sz="4" w:space="0" w:color="auto"/>
              <w:bottom w:val="single" w:sz="4" w:space="0" w:color="auto"/>
            </w:tcBorders>
            <w:shd w:val="clear" w:color="auto" w:fill="auto"/>
          </w:tcPr>
          <w:p w14:paraId="39F22639" w14:textId="77777777" w:rsidR="00D87B66" w:rsidRPr="00A37E51" w:rsidRDefault="00D87B66" w:rsidP="00376D3D">
            <w:pPr>
              <w:pStyle w:val="TableText"/>
              <w:spacing w:before="40" w:after="40"/>
            </w:pPr>
          </w:p>
        </w:tc>
        <w:tc>
          <w:tcPr>
            <w:tcW w:w="611" w:type="pct"/>
            <w:tcBorders>
              <w:top w:val="single" w:sz="4" w:space="0" w:color="auto"/>
              <w:bottom w:val="single" w:sz="4" w:space="0" w:color="auto"/>
            </w:tcBorders>
            <w:shd w:val="clear" w:color="auto" w:fill="auto"/>
          </w:tcPr>
          <w:p w14:paraId="19B134A6" w14:textId="77777777" w:rsidR="00D87B66" w:rsidRPr="00A37E51" w:rsidRDefault="00D87B66" w:rsidP="00376D3D">
            <w:pPr>
              <w:pStyle w:val="TableText"/>
              <w:spacing w:before="40" w:after="40"/>
            </w:pPr>
          </w:p>
        </w:tc>
      </w:tr>
      <w:tr w:rsidR="00D87B66" w:rsidRPr="00124A04" w14:paraId="49F6D0CF" w14:textId="77777777" w:rsidTr="00376D3D">
        <w:trPr>
          <w:trHeight w:val="288"/>
        </w:trPr>
        <w:tc>
          <w:tcPr>
            <w:tcW w:w="808" w:type="pct"/>
            <w:tcBorders>
              <w:top w:val="single" w:sz="4" w:space="0" w:color="auto"/>
              <w:bottom w:val="single" w:sz="4" w:space="0" w:color="auto"/>
            </w:tcBorders>
            <w:shd w:val="clear" w:color="auto" w:fill="auto"/>
          </w:tcPr>
          <w:p w14:paraId="566E2DBC" w14:textId="66EF6B0B" w:rsidR="00D87B66" w:rsidRPr="00A37E51" w:rsidRDefault="00D87B66" w:rsidP="00376D3D">
            <w:pPr>
              <w:pStyle w:val="TableText"/>
              <w:spacing w:before="40" w:after="40"/>
            </w:pPr>
            <w:r w:rsidRPr="00A37E51">
              <w:t>Plus Study (Regions I</w:t>
            </w:r>
            <w:r w:rsidR="00102339">
              <w:rPr>
                <w:sz w:val="23"/>
                <w:szCs w:val="23"/>
              </w:rPr>
              <w:t>–</w:t>
            </w:r>
            <w:r w:rsidRPr="00A37E51">
              <w:t>X)</w:t>
            </w:r>
          </w:p>
        </w:tc>
        <w:tc>
          <w:tcPr>
            <w:tcW w:w="940" w:type="pct"/>
            <w:tcBorders>
              <w:top w:val="single" w:sz="4" w:space="0" w:color="auto"/>
              <w:bottom w:val="single" w:sz="4" w:space="0" w:color="auto"/>
            </w:tcBorders>
            <w:shd w:val="clear" w:color="auto" w:fill="auto"/>
          </w:tcPr>
          <w:p w14:paraId="5BDD5E03" w14:textId="77777777" w:rsidR="00D87B66" w:rsidRPr="00A37E51" w:rsidRDefault="00D87B66" w:rsidP="00376D3D">
            <w:pPr>
              <w:pStyle w:val="TableText"/>
              <w:spacing w:before="40" w:after="40"/>
            </w:pPr>
          </w:p>
        </w:tc>
        <w:tc>
          <w:tcPr>
            <w:tcW w:w="597" w:type="pct"/>
            <w:tcBorders>
              <w:top w:val="single" w:sz="4" w:space="0" w:color="auto"/>
              <w:bottom w:val="single" w:sz="4" w:space="0" w:color="auto"/>
            </w:tcBorders>
            <w:shd w:val="clear" w:color="auto" w:fill="auto"/>
          </w:tcPr>
          <w:p w14:paraId="566C7553" w14:textId="77777777" w:rsidR="00D87B66" w:rsidRPr="00A37E51" w:rsidRDefault="00D87B66" w:rsidP="00376D3D">
            <w:pPr>
              <w:pStyle w:val="TableText"/>
              <w:spacing w:before="40" w:after="40"/>
            </w:pPr>
          </w:p>
        </w:tc>
        <w:tc>
          <w:tcPr>
            <w:tcW w:w="679" w:type="pct"/>
            <w:tcBorders>
              <w:top w:val="single" w:sz="4" w:space="0" w:color="auto"/>
              <w:bottom w:val="single" w:sz="4" w:space="0" w:color="auto"/>
            </w:tcBorders>
            <w:shd w:val="clear" w:color="auto" w:fill="auto"/>
          </w:tcPr>
          <w:p w14:paraId="19DDE1FF" w14:textId="77777777" w:rsidR="00D87B66" w:rsidRPr="00A37E51" w:rsidRDefault="00D87B66" w:rsidP="00376D3D">
            <w:pPr>
              <w:pStyle w:val="TableText"/>
              <w:spacing w:before="40" w:after="40"/>
            </w:pPr>
          </w:p>
        </w:tc>
        <w:tc>
          <w:tcPr>
            <w:tcW w:w="1366" w:type="pct"/>
            <w:gridSpan w:val="3"/>
            <w:tcBorders>
              <w:top w:val="single" w:sz="4" w:space="0" w:color="auto"/>
              <w:bottom w:val="single" w:sz="4" w:space="0" w:color="auto"/>
            </w:tcBorders>
            <w:shd w:val="clear" w:color="auto" w:fill="auto"/>
          </w:tcPr>
          <w:p w14:paraId="7033BC3D" w14:textId="77777777" w:rsidR="00D87B66" w:rsidRPr="00A37E51" w:rsidRDefault="00D87B66" w:rsidP="00376D3D">
            <w:pPr>
              <w:pStyle w:val="TableText"/>
              <w:spacing w:before="40" w:after="40"/>
            </w:pPr>
            <w:r w:rsidRPr="00A37E51">
              <w:t>Potential design with ACF</w:t>
            </w:r>
          </w:p>
        </w:tc>
        <w:tc>
          <w:tcPr>
            <w:tcW w:w="611" w:type="pct"/>
            <w:tcBorders>
              <w:top w:val="single" w:sz="4" w:space="0" w:color="auto"/>
              <w:bottom w:val="single" w:sz="4" w:space="0" w:color="auto"/>
            </w:tcBorders>
            <w:shd w:val="clear" w:color="auto" w:fill="auto"/>
          </w:tcPr>
          <w:p w14:paraId="0BC970BE" w14:textId="77777777" w:rsidR="00D87B66" w:rsidRPr="00A37E51" w:rsidRDefault="00D87B66" w:rsidP="00376D3D">
            <w:pPr>
              <w:pStyle w:val="TableText"/>
              <w:spacing w:before="40" w:after="40"/>
            </w:pPr>
            <w:r w:rsidRPr="00A37E51">
              <w:t>Potential Plus study</w:t>
            </w:r>
          </w:p>
        </w:tc>
      </w:tr>
    </w:tbl>
    <w:p w14:paraId="1CB58059" w14:textId="09EA7F22" w:rsidR="00D87B66" w:rsidRPr="00990676" w:rsidRDefault="00D87B66" w:rsidP="00D87B66">
      <w:pPr>
        <w:pStyle w:val="TableFootnoteCaption"/>
        <w:spacing w:before="120" w:after="240"/>
      </w:pPr>
      <w:r w:rsidRPr="00990676">
        <w:rPr>
          <w:vertAlign w:val="superscript"/>
        </w:rPr>
        <w:t>a</w:t>
      </w:r>
      <w:r w:rsidRPr="00990676">
        <w:t>We will prepare reporting products beginning three months after each Core study and AI/AN FACES 2019 wave.</w:t>
      </w:r>
    </w:p>
    <w:p w14:paraId="7A09A66D" w14:textId="035E6D73" w:rsidR="00FC7506" w:rsidRPr="00567981" w:rsidRDefault="00FC7506" w:rsidP="00BB55E1">
      <w:pPr>
        <w:pStyle w:val="NormalSS"/>
      </w:pPr>
      <w:r w:rsidRPr="00567981">
        <w:t>The overall design of FACES 2019 and AI/AN FACES 2019—the sampling plan, instruments, procedures, and data analysis plan—draws from the design of FACES 2014</w:t>
      </w:r>
      <w:r w:rsidR="00482EF0">
        <w:rPr>
          <w:sz w:val="23"/>
          <w:szCs w:val="23"/>
        </w:rPr>
        <w:t>–</w:t>
      </w:r>
      <w:r>
        <w:t>2018</w:t>
      </w:r>
      <w:r w:rsidRPr="00567981">
        <w:t xml:space="preserve"> and earlier FACES studies, but we propose some changes in approach and instruments. Like previous studies, FACES 2019 and AI/AN FACES 2019 use a multistage sample design with four stages: (1) Head Start programs, (2) centers within programs, (3) classrooms within centers, and (4) </w:t>
      </w:r>
      <w:r w:rsidR="00482EF0" w:rsidRPr="00567981">
        <w:t>children within classrooms</w:t>
      </w:r>
      <w:r w:rsidR="00482EF0">
        <w:t xml:space="preserve"> </w:t>
      </w:r>
      <w:r w:rsidR="00E17528">
        <w:t>for those programs in the Child + Classroom Outcomes Core only</w:t>
      </w:r>
      <w:r w:rsidRPr="00567981">
        <w:t>. We describe s</w:t>
      </w:r>
      <w:r w:rsidRPr="00567981" w:rsidDel="00B20CF7">
        <w:t>ampling procedures more fully in section B.1</w:t>
      </w:r>
      <w:r w:rsidRPr="00567981">
        <w:t xml:space="preserve"> and data collection procedures more fully in section B.2. </w:t>
      </w:r>
    </w:p>
    <w:p w14:paraId="47F0368F" w14:textId="4FD4ACB6" w:rsidR="006203C2" w:rsidRDefault="00680BD4" w:rsidP="00C47327">
      <w:pPr>
        <w:pStyle w:val="NormalSS"/>
        <w:rPr>
          <w:szCs w:val="22"/>
        </w:rPr>
      </w:pPr>
      <w:r w:rsidRPr="00E36F69" w:rsidDel="008C0351">
        <w:rPr>
          <w:szCs w:val="22"/>
        </w:rPr>
        <w:t xml:space="preserve">The </w:t>
      </w:r>
      <w:r>
        <w:rPr>
          <w:szCs w:val="22"/>
        </w:rPr>
        <w:t xml:space="preserve">FACES 2019 </w:t>
      </w:r>
      <w:r w:rsidRPr="00E36F69" w:rsidDel="008C0351">
        <w:rPr>
          <w:szCs w:val="22"/>
        </w:rPr>
        <w:t>Classroom + Child Outcomes Core will occur in fall 2019 and spring 2020. At both time points, FACES 2019 will assess the school readiness skills of 2,400 Head Start children from</w:t>
      </w:r>
      <w:r w:rsidR="003B4D33">
        <w:rPr>
          <w:szCs w:val="22"/>
        </w:rPr>
        <w:t xml:space="preserve"> 120 centers in</w:t>
      </w:r>
      <w:r w:rsidRPr="00E36F69" w:rsidDel="008C0351">
        <w:rPr>
          <w:szCs w:val="22"/>
        </w:rPr>
        <w:t xml:space="preserve"> 60 programs, survey their parents, and ask the children’s teachers to rate children’s social and emotional </w:t>
      </w:r>
      <w:r w:rsidRPr="00BB55E1" w:rsidDel="008C0351">
        <w:t>skills</w:t>
      </w:r>
      <w:r w:rsidRPr="00E36F69" w:rsidDel="008C0351">
        <w:rPr>
          <w:szCs w:val="22"/>
        </w:rPr>
        <w:t xml:space="preserve"> (see Table A.2). In spring 2020, the number of programs in the FACES 2019 sample will increase from the 60 that are used to collect data on children’s school readiness outcomes to all 180 programs for the purpose of conducting observations in 720 Head Start classrooms</w:t>
      </w:r>
      <w:r w:rsidR="003B4D33">
        <w:rPr>
          <w:szCs w:val="22"/>
        </w:rPr>
        <w:t xml:space="preserve"> in 360 centers</w:t>
      </w:r>
      <w:r w:rsidRPr="00E36F69" w:rsidDel="008C0351">
        <w:rPr>
          <w:szCs w:val="22"/>
        </w:rPr>
        <w:t>. Surveys with program directors, center directors, and teachers will also be conducted in the spring. Therefore, the Classroom + Child Outcomes Core collects child-level data along with program and classroom data from 60 programs</w:t>
      </w:r>
      <w:r w:rsidDel="008C0351">
        <w:rPr>
          <w:szCs w:val="22"/>
        </w:rPr>
        <w:t>, and the Classroom Core collects program and classroom data across all 180 programs</w:t>
      </w:r>
      <w:r w:rsidRPr="00E36F69" w:rsidDel="008C0351">
        <w:rPr>
          <w:szCs w:val="22"/>
        </w:rPr>
        <w:t xml:space="preserve">. </w:t>
      </w:r>
      <w:r w:rsidRPr="00680BD4">
        <w:rPr>
          <w:szCs w:val="22"/>
        </w:rPr>
        <w:t>If a Plus study is conducted, it will be conducted within the FACES 2019 spring 2022 sample. The spring 2022 Classroom Core and the potential spring 2022 Plus study will be included in a future information request. The remaining information request only includes information related to fall 2019 and spring 2020.</w:t>
      </w:r>
      <w:r>
        <w:rPr>
          <w:szCs w:val="22"/>
        </w:rPr>
        <w:t xml:space="preserve"> </w:t>
      </w:r>
      <w:r w:rsidDel="008C0351">
        <w:rPr>
          <w:szCs w:val="22"/>
        </w:rPr>
        <w:t>See Part B for more details on data collection activities.</w:t>
      </w:r>
    </w:p>
    <w:p w14:paraId="01D3C8E1" w14:textId="75AE9877" w:rsidR="006203C2" w:rsidRPr="0064561C" w:rsidRDefault="006203C2" w:rsidP="00C47327">
      <w:pPr>
        <w:pStyle w:val="MarkforTableTitle"/>
        <w:keepLines/>
      </w:pPr>
      <w:bookmarkStart w:id="4" w:name="_Toc530473939"/>
      <w:r w:rsidRPr="0064561C">
        <w:t>Table A.</w:t>
      </w:r>
      <w:r>
        <w:t>2</w:t>
      </w:r>
      <w:r w:rsidRPr="0064561C">
        <w:t xml:space="preserve">. FACES </w:t>
      </w:r>
      <w:r>
        <w:t>2019 i</w:t>
      </w:r>
      <w:r w:rsidRPr="0064561C">
        <w:t xml:space="preserve">nstruments, </w:t>
      </w:r>
      <w:r>
        <w:t>s</w:t>
      </w:r>
      <w:r w:rsidRPr="0064561C">
        <w:t xml:space="preserve">ample </w:t>
      </w:r>
      <w:r>
        <w:t>s</w:t>
      </w:r>
      <w:r w:rsidRPr="0064561C">
        <w:t xml:space="preserve">ize, </w:t>
      </w:r>
      <w:r>
        <w:t>t</w:t>
      </w:r>
      <w:r w:rsidRPr="0064561C">
        <w:t xml:space="preserve">ype of </w:t>
      </w:r>
      <w:r>
        <w:t>a</w:t>
      </w:r>
      <w:r w:rsidRPr="0064561C">
        <w:t xml:space="preserve">dministration, and </w:t>
      </w:r>
      <w:r>
        <w:t>p</w:t>
      </w:r>
      <w:r w:rsidRPr="0064561C">
        <w:t>eriodicity</w:t>
      </w:r>
      <w:bookmarkEnd w:id="4"/>
    </w:p>
    <w:tbl>
      <w:tblPr>
        <w:tblW w:w="4931" w:type="pct"/>
        <w:tblLayout w:type="fixed"/>
        <w:tblCellMar>
          <w:left w:w="120" w:type="dxa"/>
          <w:right w:w="120" w:type="dxa"/>
        </w:tblCellMar>
        <w:tblLook w:val="0000" w:firstRow="0" w:lastRow="0" w:firstColumn="0" w:lastColumn="0" w:noHBand="0" w:noVBand="0"/>
      </w:tblPr>
      <w:tblGrid>
        <w:gridCol w:w="4110"/>
        <w:gridCol w:w="1019"/>
        <w:gridCol w:w="2642"/>
        <w:gridCol w:w="735"/>
        <w:gridCol w:w="962"/>
      </w:tblGrid>
      <w:tr w:rsidR="00C47327" w:rsidRPr="0064561C" w14:paraId="7479AEE0" w14:textId="77777777" w:rsidTr="00C47327">
        <w:trPr>
          <w:trHeight w:val="20"/>
          <w:tblHeader/>
        </w:trPr>
        <w:tc>
          <w:tcPr>
            <w:tcW w:w="2171" w:type="pct"/>
            <w:tcBorders>
              <w:right w:val="single" w:sz="4" w:space="0" w:color="FFFFFF" w:themeColor="background1"/>
            </w:tcBorders>
            <w:shd w:val="clear" w:color="auto" w:fill="223767"/>
            <w:vAlign w:val="bottom"/>
          </w:tcPr>
          <w:p w14:paraId="34CE01D5" w14:textId="77777777" w:rsidR="006203C2" w:rsidRPr="0064561C" w:rsidRDefault="006203C2" w:rsidP="00C47327">
            <w:pPr>
              <w:pStyle w:val="TableHeaderLeft"/>
              <w:keepNext/>
              <w:keepLines/>
            </w:pPr>
            <w:r w:rsidRPr="0064561C">
              <w:t>Instrument</w:t>
            </w:r>
          </w:p>
        </w:tc>
        <w:tc>
          <w:tcPr>
            <w:tcW w:w="538" w:type="pct"/>
            <w:tcBorders>
              <w:left w:val="single" w:sz="4" w:space="0" w:color="FFFFFF" w:themeColor="background1"/>
              <w:right w:val="single" w:sz="4" w:space="0" w:color="FFFFFF" w:themeColor="background1"/>
            </w:tcBorders>
            <w:shd w:val="clear" w:color="auto" w:fill="223767"/>
            <w:vAlign w:val="bottom"/>
          </w:tcPr>
          <w:p w14:paraId="5E2914A8" w14:textId="669CF411" w:rsidR="006203C2" w:rsidRPr="00C465DA" w:rsidRDefault="006203C2" w:rsidP="00C47327">
            <w:pPr>
              <w:pStyle w:val="TableHeaderCenter"/>
              <w:keepNext/>
              <w:keepLines/>
              <w:rPr>
                <w:vertAlign w:val="superscript"/>
              </w:rPr>
            </w:pPr>
            <w:r w:rsidRPr="0064561C">
              <w:t xml:space="preserve">Sample </w:t>
            </w:r>
            <w:r w:rsidR="009815E1">
              <w:t>s</w:t>
            </w:r>
            <w:r w:rsidRPr="0064561C">
              <w:t>ize</w:t>
            </w:r>
            <w:r w:rsidR="00D23E38">
              <w:rPr>
                <w:vertAlign w:val="superscript"/>
              </w:rPr>
              <w:t>a</w:t>
            </w:r>
          </w:p>
        </w:tc>
        <w:tc>
          <w:tcPr>
            <w:tcW w:w="1395" w:type="pct"/>
            <w:tcBorders>
              <w:left w:val="single" w:sz="4" w:space="0" w:color="FFFFFF" w:themeColor="background1"/>
              <w:right w:val="single" w:sz="4" w:space="0" w:color="FFFFFF" w:themeColor="background1"/>
            </w:tcBorders>
            <w:shd w:val="clear" w:color="auto" w:fill="223767"/>
            <w:vAlign w:val="bottom"/>
          </w:tcPr>
          <w:p w14:paraId="690A5E6D" w14:textId="3B9C660C" w:rsidR="006203C2" w:rsidRPr="0064561C" w:rsidRDefault="006203C2" w:rsidP="00C47327">
            <w:pPr>
              <w:pStyle w:val="TableHeaderCenter"/>
              <w:keepNext/>
              <w:keepLines/>
            </w:pPr>
            <w:r w:rsidRPr="0064561C">
              <w:t xml:space="preserve">Type of </w:t>
            </w:r>
            <w:r w:rsidR="009815E1">
              <w:t>a</w:t>
            </w:r>
            <w:r w:rsidRPr="0064561C">
              <w:t>dministration</w:t>
            </w:r>
          </w:p>
        </w:tc>
        <w:tc>
          <w:tcPr>
            <w:tcW w:w="388" w:type="pct"/>
            <w:tcBorders>
              <w:left w:val="single" w:sz="4" w:space="0" w:color="FFFFFF" w:themeColor="background1"/>
              <w:right w:val="single" w:sz="4" w:space="0" w:color="FFFFFF" w:themeColor="background1"/>
            </w:tcBorders>
            <w:shd w:val="clear" w:color="auto" w:fill="223767"/>
            <w:vAlign w:val="bottom"/>
          </w:tcPr>
          <w:p w14:paraId="4DD55CEE" w14:textId="77777777" w:rsidR="006203C2" w:rsidRPr="0064561C" w:rsidRDefault="006203C2" w:rsidP="00C47327">
            <w:pPr>
              <w:pStyle w:val="TableHeaderCenter"/>
              <w:keepNext/>
              <w:keepLines/>
            </w:pPr>
            <w:r w:rsidRPr="0064561C">
              <w:t xml:space="preserve">Fall </w:t>
            </w:r>
            <w:r w:rsidRPr="0064561C">
              <w:br/>
            </w:r>
            <w:r>
              <w:t>2019</w:t>
            </w:r>
          </w:p>
        </w:tc>
        <w:tc>
          <w:tcPr>
            <w:tcW w:w="508" w:type="pct"/>
            <w:tcBorders>
              <w:left w:val="single" w:sz="4" w:space="0" w:color="FFFFFF" w:themeColor="background1"/>
              <w:right w:val="single" w:sz="4" w:space="0" w:color="FFFFFF" w:themeColor="background1"/>
            </w:tcBorders>
            <w:shd w:val="clear" w:color="auto" w:fill="223767"/>
            <w:vAlign w:val="bottom"/>
          </w:tcPr>
          <w:p w14:paraId="0D5AEE6E" w14:textId="77777777" w:rsidR="006203C2" w:rsidRPr="0064561C" w:rsidRDefault="006203C2" w:rsidP="00C47327">
            <w:pPr>
              <w:pStyle w:val="TableHeaderCenter"/>
              <w:keepNext/>
              <w:keepLines/>
            </w:pPr>
            <w:r w:rsidRPr="0064561C">
              <w:t xml:space="preserve">Spring </w:t>
            </w:r>
            <w:r>
              <w:t>2020</w:t>
            </w:r>
          </w:p>
        </w:tc>
      </w:tr>
      <w:tr w:rsidR="006203C2" w:rsidRPr="0064561C" w14:paraId="1B187DBE" w14:textId="77777777" w:rsidTr="00C47327">
        <w:trPr>
          <w:trHeight w:val="20"/>
        </w:trPr>
        <w:tc>
          <w:tcPr>
            <w:tcW w:w="2171" w:type="pct"/>
            <w:tcBorders>
              <w:bottom w:val="single" w:sz="4" w:space="0" w:color="auto"/>
            </w:tcBorders>
          </w:tcPr>
          <w:p w14:paraId="7B36BB10" w14:textId="77777777" w:rsidR="006203C2" w:rsidRPr="0064561C" w:rsidRDefault="006203C2" w:rsidP="00C47327">
            <w:pPr>
              <w:pStyle w:val="TableText"/>
              <w:keepNext/>
              <w:keepLines/>
              <w:spacing w:before="40" w:after="40"/>
            </w:pPr>
            <w:r w:rsidRPr="0064561C">
              <w:t>Classroom sampling form from Head Start staff</w:t>
            </w:r>
          </w:p>
        </w:tc>
        <w:tc>
          <w:tcPr>
            <w:tcW w:w="538" w:type="pct"/>
            <w:tcBorders>
              <w:bottom w:val="single" w:sz="4" w:space="0" w:color="auto"/>
            </w:tcBorders>
          </w:tcPr>
          <w:p w14:paraId="7DB34008" w14:textId="77777777" w:rsidR="006203C2" w:rsidRPr="0064561C" w:rsidRDefault="006203C2" w:rsidP="00C47327">
            <w:pPr>
              <w:pStyle w:val="TableText"/>
              <w:keepNext/>
              <w:keepLines/>
              <w:tabs>
                <w:tab w:val="decimal" w:pos="510"/>
              </w:tabs>
              <w:spacing w:before="40" w:after="40"/>
            </w:pPr>
            <w:r>
              <w:t>360</w:t>
            </w:r>
          </w:p>
        </w:tc>
        <w:tc>
          <w:tcPr>
            <w:tcW w:w="1395" w:type="pct"/>
            <w:tcBorders>
              <w:bottom w:val="single" w:sz="4" w:space="0" w:color="auto"/>
            </w:tcBorders>
          </w:tcPr>
          <w:p w14:paraId="60AC7069" w14:textId="748F0247" w:rsidR="006203C2" w:rsidRPr="0064561C" w:rsidRDefault="006203C2" w:rsidP="00C47327">
            <w:pPr>
              <w:pStyle w:val="TableText"/>
              <w:keepNext/>
              <w:keepLines/>
              <w:spacing w:before="40" w:after="40"/>
            </w:pPr>
            <w:r w:rsidRPr="0064561C">
              <w:t>CADE on the web</w:t>
            </w:r>
            <w:r w:rsidR="00D03DD9" w:rsidRPr="00D03DD9">
              <w:rPr>
                <w:vertAlign w:val="superscript"/>
              </w:rPr>
              <w:t>d</w:t>
            </w:r>
          </w:p>
        </w:tc>
        <w:tc>
          <w:tcPr>
            <w:tcW w:w="388" w:type="pct"/>
            <w:tcBorders>
              <w:bottom w:val="single" w:sz="4" w:space="0" w:color="auto"/>
            </w:tcBorders>
          </w:tcPr>
          <w:p w14:paraId="52614F93" w14:textId="77777777" w:rsidR="006203C2" w:rsidRPr="0064561C" w:rsidRDefault="006203C2" w:rsidP="00C47327">
            <w:pPr>
              <w:pStyle w:val="TableText"/>
              <w:keepNext/>
              <w:keepLines/>
              <w:spacing w:before="40" w:after="40"/>
              <w:jc w:val="center"/>
            </w:pPr>
            <w:r w:rsidRPr="0064561C">
              <w:t>X</w:t>
            </w:r>
          </w:p>
        </w:tc>
        <w:tc>
          <w:tcPr>
            <w:tcW w:w="508" w:type="pct"/>
            <w:tcBorders>
              <w:bottom w:val="single" w:sz="4" w:space="0" w:color="auto"/>
            </w:tcBorders>
          </w:tcPr>
          <w:p w14:paraId="7A3695A9" w14:textId="77777777" w:rsidR="006203C2" w:rsidRPr="0064561C" w:rsidRDefault="006203C2" w:rsidP="00C47327">
            <w:pPr>
              <w:pStyle w:val="TableText"/>
              <w:keepNext/>
              <w:keepLines/>
              <w:spacing w:before="40" w:after="40"/>
              <w:jc w:val="center"/>
            </w:pPr>
            <w:r w:rsidRPr="0064561C">
              <w:t>X</w:t>
            </w:r>
          </w:p>
        </w:tc>
      </w:tr>
      <w:tr w:rsidR="006203C2" w:rsidRPr="0064561C" w14:paraId="1FB99104" w14:textId="77777777" w:rsidTr="00C47327">
        <w:trPr>
          <w:trHeight w:val="20"/>
        </w:trPr>
        <w:tc>
          <w:tcPr>
            <w:tcW w:w="2171" w:type="pct"/>
            <w:tcBorders>
              <w:top w:val="single" w:sz="4" w:space="0" w:color="auto"/>
              <w:bottom w:val="single" w:sz="4" w:space="0" w:color="auto"/>
            </w:tcBorders>
          </w:tcPr>
          <w:p w14:paraId="159C938E" w14:textId="3B831E1A" w:rsidR="006203C2" w:rsidRPr="00C65F79" w:rsidRDefault="006203C2" w:rsidP="00C47327">
            <w:pPr>
              <w:pStyle w:val="TableText"/>
              <w:keepNext/>
              <w:keepLines/>
              <w:spacing w:before="40" w:after="40"/>
              <w:rPr>
                <w:vertAlign w:val="superscript"/>
              </w:rPr>
            </w:pPr>
            <w:r w:rsidRPr="0064561C">
              <w:t>Child roster form from Head Start staff</w:t>
            </w:r>
            <w:r w:rsidR="00D23E38">
              <w:rPr>
                <w:vertAlign w:val="superscript"/>
              </w:rPr>
              <w:t>b</w:t>
            </w:r>
          </w:p>
        </w:tc>
        <w:tc>
          <w:tcPr>
            <w:tcW w:w="538" w:type="pct"/>
            <w:tcBorders>
              <w:top w:val="single" w:sz="4" w:space="0" w:color="auto"/>
              <w:bottom w:val="single" w:sz="4" w:space="0" w:color="auto"/>
            </w:tcBorders>
          </w:tcPr>
          <w:p w14:paraId="32D56489" w14:textId="77777777" w:rsidR="006203C2" w:rsidRPr="0064561C" w:rsidRDefault="006203C2" w:rsidP="00C47327">
            <w:pPr>
              <w:pStyle w:val="TableText"/>
              <w:keepNext/>
              <w:keepLines/>
              <w:tabs>
                <w:tab w:val="decimal" w:pos="510"/>
              </w:tabs>
              <w:spacing w:before="40" w:after="40"/>
            </w:pPr>
            <w:r>
              <w:t>120</w:t>
            </w:r>
          </w:p>
        </w:tc>
        <w:tc>
          <w:tcPr>
            <w:tcW w:w="1395" w:type="pct"/>
            <w:tcBorders>
              <w:top w:val="single" w:sz="4" w:space="0" w:color="auto"/>
              <w:bottom w:val="single" w:sz="4" w:space="0" w:color="auto"/>
            </w:tcBorders>
          </w:tcPr>
          <w:p w14:paraId="3F7EAD38" w14:textId="52C0A561" w:rsidR="006203C2" w:rsidRPr="0064561C" w:rsidRDefault="006203C2" w:rsidP="00C47327">
            <w:pPr>
              <w:pStyle w:val="TableText"/>
              <w:keepNext/>
              <w:keepLines/>
              <w:spacing w:before="40" w:after="40"/>
            </w:pPr>
            <w:r w:rsidRPr="0064561C">
              <w:t>CADE on the web</w:t>
            </w:r>
            <w:r w:rsidR="00D03DD9" w:rsidRPr="00D03DD9">
              <w:rPr>
                <w:vertAlign w:val="superscript"/>
              </w:rPr>
              <w:t>d</w:t>
            </w:r>
          </w:p>
        </w:tc>
        <w:tc>
          <w:tcPr>
            <w:tcW w:w="388" w:type="pct"/>
            <w:tcBorders>
              <w:top w:val="single" w:sz="4" w:space="0" w:color="auto"/>
              <w:bottom w:val="single" w:sz="4" w:space="0" w:color="auto"/>
            </w:tcBorders>
          </w:tcPr>
          <w:p w14:paraId="79C801D3" w14:textId="77777777" w:rsidR="006203C2" w:rsidRPr="0064561C" w:rsidRDefault="006203C2" w:rsidP="00C47327">
            <w:pPr>
              <w:pStyle w:val="TableText"/>
              <w:keepNext/>
              <w:keepLines/>
              <w:spacing w:before="40" w:after="40"/>
              <w:jc w:val="center"/>
            </w:pPr>
            <w:r w:rsidRPr="0064561C">
              <w:t>X</w:t>
            </w:r>
          </w:p>
        </w:tc>
        <w:tc>
          <w:tcPr>
            <w:tcW w:w="508" w:type="pct"/>
            <w:tcBorders>
              <w:top w:val="single" w:sz="4" w:space="0" w:color="auto"/>
              <w:bottom w:val="single" w:sz="4" w:space="0" w:color="auto"/>
            </w:tcBorders>
          </w:tcPr>
          <w:p w14:paraId="08FAFC9C" w14:textId="77777777" w:rsidR="006203C2" w:rsidRPr="0064561C" w:rsidRDefault="006203C2" w:rsidP="00C47327">
            <w:pPr>
              <w:pStyle w:val="TableText"/>
              <w:keepNext/>
              <w:keepLines/>
              <w:spacing w:before="40" w:after="40"/>
              <w:jc w:val="center"/>
            </w:pPr>
          </w:p>
        </w:tc>
      </w:tr>
      <w:tr w:rsidR="006203C2" w:rsidRPr="0064561C" w14:paraId="762A28E7" w14:textId="77777777" w:rsidTr="00C47327">
        <w:trPr>
          <w:trHeight w:val="20"/>
        </w:trPr>
        <w:tc>
          <w:tcPr>
            <w:tcW w:w="2171" w:type="pct"/>
            <w:tcBorders>
              <w:top w:val="single" w:sz="4" w:space="0" w:color="auto"/>
              <w:bottom w:val="single" w:sz="4" w:space="0" w:color="auto"/>
            </w:tcBorders>
          </w:tcPr>
          <w:p w14:paraId="2CFCFD9A" w14:textId="53BFA8CA" w:rsidR="006203C2" w:rsidRPr="0064561C" w:rsidRDefault="006203C2" w:rsidP="00C47327">
            <w:pPr>
              <w:pStyle w:val="TableText"/>
              <w:keepNext/>
              <w:keepLines/>
              <w:spacing w:before="40" w:after="40"/>
            </w:pPr>
            <w:r w:rsidRPr="0064561C">
              <w:t>Direct child assessment</w:t>
            </w:r>
            <w:r w:rsidR="00D23E38">
              <w:rPr>
                <w:vertAlign w:val="superscript"/>
              </w:rPr>
              <w:t>b</w:t>
            </w:r>
          </w:p>
        </w:tc>
        <w:tc>
          <w:tcPr>
            <w:tcW w:w="538" w:type="pct"/>
            <w:tcBorders>
              <w:top w:val="single" w:sz="4" w:space="0" w:color="auto"/>
              <w:bottom w:val="single" w:sz="4" w:space="0" w:color="auto"/>
            </w:tcBorders>
          </w:tcPr>
          <w:p w14:paraId="0099CACD" w14:textId="77777777" w:rsidR="006203C2" w:rsidRPr="0064561C" w:rsidRDefault="006203C2" w:rsidP="00C47327">
            <w:pPr>
              <w:pStyle w:val="TableText"/>
              <w:keepNext/>
              <w:keepLines/>
              <w:tabs>
                <w:tab w:val="decimal" w:pos="510"/>
              </w:tabs>
              <w:spacing w:before="40" w:after="40"/>
            </w:pPr>
            <w:r w:rsidRPr="0064561C">
              <w:t>2,400</w:t>
            </w:r>
          </w:p>
        </w:tc>
        <w:tc>
          <w:tcPr>
            <w:tcW w:w="1395" w:type="pct"/>
            <w:tcBorders>
              <w:top w:val="single" w:sz="4" w:space="0" w:color="auto"/>
              <w:bottom w:val="single" w:sz="4" w:space="0" w:color="auto"/>
            </w:tcBorders>
          </w:tcPr>
          <w:p w14:paraId="2705C363" w14:textId="188AAF20" w:rsidR="006203C2" w:rsidRPr="0064561C" w:rsidRDefault="006203C2" w:rsidP="00C47327">
            <w:pPr>
              <w:pStyle w:val="TableText"/>
              <w:keepNext/>
              <w:keepLines/>
              <w:spacing w:before="40" w:after="40"/>
            </w:pPr>
            <w:r w:rsidRPr="0064561C">
              <w:t>CAPI with tablet computer</w:t>
            </w:r>
            <w:r w:rsidR="00D03DD9" w:rsidRPr="00D03DD9">
              <w:rPr>
                <w:vertAlign w:val="superscript"/>
              </w:rPr>
              <w:t>d</w:t>
            </w:r>
          </w:p>
        </w:tc>
        <w:tc>
          <w:tcPr>
            <w:tcW w:w="388" w:type="pct"/>
            <w:tcBorders>
              <w:top w:val="single" w:sz="4" w:space="0" w:color="auto"/>
              <w:bottom w:val="single" w:sz="4" w:space="0" w:color="auto"/>
            </w:tcBorders>
          </w:tcPr>
          <w:p w14:paraId="23256730" w14:textId="77777777" w:rsidR="006203C2" w:rsidRPr="0064561C" w:rsidRDefault="006203C2" w:rsidP="00C47327">
            <w:pPr>
              <w:pStyle w:val="TableText"/>
              <w:keepNext/>
              <w:keepLines/>
              <w:spacing w:before="40" w:after="40"/>
              <w:jc w:val="center"/>
            </w:pPr>
            <w:r w:rsidRPr="0064561C">
              <w:t>X</w:t>
            </w:r>
          </w:p>
        </w:tc>
        <w:tc>
          <w:tcPr>
            <w:tcW w:w="508" w:type="pct"/>
            <w:tcBorders>
              <w:top w:val="single" w:sz="4" w:space="0" w:color="auto"/>
              <w:bottom w:val="single" w:sz="4" w:space="0" w:color="auto"/>
            </w:tcBorders>
          </w:tcPr>
          <w:p w14:paraId="6CF46095" w14:textId="77777777" w:rsidR="006203C2" w:rsidRPr="0064561C" w:rsidRDefault="006203C2" w:rsidP="00C47327">
            <w:pPr>
              <w:pStyle w:val="TableText"/>
              <w:keepNext/>
              <w:keepLines/>
              <w:spacing w:before="40" w:after="40"/>
              <w:jc w:val="center"/>
            </w:pPr>
            <w:r w:rsidRPr="0064561C">
              <w:t>X</w:t>
            </w:r>
          </w:p>
        </w:tc>
      </w:tr>
      <w:tr w:rsidR="006203C2" w:rsidRPr="0064561C" w14:paraId="0DFDF8BA" w14:textId="77777777" w:rsidTr="00C47327">
        <w:trPr>
          <w:trHeight w:val="20"/>
        </w:trPr>
        <w:tc>
          <w:tcPr>
            <w:tcW w:w="2171" w:type="pct"/>
            <w:tcBorders>
              <w:top w:val="single" w:sz="4" w:space="0" w:color="auto"/>
              <w:bottom w:val="single" w:sz="4" w:space="0" w:color="auto"/>
            </w:tcBorders>
          </w:tcPr>
          <w:p w14:paraId="4A701663" w14:textId="78722C29" w:rsidR="006203C2" w:rsidRPr="0064561C" w:rsidRDefault="006203C2" w:rsidP="00C47327">
            <w:pPr>
              <w:pStyle w:val="TableText"/>
              <w:keepNext/>
              <w:keepLines/>
              <w:spacing w:before="40" w:after="40"/>
            </w:pPr>
            <w:r w:rsidRPr="0064561C">
              <w:t>Head Start teacher child r</w:t>
            </w:r>
            <w:r>
              <w:t>eport</w:t>
            </w:r>
            <w:r w:rsidR="00D23E38">
              <w:rPr>
                <w:vertAlign w:val="superscript"/>
              </w:rPr>
              <w:t>b</w:t>
            </w:r>
          </w:p>
        </w:tc>
        <w:tc>
          <w:tcPr>
            <w:tcW w:w="538" w:type="pct"/>
            <w:tcBorders>
              <w:top w:val="single" w:sz="4" w:space="0" w:color="auto"/>
              <w:bottom w:val="single" w:sz="4" w:space="0" w:color="auto"/>
            </w:tcBorders>
          </w:tcPr>
          <w:p w14:paraId="4917A02B" w14:textId="77777777" w:rsidR="006203C2" w:rsidRPr="0064561C" w:rsidRDefault="006203C2" w:rsidP="00C47327">
            <w:pPr>
              <w:pStyle w:val="TableText"/>
              <w:keepNext/>
              <w:keepLines/>
              <w:tabs>
                <w:tab w:val="decimal" w:pos="510"/>
              </w:tabs>
              <w:spacing w:before="40" w:after="40"/>
            </w:pPr>
            <w:r w:rsidRPr="0064561C">
              <w:t>2,400</w:t>
            </w:r>
          </w:p>
        </w:tc>
        <w:tc>
          <w:tcPr>
            <w:tcW w:w="1395" w:type="pct"/>
            <w:tcBorders>
              <w:top w:val="single" w:sz="4" w:space="0" w:color="auto"/>
              <w:bottom w:val="single" w:sz="4" w:space="0" w:color="auto"/>
            </w:tcBorders>
          </w:tcPr>
          <w:p w14:paraId="2A68610C" w14:textId="77777777" w:rsidR="006203C2" w:rsidRPr="0064561C" w:rsidRDefault="006203C2" w:rsidP="00C47327">
            <w:pPr>
              <w:pStyle w:val="TableText"/>
              <w:keepNext/>
              <w:keepLines/>
              <w:spacing w:before="40" w:after="40"/>
            </w:pPr>
            <w:r w:rsidRPr="0064561C">
              <w:t>Web with paper option</w:t>
            </w:r>
          </w:p>
        </w:tc>
        <w:tc>
          <w:tcPr>
            <w:tcW w:w="388" w:type="pct"/>
            <w:tcBorders>
              <w:top w:val="single" w:sz="4" w:space="0" w:color="auto"/>
              <w:bottom w:val="single" w:sz="4" w:space="0" w:color="auto"/>
            </w:tcBorders>
          </w:tcPr>
          <w:p w14:paraId="015FD185" w14:textId="77777777" w:rsidR="006203C2" w:rsidRPr="0064561C" w:rsidRDefault="006203C2" w:rsidP="00C47327">
            <w:pPr>
              <w:pStyle w:val="TableText"/>
              <w:keepNext/>
              <w:keepLines/>
              <w:spacing w:before="40" w:after="40"/>
              <w:jc w:val="center"/>
            </w:pPr>
            <w:r w:rsidRPr="0064561C">
              <w:t>X</w:t>
            </w:r>
          </w:p>
        </w:tc>
        <w:tc>
          <w:tcPr>
            <w:tcW w:w="508" w:type="pct"/>
            <w:tcBorders>
              <w:top w:val="single" w:sz="4" w:space="0" w:color="auto"/>
              <w:bottom w:val="single" w:sz="4" w:space="0" w:color="auto"/>
            </w:tcBorders>
          </w:tcPr>
          <w:p w14:paraId="53F58BB8" w14:textId="77777777" w:rsidR="006203C2" w:rsidRPr="0064561C" w:rsidRDefault="006203C2" w:rsidP="00C47327">
            <w:pPr>
              <w:pStyle w:val="TableText"/>
              <w:keepNext/>
              <w:keepLines/>
              <w:spacing w:before="40" w:after="40"/>
              <w:jc w:val="center"/>
            </w:pPr>
            <w:r w:rsidRPr="0064561C">
              <w:t>X</w:t>
            </w:r>
          </w:p>
        </w:tc>
      </w:tr>
      <w:tr w:rsidR="006203C2" w:rsidRPr="0064561C" w14:paraId="2DFA1015" w14:textId="77777777" w:rsidTr="00C47327">
        <w:trPr>
          <w:trHeight w:val="20"/>
        </w:trPr>
        <w:tc>
          <w:tcPr>
            <w:tcW w:w="2171" w:type="pct"/>
            <w:tcBorders>
              <w:top w:val="single" w:sz="4" w:space="0" w:color="auto"/>
              <w:bottom w:val="single" w:sz="4" w:space="0" w:color="auto"/>
            </w:tcBorders>
          </w:tcPr>
          <w:p w14:paraId="633B9F35" w14:textId="786FD027" w:rsidR="006203C2" w:rsidRPr="0064561C" w:rsidRDefault="006203C2" w:rsidP="00C47327">
            <w:pPr>
              <w:pStyle w:val="TableText"/>
              <w:keepNext/>
              <w:keepLines/>
              <w:spacing w:before="40" w:after="40"/>
            </w:pPr>
            <w:r w:rsidRPr="0064561C">
              <w:t>Parent survey</w:t>
            </w:r>
            <w:r w:rsidR="00D23E38">
              <w:rPr>
                <w:vertAlign w:val="superscript"/>
              </w:rPr>
              <w:t>b</w:t>
            </w:r>
          </w:p>
        </w:tc>
        <w:tc>
          <w:tcPr>
            <w:tcW w:w="538" w:type="pct"/>
            <w:tcBorders>
              <w:top w:val="single" w:sz="4" w:space="0" w:color="auto"/>
              <w:bottom w:val="single" w:sz="4" w:space="0" w:color="auto"/>
            </w:tcBorders>
          </w:tcPr>
          <w:p w14:paraId="01579178" w14:textId="77777777" w:rsidR="006203C2" w:rsidRPr="0064561C" w:rsidRDefault="006203C2" w:rsidP="00C47327">
            <w:pPr>
              <w:pStyle w:val="TableText"/>
              <w:keepNext/>
              <w:keepLines/>
              <w:tabs>
                <w:tab w:val="decimal" w:pos="510"/>
              </w:tabs>
              <w:spacing w:before="40" w:after="40"/>
            </w:pPr>
            <w:r w:rsidRPr="0064561C">
              <w:t>2,400</w:t>
            </w:r>
          </w:p>
        </w:tc>
        <w:tc>
          <w:tcPr>
            <w:tcW w:w="1395" w:type="pct"/>
            <w:tcBorders>
              <w:top w:val="single" w:sz="4" w:space="0" w:color="auto"/>
              <w:bottom w:val="single" w:sz="4" w:space="0" w:color="auto"/>
            </w:tcBorders>
          </w:tcPr>
          <w:p w14:paraId="17745A93" w14:textId="6F39E29D" w:rsidR="006203C2" w:rsidRPr="0064561C" w:rsidRDefault="006203C2" w:rsidP="00C47327">
            <w:pPr>
              <w:pStyle w:val="TableText"/>
              <w:keepNext/>
              <w:keepLines/>
              <w:spacing w:before="40" w:after="40"/>
            </w:pPr>
            <w:r w:rsidRPr="0064561C">
              <w:t>Web/CATI</w:t>
            </w:r>
            <w:r w:rsidR="00D03DD9" w:rsidRPr="00D03DD9">
              <w:rPr>
                <w:vertAlign w:val="superscript"/>
              </w:rPr>
              <w:t>d</w:t>
            </w:r>
          </w:p>
        </w:tc>
        <w:tc>
          <w:tcPr>
            <w:tcW w:w="388" w:type="pct"/>
            <w:tcBorders>
              <w:top w:val="single" w:sz="4" w:space="0" w:color="auto"/>
              <w:bottom w:val="single" w:sz="4" w:space="0" w:color="auto"/>
            </w:tcBorders>
          </w:tcPr>
          <w:p w14:paraId="65C372CC" w14:textId="77777777" w:rsidR="006203C2" w:rsidRPr="0064561C" w:rsidRDefault="006203C2" w:rsidP="00C47327">
            <w:pPr>
              <w:pStyle w:val="TableText"/>
              <w:keepNext/>
              <w:keepLines/>
              <w:spacing w:before="40" w:after="40"/>
              <w:jc w:val="center"/>
            </w:pPr>
            <w:r w:rsidRPr="0064561C">
              <w:t>X</w:t>
            </w:r>
          </w:p>
        </w:tc>
        <w:tc>
          <w:tcPr>
            <w:tcW w:w="508" w:type="pct"/>
            <w:tcBorders>
              <w:top w:val="single" w:sz="4" w:space="0" w:color="auto"/>
              <w:bottom w:val="single" w:sz="4" w:space="0" w:color="auto"/>
            </w:tcBorders>
          </w:tcPr>
          <w:p w14:paraId="1617E6B3" w14:textId="77777777" w:rsidR="006203C2" w:rsidRPr="0064561C" w:rsidRDefault="006203C2" w:rsidP="00C47327">
            <w:pPr>
              <w:pStyle w:val="TableText"/>
              <w:keepNext/>
              <w:keepLines/>
              <w:spacing w:before="40" w:after="40"/>
              <w:jc w:val="center"/>
            </w:pPr>
            <w:r w:rsidRPr="0064561C">
              <w:t>X</w:t>
            </w:r>
          </w:p>
        </w:tc>
      </w:tr>
      <w:tr w:rsidR="006203C2" w:rsidRPr="0064561C" w14:paraId="6B5D7FC3" w14:textId="77777777" w:rsidTr="00C47327">
        <w:trPr>
          <w:trHeight w:val="20"/>
        </w:trPr>
        <w:tc>
          <w:tcPr>
            <w:tcW w:w="2171" w:type="pct"/>
            <w:tcBorders>
              <w:top w:val="single" w:sz="4" w:space="0" w:color="auto"/>
              <w:bottom w:val="single" w:sz="4" w:space="0" w:color="auto"/>
            </w:tcBorders>
          </w:tcPr>
          <w:p w14:paraId="7938CF8A" w14:textId="77777777" w:rsidR="006203C2" w:rsidRPr="0064561C" w:rsidRDefault="006203C2" w:rsidP="00C47327">
            <w:pPr>
              <w:pStyle w:val="TableText"/>
              <w:keepNext/>
              <w:keepLines/>
              <w:spacing w:before="40" w:after="40"/>
            </w:pPr>
            <w:r w:rsidRPr="0064561C">
              <w:t>Head Start teacher survey</w:t>
            </w:r>
          </w:p>
        </w:tc>
        <w:tc>
          <w:tcPr>
            <w:tcW w:w="538" w:type="pct"/>
            <w:tcBorders>
              <w:top w:val="single" w:sz="4" w:space="0" w:color="auto"/>
              <w:bottom w:val="single" w:sz="4" w:space="0" w:color="auto"/>
            </w:tcBorders>
          </w:tcPr>
          <w:p w14:paraId="137EC889" w14:textId="77777777" w:rsidR="006203C2" w:rsidRPr="0064561C" w:rsidRDefault="006203C2" w:rsidP="00C47327">
            <w:pPr>
              <w:pStyle w:val="TableText"/>
              <w:keepNext/>
              <w:keepLines/>
              <w:tabs>
                <w:tab w:val="decimal" w:pos="510"/>
              </w:tabs>
              <w:spacing w:before="40" w:after="40"/>
            </w:pPr>
            <w:r w:rsidRPr="0064561C">
              <w:t>720</w:t>
            </w:r>
          </w:p>
        </w:tc>
        <w:tc>
          <w:tcPr>
            <w:tcW w:w="1395" w:type="pct"/>
            <w:tcBorders>
              <w:top w:val="single" w:sz="4" w:space="0" w:color="auto"/>
              <w:bottom w:val="single" w:sz="4" w:space="0" w:color="auto"/>
            </w:tcBorders>
          </w:tcPr>
          <w:p w14:paraId="01DFFCBA" w14:textId="77777777" w:rsidR="006203C2" w:rsidRPr="0064561C" w:rsidRDefault="006203C2" w:rsidP="00C47327">
            <w:pPr>
              <w:pStyle w:val="TableText"/>
              <w:keepNext/>
              <w:keepLines/>
              <w:spacing w:before="40" w:after="40"/>
            </w:pPr>
            <w:r w:rsidRPr="0064561C">
              <w:t>Web with paper option</w:t>
            </w:r>
          </w:p>
        </w:tc>
        <w:tc>
          <w:tcPr>
            <w:tcW w:w="388" w:type="pct"/>
            <w:tcBorders>
              <w:top w:val="single" w:sz="4" w:space="0" w:color="auto"/>
              <w:bottom w:val="single" w:sz="4" w:space="0" w:color="auto"/>
            </w:tcBorders>
          </w:tcPr>
          <w:p w14:paraId="08EF0D97" w14:textId="77777777" w:rsidR="006203C2" w:rsidRPr="0064561C" w:rsidRDefault="006203C2" w:rsidP="00C47327">
            <w:pPr>
              <w:pStyle w:val="TableText"/>
              <w:keepNext/>
              <w:keepLines/>
              <w:spacing w:before="40" w:after="40"/>
              <w:jc w:val="center"/>
            </w:pPr>
          </w:p>
        </w:tc>
        <w:tc>
          <w:tcPr>
            <w:tcW w:w="508" w:type="pct"/>
            <w:tcBorders>
              <w:top w:val="single" w:sz="4" w:space="0" w:color="auto"/>
              <w:bottom w:val="single" w:sz="4" w:space="0" w:color="auto"/>
            </w:tcBorders>
          </w:tcPr>
          <w:p w14:paraId="55E91F2A" w14:textId="77777777" w:rsidR="006203C2" w:rsidRPr="0064561C" w:rsidRDefault="006203C2" w:rsidP="00C47327">
            <w:pPr>
              <w:pStyle w:val="TableText"/>
              <w:keepNext/>
              <w:keepLines/>
              <w:spacing w:before="40" w:after="40"/>
              <w:jc w:val="center"/>
            </w:pPr>
            <w:r w:rsidRPr="0064561C">
              <w:t>X</w:t>
            </w:r>
          </w:p>
        </w:tc>
      </w:tr>
      <w:tr w:rsidR="006203C2" w:rsidRPr="0064561C" w14:paraId="412B8125" w14:textId="77777777" w:rsidTr="00C47327">
        <w:trPr>
          <w:trHeight w:val="20"/>
        </w:trPr>
        <w:tc>
          <w:tcPr>
            <w:tcW w:w="2171" w:type="pct"/>
            <w:tcBorders>
              <w:top w:val="single" w:sz="4" w:space="0" w:color="auto"/>
              <w:bottom w:val="single" w:sz="4" w:space="0" w:color="auto"/>
            </w:tcBorders>
          </w:tcPr>
          <w:p w14:paraId="7CFB53DF" w14:textId="77777777" w:rsidR="006203C2" w:rsidRPr="0064561C" w:rsidRDefault="006203C2" w:rsidP="00C47327">
            <w:pPr>
              <w:pStyle w:val="TableText"/>
              <w:keepNext/>
              <w:keepLines/>
              <w:spacing w:before="40" w:after="40"/>
            </w:pPr>
            <w:r w:rsidRPr="0064561C">
              <w:t>Program director survey</w:t>
            </w:r>
          </w:p>
        </w:tc>
        <w:tc>
          <w:tcPr>
            <w:tcW w:w="538" w:type="pct"/>
            <w:tcBorders>
              <w:top w:val="single" w:sz="4" w:space="0" w:color="auto"/>
              <w:bottom w:val="single" w:sz="4" w:space="0" w:color="auto"/>
            </w:tcBorders>
          </w:tcPr>
          <w:p w14:paraId="50CD91EA" w14:textId="77777777" w:rsidR="006203C2" w:rsidRPr="0064561C" w:rsidRDefault="006203C2" w:rsidP="00C47327">
            <w:pPr>
              <w:pStyle w:val="TableText"/>
              <w:keepNext/>
              <w:keepLines/>
              <w:tabs>
                <w:tab w:val="decimal" w:pos="510"/>
              </w:tabs>
              <w:spacing w:before="40" w:after="40"/>
            </w:pPr>
            <w:r w:rsidRPr="0064561C">
              <w:t>180</w:t>
            </w:r>
          </w:p>
        </w:tc>
        <w:tc>
          <w:tcPr>
            <w:tcW w:w="1395" w:type="pct"/>
            <w:tcBorders>
              <w:top w:val="single" w:sz="4" w:space="0" w:color="auto"/>
              <w:bottom w:val="single" w:sz="4" w:space="0" w:color="auto"/>
            </w:tcBorders>
          </w:tcPr>
          <w:p w14:paraId="79639A3E" w14:textId="77777777" w:rsidR="006203C2" w:rsidRPr="0064561C" w:rsidRDefault="006203C2" w:rsidP="00C47327">
            <w:pPr>
              <w:pStyle w:val="TableText"/>
              <w:keepNext/>
              <w:keepLines/>
              <w:spacing w:before="40" w:after="40"/>
            </w:pPr>
            <w:r w:rsidRPr="0064561C">
              <w:t>Web with paper option</w:t>
            </w:r>
          </w:p>
        </w:tc>
        <w:tc>
          <w:tcPr>
            <w:tcW w:w="388" w:type="pct"/>
            <w:tcBorders>
              <w:top w:val="single" w:sz="4" w:space="0" w:color="auto"/>
              <w:bottom w:val="single" w:sz="4" w:space="0" w:color="auto"/>
            </w:tcBorders>
          </w:tcPr>
          <w:p w14:paraId="7D212D5D" w14:textId="77777777" w:rsidR="006203C2" w:rsidRPr="0064561C" w:rsidRDefault="006203C2" w:rsidP="00C47327">
            <w:pPr>
              <w:pStyle w:val="TableText"/>
              <w:keepNext/>
              <w:keepLines/>
              <w:spacing w:before="40" w:after="40"/>
              <w:jc w:val="center"/>
            </w:pPr>
          </w:p>
        </w:tc>
        <w:tc>
          <w:tcPr>
            <w:tcW w:w="508" w:type="pct"/>
            <w:tcBorders>
              <w:top w:val="single" w:sz="4" w:space="0" w:color="auto"/>
              <w:bottom w:val="single" w:sz="4" w:space="0" w:color="auto"/>
            </w:tcBorders>
          </w:tcPr>
          <w:p w14:paraId="7CD637E7" w14:textId="77777777" w:rsidR="006203C2" w:rsidRPr="0064561C" w:rsidRDefault="006203C2" w:rsidP="00C47327">
            <w:pPr>
              <w:pStyle w:val="TableText"/>
              <w:keepNext/>
              <w:keepLines/>
              <w:spacing w:before="40" w:after="40"/>
              <w:jc w:val="center"/>
            </w:pPr>
            <w:r w:rsidRPr="0064561C">
              <w:t>X</w:t>
            </w:r>
          </w:p>
        </w:tc>
      </w:tr>
      <w:tr w:rsidR="006203C2" w:rsidRPr="0064561C" w14:paraId="250F3DC1" w14:textId="77777777" w:rsidTr="00C47327">
        <w:trPr>
          <w:trHeight w:val="20"/>
        </w:trPr>
        <w:tc>
          <w:tcPr>
            <w:tcW w:w="2171" w:type="pct"/>
            <w:tcBorders>
              <w:top w:val="single" w:sz="4" w:space="0" w:color="auto"/>
              <w:bottom w:val="single" w:sz="4" w:space="0" w:color="auto"/>
            </w:tcBorders>
          </w:tcPr>
          <w:p w14:paraId="3D063565" w14:textId="77777777" w:rsidR="006203C2" w:rsidRPr="0064561C" w:rsidRDefault="006203C2" w:rsidP="00C47327">
            <w:pPr>
              <w:pStyle w:val="TableText"/>
              <w:keepNext/>
              <w:keepLines/>
              <w:spacing w:before="40" w:after="40"/>
            </w:pPr>
            <w:r w:rsidRPr="0064561C">
              <w:t>Center director survey</w:t>
            </w:r>
          </w:p>
        </w:tc>
        <w:tc>
          <w:tcPr>
            <w:tcW w:w="538" w:type="pct"/>
            <w:tcBorders>
              <w:top w:val="single" w:sz="4" w:space="0" w:color="auto"/>
              <w:bottom w:val="single" w:sz="4" w:space="0" w:color="auto"/>
            </w:tcBorders>
          </w:tcPr>
          <w:p w14:paraId="323B2C13" w14:textId="77777777" w:rsidR="006203C2" w:rsidRPr="0064561C" w:rsidRDefault="006203C2" w:rsidP="00C47327">
            <w:pPr>
              <w:pStyle w:val="TableText"/>
              <w:keepNext/>
              <w:keepLines/>
              <w:tabs>
                <w:tab w:val="decimal" w:pos="510"/>
              </w:tabs>
              <w:spacing w:before="40" w:after="40"/>
            </w:pPr>
            <w:r w:rsidRPr="0064561C">
              <w:t>360</w:t>
            </w:r>
          </w:p>
        </w:tc>
        <w:tc>
          <w:tcPr>
            <w:tcW w:w="1395" w:type="pct"/>
            <w:tcBorders>
              <w:top w:val="single" w:sz="4" w:space="0" w:color="auto"/>
              <w:bottom w:val="single" w:sz="4" w:space="0" w:color="auto"/>
            </w:tcBorders>
          </w:tcPr>
          <w:p w14:paraId="23169A37" w14:textId="77777777" w:rsidR="006203C2" w:rsidRPr="0064561C" w:rsidRDefault="006203C2" w:rsidP="00C47327">
            <w:pPr>
              <w:pStyle w:val="TableText"/>
              <w:keepNext/>
              <w:keepLines/>
              <w:spacing w:before="40" w:after="40"/>
            </w:pPr>
            <w:r w:rsidRPr="0064561C">
              <w:t>Web with paper option</w:t>
            </w:r>
          </w:p>
        </w:tc>
        <w:tc>
          <w:tcPr>
            <w:tcW w:w="388" w:type="pct"/>
            <w:tcBorders>
              <w:top w:val="single" w:sz="4" w:space="0" w:color="auto"/>
              <w:bottom w:val="single" w:sz="4" w:space="0" w:color="auto"/>
            </w:tcBorders>
          </w:tcPr>
          <w:p w14:paraId="3526E422" w14:textId="77777777" w:rsidR="006203C2" w:rsidRPr="0064561C" w:rsidRDefault="006203C2" w:rsidP="00C47327">
            <w:pPr>
              <w:pStyle w:val="TableText"/>
              <w:keepNext/>
              <w:keepLines/>
              <w:spacing w:before="40" w:after="40"/>
              <w:jc w:val="center"/>
            </w:pPr>
          </w:p>
        </w:tc>
        <w:tc>
          <w:tcPr>
            <w:tcW w:w="508" w:type="pct"/>
            <w:tcBorders>
              <w:top w:val="single" w:sz="4" w:space="0" w:color="auto"/>
              <w:bottom w:val="single" w:sz="4" w:space="0" w:color="auto"/>
            </w:tcBorders>
          </w:tcPr>
          <w:p w14:paraId="300AB003" w14:textId="77777777" w:rsidR="006203C2" w:rsidRPr="0064561C" w:rsidRDefault="006203C2" w:rsidP="00C47327">
            <w:pPr>
              <w:pStyle w:val="TableText"/>
              <w:keepNext/>
              <w:keepLines/>
              <w:spacing w:before="40" w:after="40"/>
              <w:jc w:val="center"/>
            </w:pPr>
            <w:r w:rsidRPr="0064561C">
              <w:t>X</w:t>
            </w:r>
          </w:p>
        </w:tc>
      </w:tr>
      <w:tr w:rsidR="006203C2" w:rsidRPr="0064561C" w14:paraId="45615CEE" w14:textId="77777777" w:rsidTr="00C47327">
        <w:trPr>
          <w:trHeight w:val="20"/>
        </w:trPr>
        <w:tc>
          <w:tcPr>
            <w:tcW w:w="2171" w:type="pct"/>
            <w:tcBorders>
              <w:top w:val="single" w:sz="4" w:space="0" w:color="auto"/>
              <w:bottom w:val="single" w:sz="4" w:space="0" w:color="auto"/>
            </w:tcBorders>
          </w:tcPr>
          <w:p w14:paraId="54C0E6B6" w14:textId="09F62F55" w:rsidR="006203C2" w:rsidRPr="00A742AA" w:rsidRDefault="006203C2" w:rsidP="00C47327">
            <w:pPr>
              <w:pStyle w:val="TableText"/>
              <w:keepNext/>
              <w:keepLines/>
              <w:spacing w:before="40" w:after="40"/>
              <w:rPr>
                <w:vertAlign w:val="superscript"/>
              </w:rPr>
            </w:pPr>
            <w:r w:rsidRPr="0064561C">
              <w:t>Head Start classroom observation</w:t>
            </w:r>
            <w:r w:rsidR="00D23E38">
              <w:rPr>
                <w:vertAlign w:val="superscript"/>
              </w:rPr>
              <w:t>c</w:t>
            </w:r>
          </w:p>
        </w:tc>
        <w:tc>
          <w:tcPr>
            <w:tcW w:w="538" w:type="pct"/>
            <w:tcBorders>
              <w:top w:val="single" w:sz="4" w:space="0" w:color="auto"/>
              <w:bottom w:val="single" w:sz="4" w:space="0" w:color="auto"/>
            </w:tcBorders>
          </w:tcPr>
          <w:p w14:paraId="075FA68B" w14:textId="77777777" w:rsidR="006203C2" w:rsidRPr="0064561C" w:rsidRDefault="006203C2" w:rsidP="00C47327">
            <w:pPr>
              <w:pStyle w:val="TableText"/>
              <w:keepNext/>
              <w:keepLines/>
              <w:tabs>
                <w:tab w:val="decimal" w:pos="510"/>
              </w:tabs>
              <w:spacing w:before="40" w:after="40"/>
            </w:pPr>
            <w:r w:rsidRPr="0064561C">
              <w:t>720</w:t>
            </w:r>
          </w:p>
        </w:tc>
        <w:tc>
          <w:tcPr>
            <w:tcW w:w="1395" w:type="pct"/>
            <w:tcBorders>
              <w:top w:val="single" w:sz="4" w:space="0" w:color="auto"/>
              <w:bottom w:val="single" w:sz="4" w:space="0" w:color="auto"/>
            </w:tcBorders>
          </w:tcPr>
          <w:p w14:paraId="7B84CE7A" w14:textId="281C9040" w:rsidR="006203C2" w:rsidRPr="0064561C" w:rsidRDefault="006203C2" w:rsidP="00C47327">
            <w:pPr>
              <w:pStyle w:val="TableText"/>
              <w:keepNext/>
              <w:keepLines/>
              <w:spacing w:before="40" w:after="40"/>
            </w:pPr>
            <w:r w:rsidRPr="0064561C">
              <w:t>CADE with tablet computer</w:t>
            </w:r>
            <w:r w:rsidR="00D03DD9" w:rsidRPr="00D03DD9">
              <w:rPr>
                <w:vertAlign w:val="superscript"/>
              </w:rPr>
              <w:t>d</w:t>
            </w:r>
          </w:p>
        </w:tc>
        <w:tc>
          <w:tcPr>
            <w:tcW w:w="388" w:type="pct"/>
            <w:tcBorders>
              <w:top w:val="single" w:sz="4" w:space="0" w:color="auto"/>
              <w:bottom w:val="single" w:sz="4" w:space="0" w:color="auto"/>
            </w:tcBorders>
          </w:tcPr>
          <w:p w14:paraId="30F21010" w14:textId="77777777" w:rsidR="006203C2" w:rsidRPr="0064561C" w:rsidRDefault="006203C2" w:rsidP="00C47327">
            <w:pPr>
              <w:pStyle w:val="TableText"/>
              <w:keepNext/>
              <w:keepLines/>
              <w:spacing w:before="40" w:after="40"/>
              <w:jc w:val="center"/>
            </w:pPr>
          </w:p>
        </w:tc>
        <w:tc>
          <w:tcPr>
            <w:tcW w:w="508" w:type="pct"/>
            <w:tcBorders>
              <w:top w:val="single" w:sz="4" w:space="0" w:color="auto"/>
              <w:bottom w:val="single" w:sz="4" w:space="0" w:color="auto"/>
            </w:tcBorders>
          </w:tcPr>
          <w:p w14:paraId="515F0576" w14:textId="77777777" w:rsidR="006203C2" w:rsidRPr="0064561C" w:rsidRDefault="006203C2" w:rsidP="00C47327">
            <w:pPr>
              <w:pStyle w:val="TableText"/>
              <w:keepNext/>
              <w:keepLines/>
              <w:spacing w:before="40" w:after="40"/>
              <w:jc w:val="center"/>
            </w:pPr>
            <w:r w:rsidRPr="0064561C">
              <w:t>X</w:t>
            </w:r>
          </w:p>
        </w:tc>
      </w:tr>
    </w:tbl>
    <w:p w14:paraId="221B0915" w14:textId="7851C8BD" w:rsidR="00D23E38" w:rsidRPr="00C47327" w:rsidRDefault="00D23E38" w:rsidP="00C47327">
      <w:pPr>
        <w:pStyle w:val="TableSignificanceCaption"/>
        <w:spacing w:after="60"/>
      </w:pPr>
      <w:r w:rsidRPr="00D03DD9">
        <w:rPr>
          <w:vertAlign w:val="superscript"/>
        </w:rPr>
        <w:t>a</w:t>
      </w:r>
      <w:r w:rsidRPr="00C47327">
        <w:t>Sample size reflects the total number of responses</w:t>
      </w:r>
      <w:r w:rsidR="00D03DD9">
        <w:t>.</w:t>
      </w:r>
    </w:p>
    <w:p w14:paraId="4336E0DD" w14:textId="2F0BE62F" w:rsidR="006203C2" w:rsidRPr="00C47327" w:rsidRDefault="00D23E38" w:rsidP="00C47327">
      <w:pPr>
        <w:pStyle w:val="TableSignificanceCaption"/>
        <w:spacing w:after="60"/>
      </w:pPr>
      <w:r w:rsidRPr="00D03DD9">
        <w:rPr>
          <w:vertAlign w:val="superscript"/>
        </w:rPr>
        <w:t>b</w:t>
      </w:r>
      <w:r w:rsidR="006203C2" w:rsidRPr="00C47327">
        <w:t xml:space="preserve">Information gathered from 60 programs; all other components are collected from all 180 programs. </w:t>
      </w:r>
    </w:p>
    <w:p w14:paraId="2B5D664A" w14:textId="768A5E4E" w:rsidR="006203C2" w:rsidRPr="00C47327" w:rsidRDefault="00D23E38" w:rsidP="00C47327">
      <w:pPr>
        <w:pStyle w:val="TableSignificanceCaption"/>
        <w:spacing w:after="60"/>
      </w:pPr>
      <w:r w:rsidRPr="00D03DD9">
        <w:rPr>
          <w:vertAlign w:val="superscript"/>
        </w:rPr>
        <w:t>c</w:t>
      </w:r>
      <w:r w:rsidR="006203C2" w:rsidRPr="00C47327">
        <w:t>No burden imposed for the classroom observation.</w:t>
      </w:r>
    </w:p>
    <w:p w14:paraId="3929DCDB" w14:textId="46C0FA52" w:rsidR="006203C2" w:rsidRPr="00C47327" w:rsidRDefault="00D03DD9" w:rsidP="00C47327">
      <w:pPr>
        <w:pStyle w:val="TableSignificanceCaption"/>
        <w:spacing w:after="60"/>
      </w:pPr>
      <w:r w:rsidRPr="00D03DD9">
        <w:rPr>
          <w:vertAlign w:val="superscript"/>
        </w:rPr>
        <w:t>d</w:t>
      </w:r>
      <w:r w:rsidR="009815E1" w:rsidRPr="00C47327">
        <w:t xml:space="preserve">CADE = computer-assisted data entry; </w:t>
      </w:r>
      <w:r w:rsidR="006203C2" w:rsidRPr="00C47327">
        <w:t xml:space="preserve">CAPI = </w:t>
      </w:r>
      <w:r w:rsidR="009815E1" w:rsidRPr="00C47327">
        <w:t>c</w:t>
      </w:r>
      <w:r w:rsidR="006203C2" w:rsidRPr="00C47327">
        <w:t xml:space="preserve">omputer-assisted personal interviewing; CATI = </w:t>
      </w:r>
      <w:r w:rsidR="009815E1" w:rsidRPr="00C47327">
        <w:t>c</w:t>
      </w:r>
      <w:r w:rsidR="006203C2" w:rsidRPr="00C47327">
        <w:t>omputer-assisted telephone interviewing</w:t>
      </w:r>
      <w:r w:rsidR="00EC7706" w:rsidRPr="00C47327">
        <w:t>.</w:t>
      </w:r>
    </w:p>
    <w:p w14:paraId="50797864" w14:textId="6A068CEC" w:rsidR="0018570A" w:rsidRDefault="00D30FC1" w:rsidP="00C47327">
      <w:pPr>
        <w:pStyle w:val="NormalSS"/>
        <w:spacing w:before="240"/>
        <w:rPr>
          <w:szCs w:val="24"/>
        </w:rPr>
      </w:pPr>
      <w:r w:rsidRPr="00FA5675" w:rsidDel="008C0351">
        <w:rPr>
          <w:szCs w:val="24"/>
        </w:rPr>
        <w:t>AI/AN FACES 2019 is similar in structure to the FACES 2019 Classroom + Child Outcomes Core. However, AI/AN FACES 2019 represents a much smaller population than the Core studies, with a correspondingly smaller sample. In fall 2019 and spring 2020, we will assess the school readiness skills of 800 Head Start children</w:t>
      </w:r>
      <w:r w:rsidR="00C6612E">
        <w:rPr>
          <w:szCs w:val="24"/>
        </w:rPr>
        <w:t xml:space="preserve"> in 37 centers</w:t>
      </w:r>
      <w:r w:rsidRPr="00FA5675" w:rsidDel="008C0351">
        <w:rPr>
          <w:szCs w:val="24"/>
        </w:rPr>
        <w:t xml:space="preserve"> from 22 programs, survey their parents, and ask the children’s teachers to rate children’s social and emotional skills (see Table A.3). Classroom observation</w:t>
      </w:r>
      <w:r w:rsidR="009815E1">
        <w:rPr>
          <w:szCs w:val="24"/>
        </w:rPr>
        <w:t>s</w:t>
      </w:r>
      <w:r w:rsidRPr="00FA5675" w:rsidDel="008C0351">
        <w:rPr>
          <w:szCs w:val="24"/>
        </w:rPr>
        <w:t xml:space="preserve"> and surveys with program directors, center directors, and teachers will also be conducted in the spring. </w:t>
      </w:r>
    </w:p>
    <w:p w14:paraId="650E6C2E" w14:textId="7A40B5F5" w:rsidR="0018570A" w:rsidRPr="0064561C" w:rsidRDefault="0018570A" w:rsidP="0018570A">
      <w:pPr>
        <w:pStyle w:val="MarkforTableTitle"/>
      </w:pPr>
      <w:bookmarkStart w:id="5" w:name="_Toc530473940"/>
      <w:r w:rsidRPr="0064561C">
        <w:t>Table A.</w:t>
      </w:r>
      <w:r>
        <w:t>3</w:t>
      </w:r>
      <w:r w:rsidRPr="0064561C">
        <w:t xml:space="preserve">. </w:t>
      </w:r>
      <w:r>
        <w:t xml:space="preserve">AI/AN </w:t>
      </w:r>
      <w:r w:rsidRPr="0064561C">
        <w:t xml:space="preserve">FACES </w:t>
      </w:r>
      <w:r>
        <w:t>2019</w:t>
      </w:r>
      <w:r w:rsidRPr="0064561C">
        <w:t xml:space="preserve"> </w:t>
      </w:r>
      <w:r>
        <w:t>i</w:t>
      </w:r>
      <w:r w:rsidRPr="0064561C">
        <w:t xml:space="preserve">nstruments, </w:t>
      </w:r>
      <w:r>
        <w:t>s</w:t>
      </w:r>
      <w:r w:rsidRPr="0064561C">
        <w:t xml:space="preserve">ample </w:t>
      </w:r>
      <w:r>
        <w:t>s</w:t>
      </w:r>
      <w:r w:rsidRPr="0064561C">
        <w:t xml:space="preserve">ize, </w:t>
      </w:r>
      <w:r>
        <w:t>t</w:t>
      </w:r>
      <w:r w:rsidRPr="0064561C">
        <w:t xml:space="preserve">ype of </w:t>
      </w:r>
      <w:r>
        <w:t>a</w:t>
      </w:r>
      <w:r w:rsidRPr="0064561C">
        <w:t xml:space="preserve">dministration, and </w:t>
      </w:r>
      <w:r>
        <w:t>p</w:t>
      </w:r>
      <w:r w:rsidRPr="0064561C">
        <w:t>eriodicity</w:t>
      </w:r>
      <w:bookmarkEnd w:id="5"/>
    </w:p>
    <w:tbl>
      <w:tblPr>
        <w:tblW w:w="9336" w:type="dxa"/>
        <w:tblInd w:w="144" w:type="dxa"/>
        <w:tblLayout w:type="fixed"/>
        <w:tblCellMar>
          <w:left w:w="120" w:type="dxa"/>
          <w:right w:w="120" w:type="dxa"/>
        </w:tblCellMar>
        <w:tblLook w:val="0000" w:firstRow="0" w:lastRow="0" w:firstColumn="0" w:lastColumn="0" w:noHBand="0" w:noVBand="0"/>
      </w:tblPr>
      <w:tblGrid>
        <w:gridCol w:w="4026"/>
        <w:gridCol w:w="990"/>
        <w:gridCol w:w="2610"/>
        <w:gridCol w:w="720"/>
        <w:gridCol w:w="990"/>
      </w:tblGrid>
      <w:tr w:rsidR="0018570A" w:rsidRPr="0064561C" w14:paraId="4E578AFF" w14:textId="77777777" w:rsidTr="00C47327">
        <w:trPr>
          <w:trHeight w:val="20"/>
          <w:tblHeader/>
        </w:trPr>
        <w:tc>
          <w:tcPr>
            <w:tcW w:w="4026" w:type="dxa"/>
            <w:tcBorders>
              <w:right w:val="single" w:sz="4" w:space="0" w:color="FFFFFF" w:themeColor="background1"/>
            </w:tcBorders>
            <w:shd w:val="clear" w:color="auto" w:fill="223767"/>
            <w:vAlign w:val="bottom"/>
          </w:tcPr>
          <w:p w14:paraId="75590809" w14:textId="77777777" w:rsidR="0018570A" w:rsidRPr="0064561C" w:rsidRDefault="0018570A" w:rsidP="00DE7399">
            <w:pPr>
              <w:pStyle w:val="TableHeaderCenter"/>
            </w:pPr>
            <w:r w:rsidRPr="0064561C">
              <w:t>Instrument</w:t>
            </w:r>
          </w:p>
        </w:tc>
        <w:tc>
          <w:tcPr>
            <w:tcW w:w="990" w:type="dxa"/>
            <w:tcBorders>
              <w:left w:val="single" w:sz="4" w:space="0" w:color="FFFFFF" w:themeColor="background1"/>
              <w:right w:val="single" w:sz="4" w:space="0" w:color="FFFFFF" w:themeColor="background1"/>
            </w:tcBorders>
            <w:shd w:val="clear" w:color="auto" w:fill="223767"/>
            <w:vAlign w:val="bottom"/>
          </w:tcPr>
          <w:p w14:paraId="73962D9D" w14:textId="0A45DDF1" w:rsidR="0018570A" w:rsidRPr="009815E1" w:rsidRDefault="0018570A" w:rsidP="00DE7399">
            <w:pPr>
              <w:pStyle w:val="TableHeaderCenter"/>
              <w:rPr>
                <w:vertAlign w:val="superscript"/>
              </w:rPr>
            </w:pPr>
            <w:r w:rsidRPr="0064561C">
              <w:t xml:space="preserve">Sample </w:t>
            </w:r>
            <w:r w:rsidR="009815E1">
              <w:t>s</w:t>
            </w:r>
            <w:r w:rsidRPr="0064561C">
              <w:t>ize</w:t>
            </w:r>
            <w:r w:rsidR="00262364">
              <w:rPr>
                <w:vertAlign w:val="superscript"/>
              </w:rPr>
              <w:t>a</w:t>
            </w:r>
          </w:p>
        </w:tc>
        <w:tc>
          <w:tcPr>
            <w:tcW w:w="2610" w:type="dxa"/>
            <w:tcBorders>
              <w:left w:val="single" w:sz="4" w:space="0" w:color="FFFFFF" w:themeColor="background1"/>
              <w:right w:val="single" w:sz="4" w:space="0" w:color="FFFFFF" w:themeColor="background1"/>
            </w:tcBorders>
            <w:shd w:val="clear" w:color="auto" w:fill="223767"/>
            <w:vAlign w:val="bottom"/>
          </w:tcPr>
          <w:p w14:paraId="6360D30C" w14:textId="094A810F" w:rsidR="0018570A" w:rsidRPr="0064561C" w:rsidRDefault="0018570A" w:rsidP="00DE7399">
            <w:pPr>
              <w:pStyle w:val="TableHeaderCenter"/>
            </w:pPr>
            <w:r w:rsidRPr="0064561C">
              <w:t xml:space="preserve">Type of </w:t>
            </w:r>
            <w:r w:rsidR="009815E1">
              <w:t>a</w:t>
            </w:r>
            <w:r w:rsidRPr="0064561C">
              <w:t>dministration</w:t>
            </w:r>
          </w:p>
        </w:tc>
        <w:tc>
          <w:tcPr>
            <w:tcW w:w="720" w:type="dxa"/>
            <w:tcBorders>
              <w:left w:val="single" w:sz="4" w:space="0" w:color="FFFFFF" w:themeColor="background1"/>
              <w:right w:val="single" w:sz="4" w:space="0" w:color="FFFFFF" w:themeColor="background1"/>
            </w:tcBorders>
            <w:shd w:val="clear" w:color="auto" w:fill="223767"/>
            <w:vAlign w:val="bottom"/>
          </w:tcPr>
          <w:p w14:paraId="148D6CAC" w14:textId="77777777" w:rsidR="0018570A" w:rsidRPr="0064561C" w:rsidRDefault="0018570A" w:rsidP="00DE7399">
            <w:pPr>
              <w:pStyle w:val="TableHeaderCenter"/>
            </w:pPr>
            <w:r w:rsidRPr="0064561C">
              <w:t xml:space="preserve">Fall </w:t>
            </w:r>
            <w:r w:rsidRPr="0064561C">
              <w:br/>
            </w:r>
            <w:r>
              <w:t>2019</w:t>
            </w:r>
          </w:p>
        </w:tc>
        <w:tc>
          <w:tcPr>
            <w:tcW w:w="990" w:type="dxa"/>
            <w:tcBorders>
              <w:left w:val="single" w:sz="4" w:space="0" w:color="FFFFFF" w:themeColor="background1"/>
            </w:tcBorders>
            <w:shd w:val="clear" w:color="auto" w:fill="223767"/>
            <w:vAlign w:val="bottom"/>
          </w:tcPr>
          <w:p w14:paraId="108EB8E3" w14:textId="77777777" w:rsidR="0018570A" w:rsidRPr="0064561C" w:rsidRDefault="0018570A" w:rsidP="00DE7399">
            <w:pPr>
              <w:pStyle w:val="TableHeaderCenter"/>
            </w:pPr>
            <w:r w:rsidRPr="0064561C">
              <w:t xml:space="preserve">Spring </w:t>
            </w:r>
            <w:r>
              <w:t>2020</w:t>
            </w:r>
          </w:p>
        </w:tc>
      </w:tr>
      <w:tr w:rsidR="0018570A" w:rsidRPr="0064561C" w14:paraId="102F5C97" w14:textId="77777777" w:rsidTr="00C47327">
        <w:trPr>
          <w:trHeight w:val="20"/>
        </w:trPr>
        <w:tc>
          <w:tcPr>
            <w:tcW w:w="4026" w:type="dxa"/>
            <w:tcBorders>
              <w:bottom w:val="single" w:sz="4" w:space="0" w:color="auto"/>
            </w:tcBorders>
          </w:tcPr>
          <w:p w14:paraId="0F7C2AC3" w14:textId="77777777" w:rsidR="0018570A" w:rsidRPr="0064561C" w:rsidRDefault="0018570A" w:rsidP="00DE7399">
            <w:pPr>
              <w:pStyle w:val="TableText"/>
              <w:spacing w:before="40" w:after="40"/>
            </w:pPr>
            <w:r w:rsidRPr="0064561C">
              <w:t>Classroom sampling form from Head Start staff</w:t>
            </w:r>
          </w:p>
        </w:tc>
        <w:tc>
          <w:tcPr>
            <w:tcW w:w="990" w:type="dxa"/>
            <w:tcBorders>
              <w:bottom w:val="single" w:sz="4" w:space="0" w:color="auto"/>
            </w:tcBorders>
          </w:tcPr>
          <w:p w14:paraId="29813150" w14:textId="77777777" w:rsidR="0018570A" w:rsidRPr="0064561C" w:rsidRDefault="0018570A" w:rsidP="00C47327">
            <w:pPr>
              <w:pStyle w:val="TableText"/>
              <w:tabs>
                <w:tab w:val="decimal" w:pos="480"/>
              </w:tabs>
              <w:spacing w:before="40" w:after="40"/>
            </w:pPr>
            <w:r>
              <w:t>37</w:t>
            </w:r>
          </w:p>
        </w:tc>
        <w:tc>
          <w:tcPr>
            <w:tcW w:w="2610" w:type="dxa"/>
            <w:tcBorders>
              <w:bottom w:val="single" w:sz="4" w:space="0" w:color="auto"/>
            </w:tcBorders>
          </w:tcPr>
          <w:p w14:paraId="5C4DA5EC" w14:textId="2D57554E" w:rsidR="0018570A" w:rsidRPr="0064561C" w:rsidRDefault="0018570A" w:rsidP="00DE7399">
            <w:pPr>
              <w:pStyle w:val="TableText"/>
              <w:spacing w:before="40" w:after="40"/>
            </w:pPr>
            <w:r w:rsidRPr="0064561C">
              <w:t>CADE on the web</w:t>
            </w:r>
            <w:r w:rsidR="00D03DD9" w:rsidRPr="00D03DD9">
              <w:rPr>
                <w:vertAlign w:val="superscript"/>
              </w:rPr>
              <w:t>d</w:t>
            </w:r>
          </w:p>
        </w:tc>
        <w:tc>
          <w:tcPr>
            <w:tcW w:w="720" w:type="dxa"/>
            <w:tcBorders>
              <w:bottom w:val="single" w:sz="4" w:space="0" w:color="auto"/>
            </w:tcBorders>
          </w:tcPr>
          <w:p w14:paraId="29E3431A" w14:textId="77777777" w:rsidR="0018570A" w:rsidRPr="0064561C" w:rsidRDefault="0018570A" w:rsidP="00DE7399">
            <w:pPr>
              <w:pStyle w:val="TableText"/>
              <w:spacing w:before="40" w:after="40"/>
              <w:jc w:val="center"/>
            </w:pPr>
            <w:r w:rsidRPr="0064561C">
              <w:t>X</w:t>
            </w:r>
          </w:p>
        </w:tc>
        <w:tc>
          <w:tcPr>
            <w:tcW w:w="990" w:type="dxa"/>
            <w:tcBorders>
              <w:bottom w:val="single" w:sz="4" w:space="0" w:color="auto"/>
            </w:tcBorders>
          </w:tcPr>
          <w:p w14:paraId="0E91F34C" w14:textId="77777777" w:rsidR="0018570A" w:rsidRPr="0064561C" w:rsidRDefault="0018570A" w:rsidP="00DE7399">
            <w:pPr>
              <w:pStyle w:val="TableText"/>
              <w:spacing w:before="40" w:after="40"/>
              <w:jc w:val="center"/>
            </w:pPr>
          </w:p>
        </w:tc>
      </w:tr>
      <w:tr w:rsidR="0018570A" w:rsidRPr="0064561C" w14:paraId="08B6F52E" w14:textId="77777777" w:rsidTr="00C47327">
        <w:trPr>
          <w:trHeight w:val="20"/>
        </w:trPr>
        <w:tc>
          <w:tcPr>
            <w:tcW w:w="4026" w:type="dxa"/>
            <w:tcBorders>
              <w:top w:val="single" w:sz="4" w:space="0" w:color="auto"/>
              <w:bottom w:val="single" w:sz="4" w:space="0" w:color="auto"/>
            </w:tcBorders>
          </w:tcPr>
          <w:p w14:paraId="03FFC641" w14:textId="74B07F2A" w:rsidR="0018570A" w:rsidRPr="0064561C" w:rsidRDefault="0018570A" w:rsidP="00DE7399">
            <w:pPr>
              <w:pStyle w:val="TableText"/>
              <w:spacing w:before="40" w:after="40"/>
            </w:pPr>
            <w:r w:rsidRPr="0064561C">
              <w:t>Child roster form from Head Start staff</w:t>
            </w:r>
            <w:r w:rsidR="00262364">
              <w:rPr>
                <w:vertAlign w:val="superscript"/>
              </w:rPr>
              <w:t>b</w:t>
            </w:r>
          </w:p>
        </w:tc>
        <w:tc>
          <w:tcPr>
            <w:tcW w:w="990" w:type="dxa"/>
            <w:tcBorders>
              <w:top w:val="single" w:sz="4" w:space="0" w:color="auto"/>
              <w:bottom w:val="single" w:sz="4" w:space="0" w:color="auto"/>
            </w:tcBorders>
          </w:tcPr>
          <w:p w14:paraId="06656456" w14:textId="77777777" w:rsidR="0018570A" w:rsidRPr="0064561C" w:rsidRDefault="0018570A" w:rsidP="00C47327">
            <w:pPr>
              <w:pStyle w:val="TableText"/>
              <w:tabs>
                <w:tab w:val="decimal" w:pos="480"/>
              </w:tabs>
              <w:spacing w:before="40" w:after="40"/>
            </w:pPr>
            <w:r>
              <w:t>37</w:t>
            </w:r>
          </w:p>
        </w:tc>
        <w:tc>
          <w:tcPr>
            <w:tcW w:w="2610" w:type="dxa"/>
            <w:tcBorders>
              <w:top w:val="single" w:sz="4" w:space="0" w:color="auto"/>
              <w:bottom w:val="single" w:sz="4" w:space="0" w:color="auto"/>
            </w:tcBorders>
          </w:tcPr>
          <w:p w14:paraId="7AC6FDF9" w14:textId="6731000F" w:rsidR="0018570A" w:rsidRPr="0064561C" w:rsidRDefault="0018570A" w:rsidP="00DE7399">
            <w:pPr>
              <w:pStyle w:val="TableText"/>
              <w:spacing w:before="40" w:after="40"/>
            </w:pPr>
            <w:r w:rsidRPr="0064561C">
              <w:t>CADE on the web</w:t>
            </w:r>
            <w:r w:rsidR="00D03DD9" w:rsidRPr="00D03DD9">
              <w:rPr>
                <w:vertAlign w:val="superscript"/>
              </w:rPr>
              <w:t>d</w:t>
            </w:r>
          </w:p>
        </w:tc>
        <w:tc>
          <w:tcPr>
            <w:tcW w:w="720" w:type="dxa"/>
            <w:tcBorders>
              <w:top w:val="single" w:sz="4" w:space="0" w:color="auto"/>
              <w:bottom w:val="single" w:sz="4" w:space="0" w:color="auto"/>
            </w:tcBorders>
          </w:tcPr>
          <w:p w14:paraId="3F0A2547" w14:textId="77777777" w:rsidR="0018570A" w:rsidRPr="0064561C" w:rsidRDefault="0018570A" w:rsidP="00DE7399">
            <w:pPr>
              <w:pStyle w:val="TableText"/>
              <w:spacing w:before="40" w:after="40"/>
              <w:jc w:val="center"/>
            </w:pPr>
            <w:r w:rsidRPr="0064561C">
              <w:t>X</w:t>
            </w:r>
          </w:p>
        </w:tc>
        <w:tc>
          <w:tcPr>
            <w:tcW w:w="990" w:type="dxa"/>
            <w:tcBorders>
              <w:top w:val="single" w:sz="4" w:space="0" w:color="auto"/>
              <w:bottom w:val="single" w:sz="4" w:space="0" w:color="auto"/>
            </w:tcBorders>
          </w:tcPr>
          <w:p w14:paraId="0344FD52" w14:textId="77777777" w:rsidR="0018570A" w:rsidRPr="0064561C" w:rsidRDefault="0018570A" w:rsidP="00DE7399">
            <w:pPr>
              <w:pStyle w:val="TableText"/>
              <w:spacing w:before="40" w:after="40"/>
              <w:jc w:val="center"/>
            </w:pPr>
          </w:p>
        </w:tc>
      </w:tr>
      <w:tr w:rsidR="0018570A" w:rsidRPr="0064561C" w14:paraId="435FC0ED" w14:textId="77777777" w:rsidTr="00C47327">
        <w:trPr>
          <w:trHeight w:val="20"/>
        </w:trPr>
        <w:tc>
          <w:tcPr>
            <w:tcW w:w="4026" w:type="dxa"/>
            <w:tcBorders>
              <w:top w:val="single" w:sz="4" w:space="0" w:color="auto"/>
              <w:bottom w:val="single" w:sz="4" w:space="0" w:color="auto"/>
            </w:tcBorders>
          </w:tcPr>
          <w:p w14:paraId="6DE896A4" w14:textId="2209A682" w:rsidR="0018570A" w:rsidRPr="009815E1" w:rsidRDefault="0018570A" w:rsidP="00DE7399">
            <w:pPr>
              <w:pStyle w:val="TableText"/>
              <w:spacing w:before="40" w:after="40"/>
              <w:rPr>
                <w:vertAlign w:val="superscript"/>
              </w:rPr>
            </w:pPr>
            <w:r w:rsidRPr="0064561C">
              <w:t>Direct child assessment</w:t>
            </w:r>
            <w:r w:rsidR="003E3558">
              <w:rPr>
                <w:vertAlign w:val="superscript"/>
              </w:rPr>
              <w:t>b</w:t>
            </w:r>
          </w:p>
        </w:tc>
        <w:tc>
          <w:tcPr>
            <w:tcW w:w="990" w:type="dxa"/>
            <w:tcBorders>
              <w:top w:val="single" w:sz="4" w:space="0" w:color="auto"/>
              <w:bottom w:val="single" w:sz="4" w:space="0" w:color="auto"/>
            </w:tcBorders>
          </w:tcPr>
          <w:p w14:paraId="0EE7F381" w14:textId="77777777" w:rsidR="0018570A" w:rsidRPr="0064561C" w:rsidRDefault="0018570A" w:rsidP="00C47327">
            <w:pPr>
              <w:pStyle w:val="TableText"/>
              <w:tabs>
                <w:tab w:val="decimal" w:pos="480"/>
              </w:tabs>
              <w:spacing w:before="40" w:after="40"/>
            </w:pPr>
            <w:r>
              <w:t>800</w:t>
            </w:r>
          </w:p>
        </w:tc>
        <w:tc>
          <w:tcPr>
            <w:tcW w:w="2610" w:type="dxa"/>
            <w:tcBorders>
              <w:top w:val="single" w:sz="4" w:space="0" w:color="auto"/>
              <w:bottom w:val="single" w:sz="4" w:space="0" w:color="auto"/>
            </w:tcBorders>
          </w:tcPr>
          <w:p w14:paraId="73754FA3" w14:textId="6A353719" w:rsidR="0018570A" w:rsidRPr="0064561C" w:rsidRDefault="0018570A" w:rsidP="00DE7399">
            <w:pPr>
              <w:pStyle w:val="TableText"/>
              <w:spacing w:before="40" w:after="40"/>
            </w:pPr>
            <w:r w:rsidRPr="0064561C">
              <w:t>CAPI with tablet computer</w:t>
            </w:r>
            <w:r w:rsidR="00D03DD9" w:rsidRPr="00D03DD9">
              <w:rPr>
                <w:vertAlign w:val="superscript"/>
              </w:rPr>
              <w:t>d</w:t>
            </w:r>
          </w:p>
        </w:tc>
        <w:tc>
          <w:tcPr>
            <w:tcW w:w="720" w:type="dxa"/>
            <w:tcBorders>
              <w:top w:val="single" w:sz="4" w:space="0" w:color="auto"/>
              <w:bottom w:val="single" w:sz="4" w:space="0" w:color="auto"/>
            </w:tcBorders>
          </w:tcPr>
          <w:p w14:paraId="767D0DC2" w14:textId="77777777" w:rsidR="0018570A" w:rsidRPr="0064561C" w:rsidRDefault="0018570A" w:rsidP="00DE7399">
            <w:pPr>
              <w:pStyle w:val="TableText"/>
              <w:spacing w:before="40" w:after="40"/>
              <w:jc w:val="center"/>
            </w:pPr>
            <w:r w:rsidRPr="0064561C">
              <w:t>X</w:t>
            </w:r>
          </w:p>
        </w:tc>
        <w:tc>
          <w:tcPr>
            <w:tcW w:w="990" w:type="dxa"/>
            <w:tcBorders>
              <w:top w:val="single" w:sz="4" w:space="0" w:color="auto"/>
              <w:bottom w:val="single" w:sz="4" w:space="0" w:color="auto"/>
            </w:tcBorders>
          </w:tcPr>
          <w:p w14:paraId="3685BAE5" w14:textId="77777777" w:rsidR="0018570A" w:rsidRPr="0064561C" w:rsidRDefault="0018570A" w:rsidP="00DE7399">
            <w:pPr>
              <w:pStyle w:val="TableText"/>
              <w:spacing w:before="40" w:after="40"/>
              <w:jc w:val="center"/>
            </w:pPr>
            <w:r w:rsidRPr="0064561C">
              <w:t>X</w:t>
            </w:r>
          </w:p>
        </w:tc>
      </w:tr>
      <w:tr w:rsidR="0018570A" w:rsidRPr="0064561C" w14:paraId="22947E5C" w14:textId="77777777" w:rsidTr="00C47327">
        <w:trPr>
          <w:trHeight w:val="20"/>
        </w:trPr>
        <w:tc>
          <w:tcPr>
            <w:tcW w:w="4026" w:type="dxa"/>
            <w:tcBorders>
              <w:top w:val="single" w:sz="4" w:space="0" w:color="auto"/>
              <w:bottom w:val="single" w:sz="4" w:space="0" w:color="auto"/>
            </w:tcBorders>
          </w:tcPr>
          <w:p w14:paraId="4B7926DA" w14:textId="67457EE0" w:rsidR="0018570A" w:rsidRPr="009815E1" w:rsidRDefault="0018570A" w:rsidP="00DE7399">
            <w:pPr>
              <w:pStyle w:val="TableText"/>
              <w:spacing w:before="40" w:after="40"/>
              <w:rPr>
                <w:vertAlign w:val="superscript"/>
              </w:rPr>
            </w:pPr>
            <w:r w:rsidRPr="0064561C">
              <w:t>Head Start teacher child r</w:t>
            </w:r>
            <w:r>
              <w:t>eport</w:t>
            </w:r>
            <w:r w:rsidR="003E3558">
              <w:rPr>
                <w:vertAlign w:val="superscript"/>
              </w:rPr>
              <w:t>b</w:t>
            </w:r>
          </w:p>
        </w:tc>
        <w:tc>
          <w:tcPr>
            <w:tcW w:w="990" w:type="dxa"/>
            <w:tcBorders>
              <w:top w:val="single" w:sz="4" w:space="0" w:color="auto"/>
              <w:bottom w:val="single" w:sz="4" w:space="0" w:color="auto"/>
            </w:tcBorders>
          </w:tcPr>
          <w:p w14:paraId="01D46279" w14:textId="77777777" w:rsidR="0018570A" w:rsidRPr="0064561C" w:rsidRDefault="0018570A" w:rsidP="00C47327">
            <w:pPr>
              <w:pStyle w:val="TableText"/>
              <w:tabs>
                <w:tab w:val="decimal" w:pos="480"/>
              </w:tabs>
              <w:spacing w:before="40" w:after="40"/>
            </w:pPr>
            <w:r w:rsidRPr="00F172BA">
              <w:t>800</w:t>
            </w:r>
          </w:p>
        </w:tc>
        <w:tc>
          <w:tcPr>
            <w:tcW w:w="2610" w:type="dxa"/>
            <w:tcBorders>
              <w:top w:val="single" w:sz="4" w:space="0" w:color="auto"/>
              <w:bottom w:val="single" w:sz="4" w:space="0" w:color="auto"/>
            </w:tcBorders>
          </w:tcPr>
          <w:p w14:paraId="4BD2774D" w14:textId="77777777" w:rsidR="0018570A" w:rsidRPr="0064561C" w:rsidRDefault="0018570A" w:rsidP="00DE7399">
            <w:pPr>
              <w:pStyle w:val="TableText"/>
              <w:spacing w:before="40" w:after="40"/>
            </w:pPr>
            <w:r w:rsidRPr="0064561C">
              <w:t>Web with paper option</w:t>
            </w:r>
          </w:p>
        </w:tc>
        <w:tc>
          <w:tcPr>
            <w:tcW w:w="720" w:type="dxa"/>
            <w:tcBorders>
              <w:top w:val="single" w:sz="4" w:space="0" w:color="auto"/>
              <w:bottom w:val="single" w:sz="4" w:space="0" w:color="auto"/>
            </w:tcBorders>
          </w:tcPr>
          <w:p w14:paraId="6437996B" w14:textId="77777777" w:rsidR="0018570A" w:rsidRPr="0064561C" w:rsidRDefault="0018570A" w:rsidP="00DE7399">
            <w:pPr>
              <w:pStyle w:val="TableText"/>
              <w:spacing w:before="40" w:after="40"/>
              <w:jc w:val="center"/>
            </w:pPr>
            <w:r w:rsidRPr="0064561C">
              <w:t>X</w:t>
            </w:r>
          </w:p>
        </w:tc>
        <w:tc>
          <w:tcPr>
            <w:tcW w:w="990" w:type="dxa"/>
            <w:tcBorders>
              <w:top w:val="single" w:sz="4" w:space="0" w:color="auto"/>
              <w:bottom w:val="single" w:sz="4" w:space="0" w:color="auto"/>
            </w:tcBorders>
          </w:tcPr>
          <w:p w14:paraId="4405838D" w14:textId="77777777" w:rsidR="0018570A" w:rsidRPr="0064561C" w:rsidRDefault="0018570A" w:rsidP="00DE7399">
            <w:pPr>
              <w:pStyle w:val="TableText"/>
              <w:spacing w:before="40" w:after="40"/>
              <w:jc w:val="center"/>
            </w:pPr>
            <w:r w:rsidRPr="0064561C">
              <w:t>X</w:t>
            </w:r>
          </w:p>
        </w:tc>
      </w:tr>
      <w:tr w:rsidR="0018570A" w:rsidRPr="0064561C" w14:paraId="7300E32F" w14:textId="77777777" w:rsidTr="00C47327">
        <w:trPr>
          <w:trHeight w:val="20"/>
        </w:trPr>
        <w:tc>
          <w:tcPr>
            <w:tcW w:w="4026" w:type="dxa"/>
            <w:tcBorders>
              <w:top w:val="single" w:sz="4" w:space="0" w:color="auto"/>
              <w:bottom w:val="single" w:sz="4" w:space="0" w:color="auto"/>
            </w:tcBorders>
          </w:tcPr>
          <w:p w14:paraId="35C0437F" w14:textId="7021334F" w:rsidR="0018570A" w:rsidRPr="009815E1" w:rsidRDefault="0018570A" w:rsidP="00DE7399">
            <w:pPr>
              <w:pStyle w:val="TableText"/>
              <w:spacing w:before="40" w:after="40"/>
              <w:rPr>
                <w:vertAlign w:val="superscript"/>
              </w:rPr>
            </w:pPr>
            <w:r w:rsidRPr="0064561C">
              <w:t>Parent survey</w:t>
            </w:r>
            <w:r w:rsidR="003E3558">
              <w:rPr>
                <w:vertAlign w:val="superscript"/>
              </w:rPr>
              <w:t>b</w:t>
            </w:r>
          </w:p>
        </w:tc>
        <w:tc>
          <w:tcPr>
            <w:tcW w:w="990" w:type="dxa"/>
            <w:tcBorders>
              <w:top w:val="single" w:sz="4" w:space="0" w:color="auto"/>
              <w:bottom w:val="single" w:sz="4" w:space="0" w:color="auto"/>
            </w:tcBorders>
          </w:tcPr>
          <w:p w14:paraId="2BEA4232" w14:textId="77777777" w:rsidR="0018570A" w:rsidRPr="0064561C" w:rsidRDefault="0018570A" w:rsidP="00C47327">
            <w:pPr>
              <w:pStyle w:val="TableText"/>
              <w:tabs>
                <w:tab w:val="decimal" w:pos="480"/>
              </w:tabs>
              <w:spacing w:before="40" w:after="40"/>
            </w:pPr>
            <w:r>
              <w:t>800</w:t>
            </w:r>
          </w:p>
        </w:tc>
        <w:tc>
          <w:tcPr>
            <w:tcW w:w="2610" w:type="dxa"/>
            <w:tcBorders>
              <w:top w:val="single" w:sz="4" w:space="0" w:color="auto"/>
              <w:bottom w:val="single" w:sz="4" w:space="0" w:color="auto"/>
            </w:tcBorders>
          </w:tcPr>
          <w:p w14:paraId="54FA3096" w14:textId="2D50EE1B" w:rsidR="0018570A" w:rsidRPr="0064561C" w:rsidRDefault="0018570A" w:rsidP="00DE7399">
            <w:pPr>
              <w:pStyle w:val="TableText"/>
              <w:spacing w:before="40" w:after="40"/>
            </w:pPr>
            <w:r w:rsidRPr="0064561C">
              <w:t>Web/CATI</w:t>
            </w:r>
            <w:r w:rsidR="00D03DD9" w:rsidRPr="00D03DD9">
              <w:rPr>
                <w:vertAlign w:val="superscript"/>
              </w:rPr>
              <w:t>d</w:t>
            </w:r>
          </w:p>
        </w:tc>
        <w:tc>
          <w:tcPr>
            <w:tcW w:w="720" w:type="dxa"/>
            <w:tcBorders>
              <w:top w:val="single" w:sz="4" w:space="0" w:color="auto"/>
              <w:bottom w:val="single" w:sz="4" w:space="0" w:color="auto"/>
            </w:tcBorders>
          </w:tcPr>
          <w:p w14:paraId="1D26BBB8" w14:textId="77777777" w:rsidR="0018570A" w:rsidRPr="0064561C" w:rsidRDefault="0018570A" w:rsidP="00DE7399">
            <w:pPr>
              <w:pStyle w:val="TableText"/>
              <w:spacing w:before="40" w:after="40"/>
              <w:jc w:val="center"/>
            </w:pPr>
            <w:r w:rsidRPr="0064561C">
              <w:t>X</w:t>
            </w:r>
          </w:p>
        </w:tc>
        <w:tc>
          <w:tcPr>
            <w:tcW w:w="990" w:type="dxa"/>
            <w:tcBorders>
              <w:top w:val="single" w:sz="4" w:space="0" w:color="auto"/>
              <w:bottom w:val="single" w:sz="4" w:space="0" w:color="auto"/>
            </w:tcBorders>
          </w:tcPr>
          <w:p w14:paraId="71FC316C" w14:textId="77777777" w:rsidR="0018570A" w:rsidRPr="0064561C" w:rsidRDefault="0018570A" w:rsidP="00DE7399">
            <w:pPr>
              <w:pStyle w:val="TableText"/>
              <w:spacing w:before="40" w:after="40"/>
              <w:jc w:val="center"/>
            </w:pPr>
            <w:r w:rsidRPr="0064561C">
              <w:t>X</w:t>
            </w:r>
          </w:p>
        </w:tc>
      </w:tr>
      <w:tr w:rsidR="0018570A" w:rsidRPr="0064561C" w14:paraId="0C2B3918" w14:textId="77777777" w:rsidTr="00C47327">
        <w:trPr>
          <w:trHeight w:val="20"/>
        </w:trPr>
        <w:tc>
          <w:tcPr>
            <w:tcW w:w="4026" w:type="dxa"/>
            <w:tcBorders>
              <w:top w:val="single" w:sz="4" w:space="0" w:color="auto"/>
              <w:bottom w:val="single" w:sz="4" w:space="0" w:color="auto"/>
            </w:tcBorders>
          </w:tcPr>
          <w:p w14:paraId="2DD892B9" w14:textId="77777777" w:rsidR="0018570A" w:rsidRPr="0064561C" w:rsidRDefault="0018570A" w:rsidP="00DE7399">
            <w:pPr>
              <w:pStyle w:val="TableText"/>
              <w:spacing w:before="40" w:after="40"/>
            </w:pPr>
            <w:r w:rsidRPr="0064561C">
              <w:t>Head Start teacher survey</w:t>
            </w:r>
          </w:p>
        </w:tc>
        <w:tc>
          <w:tcPr>
            <w:tcW w:w="990" w:type="dxa"/>
            <w:tcBorders>
              <w:top w:val="single" w:sz="4" w:space="0" w:color="auto"/>
              <w:bottom w:val="single" w:sz="4" w:space="0" w:color="auto"/>
            </w:tcBorders>
          </w:tcPr>
          <w:p w14:paraId="68819EFE" w14:textId="77777777" w:rsidR="0018570A" w:rsidRPr="0064561C" w:rsidRDefault="0018570A" w:rsidP="00C47327">
            <w:pPr>
              <w:pStyle w:val="TableText"/>
              <w:tabs>
                <w:tab w:val="decimal" w:pos="480"/>
              </w:tabs>
              <w:spacing w:before="40" w:after="40"/>
            </w:pPr>
            <w:r>
              <w:t>80</w:t>
            </w:r>
          </w:p>
        </w:tc>
        <w:tc>
          <w:tcPr>
            <w:tcW w:w="2610" w:type="dxa"/>
            <w:tcBorders>
              <w:top w:val="single" w:sz="4" w:space="0" w:color="auto"/>
              <w:bottom w:val="single" w:sz="4" w:space="0" w:color="auto"/>
            </w:tcBorders>
          </w:tcPr>
          <w:p w14:paraId="4FBD63AB" w14:textId="77777777" w:rsidR="0018570A" w:rsidRPr="0064561C" w:rsidRDefault="0018570A" w:rsidP="00DE7399">
            <w:pPr>
              <w:pStyle w:val="TableText"/>
              <w:spacing w:before="40" w:after="40"/>
            </w:pPr>
            <w:r w:rsidRPr="0064561C">
              <w:t>Web with paper option</w:t>
            </w:r>
          </w:p>
        </w:tc>
        <w:tc>
          <w:tcPr>
            <w:tcW w:w="720" w:type="dxa"/>
            <w:tcBorders>
              <w:top w:val="single" w:sz="4" w:space="0" w:color="auto"/>
              <w:bottom w:val="single" w:sz="4" w:space="0" w:color="auto"/>
            </w:tcBorders>
          </w:tcPr>
          <w:p w14:paraId="2FA57874" w14:textId="77777777" w:rsidR="0018570A" w:rsidRPr="0064561C" w:rsidRDefault="0018570A" w:rsidP="00DE7399">
            <w:pPr>
              <w:pStyle w:val="TableText"/>
              <w:spacing w:before="40" w:after="40"/>
              <w:jc w:val="center"/>
            </w:pPr>
          </w:p>
        </w:tc>
        <w:tc>
          <w:tcPr>
            <w:tcW w:w="990" w:type="dxa"/>
            <w:tcBorders>
              <w:top w:val="single" w:sz="4" w:space="0" w:color="auto"/>
              <w:bottom w:val="single" w:sz="4" w:space="0" w:color="auto"/>
            </w:tcBorders>
          </w:tcPr>
          <w:p w14:paraId="7A0AD21A" w14:textId="77777777" w:rsidR="0018570A" w:rsidRPr="0064561C" w:rsidRDefault="0018570A" w:rsidP="00DE7399">
            <w:pPr>
              <w:pStyle w:val="TableText"/>
              <w:spacing w:before="40" w:after="40"/>
              <w:jc w:val="center"/>
            </w:pPr>
            <w:r w:rsidRPr="0064561C">
              <w:t>X</w:t>
            </w:r>
          </w:p>
        </w:tc>
      </w:tr>
      <w:tr w:rsidR="0018570A" w:rsidRPr="0064561C" w14:paraId="58A22591" w14:textId="77777777" w:rsidTr="00C47327">
        <w:trPr>
          <w:trHeight w:val="20"/>
        </w:trPr>
        <w:tc>
          <w:tcPr>
            <w:tcW w:w="4026" w:type="dxa"/>
            <w:tcBorders>
              <w:top w:val="single" w:sz="4" w:space="0" w:color="auto"/>
              <w:bottom w:val="single" w:sz="4" w:space="0" w:color="auto"/>
            </w:tcBorders>
          </w:tcPr>
          <w:p w14:paraId="7139F4C1" w14:textId="77777777" w:rsidR="0018570A" w:rsidRPr="0064561C" w:rsidRDefault="0018570A" w:rsidP="00DE7399">
            <w:pPr>
              <w:pStyle w:val="TableText"/>
              <w:spacing w:before="40" w:after="40"/>
            </w:pPr>
            <w:r w:rsidRPr="0064561C">
              <w:t>Program director survey</w:t>
            </w:r>
          </w:p>
        </w:tc>
        <w:tc>
          <w:tcPr>
            <w:tcW w:w="990" w:type="dxa"/>
            <w:tcBorders>
              <w:top w:val="single" w:sz="4" w:space="0" w:color="auto"/>
              <w:bottom w:val="single" w:sz="4" w:space="0" w:color="auto"/>
            </w:tcBorders>
          </w:tcPr>
          <w:p w14:paraId="576F824E" w14:textId="77777777" w:rsidR="0018570A" w:rsidRPr="0064561C" w:rsidRDefault="0018570A" w:rsidP="00C47327">
            <w:pPr>
              <w:pStyle w:val="TableText"/>
              <w:tabs>
                <w:tab w:val="decimal" w:pos="480"/>
              </w:tabs>
              <w:spacing w:before="40" w:after="40"/>
            </w:pPr>
            <w:r>
              <w:t>22</w:t>
            </w:r>
          </w:p>
        </w:tc>
        <w:tc>
          <w:tcPr>
            <w:tcW w:w="2610" w:type="dxa"/>
            <w:tcBorders>
              <w:top w:val="single" w:sz="4" w:space="0" w:color="auto"/>
              <w:bottom w:val="single" w:sz="4" w:space="0" w:color="auto"/>
            </w:tcBorders>
          </w:tcPr>
          <w:p w14:paraId="6BE6BD47" w14:textId="77777777" w:rsidR="0018570A" w:rsidRPr="0064561C" w:rsidRDefault="0018570A" w:rsidP="00DE7399">
            <w:pPr>
              <w:pStyle w:val="TableText"/>
              <w:spacing w:before="40" w:after="40"/>
            </w:pPr>
            <w:r w:rsidRPr="0064561C">
              <w:t>Web with paper option</w:t>
            </w:r>
          </w:p>
        </w:tc>
        <w:tc>
          <w:tcPr>
            <w:tcW w:w="720" w:type="dxa"/>
            <w:tcBorders>
              <w:top w:val="single" w:sz="4" w:space="0" w:color="auto"/>
              <w:bottom w:val="single" w:sz="4" w:space="0" w:color="auto"/>
            </w:tcBorders>
          </w:tcPr>
          <w:p w14:paraId="0DF84FEC" w14:textId="77777777" w:rsidR="0018570A" w:rsidRPr="0064561C" w:rsidRDefault="0018570A" w:rsidP="00DE7399">
            <w:pPr>
              <w:pStyle w:val="TableText"/>
              <w:spacing w:before="40" w:after="40"/>
              <w:jc w:val="center"/>
            </w:pPr>
          </w:p>
        </w:tc>
        <w:tc>
          <w:tcPr>
            <w:tcW w:w="990" w:type="dxa"/>
            <w:tcBorders>
              <w:top w:val="single" w:sz="4" w:space="0" w:color="auto"/>
              <w:bottom w:val="single" w:sz="4" w:space="0" w:color="auto"/>
            </w:tcBorders>
          </w:tcPr>
          <w:p w14:paraId="0A1EBF6B" w14:textId="77777777" w:rsidR="0018570A" w:rsidRPr="0064561C" w:rsidRDefault="0018570A" w:rsidP="00DE7399">
            <w:pPr>
              <w:pStyle w:val="TableText"/>
              <w:spacing w:before="40" w:after="40"/>
              <w:jc w:val="center"/>
            </w:pPr>
            <w:r w:rsidRPr="0064561C">
              <w:t>X</w:t>
            </w:r>
          </w:p>
        </w:tc>
      </w:tr>
      <w:tr w:rsidR="0018570A" w:rsidRPr="0064561C" w14:paraId="185E1EA6" w14:textId="77777777" w:rsidTr="00C47327">
        <w:trPr>
          <w:trHeight w:val="20"/>
        </w:trPr>
        <w:tc>
          <w:tcPr>
            <w:tcW w:w="4026" w:type="dxa"/>
            <w:tcBorders>
              <w:top w:val="single" w:sz="4" w:space="0" w:color="auto"/>
              <w:bottom w:val="single" w:sz="4" w:space="0" w:color="auto"/>
            </w:tcBorders>
          </w:tcPr>
          <w:p w14:paraId="5F880045" w14:textId="77777777" w:rsidR="0018570A" w:rsidRPr="0064561C" w:rsidRDefault="0018570A" w:rsidP="00DE7399">
            <w:pPr>
              <w:pStyle w:val="TableText"/>
              <w:spacing w:before="40" w:after="40"/>
            </w:pPr>
            <w:r w:rsidRPr="0064561C">
              <w:t>Center director survey</w:t>
            </w:r>
          </w:p>
        </w:tc>
        <w:tc>
          <w:tcPr>
            <w:tcW w:w="990" w:type="dxa"/>
            <w:tcBorders>
              <w:top w:val="single" w:sz="4" w:space="0" w:color="auto"/>
              <w:bottom w:val="single" w:sz="4" w:space="0" w:color="auto"/>
            </w:tcBorders>
          </w:tcPr>
          <w:p w14:paraId="7F7F33AD" w14:textId="77777777" w:rsidR="0018570A" w:rsidRPr="0064561C" w:rsidRDefault="0018570A" w:rsidP="00C47327">
            <w:pPr>
              <w:pStyle w:val="TableText"/>
              <w:tabs>
                <w:tab w:val="decimal" w:pos="480"/>
              </w:tabs>
              <w:spacing w:before="40" w:after="40"/>
            </w:pPr>
            <w:r>
              <w:t>37</w:t>
            </w:r>
          </w:p>
        </w:tc>
        <w:tc>
          <w:tcPr>
            <w:tcW w:w="2610" w:type="dxa"/>
            <w:tcBorders>
              <w:top w:val="single" w:sz="4" w:space="0" w:color="auto"/>
              <w:bottom w:val="single" w:sz="4" w:space="0" w:color="auto"/>
            </w:tcBorders>
          </w:tcPr>
          <w:p w14:paraId="4DEE612B" w14:textId="77777777" w:rsidR="0018570A" w:rsidRPr="0064561C" w:rsidRDefault="0018570A" w:rsidP="00DE7399">
            <w:pPr>
              <w:pStyle w:val="TableText"/>
              <w:spacing w:before="40" w:after="40"/>
            </w:pPr>
            <w:r w:rsidRPr="0064561C">
              <w:t>Web with paper option</w:t>
            </w:r>
          </w:p>
        </w:tc>
        <w:tc>
          <w:tcPr>
            <w:tcW w:w="720" w:type="dxa"/>
            <w:tcBorders>
              <w:top w:val="single" w:sz="4" w:space="0" w:color="auto"/>
              <w:bottom w:val="single" w:sz="4" w:space="0" w:color="auto"/>
            </w:tcBorders>
          </w:tcPr>
          <w:p w14:paraId="4D12890F" w14:textId="77777777" w:rsidR="0018570A" w:rsidRPr="0064561C" w:rsidRDefault="0018570A" w:rsidP="00DE7399">
            <w:pPr>
              <w:pStyle w:val="TableText"/>
              <w:spacing w:before="40" w:after="40"/>
              <w:jc w:val="center"/>
            </w:pPr>
          </w:p>
        </w:tc>
        <w:tc>
          <w:tcPr>
            <w:tcW w:w="990" w:type="dxa"/>
            <w:tcBorders>
              <w:top w:val="single" w:sz="4" w:space="0" w:color="auto"/>
              <w:bottom w:val="single" w:sz="4" w:space="0" w:color="auto"/>
            </w:tcBorders>
          </w:tcPr>
          <w:p w14:paraId="5B20E781" w14:textId="77777777" w:rsidR="0018570A" w:rsidRPr="0064561C" w:rsidRDefault="0018570A" w:rsidP="00DE7399">
            <w:pPr>
              <w:pStyle w:val="TableText"/>
              <w:spacing w:before="40" w:after="40"/>
              <w:jc w:val="center"/>
            </w:pPr>
            <w:r w:rsidRPr="0064561C">
              <w:t>X</w:t>
            </w:r>
          </w:p>
        </w:tc>
      </w:tr>
      <w:tr w:rsidR="0018570A" w:rsidRPr="0064561C" w14:paraId="0B0FA539" w14:textId="77777777" w:rsidTr="00C47327">
        <w:trPr>
          <w:trHeight w:val="20"/>
        </w:trPr>
        <w:tc>
          <w:tcPr>
            <w:tcW w:w="4026" w:type="dxa"/>
            <w:tcBorders>
              <w:top w:val="single" w:sz="4" w:space="0" w:color="auto"/>
              <w:bottom w:val="single" w:sz="4" w:space="0" w:color="auto"/>
            </w:tcBorders>
          </w:tcPr>
          <w:p w14:paraId="6DCA9786" w14:textId="773B48FE" w:rsidR="0018570A" w:rsidRPr="00F6387A" w:rsidRDefault="0018570A" w:rsidP="00DE7399">
            <w:pPr>
              <w:pStyle w:val="TableText"/>
              <w:spacing w:before="40" w:after="40"/>
              <w:rPr>
                <w:vertAlign w:val="superscript"/>
              </w:rPr>
            </w:pPr>
            <w:r w:rsidRPr="0064561C">
              <w:t>Head Start classroom observation</w:t>
            </w:r>
            <w:r w:rsidR="00262364">
              <w:rPr>
                <w:vertAlign w:val="superscript"/>
              </w:rPr>
              <w:t>c</w:t>
            </w:r>
          </w:p>
        </w:tc>
        <w:tc>
          <w:tcPr>
            <w:tcW w:w="990" w:type="dxa"/>
            <w:tcBorders>
              <w:top w:val="single" w:sz="4" w:space="0" w:color="auto"/>
              <w:bottom w:val="single" w:sz="4" w:space="0" w:color="auto"/>
            </w:tcBorders>
          </w:tcPr>
          <w:p w14:paraId="1023EBFD" w14:textId="77777777" w:rsidR="0018570A" w:rsidRDefault="0018570A" w:rsidP="00C47327">
            <w:pPr>
              <w:pStyle w:val="TableText"/>
              <w:tabs>
                <w:tab w:val="decimal" w:pos="480"/>
              </w:tabs>
              <w:spacing w:before="40" w:after="40"/>
            </w:pPr>
            <w:r>
              <w:t>80</w:t>
            </w:r>
          </w:p>
        </w:tc>
        <w:tc>
          <w:tcPr>
            <w:tcW w:w="2610" w:type="dxa"/>
            <w:tcBorders>
              <w:top w:val="single" w:sz="4" w:space="0" w:color="auto"/>
              <w:bottom w:val="single" w:sz="4" w:space="0" w:color="auto"/>
            </w:tcBorders>
          </w:tcPr>
          <w:p w14:paraId="4D210993" w14:textId="68548D40" w:rsidR="0018570A" w:rsidRPr="0064561C" w:rsidRDefault="0018570A" w:rsidP="00DE7399">
            <w:pPr>
              <w:pStyle w:val="TableText"/>
              <w:spacing w:before="40" w:after="40"/>
            </w:pPr>
            <w:r w:rsidRPr="0064561C">
              <w:t>CADE with tablet computer</w:t>
            </w:r>
            <w:r w:rsidR="00D03DD9" w:rsidRPr="00D03DD9">
              <w:rPr>
                <w:vertAlign w:val="superscript"/>
              </w:rPr>
              <w:t>d</w:t>
            </w:r>
          </w:p>
        </w:tc>
        <w:tc>
          <w:tcPr>
            <w:tcW w:w="720" w:type="dxa"/>
            <w:tcBorders>
              <w:top w:val="single" w:sz="4" w:space="0" w:color="auto"/>
              <w:bottom w:val="single" w:sz="4" w:space="0" w:color="auto"/>
            </w:tcBorders>
          </w:tcPr>
          <w:p w14:paraId="07791CE1" w14:textId="77777777" w:rsidR="0018570A" w:rsidRPr="0064561C" w:rsidRDefault="0018570A" w:rsidP="00DE7399">
            <w:pPr>
              <w:pStyle w:val="TableText"/>
              <w:spacing w:before="40" w:after="40"/>
              <w:jc w:val="center"/>
            </w:pPr>
          </w:p>
        </w:tc>
        <w:tc>
          <w:tcPr>
            <w:tcW w:w="990" w:type="dxa"/>
            <w:tcBorders>
              <w:top w:val="single" w:sz="4" w:space="0" w:color="auto"/>
              <w:bottom w:val="single" w:sz="4" w:space="0" w:color="auto"/>
            </w:tcBorders>
          </w:tcPr>
          <w:p w14:paraId="4C559A5C" w14:textId="77777777" w:rsidR="0018570A" w:rsidRPr="0064561C" w:rsidRDefault="0018570A" w:rsidP="00DE7399">
            <w:pPr>
              <w:pStyle w:val="TableText"/>
              <w:spacing w:before="40" w:after="40"/>
              <w:jc w:val="center"/>
            </w:pPr>
            <w:r w:rsidRPr="0064561C">
              <w:t>X</w:t>
            </w:r>
          </w:p>
        </w:tc>
      </w:tr>
    </w:tbl>
    <w:p w14:paraId="59B8EEEA" w14:textId="7989945E" w:rsidR="00262364" w:rsidRPr="00262364" w:rsidRDefault="00262364" w:rsidP="00C47327">
      <w:pPr>
        <w:pStyle w:val="TableFootnoteCaption"/>
        <w:rPr>
          <w:vertAlign w:val="superscript"/>
        </w:rPr>
      </w:pPr>
      <w:r w:rsidRPr="00B023B2">
        <w:rPr>
          <w:vertAlign w:val="superscript"/>
        </w:rPr>
        <w:t>a</w:t>
      </w:r>
      <w:r w:rsidRPr="009815E1">
        <w:t>Sample size reflects the total number of responses</w:t>
      </w:r>
      <w:r w:rsidR="00D03DD9">
        <w:t>.</w:t>
      </w:r>
    </w:p>
    <w:p w14:paraId="26B26D70" w14:textId="2E0DD87B" w:rsidR="00262364" w:rsidRPr="00262364" w:rsidRDefault="00262364" w:rsidP="00C47327">
      <w:pPr>
        <w:pStyle w:val="TableFootnoteCaption"/>
        <w:rPr>
          <w:vertAlign w:val="superscript"/>
        </w:rPr>
      </w:pPr>
      <w:r w:rsidRPr="00262364">
        <w:rPr>
          <w:vertAlign w:val="superscript"/>
        </w:rPr>
        <w:t>b</w:t>
      </w:r>
      <w:r w:rsidRPr="009815E1">
        <w:t>Information gathered from 60 programs; all other components are collected from all 180 programs.</w:t>
      </w:r>
      <w:r w:rsidRPr="00262364">
        <w:rPr>
          <w:vertAlign w:val="superscript"/>
        </w:rPr>
        <w:t xml:space="preserve"> </w:t>
      </w:r>
    </w:p>
    <w:p w14:paraId="261D20C7" w14:textId="6436A3C0" w:rsidR="00262364" w:rsidRDefault="00262364" w:rsidP="00C47327">
      <w:pPr>
        <w:pStyle w:val="TableFootnoteCaption"/>
      </w:pPr>
      <w:r w:rsidRPr="00262364">
        <w:rPr>
          <w:vertAlign w:val="superscript"/>
        </w:rPr>
        <w:t>c</w:t>
      </w:r>
      <w:r w:rsidRPr="009815E1">
        <w:t>No burden imposed for the classroom observation.</w:t>
      </w:r>
    </w:p>
    <w:p w14:paraId="281D6686" w14:textId="744FE571" w:rsidR="00680BD4" w:rsidRDefault="00D03DD9" w:rsidP="00C47327">
      <w:pPr>
        <w:pStyle w:val="TableFootnoteCaption"/>
        <w:spacing w:after="240"/>
      </w:pPr>
      <w:r w:rsidRPr="00D03DD9">
        <w:rPr>
          <w:vertAlign w:val="superscript"/>
        </w:rPr>
        <w:t>d</w:t>
      </w:r>
      <w:r w:rsidR="009815E1" w:rsidRPr="009815E1">
        <w:t>CADE = computer-assisted data entry; CAPI = computer-assisted personal interviewing; CATI = computer-assisted telephone interviewing.</w:t>
      </w:r>
    </w:p>
    <w:p w14:paraId="5F42AA78" w14:textId="0AF2DA5B" w:rsidR="00985E46" w:rsidRPr="00567981" w:rsidRDefault="00985E46" w:rsidP="00985E46">
      <w:pPr>
        <w:pStyle w:val="NormalSS"/>
        <w:ind w:firstLine="0"/>
      </w:pPr>
      <w:r w:rsidRPr="00567981">
        <w:t>Major study activities to address the FACES 201</w:t>
      </w:r>
      <w:r w:rsidR="00BD507C" w:rsidRPr="00567981">
        <w:t>9</w:t>
      </w:r>
      <w:r w:rsidRPr="00567981">
        <w:t xml:space="preserve"> research questions will include: </w:t>
      </w:r>
    </w:p>
    <w:p w14:paraId="1B9295A3" w14:textId="1F34D804" w:rsidR="00985E46" w:rsidRPr="00985E46" w:rsidRDefault="00985E46" w:rsidP="00A12FFA">
      <w:pPr>
        <w:pStyle w:val="Bullet"/>
        <w:ind w:left="432" w:hanging="432"/>
      </w:pPr>
      <w:r w:rsidRPr="00985E46">
        <w:t xml:space="preserve">Selecting a nationally representative sample of Head Start programs, recruiting them to participate in the study, gathering information from those programs to develop a center sampling frame, and selecting a nationally representative sample of Head Start centers (approved under OMB </w:t>
      </w:r>
      <w:r w:rsidR="003A361F">
        <w:t xml:space="preserve">number </w:t>
      </w:r>
      <w:r w:rsidRPr="00985E46">
        <w:t xml:space="preserve">0970-0151 on </w:t>
      </w:r>
      <w:r w:rsidR="006115BC">
        <w:t>August 31</w:t>
      </w:r>
      <w:r w:rsidRPr="00985E46">
        <w:t>, 201</w:t>
      </w:r>
      <w:r w:rsidR="00BD507C">
        <w:t>8</w:t>
      </w:r>
      <w:r w:rsidRPr="00985E46">
        <w:t>)</w:t>
      </w:r>
    </w:p>
    <w:p w14:paraId="61835219" w14:textId="77777777" w:rsidR="00985E46" w:rsidRPr="00985E46" w:rsidRDefault="00985E46" w:rsidP="00A12FFA">
      <w:pPr>
        <w:pStyle w:val="Bullet"/>
        <w:ind w:left="432" w:hanging="432"/>
      </w:pPr>
      <w:r w:rsidRPr="00985E46">
        <w:t xml:space="preserve">Sampling classrooms within those centers </w:t>
      </w:r>
    </w:p>
    <w:p w14:paraId="05F178A7" w14:textId="77777777" w:rsidR="005022FE" w:rsidRDefault="00985E46" w:rsidP="00A12FFA">
      <w:pPr>
        <w:pStyle w:val="Bullet"/>
        <w:ind w:left="432" w:hanging="432"/>
      </w:pPr>
      <w:r w:rsidRPr="00985E46">
        <w:t xml:space="preserve">Sampling children and recruiting families of Head Start enrollees to participate in the study </w:t>
      </w:r>
    </w:p>
    <w:p w14:paraId="1BAE63E7" w14:textId="77777777" w:rsidR="00985E46" w:rsidRPr="00985E46" w:rsidRDefault="00985E46" w:rsidP="00A12FFA">
      <w:pPr>
        <w:pStyle w:val="Bullet"/>
        <w:ind w:left="432" w:hanging="432"/>
      </w:pPr>
      <w:r w:rsidRPr="00985E46">
        <w:t xml:space="preserve">Collecting data from children and families, Head Start staff, and Head Start classrooms </w:t>
      </w:r>
    </w:p>
    <w:p w14:paraId="0C3B6877" w14:textId="77777777" w:rsidR="00985E46" w:rsidRPr="00985E46" w:rsidRDefault="00985E46" w:rsidP="00A12FFA">
      <w:pPr>
        <w:pStyle w:val="Bullet"/>
        <w:spacing w:after="240"/>
        <w:ind w:left="432" w:hanging="432"/>
      </w:pPr>
      <w:r w:rsidRPr="00985E46">
        <w:t xml:space="preserve">Analyzing and reporting findings </w:t>
      </w:r>
    </w:p>
    <w:p w14:paraId="5E236503" w14:textId="77777777" w:rsidR="00985E46" w:rsidRPr="00567981" w:rsidRDefault="00985E46" w:rsidP="00BB55E1">
      <w:pPr>
        <w:pStyle w:val="NormalSS"/>
      </w:pPr>
      <w:r w:rsidRPr="00567981">
        <w:t xml:space="preserve">We will use the data collected as part of the FACES </w:t>
      </w:r>
      <w:r w:rsidR="00A117DF" w:rsidRPr="00567981">
        <w:t>2019</w:t>
      </w:r>
      <w:r w:rsidRPr="00567981">
        <w:t xml:space="preserve"> Core </w:t>
      </w:r>
      <w:r w:rsidR="00A117DF" w:rsidRPr="00567981">
        <w:t xml:space="preserve">studies </w:t>
      </w:r>
      <w:r w:rsidRPr="00567981">
        <w:t>to provide descriptions of the characteristics, experiences, and outcomes for children and families served by Head Start</w:t>
      </w:r>
      <w:r w:rsidR="00BC7F31" w:rsidRPr="00567981">
        <w:t>; to describe</w:t>
      </w:r>
      <w:r w:rsidR="001D0595" w:rsidRPr="00567981">
        <w:t xml:space="preserve"> characteristics of Head Start programs, centers, and classrooms;</w:t>
      </w:r>
      <w:r w:rsidRPr="00567981">
        <w:t xml:space="preserve"> and to observe the </w:t>
      </w:r>
      <w:r w:rsidR="00A117DF" w:rsidRPr="00567981">
        <w:t xml:space="preserve">associations </w:t>
      </w:r>
      <w:r w:rsidRPr="00567981">
        <w:t xml:space="preserve">among family and program characteristics and outcomes. Findings from FACES </w:t>
      </w:r>
      <w:r w:rsidR="00A117DF" w:rsidRPr="00567981">
        <w:t>2019</w:t>
      </w:r>
      <w:r w:rsidRPr="00567981">
        <w:t xml:space="preserve"> will provide information on Head Start Performance Measures and help guide OHS, national and regional training and technical assistance providers, and local programs in supporting policy development and program improvement. </w:t>
      </w:r>
    </w:p>
    <w:p w14:paraId="0EE6FE62" w14:textId="15A1605C" w:rsidR="00985E46" w:rsidRPr="00567981" w:rsidRDefault="00985E46" w:rsidP="00BB55E1">
      <w:pPr>
        <w:pStyle w:val="NormalSS"/>
      </w:pPr>
      <w:r w:rsidRPr="00567981">
        <w:t>Further, we will use the data collected as part of AI/AN FACES</w:t>
      </w:r>
      <w:r w:rsidR="00AD3D1C" w:rsidRPr="00567981">
        <w:t xml:space="preserve"> 2019</w:t>
      </w:r>
      <w:r w:rsidRPr="00567981">
        <w:t xml:space="preserve"> to provide rich, descriptive information about Region XI children, their parents, programs, classrooms</w:t>
      </w:r>
      <w:r w:rsidR="007B586A">
        <w:t>,</w:t>
      </w:r>
      <w:r w:rsidRPr="00567981">
        <w:t xml:space="preserve"> and teachers—with particular foc</w:t>
      </w:r>
      <w:r w:rsidR="00937A37" w:rsidRPr="00567981">
        <w:t>i</w:t>
      </w:r>
      <w:r w:rsidRPr="00567981">
        <w:t xml:space="preserve"> on </w:t>
      </w:r>
      <w:r w:rsidR="00937A37" w:rsidRPr="00567981">
        <w:t xml:space="preserve">children’s Native cultural and linguistic contexts, understanding family material needs, and </w:t>
      </w:r>
      <w:r w:rsidRPr="00567981">
        <w:t xml:space="preserve">the gains children make in critical school readiness skills over the course of one Head Start year. These data will inform the decisions </w:t>
      </w:r>
      <w:r w:rsidR="005046AB">
        <w:t>on</w:t>
      </w:r>
      <w:r w:rsidRPr="00567981">
        <w:t xml:space="preserve"> </w:t>
      </w:r>
      <w:r w:rsidR="005046AB">
        <w:t>how services are provided for</w:t>
      </w:r>
      <w:r w:rsidRPr="00567981">
        <w:t xml:space="preserve"> children and families in Region XI.</w:t>
      </w:r>
    </w:p>
    <w:p w14:paraId="4EB9A45B" w14:textId="76AAD51B" w:rsidR="00567981" w:rsidRDefault="00567981" w:rsidP="00BB55E1">
      <w:pPr>
        <w:pStyle w:val="H5Lower"/>
      </w:pPr>
      <w:r>
        <w:t>Universe of Data Collection Efforts</w:t>
      </w:r>
    </w:p>
    <w:p w14:paraId="12BE5F4D" w14:textId="68753877" w:rsidR="00EF7960" w:rsidRPr="006967B5" w:rsidRDefault="00EF7960" w:rsidP="006967B5">
      <w:pPr>
        <w:pStyle w:val="NormalSS"/>
        <w:ind w:firstLine="0"/>
        <w:rPr>
          <w:i/>
        </w:rPr>
      </w:pPr>
      <w:r w:rsidRPr="006967B5">
        <w:rPr>
          <w:i/>
        </w:rPr>
        <w:t>Previously Approved</w:t>
      </w:r>
    </w:p>
    <w:p w14:paraId="5CF1C38D" w14:textId="20167A2C" w:rsidR="00EF7960" w:rsidRDefault="00EF7960" w:rsidP="00BB55E1">
      <w:pPr>
        <w:pStyle w:val="NormalSS"/>
        <w:rPr>
          <w:szCs w:val="22"/>
        </w:rPr>
      </w:pPr>
      <w:r>
        <w:rPr>
          <w:szCs w:val="22"/>
        </w:rPr>
        <w:t xml:space="preserve">As noted </w:t>
      </w:r>
      <w:r w:rsidR="007B586A">
        <w:rPr>
          <w:szCs w:val="22"/>
        </w:rPr>
        <w:t>above</w:t>
      </w:r>
      <w:r>
        <w:rPr>
          <w:szCs w:val="22"/>
        </w:rPr>
        <w:t>, data collection activities previously approved related to this information collection include those related to recruitment and selection</w:t>
      </w:r>
      <w:r w:rsidR="00BA4901">
        <w:rPr>
          <w:szCs w:val="22"/>
        </w:rPr>
        <w:t xml:space="preserve"> (approved </w:t>
      </w:r>
      <w:r w:rsidR="006E347F">
        <w:t>August 31</w:t>
      </w:r>
      <w:r w:rsidR="000A1B4D">
        <w:t>,</w:t>
      </w:r>
      <w:r w:rsidR="00BA4901" w:rsidRPr="00985E46">
        <w:t xml:space="preserve"> 201</w:t>
      </w:r>
      <w:r w:rsidR="00BA4901">
        <w:t>8)</w:t>
      </w:r>
      <w:r>
        <w:rPr>
          <w:szCs w:val="22"/>
        </w:rPr>
        <w:t xml:space="preserve">: </w:t>
      </w:r>
    </w:p>
    <w:p w14:paraId="491EE47A" w14:textId="3F319EA4" w:rsidR="00EF7960" w:rsidRDefault="00EF7960" w:rsidP="00EF7960">
      <w:pPr>
        <w:pStyle w:val="Bullet"/>
        <w:numPr>
          <w:ilvl w:val="0"/>
          <w:numId w:val="12"/>
        </w:numPr>
        <w:tabs>
          <w:tab w:val="clear" w:pos="432"/>
        </w:tabs>
        <w:ind w:left="432" w:right="360" w:hanging="432"/>
        <w:jc w:val="both"/>
      </w:pPr>
      <w:r>
        <w:t xml:space="preserve">Telephone Script and Recruitment Information Collection </w:t>
      </w:r>
      <w:r w:rsidR="00A453AA">
        <w:t>f</w:t>
      </w:r>
      <w:r>
        <w:t>or Program Directors, Regions I Through X (Attachment 1)</w:t>
      </w:r>
    </w:p>
    <w:p w14:paraId="412FF662" w14:textId="6D9FC10F" w:rsidR="00EF7960" w:rsidRDefault="00EF7960" w:rsidP="00EF7960">
      <w:pPr>
        <w:pStyle w:val="Bullet"/>
        <w:numPr>
          <w:ilvl w:val="0"/>
          <w:numId w:val="12"/>
        </w:numPr>
        <w:tabs>
          <w:tab w:val="clear" w:pos="432"/>
        </w:tabs>
        <w:ind w:left="432" w:right="360" w:hanging="432"/>
        <w:jc w:val="both"/>
      </w:pPr>
      <w:r>
        <w:t xml:space="preserve">Telephone Script and Recruitment Information Collection </w:t>
      </w:r>
      <w:r w:rsidR="00A453AA">
        <w:t>f</w:t>
      </w:r>
      <w:r>
        <w:t xml:space="preserve">or Program Directors, Region XI (Attachment 2) </w:t>
      </w:r>
    </w:p>
    <w:p w14:paraId="680BF42D" w14:textId="24BE413B" w:rsidR="00EF7960" w:rsidRDefault="00EF7960" w:rsidP="00EF7960">
      <w:pPr>
        <w:pStyle w:val="Bullet"/>
        <w:numPr>
          <w:ilvl w:val="0"/>
          <w:numId w:val="12"/>
        </w:numPr>
        <w:tabs>
          <w:tab w:val="clear" w:pos="432"/>
        </w:tabs>
        <w:ind w:left="432" w:right="360" w:hanging="432"/>
        <w:jc w:val="both"/>
      </w:pPr>
      <w:r>
        <w:t xml:space="preserve">Telephone Script and Recruitment Information Collection </w:t>
      </w:r>
      <w:r w:rsidR="00A453AA">
        <w:t>f</w:t>
      </w:r>
      <w:r>
        <w:t xml:space="preserve">or On-Site Coordinators, Regions I Through X (Attachment 3) </w:t>
      </w:r>
    </w:p>
    <w:p w14:paraId="2A7704F7" w14:textId="31D933C0" w:rsidR="00EF7960" w:rsidRPr="00EF7960" w:rsidRDefault="00EF7960" w:rsidP="006967B5">
      <w:pPr>
        <w:pStyle w:val="Bullet"/>
        <w:numPr>
          <w:ilvl w:val="0"/>
          <w:numId w:val="12"/>
        </w:numPr>
        <w:tabs>
          <w:tab w:val="clear" w:pos="432"/>
        </w:tabs>
        <w:spacing w:after="240"/>
        <w:ind w:left="432" w:right="360" w:hanging="432"/>
        <w:jc w:val="both"/>
      </w:pPr>
      <w:r>
        <w:t xml:space="preserve">Telephone Script and Recruitment Information Collection </w:t>
      </w:r>
      <w:r w:rsidR="00A453AA">
        <w:t>f</w:t>
      </w:r>
      <w:r>
        <w:t>or On-Site Coordinators, Region XI (Attachment 4)</w:t>
      </w:r>
    </w:p>
    <w:p w14:paraId="069C6F83" w14:textId="77777777" w:rsidR="00155674" w:rsidRDefault="00155674">
      <w:pPr>
        <w:spacing w:line="240" w:lineRule="auto"/>
        <w:ind w:firstLine="0"/>
        <w:rPr>
          <w:i/>
          <w:szCs w:val="22"/>
        </w:rPr>
      </w:pPr>
      <w:r>
        <w:rPr>
          <w:i/>
          <w:szCs w:val="22"/>
        </w:rPr>
        <w:br w:type="page"/>
      </w:r>
    </w:p>
    <w:p w14:paraId="200C1F6E" w14:textId="21BA6409" w:rsidR="00EF7960" w:rsidRPr="006967B5" w:rsidRDefault="00EF7960" w:rsidP="006967B5">
      <w:pPr>
        <w:pStyle w:val="NormalSS"/>
        <w:ind w:firstLine="0"/>
        <w:rPr>
          <w:i/>
          <w:szCs w:val="22"/>
        </w:rPr>
      </w:pPr>
      <w:r>
        <w:rPr>
          <w:i/>
          <w:szCs w:val="22"/>
        </w:rPr>
        <w:t>Current Request</w:t>
      </w:r>
    </w:p>
    <w:p w14:paraId="6879E6D9" w14:textId="63FBFE36" w:rsidR="005E4B98" w:rsidRDefault="005E4B98" w:rsidP="00BB55E1">
      <w:pPr>
        <w:pStyle w:val="NormalSS"/>
        <w:rPr>
          <w:szCs w:val="22"/>
        </w:rPr>
      </w:pPr>
      <w:r>
        <w:rPr>
          <w:szCs w:val="22"/>
        </w:rPr>
        <w:t xml:space="preserve">Data collection instruments in </w:t>
      </w:r>
      <w:r w:rsidR="00521668">
        <w:rPr>
          <w:szCs w:val="22"/>
        </w:rPr>
        <w:t xml:space="preserve">the current request </w:t>
      </w:r>
      <w:r>
        <w:rPr>
          <w:szCs w:val="22"/>
        </w:rPr>
        <w:t>include:</w:t>
      </w:r>
    </w:p>
    <w:p w14:paraId="15EEDC89" w14:textId="5D7F1E3C" w:rsidR="005E4B98" w:rsidRPr="005E4B98" w:rsidRDefault="005E4B98" w:rsidP="00B020AC">
      <w:pPr>
        <w:pStyle w:val="Bullet"/>
        <w:tabs>
          <w:tab w:val="clear" w:pos="432"/>
        </w:tabs>
        <w:ind w:left="450" w:hanging="450"/>
      </w:pPr>
      <w:r w:rsidRPr="00C47327">
        <w:rPr>
          <w:b/>
        </w:rPr>
        <w:t>Classroom sampling forms fro</w:t>
      </w:r>
      <w:r w:rsidR="005B1AC5" w:rsidRPr="00C47327">
        <w:rPr>
          <w:b/>
        </w:rPr>
        <w:t>m Head Start staff (Attachment 5</w:t>
      </w:r>
      <w:r w:rsidR="00521668" w:rsidRPr="00C47327">
        <w:rPr>
          <w:b/>
        </w:rPr>
        <w:t>,</w:t>
      </w:r>
      <w:r w:rsidRPr="00C47327">
        <w:rPr>
          <w:b/>
        </w:rPr>
        <w:t xml:space="preserve"> FACES 2019</w:t>
      </w:r>
      <w:r w:rsidR="005B1AC5" w:rsidRPr="00C47327">
        <w:rPr>
          <w:b/>
        </w:rPr>
        <w:t>; Attachment 14</w:t>
      </w:r>
      <w:r w:rsidR="00521668" w:rsidRPr="00C47327">
        <w:rPr>
          <w:b/>
        </w:rPr>
        <w:t>,</w:t>
      </w:r>
      <w:r w:rsidRPr="00C47327">
        <w:rPr>
          <w:b/>
        </w:rPr>
        <w:t xml:space="preserve"> AI</w:t>
      </w:r>
      <w:r w:rsidR="008A12BA" w:rsidRPr="00C47327">
        <w:rPr>
          <w:b/>
        </w:rPr>
        <w:t>/</w:t>
      </w:r>
      <w:r w:rsidRPr="00C47327">
        <w:rPr>
          <w:b/>
        </w:rPr>
        <w:t>AN FACES 2019):</w:t>
      </w:r>
      <w:r w:rsidRPr="005E4B98">
        <w:t xml:space="preserve"> </w:t>
      </w:r>
      <w:r w:rsidR="008A12BA">
        <w:t>Used to select the sample of classrooms at each selected Head Start center.</w:t>
      </w:r>
    </w:p>
    <w:p w14:paraId="078F3111" w14:textId="54FDBCDA" w:rsidR="005E4B98" w:rsidRDefault="005E4B98" w:rsidP="00B020AC">
      <w:pPr>
        <w:pStyle w:val="Bullet"/>
        <w:tabs>
          <w:tab w:val="clear" w:pos="432"/>
        </w:tabs>
        <w:ind w:left="450" w:hanging="450"/>
        <w:rPr>
          <w:szCs w:val="22"/>
        </w:rPr>
      </w:pPr>
      <w:r w:rsidRPr="00834D49">
        <w:rPr>
          <w:b/>
          <w:szCs w:val="22"/>
        </w:rPr>
        <w:t>Child roster form fro</w:t>
      </w:r>
      <w:r w:rsidR="005B1AC5" w:rsidRPr="00834D49">
        <w:rPr>
          <w:b/>
          <w:szCs w:val="22"/>
        </w:rPr>
        <w:t>m Head Start staff (Attachment 6</w:t>
      </w:r>
      <w:r w:rsidR="00521668" w:rsidRPr="00834D49">
        <w:rPr>
          <w:b/>
          <w:szCs w:val="22"/>
        </w:rPr>
        <w:t>,</w:t>
      </w:r>
      <w:r w:rsidRPr="00834D49">
        <w:rPr>
          <w:b/>
          <w:szCs w:val="22"/>
        </w:rPr>
        <w:t xml:space="preserve"> FACES 2019</w:t>
      </w:r>
      <w:r w:rsidR="005B1AC5" w:rsidRPr="00834D49">
        <w:rPr>
          <w:b/>
          <w:szCs w:val="22"/>
        </w:rPr>
        <w:t>; Attachment 15</w:t>
      </w:r>
      <w:r w:rsidR="00521668" w:rsidRPr="00834D49">
        <w:rPr>
          <w:b/>
          <w:szCs w:val="22"/>
        </w:rPr>
        <w:t>,</w:t>
      </w:r>
      <w:r w:rsidRPr="00834D49">
        <w:rPr>
          <w:b/>
          <w:szCs w:val="22"/>
        </w:rPr>
        <w:t xml:space="preserve"> AI</w:t>
      </w:r>
      <w:r w:rsidR="008A12BA" w:rsidRPr="00834D49">
        <w:rPr>
          <w:b/>
          <w:szCs w:val="22"/>
        </w:rPr>
        <w:t>/</w:t>
      </w:r>
      <w:r w:rsidRPr="00834D49">
        <w:rPr>
          <w:b/>
          <w:szCs w:val="22"/>
        </w:rPr>
        <w:t>AN FACES 2019):</w:t>
      </w:r>
      <w:r w:rsidRPr="005E4B98">
        <w:rPr>
          <w:szCs w:val="22"/>
        </w:rPr>
        <w:t xml:space="preserve"> </w:t>
      </w:r>
      <w:r w:rsidR="008A12BA">
        <w:rPr>
          <w:szCs w:val="22"/>
        </w:rPr>
        <w:t>Used to select the sample of children in each selected classroom</w:t>
      </w:r>
      <w:r w:rsidR="000159F1">
        <w:rPr>
          <w:szCs w:val="22"/>
        </w:rPr>
        <w:t xml:space="preserve"> at each selected center</w:t>
      </w:r>
      <w:r w:rsidR="008A12BA">
        <w:rPr>
          <w:szCs w:val="22"/>
        </w:rPr>
        <w:t>.</w:t>
      </w:r>
    </w:p>
    <w:p w14:paraId="56C5EDD3" w14:textId="0EA07F0D" w:rsidR="008A12BA" w:rsidRDefault="008A12BA" w:rsidP="00B020AC">
      <w:pPr>
        <w:pStyle w:val="Bullet"/>
        <w:tabs>
          <w:tab w:val="clear" w:pos="432"/>
        </w:tabs>
        <w:ind w:left="450" w:hanging="450"/>
        <w:rPr>
          <w:szCs w:val="22"/>
        </w:rPr>
      </w:pPr>
      <w:r w:rsidRPr="00834D49">
        <w:rPr>
          <w:b/>
          <w:szCs w:val="22"/>
        </w:rPr>
        <w:t xml:space="preserve">Parent consent form (Attachment </w:t>
      </w:r>
      <w:r w:rsidR="005B1AC5" w:rsidRPr="00834D49">
        <w:rPr>
          <w:b/>
          <w:szCs w:val="22"/>
        </w:rPr>
        <w:t>7</w:t>
      </w:r>
      <w:r w:rsidR="00521668" w:rsidRPr="00834D49">
        <w:rPr>
          <w:b/>
          <w:szCs w:val="22"/>
        </w:rPr>
        <w:t>, FACES 2019;</w:t>
      </w:r>
      <w:r w:rsidRPr="00834D49">
        <w:rPr>
          <w:b/>
          <w:szCs w:val="22"/>
        </w:rPr>
        <w:t xml:space="preserve"> Attachment 16</w:t>
      </w:r>
      <w:r w:rsidR="00521668" w:rsidRPr="00834D49">
        <w:rPr>
          <w:b/>
          <w:szCs w:val="22"/>
        </w:rPr>
        <w:t>,</w:t>
      </w:r>
      <w:r w:rsidRPr="00834D49">
        <w:rPr>
          <w:b/>
          <w:szCs w:val="22"/>
        </w:rPr>
        <w:t xml:space="preserve"> AI/AN FACES 2019):</w:t>
      </w:r>
      <w:r w:rsidR="00274C27">
        <w:rPr>
          <w:szCs w:val="22"/>
        </w:rPr>
        <w:t xml:space="preserve"> </w:t>
      </w:r>
      <w:r w:rsidR="00A87AC9">
        <w:rPr>
          <w:szCs w:val="22"/>
        </w:rPr>
        <w:t>Used t</w:t>
      </w:r>
      <w:r w:rsidR="00274C27">
        <w:rPr>
          <w:szCs w:val="22"/>
        </w:rPr>
        <w:t>o obtain consent from parents</w:t>
      </w:r>
      <w:r w:rsidR="00965CDB">
        <w:rPr>
          <w:szCs w:val="22"/>
        </w:rPr>
        <w:t xml:space="preserve"> for the parent and child</w:t>
      </w:r>
      <w:r w:rsidR="00274C27">
        <w:rPr>
          <w:szCs w:val="22"/>
        </w:rPr>
        <w:t xml:space="preserve"> to participate in the study.</w:t>
      </w:r>
    </w:p>
    <w:p w14:paraId="52F1BA5D" w14:textId="0A711A72" w:rsidR="005B1AC5" w:rsidRDefault="005B1AC5" w:rsidP="00B020AC">
      <w:pPr>
        <w:pStyle w:val="Bullet"/>
        <w:tabs>
          <w:tab w:val="clear" w:pos="432"/>
        </w:tabs>
        <w:ind w:left="450" w:hanging="450"/>
      </w:pPr>
      <w:r w:rsidRPr="00834D49">
        <w:rPr>
          <w:b/>
        </w:rPr>
        <w:t>Head Start parent survey (Attachment 8</w:t>
      </w:r>
      <w:r w:rsidR="00521668" w:rsidRPr="00834D49">
        <w:rPr>
          <w:b/>
        </w:rPr>
        <w:t>, FACES 2019;</w:t>
      </w:r>
      <w:r w:rsidRPr="00834D49">
        <w:rPr>
          <w:b/>
        </w:rPr>
        <w:t xml:space="preserve"> Attachment 17</w:t>
      </w:r>
      <w:r w:rsidR="00521668" w:rsidRPr="00834D49">
        <w:rPr>
          <w:b/>
        </w:rPr>
        <w:t>,</w:t>
      </w:r>
      <w:r w:rsidRPr="00834D49">
        <w:rPr>
          <w:b/>
        </w:rPr>
        <w:t xml:space="preserve"> AI/AN FACES):</w:t>
      </w:r>
      <w:r w:rsidR="00965CDB">
        <w:t xml:space="preserve"> Used t</w:t>
      </w:r>
      <w:r w:rsidR="008E66BA">
        <w:t xml:space="preserve">o collect information about </w:t>
      </w:r>
      <w:r w:rsidR="008E66BA" w:rsidRPr="008E66BA">
        <w:rPr>
          <w:szCs w:val="22"/>
        </w:rPr>
        <w:t>the characteristics of the child, households and household members,</w:t>
      </w:r>
      <w:r w:rsidR="003B4D33">
        <w:rPr>
          <w:szCs w:val="22"/>
        </w:rPr>
        <w:t xml:space="preserve"> economic and psychological well-being, the child’s home experience, and program satisfaction. </w:t>
      </w:r>
      <w:r w:rsidR="00BE5628">
        <w:rPr>
          <w:szCs w:val="22"/>
        </w:rPr>
        <w:t>F</w:t>
      </w:r>
      <w:r w:rsidR="003B4D33">
        <w:rPr>
          <w:szCs w:val="22"/>
        </w:rPr>
        <w:t xml:space="preserve">or FACES 2019, </w:t>
      </w:r>
      <w:r w:rsidR="00BE5628">
        <w:rPr>
          <w:szCs w:val="22"/>
        </w:rPr>
        <w:t xml:space="preserve">questions also gather information </w:t>
      </w:r>
      <w:r w:rsidR="003B4D33">
        <w:rPr>
          <w:szCs w:val="22"/>
        </w:rPr>
        <w:t>on program enrollment and engagement experiences. For AI/AN FACES 2019, questions also gather information on Native culture and language experiences in the home and community.</w:t>
      </w:r>
    </w:p>
    <w:p w14:paraId="047B7FFA" w14:textId="591548F4" w:rsidR="005B1AC5" w:rsidRDefault="005B1AC5" w:rsidP="00B020AC">
      <w:pPr>
        <w:pStyle w:val="Bullet"/>
        <w:tabs>
          <w:tab w:val="clear" w:pos="432"/>
        </w:tabs>
        <w:ind w:left="450" w:hanging="450"/>
      </w:pPr>
      <w:r w:rsidRPr="00834D49">
        <w:rPr>
          <w:b/>
        </w:rPr>
        <w:t>Head Start child assessment</w:t>
      </w:r>
      <w:r w:rsidR="00D36CDE" w:rsidRPr="00834D49">
        <w:rPr>
          <w:b/>
        </w:rPr>
        <w:t xml:space="preserve"> </w:t>
      </w:r>
      <w:r w:rsidR="004D2D18" w:rsidRPr="00834D49">
        <w:rPr>
          <w:b/>
        </w:rPr>
        <w:t>(Attachment 9</w:t>
      </w:r>
      <w:r w:rsidR="00521668" w:rsidRPr="00834D49">
        <w:rPr>
          <w:b/>
        </w:rPr>
        <w:t>, FACES 2019;</w:t>
      </w:r>
      <w:r w:rsidR="004D2D18" w:rsidRPr="00834D49">
        <w:rPr>
          <w:b/>
        </w:rPr>
        <w:t xml:space="preserve"> Attachment 18</w:t>
      </w:r>
      <w:r w:rsidR="00521668" w:rsidRPr="00834D49">
        <w:rPr>
          <w:b/>
        </w:rPr>
        <w:t>,</w:t>
      </w:r>
      <w:r w:rsidR="00D36CDE" w:rsidRPr="00834D49">
        <w:rPr>
          <w:b/>
        </w:rPr>
        <w:t xml:space="preserve"> AI/AN FACES):</w:t>
      </w:r>
      <w:r w:rsidR="00965CDB">
        <w:t xml:space="preserve"> Used t</w:t>
      </w:r>
      <w:r w:rsidR="007D3877" w:rsidRPr="007D3877">
        <w:rPr>
          <w:szCs w:val="22"/>
        </w:rPr>
        <w:t>o</w:t>
      </w:r>
      <w:r w:rsidR="00965CDB">
        <w:rPr>
          <w:szCs w:val="22"/>
        </w:rPr>
        <w:t xml:space="preserve"> measure children’s</w:t>
      </w:r>
      <w:r w:rsidR="007D3877">
        <w:rPr>
          <w:szCs w:val="22"/>
        </w:rPr>
        <w:t xml:space="preserve"> cognitive skills</w:t>
      </w:r>
      <w:r w:rsidR="00965CDB">
        <w:rPr>
          <w:szCs w:val="22"/>
        </w:rPr>
        <w:t xml:space="preserve"> (language, literacy, and mathematics), physical outcomes (height and weight), and executive function.</w:t>
      </w:r>
    </w:p>
    <w:p w14:paraId="54ECD3AE" w14:textId="3E73E8F4" w:rsidR="005B1AC5" w:rsidRDefault="002E7FB3" w:rsidP="00B020AC">
      <w:pPr>
        <w:pStyle w:val="Bullet"/>
        <w:tabs>
          <w:tab w:val="clear" w:pos="432"/>
        </w:tabs>
        <w:ind w:left="450" w:hanging="450"/>
        <w:rPr>
          <w:szCs w:val="22"/>
        </w:rPr>
      </w:pPr>
      <w:r w:rsidRPr="00834D49">
        <w:rPr>
          <w:b/>
          <w:szCs w:val="22"/>
        </w:rPr>
        <w:t>Head Start teacher child report</w:t>
      </w:r>
      <w:r w:rsidR="009815E1">
        <w:rPr>
          <w:b/>
          <w:szCs w:val="22"/>
        </w:rPr>
        <w:t xml:space="preserve"> </w:t>
      </w:r>
      <w:r w:rsidR="004D2D18" w:rsidRPr="00834D49">
        <w:rPr>
          <w:b/>
          <w:szCs w:val="22"/>
        </w:rPr>
        <w:t>(Attachment 10</w:t>
      </w:r>
      <w:r w:rsidR="00521668" w:rsidRPr="00834D49">
        <w:rPr>
          <w:b/>
          <w:szCs w:val="22"/>
        </w:rPr>
        <w:t>, FACES 2019;</w:t>
      </w:r>
      <w:r w:rsidR="004D2D18" w:rsidRPr="00834D49">
        <w:rPr>
          <w:b/>
          <w:szCs w:val="22"/>
        </w:rPr>
        <w:t xml:space="preserve"> Attachment 19</w:t>
      </w:r>
      <w:r w:rsidR="00521668" w:rsidRPr="00834D49">
        <w:rPr>
          <w:b/>
          <w:szCs w:val="22"/>
        </w:rPr>
        <w:t>,</w:t>
      </w:r>
      <w:r w:rsidR="00D36CDE" w:rsidRPr="00834D49">
        <w:rPr>
          <w:b/>
          <w:szCs w:val="22"/>
        </w:rPr>
        <w:t xml:space="preserve"> AI/AN FACES):</w:t>
      </w:r>
      <w:r w:rsidR="0038237D">
        <w:rPr>
          <w:szCs w:val="22"/>
        </w:rPr>
        <w:t xml:space="preserve"> </w:t>
      </w:r>
      <w:r w:rsidR="00965CDB">
        <w:rPr>
          <w:szCs w:val="22"/>
        </w:rPr>
        <w:t>Used t</w:t>
      </w:r>
      <w:r w:rsidR="00B15EA0">
        <w:rPr>
          <w:szCs w:val="22"/>
        </w:rPr>
        <w:t xml:space="preserve">o obtain information about </w:t>
      </w:r>
      <w:r w:rsidR="00B15EA0" w:rsidRPr="00B15EA0">
        <w:rPr>
          <w:szCs w:val="22"/>
        </w:rPr>
        <w:t>children's academic and social-emotional development and approaches to learning</w:t>
      </w:r>
      <w:r w:rsidR="00965CDB">
        <w:rPr>
          <w:szCs w:val="22"/>
        </w:rPr>
        <w:t>.</w:t>
      </w:r>
    </w:p>
    <w:p w14:paraId="1ED79D53" w14:textId="78D59853" w:rsidR="002E7FB3" w:rsidRDefault="002E7FB3" w:rsidP="00B020AC">
      <w:pPr>
        <w:pStyle w:val="Bullet"/>
        <w:tabs>
          <w:tab w:val="clear" w:pos="432"/>
        </w:tabs>
        <w:ind w:left="450" w:hanging="450"/>
        <w:rPr>
          <w:szCs w:val="22"/>
        </w:rPr>
      </w:pPr>
      <w:r w:rsidRPr="00834D49">
        <w:rPr>
          <w:b/>
          <w:szCs w:val="22"/>
        </w:rPr>
        <w:t>Head Start teacher survey</w:t>
      </w:r>
      <w:r w:rsidR="00D36CDE" w:rsidRPr="00834D49">
        <w:rPr>
          <w:b/>
          <w:szCs w:val="22"/>
        </w:rPr>
        <w:t xml:space="preserve"> </w:t>
      </w:r>
      <w:r w:rsidR="004D2D18" w:rsidRPr="00834D49">
        <w:rPr>
          <w:b/>
          <w:szCs w:val="22"/>
        </w:rPr>
        <w:t>(Attachment 11</w:t>
      </w:r>
      <w:r w:rsidR="00521668" w:rsidRPr="00834D49">
        <w:rPr>
          <w:b/>
          <w:szCs w:val="22"/>
        </w:rPr>
        <w:t>,</w:t>
      </w:r>
      <w:r w:rsidR="004D2D18" w:rsidRPr="00834D49">
        <w:rPr>
          <w:b/>
          <w:szCs w:val="22"/>
        </w:rPr>
        <w:t xml:space="preserve"> F</w:t>
      </w:r>
      <w:r w:rsidR="00521668" w:rsidRPr="00834D49">
        <w:rPr>
          <w:b/>
          <w:szCs w:val="22"/>
        </w:rPr>
        <w:t>ACES 2019;</w:t>
      </w:r>
      <w:r w:rsidR="004D2D18" w:rsidRPr="00834D49">
        <w:rPr>
          <w:b/>
          <w:szCs w:val="22"/>
        </w:rPr>
        <w:t xml:space="preserve"> Attachment 20</w:t>
      </w:r>
      <w:r w:rsidR="00521668" w:rsidRPr="00834D49">
        <w:rPr>
          <w:b/>
          <w:szCs w:val="22"/>
        </w:rPr>
        <w:t>,</w:t>
      </w:r>
      <w:r w:rsidR="00D36CDE" w:rsidRPr="00834D49">
        <w:rPr>
          <w:b/>
          <w:szCs w:val="22"/>
        </w:rPr>
        <w:t xml:space="preserve"> AI/AN FACES):</w:t>
      </w:r>
      <w:r w:rsidR="008E66BA">
        <w:rPr>
          <w:szCs w:val="22"/>
        </w:rPr>
        <w:t xml:space="preserve"> </w:t>
      </w:r>
      <w:r w:rsidR="00965CDB">
        <w:rPr>
          <w:szCs w:val="22"/>
        </w:rPr>
        <w:t>Used t</w:t>
      </w:r>
      <w:r w:rsidR="008E66BA">
        <w:rPr>
          <w:szCs w:val="22"/>
        </w:rPr>
        <w:t xml:space="preserve">o collect information about lead teachers’ </w:t>
      </w:r>
      <w:r w:rsidR="008E66BA" w:rsidRPr="008E66BA">
        <w:rPr>
          <w:szCs w:val="22"/>
        </w:rPr>
        <w:t>training and educational background, professional experience, instructional practices, and feelings about teaching and the Head Start program</w:t>
      </w:r>
      <w:r w:rsidR="008E66BA">
        <w:rPr>
          <w:szCs w:val="22"/>
        </w:rPr>
        <w:t>.</w:t>
      </w:r>
      <w:r w:rsidR="00834D49" w:rsidRPr="00834D49">
        <w:rPr>
          <w:szCs w:val="22"/>
        </w:rPr>
        <w:t xml:space="preserve"> </w:t>
      </w:r>
      <w:r w:rsidR="00223E70">
        <w:rPr>
          <w:szCs w:val="22"/>
        </w:rPr>
        <w:t>F</w:t>
      </w:r>
      <w:r w:rsidR="00834D49" w:rsidRPr="00834D49">
        <w:rPr>
          <w:szCs w:val="22"/>
        </w:rPr>
        <w:t xml:space="preserve">or FACES 2019, </w:t>
      </w:r>
      <w:r w:rsidR="00223E70" w:rsidRPr="00223E70">
        <w:rPr>
          <w:szCs w:val="22"/>
        </w:rPr>
        <w:t>questions also gather information</w:t>
      </w:r>
      <w:r w:rsidR="00223E70">
        <w:rPr>
          <w:szCs w:val="22"/>
        </w:rPr>
        <w:t xml:space="preserve"> on</w:t>
      </w:r>
      <w:r w:rsidR="00834D49" w:rsidRPr="00834D49">
        <w:rPr>
          <w:szCs w:val="22"/>
        </w:rPr>
        <w:t xml:space="preserve"> domain-specific content and curriculum supports. For AI/AN FACES 2019, questions also gather information on Native culture and language experiences in the classroom.</w:t>
      </w:r>
    </w:p>
    <w:p w14:paraId="675F7139" w14:textId="33C4B2B8" w:rsidR="002E7FB3" w:rsidRPr="00834D49" w:rsidRDefault="002E7FB3" w:rsidP="00B020AC">
      <w:pPr>
        <w:pStyle w:val="Bullet"/>
        <w:tabs>
          <w:tab w:val="clear" w:pos="432"/>
        </w:tabs>
        <w:ind w:left="450" w:hanging="450"/>
      </w:pPr>
      <w:r w:rsidRPr="00834D49">
        <w:rPr>
          <w:b/>
        </w:rPr>
        <w:t>Head Start program director survey</w:t>
      </w:r>
      <w:r w:rsidR="00D36CDE" w:rsidRPr="00834D49">
        <w:rPr>
          <w:b/>
        </w:rPr>
        <w:t xml:space="preserve"> </w:t>
      </w:r>
      <w:r w:rsidR="004D2D18" w:rsidRPr="00834D49">
        <w:rPr>
          <w:b/>
        </w:rPr>
        <w:t>(Attachment 12</w:t>
      </w:r>
      <w:r w:rsidR="00521668" w:rsidRPr="00834D49">
        <w:rPr>
          <w:b/>
        </w:rPr>
        <w:t>, FACES 2019;</w:t>
      </w:r>
      <w:r w:rsidR="004D2D18" w:rsidRPr="00834D49">
        <w:rPr>
          <w:b/>
        </w:rPr>
        <w:t xml:space="preserve"> Attachment 21</w:t>
      </w:r>
      <w:r w:rsidR="00521668" w:rsidRPr="00834D49">
        <w:rPr>
          <w:b/>
        </w:rPr>
        <w:t>,</w:t>
      </w:r>
      <w:r w:rsidR="00CC5308" w:rsidRPr="00834D49">
        <w:rPr>
          <w:b/>
        </w:rPr>
        <w:t xml:space="preserve"> AI/AN FACES)</w:t>
      </w:r>
      <w:r w:rsidR="00D36CDE" w:rsidRPr="00834D49">
        <w:rPr>
          <w:b/>
        </w:rPr>
        <w:t>:</w:t>
      </w:r>
      <w:r w:rsidR="00CC5308" w:rsidRPr="00E90627">
        <w:t xml:space="preserve"> </w:t>
      </w:r>
      <w:r w:rsidR="009815E1">
        <w:t>U</w:t>
      </w:r>
      <w:r w:rsidR="00965CDB">
        <w:t xml:space="preserve">sed </w:t>
      </w:r>
      <w:r w:rsidR="00CC5308">
        <w:t xml:space="preserve">to collect information about </w:t>
      </w:r>
      <w:r w:rsidR="00CC5308" w:rsidRPr="00CC5308">
        <w:rPr>
          <w:szCs w:val="22"/>
        </w:rPr>
        <w:t xml:space="preserve">staff education and training, curriculum and assessment, program management, use of program data and information, </w:t>
      </w:r>
      <w:r w:rsidR="00255364">
        <w:rPr>
          <w:szCs w:val="22"/>
        </w:rPr>
        <w:t xml:space="preserve">professional development, and </w:t>
      </w:r>
      <w:r w:rsidR="00CC5308" w:rsidRPr="00CC5308">
        <w:rPr>
          <w:szCs w:val="22"/>
        </w:rPr>
        <w:t>director background</w:t>
      </w:r>
      <w:r w:rsidR="00834D49">
        <w:rPr>
          <w:szCs w:val="22"/>
        </w:rPr>
        <w:t xml:space="preserve">. </w:t>
      </w:r>
      <w:r w:rsidR="00223E70">
        <w:rPr>
          <w:szCs w:val="22"/>
        </w:rPr>
        <w:t>F</w:t>
      </w:r>
      <w:r w:rsidR="00834D49" w:rsidRPr="00834D49">
        <w:rPr>
          <w:szCs w:val="22"/>
        </w:rPr>
        <w:t xml:space="preserve">or FACES 2019, </w:t>
      </w:r>
      <w:r w:rsidR="00223E70" w:rsidRPr="00223E70">
        <w:rPr>
          <w:szCs w:val="22"/>
        </w:rPr>
        <w:t xml:space="preserve">questions also gather information </w:t>
      </w:r>
      <w:r w:rsidR="00834D49" w:rsidRPr="00834D49">
        <w:rPr>
          <w:szCs w:val="22"/>
        </w:rPr>
        <w:t>on systems and funding intersection. For AI/AN FACES 2019, questions also gather information on approaches to include Native culture and language experiences in the program.</w:t>
      </w:r>
      <w:r w:rsidR="00303DC1">
        <w:rPr>
          <w:szCs w:val="22"/>
        </w:rPr>
        <w:t xml:space="preserve"> </w:t>
      </w:r>
    </w:p>
    <w:p w14:paraId="410AF90F" w14:textId="4ED94CFA" w:rsidR="00834D49" w:rsidRPr="00CC5308" w:rsidRDefault="00834D49" w:rsidP="00B020AC">
      <w:pPr>
        <w:pStyle w:val="BulletLastSS"/>
        <w:tabs>
          <w:tab w:val="clear" w:pos="432"/>
        </w:tabs>
        <w:ind w:left="450" w:hanging="450"/>
      </w:pPr>
      <w:r w:rsidRPr="00834D49">
        <w:rPr>
          <w:b/>
        </w:rPr>
        <w:t>Head Start center director survey (Attachment 13, FACES 2019; Attachment 22, A</w:t>
      </w:r>
      <w:r>
        <w:rPr>
          <w:b/>
        </w:rPr>
        <w:t>I</w:t>
      </w:r>
      <w:r w:rsidRPr="00834D49">
        <w:rPr>
          <w:b/>
        </w:rPr>
        <w:t xml:space="preserve">AN FACES): </w:t>
      </w:r>
      <w:r w:rsidR="009815E1">
        <w:t>U</w:t>
      </w:r>
      <w:r w:rsidRPr="00834D49">
        <w:t>sed to collect information about staffing, staff education and training, curriculum and assessment, program management, use of program data and information, professional development, and director background</w:t>
      </w:r>
      <w:r>
        <w:t xml:space="preserve">. </w:t>
      </w:r>
      <w:r w:rsidR="00223E70">
        <w:t>F</w:t>
      </w:r>
      <w:r w:rsidRPr="00834D49">
        <w:t xml:space="preserve">or FACES 2019, </w:t>
      </w:r>
      <w:r w:rsidR="00223E70" w:rsidRPr="00223E70">
        <w:t>questions also gather information</w:t>
      </w:r>
      <w:r w:rsidRPr="00834D49">
        <w:t xml:space="preserve"> on systems and funding intersection. For AI/AN FACES 2019, questions also gather information on </w:t>
      </w:r>
      <w:r w:rsidRPr="009815E1">
        <w:t>approaches to include</w:t>
      </w:r>
      <w:r w:rsidRPr="00834D49">
        <w:t xml:space="preserve"> Native culture and language experiences in the program.</w:t>
      </w:r>
    </w:p>
    <w:p w14:paraId="42E31E16" w14:textId="47A4C8CD" w:rsidR="00CF080A" w:rsidRPr="00E36F69" w:rsidDel="008C0351" w:rsidRDefault="00444420" w:rsidP="00E00684">
      <w:pPr>
        <w:pStyle w:val="NormalSS"/>
        <w:rPr>
          <w:szCs w:val="22"/>
        </w:rPr>
      </w:pPr>
      <w:r w:rsidRPr="00444420">
        <w:rPr>
          <w:szCs w:val="22"/>
        </w:rPr>
        <w:t>Observations do not entail respondent burden but will be conducted to gather in</w:t>
      </w:r>
      <w:r w:rsidR="008819DC">
        <w:rPr>
          <w:szCs w:val="22"/>
        </w:rPr>
        <w:t xml:space="preserve">formation on </w:t>
      </w:r>
      <w:r w:rsidR="00E63C32" w:rsidRPr="00E63C32">
        <w:rPr>
          <w:szCs w:val="22"/>
        </w:rPr>
        <w:t>teacher-child interactions, provisions for learning, emotional support, classroom organization, and instructional support</w:t>
      </w:r>
      <w:r w:rsidR="008819DC">
        <w:rPr>
          <w:szCs w:val="22"/>
        </w:rPr>
        <w:t xml:space="preserve">. Appendix </w:t>
      </w:r>
      <w:r w:rsidR="00BE5628">
        <w:rPr>
          <w:szCs w:val="22"/>
        </w:rPr>
        <w:t>I</w:t>
      </w:r>
      <w:r w:rsidR="00BE5628" w:rsidRPr="00444420">
        <w:rPr>
          <w:szCs w:val="22"/>
        </w:rPr>
        <w:t xml:space="preserve"> </w:t>
      </w:r>
      <w:r w:rsidRPr="00444420">
        <w:rPr>
          <w:szCs w:val="22"/>
        </w:rPr>
        <w:t>for FACES and Ap</w:t>
      </w:r>
      <w:r w:rsidR="008819DC">
        <w:rPr>
          <w:szCs w:val="22"/>
        </w:rPr>
        <w:t xml:space="preserve">pendix </w:t>
      </w:r>
      <w:r w:rsidR="00BE5628">
        <w:rPr>
          <w:szCs w:val="22"/>
        </w:rPr>
        <w:t xml:space="preserve">J </w:t>
      </w:r>
      <w:r w:rsidR="00C636AE">
        <w:rPr>
          <w:szCs w:val="22"/>
        </w:rPr>
        <w:t>for AI/AN FACES provide</w:t>
      </w:r>
      <w:r w:rsidRPr="00444420">
        <w:rPr>
          <w:szCs w:val="22"/>
        </w:rPr>
        <w:t xml:space="preserve"> a list of the components.</w:t>
      </w:r>
    </w:p>
    <w:p w14:paraId="164144FC" w14:textId="514FBE34" w:rsidR="00945CD6" w:rsidRPr="00BB55E1" w:rsidRDefault="00292B70" w:rsidP="00BB55E1">
      <w:pPr>
        <w:pStyle w:val="H3Alpha"/>
      </w:pPr>
      <w:bookmarkStart w:id="6" w:name="_Toc530473921"/>
      <w:r w:rsidRPr="00BB55E1">
        <w:t>A3.</w:t>
      </w:r>
      <w:r w:rsidR="00A12FFA">
        <w:tab/>
      </w:r>
      <w:r w:rsidR="00945CD6" w:rsidRPr="00BB55E1">
        <w:t>Improved Information Technology to Reduce Burden</w:t>
      </w:r>
      <w:bookmarkEnd w:id="6"/>
    </w:p>
    <w:p w14:paraId="61004565" w14:textId="40E3B6B7" w:rsidR="005046F0" w:rsidRDefault="00294168" w:rsidP="00BB55E1">
      <w:pPr>
        <w:pStyle w:val="NormalSS"/>
      </w:pPr>
      <w:r w:rsidRPr="00294168">
        <w:t xml:space="preserve">The proposed data collection </w:t>
      </w:r>
      <w:r w:rsidR="00575E94">
        <w:t xml:space="preserve">for </w:t>
      </w:r>
      <w:r w:rsidR="00730F4F">
        <w:t xml:space="preserve">FACES 2019 and AI/AN FACES 2019 </w:t>
      </w:r>
      <w:r w:rsidRPr="00294168">
        <w:t>builds on the techniques that reduced burden</w:t>
      </w:r>
      <w:r w:rsidR="005E1BB7">
        <w:t xml:space="preserve"> to study participants</w:t>
      </w:r>
      <w:r w:rsidRPr="00294168">
        <w:t xml:space="preserve"> in FACES 20</w:t>
      </w:r>
      <w:r w:rsidR="001307D8">
        <w:t>14</w:t>
      </w:r>
      <w:r w:rsidR="00425E3A">
        <w:t xml:space="preserve"> and AI/AN FACES 2015</w:t>
      </w:r>
      <w:r w:rsidRPr="00294168">
        <w:t xml:space="preserve">. As in </w:t>
      </w:r>
      <w:r w:rsidR="00425E3A">
        <w:t>FACES 20</w:t>
      </w:r>
      <w:r w:rsidR="00EA313F">
        <w:t>1</w:t>
      </w:r>
      <w:r w:rsidR="00425E3A">
        <w:t>4 and AI/AN FACES 201</w:t>
      </w:r>
      <w:r w:rsidR="00EA313F">
        <w:t>5</w:t>
      </w:r>
      <w:r w:rsidRPr="00294168">
        <w:t xml:space="preserve">, the study team will administer child assessments using computer-assisted personal interviewing (CAPI) to facilitate the routing and calculation of basal and ceiling rules, thereby lessening the amount of time required to administer the assessments and reducing </w:t>
      </w:r>
      <w:r w:rsidR="005E29F4">
        <w:t xml:space="preserve">the </w:t>
      </w:r>
      <w:r w:rsidRPr="00294168">
        <w:t>burden on the child. To further enhance the assessment experience for the child and reduce assessment time, we will also present the child with assessment images on a second tablet screen (separate from the computer screen viewed by the assessor) rather than on an easel.</w:t>
      </w:r>
      <w:r w:rsidR="00854F8D">
        <w:t xml:space="preserve"> This reduces the time it previously took for the assessor to manually find and turn easel pages.</w:t>
      </w:r>
      <w:r w:rsidR="00965155">
        <w:t xml:space="preserve"> Parents and teachers will be offered the flexibility of mode choice to complete their surveys.</w:t>
      </w:r>
      <w:r w:rsidRPr="00294168">
        <w:t xml:space="preserve"> Parent surveys will be web-based or administered using computer-assisted telephone interviewing (CATI). We </w:t>
      </w:r>
      <w:r w:rsidR="001307D8">
        <w:t>will continue to give</w:t>
      </w:r>
      <w:r w:rsidRPr="00294168">
        <w:t xml:space="preserve"> Head Start teachers the option of completing their Head Start Teacher Child Report forms on the web or on paper. Head Start teachers, program directors, and center directors will have the option of completing their survey on the web or on paper.</w:t>
      </w:r>
      <w:r w:rsidR="005E1BB7">
        <w:t xml:space="preserve"> </w:t>
      </w:r>
    </w:p>
    <w:p w14:paraId="62732954" w14:textId="3DE62B80" w:rsidR="00945CD6" w:rsidRPr="00BB55E1" w:rsidRDefault="00292B70" w:rsidP="00BB55E1">
      <w:pPr>
        <w:pStyle w:val="H3Alpha"/>
      </w:pPr>
      <w:bookmarkStart w:id="7" w:name="_Toc530473922"/>
      <w:r w:rsidRPr="00BB55E1">
        <w:t>A4.</w:t>
      </w:r>
      <w:r w:rsidR="00A12FFA">
        <w:tab/>
      </w:r>
      <w:r w:rsidR="00945CD6" w:rsidRPr="00BB55E1">
        <w:t>Efforts to Identify Duplication</w:t>
      </w:r>
      <w:bookmarkEnd w:id="7"/>
    </w:p>
    <w:p w14:paraId="77055C18" w14:textId="77777777" w:rsidR="00294168" w:rsidRPr="00567981" w:rsidRDefault="00294168" w:rsidP="00BB55E1">
      <w:pPr>
        <w:pStyle w:val="NormalSS"/>
      </w:pPr>
      <w:r w:rsidRPr="00567981">
        <w:t xml:space="preserve">There is no evidence of other studies that offer comprehensive information on program quality, child outcomes, services, and characteristics of Head Start staff, children, and families. Previous FACES </w:t>
      </w:r>
      <w:r w:rsidR="00854F8D">
        <w:t xml:space="preserve">studies </w:t>
      </w:r>
      <w:r w:rsidR="00122C97">
        <w:t>do not capture</w:t>
      </w:r>
      <w:r w:rsidRPr="00567981">
        <w:t xml:space="preserve"> new program initiatives or changes to the population served by Head Start in the past few years.</w:t>
      </w:r>
    </w:p>
    <w:p w14:paraId="23AB0A18" w14:textId="7D442CD5" w:rsidR="009305D6" w:rsidRPr="00567981" w:rsidRDefault="00294168" w:rsidP="00BB55E1">
      <w:pPr>
        <w:pStyle w:val="NormalSS"/>
      </w:pPr>
      <w:r w:rsidRPr="00567981">
        <w:t>Although we identified and adapted many useful survey items from other studies for use in FACES, none of those studies have collected comparable data on a nationally representative sample of Head Start children and families. No available studies combine the f</w:t>
      </w:r>
      <w:r w:rsidR="00224AB9">
        <w:t>ive</w:t>
      </w:r>
      <w:r w:rsidR="00710B31">
        <w:t xml:space="preserve"> </w:t>
      </w:r>
      <w:r w:rsidRPr="00567981">
        <w:t xml:space="preserve">sources of primary data that will be collected in FACES </w:t>
      </w:r>
      <w:r w:rsidR="00EF52EB" w:rsidRPr="00567981">
        <w:t>2019 and AI/AN FACES 2019</w:t>
      </w:r>
      <w:r w:rsidR="007A3687">
        <w:t>:</w:t>
      </w:r>
      <w:r w:rsidRPr="00567981">
        <w:t xml:space="preserve"> </w:t>
      </w:r>
      <w:r w:rsidR="007A3687" w:rsidRPr="00567981">
        <w:t>staff survey</w:t>
      </w:r>
      <w:r w:rsidR="007A3687">
        <w:t>s, classroom observations, and—</w:t>
      </w:r>
      <w:r w:rsidR="007A3687" w:rsidRPr="00567981">
        <w:t>if part of child</w:t>
      </w:r>
      <w:r w:rsidR="007A3687">
        <w:t>-level data collection—</w:t>
      </w:r>
      <w:r w:rsidR="007A3687" w:rsidRPr="00567981">
        <w:t>child assessments</w:t>
      </w:r>
      <w:r w:rsidR="007A3687">
        <w:t>, teacher child reports,</w:t>
      </w:r>
      <w:r w:rsidR="007A3687" w:rsidRPr="00567981">
        <w:t xml:space="preserve"> and parent surveys</w:t>
      </w:r>
      <w:r w:rsidR="007A3687">
        <w:t xml:space="preserve">. </w:t>
      </w:r>
      <w:r w:rsidR="00CD12D0">
        <w:t>T</w:t>
      </w:r>
      <w:r w:rsidR="00CD12D0" w:rsidRPr="00567981">
        <w:t xml:space="preserve">here </w:t>
      </w:r>
      <w:r w:rsidRPr="00567981">
        <w:t xml:space="preserve">is no other source for detailed child-level information that may be used to describe changes in the population served by Head Start over time. FACES </w:t>
      </w:r>
      <w:r w:rsidR="00CD12D0">
        <w:t xml:space="preserve">also </w:t>
      </w:r>
      <w:r w:rsidRPr="00567981">
        <w:t>captures information for children attending Head Start centers, as opposed to other studies, such as Head Start CARES, which examine</w:t>
      </w:r>
      <w:r w:rsidR="00BB375F">
        <w:t>d</w:t>
      </w:r>
      <w:r w:rsidRPr="00567981">
        <w:t xml:space="preserve"> a randomized trial of interventions.</w:t>
      </w:r>
      <w:r w:rsidR="00CD12D0">
        <w:t xml:space="preserve"> Furthermore, p</w:t>
      </w:r>
      <w:r w:rsidR="008D2191">
        <w:t>rior to AI/AN FACES 2015</w:t>
      </w:r>
      <w:r w:rsidR="009305D6">
        <w:t>, Region XI Head Start programs have not been included in FACES</w:t>
      </w:r>
      <w:r w:rsidR="008D2191">
        <w:t xml:space="preserve"> studies</w:t>
      </w:r>
      <w:r w:rsidR="00DC3F04">
        <w:t>;</w:t>
      </w:r>
      <w:r w:rsidR="008D2191">
        <w:t xml:space="preserve"> therefore, only limited data are available to assess the service needs of children and families in Region XI and to help guide policies and practices for addressing these needs. </w:t>
      </w:r>
    </w:p>
    <w:p w14:paraId="73AEFA7B" w14:textId="7A1682C9" w:rsidR="00945CD6" w:rsidRPr="00BB55E1" w:rsidRDefault="00292B70" w:rsidP="00BB55E1">
      <w:pPr>
        <w:pStyle w:val="H3Alpha"/>
      </w:pPr>
      <w:bookmarkStart w:id="8" w:name="_Toc530473923"/>
      <w:r w:rsidRPr="00BB55E1">
        <w:t>A5.</w:t>
      </w:r>
      <w:r w:rsidR="00A12FFA">
        <w:tab/>
      </w:r>
      <w:r w:rsidR="00945CD6" w:rsidRPr="00BB55E1">
        <w:t>Involvement of Small Organizations</w:t>
      </w:r>
      <w:bookmarkEnd w:id="8"/>
    </w:p>
    <w:p w14:paraId="1ACC30A1" w14:textId="77777777" w:rsidR="008C78B4" w:rsidRPr="00567981" w:rsidRDefault="00294168" w:rsidP="00BB55E1">
      <w:pPr>
        <w:pStyle w:val="NormalSS"/>
      </w:pPr>
      <w:r w:rsidRPr="00567981">
        <w:t>No small businesses are impacted by the data collection in this project.</w:t>
      </w:r>
    </w:p>
    <w:p w14:paraId="2672525A" w14:textId="55CC4ACD" w:rsidR="00945CD6" w:rsidRPr="00BB55E1" w:rsidRDefault="00A12FFA" w:rsidP="00BB55E1">
      <w:pPr>
        <w:pStyle w:val="H3Alpha"/>
      </w:pPr>
      <w:bookmarkStart w:id="9" w:name="_Toc530473924"/>
      <w:r>
        <w:t>A6.</w:t>
      </w:r>
      <w:r>
        <w:tab/>
      </w:r>
      <w:r w:rsidR="00945CD6" w:rsidRPr="00BB55E1">
        <w:t>Consequences of Less Frequent Data Collection</w:t>
      </w:r>
      <w:bookmarkEnd w:id="9"/>
    </w:p>
    <w:p w14:paraId="0ACE1393" w14:textId="78D0D2F6" w:rsidR="005046F0" w:rsidRPr="00567981" w:rsidRDefault="00294168" w:rsidP="00BB55E1">
      <w:pPr>
        <w:pStyle w:val="NormalSS"/>
      </w:pPr>
      <w:r w:rsidRPr="00567981">
        <w:t xml:space="preserve">From the start of FACES in 1997 through the </w:t>
      </w:r>
      <w:r w:rsidR="003255A4" w:rsidRPr="00567981">
        <w:t>2009 study</w:t>
      </w:r>
      <w:r w:rsidRPr="00567981">
        <w:t xml:space="preserve">, FACES </w:t>
      </w:r>
      <w:r w:rsidR="003255A4" w:rsidRPr="00567981">
        <w:t>was</w:t>
      </w:r>
      <w:r w:rsidRPr="00567981">
        <w:t xml:space="preserve"> fielded in three-year intervals to be a descriptive study of the population served by Head Start and to monitor program performance, examining both continuity and change. During the FACES redesign process, stakeholders expressed a desire for more timely data (Moiduddin et al. 2012)</w:t>
      </w:r>
      <w:r w:rsidR="00241CF8">
        <w:t>, which led to the FACES 2014</w:t>
      </w:r>
      <w:r w:rsidR="00B81B72">
        <w:rPr>
          <w:sz w:val="23"/>
          <w:szCs w:val="23"/>
        </w:rPr>
        <w:t>–</w:t>
      </w:r>
      <w:r w:rsidR="00241CF8">
        <w:t>2018 Core Plus design</w:t>
      </w:r>
      <w:r w:rsidRPr="00567981">
        <w:t xml:space="preserve">. FACES </w:t>
      </w:r>
      <w:r w:rsidR="003255A4" w:rsidRPr="00567981">
        <w:t>2019</w:t>
      </w:r>
      <w:r w:rsidRPr="00567981">
        <w:t xml:space="preserve"> </w:t>
      </w:r>
      <w:r w:rsidR="00241CF8">
        <w:t xml:space="preserve">continues this to </w:t>
      </w:r>
      <w:r w:rsidR="0018427A" w:rsidRPr="00567981">
        <w:t>increase</w:t>
      </w:r>
      <w:r w:rsidRPr="00567981">
        <w:t xml:space="preserve"> the timeliness and accessibility of information by collecting </w:t>
      </w:r>
      <w:r w:rsidR="006B7D51">
        <w:t>data at regular intervals</w:t>
      </w:r>
      <w:r w:rsidR="00DC3F04">
        <w:t>:</w:t>
      </w:r>
      <w:r w:rsidR="006B7D51">
        <w:t xml:space="preserve"> </w:t>
      </w:r>
      <w:r w:rsidRPr="00567981">
        <w:t xml:space="preserve">classroom and program data </w:t>
      </w:r>
      <w:r w:rsidR="006B7D51">
        <w:t xml:space="preserve">approximately </w:t>
      </w:r>
      <w:r w:rsidRPr="00567981">
        <w:t xml:space="preserve">every two years and child-level data </w:t>
      </w:r>
      <w:r w:rsidR="006B7D51">
        <w:t xml:space="preserve">approximately </w:t>
      </w:r>
      <w:r w:rsidRPr="00567981">
        <w:t xml:space="preserve">every four years. This periodicity is necessary to </w:t>
      </w:r>
      <w:r w:rsidR="00D359F4">
        <w:t>measure at intervals when changes to policies or programmatic features may occur</w:t>
      </w:r>
      <w:r w:rsidRPr="00567981">
        <w:t xml:space="preserve">. Each round of data collection occurs within a single program year, so </w:t>
      </w:r>
      <w:r w:rsidR="0018427A">
        <w:t>the data collection cannot</w:t>
      </w:r>
      <w:r w:rsidRPr="00567981">
        <w:t xml:space="preserve"> be done less frequently</w:t>
      </w:r>
      <w:r w:rsidR="0018427A">
        <w:t xml:space="preserve"> than the current design</w:t>
      </w:r>
      <w:r w:rsidRPr="00567981">
        <w:t>.</w:t>
      </w:r>
    </w:p>
    <w:p w14:paraId="1ED1AFD1" w14:textId="58EB83DC" w:rsidR="00945CD6" w:rsidRPr="00BB55E1" w:rsidRDefault="00292B70" w:rsidP="00BB55E1">
      <w:pPr>
        <w:pStyle w:val="H3Alpha"/>
      </w:pPr>
      <w:bookmarkStart w:id="10" w:name="_Toc530473925"/>
      <w:r w:rsidRPr="00BB55E1">
        <w:t>A7.</w:t>
      </w:r>
      <w:r w:rsidR="00A12FFA">
        <w:tab/>
      </w:r>
      <w:r w:rsidR="00945CD6" w:rsidRPr="00BB55E1">
        <w:t>Special Circumstances</w:t>
      </w:r>
      <w:bookmarkEnd w:id="10"/>
    </w:p>
    <w:p w14:paraId="6D52AE5A" w14:textId="77777777" w:rsidR="00BE7952" w:rsidRDefault="00D90EF6" w:rsidP="00BB55E1">
      <w:pPr>
        <w:pStyle w:val="NormalSS"/>
      </w:pPr>
      <w:r w:rsidRPr="00567981">
        <w:t>There are no special circumstances for the proposed data collection efforts.</w:t>
      </w:r>
    </w:p>
    <w:p w14:paraId="14A272CA" w14:textId="391C087B" w:rsidR="00D90EF6" w:rsidRPr="00BB55E1" w:rsidRDefault="00A12FFA" w:rsidP="00BB55E1">
      <w:pPr>
        <w:pStyle w:val="H3Alpha"/>
      </w:pPr>
      <w:bookmarkStart w:id="11" w:name="_Toc530473926"/>
      <w:r>
        <w:t>A8.</w:t>
      </w:r>
      <w:r>
        <w:tab/>
      </w:r>
      <w:r w:rsidR="00945CD6" w:rsidRPr="00FF2DD5">
        <w:rPr>
          <w:i/>
        </w:rPr>
        <w:t>Federal Register</w:t>
      </w:r>
      <w:r w:rsidR="00945CD6" w:rsidRPr="00BB55E1">
        <w:t xml:space="preserve"> Notice and Consultation</w:t>
      </w:r>
      <w:bookmarkEnd w:id="11"/>
    </w:p>
    <w:p w14:paraId="371A58E5" w14:textId="77777777" w:rsidR="00B91D97" w:rsidRPr="00BB55E1" w:rsidRDefault="00B91D97" w:rsidP="00BB55E1">
      <w:pPr>
        <w:pStyle w:val="H5Lower"/>
      </w:pPr>
      <w:r w:rsidRPr="00FF2DD5">
        <w:rPr>
          <w:i/>
        </w:rPr>
        <w:t>Federal Register</w:t>
      </w:r>
      <w:r w:rsidRPr="00BB55E1">
        <w:t xml:space="preserve"> Notice and Comments</w:t>
      </w:r>
    </w:p>
    <w:p w14:paraId="08D114CC" w14:textId="3310AE9C" w:rsidR="008F10A2" w:rsidRDefault="008F10A2" w:rsidP="00BB55E1">
      <w:pPr>
        <w:pStyle w:val="NormalSS"/>
      </w:pPr>
      <w:r w:rsidRPr="00F4788E">
        <w:t>In accordance with the Paperwork Reduction Act of 1995 (Pub. L. 104</w:t>
      </w:r>
      <w:r w:rsidR="00B81B72">
        <w:rPr>
          <w:sz w:val="23"/>
          <w:szCs w:val="23"/>
        </w:rPr>
        <w:t>–</w:t>
      </w:r>
      <w:r w:rsidRPr="00F4788E">
        <w:t>13</w:t>
      </w:r>
      <w:r>
        <w:t>)</w:t>
      </w:r>
      <w:r w:rsidRPr="00F4788E">
        <w:t xml:space="preserve"> and Office of Management and Budget (OMB) regulations at 5 CFR Part 1320 (60 FR 44978, August 29, 1995), ACF published a notice in the </w:t>
      </w:r>
      <w:r w:rsidRPr="00FF2DD5">
        <w:rPr>
          <w:i/>
        </w:rPr>
        <w:t>Federal Register</w:t>
      </w:r>
      <w:r w:rsidRPr="00F4788E">
        <w:t xml:space="preserve"> announcing the agency’s intention to </w:t>
      </w:r>
      <w:r w:rsidRPr="001E1086">
        <w:t xml:space="preserve">request an OMB review of this information collection activity. This notice was published on </w:t>
      </w:r>
      <w:r w:rsidR="006E347F" w:rsidRPr="00F25CF6">
        <w:t>August 24, 2018</w:t>
      </w:r>
      <w:r w:rsidRPr="00F25CF6">
        <w:t xml:space="preserve">, </w:t>
      </w:r>
      <w:r w:rsidR="00FF2DD5" w:rsidRPr="00F25CF6">
        <w:t>v</w:t>
      </w:r>
      <w:r w:rsidRPr="00F25CF6">
        <w:t xml:space="preserve">olume </w:t>
      </w:r>
      <w:r w:rsidR="00FF2DD5" w:rsidRPr="00F25CF6">
        <w:t>#</w:t>
      </w:r>
      <w:r w:rsidR="006E347F" w:rsidRPr="00F25CF6">
        <w:t>83</w:t>
      </w:r>
      <w:r w:rsidRPr="00F25CF6">
        <w:t xml:space="preserve">, </w:t>
      </w:r>
      <w:r w:rsidR="00FF2DD5" w:rsidRPr="00F25CF6">
        <w:t>n</w:t>
      </w:r>
      <w:r w:rsidRPr="00F25CF6">
        <w:t xml:space="preserve">umber </w:t>
      </w:r>
      <w:r w:rsidR="006E347F" w:rsidRPr="00F25CF6">
        <w:t>165</w:t>
      </w:r>
      <w:r w:rsidRPr="00F25CF6">
        <w:t>, page</w:t>
      </w:r>
      <w:r w:rsidR="00FF2DD5" w:rsidRPr="00F25CF6">
        <w:t>s</w:t>
      </w:r>
      <w:r w:rsidRPr="00F25CF6">
        <w:t xml:space="preserve"> </w:t>
      </w:r>
      <w:r w:rsidR="006E347F" w:rsidRPr="00F25CF6">
        <w:t>42894</w:t>
      </w:r>
      <w:r w:rsidR="00B81B72" w:rsidRPr="000F429A">
        <w:rPr>
          <w:sz w:val="23"/>
          <w:szCs w:val="23"/>
        </w:rPr>
        <w:t>–</w:t>
      </w:r>
      <w:r w:rsidR="006E347F" w:rsidRPr="00F25CF6">
        <w:t>42895</w:t>
      </w:r>
      <w:r w:rsidRPr="00F25CF6">
        <w:t>, and provided a sixty-day period for public comment.</w:t>
      </w:r>
      <w:r w:rsidR="002B030B" w:rsidRPr="00F25CF6">
        <w:t xml:space="preserve"> </w:t>
      </w:r>
      <w:r w:rsidRPr="00F25CF6">
        <w:t>A</w:t>
      </w:r>
      <w:r w:rsidRPr="000F429A">
        <w:t xml:space="preserve"> </w:t>
      </w:r>
      <w:r w:rsidRPr="00F25CF6">
        <w:t xml:space="preserve">copy of this notice is attached as </w:t>
      </w:r>
      <w:r w:rsidR="0019087F" w:rsidRPr="00F25CF6">
        <w:t>Appendix B</w:t>
      </w:r>
      <w:r w:rsidRPr="00F25CF6">
        <w:rPr>
          <w:b/>
        </w:rPr>
        <w:t>.</w:t>
      </w:r>
      <w:r w:rsidR="002B030B" w:rsidRPr="00F25CF6">
        <w:rPr>
          <w:b/>
        </w:rPr>
        <w:t xml:space="preserve"> </w:t>
      </w:r>
      <w:r w:rsidRPr="00F25CF6">
        <w:t xml:space="preserve">During the notice and comment period, </w:t>
      </w:r>
      <w:r w:rsidR="000B2250" w:rsidRPr="00F25CF6">
        <w:t>no</w:t>
      </w:r>
      <w:r w:rsidR="00223E70" w:rsidRPr="000F429A">
        <w:t xml:space="preserve"> </w:t>
      </w:r>
      <w:r w:rsidR="000F429A">
        <w:t xml:space="preserve">substantive </w:t>
      </w:r>
      <w:r w:rsidRPr="00F25CF6">
        <w:t>comments were received.</w:t>
      </w:r>
      <w:r w:rsidRPr="00395416">
        <w:t xml:space="preserve"> </w:t>
      </w:r>
    </w:p>
    <w:p w14:paraId="1B9B5EEE" w14:textId="77777777" w:rsidR="00191854" w:rsidRPr="00BB55E1" w:rsidRDefault="00191854" w:rsidP="00BB55E1">
      <w:pPr>
        <w:pStyle w:val="H5Lower"/>
      </w:pPr>
      <w:r w:rsidRPr="00BB55E1">
        <w:t>Consultation with Experts Outside of the Study</w:t>
      </w:r>
    </w:p>
    <w:p w14:paraId="3295A43B" w14:textId="5F7ED083" w:rsidR="00294168" w:rsidRDefault="00294168" w:rsidP="00BB55E1">
      <w:pPr>
        <w:pStyle w:val="NormalSS"/>
        <w:rPr>
          <w:szCs w:val="24"/>
        </w:rPr>
      </w:pPr>
      <w:r w:rsidRPr="00294168">
        <w:rPr>
          <w:szCs w:val="24"/>
        </w:rPr>
        <w:t xml:space="preserve">Previous FACES </w:t>
      </w:r>
      <w:r w:rsidR="003255A4">
        <w:rPr>
          <w:szCs w:val="24"/>
        </w:rPr>
        <w:t xml:space="preserve">studies </w:t>
      </w:r>
      <w:r w:rsidRPr="00294168">
        <w:rPr>
          <w:szCs w:val="24"/>
        </w:rPr>
        <w:t xml:space="preserve">and the FACES redesign involved many individuals and organizations. For FACES </w:t>
      </w:r>
      <w:r w:rsidR="003255A4">
        <w:rPr>
          <w:szCs w:val="24"/>
        </w:rPr>
        <w:t>2019</w:t>
      </w:r>
      <w:r w:rsidRPr="00294168">
        <w:rPr>
          <w:szCs w:val="24"/>
        </w:rPr>
        <w:t xml:space="preserve">, we will engage outside experts on particular topics as they emerge. To date, we have consulted experts concerning the measurement of </w:t>
      </w:r>
      <w:r w:rsidR="003255A4" w:rsidRPr="003255A4">
        <w:rPr>
          <w:szCs w:val="24"/>
        </w:rPr>
        <w:t xml:space="preserve">intersections of </w:t>
      </w:r>
      <w:r w:rsidR="006A5460">
        <w:rPr>
          <w:szCs w:val="24"/>
        </w:rPr>
        <w:t xml:space="preserve">state and local </w:t>
      </w:r>
      <w:r w:rsidR="003255A4" w:rsidRPr="003255A4">
        <w:rPr>
          <w:szCs w:val="24"/>
        </w:rPr>
        <w:t>systems with Head Start in the director surveys</w:t>
      </w:r>
      <w:r w:rsidR="00D10EE7">
        <w:rPr>
          <w:szCs w:val="24"/>
        </w:rPr>
        <w:t>,</w:t>
      </w:r>
      <w:r w:rsidR="003255A4">
        <w:rPr>
          <w:szCs w:val="24"/>
        </w:rPr>
        <w:t xml:space="preserve"> content and curriculum in the teacher survey and classroom observation</w:t>
      </w:r>
      <w:r w:rsidR="00D10EE7">
        <w:rPr>
          <w:szCs w:val="24"/>
        </w:rPr>
        <w:t>,</w:t>
      </w:r>
      <w:r w:rsidR="003255A4">
        <w:rPr>
          <w:szCs w:val="24"/>
        </w:rPr>
        <w:t xml:space="preserve"> and family financial strain and the experiences of Hispanic/Latino families</w:t>
      </w:r>
      <w:r w:rsidRPr="00294168">
        <w:rPr>
          <w:szCs w:val="24"/>
        </w:rPr>
        <w:t xml:space="preserve"> in the parent survey. </w:t>
      </w:r>
      <w:r w:rsidR="003255A4">
        <w:rPr>
          <w:szCs w:val="24"/>
        </w:rPr>
        <w:t xml:space="preserve">These </w:t>
      </w:r>
      <w:r w:rsidR="006A5460">
        <w:rPr>
          <w:szCs w:val="24"/>
        </w:rPr>
        <w:t>experts</w:t>
      </w:r>
      <w:r w:rsidRPr="00294168">
        <w:rPr>
          <w:szCs w:val="24"/>
        </w:rPr>
        <w:t xml:space="preserve"> are listed in Table A.</w:t>
      </w:r>
      <w:r w:rsidR="005A0567">
        <w:rPr>
          <w:szCs w:val="24"/>
        </w:rPr>
        <w:t>4</w:t>
      </w:r>
      <w:r w:rsidRPr="00294168">
        <w:rPr>
          <w:szCs w:val="24"/>
        </w:rPr>
        <w:t>.</w:t>
      </w:r>
      <w:bookmarkStart w:id="12" w:name="_Toc386699363"/>
    </w:p>
    <w:p w14:paraId="31CA481F" w14:textId="29859356" w:rsidR="001A289E" w:rsidRPr="00BB55E1" w:rsidRDefault="001A289E" w:rsidP="00C47327">
      <w:pPr>
        <w:pStyle w:val="MarkforTableTitle"/>
        <w:keepLines/>
      </w:pPr>
      <w:bookmarkStart w:id="13" w:name="_Toc530473941"/>
      <w:r w:rsidRPr="00BB55E1">
        <w:t>Table A.</w:t>
      </w:r>
      <w:r w:rsidR="005A0567" w:rsidRPr="00BB55E1">
        <w:t>4</w:t>
      </w:r>
      <w:r w:rsidRPr="00BB55E1">
        <w:t xml:space="preserve">. FACES 2019 </w:t>
      </w:r>
      <w:r w:rsidR="00CB0C9A">
        <w:t>e</w:t>
      </w:r>
      <w:r w:rsidRPr="00BB55E1">
        <w:t xml:space="preserve">xpert </w:t>
      </w:r>
      <w:r w:rsidR="00CB0C9A">
        <w:t>c</w:t>
      </w:r>
      <w:r w:rsidRPr="00BB55E1">
        <w:t xml:space="preserve">onsultants </w:t>
      </w:r>
      <w:r w:rsidR="006A5460" w:rsidRPr="00BB55E1">
        <w:t xml:space="preserve">to </w:t>
      </w:r>
      <w:r w:rsidR="00CB0C9A">
        <w:t>d</w:t>
      </w:r>
      <w:r w:rsidR="006A5460" w:rsidRPr="00BB55E1">
        <w:t xml:space="preserve">ate </w:t>
      </w:r>
      <w:r w:rsidRPr="00BB55E1">
        <w:t xml:space="preserve">by </w:t>
      </w:r>
      <w:r w:rsidR="00CB0C9A">
        <w:t>t</w:t>
      </w:r>
      <w:r w:rsidRPr="00BB55E1">
        <w:t>opic</w:t>
      </w:r>
      <w:bookmarkEnd w:id="13"/>
    </w:p>
    <w:tbl>
      <w:tblPr>
        <w:tblW w:w="5000" w:type="pct"/>
        <w:tblCellMar>
          <w:left w:w="0" w:type="dxa"/>
          <w:right w:w="0" w:type="dxa"/>
        </w:tblCellMar>
        <w:tblLook w:val="04A0" w:firstRow="1" w:lastRow="0" w:firstColumn="1" w:lastColumn="0" w:noHBand="0" w:noVBand="1"/>
      </w:tblPr>
      <w:tblGrid>
        <w:gridCol w:w="1828"/>
        <w:gridCol w:w="4555"/>
        <w:gridCol w:w="3085"/>
      </w:tblGrid>
      <w:tr w:rsidR="001A289E" w:rsidRPr="00DB5E78" w14:paraId="7FF5FEDD" w14:textId="77777777" w:rsidTr="00A12FFA">
        <w:trPr>
          <w:cantSplit/>
          <w:tblHeader/>
        </w:trPr>
        <w:tc>
          <w:tcPr>
            <w:tcW w:w="965" w:type="pct"/>
            <w:tcBorders>
              <w:right w:val="single" w:sz="4" w:space="0" w:color="FFFFFF" w:themeColor="background1"/>
            </w:tcBorders>
            <w:shd w:val="clear" w:color="auto" w:fill="223767"/>
            <w:tcMar>
              <w:top w:w="0" w:type="dxa"/>
              <w:left w:w="108" w:type="dxa"/>
              <w:bottom w:w="0" w:type="dxa"/>
              <w:right w:w="108" w:type="dxa"/>
            </w:tcMar>
            <w:hideMark/>
          </w:tcPr>
          <w:p w14:paraId="383D9B30" w14:textId="7157286B" w:rsidR="001A289E" w:rsidRPr="006A5460" w:rsidRDefault="001A289E" w:rsidP="00C47327">
            <w:pPr>
              <w:pStyle w:val="TableHeaderLeft"/>
              <w:keepNext/>
              <w:keepLines/>
            </w:pPr>
            <w:r w:rsidRPr="006A5460">
              <w:t>Member</w:t>
            </w:r>
          </w:p>
        </w:tc>
        <w:tc>
          <w:tcPr>
            <w:tcW w:w="2405" w:type="pct"/>
            <w:tcBorders>
              <w:left w:val="single" w:sz="4" w:space="0" w:color="FFFFFF" w:themeColor="background1"/>
              <w:right w:val="single" w:sz="4" w:space="0" w:color="FFFFFF" w:themeColor="background1"/>
            </w:tcBorders>
            <w:shd w:val="clear" w:color="auto" w:fill="223767"/>
            <w:tcMar>
              <w:top w:w="0" w:type="dxa"/>
              <w:left w:w="108" w:type="dxa"/>
              <w:bottom w:w="0" w:type="dxa"/>
              <w:right w:w="108" w:type="dxa"/>
            </w:tcMar>
            <w:hideMark/>
          </w:tcPr>
          <w:p w14:paraId="2E7756AE" w14:textId="77777777" w:rsidR="001A289E" w:rsidRPr="006A5460" w:rsidRDefault="001A289E" w:rsidP="00C47327">
            <w:pPr>
              <w:pStyle w:val="TableHeaderCenter"/>
              <w:keepNext/>
              <w:keepLines/>
            </w:pPr>
            <w:r w:rsidRPr="006A5460">
              <w:t>Affiliation</w:t>
            </w:r>
          </w:p>
        </w:tc>
        <w:tc>
          <w:tcPr>
            <w:tcW w:w="1629" w:type="pct"/>
            <w:tcBorders>
              <w:left w:val="single" w:sz="4" w:space="0" w:color="FFFFFF" w:themeColor="background1"/>
            </w:tcBorders>
            <w:shd w:val="clear" w:color="auto" w:fill="223767"/>
          </w:tcPr>
          <w:p w14:paraId="33452DAC" w14:textId="6DD206B9" w:rsidR="001A289E" w:rsidRPr="006A5460" w:rsidRDefault="001A289E" w:rsidP="00C47327">
            <w:pPr>
              <w:pStyle w:val="TableHeaderCenter"/>
              <w:keepNext/>
              <w:keepLines/>
            </w:pPr>
            <w:r w:rsidRPr="006A5460">
              <w:t xml:space="preserve">Topic(s) of </w:t>
            </w:r>
            <w:r w:rsidR="00FF2DD5">
              <w:t>c</w:t>
            </w:r>
            <w:r w:rsidRPr="006A5460">
              <w:t>onsultation</w:t>
            </w:r>
          </w:p>
        </w:tc>
      </w:tr>
      <w:tr w:rsidR="001A289E" w:rsidRPr="00DB5E78" w14:paraId="15D381EB" w14:textId="77777777" w:rsidTr="00A12FFA">
        <w:trPr>
          <w:cantSplit/>
        </w:trPr>
        <w:tc>
          <w:tcPr>
            <w:tcW w:w="965" w:type="pct"/>
            <w:tcBorders>
              <w:bottom w:val="single" w:sz="4" w:space="0" w:color="auto"/>
            </w:tcBorders>
            <w:shd w:val="clear" w:color="auto" w:fill="auto"/>
            <w:tcMar>
              <w:top w:w="0" w:type="dxa"/>
              <w:left w:w="108" w:type="dxa"/>
              <w:bottom w:w="0" w:type="dxa"/>
              <w:right w:w="108" w:type="dxa"/>
            </w:tcMar>
          </w:tcPr>
          <w:p w14:paraId="1B3F6D42" w14:textId="77777777" w:rsidR="001A289E" w:rsidRPr="006A5460" w:rsidRDefault="001A289E" w:rsidP="00C47327">
            <w:pPr>
              <w:pStyle w:val="TableText"/>
              <w:keepNext/>
              <w:keepLines/>
              <w:spacing w:before="40" w:after="40"/>
              <w:rPr>
                <w:szCs w:val="16"/>
              </w:rPr>
            </w:pPr>
            <w:r w:rsidRPr="006A5460">
              <w:rPr>
                <w:szCs w:val="16"/>
              </w:rPr>
              <w:t>Natasha Cabrera</w:t>
            </w:r>
          </w:p>
        </w:tc>
        <w:tc>
          <w:tcPr>
            <w:tcW w:w="2405" w:type="pct"/>
            <w:tcBorders>
              <w:bottom w:val="single" w:sz="4" w:space="0" w:color="auto"/>
            </w:tcBorders>
            <w:shd w:val="clear" w:color="auto" w:fill="auto"/>
            <w:tcMar>
              <w:top w:w="0" w:type="dxa"/>
              <w:left w:w="108" w:type="dxa"/>
              <w:bottom w:w="0" w:type="dxa"/>
              <w:right w:w="108" w:type="dxa"/>
            </w:tcMar>
          </w:tcPr>
          <w:p w14:paraId="6B4F31F3" w14:textId="77777777" w:rsidR="001A289E" w:rsidRPr="00026CB1" w:rsidRDefault="001A289E" w:rsidP="00C47327">
            <w:pPr>
              <w:pStyle w:val="TableText"/>
              <w:keepNext/>
              <w:keepLines/>
              <w:spacing w:before="40" w:after="40"/>
              <w:rPr>
                <w:szCs w:val="16"/>
              </w:rPr>
            </w:pPr>
            <w:r w:rsidRPr="00026CB1">
              <w:rPr>
                <w:szCs w:val="16"/>
              </w:rPr>
              <w:t>University of Maryland; Hispanic Center</w:t>
            </w:r>
          </w:p>
        </w:tc>
        <w:tc>
          <w:tcPr>
            <w:tcW w:w="1629" w:type="pct"/>
            <w:tcBorders>
              <w:bottom w:val="single" w:sz="4" w:space="0" w:color="auto"/>
            </w:tcBorders>
          </w:tcPr>
          <w:p w14:paraId="583C213A" w14:textId="77777777" w:rsidR="001A289E" w:rsidRPr="00A912AC" w:rsidRDefault="001A289E" w:rsidP="00C47327">
            <w:pPr>
              <w:pStyle w:val="TableText"/>
              <w:keepNext/>
              <w:keepLines/>
              <w:spacing w:before="40" w:after="40"/>
              <w:ind w:left="80"/>
              <w:rPr>
                <w:szCs w:val="16"/>
              </w:rPr>
            </w:pPr>
            <w:r w:rsidRPr="00A912AC">
              <w:rPr>
                <w:szCs w:val="16"/>
              </w:rPr>
              <w:t>Hispanic/Latino families</w:t>
            </w:r>
          </w:p>
        </w:tc>
      </w:tr>
      <w:tr w:rsidR="001A289E" w:rsidRPr="00DB5E78" w14:paraId="45149546" w14:textId="77777777" w:rsidTr="00A12FFA">
        <w:trPr>
          <w:cantSplit/>
        </w:trPr>
        <w:tc>
          <w:tcPr>
            <w:tcW w:w="965" w:type="pct"/>
            <w:tcBorders>
              <w:top w:val="single" w:sz="4" w:space="0" w:color="auto"/>
              <w:bottom w:val="single" w:sz="4" w:space="0" w:color="auto"/>
            </w:tcBorders>
            <w:shd w:val="clear" w:color="auto" w:fill="auto"/>
            <w:tcMar>
              <w:top w:w="0" w:type="dxa"/>
              <w:left w:w="108" w:type="dxa"/>
              <w:bottom w:w="0" w:type="dxa"/>
              <w:right w:w="108" w:type="dxa"/>
            </w:tcMar>
          </w:tcPr>
          <w:p w14:paraId="6E2BD1A9" w14:textId="77777777" w:rsidR="001A289E" w:rsidRPr="00123B1A" w:rsidRDefault="001A289E" w:rsidP="00C47327">
            <w:pPr>
              <w:pStyle w:val="TableText"/>
              <w:keepNext/>
              <w:keepLines/>
              <w:spacing w:before="40" w:after="40"/>
              <w:rPr>
                <w:szCs w:val="16"/>
              </w:rPr>
            </w:pPr>
            <w:r w:rsidRPr="00475848">
              <w:rPr>
                <w:szCs w:val="16"/>
              </w:rPr>
              <w:t xml:space="preserve">Douglas Clements </w:t>
            </w:r>
          </w:p>
        </w:tc>
        <w:tc>
          <w:tcPr>
            <w:tcW w:w="2405" w:type="pct"/>
            <w:tcBorders>
              <w:top w:val="single" w:sz="4" w:space="0" w:color="auto"/>
              <w:bottom w:val="single" w:sz="4" w:space="0" w:color="auto"/>
            </w:tcBorders>
            <w:shd w:val="clear" w:color="auto" w:fill="auto"/>
            <w:tcMar>
              <w:top w:w="0" w:type="dxa"/>
              <w:left w:w="108" w:type="dxa"/>
              <w:bottom w:w="0" w:type="dxa"/>
              <w:right w:w="108" w:type="dxa"/>
            </w:tcMar>
          </w:tcPr>
          <w:p w14:paraId="22173090" w14:textId="77777777" w:rsidR="001A289E" w:rsidRPr="00BC7F31" w:rsidRDefault="001A289E" w:rsidP="00C47327">
            <w:pPr>
              <w:pStyle w:val="TableText"/>
              <w:keepNext/>
              <w:keepLines/>
              <w:spacing w:before="40" w:after="40"/>
              <w:rPr>
                <w:szCs w:val="16"/>
              </w:rPr>
            </w:pPr>
            <w:r w:rsidRPr="00123B1A">
              <w:rPr>
                <w:szCs w:val="16"/>
              </w:rPr>
              <w:t xml:space="preserve">University of Denver </w:t>
            </w:r>
          </w:p>
        </w:tc>
        <w:tc>
          <w:tcPr>
            <w:tcW w:w="1629" w:type="pct"/>
            <w:tcBorders>
              <w:top w:val="single" w:sz="4" w:space="0" w:color="auto"/>
              <w:bottom w:val="single" w:sz="4" w:space="0" w:color="auto"/>
            </w:tcBorders>
          </w:tcPr>
          <w:p w14:paraId="6EAEDB01" w14:textId="77777777" w:rsidR="001A289E" w:rsidRPr="001D0595" w:rsidRDefault="001A289E" w:rsidP="00C47327">
            <w:pPr>
              <w:pStyle w:val="TableText"/>
              <w:keepNext/>
              <w:keepLines/>
              <w:spacing w:before="40" w:after="40"/>
              <w:ind w:left="80"/>
              <w:rPr>
                <w:szCs w:val="16"/>
              </w:rPr>
            </w:pPr>
            <w:r w:rsidRPr="001D0595">
              <w:rPr>
                <w:szCs w:val="16"/>
              </w:rPr>
              <w:t>Content and curriculum</w:t>
            </w:r>
          </w:p>
        </w:tc>
      </w:tr>
      <w:tr w:rsidR="001A289E" w:rsidRPr="00DB5E78" w14:paraId="451F490A" w14:textId="77777777" w:rsidTr="00A12FFA">
        <w:trPr>
          <w:cantSplit/>
        </w:trPr>
        <w:tc>
          <w:tcPr>
            <w:tcW w:w="965" w:type="pct"/>
            <w:tcBorders>
              <w:top w:val="single" w:sz="4" w:space="0" w:color="auto"/>
              <w:bottom w:val="single" w:sz="4" w:space="0" w:color="auto"/>
            </w:tcBorders>
            <w:shd w:val="clear" w:color="auto" w:fill="auto"/>
            <w:tcMar>
              <w:top w:w="0" w:type="dxa"/>
              <w:left w:w="108" w:type="dxa"/>
              <w:bottom w:w="0" w:type="dxa"/>
              <w:right w:w="108" w:type="dxa"/>
            </w:tcMar>
          </w:tcPr>
          <w:p w14:paraId="41AF6516" w14:textId="77777777" w:rsidR="001A289E" w:rsidRPr="00DB5E78" w:rsidRDefault="001A289E" w:rsidP="00C47327">
            <w:pPr>
              <w:pStyle w:val="TableText"/>
              <w:keepNext/>
              <w:keepLines/>
              <w:spacing w:before="40" w:after="40"/>
              <w:rPr>
                <w:szCs w:val="16"/>
              </w:rPr>
            </w:pPr>
            <w:r w:rsidRPr="00DB5E78">
              <w:rPr>
                <w:szCs w:val="16"/>
              </w:rPr>
              <w:t>Danielle A. Crosby</w:t>
            </w:r>
          </w:p>
        </w:tc>
        <w:tc>
          <w:tcPr>
            <w:tcW w:w="2405" w:type="pct"/>
            <w:tcBorders>
              <w:top w:val="single" w:sz="4" w:space="0" w:color="auto"/>
              <w:bottom w:val="single" w:sz="4" w:space="0" w:color="auto"/>
            </w:tcBorders>
            <w:shd w:val="clear" w:color="auto" w:fill="auto"/>
            <w:tcMar>
              <w:top w:w="0" w:type="dxa"/>
              <w:left w:w="108" w:type="dxa"/>
              <w:bottom w:w="0" w:type="dxa"/>
              <w:right w:w="108" w:type="dxa"/>
            </w:tcMar>
          </w:tcPr>
          <w:p w14:paraId="00C5E1DA" w14:textId="2D58CB76" w:rsidR="001A289E" w:rsidRPr="00DB5E78" w:rsidRDefault="001A289E" w:rsidP="00C47327">
            <w:pPr>
              <w:pStyle w:val="TableText"/>
              <w:keepNext/>
              <w:keepLines/>
              <w:spacing w:before="40" w:after="40"/>
              <w:rPr>
                <w:szCs w:val="16"/>
              </w:rPr>
            </w:pPr>
            <w:r w:rsidRPr="00DB5E78">
              <w:rPr>
                <w:szCs w:val="16"/>
              </w:rPr>
              <w:t>University of North Carolina</w:t>
            </w:r>
            <w:r w:rsidR="003622F0">
              <w:rPr>
                <w:sz w:val="23"/>
                <w:szCs w:val="23"/>
              </w:rPr>
              <w:t>–</w:t>
            </w:r>
            <w:r w:rsidRPr="00DB5E78">
              <w:rPr>
                <w:szCs w:val="16"/>
              </w:rPr>
              <w:t>Greensboro; Hispanic Center</w:t>
            </w:r>
          </w:p>
        </w:tc>
        <w:tc>
          <w:tcPr>
            <w:tcW w:w="1629" w:type="pct"/>
            <w:tcBorders>
              <w:top w:val="single" w:sz="4" w:space="0" w:color="auto"/>
              <w:bottom w:val="single" w:sz="4" w:space="0" w:color="auto"/>
            </w:tcBorders>
          </w:tcPr>
          <w:p w14:paraId="4276080A" w14:textId="77777777" w:rsidR="001A289E" w:rsidRPr="006A5460" w:rsidRDefault="001A289E" w:rsidP="00C47327">
            <w:pPr>
              <w:pStyle w:val="TableText"/>
              <w:keepNext/>
              <w:keepLines/>
              <w:spacing w:before="40" w:after="40"/>
              <w:ind w:left="80"/>
              <w:rPr>
                <w:szCs w:val="16"/>
              </w:rPr>
            </w:pPr>
            <w:r w:rsidRPr="006A5460">
              <w:rPr>
                <w:szCs w:val="16"/>
              </w:rPr>
              <w:t>Hispanic/Latino families</w:t>
            </w:r>
          </w:p>
        </w:tc>
      </w:tr>
      <w:tr w:rsidR="006A5460" w:rsidRPr="00DB5E78" w14:paraId="0F178B1C" w14:textId="77777777" w:rsidTr="00A12FFA">
        <w:trPr>
          <w:cantSplit/>
        </w:trPr>
        <w:tc>
          <w:tcPr>
            <w:tcW w:w="965" w:type="pct"/>
            <w:tcBorders>
              <w:top w:val="single" w:sz="4" w:space="0" w:color="auto"/>
              <w:bottom w:val="single" w:sz="4" w:space="0" w:color="auto"/>
            </w:tcBorders>
            <w:shd w:val="clear" w:color="auto" w:fill="auto"/>
            <w:tcMar>
              <w:top w:w="0" w:type="dxa"/>
              <w:left w:w="108" w:type="dxa"/>
              <w:bottom w:w="0" w:type="dxa"/>
              <w:right w:w="108" w:type="dxa"/>
            </w:tcMar>
          </w:tcPr>
          <w:p w14:paraId="5C41EF08" w14:textId="77777777" w:rsidR="006A5460" w:rsidRPr="006A5460" w:rsidRDefault="006A5460" w:rsidP="00C47327">
            <w:pPr>
              <w:pStyle w:val="TableText"/>
              <w:keepNext/>
              <w:keepLines/>
              <w:spacing w:before="40" w:after="40"/>
              <w:rPr>
                <w:szCs w:val="16"/>
              </w:rPr>
            </w:pPr>
            <w:r w:rsidRPr="006A5460">
              <w:rPr>
                <w:szCs w:val="16"/>
              </w:rPr>
              <w:t>Lisa Gennetian</w:t>
            </w:r>
          </w:p>
        </w:tc>
        <w:tc>
          <w:tcPr>
            <w:tcW w:w="2405" w:type="pct"/>
            <w:tcBorders>
              <w:top w:val="single" w:sz="4" w:space="0" w:color="auto"/>
              <w:bottom w:val="single" w:sz="4" w:space="0" w:color="auto"/>
            </w:tcBorders>
            <w:shd w:val="clear" w:color="auto" w:fill="auto"/>
            <w:tcMar>
              <w:top w:w="0" w:type="dxa"/>
              <w:left w:w="108" w:type="dxa"/>
              <w:bottom w:w="0" w:type="dxa"/>
              <w:right w:w="108" w:type="dxa"/>
            </w:tcMar>
          </w:tcPr>
          <w:p w14:paraId="687BDD0C" w14:textId="77777777" w:rsidR="006A5460" w:rsidRPr="00026CB1" w:rsidRDefault="006A5460" w:rsidP="00C47327">
            <w:pPr>
              <w:pStyle w:val="TableText"/>
              <w:keepNext/>
              <w:keepLines/>
              <w:spacing w:before="40" w:after="40"/>
              <w:rPr>
                <w:szCs w:val="16"/>
              </w:rPr>
            </w:pPr>
            <w:r w:rsidRPr="00026CB1">
              <w:rPr>
                <w:szCs w:val="16"/>
              </w:rPr>
              <w:t>New York University; Hispanic Center</w:t>
            </w:r>
          </w:p>
        </w:tc>
        <w:tc>
          <w:tcPr>
            <w:tcW w:w="1629" w:type="pct"/>
            <w:tcBorders>
              <w:top w:val="single" w:sz="4" w:space="0" w:color="auto"/>
              <w:bottom w:val="single" w:sz="4" w:space="0" w:color="auto"/>
            </w:tcBorders>
          </w:tcPr>
          <w:p w14:paraId="72DBF8B6" w14:textId="77777777" w:rsidR="006A5460" w:rsidRPr="006A5460" w:rsidRDefault="006A5460" w:rsidP="00C47327">
            <w:pPr>
              <w:pStyle w:val="TableText"/>
              <w:keepNext/>
              <w:keepLines/>
              <w:spacing w:before="40" w:after="40"/>
              <w:ind w:left="80"/>
              <w:rPr>
                <w:szCs w:val="16"/>
              </w:rPr>
            </w:pPr>
            <w:r w:rsidRPr="006A5460">
              <w:rPr>
                <w:szCs w:val="16"/>
              </w:rPr>
              <w:t>Financial strain</w:t>
            </w:r>
          </w:p>
          <w:p w14:paraId="7BE158C5" w14:textId="77777777" w:rsidR="006A5460" w:rsidRPr="006A5460" w:rsidRDefault="006A5460" w:rsidP="00C47327">
            <w:pPr>
              <w:pStyle w:val="TableText"/>
              <w:keepNext/>
              <w:keepLines/>
              <w:spacing w:before="40" w:after="40"/>
              <w:ind w:left="80"/>
              <w:rPr>
                <w:szCs w:val="16"/>
              </w:rPr>
            </w:pPr>
            <w:r w:rsidRPr="006A5460">
              <w:rPr>
                <w:szCs w:val="16"/>
              </w:rPr>
              <w:t>Hispanic/Latino families</w:t>
            </w:r>
          </w:p>
        </w:tc>
      </w:tr>
      <w:tr w:rsidR="006A5460" w:rsidRPr="00DB5E78" w14:paraId="185E4F6B" w14:textId="77777777" w:rsidTr="00A12FFA">
        <w:trPr>
          <w:cantSplit/>
        </w:trPr>
        <w:tc>
          <w:tcPr>
            <w:tcW w:w="965" w:type="pct"/>
            <w:tcBorders>
              <w:top w:val="single" w:sz="4" w:space="0" w:color="auto"/>
              <w:bottom w:val="single" w:sz="4" w:space="0" w:color="auto"/>
            </w:tcBorders>
            <w:shd w:val="clear" w:color="auto" w:fill="auto"/>
            <w:tcMar>
              <w:top w:w="0" w:type="dxa"/>
              <w:left w:w="108" w:type="dxa"/>
              <w:bottom w:w="0" w:type="dxa"/>
              <w:right w:w="108" w:type="dxa"/>
            </w:tcMar>
          </w:tcPr>
          <w:p w14:paraId="1540694C" w14:textId="77777777" w:rsidR="006A5460" w:rsidRPr="00DB5E78" w:rsidRDefault="006A5460" w:rsidP="00C47327">
            <w:pPr>
              <w:pStyle w:val="TableText"/>
              <w:keepNext/>
              <w:keepLines/>
              <w:spacing w:before="40" w:after="40"/>
              <w:rPr>
                <w:szCs w:val="16"/>
              </w:rPr>
            </w:pPr>
            <w:r w:rsidRPr="00DB5E78">
              <w:rPr>
                <w:szCs w:val="16"/>
              </w:rPr>
              <w:t xml:space="preserve">Bridget Hamre </w:t>
            </w:r>
          </w:p>
        </w:tc>
        <w:tc>
          <w:tcPr>
            <w:tcW w:w="2405" w:type="pct"/>
            <w:tcBorders>
              <w:top w:val="single" w:sz="4" w:space="0" w:color="auto"/>
              <w:bottom w:val="single" w:sz="4" w:space="0" w:color="auto"/>
            </w:tcBorders>
            <w:shd w:val="clear" w:color="auto" w:fill="auto"/>
            <w:tcMar>
              <w:top w:w="0" w:type="dxa"/>
              <w:left w:w="108" w:type="dxa"/>
              <w:bottom w:w="0" w:type="dxa"/>
              <w:right w:w="108" w:type="dxa"/>
            </w:tcMar>
          </w:tcPr>
          <w:p w14:paraId="63143DF5" w14:textId="77777777" w:rsidR="006A5460" w:rsidRPr="00DB5E78" w:rsidRDefault="006A5460" w:rsidP="00C47327">
            <w:pPr>
              <w:pStyle w:val="TableText"/>
              <w:keepNext/>
              <w:keepLines/>
              <w:spacing w:before="40" w:after="40"/>
              <w:rPr>
                <w:szCs w:val="16"/>
              </w:rPr>
            </w:pPr>
            <w:r w:rsidRPr="00DB5E78">
              <w:rPr>
                <w:szCs w:val="16"/>
              </w:rPr>
              <w:t xml:space="preserve">University of Virginia </w:t>
            </w:r>
          </w:p>
        </w:tc>
        <w:tc>
          <w:tcPr>
            <w:tcW w:w="1629" w:type="pct"/>
            <w:tcBorders>
              <w:top w:val="single" w:sz="4" w:space="0" w:color="auto"/>
              <w:bottom w:val="single" w:sz="4" w:space="0" w:color="auto"/>
            </w:tcBorders>
          </w:tcPr>
          <w:p w14:paraId="1A99C66F" w14:textId="77777777" w:rsidR="006A5460" w:rsidRPr="00DB5E78" w:rsidRDefault="006A5460" w:rsidP="00C47327">
            <w:pPr>
              <w:pStyle w:val="TableText"/>
              <w:keepNext/>
              <w:keepLines/>
              <w:spacing w:before="40" w:after="40"/>
              <w:ind w:left="80"/>
              <w:rPr>
                <w:szCs w:val="16"/>
              </w:rPr>
            </w:pPr>
            <w:r w:rsidRPr="00DB5E78">
              <w:rPr>
                <w:szCs w:val="16"/>
              </w:rPr>
              <w:t>Content and curriculum</w:t>
            </w:r>
          </w:p>
        </w:tc>
      </w:tr>
      <w:tr w:rsidR="001D0595" w:rsidRPr="007170C0" w14:paraId="0E138A55" w14:textId="77777777" w:rsidTr="00A12FFA">
        <w:trPr>
          <w:cantSplit/>
        </w:trPr>
        <w:tc>
          <w:tcPr>
            <w:tcW w:w="965" w:type="pct"/>
            <w:tcBorders>
              <w:top w:val="single" w:sz="4" w:space="0" w:color="auto"/>
              <w:bottom w:val="single" w:sz="4" w:space="0" w:color="auto"/>
            </w:tcBorders>
            <w:shd w:val="clear" w:color="auto" w:fill="auto"/>
            <w:tcMar>
              <w:top w:w="0" w:type="dxa"/>
              <w:left w:w="108" w:type="dxa"/>
              <w:bottom w:w="0" w:type="dxa"/>
              <w:right w:w="108" w:type="dxa"/>
            </w:tcMar>
          </w:tcPr>
          <w:p w14:paraId="75196D19" w14:textId="77777777" w:rsidR="001D0595" w:rsidRPr="006A5460" w:rsidRDefault="001D0595" w:rsidP="00C47327">
            <w:pPr>
              <w:pStyle w:val="TableText"/>
              <w:keepNext/>
              <w:keepLines/>
              <w:spacing w:before="40" w:after="40"/>
              <w:rPr>
                <w:szCs w:val="16"/>
              </w:rPr>
            </w:pPr>
            <w:r>
              <w:t>Lynn Karoly</w:t>
            </w:r>
          </w:p>
        </w:tc>
        <w:tc>
          <w:tcPr>
            <w:tcW w:w="2405" w:type="pct"/>
            <w:tcBorders>
              <w:top w:val="single" w:sz="4" w:space="0" w:color="auto"/>
              <w:bottom w:val="single" w:sz="4" w:space="0" w:color="auto"/>
            </w:tcBorders>
            <w:shd w:val="clear" w:color="auto" w:fill="auto"/>
            <w:tcMar>
              <w:top w:w="0" w:type="dxa"/>
              <w:left w:w="108" w:type="dxa"/>
              <w:bottom w:w="0" w:type="dxa"/>
              <w:right w:w="108" w:type="dxa"/>
            </w:tcMar>
          </w:tcPr>
          <w:p w14:paraId="6B7B3EE2" w14:textId="77777777" w:rsidR="001D0595" w:rsidRPr="006A5460" w:rsidRDefault="001D0595" w:rsidP="00C47327">
            <w:pPr>
              <w:pStyle w:val="TableText"/>
              <w:keepNext/>
              <w:keepLines/>
              <w:spacing w:before="40" w:after="40"/>
              <w:rPr>
                <w:szCs w:val="16"/>
              </w:rPr>
            </w:pPr>
            <w:r>
              <w:t>RAND</w:t>
            </w:r>
          </w:p>
        </w:tc>
        <w:tc>
          <w:tcPr>
            <w:tcW w:w="1629" w:type="pct"/>
            <w:tcBorders>
              <w:top w:val="single" w:sz="4" w:space="0" w:color="auto"/>
              <w:bottom w:val="single" w:sz="4" w:space="0" w:color="auto"/>
            </w:tcBorders>
          </w:tcPr>
          <w:p w14:paraId="72284608" w14:textId="77777777" w:rsidR="001D0595" w:rsidRPr="006A5460" w:rsidRDefault="001D0595" w:rsidP="00C47327">
            <w:pPr>
              <w:pStyle w:val="TableText"/>
              <w:keepNext/>
              <w:keepLines/>
              <w:spacing w:before="40" w:after="40"/>
              <w:ind w:left="80"/>
              <w:rPr>
                <w:szCs w:val="16"/>
              </w:rPr>
            </w:pPr>
            <w:r>
              <w:rPr>
                <w:szCs w:val="16"/>
              </w:rPr>
              <w:t>Intersection with state and local systems</w:t>
            </w:r>
          </w:p>
        </w:tc>
      </w:tr>
      <w:tr w:rsidR="001D0595" w:rsidRPr="007170C0" w14:paraId="79F9AA95" w14:textId="77777777" w:rsidTr="00A12FFA">
        <w:trPr>
          <w:cantSplit/>
        </w:trPr>
        <w:tc>
          <w:tcPr>
            <w:tcW w:w="965" w:type="pct"/>
            <w:tcBorders>
              <w:top w:val="single" w:sz="4" w:space="0" w:color="auto"/>
              <w:bottom w:val="single" w:sz="4" w:space="0" w:color="auto"/>
            </w:tcBorders>
            <w:shd w:val="clear" w:color="auto" w:fill="auto"/>
            <w:tcMar>
              <w:top w:w="0" w:type="dxa"/>
              <w:left w:w="108" w:type="dxa"/>
              <w:bottom w:w="0" w:type="dxa"/>
              <w:right w:w="108" w:type="dxa"/>
            </w:tcMar>
          </w:tcPr>
          <w:p w14:paraId="1EAEA83C" w14:textId="77777777" w:rsidR="001D0595" w:rsidRPr="006A5460" w:rsidRDefault="001D0595" w:rsidP="00C47327">
            <w:pPr>
              <w:pStyle w:val="TableText"/>
              <w:keepNext/>
              <w:keepLines/>
              <w:spacing w:before="40" w:after="40"/>
              <w:rPr>
                <w:szCs w:val="16"/>
              </w:rPr>
            </w:pPr>
            <w:r>
              <w:t>Gretchen Kirby</w:t>
            </w:r>
          </w:p>
        </w:tc>
        <w:tc>
          <w:tcPr>
            <w:tcW w:w="2405" w:type="pct"/>
            <w:tcBorders>
              <w:top w:val="single" w:sz="4" w:space="0" w:color="auto"/>
              <w:bottom w:val="single" w:sz="4" w:space="0" w:color="auto"/>
            </w:tcBorders>
            <w:shd w:val="clear" w:color="auto" w:fill="auto"/>
            <w:tcMar>
              <w:top w:w="0" w:type="dxa"/>
              <w:left w:w="108" w:type="dxa"/>
              <w:bottom w:w="0" w:type="dxa"/>
              <w:right w:w="108" w:type="dxa"/>
            </w:tcMar>
          </w:tcPr>
          <w:p w14:paraId="2D78D8F8" w14:textId="77777777" w:rsidR="001D0595" w:rsidRPr="006A5460" w:rsidRDefault="001D0595" w:rsidP="00C47327">
            <w:pPr>
              <w:pStyle w:val="TableText"/>
              <w:keepNext/>
              <w:keepLines/>
              <w:spacing w:before="40" w:after="40"/>
              <w:rPr>
                <w:szCs w:val="16"/>
              </w:rPr>
            </w:pPr>
            <w:r>
              <w:t>Mathematica Policy Research</w:t>
            </w:r>
          </w:p>
        </w:tc>
        <w:tc>
          <w:tcPr>
            <w:tcW w:w="1629" w:type="pct"/>
            <w:tcBorders>
              <w:top w:val="single" w:sz="4" w:space="0" w:color="auto"/>
              <w:bottom w:val="single" w:sz="4" w:space="0" w:color="auto"/>
            </w:tcBorders>
          </w:tcPr>
          <w:p w14:paraId="10286D66" w14:textId="77777777" w:rsidR="001D0595" w:rsidRPr="006A5460" w:rsidRDefault="001D0595" w:rsidP="00C47327">
            <w:pPr>
              <w:pStyle w:val="TableText"/>
              <w:keepNext/>
              <w:keepLines/>
              <w:spacing w:before="40" w:after="40"/>
              <w:ind w:left="80"/>
              <w:rPr>
                <w:szCs w:val="16"/>
              </w:rPr>
            </w:pPr>
            <w:r w:rsidRPr="006A5460">
              <w:rPr>
                <w:szCs w:val="16"/>
              </w:rPr>
              <w:t>Intersection with state and local systems</w:t>
            </w:r>
          </w:p>
        </w:tc>
      </w:tr>
      <w:tr w:rsidR="006A5460" w:rsidRPr="00DB5E78" w14:paraId="0A16CB2F" w14:textId="77777777" w:rsidTr="00A12FFA">
        <w:trPr>
          <w:cantSplit/>
        </w:trPr>
        <w:tc>
          <w:tcPr>
            <w:tcW w:w="965" w:type="pct"/>
            <w:tcBorders>
              <w:top w:val="single" w:sz="4" w:space="0" w:color="auto"/>
              <w:bottom w:val="single" w:sz="4" w:space="0" w:color="auto"/>
            </w:tcBorders>
            <w:shd w:val="clear" w:color="auto" w:fill="auto"/>
            <w:tcMar>
              <w:top w:w="0" w:type="dxa"/>
              <w:left w:w="108" w:type="dxa"/>
              <w:bottom w:w="0" w:type="dxa"/>
              <w:right w:w="108" w:type="dxa"/>
            </w:tcMar>
          </w:tcPr>
          <w:p w14:paraId="7A120FBC" w14:textId="77777777" w:rsidR="006A5460" w:rsidRPr="001D0595" w:rsidRDefault="006A5460" w:rsidP="00C47327">
            <w:pPr>
              <w:pStyle w:val="TableText"/>
              <w:keepNext/>
              <w:keepLines/>
              <w:spacing w:before="40" w:after="40"/>
              <w:rPr>
                <w:szCs w:val="16"/>
              </w:rPr>
            </w:pPr>
            <w:r w:rsidRPr="001D0595">
              <w:rPr>
                <w:szCs w:val="16"/>
              </w:rPr>
              <w:t>Katherine Magnuson</w:t>
            </w:r>
          </w:p>
        </w:tc>
        <w:tc>
          <w:tcPr>
            <w:tcW w:w="2405" w:type="pct"/>
            <w:tcBorders>
              <w:top w:val="single" w:sz="4" w:space="0" w:color="auto"/>
              <w:bottom w:val="single" w:sz="4" w:space="0" w:color="auto"/>
            </w:tcBorders>
            <w:shd w:val="clear" w:color="auto" w:fill="auto"/>
            <w:tcMar>
              <w:top w:w="0" w:type="dxa"/>
              <w:left w:w="108" w:type="dxa"/>
              <w:bottom w:w="0" w:type="dxa"/>
              <w:right w:w="108" w:type="dxa"/>
            </w:tcMar>
          </w:tcPr>
          <w:p w14:paraId="21F29802" w14:textId="77777777" w:rsidR="006A5460" w:rsidRPr="001D0595" w:rsidRDefault="006A5460" w:rsidP="00C47327">
            <w:pPr>
              <w:pStyle w:val="TableText"/>
              <w:keepNext/>
              <w:keepLines/>
              <w:spacing w:before="40" w:after="40"/>
              <w:rPr>
                <w:szCs w:val="16"/>
              </w:rPr>
            </w:pPr>
            <w:r w:rsidRPr="001D0595">
              <w:rPr>
                <w:szCs w:val="16"/>
              </w:rPr>
              <w:t>University of Wisconsin</w:t>
            </w:r>
          </w:p>
        </w:tc>
        <w:tc>
          <w:tcPr>
            <w:tcW w:w="1629" w:type="pct"/>
            <w:tcBorders>
              <w:top w:val="single" w:sz="4" w:space="0" w:color="auto"/>
              <w:bottom w:val="single" w:sz="4" w:space="0" w:color="auto"/>
            </w:tcBorders>
          </w:tcPr>
          <w:p w14:paraId="72BE502D" w14:textId="77777777" w:rsidR="006A5460" w:rsidRPr="002345E9" w:rsidRDefault="006A5460" w:rsidP="00C47327">
            <w:pPr>
              <w:pStyle w:val="TableText"/>
              <w:keepNext/>
              <w:keepLines/>
              <w:spacing w:before="40" w:after="40"/>
              <w:ind w:left="80"/>
              <w:rPr>
                <w:szCs w:val="16"/>
              </w:rPr>
            </w:pPr>
            <w:r w:rsidRPr="002345E9">
              <w:rPr>
                <w:szCs w:val="16"/>
              </w:rPr>
              <w:t>Financial strain</w:t>
            </w:r>
          </w:p>
        </w:tc>
      </w:tr>
      <w:tr w:rsidR="006A5460" w:rsidRPr="00DB5E78" w14:paraId="36806F9D" w14:textId="77777777" w:rsidTr="00A12FFA">
        <w:trPr>
          <w:cantSplit/>
        </w:trPr>
        <w:tc>
          <w:tcPr>
            <w:tcW w:w="965" w:type="pct"/>
            <w:tcBorders>
              <w:top w:val="single" w:sz="4" w:space="0" w:color="auto"/>
              <w:bottom w:val="single" w:sz="4" w:space="0" w:color="auto"/>
            </w:tcBorders>
            <w:shd w:val="clear" w:color="auto" w:fill="auto"/>
            <w:tcMar>
              <w:top w:w="0" w:type="dxa"/>
              <w:left w:w="108" w:type="dxa"/>
              <w:bottom w:w="0" w:type="dxa"/>
              <w:right w:w="108" w:type="dxa"/>
            </w:tcMar>
          </w:tcPr>
          <w:p w14:paraId="277D6EDE" w14:textId="77777777" w:rsidR="006A5460" w:rsidRPr="00DB5E78" w:rsidRDefault="006A5460" w:rsidP="00C47327">
            <w:pPr>
              <w:pStyle w:val="TableText"/>
              <w:keepNext/>
              <w:keepLines/>
              <w:spacing w:before="40" w:after="40"/>
              <w:rPr>
                <w:szCs w:val="16"/>
              </w:rPr>
            </w:pPr>
            <w:r w:rsidRPr="00DB5E78">
              <w:rPr>
                <w:szCs w:val="16"/>
              </w:rPr>
              <w:t>Cybele Raver</w:t>
            </w:r>
          </w:p>
        </w:tc>
        <w:tc>
          <w:tcPr>
            <w:tcW w:w="2405" w:type="pct"/>
            <w:tcBorders>
              <w:top w:val="single" w:sz="4" w:space="0" w:color="auto"/>
              <w:bottom w:val="single" w:sz="4" w:space="0" w:color="auto"/>
            </w:tcBorders>
            <w:shd w:val="clear" w:color="auto" w:fill="auto"/>
            <w:tcMar>
              <w:top w:w="0" w:type="dxa"/>
              <w:left w:w="108" w:type="dxa"/>
              <w:bottom w:w="0" w:type="dxa"/>
              <w:right w:w="108" w:type="dxa"/>
            </w:tcMar>
          </w:tcPr>
          <w:p w14:paraId="1212F53F" w14:textId="77777777" w:rsidR="006A5460" w:rsidRPr="00DB5E78" w:rsidRDefault="006A5460" w:rsidP="00C47327">
            <w:pPr>
              <w:pStyle w:val="TableText"/>
              <w:keepNext/>
              <w:keepLines/>
              <w:spacing w:before="40" w:after="40"/>
              <w:rPr>
                <w:szCs w:val="16"/>
              </w:rPr>
            </w:pPr>
            <w:r w:rsidRPr="00DB5E78">
              <w:rPr>
                <w:szCs w:val="16"/>
              </w:rPr>
              <w:t>New York University</w:t>
            </w:r>
          </w:p>
        </w:tc>
        <w:tc>
          <w:tcPr>
            <w:tcW w:w="1629" w:type="pct"/>
            <w:tcBorders>
              <w:top w:val="single" w:sz="4" w:space="0" w:color="auto"/>
              <w:bottom w:val="single" w:sz="4" w:space="0" w:color="auto"/>
            </w:tcBorders>
          </w:tcPr>
          <w:p w14:paraId="7C572702" w14:textId="77777777" w:rsidR="006A5460" w:rsidRPr="00DB5E78" w:rsidRDefault="006A5460" w:rsidP="00C47327">
            <w:pPr>
              <w:pStyle w:val="TableText"/>
              <w:keepNext/>
              <w:keepLines/>
              <w:spacing w:before="40" w:after="40"/>
              <w:ind w:left="80"/>
              <w:rPr>
                <w:szCs w:val="16"/>
              </w:rPr>
            </w:pPr>
            <w:r w:rsidRPr="00DB5E78">
              <w:rPr>
                <w:szCs w:val="16"/>
              </w:rPr>
              <w:t>Financial strain</w:t>
            </w:r>
          </w:p>
        </w:tc>
      </w:tr>
      <w:tr w:rsidR="006A5460" w:rsidRPr="00DB5E78" w14:paraId="347F57C9" w14:textId="77777777" w:rsidTr="00A12FFA">
        <w:trPr>
          <w:cantSplit/>
        </w:trPr>
        <w:tc>
          <w:tcPr>
            <w:tcW w:w="965" w:type="pct"/>
            <w:tcBorders>
              <w:top w:val="single" w:sz="4" w:space="0" w:color="auto"/>
              <w:bottom w:val="single" w:sz="4" w:space="0" w:color="auto"/>
            </w:tcBorders>
            <w:shd w:val="clear" w:color="auto" w:fill="auto"/>
            <w:tcMar>
              <w:top w:w="0" w:type="dxa"/>
              <w:left w:w="108" w:type="dxa"/>
              <w:bottom w:w="0" w:type="dxa"/>
              <w:right w:w="108" w:type="dxa"/>
            </w:tcMar>
          </w:tcPr>
          <w:p w14:paraId="7846A57C" w14:textId="77777777" w:rsidR="006A5460" w:rsidRPr="006A5460" w:rsidRDefault="006A5460" w:rsidP="00C47327">
            <w:pPr>
              <w:pStyle w:val="TableText"/>
              <w:keepNext/>
              <w:keepLines/>
              <w:spacing w:before="40" w:after="40"/>
              <w:rPr>
                <w:szCs w:val="16"/>
              </w:rPr>
            </w:pPr>
            <w:r w:rsidRPr="006275AC">
              <w:t xml:space="preserve">Sara Vecchiotti </w:t>
            </w:r>
          </w:p>
        </w:tc>
        <w:tc>
          <w:tcPr>
            <w:tcW w:w="2405" w:type="pct"/>
            <w:tcBorders>
              <w:top w:val="single" w:sz="4" w:space="0" w:color="auto"/>
              <w:bottom w:val="single" w:sz="4" w:space="0" w:color="auto"/>
            </w:tcBorders>
            <w:shd w:val="clear" w:color="auto" w:fill="auto"/>
            <w:tcMar>
              <w:top w:w="0" w:type="dxa"/>
              <w:left w:w="108" w:type="dxa"/>
              <w:bottom w:w="0" w:type="dxa"/>
              <w:right w:w="108" w:type="dxa"/>
            </w:tcMar>
          </w:tcPr>
          <w:p w14:paraId="494782E1" w14:textId="77777777" w:rsidR="006A5460" w:rsidRPr="006A5460" w:rsidRDefault="006A5460" w:rsidP="00C47327">
            <w:pPr>
              <w:pStyle w:val="TableText"/>
              <w:keepNext/>
              <w:keepLines/>
              <w:spacing w:before="40" w:after="40"/>
              <w:rPr>
                <w:szCs w:val="16"/>
              </w:rPr>
            </w:pPr>
            <w:r w:rsidRPr="006275AC">
              <w:t xml:space="preserve">Foundation for Child Development </w:t>
            </w:r>
          </w:p>
        </w:tc>
        <w:tc>
          <w:tcPr>
            <w:tcW w:w="1629" w:type="pct"/>
            <w:tcBorders>
              <w:top w:val="single" w:sz="4" w:space="0" w:color="auto"/>
              <w:bottom w:val="single" w:sz="4" w:space="0" w:color="auto"/>
            </w:tcBorders>
          </w:tcPr>
          <w:p w14:paraId="5774BCE4" w14:textId="77777777" w:rsidR="006A5460" w:rsidRPr="006A5460" w:rsidRDefault="006A5460" w:rsidP="00C47327">
            <w:pPr>
              <w:pStyle w:val="TableText"/>
              <w:keepNext/>
              <w:keepLines/>
              <w:spacing w:before="40" w:after="40"/>
              <w:ind w:left="80"/>
              <w:rPr>
                <w:szCs w:val="16"/>
              </w:rPr>
            </w:pPr>
            <w:r w:rsidRPr="006A5460">
              <w:rPr>
                <w:szCs w:val="16"/>
              </w:rPr>
              <w:t>Intersection with state and local systems</w:t>
            </w:r>
          </w:p>
        </w:tc>
      </w:tr>
      <w:tr w:rsidR="006A5460" w:rsidRPr="00DB5E78" w14:paraId="1E49E36F" w14:textId="77777777" w:rsidTr="00A12FFA">
        <w:trPr>
          <w:cantSplit/>
        </w:trPr>
        <w:tc>
          <w:tcPr>
            <w:tcW w:w="965" w:type="pct"/>
            <w:tcBorders>
              <w:top w:val="single" w:sz="4" w:space="0" w:color="auto"/>
              <w:bottom w:val="single" w:sz="4" w:space="0" w:color="auto"/>
            </w:tcBorders>
            <w:shd w:val="clear" w:color="auto" w:fill="auto"/>
            <w:tcMar>
              <w:top w:w="0" w:type="dxa"/>
              <w:left w:w="108" w:type="dxa"/>
              <w:bottom w:w="0" w:type="dxa"/>
              <w:right w:w="108" w:type="dxa"/>
            </w:tcMar>
          </w:tcPr>
          <w:p w14:paraId="14579583" w14:textId="77777777" w:rsidR="006A5460" w:rsidRPr="00DB5E78" w:rsidRDefault="006A5460" w:rsidP="00C47327">
            <w:pPr>
              <w:pStyle w:val="TableText"/>
              <w:keepNext/>
              <w:keepLines/>
              <w:spacing w:before="40" w:after="40"/>
              <w:rPr>
                <w:szCs w:val="16"/>
              </w:rPr>
            </w:pPr>
            <w:r w:rsidRPr="00DB5E78">
              <w:rPr>
                <w:szCs w:val="16"/>
              </w:rPr>
              <w:t>Barbara Wasik</w:t>
            </w:r>
          </w:p>
        </w:tc>
        <w:tc>
          <w:tcPr>
            <w:tcW w:w="2405" w:type="pct"/>
            <w:tcBorders>
              <w:top w:val="single" w:sz="4" w:space="0" w:color="auto"/>
              <w:bottom w:val="single" w:sz="4" w:space="0" w:color="auto"/>
            </w:tcBorders>
            <w:shd w:val="clear" w:color="auto" w:fill="auto"/>
            <w:tcMar>
              <w:top w:w="0" w:type="dxa"/>
              <w:left w:w="108" w:type="dxa"/>
              <w:bottom w:w="0" w:type="dxa"/>
              <w:right w:w="108" w:type="dxa"/>
            </w:tcMar>
          </w:tcPr>
          <w:p w14:paraId="7F0F6DBF" w14:textId="77777777" w:rsidR="006A5460" w:rsidRPr="006A5460" w:rsidRDefault="006A5460" w:rsidP="00C47327">
            <w:pPr>
              <w:pStyle w:val="TableText"/>
              <w:keepNext/>
              <w:keepLines/>
              <w:spacing w:before="40" w:after="40"/>
              <w:rPr>
                <w:szCs w:val="16"/>
              </w:rPr>
            </w:pPr>
            <w:r w:rsidRPr="006275AC">
              <w:t>Temple University</w:t>
            </w:r>
          </w:p>
        </w:tc>
        <w:tc>
          <w:tcPr>
            <w:tcW w:w="1629" w:type="pct"/>
            <w:tcBorders>
              <w:top w:val="single" w:sz="4" w:space="0" w:color="auto"/>
              <w:bottom w:val="single" w:sz="4" w:space="0" w:color="auto"/>
            </w:tcBorders>
          </w:tcPr>
          <w:p w14:paraId="0DF22A35" w14:textId="77777777" w:rsidR="006A5460" w:rsidRPr="00026CB1" w:rsidRDefault="006A5460" w:rsidP="00C47327">
            <w:pPr>
              <w:pStyle w:val="TableText"/>
              <w:keepNext/>
              <w:keepLines/>
              <w:spacing w:before="40" w:after="40"/>
              <w:ind w:left="80"/>
              <w:rPr>
                <w:szCs w:val="16"/>
              </w:rPr>
            </w:pPr>
            <w:r w:rsidRPr="00026CB1">
              <w:rPr>
                <w:szCs w:val="16"/>
              </w:rPr>
              <w:t>Content and curriculum</w:t>
            </w:r>
          </w:p>
        </w:tc>
      </w:tr>
    </w:tbl>
    <w:p w14:paraId="13A6EB4C" w14:textId="77777777" w:rsidR="001A289E" w:rsidRPr="006E164B" w:rsidRDefault="001A289E" w:rsidP="00BB55E1">
      <w:pPr>
        <w:pStyle w:val="NormalSScontinued"/>
      </w:pPr>
    </w:p>
    <w:bookmarkEnd w:id="12"/>
    <w:p w14:paraId="059D9183" w14:textId="25FFE2D7" w:rsidR="00294168" w:rsidRPr="006E164B" w:rsidRDefault="00294168" w:rsidP="00BB55E1">
      <w:pPr>
        <w:pStyle w:val="NormalSS"/>
      </w:pPr>
      <w:r w:rsidRPr="006E164B">
        <w:t>A</w:t>
      </w:r>
      <w:r w:rsidR="00DB5E78">
        <w:t xml:space="preserve">dditionally, </w:t>
      </w:r>
      <w:r w:rsidR="00D13193">
        <w:t>the</w:t>
      </w:r>
      <w:r w:rsidR="00B23966" w:rsidRPr="006E164B">
        <w:t xml:space="preserve"> </w:t>
      </w:r>
      <w:r w:rsidRPr="006E164B">
        <w:t xml:space="preserve">AI/AN FACES </w:t>
      </w:r>
      <w:r w:rsidR="00C82FF2">
        <w:t>2019</w:t>
      </w:r>
      <w:r w:rsidRPr="006E164B">
        <w:t xml:space="preserve"> </w:t>
      </w:r>
      <w:r w:rsidR="003B1CAD">
        <w:t>W</w:t>
      </w:r>
      <w:r w:rsidR="003B1CAD" w:rsidRPr="006E164B">
        <w:t xml:space="preserve">orkgroup </w:t>
      </w:r>
      <w:r w:rsidRPr="006E164B">
        <w:t xml:space="preserve">was formed in recognition of the unique nature of conducting research </w:t>
      </w:r>
      <w:r w:rsidR="005F4110">
        <w:t>in Native communities</w:t>
      </w:r>
      <w:r w:rsidRPr="006E164B">
        <w:t xml:space="preserve">. The Workgroup includes Region XI Head Start directors and early childhood researchers with experience in </w:t>
      </w:r>
      <w:r w:rsidR="00CE4CA1">
        <w:t>Native</w:t>
      </w:r>
      <w:r w:rsidR="00CE4CA1" w:rsidRPr="006E164B">
        <w:t xml:space="preserve"> </w:t>
      </w:r>
      <w:r w:rsidRPr="006E164B">
        <w:t>communities (Table A.</w:t>
      </w:r>
      <w:r w:rsidR="005A0567">
        <w:t>5</w:t>
      </w:r>
      <w:r w:rsidRPr="006E164B">
        <w:t xml:space="preserve">). Together with </w:t>
      </w:r>
      <w:r w:rsidR="00042AD5">
        <w:t xml:space="preserve">AI/AN </w:t>
      </w:r>
      <w:r w:rsidRPr="006E164B">
        <w:t xml:space="preserve">FACES </w:t>
      </w:r>
      <w:r w:rsidR="008B3B04">
        <w:t xml:space="preserve">2019 </w:t>
      </w:r>
      <w:r w:rsidRPr="006E164B">
        <w:t xml:space="preserve">study senior staff and federal officials, the Workgroup </w:t>
      </w:r>
      <w:r w:rsidR="005F4110">
        <w:t>represents</w:t>
      </w:r>
      <w:r w:rsidRPr="006E164B">
        <w:t xml:space="preserve"> a collaborative effort to address cultural </w:t>
      </w:r>
      <w:r w:rsidR="005046AB">
        <w:t xml:space="preserve">appropriateness </w:t>
      </w:r>
      <w:r w:rsidRPr="006E164B">
        <w:t xml:space="preserve">in providing advice on </w:t>
      </w:r>
      <w:r w:rsidR="005F4110">
        <w:t>updates to AI/AN FACES 2015 study design and approach</w:t>
      </w:r>
      <w:r w:rsidRPr="006E164B">
        <w:t xml:space="preserve">. The group </w:t>
      </w:r>
      <w:r w:rsidR="005F4110">
        <w:t xml:space="preserve">first convened in March 2018 and will continue to </w:t>
      </w:r>
      <w:r w:rsidRPr="006E164B">
        <w:t>me</w:t>
      </w:r>
      <w:r w:rsidR="005F4110">
        <w:t>e</w:t>
      </w:r>
      <w:r w:rsidRPr="006E164B">
        <w:t>t regularly to (1) identify key research questions and information needs</w:t>
      </w:r>
      <w:r w:rsidR="00D13193">
        <w:t>;</w:t>
      </w:r>
      <w:r w:rsidRPr="006E164B">
        <w:t xml:space="preserve"> (</w:t>
      </w:r>
      <w:r w:rsidR="005F4110">
        <w:t>2</w:t>
      </w:r>
      <w:r w:rsidRPr="006E164B">
        <w:t xml:space="preserve">) </w:t>
      </w:r>
      <w:r w:rsidR="005F4110">
        <w:t>update</w:t>
      </w:r>
      <w:r w:rsidRPr="006E164B">
        <w:t xml:space="preserve"> measures</w:t>
      </w:r>
      <w:r w:rsidR="005F4110">
        <w:t xml:space="preserve"> as appropriate in order</w:t>
      </w:r>
      <w:r w:rsidRPr="006E164B">
        <w:t xml:space="preserve"> to assess the growth and development of children served by Region XI Head Start programs and describe characteristics of children’s homes and families, Head Start classrooms and programs</w:t>
      </w:r>
      <w:r w:rsidR="00D13193">
        <w:t>;</w:t>
      </w:r>
      <w:r w:rsidRPr="006E164B">
        <w:t xml:space="preserve"> </w:t>
      </w:r>
      <w:r w:rsidR="00F84399">
        <w:t xml:space="preserve">and </w:t>
      </w:r>
      <w:r w:rsidRPr="006E164B">
        <w:t>(</w:t>
      </w:r>
      <w:r w:rsidR="005F4110">
        <w:t>3</w:t>
      </w:r>
      <w:r w:rsidRPr="006E164B">
        <w:t>) </w:t>
      </w:r>
      <w:r w:rsidR="005F4110">
        <w:t>ensure continued use of</w:t>
      </w:r>
      <w:r w:rsidR="005F4110" w:rsidRPr="006E164B">
        <w:t xml:space="preserve"> </w:t>
      </w:r>
      <w:r w:rsidRPr="006E164B">
        <w:t xml:space="preserve">research methods and practices that </w:t>
      </w:r>
      <w:r w:rsidR="005F4110">
        <w:t>will</w:t>
      </w:r>
      <w:r w:rsidR="005F4110" w:rsidRPr="006E164B">
        <w:t xml:space="preserve"> </w:t>
      </w:r>
      <w:r w:rsidRPr="006E164B">
        <w:t xml:space="preserve">be </w:t>
      </w:r>
      <w:r w:rsidR="00EA0BDB">
        <w:t>accepted</w:t>
      </w:r>
      <w:r w:rsidR="00EA0BDB" w:rsidRPr="006E164B">
        <w:t xml:space="preserve"> </w:t>
      </w:r>
      <w:r w:rsidRPr="006E164B">
        <w:t xml:space="preserve">in </w:t>
      </w:r>
      <w:r w:rsidR="00CE4CA1">
        <w:t>Native</w:t>
      </w:r>
      <w:r w:rsidR="00CE4CA1" w:rsidRPr="006E164B">
        <w:t xml:space="preserve"> </w:t>
      </w:r>
      <w:r w:rsidRPr="006E164B">
        <w:t xml:space="preserve">communities, </w:t>
      </w:r>
      <w:r w:rsidR="005F4110">
        <w:t>as well as</w:t>
      </w:r>
      <w:r w:rsidRPr="006E164B">
        <w:t xml:space="preserve"> effective strategies for securing the participation of programs in the study and the approval of the </w:t>
      </w:r>
      <w:r w:rsidR="00042AD5">
        <w:t>Native</w:t>
      </w:r>
      <w:r w:rsidR="00042AD5" w:rsidRPr="006E164B">
        <w:t xml:space="preserve"> </w:t>
      </w:r>
      <w:r w:rsidRPr="006E164B">
        <w:t xml:space="preserve">communities. Workgroup members </w:t>
      </w:r>
      <w:r w:rsidR="001270FA">
        <w:t xml:space="preserve">will </w:t>
      </w:r>
      <w:r w:rsidRPr="006E164B">
        <w:t>provide input on the design and reporting of the analyses of data from the study</w:t>
      </w:r>
      <w:r w:rsidR="00867873">
        <w:t>,</w:t>
      </w:r>
      <w:r w:rsidRPr="006E164B">
        <w:t xml:space="preserve"> thus helping to ensure that the questions of greatest interest to Region XI </w:t>
      </w:r>
      <w:r w:rsidR="00EA0BDB">
        <w:t xml:space="preserve">programs </w:t>
      </w:r>
      <w:r w:rsidRPr="006E164B">
        <w:t xml:space="preserve">and </w:t>
      </w:r>
      <w:r w:rsidR="00042AD5">
        <w:t>Native</w:t>
      </w:r>
      <w:r w:rsidR="00042AD5" w:rsidRPr="006E164B">
        <w:t xml:space="preserve"> </w:t>
      </w:r>
      <w:r w:rsidRPr="006E164B">
        <w:t>communities are answered.</w:t>
      </w:r>
    </w:p>
    <w:p w14:paraId="08E40C56" w14:textId="6EAC6915" w:rsidR="00294168" w:rsidRPr="00BB55E1" w:rsidRDefault="00294168" w:rsidP="00A12FFA">
      <w:pPr>
        <w:pStyle w:val="MarkforTableTitle"/>
        <w:keepLines/>
      </w:pPr>
      <w:bookmarkStart w:id="14" w:name="_Toc413416072"/>
      <w:bookmarkStart w:id="15" w:name="_Toc465167363"/>
      <w:bookmarkStart w:id="16" w:name="_Toc530473942"/>
      <w:r w:rsidRPr="00BB55E1">
        <w:t>Table A.</w:t>
      </w:r>
      <w:r w:rsidR="005A0567" w:rsidRPr="00BB55E1">
        <w:t>5</w:t>
      </w:r>
      <w:r w:rsidRPr="00BB55E1">
        <w:t>. AI/AN FACES</w:t>
      </w:r>
      <w:r w:rsidR="00AD3D1C" w:rsidRPr="00BB55E1">
        <w:t xml:space="preserve"> 2019</w:t>
      </w:r>
      <w:r w:rsidRPr="00BB55E1">
        <w:t xml:space="preserve"> </w:t>
      </w:r>
      <w:r w:rsidR="00B23966">
        <w:t>W</w:t>
      </w:r>
      <w:r w:rsidRPr="00BB55E1">
        <w:t xml:space="preserve">orkgroup </w:t>
      </w:r>
      <w:r w:rsidR="00CB0C9A">
        <w:t>m</w:t>
      </w:r>
      <w:r w:rsidRPr="00BB55E1">
        <w:t>embers</w:t>
      </w:r>
      <w:bookmarkEnd w:id="14"/>
      <w:bookmarkEnd w:id="15"/>
      <w:bookmarkEnd w:id="16"/>
    </w:p>
    <w:tbl>
      <w:tblPr>
        <w:tblW w:w="5000" w:type="pct"/>
        <w:tblCellMar>
          <w:left w:w="0" w:type="dxa"/>
          <w:right w:w="0" w:type="dxa"/>
        </w:tblCellMar>
        <w:tblLook w:val="04A0" w:firstRow="1" w:lastRow="0" w:firstColumn="1" w:lastColumn="0" w:noHBand="0" w:noVBand="1"/>
      </w:tblPr>
      <w:tblGrid>
        <w:gridCol w:w="2628"/>
        <w:gridCol w:w="6948"/>
      </w:tblGrid>
      <w:tr w:rsidR="00294168" w:rsidRPr="006E164B" w14:paraId="681879B6" w14:textId="77777777" w:rsidTr="00A12FFA">
        <w:trPr>
          <w:cantSplit/>
          <w:tblHeader/>
        </w:trPr>
        <w:tc>
          <w:tcPr>
            <w:tcW w:w="1372" w:type="pct"/>
            <w:tcBorders>
              <w:right w:val="single" w:sz="4" w:space="0" w:color="FFFFFF" w:themeColor="background1"/>
            </w:tcBorders>
            <w:shd w:val="clear" w:color="auto" w:fill="223767"/>
            <w:tcMar>
              <w:top w:w="0" w:type="dxa"/>
              <w:left w:w="108" w:type="dxa"/>
              <w:bottom w:w="0" w:type="dxa"/>
              <w:right w:w="108" w:type="dxa"/>
            </w:tcMar>
            <w:hideMark/>
          </w:tcPr>
          <w:p w14:paraId="2FB9E622" w14:textId="57EAC779" w:rsidR="00294168" w:rsidRPr="006E164B" w:rsidRDefault="00294168" w:rsidP="00224AB9">
            <w:pPr>
              <w:pStyle w:val="TableHeaderLeft"/>
              <w:keepNext/>
              <w:keepLines/>
            </w:pPr>
            <w:r w:rsidRPr="006E164B">
              <w:t xml:space="preserve">Member </w:t>
            </w:r>
          </w:p>
        </w:tc>
        <w:tc>
          <w:tcPr>
            <w:tcW w:w="3628" w:type="pct"/>
            <w:tcBorders>
              <w:left w:val="single" w:sz="4" w:space="0" w:color="FFFFFF" w:themeColor="background1"/>
            </w:tcBorders>
            <w:shd w:val="clear" w:color="auto" w:fill="223767"/>
            <w:tcMar>
              <w:top w:w="0" w:type="dxa"/>
              <w:left w:w="108" w:type="dxa"/>
              <w:bottom w:w="0" w:type="dxa"/>
              <w:right w:w="108" w:type="dxa"/>
            </w:tcMar>
            <w:hideMark/>
          </w:tcPr>
          <w:p w14:paraId="09BE643F" w14:textId="77777777" w:rsidR="00294168" w:rsidRPr="006E164B" w:rsidRDefault="00294168" w:rsidP="00A12FFA">
            <w:pPr>
              <w:pStyle w:val="TableHeaderCenter"/>
              <w:keepNext/>
              <w:keepLines/>
            </w:pPr>
            <w:r w:rsidRPr="006E164B">
              <w:t>Affiliation</w:t>
            </w:r>
          </w:p>
        </w:tc>
      </w:tr>
      <w:tr w:rsidR="00294168" w:rsidRPr="006E164B" w14:paraId="48B4E111" w14:textId="77777777" w:rsidTr="00A12FFA">
        <w:trPr>
          <w:cantSplit/>
        </w:trPr>
        <w:tc>
          <w:tcPr>
            <w:tcW w:w="1372" w:type="pct"/>
            <w:tcBorders>
              <w:bottom w:val="single" w:sz="4" w:space="0" w:color="auto"/>
            </w:tcBorders>
            <w:shd w:val="clear" w:color="auto" w:fill="auto"/>
            <w:tcMar>
              <w:top w:w="0" w:type="dxa"/>
              <w:left w:w="108" w:type="dxa"/>
              <w:bottom w:w="0" w:type="dxa"/>
              <w:right w:w="108" w:type="dxa"/>
            </w:tcMar>
          </w:tcPr>
          <w:p w14:paraId="0E021722" w14:textId="77777777" w:rsidR="00294168" w:rsidRPr="006E164B" w:rsidRDefault="00294168" w:rsidP="00A12FFA">
            <w:pPr>
              <w:pStyle w:val="TableText"/>
              <w:keepNext/>
              <w:keepLines/>
              <w:spacing w:before="40" w:after="40"/>
            </w:pPr>
            <w:r w:rsidRPr="006E164B">
              <w:t>Jessica Ba</w:t>
            </w:r>
            <w:r w:rsidR="000F58DF">
              <w:t>rn</w:t>
            </w:r>
            <w:r w:rsidRPr="006E164B">
              <w:t>es-Najor</w:t>
            </w:r>
          </w:p>
        </w:tc>
        <w:tc>
          <w:tcPr>
            <w:tcW w:w="3628" w:type="pct"/>
            <w:tcBorders>
              <w:bottom w:val="single" w:sz="4" w:space="0" w:color="auto"/>
            </w:tcBorders>
            <w:shd w:val="clear" w:color="auto" w:fill="auto"/>
            <w:tcMar>
              <w:top w:w="0" w:type="dxa"/>
              <w:left w:w="108" w:type="dxa"/>
              <w:bottom w:w="0" w:type="dxa"/>
              <w:right w:w="108" w:type="dxa"/>
            </w:tcMar>
          </w:tcPr>
          <w:p w14:paraId="013E28EE" w14:textId="77777777" w:rsidR="00294168" w:rsidRPr="006E164B" w:rsidRDefault="00294168" w:rsidP="00A12FFA">
            <w:pPr>
              <w:pStyle w:val="TableText"/>
              <w:keepNext/>
              <w:keepLines/>
              <w:spacing w:before="40" w:after="40"/>
            </w:pPr>
            <w:r w:rsidRPr="006E164B">
              <w:t>Michigan State University, Tribal Early Childhood Research Center</w:t>
            </w:r>
          </w:p>
        </w:tc>
      </w:tr>
      <w:tr w:rsidR="00294168" w:rsidRPr="006E164B" w14:paraId="0580A853"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5E2B2244" w14:textId="77777777" w:rsidR="00294168" w:rsidRPr="006E164B" w:rsidRDefault="00294168" w:rsidP="00A12FFA">
            <w:pPr>
              <w:pStyle w:val="TableText"/>
              <w:keepNext/>
              <w:keepLines/>
              <w:spacing w:before="40" w:after="40"/>
            </w:pPr>
            <w:r w:rsidRPr="006E164B">
              <w:t xml:space="preserve">Ann </w:t>
            </w:r>
            <w:r w:rsidR="001270FA">
              <w:t>Cameron</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37CE6EE2" w14:textId="77777777" w:rsidR="00294168" w:rsidRPr="006E164B" w:rsidRDefault="00294168" w:rsidP="00A12FFA">
            <w:pPr>
              <w:pStyle w:val="TableText"/>
              <w:keepNext/>
              <w:keepLines/>
              <w:spacing w:before="40" w:after="40"/>
            </w:pPr>
            <w:r w:rsidRPr="006E164B">
              <w:t>Inter-Tribal Council of Michigan</w:t>
            </w:r>
          </w:p>
        </w:tc>
      </w:tr>
      <w:tr w:rsidR="001270FA" w:rsidRPr="006E164B" w14:paraId="2BDC6A1A"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33C631EC" w14:textId="77777777" w:rsidR="001270FA" w:rsidRPr="006E164B" w:rsidRDefault="001270FA" w:rsidP="00A12FFA">
            <w:pPr>
              <w:pStyle w:val="TableText"/>
              <w:keepNext/>
              <w:keepLines/>
              <w:spacing w:before="40" w:after="40"/>
            </w:pPr>
            <w:r>
              <w:t>Lana Garcia</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5576064C" w14:textId="77777777" w:rsidR="001270FA" w:rsidRPr="006E164B" w:rsidRDefault="001270FA" w:rsidP="00A12FFA">
            <w:pPr>
              <w:pStyle w:val="TableText"/>
              <w:keepNext/>
              <w:keepLines/>
              <w:spacing w:before="40" w:after="40"/>
            </w:pPr>
            <w:r>
              <w:t>Pueblo of Jemez</w:t>
            </w:r>
            <w:r w:rsidR="000F58DF">
              <w:t xml:space="preserve"> Head Start</w:t>
            </w:r>
          </w:p>
        </w:tc>
      </w:tr>
      <w:tr w:rsidR="00294168" w:rsidRPr="006E164B" w14:paraId="1DD88933"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41DF2EC7" w14:textId="77777777" w:rsidR="00294168" w:rsidRPr="006E164B" w:rsidRDefault="00294168" w:rsidP="00A12FFA">
            <w:pPr>
              <w:pStyle w:val="TableText"/>
              <w:keepNext/>
              <w:keepLines/>
              <w:spacing w:before="40" w:after="40"/>
            </w:pPr>
            <w:r w:rsidRPr="006E164B">
              <w:t>Jacki Haight</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2A125F23" w14:textId="77777777" w:rsidR="00294168" w:rsidRPr="006E164B" w:rsidRDefault="00294168" w:rsidP="00A12FFA">
            <w:pPr>
              <w:pStyle w:val="TableText"/>
              <w:keepNext/>
              <w:keepLines/>
              <w:spacing w:before="40" w:after="40"/>
            </w:pPr>
            <w:r w:rsidRPr="006E164B">
              <w:t>Port Gamble S’Klallam</w:t>
            </w:r>
            <w:r w:rsidR="000F58DF">
              <w:t xml:space="preserve"> Tribe Head Start</w:t>
            </w:r>
          </w:p>
        </w:tc>
      </w:tr>
      <w:tr w:rsidR="001270FA" w:rsidRPr="006E164B" w14:paraId="5AF073B2"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171427F2" w14:textId="77777777" w:rsidR="001270FA" w:rsidRPr="006E164B" w:rsidRDefault="001270FA" w:rsidP="00A12FFA">
            <w:pPr>
              <w:pStyle w:val="TableText"/>
              <w:keepNext/>
              <w:keepLines/>
              <w:spacing w:before="40" w:after="40"/>
            </w:pPr>
            <w:r>
              <w:t>Tina Handeland</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7B4D2E26" w14:textId="77777777" w:rsidR="001270FA" w:rsidRPr="006E164B" w:rsidRDefault="001270FA" w:rsidP="00A12FFA">
            <w:pPr>
              <w:pStyle w:val="TableText"/>
              <w:keepNext/>
              <w:keepLines/>
              <w:spacing w:before="40" w:after="40"/>
            </w:pPr>
            <w:r>
              <w:t>Zaasijiwan Lac du Flambeau Head Start</w:t>
            </w:r>
          </w:p>
        </w:tc>
      </w:tr>
      <w:tr w:rsidR="00294168" w:rsidRPr="006E164B" w14:paraId="308E1D2A"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5593524C" w14:textId="77777777" w:rsidR="00294168" w:rsidRPr="006E164B" w:rsidRDefault="00294168" w:rsidP="00A12FFA">
            <w:pPr>
              <w:pStyle w:val="TableText"/>
              <w:keepNext/>
              <w:keepLines/>
              <w:spacing w:before="40" w:after="40"/>
            </w:pPr>
            <w:r w:rsidRPr="006E164B">
              <w:t>Charmaine Lundy</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0FC91743" w14:textId="77777777" w:rsidR="00294168" w:rsidRPr="006E164B" w:rsidRDefault="00294168" w:rsidP="00A12FFA">
            <w:pPr>
              <w:pStyle w:val="TableText"/>
              <w:keepNext/>
              <w:keepLines/>
              <w:spacing w:before="40" w:after="40"/>
            </w:pPr>
            <w:r w:rsidRPr="006E164B">
              <w:t>Kenaitze Indian Tribe</w:t>
            </w:r>
            <w:r w:rsidR="000F58DF">
              <w:t xml:space="preserve"> Head Start</w:t>
            </w:r>
          </w:p>
        </w:tc>
      </w:tr>
      <w:tr w:rsidR="00294168" w:rsidRPr="006E164B" w14:paraId="4BE42B71"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57019418" w14:textId="77777777" w:rsidR="00294168" w:rsidRPr="006E164B" w:rsidRDefault="00294168" w:rsidP="00A12FFA">
            <w:pPr>
              <w:pStyle w:val="TableText"/>
              <w:keepNext/>
              <w:keepLines/>
              <w:spacing w:before="40" w:after="40"/>
            </w:pPr>
            <w:r w:rsidRPr="006E164B">
              <w:t>Laura McKechnie</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729B53A1" w14:textId="77777777" w:rsidR="00294168" w:rsidRPr="006E164B" w:rsidRDefault="00294168" w:rsidP="00A12FFA">
            <w:pPr>
              <w:pStyle w:val="TableText"/>
              <w:keepNext/>
              <w:keepLines/>
              <w:spacing w:before="40" w:after="40"/>
            </w:pPr>
            <w:r w:rsidRPr="006E164B">
              <w:t>Sault Ste. Marie Tribe</w:t>
            </w:r>
            <w:r w:rsidR="000F58DF">
              <w:t xml:space="preserve"> Head Start</w:t>
            </w:r>
          </w:p>
        </w:tc>
      </w:tr>
      <w:tr w:rsidR="000F58DF" w:rsidRPr="006E164B" w14:paraId="0DB2A166"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0B6373E2" w14:textId="77777777" w:rsidR="000F58DF" w:rsidRPr="006E164B" w:rsidRDefault="000F58DF" w:rsidP="00A12FFA">
            <w:pPr>
              <w:pStyle w:val="TableText"/>
              <w:keepNext/>
              <w:keepLines/>
              <w:spacing w:before="40" w:after="40"/>
            </w:pPr>
            <w:r>
              <w:t>Ethan Petticrew</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016152D0" w14:textId="77777777" w:rsidR="000F58DF" w:rsidRPr="006E164B" w:rsidRDefault="000F58DF" w:rsidP="00A12FFA">
            <w:pPr>
              <w:pStyle w:val="TableText"/>
              <w:keepNext/>
              <w:keepLines/>
              <w:spacing w:before="40" w:after="40"/>
            </w:pPr>
            <w:r>
              <w:t>Cook Inlet Native Head Start</w:t>
            </w:r>
          </w:p>
        </w:tc>
      </w:tr>
      <w:tr w:rsidR="00294168" w:rsidRPr="006E164B" w14:paraId="2B49A043"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18E68380" w14:textId="77777777" w:rsidR="00294168" w:rsidRPr="006E164B" w:rsidRDefault="00294168" w:rsidP="00A12FFA">
            <w:pPr>
              <w:pStyle w:val="TableText"/>
              <w:keepNext/>
              <w:keepLines/>
              <w:spacing w:before="40" w:after="40"/>
            </w:pPr>
            <w:r w:rsidRPr="006E164B">
              <w:t>Michelle Sarche</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5E4F8261" w14:textId="64F36118" w:rsidR="00294168" w:rsidRPr="006E164B" w:rsidRDefault="00294168" w:rsidP="00A12FFA">
            <w:pPr>
              <w:pStyle w:val="TableText"/>
              <w:keepNext/>
              <w:keepLines/>
              <w:spacing w:before="40" w:after="40"/>
            </w:pPr>
            <w:r w:rsidRPr="006E164B">
              <w:t xml:space="preserve">University of Colorado Anschutz Medical Campus, Centers for American Indian </w:t>
            </w:r>
            <w:r w:rsidR="00A03AC8">
              <w:t>and</w:t>
            </w:r>
            <w:r w:rsidRPr="006E164B">
              <w:t xml:space="preserve"> Alaska Native Health, Tribal Early Childhood Research Center</w:t>
            </w:r>
          </w:p>
        </w:tc>
      </w:tr>
      <w:tr w:rsidR="000F58DF" w:rsidRPr="006E164B" w14:paraId="2DD908AA"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42960467" w14:textId="77777777" w:rsidR="000F58DF" w:rsidRPr="006E164B" w:rsidRDefault="000F58DF" w:rsidP="00A12FFA">
            <w:pPr>
              <w:pStyle w:val="TableText"/>
              <w:keepNext/>
              <w:keepLines/>
              <w:spacing w:before="40" w:after="40"/>
            </w:pPr>
            <w:r>
              <w:t>WJ Strickland</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1033C9FF" w14:textId="77777777" w:rsidR="000F58DF" w:rsidRPr="006E164B" w:rsidRDefault="000F58DF" w:rsidP="00A12FFA">
            <w:pPr>
              <w:pStyle w:val="TableText"/>
              <w:keepNext/>
              <w:keepLines/>
              <w:spacing w:before="40" w:after="40"/>
            </w:pPr>
            <w:r>
              <w:t>Office of Head Start Region XI Senior Program Specialist (retired)</w:t>
            </w:r>
          </w:p>
        </w:tc>
      </w:tr>
      <w:tr w:rsidR="00294168" w:rsidRPr="006E164B" w14:paraId="0BC66477"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7A2E311B" w14:textId="77777777" w:rsidR="00294168" w:rsidRPr="006E164B" w:rsidRDefault="00294168" w:rsidP="00A12FFA">
            <w:pPr>
              <w:pStyle w:val="TableText"/>
              <w:keepNext/>
              <w:keepLines/>
              <w:spacing w:before="40" w:after="40"/>
            </w:pPr>
            <w:r w:rsidRPr="006E164B">
              <w:t>Monica Tsethlikai</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591EC05C" w14:textId="77777777" w:rsidR="00294168" w:rsidRPr="006E164B" w:rsidRDefault="00294168" w:rsidP="00A12FFA">
            <w:pPr>
              <w:pStyle w:val="TableText"/>
              <w:keepNext/>
              <w:keepLines/>
              <w:spacing w:before="40" w:after="40"/>
            </w:pPr>
            <w:r w:rsidRPr="006E164B">
              <w:t>Arizona State University</w:t>
            </w:r>
          </w:p>
        </w:tc>
      </w:tr>
      <w:tr w:rsidR="00294168" w:rsidRPr="006E164B" w14:paraId="37978727"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5508D0F1" w14:textId="77777777" w:rsidR="00294168" w:rsidRPr="006E164B" w:rsidRDefault="00294168" w:rsidP="00A12FFA">
            <w:pPr>
              <w:pStyle w:val="TableText"/>
              <w:keepNext/>
              <w:keepLines/>
              <w:spacing w:before="40" w:after="40"/>
            </w:pPr>
            <w:r w:rsidRPr="006E164B">
              <w:t>Mavany Calac Verdugo</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4E4491BB" w14:textId="77777777" w:rsidR="00294168" w:rsidRPr="006E164B" w:rsidRDefault="00294168" w:rsidP="00A12FFA">
            <w:pPr>
              <w:pStyle w:val="TableText"/>
              <w:keepNext/>
              <w:keepLines/>
              <w:spacing w:before="40" w:after="40"/>
            </w:pPr>
            <w:r w:rsidRPr="006E164B">
              <w:t>Rincon Band of Luiseno Indians</w:t>
            </w:r>
            <w:r w:rsidR="000F58DF">
              <w:t xml:space="preserve"> Head Start (retired)</w:t>
            </w:r>
          </w:p>
        </w:tc>
      </w:tr>
      <w:tr w:rsidR="000F58DF" w:rsidRPr="006E164B" w14:paraId="29F42C43"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4B28C34D" w14:textId="77777777" w:rsidR="000F58DF" w:rsidRPr="006E164B" w:rsidRDefault="000F58DF" w:rsidP="00A12FFA">
            <w:pPr>
              <w:pStyle w:val="TableText"/>
              <w:keepNext/>
              <w:keepLines/>
              <w:spacing w:before="40" w:after="40"/>
            </w:pPr>
            <w:r>
              <w:t>Jerry West</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75D93C88" w14:textId="77777777" w:rsidR="000F58DF" w:rsidRPr="006E164B" w:rsidRDefault="000F58DF" w:rsidP="00A12FFA">
            <w:pPr>
              <w:pStyle w:val="TableText"/>
              <w:keepNext/>
              <w:keepLines/>
              <w:spacing w:before="40" w:after="40"/>
            </w:pPr>
            <w:r>
              <w:t>University of Maryland</w:t>
            </w:r>
          </w:p>
        </w:tc>
      </w:tr>
      <w:tr w:rsidR="00294168" w:rsidRPr="006E164B" w14:paraId="0610C5E4" w14:textId="77777777" w:rsidTr="00A12FFA">
        <w:trPr>
          <w:cantSplit/>
        </w:trPr>
        <w:tc>
          <w:tcPr>
            <w:tcW w:w="1372" w:type="pct"/>
            <w:tcBorders>
              <w:top w:val="single" w:sz="4" w:space="0" w:color="auto"/>
              <w:bottom w:val="single" w:sz="4" w:space="0" w:color="auto"/>
            </w:tcBorders>
            <w:shd w:val="clear" w:color="auto" w:fill="auto"/>
            <w:tcMar>
              <w:top w:w="0" w:type="dxa"/>
              <w:left w:w="108" w:type="dxa"/>
              <w:bottom w:w="0" w:type="dxa"/>
              <w:right w:w="108" w:type="dxa"/>
            </w:tcMar>
          </w:tcPr>
          <w:p w14:paraId="1752CDC0" w14:textId="77777777" w:rsidR="00294168" w:rsidRPr="006E164B" w:rsidRDefault="00294168" w:rsidP="00A12FFA">
            <w:pPr>
              <w:pStyle w:val="TableText"/>
              <w:keepNext/>
              <w:keepLines/>
              <w:spacing w:before="40" w:after="40"/>
            </w:pPr>
            <w:r w:rsidRPr="006E164B">
              <w:t xml:space="preserve">Nancy </w:t>
            </w:r>
            <w:r w:rsidR="001270FA">
              <w:t xml:space="preserve">Rumbaugh </w:t>
            </w:r>
            <w:r w:rsidRPr="006E164B">
              <w:t>Whitesell</w:t>
            </w:r>
          </w:p>
        </w:tc>
        <w:tc>
          <w:tcPr>
            <w:tcW w:w="3628" w:type="pct"/>
            <w:tcBorders>
              <w:top w:val="single" w:sz="4" w:space="0" w:color="auto"/>
              <w:bottom w:val="single" w:sz="4" w:space="0" w:color="auto"/>
            </w:tcBorders>
            <w:shd w:val="clear" w:color="auto" w:fill="auto"/>
            <w:tcMar>
              <w:top w:w="0" w:type="dxa"/>
              <w:left w:w="108" w:type="dxa"/>
              <w:bottom w:w="0" w:type="dxa"/>
              <w:right w:w="108" w:type="dxa"/>
            </w:tcMar>
          </w:tcPr>
          <w:p w14:paraId="5EABF632" w14:textId="77777777" w:rsidR="00294168" w:rsidRPr="006E164B" w:rsidRDefault="00294168" w:rsidP="00A12FFA">
            <w:pPr>
              <w:pStyle w:val="TableText"/>
              <w:keepNext/>
              <w:keepLines/>
              <w:spacing w:before="40" w:after="40"/>
            </w:pPr>
            <w:r w:rsidRPr="006E164B">
              <w:t>University of Colorado, Tribal Early Childhood Research Center</w:t>
            </w:r>
          </w:p>
        </w:tc>
      </w:tr>
    </w:tbl>
    <w:p w14:paraId="4C847A9E" w14:textId="77777777" w:rsidR="00D90EF6" w:rsidRDefault="00D90EF6" w:rsidP="00A12FFA">
      <w:pPr>
        <w:spacing w:line="240" w:lineRule="auto"/>
        <w:rPr>
          <w:b/>
        </w:rPr>
      </w:pPr>
    </w:p>
    <w:p w14:paraId="1160E17C" w14:textId="0F7FCC3C" w:rsidR="00945CD6" w:rsidRPr="00BB55E1" w:rsidRDefault="007B7E63" w:rsidP="00BB55E1">
      <w:pPr>
        <w:pStyle w:val="H3Alpha"/>
      </w:pPr>
      <w:bookmarkStart w:id="17" w:name="_Toc530473927"/>
      <w:r>
        <w:t>A9.</w:t>
      </w:r>
      <w:r>
        <w:tab/>
      </w:r>
      <w:r w:rsidR="00B66874" w:rsidRPr="00BB55E1">
        <w:t>Incentives for</w:t>
      </w:r>
      <w:r w:rsidR="00945CD6" w:rsidRPr="00BB55E1">
        <w:t xml:space="preserve"> Respondents</w:t>
      </w:r>
      <w:bookmarkEnd w:id="17"/>
    </w:p>
    <w:p w14:paraId="4CB6FC9B" w14:textId="64AE0A13" w:rsidR="005C64EE" w:rsidRDefault="005C64EE" w:rsidP="00BB55E1">
      <w:pPr>
        <w:pStyle w:val="NormalSS"/>
      </w:pPr>
      <w:r>
        <w:t xml:space="preserve">Participation in FACES 2019 and AI/AN FACES 2019 will place some burden on program staff, families, and children. To offset this and to acknowledge respondents’ efforts in a respectful way, we are requesting nominal monetary incentives </w:t>
      </w:r>
      <w:r w:rsidR="00A03AC8">
        <w:t>for</w:t>
      </w:r>
      <w:r>
        <w:t xml:space="preserve"> respondents</w:t>
      </w:r>
      <w:r w:rsidR="00A03AC8">
        <w:t>,</w:t>
      </w:r>
      <w:r>
        <w:t xml:space="preserve"> based on those we have used effectively in previous FACES and AI/AN FACES</w:t>
      </w:r>
      <w:r w:rsidR="004D479F">
        <w:t xml:space="preserve"> studies</w:t>
      </w:r>
      <w:r>
        <w:t>.</w:t>
      </w:r>
    </w:p>
    <w:p w14:paraId="69B1589F" w14:textId="03C56F0C" w:rsidR="00D17560" w:rsidRDefault="00D17560" w:rsidP="00BB55E1">
      <w:pPr>
        <w:pStyle w:val="NormalSS"/>
      </w:pPr>
      <w:r>
        <w:t xml:space="preserve">The following proposed incentives were described in the information collection request that was approved </w:t>
      </w:r>
      <w:r w:rsidRPr="005757DA">
        <w:t xml:space="preserve">in </w:t>
      </w:r>
      <w:r w:rsidR="005757DA" w:rsidRPr="005757DA">
        <w:t xml:space="preserve">August </w:t>
      </w:r>
      <w:r w:rsidRPr="005757DA">
        <w:t>2018.</w:t>
      </w:r>
      <w:r>
        <w:t xml:space="preserve"> </w:t>
      </w:r>
    </w:p>
    <w:p w14:paraId="2305A6BE" w14:textId="59784A7B" w:rsidR="005C64EE" w:rsidRPr="00973E3A" w:rsidRDefault="005C64EE" w:rsidP="00BB55E1">
      <w:pPr>
        <w:pStyle w:val="NormalSS"/>
      </w:pPr>
      <w:r>
        <w:t>We propose to offer e</w:t>
      </w:r>
      <w:r w:rsidRPr="00F64D1A">
        <w:t xml:space="preserve">ach teacher a $10 </w:t>
      </w:r>
      <w:r>
        <w:t>gift card</w:t>
      </w:r>
      <w:r w:rsidRPr="00F64D1A">
        <w:t xml:space="preserve"> for </w:t>
      </w:r>
      <w:r w:rsidR="00A03AC8">
        <w:t>every</w:t>
      </w:r>
      <w:r w:rsidR="00A03AC8" w:rsidRPr="00F64D1A">
        <w:t xml:space="preserve"> </w:t>
      </w:r>
      <w:r w:rsidR="00841DBB" w:rsidRPr="00294168">
        <w:t>Teacher Child Report</w:t>
      </w:r>
      <w:r w:rsidRPr="00F64D1A">
        <w:t xml:space="preserve"> he or she completes</w:t>
      </w:r>
      <w:r w:rsidR="00D17560" w:rsidRPr="00D17560">
        <w:t xml:space="preserve"> </w:t>
      </w:r>
      <w:r w:rsidR="00D17560" w:rsidRPr="00F64D1A">
        <w:t xml:space="preserve">for each sampled and consented FACES </w:t>
      </w:r>
      <w:r w:rsidR="008B3B04">
        <w:t xml:space="preserve">2019 </w:t>
      </w:r>
      <w:r w:rsidR="00D17560" w:rsidRPr="00F64D1A">
        <w:t xml:space="preserve">child in </w:t>
      </w:r>
      <w:r w:rsidR="00814624">
        <w:t>his or her</w:t>
      </w:r>
      <w:r w:rsidR="00814624" w:rsidRPr="00F64D1A">
        <w:t xml:space="preserve"> </w:t>
      </w:r>
      <w:r w:rsidR="00D17560" w:rsidRPr="00F64D1A">
        <w:t>classroom</w:t>
      </w:r>
      <w:r w:rsidRPr="00F64D1A">
        <w:t xml:space="preserve">. </w:t>
      </w:r>
      <w:r w:rsidR="00D17560" w:rsidRPr="00F64D1A">
        <w:t xml:space="preserve">We propose to offer parents a $30 gift card in each wave for participating </w:t>
      </w:r>
      <w:r w:rsidRPr="00F64D1A">
        <w:t xml:space="preserve">in </w:t>
      </w:r>
      <w:r w:rsidR="00D17560">
        <w:t>the parent</w:t>
      </w:r>
      <w:r w:rsidRPr="00F64D1A">
        <w:t xml:space="preserve"> survey (25 minutes for FACES 2019; 30 minutes for AI/AN FACES 2019) in fall 2019 and spring 2020. In addition, </w:t>
      </w:r>
      <w:r w:rsidR="00D17560">
        <w:t>w</w:t>
      </w:r>
      <w:r w:rsidRPr="00F64D1A">
        <w:t xml:space="preserve">e propose to offer participating </w:t>
      </w:r>
      <w:r>
        <w:t>children</w:t>
      </w:r>
      <w:r w:rsidRPr="00F64D1A">
        <w:t xml:space="preserve"> a book worth approximately $10 </w:t>
      </w:r>
      <w:r w:rsidR="00A03AC8">
        <w:t>every</w:t>
      </w:r>
      <w:r w:rsidR="00A03AC8" w:rsidRPr="00F64D1A">
        <w:t xml:space="preserve"> </w:t>
      </w:r>
      <w:r w:rsidRPr="00F64D1A">
        <w:t>time the child participates</w:t>
      </w:r>
      <w:r w:rsidR="00D17560" w:rsidRPr="00D17560">
        <w:t xml:space="preserve"> </w:t>
      </w:r>
      <w:r w:rsidR="00D17560" w:rsidRPr="00F64D1A">
        <w:t>in a 45-minute child assessment in fall 2019 and spring 2020</w:t>
      </w:r>
      <w:r w:rsidRPr="00F64D1A">
        <w:t xml:space="preserve">. </w:t>
      </w:r>
      <w:r>
        <w:t>Table A.</w:t>
      </w:r>
      <w:r w:rsidR="004D333C">
        <w:t>6</w:t>
      </w:r>
      <w:r>
        <w:t xml:space="preserve"> provides an overview of the proposed incentives for data collection.</w:t>
      </w:r>
      <w:r>
        <w:br w:type="page"/>
      </w:r>
    </w:p>
    <w:p w14:paraId="2ADA9819" w14:textId="45C7BADF" w:rsidR="005C64EE" w:rsidRDefault="005C64EE" w:rsidP="00BB55E1">
      <w:pPr>
        <w:pStyle w:val="MarkforTableTitle"/>
      </w:pPr>
      <w:bookmarkStart w:id="18" w:name="_Toc530473943"/>
      <w:r>
        <w:t>Table A.</w:t>
      </w:r>
      <w:r w:rsidR="001E354F">
        <w:t>6</w:t>
      </w:r>
      <w:r>
        <w:t>. FACES 2019</w:t>
      </w:r>
      <w:r w:rsidRPr="000A28F2">
        <w:t xml:space="preserve"> </w:t>
      </w:r>
      <w:r>
        <w:t>p</w:t>
      </w:r>
      <w:r w:rsidRPr="000A28F2">
        <w:t xml:space="preserve">reviously </w:t>
      </w:r>
      <w:r>
        <w:t>a</w:t>
      </w:r>
      <w:r w:rsidRPr="000A28F2">
        <w:t xml:space="preserve">pproved </w:t>
      </w:r>
      <w:r>
        <w:t>incentive</w:t>
      </w:r>
      <w:r w:rsidRPr="000A28F2">
        <w:t xml:space="preserve"> </w:t>
      </w:r>
      <w:r>
        <w:t>s</w:t>
      </w:r>
      <w:r w:rsidRPr="000A28F2">
        <w:t xml:space="preserve">tructure </w:t>
      </w:r>
      <w:r>
        <w:t>c</w:t>
      </w:r>
      <w:r w:rsidRPr="000A28F2">
        <w:t xml:space="preserve">ompared to </w:t>
      </w:r>
      <w:r>
        <w:t>s</w:t>
      </w:r>
      <w:r w:rsidRPr="000A28F2">
        <w:t xml:space="preserve">tructure of </w:t>
      </w:r>
      <w:r>
        <w:t>p</w:t>
      </w:r>
      <w:r w:rsidR="007F0107">
        <w:t>rior</w:t>
      </w:r>
      <w:r w:rsidR="005046AB">
        <w:t xml:space="preserve"> </w:t>
      </w:r>
      <w:r w:rsidR="007C66BE">
        <w:t>studies</w:t>
      </w:r>
      <w:bookmarkEnd w:id="18"/>
    </w:p>
    <w:tbl>
      <w:tblPr>
        <w:tblW w:w="5000" w:type="pct"/>
        <w:tblLook w:val="04A0" w:firstRow="1" w:lastRow="0" w:firstColumn="1" w:lastColumn="0" w:noHBand="0" w:noVBand="1"/>
      </w:tblPr>
      <w:tblGrid>
        <w:gridCol w:w="1375"/>
        <w:gridCol w:w="1344"/>
        <w:gridCol w:w="1766"/>
        <w:gridCol w:w="1747"/>
        <w:gridCol w:w="1739"/>
        <w:gridCol w:w="1605"/>
      </w:tblGrid>
      <w:tr w:rsidR="009633EE" w14:paraId="5AD98A88" w14:textId="77777777" w:rsidTr="0002713E">
        <w:trPr>
          <w:cantSplit/>
          <w:tblHeader/>
        </w:trPr>
        <w:tc>
          <w:tcPr>
            <w:tcW w:w="718" w:type="pct"/>
            <w:tcBorders>
              <w:bottom w:val="single" w:sz="4" w:space="0" w:color="FFFFFF" w:themeColor="background1"/>
            </w:tcBorders>
            <w:shd w:val="clear" w:color="auto" w:fill="223767"/>
            <w:vAlign w:val="bottom"/>
          </w:tcPr>
          <w:p w14:paraId="1F09BF17" w14:textId="415C8B05" w:rsidR="005C64EE" w:rsidRPr="006A7919" w:rsidRDefault="005C64EE" w:rsidP="004512CE">
            <w:pPr>
              <w:pStyle w:val="TableHeaderCenter"/>
            </w:pPr>
          </w:p>
        </w:tc>
        <w:tc>
          <w:tcPr>
            <w:tcW w:w="702" w:type="pct"/>
            <w:tcBorders>
              <w:bottom w:val="single" w:sz="4" w:space="0" w:color="FFFFFF" w:themeColor="background1"/>
              <w:right w:val="single" w:sz="4" w:space="0" w:color="FFFFFF" w:themeColor="background1"/>
            </w:tcBorders>
            <w:shd w:val="clear" w:color="auto" w:fill="223767"/>
            <w:vAlign w:val="bottom"/>
          </w:tcPr>
          <w:p w14:paraId="53F49E2F" w14:textId="0E5A82E7" w:rsidR="005C64EE" w:rsidRPr="006A7919" w:rsidRDefault="005C64EE" w:rsidP="004512CE">
            <w:pPr>
              <w:pStyle w:val="TableHeaderCenter"/>
            </w:pPr>
          </w:p>
        </w:tc>
        <w:tc>
          <w:tcPr>
            <w:tcW w:w="922" w:type="pct"/>
            <w:tcBorders>
              <w:left w:val="single" w:sz="4" w:space="0" w:color="FFFFFF" w:themeColor="background1"/>
              <w:bottom w:val="single" w:sz="4" w:space="0" w:color="FFFFFF" w:themeColor="background1"/>
              <w:right w:val="single" w:sz="4" w:space="0" w:color="FFFFFF" w:themeColor="background1"/>
            </w:tcBorders>
            <w:shd w:val="clear" w:color="auto" w:fill="223767"/>
            <w:hideMark/>
          </w:tcPr>
          <w:p w14:paraId="6A656031" w14:textId="73DE59BB" w:rsidR="004512CE" w:rsidRPr="006A7919" w:rsidRDefault="005C64EE" w:rsidP="009633EE">
            <w:pPr>
              <w:pStyle w:val="TableHeaderCenter"/>
            </w:pPr>
            <w:r w:rsidRPr="006A7919">
              <w:t>FACES</w:t>
            </w:r>
            <w:r w:rsidR="009633EE">
              <w:br/>
            </w:r>
            <w:r w:rsidRPr="006A7919">
              <w:t>2006</w:t>
            </w:r>
          </w:p>
        </w:tc>
        <w:tc>
          <w:tcPr>
            <w:tcW w:w="912" w:type="pct"/>
            <w:tcBorders>
              <w:left w:val="single" w:sz="4" w:space="0" w:color="FFFFFF" w:themeColor="background1"/>
              <w:bottom w:val="single" w:sz="4" w:space="0" w:color="FFFFFF" w:themeColor="background1"/>
              <w:right w:val="single" w:sz="4" w:space="0" w:color="FFFFFF" w:themeColor="background1"/>
            </w:tcBorders>
            <w:shd w:val="clear" w:color="auto" w:fill="223767"/>
            <w:hideMark/>
          </w:tcPr>
          <w:p w14:paraId="4E281FF3" w14:textId="225D6452" w:rsidR="004512CE" w:rsidRPr="006A7919" w:rsidRDefault="005C64EE" w:rsidP="00A12FFA">
            <w:pPr>
              <w:pStyle w:val="TableHeaderCenter"/>
            </w:pPr>
            <w:r w:rsidRPr="006A7919">
              <w:t xml:space="preserve">FACES </w:t>
            </w:r>
            <w:r w:rsidR="009633EE">
              <w:br/>
            </w:r>
            <w:r w:rsidRPr="006A7919">
              <w:t>2009</w:t>
            </w:r>
          </w:p>
        </w:tc>
        <w:tc>
          <w:tcPr>
            <w:tcW w:w="908" w:type="pct"/>
            <w:tcBorders>
              <w:left w:val="single" w:sz="4" w:space="0" w:color="FFFFFF" w:themeColor="background1"/>
              <w:bottom w:val="single" w:sz="4" w:space="0" w:color="FFFFFF" w:themeColor="background1"/>
              <w:right w:val="single" w:sz="4" w:space="0" w:color="FFFFFF" w:themeColor="background1"/>
            </w:tcBorders>
            <w:shd w:val="clear" w:color="auto" w:fill="223767"/>
            <w:hideMark/>
          </w:tcPr>
          <w:p w14:paraId="745E998C" w14:textId="1A58DCD9" w:rsidR="004512CE" w:rsidRPr="00573AB9" w:rsidRDefault="005C64EE" w:rsidP="0043508B">
            <w:pPr>
              <w:pStyle w:val="TableHeaderCenter"/>
              <w:rPr>
                <w:vertAlign w:val="superscript"/>
              </w:rPr>
            </w:pPr>
            <w:r w:rsidRPr="006A7919">
              <w:t>FACES</w:t>
            </w:r>
            <w:r w:rsidR="009633EE">
              <w:br/>
            </w:r>
            <w:r w:rsidRPr="006A7919">
              <w:t>2014</w:t>
            </w:r>
            <w:r w:rsidR="003E4A00">
              <w:rPr>
                <w:vertAlign w:val="superscript"/>
              </w:rPr>
              <w:t>a</w:t>
            </w:r>
          </w:p>
        </w:tc>
        <w:tc>
          <w:tcPr>
            <w:tcW w:w="838" w:type="pct"/>
            <w:tcBorders>
              <w:left w:val="single" w:sz="4" w:space="0" w:color="FFFFFF" w:themeColor="background1"/>
              <w:bottom w:val="single" w:sz="4" w:space="0" w:color="FFFFFF" w:themeColor="background1"/>
            </w:tcBorders>
            <w:shd w:val="clear" w:color="auto" w:fill="223767"/>
          </w:tcPr>
          <w:p w14:paraId="6C357BC1" w14:textId="5F59E033" w:rsidR="004512CE" w:rsidRPr="006A7919" w:rsidRDefault="005C64EE" w:rsidP="00A12FFA">
            <w:pPr>
              <w:pStyle w:val="TableHeaderCenter"/>
            </w:pPr>
            <w:r w:rsidRPr="006A7919">
              <w:t xml:space="preserve">FACES </w:t>
            </w:r>
            <w:r w:rsidR="009633EE">
              <w:br/>
            </w:r>
            <w:r w:rsidRPr="006A7919">
              <w:t>2019</w:t>
            </w:r>
            <w:r w:rsidR="003E4A00">
              <w:rPr>
                <w:vertAlign w:val="superscript"/>
              </w:rPr>
              <w:t>b</w:t>
            </w:r>
          </w:p>
        </w:tc>
      </w:tr>
      <w:tr w:rsidR="004512CE" w14:paraId="60CDEED0" w14:textId="77777777" w:rsidTr="0002713E">
        <w:trPr>
          <w:cantSplit/>
          <w:trHeight w:val="521"/>
          <w:tblHeader/>
        </w:trPr>
        <w:tc>
          <w:tcPr>
            <w:tcW w:w="718" w:type="pct"/>
            <w:tcBorders>
              <w:top w:val="single" w:sz="4" w:space="0" w:color="FFFFFF" w:themeColor="background1"/>
              <w:bottom w:val="single" w:sz="4" w:space="0" w:color="auto"/>
              <w:right w:val="single" w:sz="4" w:space="0" w:color="FFFFFF" w:themeColor="background1"/>
            </w:tcBorders>
            <w:shd w:val="clear" w:color="auto" w:fill="0098AA"/>
            <w:vAlign w:val="bottom"/>
          </w:tcPr>
          <w:p w14:paraId="7FDF7DDA" w14:textId="500DDF20" w:rsidR="004512CE" w:rsidRPr="00C47327" w:rsidRDefault="004512CE" w:rsidP="00C47327">
            <w:pPr>
              <w:pStyle w:val="TableHeaderCenter"/>
              <w:spacing w:before="60"/>
              <w:jc w:val="left"/>
            </w:pPr>
            <w:r w:rsidRPr="00C47327">
              <w:t>FACES Component</w:t>
            </w:r>
          </w:p>
        </w:tc>
        <w:tc>
          <w:tcPr>
            <w:tcW w:w="70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8AA"/>
            <w:vAlign w:val="bottom"/>
          </w:tcPr>
          <w:p w14:paraId="3BEBFF91" w14:textId="3F35B414" w:rsidR="004512CE" w:rsidRPr="00C47327" w:rsidRDefault="004512CE" w:rsidP="00C47327">
            <w:pPr>
              <w:pStyle w:val="TableHeaderCenter"/>
              <w:spacing w:before="60"/>
            </w:pPr>
            <w:r w:rsidRPr="00C47327">
              <w:t>Respondent</w:t>
            </w:r>
          </w:p>
        </w:tc>
        <w:tc>
          <w:tcPr>
            <w:tcW w:w="92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8AA"/>
            <w:vAlign w:val="bottom"/>
          </w:tcPr>
          <w:p w14:paraId="67B842C0" w14:textId="400BBB35" w:rsidR="004512CE" w:rsidRPr="00C47327" w:rsidRDefault="004512CE" w:rsidP="00C47327">
            <w:pPr>
              <w:pStyle w:val="TableHeaderCenter"/>
              <w:spacing w:before="60"/>
            </w:pPr>
            <w:r w:rsidRPr="00C47327">
              <w:t>Incentive</w:t>
            </w:r>
          </w:p>
        </w:tc>
        <w:tc>
          <w:tcPr>
            <w:tcW w:w="91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8AA"/>
            <w:vAlign w:val="bottom"/>
          </w:tcPr>
          <w:p w14:paraId="22E5C13A" w14:textId="730ECE8C" w:rsidR="004512CE" w:rsidRPr="00C47327" w:rsidRDefault="004512CE" w:rsidP="00C47327">
            <w:pPr>
              <w:pStyle w:val="TableHeaderCenter"/>
              <w:spacing w:before="60"/>
            </w:pPr>
            <w:r w:rsidRPr="00C47327">
              <w:t>Incentive</w:t>
            </w:r>
          </w:p>
        </w:tc>
        <w:tc>
          <w:tcPr>
            <w:tcW w:w="90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98AA"/>
            <w:vAlign w:val="bottom"/>
          </w:tcPr>
          <w:p w14:paraId="6332A31D" w14:textId="7B124BC7" w:rsidR="004512CE" w:rsidRPr="00C47327" w:rsidRDefault="004512CE" w:rsidP="00C47327">
            <w:pPr>
              <w:pStyle w:val="TableHeaderCenter"/>
              <w:spacing w:before="60"/>
            </w:pPr>
            <w:r w:rsidRPr="00C47327">
              <w:t>Incentive</w:t>
            </w:r>
          </w:p>
        </w:tc>
        <w:tc>
          <w:tcPr>
            <w:tcW w:w="838" w:type="pct"/>
            <w:tcBorders>
              <w:top w:val="single" w:sz="4" w:space="0" w:color="FFFFFF" w:themeColor="background1"/>
              <w:left w:val="single" w:sz="4" w:space="0" w:color="FFFFFF" w:themeColor="background1"/>
              <w:bottom w:val="single" w:sz="4" w:space="0" w:color="auto"/>
            </w:tcBorders>
            <w:shd w:val="clear" w:color="auto" w:fill="0098AA"/>
            <w:vAlign w:val="bottom"/>
          </w:tcPr>
          <w:p w14:paraId="28A86F98" w14:textId="64EFD0E4" w:rsidR="004512CE" w:rsidRPr="00C47327" w:rsidRDefault="004512CE" w:rsidP="00C47327">
            <w:pPr>
              <w:pStyle w:val="TableHeaderCenter"/>
              <w:spacing w:before="60"/>
            </w:pPr>
            <w:r w:rsidRPr="00C47327">
              <w:t>Incentive</w:t>
            </w:r>
          </w:p>
        </w:tc>
      </w:tr>
      <w:tr w:rsidR="004512CE" w14:paraId="0C1B3044" w14:textId="77777777" w:rsidTr="0002713E">
        <w:trPr>
          <w:cantSplit/>
        </w:trPr>
        <w:tc>
          <w:tcPr>
            <w:tcW w:w="718" w:type="pct"/>
            <w:tcBorders>
              <w:top w:val="single" w:sz="4" w:space="0" w:color="auto"/>
              <w:bottom w:val="single" w:sz="4" w:space="0" w:color="auto"/>
            </w:tcBorders>
            <w:shd w:val="clear" w:color="auto" w:fill="auto"/>
            <w:hideMark/>
          </w:tcPr>
          <w:p w14:paraId="73E16493" w14:textId="77777777" w:rsidR="004512CE" w:rsidRDefault="004512CE" w:rsidP="004512CE">
            <w:pPr>
              <w:pStyle w:val="TableText"/>
              <w:spacing w:before="40" w:after="40"/>
            </w:pPr>
            <w:r>
              <w:t>Teacher child report</w:t>
            </w:r>
          </w:p>
        </w:tc>
        <w:tc>
          <w:tcPr>
            <w:tcW w:w="702" w:type="pct"/>
            <w:tcBorders>
              <w:top w:val="single" w:sz="4" w:space="0" w:color="auto"/>
              <w:bottom w:val="single" w:sz="4" w:space="0" w:color="auto"/>
            </w:tcBorders>
            <w:shd w:val="clear" w:color="auto" w:fill="auto"/>
            <w:hideMark/>
          </w:tcPr>
          <w:p w14:paraId="28DC3E89" w14:textId="77777777" w:rsidR="004512CE" w:rsidRDefault="004512CE" w:rsidP="004512CE">
            <w:pPr>
              <w:pStyle w:val="TableText"/>
              <w:spacing w:before="40" w:after="40"/>
            </w:pPr>
            <w:r>
              <w:t>Teacher</w:t>
            </w:r>
          </w:p>
        </w:tc>
        <w:tc>
          <w:tcPr>
            <w:tcW w:w="922" w:type="pct"/>
            <w:tcBorders>
              <w:top w:val="single" w:sz="4" w:space="0" w:color="auto"/>
              <w:bottom w:val="single" w:sz="4" w:space="0" w:color="auto"/>
            </w:tcBorders>
            <w:shd w:val="clear" w:color="auto" w:fill="auto"/>
            <w:hideMark/>
          </w:tcPr>
          <w:p w14:paraId="2457CD3C" w14:textId="25126128" w:rsidR="004512CE" w:rsidRDefault="004512CE" w:rsidP="004512CE">
            <w:pPr>
              <w:pStyle w:val="TableText"/>
              <w:spacing w:before="40" w:after="40"/>
            </w:pPr>
            <w:r>
              <w:t xml:space="preserve">Fall and </w:t>
            </w:r>
            <w:r w:rsidR="0070535B">
              <w:t>s</w:t>
            </w:r>
            <w:r>
              <w:t>pring:</w:t>
            </w:r>
            <w:r>
              <w:br/>
              <w:t>$7 per web form</w:t>
            </w:r>
          </w:p>
          <w:p w14:paraId="57694ADE" w14:textId="77777777" w:rsidR="004512CE" w:rsidRDefault="004512CE" w:rsidP="004512CE">
            <w:pPr>
              <w:pStyle w:val="TableText"/>
              <w:spacing w:before="40" w:after="40"/>
            </w:pPr>
            <w:r>
              <w:t>$5 per paper form</w:t>
            </w:r>
          </w:p>
        </w:tc>
        <w:tc>
          <w:tcPr>
            <w:tcW w:w="912" w:type="pct"/>
            <w:tcBorders>
              <w:top w:val="single" w:sz="4" w:space="0" w:color="auto"/>
              <w:bottom w:val="single" w:sz="4" w:space="0" w:color="auto"/>
            </w:tcBorders>
            <w:shd w:val="clear" w:color="auto" w:fill="auto"/>
            <w:hideMark/>
          </w:tcPr>
          <w:p w14:paraId="7D69F8D7" w14:textId="4D2601AA" w:rsidR="004512CE" w:rsidRDefault="004512CE" w:rsidP="004512CE">
            <w:pPr>
              <w:pStyle w:val="TableText"/>
              <w:spacing w:before="40" w:after="40"/>
            </w:pPr>
            <w:r>
              <w:t xml:space="preserve">Fall and </w:t>
            </w:r>
            <w:r w:rsidR="0070535B">
              <w:t>s</w:t>
            </w:r>
            <w:r>
              <w:t>pring:</w:t>
            </w:r>
            <w:r>
              <w:br/>
              <w:t>$7 per web form</w:t>
            </w:r>
          </w:p>
          <w:p w14:paraId="657C5A45" w14:textId="77777777" w:rsidR="004512CE" w:rsidRDefault="004512CE" w:rsidP="004512CE">
            <w:pPr>
              <w:pStyle w:val="TableText"/>
              <w:spacing w:before="40" w:after="40"/>
            </w:pPr>
            <w:r>
              <w:t>$5 per paper form</w:t>
            </w:r>
          </w:p>
        </w:tc>
        <w:tc>
          <w:tcPr>
            <w:tcW w:w="908" w:type="pct"/>
            <w:tcBorders>
              <w:top w:val="single" w:sz="4" w:space="0" w:color="auto"/>
              <w:bottom w:val="single" w:sz="4" w:space="0" w:color="auto"/>
            </w:tcBorders>
            <w:shd w:val="clear" w:color="auto" w:fill="auto"/>
            <w:hideMark/>
          </w:tcPr>
          <w:p w14:paraId="6EA0072B" w14:textId="461AB132" w:rsidR="004512CE" w:rsidRDefault="004512CE" w:rsidP="004512CE">
            <w:pPr>
              <w:pStyle w:val="TableText"/>
              <w:spacing w:before="40" w:after="40"/>
            </w:pPr>
            <w:r>
              <w:t xml:space="preserve">Fall and </w:t>
            </w:r>
            <w:r w:rsidR="0070535B">
              <w:t>s</w:t>
            </w:r>
            <w:r>
              <w:t>pring: $10 per form</w:t>
            </w:r>
          </w:p>
        </w:tc>
        <w:tc>
          <w:tcPr>
            <w:tcW w:w="838" w:type="pct"/>
            <w:tcBorders>
              <w:top w:val="single" w:sz="4" w:space="0" w:color="auto"/>
              <w:bottom w:val="single" w:sz="4" w:space="0" w:color="auto"/>
            </w:tcBorders>
            <w:shd w:val="clear" w:color="auto" w:fill="auto"/>
          </w:tcPr>
          <w:p w14:paraId="0C3FF15D" w14:textId="090CAE39" w:rsidR="004512CE" w:rsidRDefault="004512CE" w:rsidP="004512CE">
            <w:pPr>
              <w:pStyle w:val="TableText"/>
              <w:spacing w:before="40" w:after="40"/>
            </w:pPr>
            <w:r>
              <w:t xml:space="preserve">Fall and </w:t>
            </w:r>
            <w:r w:rsidR="0070535B">
              <w:t>s</w:t>
            </w:r>
            <w:r>
              <w:t>pring: $10 per form</w:t>
            </w:r>
          </w:p>
        </w:tc>
      </w:tr>
      <w:tr w:rsidR="004512CE" w14:paraId="42A4A184" w14:textId="77777777" w:rsidTr="009633EE">
        <w:trPr>
          <w:cantSplit/>
        </w:trPr>
        <w:tc>
          <w:tcPr>
            <w:tcW w:w="718" w:type="pct"/>
            <w:tcBorders>
              <w:top w:val="single" w:sz="4" w:space="0" w:color="auto"/>
              <w:bottom w:val="single" w:sz="4" w:space="0" w:color="auto"/>
            </w:tcBorders>
            <w:shd w:val="clear" w:color="auto" w:fill="auto"/>
            <w:hideMark/>
          </w:tcPr>
          <w:p w14:paraId="0A174C04" w14:textId="77777777" w:rsidR="004512CE" w:rsidRDefault="004512CE" w:rsidP="004512CE">
            <w:pPr>
              <w:pStyle w:val="TableText"/>
              <w:spacing w:before="40" w:after="40"/>
            </w:pPr>
            <w:r>
              <w:t>Parent survey</w:t>
            </w:r>
          </w:p>
        </w:tc>
        <w:tc>
          <w:tcPr>
            <w:tcW w:w="702" w:type="pct"/>
            <w:tcBorders>
              <w:top w:val="single" w:sz="4" w:space="0" w:color="auto"/>
              <w:bottom w:val="single" w:sz="4" w:space="0" w:color="auto"/>
            </w:tcBorders>
            <w:shd w:val="clear" w:color="auto" w:fill="auto"/>
            <w:hideMark/>
          </w:tcPr>
          <w:p w14:paraId="3ACBE87B" w14:textId="77777777" w:rsidR="004512CE" w:rsidRDefault="004512CE" w:rsidP="004512CE">
            <w:pPr>
              <w:pStyle w:val="TableText"/>
              <w:spacing w:before="40" w:after="40"/>
            </w:pPr>
            <w:r>
              <w:t>Parent</w:t>
            </w:r>
          </w:p>
        </w:tc>
        <w:tc>
          <w:tcPr>
            <w:tcW w:w="922" w:type="pct"/>
            <w:tcBorders>
              <w:top w:val="single" w:sz="4" w:space="0" w:color="auto"/>
              <w:bottom w:val="single" w:sz="4" w:space="0" w:color="auto"/>
            </w:tcBorders>
            <w:shd w:val="clear" w:color="auto" w:fill="auto"/>
            <w:hideMark/>
          </w:tcPr>
          <w:p w14:paraId="3BA284E9" w14:textId="46847921" w:rsidR="004512CE" w:rsidRDefault="004512CE" w:rsidP="004512CE">
            <w:pPr>
              <w:pStyle w:val="TableText"/>
              <w:spacing w:before="40" w:after="40"/>
            </w:pPr>
            <w:r>
              <w:t xml:space="preserve">Fall and </w:t>
            </w:r>
            <w:r w:rsidR="0070535B">
              <w:t>s</w:t>
            </w:r>
            <w:r>
              <w:t>pring:</w:t>
            </w:r>
            <w:r>
              <w:br/>
              <w:t>$35</w:t>
            </w:r>
          </w:p>
        </w:tc>
        <w:tc>
          <w:tcPr>
            <w:tcW w:w="912" w:type="pct"/>
            <w:tcBorders>
              <w:top w:val="single" w:sz="4" w:space="0" w:color="auto"/>
              <w:bottom w:val="single" w:sz="4" w:space="0" w:color="auto"/>
            </w:tcBorders>
            <w:shd w:val="clear" w:color="auto" w:fill="auto"/>
            <w:hideMark/>
          </w:tcPr>
          <w:p w14:paraId="64D1AA65" w14:textId="6327B835" w:rsidR="004512CE" w:rsidRDefault="004512CE" w:rsidP="004512CE">
            <w:pPr>
              <w:pStyle w:val="TableText"/>
              <w:spacing w:before="40" w:after="40"/>
            </w:pPr>
            <w:r>
              <w:t xml:space="preserve">Fall and </w:t>
            </w:r>
            <w:r w:rsidR="0070535B">
              <w:t>s</w:t>
            </w:r>
            <w:r>
              <w:t>pring:</w:t>
            </w:r>
            <w:r>
              <w:br/>
              <w:t>$35</w:t>
            </w:r>
          </w:p>
        </w:tc>
        <w:tc>
          <w:tcPr>
            <w:tcW w:w="908" w:type="pct"/>
            <w:tcBorders>
              <w:top w:val="single" w:sz="4" w:space="0" w:color="auto"/>
              <w:bottom w:val="single" w:sz="4" w:space="0" w:color="auto"/>
            </w:tcBorders>
            <w:shd w:val="clear" w:color="auto" w:fill="auto"/>
            <w:hideMark/>
          </w:tcPr>
          <w:p w14:paraId="5A82D708" w14:textId="01F1E5E8" w:rsidR="004512CE" w:rsidRDefault="004512CE" w:rsidP="004512CE">
            <w:pPr>
              <w:pStyle w:val="TableText"/>
              <w:spacing w:before="40" w:after="40"/>
            </w:pPr>
            <w:r>
              <w:t xml:space="preserve">FACES </w:t>
            </w:r>
            <w:r w:rsidR="0070535B">
              <w:t>f</w:t>
            </w:r>
            <w:r>
              <w:t xml:space="preserve">all 2014 and </w:t>
            </w:r>
            <w:r w:rsidR="0070535B">
              <w:t>s</w:t>
            </w:r>
            <w:r>
              <w:t>pring 2015: $15 (additional $5 if completed within 2 to 3 weeks of receiving survey; additional $5 if completed on the web)</w:t>
            </w:r>
          </w:p>
          <w:p w14:paraId="188FCFE8" w14:textId="7C9D4857" w:rsidR="004512CE" w:rsidRDefault="004512CE" w:rsidP="0002713E">
            <w:pPr>
              <w:pStyle w:val="TableText"/>
              <w:spacing w:before="120" w:after="40"/>
            </w:pPr>
            <w:r>
              <w:t xml:space="preserve">AI/AN FACES </w:t>
            </w:r>
            <w:r w:rsidR="0070535B">
              <w:t>f</w:t>
            </w:r>
            <w:r>
              <w:t xml:space="preserve">all 2015 and </w:t>
            </w:r>
            <w:r w:rsidR="0070535B">
              <w:t>s</w:t>
            </w:r>
            <w:r>
              <w:t>pring 2016: $25</w:t>
            </w:r>
          </w:p>
        </w:tc>
        <w:tc>
          <w:tcPr>
            <w:tcW w:w="838" w:type="pct"/>
            <w:tcBorders>
              <w:top w:val="single" w:sz="4" w:space="0" w:color="auto"/>
              <w:bottom w:val="single" w:sz="4" w:space="0" w:color="auto"/>
            </w:tcBorders>
            <w:shd w:val="clear" w:color="auto" w:fill="auto"/>
          </w:tcPr>
          <w:p w14:paraId="4690F8C6" w14:textId="38ED3209" w:rsidR="004512CE" w:rsidRDefault="004512CE" w:rsidP="004512CE">
            <w:pPr>
              <w:pStyle w:val="TableText"/>
              <w:spacing w:before="40" w:after="40"/>
            </w:pPr>
            <w:r w:rsidRPr="00504F0C">
              <w:t xml:space="preserve">Fall and </w:t>
            </w:r>
            <w:r w:rsidR="0070535B">
              <w:t>s</w:t>
            </w:r>
            <w:r w:rsidRPr="00504F0C">
              <w:t>pring: $</w:t>
            </w:r>
            <w:r>
              <w:t>30</w:t>
            </w:r>
            <w:r w:rsidRPr="00504F0C">
              <w:t xml:space="preserve"> </w:t>
            </w:r>
          </w:p>
        </w:tc>
      </w:tr>
      <w:tr w:rsidR="004512CE" w14:paraId="36B0AFB9" w14:textId="77777777" w:rsidTr="009633EE">
        <w:trPr>
          <w:cantSplit/>
        </w:trPr>
        <w:tc>
          <w:tcPr>
            <w:tcW w:w="718" w:type="pct"/>
            <w:tcBorders>
              <w:top w:val="single" w:sz="4" w:space="0" w:color="auto"/>
              <w:bottom w:val="single" w:sz="4" w:space="0" w:color="auto"/>
            </w:tcBorders>
            <w:shd w:val="clear" w:color="auto" w:fill="auto"/>
            <w:hideMark/>
          </w:tcPr>
          <w:p w14:paraId="40D519C6" w14:textId="77777777" w:rsidR="004512CE" w:rsidRDefault="004512CE" w:rsidP="004512CE">
            <w:pPr>
              <w:pStyle w:val="TableText"/>
              <w:spacing w:before="40" w:after="40"/>
            </w:pPr>
            <w:r>
              <w:t>Child assessment</w:t>
            </w:r>
          </w:p>
        </w:tc>
        <w:tc>
          <w:tcPr>
            <w:tcW w:w="702" w:type="pct"/>
            <w:tcBorders>
              <w:top w:val="single" w:sz="4" w:space="0" w:color="auto"/>
              <w:bottom w:val="single" w:sz="4" w:space="0" w:color="auto"/>
            </w:tcBorders>
            <w:shd w:val="clear" w:color="auto" w:fill="auto"/>
            <w:hideMark/>
          </w:tcPr>
          <w:p w14:paraId="4A4A8C15" w14:textId="77777777" w:rsidR="004512CE" w:rsidRDefault="004512CE" w:rsidP="004512CE">
            <w:pPr>
              <w:pStyle w:val="TableText"/>
              <w:spacing w:before="40" w:after="40"/>
            </w:pPr>
            <w:r>
              <w:t>Child</w:t>
            </w:r>
          </w:p>
        </w:tc>
        <w:tc>
          <w:tcPr>
            <w:tcW w:w="922" w:type="pct"/>
            <w:tcBorders>
              <w:top w:val="single" w:sz="4" w:space="0" w:color="auto"/>
              <w:bottom w:val="single" w:sz="4" w:space="0" w:color="auto"/>
            </w:tcBorders>
            <w:shd w:val="clear" w:color="auto" w:fill="auto"/>
            <w:hideMark/>
          </w:tcPr>
          <w:p w14:paraId="28ECE296" w14:textId="252078D1" w:rsidR="004512CE" w:rsidRDefault="004512CE" w:rsidP="004512CE">
            <w:pPr>
              <w:pStyle w:val="TableText"/>
              <w:spacing w:before="40" w:after="40"/>
            </w:pPr>
            <w:r>
              <w:t xml:space="preserve">Fall and </w:t>
            </w:r>
            <w:r w:rsidR="0070535B">
              <w:t>s</w:t>
            </w:r>
            <w:r>
              <w:t>pring:</w:t>
            </w:r>
            <w:r>
              <w:br/>
            </w:r>
            <w:r w:rsidR="00A03AC8">
              <w:t>c</w:t>
            </w:r>
            <w:r>
              <w:t>hildren’s book (valued at $10)</w:t>
            </w:r>
          </w:p>
        </w:tc>
        <w:tc>
          <w:tcPr>
            <w:tcW w:w="912" w:type="pct"/>
            <w:tcBorders>
              <w:top w:val="single" w:sz="4" w:space="0" w:color="auto"/>
              <w:bottom w:val="single" w:sz="4" w:space="0" w:color="auto"/>
            </w:tcBorders>
            <w:shd w:val="clear" w:color="auto" w:fill="auto"/>
            <w:hideMark/>
          </w:tcPr>
          <w:p w14:paraId="22BD6FFB" w14:textId="2CE527F3" w:rsidR="004512CE" w:rsidRDefault="004512CE" w:rsidP="004512CE">
            <w:pPr>
              <w:pStyle w:val="TableText"/>
              <w:spacing w:before="40" w:after="40"/>
            </w:pPr>
            <w:r>
              <w:t xml:space="preserve">Fall and </w:t>
            </w:r>
            <w:r w:rsidR="0070535B">
              <w:t>s</w:t>
            </w:r>
            <w:r>
              <w:t>pring:</w:t>
            </w:r>
            <w:r>
              <w:br/>
            </w:r>
            <w:r w:rsidR="00A03AC8">
              <w:t>c</w:t>
            </w:r>
            <w:r>
              <w:t>hildren’s book (valued at $10)</w:t>
            </w:r>
          </w:p>
        </w:tc>
        <w:tc>
          <w:tcPr>
            <w:tcW w:w="908" w:type="pct"/>
            <w:tcBorders>
              <w:top w:val="single" w:sz="4" w:space="0" w:color="auto"/>
              <w:bottom w:val="single" w:sz="4" w:space="0" w:color="auto"/>
            </w:tcBorders>
            <w:shd w:val="clear" w:color="auto" w:fill="auto"/>
            <w:hideMark/>
          </w:tcPr>
          <w:p w14:paraId="587DC1B4" w14:textId="50A37C24" w:rsidR="004512CE" w:rsidRDefault="004512CE" w:rsidP="004512CE">
            <w:pPr>
              <w:pStyle w:val="TableText"/>
              <w:spacing w:before="40" w:after="40"/>
            </w:pPr>
            <w:r>
              <w:t xml:space="preserve">Fall and </w:t>
            </w:r>
            <w:r w:rsidR="0070535B">
              <w:t>s</w:t>
            </w:r>
            <w:r>
              <w:t xml:space="preserve">pring: </w:t>
            </w:r>
            <w:r>
              <w:br/>
            </w:r>
            <w:r w:rsidR="00A03AC8">
              <w:t>c</w:t>
            </w:r>
            <w:r>
              <w:t xml:space="preserve">hildren’s book (valued at $10) </w:t>
            </w:r>
          </w:p>
        </w:tc>
        <w:tc>
          <w:tcPr>
            <w:tcW w:w="838" w:type="pct"/>
            <w:tcBorders>
              <w:top w:val="single" w:sz="4" w:space="0" w:color="auto"/>
              <w:bottom w:val="single" w:sz="4" w:space="0" w:color="auto"/>
            </w:tcBorders>
            <w:shd w:val="clear" w:color="auto" w:fill="auto"/>
          </w:tcPr>
          <w:p w14:paraId="6B7D0834" w14:textId="2F3750A9" w:rsidR="004512CE" w:rsidRDefault="004512CE" w:rsidP="004512CE">
            <w:pPr>
              <w:pStyle w:val="TableText"/>
              <w:spacing w:before="40" w:after="40"/>
            </w:pPr>
            <w:r w:rsidRPr="002D6DA1">
              <w:t xml:space="preserve">Fall and </w:t>
            </w:r>
            <w:r w:rsidR="0070535B">
              <w:t>s</w:t>
            </w:r>
            <w:r w:rsidRPr="002D6DA1">
              <w:t xml:space="preserve">pring: </w:t>
            </w:r>
            <w:r w:rsidRPr="002D6DA1">
              <w:br/>
            </w:r>
            <w:r w:rsidR="00A03AC8">
              <w:t>c</w:t>
            </w:r>
            <w:r w:rsidRPr="002D6DA1">
              <w:t>hildren’s book (valued at $10)</w:t>
            </w:r>
          </w:p>
        </w:tc>
      </w:tr>
    </w:tbl>
    <w:p w14:paraId="3352175C" w14:textId="3CA4D5E1" w:rsidR="00D113F8" w:rsidRDefault="003E4A00" w:rsidP="00C47327">
      <w:pPr>
        <w:pStyle w:val="TableSignificanceCaption"/>
      </w:pPr>
      <w:r>
        <w:rPr>
          <w:vertAlign w:val="superscript"/>
        </w:rPr>
        <w:t>a</w:t>
      </w:r>
      <w:r>
        <w:t>Includes AI/AN FACES 2015 unless otherwise noted</w:t>
      </w:r>
      <w:r w:rsidR="003622F0">
        <w:t>.</w:t>
      </w:r>
    </w:p>
    <w:p w14:paraId="42CEB696" w14:textId="1AADF1E8" w:rsidR="003E4A00" w:rsidRPr="003E4A00" w:rsidRDefault="003E4A00" w:rsidP="00C47327">
      <w:pPr>
        <w:pStyle w:val="TableSignificanceCaption"/>
        <w:spacing w:after="240"/>
      </w:pPr>
      <w:r>
        <w:rPr>
          <w:vertAlign w:val="superscript"/>
        </w:rPr>
        <w:t>b</w:t>
      </w:r>
      <w:r>
        <w:t>Includes AI/AN FACES 2019 unless otherwise noted</w:t>
      </w:r>
      <w:r w:rsidR="003622F0">
        <w:t>.</w:t>
      </w:r>
    </w:p>
    <w:p w14:paraId="6F570560" w14:textId="781E4014" w:rsidR="005C64EE" w:rsidRDefault="005C64EE" w:rsidP="005C64EE">
      <w:pPr>
        <w:pStyle w:val="NormalSS"/>
      </w:pPr>
      <w:r>
        <w:t xml:space="preserve">Taking into consideration </w:t>
      </w:r>
      <w:r w:rsidR="000A3C73">
        <w:t xml:space="preserve">guidance provided by the </w:t>
      </w:r>
      <w:r>
        <w:t>O</w:t>
      </w:r>
      <w:r w:rsidR="000A3C73">
        <w:t xml:space="preserve">ffice of </w:t>
      </w:r>
      <w:r>
        <w:t>M</w:t>
      </w:r>
      <w:r w:rsidR="000A3C73">
        <w:t xml:space="preserve">anagement and </w:t>
      </w:r>
      <w:r>
        <w:t>B</w:t>
      </w:r>
      <w:r w:rsidR="000A3C73">
        <w:t>udget</w:t>
      </w:r>
      <w:r>
        <w:t xml:space="preserve"> (2006), we propose to provide participants with these incentives for the following reasons:</w:t>
      </w:r>
    </w:p>
    <w:p w14:paraId="787635B9" w14:textId="3B8D338E" w:rsidR="005C64EE" w:rsidRDefault="005C64EE" w:rsidP="009633EE">
      <w:pPr>
        <w:pStyle w:val="NumberedBullet"/>
        <w:numPr>
          <w:ilvl w:val="0"/>
          <w:numId w:val="2"/>
        </w:numPr>
        <w:tabs>
          <w:tab w:val="clear" w:pos="792"/>
        </w:tabs>
        <w:ind w:left="450" w:hanging="450"/>
      </w:pPr>
      <w:r w:rsidRPr="009E71CE">
        <w:rPr>
          <w:b/>
        </w:rPr>
        <w:t>They should increase response rates and mitigate nonresponse bias.</w:t>
      </w:r>
      <w:r>
        <w:t xml:space="preserve"> The knowledge that they will receive an incentive for completion will likely increase respondents’ probability of completing the data collection activities</w:t>
      </w:r>
      <w:r w:rsidR="003F40D3">
        <w:t>.</w:t>
      </w:r>
      <w:r w:rsidRPr="001952D4">
        <w:t xml:space="preserve"> This </w:t>
      </w:r>
      <w:r>
        <w:t>has been found in particular for</w:t>
      </w:r>
      <w:r w:rsidRPr="001952D4">
        <w:t xml:space="preserve"> low-income and minority populations, which resemble </w:t>
      </w:r>
      <w:r w:rsidR="00E14181">
        <w:t xml:space="preserve">the </w:t>
      </w:r>
      <w:r w:rsidRPr="001952D4">
        <w:t>populations</w:t>
      </w:r>
      <w:r w:rsidR="00E14181">
        <w:t xml:space="preserve"> that</w:t>
      </w:r>
      <w:r w:rsidRPr="001952D4">
        <w:t xml:space="preserve"> Head Start serves. For example, in their meta-analysis, Singer et al. (1999) found that</w:t>
      </w:r>
      <w:r w:rsidR="00E14181">
        <w:t>,</w:t>
      </w:r>
      <w:r w:rsidRPr="001952D4">
        <w:t xml:space="preserve"> in three studies, using incentives was useful in achieving higher response rates from respondents who might otherwise be underrepresented in surveys, such as those from low-income and minority populations. </w:t>
      </w:r>
      <w:r>
        <w:t xml:space="preserve">Singer and Kulka (2002) </w:t>
      </w:r>
      <w:r w:rsidRPr="00EF4949">
        <w:t>examined a number of studies that</w:t>
      </w:r>
      <w:r>
        <w:t xml:space="preserve"> showed that incentives reduce differential response rates and the potential for nonresponse bias. While there is a tendency for response rates to decrease over multiple rounds of a study, incentives are able to mitigate the nonresponse, particularly among low-income and minority populations</w:t>
      </w:r>
      <w:r w:rsidRPr="0016786C">
        <w:t xml:space="preserve"> (Mack et al.</w:t>
      </w:r>
      <w:r w:rsidR="000A3C73">
        <w:t xml:space="preserve"> </w:t>
      </w:r>
      <w:r w:rsidRPr="0016786C">
        <w:t xml:space="preserve">1998; </w:t>
      </w:r>
      <w:r w:rsidRPr="008042B5">
        <w:t>Martin</w:t>
      </w:r>
      <w:r w:rsidR="00485001">
        <w:t xml:space="preserve"> </w:t>
      </w:r>
      <w:r w:rsidR="000A3C73">
        <w:t>and Winters</w:t>
      </w:r>
      <w:r w:rsidR="00485001">
        <w:t xml:space="preserve"> 2001</w:t>
      </w:r>
      <w:r w:rsidRPr="0016786C">
        <w:t>; Singer et al.</w:t>
      </w:r>
      <w:r>
        <w:t xml:space="preserve"> </w:t>
      </w:r>
      <w:r w:rsidRPr="0016786C">
        <w:t>2000)</w:t>
      </w:r>
      <w:r>
        <w:t>.</w:t>
      </w:r>
    </w:p>
    <w:p w14:paraId="69F7F22A" w14:textId="264A24D0" w:rsidR="005C64EE" w:rsidRDefault="005C64EE" w:rsidP="005C64EE">
      <w:pPr>
        <w:pStyle w:val="NumberedBullet"/>
        <w:ind w:left="450" w:firstLine="0"/>
      </w:pPr>
      <w:r>
        <w:t>FACES 2014</w:t>
      </w:r>
      <w:r w:rsidR="00E14181">
        <w:rPr>
          <w:sz w:val="23"/>
          <w:szCs w:val="23"/>
        </w:rPr>
        <w:t>–</w:t>
      </w:r>
      <w:r>
        <w:t>2018 tried a tiered incentive approach to the parent survey, lowering amounts relative to the prior FACES study to $15 as a base (with add-ons for a potential of $25 total), and we saw lower response rates</w:t>
      </w:r>
      <w:r w:rsidR="00C54B1A">
        <w:t xml:space="preserve"> to the parent survey</w:t>
      </w:r>
      <w:r>
        <w:t xml:space="preserve"> than </w:t>
      </w:r>
      <w:r w:rsidR="00C54B1A">
        <w:t>seen</w:t>
      </w:r>
      <w:r w:rsidR="00E94401">
        <w:t xml:space="preserve"> </w:t>
      </w:r>
      <w:r>
        <w:t>in previous studies. We conducted</w:t>
      </w:r>
      <w:r w:rsidR="00E94401">
        <w:t xml:space="preserve"> </w:t>
      </w:r>
      <w:r w:rsidR="00C54B1A">
        <w:t>a</w:t>
      </w:r>
      <w:r>
        <w:t xml:space="preserve"> nonresponse bias analysis</w:t>
      </w:r>
      <w:r w:rsidR="00C54B1A">
        <w:t xml:space="preserve"> of key child-level characteristics (based on direct assessments, teacher reports, and sources other than the parent survey). I</w:t>
      </w:r>
      <w:r>
        <w:t>t showed significant differences between</w:t>
      </w:r>
      <w:r w:rsidR="00C54B1A">
        <w:t xml:space="preserve"> those children whose parents responded to the parent survey </w:t>
      </w:r>
      <w:r>
        <w:t>at baseline (fall 2014)</w:t>
      </w:r>
      <w:r w:rsidR="00C54B1A">
        <w:t xml:space="preserve"> and those whose parents did not,</w:t>
      </w:r>
      <w:r w:rsidR="00E94401">
        <w:t xml:space="preserve"> </w:t>
      </w:r>
      <w:r>
        <w:t>in terms of teacher-reported child disability status (with those with disabilities having a higher response rate than those without disabilities), child language (with non-English speakers more likely to respond than English speakers), parent access to unlimited cell phone minutes (with parents with limited cell phone minutes more likely to respond than those with unlimited minutes), and</w:t>
      </w:r>
      <w:r w:rsidR="002B030B">
        <w:t xml:space="preserve"> </w:t>
      </w:r>
      <w:r w:rsidR="00D22D27">
        <w:t xml:space="preserve">the </w:t>
      </w:r>
      <w:r>
        <w:t>program-level report of the percentage of</w:t>
      </w:r>
      <w:r w:rsidR="002B030B">
        <w:t xml:space="preserve"> </w:t>
      </w:r>
      <w:r>
        <w:t xml:space="preserve">enrolled children who are </w:t>
      </w:r>
      <w:r w:rsidR="003622F0">
        <w:t>b</w:t>
      </w:r>
      <w:r>
        <w:t xml:space="preserve">lack and </w:t>
      </w:r>
      <w:r w:rsidR="003622F0">
        <w:t>w</w:t>
      </w:r>
      <w:r>
        <w:t xml:space="preserve">hite (with children in programs with 20 percent or less black child enrollment, and those in programs with more than 50 percent white child enrollment, more likely to respond than </w:t>
      </w:r>
      <w:r w:rsidR="00D22D27">
        <w:t xml:space="preserve">with </w:t>
      </w:r>
      <w:r>
        <w:t xml:space="preserve">children in other types of programs). While the nonresponse adjustments incorporated in the analysis weights were able to mitigate these significant differences, the experience raises concern for nonresponse bias without an incentive being offered. For AI/AN FACES 2015, </w:t>
      </w:r>
      <w:r w:rsidRPr="00FB4AD6">
        <w:t>the child-level response rate was sufficiently high</w:t>
      </w:r>
      <w:r>
        <w:t xml:space="preserve"> using a standard incentive approach. Therefore,</w:t>
      </w:r>
      <w:r w:rsidRPr="00FB4AD6">
        <w:t xml:space="preserve"> </w:t>
      </w:r>
      <w:r>
        <w:t>our nonresponse bias analysis of AI/AN FACES in 2015</w:t>
      </w:r>
      <w:r w:rsidR="00822836">
        <w:rPr>
          <w:sz w:val="23"/>
          <w:szCs w:val="23"/>
        </w:rPr>
        <w:t>–</w:t>
      </w:r>
      <w:r>
        <w:t>2016 was carried out at the program level only.</w:t>
      </w:r>
      <w:r w:rsidR="00976A11">
        <w:t xml:space="preserve"> Table A.7 illustrates the historical approach to incentives along with whether a nonresponse bias analysis was completed.</w:t>
      </w:r>
    </w:p>
    <w:p w14:paraId="2C5E5DFE" w14:textId="6CEB2FA9" w:rsidR="00630AB2" w:rsidRDefault="00630AB2" w:rsidP="00C32490">
      <w:pPr>
        <w:pStyle w:val="MarkforTableTitle"/>
      </w:pPr>
      <w:bookmarkStart w:id="19" w:name="_Toc530473944"/>
      <w:r>
        <w:t xml:space="preserve">Table A.7. </w:t>
      </w:r>
      <w:r w:rsidR="00F8223C" w:rsidRPr="00F8223C">
        <w:t>FACES parent incentive structure, response rates, and nonresponse bias information across studies</w:t>
      </w:r>
      <w:bookmarkEnd w:id="19"/>
    </w:p>
    <w:tbl>
      <w:tblPr>
        <w:tblW w:w="5000" w:type="pct"/>
        <w:tblCellMar>
          <w:left w:w="0" w:type="dxa"/>
          <w:right w:w="0" w:type="dxa"/>
        </w:tblCellMar>
        <w:tblLook w:val="04A0" w:firstRow="1" w:lastRow="0" w:firstColumn="1" w:lastColumn="0" w:noHBand="0" w:noVBand="1"/>
      </w:tblPr>
      <w:tblGrid>
        <w:gridCol w:w="2273"/>
        <w:gridCol w:w="1611"/>
        <w:gridCol w:w="1655"/>
        <w:gridCol w:w="2421"/>
        <w:gridCol w:w="1616"/>
      </w:tblGrid>
      <w:tr w:rsidR="00C32490" w:rsidRPr="00AC4B71" w14:paraId="255681E4" w14:textId="77777777" w:rsidTr="00C32490">
        <w:trPr>
          <w:cantSplit/>
          <w:tblHeader/>
        </w:trPr>
        <w:tc>
          <w:tcPr>
            <w:tcW w:w="1187" w:type="pct"/>
            <w:tcBorders>
              <w:top w:val="nil"/>
              <w:left w:val="nil"/>
              <w:bottom w:val="single" w:sz="8" w:space="0" w:color="FFFFFF"/>
              <w:right w:val="single" w:sz="4" w:space="0" w:color="FFFFFF"/>
            </w:tcBorders>
            <w:shd w:val="clear" w:color="auto" w:fill="223767"/>
            <w:tcMar>
              <w:top w:w="0" w:type="dxa"/>
              <w:left w:w="108" w:type="dxa"/>
              <w:bottom w:w="0" w:type="dxa"/>
              <w:right w:w="108" w:type="dxa"/>
            </w:tcMar>
            <w:vAlign w:val="bottom"/>
          </w:tcPr>
          <w:p w14:paraId="308D5D19" w14:textId="77777777" w:rsidR="00AC4B71" w:rsidRPr="00AC4B71" w:rsidRDefault="00AC4B71" w:rsidP="00C32490">
            <w:pPr>
              <w:pStyle w:val="TableHeaderCenter"/>
            </w:pPr>
          </w:p>
        </w:tc>
        <w:tc>
          <w:tcPr>
            <w:tcW w:w="841" w:type="pct"/>
            <w:tcBorders>
              <w:top w:val="nil"/>
              <w:left w:val="single" w:sz="4" w:space="0" w:color="FFFFFF"/>
              <w:bottom w:val="single" w:sz="8" w:space="0" w:color="FFFFFF"/>
              <w:right w:val="single" w:sz="4" w:space="0" w:color="FFFFFF"/>
            </w:tcBorders>
            <w:shd w:val="clear" w:color="auto" w:fill="223767"/>
            <w:tcMar>
              <w:top w:w="0" w:type="dxa"/>
              <w:left w:w="108" w:type="dxa"/>
              <w:bottom w:w="0" w:type="dxa"/>
              <w:right w:w="108" w:type="dxa"/>
            </w:tcMar>
            <w:hideMark/>
          </w:tcPr>
          <w:p w14:paraId="3A3967EA" w14:textId="77777777" w:rsidR="00AC4B71" w:rsidRPr="00AC4B71" w:rsidRDefault="00AC4B71" w:rsidP="00C32490">
            <w:pPr>
              <w:pStyle w:val="TableHeaderCenter"/>
            </w:pPr>
            <w:r w:rsidRPr="00AC4B71">
              <w:t>FACES</w:t>
            </w:r>
            <w:r w:rsidRPr="00AC4B71">
              <w:br/>
              <w:t>2006</w:t>
            </w:r>
          </w:p>
        </w:tc>
        <w:tc>
          <w:tcPr>
            <w:tcW w:w="864" w:type="pct"/>
            <w:tcBorders>
              <w:top w:val="nil"/>
              <w:left w:val="single" w:sz="4" w:space="0" w:color="FFFFFF"/>
              <w:bottom w:val="single" w:sz="8" w:space="0" w:color="FFFFFF"/>
              <w:right w:val="single" w:sz="4" w:space="0" w:color="FFFFFF"/>
            </w:tcBorders>
            <w:shd w:val="clear" w:color="auto" w:fill="223767"/>
            <w:tcMar>
              <w:top w:w="0" w:type="dxa"/>
              <w:left w:w="108" w:type="dxa"/>
              <w:bottom w:w="0" w:type="dxa"/>
              <w:right w:w="108" w:type="dxa"/>
            </w:tcMar>
            <w:hideMark/>
          </w:tcPr>
          <w:p w14:paraId="4754620F" w14:textId="77777777" w:rsidR="00AC4B71" w:rsidRPr="00AC4B71" w:rsidRDefault="00AC4B71" w:rsidP="00C32490">
            <w:pPr>
              <w:pStyle w:val="TableHeaderCenter"/>
            </w:pPr>
            <w:r w:rsidRPr="00AC4B71">
              <w:t xml:space="preserve">FACES </w:t>
            </w:r>
            <w:r w:rsidRPr="00AC4B71">
              <w:br/>
              <w:t>2009</w:t>
            </w:r>
          </w:p>
        </w:tc>
        <w:tc>
          <w:tcPr>
            <w:tcW w:w="1264" w:type="pct"/>
            <w:tcBorders>
              <w:top w:val="nil"/>
              <w:left w:val="single" w:sz="4" w:space="0" w:color="FFFFFF"/>
              <w:bottom w:val="single" w:sz="8" w:space="0" w:color="FFFFFF"/>
              <w:right w:val="single" w:sz="4" w:space="0" w:color="FFFFFF"/>
            </w:tcBorders>
            <w:shd w:val="clear" w:color="auto" w:fill="223767"/>
            <w:tcMar>
              <w:top w:w="0" w:type="dxa"/>
              <w:left w:w="108" w:type="dxa"/>
              <w:bottom w:w="0" w:type="dxa"/>
              <w:right w:w="108" w:type="dxa"/>
            </w:tcMar>
            <w:hideMark/>
          </w:tcPr>
          <w:p w14:paraId="0B42C26D" w14:textId="77777777" w:rsidR="00AC4B71" w:rsidRPr="00AC4B71" w:rsidRDefault="00AC4B71" w:rsidP="00C32490">
            <w:pPr>
              <w:pStyle w:val="TableHeaderCenter"/>
              <w:rPr>
                <w:vertAlign w:val="superscript"/>
              </w:rPr>
            </w:pPr>
            <w:r w:rsidRPr="00AC4B71">
              <w:t>FACES</w:t>
            </w:r>
            <w:r w:rsidRPr="00AC4B71">
              <w:br/>
              <w:t>2014</w:t>
            </w:r>
          </w:p>
        </w:tc>
        <w:tc>
          <w:tcPr>
            <w:tcW w:w="844" w:type="pct"/>
            <w:tcBorders>
              <w:top w:val="nil"/>
              <w:left w:val="single" w:sz="4" w:space="0" w:color="FFFFFF"/>
              <w:bottom w:val="single" w:sz="8" w:space="0" w:color="FFFFFF"/>
              <w:right w:val="nil"/>
            </w:tcBorders>
            <w:shd w:val="clear" w:color="auto" w:fill="223767"/>
            <w:tcMar>
              <w:top w:w="0" w:type="dxa"/>
              <w:left w:w="108" w:type="dxa"/>
              <w:bottom w:w="0" w:type="dxa"/>
              <w:right w:w="108" w:type="dxa"/>
            </w:tcMar>
            <w:hideMark/>
          </w:tcPr>
          <w:p w14:paraId="1B29956F" w14:textId="77777777" w:rsidR="00AC4B71" w:rsidRPr="00AC4B71" w:rsidRDefault="00AC4B71" w:rsidP="00C32490">
            <w:pPr>
              <w:pStyle w:val="TableHeaderCenter"/>
            </w:pPr>
            <w:r w:rsidRPr="00AC4B71">
              <w:t xml:space="preserve">FACES </w:t>
            </w:r>
            <w:r w:rsidRPr="00AC4B71">
              <w:br/>
              <w:t>2019</w:t>
            </w:r>
          </w:p>
        </w:tc>
      </w:tr>
      <w:tr w:rsidR="00AC4B71" w:rsidRPr="00AC4B71" w14:paraId="068493B7" w14:textId="77777777" w:rsidTr="00C32490">
        <w:trPr>
          <w:cantSplit/>
        </w:trPr>
        <w:tc>
          <w:tcPr>
            <w:tcW w:w="1187" w:type="pct"/>
            <w:tcBorders>
              <w:top w:val="single" w:sz="8" w:space="0" w:color="FFFFFF"/>
              <w:left w:val="nil"/>
              <w:bottom w:val="single" w:sz="4" w:space="0" w:color="auto"/>
              <w:right w:val="nil"/>
            </w:tcBorders>
            <w:tcMar>
              <w:top w:w="0" w:type="dxa"/>
              <w:left w:w="108" w:type="dxa"/>
              <w:bottom w:w="0" w:type="dxa"/>
              <w:right w:w="108" w:type="dxa"/>
            </w:tcMar>
            <w:hideMark/>
          </w:tcPr>
          <w:p w14:paraId="02C1D502" w14:textId="77777777" w:rsidR="00AC4B71" w:rsidRPr="00AC4B71" w:rsidRDefault="00AC4B71" w:rsidP="00AC4B71">
            <w:pPr>
              <w:spacing w:before="40" w:after="40" w:line="240" w:lineRule="auto"/>
              <w:ind w:firstLine="0"/>
              <w:rPr>
                <w:rFonts w:ascii="Arial" w:hAnsi="Arial" w:cs="Arial"/>
                <w:sz w:val="18"/>
                <w:szCs w:val="18"/>
              </w:rPr>
            </w:pPr>
            <w:r w:rsidRPr="00AC4B71">
              <w:rPr>
                <w:rFonts w:ascii="Arial" w:hAnsi="Arial" w:cs="Arial"/>
                <w:sz w:val="18"/>
                <w:szCs w:val="18"/>
              </w:rPr>
              <w:t>Incentive structure</w:t>
            </w:r>
          </w:p>
        </w:tc>
        <w:tc>
          <w:tcPr>
            <w:tcW w:w="841" w:type="pct"/>
            <w:tcBorders>
              <w:top w:val="single" w:sz="8" w:space="0" w:color="FFFFFF"/>
              <w:left w:val="nil"/>
              <w:bottom w:val="single" w:sz="4" w:space="0" w:color="auto"/>
              <w:right w:val="nil"/>
            </w:tcBorders>
            <w:tcMar>
              <w:top w:w="0" w:type="dxa"/>
              <w:left w:w="108" w:type="dxa"/>
              <w:bottom w:w="0" w:type="dxa"/>
              <w:right w:w="108" w:type="dxa"/>
            </w:tcMar>
            <w:hideMark/>
          </w:tcPr>
          <w:p w14:paraId="611564A6" w14:textId="77777777" w:rsidR="00AC4B71" w:rsidRPr="00AC4B71" w:rsidRDefault="00AC4B71" w:rsidP="00AC4B71">
            <w:pPr>
              <w:spacing w:before="40" w:after="40" w:line="240" w:lineRule="auto"/>
              <w:ind w:firstLine="0"/>
              <w:rPr>
                <w:rFonts w:ascii="Arial" w:hAnsi="Arial" w:cs="Arial"/>
                <w:sz w:val="18"/>
                <w:szCs w:val="18"/>
              </w:rPr>
            </w:pPr>
            <w:r w:rsidRPr="00AC4B71">
              <w:rPr>
                <w:rFonts w:ascii="Arial" w:hAnsi="Arial" w:cs="Arial"/>
                <w:sz w:val="18"/>
                <w:szCs w:val="18"/>
              </w:rPr>
              <w:t>Fall and spring:</w:t>
            </w:r>
            <w:r w:rsidRPr="00AC4B71">
              <w:rPr>
                <w:rFonts w:ascii="Arial" w:hAnsi="Arial" w:cs="Arial"/>
                <w:sz w:val="18"/>
                <w:szCs w:val="18"/>
              </w:rPr>
              <w:br/>
              <w:t>$35</w:t>
            </w:r>
          </w:p>
        </w:tc>
        <w:tc>
          <w:tcPr>
            <w:tcW w:w="864" w:type="pct"/>
            <w:tcBorders>
              <w:top w:val="single" w:sz="8" w:space="0" w:color="FFFFFF"/>
              <w:left w:val="nil"/>
              <w:bottom w:val="single" w:sz="4" w:space="0" w:color="auto"/>
              <w:right w:val="nil"/>
            </w:tcBorders>
            <w:tcMar>
              <w:top w:w="0" w:type="dxa"/>
              <w:left w:w="108" w:type="dxa"/>
              <w:bottom w:w="0" w:type="dxa"/>
              <w:right w:w="108" w:type="dxa"/>
            </w:tcMar>
            <w:hideMark/>
          </w:tcPr>
          <w:p w14:paraId="0CC3139F" w14:textId="77777777" w:rsidR="00AC4B71" w:rsidRPr="00AC4B71" w:rsidRDefault="00AC4B71" w:rsidP="00AC4B71">
            <w:pPr>
              <w:spacing w:before="40" w:after="40" w:line="240" w:lineRule="auto"/>
              <w:ind w:firstLine="0"/>
              <w:rPr>
                <w:rFonts w:ascii="Arial" w:hAnsi="Arial" w:cs="Arial"/>
                <w:sz w:val="18"/>
                <w:szCs w:val="18"/>
              </w:rPr>
            </w:pPr>
            <w:r w:rsidRPr="00AC4B71">
              <w:rPr>
                <w:rFonts w:ascii="Arial" w:hAnsi="Arial" w:cs="Arial"/>
                <w:sz w:val="18"/>
                <w:szCs w:val="18"/>
              </w:rPr>
              <w:t>Fall and spring:</w:t>
            </w:r>
            <w:r w:rsidRPr="00AC4B71">
              <w:rPr>
                <w:rFonts w:ascii="Arial" w:hAnsi="Arial" w:cs="Arial"/>
                <w:sz w:val="18"/>
                <w:szCs w:val="18"/>
              </w:rPr>
              <w:br/>
              <w:t>$35</w:t>
            </w:r>
          </w:p>
        </w:tc>
        <w:tc>
          <w:tcPr>
            <w:tcW w:w="1264" w:type="pct"/>
            <w:tcBorders>
              <w:top w:val="single" w:sz="8" w:space="0" w:color="FFFFFF"/>
              <w:left w:val="nil"/>
              <w:bottom w:val="single" w:sz="4" w:space="0" w:color="auto"/>
              <w:right w:val="nil"/>
            </w:tcBorders>
            <w:tcMar>
              <w:top w:w="0" w:type="dxa"/>
              <w:left w:w="108" w:type="dxa"/>
              <w:bottom w:w="0" w:type="dxa"/>
              <w:right w:w="108" w:type="dxa"/>
            </w:tcMar>
          </w:tcPr>
          <w:p w14:paraId="32D460AD" w14:textId="77777777" w:rsidR="00AC4B71" w:rsidRPr="00AC4B71" w:rsidRDefault="00AC4B71" w:rsidP="00AC4B71">
            <w:pPr>
              <w:spacing w:before="40" w:after="40" w:line="240" w:lineRule="auto"/>
              <w:ind w:firstLine="0"/>
              <w:rPr>
                <w:rFonts w:ascii="Arial" w:hAnsi="Arial" w:cs="Arial"/>
                <w:sz w:val="18"/>
                <w:szCs w:val="18"/>
              </w:rPr>
            </w:pPr>
            <w:r w:rsidRPr="00AC4B71">
              <w:rPr>
                <w:rFonts w:ascii="Arial" w:hAnsi="Arial" w:cs="Arial"/>
                <w:sz w:val="18"/>
                <w:szCs w:val="18"/>
              </w:rPr>
              <w:t>FACES fall 2014 and spring 2015: $15 (additional $5 if completed within 2 to 3 weeks of receiving survey; additional $5 if completed on the web)</w:t>
            </w:r>
          </w:p>
          <w:p w14:paraId="0CBC4590" w14:textId="77777777" w:rsidR="00AC4B71" w:rsidRPr="00AC4B71" w:rsidRDefault="00AC4B71" w:rsidP="0002713E">
            <w:pPr>
              <w:spacing w:before="120" w:after="40" w:line="240" w:lineRule="auto"/>
              <w:ind w:firstLine="0"/>
              <w:rPr>
                <w:rFonts w:ascii="Arial" w:hAnsi="Arial" w:cs="Arial"/>
                <w:sz w:val="18"/>
                <w:szCs w:val="18"/>
              </w:rPr>
            </w:pPr>
            <w:r w:rsidRPr="00AC4B71">
              <w:rPr>
                <w:rFonts w:ascii="Arial" w:hAnsi="Arial" w:cs="Arial"/>
                <w:sz w:val="18"/>
                <w:szCs w:val="18"/>
              </w:rPr>
              <w:t>AI/AN FACES fall 2015 and spring 2016: $25</w:t>
            </w:r>
          </w:p>
        </w:tc>
        <w:tc>
          <w:tcPr>
            <w:tcW w:w="844" w:type="pct"/>
            <w:tcBorders>
              <w:top w:val="single" w:sz="8" w:space="0" w:color="FFFFFF"/>
              <w:left w:val="nil"/>
              <w:bottom w:val="single" w:sz="4" w:space="0" w:color="auto"/>
              <w:right w:val="nil"/>
            </w:tcBorders>
            <w:tcMar>
              <w:top w:w="0" w:type="dxa"/>
              <w:left w:w="108" w:type="dxa"/>
              <w:bottom w:w="0" w:type="dxa"/>
              <w:right w:w="108" w:type="dxa"/>
            </w:tcMar>
            <w:hideMark/>
          </w:tcPr>
          <w:p w14:paraId="2DC55618" w14:textId="77777777" w:rsidR="00AC4B71" w:rsidRPr="00AC4B71" w:rsidRDefault="00AC4B71" w:rsidP="00AC4B71">
            <w:pPr>
              <w:spacing w:before="40" w:after="40" w:line="240" w:lineRule="auto"/>
              <w:ind w:firstLine="0"/>
              <w:rPr>
                <w:rFonts w:ascii="Arial" w:hAnsi="Arial" w:cs="Arial"/>
                <w:sz w:val="18"/>
                <w:szCs w:val="18"/>
              </w:rPr>
            </w:pPr>
            <w:r w:rsidRPr="00AC4B71">
              <w:rPr>
                <w:rFonts w:ascii="Arial" w:hAnsi="Arial" w:cs="Arial"/>
                <w:sz w:val="18"/>
                <w:szCs w:val="18"/>
              </w:rPr>
              <w:t xml:space="preserve">Fall and spring: $30 </w:t>
            </w:r>
          </w:p>
        </w:tc>
      </w:tr>
      <w:tr w:rsidR="00AC4B71" w:rsidRPr="00005D84" w14:paraId="32527ABF" w14:textId="77777777" w:rsidTr="00005D84">
        <w:trPr>
          <w:cantSplit/>
        </w:trPr>
        <w:tc>
          <w:tcPr>
            <w:tcW w:w="1187" w:type="pct"/>
            <w:tcBorders>
              <w:top w:val="single" w:sz="4" w:space="0" w:color="auto"/>
              <w:left w:val="nil"/>
              <w:bottom w:val="single" w:sz="4" w:space="0" w:color="auto"/>
              <w:right w:val="nil"/>
            </w:tcBorders>
            <w:tcMar>
              <w:top w:w="0" w:type="dxa"/>
              <w:left w:w="108" w:type="dxa"/>
              <w:bottom w:w="0" w:type="dxa"/>
              <w:right w:w="108" w:type="dxa"/>
            </w:tcMar>
            <w:hideMark/>
          </w:tcPr>
          <w:p w14:paraId="2723816A" w14:textId="77777777" w:rsidR="00AC4B71" w:rsidRPr="00005D84" w:rsidRDefault="00AC4B71" w:rsidP="00AC4B71">
            <w:pPr>
              <w:spacing w:before="40" w:after="40" w:line="240" w:lineRule="auto"/>
              <w:ind w:firstLine="0"/>
              <w:rPr>
                <w:rFonts w:ascii="Arial" w:hAnsi="Arial" w:cs="Arial"/>
                <w:sz w:val="18"/>
                <w:szCs w:val="18"/>
              </w:rPr>
            </w:pPr>
            <w:r w:rsidRPr="00005D84">
              <w:rPr>
                <w:rFonts w:ascii="Arial" w:hAnsi="Arial" w:cs="Arial"/>
                <w:sz w:val="18"/>
                <w:szCs w:val="18"/>
              </w:rPr>
              <w:t>Response rate</w:t>
            </w:r>
          </w:p>
        </w:tc>
        <w:tc>
          <w:tcPr>
            <w:tcW w:w="841" w:type="pct"/>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18288040" w14:textId="6D381022" w:rsidR="00AC4B71" w:rsidRPr="00005D84" w:rsidRDefault="00AC63BB" w:rsidP="00AC4B71">
            <w:pPr>
              <w:spacing w:before="40" w:after="40" w:line="240" w:lineRule="auto"/>
              <w:ind w:firstLine="0"/>
              <w:rPr>
                <w:rFonts w:ascii="Arial" w:hAnsi="Arial" w:cs="Arial"/>
                <w:sz w:val="18"/>
                <w:szCs w:val="18"/>
              </w:rPr>
            </w:pPr>
            <w:r>
              <w:rPr>
                <w:rFonts w:ascii="Arial" w:hAnsi="Arial" w:cs="Arial"/>
                <w:sz w:val="18"/>
                <w:szCs w:val="18"/>
              </w:rPr>
              <w:t xml:space="preserve">Fall: </w:t>
            </w:r>
            <w:r w:rsidR="008B497F" w:rsidRPr="00005D84">
              <w:rPr>
                <w:rFonts w:ascii="Arial" w:hAnsi="Arial" w:cs="Arial"/>
                <w:sz w:val="18"/>
                <w:szCs w:val="18"/>
              </w:rPr>
              <w:t>96.2%</w:t>
            </w:r>
          </w:p>
        </w:tc>
        <w:tc>
          <w:tcPr>
            <w:tcW w:w="864" w:type="pct"/>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64CCC853" w14:textId="1ACFEC27" w:rsidR="00AC4B71" w:rsidRPr="00005D84" w:rsidRDefault="00AC63BB" w:rsidP="00AC4B71">
            <w:pPr>
              <w:spacing w:before="40" w:after="40" w:line="240" w:lineRule="auto"/>
              <w:ind w:firstLine="0"/>
              <w:rPr>
                <w:rFonts w:ascii="Arial" w:hAnsi="Arial" w:cs="Arial"/>
                <w:sz w:val="18"/>
                <w:szCs w:val="18"/>
              </w:rPr>
            </w:pPr>
            <w:r>
              <w:rPr>
                <w:rFonts w:ascii="Arial" w:hAnsi="Arial" w:cs="Arial"/>
                <w:sz w:val="18"/>
                <w:szCs w:val="18"/>
              </w:rPr>
              <w:t xml:space="preserve">Fall: </w:t>
            </w:r>
            <w:r w:rsidR="00630AB2" w:rsidRPr="00005D84">
              <w:rPr>
                <w:rFonts w:ascii="Arial" w:hAnsi="Arial" w:cs="Arial"/>
                <w:sz w:val="18"/>
                <w:szCs w:val="18"/>
              </w:rPr>
              <w:t>93.1%</w:t>
            </w:r>
          </w:p>
        </w:tc>
        <w:tc>
          <w:tcPr>
            <w:tcW w:w="1264" w:type="pct"/>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183DED7C" w14:textId="64074443" w:rsidR="00AC4B71" w:rsidRPr="00005D84" w:rsidRDefault="00630AB2" w:rsidP="00AC4B71">
            <w:pPr>
              <w:spacing w:before="40" w:after="40" w:line="240" w:lineRule="auto"/>
              <w:ind w:firstLine="0"/>
              <w:rPr>
                <w:rFonts w:ascii="Arial" w:hAnsi="Arial" w:cs="Arial"/>
                <w:sz w:val="18"/>
                <w:szCs w:val="18"/>
              </w:rPr>
            </w:pPr>
            <w:r w:rsidRPr="00005D84">
              <w:rPr>
                <w:rFonts w:ascii="Arial" w:hAnsi="Arial" w:cs="Arial"/>
                <w:sz w:val="18"/>
                <w:szCs w:val="18"/>
              </w:rPr>
              <w:t xml:space="preserve">FACES </w:t>
            </w:r>
            <w:r w:rsidR="00CA7093">
              <w:rPr>
                <w:rFonts w:ascii="Arial" w:hAnsi="Arial" w:cs="Arial"/>
                <w:sz w:val="18"/>
                <w:szCs w:val="18"/>
              </w:rPr>
              <w:t xml:space="preserve">fall </w:t>
            </w:r>
            <w:r w:rsidRPr="00005D84">
              <w:rPr>
                <w:rFonts w:ascii="Arial" w:hAnsi="Arial" w:cs="Arial"/>
                <w:sz w:val="18"/>
                <w:szCs w:val="18"/>
              </w:rPr>
              <w:t>2014: 77.5%</w:t>
            </w:r>
          </w:p>
          <w:p w14:paraId="1F2E1762" w14:textId="314ED08C" w:rsidR="00630AB2" w:rsidRPr="00005D84" w:rsidRDefault="00AB483D" w:rsidP="00AC4B71">
            <w:pPr>
              <w:spacing w:before="40" w:after="40" w:line="240" w:lineRule="auto"/>
              <w:ind w:firstLine="0"/>
              <w:rPr>
                <w:rFonts w:ascii="Arial" w:hAnsi="Arial" w:cs="Arial"/>
                <w:sz w:val="18"/>
                <w:szCs w:val="18"/>
              </w:rPr>
            </w:pPr>
            <w:r w:rsidRPr="00005D84">
              <w:rPr>
                <w:rFonts w:ascii="Arial" w:hAnsi="Arial" w:cs="Arial"/>
                <w:sz w:val="18"/>
                <w:szCs w:val="18"/>
              </w:rPr>
              <w:t xml:space="preserve">AI/AN FACES </w:t>
            </w:r>
            <w:r w:rsidR="00CA7093">
              <w:rPr>
                <w:rFonts w:ascii="Arial" w:hAnsi="Arial" w:cs="Arial"/>
                <w:sz w:val="18"/>
                <w:szCs w:val="18"/>
              </w:rPr>
              <w:t xml:space="preserve">fall </w:t>
            </w:r>
            <w:r w:rsidRPr="00005D84">
              <w:rPr>
                <w:rFonts w:ascii="Arial" w:hAnsi="Arial" w:cs="Arial"/>
                <w:sz w:val="18"/>
                <w:szCs w:val="18"/>
              </w:rPr>
              <w:t>2015: 83.4%</w:t>
            </w:r>
          </w:p>
        </w:tc>
        <w:tc>
          <w:tcPr>
            <w:tcW w:w="844" w:type="pct"/>
            <w:tcBorders>
              <w:top w:val="single" w:sz="4" w:space="0" w:color="auto"/>
              <w:left w:val="nil"/>
              <w:bottom w:val="single" w:sz="4" w:space="0" w:color="auto"/>
              <w:right w:val="nil"/>
            </w:tcBorders>
            <w:tcMar>
              <w:top w:w="0" w:type="dxa"/>
              <w:left w:w="108" w:type="dxa"/>
              <w:bottom w:w="0" w:type="dxa"/>
              <w:right w:w="108" w:type="dxa"/>
            </w:tcMar>
            <w:hideMark/>
          </w:tcPr>
          <w:p w14:paraId="4643CE69" w14:textId="77777777" w:rsidR="00AC4B71" w:rsidRPr="00005D84" w:rsidRDefault="00AC4B71" w:rsidP="00AC4B71">
            <w:pPr>
              <w:spacing w:before="40" w:after="40" w:line="240" w:lineRule="auto"/>
              <w:ind w:firstLine="0"/>
              <w:rPr>
                <w:rFonts w:ascii="Arial" w:hAnsi="Arial" w:cs="Arial"/>
                <w:sz w:val="18"/>
                <w:szCs w:val="18"/>
              </w:rPr>
            </w:pPr>
            <w:r w:rsidRPr="00005D84">
              <w:rPr>
                <w:rFonts w:ascii="Arial" w:hAnsi="Arial" w:cs="Arial"/>
                <w:sz w:val="18"/>
                <w:szCs w:val="18"/>
              </w:rPr>
              <w:t>NA</w:t>
            </w:r>
          </w:p>
        </w:tc>
      </w:tr>
      <w:tr w:rsidR="00AC4B71" w:rsidRPr="00005D84" w14:paraId="2E803249" w14:textId="77777777" w:rsidTr="00005D84">
        <w:trPr>
          <w:cantSplit/>
        </w:trPr>
        <w:tc>
          <w:tcPr>
            <w:tcW w:w="1187" w:type="pct"/>
            <w:tcBorders>
              <w:top w:val="single" w:sz="4" w:space="0" w:color="auto"/>
              <w:left w:val="nil"/>
              <w:bottom w:val="single" w:sz="4" w:space="0" w:color="auto"/>
              <w:right w:val="nil"/>
            </w:tcBorders>
            <w:tcMar>
              <w:top w:w="0" w:type="dxa"/>
              <w:left w:w="108" w:type="dxa"/>
              <w:bottom w:w="0" w:type="dxa"/>
              <w:right w:w="108" w:type="dxa"/>
            </w:tcMar>
            <w:hideMark/>
          </w:tcPr>
          <w:p w14:paraId="213BBABE" w14:textId="1ACC74DB" w:rsidR="00AC4B71" w:rsidRPr="00005D84" w:rsidRDefault="00AC4B71" w:rsidP="00AC4B71">
            <w:pPr>
              <w:spacing w:before="40" w:after="40" w:line="240" w:lineRule="auto"/>
              <w:ind w:firstLine="0"/>
              <w:rPr>
                <w:rFonts w:ascii="Arial" w:hAnsi="Arial" w:cs="Arial"/>
                <w:sz w:val="18"/>
                <w:szCs w:val="18"/>
              </w:rPr>
            </w:pPr>
            <w:r w:rsidRPr="00005D84">
              <w:rPr>
                <w:rFonts w:ascii="Arial" w:hAnsi="Arial" w:cs="Arial"/>
                <w:sz w:val="18"/>
                <w:szCs w:val="18"/>
              </w:rPr>
              <w:t>Nonresponse bias analysis</w:t>
            </w:r>
          </w:p>
        </w:tc>
        <w:tc>
          <w:tcPr>
            <w:tcW w:w="841" w:type="pct"/>
            <w:tcBorders>
              <w:top w:val="single" w:sz="4" w:space="0" w:color="auto"/>
              <w:left w:val="nil"/>
              <w:bottom w:val="single" w:sz="4" w:space="0" w:color="auto"/>
              <w:right w:val="nil"/>
            </w:tcBorders>
            <w:tcMar>
              <w:top w:w="0" w:type="dxa"/>
              <w:left w:w="108" w:type="dxa"/>
              <w:bottom w:w="0" w:type="dxa"/>
              <w:right w:w="108" w:type="dxa"/>
            </w:tcMar>
            <w:hideMark/>
          </w:tcPr>
          <w:p w14:paraId="0B77DE33" w14:textId="77777777" w:rsidR="00AC4B71" w:rsidRPr="00005D84" w:rsidRDefault="00AC4B71" w:rsidP="00AC4B71">
            <w:pPr>
              <w:spacing w:before="40" w:after="40" w:line="240" w:lineRule="auto"/>
              <w:ind w:firstLine="0"/>
              <w:rPr>
                <w:rFonts w:ascii="Arial" w:hAnsi="Arial" w:cs="Arial"/>
                <w:sz w:val="18"/>
                <w:szCs w:val="18"/>
              </w:rPr>
            </w:pPr>
            <w:r w:rsidRPr="00005D84">
              <w:rPr>
                <w:rFonts w:ascii="Arial" w:hAnsi="Arial" w:cs="Arial"/>
                <w:sz w:val="18"/>
                <w:szCs w:val="18"/>
              </w:rPr>
              <w:t>NA</w:t>
            </w:r>
          </w:p>
        </w:tc>
        <w:tc>
          <w:tcPr>
            <w:tcW w:w="864" w:type="pct"/>
            <w:tcBorders>
              <w:top w:val="single" w:sz="4" w:space="0" w:color="auto"/>
              <w:left w:val="nil"/>
              <w:bottom w:val="single" w:sz="4" w:space="0" w:color="auto"/>
              <w:right w:val="nil"/>
            </w:tcBorders>
            <w:tcMar>
              <w:top w:w="0" w:type="dxa"/>
              <w:left w:w="108" w:type="dxa"/>
              <w:bottom w:w="0" w:type="dxa"/>
              <w:right w:w="108" w:type="dxa"/>
            </w:tcMar>
            <w:hideMark/>
          </w:tcPr>
          <w:p w14:paraId="1093EF78" w14:textId="77777777" w:rsidR="00AC4B71" w:rsidRPr="00005D84" w:rsidRDefault="00AC4B71" w:rsidP="00AC4B71">
            <w:pPr>
              <w:spacing w:before="40" w:after="40" w:line="240" w:lineRule="auto"/>
              <w:ind w:firstLine="0"/>
              <w:rPr>
                <w:rFonts w:ascii="Arial" w:hAnsi="Arial" w:cs="Arial"/>
                <w:sz w:val="18"/>
                <w:szCs w:val="18"/>
              </w:rPr>
            </w:pPr>
            <w:r w:rsidRPr="00005D84">
              <w:rPr>
                <w:rFonts w:ascii="Arial" w:hAnsi="Arial" w:cs="Arial"/>
                <w:sz w:val="18"/>
                <w:szCs w:val="18"/>
              </w:rPr>
              <w:t>NA</w:t>
            </w:r>
          </w:p>
        </w:tc>
        <w:tc>
          <w:tcPr>
            <w:tcW w:w="1264" w:type="pct"/>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16569721" w14:textId="64DA5B78" w:rsidR="00AC4B71" w:rsidRPr="00005D84" w:rsidRDefault="002C42E5" w:rsidP="00D478EE">
            <w:pPr>
              <w:spacing w:before="40" w:after="40" w:line="240" w:lineRule="auto"/>
              <w:ind w:firstLine="0"/>
              <w:rPr>
                <w:rFonts w:ascii="Arial" w:hAnsi="Arial" w:cs="Arial"/>
                <w:sz w:val="18"/>
                <w:szCs w:val="18"/>
                <w:vertAlign w:val="superscript"/>
              </w:rPr>
            </w:pPr>
            <w:r w:rsidRPr="002C42E5">
              <w:rPr>
                <w:rFonts w:ascii="Arial" w:hAnsi="Arial" w:cs="Arial"/>
                <w:sz w:val="18"/>
                <w:szCs w:val="18"/>
              </w:rPr>
              <w:t>Significant differences with responders more likely to have a child with a disability, household with a non-English home language, have limited cell minutes, and attend programs with lower percentage of black and higher percentage of white children</w:t>
            </w:r>
            <w:r w:rsidR="008B497F" w:rsidRPr="00005D84">
              <w:rPr>
                <w:rFonts w:ascii="Arial" w:hAnsi="Arial" w:cs="Arial"/>
                <w:sz w:val="18"/>
                <w:szCs w:val="18"/>
                <w:vertAlign w:val="superscript"/>
              </w:rPr>
              <w:t>a</w:t>
            </w:r>
          </w:p>
        </w:tc>
        <w:tc>
          <w:tcPr>
            <w:tcW w:w="844" w:type="pct"/>
            <w:tcBorders>
              <w:top w:val="single" w:sz="4" w:space="0" w:color="auto"/>
              <w:left w:val="nil"/>
              <w:bottom w:val="single" w:sz="4" w:space="0" w:color="auto"/>
              <w:right w:val="nil"/>
            </w:tcBorders>
            <w:tcMar>
              <w:top w:w="0" w:type="dxa"/>
              <w:left w:w="108" w:type="dxa"/>
              <w:bottom w:w="0" w:type="dxa"/>
              <w:right w:w="108" w:type="dxa"/>
            </w:tcMar>
            <w:hideMark/>
          </w:tcPr>
          <w:p w14:paraId="12F079E0" w14:textId="77777777" w:rsidR="00AC4B71" w:rsidRPr="00005D84" w:rsidRDefault="00AC4B71" w:rsidP="00AC4B71">
            <w:pPr>
              <w:spacing w:before="40" w:after="40" w:line="240" w:lineRule="auto"/>
              <w:ind w:firstLine="0"/>
              <w:rPr>
                <w:rFonts w:ascii="Arial" w:hAnsi="Arial" w:cs="Arial"/>
                <w:sz w:val="18"/>
                <w:szCs w:val="18"/>
              </w:rPr>
            </w:pPr>
            <w:r w:rsidRPr="00005D84">
              <w:rPr>
                <w:rFonts w:ascii="Arial" w:hAnsi="Arial" w:cs="Arial"/>
                <w:sz w:val="18"/>
                <w:szCs w:val="18"/>
              </w:rPr>
              <w:t>NA</w:t>
            </w:r>
          </w:p>
        </w:tc>
      </w:tr>
    </w:tbl>
    <w:p w14:paraId="18728955" w14:textId="75722F04" w:rsidR="00AC4B71" w:rsidRPr="008B497F" w:rsidRDefault="008B497F" w:rsidP="00C32490">
      <w:pPr>
        <w:pStyle w:val="TableSignificanceCaption"/>
        <w:spacing w:after="240"/>
      </w:pPr>
      <w:r w:rsidRPr="00005D84">
        <w:rPr>
          <w:vertAlign w:val="superscript"/>
        </w:rPr>
        <w:t>a</w:t>
      </w:r>
      <w:r w:rsidRPr="00005D84">
        <w:t xml:space="preserve">See </w:t>
      </w:r>
      <w:r w:rsidR="00A719DF">
        <w:t>A</w:t>
      </w:r>
      <w:r w:rsidRPr="00005D84">
        <w:t xml:space="preserve">ppendix O for the </w:t>
      </w:r>
      <w:r w:rsidR="00A719DF">
        <w:t>Nonresponse Bias Analysis for the FACES Core Study Parent Survey in Fall 2014 and Spring 2015.</w:t>
      </w:r>
    </w:p>
    <w:p w14:paraId="68122E1D" w14:textId="78A83918" w:rsidR="005C64EE" w:rsidRDefault="005C64EE" w:rsidP="00272EDF">
      <w:pPr>
        <w:pStyle w:val="NumberedBullet"/>
        <w:numPr>
          <w:ilvl w:val="0"/>
          <w:numId w:val="2"/>
        </w:numPr>
        <w:tabs>
          <w:tab w:val="clear" w:pos="792"/>
        </w:tabs>
        <w:ind w:left="450" w:hanging="450"/>
      </w:pPr>
      <w:r w:rsidRPr="00C0720B">
        <w:rPr>
          <w:b/>
        </w:rPr>
        <w:t>Complex study design.</w:t>
      </w:r>
      <w:r w:rsidRPr="00C0720B">
        <w:t xml:space="preserve"> </w:t>
      </w:r>
      <w:r w:rsidR="0057379E">
        <w:t xml:space="preserve">Additionally, for longitudinal studies such as FACES, offering incentives has been shown to be an effective way to retain participants over time (James </w:t>
      </w:r>
      <w:r w:rsidR="0057379E" w:rsidRPr="00731AC9">
        <w:t>2001; Mack</w:t>
      </w:r>
      <w:r w:rsidR="0057379E">
        <w:t xml:space="preserve"> et al. 1998; Martin </w:t>
      </w:r>
      <w:r w:rsidR="00C61467">
        <w:t>and Winters</w:t>
      </w:r>
      <w:r w:rsidR="0057379E" w:rsidRPr="00731AC9">
        <w:t xml:space="preserve"> 2001</w:t>
      </w:r>
      <w:r w:rsidR="0057379E">
        <w:t>). Therefore</w:t>
      </w:r>
      <w:r w:rsidR="00345968">
        <w:t>,</w:t>
      </w:r>
      <w:r w:rsidR="0057379E">
        <w:t xml:space="preserve"> we believe that using a similar approach for FACES 2019 is the best way to achieve high response rates </w:t>
      </w:r>
      <w:r w:rsidR="00345968">
        <w:t>for</w:t>
      </w:r>
      <w:r w:rsidR="0057379E">
        <w:t xml:space="preserve"> the current study. The participation of respondents in the study activities is key to ensuring t</w:t>
      </w:r>
      <w:r w:rsidR="00345968">
        <w:t>hat</w:t>
      </w:r>
      <w:r w:rsidR="0057379E">
        <w:t xml:space="preserve"> </w:t>
      </w:r>
      <w:r w:rsidR="00345968">
        <w:t xml:space="preserve">high-quality </w:t>
      </w:r>
      <w:r w:rsidR="0057379E">
        <w:t xml:space="preserve">information </w:t>
      </w:r>
      <w:r w:rsidR="00345968">
        <w:t xml:space="preserve">is </w:t>
      </w:r>
      <w:r w:rsidR="0057379E">
        <w:t xml:space="preserve">gathered. High levels of participation among the sampled Head Start programs, staff, and families are essential to help ensure that estimates are nationally representative; high participation rates </w:t>
      </w:r>
      <w:r w:rsidR="0057379E" w:rsidRPr="001A1EE2">
        <w:t>reduce</w:t>
      </w:r>
      <w:r w:rsidR="0057379E">
        <w:t xml:space="preserve"> the risk of</w:t>
      </w:r>
      <w:r w:rsidR="0057379E" w:rsidRPr="001A1EE2">
        <w:t xml:space="preserve"> nonresponse bias, which in turn </w:t>
      </w:r>
      <w:r w:rsidR="0057379E">
        <w:t>will</w:t>
      </w:r>
      <w:r w:rsidR="0057379E" w:rsidRPr="001A1EE2">
        <w:t xml:space="preserve"> help </w:t>
      </w:r>
      <w:r w:rsidR="0057379E">
        <w:t xml:space="preserve">produce more </w:t>
      </w:r>
      <w:r w:rsidR="0057379E" w:rsidRPr="001A1EE2">
        <w:t>nationally representative estimates</w:t>
      </w:r>
      <w:r w:rsidR="0057379E">
        <w:t>.</w:t>
      </w:r>
      <w:r w:rsidR="002B030B">
        <w:t xml:space="preserve"> </w:t>
      </w:r>
      <w:r w:rsidR="0057379E">
        <w:t>We have historically achieved high response rates on FACES. The prior rounds used incentives within $5 of our proposed amounts,</w:t>
      </w:r>
      <w:r w:rsidR="0057379E">
        <w:rPr>
          <w:rStyle w:val="FootnoteReference"/>
        </w:rPr>
        <w:footnoteReference w:id="3"/>
      </w:r>
      <w:r w:rsidR="0057379E">
        <w:t xml:space="preserve"> with response rates </w:t>
      </w:r>
      <w:r w:rsidR="0057379E" w:rsidRPr="00E54BD9">
        <w:t xml:space="preserve">above 80 percent, and in many cases </w:t>
      </w:r>
      <w:r w:rsidR="00345968" w:rsidRPr="00E54BD9">
        <w:t>above</w:t>
      </w:r>
      <w:r w:rsidR="00345968">
        <w:t xml:space="preserve"> </w:t>
      </w:r>
      <w:r w:rsidR="0057379E">
        <w:t xml:space="preserve">90 percent. It is difficult to find complex studies with populations similar to FACES that did not use incentives. In addition, </w:t>
      </w:r>
      <w:r w:rsidR="0057379E" w:rsidRPr="00FF2DD5">
        <w:t>comparable studies of low</w:t>
      </w:r>
      <w:r w:rsidR="00E54BD9" w:rsidRPr="00FF2DD5">
        <w:t>-</w:t>
      </w:r>
      <w:r w:rsidR="0057379E" w:rsidRPr="00FF2DD5">
        <w:t>income young families</w:t>
      </w:r>
      <w:r w:rsidR="00E54BD9" w:rsidRPr="00FF2DD5">
        <w:t>,</w:t>
      </w:r>
      <w:r w:rsidR="0057379E" w:rsidRPr="00FF2DD5">
        <w:t xml:space="preserve"> such as Baby FACES (OMB </w:t>
      </w:r>
      <w:r w:rsidR="002F56E1" w:rsidRPr="00FF2DD5">
        <w:t>n</w:t>
      </w:r>
      <w:r w:rsidR="0057379E" w:rsidRPr="00FF2DD5">
        <w:t xml:space="preserve">umber 0970-0354, </w:t>
      </w:r>
      <w:r w:rsidR="00822836" w:rsidRPr="00FF2DD5">
        <w:t>e</w:t>
      </w:r>
      <w:r w:rsidR="0057379E" w:rsidRPr="00FF2DD5">
        <w:t xml:space="preserve">xpires </w:t>
      </w:r>
      <w:r w:rsidR="006B1B8C" w:rsidRPr="00FF2DD5">
        <w:t xml:space="preserve">September 30, </w:t>
      </w:r>
      <w:r w:rsidR="00583895" w:rsidRPr="00FF2DD5">
        <w:t>20</w:t>
      </w:r>
      <w:r w:rsidR="0057379E" w:rsidRPr="00FF2DD5">
        <w:t xml:space="preserve">19) and PACT (OMB </w:t>
      </w:r>
      <w:r w:rsidR="002F56E1" w:rsidRPr="00FF2DD5">
        <w:t>n</w:t>
      </w:r>
      <w:r w:rsidR="0057379E" w:rsidRPr="00FF2DD5">
        <w:t>umber 0</w:t>
      </w:r>
      <w:r w:rsidR="007C210C" w:rsidRPr="00FF2DD5">
        <w:t>970</w:t>
      </w:r>
      <w:r w:rsidR="007E7AF1" w:rsidRPr="00FF2DD5">
        <w:t>-</w:t>
      </w:r>
      <w:r w:rsidR="0057379E" w:rsidRPr="00FF2DD5">
        <w:t xml:space="preserve">0403, </w:t>
      </w:r>
      <w:r w:rsidR="00822836" w:rsidRPr="00FF2DD5">
        <w:t>e</w:t>
      </w:r>
      <w:r w:rsidR="0057379E" w:rsidRPr="00FF2DD5">
        <w:t xml:space="preserve">xpired </w:t>
      </w:r>
      <w:r w:rsidR="006B1B8C" w:rsidRPr="00FF2DD5">
        <w:t xml:space="preserve">December 31, </w:t>
      </w:r>
      <w:r w:rsidR="00583895" w:rsidRPr="00FF2DD5">
        <w:t>20</w:t>
      </w:r>
      <w:r w:rsidR="0057379E" w:rsidRPr="00FF2DD5">
        <w:t xml:space="preserve">16), have all included incentives to families and children. However, for the Project LAUNCH Cross-Site Evaluation (OMB </w:t>
      </w:r>
      <w:r w:rsidR="002F56E1" w:rsidRPr="00FF2DD5">
        <w:t>n</w:t>
      </w:r>
      <w:r w:rsidR="0057379E" w:rsidRPr="00FF2DD5">
        <w:t xml:space="preserve">umber 0970-0373, </w:t>
      </w:r>
      <w:r w:rsidR="00822836" w:rsidRPr="00FF2DD5">
        <w:t>e</w:t>
      </w:r>
      <w:r w:rsidR="0057379E" w:rsidRPr="00FF2DD5">
        <w:t xml:space="preserve">xpires </w:t>
      </w:r>
      <w:r w:rsidR="006B1B8C" w:rsidRPr="00FF2DD5">
        <w:t xml:space="preserve">October 31, </w:t>
      </w:r>
      <w:r w:rsidR="0057379E" w:rsidRPr="00FF2DD5">
        <w:t xml:space="preserve">2019), the study initially did not offer an incentive to respondents who completed the web-based </w:t>
      </w:r>
      <w:r w:rsidR="00244B79" w:rsidRPr="00FF2DD5">
        <w:t>p</w:t>
      </w:r>
      <w:r w:rsidR="0057379E" w:rsidRPr="00FF2DD5">
        <w:t xml:space="preserve">arent </w:t>
      </w:r>
      <w:r w:rsidR="00244B79" w:rsidRPr="00FF2DD5">
        <w:t>s</w:t>
      </w:r>
      <w:r w:rsidR="0057379E" w:rsidRPr="00FF2DD5">
        <w:t>urvey. It was found that early respondents (pre-incentive) were not representative of their communities. Minorities, individuals with lower</w:t>
      </w:r>
      <w:r w:rsidR="0057379E">
        <w:t xml:space="preserve"> incomes and education levels, and those who worked part-time or were unemployed were underrepresented. </w:t>
      </w:r>
      <w:r w:rsidR="0057379E" w:rsidRPr="00D52795">
        <w:t xml:space="preserve">OMB </w:t>
      </w:r>
      <w:r w:rsidR="0057379E">
        <w:t xml:space="preserve">then </w:t>
      </w:r>
      <w:r w:rsidR="0057379E" w:rsidRPr="00D52795">
        <w:t xml:space="preserve">approved </w:t>
      </w:r>
      <w:r w:rsidR="0057379E">
        <w:t xml:space="preserve">a </w:t>
      </w:r>
      <w:r w:rsidR="0057379E" w:rsidRPr="00D52795">
        <w:t xml:space="preserve">$25 post-pay incentive </w:t>
      </w:r>
      <w:r w:rsidR="0057379E" w:rsidRPr="00D52795">
        <w:rPr>
          <w:i/>
        </w:rPr>
        <w:t>after</w:t>
      </w:r>
      <w:r w:rsidR="0057379E">
        <w:t xml:space="preserve"> data collection had started.</w:t>
      </w:r>
      <w:r w:rsidR="0057379E" w:rsidRPr="002105A6">
        <w:t xml:space="preserve"> </w:t>
      </w:r>
      <w:r w:rsidR="0057379E">
        <w:t>Completion rates and representativeness both improved following the addition of the incentives (Lafauve et al. 2018).</w:t>
      </w:r>
      <w:r w:rsidR="002B030B">
        <w:t xml:space="preserve"> </w:t>
      </w:r>
    </w:p>
    <w:p w14:paraId="1C800E37" w14:textId="39B26463" w:rsidR="005C64EE" w:rsidRDefault="005C64EE" w:rsidP="00272EDF">
      <w:pPr>
        <w:pStyle w:val="NumberedBullet"/>
        <w:numPr>
          <w:ilvl w:val="0"/>
          <w:numId w:val="2"/>
        </w:numPr>
        <w:tabs>
          <w:tab w:val="clear" w:pos="792"/>
        </w:tabs>
        <w:ind w:left="450" w:hanging="450"/>
      </w:pPr>
      <w:r>
        <w:rPr>
          <w:b/>
        </w:rPr>
        <w:t>Equity.</w:t>
      </w:r>
      <w:r>
        <w:t xml:space="preserve"> AI/AN FACES 2019 will follow the same incentive structure as FACES 2019,</w:t>
      </w:r>
      <w:r w:rsidRPr="00A830FA">
        <w:rPr>
          <w:highlight w:val="yellow"/>
        </w:rPr>
        <w:t xml:space="preserve"> </w:t>
      </w:r>
      <w:r w:rsidRPr="00F35C7C">
        <w:t>similar to FACES 2014 and AI/AN FACES 2015</w:t>
      </w:r>
      <w:r w:rsidRPr="00281D61">
        <w:t>.</w:t>
      </w:r>
      <w:r>
        <w:t xml:space="preserve"> </w:t>
      </w:r>
      <w:r w:rsidR="00066FD1">
        <w:t>Alt</w:t>
      </w:r>
      <w:r>
        <w:t xml:space="preserve">hough they are two distinct studies, we kept the incentive structure the same for both after discussion with the AI/AN FACES 2015 Workgroup and determining </w:t>
      </w:r>
      <w:r w:rsidR="00500A58">
        <w:t>that</w:t>
      </w:r>
      <w:r w:rsidR="00066FD1">
        <w:t xml:space="preserve"> </w:t>
      </w:r>
      <w:r>
        <w:t xml:space="preserve">incentives </w:t>
      </w:r>
      <w:r w:rsidR="00500A58">
        <w:t>are</w:t>
      </w:r>
      <w:r>
        <w:t xml:space="preserve"> responsive to the population’s needs.</w:t>
      </w:r>
      <w:r w:rsidR="0040345D">
        <w:t xml:space="preserve"> </w:t>
      </w:r>
      <w:r w:rsidR="00A66EF4">
        <w:t xml:space="preserve">This approach is supported by recent findings. </w:t>
      </w:r>
      <w:r w:rsidR="0040345D">
        <w:t xml:space="preserve">Doughty (2017) </w:t>
      </w:r>
      <w:r w:rsidR="00A66EF4">
        <w:t>and Permuth-Wey and Bor</w:t>
      </w:r>
      <w:r w:rsidR="000A3C73">
        <w:t>en</w:t>
      </w:r>
      <w:r w:rsidR="00A66EF4">
        <w:t xml:space="preserve">stein (2009) </w:t>
      </w:r>
      <w:r w:rsidR="0040345D">
        <w:t>found that offering incentives for participation in research in the AI/AN community shows respect for</w:t>
      </w:r>
      <w:r w:rsidR="00A66EF4">
        <w:t xml:space="preserve"> AI/AN involvement in research, increases participation, and should be offered in a way consistent with local societal norms.</w:t>
      </w:r>
    </w:p>
    <w:p w14:paraId="6D57C308" w14:textId="47F752D1" w:rsidR="004222F8" w:rsidRPr="00BB55E1" w:rsidRDefault="00272EDF" w:rsidP="00BB55E1">
      <w:pPr>
        <w:pStyle w:val="H3Alpha"/>
      </w:pPr>
      <w:bookmarkStart w:id="20" w:name="_Toc530473928"/>
      <w:r>
        <w:t>A10.</w:t>
      </w:r>
      <w:r>
        <w:tab/>
      </w:r>
      <w:r w:rsidR="004222F8" w:rsidRPr="00BB55E1">
        <w:t>Privacy of Respondents</w:t>
      </w:r>
      <w:bookmarkEnd w:id="20"/>
    </w:p>
    <w:p w14:paraId="5AE1FC05" w14:textId="2BB8170A" w:rsidR="00294168" w:rsidRPr="00294168" w:rsidRDefault="007C50F6" w:rsidP="00BB55E1">
      <w:pPr>
        <w:pStyle w:val="NormalSS"/>
        <w:rPr>
          <w:szCs w:val="24"/>
        </w:rPr>
      </w:pPr>
      <w:r>
        <w:rPr>
          <w:szCs w:val="24"/>
        </w:rPr>
        <w:t>All r</w:t>
      </w:r>
      <w:r w:rsidRPr="00294168">
        <w:rPr>
          <w:szCs w:val="24"/>
        </w:rPr>
        <w:t xml:space="preserve">espondents </w:t>
      </w:r>
      <w:r w:rsidR="00294168" w:rsidRPr="00294168">
        <w:rPr>
          <w:szCs w:val="24"/>
        </w:rPr>
        <w:t>will receive information about privacy protections before they are asked to participate in the study</w:t>
      </w:r>
      <w:r w:rsidR="00572C05">
        <w:rPr>
          <w:szCs w:val="24"/>
        </w:rPr>
        <w:t xml:space="preserve"> (see Attachment 7</w:t>
      </w:r>
      <w:r w:rsidR="00572C05">
        <w:t xml:space="preserve">, </w:t>
      </w:r>
      <w:r w:rsidR="00572C05" w:rsidRPr="007E7AF1">
        <w:rPr>
          <w:szCs w:val="24"/>
        </w:rPr>
        <w:t>FACES 2019 parent consent form</w:t>
      </w:r>
      <w:r w:rsidR="00572C05">
        <w:rPr>
          <w:szCs w:val="24"/>
        </w:rPr>
        <w:t>,</w:t>
      </w:r>
      <w:r w:rsidR="00572C05" w:rsidRPr="007E7AF1">
        <w:rPr>
          <w:szCs w:val="24"/>
        </w:rPr>
        <w:t xml:space="preserve"> Attachment 16, AI/AN FACES 2019 parent consent form</w:t>
      </w:r>
      <w:r w:rsidR="00572C05">
        <w:rPr>
          <w:szCs w:val="24"/>
        </w:rPr>
        <w:t xml:space="preserve">, </w:t>
      </w:r>
      <w:r w:rsidR="00572C05" w:rsidRPr="00716A98">
        <w:rPr>
          <w:szCs w:val="24"/>
        </w:rPr>
        <w:t xml:space="preserve">and respondent materials in Appendix K for FACES 2019 and Appendix L for AI/AN FACES 2019) </w:t>
      </w:r>
      <w:r w:rsidR="00AA4ED3" w:rsidRPr="00716A98">
        <w:rPr>
          <w:szCs w:val="24"/>
        </w:rPr>
        <w:t>.</w:t>
      </w:r>
      <w:r w:rsidR="00F6387A">
        <w:rPr>
          <w:szCs w:val="24"/>
        </w:rPr>
        <w:t xml:space="preserve"> </w:t>
      </w:r>
      <w:r w:rsidR="00294168" w:rsidRPr="00294168">
        <w:rPr>
          <w:szCs w:val="24"/>
        </w:rPr>
        <w:t xml:space="preserve">The study team will repeat this information at the start of each survey and interview. </w:t>
      </w:r>
      <w:r w:rsidR="00294168" w:rsidRPr="00BB55E1">
        <w:t>All</w:t>
      </w:r>
      <w:r w:rsidR="00294168" w:rsidRPr="00294168">
        <w:rPr>
          <w:szCs w:val="24"/>
        </w:rPr>
        <w:t xml:space="preserve"> interviewers and data collectors will be </w:t>
      </w:r>
      <w:r w:rsidR="00892EC6">
        <w:rPr>
          <w:szCs w:val="24"/>
        </w:rPr>
        <w:t xml:space="preserve">trained </w:t>
      </w:r>
      <w:r w:rsidR="00294168" w:rsidRPr="00294168">
        <w:rPr>
          <w:szCs w:val="24"/>
        </w:rPr>
        <w:t xml:space="preserve">about privacy procedures and </w:t>
      </w:r>
      <w:r w:rsidR="00892EC6">
        <w:rPr>
          <w:szCs w:val="24"/>
        </w:rPr>
        <w:t>thus</w:t>
      </w:r>
      <w:r w:rsidR="00294168" w:rsidRPr="00294168">
        <w:rPr>
          <w:szCs w:val="24"/>
        </w:rPr>
        <w:t xml:space="preserve"> prepared to describe them in detail </w:t>
      </w:r>
      <w:r w:rsidR="00500A58">
        <w:rPr>
          <w:szCs w:val="24"/>
        </w:rPr>
        <w:t>and</w:t>
      </w:r>
      <w:r w:rsidR="00294168" w:rsidRPr="00294168">
        <w:rPr>
          <w:szCs w:val="24"/>
        </w:rPr>
        <w:t xml:space="preserve"> answer any related questions respondents </w:t>
      </w:r>
      <w:r w:rsidR="00500A58">
        <w:rPr>
          <w:szCs w:val="24"/>
        </w:rPr>
        <w:t xml:space="preserve">may </w:t>
      </w:r>
      <w:r w:rsidR="00294168" w:rsidRPr="00294168">
        <w:rPr>
          <w:szCs w:val="24"/>
        </w:rPr>
        <w:t xml:space="preserve">raise. </w:t>
      </w:r>
    </w:p>
    <w:p w14:paraId="2A8E3E3C" w14:textId="5DE0B0E5" w:rsidR="00294168" w:rsidRPr="00294168" w:rsidRDefault="00500A58" w:rsidP="00BB55E1">
      <w:pPr>
        <w:pStyle w:val="NormalSS"/>
        <w:rPr>
          <w:szCs w:val="24"/>
        </w:rPr>
      </w:pPr>
      <w:r>
        <w:rPr>
          <w:szCs w:val="24"/>
        </w:rPr>
        <w:t>Our</w:t>
      </w:r>
      <w:r w:rsidR="00294168" w:rsidRPr="00294168">
        <w:rPr>
          <w:szCs w:val="24"/>
        </w:rPr>
        <w:t xml:space="preserve"> carefully worded consent forms explain in simple, direct language the steps we take to protect the privacy of the information each sample member provides. We will assure parents as they are recruited and </w:t>
      </w:r>
      <w:r w:rsidR="00137BD5">
        <w:rPr>
          <w:szCs w:val="24"/>
        </w:rPr>
        <w:t xml:space="preserve">again </w:t>
      </w:r>
      <w:r w:rsidR="00294168" w:rsidRPr="00294168">
        <w:rPr>
          <w:szCs w:val="24"/>
        </w:rPr>
        <w:t xml:space="preserve">before each wave of data collection that </w:t>
      </w:r>
      <w:r w:rsidR="00294168" w:rsidRPr="00BB55E1">
        <w:t>their</w:t>
      </w:r>
      <w:r w:rsidR="00294168" w:rsidRPr="00294168">
        <w:rPr>
          <w:szCs w:val="24"/>
        </w:rPr>
        <w:t xml:space="preserve"> responses and their child’s assessment scores will not be shared with the Head Start program staff or the program. We will assure parents and staff that their responses will be reported only as part of aggregate statistics across all participants. ACF will obtain informed consent from all parents before their participation</w:t>
      </w:r>
      <w:r w:rsidR="00F36DDE">
        <w:rPr>
          <w:szCs w:val="24"/>
        </w:rPr>
        <w:t>,</w:t>
      </w:r>
      <w:r w:rsidR="00294168" w:rsidRPr="00294168">
        <w:rPr>
          <w:szCs w:val="24"/>
        </w:rPr>
        <w:t xml:space="preserve"> obtain consent to assess their children</w:t>
      </w:r>
      <w:r w:rsidR="00DD71F2">
        <w:rPr>
          <w:szCs w:val="24"/>
        </w:rPr>
        <w:t>, and ask permission to contact them at a later time</w:t>
      </w:r>
      <w:r w:rsidR="00D73A7D">
        <w:rPr>
          <w:szCs w:val="24"/>
        </w:rPr>
        <w:t xml:space="preserve"> as needed</w:t>
      </w:r>
      <w:r w:rsidR="007C50F6">
        <w:rPr>
          <w:szCs w:val="24"/>
        </w:rPr>
        <w:t xml:space="preserve"> (see Attachment 7</w:t>
      </w:r>
      <w:r w:rsidR="007C50F6">
        <w:t xml:space="preserve">, </w:t>
      </w:r>
      <w:r w:rsidR="007C50F6" w:rsidRPr="007E7AF1">
        <w:rPr>
          <w:szCs w:val="24"/>
        </w:rPr>
        <w:t>FACES 2019 parent consent form and Attachment 16, AI/AN FACES 2019 parent consent form</w:t>
      </w:r>
      <w:r w:rsidR="007C50F6">
        <w:rPr>
          <w:szCs w:val="24"/>
        </w:rPr>
        <w:t>)</w:t>
      </w:r>
      <w:r w:rsidR="00294168" w:rsidRPr="00294168">
        <w:rPr>
          <w:szCs w:val="24"/>
        </w:rPr>
        <w:t xml:space="preserve">. The FACES study FAQ and brochure (Appendix </w:t>
      </w:r>
      <w:r w:rsidR="00BE5628">
        <w:rPr>
          <w:szCs w:val="24"/>
        </w:rPr>
        <w:t xml:space="preserve">K </w:t>
      </w:r>
      <w:r w:rsidR="00494354">
        <w:rPr>
          <w:szCs w:val="24"/>
        </w:rPr>
        <w:t xml:space="preserve">for FACES 2019 and Appendix </w:t>
      </w:r>
      <w:r w:rsidR="00BE5628">
        <w:rPr>
          <w:szCs w:val="24"/>
        </w:rPr>
        <w:t xml:space="preserve">L </w:t>
      </w:r>
      <w:r w:rsidR="00494354">
        <w:rPr>
          <w:szCs w:val="24"/>
        </w:rPr>
        <w:t>for</w:t>
      </w:r>
      <w:r w:rsidR="00294168" w:rsidRPr="00294168">
        <w:rPr>
          <w:szCs w:val="24"/>
        </w:rPr>
        <w:t xml:space="preserve"> AI/AN FACES</w:t>
      </w:r>
      <w:r w:rsidR="00494354">
        <w:rPr>
          <w:szCs w:val="24"/>
        </w:rPr>
        <w:t xml:space="preserve"> 2019</w:t>
      </w:r>
      <w:r w:rsidR="00294168" w:rsidRPr="00294168">
        <w:rPr>
          <w:szCs w:val="24"/>
        </w:rPr>
        <w:t xml:space="preserve">) make it clear that parents </w:t>
      </w:r>
      <w:r w:rsidR="00425E3A">
        <w:rPr>
          <w:szCs w:val="24"/>
        </w:rPr>
        <w:t xml:space="preserve">and staff </w:t>
      </w:r>
      <w:r w:rsidR="00294168" w:rsidRPr="00294168">
        <w:rPr>
          <w:szCs w:val="24"/>
        </w:rPr>
        <w:t>may withdraw their consent at any time.</w:t>
      </w:r>
      <w:r w:rsidR="007D164B">
        <w:rPr>
          <w:szCs w:val="24"/>
        </w:rPr>
        <w:t xml:space="preserve"> Staff are also asked to provide consent before completing their surveys.</w:t>
      </w:r>
    </w:p>
    <w:p w14:paraId="2DF64549" w14:textId="1A6E9067" w:rsidR="00BD6C20" w:rsidRDefault="00BD6C20" w:rsidP="00BB55E1">
      <w:pPr>
        <w:pStyle w:val="NormalSS"/>
      </w:pPr>
      <w:r>
        <w:t xml:space="preserve">Respondents will be informed of all planned uses of data, that their participation is voluntary, that they may withdraw consent at any time without negative consequences, and that their information will be kept private to the extent permitted by law. </w:t>
      </w:r>
    </w:p>
    <w:p w14:paraId="5BCCD1EB" w14:textId="1EA66F13" w:rsidR="00BD6C20" w:rsidRDefault="00BD6C20" w:rsidP="00BB55E1">
      <w:pPr>
        <w:pStyle w:val="NormalSS"/>
      </w:pPr>
      <w:r w:rsidRPr="001E354F">
        <w:t xml:space="preserve">As specified in the contract signed by ACF and Mathematica (referred to as the Contractor in this section), the Contractor shall protect respondent privacy to the extent permitted by law and comply with all </w:t>
      </w:r>
      <w:r w:rsidR="00062E82">
        <w:t>f</w:t>
      </w:r>
      <w:r w:rsidRPr="001E354F">
        <w:t xml:space="preserve">ederal and </w:t>
      </w:r>
      <w:r w:rsidR="00062E82">
        <w:t>d</w:t>
      </w:r>
      <w:r w:rsidRPr="001E354F">
        <w:t xml:space="preserve">epartmental regulations for private information. The Contractor </w:t>
      </w:r>
      <w:r w:rsidR="002F0728" w:rsidRPr="001E354F">
        <w:t xml:space="preserve">submitted </w:t>
      </w:r>
      <w:r w:rsidRPr="001E354F">
        <w:t xml:space="preserve">a </w:t>
      </w:r>
      <w:r w:rsidR="002F0728" w:rsidRPr="001E354F">
        <w:t>Data Security Plan</w:t>
      </w:r>
      <w:r w:rsidRPr="001E354F">
        <w:t xml:space="preserve"> that assesses all protections of respondents’ personally identifiable information</w:t>
      </w:r>
      <w:r w:rsidR="002F0728" w:rsidRPr="001E354F">
        <w:t xml:space="preserve"> on December 20, 2017</w:t>
      </w:r>
      <w:r w:rsidR="00D73A7D">
        <w:t xml:space="preserve"> (to be updated annually)</w:t>
      </w:r>
      <w:r w:rsidRPr="001E354F">
        <w:t>. The Contractor shall ensure that all its employees, subcontractors (at</w:t>
      </w:r>
      <w:r w:rsidRPr="00157903">
        <w:t xml:space="preserve"> all tiers), and employees of each subcontractor who perform work under this contract/subcontract receive training on data privacy issues and comply with the above requirements. All the Contractor’s staff sign the Contractor’s confidentiality agreement when joining the company. We have attached a copy of the agreement, called the Mathematica Confidentiality Pledge (Appendix C). Staff who work on AI/AN FACES 2019 must sign an additional confidentiality </w:t>
      </w:r>
      <w:r w:rsidR="0019087F">
        <w:t>agreement</w:t>
      </w:r>
      <w:r w:rsidR="0019087F" w:rsidRPr="00157903">
        <w:t xml:space="preserve"> </w:t>
      </w:r>
      <w:r w:rsidRPr="00157903">
        <w:t>(Appendix D).</w:t>
      </w:r>
      <w:r>
        <w:t xml:space="preserve"> </w:t>
      </w:r>
    </w:p>
    <w:p w14:paraId="5B9DFA63" w14:textId="6785E846" w:rsidR="00BD6C20" w:rsidRDefault="00BD6C20" w:rsidP="00BB55E1">
      <w:pPr>
        <w:pStyle w:val="NormalSS"/>
      </w:pPr>
      <w:r>
        <w:t xml:space="preserve">The study will obtain a </w:t>
      </w:r>
      <w:r w:rsidRPr="00551190">
        <w:t>Certificate of Confidentiality</w:t>
      </w:r>
      <w:r>
        <w:t xml:space="preserve"> from the National Institutes of Health. The study team will provide this certificate to OMB upon receipt. The Certificate of Confidentiality helps assure participants that their information will be kept private to the fullest extent the law permits. Further, all materials to be used with respondents as part of this information collection, including consent statements and instruments, will be submitted to Health Media Lab </w:t>
      </w:r>
      <w:r w:rsidRPr="003571D1">
        <w:t>I</w:t>
      </w:r>
      <w:r w:rsidR="00822836" w:rsidRPr="003571D1">
        <w:t xml:space="preserve">nstitutional </w:t>
      </w:r>
      <w:r w:rsidRPr="003571D1">
        <w:t>R</w:t>
      </w:r>
      <w:r w:rsidR="00822836" w:rsidRPr="003571D1">
        <w:t xml:space="preserve">eview </w:t>
      </w:r>
      <w:r w:rsidRPr="003571D1">
        <w:t>B</w:t>
      </w:r>
      <w:r w:rsidR="00822836" w:rsidRPr="003571D1">
        <w:t>oard</w:t>
      </w:r>
      <w:r w:rsidRPr="003571D1">
        <w:t xml:space="preserve"> (the </w:t>
      </w:r>
      <w:r w:rsidR="00822836" w:rsidRPr="003571D1">
        <w:t>C</w:t>
      </w:r>
      <w:r w:rsidRPr="003571D1">
        <w:t>ontractor’s institutional review board)</w:t>
      </w:r>
      <w:r>
        <w:t xml:space="preserve"> for approval.</w:t>
      </w:r>
    </w:p>
    <w:p w14:paraId="569B95E2" w14:textId="2811B2C8" w:rsidR="00BD6C20" w:rsidRDefault="00BD6C20" w:rsidP="00BB55E1">
      <w:pPr>
        <w:pStyle w:val="NormalSS"/>
      </w:pPr>
      <w:r>
        <w:t xml:space="preserve">As specified in the evaluator’s contract, the Contractor shall use Federal Information Processing Standard (currently, FIPS 140-2)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incorporate this standard into the Contractor’s property management/control system and establish a procedure to account for all laptop computers, desktop computers, and other mobile devices and portable media that store or process sensitive information. The Contractor will secure any data stored electronically in accordance with the most current National Institute of Standards and Technology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data or </w:t>
      </w:r>
      <w:r w:rsidR="00841DBB" w:rsidRPr="001E354F">
        <w:t>personally identifiable information</w:t>
      </w:r>
      <w:r>
        <w:t>, ensuring secure storage and limits on access.</w:t>
      </w:r>
    </w:p>
    <w:p w14:paraId="29D1EADA" w14:textId="77777777" w:rsidR="00BD6C20" w:rsidRDefault="00BD6C20" w:rsidP="00BB55E1">
      <w:pPr>
        <w:pStyle w:val="NormalSS"/>
        <w:rPr>
          <w:bdr w:val="none" w:sz="0" w:space="0" w:color="auto" w:frame="1"/>
        </w:rPr>
      </w:pPr>
      <w:r w:rsidRPr="00BB55E1">
        <w:t>Information</w:t>
      </w:r>
      <w:r>
        <w:rPr>
          <w:bdr w:val="none" w:sz="0" w:space="0" w:color="auto" w:frame="1"/>
        </w:rPr>
        <w:t xml:space="preserve"> will not be maintained in a paper or electronic system from which they are actually or directly retrieved by an individuals’ personal identifier.</w:t>
      </w:r>
    </w:p>
    <w:p w14:paraId="4E3D7EF1" w14:textId="77777777" w:rsidR="00D45908" w:rsidRDefault="00D45908">
      <w:pPr>
        <w:spacing w:line="240" w:lineRule="auto"/>
        <w:ind w:firstLine="0"/>
        <w:rPr>
          <w:rFonts w:ascii="Arial Black" w:hAnsi="Arial Black"/>
          <w:sz w:val="22"/>
        </w:rPr>
      </w:pPr>
      <w:bookmarkStart w:id="21" w:name="_Toc530473929"/>
      <w:r>
        <w:br w:type="page"/>
      </w:r>
    </w:p>
    <w:p w14:paraId="1D4DAAF8" w14:textId="78EA43F1" w:rsidR="00945CD6" w:rsidRPr="00BB55E1" w:rsidRDefault="00292B70" w:rsidP="00BB55E1">
      <w:pPr>
        <w:pStyle w:val="H3Alpha"/>
      </w:pPr>
      <w:r w:rsidRPr="00BB55E1">
        <w:t>A11.</w:t>
      </w:r>
      <w:r w:rsidR="00272EDF">
        <w:tab/>
      </w:r>
      <w:r w:rsidR="00945CD6" w:rsidRPr="00BB55E1">
        <w:t>Sensitive Questions</w:t>
      </w:r>
      <w:bookmarkEnd w:id="21"/>
    </w:p>
    <w:p w14:paraId="47A4A0C5" w14:textId="643764B4" w:rsidR="00294168" w:rsidRPr="006E164B" w:rsidRDefault="00294168" w:rsidP="00DD3D18">
      <w:pPr>
        <w:pStyle w:val="NormalSS"/>
        <w:rPr>
          <w:szCs w:val="24"/>
        </w:rPr>
      </w:pPr>
      <w:r w:rsidRPr="006E164B">
        <w:rPr>
          <w:szCs w:val="24"/>
        </w:rPr>
        <w:t xml:space="preserve">To achieve its primary goal of describing the characteristics of the children and families served by Head Start, we will </w:t>
      </w:r>
      <w:r w:rsidR="0085382E">
        <w:rPr>
          <w:szCs w:val="24"/>
        </w:rPr>
        <w:t>ask</w:t>
      </w:r>
      <w:r w:rsidRPr="006E164B">
        <w:rPr>
          <w:szCs w:val="24"/>
        </w:rPr>
        <w:t xml:space="preserve"> parents and teachers a few sensitive questions, including some aimed at assessing</w:t>
      </w:r>
      <w:r w:rsidR="007A0DE5">
        <w:rPr>
          <w:szCs w:val="24"/>
        </w:rPr>
        <w:t xml:space="preserve"> depressive symptomatology</w:t>
      </w:r>
      <w:r w:rsidRPr="006E164B">
        <w:rPr>
          <w:szCs w:val="24"/>
        </w:rPr>
        <w:t xml:space="preserve">, </w:t>
      </w:r>
      <w:r w:rsidRPr="006E164B">
        <w:t>use of services for emotional or mental health problems, and reports of family violence or substance abuse</w:t>
      </w:r>
      <w:r w:rsidRPr="006E164B">
        <w:rPr>
          <w:szCs w:val="24"/>
        </w:rPr>
        <w:t>. Parents will also be asked about household income</w:t>
      </w:r>
      <w:r w:rsidR="003571D1">
        <w:rPr>
          <w:szCs w:val="24"/>
        </w:rPr>
        <w:t>,</w:t>
      </w:r>
      <w:r w:rsidRPr="006E164B">
        <w:rPr>
          <w:szCs w:val="24"/>
        </w:rPr>
        <w:t xml:space="preserve"> and all staff will be</w:t>
      </w:r>
      <w:r w:rsidR="00CE4CA1">
        <w:rPr>
          <w:szCs w:val="24"/>
        </w:rPr>
        <w:t xml:space="preserve"> asked to report their salaries</w:t>
      </w:r>
      <w:r w:rsidRPr="006E164B">
        <w:rPr>
          <w:szCs w:val="24"/>
        </w:rPr>
        <w:t>. The invitation will inform participating parents that the survey will ask sensitive questions (Appendi</w:t>
      </w:r>
      <w:r w:rsidR="00494354">
        <w:rPr>
          <w:szCs w:val="24"/>
        </w:rPr>
        <w:t xml:space="preserve">x </w:t>
      </w:r>
      <w:r w:rsidR="00BE5628">
        <w:rPr>
          <w:szCs w:val="24"/>
        </w:rPr>
        <w:t xml:space="preserve">K </w:t>
      </w:r>
      <w:r w:rsidR="00494354">
        <w:rPr>
          <w:szCs w:val="24"/>
        </w:rPr>
        <w:t xml:space="preserve">for FACES 2019 and Appendix </w:t>
      </w:r>
      <w:r w:rsidR="00BE5628">
        <w:rPr>
          <w:szCs w:val="24"/>
        </w:rPr>
        <w:t xml:space="preserve">L </w:t>
      </w:r>
      <w:r w:rsidR="00494354">
        <w:rPr>
          <w:szCs w:val="24"/>
        </w:rPr>
        <w:t>for AI/AN FACES</w:t>
      </w:r>
      <w:r w:rsidR="00D73A7D">
        <w:rPr>
          <w:szCs w:val="24"/>
        </w:rPr>
        <w:t xml:space="preserve"> 2019</w:t>
      </w:r>
      <w:r w:rsidR="00494354">
        <w:rPr>
          <w:szCs w:val="24"/>
        </w:rPr>
        <w:t>)</w:t>
      </w:r>
      <w:r w:rsidRPr="006E164B">
        <w:rPr>
          <w:szCs w:val="24"/>
        </w:rPr>
        <w:t xml:space="preserve">. The invitation will also inform parents and staff that they do not have to answer questions that make them uncomfortable and that none of the responses they provide will be reported back to program staff. </w:t>
      </w:r>
      <w:r w:rsidR="00DD3D18" w:rsidRPr="006E164B">
        <w:rPr>
          <w:szCs w:val="24"/>
        </w:rPr>
        <w:t xml:space="preserve">We have </w:t>
      </w:r>
      <w:r w:rsidR="00DD3D18">
        <w:rPr>
          <w:szCs w:val="24"/>
        </w:rPr>
        <w:t xml:space="preserve">collected </w:t>
      </w:r>
      <w:r w:rsidR="00DD3D18" w:rsidRPr="006E164B">
        <w:rPr>
          <w:szCs w:val="24"/>
        </w:rPr>
        <w:t xml:space="preserve">this information in past FACES </w:t>
      </w:r>
      <w:r w:rsidR="00DD3D18">
        <w:rPr>
          <w:szCs w:val="24"/>
        </w:rPr>
        <w:t>data collections</w:t>
      </w:r>
      <w:r w:rsidR="00DD3D18" w:rsidRPr="006E164B">
        <w:rPr>
          <w:szCs w:val="24"/>
        </w:rPr>
        <w:t xml:space="preserve"> to describe the Head Start population and staff and to examine child outcomes and change in those outcomes over time.</w:t>
      </w:r>
    </w:p>
    <w:p w14:paraId="11B873A5" w14:textId="1194E6B5" w:rsidR="005046F0" w:rsidRPr="00111516" w:rsidRDefault="00294168" w:rsidP="00BB55E1">
      <w:pPr>
        <w:pStyle w:val="NormalSS"/>
        <w:rPr>
          <w:szCs w:val="24"/>
        </w:rPr>
      </w:pPr>
      <w:r w:rsidRPr="006E164B">
        <w:rPr>
          <w:szCs w:val="24"/>
        </w:rPr>
        <w:t xml:space="preserve">Additionally, we recognize that AI/AN families and staff can be </w:t>
      </w:r>
      <w:r w:rsidR="005046AB">
        <w:rPr>
          <w:szCs w:val="24"/>
        </w:rPr>
        <w:t>concerned about</w:t>
      </w:r>
      <w:r w:rsidRPr="006E164B">
        <w:rPr>
          <w:szCs w:val="24"/>
        </w:rPr>
        <w:t xml:space="preserve"> research given past violations </w:t>
      </w:r>
      <w:r w:rsidRPr="00BB55E1">
        <w:t>of</w:t>
      </w:r>
      <w:r w:rsidRPr="006E164B">
        <w:rPr>
          <w:szCs w:val="24"/>
        </w:rPr>
        <w:t xml:space="preserve"> trust, and </w:t>
      </w:r>
      <w:r w:rsidR="003571D1">
        <w:rPr>
          <w:szCs w:val="24"/>
        </w:rPr>
        <w:t xml:space="preserve">we </w:t>
      </w:r>
      <w:r w:rsidR="006132BE">
        <w:rPr>
          <w:szCs w:val="24"/>
        </w:rPr>
        <w:t>emphasize</w:t>
      </w:r>
      <w:r w:rsidRPr="006E164B">
        <w:rPr>
          <w:szCs w:val="24"/>
        </w:rPr>
        <w:t xml:space="preserve"> the efforts taken to collaborate with Region XI Head Start directors and community leaders and early childhood researchers with experience in </w:t>
      </w:r>
      <w:r w:rsidR="00CE4CA1">
        <w:rPr>
          <w:szCs w:val="24"/>
        </w:rPr>
        <w:t>Native</w:t>
      </w:r>
      <w:r w:rsidR="00CE4CA1" w:rsidRPr="006E164B">
        <w:rPr>
          <w:szCs w:val="24"/>
        </w:rPr>
        <w:t xml:space="preserve"> </w:t>
      </w:r>
      <w:r w:rsidRPr="006E164B">
        <w:rPr>
          <w:szCs w:val="24"/>
        </w:rPr>
        <w:t xml:space="preserve">communities </w:t>
      </w:r>
      <w:r w:rsidR="00AF3F9A">
        <w:rPr>
          <w:szCs w:val="24"/>
        </w:rPr>
        <w:t xml:space="preserve">conducting scientifically and </w:t>
      </w:r>
      <w:r w:rsidRPr="006E164B">
        <w:rPr>
          <w:szCs w:val="24"/>
        </w:rPr>
        <w:t xml:space="preserve">culturally </w:t>
      </w:r>
      <w:r w:rsidR="00AF3F9A">
        <w:rPr>
          <w:szCs w:val="24"/>
        </w:rPr>
        <w:t xml:space="preserve">rigorous research </w:t>
      </w:r>
      <w:r w:rsidRPr="006E164B">
        <w:rPr>
          <w:szCs w:val="24"/>
        </w:rPr>
        <w:t xml:space="preserve">that will benefit AI/AN Head Start programs. </w:t>
      </w:r>
    </w:p>
    <w:p w14:paraId="6C393EC1" w14:textId="6E6F054B" w:rsidR="00945CD6" w:rsidRPr="00BB55E1" w:rsidRDefault="00292B70" w:rsidP="00BB55E1">
      <w:pPr>
        <w:pStyle w:val="H3Alpha"/>
      </w:pPr>
      <w:bookmarkStart w:id="22" w:name="_Toc530473930"/>
      <w:r w:rsidRPr="00BB55E1">
        <w:t>A12.</w:t>
      </w:r>
      <w:r w:rsidR="00272EDF">
        <w:tab/>
      </w:r>
      <w:r w:rsidR="00945CD6" w:rsidRPr="00BB55E1">
        <w:t>Estimation of Information Collection Burden</w:t>
      </w:r>
      <w:bookmarkEnd w:id="22"/>
    </w:p>
    <w:p w14:paraId="6B296CB2" w14:textId="77777777" w:rsidR="00A35B0D" w:rsidRPr="00BB55E1" w:rsidRDefault="006A6697" w:rsidP="00BB55E1">
      <w:pPr>
        <w:pStyle w:val="H5Lower"/>
      </w:pPr>
      <w:r w:rsidRPr="00BB55E1">
        <w:t>Burden Hours</w:t>
      </w:r>
    </w:p>
    <w:p w14:paraId="2F3BC8CC" w14:textId="0E18C010" w:rsidR="00AA734C" w:rsidRPr="005F7907" w:rsidRDefault="00AA734C" w:rsidP="00BB55E1">
      <w:pPr>
        <w:pStyle w:val="NormalSS"/>
        <w:rPr>
          <w:szCs w:val="24"/>
        </w:rPr>
      </w:pPr>
      <w:r w:rsidRPr="001E354F">
        <w:t>Table A.</w:t>
      </w:r>
      <w:r w:rsidR="00E1623B">
        <w:t>8</w:t>
      </w:r>
      <w:r w:rsidRPr="001E354F">
        <w:t xml:space="preserve"> presents the </w:t>
      </w:r>
      <w:r>
        <w:t>previous</w:t>
      </w:r>
      <w:r w:rsidRPr="001E354F">
        <w:t xml:space="preserve"> request to cover </w:t>
      </w:r>
      <w:r>
        <w:t>recruitment</w:t>
      </w:r>
      <w:r w:rsidRPr="001E354F">
        <w:t xml:space="preserve"> activities related to selection of </w:t>
      </w:r>
      <w:r>
        <w:t>Head Start programs</w:t>
      </w:r>
      <w:r w:rsidRPr="001E354F">
        <w:t xml:space="preserve"> and </w:t>
      </w:r>
      <w:r>
        <w:t>centers</w:t>
      </w:r>
      <w:r w:rsidRPr="00157903">
        <w:t xml:space="preserve">. </w:t>
      </w:r>
      <w:r w:rsidR="00DD3D18">
        <w:t>T</w:t>
      </w:r>
      <w:r w:rsidRPr="00157903">
        <w:t xml:space="preserve">he total annual burden for all the instruments in the </w:t>
      </w:r>
      <w:r>
        <w:t>previously approved</w:t>
      </w:r>
      <w:r w:rsidRPr="00157903">
        <w:t xml:space="preserve"> information collection request</w:t>
      </w:r>
      <w:r w:rsidR="00DD3D18" w:rsidRPr="00DD3D18">
        <w:t xml:space="preserve"> </w:t>
      </w:r>
      <w:r w:rsidR="00DD3D18">
        <w:t>was</w:t>
      </w:r>
      <w:r w:rsidR="00DD3D18" w:rsidRPr="00157903">
        <w:t xml:space="preserve"> </w:t>
      </w:r>
      <w:r w:rsidR="00DD3D18">
        <w:rPr>
          <w:szCs w:val="24"/>
        </w:rPr>
        <w:t>288</w:t>
      </w:r>
      <w:r w:rsidR="00DD3D18" w:rsidRPr="00157903">
        <w:t xml:space="preserve"> hours</w:t>
      </w:r>
      <w:r w:rsidRPr="00157903">
        <w:t>.</w:t>
      </w:r>
      <w:r w:rsidRPr="005F7907">
        <w:rPr>
          <w:szCs w:val="24"/>
        </w:rPr>
        <w:t xml:space="preserve"> </w:t>
      </w:r>
      <w:r w:rsidR="00DD3D18">
        <w:rPr>
          <w:szCs w:val="24"/>
        </w:rPr>
        <w:t>These information</w:t>
      </w:r>
      <w:r w:rsidR="003571D1">
        <w:rPr>
          <w:szCs w:val="24"/>
        </w:rPr>
        <w:t>-</w:t>
      </w:r>
      <w:r w:rsidR="00DD3D18">
        <w:rPr>
          <w:szCs w:val="24"/>
        </w:rPr>
        <w:t xml:space="preserve">gathering activities are currently ongoing. </w:t>
      </w:r>
    </w:p>
    <w:p w14:paraId="235E6F8D" w14:textId="77777777" w:rsidR="00D45908" w:rsidRDefault="00D45908">
      <w:pPr>
        <w:spacing w:line="240" w:lineRule="auto"/>
        <w:ind w:firstLine="0"/>
        <w:rPr>
          <w:rFonts w:ascii="Arial Black" w:hAnsi="Arial Black"/>
          <w:sz w:val="22"/>
        </w:rPr>
      </w:pPr>
      <w:bookmarkStart w:id="23" w:name="_Toc530473945"/>
      <w:r>
        <w:br w:type="page"/>
      </w:r>
    </w:p>
    <w:p w14:paraId="35FE3D0B" w14:textId="668CD158" w:rsidR="00C32490" w:rsidRDefault="00AA734C" w:rsidP="00BB55E1">
      <w:pPr>
        <w:pStyle w:val="MarkforTableTitle"/>
        <w:sectPr w:rsidR="00C32490" w:rsidSect="007B7E63">
          <w:footerReference w:type="default" r:id="rId17"/>
          <w:pgSz w:w="12240" w:h="15840"/>
          <w:pgMar w:top="1440" w:right="1440" w:bottom="1440" w:left="1440" w:header="720" w:footer="720" w:gutter="0"/>
          <w:pgNumType w:start="1"/>
          <w:cols w:space="720"/>
          <w:docGrid w:linePitch="360"/>
        </w:sectPr>
      </w:pPr>
      <w:r w:rsidRPr="00BB55E1">
        <w:t>Table A.</w:t>
      </w:r>
      <w:r w:rsidR="00E1623B">
        <w:t>8</w:t>
      </w:r>
      <w:r w:rsidRPr="00BB55E1">
        <w:t xml:space="preserve">. </w:t>
      </w:r>
      <w:r w:rsidR="00A00A73" w:rsidRPr="00BB55E1">
        <w:t xml:space="preserve">Previously </w:t>
      </w:r>
      <w:r w:rsidR="00CB0C9A">
        <w:t>a</w:t>
      </w:r>
      <w:r w:rsidR="00AB4E1B" w:rsidRPr="00BB55E1">
        <w:t xml:space="preserve">pproved </w:t>
      </w:r>
      <w:r w:rsidR="00CB0C9A">
        <w:t>e</w:t>
      </w:r>
      <w:r w:rsidRPr="00BB55E1">
        <w:t xml:space="preserve">stimated </w:t>
      </w:r>
      <w:r w:rsidR="00CB0C9A">
        <w:t>i</w:t>
      </w:r>
      <w:r w:rsidR="00AB4E1B" w:rsidRPr="00BB55E1">
        <w:t>nformation</w:t>
      </w:r>
      <w:r w:rsidR="003571D1">
        <w:t>-</w:t>
      </w:r>
      <w:r w:rsidR="00CB0C9A">
        <w:t>g</w:t>
      </w:r>
      <w:r w:rsidR="00AB4E1B" w:rsidRPr="00BB55E1">
        <w:t xml:space="preserve">athering </w:t>
      </w:r>
      <w:r w:rsidR="00CB0C9A">
        <w:t>a</w:t>
      </w:r>
      <w:r w:rsidR="00AB4E1B" w:rsidRPr="00BB55E1">
        <w:t xml:space="preserve">nnual </w:t>
      </w:r>
      <w:r w:rsidR="00CB0C9A">
        <w:t>r</w:t>
      </w:r>
      <w:r w:rsidR="00AB4E1B" w:rsidRPr="00BB55E1">
        <w:t xml:space="preserve">esponse </w:t>
      </w:r>
      <w:r w:rsidR="00CB0C9A">
        <w:t>b</w:t>
      </w:r>
      <w:r w:rsidR="00AB4E1B" w:rsidRPr="00BB55E1">
        <w:t xml:space="preserve">urden and </w:t>
      </w:r>
      <w:r w:rsidR="00CB0C9A">
        <w:t>p</w:t>
      </w:r>
      <w:r w:rsidR="00A00A73" w:rsidRPr="00BB55E1">
        <w:t xml:space="preserve">reviously </w:t>
      </w:r>
      <w:r w:rsidR="00CB0C9A">
        <w:t>a</w:t>
      </w:r>
      <w:r w:rsidR="00AB4E1B" w:rsidRPr="00BB55E1">
        <w:t xml:space="preserve">pproved </w:t>
      </w:r>
      <w:r w:rsidR="00CB0C9A">
        <w:t>i</w:t>
      </w:r>
      <w:r w:rsidR="00AB4E1B" w:rsidRPr="00BB55E1">
        <w:t>nformation</w:t>
      </w:r>
      <w:r w:rsidR="003571D1">
        <w:t>-</w:t>
      </w:r>
      <w:r w:rsidR="00CB0C9A">
        <w:t>g</w:t>
      </w:r>
      <w:r w:rsidR="00AB4E1B" w:rsidRPr="00BB55E1">
        <w:t xml:space="preserve">athering </w:t>
      </w:r>
      <w:r w:rsidR="00CB0C9A">
        <w:t>a</w:t>
      </w:r>
      <w:r w:rsidR="00AB4E1B" w:rsidRPr="00BB55E1">
        <w:t xml:space="preserve">nnual </w:t>
      </w:r>
      <w:r w:rsidR="00CB0C9A">
        <w:t>c</w:t>
      </w:r>
      <w:r w:rsidR="00AB4E1B" w:rsidRPr="00BB55E1">
        <w:t>ost</w:t>
      </w:r>
      <w:bookmarkEnd w:id="23"/>
    </w:p>
    <w:tbl>
      <w:tblPr>
        <w:tblW w:w="0" w:type="auto"/>
        <w:tblLook w:val="04A0" w:firstRow="1" w:lastRow="0" w:firstColumn="1" w:lastColumn="0" w:noHBand="0" w:noVBand="1"/>
      </w:tblPr>
      <w:tblGrid>
        <w:gridCol w:w="1784"/>
        <w:gridCol w:w="1235"/>
        <w:gridCol w:w="1252"/>
        <w:gridCol w:w="1230"/>
        <w:gridCol w:w="1089"/>
        <w:gridCol w:w="1095"/>
        <w:gridCol w:w="950"/>
        <w:gridCol w:w="941"/>
      </w:tblGrid>
      <w:tr w:rsidR="00272EDF" w:rsidRPr="00272EDF" w14:paraId="2A1385BD" w14:textId="77777777" w:rsidTr="00C32490">
        <w:trPr>
          <w:cantSplit/>
          <w:tblHeader/>
        </w:trPr>
        <w:tc>
          <w:tcPr>
            <w:tcW w:w="0" w:type="auto"/>
            <w:tcBorders>
              <w:right w:val="single" w:sz="4" w:space="0" w:color="FFFFFF" w:themeColor="background1"/>
            </w:tcBorders>
            <w:shd w:val="clear" w:color="auto" w:fill="223767"/>
            <w:vAlign w:val="bottom"/>
          </w:tcPr>
          <w:p w14:paraId="5CB61FD8" w14:textId="77777777" w:rsidR="00AA734C" w:rsidRPr="00272EDF" w:rsidRDefault="00AA734C" w:rsidP="00272EDF">
            <w:pPr>
              <w:pStyle w:val="TableHeaderCenter"/>
              <w:rPr>
                <w:rFonts w:ascii="Arial Narrow" w:hAnsi="Arial Narrow"/>
              </w:rPr>
            </w:pPr>
            <w:r w:rsidRPr="00272EDF">
              <w:rPr>
                <w:rFonts w:ascii="Arial Narrow" w:hAnsi="Arial Narrow"/>
              </w:rPr>
              <w:t>Instrument</w:t>
            </w:r>
          </w:p>
        </w:tc>
        <w:tc>
          <w:tcPr>
            <w:tcW w:w="0" w:type="auto"/>
            <w:tcBorders>
              <w:left w:val="single" w:sz="4" w:space="0" w:color="FFFFFF" w:themeColor="background1"/>
              <w:right w:val="single" w:sz="4" w:space="0" w:color="FFFFFF" w:themeColor="background1"/>
            </w:tcBorders>
            <w:shd w:val="clear" w:color="auto" w:fill="223767"/>
            <w:vAlign w:val="bottom"/>
          </w:tcPr>
          <w:p w14:paraId="51F08B0B" w14:textId="43C78663" w:rsidR="00AA734C" w:rsidRPr="00272EDF" w:rsidRDefault="00AA734C" w:rsidP="00272EDF">
            <w:pPr>
              <w:pStyle w:val="TableHeaderCenter"/>
              <w:rPr>
                <w:rFonts w:ascii="Arial Narrow" w:hAnsi="Arial Narrow"/>
              </w:rPr>
            </w:pPr>
            <w:r w:rsidRPr="00272EDF">
              <w:rPr>
                <w:rFonts w:ascii="Arial Narrow" w:hAnsi="Arial Narrow"/>
              </w:rPr>
              <w:t xml:space="preserve">Total </w:t>
            </w:r>
            <w:r w:rsidR="009A7267" w:rsidRPr="00272EDF">
              <w:rPr>
                <w:rFonts w:ascii="Arial Narrow" w:hAnsi="Arial Narrow"/>
              </w:rPr>
              <w:t>number of respondents</w:t>
            </w:r>
          </w:p>
        </w:tc>
        <w:tc>
          <w:tcPr>
            <w:tcW w:w="0" w:type="auto"/>
            <w:tcBorders>
              <w:left w:val="single" w:sz="4" w:space="0" w:color="FFFFFF" w:themeColor="background1"/>
              <w:right w:val="single" w:sz="4" w:space="0" w:color="FFFFFF" w:themeColor="background1"/>
            </w:tcBorders>
            <w:shd w:val="clear" w:color="auto" w:fill="223767"/>
            <w:vAlign w:val="bottom"/>
          </w:tcPr>
          <w:p w14:paraId="1412FC37" w14:textId="0E1E2CC8" w:rsidR="00AA734C" w:rsidRPr="00272EDF" w:rsidRDefault="00AA734C" w:rsidP="00272EDF">
            <w:pPr>
              <w:pStyle w:val="TableHeaderCenter"/>
              <w:rPr>
                <w:rFonts w:ascii="Arial Narrow" w:hAnsi="Arial Narrow"/>
              </w:rPr>
            </w:pPr>
            <w:r w:rsidRPr="00272EDF">
              <w:rPr>
                <w:rFonts w:ascii="Arial Narrow" w:hAnsi="Arial Narrow"/>
              </w:rPr>
              <w:t xml:space="preserve">Annual </w:t>
            </w:r>
            <w:r w:rsidR="009A7267" w:rsidRPr="00272EDF">
              <w:rPr>
                <w:rFonts w:ascii="Arial Narrow" w:hAnsi="Arial Narrow"/>
              </w:rPr>
              <w:t>number of respondents</w:t>
            </w:r>
          </w:p>
        </w:tc>
        <w:tc>
          <w:tcPr>
            <w:tcW w:w="0" w:type="auto"/>
            <w:tcBorders>
              <w:left w:val="single" w:sz="4" w:space="0" w:color="FFFFFF" w:themeColor="background1"/>
              <w:right w:val="single" w:sz="4" w:space="0" w:color="FFFFFF" w:themeColor="background1"/>
            </w:tcBorders>
            <w:shd w:val="clear" w:color="auto" w:fill="223767"/>
            <w:vAlign w:val="bottom"/>
          </w:tcPr>
          <w:p w14:paraId="37628DF1" w14:textId="7F3E5268" w:rsidR="00AA734C" w:rsidRPr="00272EDF" w:rsidRDefault="00AA734C" w:rsidP="00272EDF">
            <w:pPr>
              <w:pStyle w:val="TableHeaderCenter"/>
              <w:rPr>
                <w:rFonts w:ascii="Arial Narrow" w:hAnsi="Arial Narrow"/>
              </w:rPr>
            </w:pPr>
            <w:r w:rsidRPr="00272EDF">
              <w:rPr>
                <w:rFonts w:ascii="Arial Narrow" w:hAnsi="Arial Narrow"/>
              </w:rPr>
              <w:t xml:space="preserve">Number of </w:t>
            </w:r>
            <w:r w:rsidR="009A7267" w:rsidRPr="00272EDF">
              <w:rPr>
                <w:rFonts w:ascii="Arial Narrow" w:hAnsi="Arial Narrow"/>
              </w:rPr>
              <w:t>responses per respondent</w:t>
            </w:r>
          </w:p>
        </w:tc>
        <w:tc>
          <w:tcPr>
            <w:tcW w:w="0" w:type="auto"/>
            <w:tcBorders>
              <w:left w:val="single" w:sz="4" w:space="0" w:color="FFFFFF" w:themeColor="background1"/>
              <w:right w:val="single" w:sz="4" w:space="0" w:color="FFFFFF" w:themeColor="background1"/>
            </w:tcBorders>
            <w:shd w:val="clear" w:color="auto" w:fill="223767"/>
            <w:vAlign w:val="bottom"/>
          </w:tcPr>
          <w:p w14:paraId="5AEC26B9" w14:textId="4CF423CE" w:rsidR="00AA734C" w:rsidRPr="00272EDF" w:rsidRDefault="00AA734C" w:rsidP="00272EDF">
            <w:pPr>
              <w:pStyle w:val="TableHeaderCenter"/>
              <w:rPr>
                <w:rFonts w:ascii="Arial Narrow" w:hAnsi="Arial Narrow"/>
              </w:rPr>
            </w:pPr>
            <w:r w:rsidRPr="00272EDF">
              <w:rPr>
                <w:rFonts w:ascii="Arial Narrow" w:hAnsi="Arial Narrow"/>
              </w:rPr>
              <w:t xml:space="preserve">Average </w:t>
            </w:r>
            <w:r w:rsidR="009A7267" w:rsidRPr="00272EDF">
              <w:rPr>
                <w:rFonts w:ascii="Arial Narrow" w:hAnsi="Arial Narrow"/>
              </w:rPr>
              <w:t>burden hours per response</w:t>
            </w:r>
          </w:p>
        </w:tc>
        <w:tc>
          <w:tcPr>
            <w:tcW w:w="0" w:type="auto"/>
            <w:tcBorders>
              <w:left w:val="single" w:sz="4" w:space="0" w:color="FFFFFF" w:themeColor="background1"/>
              <w:right w:val="single" w:sz="4" w:space="0" w:color="FFFFFF" w:themeColor="background1"/>
            </w:tcBorders>
            <w:shd w:val="clear" w:color="auto" w:fill="223767"/>
            <w:vAlign w:val="bottom"/>
          </w:tcPr>
          <w:p w14:paraId="30966EAF" w14:textId="3F6E9F8B" w:rsidR="00AA734C" w:rsidRPr="00272EDF" w:rsidRDefault="00AA734C" w:rsidP="00272EDF">
            <w:pPr>
              <w:pStyle w:val="TableHeaderCenter"/>
              <w:rPr>
                <w:rFonts w:ascii="Arial Narrow" w:hAnsi="Arial Narrow"/>
              </w:rPr>
            </w:pPr>
            <w:r w:rsidRPr="00272EDF">
              <w:rPr>
                <w:rFonts w:ascii="Arial Narrow" w:hAnsi="Arial Narrow"/>
              </w:rPr>
              <w:t xml:space="preserve">Estimated </w:t>
            </w:r>
            <w:r w:rsidR="009A7267" w:rsidRPr="00272EDF">
              <w:rPr>
                <w:rFonts w:ascii="Arial Narrow" w:hAnsi="Arial Narrow"/>
              </w:rPr>
              <w:t>annual burden hours</w:t>
            </w:r>
          </w:p>
        </w:tc>
        <w:tc>
          <w:tcPr>
            <w:tcW w:w="0" w:type="auto"/>
            <w:tcBorders>
              <w:left w:val="single" w:sz="4" w:space="0" w:color="FFFFFF" w:themeColor="background1"/>
              <w:right w:val="single" w:sz="4" w:space="0" w:color="FFFFFF" w:themeColor="background1"/>
            </w:tcBorders>
            <w:shd w:val="clear" w:color="auto" w:fill="223767"/>
            <w:vAlign w:val="bottom"/>
          </w:tcPr>
          <w:p w14:paraId="1621037F" w14:textId="10BB1E2B" w:rsidR="00AA734C" w:rsidRPr="00272EDF" w:rsidRDefault="00AA734C" w:rsidP="00272EDF">
            <w:pPr>
              <w:pStyle w:val="TableHeaderCenter"/>
              <w:rPr>
                <w:rFonts w:ascii="Arial Narrow" w:hAnsi="Arial Narrow"/>
              </w:rPr>
            </w:pPr>
            <w:r w:rsidRPr="00272EDF">
              <w:rPr>
                <w:rFonts w:ascii="Arial Narrow" w:hAnsi="Arial Narrow"/>
              </w:rPr>
              <w:t xml:space="preserve">Average </w:t>
            </w:r>
            <w:r w:rsidR="009A7267" w:rsidRPr="00272EDF">
              <w:rPr>
                <w:rFonts w:ascii="Arial Narrow" w:hAnsi="Arial Narrow"/>
              </w:rPr>
              <w:t>hourly wage</w:t>
            </w:r>
          </w:p>
        </w:tc>
        <w:tc>
          <w:tcPr>
            <w:tcW w:w="0" w:type="auto"/>
            <w:tcBorders>
              <w:left w:val="single" w:sz="4" w:space="0" w:color="FFFFFF" w:themeColor="background1"/>
            </w:tcBorders>
            <w:shd w:val="clear" w:color="auto" w:fill="223767"/>
            <w:vAlign w:val="bottom"/>
          </w:tcPr>
          <w:p w14:paraId="0B8FE366" w14:textId="71D8B828" w:rsidR="00AA734C" w:rsidRPr="00272EDF" w:rsidRDefault="00AA734C" w:rsidP="00272EDF">
            <w:pPr>
              <w:pStyle w:val="TableHeaderCenter"/>
              <w:rPr>
                <w:rFonts w:ascii="Arial Narrow" w:hAnsi="Arial Narrow"/>
              </w:rPr>
            </w:pPr>
            <w:r w:rsidRPr="00272EDF">
              <w:rPr>
                <w:rFonts w:ascii="Arial Narrow" w:hAnsi="Arial Narrow"/>
              </w:rPr>
              <w:t>Total</w:t>
            </w:r>
            <w:r w:rsidRPr="00272EDF">
              <w:rPr>
                <w:rFonts w:ascii="Arial Narrow" w:hAnsi="Arial Narrow"/>
                <w:szCs w:val="15"/>
              </w:rPr>
              <w:br/>
            </w:r>
            <w:r w:rsidR="009A7267" w:rsidRPr="00272EDF">
              <w:rPr>
                <w:rFonts w:ascii="Arial Narrow" w:hAnsi="Arial Narrow"/>
              </w:rPr>
              <w:t>annual cost</w:t>
            </w:r>
          </w:p>
        </w:tc>
      </w:tr>
      <w:tr w:rsidR="00272EDF" w:rsidRPr="00272EDF" w14:paraId="34B1959C" w14:textId="77777777" w:rsidTr="00272EDF">
        <w:trPr>
          <w:cantSplit/>
        </w:trPr>
        <w:tc>
          <w:tcPr>
            <w:tcW w:w="0" w:type="auto"/>
            <w:tcBorders>
              <w:bottom w:val="single" w:sz="4" w:space="0" w:color="auto"/>
            </w:tcBorders>
          </w:tcPr>
          <w:p w14:paraId="49FE7AA7" w14:textId="77777777" w:rsidR="005945DD" w:rsidRPr="00272EDF" w:rsidRDefault="005945DD" w:rsidP="00272EDF">
            <w:pPr>
              <w:pStyle w:val="TableText"/>
              <w:spacing w:before="40" w:after="40"/>
              <w:rPr>
                <w:sz w:val="16"/>
                <w:szCs w:val="16"/>
              </w:rPr>
            </w:pPr>
            <w:r w:rsidRPr="00272EDF">
              <w:rPr>
                <w:sz w:val="16"/>
                <w:szCs w:val="16"/>
              </w:rPr>
              <w:t>Telephone script and recruitment information collection for program directors, Regions I–X</w:t>
            </w:r>
          </w:p>
        </w:tc>
        <w:tc>
          <w:tcPr>
            <w:tcW w:w="0" w:type="auto"/>
            <w:tcBorders>
              <w:bottom w:val="single" w:sz="4" w:space="0" w:color="auto"/>
            </w:tcBorders>
            <w:vAlign w:val="center"/>
          </w:tcPr>
          <w:p w14:paraId="42B42E16" w14:textId="77777777" w:rsidR="005945DD" w:rsidRPr="00272EDF" w:rsidRDefault="005945DD" w:rsidP="00272EDF">
            <w:pPr>
              <w:pStyle w:val="TableText"/>
              <w:tabs>
                <w:tab w:val="decimal" w:pos="587"/>
              </w:tabs>
              <w:spacing w:before="40" w:after="40"/>
              <w:rPr>
                <w:sz w:val="16"/>
                <w:szCs w:val="16"/>
              </w:rPr>
            </w:pPr>
            <w:r w:rsidRPr="00272EDF">
              <w:rPr>
                <w:sz w:val="16"/>
                <w:szCs w:val="16"/>
              </w:rPr>
              <w:t>230</w:t>
            </w:r>
          </w:p>
        </w:tc>
        <w:tc>
          <w:tcPr>
            <w:tcW w:w="0" w:type="auto"/>
            <w:tcBorders>
              <w:bottom w:val="single" w:sz="4" w:space="0" w:color="auto"/>
            </w:tcBorders>
            <w:vAlign w:val="center"/>
          </w:tcPr>
          <w:p w14:paraId="1558DE88" w14:textId="77777777" w:rsidR="005945DD" w:rsidRPr="00272EDF" w:rsidRDefault="005945DD" w:rsidP="00272EDF">
            <w:pPr>
              <w:pStyle w:val="TableText"/>
              <w:tabs>
                <w:tab w:val="decimal" w:pos="587"/>
              </w:tabs>
              <w:spacing w:before="40" w:after="40"/>
              <w:rPr>
                <w:sz w:val="16"/>
                <w:szCs w:val="16"/>
              </w:rPr>
            </w:pPr>
            <w:r w:rsidRPr="00272EDF">
              <w:rPr>
                <w:sz w:val="16"/>
                <w:szCs w:val="16"/>
              </w:rPr>
              <w:t>77</w:t>
            </w:r>
          </w:p>
        </w:tc>
        <w:tc>
          <w:tcPr>
            <w:tcW w:w="0" w:type="auto"/>
            <w:tcBorders>
              <w:bottom w:val="single" w:sz="4" w:space="0" w:color="auto"/>
            </w:tcBorders>
            <w:vAlign w:val="center"/>
          </w:tcPr>
          <w:p w14:paraId="0D5DC766" w14:textId="77777777" w:rsidR="005945DD" w:rsidRPr="00272EDF" w:rsidRDefault="005945DD" w:rsidP="00272EDF">
            <w:pPr>
              <w:pStyle w:val="TableText"/>
              <w:tabs>
                <w:tab w:val="decimal" w:pos="587"/>
              </w:tabs>
              <w:spacing w:before="40" w:after="40"/>
              <w:rPr>
                <w:rFonts w:cs="Arial"/>
                <w:sz w:val="16"/>
                <w:szCs w:val="16"/>
              </w:rPr>
            </w:pPr>
            <w:r w:rsidRPr="00272EDF">
              <w:rPr>
                <w:rFonts w:cs="Arial"/>
                <w:sz w:val="16"/>
                <w:szCs w:val="16"/>
              </w:rPr>
              <w:t>2</w:t>
            </w:r>
          </w:p>
        </w:tc>
        <w:tc>
          <w:tcPr>
            <w:tcW w:w="0" w:type="auto"/>
            <w:tcBorders>
              <w:bottom w:val="single" w:sz="4" w:space="0" w:color="auto"/>
            </w:tcBorders>
            <w:vAlign w:val="center"/>
          </w:tcPr>
          <w:p w14:paraId="61B74C2D" w14:textId="77777777" w:rsidR="005945DD" w:rsidRPr="00272EDF" w:rsidRDefault="005945DD" w:rsidP="00272EDF">
            <w:pPr>
              <w:pStyle w:val="TableText"/>
              <w:tabs>
                <w:tab w:val="decimal" w:pos="365"/>
              </w:tabs>
              <w:spacing w:before="40" w:after="40"/>
              <w:rPr>
                <w:sz w:val="16"/>
                <w:szCs w:val="16"/>
              </w:rPr>
            </w:pPr>
            <w:r w:rsidRPr="00272EDF">
              <w:rPr>
                <w:sz w:val="16"/>
                <w:szCs w:val="16"/>
              </w:rPr>
              <w:t>1</w:t>
            </w:r>
          </w:p>
        </w:tc>
        <w:tc>
          <w:tcPr>
            <w:tcW w:w="0" w:type="auto"/>
            <w:tcBorders>
              <w:bottom w:val="single" w:sz="4" w:space="0" w:color="auto"/>
            </w:tcBorders>
            <w:vAlign w:val="center"/>
          </w:tcPr>
          <w:p w14:paraId="4FF2360F" w14:textId="77777777" w:rsidR="005945DD" w:rsidRPr="00272EDF" w:rsidRDefault="005945DD" w:rsidP="00272EDF">
            <w:pPr>
              <w:pStyle w:val="TableText"/>
              <w:tabs>
                <w:tab w:val="decimal" w:pos="587"/>
              </w:tabs>
              <w:spacing w:before="40" w:after="40"/>
              <w:rPr>
                <w:sz w:val="16"/>
                <w:szCs w:val="16"/>
              </w:rPr>
            </w:pPr>
            <w:r w:rsidRPr="00272EDF">
              <w:rPr>
                <w:sz w:val="16"/>
                <w:szCs w:val="16"/>
              </w:rPr>
              <w:t>154</w:t>
            </w:r>
          </w:p>
        </w:tc>
        <w:tc>
          <w:tcPr>
            <w:tcW w:w="0" w:type="auto"/>
            <w:tcBorders>
              <w:bottom w:val="single" w:sz="4" w:space="0" w:color="auto"/>
            </w:tcBorders>
            <w:vAlign w:val="center"/>
          </w:tcPr>
          <w:p w14:paraId="1A10C3E1" w14:textId="77777777" w:rsidR="005945DD" w:rsidRPr="00272EDF" w:rsidRDefault="005945DD" w:rsidP="00272EDF">
            <w:pPr>
              <w:pStyle w:val="TableText"/>
              <w:tabs>
                <w:tab w:val="decimal" w:pos="414"/>
              </w:tabs>
              <w:spacing w:before="40" w:after="40"/>
              <w:rPr>
                <w:rFonts w:cs="Arial"/>
                <w:sz w:val="16"/>
                <w:szCs w:val="16"/>
              </w:rPr>
            </w:pPr>
            <w:r w:rsidRPr="00272EDF">
              <w:rPr>
                <w:rFonts w:cs="Arial"/>
                <w:sz w:val="16"/>
                <w:szCs w:val="16"/>
              </w:rPr>
              <w:t>$29.10</w:t>
            </w:r>
          </w:p>
        </w:tc>
        <w:tc>
          <w:tcPr>
            <w:tcW w:w="0" w:type="auto"/>
            <w:tcBorders>
              <w:bottom w:val="single" w:sz="4" w:space="0" w:color="auto"/>
            </w:tcBorders>
            <w:vAlign w:val="center"/>
          </w:tcPr>
          <w:p w14:paraId="10374DD5" w14:textId="77777777" w:rsidR="005945DD" w:rsidRPr="00272EDF" w:rsidRDefault="005945DD" w:rsidP="00272EDF">
            <w:pPr>
              <w:pStyle w:val="TableText"/>
              <w:tabs>
                <w:tab w:val="decimal" w:pos="414"/>
              </w:tabs>
              <w:spacing w:before="40" w:after="40"/>
              <w:rPr>
                <w:rFonts w:cs="Arial"/>
                <w:sz w:val="16"/>
                <w:szCs w:val="16"/>
              </w:rPr>
            </w:pPr>
            <w:r w:rsidRPr="00272EDF">
              <w:rPr>
                <w:rFonts w:cs="Arial"/>
                <w:sz w:val="16"/>
                <w:szCs w:val="16"/>
              </w:rPr>
              <w:t>$4</w:t>
            </w:r>
            <w:r w:rsidR="008174B4" w:rsidRPr="00272EDF">
              <w:rPr>
                <w:rFonts w:cs="Arial"/>
                <w:sz w:val="16"/>
                <w:szCs w:val="16"/>
              </w:rPr>
              <w:t>,</w:t>
            </w:r>
            <w:r w:rsidRPr="00272EDF">
              <w:rPr>
                <w:rFonts w:cs="Arial"/>
                <w:sz w:val="16"/>
                <w:szCs w:val="16"/>
              </w:rPr>
              <w:t>481.40</w:t>
            </w:r>
          </w:p>
        </w:tc>
      </w:tr>
      <w:tr w:rsidR="00272EDF" w:rsidRPr="00272EDF" w14:paraId="65B31228" w14:textId="77777777" w:rsidTr="00272EDF">
        <w:trPr>
          <w:cantSplit/>
        </w:trPr>
        <w:tc>
          <w:tcPr>
            <w:tcW w:w="0" w:type="auto"/>
            <w:tcBorders>
              <w:top w:val="single" w:sz="4" w:space="0" w:color="auto"/>
              <w:bottom w:val="single" w:sz="4" w:space="0" w:color="auto"/>
            </w:tcBorders>
          </w:tcPr>
          <w:p w14:paraId="1BC5421D" w14:textId="77777777" w:rsidR="005945DD" w:rsidRPr="00272EDF" w:rsidRDefault="005945DD" w:rsidP="00272EDF">
            <w:pPr>
              <w:pStyle w:val="TableText"/>
              <w:spacing w:before="40" w:after="40"/>
              <w:rPr>
                <w:sz w:val="16"/>
                <w:szCs w:val="16"/>
              </w:rPr>
            </w:pPr>
            <w:r w:rsidRPr="00272EDF">
              <w:rPr>
                <w:sz w:val="16"/>
                <w:szCs w:val="16"/>
              </w:rPr>
              <w:t>Telephone script and recruitment information collection for program directors, Region XI</w:t>
            </w:r>
          </w:p>
        </w:tc>
        <w:tc>
          <w:tcPr>
            <w:tcW w:w="0" w:type="auto"/>
            <w:tcBorders>
              <w:top w:val="single" w:sz="4" w:space="0" w:color="auto"/>
              <w:bottom w:val="single" w:sz="4" w:space="0" w:color="auto"/>
            </w:tcBorders>
            <w:vAlign w:val="center"/>
          </w:tcPr>
          <w:p w14:paraId="79860E1A" w14:textId="77777777" w:rsidR="005945DD" w:rsidRPr="00272EDF" w:rsidRDefault="005945DD" w:rsidP="00272EDF">
            <w:pPr>
              <w:pStyle w:val="TableText"/>
              <w:tabs>
                <w:tab w:val="decimal" w:pos="587"/>
              </w:tabs>
              <w:spacing w:before="40" w:after="40"/>
              <w:rPr>
                <w:sz w:val="16"/>
                <w:szCs w:val="16"/>
              </w:rPr>
            </w:pPr>
            <w:r w:rsidRPr="00272EDF">
              <w:rPr>
                <w:sz w:val="16"/>
                <w:szCs w:val="16"/>
              </w:rPr>
              <w:t>30</w:t>
            </w:r>
          </w:p>
        </w:tc>
        <w:tc>
          <w:tcPr>
            <w:tcW w:w="0" w:type="auto"/>
            <w:tcBorders>
              <w:top w:val="single" w:sz="4" w:space="0" w:color="auto"/>
              <w:bottom w:val="single" w:sz="4" w:space="0" w:color="auto"/>
            </w:tcBorders>
            <w:vAlign w:val="center"/>
          </w:tcPr>
          <w:p w14:paraId="26D7E4CC" w14:textId="77777777" w:rsidR="005945DD" w:rsidRPr="00272EDF" w:rsidRDefault="005945DD" w:rsidP="00272EDF">
            <w:pPr>
              <w:pStyle w:val="TableText"/>
              <w:tabs>
                <w:tab w:val="decimal" w:pos="587"/>
              </w:tabs>
              <w:spacing w:before="40" w:after="40"/>
              <w:rPr>
                <w:sz w:val="16"/>
                <w:szCs w:val="16"/>
              </w:rPr>
            </w:pPr>
            <w:r w:rsidRPr="00272EDF">
              <w:rPr>
                <w:sz w:val="16"/>
                <w:szCs w:val="16"/>
              </w:rPr>
              <w:t>10</w:t>
            </w:r>
          </w:p>
        </w:tc>
        <w:tc>
          <w:tcPr>
            <w:tcW w:w="0" w:type="auto"/>
            <w:tcBorders>
              <w:top w:val="single" w:sz="4" w:space="0" w:color="auto"/>
              <w:bottom w:val="single" w:sz="4" w:space="0" w:color="auto"/>
            </w:tcBorders>
            <w:vAlign w:val="center"/>
          </w:tcPr>
          <w:p w14:paraId="43712892" w14:textId="77777777" w:rsidR="005945DD" w:rsidRPr="00272EDF" w:rsidRDefault="005945DD" w:rsidP="00272EDF">
            <w:pPr>
              <w:pStyle w:val="TableText"/>
              <w:tabs>
                <w:tab w:val="decimal" w:pos="587"/>
              </w:tabs>
              <w:spacing w:before="40" w:after="40"/>
              <w:rPr>
                <w:rFonts w:cs="Arial"/>
                <w:color w:val="000000"/>
                <w:sz w:val="16"/>
                <w:szCs w:val="16"/>
              </w:rPr>
            </w:pPr>
            <w:r w:rsidRPr="00272EDF">
              <w:rPr>
                <w:rFonts w:cs="Arial"/>
                <w:color w:val="000000"/>
                <w:sz w:val="16"/>
                <w:szCs w:val="16"/>
              </w:rPr>
              <w:t>1</w:t>
            </w:r>
          </w:p>
        </w:tc>
        <w:tc>
          <w:tcPr>
            <w:tcW w:w="0" w:type="auto"/>
            <w:tcBorders>
              <w:top w:val="single" w:sz="4" w:space="0" w:color="auto"/>
              <w:bottom w:val="single" w:sz="4" w:space="0" w:color="auto"/>
            </w:tcBorders>
            <w:vAlign w:val="center"/>
          </w:tcPr>
          <w:p w14:paraId="672E474C" w14:textId="77777777" w:rsidR="005945DD" w:rsidRPr="00272EDF" w:rsidRDefault="005945DD" w:rsidP="00272EDF">
            <w:pPr>
              <w:pStyle w:val="TableText"/>
              <w:tabs>
                <w:tab w:val="decimal" w:pos="365"/>
              </w:tabs>
              <w:spacing w:before="40" w:after="40"/>
              <w:rPr>
                <w:sz w:val="16"/>
                <w:szCs w:val="16"/>
              </w:rPr>
            </w:pPr>
            <w:r w:rsidRPr="00272EDF">
              <w:rPr>
                <w:sz w:val="16"/>
                <w:szCs w:val="16"/>
              </w:rPr>
              <w:t>1</w:t>
            </w:r>
          </w:p>
        </w:tc>
        <w:tc>
          <w:tcPr>
            <w:tcW w:w="0" w:type="auto"/>
            <w:tcBorders>
              <w:top w:val="single" w:sz="4" w:space="0" w:color="auto"/>
              <w:bottom w:val="single" w:sz="4" w:space="0" w:color="auto"/>
            </w:tcBorders>
            <w:vAlign w:val="center"/>
          </w:tcPr>
          <w:p w14:paraId="75721BC7" w14:textId="77777777" w:rsidR="005945DD" w:rsidRPr="00272EDF" w:rsidRDefault="005945DD" w:rsidP="00272EDF">
            <w:pPr>
              <w:pStyle w:val="TableText"/>
              <w:tabs>
                <w:tab w:val="decimal" w:pos="587"/>
              </w:tabs>
              <w:spacing w:before="40" w:after="40"/>
              <w:rPr>
                <w:sz w:val="16"/>
                <w:szCs w:val="16"/>
              </w:rPr>
            </w:pPr>
            <w:r w:rsidRPr="00272EDF">
              <w:rPr>
                <w:sz w:val="16"/>
                <w:szCs w:val="16"/>
              </w:rPr>
              <w:t>10</w:t>
            </w:r>
          </w:p>
        </w:tc>
        <w:tc>
          <w:tcPr>
            <w:tcW w:w="0" w:type="auto"/>
            <w:tcBorders>
              <w:top w:val="single" w:sz="4" w:space="0" w:color="auto"/>
              <w:bottom w:val="single" w:sz="4" w:space="0" w:color="auto"/>
            </w:tcBorders>
            <w:vAlign w:val="center"/>
          </w:tcPr>
          <w:p w14:paraId="35A09416" w14:textId="77777777" w:rsidR="005945DD" w:rsidRPr="00272EDF" w:rsidRDefault="005945DD" w:rsidP="00272EDF">
            <w:pPr>
              <w:pStyle w:val="TableText"/>
              <w:tabs>
                <w:tab w:val="decimal" w:pos="414"/>
              </w:tabs>
              <w:spacing w:before="40" w:after="40"/>
              <w:rPr>
                <w:rFonts w:cs="Arial"/>
                <w:sz w:val="16"/>
                <w:szCs w:val="16"/>
              </w:rPr>
            </w:pPr>
            <w:r w:rsidRPr="00272EDF">
              <w:rPr>
                <w:rFonts w:cs="Arial"/>
                <w:sz w:val="16"/>
                <w:szCs w:val="16"/>
              </w:rPr>
              <w:t>$29.10</w:t>
            </w:r>
          </w:p>
        </w:tc>
        <w:tc>
          <w:tcPr>
            <w:tcW w:w="0" w:type="auto"/>
            <w:tcBorders>
              <w:top w:val="single" w:sz="4" w:space="0" w:color="auto"/>
              <w:bottom w:val="single" w:sz="4" w:space="0" w:color="auto"/>
            </w:tcBorders>
            <w:vAlign w:val="center"/>
          </w:tcPr>
          <w:p w14:paraId="6C5DCDF5" w14:textId="77777777" w:rsidR="005945DD" w:rsidRPr="00272EDF" w:rsidRDefault="005945DD" w:rsidP="00272EDF">
            <w:pPr>
              <w:pStyle w:val="TableText"/>
              <w:tabs>
                <w:tab w:val="decimal" w:pos="414"/>
              </w:tabs>
              <w:spacing w:before="40" w:after="40"/>
              <w:rPr>
                <w:rFonts w:cs="Arial"/>
                <w:color w:val="000000"/>
                <w:sz w:val="16"/>
                <w:szCs w:val="16"/>
              </w:rPr>
            </w:pPr>
            <w:r w:rsidRPr="00272EDF">
              <w:rPr>
                <w:rFonts w:cs="Arial"/>
                <w:color w:val="000000"/>
                <w:sz w:val="16"/>
                <w:szCs w:val="16"/>
              </w:rPr>
              <w:t>$291.00</w:t>
            </w:r>
          </w:p>
        </w:tc>
      </w:tr>
      <w:tr w:rsidR="00272EDF" w:rsidRPr="00272EDF" w14:paraId="394491C1" w14:textId="77777777" w:rsidTr="00272EDF">
        <w:trPr>
          <w:cantSplit/>
        </w:trPr>
        <w:tc>
          <w:tcPr>
            <w:tcW w:w="0" w:type="auto"/>
            <w:tcBorders>
              <w:top w:val="single" w:sz="4" w:space="0" w:color="auto"/>
              <w:bottom w:val="single" w:sz="4" w:space="0" w:color="auto"/>
            </w:tcBorders>
          </w:tcPr>
          <w:p w14:paraId="21CC86F0" w14:textId="77777777" w:rsidR="005945DD" w:rsidRPr="00272EDF" w:rsidRDefault="005945DD" w:rsidP="00272EDF">
            <w:pPr>
              <w:pStyle w:val="TableText"/>
              <w:spacing w:before="40" w:after="40"/>
              <w:rPr>
                <w:sz w:val="16"/>
                <w:szCs w:val="16"/>
              </w:rPr>
            </w:pPr>
            <w:r w:rsidRPr="00272EDF">
              <w:rPr>
                <w:sz w:val="16"/>
                <w:szCs w:val="16"/>
              </w:rPr>
              <w:t xml:space="preserve">Telephone script and recruitment information collection for on-site coordinators, Regions I–X </w:t>
            </w:r>
          </w:p>
        </w:tc>
        <w:tc>
          <w:tcPr>
            <w:tcW w:w="0" w:type="auto"/>
            <w:tcBorders>
              <w:top w:val="single" w:sz="4" w:space="0" w:color="auto"/>
              <w:bottom w:val="single" w:sz="4" w:space="0" w:color="auto"/>
            </w:tcBorders>
            <w:vAlign w:val="center"/>
          </w:tcPr>
          <w:p w14:paraId="3E616913" w14:textId="77777777" w:rsidR="005945DD" w:rsidRPr="00272EDF" w:rsidRDefault="005945DD" w:rsidP="00272EDF">
            <w:pPr>
              <w:pStyle w:val="TableText"/>
              <w:tabs>
                <w:tab w:val="decimal" w:pos="587"/>
              </w:tabs>
              <w:spacing w:before="40" w:after="40"/>
              <w:rPr>
                <w:sz w:val="16"/>
                <w:szCs w:val="16"/>
              </w:rPr>
            </w:pPr>
            <w:r w:rsidRPr="00272EDF">
              <w:rPr>
                <w:sz w:val="16"/>
                <w:szCs w:val="16"/>
              </w:rPr>
              <w:t>230</w:t>
            </w:r>
          </w:p>
        </w:tc>
        <w:tc>
          <w:tcPr>
            <w:tcW w:w="0" w:type="auto"/>
            <w:tcBorders>
              <w:top w:val="single" w:sz="4" w:space="0" w:color="auto"/>
              <w:bottom w:val="single" w:sz="4" w:space="0" w:color="auto"/>
            </w:tcBorders>
            <w:vAlign w:val="center"/>
          </w:tcPr>
          <w:p w14:paraId="3A08C71C" w14:textId="77777777" w:rsidR="005945DD" w:rsidRPr="00272EDF" w:rsidRDefault="005945DD" w:rsidP="00272EDF">
            <w:pPr>
              <w:pStyle w:val="TableText"/>
              <w:tabs>
                <w:tab w:val="decimal" w:pos="587"/>
              </w:tabs>
              <w:spacing w:before="40" w:after="40"/>
              <w:rPr>
                <w:sz w:val="16"/>
                <w:szCs w:val="16"/>
              </w:rPr>
            </w:pPr>
            <w:r w:rsidRPr="00272EDF">
              <w:rPr>
                <w:sz w:val="16"/>
                <w:szCs w:val="16"/>
              </w:rPr>
              <w:t>77</w:t>
            </w:r>
          </w:p>
        </w:tc>
        <w:tc>
          <w:tcPr>
            <w:tcW w:w="0" w:type="auto"/>
            <w:tcBorders>
              <w:top w:val="single" w:sz="4" w:space="0" w:color="auto"/>
              <w:bottom w:val="single" w:sz="4" w:space="0" w:color="auto"/>
            </w:tcBorders>
            <w:vAlign w:val="center"/>
          </w:tcPr>
          <w:p w14:paraId="7DCB4267" w14:textId="77777777" w:rsidR="005945DD" w:rsidRPr="00272EDF" w:rsidRDefault="005945DD" w:rsidP="00272EDF">
            <w:pPr>
              <w:pStyle w:val="TableText"/>
              <w:tabs>
                <w:tab w:val="decimal" w:pos="587"/>
              </w:tabs>
              <w:spacing w:before="40" w:after="40"/>
              <w:rPr>
                <w:rFonts w:cs="Arial"/>
                <w:sz w:val="16"/>
                <w:szCs w:val="16"/>
              </w:rPr>
            </w:pPr>
            <w:r w:rsidRPr="00272EDF">
              <w:rPr>
                <w:rFonts w:cs="Arial"/>
                <w:sz w:val="16"/>
                <w:szCs w:val="16"/>
              </w:rPr>
              <w:t>2</w:t>
            </w:r>
          </w:p>
        </w:tc>
        <w:tc>
          <w:tcPr>
            <w:tcW w:w="0" w:type="auto"/>
            <w:tcBorders>
              <w:top w:val="single" w:sz="4" w:space="0" w:color="auto"/>
              <w:bottom w:val="single" w:sz="4" w:space="0" w:color="auto"/>
            </w:tcBorders>
            <w:vAlign w:val="center"/>
          </w:tcPr>
          <w:p w14:paraId="79BF6353" w14:textId="77777777" w:rsidR="005945DD" w:rsidRPr="00272EDF" w:rsidRDefault="005945DD" w:rsidP="00272EDF">
            <w:pPr>
              <w:pStyle w:val="TableText"/>
              <w:tabs>
                <w:tab w:val="decimal" w:pos="365"/>
              </w:tabs>
              <w:spacing w:before="40" w:after="40"/>
              <w:rPr>
                <w:sz w:val="16"/>
                <w:szCs w:val="16"/>
              </w:rPr>
            </w:pPr>
            <w:r w:rsidRPr="00272EDF">
              <w:rPr>
                <w:sz w:val="16"/>
                <w:szCs w:val="16"/>
              </w:rPr>
              <w:t>.75</w:t>
            </w:r>
          </w:p>
        </w:tc>
        <w:tc>
          <w:tcPr>
            <w:tcW w:w="0" w:type="auto"/>
            <w:tcBorders>
              <w:top w:val="single" w:sz="4" w:space="0" w:color="auto"/>
              <w:bottom w:val="single" w:sz="4" w:space="0" w:color="auto"/>
            </w:tcBorders>
            <w:vAlign w:val="center"/>
          </w:tcPr>
          <w:p w14:paraId="3E52555F" w14:textId="77777777" w:rsidR="005945DD" w:rsidRPr="00272EDF" w:rsidRDefault="005945DD" w:rsidP="00272EDF">
            <w:pPr>
              <w:pStyle w:val="TableText"/>
              <w:tabs>
                <w:tab w:val="decimal" w:pos="587"/>
              </w:tabs>
              <w:spacing w:before="40" w:after="40"/>
              <w:rPr>
                <w:sz w:val="16"/>
                <w:szCs w:val="16"/>
              </w:rPr>
            </w:pPr>
            <w:r w:rsidRPr="00272EDF">
              <w:rPr>
                <w:sz w:val="16"/>
                <w:szCs w:val="16"/>
              </w:rPr>
              <w:t>116</w:t>
            </w:r>
          </w:p>
        </w:tc>
        <w:tc>
          <w:tcPr>
            <w:tcW w:w="0" w:type="auto"/>
            <w:tcBorders>
              <w:top w:val="single" w:sz="4" w:space="0" w:color="auto"/>
              <w:bottom w:val="single" w:sz="4" w:space="0" w:color="auto"/>
            </w:tcBorders>
            <w:vAlign w:val="center"/>
          </w:tcPr>
          <w:p w14:paraId="77A1FED7" w14:textId="77777777" w:rsidR="005945DD" w:rsidRPr="00272EDF" w:rsidRDefault="005945DD" w:rsidP="00272EDF">
            <w:pPr>
              <w:pStyle w:val="TableText"/>
              <w:tabs>
                <w:tab w:val="decimal" w:pos="414"/>
              </w:tabs>
              <w:spacing w:before="40" w:after="40"/>
              <w:rPr>
                <w:rFonts w:cs="Arial"/>
                <w:sz w:val="16"/>
                <w:szCs w:val="16"/>
              </w:rPr>
            </w:pPr>
            <w:r w:rsidRPr="00272EDF">
              <w:rPr>
                <w:rFonts w:cs="Arial"/>
                <w:sz w:val="16"/>
                <w:szCs w:val="16"/>
              </w:rPr>
              <w:t>$29.10</w:t>
            </w:r>
          </w:p>
        </w:tc>
        <w:tc>
          <w:tcPr>
            <w:tcW w:w="0" w:type="auto"/>
            <w:tcBorders>
              <w:top w:val="single" w:sz="4" w:space="0" w:color="auto"/>
              <w:bottom w:val="single" w:sz="4" w:space="0" w:color="auto"/>
            </w:tcBorders>
            <w:vAlign w:val="center"/>
          </w:tcPr>
          <w:p w14:paraId="1CBA7C70" w14:textId="77777777" w:rsidR="005945DD" w:rsidRPr="00272EDF" w:rsidRDefault="005945DD" w:rsidP="00272EDF">
            <w:pPr>
              <w:pStyle w:val="TableText"/>
              <w:tabs>
                <w:tab w:val="decimal" w:pos="414"/>
              </w:tabs>
              <w:spacing w:before="40" w:after="40"/>
              <w:rPr>
                <w:rFonts w:cs="Arial"/>
                <w:sz w:val="16"/>
                <w:szCs w:val="16"/>
              </w:rPr>
            </w:pPr>
            <w:r w:rsidRPr="00272EDF">
              <w:rPr>
                <w:rFonts w:cs="Arial"/>
                <w:sz w:val="16"/>
                <w:szCs w:val="16"/>
              </w:rPr>
              <w:t>$3,375.60</w:t>
            </w:r>
          </w:p>
        </w:tc>
      </w:tr>
      <w:tr w:rsidR="00272EDF" w:rsidRPr="00272EDF" w14:paraId="16A1FE0A" w14:textId="77777777" w:rsidTr="00272EDF">
        <w:trPr>
          <w:cantSplit/>
        </w:trPr>
        <w:tc>
          <w:tcPr>
            <w:tcW w:w="0" w:type="auto"/>
            <w:tcBorders>
              <w:top w:val="single" w:sz="4" w:space="0" w:color="auto"/>
              <w:bottom w:val="single" w:sz="4" w:space="0" w:color="auto"/>
            </w:tcBorders>
          </w:tcPr>
          <w:p w14:paraId="6256C3A3" w14:textId="77777777" w:rsidR="003571D1" w:rsidRDefault="005945DD" w:rsidP="00272EDF">
            <w:pPr>
              <w:pStyle w:val="TableText"/>
              <w:spacing w:before="40" w:after="40"/>
              <w:rPr>
                <w:sz w:val="16"/>
                <w:szCs w:val="16"/>
              </w:rPr>
            </w:pPr>
            <w:r w:rsidRPr="00272EDF">
              <w:rPr>
                <w:sz w:val="16"/>
                <w:szCs w:val="16"/>
              </w:rPr>
              <w:t xml:space="preserve">Telephone script and recruitment information collection for on-site coordinators, </w:t>
            </w:r>
          </w:p>
          <w:p w14:paraId="16987461" w14:textId="359C410C" w:rsidR="005945DD" w:rsidRPr="00272EDF" w:rsidDel="008472E4" w:rsidRDefault="005945DD" w:rsidP="00272EDF">
            <w:pPr>
              <w:pStyle w:val="TableText"/>
              <w:spacing w:before="40" w:after="40"/>
              <w:rPr>
                <w:sz w:val="16"/>
                <w:szCs w:val="16"/>
              </w:rPr>
            </w:pPr>
            <w:r w:rsidRPr="00272EDF">
              <w:rPr>
                <w:sz w:val="16"/>
                <w:szCs w:val="16"/>
              </w:rPr>
              <w:t>Region XI</w:t>
            </w:r>
          </w:p>
        </w:tc>
        <w:tc>
          <w:tcPr>
            <w:tcW w:w="0" w:type="auto"/>
            <w:tcBorders>
              <w:top w:val="single" w:sz="4" w:space="0" w:color="auto"/>
              <w:bottom w:val="single" w:sz="4" w:space="0" w:color="auto"/>
            </w:tcBorders>
            <w:vAlign w:val="center"/>
          </w:tcPr>
          <w:p w14:paraId="71B569DA" w14:textId="77777777" w:rsidR="005945DD" w:rsidRPr="00272EDF" w:rsidDel="008472E4" w:rsidRDefault="005945DD" w:rsidP="00272EDF">
            <w:pPr>
              <w:pStyle w:val="TableText"/>
              <w:tabs>
                <w:tab w:val="decimal" w:pos="587"/>
              </w:tabs>
              <w:spacing w:before="40" w:after="40"/>
              <w:rPr>
                <w:sz w:val="16"/>
                <w:szCs w:val="16"/>
              </w:rPr>
            </w:pPr>
            <w:r w:rsidRPr="00272EDF">
              <w:rPr>
                <w:sz w:val="16"/>
                <w:szCs w:val="16"/>
              </w:rPr>
              <w:t>30</w:t>
            </w:r>
          </w:p>
        </w:tc>
        <w:tc>
          <w:tcPr>
            <w:tcW w:w="0" w:type="auto"/>
            <w:tcBorders>
              <w:top w:val="single" w:sz="4" w:space="0" w:color="auto"/>
              <w:bottom w:val="single" w:sz="4" w:space="0" w:color="auto"/>
            </w:tcBorders>
            <w:vAlign w:val="center"/>
          </w:tcPr>
          <w:p w14:paraId="57AACE60" w14:textId="77777777" w:rsidR="005945DD" w:rsidRPr="00272EDF" w:rsidDel="008472E4" w:rsidRDefault="005945DD" w:rsidP="00272EDF">
            <w:pPr>
              <w:pStyle w:val="TableText"/>
              <w:tabs>
                <w:tab w:val="decimal" w:pos="587"/>
              </w:tabs>
              <w:spacing w:before="40" w:after="40"/>
              <w:rPr>
                <w:sz w:val="16"/>
                <w:szCs w:val="16"/>
              </w:rPr>
            </w:pPr>
            <w:r w:rsidRPr="00272EDF">
              <w:rPr>
                <w:sz w:val="16"/>
                <w:szCs w:val="16"/>
              </w:rPr>
              <w:t>10</w:t>
            </w:r>
          </w:p>
        </w:tc>
        <w:tc>
          <w:tcPr>
            <w:tcW w:w="0" w:type="auto"/>
            <w:tcBorders>
              <w:top w:val="single" w:sz="4" w:space="0" w:color="auto"/>
              <w:bottom w:val="single" w:sz="4" w:space="0" w:color="auto"/>
            </w:tcBorders>
            <w:vAlign w:val="center"/>
          </w:tcPr>
          <w:p w14:paraId="4EBC0E38" w14:textId="77777777" w:rsidR="005945DD" w:rsidRPr="00272EDF" w:rsidDel="008472E4" w:rsidRDefault="005945DD" w:rsidP="00272EDF">
            <w:pPr>
              <w:pStyle w:val="TableText"/>
              <w:tabs>
                <w:tab w:val="decimal" w:pos="587"/>
              </w:tabs>
              <w:spacing w:before="40" w:after="40"/>
              <w:rPr>
                <w:rFonts w:cs="Arial"/>
                <w:sz w:val="16"/>
                <w:szCs w:val="16"/>
              </w:rPr>
            </w:pPr>
            <w:r w:rsidRPr="00272EDF">
              <w:rPr>
                <w:rFonts w:cs="Arial"/>
                <w:sz w:val="16"/>
                <w:szCs w:val="16"/>
              </w:rPr>
              <w:t>1</w:t>
            </w:r>
          </w:p>
        </w:tc>
        <w:tc>
          <w:tcPr>
            <w:tcW w:w="0" w:type="auto"/>
            <w:tcBorders>
              <w:top w:val="single" w:sz="4" w:space="0" w:color="auto"/>
              <w:bottom w:val="single" w:sz="4" w:space="0" w:color="auto"/>
            </w:tcBorders>
            <w:vAlign w:val="center"/>
          </w:tcPr>
          <w:p w14:paraId="1F7A4FEA" w14:textId="77777777" w:rsidR="005945DD" w:rsidRPr="00272EDF" w:rsidDel="008472E4" w:rsidRDefault="005945DD" w:rsidP="00272EDF">
            <w:pPr>
              <w:pStyle w:val="TableText"/>
              <w:tabs>
                <w:tab w:val="decimal" w:pos="365"/>
              </w:tabs>
              <w:spacing w:before="40" w:after="40"/>
              <w:rPr>
                <w:sz w:val="16"/>
                <w:szCs w:val="16"/>
              </w:rPr>
            </w:pPr>
            <w:r w:rsidRPr="00272EDF">
              <w:rPr>
                <w:sz w:val="16"/>
                <w:szCs w:val="16"/>
              </w:rPr>
              <w:t>.75</w:t>
            </w:r>
          </w:p>
        </w:tc>
        <w:tc>
          <w:tcPr>
            <w:tcW w:w="0" w:type="auto"/>
            <w:tcBorders>
              <w:top w:val="single" w:sz="4" w:space="0" w:color="auto"/>
              <w:bottom w:val="single" w:sz="4" w:space="0" w:color="auto"/>
            </w:tcBorders>
            <w:vAlign w:val="center"/>
          </w:tcPr>
          <w:p w14:paraId="3258881E" w14:textId="77777777" w:rsidR="005945DD" w:rsidRPr="00272EDF" w:rsidDel="008472E4" w:rsidRDefault="005945DD" w:rsidP="00272EDF">
            <w:pPr>
              <w:pStyle w:val="TableText"/>
              <w:tabs>
                <w:tab w:val="decimal" w:pos="587"/>
              </w:tabs>
              <w:spacing w:before="40" w:after="40"/>
              <w:rPr>
                <w:sz w:val="16"/>
                <w:szCs w:val="16"/>
              </w:rPr>
            </w:pPr>
            <w:r w:rsidRPr="00272EDF">
              <w:rPr>
                <w:sz w:val="16"/>
                <w:szCs w:val="16"/>
              </w:rPr>
              <w:t>8</w:t>
            </w:r>
          </w:p>
        </w:tc>
        <w:tc>
          <w:tcPr>
            <w:tcW w:w="0" w:type="auto"/>
            <w:tcBorders>
              <w:top w:val="single" w:sz="4" w:space="0" w:color="auto"/>
              <w:bottom w:val="single" w:sz="4" w:space="0" w:color="auto"/>
            </w:tcBorders>
            <w:vAlign w:val="center"/>
          </w:tcPr>
          <w:p w14:paraId="096AC503" w14:textId="77777777" w:rsidR="005945DD" w:rsidRPr="00272EDF" w:rsidRDefault="005945DD" w:rsidP="00272EDF">
            <w:pPr>
              <w:pStyle w:val="TableText"/>
              <w:tabs>
                <w:tab w:val="decimal" w:pos="414"/>
              </w:tabs>
              <w:spacing w:before="40" w:after="40"/>
              <w:rPr>
                <w:rFonts w:cs="Arial"/>
                <w:sz w:val="16"/>
                <w:szCs w:val="16"/>
              </w:rPr>
            </w:pPr>
            <w:r w:rsidRPr="00272EDF">
              <w:rPr>
                <w:rFonts w:cs="Arial"/>
                <w:sz w:val="16"/>
                <w:szCs w:val="16"/>
              </w:rPr>
              <w:t>$29.10</w:t>
            </w:r>
          </w:p>
        </w:tc>
        <w:tc>
          <w:tcPr>
            <w:tcW w:w="0" w:type="auto"/>
            <w:tcBorders>
              <w:top w:val="single" w:sz="4" w:space="0" w:color="auto"/>
              <w:bottom w:val="single" w:sz="4" w:space="0" w:color="auto"/>
            </w:tcBorders>
            <w:vAlign w:val="center"/>
          </w:tcPr>
          <w:p w14:paraId="6014BCF5" w14:textId="77777777" w:rsidR="005945DD" w:rsidRPr="00272EDF" w:rsidDel="008472E4" w:rsidRDefault="005945DD" w:rsidP="00272EDF">
            <w:pPr>
              <w:pStyle w:val="TableText"/>
              <w:tabs>
                <w:tab w:val="decimal" w:pos="414"/>
              </w:tabs>
              <w:spacing w:before="40" w:after="40"/>
              <w:rPr>
                <w:rFonts w:cs="Arial"/>
                <w:sz w:val="16"/>
                <w:szCs w:val="16"/>
              </w:rPr>
            </w:pPr>
            <w:r w:rsidRPr="00272EDF">
              <w:rPr>
                <w:rFonts w:cs="Arial"/>
                <w:sz w:val="16"/>
                <w:szCs w:val="16"/>
              </w:rPr>
              <w:t>$232.80</w:t>
            </w:r>
          </w:p>
        </w:tc>
      </w:tr>
      <w:tr w:rsidR="00272EDF" w:rsidRPr="00272EDF" w14:paraId="582F8DF4" w14:textId="77777777" w:rsidTr="00272EDF">
        <w:trPr>
          <w:cantSplit/>
        </w:trPr>
        <w:tc>
          <w:tcPr>
            <w:tcW w:w="0" w:type="auto"/>
            <w:tcBorders>
              <w:top w:val="single" w:sz="4" w:space="0" w:color="auto"/>
              <w:bottom w:val="single" w:sz="4" w:space="0" w:color="auto"/>
            </w:tcBorders>
            <w:shd w:val="clear" w:color="auto" w:fill="ABCCD6"/>
            <w:vAlign w:val="bottom"/>
          </w:tcPr>
          <w:p w14:paraId="5F9B82D9" w14:textId="77777777" w:rsidR="00AA734C" w:rsidRPr="00272EDF" w:rsidRDefault="00AA734C" w:rsidP="00272EDF">
            <w:pPr>
              <w:pStyle w:val="TableText"/>
              <w:spacing w:before="120" w:after="120"/>
              <w:rPr>
                <w:b/>
                <w:sz w:val="16"/>
                <w:szCs w:val="16"/>
              </w:rPr>
            </w:pPr>
            <w:r w:rsidRPr="00272EDF">
              <w:rPr>
                <w:b/>
                <w:sz w:val="16"/>
                <w:szCs w:val="16"/>
              </w:rPr>
              <w:t>Estimated Total</w:t>
            </w:r>
          </w:p>
        </w:tc>
        <w:tc>
          <w:tcPr>
            <w:tcW w:w="0" w:type="auto"/>
            <w:tcBorders>
              <w:top w:val="single" w:sz="4" w:space="0" w:color="auto"/>
              <w:bottom w:val="single" w:sz="4" w:space="0" w:color="auto"/>
            </w:tcBorders>
            <w:shd w:val="clear" w:color="auto" w:fill="ABCCD6"/>
            <w:vAlign w:val="center"/>
          </w:tcPr>
          <w:p w14:paraId="6BF7A807" w14:textId="77777777" w:rsidR="00AA734C" w:rsidRPr="00272EDF" w:rsidRDefault="00AA734C" w:rsidP="00272EDF">
            <w:pPr>
              <w:pStyle w:val="TableText"/>
              <w:tabs>
                <w:tab w:val="decimal" w:pos="587"/>
              </w:tabs>
              <w:spacing w:before="120" w:after="120"/>
              <w:rPr>
                <w:b/>
                <w:sz w:val="16"/>
                <w:szCs w:val="16"/>
              </w:rPr>
            </w:pPr>
          </w:p>
        </w:tc>
        <w:tc>
          <w:tcPr>
            <w:tcW w:w="0" w:type="auto"/>
            <w:tcBorders>
              <w:top w:val="single" w:sz="4" w:space="0" w:color="auto"/>
              <w:bottom w:val="single" w:sz="4" w:space="0" w:color="auto"/>
            </w:tcBorders>
            <w:shd w:val="clear" w:color="auto" w:fill="ABCCD6"/>
            <w:vAlign w:val="center"/>
          </w:tcPr>
          <w:p w14:paraId="16F615A6" w14:textId="77777777" w:rsidR="00AA734C" w:rsidRPr="00272EDF" w:rsidRDefault="00AA734C" w:rsidP="00272EDF">
            <w:pPr>
              <w:pStyle w:val="TableText"/>
              <w:tabs>
                <w:tab w:val="decimal" w:pos="587"/>
              </w:tabs>
              <w:spacing w:before="120" w:after="120"/>
              <w:rPr>
                <w:sz w:val="16"/>
                <w:szCs w:val="16"/>
              </w:rPr>
            </w:pPr>
          </w:p>
        </w:tc>
        <w:tc>
          <w:tcPr>
            <w:tcW w:w="0" w:type="auto"/>
            <w:tcBorders>
              <w:top w:val="single" w:sz="4" w:space="0" w:color="auto"/>
              <w:bottom w:val="single" w:sz="4" w:space="0" w:color="auto"/>
            </w:tcBorders>
            <w:shd w:val="clear" w:color="auto" w:fill="ABCCD6"/>
            <w:vAlign w:val="center"/>
          </w:tcPr>
          <w:p w14:paraId="79A93394" w14:textId="77777777" w:rsidR="00AA734C" w:rsidRPr="00272EDF" w:rsidRDefault="00AA734C" w:rsidP="00272EDF">
            <w:pPr>
              <w:pStyle w:val="TableText"/>
              <w:tabs>
                <w:tab w:val="decimal" w:pos="587"/>
              </w:tabs>
              <w:spacing w:before="120" w:after="120"/>
              <w:rPr>
                <w:sz w:val="16"/>
                <w:szCs w:val="16"/>
              </w:rPr>
            </w:pPr>
          </w:p>
        </w:tc>
        <w:tc>
          <w:tcPr>
            <w:tcW w:w="0" w:type="auto"/>
            <w:tcBorders>
              <w:top w:val="single" w:sz="4" w:space="0" w:color="auto"/>
              <w:bottom w:val="single" w:sz="4" w:space="0" w:color="auto"/>
            </w:tcBorders>
            <w:shd w:val="clear" w:color="auto" w:fill="ABCCD6"/>
            <w:vAlign w:val="center"/>
          </w:tcPr>
          <w:p w14:paraId="6B2CB065" w14:textId="77777777" w:rsidR="00AA734C" w:rsidRPr="00272EDF" w:rsidRDefault="00AA734C" w:rsidP="00272EDF">
            <w:pPr>
              <w:pStyle w:val="TableText"/>
              <w:tabs>
                <w:tab w:val="decimal" w:pos="587"/>
              </w:tabs>
              <w:spacing w:before="120" w:after="120"/>
              <w:rPr>
                <w:sz w:val="16"/>
                <w:szCs w:val="16"/>
              </w:rPr>
            </w:pPr>
          </w:p>
        </w:tc>
        <w:tc>
          <w:tcPr>
            <w:tcW w:w="0" w:type="auto"/>
            <w:tcBorders>
              <w:top w:val="single" w:sz="4" w:space="0" w:color="auto"/>
              <w:bottom w:val="single" w:sz="4" w:space="0" w:color="auto"/>
            </w:tcBorders>
            <w:shd w:val="clear" w:color="auto" w:fill="ABCCD6"/>
            <w:vAlign w:val="center"/>
          </w:tcPr>
          <w:p w14:paraId="2C7807CE" w14:textId="77777777" w:rsidR="00AA734C" w:rsidRPr="00272EDF" w:rsidRDefault="005945DD" w:rsidP="00272EDF">
            <w:pPr>
              <w:pStyle w:val="TableText"/>
              <w:tabs>
                <w:tab w:val="decimal" w:pos="587"/>
              </w:tabs>
              <w:spacing w:before="120" w:after="120"/>
              <w:rPr>
                <w:b/>
                <w:sz w:val="16"/>
                <w:szCs w:val="16"/>
              </w:rPr>
            </w:pPr>
            <w:r w:rsidRPr="00272EDF">
              <w:rPr>
                <w:b/>
                <w:sz w:val="16"/>
                <w:szCs w:val="16"/>
              </w:rPr>
              <w:t>288</w:t>
            </w:r>
          </w:p>
        </w:tc>
        <w:tc>
          <w:tcPr>
            <w:tcW w:w="0" w:type="auto"/>
            <w:tcBorders>
              <w:top w:val="single" w:sz="4" w:space="0" w:color="auto"/>
              <w:bottom w:val="single" w:sz="4" w:space="0" w:color="auto"/>
            </w:tcBorders>
            <w:shd w:val="clear" w:color="auto" w:fill="ABCCD6"/>
            <w:vAlign w:val="center"/>
          </w:tcPr>
          <w:p w14:paraId="13D04015" w14:textId="77777777" w:rsidR="00AA734C" w:rsidRPr="00272EDF" w:rsidRDefault="00AA734C" w:rsidP="00272EDF">
            <w:pPr>
              <w:pStyle w:val="TableText"/>
              <w:tabs>
                <w:tab w:val="decimal" w:pos="414"/>
              </w:tabs>
              <w:spacing w:before="120" w:after="120"/>
              <w:rPr>
                <w:sz w:val="16"/>
                <w:szCs w:val="16"/>
              </w:rPr>
            </w:pPr>
          </w:p>
        </w:tc>
        <w:tc>
          <w:tcPr>
            <w:tcW w:w="0" w:type="auto"/>
            <w:tcBorders>
              <w:top w:val="single" w:sz="4" w:space="0" w:color="auto"/>
              <w:bottom w:val="single" w:sz="4" w:space="0" w:color="auto"/>
            </w:tcBorders>
            <w:shd w:val="clear" w:color="auto" w:fill="ABCCD6"/>
            <w:vAlign w:val="center"/>
          </w:tcPr>
          <w:p w14:paraId="37371BBA" w14:textId="77777777" w:rsidR="00AA734C" w:rsidRPr="00272EDF" w:rsidRDefault="005945DD" w:rsidP="00272EDF">
            <w:pPr>
              <w:pStyle w:val="TableText"/>
              <w:tabs>
                <w:tab w:val="decimal" w:pos="414"/>
              </w:tabs>
              <w:spacing w:before="120" w:after="120"/>
              <w:rPr>
                <w:b/>
                <w:sz w:val="16"/>
                <w:szCs w:val="16"/>
              </w:rPr>
            </w:pPr>
            <w:r w:rsidRPr="00272EDF">
              <w:rPr>
                <w:b/>
                <w:sz w:val="16"/>
                <w:szCs w:val="16"/>
              </w:rPr>
              <w:t>$8,380.80</w:t>
            </w:r>
          </w:p>
        </w:tc>
      </w:tr>
    </w:tbl>
    <w:p w14:paraId="3CB832A4" w14:textId="77777777" w:rsidR="00C32490" w:rsidRDefault="00C32490" w:rsidP="0040201B">
      <w:pPr>
        <w:pStyle w:val="NormalSS"/>
        <w:ind w:firstLine="0"/>
        <w:rPr>
          <w:szCs w:val="24"/>
        </w:rPr>
        <w:sectPr w:rsidR="00C32490" w:rsidSect="00C32490">
          <w:headerReference w:type="default" r:id="rId18"/>
          <w:type w:val="continuous"/>
          <w:pgSz w:w="12240" w:h="15840"/>
          <w:pgMar w:top="1440" w:right="1440" w:bottom="1440" w:left="1440" w:header="720" w:footer="720" w:gutter="0"/>
          <w:cols w:space="720"/>
          <w:docGrid w:linePitch="360"/>
        </w:sectPr>
      </w:pPr>
    </w:p>
    <w:p w14:paraId="5E8DC839" w14:textId="43480B43" w:rsidR="00E20DD9" w:rsidRDefault="0040201B" w:rsidP="00BB55E1">
      <w:pPr>
        <w:pStyle w:val="NormalSS"/>
        <w:rPr>
          <w:szCs w:val="24"/>
        </w:rPr>
      </w:pPr>
      <w:r w:rsidRPr="0040201B">
        <w:rPr>
          <w:szCs w:val="24"/>
        </w:rPr>
        <w:t xml:space="preserve">The total </w:t>
      </w:r>
      <w:r w:rsidRPr="00BB55E1">
        <w:t>estimated</w:t>
      </w:r>
      <w:r w:rsidRPr="0040201B">
        <w:rPr>
          <w:szCs w:val="24"/>
        </w:rPr>
        <w:t xml:space="preserve"> annual burden hours for th</w:t>
      </w:r>
      <w:r w:rsidR="00DD3D18">
        <w:rPr>
          <w:szCs w:val="24"/>
        </w:rPr>
        <w:t>e current</w:t>
      </w:r>
      <w:r w:rsidRPr="0040201B">
        <w:rPr>
          <w:szCs w:val="24"/>
        </w:rPr>
        <w:t xml:space="preserve"> data collection </w:t>
      </w:r>
      <w:r w:rsidR="00DD3D18">
        <w:rPr>
          <w:szCs w:val="24"/>
        </w:rPr>
        <w:t xml:space="preserve">request </w:t>
      </w:r>
      <w:r w:rsidRPr="001E354F">
        <w:rPr>
          <w:szCs w:val="24"/>
        </w:rPr>
        <w:t xml:space="preserve">is 3,357. Table </w:t>
      </w:r>
      <w:r w:rsidR="004A5F72" w:rsidRPr="001E354F">
        <w:rPr>
          <w:szCs w:val="24"/>
        </w:rPr>
        <w:t>A.</w:t>
      </w:r>
      <w:r w:rsidR="00E1623B">
        <w:rPr>
          <w:szCs w:val="24"/>
        </w:rPr>
        <w:t>9</w:t>
      </w:r>
      <w:r w:rsidR="002770B8" w:rsidRPr="001E354F">
        <w:rPr>
          <w:szCs w:val="24"/>
        </w:rPr>
        <w:t xml:space="preserve"> </w:t>
      </w:r>
      <w:r w:rsidRPr="001E354F">
        <w:rPr>
          <w:szCs w:val="24"/>
        </w:rPr>
        <w:t>includes</w:t>
      </w:r>
      <w:r>
        <w:rPr>
          <w:szCs w:val="24"/>
        </w:rPr>
        <w:t xml:space="preserve"> data collection activities for fall 2019</w:t>
      </w:r>
      <w:r w:rsidR="0079247A">
        <w:rPr>
          <w:szCs w:val="24"/>
        </w:rPr>
        <w:t xml:space="preserve"> and </w:t>
      </w:r>
      <w:r>
        <w:rPr>
          <w:szCs w:val="24"/>
        </w:rPr>
        <w:t>spring 2020 and lists the estimated annual burden hours for each of the</w:t>
      </w:r>
      <w:r w:rsidR="00AC7472">
        <w:rPr>
          <w:szCs w:val="24"/>
        </w:rPr>
        <w:t xml:space="preserve"> fall 2019 and spring 2020</w:t>
      </w:r>
      <w:r>
        <w:rPr>
          <w:szCs w:val="24"/>
        </w:rPr>
        <w:t xml:space="preserve"> FACES 2019 and AI/AN FACES</w:t>
      </w:r>
      <w:r w:rsidR="0011648F">
        <w:rPr>
          <w:szCs w:val="24"/>
        </w:rPr>
        <w:t xml:space="preserve"> 2019</w:t>
      </w:r>
      <w:r>
        <w:rPr>
          <w:szCs w:val="24"/>
        </w:rPr>
        <w:t xml:space="preserve"> instruments.</w:t>
      </w:r>
    </w:p>
    <w:p w14:paraId="0F2EF08C" w14:textId="77777777" w:rsidR="00272EDF" w:rsidRDefault="00272EDF">
      <w:pPr>
        <w:spacing w:line="240" w:lineRule="auto"/>
        <w:ind w:firstLine="0"/>
        <w:rPr>
          <w:rFonts w:ascii="Arial Black" w:hAnsi="Arial Black"/>
          <w:sz w:val="22"/>
        </w:rPr>
      </w:pPr>
      <w:r>
        <w:br w:type="page"/>
      </w:r>
    </w:p>
    <w:p w14:paraId="00471CA9" w14:textId="3DE4F191" w:rsidR="004A5F72" w:rsidRPr="0040201B" w:rsidRDefault="004A5F72" w:rsidP="00272EDF">
      <w:pPr>
        <w:pStyle w:val="MarkforTableTitle"/>
        <w:keepLines/>
      </w:pPr>
      <w:bookmarkStart w:id="24" w:name="_Toc530473946"/>
      <w:r>
        <w:t>Table A.</w:t>
      </w:r>
      <w:r w:rsidR="00E1623B">
        <w:t>9</w:t>
      </w:r>
      <w:r>
        <w:t>. FACES 2019 and AI/AN FACES 2019 burden hours</w:t>
      </w:r>
      <w:r w:rsidR="005E5794">
        <w:t xml:space="preserve"> for fall 2019 and spring 2020</w:t>
      </w:r>
      <w:bookmarkEnd w:id="24"/>
      <w:r>
        <w:t xml:space="preserve"> </w:t>
      </w:r>
    </w:p>
    <w:tbl>
      <w:tblPr>
        <w:tblW w:w="5000" w:type="pct"/>
        <w:tblLayout w:type="fixed"/>
        <w:tblLook w:val="0000" w:firstRow="0" w:lastRow="0" w:firstColumn="0" w:lastColumn="0" w:noHBand="0" w:noVBand="0"/>
      </w:tblPr>
      <w:tblGrid>
        <w:gridCol w:w="2399"/>
        <w:gridCol w:w="1139"/>
        <w:gridCol w:w="1139"/>
        <w:gridCol w:w="1115"/>
        <w:gridCol w:w="914"/>
        <w:gridCol w:w="914"/>
        <w:gridCol w:w="870"/>
        <w:gridCol w:w="1086"/>
      </w:tblGrid>
      <w:tr w:rsidR="007B7E63" w:rsidRPr="00272EDF" w14:paraId="0FBBBD1D" w14:textId="77777777" w:rsidTr="007B7E63">
        <w:tc>
          <w:tcPr>
            <w:tcW w:w="1253" w:type="pct"/>
            <w:tcBorders>
              <w:right w:val="single" w:sz="4" w:space="0" w:color="FFFFFF" w:themeColor="background1"/>
            </w:tcBorders>
            <w:shd w:val="clear" w:color="auto" w:fill="223767"/>
            <w:vAlign w:val="bottom"/>
          </w:tcPr>
          <w:p w14:paraId="43232CBA" w14:textId="77777777" w:rsidR="006A7E66" w:rsidRPr="007B7E63" w:rsidRDefault="006A7E66" w:rsidP="007B7E63">
            <w:pPr>
              <w:pStyle w:val="TableHeaderLeft"/>
              <w:ind w:left="-72" w:right="-72"/>
              <w:rPr>
                <w:rFonts w:ascii="Arial Narrow" w:hAnsi="Arial Narrow"/>
              </w:rPr>
            </w:pPr>
            <w:r w:rsidRPr="007B7E63">
              <w:rPr>
                <w:rFonts w:ascii="Arial Narrow" w:hAnsi="Arial Narrow"/>
              </w:rPr>
              <w:t>Instrument</w:t>
            </w:r>
          </w:p>
        </w:tc>
        <w:tc>
          <w:tcPr>
            <w:tcW w:w="595" w:type="pct"/>
            <w:tcBorders>
              <w:left w:val="single" w:sz="4" w:space="0" w:color="FFFFFF" w:themeColor="background1"/>
              <w:right w:val="single" w:sz="4" w:space="0" w:color="FFFFFF" w:themeColor="background1"/>
            </w:tcBorders>
            <w:shd w:val="clear" w:color="auto" w:fill="223767"/>
            <w:vAlign w:val="bottom"/>
          </w:tcPr>
          <w:p w14:paraId="3777B14A" w14:textId="5B6A1160" w:rsidR="006A7E66" w:rsidRPr="00272EDF" w:rsidRDefault="00385D92" w:rsidP="007B7E63">
            <w:pPr>
              <w:pStyle w:val="TableHeaderCenter"/>
              <w:keepNext/>
              <w:keepLines/>
              <w:ind w:left="-72" w:right="-72"/>
              <w:rPr>
                <w:rFonts w:ascii="Arial Narrow" w:hAnsi="Arial Narrow"/>
              </w:rPr>
            </w:pPr>
            <w:r w:rsidRPr="00272EDF">
              <w:rPr>
                <w:rFonts w:ascii="Arial Narrow" w:hAnsi="Arial Narrow"/>
              </w:rPr>
              <w:t>Total number of respondents</w:t>
            </w:r>
          </w:p>
        </w:tc>
        <w:tc>
          <w:tcPr>
            <w:tcW w:w="595" w:type="pct"/>
            <w:tcBorders>
              <w:left w:val="single" w:sz="4" w:space="0" w:color="FFFFFF" w:themeColor="background1"/>
              <w:right w:val="single" w:sz="4" w:space="0" w:color="FFFFFF" w:themeColor="background1"/>
            </w:tcBorders>
            <w:shd w:val="clear" w:color="auto" w:fill="223767"/>
            <w:vAlign w:val="bottom"/>
          </w:tcPr>
          <w:p w14:paraId="05D94452" w14:textId="42C68348" w:rsidR="006A7E66" w:rsidRPr="00272EDF" w:rsidRDefault="00385D92" w:rsidP="007B7E63">
            <w:pPr>
              <w:pStyle w:val="TableHeaderCenter"/>
              <w:keepNext/>
              <w:keepLines/>
              <w:ind w:left="-72" w:right="-72"/>
              <w:rPr>
                <w:rFonts w:ascii="Arial Narrow" w:hAnsi="Arial Narrow"/>
              </w:rPr>
            </w:pPr>
            <w:r w:rsidRPr="00272EDF">
              <w:rPr>
                <w:rFonts w:ascii="Arial Narrow" w:hAnsi="Arial Narrow"/>
              </w:rPr>
              <w:t>Annual number of respondents</w:t>
            </w:r>
          </w:p>
        </w:tc>
        <w:tc>
          <w:tcPr>
            <w:tcW w:w="582" w:type="pct"/>
            <w:tcBorders>
              <w:left w:val="single" w:sz="4" w:space="0" w:color="FFFFFF" w:themeColor="background1"/>
              <w:right w:val="single" w:sz="4" w:space="0" w:color="FFFFFF" w:themeColor="background1"/>
            </w:tcBorders>
            <w:shd w:val="clear" w:color="auto" w:fill="223767"/>
            <w:vAlign w:val="bottom"/>
          </w:tcPr>
          <w:p w14:paraId="7B1EA87F" w14:textId="361483CC" w:rsidR="006A7E66" w:rsidRPr="00272EDF" w:rsidRDefault="00385D92" w:rsidP="007B7E63">
            <w:pPr>
              <w:pStyle w:val="TableHeaderCenter"/>
              <w:keepNext/>
              <w:keepLines/>
              <w:ind w:left="-72" w:right="-72"/>
              <w:rPr>
                <w:rFonts w:ascii="Arial Narrow" w:hAnsi="Arial Narrow"/>
              </w:rPr>
            </w:pPr>
            <w:r w:rsidRPr="00272EDF">
              <w:rPr>
                <w:rFonts w:ascii="Arial Narrow" w:hAnsi="Arial Narrow"/>
              </w:rPr>
              <w:t xml:space="preserve">Number of responses </w:t>
            </w:r>
            <w:r>
              <w:rPr>
                <w:rFonts w:ascii="Arial Narrow" w:hAnsi="Arial Narrow"/>
              </w:rPr>
              <w:t>p</w:t>
            </w:r>
            <w:r w:rsidRPr="00272EDF">
              <w:rPr>
                <w:rFonts w:ascii="Arial Narrow" w:hAnsi="Arial Narrow"/>
              </w:rPr>
              <w:t>er respondent</w:t>
            </w:r>
          </w:p>
        </w:tc>
        <w:tc>
          <w:tcPr>
            <w:tcW w:w="477" w:type="pct"/>
            <w:tcBorders>
              <w:left w:val="single" w:sz="4" w:space="0" w:color="FFFFFF" w:themeColor="background1"/>
              <w:right w:val="single" w:sz="4" w:space="0" w:color="FFFFFF" w:themeColor="background1"/>
            </w:tcBorders>
            <w:shd w:val="clear" w:color="auto" w:fill="223767"/>
            <w:vAlign w:val="bottom"/>
          </w:tcPr>
          <w:p w14:paraId="6232FE81" w14:textId="4C10FE4D" w:rsidR="006A7E66" w:rsidRPr="00272EDF" w:rsidRDefault="00385D92" w:rsidP="007B7E63">
            <w:pPr>
              <w:pStyle w:val="TableHeaderCenter"/>
              <w:keepNext/>
              <w:keepLines/>
              <w:ind w:left="-72" w:right="-72"/>
              <w:rPr>
                <w:rFonts w:ascii="Arial Narrow" w:hAnsi="Arial Narrow"/>
              </w:rPr>
            </w:pPr>
            <w:r w:rsidRPr="00272EDF">
              <w:rPr>
                <w:rFonts w:ascii="Arial Narrow" w:hAnsi="Arial Narrow"/>
              </w:rPr>
              <w:t xml:space="preserve">Average burden hours </w:t>
            </w:r>
            <w:r>
              <w:rPr>
                <w:rFonts w:ascii="Arial Narrow" w:hAnsi="Arial Narrow"/>
              </w:rPr>
              <w:t>p</w:t>
            </w:r>
            <w:r w:rsidRPr="00272EDF">
              <w:rPr>
                <w:rFonts w:ascii="Arial Narrow" w:hAnsi="Arial Narrow"/>
              </w:rPr>
              <w:t>er response</w:t>
            </w:r>
          </w:p>
        </w:tc>
        <w:tc>
          <w:tcPr>
            <w:tcW w:w="477" w:type="pct"/>
            <w:tcBorders>
              <w:left w:val="single" w:sz="4" w:space="0" w:color="FFFFFF" w:themeColor="background1"/>
              <w:right w:val="single" w:sz="4" w:space="0" w:color="FFFFFF" w:themeColor="background1"/>
            </w:tcBorders>
            <w:shd w:val="clear" w:color="auto" w:fill="223767"/>
            <w:vAlign w:val="bottom"/>
          </w:tcPr>
          <w:p w14:paraId="595A8A21" w14:textId="3F65A57F" w:rsidR="006A7E66" w:rsidRPr="00272EDF" w:rsidRDefault="00385D92" w:rsidP="007B7E63">
            <w:pPr>
              <w:pStyle w:val="TableHeaderCenter"/>
              <w:keepNext/>
              <w:keepLines/>
              <w:ind w:left="-72" w:right="-72"/>
              <w:rPr>
                <w:rFonts w:ascii="Arial Narrow" w:hAnsi="Arial Narrow"/>
                <w:bCs/>
              </w:rPr>
            </w:pPr>
            <w:r w:rsidRPr="00272EDF">
              <w:rPr>
                <w:rFonts w:ascii="Arial Narrow" w:hAnsi="Arial Narrow"/>
                <w:bCs/>
              </w:rPr>
              <w:t>Estimated annual burden hours</w:t>
            </w:r>
          </w:p>
        </w:tc>
        <w:tc>
          <w:tcPr>
            <w:tcW w:w="454" w:type="pct"/>
            <w:tcBorders>
              <w:left w:val="single" w:sz="4" w:space="0" w:color="FFFFFF" w:themeColor="background1"/>
              <w:right w:val="single" w:sz="4" w:space="0" w:color="FFFFFF" w:themeColor="background1"/>
            </w:tcBorders>
            <w:shd w:val="clear" w:color="auto" w:fill="223767"/>
            <w:vAlign w:val="bottom"/>
          </w:tcPr>
          <w:p w14:paraId="01720A14" w14:textId="1B5CCE8F" w:rsidR="006A7E66" w:rsidRPr="00272EDF" w:rsidRDefault="00385D92" w:rsidP="007B7E63">
            <w:pPr>
              <w:pStyle w:val="TableHeaderCenter"/>
              <w:keepNext/>
              <w:keepLines/>
              <w:ind w:left="-72" w:right="-72"/>
              <w:rPr>
                <w:rFonts w:ascii="Arial Narrow" w:hAnsi="Arial Narrow"/>
                <w:bCs/>
              </w:rPr>
            </w:pPr>
            <w:r w:rsidRPr="00272EDF">
              <w:rPr>
                <w:rFonts w:ascii="Arial Narrow" w:hAnsi="Arial Narrow"/>
                <w:bCs/>
              </w:rPr>
              <w:t>Average hourly wage</w:t>
            </w:r>
          </w:p>
        </w:tc>
        <w:tc>
          <w:tcPr>
            <w:tcW w:w="567" w:type="pct"/>
            <w:tcBorders>
              <w:left w:val="single" w:sz="4" w:space="0" w:color="FFFFFF" w:themeColor="background1"/>
            </w:tcBorders>
            <w:shd w:val="clear" w:color="auto" w:fill="223767"/>
            <w:vAlign w:val="bottom"/>
          </w:tcPr>
          <w:p w14:paraId="0EF95EEF" w14:textId="3B14AE7C" w:rsidR="006A7E66" w:rsidRPr="00272EDF" w:rsidRDefault="00385D92" w:rsidP="007B7E63">
            <w:pPr>
              <w:pStyle w:val="TableHeaderCenter"/>
              <w:keepNext/>
              <w:keepLines/>
              <w:ind w:left="-72" w:right="-72"/>
              <w:rPr>
                <w:rFonts w:ascii="Arial Narrow" w:hAnsi="Arial Narrow"/>
                <w:bCs/>
              </w:rPr>
            </w:pPr>
            <w:r w:rsidRPr="00272EDF">
              <w:rPr>
                <w:rFonts w:ascii="Arial Narrow" w:hAnsi="Arial Narrow"/>
                <w:bCs/>
              </w:rPr>
              <w:t>Total annual cost</w:t>
            </w:r>
          </w:p>
        </w:tc>
      </w:tr>
      <w:tr w:rsidR="007B7E63" w:rsidRPr="007B7E63" w14:paraId="2E2E563A" w14:textId="77777777" w:rsidTr="007B7E63">
        <w:trPr>
          <w:trHeight w:val="20"/>
        </w:trPr>
        <w:tc>
          <w:tcPr>
            <w:tcW w:w="1253" w:type="pct"/>
            <w:tcBorders>
              <w:bottom w:val="single" w:sz="2" w:space="0" w:color="auto"/>
            </w:tcBorders>
            <w:shd w:val="clear" w:color="auto" w:fill="auto"/>
          </w:tcPr>
          <w:p w14:paraId="3052A8B0" w14:textId="77777777" w:rsidR="006A7E66" w:rsidRPr="007B7E63" w:rsidRDefault="006A7E66" w:rsidP="007B7E63">
            <w:pPr>
              <w:pStyle w:val="TableText"/>
              <w:spacing w:before="40" w:after="40"/>
              <w:ind w:left="-72" w:right="-72"/>
              <w:rPr>
                <w:sz w:val="16"/>
                <w:szCs w:val="16"/>
              </w:rPr>
            </w:pPr>
            <w:r w:rsidRPr="007B7E63">
              <w:rPr>
                <w:sz w:val="16"/>
                <w:szCs w:val="16"/>
              </w:rPr>
              <w:t xml:space="preserve">FACES 2019 </w:t>
            </w:r>
            <w:r w:rsidR="00CE74E6" w:rsidRPr="007B7E63">
              <w:rPr>
                <w:sz w:val="16"/>
                <w:szCs w:val="16"/>
              </w:rPr>
              <w:t xml:space="preserve">classroom </w:t>
            </w:r>
            <w:r w:rsidRPr="007B7E63">
              <w:rPr>
                <w:sz w:val="16"/>
                <w:szCs w:val="16"/>
              </w:rPr>
              <w:t xml:space="preserve">sampling form from Head Start staff </w:t>
            </w:r>
          </w:p>
        </w:tc>
        <w:tc>
          <w:tcPr>
            <w:tcW w:w="595" w:type="pct"/>
            <w:tcBorders>
              <w:bottom w:val="single" w:sz="2" w:space="0" w:color="auto"/>
            </w:tcBorders>
            <w:shd w:val="clear" w:color="auto" w:fill="auto"/>
          </w:tcPr>
          <w:p w14:paraId="6E1E2B09"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360</w:t>
            </w:r>
          </w:p>
        </w:tc>
        <w:tc>
          <w:tcPr>
            <w:tcW w:w="595" w:type="pct"/>
            <w:tcBorders>
              <w:bottom w:val="single" w:sz="2" w:space="0" w:color="auto"/>
            </w:tcBorders>
            <w:shd w:val="clear" w:color="auto" w:fill="auto"/>
          </w:tcPr>
          <w:p w14:paraId="1665D838"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120</w:t>
            </w:r>
          </w:p>
        </w:tc>
        <w:tc>
          <w:tcPr>
            <w:tcW w:w="582" w:type="pct"/>
            <w:tcBorders>
              <w:bottom w:val="single" w:sz="2" w:space="0" w:color="auto"/>
            </w:tcBorders>
            <w:shd w:val="clear" w:color="auto" w:fill="auto"/>
          </w:tcPr>
          <w:p w14:paraId="5C24936A" w14:textId="77777777" w:rsidR="006A7E66" w:rsidRPr="007B7E63" w:rsidRDefault="006A7E6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bottom w:val="single" w:sz="2" w:space="0" w:color="auto"/>
            </w:tcBorders>
            <w:shd w:val="clear" w:color="auto" w:fill="auto"/>
          </w:tcPr>
          <w:p w14:paraId="023836C2" w14:textId="77777777" w:rsidR="006A7E66" w:rsidRPr="007B7E63" w:rsidRDefault="006A7E66" w:rsidP="007B7E63">
            <w:pPr>
              <w:pStyle w:val="TableText"/>
              <w:tabs>
                <w:tab w:val="decimal" w:pos="259"/>
              </w:tabs>
              <w:spacing w:before="40" w:after="40"/>
              <w:ind w:left="-72" w:right="-72"/>
              <w:rPr>
                <w:sz w:val="16"/>
                <w:szCs w:val="16"/>
              </w:rPr>
            </w:pPr>
            <w:r w:rsidRPr="007B7E63">
              <w:rPr>
                <w:sz w:val="16"/>
                <w:szCs w:val="16"/>
              </w:rPr>
              <w:t>0.17</w:t>
            </w:r>
          </w:p>
        </w:tc>
        <w:tc>
          <w:tcPr>
            <w:tcW w:w="477" w:type="pct"/>
            <w:tcBorders>
              <w:bottom w:val="single" w:sz="2" w:space="0" w:color="auto"/>
            </w:tcBorders>
            <w:shd w:val="clear" w:color="auto" w:fill="auto"/>
          </w:tcPr>
          <w:p w14:paraId="41995D82" w14:textId="77777777" w:rsidR="006A7E66" w:rsidRPr="007B7E63" w:rsidRDefault="006A7E66" w:rsidP="007B7E63">
            <w:pPr>
              <w:pStyle w:val="TableText"/>
              <w:tabs>
                <w:tab w:val="decimal" w:pos="446"/>
              </w:tabs>
              <w:spacing w:before="40" w:after="40"/>
              <w:ind w:left="-72" w:right="-72"/>
              <w:rPr>
                <w:sz w:val="16"/>
                <w:szCs w:val="16"/>
              </w:rPr>
            </w:pPr>
            <w:r w:rsidRPr="007B7E63">
              <w:rPr>
                <w:sz w:val="16"/>
                <w:szCs w:val="16"/>
              </w:rPr>
              <w:t>20</w:t>
            </w:r>
          </w:p>
        </w:tc>
        <w:tc>
          <w:tcPr>
            <w:tcW w:w="454" w:type="pct"/>
            <w:tcBorders>
              <w:bottom w:val="single" w:sz="2" w:space="0" w:color="auto"/>
            </w:tcBorders>
          </w:tcPr>
          <w:p w14:paraId="33A52470" w14:textId="77777777" w:rsidR="006A7E66" w:rsidRPr="007B7E63" w:rsidRDefault="006A7E66" w:rsidP="007B7E63">
            <w:pPr>
              <w:pStyle w:val="TableText"/>
              <w:tabs>
                <w:tab w:val="decimal" w:pos="293"/>
              </w:tabs>
              <w:spacing w:before="40" w:after="40"/>
              <w:ind w:left="-72" w:right="-72"/>
              <w:rPr>
                <w:sz w:val="16"/>
                <w:szCs w:val="16"/>
              </w:rPr>
            </w:pPr>
            <w:r w:rsidRPr="007B7E63">
              <w:rPr>
                <w:sz w:val="16"/>
                <w:szCs w:val="16"/>
              </w:rPr>
              <w:t>$29.</w:t>
            </w:r>
            <w:r w:rsidR="00CE74E6" w:rsidRPr="007B7E63">
              <w:rPr>
                <w:sz w:val="16"/>
                <w:szCs w:val="16"/>
              </w:rPr>
              <w:t>68</w:t>
            </w:r>
          </w:p>
        </w:tc>
        <w:tc>
          <w:tcPr>
            <w:tcW w:w="567" w:type="pct"/>
            <w:tcBorders>
              <w:bottom w:val="single" w:sz="2" w:space="0" w:color="auto"/>
            </w:tcBorders>
          </w:tcPr>
          <w:p w14:paraId="6173AFDB" w14:textId="77777777" w:rsidR="006A7E66" w:rsidRPr="007B7E63" w:rsidRDefault="006A7E66" w:rsidP="007B7E63">
            <w:pPr>
              <w:pStyle w:val="TableText"/>
              <w:tabs>
                <w:tab w:val="decimal" w:pos="483"/>
              </w:tabs>
              <w:spacing w:before="40" w:after="40"/>
              <w:ind w:left="-72" w:right="-72"/>
              <w:rPr>
                <w:sz w:val="16"/>
                <w:szCs w:val="16"/>
              </w:rPr>
            </w:pPr>
            <w:r w:rsidRPr="007B7E63">
              <w:rPr>
                <w:sz w:val="16"/>
                <w:szCs w:val="16"/>
              </w:rPr>
              <w:t>$59</w:t>
            </w:r>
            <w:r w:rsidR="00530614" w:rsidRPr="007B7E63">
              <w:rPr>
                <w:sz w:val="16"/>
                <w:szCs w:val="16"/>
              </w:rPr>
              <w:t>3</w:t>
            </w:r>
            <w:r w:rsidRPr="007B7E63">
              <w:rPr>
                <w:sz w:val="16"/>
                <w:szCs w:val="16"/>
              </w:rPr>
              <w:t>.</w:t>
            </w:r>
            <w:r w:rsidR="00530614" w:rsidRPr="007B7E63">
              <w:rPr>
                <w:sz w:val="16"/>
                <w:szCs w:val="16"/>
              </w:rPr>
              <w:t>60</w:t>
            </w:r>
          </w:p>
        </w:tc>
      </w:tr>
      <w:tr w:rsidR="007B7E63" w:rsidRPr="007B7E63" w14:paraId="6BA95BA9" w14:textId="77777777" w:rsidTr="007B7E63">
        <w:trPr>
          <w:trHeight w:val="20"/>
        </w:trPr>
        <w:tc>
          <w:tcPr>
            <w:tcW w:w="1253" w:type="pct"/>
            <w:tcBorders>
              <w:top w:val="single" w:sz="2" w:space="0" w:color="auto"/>
              <w:bottom w:val="single" w:sz="2" w:space="0" w:color="auto"/>
            </w:tcBorders>
            <w:shd w:val="clear" w:color="auto" w:fill="auto"/>
          </w:tcPr>
          <w:p w14:paraId="42AEB79A" w14:textId="77777777" w:rsidR="006A7E66" w:rsidRPr="007B7E63" w:rsidRDefault="006A7E66" w:rsidP="007B7E63">
            <w:pPr>
              <w:pStyle w:val="TableText"/>
              <w:spacing w:before="40" w:after="40"/>
              <w:ind w:left="-72" w:right="-72"/>
              <w:rPr>
                <w:sz w:val="16"/>
                <w:szCs w:val="16"/>
              </w:rPr>
            </w:pPr>
            <w:r w:rsidRPr="007B7E63">
              <w:rPr>
                <w:sz w:val="16"/>
                <w:szCs w:val="16"/>
              </w:rPr>
              <w:t xml:space="preserve">FACES 2019 </w:t>
            </w:r>
            <w:r w:rsidR="00CE74E6" w:rsidRPr="007B7E63">
              <w:rPr>
                <w:sz w:val="16"/>
                <w:szCs w:val="16"/>
              </w:rPr>
              <w:t xml:space="preserve">child </w:t>
            </w:r>
            <w:r w:rsidRPr="007B7E63">
              <w:rPr>
                <w:sz w:val="16"/>
                <w:szCs w:val="16"/>
              </w:rPr>
              <w:t xml:space="preserve">roster form from Head Start staff </w:t>
            </w:r>
          </w:p>
        </w:tc>
        <w:tc>
          <w:tcPr>
            <w:tcW w:w="595" w:type="pct"/>
            <w:tcBorders>
              <w:top w:val="single" w:sz="2" w:space="0" w:color="auto"/>
              <w:bottom w:val="single" w:sz="2" w:space="0" w:color="auto"/>
            </w:tcBorders>
            <w:shd w:val="clear" w:color="auto" w:fill="auto"/>
          </w:tcPr>
          <w:p w14:paraId="43C66231"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120</w:t>
            </w:r>
          </w:p>
        </w:tc>
        <w:tc>
          <w:tcPr>
            <w:tcW w:w="595" w:type="pct"/>
            <w:tcBorders>
              <w:top w:val="single" w:sz="2" w:space="0" w:color="auto"/>
              <w:bottom w:val="single" w:sz="2" w:space="0" w:color="auto"/>
            </w:tcBorders>
            <w:shd w:val="clear" w:color="auto" w:fill="auto"/>
          </w:tcPr>
          <w:p w14:paraId="2CB1C413"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40</w:t>
            </w:r>
          </w:p>
        </w:tc>
        <w:tc>
          <w:tcPr>
            <w:tcW w:w="582" w:type="pct"/>
            <w:tcBorders>
              <w:top w:val="single" w:sz="2" w:space="0" w:color="auto"/>
              <w:bottom w:val="single" w:sz="2" w:space="0" w:color="auto"/>
            </w:tcBorders>
            <w:shd w:val="clear" w:color="auto" w:fill="auto"/>
          </w:tcPr>
          <w:p w14:paraId="3ABBD150" w14:textId="77777777" w:rsidR="006A7E66" w:rsidRPr="007B7E63" w:rsidRDefault="006A7E6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5259BDAF" w14:textId="77777777" w:rsidR="006A7E66" w:rsidRPr="007B7E63" w:rsidRDefault="006A7E66" w:rsidP="007B7E63">
            <w:pPr>
              <w:pStyle w:val="TableText"/>
              <w:tabs>
                <w:tab w:val="decimal" w:pos="259"/>
              </w:tabs>
              <w:spacing w:before="40" w:after="40"/>
              <w:ind w:left="-72" w:right="-72"/>
              <w:rPr>
                <w:sz w:val="16"/>
                <w:szCs w:val="16"/>
              </w:rPr>
            </w:pPr>
            <w:r w:rsidRPr="007B7E63">
              <w:rPr>
                <w:sz w:val="16"/>
                <w:szCs w:val="16"/>
              </w:rPr>
              <w:t>0.33</w:t>
            </w:r>
          </w:p>
        </w:tc>
        <w:tc>
          <w:tcPr>
            <w:tcW w:w="477" w:type="pct"/>
            <w:tcBorders>
              <w:top w:val="single" w:sz="2" w:space="0" w:color="auto"/>
              <w:bottom w:val="single" w:sz="2" w:space="0" w:color="auto"/>
            </w:tcBorders>
            <w:shd w:val="clear" w:color="auto" w:fill="auto"/>
          </w:tcPr>
          <w:p w14:paraId="57CEB153" w14:textId="77777777" w:rsidR="006A7E66" w:rsidRPr="007B7E63" w:rsidRDefault="006A7E66" w:rsidP="007B7E63">
            <w:pPr>
              <w:pStyle w:val="TableText"/>
              <w:tabs>
                <w:tab w:val="decimal" w:pos="446"/>
              </w:tabs>
              <w:spacing w:before="40" w:after="40"/>
              <w:ind w:left="-72" w:right="-72"/>
              <w:rPr>
                <w:sz w:val="16"/>
                <w:szCs w:val="16"/>
              </w:rPr>
            </w:pPr>
            <w:r w:rsidRPr="007B7E63">
              <w:rPr>
                <w:sz w:val="16"/>
                <w:szCs w:val="16"/>
              </w:rPr>
              <w:t>13</w:t>
            </w:r>
          </w:p>
        </w:tc>
        <w:tc>
          <w:tcPr>
            <w:tcW w:w="454" w:type="pct"/>
            <w:tcBorders>
              <w:top w:val="single" w:sz="2" w:space="0" w:color="auto"/>
              <w:bottom w:val="single" w:sz="2" w:space="0" w:color="auto"/>
            </w:tcBorders>
          </w:tcPr>
          <w:p w14:paraId="2F759352" w14:textId="77777777" w:rsidR="006A7E6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4CA18648" w14:textId="77777777" w:rsidR="006A7E66" w:rsidRPr="007B7E63" w:rsidRDefault="006A7E66" w:rsidP="007B7E63">
            <w:pPr>
              <w:pStyle w:val="TableText"/>
              <w:tabs>
                <w:tab w:val="decimal" w:pos="483"/>
              </w:tabs>
              <w:spacing w:before="40" w:after="40"/>
              <w:ind w:left="-72" w:right="-72"/>
              <w:rPr>
                <w:sz w:val="16"/>
                <w:szCs w:val="16"/>
              </w:rPr>
            </w:pPr>
            <w:r w:rsidRPr="007B7E63">
              <w:rPr>
                <w:sz w:val="16"/>
                <w:szCs w:val="16"/>
              </w:rPr>
              <w:t>$385.84</w:t>
            </w:r>
          </w:p>
        </w:tc>
      </w:tr>
      <w:tr w:rsidR="007B7E63" w:rsidRPr="007B7E63" w14:paraId="782253CE" w14:textId="77777777" w:rsidTr="007B7E63">
        <w:trPr>
          <w:trHeight w:val="20"/>
        </w:trPr>
        <w:tc>
          <w:tcPr>
            <w:tcW w:w="1253" w:type="pct"/>
            <w:tcBorders>
              <w:top w:val="single" w:sz="2" w:space="0" w:color="auto"/>
              <w:bottom w:val="single" w:sz="2" w:space="0" w:color="auto"/>
            </w:tcBorders>
            <w:shd w:val="clear" w:color="auto" w:fill="auto"/>
          </w:tcPr>
          <w:p w14:paraId="5B2E44A0" w14:textId="77777777" w:rsidR="00CE74E6" w:rsidRPr="007B7E63" w:rsidRDefault="00CE74E6" w:rsidP="007B7E63">
            <w:pPr>
              <w:pStyle w:val="TableText"/>
              <w:spacing w:before="40" w:after="40"/>
              <w:ind w:left="-72" w:right="-72"/>
              <w:rPr>
                <w:sz w:val="16"/>
                <w:szCs w:val="16"/>
              </w:rPr>
            </w:pPr>
            <w:r w:rsidRPr="007B7E63">
              <w:rPr>
                <w:sz w:val="16"/>
                <w:szCs w:val="16"/>
              </w:rPr>
              <w:t>FACES 2019 parent consent form</w:t>
            </w:r>
          </w:p>
        </w:tc>
        <w:tc>
          <w:tcPr>
            <w:tcW w:w="595" w:type="pct"/>
            <w:tcBorders>
              <w:top w:val="single" w:sz="2" w:space="0" w:color="auto"/>
              <w:bottom w:val="single" w:sz="2" w:space="0" w:color="auto"/>
            </w:tcBorders>
            <w:shd w:val="clear" w:color="auto" w:fill="auto"/>
          </w:tcPr>
          <w:p w14:paraId="190B8D10"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2,400</w:t>
            </w:r>
          </w:p>
        </w:tc>
        <w:tc>
          <w:tcPr>
            <w:tcW w:w="595" w:type="pct"/>
            <w:tcBorders>
              <w:top w:val="single" w:sz="2" w:space="0" w:color="auto"/>
              <w:bottom w:val="single" w:sz="2" w:space="0" w:color="auto"/>
            </w:tcBorders>
            <w:shd w:val="clear" w:color="auto" w:fill="auto"/>
          </w:tcPr>
          <w:p w14:paraId="6B2F579B"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800</w:t>
            </w:r>
          </w:p>
        </w:tc>
        <w:tc>
          <w:tcPr>
            <w:tcW w:w="582" w:type="pct"/>
            <w:tcBorders>
              <w:top w:val="single" w:sz="2" w:space="0" w:color="auto"/>
              <w:bottom w:val="single" w:sz="2" w:space="0" w:color="auto"/>
            </w:tcBorders>
            <w:shd w:val="clear" w:color="auto" w:fill="auto"/>
          </w:tcPr>
          <w:p w14:paraId="1240C960"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5A7A2949"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0.17</w:t>
            </w:r>
          </w:p>
        </w:tc>
        <w:tc>
          <w:tcPr>
            <w:tcW w:w="477" w:type="pct"/>
            <w:tcBorders>
              <w:top w:val="single" w:sz="2" w:space="0" w:color="auto"/>
              <w:bottom w:val="single" w:sz="2" w:space="0" w:color="auto"/>
            </w:tcBorders>
            <w:shd w:val="clear" w:color="auto" w:fill="auto"/>
          </w:tcPr>
          <w:p w14:paraId="1B8EC551"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136</w:t>
            </w:r>
          </w:p>
        </w:tc>
        <w:tc>
          <w:tcPr>
            <w:tcW w:w="454" w:type="pct"/>
            <w:tcBorders>
              <w:top w:val="single" w:sz="2" w:space="0" w:color="auto"/>
              <w:bottom w:val="single" w:sz="2" w:space="0" w:color="auto"/>
            </w:tcBorders>
          </w:tcPr>
          <w:p w14:paraId="4F346833"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$18.15</w:t>
            </w:r>
          </w:p>
        </w:tc>
        <w:tc>
          <w:tcPr>
            <w:tcW w:w="567" w:type="pct"/>
            <w:tcBorders>
              <w:top w:val="single" w:sz="2" w:space="0" w:color="auto"/>
              <w:bottom w:val="single" w:sz="2" w:space="0" w:color="auto"/>
            </w:tcBorders>
          </w:tcPr>
          <w:p w14:paraId="288E5A13"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$2,4</w:t>
            </w:r>
            <w:r w:rsidR="00530614" w:rsidRPr="007B7E63">
              <w:rPr>
                <w:sz w:val="16"/>
                <w:szCs w:val="16"/>
              </w:rPr>
              <w:t>68</w:t>
            </w:r>
            <w:r w:rsidRPr="007B7E63">
              <w:rPr>
                <w:sz w:val="16"/>
                <w:szCs w:val="16"/>
              </w:rPr>
              <w:t>.</w:t>
            </w:r>
            <w:r w:rsidR="00530614" w:rsidRPr="007B7E63">
              <w:rPr>
                <w:sz w:val="16"/>
                <w:szCs w:val="16"/>
              </w:rPr>
              <w:t>40</w:t>
            </w:r>
          </w:p>
        </w:tc>
      </w:tr>
      <w:tr w:rsidR="007B7E63" w:rsidRPr="007B7E63" w14:paraId="4B5F91BF" w14:textId="77777777" w:rsidTr="007B7E63">
        <w:trPr>
          <w:trHeight w:val="20"/>
        </w:trPr>
        <w:tc>
          <w:tcPr>
            <w:tcW w:w="1253" w:type="pct"/>
            <w:tcBorders>
              <w:top w:val="single" w:sz="2" w:space="0" w:color="auto"/>
              <w:bottom w:val="single" w:sz="2" w:space="0" w:color="auto"/>
            </w:tcBorders>
            <w:shd w:val="clear" w:color="auto" w:fill="auto"/>
          </w:tcPr>
          <w:p w14:paraId="57F5FBEC" w14:textId="77777777" w:rsidR="00CE74E6" w:rsidRPr="007B7E63" w:rsidRDefault="00CE74E6" w:rsidP="007B7E63">
            <w:pPr>
              <w:pStyle w:val="TableText"/>
              <w:spacing w:before="40" w:after="40"/>
              <w:ind w:left="-72" w:right="-72"/>
              <w:rPr>
                <w:sz w:val="16"/>
                <w:szCs w:val="16"/>
              </w:rPr>
            </w:pPr>
            <w:r w:rsidRPr="007B7E63">
              <w:rPr>
                <w:sz w:val="16"/>
                <w:szCs w:val="16"/>
              </w:rPr>
              <w:t>FACES 2019 Head Start parent survey</w:t>
            </w:r>
          </w:p>
        </w:tc>
        <w:tc>
          <w:tcPr>
            <w:tcW w:w="595" w:type="pct"/>
            <w:tcBorders>
              <w:top w:val="single" w:sz="2" w:space="0" w:color="auto"/>
              <w:bottom w:val="single" w:sz="2" w:space="0" w:color="auto"/>
            </w:tcBorders>
            <w:shd w:val="clear" w:color="auto" w:fill="auto"/>
          </w:tcPr>
          <w:p w14:paraId="12CE70C4"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2,400</w:t>
            </w:r>
          </w:p>
        </w:tc>
        <w:tc>
          <w:tcPr>
            <w:tcW w:w="595" w:type="pct"/>
            <w:tcBorders>
              <w:top w:val="single" w:sz="2" w:space="0" w:color="auto"/>
              <w:bottom w:val="single" w:sz="2" w:space="0" w:color="auto"/>
            </w:tcBorders>
            <w:shd w:val="clear" w:color="auto" w:fill="auto"/>
          </w:tcPr>
          <w:p w14:paraId="14C8D57D"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800</w:t>
            </w:r>
          </w:p>
        </w:tc>
        <w:tc>
          <w:tcPr>
            <w:tcW w:w="582" w:type="pct"/>
            <w:tcBorders>
              <w:top w:val="single" w:sz="2" w:space="0" w:color="auto"/>
              <w:bottom w:val="single" w:sz="2" w:space="0" w:color="auto"/>
            </w:tcBorders>
            <w:shd w:val="clear" w:color="auto" w:fill="auto"/>
          </w:tcPr>
          <w:p w14:paraId="77B2DE6B"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2</w:t>
            </w:r>
          </w:p>
        </w:tc>
        <w:tc>
          <w:tcPr>
            <w:tcW w:w="477" w:type="pct"/>
            <w:tcBorders>
              <w:top w:val="single" w:sz="2" w:space="0" w:color="auto"/>
              <w:bottom w:val="single" w:sz="2" w:space="0" w:color="auto"/>
            </w:tcBorders>
            <w:shd w:val="clear" w:color="auto" w:fill="auto"/>
          </w:tcPr>
          <w:p w14:paraId="240BB00D"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0.42</w:t>
            </w:r>
          </w:p>
        </w:tc>
        <w:tc>
          <w:tcPr>
            <w:tcW w:w="477" w:type="pct"/>
            <w:tcBorders>
              <w:top w:val="single" w:sz="2" w:space="0" w:color="auto"/>
              <w:bottom w:val="single" w:sz="2" w:space="0" w:color="auto"/>
            </w:tcBorders>
            <w:shd w:val="clear" w:color="auto" w:fill="auto"/>
          </w:tcPr>
          <w:p w14:paraId="6F6D9BE4"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672</w:t>
            </w:r>
          </w:p>
        </w:tc>
        <w:tc>
          <w:tcPr>
            <w:tcW w:w="454" w:type="pct"/>
            <w:tcBorders>
              <w:top w:val="single" w:sz="2" w:space="0" w:color="auto"/>
              <w:bottom w:val="single" w:sz="2" w:space="0" w:color="auto"/>
            </w:tcBorders>
          </w:tcPr>
          <w:p w14:paraId="5B026A5E"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$18.15</w:t>
            </w:r>
          </w:p>
        </w:tc>
        <w:tc>
          <w:tcPr>
            <w:tcW w:w="567" w:type="pct"/>
            <w:tcBorders>
              <w:top w:val="single" w:sz="2" w:space="0" w:color="auto"/>
              <w:bottom w:val="single" w:sz="2" w:space="0" w:color="auto"/>
            </w:tcBorders>
          </w:tcPr>
          <w:p w14:paraId="06B791C3"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w:t>
            </w:r>
            <w:r w:rsidR="00530614" w:rsidRPr="007B7E63">
              <w:rPr>
                <w:sz w:val="16"/>
                <w:szCs w:val="16"/>
              </w:rPr>
              <w:t>12,196.80</w:t>
            </w:r>
          </w:p>
        </w:tc>
      </w:tr>
      <w:tr w:rsidR="007B7E63" w:rsidRPr="007B7E63" w14:paraId="38A3ED6A" w14:textId="77777777" w:rsidTr="007B7E63">
        <w:trPr>
          <w:trHeight w:val="20"/>
        </w:trPr>
        <w:tc>
          <w:tcPr>
            <w:tcW w:w="1253" w:type="pct"/>
            <w:tcBorders>
              <w:top w:val="single" w:sz="2" w:space="0" w:color="auto"/>
              <w:bottom w:val="single" w:sz="2" w:space="0" w:color="auto"/>
            </w:tcBorders>
            <w:shd w:val="clear" w:color="auto" w:fill="auto"/>
          </w:tcPr>
          <w:p w14:paraId="2C673729" w14:textId="77777777" w:rsidR="006A7E66" w:rsidRPr="007B7E63" w:rsidRDefault="006A7E66" w:rsidP="007B7E63">
            <w:pPr>
              <w:pStyle w:val="TableText"/>
              <w:spacing w:before="40" w:after="40"/>
              <w:ind w:left="-72" w:right="-72"/>
              <w:rPr>
                <w:sz w:val="16"/>
                <w:szCs w:val="16"/>
              </w:rPr>
            </w:pPr>
            <w:r w:rsidRPr="007B7E63">
              <w:rPr>
                <w:sz w:val="16"/>
                <w:szCs w:val="16"/>
              </w:rPr>
              <w:t>FACES 2019 Head Start child assessment</w:t>
            </w:r>
          </w:p>
        </w:tc>
        <w:tc>
          <w:tcPr>
            <w:tcW w:w="595" w:type="pct"/>
            <w:tcBorders>
              <w:top w:val="single" w:sz="2" w:space="0" w:color="auto"/>
              <w:bottom w:val="single" w:sz="2" w:space="0" w:color="auto"/>
            </w:tcBorders>
            <w:shd w:val="clear" w:color="auto" w:fill="auto"/>
          </w:tcPr>
          <w:p w14:paraId="0EBBF385"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2,400</w:t>
            </w:r>
          </w:p>
        </w:tc>
        <w:tc>
          <w:tcPr>
            <w:tcW w:w="595" w:type="pct"/>
            <w:tcBorders>
              <w:top w:val="single" w:sz="2" w:space="0" w:color="auto"/>
              <w:bottom w:val="single" w:sz="2" w:space="0" w:color="auto"/>
            </w:tcBorders>
            <w:shd w:val="clear" w:color="auto" w:fill="auto"/>
          </w:tcPr>
          <w:p w14:paraId="5B79DDB4"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800</w:t>
            </w:r>
          </w:p>
        </w:tc>
        <w:tc>
          <w:tcPr>
            <w:tcW w:w="582" w:type="pct"/>
            <w:tcBorders>
              <w:top w:val="single" w:sz="2" w:space="0" w:color="auto"/>
              <w:bottom w:val="single" w:sz="2" w:space="0" w:color="auto"/>
            </w:tcBorders>
            <w:shd w:val="clear" w:color="auto" w:fill="auto"/>
          </w:tcPr>
          <w:p w14:paraId="6D3B188E" w14:textId="77777777" w:rsidR="006A7E66" w:rsidRPr="007B7E63" w:rsidRDefault="006A7E66" w:rsidP="007B7E63">
            <w:pPr>
              <w:pStyle w:val="TableText"/>
              <w:tabs>
                <w:tab w:val="decimal" w:pos="449"/>
              </w:tabs>
              <w:spacing w:before="40" w:after="40"/>
              <w:ind w:left="-72" w:right="-72"/>
              <w:rPr>
                <w:sz w:val="16"/>
                <w:szCs w:val="16"/>
              </w:rPr>
            </w:pPr>
            <w:r w:rsidRPr="007B7E63">
              <w:rPr>
                <w:sz w:val="16"/>
                <w:szCs w:val="16"/>
              </w:rPr>
              <w:t>2</w:t>
            </w:r>
          </w:p>
        </w:tc>
        <w:tc>
          <w:tcPr>
            <w:tcW w:w="477" w:type="pct"/>
            <w:tcBorders>
              <w:top w:val="single" w:sz="2" w:space="0" w:color="auto"/>
              <w:bottom w:val="single" w:sz="2" w:space="0" w:color="auto"/>
            </w:tcBorders>
            <w:shd w:val="clear" w:color="auto" w:fill="auto"/>
          </w:tcPr>
          <w:p w14:paraId="0F29FB72" w14:textId="77777777" w:rsidR="006A7E66" w:rsidRPr="007B7E63" w:rsidRDefault="006A7E66" w:rsidP="007B7E63">
            <w:pPr>
              <w:pStyle w:val="TableText"/>
              <w:tabs>
                <w:tab w:val="decimal" w:pos="259"/>
              </w:tabs>
              <w:spacing w:before="40" w:after="40"/>
              <w:ind w:left="-72" w:right="-72"/>
              <w:rPr>
                <w:sz w:val="16"/>
                <w:szCs w:val="16"/>
              </w:rPr>
            </w:pPr>
            <w:r w:rsidRPr="007B7E63">
              <w:rPr>
                <w:sz w:val="16"/>
                <w:szCs w:val="16"/>
              </w:rPr>
              <w:t>0.75</w:t>
            </w:r>
          </w:p>
        </w:tc>
        <w:tc>
          <w:tcPr>
            <w:tcW w:w="477" w:type="pct"/>
            <w:tcBorders>
              <w:top w:val="single" w:sz="2" w:space="0" w:color="auto"/>
              <w:bottom w:val="single" w:sz="2" w:space="0" w:color="auto"/>
            </w:tcBorders>
            <w:shd w:val="clear" w:color="auto" w:fill="auto"/>
          </w:tcPr>
          <w:p w14:paraId="58A001A1" w14:textId="77777777" w:rsidR="006A7E66" w:rsidRPr="007B7E63" w:rsidRDefault="006A7E66" w:rsidP="007B7E63">
            <w:pPr>
              <w:pStyle w:val="TableText"/>
              <w:tabs>
                <w:tab w:val="decimal" w:pos="446"/>
              </w:tabs>
              <w:spacing w:before="40" w:after="40"/>
              <w:ind w:left="-72" w:right="-72"/>
              <w:rPr>
                <w:sz w:val="16"/>
                <w:szCs w:val="16"/>
              </w:rPr>
            </w:pPr>
            <w:r w:rsidRPr="007B7E63">
              <w:rPr>
                <w:sz w:val="16"/>
                <w:szCs w:val="16"/>
              </w:rPr>
              <w:t>1,200</w:t>
            </w:r>
          </w:p>
        </w:tc>
        <w:tc>
          <w:tcPr>
            <w:tcW w:w="454" w:type="pct"/>
            <w:tcBorders>
              <w:top w:val="single" w:sz="2" w:space="0" w:color="auto"/>
              <w:bottom w:val="single" w:sz="2" w:space="0" w:color="auto"/>
            </w:tcBorders>
          </w:tcPr>
          <w:p w14:paraId="0D6B66B1" w14:textId="4C222943" w:rsidR="006A7E66" w:rsidRPr="007B7E63" w:rsidRDefault="006A7E66" w:rsidP="007B7E63">
            <w:pPr>
              <w:pStyle w:val="TableText"/>
              <w:tabs>
                <w:tab w:val="decimal" w:pos="293"/>
              </w:tabs>
              <w:spacing w:before="40" w:after="40"/>
              <w:ind w:left="-72" w:right="-72"/>
              <w:rPr>
                <w:sz w:val="16"/>
                <w:szCs w:val="16"/>
              </w:rPr>
            </w:pPr>
            <w:r w:rsidRPr="007B7E63">
              <w:rPr>
                <w:sz w:val="16"/>
                <w:szCs w:val="16"/>
              </w:rPr>
              <w:t>n.a</w:t>
            </w:r>
            <w:r w:rsidR="004A5947">
              <w:rPr>
                <w:sz w:val="16"/>
                <w:szCs w:val="16"/>
              </w:rPr>
              <w:t>.</w:t>
            </w:r>
          </w:p>
        </w:tc>
        <w:tc>
          <w:tcPr>
            <w:tcW w:w="567" w:type="pct"/>
            <w:tcBorders>
              <w:top w:val="single" w:sz="2" w:space="0" w:color="auto"/>
              <w:bottom w:val="single" w:sz="2" w:space="0" w:color="auto"/>
            </w:tcBorders>
          </w:tcPr>
          <w:p w14:paraId="6C4F48AC" w14:textId="5595DE02" w:rsidR="006A7E66" w:rsidRPr="007B7E63" w:rsidRDefault="006A7E66" w:rsidP="007B7E63">
            <w:pPr>
              <w:pStyle w:val="TableText"/>
              <w:tabs>
                <w:tab w:val="decimal" w:pos="483"/>
              </w:tabs>
              <w:spacing w:before="40" w:after="40"/>
              <w:ind w:left="-72" w:right="-72"/>
              <w:rPr>
                <w:sz w:val="16"/>
                <w:szCs w:val="16"/>
              </w:rPr>
            </w:pPr>
            <w:r w:rsidRPr="007B7E63">
              <w:rPr>
                <w:sz w:val="16"/>
                <w:szCs w:val="16"/>
              </w:rPr>
              <w:t>n.a</w:t>
            </w:r>
            <w:r w:rsidR="004A5947">
              <w:rPr>
                <w:sz w:val="16"/>
                <w:szCs w:val="16"/>
              </w:rPr>
              <w:t>.</w:t>
            </w:r>
          </w:p>
        </w:tc>
      </w:tr>
      <w:tr w:rsidR="007B7E63" w:rsidRPr="007B7E63" w14:paraId="70939820" w14:textId="77777777" w:rsidTr="007B7E63">
        <w:trPr>
          <w:trHeight w:val="20"/>
        </w:trPr>
        <w:tc>
          <w:tcPr>
            <w:tcW w:w="1253" w:type="pct"/>
            <w:tcBorders>
              <w:top w:val="single" w:sz="2" w:space="0" w:color="auto"/>
              <w:bottom w:val="single" w:sz="2" w:space="0" w:color="auto"/>
            </w:tcBorders>
            <w:shd w:val="clear" w:color="auto" w:fill="auto"/>
          </w:tcPr>
          <w:p w14:paraId="03D7C9F6" w14:textId="3821A130" w:rsidR="00CE74E6" w:rsidRPr="007B7E63" w:rsidRDefault="00CE74E6" w:rsidP="007B7E63">
            <w:pPr>
              <w:pStyle w:val="TableText"/>
              <w:spacing w:before="40" w:after="40"/>
              <w:ind w:left="-72" w:right="-72"/>
              <w:rPr>
                <w:sz w:val="16"/>
                <w:szCs w:val="16"/>
              </w:rPr>
            </w:pPr>
            <w:r w:rsidRPr="007B7E63">
              <w:rPr>
                <w:sz w:val="16"/>
                <w:szCs w:val="16"/>
              </w:rPr>
              <w:t>FACES 2019 Head Start teacher child report</w:t>
            </w:r>
          </w:p>
        </w:tc>
        <w:tc>
          <w:tcPr>
            <w:tcW w:w="595" w:type="pct"/>
            <w:tcBorders>
              <w:top w:val="single" w:sz="2" w:space="0" w:color="auto"/>
              <w:bottom w:val="single" w:sz="2" w:space="0" w:color="auto"/>
            </w:tcBorders>
            <w:shd w:val="clear" w:color="auto" w:fill="auto"/>
          </w:tcPr>
          <w:p w14:paraId="086B9CAA"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240</w:t>
            </w:r>
          </w:p>
        </w:tc>
        <w:tc>
          <w:tcPr>
            <w:tcW w:w="595" w:type="pct"/>
            <w:tcBorders>
              <w:top w:val="single" w:sz="2" w:space="0" w:color="auto"/>
              <w:bottom w:val="single" w:sz="2" w:space="0" w:color="auto"/>
            </w:tcBorders>
            <w:shd w:val="clear" w:color="auto" w:fill="auto"/>
          </w:tcPr>
          <w:p w14:paraId="2365E560"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80</w:t>
            </w:r>
          </w:p>
        </w:tc>
        <w:tc>
          <w:tcPr>
            <w:tcW w:w="582" w:type="pct"/>
            <w:tcBorders>
              <w:top w:val="single" w:sz="2" w:space="0" w:color="auto"/>
              <w:bottom w:val="single" w:sz="2" w:space="0" w:color="auto"/>
            </w:tcBorders>
            <w:shd w:val="clear" w:color="auto" w:fill="auto"/>
          </w:tcPr>
          <w:p w14:paraId="171D4F85"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20</w:t>
            </w:r>
          </w:p>
        </w:tc>
        <w:tc>
          <w:tcPr>
            <w:tcW w:w="477" w:type="pct"/>
            <w:tcBorders>
              <w:top w:val="single" w:sz="2" w:space="0" w:color="auto"/>
              <w:bottom w:val="single" w:sz="2" w:space="0" w:color="auto"/>
            </w:tcBorders>
            <w:shd w:val="clear" w:color="auto" w:fill="auto"/>
          </w:tcPr>
          <w:p w14:paraId="5A806B45"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0.17</w:t>
            </w:r>
          </w:p>
        </w:tc>
        <w:tc>
          <w:tcPr>
            <w:tcW w:w="477" w:type="pct"/>
            <w:tcBorders>
              <w:top w:val="single" w:sz="2" w:space="0" w:color="auto"/>
              <w:bottom w:val="single" w:sz="2" w:space="0" w:color="auto"/>
            </w:tcBorders>
            <w:shd w:val="clear" w:color="auto" w:fill="auto"/>
          </w:tcPr>
          <w:p w14:paraId="0BA01AA0"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272</w:t>
            </w:r>
          </w:p>
        </w:tc>
        <w:tc>
          <w:tcPr>
            <w:tcW w:w="454" w:type="pct"/>
            <w:tcBorders>
              <w:top w:val="single" w:sz="2" w:space="0" w:color="auto"/>
              <w:bottom w:val="single" w:sz="2" w:space="0" w:color="auto"/>
            </w:tcBorders>
          </w:tcPr>
          <w:p w14:paraId="182A1676"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21AC7866" w14:textId="77777777" w:rsidR="00CE74E6" w:rsidRPr="007B7E63" w:rsidRDefault="00530614" w:rsidP="007B7E63">
            <w:pPr>
              <w:pStyle w:val="TableText"/>
              <w:tabs>
                <w:tab w:val="decimal" w:pos="483"/>
              </w:tabs>
              <w:spacing w:before="40" w:after="40"/>
              <w:ind w:left="-72" w:right="-72"/>
              <w:rPr>
                <w:sz w:val="16"/>
                <w:szCs w:val="16"/>
              </w:rPr>
            </w:pPr>
            <w:r w:rsidRPr="007B7E63">
              <w:rPr>
                <w:sz w:val="16"/>
                <w:szCs w:val="16"/>
              </w:rPr>
              <w:t>$8,072.96</w:t>
            </w:r>
          </w:p>
        </w:tc>
      </w:tr>
      <w:tr w:rsidR="007B7E63" w:rsidRPr="007B7E63" w14:paraId="258C4BC0" w14:textId="77777777" w:rsidTr="007B7E63">
        <w:trPr>
          <w:trHeight w:val="20"/>
        </w:trPr>
        <w:tc>
          <w:tcPr>
            <w:tcW w:w="1253" w:type="pct"/>
            <w:tcBorders>
              <w:top w:val="single" w:sz="2" w:space="0" w:color="auto"/>
              <w:bottom w:val="single" w:sz="2" w:space="0" w:color="auto"/>
            </w:tcBorders>
            <w:shd w:val="clear" w:color="auto" w:fill="auto"/>
          </w:tcPr>
          <w:p w14:paraId="693FF0DE" w14:textId="77777777" w:rsidR="00CE74E6" w:rsidRPr="007B7E63" w:rsidRDefault="00CE74E6" w:rsidP="007B7E63">
            <w:pPr>
              <w:pStyle w:val="TableText"/>
              <w:spacing w:before="40" w:after="40"/>
              <w:ind w:left="-72" w:right="-72"/>
              <w:rPr>
                <w:sz w:val="16"/>
                <w:szCs w:val="16"/>
              </w:rPr>
            </w:pPr>
            <w:r w:rsidRPr="007B7E63">
              <w:rPr>
                <w:sz w:val="16"/>
                <w:szCs w:val="16"/>
              </w:rPr>
              <w:t>FACES 2019 Head Start teacher survey</w:t>
            </w:r>
          </w:p>
        </w:tc>
        <w:tc>
          <w:tcPr>
            <w:tcW w:w="595" w:type="pct"/>
            <w:tcBorders>
              <w:top w:val="single" w:sz="2" w:space="0" w:color="auto"/>
              <w:bottom w:val="single" w:sz="2" w:space="0" w:color="auto"/>
            </w:tcBorders>
            <w:shd w:val="clear" w:color="auto" w:fill="auto"/>
          </w:tcPr>
          <w:p w14:paraId="55086E8E"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720</w:t>
            </w:r>
          </w:p>
        </w:tc>
        <w:tc>
          <w:tcPr>
            <w:tcW w:w="595" w:type="pct"/>
            <w:tcBorders>
              <w:top w:val="single" w:sz="2" w:space="0" w:color="auto"/>
              <w:bottom w:val="single" w:sz="2" w:space="0" w:color="auto"/>
            </w:tcBorders>
            <w:shd w:val="clear" w:color="auto" w:fill="auto"/>
          </w:tcPr>
          <w:p w14:paraId="3F862BBB"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240</w:t>
            </w:r>
          </w:p>
        </w:tc>
        <w:tc>
          <w:tcPr>
            <w:tcW w:w="582" w:type="pct"/>
            <w:tcBorders>
              <w:top w:val="single" w:sz="2" w:space="0" w:color="auto"/>
              <w:bottom w:val="single" w:sz="2" w:space="0" w:color="auto"/>
            </w:tcBorders>
            <w:shd w:val="clear" w:color="auto" w:fill="auto"/>
          </w:tcPr>
          <w:p w14:paraId="19487F3A"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0D4582D4"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0.50</w:t>
            </w:r>
          </w:p>
        </w:tc>
        <w:tc>
          <w:tcPr>
            <w:tcW w:w="477" w:type="pct"/>
            <w:tcBorders>
              <w:top w:val="single" w:sz="2" w:space="0" w:color="auto"/>
              <w:bottom w:val="single" w:sz="2" w:space="0" w:color="auto"/>
            </w:tcBorders>
            <w:shd w:val="clear" w:color="auto" w:fill="auto"/>
          </w:tcPr>
          <w:p w14:paraId="3EB8BFAE"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120</w:t>
            </w:r>
          </w:p>
        </w:tc>
        <w:tc>
          <w:tcPr>
            <w:tcW w:w="454" w:type="pct"/>
            <w:tcBorders>
              <w:top w:val="single" w:sz="2" w:space="0" w:color="auto"/>
              <w:bottom w:val="single" w:sz="2" w:space="0" w:color="auto"/>
            </w:tcBorders>
          </w:tcPr>
          <w:p w14:paraId="509E46AF"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630A848F"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$3,5</w:t>
            </w:r>
            <w:r w:rsidR="00530614" w:rsidRPr="007B7E63">
              <w:rPr>
                <w:sz w:val="16"/>
                <w:szCs w:val="16"/>
              </w:rPr>
              <w:t>61</w:t>
            </w:r>
            <w:r w:rsidRPr="007B7E63">
              <w:rPr>
                <w:sz w:val="16"/>
                <w:szCs w:val="16"/>
              </w:rPr>
              <w:t>.60</w:t>
            </w:r>
          </w:p>
        </w:tc>
      </w:tr>
      <w:tr w:rsidR="007B7E63" w:rsidRPr="007B7E63" w14:paraId="00269793" w14:textId="77777777" w:rsidTr="007B7E63">
        <w:trPr>
          <w:trHeight w:val="20"/>
        </w:trPr>
        <w:tc>
          <w:tcPr>
            <w:tcW w:w="1253" w:type="pct"/>
            <w:tcBorders>
              <w:top w:val="single" w:sz="2" w:space="0" w:color="auto"/>
              <w:bottom w:val="single" w:sz="2" w:space="0" w:color="auto"/>
            </w:tcBorders>
            <w:shd w:val="clear" w:color="auto" w:fill="auto"/>
          </w:tcPr>
          <w:p w14:paraId="1242CA83" w14:textId="77777777" w:rsidR="00CE74E6" w:rsidRPr="007B7E63" w:rsidRDefault="00CE74E6" w:rsidP="007B7E63">
            <w:pPr>
              <w:pStyle w:val="TableText"/>
              <w:spacing w:before="40" w:after="40"/>
              <w:ind w:left="-72" w:right="-72"/>
              <w:rPr>
                <w:sz w:val="16"/>
                <w:szCs w:val="16"/>
              </w:rPr>
            </w:pPr>
            <w:r w:rsidRPr="007B7E63">
              <w:rPr>
                <w:sz w:val="16"/>
                <w:szCs w:val="16"/>
              </w:rPr>
              <w:t>FACES 2019 Head Start program director survey</w:t>
            </w:r>
          </w:p>
        </w:tc>
        <w:tc>
          <w:tcPr>
            <w:tcW w:w="595" w:type="pct"/>
            <w:tcBorders>
              <w:top w:val="single" w:sz="2" w:space="0" w:color="auto"/>
              <w:bottom w:val="single" w:sz="2" w:space="0" w:color="auto"/>
            </w:tcBorders>
            <w:shd w:val="clear" w:color="auto" w:fill="auto"/>
          </w:tcPr>
          <w:p w14:paraId="275FBB30"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180</w:t>
            </w:r>
          </w:p>
        </w:tc>
        <w:tc>
          <w:tcPr>
            <w:tcW w:w="595" w:type="pct"/>
            <w:tcBorders>
              <w:top w:val="single" w:sz="2" w:space="0" w:color="auto"/>
              <w:bottom w:val="single" w:sz="2" w:space="0" w:color="auto"/>
            </w:tcBorders>
            <w:shd w:val="clear" w:color="auto" w:fill="auto"/>
          </w:tcPr>
          <w:p w14:paraId="1E9CF1BD"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60</w:t>
            </w:r>
          </w:p>
        </w:tc>
        <w:tc>
          <w:tcPr>
            <w:tcW w:w="582" w:type="pct"/>
            <w:tcBorders>
              <w:top w:val="single" w:sz="2" w:space="0" w:color="auto"/>
              <w:bottom w:val="single" w:sz="2" w:space="0" w:color="auto"/>
            </w:tcBorders>
            <w:shd w:val="clear" w:color="auto" w:fill="auto"/>
          </w:tcPr>
          <w:p w14:paraId="05F29636"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46795216"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0.50</w:t>
            </w:r>
          </w:p>
        </w:tc>
        <w:tc>
          <w:tcPr>
            <w:tcW w:w="477" w:type="pct"/>
            <w:tcBorders>
              <w:top w:val="single" w:sz="2" w:space="0" w:color="auto"/>
              <w:bottom w:val="single" w:sz="2" w:space="0" w:color="auto"/>
            </w:tcBorders>
            <w:shd w:val="clear" w:color="auto" w:fill="auto"/>
          </w:tcPr>
          <w:p w14:paraId="374EDFDF"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30</w:t>
            </w:r>
          </w:p>
        </w:tc>
        <w:tc>
          <w:tcPr>
            <w:tcW w:w="454" w:type="pct"/>
            <w:tcBorders>
              <w:top w:val="single" w:sz="2" w:space="0" w:color="auto"/>
              <w:bottom w:val="single" w:sz="2" w:space="0" w:color="auto"/>
            </w:tcBorders>
          </w:tcPr>
          <w:p w14:paraId="67EF4B98"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62340166"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$8</w:t>
            </w:r>
            <w:r w:rsidR="00530614" w:rsidRPr="007B7E63">
              <w:rPr>
                <w:sz w:val="16"/>
                <w:szCs w:val="16"/>
              </w:rPr>
              <w:t>90</w:t>
            </w:r>
            <w:r w:rsidRPr="007B7E63">
              <w:rPr>
                <w:sz w:val="16"/>
                <w:szCs w:val="16"/>
              </w:rPr>
              <w:t>.</w:t>
            </w:r>
            <w:r w:rsidR="00530614" w:rsidRPr="007B7E63">
              <w:rPr>
                <w:sz w:val="16"/>
                <w:szCs w:val="16"/>
              </w:rPr>
              <w:t>4</w:t>
            </w:r>
            <w:r w:rsidRPr="007B7E63">
              <w:rPr>
                <w:sz w:val="16"/>
                <w:szCs w:val="16"/>
              </w:rPr>
              <w:t>0</w:t>
            </w:r>
          </w:p>
        </w:tc>
      </w:tr>
      <w:tr w:rsidR="007B7E63" w:rsidRPr="007B7E63" w14:paraId="0598AD46" w14:textId="77777777" w:rsidTr="007B7E63">
        <w:trPr>
          <w:trHeight w:val="20"/>
        </w:trPr>
        <w:tc>
          <w:tcPr>
            <w:tcW w:w="1253" w:type="pct"/>
            <w:tcBorders>
              <w:top w:val="single" w:sz="2" w:space="0" w:color="auto"/>
              <w:bottom w:val="single" w:sz="2" w:space="0" w:color="auto"/>
            </w:tcBorders>
            <w:shd w:val="clear" w:color="auto" w:fill="auto"/>
          </w:tcPr>
          <w:p w14:paraId="63919CFF" w14:textId="77777777" w:rsidR="00CE74E6" w:rsidRPr="007B7E63" w:rsidRDefault="00CE74E6" w:rsidP="007B7E63">
            <w:pPr>
              <w:pStyle w:val="TableText"/>
              <w:spacing w:before="40" w:after="40"/>
              <w:ind w:left="-72" w:right="-72"/>
              <w:rPr>
                <w:sz w:val="16"/>
                <w:szCs w:val="16"/>
              </w:rPr>
            </w:pPr>
            <w:r w:rsidRPr="007B7E63">
              <w:rPr>
                <w:sz w:val="16"/>
                <w:szCs w:val="16"/>
              </w:rPr>
              <w:t>FACES 2019 Head Start center director survey</w:t>
            </w:r>
          </w:p>
        </w:tc>
        <w:tc>
          <w:tcPr>
            <w:tcW w:w="595" w:type="pct"/>
            <w:tcBorders>
              <w:top w:val="single" w:sz="2" w:space="0" w:color="auto"/>
              <w:bottom w:val="single" w:sz="2" w:space="0" w:color="auto"/>
            </w:tcBorders>
            <w:shd w:val="clear" w:color="auto" w:fill="auto"/>
          </w:tcPr>
          <w:p w14:paraId="6440BE20"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360</w:t>
            </w:r>
          </w:p>
        </w:tc>
        <w:tc>
          <w:tcPr>
            <w:tcW w:w="595" w:type="pct"/>
            <w:tcBorders>
              <w:top w:val="single" w:sz="2" w:space="0" w:color="auto"/>
              <w:bottom w:val="single" w:sz="2" w:space="0" w:color="auto"/>
            </w:tcBorders>
            <w:shd w:val="clear" w:color="auto" w:fill="auto"/>
          </w:tcPr>
          <w:p w14:paraId="22CAB189"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120</w:t>
            </w:r>
          </w:p>
        </w:tc>
        <w:tc>
          <w:tcPr>
            <w:tcW w:w="582" w:type="pct"/>
            <w:tcBorders>
              <w:top w:val="single" w:sz="2" w:space="0" w:color="auto"/>
              <w:bottom w:val="single" w:sz="2" w:space="0" w:color="auto"/>
            </w:tcBorders>
            <w:shd w:val="clear" w:color="auto" w:fill="auto"/>
          </w:tcPr>
          <w:p w14:paraId="55099B6D"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6C9C8973"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0.50</w:t>
            </w:r>
          </w:p>
        </w:tc>
        <w:tc>
          <w:tcPr>
            <w:tcW w:w="477" w:type="pct"/>
            <w:tcBorders>
              <w:top w:val="single" w:sz="2" w:space="0" w:color="auto"/>
              <w:bottom w:val="single" w:sz="2" w:space="0" w:color="auto"/>
            </w:tcBorders>
            <w:shd w:val="clear" w:color="auto" w:fill="auto"/>
          </w:tcPr>
          <w:p w14:paraId="4C51ED59"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60</w:t>
            </w:r>
          </w:p>
        </w:tc>
        <w:tc>
          <w:tcPr>
            <w:tcW w:w="454" w:type="pct"/>
            <w:tcBorders>
              <w:top w:val="single" w:sz="2" w:space="0" w:color="auto"/>
              <w:bottom w:val="single" w:sz="2" w:space="0" w:color="auto"/>
            </w:tcBorders>
          </w:tcPr>
          <w:p w14:paraId="7E0B50CF"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13282178"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$1,7</w:t>
            </w:r>
            <w:r w:rsidR="00530614" w:rsidRPr="007B7E63">
              <w:rPr>
                <w:sz w:val="16"/>
                <w:szCs w:val="16"/>
              </w:rPr>
              <w:t>80</w:t>
            </w:r>
            <w:r w:rsidRPr="007B7E63">
              <w:rPr>
                <w:sz w:val="16"/>
                <w:szCs w:val="16"/>
              </w:rPr>
              <w:t>.80</w:t>
            </w:r>
          </w:p>
        </w:tc>
      </w:tr>
      <w:tr w:rsidR="007B7E63" w:rsidRPr="007B7E63" w14:paraId="41D7D112" w14:textId="77777777" w:rsidTr="007B7E63">
        <w:trPr>
          <w:trHeight w:val="20"/>
        </w:trPr>
        <w:tc>
          <w:tcPr>
            <w:tcW w:w="1253" w:type="pct"/>
            <w:tcBorders>
              <w:top w:val="single" w:sz="2" w:space="0" w:color="auto"/>
              <w:bottom w:val="single" w:sz="2" w:space="0" w:color="auto"/>
            </w:tcBorders>
            <w:shd w:val="clear" w:color="auto" w:fill="auto"/>
          </w:tcPr>
          <w:p w14:paraId="4D3BFE24" w14:textId="7D319310" w:rsidR="00CE74E6" w:rsidRPr="007B7E63" w:rsidRDefault="00CE74E6" w:rsidP="007B7E63">
            <w:pPr>
              <w:pStyle w:val="TableText"/>
              <w:spacing w:before="40" w:after="40"/>
              <w:ind w:left="-72" w:right="-72"/>
              <w:rPr>
                <w:sz w:val="16"/>
                <w:szCs w:val="16"/>
              </w:rPr>
            </w:pPr>
            <w:r w:rsidRPr="007B7E63">
              <w:rPr>
                <w:sz w:val="16"/>
                <w:szCs w:val="16"/>
              </w:rPr>
              <w:t>AI/AN FACES 2019 classroom sampling form from Head Start staff</w:t>
            </w:r>
          </w:p>
        </w:tc>
        <w:tc>
          <w:tcPr>
            <w:tcW w:w="595" w:type="pct"/>
            <w:tcBorders>
              <w:top w:val="single" w:sz="2" w:space="0" w:color="auto"/>
              <w:bottom w:val="single" w:sz="2" w:space="0" w:color="auto"/>
            </w:tcBorders>
            <w:shd w:val="clear" w:color="auto" w:fill="auto"/>
          </w:tcPr>
          <w:p w14:paraId="11918F43"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37</w:t>
            </w:r>
          </w:p>
        </w:tc>
        <w:tc>
          <w:tcPr>
            <w:tcW w:w="595" w:type="pct"/>
            <w:tcBorders>
              <w:top w:val="single" w:sz="2" w:space="0" w:color="auto"/>
              <w:bottom w:val="single" w:sz="2" w:space="0" w:color="auto"/>
            </w:tcBorders>
            <w:shd w:val="clear" w:color="auto" w:fill="auto"/>
          </w:tcPr>
          <w:p w14:paraId="1831AB33"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13</w:t>
            </w:r>
          </w:p>
        </w:tc>
        <w:tc>
          <w:tcPr>
            <w:tcW w:w="582" w:type="pct"/>
            <w:tcBorders>
              <w:top w:val="single" w:sz="2" w:space="0" w:color="auto"/>
              <w:bottom w:val="single" w:sz="2" w:space="0" w:color="auto"/>
            </w:tcBorders>
            <w:shd w:val="clear" w:color="auto" w:fill="auto"/>
          </w:tcPr>
          <w:p w14:paraId="44817D4C"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36B0A82C"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0.17</w:t>
            </w:r>
          </w:p>
        </w:tc>
        <w:tc>
          <w:tcPr>
            <w:tcW w:w="477" w:type="pct"/>
            <w:tcBorders>
              <w:top w:val="single" w:sz="2" w:space="0" w:color="auto"/>
              <w:bottom w:val="single" w:sz="2" w:space="0" w:color="auto"/>
            </w:tcBorders>
            <w:shd w:val="clear" w:color="auto" w:fill="auto"/>
          </w:tcPr>
          <w:p w14:paraId="3230787A"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2</w:t>
            </w:r>
          </w:p>
        </w:tc>
        <w:tc>
          <w:tcPr>
            <w:tcW w:w="454" w:type="pct"/>
            <w:tcBorders>
              <w:top w:val="single" w:sz="2" w:space="0" w:color="auto"/>
              <w:bottom w:val="single" w:sz="2" w:space="0" w:color="auto"/>
            </w:tcBorders>
          </w:tcPr>
          <w:p w14:paraId="088AA7A8"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4A4E8882"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w:t>
            </w:r>
            <w:r w:rsidR="00530614" w:rsidRPr="007B7E63">
              <w:rPr>
                <w:sz w:val="16"/>
                <w:szCs w:val="16"/>
              </w:rPr>
              <w:t>59.36</w:t>
            </w:r>
          </w:p>
        </w:tc>
      </w:tr>
      <w:tr w:rsidR="007B7E63" w:rsidRPr="007B7E63" w14:paraId="087100EA" w14:textId="77777777" w:rsidTr="007B7E63">
        <w:trPr>
          <w:trHeight w:val="20"/>
        </w:trPr>
        <w:tc>
          <w:tcPr>
            <w:tcW w:w="1253" w:type="pct"/>
            <w:tcBorders>
              <w:top w:val="single" w:sz="2" w:space="0" w:color="auto"/>
              <w:bottom w:val="single" w:sz="2" w:space="0" w:color="auto"/>
            </w:tcBorders>
            <w:shd w:val="clear" w:color="auto" w:fill="auto"/>
          </w:tcPr>
          <w:p w14:paraId="0F7C8452" w14:textId="77777777" w:rsidR="00CE74E6" w:rsidRPr="007B7E63" w:rsidRDefault="00CE74E6" w:rsidP="007B7E63">
            <w:pPr>
              <w:pStyle w:val="TableText"/>
              <w:spacing w:before="40" w:after="40"/>
              <w:ind w:left="-72" w:right="-72"/>
              <w:rPr>
                <w:sz w:val="16"/>
                <w:szCs w:val="16"/>
              </w:rPr>
            </w:pPr>
            <w:r w:rsidRPr="007B7E63">
              <w:rPr>
                <w:sz w:val="16"/>
                <w:szCs w:val="16"/>
              </w:rPr>
              <w:t xml:space="preserve">AI/AN FACES 2019 child roster form from Head Start staff </w:t>
            </w:r>
          </w:p>
        </w:tc>
        <w:tc>
          <w:tcPr>
            <w:tcW w:w="595" w:type="pct"/>
            <w:tcBorders>
              <w:top w:val="single" w:sz="2" w:space="0" w:color="auto"/>
              <w:bottom w:val="single" w:sz="2" w:space="0" w:color="auto"/>
            </w:tcBorders>
            <w:shd w:val="clear" w:color="auto" w:fill="auto"/>
          </w:tcPr>
          <w:p w14:paraId="36ECFD08"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37</w:t>
            </w:r>
          </w:p>
        </w:tc>
        <w:tc>
          <w:tcPr>
            <w:tcW w:w="595" w:type="pct"/>
            <w:tcBorders>
              <w:top w:val="single" w:sz="2" w:space="0" w:color="auto"/>
              <w:bottom w:val="single" w:sz="2" w:space="0" w:color="auto"/>
            </w:tcBorders>
            <w:shd w:val="clear" w:color="auto" w:fill="auto"/>
          </w:tcPr>
          <w:p w14:paraId="3CB3DB12"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13</w:t>
            </w:r>
          </w:p>
        </w:tc>
        <w:tc>
          <w:tcPr>
            <w:tcW w:w="582" w:type="pct"/>
            <w:tcBorders>
              <w:top w:val="single" w:sz="2" w:space="0" w:color="auto"/>
              <w:bottom w:val="single" w:sz="2" w:space="0" w:color="auto"/>
            </w:tcBorders>
            <w:shd w:val="clear" w:color="auto" w:fill="auto"/>
          </w:tcPr>
          <w:p w14:paraId="5AE82019"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162441C4"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0.33</w:t>
            </w:r>
          </w:p>
        </w:tc>
        <w:tc>
          <w:tcPr>
            <w:tcW w:w="477" w:type="pct"/>
            <w:tcBorders>
              <w:top w:val="single" w:sz="2" w:space="0" w:color="auto"/>
              <w:bottom w:val="single" w:sz="2" w:space="0" w:color="auto"/>
            </w:tcBorders>
            <w:shd w:val="clear" w:color="auto" w:fill="auto"/>
          </w:tcPr>
          <w:p w14:paraId="07FBB826"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4</w:t>
            </w:r>
          </w:p>
        </w:tc>
        <w:tc>
          <w:tcPr>
            <w:tcW w:w="454" w:type="pct"/>
            <w:tcBorders>
              <w:top w:val="single" w:sz="2" w:space="0" w:color="auto"/>
              <w:bottom w:val="single" w:sz="2" w:space="0" w:color="auto"/>
            </w:tcBorders>
          </w:tcPr>
          <w:p w14:paraId="5ED44944"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110BB024"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$1</w:t>
            </w:r>
            <w:r w:rsidR="00530614" w:rsidRPr="007B7E63">
              <w:rPr>
                <w:sz w:val="16"/>
                <w:szCs w:val="16"/>
              </w:rPr>
              <w:t>18.72</w:t>
            </w:r>
          </w:p>
        </w:tc>
      </w:tr>
      <w:tr w:rsidR="007B7E63" w:rsidRPr="007B7E63" w14:paraId="027F19AE" w14:textId="77777777" w:rsidTr="007B7E63">
        <w:trPr>
          <w:trHeight w:val="20"/>
        </w:trPr>
        <w:tc>
          <w:tcPr>
            <w:tcW w:w="1253" w:type="pct"/>
            <w:tcBorders>
              <w:top w:val="single" w:sz="2" w:space="0" w:color="auto"/>
              <w:bottom w:val="single" w:sz="2" w:space="0" w:color="auto"/>
            </w:tcBorders>
            <w:shd w:val="clear" w:color="auto" w:fill="auto"/>
          </w:tcPr>
          <w:p w14:paraId="723CCE72" w14:textId="77777777" w:rsidR="006A7E66" w:rsidRPr="007B7E63" w:rsidRDefault="006A7E66" w:rsidP="007B7E63">
            <w:pPr>
              <w:pStyle w:val="TableText"/>
              <w:spacing w:before="40" w:after="40"/>
              <w:ind w:left="-72" w:right="-72"/>
              <w:rPr>
                <w:sz w:val="16"/>
                <w:szCs w:val="16"/>
              </w:rPr>
            </w:pPr>
            <w:r w:rsidRPr="007B7E63">
              <w:rPr>
                <w:sz w:val="16"/>
                <w:szCs w:val="16"/>
              </w:rPr>
              <w:t xml:space="preserve">AI/AN FACES 2019 </w:t>
            </w:r>
            <w:r w:rsidR="00CE74E6" w:rsidRPr="007B7E63">
              <w:rPr>
                <w:sz w:val="16"/>
                <w:szCs w:val="16"/>
              </w:rPr>
              <w:t xml:space="preserve">parent </w:t>
            </w:r>
            <w:r w:rsidRPr="007B7E63">
              <w:rPr>
                <w:sz w:val="16"/>
                <w:szCs w:val="16"/>
              </w:rPr>
              <w:t>consent form</w:t>
            </w:r>
          </w:p>
        </w:tc>
        <w:tc>
          <w:tcPr>
            <w:tcW w:w="595" w:type="pct"/>
            <w:tcBorders>
              <w:top w:val="single" w:sz="2" w:space="0" w:color="auto"/>
              <w:bottom w:val="single" w:sz="2" w:space="0" w:color="auto"/>
            </w:tcBorders>
            <w:shd w:val="clear" w:color="auto" w:fill="auto"/>
          </w:tcPr>
          <w:p w14:paraId="21C8E985"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800</w:t>
            </w:r>
          </w:p>
        </w:tc>
        <w:tc>
          <w:tcPr>
            <w:tcW w:w="595" w:type="pct"/>
            <w:tcBorders>
              <w:top w:val="single" w:sz="2" w:space="0" w:color="auto"/>
              <w:bottom w:val="single" w:sz="2" w:space="0" w:color="auto"/>
            </w:tcBorders>
            <w:shd w:val="clear" w:color="auto" w:fill="auto"/>
          </w:tcPr>
          <w:p w14:paraId="33B361C4"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267</w:t>
            </w:r>
          </w:p>
        </w:tc>
        <w:tc>
          <w:tcPr>
            <w:tcW w:w="582" w:type="pct"/>
            <w:tcBorders>
              <w:top w:val="single" w:sz="2" w:space="0" w:color="auto"/>
              <w:bottom w:val="single" w:sz="2" w:space="0" w:color="auto"/>
            </w:tcBorders>
            <w:shd w:val="clear" w:color="auto" w:fill="auto"/>
          </w:tcPr>
          <w:p w14:paraId="03BA7CDD" w14:textId="77777777" w:rsidR="006A7E66" w:rsidRPr="007B7E63" w:rsidRDefault="006A7E6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2454E9E7" w14:textId="77777777" w:rsidR="006A7E66" w:rsidRPr="007B7E63" w:rsidRDefault="006A7E66" w:rsidP="007B7E63">
            <w:pPr>
              <w:pStyle w:val="TableText"/>
              <w:tabs>
                <w:tab w:val="decimal" w:pos="259"/>
              </w:tabs>
              <w:spacing w:before="40" w:after="40"/>
              <w:ind w:left="-72" w:right="-72"/>
              <w:rPr>
                <w:sz w:val="16"/>
                <w:szCs w:val="16"/>
              </w:rPr>
            </w:pPr>
            <w:r w:rsidRPr="007B7E63">
              <w:rPr>
                <w:sz w:val="16"/>
                <w:szCs w:val="16"/>
              </w:rPr>
              <w:t>0.17</w:t>
            </w:r>
          </w:p>
        </w:tc>
        <w:tc>
          <w:tcPr>
            <w:tcW w:w="477" w:type="pct"/>
            <w:tcBorders>
              <w:top w:val="single" w:sz="2" w:space="0" w:color="auto"/>
              <w:bottom w:val="single" w:sz="2" w:space="0" w:color="auto"/>
            </w:tcBorders>
            <w:shd w:val="clear" w:color="auto" w:fill="auto"/>
          </w:tcPr>
          <w:p w14:paraId="689DFE8F" w14:textId="77777777" w:rsidR="006A7E66" w:rsidRPr="007B7E63" w:rsidRDefault="006A7E66" w:rsidP="007B7E63">
            <w:pPr>
              <w:pStyle w:val="TableText"/>
              <w:tabs>
                <w:tab w:val="decimal" w:pos="446"/>
              </w:tabs>
              <w:spacing w:before="40" w:after="40"/>
              <w:ind w:left="-72" w:right="-72"/>
              <w:rPr>
                <w:sz w:val="16"/>
                <w:szCs w:val="16"/>
              </w:rPr>
            </w:pPr>
            <w:r w:rsidRPr="007B7E63">
              <w:rPr>
                <w:sz w:val="16"/>
                <w:szCs w:val="16"/>
              </w:rPr>
              <w:t>45</w:t>
            </w:r>
          </w:p>
        </w:tc>
        <w:tc>
          <w:tcPr>
            <w:tcW w:w="454" w:type="pct"/>
            <w:tcBorders>
              <w:top w:val="single" w:sz="2" w:space="0" w:color="auto"/>
              <w:bottom w:val="single" w:sz="2" w:space="0" w:color="auto"/>
            </w:tcBorders>
          </w:tcPr>
          <w:p w14:paraId="103BA445" w14:textId="77777777" w:rsidR="006A7E66" w:rsidRPr="007B7E63" w:rsidRDefault="006A7E66" w:rsidP="007B7E63">
            <w:pPr>
              <w:pStyle w:val="TableText"/>
              <w:tabs>
                <w:tab w:val="decimal" w:pos="293"/>
              </w:tabs>
              <w:spacing w:before="40" w:after="40"/>
              <w:ind w:left="-72" w:right="-72"/>
              <w:rPr>
                <w:sz w:val="16"/>
                <w:szCs w:val="16"/>
              </w:rPr>
            </w:pPr>
            <w:r w:rsidRPr="007B7E63">
              <w:rPr>
                <w:sz w:val="16"/>
                <w:szCs w:val="16"/>
              </w:rPr>
              <w:t>$</w:t>
            </w:r>
            <w:r w:rsidR="00CE74E6" w:rsidRPr="007B7E63">
              <w:rPr>
                <w:sz w:val="16"/>
                <w:szCs w:val="16"/>
              </w:rPr>
              <w:t>18.15</w:t>
            </w:r>
          </w:p>
        </w:tc>
        <w:tc>
          <w:tcPr>
            <w:tcW w:w="567" w:type="pct"/>
            <w:tcBorders>
              <w:top w:val="single" w:sz="2" w:space="0" w:color="auto"/>
              <w:bottom w:val="single" w:sz="2" w:space="0" w:color="auto"/>
            </w:tcBorders>
          </w:tcPr>
          <w:p w14:paraId="5B19A941" w14:textId="77777777" w:rsidR="006A7E66" w:rsidRPr="007B7E63" w:rsidRDefault="006A7E66" w:rsidP="007B7E63">
            <w:pPr>
              <w:pStyle w:val="TableText"/>
              <w:tabs>
                <w:tab w:val="decimal" w:pos="483"/>
              </w:tabs>
              <w:spacing w:before="40" w:after="40"/>
              <w:ind w:left="-72" w:right="-72"/>
              <w:rPr>
                <w:sz w:val="16"/>
                <w:szCs w:val="16"/>
              </w:rPr>
            </w:pPr>
            <w:r w:rsidRPr="007B7E63">
              <w:rPr>
                <w:sz w:val="16"/>
                <w:szCs w:val="16"/>
              </w:rPr>
              <w:t>$8</w:t>
            </w:r>
            <w:r w:rsidR="00530614" w:rsidRPr="007B7E63">
              <w:rPr>
                <w:sz w:val="16"/>
                <w:szCs w:val="16"/>
              </w:rPr>
              <w:t>16.75</w:t>
            </w:r>
          </w:p>
        </w:tc>
      </w:tr>
      <w:tr w:rsidR="007B7E63" w:rsidRPr="007B7E63" w14:paraId="0ABC6A26" w14:textId="77777777" w:rsidTr="007B7E63">
        <w:trPr>
          <w:trHeight w:val="20"/>
        </w:trPr>
        <w:tc>
          <w:tcPr>
            <w:tcW w:w="1253" w:type="pct"/>
            <w:tcBorders>
              <w:top w:val="single" w:sz="2" w:space="0" w:color="auto"/>
              <w:bottom w:val="single" w:sz="2" w:space="0" w:color="auto"/>
            </w:tcBorders>
            <w:shd w:val="clear" w:color="auto" w:fill="auto"/>
          </w:tcPr>
          <w:p w14:paraId="6108CD60" w14:textId="77777777" w:rsidR="006A7E66" w:rsidRPr="007B7E63" w:rsidRDefault="006A7E66" w:rsidP="007B7E63">
            <w:pPr>
              <w:pStyle w:val="TableText"/>
              <w:spacing w:before="40" w:after="40"/>
              <w:ind w:left="-72" w:right="-72"/>
              <w:rPr>
                <w:sz w:val="16"/>
                <w:szCs w:val="16"/>
              </w:rPr>
            </w:pPr>
            <w:r w:rsidRPr="007B7E63">
              <w:rPr>
                <w:sz w:val="16"/>
                <w:szCs w:val="16"/>
              </w:rPr>
              <w:t>AI/AN FACES 2019 Head Start parent survey</w:t>
            </w:r>
          </w:p>
        </w:tc>
        <w:tc>
          <w:tcPr>
            <w:tcW w:w="595" w:type="pct"/>
            <w:tcBorders>
              <w:top w:val="single" w:sz="2" w:space="0" w:color="auto"/>
              <w:bottom w:val="single" w:sz="2" w:space="0" w:color="auto"/>
            </w:tcBorders>
            <w:shd w:val="clear" w:color="auto" w:fill="auto"/>
          </w:tcPr>
          <w:p w14:paraId="29BBB951"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800</w:t>
            </w:r>
          </w:p>
        </w:tc>
        <w:tc>
          <w:tcPr>
            <w:tcW w:w="595" w:type="pct"/>
            <w:tcBorders>
              <w:top w:val="single" w:sz="2" w:space="0" w:color="auto"/>
              <w:bottom w:val="single" w:sz="2" w:space="0" w:color="auto"/>
            </w:tcBorders>
            <w:shd w:val="clear" w:color="auto" w:fill="auto"/>
          </w:tcPr>
          <w:p w14:paraId="21C10FF3"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267</w:t>
            </w:r>
          </w:p>
        </w:tc>
        <w:tc>
          <w:tcPr>
            <w:tcW w:w="582" w:type="pct"/>
            <w:tcBorders>
              <w:top w:val="single" w:sz="2" w:space="0" w:color="auto"/>
              <w:bottom w:val="single" w:sz="2" w:space="0" w:color="auto"/>
            </w:tcBorders>
            <w:shd w:val="clear" w:color="auto" w:fill="auto"/>
          </w:tcPr>
          <w:p w14:paraId="068DA79C" w14:textId="77777777" w:rsidR="006A7E66" w:rsidRPr="007B7E63" w:rsidRDefault="006A7E66" w:rsidP="007B7E63">
            <w:pPr>
              <w:pStyle w:val="TableText"/>
              <w:tabs>
                <w:tab w:val="decimal" w:pos="449"/>
              </w:tabs>
              <w:spacing w:before="40" w:after="40"/>
              <w:ind w:left="-72" w:right="-72"/>
              <w:rPr>
                <w:sz w:val="16"/>
                <w:szCs w:val="16"/>
              </w:rPr>
            </w:pPr>
            <w:r w:rsidRPr="007B7E63">
              <w:rPr>
                <w:sz w:val="16"/>
                <w:szCs w:val="16"/>
              </w:rPr>
              <w:t>2</w:t>
            </w:r>
          </w:p>
        </w:tc>
        <w:tc>
          <w:tcPr>
            <w:tcW w:w="477" w:type="pct"/>
            <w:tcBorders>
              <w:top w:val="single" w:sz="2" w:space="0" w:color="auto"/>
              <w:bottom w:val="single" w:sz="2" w:space="0" w:color="auto"/>
            </w:tcBorders>
            <w:shd w:val="clear" w:color="auto" w:fill="auto"/>
          </w:tcPr>
          <w:p w14:paraId="0363C658" w14:textId="77777777" w:rsidR="006A7E66" w:rsidRPr="007B7E63" w:rsidRDefault="006A7E66" w:rsidP="007B7E63">
            <w:pPr>
              <w:pStyle w:val="TableText"/>
              <w:tabs>
                <w:tab w:val="decimal" w:pos="259"/>
              </w:tabs>
              <w:spacing w:before="40" w:after="40"/>
              <w:ind w:left="-72" w:right="-72"/>
              <w:rPr>
                <w:sz w:val="16"/>
                <w:szCs w:val="16"/>
              </w:rPr>
            </w:pPr>
            <w:r w:rsidRPr="007B7E63">
              <w:rPr>
                <w:sz w:val="16"/>
                <w:szCs w:val="16"/>
              </w:rPr>
              <w:t>0.50</w:t>
            </w:r>
          </w:p>
        </w:tc>
        <w:tc>
          <w:tcPr>
            <w:tcW w:w="477" w:type="pct"/>
            <w:tcBorders>
              <w:top w:val="single" w:sz="2" w:space="0" w:color="auto"/>
              <w:bottom w:val="single" w:sz="2" w:space="0" w:color="auto"/>
            </w:tcBorders>
            <w:shd w:val="clear" w:color="auto" w:fill="auto"/>
          </w:tcPr>
          <w:p w14:paraId="25BCDA10" w14:textId="77777777" w:rsidR="006A7E66" w:rsidRPr="007B7E63" w:rsidRDefault="006A7E66" w:rsidP="007B7E63">
            <w:pPr>
              <w:pStyle w:val="TableText"/>
              <w:tabs>
                <w:tab w:val="decimal" w:pos="446"/>
              </w:tabs>
              <w:spacing w:before="40" w:after="40"/>
              <w:ind w:left="-72" w:right="-72"/>
              <w:rPr>
                <w:sz w:val="16"/>
                <w:szCs w:val="16"/>
              </w:rPr>
            </w:pPr>
            <w:r w:rsidRPr="007B7E63">
              <w:rPr>
                <w:sz w:val="16"/>
                <w:szCs w:val="16"/>
              </w:rPr>
              <w:t>267</w:t>
            </w:r>
          </w:p>
        </w:tc>
        <w:tc>
          <w:tcPr>
            <w:tcW w:w="454" w:type="pct"/>
            <w:tcBorders>
              <w:top w:val="single" w:sz="2" w:space="0" w:color="auto"/>
              <w:bottom w:val="single" w:sz="2" w:space="0" w:color="auto"/>
            </w:tcBorders>
          </w:tcPr>
          <w:p w14:paraId="59066536" w14:textId="77777777" w:rsidR="006A7E66" w:rsidRPr="007B7E63" w:rsidRDefault="00CE74E6" w:rsidP="007B7E63">
            <w:pPr>
              <w:pStyle w:val="TableText"/>
              <w:tabs>
                <w:tab w:val="decimal" w:pos="293"/>
              </w:tabs>
              <w:spacing w:before="40" w:after="40"/>
              <w:ind w:left="-72" w:right="-72"/>
              <w:rPr>
                <w:sz w:val="16"/>
                <w:szCs w:val="16"/>
              </w:rPr>
            </w:pPr>
            <w:r w:rsidRPr="007B7E63">
              <w:rPr>
                <w:sz w:val="16"/>
                <w:szCs w:val="16"/>
              </w:rPr>
              <w:t>$18.15</w:t>
            </w:r>
          </w:p>
        </w:tc>
        <w:tc>
          <w:tcPr>
            <w:tcW w:w="567" w:type="pct"/>
            <w:tcBorders>
              <w:top w:val="single" w:sz="2" w:space="0" w:color="auto"/>
              <w:bottom w:val="single" w:sz="2" w:space="0" w:color="auto"/>
            </w:tcBorders>
          </w:tcPr>
          <w:p w14:paraId="6565BACE" w14:textId="77777777" w:rsidR="006A7E66" w:rsidRPr="007B7E63" w:rsidRDefault="006A7E66" w:rsidP="007B7E63">
            <w:pPr>
              <w:pStyle w:val="TableText"/>
              <w:tabs>
                <w:tab w:val="decimal" w:pos="483"/>
              </w:tabs>
              <w:spacing w:before="40" w:after="40"/>
              <w:ind w:left="-72" w:right="-72"/>
              <w:rPr>
                <w:sz w:val="16"/>
                <w:szCs w:val="16"/>
              </w:rPr>
            </w:pPr>
            <w:r w:rsidRPr="007B7E63">
              <w:rPr>
                <w:sz w:val="16"/>
                <w:szCs w:val="16"/>
              </w:rPr>
              <w:t>$4,</w:t>
            </w:r>
            <w:r w:rsidR="00530614" w:rsidRPr="007B7E63">
              <w:rPr>
                <w:sz w:val="16"/>
                <w:szCs w:val="16"/>
              </w:rPr>
              <w:t>846.05</w:t>
            </w:r>
          </w:p>
        </w:tc>
      </w:tr>
      <w:tr w:rsidR="007B7E63" w:rsidRPr="007B7E63" w14:paraId="20D18EC2" w14:textId="77777777" w:rsidTr="007B7E63">
        <w:trPr>
          <w:trHeight w:val="20"/>
        </w:trPr>
        <w:tc>
          <w:tcPr>
            <w:tcW w:w="1253" w:type="pct"/>
            <w:tcBorders>
              <w:top w:val="single" w:sz="2" w:space="0" w:color="auto"/>
              <w:bottom w:val="single" w:sz="2" w:space="0" w:color="auto"/>
            </w:tcBorders>
            <w:shd w:val="clear" w:color="auto" w:fill="auto"/>
          </w:tcPr>
          <w:p w14:paraId="7940EA33" w14:textId="77777777" w:rsidR="006A7E66" w:rsidRPr="007B7E63" w:rsidRDefault="006A7E66" w:rsidP="007B7E63">
            <w:pPr>
              <w:pStyle w:val="TableText"/>
              <w:spacing w:before="40" w:after="40"/>
              <w:ind w:left="-72" w:right="-72"/>
              <w:rPr>
                <w:sz w:val="16"/>
                <w:szCs w:val="16"/>
              </w:rPr>
            </w:pPr>
            <w:r w:rsidRPr="007B7E63">
              <w:rPr>
                <w:sz w:val="16"/>
                <w:szCs w:val="16"/>
              </w:rPr>
              <w:t>AI/AN FACES 2019 Head Start child assessment</w:t>
            </w:r>
          </w:p>
        </w:tc>
        <w:tc>
          <w:tcPr>
            <w:tcW w:w="595" w:type="pct"/>
            <w:tcBorders>
              <w:top w:val="single" w:sz="2" w:space="0" w:color="auto"/>
              <w:bottom w:val="single" w:sz="2" w:space="0" w:color="auto"/>
            </w:tcBorders>
            <w:shd w:val="clear" w:color="auto" w:fill="auto"/>
          </w:tcPr>
          <w:p w14:paraId="4A65A1C9"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800</w:t>
            </w:r>
          </w:p>
        </w:tc>
        <w:tc>
          <w:tcPr>
            <w:tcW w:w="595" w:type="pct"/>
            <w:tcBorders>
              <w:top w:val="single" w:sz="2" w:space="0" w:color="auto"/>
              <w:bottom w:val="single" w:sz="2" w:space="0" w:color="auto"/>
            </w:tcBorders>
            <w:shd w:val="clear" w:color="auto" w:fill="auto"/>
          </w:tcPr>
          <w:p w14:paraId="37FC6E37" w14:textId="77777777" w:rsidR="006A7E66" w:rsidRPr="007B7E63" w:rsidRDefault="006A7E66" w:rsidP="007B7E63">
            <w:pPr>
              <w:pStyle w:val="TableText"/>
              <w:tabs>
                <w:tab w:val="decimal" w:pos="607"/>
              </w:tabs>
              <w:spacing w:before="40" w:after="40"/>
              <w:ind w:left="-72" w:right="-72"/>
              <w:rPr>
                <w:sz w:val="16"/>
                <w:szCs w:val="16"/>
              </w:rPr>
            </w:pPr>
            <w:r w:rsidRPr="007B7E63">
              <w:rPr>
                <w:sz w:val="16"/>
                <w:szCs w:val="16"/>
              </w:rPr>
              <w:t>267</w:t>
            </w:r>
          </w:p>
        </w:tc>
        <w:tc>
          <w:tcPr>
            <w:tcW w:w="582" w:type="pct"/>
            <w:tcBorders>
              <w:top w:val="single" w:sz="2" w:space="0" w:color="auto"/>
              <w:bottom w:val="single" w:sz="2" w:space="0" w:color="auto"/>
            </w:tcBorders>
            <w:shd w:val="clear" w:color="auto" w:fill="auto"/>
          </w:tcPr>
          <w:p w14:paraId="6A1D17C8" w14:textId="77777777" w:rsidR="006A7E66" w:rsidRPr="007B7E63" w:rsidRDefault="006A7E66" w:rsidP="007B7E63">
            <w:pPr>
              <w:pStyle w:val="TableText"/>
              <w:tabs>
                <w:tab w:val="decimal" w:pos="449"/>
              </w:tabs>
              <w:spacing w:before="40" w:after="40"/>
              <w:ind w:left="-72" w:right="-72"/>
              <w:rPr>
                <w:sz w:val="16"/>
                <w:szCs w:val="16"/>
              </w:rPr>
            </w:pPr>
            <w:r w:rsidRPr="007B7E63">
              <w:rPr>
                <w:sz w:val="16"/>
                <w:szCs w:val="16"/>
              </w:rPr>
              <w:t>2</w:t>
            </w:r>
          </w:p>
        </w:tc>
        <w:tc>
          <w:tcPr>
            <w:tcW w:w="477" w:type="pct"/>
            <w:tcBorders>
              <w:top w:val="single" w:sz="2" w:space="0" w:color="auto"/>
              <w:bottom w:val="single" w:sz="2" w:space="0" w:color="auto"/>
            </w:tcBorders>
            <w:shd w:val="clear" w:color="auto" w:fill="auto"/>
          </w:tcPr>
          <w:p w14:paraId="792651C2" w14:textId="77777777" w:rsidR="006A7E66" w:rsidRPr="007B7E63" w:rsidRDefault="006A7E66" w:rsidP="007B7E63">
            <w:pPr>
              <w:pStyle w:val="TableText"/>
              <w:tabs>
                <w:tab w:val="decimal" w:pos="259"/>
              </w:tabs>
              <w:spacing w:before="40" w:after="40"/>
              <w:ind w:left="-72" w:right="-72"/>
              <w:rPr>
                <w:sz w:val="16"/>
                <w:szCs w:val="16"/>
              </w:rPr>
            </w:pPr>
            <w:r w:rsidRPr="007B7E63">
              <w:rPr>
                <w:sz w:val="16"/>
                <w:szCs w:val="16"/>
              </w:rPr>
              <w:t>0.75</w:t>
            </w:r>
          </w:p>
        </w:tc>
        <w:tc>
          <w:tcPr>
            <w:tcW w:w="477" w:type="pct"/>
            <w:tcBorders>
              <w:top w:val="single" w:sz="2" w:space="0" w:color="auto"/>
              <w:bottom w:val="single" w:sz="2" w:space="0" w:color="auto"/>
            </w:tcBorders>
            <w:shd w:val="clear" w:color="auto" w:fill="auto"/>
          </w:tcPr>
          <w:p w14:paraId="4E1B7437" w14:textId="77777777" w:rsidR="006A7E66" w:rsidRPr="007B7E63" w:rsidRDefault="006A7E66" w:rsidP="007B7E63">
            <w:pPr>
              <w:pStyle w:val="TableText"/>
              <w:tabs>
                <w:tab w:val="decimal" w:pos="446"/>
              </w:tabs>
              <w:spacing w:before="40" w:after="40"/>
              <w:ind w:left="-72" w:right="-72"/>
              <w:rPr>
                <w:sz w:val="16"/>
                <w:szCs w:val="16"/>
              </w:rPr>
            </w:pPr>
            <w:r w:rsidRPr="007B7E63">
              <w:rPr>
                <w:sz w:val="16"/>
                <w:szCs w:val="16"/>
              </w:rPr>
              <w:t>401</w:t>
            </w:r>
          </w:p>
        </w:tc>
        <w:tc>
          <w:tcPr>
            <w:tcW w:w="454" w:type="pct"/>
            <w:tcBorders>
              <w:top w:val="single" w:sz="2" w:space="0" w:color="auto"/>
              <w:bottom w:val="single" w:sz="2" w:space="0" w:color="auto"/>
            </w:tcBorders>
          </w:tcPr>
          <w:p w14:paraId="0E463BD3" w14:textId="7172D76D" w:rsidR="006A7E66" w:rsidRPr="007B7E63" w:rsidRDefault="006A7E66" w:rsidP="007B7E63">
            <w:pPr>
              <w:pStyle w:val="TableText"/>
              <w:tabs>
                <w:tab w:val="decimal" w:pos="293"/>
              </w:tabs>
              <w:spacing w:before="40" w:after="40"/>
              <w:ind w:left="-72" w:right="-72"/>
              <w:rPr>
                <w:sz w:val="16"/>
                <w:szCs w:val="16"/>
              </w:rPr>
            </w:pPr>
            <w:r w:rsidRPr="007B7E63">
              <w:rPr>
                <w:sz w:val="16"/>
                <w:szCs w:val="16"/>
              </w:rPr>
              <w:t>n.a</w:t>
            </w:r>
            <w:r w:rsidR="004A5947">
              <w:rPr>
                <w:sz w:val="16"/>
                <w:szCs w:val="16"/>
              </w:rPr>
              <w:t>.</w:t>
            </w:r>
          </w:p>
        </w:tc>
        <w:tc>
          <w:tcPr>
            <w:tcW w:w="567" w:type="pct"/>
            <w:tcBorders>
              <w:top w:val="single" w:sz="2" w:space="0" w:color="auto"/>
              <w:bottom w:val="single" w:sz="2" w:space="0" w:color="auto"/>
            </w:tcBorders>
          </w:tcPr>
          <w:p w14:paraId="3771B8F6" w14:textId="5DBF7598" w:rsidR="006A7E66" w:rsidRPr="007B7E63" w:rsidRDefault="006A7E66" w:rsidP="007B7E63">
            <w:pPr>
              <w:pStyle w:val="TableText"/>
              <w:tabs>
                <w:tab w:val="decimal" w:pos="483"/>
              </w:tabs>
              <w:spacing w:before="40" w:after="40"/>
              <w:ind w:left="-72" w:right="-72"/>
              <w:rPr>
                <w:sz w:val="16"/>
                <w:szCs w:val="16"/>
              </w:rPr>
            </w:pPr>
            <w:r w:rsidRPr="007B7E63">
              <w:rPr>
                <w:sz w:val="16"/>
                <w:szCs w:val="16"/>
              </w:rPr>
              <w:t>n.a</w:t>
            </w:r>
            <w:r w:rsidR="004A5947">
              <w:rPr>
                <w:sz w:val="16"/>
                <w:szCs w:val="16"/>
              </w:rPr>
              <w:t>.</w:t>
            </w:r>
          </w:p>
        </w:tc>
      </w:tr>
      <w:tr w:rsidR="007B7E63" w:rsidRPr="007B7E63" w14:paraId="2658EEB4" w14:textId="77777777" w:rsidTr="007B7E63">
        <w:trPr>
          <w:trHeight w:val="20"/>
        </w:trPr>
        <w:tc>
          <w:tcPr>
            <w:tcW w:w="1253" w:type="pct"/>
            <w:tcBorders>
              <w:top w:val="single" w:sz="2" w:space="0" w:color="auto"/>
              <w:bottom w:val="single" w:sz="2" w:space="0" w:color="auto"/>
            </w:tcBorders>
            <w:shd w:val="clear" w:color="auto" w:fill="auto"/>
          </w:tcPr>
          <w:p w14:paraId="225E76B4" w14:textId="71E3CAD7" w:rsidR="00CE74E6" w:rsidRPr="007B7E63" w:rsidRDefault="00CE74E6" w:rsidP="007B7E63">
            <w:pPr>
              <w:pStyle w:val="TableText"/>
              <w:spacing w:before="40" w:after="40"/>
              <w:ind w:left="-72" w:right="-72"/>
              <w:rPr>
                <w:sz w:val="16"/>
                <w:szCs w:val="16"/>
              </w:rPr>
            </w:pPr>
            <w:r w:rsidRPr="007B7E63">
              <w:rPr>
                <w:sz w:val="16"/>
                <w:szCs w:val="16"/>
              </w:rPr>
              <w:t>AI/AN FACES 2019 Head Start teacher child report</w:t>
            </w:r>
          </w:p>
        </w:tc>
        <w:tc>
          <w:tcPr>
            <w:tcW w:w="595" w:type="pct"/>
            <w:tcBorders>
              <w:top w:val="single" w:sz="2" w:space="0" w:color="auto"/>
              <w:bottom w:val="single" w:sz="2" w:space="0" w:color="auto"/>
            </w:tcBorders>
            <w:shd w:val="clear" w:color="auto" w:fill="auto"/>
          </w:tcPr>
          <w:p w14:paraId="1CFCA325"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80</w:t>
            </w:r>
          </w:p>
        </w:tc>
        <w:tc>
          <w:tcPr>
            <w:tcW w:w="595" w:type="pct"/>
            <w:tcBorders>
              <w:top w:val="single" w:sz="2" w:space="0" w:color="auto"/>
              <w:bottom w:val="single" w:sz="2" w:space="0" w:color="auto"/>
            </w:tcBorders>
            <w:shd w:val="clear" w:color="auto" w:fill="auto"/>
          </w:tcPr>
          <w:p w14:paraId="230B8E6C"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27</w:t>
            </w:r>
          </w:p>
        </w:tc>
        <w:tc>
          <w:tcPr>
            <w:tcW w:w="582" w:type="pct"/>
            <w:tcBorders>
              <w:top w:val="single" w:sz="2" w:space="0" w:color="auto"/>
              <w:bottom w:val="single" w:sz="2" w:space="0" w:color="auto"/>
            </w:tcBorders>
            <w:shd w:val="clear" w:color="auto" w:fill="auto"/>
          </w:tcPr>
          <w:p w14:paraId="0D637FC2"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20</w:t>
            </w:r>
          </w:p>
        </w:tc>
        <w:tc>
          <w:tcPr>
            <w:tcW w:w="477" w:type="pct"/>
            <w:tcBorders>
              <w:top w:val="single" w:sz="2" w:space="0" w:color="auto"/>
              <w:bottom w:val="single" w:sz="2" w:space="0" w:color="auto"/>
            </w:tcBorders>
            <w:shd w:val="clear" w:color="auto" w:fill="auto"/>
          </w:tcPr>
          <w:p w14:paraId="3D28E3A2"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0.17</w:t>
            </w:r>
          </w:p>
        </w:tc>
        <w:tc>
          <w:tcPr>
            <w:tcW w:w="477" w:type="pct"/>
            <w:tcBorders>
              <w:top w:val="single" w:sz="2" w:space="0" w:color="auto"/>
              <w:bottom w:val="single" w:sz="2" w:space="0" w:color="auto"/>
            </w:tcBorders>
            <w:shd w:val="clear" w:color="auto" w:fill="auto"/>
          </w:tcPr>
          <w:p w14:paraId="64B1937E"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92</w:t>
            </w:r>
          </w:p>
        </w:tc>
        <w:tc>
          <w:tcPr>
            <w:tcW w:w="454" w:type="pct"/>
            <w:tcBorders>
              <w:top w:val="single" w:sz="2" w:space="0" w:color="auto"/>
              <w:bottom w:val="single" w:sz="2" w:space="0" w:color="auto"/>
            </w:tcBorders>
          </w:tcPr>
          <w:p w14:paraId="0B743A38"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04EA29F9"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$2</w:t>
            </w:r>
            <w:r w:rsidR="00530614" w:rsidRPr="007B7E63">
              <w:rPr>
                <w:sz w:val="16"/>
                <w:szCs w:val="16"/>
              </w:rPr>
              <w:t>,730.56</w:t>
            </w:r>
          </w:p>
        </w:tc>
      </w:tr>
      <w:tr w:rsidR="007B7E63" w:rsidRPr="007B7E63" w14:paraId="44044DC3" w14:textId="77777777" w:rsidTr="007B7E63">
        <w:trPr>
          <w:trHeight w:val="20"/>
        </w:trPr>
        <w:tc>
          <w:tcPr>
            <w:tcW w:w="1253" w:type="pct"/>
            <w:tcBorders>
              <w:top w:val="single" w:sz="2" w:space="0" w:color="auto"/>
              <w:bottom w:val="single" w:sz="2" w:space="0" w:color="auto"/>
            </w:tcBorders>
            <w:shd w:val="clear" w:color="auto" w:fill="auto"/>
          </w:tcPr>
          <w:p w14:paraId="3CCA408A" w14:textId="77777777" w:rsidR="00CE74E6" w:rsidRPr="007B7E63" w:rsidRDefault="00CE74E6" w:rsidP="007B7E63">
            <w:pPr>
              <w:pStyle w:val="TableText"/>
              <w:spacing w:before="40" w:after="40"/>
              <w:ind w:left="-72" w:right="-72"/>
              <w:rPr>
                <w:sz w:val="16"/>
                <w:szCs w:val="16"/>
              </w:rPr>
            </w:pPr>
            <w:r w:rsidRPr="007B7E63">
              <w:rPr>
                <w:sz w:val="16"/>
                <w:szCs w:val="16"/>
              </w:rPr>
              <w:t>AI/AN FACES 2019 Head Start teacher survey</w:t>
            </w:r>
          </w:p>
        </w:tc>
        <w:tc>
          <w:tcPr>
            <w:tcW w:w="595" w:type="pct"/>
            <w:tcBorders>
              <w:top w:val="single" w:sz="2" w:space="0" w:color="auto"/>
              <w:bottom w:val="single" w:sz="2" w:space="0" w:color="auto"/>
            </w:tcBorders>
            <w:shd w:val="clear" w:color="auto" w:fill="auto"/>
          </w:tcPr>
          <w:p w14:paraId="361ABD1C"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80</w:t>
            </w:r>
          </w:p>
        </w:tc>
        <w:tc>
          <w:tcPr>
            <w:tcW w:w="595" w:type="pct"/>
            <w:tcBorders>
              <w:top w:val="single" w:sz="2" w:space="0" w:color="auto"/>
              <w:bottom w:val="single" w:sz="2" w:space="0" w:color="auto"/>
            </w:tcBorders>
            <w:shd w:val="clear" w:color="auto" w:fill="auto"/>
          </w:tcPr>
          <w:p w14:paraId="3AD59FE2"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27</w:t>
            </w:r>
          </w:p>
        </w:tc>
        <w:tc>
          <w:tcPr>
            <w:tcW w:w="582" w:type="pct"/>
            <w:tcBorders>
              <w:top w:val="single" w:sz="2" w:space="0" w:color="auto"/>
              <w:bottom w:val="single" w:sz="2" w:space="0" w:color="auto"/>
            </w:tcBorders>
            <w:shd w:val="clear" w:color="auto" w:fill="auto"/>
          </w:tcPr>
          <w:p w14:paraId="30636A3C"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70EF3E0F"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0.58</w:t>
            </w:r>
          </w:p>
        </w:tc>
        <w:tc>
          <w:tcPr>
            <w:tcW w:w="477" w:type="pct"/>
            <w:tcBorders>
              <w:top w:val="single" w:sz="2" w:space="0" w:color="auto"/>
              <w:bottom w:val="single" w:sz="2" w:space="0" w:color="auto"/>
            </w:tcBorders>
            <w:shd w:val="clear" w:color="auto" w:fill="auto"/>
          </w:tcPr>
          <w:p w14:paraId="252CC37B"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16</w:t>
            </w:r>
          </w:p>
        </w:tc>
        <w:tc>
          <w:tcPr>
            <w:tcW w:w="454" w:type="pct"/>
            <w:tcBorders>
              <w:top w:val="single" w:sz="2" w:space="0" w:color="auto"/>
              <w:bottom w:val="single" w:sz="2" w:space="0" w:color="auto"/>
            </w:tcBorders>
          </w:tcPr>
          <w:p w14:paraId="41540D3E"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508CC8E8"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$4</w:t>
            </w:r>
            <w:r w:rsidR="00530614" w:rsidRPr="007B7E63">
              <w:rPr>
                <w:sz w:val="16"/>
                <w:szCs w:val="16"/>
              </w:rPr>
              <w:t>74.88</w:t>
            </w:r>
          </w:p>
        </w:tc>
      </w:tr>
      <w:tr w:rsidR="007B7E63" w:rsidRPr="007B7E63" w14:paraId="34171255" w14:textId="77777777" w:rsidTr="007B7E63">
        <w:trPr>
          <w:trHeight w:val="20"/>
        </w:trPr>
        <w:tc>
          <w:tcPr>
            <w:tcW w:w="1253" w:type="pct"/>
            <w:tcBorders>
              <w:top w:val="single" w:sz="2" w:space="0" w:color="auto"/>
              <w:bottom w:val="single" w:sz="2" w:space="0" w:color="auto"/>
            </w:tcBorders>
            <w:shd w:val="clear" w:color="auto" w:fill="auto"/>
          </w:tcPr>
          <w:p w14:paraId="742817BD" w14:textId="77777777" w:rsidR="00CE74E6" w:rsidRPr="007B7E63" w:rsidRDefault="00CE74E6" w:rsidP="007B7E63">
            <w:pPr>
              <w:pStyle w:val="TableText"/>
              <w:spacing w:before="40" w:after="40"/>
              <w:ind w:left="-72" w:right="-72"/>
              <w:rPr>
                <w:sz w:val="16"/>
                <w:szCs w:val="16"/>
              </w:rPr>
            </w:pPr>
            <w:r w:rsidRPr="007B7E63">
              <w:rPr>
                <w:sz w:val="16"/>
                <w:szCs w:val="16"/>
              </w:rPr>
              <w:t>AI/AN FACES 2019 Head Start program director survey</w:t>
            </w:r>
          </w:p>
        </w:tc>
        <w:tc>
          <w:tcPr>
            <w:tcW w:w="595" w:type="pct"/>
            <w:tcBorders>
              <w:top w:val="single" w:sz="2" w:space="0" w:color="auto"/>
              <w:bottom w:val="single" w:sz="2" w:space="0" w:color="auto"/>
            </w:tcBorders>
            <w:shd w:val="clear" w:color="auto" w:fill="auto"/>
          </w:tcPr>
          <w:p w14:paraId="4123AF10"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22</w:t>
            </w:r>
          </w:p>
        </w:tc>
        <w:tc>
          <w:tcPr>
            <w:tcW w:w="595" w:type="pct"/>
            <w:tcBorders>
              <w:top w:val="single" w:sz="2" w:space="0" w:color="auto"/>
              <w:bottom w:val="single" w:sz="2" w:space="0" w:color="auto"/>
            </w:tcBorders>
            <w:shd w:val="clear" w:color="auto" w:fill="auto"/>
          </w:tcPr>
          <w:p w14:paraId="10FFC6F7"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8</w:t>
            </w:r>
          </w:p>
        </w:tc>
        <w:tc>
          <w:tcPr>
            <w:tcW w:w="582" w:type="pct"/>
            <w:tcBorders>
              <w:top w:val="single" w:sz="2" w:space="0" w:color="auto"/>
              <w:bottom w:val="single" w:sz="2" w:space="0" w:color="auto"/>
            </w:tcBorders>
            <w:shd w:val="clear" w:color="auto" w:fill="auto"/>
          </w:tcPr>
          <w:p w14:paraId="3F80B684"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47E6B60D"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0.33</w:t>
            </w:r>
          </w:p>
        </w:tc>
        <w:tc>
          <w:tcPr>
            <w:tcW w:w="477" w:type="pct"/>
            <w:tcBorders>
              <w:top w:val="single" w:sz="2" w:space="0" w:color="auto"/>
              <w:bottom w:val="single" w:sz="2" w:space="0" w:color="auto"/>
            </w:tcBorders>
            <w:shd w:val="clear" w:color="auto" w:fill="auto"/>
          </w:tcPr>
          <w:p w14:paraId="78E2F13A"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3</w:t>
            </w:r>
          </w:p>
        </w:tc>
        <w:tc>
          <w:tcPr>
            <w:tcW w:w="454" w:type="pct"/>
            <w:tcBorders>
              <w:top w:val="single" w:sz="2" w:space="0" w:color="auto"/>
              <w:bottom w:val="single" w:sz="2" w:space="0" w:color="auto"/>
            </w:tcBorders>
          </w:tcPr>
          <w:p w14:paraId="354D3C7A"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6F15D847"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w:t>
            </w:r>
            <w:r w:rsidR="00530614" w:rsidRPr="007B7E63">
              <w:rPr>
                <w:sz w:val="16"/>
                <w:szCs w:val="16"/>
              </w:rPr>
              <w:t>89.04</w:t>
            </w:r>
          </w:p>
        </w:tc>
      </w:tr>
      <w:tr w:rsidR="007B7E63" w:rsidRPr="007B7E63" w14:paraId="655CAAC3" w14:textId="77777777" w:rsidTr="007B7E63">
        <w:trPr>
          <w:trHeight w:val="20"/>
        </w:trPr>
        <w:tc>
          <w:tcPr>
            <w:tcW w:w="1253" w:type="pct"/>
            <w:tcBorders>
              <w:top w:val="single" w:sz="2" w:space="0" w:color="auto"/>
              <w:bottom w:val="single" w:sz="2" w:space="0" w:color="auto"/>
            </w:tcBorders>
            <w:shd w:val="clear" w:color="auto" w:fill="auto"/>
          </w:tcPr>
          <w:p w14:paraId="74270823" w14:textId="77777777" w:rsidR="00CE74E6" w:rsidRPr="007B7E63" w:rsidRDefault="00CE74E6" w:rsidP="007B7E63">
            <w:pPr>
              <w:pStyle w:val="TableText"/>
              <w:spacing w:before="40" w:after="40"/>
              <w:ind w:left="-72" w:right="-72"/>
              <w:rPr>
                <w:sz w:val="16"/>
                <w:szCs w:val="16"/>
              </w:rPr>
            </w:pPr>
            <w:r w:rsidRPr="007B7E63">
              <w:rPr>
                <w:sz w:val="16"/>
                <w:szCs w:val="16"/>
              </w:rPr>
              <w:t>AI/AN FACES 2019 Head Start center director survey</w:t>
            </w:r>
          </w:p>
        </w:tc>
        <w:tc>
          <w:tcPr>
            <w:tcW w:w="595" w:type="pct"/>
            <w:tcBorders>
              <w:top w:val="single" w:sz="2" w:space="0" w:color="auto"/>
              <w:bottom w:val="single" w:sz="2" w:space="0" w:color="auto"/>
            </w:tcBorders>
            <w:shd w:val="clear" w:color="auto" w:fill="auto"/>
          </w:tcPr>
          <w:p w14:paraId="18702EF0"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37</w:t>
            </w:r>
          </w:p>
        </w:tc>
        <w:tc>
          <w:tcPr>
            <w:tcW w:w="595" w:type="pct"/>
            <w:tcBorders>
              <w:top w:val="single" w:sz="2" w:space="0" w:color="auto"/>
              <w:bottom w:val="single" w:sz="2" w:space="0" w:color="auto"/>
            </w:tcBorders>
            <w:shd w:val="clear" w:color="auto" w:fill="auto"/>
          </w:tcPr>
          <w:p w14:paraId="22C5695B" w14:textId="77777777" w:rsidR="00CE74E6" w:rsidRPr="007B7E63" w:rsidRDefault="00CE74E6" w:rsidP="007B7E63">
            <w:pPr>
              <w:pStyle w:val="TableText"/>
              <w:tabs>
                <w:tab w:val="decimal" w:pos="607"/>
              </w:tabs>
              <w:spacing w:before="40" w:after="40"/>
              <w:ind w:left="-72" w:right="-72"/>
              <w:rPr>
                <w:sz w:val="16"/>
                <w:szCs w:val="16"/>
              </w:rPr>
            </w:pPr>
            <w:r w:rsidRPr="007B7E63">
              <w:rPr>
                <w:sz w:val="16"/>
                <w:szCs w:val="16"/>
              </w:rPr>
              <w:t>13</w:t>
            </w:r>
          </w:p>
        </w:tc>
        <w:tc>
          <w:tcPr>
            <w:tcW w:w="582" w:type="pct"/>
            <w:tcBorders>
              <w:top w:val="single" w:sz="2" w:space="0" w:color="auto"/>
              <w:bottom w:val="single" w:sz="2" w:space="0" w:color="auto"/>
            </w:tcBorders>
            <w:shd w:val="clear" w:color="auto" w:fill="auto"/>
          </w:tcPr>
          <w:p w14:paraId="0A679C6E" w14:textId="77777777" w:rsidR="00CE74E6" w:rsidRPr="007B7E63" w:rsidRDefault="00CE74E6" w:rsidP="007B7E63">
            <w:pPr>
              <w:pStyle w:val="TableText"/>
              <w:tabs>
                <w:tab w:val="decimal" w:pos="449"/>
              </w:tabs>
              <w:spacing w:before="40" w:after="40"/>
              <w:ind w:left="-72" w:right="-72"/>
              <w:rPr>
                <w:sz w:val="16"/>
                <w:szCs w:val="16"/>
              </w:rPr>
            </w:pPr>
            <w:r w:rsidRPr="007B7E63">
              <w:rPr>
                <w:sz w:val="16"/>
                <w:szCs w:val="16"/>
              </w:rPr>
              <w:t>1</w:t>
            </w:r>
          </w:p>
        </w:tc>
        <w:tc>
          <w:tcPr>
            <w:tcW w:w="477" w:type="pct"/>
            <w:tcBorders>
              <w:top w:val="single" w:sz="2" w:space="0" w:color="auto"/>
              <w:bottom w:val="single" w:sz="2" w:space="0" w:color="auto"/>
            </w:tcBorders>
            <w:shd w:val="clear" w:color="auto" w:fill="auto"/>
          </w:tcPr>
          <w:p w14:paraId="43E8EFAB" w14:textId="77777777" w:rsidR="00CE74E6" w:rsidRPr="007B7E63" w:rsidRDefault="00CE74E6" w:rsidP="007B7E63">
            <w:pPr>
              <w:pStyle w:val="TableText"/>
              <w:tabs>
                <w:tab w:val="decimal" w:pos="259"/>
              </w:tabs>
              <w:spacing w:before="40" w:after="40"/>
              <w:ind w:left="-72" w:right="-72"/>
              <w:rPr>
                <w:sz w:val="16"/>
                <w:szCs w:val="16"/>
              </w:rPr>
            </w:pPr>
            <w:r w:rsidRPr="007B7E63">
              <w:rPr>
                <w:sz w:val="16"/>
                <w:szCs w:val="16"/>
              </w:rPr>
              <w:t>0.33</w:t>
            </w:r>
          </w:p>
        </w:tc>
        <w:tc>
          <w:tcPr>
            <w:tcW w:w="477" w:type="pct"/>
            <w:tcBorders>
              <w:top w:val="single" w:sz="2" w:space="0" w:color="auto"/>
              <w:bottom w:val="single" w:sz="2" w:space="0" w:color="auto"/>
            </w:tcBorders>
            <w:shd w:val="clear" w:color="auto" w:fill="auto"/>
          </w:tcPr>
          <w:p w14:paraId="5A3F4671" w14:textId="77777777" w:rsidR="00CE74E6" w:rsidRPr="007B7E63" w:rsidRDefault="00CE74E6" w:rsidP="007B7E63">
            <w:pPr>
              <w:pStyle w:val="TableText"/>
              <w:tabs>
                <w:tab w:val="decimal" w:pos="446"/>
              </w:tabs>
              <w:spacing w:before="40" w:after="40"/>
              <w:ind w:left="-72" w:right="-72"/>
              <w:rPr>
                <w:sz w:val="16"/>
                <w:szCs w:val="16"/>
              </w:rPr>
            </w:pPr>
            <w:r w:rsidRPr="007B7E63">
              <w:rPr>
                <w:sz w:val="16"/>
                <w:szCs w:val="16"/>
              </w:rPr>
              <w:t>4</w:t>
            </w:r>
          </w:p>
        </w:tc>
        <w:tc>
          <w:tcPr>
            <w:tcW w:w="454" w:type="pct"/>
            <w:tcBorders>
              <w:top w:val="single" w:sz="2" w:space="0" w:color="auto"/>
              <w:bottom w:val="single" w:sz="2" w:space="0" w:color="auto"/>
            </w:tcBorders>
          </w:tcPr>
          <w:p w14:paraId="487E364A" w14:textId="77777777" w:rsidR="00CE74E6" w:rsidRPr="007B7E63" w:rsidRDefault="00CE74E6" w:rsidP="007B7E63">
            <w:pPr>
              <w:pStyle w:val="TableText"/>
              <w:tabs>
                <w:tab w:val="decimal" w:pos="293"/>
              </w:tabs>
              <w:spacing w:before="40" w:after="40"/>
              <w:ind w:left="-72" w:right="-72"/>
              <w:rPr>
                <w:sz w:val="16"/>
                <w:szCs w:val="16"/>
              </w:rPr>
            </w:pPr>
            <w:r w:rsidRPr="007B7E63">
              <w:rPr>
                <w:sz w:val="16"/>
                <w:szCs w:val="16"/>
              </w:rPr>
              <w:t>$29.68</w:t>
            </w:r>
          </w:p>
        </w:tc>
        <w:tc>
          <w:tcPr>
            <w:tcW w:w="567" w:type="pct"/>
            <w:tcBorders>
              <w:top w:val="single" w:sz="2" w:space="0" w:color="auto"/>
              <w:bottom w:val="single" w:sz="2" w:space="0" w:color="auto"/>
            </w:tcBorders>
          </w:tcPr>
          <w:p w14:paraId="2CF59B89" w14:textId="77777777" w:rsidR="00CE74E6" w:rsidRPr="007B7E63" w:rsidRDefault="00CE74E6" w:rsidP="007B7E63">
            <w:pPr>
              <w:pStyle w:val="TableText"/>
              <w:tabs>
                <w:tab w:val="decimal" w:pos="483"/>
              </w:tabs>
              <w:spacing w:before="40" w:after="40"/>
              <w:ind w:left="-72" w:right="-72"/>
              <w:rPr>
                <w:sz w:val="16"/>
                <w:szCs w:val="16"/>
              </w:rPr>
            </w:pPr>
            <w:r w:rsidRPr="007B7E63">
              <w:rPr>
                <w:sz w:val="16"/>
                <w:szCs w:val="16"/>
              </w:rPr>
              <w:t>$1</w:t>
            </w:r>
            <w:r w:rsidR="00530614" w:rsidRPr="007B7E63">
              <w:rPr>
                <w:sz w:val="16"/>
                <w:szCs w:val="16"/>
              </w:rPr>
              <w:t>18.72</w:t>
            </w:r>
          </w:p>
        </w:tc>
      </w:tr>
      <w:tr w:rsidR="007B7E63" w:rsidRPr="007B7E63" w14:paraId="0FFEA383" w14:textId="77777777" w:rsidTr="007B7E63">
        <w:trPr>
          <w:trHeight w:val="20"/>
        </w:trPr>
        <w:tc>
          <w:tcPr>
            <w:tcW w:w="1253" w:type="pct"/>
            <w:tcBorders>
              <w:top w:val="single" w:sz="2" w:space="0" w:color="auto"/>
              <w:bottom w:val="single" w:sz="4" w:space="0" w:color="auto"/>
            </w:tcBorders>
            <w:shd w:val="clear" w:color="auto" w:fill="ABCCD6"/>
          </w:tcPr>
          <w:p w14:paraId="2F0FEC6F" w14:textId="77777777" w:rsidR="006A7E66" w:rsidRPr="007B7E63" w:rsidRDefault="006A7E66" w:rsidP="007B7E63">
            <w:pPr>
              <w:pStyle w:val="TableText"/>
              <w:spacing w:before="120" w:after="120"/>
              <w:ind w:left="-72" w:right="-72"/>
              <w:rPr>
                <w:b/>
                <w:sz w:val="16"/>
                <w:szCs w:val="16"/>
              </w:rPr>
            </w:pPr>
            <w:r w:rsidRPr="007B7E63">
              <w:rPr>
                <w:b/>
                <w:sz w:val="16"/>
                <w:szCs w:val="16"/>
              </w:rPr>
              <w:t>Estimated Total</w:t>
            </w:r>
          </w:p>
        </w:tc>
        <w:tc>
          <w:tcPr>
            <w:tcW w:w="595" w:type="pct"/>
            <w:tcBorders>
              <w:top w:val="single" w:sz="2" w:space="0" w:color="auto"/>
              <w:bottom w:val="single" w:sz="4" w:space="0" w:color="auto"/>
            </w:tcBorders>
            <w:shd w:val="clear" w:color="auto" w:fill="ABCCD6"/>
          </w:tcPr>
          <w:p w14:paraId="10EE1FE4" w14:textId="77777777" w:rsidR="006A7E66" w:rsidRPr="007B7E63" w:rsidRDefault="006A7E66" w:rsidP="007B7E63">
            <w:pPr>
              <w:pStyle w:val="TableText"/>
              <w:spacing w:before="120" w:after="120"/>
              <w:ind w:left="-72" w:right="-72"/>
              <w:rPr>
                <w:b/>
                <w:sz w:val="16"/>
                <w:szCs w:val="16"/>
              </w:rPr>
            </w:pPr>
          </w:p>
        </w:tc>
        <w:tc>
          <w:tcPr>
            <w:tcW w:w="595" w:type="pct"/>
            <w:tcBorders>
              <w:top w:val="single" w:sz="2" w:space="0" w:color="auto"/>
              <w:bottom w:val="single" w:sz="4" w:space="0" w:color="auto"/>
            </w:tcBorders>
            <w:shd w:val="clear" w:color="auto" w:fill="ABCCD6"/>
          </w:tcPr>
          <w:p w14:paraId="1A4A1ED5" w14:textId="77777777" w:rsidR="006A7E66" w:rsidRPr="007B7E63" w:rsidRDefault="006A7E66" w:rsidP="007B7E63">
            <w:pPr>
              <w:pStyle w:val="TableText"/>
              <w:spacing w:before="120" w:after="120"/>
              <w:ind w:left="-72" w:right="-72"/>
              <w:rPr>
                <w:b/>
                <w:sz w:val="16"/>
                <w:szCs w:val="16"/>
              </w:rPr>
            </w:pPr>
          </w:p>
        </w:tc>
        <w:tc>
          <w:tcPr>
            <w:tcW w:w="582" w:type="pct"/>
            <w:tcBorders>
              <w:top w:val="single" w:sz="2" w:space="0" w:color="auto"/>
              <w:bottom w:val="single" w:sz="4" w:space="0" w:color="auto"/>
            </w:tcBorders>
            <w:shd w:val="clear" w:color="auto" w:fill="ABCCD6"/>
          </w:tcPr>
          <w:p w14:paraId="288DA347" w14:textId="77777777" w:rsidR="006A7E66" w:rsidRPr="007B7E63" w:rsidRDefault="006A7E66" w:rsidP="007B7E63">
            <w:pPr>
              <w:pStyle w:val="TableText"/>
              <w:spacing w:before="120" w:after="120"/>
              <w:ind w:left="-72" w:right="-72"/>
              <w:rPr>
                <w:b/>
                <w:sz w:val="16"/>
                <w:szCs w:val="16"/>
              </w:rPr>
            </w:pPr>
          </w:p>
        </w:tc>
        <w:tc>
          <w:tcPr>
            <w:tcW w:w="477" w:type="pct"/>
            <w:tcBorders>
              <w:top w:val="single" w:sz="2" w:space="0" w:color="auto"/>
              <w:bottom w:val="single" w:sz="4" w:space="0" w:color="auto"/>
            </w:tcBorders>
            <w:shd w:val="clear" w:color="auto" w:fill="ABCCD6"/>
          </w:tcPr>
          <w:p w14:paraId="5CBDA2B9" w14:textId="77777777" w:rsidR="006A7E66" w:rsidRPr="007B7E63" w:rsidRDefault="006A7E66" w:rsidP="007B7E63">
            <w:pPr>
              <w:pStyle w:val="TableText"/>
              <w:spacing w:before="120" w:after="120"/>
              <w:ind w:left="-72" w:right="-72"/>
              <w:rPr>
                <w:b/>
                <w:sz w:val="16"/>
                <w:szCs w:val="16"/>
              </w:rPr>
            </w:pPr>
          </w:p>
        </w:tc>
        <w:tc>
          <w:tcPr>
            <w:tcW w:w="477" w:type="pct"/>
            <w:tcBorders>
              <w:top w:val="single" w:sz="2" w:space="0" w:color="auto"/>
              <w:bottom w:val="single" w:sz="4" w:space="0" w:color="auto"/>
            </w:tcBorders>
            <w:shd w:val="clear" w:color="auto" w:fill="ABCCD6"/>
          </w:tcPr>
          <w:p w14:paraId="72187B6E" w14:textId="77777777" w:rsidR="006A7E66" w:rsidRPr="007B7E63" w:rsidRDefault="006A7E66" w:rsidP="002B030B">
            <w:pPr>
              <w:pStyle w:val="TableText"/>
              <w:tabs>
                <w:tab w:val="decimal" w:pos="536"/>
              </w:tabs>
              <w:spacing w:before="120" w:after="120"/>
              <w:ind w:left="-72" w:right="-72"/>
              <w:rPr>
                <w:b/>
                <w:sz w:val="16"/>
                <w:szCs w:val="16"/>
              </w:rPr>
            </w:pPr>
            <w:r w:rsidRPr="007B7E63">
              <w:rPr>
                <w:b/>
                <w:sz w:val="16"/>
                <w:szCs w:val="16"/>
              </w:rPr>
              <w:t>3,357</w:t>
            </w:r>
          </w:p>
        </w:tc>
        <w:tc>
          <w:tcPr>
            <w:tcW w:w="454" w:type="pct"/>
            <w:tcBorders>
              <w:top w:val="single" w:sz="2" w:space="0" w:color="auto"/>
              <w:bottom w:val="single" w:sz="4" w:space="0" w:color="auto"/>
            </w:tcBorders>
            <w:shd w:val="clear" w:color="auto" w:fill="ABCCD6"/>
          </w:tcPr>
          <w:p w14:paraId="30441E34" w14:textId="77777777" w:rsidR="006A7E66" w:rsidRPr="007B7E63" w:rsidRDefault="006A7E66" w:rsidP="007B7E63">
            <w:pPr>
              <w:pStyle w:val="TableText"/>
              <w:spacing w:before="120" w:after="120"/>
              <w:ind w:left="-72" w:right="-72"/>
              <w:rPr>
                <w:b/>
                <w:sz w:val="16"/>
                <w:szCs w:val="16"/>
              </w:rPr>
            </w:pPr>
          </w:p>
        </w:tc>
        <w:tc>
          <w:tcPr>
            <w:tcW w:w="567" w:type="pct"/>
            <w:tcBorders>
              <w:top w:val="single" w:sz="2" w:space="0" w:color="auto"/>
              <w:bottom w:val="single" w:sz="4" w:space="0" w:color="auto"/>
            </w:tcBorders>
            <w:shd w:val="clear" w:color="auto" w:fill="ABCCD6"/>
          </w:tcPr>
          <w:p w14:paraId="40477274" w14:textId="77777777" w:rsidR="006A7E66" w:rsidRPr="007B7E63" w:rsidRDefault="001007A8" w:rsidP="002B030B">
            <w:pPr>
              <w:pStyle w:val="TableText"/>
              <w:tabs>
                <w:tab w:val="decimal" w:pos="503"/>
              </w:tabs>
              <w:spacing w:before="120" w:after="120"/>
              <w:ind w:left="-72" w:right="-72"/>
              <w:rPr>
                <w:b/>
                <w:sz w:val="16"/>
                <w:szCs w:val="16"/>
              </w:rPr>
            </w:pPr>
            <w:r w:rsidRPr="007B7E63">
              <w:rPr>
                <w:b/>
                <w:sz w:val="16"/>
                <w:szCs w:val="16"/>
              </w:rPr>
              <w:t>$</w:t>
            </w:r>
            <w:r w:rsidR="00CE74E6" w:rsidRPr="007B7E63">
              <w:rPr>
                <w:b/>
                <w:sz w:val="16"/>
                <w:szCs w:val="16"/>
              </w:rPr>
              <w:t>39,204.48</w:t>
            </w:r>
          </w:p>
        </w:tc>
      </w:tr>
    </w:tbl>
    <w:p w14:paraId="36D38420" w14:textId="38DF20B9" w:rsidR="001007A8" w:rsidRDefault="001007A8" w:rsidP="001007A8">
      <w:pPr>
        <w:pStyle w:val="TableFootnoteCaption"/>
        <w:rPr>
          <w:rFonts w:cs="Arial"/>
          <w:sz w:val="16"/>
          <w:szCs w:val="18"/>
        </w:rPr>
      </w:pPr>
      <w:r w:rsidRPr="006E164B">
        <w:rPr>
          <w:rFonts w:cs="Arial"/>
          <w:sz w:val="16"/>
          <w:szCs w:val="18"/>
        </w:rPr>
        <w:t>n.a. = not applicable</w:t>
      </w:r>
      <w:r w:rsidR="00822836">
        <w:rPr>
          <w:rFonts w:cs="Arial"/>
          <w:sz w:val="16"/>
          <w:szCs w:val="18"/>
        </w:rPr>
        <w:t>.</w:t>
      </w:r>
    </w:p>
    <w:p w14:paraId="6E0EDC12" w14:textId="4D5293A9" w:rsidR="00493454" w:rsidRPr="00D32B6E" w:rsidRDefault="00493454" w:rsidP="00BB3714">
      <w:pPr>
        <w:pStyle w:val="NormalSS"/>
        <w:spacing w:before="240"/>
        <w:ind w:firstLine="0"/>
        <w:rPr>
          <w:b/>
          <w:szCs w:val="24"/>
        </w:rPr>
      </w:pPr>
      <w:r w:rsidRPr="00D32B6E">
        <w:rPr>
          <w:b/>
          <w:szCs w:val="24"/>
        </w:rPr>
        <w:t xml:space="preserve">Total Burden </w:t>
      </w:r>
    </w:p>
    <w:p w14:paraId="3CDD3AD0" w14:textId="06D00B34" w:rsidR="00294168" w:rsidRPr="006E164B" w:rsidRDefault="00294168" w:rsidP="00BB55E1">
      <w:pPr>
        <w:pStyle w:val="NormalSS"/>
        <w:spacing w:before="240"/>
        <w:rPr>
          <w:szCs w:val="24"/>
        </w:rPr>
      </w:pPr>
      <w:r w:rsidRPr="00294168">
        <w:rPr>
          <w:szCs w:val="24"/>
        </w:rPr>
        <w:t xml:space="preserve">The </w:t>
      </w:r>
      <w:r w:rsidR="00493454">
        <w:rPr>
          <w:szCs w:val="24"/>
        </w:rPr>
        <w:t xml:space="preserve">annual </w:t>
      </w:r>
      <w:r w:rsidRPr="00294168">
        <w:rPr>
          <w:szCs w:val="24"/>
        </w:rPr>
        <w:t xml:space="preserve">burden </w:t>
      </w:r>
      <w:r w:rsidR="00493454">
        <w:rPr>
          <w:szCs w:val="24"/>
        </w:rPr>
        <w:t xml:space="preserve">associated with the previously </w:t>
      </w:r>
      <w:r w:rsidRPr="00294168">
        <w:rPr>
          <w:szCs w:val="24"/>
        </w:rPr>
        <w:t>approved information collection</w:t>
      </w:r>
      <w:r w:rsidR="00493454">
        <w:rPr>
          <w:szCs w:val="24"/>
        </w:rPr>
        <w:t>s (288)</w:t>
      </w:r>
      <w:r w:rsidRPr="00294168">
        <w:rPr>
          <w:szCs w:val="24"/>
        </w:rPr>
        <w:t xml:space="preserve"> in addition to the </w:t>
      </w:r>
      <w:r w:rsidR="00493454">
        <w:rPr>
          <w:szCs w:val="24"/>
        </w:rPr>
        <w:t xml:space="preserve">annual burden associated with this </w:t>
      </w:r>
      <w:r w:rsidRPr="00294168">
        <w:rPr>
          <w:szCs w:val="24"/>
        </w:rPr>
        <w:t xml:space="preserve">new </w:t>
      </w:r>
      <w:r w:rsidR="00493454">
        <w:rPr>
          <w:szCs w:val="24"/>
        </w:rPr>
        <w:t xml:space="preserve">information collection </w:t>
      </w:r>
      <w:r w:rsidRPr="00294168">
        <w:rPr>
          <w:szCs w:val="24"/>
        </w:rPr>
        <w:t>request</w:t>
      </w:r>
      <w:r w:rsidR="00493454">
        <w:rPr>
          <w:szCs w:val="24"/>
        </w:rPr>
        <w:t xml:space="preserve"> (3,357)</w:t>
      </w:r>
      <w:r w:rsidRPr="00294168">
        <w:rPr>
          <w:szCs w:val="24"/>
        </w:rPr>
        <w:t xml:space="preserve"> is </w:t>
      </w:r>
      <w:r w:rsidR="00493454">
        <w:rPr>
          <w:szCs w:val="24"/>
        </w:rPr>
        <w:t xml:space="preserve">a total of </w:t>
      </w:r>
      <w:r w:rsidR="001007A8">
        <w:rPr>
          <w:szCs w:val="24"/>
        </w:rPr>
        <w:t>3,</w:t>
      </w:r>
      <w:r w:rsidR="002A28D1">
        <w:rPr>
          <w:szCs w:val="24"/>
        </w:rPr>
        <w:t>645</w:t>
      </w:r>
      <w:r w:rsidRPr="00294168">
        <w:rPr>
          <w:szCs w:val="24"/>
        </w:rPr>
        <w:t xml:space="preserve"> </w:t>
      </w:r>
      <w:r w:rsidR="00493454">
        <w:rPr>
          <w:szCs w:val="24"/>
        </w:rPr>
        <w:t xml:space="preserve">annual burden </w:t>
      </w:r>
      <w:r w:rsidRPr="00294168">
        <w:rPr>
          <w:szCs w:val="24"/>
        </w:rPr>
        <w:t>hours.</w:t>
      </w:r>
      <w:r>
        <w:rPr>
          <w:szCs w:val="24"/>
        </w:rPr>
        <w:t xml:space="preserve"> </w:t>
      </w:r>
    </w:p>
    <w:p w14:paraId="0E260A84" w14:textId="77777777" w:rsidR="002338AC" w:rsidRPr="00BB55E1" w:rsidRDefault="002338AC" w:rsidP="00BB55E1">
      <w:pPr>
        <w:pStyle w:val="H5Lower"/>
      </w:pPr>
      <w:r w:rsidRPr="00BB55E1">
        <w:t>Total Annual Cost</w:t>
      </w:r>
    </w:p>
    <w:p w14:paraId="646E3255" w14:textId="1314148E" w:rsidR="004A5F72" w:rsidRPr="00111516" w:rsidRDefault="00557006" w:rsidP="00BB55E1">
      <w:pPr>
        <w:pStyle w:val="NormalSS"/>
        <w:rPr>
          <w:szCs w:val="24"/>
        </w:rPr>
      </w:pPr>
      <w:r w:rsidRPr="00557006">
        <w:rPr>
          <w:szCs w:val="24"/>
        </w:rPr>
        <w:t xml:space="preserve">To compute the total estimated annual cost, we multiplied the total annual burden hours by the average hourly wage for each adult participant, based on median weekly wages from the </w:t>
      </w:r>
      <w:r w:rsidR="003F5A20">
        <w:rPr>
          <w:szCs w:val="24"/>
        </w:rPr>
        <w:t xml:space="preserve">second quarter estimates of the </w:t>
      </w:r>
      <w:r w:rsidR="003F5A20" w:rsidRPr="00557006">
        <w:rPr>
          <w:szCs w:val="24"/>
        </w:rPr>
        <w:t>Current Population Survey</w:t>
      </w:r>
      <w:r w:rsidR="003F5A20">
        <w:rPr>
          <w:szCs w:val="24"/>
        </w:rPr>
        <w:t>,</w:t>
      </w:r>
      <w:r w:rsidR="003F5A20" w:rsidRPr="00557006">
        <w:rPr>
          <w:szCs w:val="24"/>
        </w:rPr>
        <w:t xml:space="preserve"> </w:t>
      </w:r>
      <w:r w:rsidRPr="00557006">
        <w:rPr>
          <w:szCs w:val="24"/>
        </w:rPr>
        <w:t>Bureau of Labor Statistics</w:t>
      </w:r>
      <w:r w:rsidR="003F5A20">
        <w:rPr>
          <w:szCs w:val="24"/>
        </w:rPr>
        <w:t xml:space="preserve"> (2018)</w:t>
      </w:r>
      <w:r w:rsidR="00621E48">
        <w:rPr>
          <w:szCs w:val="24"/>
        </w:rPr>
        <w:t>. The results appear in Table A.</w:t>
      </w:r>
      <w:r w:rsidR="00835A31">
        <w:rPr>
          <w:szCs w:val="24"/>
        </w:rPr>
        <w:t>9</w:t>
      </w:r>
      <w:r w:rsidRPr="00557006">
        <w:rPr>
          <w:szCs w:val="24"/>
        </w:rPr>
        <w:t xml:space="preserve">. For teachers, program directors, center directors, Head Start staff, and other early care and </w:t>
      </w:r>
      <w:r w:rsidRPr="00BB55E1">
        <w:t>education</w:t>
      </w:r>
      <w:r w:rsidRPr="00557006">
        <w:rPr>
          <w:szCs w:val="24"/>
        </w:rPr>
        <w:t xml:space="preserve"> program staff</w:t>
      </w:r>
      <w:r w:rsidR="00163DE1">
        <w:rPr>
          <w:szCs w:val="24"/>
        </w:rPr>
        <w:t>,</w:t>
      </w:r>
      <w:r w:rsidRPr="00557006">
        <w:rPr>
          <w:szCs w:val="24"/>
        </w:rPr>
        <w:t xml:space="preserve"> we used the median salary for full-time employees over age 25 with a bachelor’s degree (</w:t>
      </w:r>
      <w:r w:rsidRPr="00557006">
        <w:t>$</w:t>
      </w:r>
      <w:r w:rsidR="000459A3">
        <w:t>29.</w:t>
      </w:r>
      <w:r w:rsidR="00CE74E6">
        <w:t>68</w:t>
      </w:r>
      <w:r w:rsidR="00CE74E6" w:rsidRPr="00557006">
        <w:rPr>
          <w:szCs w:val="24"/>
        </w:rPr>
        <w:t xml:space="preserve"> </w:t>
      </w:r>
      <w:r w:rsidRPr="00557006">
        <w:rPr>
          <w:szCs w:val="24"/>
        </w:rPr>
        <w:t>per hour). For parents, we used the median salary for full-time employees over the age of 25 who are high school graduates with no college experience (</w:t>
      </w:r>
      <w:r w:rsidRPr="00557006">
        <w:t>$</w:t>
      </w:r>
      <w:r w:rsidR="00CE74E6">
        <w:t>18.15</w:t>
      </w:r>
      <w:r w:rsidRPr="00557006">
        <w:rPr>
          <w:szCs w:val="24"/>
        </w:rPr>
        <w:t xml:space="preserve"> per hour).</w:t>
      </w:r>
    </w:p>
    <w:p w14:paraId="728DD28C" w14:textId="45FA0492" w:rsidR="00945CD6" w:rsidRPr="00BB55E1" w:rsidRDefault="007B7E63" w:rsidP="00BB55E1">
      <w:pPr>
        <w:pStyle w:val="H3Alpha"/>
      </w:pPr>
      <w:bookmarkStart w:id="25" w:name="_Toc530473931"/>
      <w:r>
        <w:t>A13.</w:t>
      </w:r>
      <w:r>
        <w:tab/>
      </w:r>
      <w:r w:rsidR="00945CD6" w:rsidRPr="00BB55E1">
        <w:t>Cost Burden to Respondents or Record Keepers</w:t>
      </w:r>
      <w:bookmarkEnd w:id="25"/>
    </w:p>
    <w:p w14:paraId="79382FAF" w14:textId="3D47C26E" w:rsidR="005B592B" w:rsidRDefault="005B592B" w:rsidP="00C47327">
      <w:pPr>
        <w:pStyle w:val="NormalSS"/>
      </w:pPr>
      <w:r w:rsidRPr="00242D81">
        <w:t>O</w:t>
      </w:r>
      <w:r w:rsidR="00183483">
        <w:t>n-</w:t>
      </w:r>
      <w:r w:rsidR="00A5477F">
        <w:t>s</w:t>
      </w:r>
      <w:r w:rsidR="00183483">
        <w:t xml:space="preserve">ite </w:t>
      </w:r>
      <w:r w:rsidR="0011648F">
        <w:t>c</w:t>
      </w:r>
      <w:r w:rsidR="00183483">
        <w:t>oordinators (OSC</w:t>
      </w:r>
      <w:r w:rsidRPr="00242D81">
        <w:t>s</w:t>
      </w:r>
      <w:r w:rsidR="00183483">
        <w:t>)</w:t>
      </w:r>
      <w:r w:rsidRPr="005B592B">
        <w:t xml:space="preserve"> in </w:t>
      </w:r>
      <w:r w:rsidR="002D5416">
        <w:t>FACES 2019 participating in child-level data collection</w:t>
      </w:r>
      <w:r w:rsidRPr="005B592B">
        <w:t xml:space="preserve"> and in AI/AN FACES </w:t>
      </w:r>
      <w:r w:rsidR="0011648F">
        <w:t xml:space="preserve">2019 </w:t>
      </w:r>
      <w:r w:rsidRPr="005B592B">
        <w:t xml:space="preserve">will be </w:t>
      </w:r>
      <w:r w:rsidR="001413D9">
        <w:t>offered a</w:t>
      </w:r>
      <w:r w:rsidR="001413D9" w:rsidRPr="005B592B">
        <w:t xml:space="preserve"> </w:t>
      </w:r>
      <w:r w:rsidRPr="005B592B">
        <w:t>$500</w:t>
      </w:r>
      <w:r w:rsidR="001413D9">
        <w:t xml:space="preserve"> honorarium</w:t>
      </w:r>
      <w:r w:rsidRPr="005B592B">
        <w:t xml:space="preserve"> in fall 2019 for their critically-needed assistance</w:t>
      </w:r>
      <w:r w:rsidR="001413D9" w:rsidRPr="001413D9">
        <w:t xml:space="preserve"> and continued support of</w:t>
      </w:r>
      <w:r w:rsidR="00CA7093">
        <w:t>, on average,</w:t>
      </w:r>
      <w:r w:rsidR="001413D9" w:rsidRPr="001413D9">
        <w:t xml:space="preserve"> 20 hours across 2 months for a given wave. The honoraria proposed are meant to cover the time they will spend obtaining parent consent from about 40 parents for interviews; to help with scheduling both sampling and child assessment visits; to help with scheduling an average of four classroom observations in the spring; and to conduct follow-up with parents, teachers, and other staff for completion of surveys and Teacher Child Reports.</w:t>
      </w:r>
      <w:r w:rsidRPr="005B592B">
        <w:t xml:space="preserve"> The OSC’s familiarity with families and the families’ trust in the local staff member will be imperative for a successful data collection effort. In spring 2020, </w:t>
      </w:r>
      <w:r w:rsidR="00882DF4">
        <w:t xml:space="preserve">all </w:t>
      </w:r>
      <w:r w:rsidRPr="005B592B">
        <w:t xml:space="preserve">OSCs </w:t>
      </w:r>
      <w:r w:rsidR="00882DF4">
        <w:t xml:space="preserve">in FACES 2019 and AI/AN FACES 2019 </w:t>
      </w:r>
      <w:r w:rsidRPr="005B592B">
        <w:t xml:space="preserve">will receive $250 for their assistance in scheduling data collection visits to include classroom observations and staff surveys. </w:t>
      </w:r>
      <w:r w:rsidR="00795521">
        <w:t xml:space="preserve">The amounts being provided to the OSC in fall 2019 and spring 2020 are the same as previous FACES studies. </w:t>
      </w:r>
      <w:r w:rsidRPr="005B592B">
        <w:t>For all studies, the OSC plays a critical role communicating study information to program and center staff, gathering the data need</w:t>
      </w:r>
      <w:r w:rsidR="00A5477F">
        <w:t>ed</w:t>
      </w:r>
      <w:r w:rsidRPr="005B592B">
        <w:t xml:space="preserve"> to perform sampling activities, and communicating center information back to study staff</w:t>
      </w:r>
      <w:r w:rsidR="00B91D97" w:rsidRPr="00307012">
        <w:t>.</w:t>
      </w:r>
    </w:p>
    <w:p w14:paraId="5A1C4F73" w14:textId="6B6725DA" w:rsidR="00945CD6" w:rsidRPr="00BB55E1" w:rsidRDefault="007B7E63" w:rsidP="00BB55E1">
      <w:pPr>
        <w:pStyle w:val="H3Alpha"/>
      </w:pPr>
      <w:bookmarkStart w:id="26" w:name="_Toc530473932"/>
      <w:r>
        <w:t>A14.</w:t>
      </w:r>
      <w:r>
        <w:tab/>
      </w:r>
      <w:r w:rsidR="00945CD6" w:rsidRPr="00BB55E1">
        <w:t>Estimate of Cost to the Federal Government</w:t>
      </w:r>
      <w:bookmarkEnd w:id="26"/>
    </w:p>
    <w:p w14:paraId="0B20E6BE" w14:textId="77777777" w:rsidR="00961D97" w:rsidRDefault="00961D97" w:rsidP="00BB55E1">
      <w:pPr>
        <w:pStyle w:val="NormalSS"/>
        <w:rPr>
          <w:szCs w:val="24"/>
        </w:rPr>
      </w:pPr>
      <w:r>
        <w:rPr>
          <w:szCs w:val="24"/>
        </w:rPr>
        <w:t xml:space="preserve">The total cost for FACES 2019 data collection related to the instruments </w:t>
      </w:r>
      <w:r w:rsidR="004528D5">
        <w:rPr>
          <w:szCs w:val="24"/>
        </w:rPr>
        <w:t>is estimated to be $</w:t>
      </w:r>
      <w:r w:rsidR="00DF2AA6">
        <w:rPr>
          <w:szCs w:val="24"/>
        </w:rPr>
        <w:t>6,113,830</w:t>
      </w:r>
      <w:r>
        <w:rPr>
          <w:szCs w:val="24"/>
        </w:rPr>
        <w:t xml:space="preserve">. </w:t>
      </w:r>
      <w:r w:rsidR="004528D5">
        <w:rPr>
          <w:szCs w:val="24"/>
        </w:rPr>
        <w:t xml:space="preserve">These costs include the sampling, data collection, data processing, and analysis. </w:t>
      </w:r>
      <w:r>
        <w:rPr>
          <w:szCs w:val="24"/>
        </w:rPr>
        <w:t xml:space="preserve">The annual cost to the federal government is </w:t>
      </w:r>
      <w:r w:rsidR="004528D5">
        <w:rPr>
          <w:szCs w:val="24"/>
        </w:rPr>
        <w:t>$</w:t>
      </w:r>
      <w:r w:rsidR="00DF2AA6">
        <w:rPr>
          <w:szCs w:val="24"/>
        </w:rPr>
        <w:t>2,037,943</w:t>
      </w:r>
      <w:r>
        <w:rPr>
          <w:szCs w:val="24"/>
        </w:rPr>
        <w:t>.</w:t>
      </w:r>
    </w:p>
    <w:p w14:paraId="0840B316" w14:textId="150169BD" w:rsidR="004528D5" w:rsidRDefault="00961D97" w:rsidP="00BB55E1">
      <w:pPr>
        <w:pStyle w:val="NormalSS"/>
        <w:rPr>
          <w:szCs w:val="24"/>
        </w:rPr>
      </w:pPr>
      <w:r w:rsidRPr="00961D97">
        <w:rPr>
          <w:szCs w:val="24"/>
        </w:rPr>
        <w:t xml:space="preserve">The total cost for </w:t>
      </w:r>
      <w:r>
        <w:rPr>
          <w:szCs w:val="24"/>
        </w:rPr>
        <w:t xml:space="preserve">AI/AN </w:t>
      </w:r>
      <w:r w:rsidRPr="00961D97">
        <w:rPr>
          <w:szCs w:val="24"/>
        </w:rPr>
        <w:t xml:space="preserve">FACES 2019 data collection related to the instruments </w:t>
      </w:r>
      <w:r>
        <w:rPr>
          <w:szCs w:val="24"/>
        </w:rPr>
        <w:t xml:space="preserve">is estimated to </w:t>
      </w:r>
      <w:r w:rsidR="004528D5">
        <w:rPr>
          <w:szCs w:val="24"/>
        </w:rPr>
        <w:t>be $2,799,419</w:t>
      </w:r>
      <w:r>
        <w:rPr>
          <w:szCs w:val="24"/>
        </w:rPr>
        <w:t>.</w:t>
      </w:r>
      <w:r w:rsidR="004528D5">
        <w:rPr>
          <w:szCs w:val="24"/>
        </w:rPr>
        <w:t xml:space="preserve"> </w:t>
      </w:r>
      <w:r w:rsidR="004528D5" w:rsidRPr="004528D5">
        <w:rPr>
          <w:szCs w:val="24"/>
        </w:rPr>
        <w:t xml:space="preserve">These costs include the sampling, data collection, data processing, and analysis. </w:t>
      </w:r>
      <w:r w:rsidR="004528D5">
        <w:rPr>
          <w:szCs w:val="24"/>
        </w:rPr>
        <w:t xml:space="preserve">The annual cost to the federal government is </w:t>
      </w:r>
      <w:r w:rsidR="00DE74A8">
        <w:rPr>
          <w:szCs w:val="24"/>
        </w:rPr>
        <w:t>$</w:t>
      </w:r>
      <w:r w:rsidR="00823F6B">
        <w:rPr>
          <w:szCs w:val="24"/>
        </w:rPr>
        <w:t>933</w:t>
      </w:r>
      <w:r w:rsidR="00D50B8B">
        <w:rPr>
          <w:szCs w:val="24"/>
        </w:rPr>
        <w:t>,</w:t>
      </w:r>
      <w:r w:rsidR="00823F6B">
        <w:rPr>
          <w:szCs w:val="24"/>
        </w:rPr>
        <w:t>140</w:t>
      </w:r>
      <w:r w:rsidR="004528D5">
        <w:rPr>
          <w:szCs w:val="24"/>
        </w:rPr>
        <w:t>.</w:t>
      </w:r>
      <w:r>
        <w:rPr>
          <w:szCs w:val="24"/>
        </w:rPr>
        <w:t xml:space="preserve"> </w:t>
      </w:r>
    </w:p>
    <w:p w14:paraId="3522FEFA" w14:textId="488287CA" w:rsidR="00961D97" w:rsidRDefault="00557006" w:rsidP="00BB55E1">
      <w:pPr>
        <w:pStyle w:val="NormalSS"/>
        <w:rPr>
          <w:szCs w:val="24"/>
        </w:rPr>
      </w:pPr>
      <w:r w:rsidRPr="00557006">
        <w:rPr>
          <w:szCs w:val="24"/>
        </w:rPr>
        <w:t>The total cost for FACES</w:t>
      </w:r>
      <w:r w:rsidR="002F0728">
        <w:rPr>
          <w:szCs w:val="24"/>
        </w:rPr>
        <w:t xml:space="preserve"> 2019</w:t>
      </w:r>
      <w:r w:rsidRPr="00557006">
        <w:rPr>
          <w:szCs w:val="24"/>
        </w:rPr>
        <w:t xml:space="preserve"> </w:t>
      </w:r>
      <w:r w:rsidR="00DE74A8">
        <w:rPr>
          <w:szCs w:val="24"/>
        </w:rPr>
        <w:t xml:space="preserve">and AI/AN FACES 2019 </w:t>
      </w:r>
      <w:r w:rsidRPr="00557006">
        <w:rPr>
          <w:szCs w:val="24"/>
        </w:rPr>
        <w:t>data collection is $</w:t>
      </w:r>
      <w:r w:rsidR="00AB6D0D">
        <w:rPr>
          <w:szCs w:val="24"/>
        </w:rPr>
        <w:t>8</w:t>
      </w:r>
      <w:r w:rsidR="002F0728">
        <w:rPr>
          <w:szCs w:val="24"/>
        </w:rPr>
        <w:t>,</w:t>
      </w:r>
      <w:r w:rsidR="00AB6D0D">
        <w:rPr>
          <w:szCs w:val="24"/>
        </w:rPr>
        <w:t>913</w:t>
      </w:r>
      <w:r w:rsidR="002F0728">
        <w:rPr>
          <w:szCs w:val="24"/>
        </w:rPr>
        <w:t>,</w:t>
      </w:r>
      <w:r w:rsidR="00AB6D0D">
        <w:rPr>
          <w:szCs w:val="24"/>
        </w:rPr>
        <w:t>249</w:t>
      </w:r>
      <w:r w:rsidR="00DE74A8">
        <w:rPr>
          <w:szCs w:val="24"/>
        </w:rPr>
        <w:t xml:space="preserve"> ($</w:t>
      </w:r>
      <w:r w:rsidR="00AB6D0D">
        <w:rPr>
          <w:szCs w:val="24"/>
        </w:rPr>
        <w:t>6,113,830</w:t>
      </w:r>
      <w:r w:rsidR="00DE74A8">
        <w:rPr>
          <w:szCs w:val="24"/>
        </w:rPr>
        <w:t xml:space="preserve"> + $2,799,419)</w:t>
      </w:r>
      <w:r w:rsidRPr="00557006">
        <w:rPr>
          <w:szCs w:val="24"/>
        </w:rPr>
        <w:t xml:space="preserve">. </w:t>
      </w:r>
      <w:r w:rsidR="003B273D">
        <w:rPr>
          <w:szCs w:val="24"/>
        </w:rPr>
        <w:t>The annual cost to the federal government is $</w:t>
      </w:r>
      <w:r w:rsidR="003B273D" w:rsidRPr="003B273D">
        <w:rPr>
          <w:szCs w:val="24"/>
        </w:rPr>
        <w:t>2</w:t>
      </w:r>
      <w:r w:rsidR="003B273D">
        <w:rPr>
          <w:szCs w:val="24"/>
        </w:rPr>
        <w:t>,</w:t>
      </w:r>
      <w:r w:rsidR="003B273D" w:rsidRPr="003B273D">
        <w:rPr>
          <w:szCs w:val="24"/>
        </w:rPr>
        <w:t>971</w:t>
      </w:r>
      <w:r w:rsidR="003B273D">
        <w:rPr>
          <w:szCs w:val="24"/>
        </w:rPr>
        <w:t>,</w:t>
      </w:r>
      <w:r w:rsidR="003B273D" w:rsidRPr="003B273D">
        <w:rPr>
          <w:szCs w:val="24"/>
        </w:rPr>
        <w:t>083</w:t>
      </w:r>
      <w:r w:rsidR="003B273D">
        <w:rPr>
          <w:szCs w:val="24"/>
        </w:rPr>
        <w:t>.</w:t>
      </w:r>
    </w:p>
    <w:p w14:paraId="1A9C8833" w14:textId="718ED00A" w:rsidR="00945CD6" w:rsidRPr="00BB55E1" w:rsidRDefault="007B7E63" w:rsidP="00BB55E1">
      <w:pPr>
        <w:pStyle w:val="H3Alpha"/>
      </w:pPr>
      <w:bookmarkStart w:id="27" w:name="_Toc530473933"/>
      <w:r>
        <w:t>A15.</w:t>
      </w:r>
      <w:r>
        <w:tab/>
      </w:r>
      <w:r w:rsidR="00945CD6" w:rsidRPr="00BB55E1">
        <w:t>Change in Burden</w:t>
      </w:r>
      <w:bookmarkEnd w:id="27"/>
    </w:p>
    <w:p w14:paraId="37C93E50" w14:textId="1851FF8F" w:rsidR="00862E6F" w:rsidRDefault="00862E6F" w:rsidP="00BB55E1">
      <w:pPr>
        <w:pStyle w:val="NormalSS"/>
        <w:rPr>
          <w:szCs w:val="24"/>
        </w:rPr>
      </w:pPr>
      <w:r>
        <w:rPr>
          <w:szCs w:val="24"/>
        </w:rPr>
        <w:t xml:space="preserve">This request is for additional data collection activities under </w:t>
      </w:r>
      <w:r w:rsidR="003A361F" w:rsidRPr="006B1B8C">
        <w:t xml:space="preserve">OMB </w:t>
      </w:r>
      <w:r w:rsidR="003A361F" w:rsidRPr="00A5477F">
        <w:t>n</w:t>
      </w:r>
      <w:r w:rsidR="003A361F" w:rsidRPr="006B1B8C">
        <w:t xml:space="preserve">umber </w:t>
      </w:r>
      <w:r>
        <w:rPr>
          <w:szCs w:val="24"/>
        </w:rPr>
        <w:t xml:space="preserve">0970-0151. </w:t>
      </w:r>
    </w:p>
    <w:p w14:paraId="6802C7AA" w14:textId="1ADB4BD0" w:rsidR="00945CD6" w:rsidRPr="00BB55E1" w:rsidRDefault="00292B70" w:rsidP="00BB55E1">
      <w:pPr>
        <w:pStyle w:val="H3Alpha"/>
      </w:pPr>
      <w:bookmarkStart w:id="28" w:name="_Toc530473934"/>
      <w:r w:rsidRPr="00BB55E1">
        <w:t>A16.</w:t>
      </w:r>
      <w:r w:rsidR="007B7E63">
        <w:tab/>
      </w:r>
      <w:r w:rsidR="00945CD6" w:rsidRPr="00BB55E1">
        <w:t>Plan and Time Schedule for Information Collection, Tabulation</w:t>
      </w:r>
      <w:r w:rsidR="009F6607">
        <w:t>,</w:t>
      </w:r>
      <w:r w:rsidR="00945CD6" w:rsidRPr="00BB55E1">
        <w:t xml:space="preserve"> and Publication</w:t>
      </w:r>
      <w:bookmarkEnd w:id="28"/>
    </w:p>
    <w:p w14:paraId="29F7CB2F" w14:textId="08E698A1" w:rsidR="00663750" w:rsidRDefault="00663750" w:rsidP="00BB55E1">
      <w:pPr>
        <w:pStyle w:val="NormalSS"/>
        <w:rPr>
          <w:szCs w:val="24"/>
        </w:rPr>
      </w:pPr>
      <w:r>
        <w:rPr>
          <w:szCs w:val="24"/>
        </w:rPr>
        <w:t>Fall data collection</w:t>
      </w:r>
      <w:r w:rsidR="00FE738D">
        <w:rPr>
          <w:szCs w:val="24"/>
        </w:rPr>
        <w:t xml:space="preserve"> for both FACES 2019 and AI/AN FACES 2019</w:t>
      </w:r>
      <w:r>
        <w:rPr>
          <w:szCs w:val="24"/>
        </w:rPr>
        <w:t xml:space="preserve"> will take place between September and </w:t>
      </w:r>
      <w:r w:rsidR="00CD0E78">
        <w:rPr>
          <w:szCs w:val="24"/>
        </w:rPr>
        <w:t>Dec</w:t>
      </w:r>
      <w:r>
        <w:rPr>
          <w:szCs w:val="24"/>
        </w:rPr>
        <w:t xml:space="preserve">ember 2019; spring data collection will take place between March and </w:t>
      </w:r>
      <w:r w:rsidR="00CD0E78">
        <w:rPr>
          <w:szCs w:val="24"/>
        </w:rPr>
        <w:t xml:space="preserve">June </w:t>
      </w:r>
      <w:r>
        <w:rPr>
          <w:szCs w:val="24"/>
        </w:rPr>
        <w:t>2020.</w:t>
      </w:r>
      <w:r w:rsidR="00C10F08">
        <w:rPr>
          <w:szCs w:val="24"/>
        </w:rPr>
        <w:t xml:space="preserve"> Sect</w:t>
      </w:r>
      <w:r w:rsidR="003B4D33">
        <w:rPr>
          <w:szCs w:val="24"/>
        </w:rPr>
        <w:t xml:space="preserve">ion B.2 describes our analytic </w:t>
      </w:r>
      <w:r w:rsidR="00C10F08">
        <w:rPr>
          <w:szCs w:val="24"/>
        </w:rPr>
        <w:t>methods; i</w:t>
      </w:r>
      <w:r w:rsidR="00C10F08" w:rsidRPr="00C10F08">
        <w:rPr>
          <w:szCs w:val="24"/>
        </w:rPr>
        <w:t>n this section, we describe the publication plans based on those tabulations</w:t>
      </w:r>
      <w:r w:rsidR="00C10F08">
        <w:rPr>
          <w:szCs w:val="24"/>
        </w:rPr>
        <w:t>.</w:t>
      </w:r>
    </w:p>
    <w:p w14:paraId="7D677715" w14:textId="65BE310B" w:rsidR="00903315" w:rsidRPr="00903315" w:rsidRDefault="00903315" w:rsidP="00BB55E1">
      <w:pPr>
        <w:pStyle w:val="NormalSS"/>
        <w:rPr>
          <w:szCs w:val="24"/>
        </w:rPr>
      </w:pPr>
      <w:r w:rsidRPr="00903315">
        <w:rPr>
          <w:szCs w:val="24"/>
        </w:rPr>
        <w:t xml:space="preserve">We expect to develop the following products after each </w:t>
      </w:r>
      <w:r w:rsidR="0065176C">
        <w:rPr>
          <w:szCs w:val="24"/>
        </w:rPr>
        <w:t>FACES 2019</w:t>
      </w:r>
      <w:r w:rsidR="0065176C" w:rsidRPr="00903315">
        <w:rPr>
          <w:szCs w:val="24"/>
        </w:rPr>
        <w:t xml:space="preserve"> </w:t>
      </w:r>
      <w:r w:rsidRPr="00903315">
        <w:rPr>
          <w:szCs w:val="24"/>
        </w:rPr>
        <w:t xml:space="preserve">study </w:t>
      </w:r>
      <w:r w:rsidR="00A80BD4">
        <w:rPr>
          <w:szCs w:val="24"/>
        </w:rPr>
        <w:t>wave</w:t>
      </w:r>
      <w:r w:rsidRPr="00903315">
        <w:rPr>
          <w:szCs w:val="24"/>
        </w:rPr>
        <w:t xml:space="preserve"> (fall </w:t>
      </w:r>
      <w:r w:rsidR="00A80BD4" w:rsidRPr="00903315">
        <w:rPr>
          <w:szCs w:val="24"/>
        </w:rPr>
        <w:t>20</w:t>
      </w:r>
      <w:r w:rsidR="00A80BD4">
        <w:rPr>
          <w:szCs w:val="24"/>
        </w:rPr>
        <w:t>19</w:t>
      </w:r>
      <w:r w:rsidR="0099380C">
        <w:rPr>
          <w:szCs w:val="24"/>
        </w:rPr>
        <w:t xml:space="preserve"> and</w:t>
      </w:r>
      <w:r w:rsidRPr="00903315">
        <w:rPr>
          <w:szCs w:val="24"/>
        </w:rPr>
        <w:t xml:space="preserve"> spring </w:t>
      </w:r>
      <w:r w:rsidR="00A80BD4" w:rsidRPr="00903315">
        <w:rPr>
          <w:szCs w:val="24"/>
        </w:rPr>
        <w:t>20</w:t>
      </w:r>
      <w:r w:rsidR="00A80BD4">
        <w:rPr>
          <w:szCs w:val="24"/>
        </w:rPr>
        <w:t>20</w:t>
      </w:r>
      <w:r w:rsidRPr="00903315">
        <w:rPr>
          <w:szCs w:val="24"/>
        </w:rPr>
        <w:t>): (1) a key indicators</w:t>
      </w:r>
      <w:r w:rsidR="00A80BD4">
        <w:rPr>
          <w:szCs w:val="24"/>
        </w:rPr>
        <w:t xml:space="preserve"> brief</w:t>
      </w:r>
      <w:r w:rsidRPr="00903315">
        <w:rPr>
          <w:szCs w:val="24"/>
        </w:rPr>
        <w:t xml:space="preserve">, (2) </w:t>
      </w:r>
      <w:r w:rsidR="00A80BD4">
        <w:rPr>
          <w:szCs w:val="24"/>
        </w:rPr>
        <w:t>one large volume of descriptive data tables</w:t>
      </w:r>
      <w:r w:rsidRPr="00903315">
        <w:rPr>
          <w:szCs w:val="24"/>
        </w:rPr>
        <w:t xml:space="preserve">, </w:t>
      </w:r>
      <w:r w:rsidR="00A80BD4">
        <w:rPr>
          <w:szCs w:val="24"/>
        </w:rPr>
        <w:t xml:space="preserve">and </w:t>
      </w:r>
      <w:r w:rsidRPr="00903315">
        <w:rPr>
          <w:szCs w:val="24"/>
        </w:rPr>
        <w:t xml:space="preserve">(3) </w:t>
      </w:r>
      <w:r w:rsidR="00A80BD4">
        <w:rPr>
          <w:szCs w:val="24"/>
        </w:rPr>
        <w:t>two topical briefs</w:t>
      </w:r>
      <w:r w:rsidRPr="00903315">
        <w:rPr>
          <w:szCs w:val="24"/>
        </w:rPr>
        <w:t>.</w:t>
      </w:r>
    </w:p>
    <w:p w14:paraId="05506B1A" w14:textId="1D0A4091" w:rsidR="0064613F" w:rsidRDefault="00903315" w:rsidP="00BB55E1">
      <w:pPr>
        <w:pStyle w:val="NormalSS"/>
      </w:pPr>
      <w:r w:rsidRPr="00903315">
        <w:rPr>
          <w:szCs w:val="24"/>
        </w:rPr>
        <w:t xml:space="preserve">The fall </w:t>
      </w:r>
      <w:r w:rsidR="009026D3">
        <w:rPr>
          <w:szCs w:val="24"/>
        </w:rPr>
        <w:t xml:space="preserve">2019 key indicators brief will highlight key descriptive information about FACES families and children. </w:t>
      </w:r>
      <w:r w:rsidR="009026D3" w:rsidRPr="00B424B9">
        <w:t xml:space="preserve">Possible fall indicators </w:t>
      </w:r>
      <w:r w:rsidR="009026D3">
        <w:t>may</w:t>
      </w:r>
      <w:r w:rsidR="009026D3" w:rsidRPr="00B424B9">
        <w:t xml:space="preserve"> describe the demographic backgrounds and developmental outcomes of children enrolled in Head Start in fall 201</w:t>
      </w:r>
      <w:r w:rsidR="009026D3">
        <w:t xml:space="preserve">9 and </w:t>
      </w:r>
      <w:r w:rsidR="009026D3" w:rsidRPr="00B424B9">
        <w:t xml:space="preserve">detail aspects of their home environment and family life. </w:t>
      </w:r>
      <w:r w:rsidR="0064613F">
        <w:t xml:space="preserve">The spring 2020 </w:t>
      </w:r>
      <w:r w:rsidR="00CE2760">
        <w:t>indicators will highlight characteristics of children and families</w:t>
      </w:r>
      <w:r w:rsidR="00CC675F">
        <w:t>;</w:t>
      </w:r>
      <w:r w:rsidR="00CE2760">
        <w:t xml:space="preserve"> children’s progress during the year</w:t>
      </w:r>
      <w:r w:rsidR="00CC675F">
        <w:t>;</w:t>
      </w:r>
      <w:r w:rsidR="00CE2760">
        <w:t xml:space="preserve"> and aspects of classrooms</w:t>
      </w:r>
      <w:r w:rsidR="00CC675F">
        <w:t>, centers,</w:t>
      </w:r>
      <w:r w:rsidR="00CE2760">
        <w:t xml:space="preserve"> and programs. </w:t>
      </w:r>
      <w:r w:rsidR="00CE2760" w:rsidRPr="00CE2760">
        <w:t>The key indicators will remain largely the same from one wave to the next to facilitate comparisons across FACES studies and data collection waves.</w:t>
      </w:r>
    </w:p>
    <w:p w14:paraId="79296B54" w14:textId="153EDAA2" w:rsidR="00CE2760" w:rsidRDefault="009026D3" w:rsidP="00BB55E1">
      <w:pPr>
        <w:pStyle w:val="NormalSS"/>
        <w:rPr>
          <w:szCs w:val="24"/>
        </w:rPr>
      </w:pPr>
      <w:r>
        <w:t xml:space="preserve">The fall 2019 data table set will </w:t>
      </w:r>
      <w:r w:rsidR="00903315" w:rsidRPr="00903315">
        <w:rPr>
          <w:szCs w:val="24"/>
        </w:rPr>
        <w:t xml:space="preserve">describe the population of children enrolled in Head Start that year. Likely topics include children’s demographic and language characteristics; children’s cognitive, social-emotional, and physical well-being; and family economic well-being at the beginning of the program year. </w:t>
      </w:r>
      <w:r>
        <w:rPr>
          <w:szCs w:val="24"/>
        </w:rPr>
        <w:t xml:space="preserve">The spring 2020 data tables </w:t>
      </w:r>
      <w:r w:rsidR="00903315" w:rsidRPr="00903315">
        <w:rPr>
          <w:szCs w:val="24"/>
        </w:rPr>
        <w:t>will include data on children</w:t>
      </w:r>
      <w:r w:rsidR="0064613F">
        <w:rPr>
          <w:szCs w:val="24"/>
        </w:rPr>
        <w:t xml:space="preserve"> (for example, children’s development across the program year)</w:t>
      </w:r>
      <w:r w:rsidR="00903315" w:rsidRPr="00903315">
        <w:rPr>
          <w:szCs w:val="24"/>
        </w:rPr>
        <w:t xml:space="preserve">, teachers, classrooms, </w:t>
      </w:r>
      <w:r w:rsidR="00CC675F">
        <w:rPr>
          <w:szCs w:val="24"/>
        </w:rPr>
        <w:t xml:space="preserve">centers, </w:t>
      </w:r>
      <w:r w:rsidR="00903315" w:rsidRPr="00903315">
        <w:rPr>
          <w:szCs w:val="24"/>
        </w:rPr>
        <w:t>and programs</w:t>
      </w:r>
      <w:r w:rsidR="0064613F">
        <w:rPr>
          <w:szCs w:val="24"/>
        </w:rPr>
        <w:t xml:space="preserve"> (for example, program policies, classroom quality, </w:t>
      </w:r>
      <w:r w:rsidR="00CE2760">
        <w:rPr>
          <w:szCs w:val="24"/>
        </w:rPr>
        <w:t xml:space="preserve">and </w:t>
      </w:r>
      <w:r w:rsidR="0064613F">
        <w:rPr>
          <w:szCs w:val="24"/>
        </w:rPr>
        <w:t>teacher practices)</w:t>
      </w:r>
      <w:r w:rsidR="00903315" w:rsidRPr="00903315">
        <w:rPr>
          <w:szCs w:val="24"/>
        </w:rPr>
        <w:t>. Using data from the director surveys and the</w:t>
      </w:r>
      <w:r w:rsidR="009F0C33">
        <w:rPr>
          <w:szCs w:val="24"/>
        </w:rPr>
        <w:t xml:space="preserve"> Head Start</w:t>
      </w:r>
      <w:r w:rsidR="00903315" w:rsidRPr="00903315">
        <w:rPr>
          <w:szCs w:val="24"/>
        </w:rPr>
        <w:t xml:space="preserve"> </w:t>
      </w:r>
      <w:r w:rsidR="009F0C33">
        <w:rPr>
          <w:szCs w:val="24"/>
        </w:rPr>
        <w:t>P</w:t>
      </w:r>
      <w:r w:rsidR="00903315" w:rsidRPr="00903315">
        <w:rPr>
          <w:szCs w:val="24"/>
        </w:rPr>
        <w:t xml:space="preserve">rogram </w:t>
      </w:r>
      <w:r w:rsidR="009F0C33">
        <w:rPr>
          <w:szCs w:val="24"/>
        </w:rPr>
        <w:t>I</w:t>
      </w:r>
      <w:r w:rsidR="009F0C33" w:rsidRPr="00903315">
        <w:rPr>
          <w:szCs w:val="24"/>
        </w:rPr>
        <w:t xml:space="preserve">nformation </w:t>
      </w:r>
      <w:r w:rsidR="009F0C33">
        <w:rPr>
          <w:szCs w:val="24"/>
        </w:rPr>
        <w:t>R</w:t>
      </w:r>
      <w:r w:rsidR="009F0C33" w:rsidRPr="00903315">
        <w:rPr>
          <w:szCs w:val="24"/>
        </w:rPr>
        <w:t>eport</w:t>
      </w:r>
      <w:r w:rsidR="00903315" w:rsidRPr="00903315">
        <w:rPr>
          <w:szCs w:val="24"/>
        </w:rPr>
        <w:t xml:space="preserve">, </w:t>
      </w:r>
      <w:r w:rsidR="0064613F">
        <w:rPr>
          <w:szCs w:val="24"/>
        </w:rPr>
        <w:t>the tables</w:t>
      </w:r>
      <w:r w:rsidR="00903315" w:rsidRPr="00903315">
        <w:rPr>
          <w:szCs w:val="24"/>
        </w:rPr>
        <w:t xml:space="preserve"> will </w:t>
      </w:r>
      <w:r w:rsidR="00E4588A" w:rsidRPr="000C7E02">
        <w:t>describe program quality and services (</w:t>
      </w:r>
      <w:r w:rsidR="00E4588A">
        <w:t xml:space="preserve">including </w:t>
      </w:r>
      <w:r w:rsidR="00E4588A" w:rsidRPr="00E424E6">
        <w:t xml:space="preserve">classroom quality, professional development, director characteristics, </w:t>
      </w:r>
      <w:r w:rsidR="00E4588A">
        <w:t xml:space="preserve">and </w:t>
      </w:r>
      <w:r w:rsidR="00E4588A" w:rsidRPr="00E424E6">
        <w:t>teacher characteristics</w:t>
      </w:r>
      <w:r w:rsidR="00E4588A" w:rsidRPr="000C7E02">
        <w:t>), and compare program subgroups</w:t>
      </w:r>
      <w:r w:rsidR="00E4588A">
        <w:t xml:space="preserve"> (such as, program auspice or size)</w:t>
      </w:r>
      <w:r w:rsidR="00E4588A" w:rsidRPr="000C7E02">
        <w:t>.</w:t>
      </w:r>
      <w:r w:rsidR="00E4588A">
        <w:t xml:space="preserve"> </w:t>
      </w:r>
    </w:p>
    <w:p w14:paraId="45078022" w14:textId="33C0B838" w:rsidR="00903315" w:rsidRDefault="00CE2760" w:rsidP="00BB55E1">
      <w:pPr>
        <w:pStyle w:val="NormalSS"/>
        <w:rPr>
          <w:szCs w:val="24"/>
        </w:rPr>
      </w:pPr>
      <w:r>
        <w:rPr>
          <w:szCs w:val="24"/>
        </w:rPr>
        <w:t xml:space="preserve">Topical </w:t>
      </w:r>
      <w:r w:rsidR="00903315" w:rsidRPr="00903315">
        <w:rPr>
          <w:szCs w:val="24"/>
        </w:rPr>
        <w:t xml:space="preserve">briefs will examine topics introduced in the fall </w:t>
      </w:r>
      <w:r>
        <w:rPr>
          <w:szCs w:val="24"/>
        </w:rPr>
        <w:t>2019</w:t>
      </w:r>
      <w:r w:rsidR="0099380C">
        <w:rPr>
          <w:szCs w:val="24"/>
        </w:rPr>
        <w:t xml:space="preserve"> and</w:t>
      </w:r>
      <w:r>
        <w:rPr>
          <w:szCs w:val="24"/>
        </w:rPr>
        <w:t xml:space="preserve"> spring 2020</w:t>
      </w:r>
      <w:r w:rsidRPr="00903315">
        <w:rPr>
          <w:szCs w:val="24"/>
        </w:rPr>
        <w:t xml:space="preserve"> </w:t>
      </w:r>
      <w:r>
        <w:rPr>
          <w:szCs w:val="24"/>
        </w:rPr>
        <w:t>table sets</w:t>
      </w:r>
      <w:r w:rsidR="00903315" w:rsidRPr="00903315">
        <w:rPr>
          <w:szCs w:val="24"/>
        </w:rPr>
        <w:t xml:space="preserve"> with greater depth or for particular subgroups. </w:t>
      </w:r>
      <w:r>
        <w:rPr>
          <w:szCs w:val="24"/>
        </w:rPr>
        <w:t>For example, they</w:t>
      </w:r>
      <w:r w:rsidR="00903315" w:rsidRPr="00903315">
        <w:rPr>
          <w:szCs w:val="24"/>
        </w:rPr>
        <w:t xml:space="preserve"> will focus on specific topics related to </w:t>
      </w:r>
      <w:r>
        <w:rPr>
          <w:szCs w:val="24"/>
        </w:rPr>
        <w:t xml:space="preserve">financial strain, Hispanic/Latino families’ program experiences, content and curriculum </w:t>
      </w:r>
      <w:r w:rsidR="002020A2">
        <w:rPr>
          <w:szCs w:val="24"/>
        </w:rPr>
        <w:t xml:space="preserve">use </w:t>
      </w:r>
      <w:r>
        <w:rPr>
          <w:szCs w:val="24"/>
        </w:rPr>
        <w:t>in classrooms, and intersections of programs with state and local systems.</w:t>
      </w:r>
    </w:p>
    <w:p w14:paraId="4BCB73B0" w14:textId="63691052" w:rsidR="00903315" w:rsidRPr="00903315" w:rsidRDefault="00903315" w:rsidP="00BB55E1">
      <w:pPr>
        <w:pStyle w:val="NormalSS"/>
        <w:rPr>
          <w:szCs w:val="24"/>
        </w:rPr>
      </w:pPr>
      <w:r w:rsidRPr="00903315">
        <w:rPr>
          <w:szCs w:val="24"/>
        </w:rPr>
        <w:t xml:space="preserve">For AI/AN FACES </w:t>
      </w:r>
      <w:r w:rsidR="001740DD">
        <w:rPr>
          <w:szCs w:val="24"/>
        </w:rPr>
        <w:t>2019</w:t>
      </w:r>
      <w:r w:rsidRPr="00903315">
        <w:rPr>
          <w:szCs w:val="24"/>
        </w:rPr>
        <w:t xml:space="preserve">, a similar set of products </w:t>
      </w:r>
      <w:r w:rsidR="001740DD">
        <w:rPr>
          <w:szCs w:val="24"/>
        </w:rPr>
        <w:t>will</w:t>
      </w:r>
      <w:r w:rsidR="001740DD" w:rsidRPr="00903315">
        <w:rPr>
          <w:szCs w:val="24"/>
        </w:rPr>
        <w:t xml:space="preserve"> </w:t>
      </w:r>
      <w:r w:rsidRPr="00903315">
        <w:rPr>
          <w:szCs w:val="24"/>
        </w:rPr>
        <w:t xml:space="preserve">be prepared. The exact topics for a given report or brief will be determined in collaboration with AI/AN FACES </w:t>
      </w:r>
      <w:r w:rsidR="00A26140">
        <w:rPr>
          <w:szCs w:val="24"/>
        </w:rPr>
        <w:t xml:space="preserve">2019 </w:t>
      </w:r>
      <w:r w:rsidRPr="00903315">
        <w:rPr>
          <w:szCs w:val="24"/>
        </w:rPr>
        <w:t xml:space="preserve">Workgroup </w:t>
      </w:r>
      <w:r w:rsidR="00A26140">
        <w:rPr>
          <w:szCs w:val="24"/>
        </w:rPr>
        <w:t xml:space="preserve">members </w:t>
      </w:r>
      <w:r w:rsidRPr="00903315">
        <w:rPr>
          <w:szCs w:val="24"/>
        </w:rPr>
        <w:t xml:space="preserve">but would </w:t>
      </w:r>
      <w:r w:rsidRPr="00BB55E1">
        <w:t>include</w:t>
      </w:r>
      <w:r w:rsidRPr="00903315">
        <w:rPr>
          <w:szCs w:val="24"/>
        </w:rPr>
        <w:t xml:space="preserve"> descriptions of Region XI </w:t>
      </w:r>
      <w:r w:rsidR="009F0C33">
        <w:t>children and their families, classrooms, and programs</w:t>
      </w:r>
      <w:r w:rsidRPr="00903315">
        <w:rPr>
          <w:szCs w:val="24"/>
        </w:rPr>
        <w:t xml:space="preserve">. </w:t>
      </w:r>
      <w:r w:rsidR="001740DD">
        <w:rPr>
          <w:szCs w:val="24"/>
        </w:rPr>
        <w:t>Topics for the key indicators briefs and data table sets will likely be similar to those presented in AI/AN FACES 2015 presentations and data tables, respectively, with the Workgroup guiding additions or updates.</w:t>
      </w:r>
      <w:r w:rsidR="000D2491">
        <w:rPr>
          <w:szCs w:val="24"/>
        </w:rPr>
        <w:t xml:space="preserve"> </w:t>
      </w:r>
      <w:r w:rsidR="00C4411E">
        <w:rPr>
          <w:szCs w:val="24"/>
        </w:rPr>
        <w:t xml:space="preserve">Topics might </w:t>
      </w:r>
      <w:r w:rsidR="00C4411E" w:rsidRPr="000D2491">
        <w:rPr>
          <w:szCs w:val="24"/>
        </w:rPr>
        <w:t>include</w:t>
      </w:r>
      <w:r w:rsidR="000D2491" w:rsidRPr="000D2491">
        <w:rPr>
          <w:szCs w:val="24"/>
        </w:rPr>
        <w:t xml:space="preserve"> </w:t>
      </w:r>
      <w:r w:rsidR="00C4411E" w:rsidRPr="000D2491">
        <w:t>children’s home/family characteristics, family resources and needs, children’s Native cultural and language experiences in and out of Head Start, children’s development (</w:t>
      </w:r>
      <w:r w:rsidR="00822836">
        <w:t>for example</w:t>
      </w:r>
      <w:r w:rsidR="00C4411E" w:rsidRPr="000D2491">
        <w:t>, language, literacy, early math skills, body mass index, social skills, problem behaviors, and executive functioning).</w:t>
      </w:r>
    </w:p>
    <w:p w14:paraId="572210E3" w14:textId="39244B40" w:rsidR="004A5F72" w:rsidRPr="00111516" w:rsidRDefault="00903315" w:rsidP="00BB55E1">
      <w:pPr>
        <w:pStyle w:val="NormalSS"/>
        <w:rPr>
          <w:szCs w:val="24"/>
        </w:rPr>
      </w:pPr>
      <w:r w:rsidRPr="00903315">
        <w:rPr>
          <w:szCs w:val="24"/>
        </w:rPr>
        <w:t xml:space="preserve">At the end of spring </w:t>
      </w:r>
      <w:r w:rsidR="002020A2" w:rsidRPr="00903315">
        <w:rPr>
          <w:szCs w:val="24"/>
        </w:rPr>
        <w:t>20</w:t>
      </w:r>
      <w:r w:rsidR="002020A2">
        <w:rPr>
          <w:szCs w:val="24"/>
        </w:rPr>
        <w:t>20</w:t>
      </w:r>
      <w:r w:rsidRPr="00903315">
        <w:rPr>
          <w:szCs w:val="24"/>
        </w:rPr>
        <w:t xml:space="preserve">, we will also produce the following products: (1) public use files and (2) technical reports/user’s </w:t>
      </w:r>
      <w:r w:rsidR="002020A2">
        <w:rPr>
          <w:szCs w:val="24"/>
        </w:rPr>
        <w:t>manuals</w:t>
      </w:r>
      <w:r w:rsidR="002020A2" w:rsidRPr="00903315">
        <w:rPr>
          <w:szCs w:val="24"/>
        </w:rPr>
        <w:t xml:space="preserve"> </w:t>
      </w:r>
      <w:r w:rsidRPr="00903315">
        <w:rPr>
          <w:szCs w:val="24"/>
        </w:rPr>
        <w:t xml:space="preserve">that detail the study design, analysis methods, nonresponse and nonresponse bias, and the psychometric properties </w:t>
      </w:r>
      <w:r w:rsidRPr="00BB55E1">
        <w:t>of</w:t>
      </w:r>
      <w:r w:rsidRPr="00903315">
        <w:rPr>
          <w:szCs w:val="24"/>
        </w:rPr>
        <w:t xml:space="preserve"> the measures. AI/AN FACES </w:t>
      </w:r>
      <w:r w:rsidR="0065176C">
        <w:rPr>
          <w:szCs w:val="24"/>
        </w:rPr>
        <w:t>2019</w:t>
      </w:r>
      <w:r w:rsidRPr="00903315">
        <w:rPr>
          <w:szCs w:val="24"/>
        </w:rPr>
        <w:t xml:space="preserve"> will have its own </w:t>
      </w:r>
      <w:r w:rsidR="0065176C">
        <w:rPr>
          <w:szCs w:val="24"/>
        </w:rPr>
        <w:t>restricted</w:t>
      </w:r>
      <w:r w:rsidR="0065176C" w:rsidRPr="00903315">
        <w:rPr>
          <w:szCs w:val="24"/>
        </w:rPr>
        <w:t xml:space="preserve"> </w:t>
      </w:r>
      <w:r w:rsidRPr="00903315">
        <w:rPr>
          <w:szCs w:val="24"/>
        </w:rPr>
        <w:t>use file and user’s guide produced at the end of the study in spring 20</w:t>
      </w:r>
      <w:r w:rsidR="001740DD">
        <w:rPr>
          <w:szCs w:val="24"/>
        </w:rPr>
        <w:t>20</w:t>
      </w:r>
      <w:r w:rsidRPr="00903315">
        <w:rPr>
          <w:szCs w:val="24"/>
        </w:rPr>
        <w:t>.</w:t>
      </w:r>
    </w:p>
    <w:p w14:paraId="50EEA829" w14:textId="28974D1D" w:rsidR="00945CD6" w:rsidRPr="00BB55E1" w:rsidRDefault="007B7E63" w:rsidP="00BB55E1">
      <w:pPr>
        <w:pStyle w:val="H3Alpha"/>
      </w:pPr>
      <w:bookmarkStart w:id="29" w:name="_Toc530473935"/>
      <w:r>
        <w:t>A17.</w:t>
      </w:r>
      <w:r>
        <w:tab/>
      </w:r>
      <w:r w:rsidR="00945CD6" w:rsidRPr="00BB55E1">
        <w:t>Reasons Not to Display OMB Expiration Date</w:t>
      </w:r>
      <w:bookmarkEnd w:id="29"/>
    </w:p>
    <w:p w14:paraId="6EB6029C" w14:textId="50A4156C" w:rsidR="004A5F72" w:rsidRPr="00111516" w:rsidRDefault="00903315" w:rsidP="00BB55E1">
      <w:pPr>
        <w:pStyle w:val="NormalSS"/>
        <w:rPr>
          <w:szCs w:val="24"/>
        </w:rPr>
      </w:pPr>
      <w:r w:rsidRPr="006E164B">
        <w:rPr>
          <w:szCs w:val="24"/>
        </w:rPr>
        <w:t xml:space="preserve">The OMB number and expiration date will be displayed at the top of the cover page or first </w:t>
      </w:r>
      <w:r w:rsidR="009B2D96">
        <w:rPr>
          <w:szCs w:val="24"/>
        </w:rPr>
        <w:t>w</w:t>
      </w:r>
      <w:r w:rsidRPr="006E164B">
        <w:rPr>
          <w:szCs w:val="24"/>
        </w:rPr>
        <w:t xml:space="preserve">eb page for each </w:t>
      </w:r>
      <w:r w:rsidRPr="00BB55E1">
        <w:t>instrument</w:t>
      </w:r>
      <w:r w:rsidRPr="006E164B">
        <w:rPr>
          <w:szCs w:val="24"/>
        </w:rPr>
        <w:t xml:space="preserve"> used in the study. For CATI or CAPI instruments, we will display this information on the introduction screens.</w:t>
      </w:r>
    </w:p>
    <w:p w14:paraId="578F1315" w14:textId="023D0121" w:rsidR="00945CD6" w:rsidRPr="000B5EA8" w:rsidRDefault="00292B70" w:rsidP="00BB55E1">
      <w:pPr>
        <w:pStyle w:val="H3Alpha"/>
      </w:pPr>
      <w:bookmarkStart w:id="30" w:name="_Toc530473936"/>
      <w:r w:rsidRPr="000B5EA8">
        <w:t>A18.</w:t>
      </w:r>
      <w:r w:rsidR="007B7E63">
        <w:tab/>
      </w:r>
      <w:r w:rsidR="000B5EA8" w:rsidRPr="000B5EA8">
        <w:t>Exceptions to Certification for Paperwork Reduction Act Submissions</w:t>
      </w:r>
      <w:bookmarkEnd w:id="30"/>
    </w:p>
    <w:p w14:paraId="26DBE293" w14:textId="1D6F570B" w:rsidR="008E647A" w:rsidRDefault="00D90EF6" w:rsidP="00BB55E1">
      <w:pPr>
        <w:pStyle w:val="NormalSS"/>
        <w:rPr>
          <w:szCs w:val="22"/>
        </w:rPr>
      </w:pPr>
      <w:r w:rsidRPr="00903315">
        <w:rPr>
          <w:szCs w:val="22"/>
        </w:rPr>
        <w:t xml:space="preserve">No </w:t>
      </w:r>
      <w:r w:rsidRPr="00BB55E1">
        <w:t>exceptions</w:t>
      </w:r>
      <w:r w:rsidRPr="00903315">
        <w:rPr>
          <w:szCs w:val="22"/>
        </w:rPr>
        <w:t xml:space="preserve"> are necessary for this information collection.</w:t>
      </w:r>
    </w:p>
    <w:p w14:paraId="536B0242" w14:textId="77777777" w:rsidR="008E647A" w:rsidRDefault="008E647A">
      <w:pPr>
        <w:spacing w:line="240" w:lineRule="auto"/>
        <w:ind w:firstLine="0"/>
        <w:rPr>
          <w:szCs w:val="22"/>
        </w:rPr>
      </w:pPr>
      <w:r>
        <w:rPr>
          <w:szCs w:val="22"/>
        </w:rPr>
        <w:br w:type="page"/>
      </w:r>
    </w:p>
    <w:p w14:paraId="78B587E1" w14:textId="77777777" w:rsidR="002A1CFE" w:rsidRDefault="002A1CFE" w:rsidP="002A1CFE">
      <w:pPr>
        <w:pStyle w:val="Heading2Black"/>
      </w:pPr>
      <w:bookmarkStart w:id="31" w:name="_Toc500231924"/>
      <w:bookmarkStart w:id="32" w:name="_Toc500339727"/>
      <w:bookmarkStart w:id="33" w:name="_Toc505182079"/>
      <w:bookmarkStart w:id="34" w:name="_Toc530473937"/>
      <w:r w:rsidRPr="0078708E">
        <w:t>REFERENCES</w:t>
      </w:r>
      <w:bookmarkEnd w:id="31"/>
      <w:bookmarkEnd w:id="32"/>
      <w:bookmarkEnd w:id="33"/>
      <w:bookmarkEnd w:id="34"/>
    </w:p>
    <w:p w14:paraId="672ACAA8" w14:textId="7C806196" w:rsidR="002A1CFE" w:rsidRDefault="002A1CFE" w:rsidP="002A1CFE">
      <w:pPr>
        <w:pStyle w:val="References"/>
      </w:pPr>
      <w:r w:rsidRPr="004D6D43">
        <w:t>Bureau of Labor Statistics. “Usual Weekly Earnings of Wage and Sa</w:t>
      </w:r>
      <w:r>
        <w:t xml:space="preserve">lary Workers: </w:t>
      </w:r>
      <w:r w:rsidR="00726C6A">
        <w:t>Second Quarter 2018.” USDL-18-1180</w:t>
      </w:r>
      <w:r w:rsidRPr="004D6D43">
        <w:t>. Washington, DC: Bureau o</w:t>
      </w:r>
      <w:r>
        <w:t xml:space="preserve">f Labor </w:t>
      </w:r>
      <w:r w:rsidR="00726C6A">
        <w:t>Statistics, July 2018</w:t>
      </w:r>
      <w:r w:rsidRPr="004D6D43">
        <w:t>.</w:t>
      </w:r>
    </w:p>
    <w:p w14:paraId="7EEF34F6" w14:textId="153F1B78" w:rsidR="00FF4753" w:rsidRPr="00FF4753" w:rsidRDefault="00FF4753" w:rsidP="00FF4753">
      <w:pPr>
        <w:pStyle w:val="References"/>
      </w:pPr>
      <w:r>
        <w:t xml:space="preserve">Doughty, Meghan. “Compensation for </w:t>
      </w:r>
      <w:r w:rsidR="00573BBF">
        <w:t>S</w:t>
      </w:r>
      <w:r>
        <w:t xml:space="preserve">tudy of </w:t>
      </w:r>
      <w:r w:rsidR="00573BBF">
        <w:t>P</w:t>
      </w:r>
      <w:r>
        <w:t xml:space="preserve">articipation in Tribal Communities: A </w:t>
      </w:r>
      <w:r w:rsidR="00573BBF">
        <w:t>R</w:t>
      </w:r>
      <w:r>
        <w:t xml:space="preserve">esearch </w:t>
      </w:r>
      <w:r w:rsidR="00573BBF">
        <w:t>N</w:t>
      </w:r>
      <w:r>
        <w:t xml:space="preserve">ote.” </w:t>
      </w:r>
      <w:r w:rsidRPr="00FF4753">
        <w:rPr>
          <w:i/>
        </w:rPr>
        <w:t>Indigenous Policy Journal</w:t>
      </w:r>
      <w:r w:rsidR="00573BBF">
        <w:rPr>
          <w:i/>
        </w:rPr>
        <w:t>,</w:t>
      </w:r>
      <w:r>
        <w:t xml:space="preserve"> vol. 28, no.</w:t>
      </w:r>
      <w:r w:rsidR="00573BBF">
        <w:t xml:space="preserve"> </w:t>
      </w:r>
      <w:r>
        <w:t>1, 201</w:t>
      </w:r>
      <w:r w:rsidR="00C61467">
        <w:t>7</w:t>
      </w:r>
      <w:r>
        <w:t>.</w:t>
      </w:r>
    </w:p>
    <w:p w14:paraId="6FAD7C0D" w14:textId="7698D047" w:rsidR="002A1CFE" w:rsidRDefault="002A1CFE" w:rsidP="002A1CFE">
      <w:pPr>
        <w:pStyle w:val="References"/>
      </w:pPr>
      <w:r>
        <w:t>James, T. “</w:t>
      </w:r>
      <w:r w:rsidRPr="00206171">
        <w:t xml:space="preserve">Results of the Wave 1 </w:t>
      </w:r>
      <w:r w:rsidR="00573BBF">
        <w:t>I</w:t>
      </w:r>
      <w:r w:rsidRPr="00206171">
        <w:t xml:space="preserve">ncentive </w:t>
      </w:r>
      <w:r w:rsidR="00573BBF">
        <w:t>E</w:t>
      </w:r>
      <w:r w:rsidRPr="00206171">
        <w:t xml:space="preserve">xperiment in the 1996 </w:t>
      </w:r>
      <w:r w:rsidR="00573BBF">
        <w:t>S</w:t>
      </w:r>
      <w:r w:rsidRPr="00206171">
        <w:t xml:space="preserve">urvey of </w:t>
      </w:r>
      <w:r w:rsidR="00573BBF">
        <w:t>I</w:t>
      </w:r>
      <w:r w:rsidRPr="00206171">
        <w:t xml:space="preserve">ncome and </w:t>
      </w:r>
      <w:r w:rsidR="00573BBF">
        <w:t>P</w:t>
      </w:r>
      <w:r w:rsidRPr="00206171">
        <w:t xml:space="preserve">rogram </w:t>
      </w:r>
      <w:r w:rsidR="00573BBF">
        <w:t>P</w:t>
      </w:r>
      <w:r w:rsidRPr="00206171">
        <w:t>articipation.</w:t>
      </w:r>
      <w:r>
        <w:t>”</w:t>
      </w:r>
      <w:r w:rsidRPr="00206171">
        <w:t xml:space="preserve"> Presented at the Proceedings of the Section of Survey Research Methods, Alexandria, VA</w:t>
      </w:r>
      <w:r>
        <w:t>, 2001</w:t>
      </w:r>
      <w:r w:rsidRPr="00206171">
        <w:t>.</w:t>
      </w:r>
    </w:p>
    <w:p w14:paraId="6D7CE393" w14:textId="005DE9CE" w:rsidR="002A1CFE" w:rsidRPr="004D35D3" w:rsidRDefault="002A1CFE" w:rsidP="002A1CFE">
      <w:pPr>
        <w:pStyle w:val="References"/>
      </w:pPr>
      <w:r>
        <w:t>Lafauve, K., K. Rowan, K. Koepp, &amp; G. Lawrence. “Effect of Incentives on Reducing Response Bias in a Web Survey of Parents.” Presented at the American Association of Public Opinion Research Annual Conference</w:t>
      </w:r>
      <w:r w:rsidR="00573BBF">
        <w:t>,</w:t>
      </w:r>
      <w:r>
        <w:t xml:space="preserve"> Denver, CO, May 16</w:t>
      </w:r>
      <w:r w:rsidR="00696294">
        <w:rPr>
          <w:sz w:val="23"/>
          <w:szCs w:val="23"/>
        </w:rPr>
        <w:t>–</w:t>
      </w:r>
      <w:r>
        <w:t>19, 2018.</w:t>
      </w:r>
    </w:p>
    <w:p w14:paraId="6B336B1F" w14:textId="6210CBEB" w:rsidR="002A1CFE" w:rsidRDefault="002A1CFE" w:rsidP="002A1CFE">
      <w:pPr>
        <w:pStyle w:val="References"/>
      </w:pPr>
      <w:r w:rsidRPr="0016786C">
        <w:t xml:space="preserve">Mack, S., </w:t>
      </w:r>
      <w:r>
        <w:t xml:space="preserve">V. </w:t>
      </w:r>
      <w:r w:rsidRPr="0016786C">
        <w:t xml:space="preserve">Huggins, </w:t>
      </w:r>
      <w:r>
        <w:t xml:space="preserve">D. </w:t>
      </w:r>
      <w:r w:rsidRPr="0016786C">
        <w:t xml:space="preserve">Keathley, </w:t>
      </w:r>
      <w:r>
        <w:t>and M. Sundukchi</w:t>
      </w:r>
      <w:r w:rsidRPr="0016786C">
        <w:t xml:space="preserve">. </w:t>
      </w:r>
      <w:r>
        <w:t>“</w:t>
      </w:r>
      <w:r w:rsidRPr="0016786C">
        <w:t xml:space="preserve">Do </w:t>
      </w:r>
      <w:r>
        <w:t>M</w:t>
      </w:r>
      <w:r w:rsidRPr="0016786C">
        <w:t xml:space="preserve">onetary </w:t>
      </w:r>
      <w:r>
        <w:t>I</w:t>
      </w:r>
      <w:r w:rsidRPr="0016786C">
        <w:t xml:space="preserve">ncentives </w:t>
      </w:r>
      <w:r>
        <w:t>I</w:t>
      </w:r>
      <w:r w:rsidRPr="0016786C">
        <w:t xml:space="preserve">mprove </w:t>
      </w:r>
      <w:r>
        <w:t>R</w:t>
      </w:r>
      <w:r w:rsidRPr="0016786C">
        <w:t xml:space="preserve">esponse </w:t>
      </w:r>
      <w:r>
        <w:t>R</w:t>
      </w:r>
      <w:r w:rsidRPr="0016786C">
        <w:t xml:space="preserve">ates in the </w:t>
      </w:r>
      <w:r>
        <w:t>S</w:t>
      </w:r>
      <w:r w:rsidRPr="0016786C">
        <w:t xml:space="preserve">urvey of </w:t>
      </w:r>
      <w:r>
        <w:t>I</w:t>
      </w:r>
      <w:r w:rsidRPr="0016786C">
        <w:t xml:space="preserve">ncome and </w:t>
      </w:r>
      <w:r>
        <w:t>P</w:t>
      </w:r>
      <w:r w:rsidRPr="0016786C">
        <w:t xml:space="preserve">rogram </w:t>
      </w:r>
      <w:r>
        <w:t>P</w:t>
      </w:r>
      <w:r w:rsidRPr="0016786C">
        <w:t>articipation</w:t>
      </w:r>
      <w:r>
        <w:t>?”</w:t>
      </w:r>
      <w:r w:rsidRPr="0016786C">
        <w:t xml:space="preserve"> In </w:t>
      </w:r>
      <w:r w:rsidRPr="00DA1B31">
        <w:rPr>
          <w:i/>
        </w:rPr>
        <w:t xml:space="preserve">Proceedings of the </w:t>
      </w:r>
      <w:r w:rsidR="00EA003E" w:rsidRPr="00DA1B31">
        <w:rPr>
          <w:i/>
        </w:rPr>
        <w:t>Survey Research Methods Section</w:t>
      </w:r>
      <w:r w:rsidR="00EA003E">
        <w:rPr>
          <w:i/>
        </w:rPr>
        <w:t>,</w:t>
      </w:r>
      <w:r w:rsidR="00EA003E" w:rsidRPr="0016786C">
        <w:t xml:space="preserve"> </w:t>
      </w:r>
      <w:r w:rsidRPr="00DA1B31">
        <w:rPr>
          <w:i/>
        </w:rPr>
        <w:t xml:space="preserve">American Statistical Association, </w:t>
      </w:r>
      <w:r>
        <w:t>v</w:t>
      </w:r>
      <w:r w:rsidRPr="0016786C">
        <w:t>ol. 529534</w:t>
      </w:r>
      <w:r w:rsidR="00F62747">
        <w:t>. Alexandria, VA: American Statistical Association,</w:t>
      </w:r>
      <w:r>
        <w:t xml:space="preserve"> 1998</w:t>
      </w:r>
      <w:r w:rsidR="00F62747">
        <w:t>, pp. 529</w:t>
      </w:r>
      <w:r w:rsidR="00F62747">
        <w:rPr>
          <w:sz w:val="23"/>
          <w:szCs w:val="23"/>
        </w:rPr>
        <w:t>–</w:t>
      </w:r>
      <w:r w:rsidR="00EA003E">
        <w:t>534.</w:t>
      </w:r>
    </w:p>
    <w:p w14:paraId="2EA173AE" w14:textId="77777777" w:rsidR="002A1CFE" w:rsidRDefault="002A1CFE" w:rsidP="002A1CFE">
      <w:pPr>
        <w:pStyle w:val="References"/>
      </w:pPr>
      <w:r w:rsidRPr="0016786C">
        <w:t xml:space="preserve">Martin, E., </w:t>
      </w:r>
      <w:r>
        <w:t xml:space="preserve">and F. </w:t>
      </w:r>
      <w:r w:rsidRPr="0016786C">
        <w:t>Winters</w:t>
      </w:r>
      <w:r>
        <w:t>. “</w:t>
      </w:r>
      <w:r w:rsidRPr="0016786C">
        <w:t xml:space="preserve">Money and </w:t>
      </w:r>
      <w:r>
        <w:t>M</w:t>
      </w:r>
      <w:r w:rsidRPr="0016786C">
        <w:t xml:space="preserve">otive: </w:t>
      </w:r>
      <w:r>
        <w:t>E</w:t>
      </w:r>
      <w:r w:rsidRPr="0016786C">
        <w:t xml:space="preserve">ffects of </w:t>
      </w:r>
      <w:r>
        <w:t>I</w:t>
      </w:r>
      <w:r w:rsidRPr="0016786C">
        <w:t xml:space="preserve">ncentives on </w:t>
      </w:r>
      <w:r>
        <w:t>P</w:t>
      </w:r>
      <w:r w:rsidRPr="0016786C">
        <w:t xml:space="preserve">anel </w:t>
      </w:r>
      <w:r>
        <w:t>A</w:t>
      </w:r>
      <w:r w:rsidRPr="0016786C">
        <w:t xml:space="preserve">ttrition in the </w:t>
      </w:r>
      <w:r>
        <w:t>S</w:t>
      </w:r>
      <w:r w:rsidRPr="0016786C">
        <w:t xml:space="preserve">urvey of </w:t>
      </w:r>
      <w:r>
        <w:t>I</w:t>
      </w:r>
      <w:r w:rsidRPr="0016786C">
        <w:t xml:space="preserve">ncome and </w:t>
      </w:r>
      <w:r>
        <w:t>P</w:t>
      </w:r>
      <w:r w:rsidRPr="0016786C">
        <w:t xml:space="preserve">rogram </w:t>
      </w:r>
      <w:r>
        <w:t>P</w:t>
      </w:r>
      <w:r w:rsidRPr="0016786C">
        <w:t>articipation.</w:t>
      </w:r>
      <w:r>
        <w:t xml:space="preserve">” </w:t>
      </w:r>
      <w:r w:rsidRPr="001A4C18">
        <w:rPr>
          <w:i/>
        </w:rPr>
        <w:t>Journal of Official Statistics,</w:t>
      </w:r>
      <w:r w:rsidRPr="0016786C">
        <w:t xml:space="preserve"> </w:t>
      </w:r>
      <w:r>
        <w:t xml:space="preserve">vol. </w:t>
      </w:r>
      <w:r w:rsidRPr="0016786C">
        <w:t>17</w:t>
      </w:r>
      <w:r>
        <w:t xml:space="preserve">, no. 2, 2001, p. </w:t>
      </w:r>
      <w:r w:rsidRPr="0016786C">
        <w:t>267.</w:t>
      </w:r>
    </w:p>
    <w:p w14:paraId="512B3492" w14:textId="15D81F16" w:rsidR="00A83473" w:rsidRPr="00066775" w:rsidRDefault="00A83473" w:rsidP="00A83473">
      <w:pPr>
        <w:pStyle w:val="References"/>
        <w:tabs>
          <w:tab w:val="left" w:pos="3465"/>
        </w:tabs>
        <w:spacing w:after="180"/>
        <w:rPr>
          <w:caps/>
          <w:szCs w:val="24"/>
        </w:rPr>
      </w:pPr>
      <w:r w:rsidRPr="006E164B">
        <w:rPr>
          <w:szCs w:val="24"/>
        </w:rPr>
        <w:t xml:space="preserve">Moiduddin, Emily, Julia Lyskawa, Louisa Tarullo, Jerry West, and Elizabeth Cavadel. “FACES Redesign: Stakeholder Input on Information Needs.” Final report submitted to the Office of Planning, Research and Evaluation, Administration </w:t>
      </w:r>
      <w:r w:rsidR="0002713E">
        <w:rPr>
          <w:szCs w:val="24"/>
        </w:rPr>
        <w:t>for Children and Families, U.S. </w:t>
      </w:r>
      <w:r w:rsidRPr="006E164B">
        <w:rPr>
          <w:szCs w:val="24"/>
        </w:rPr>
        <w:t>Department of Health and Human Services. Washington, DC: Mathematica Policy Research, January 19, 2012.</w:t>
      </w:r>
    </w:p>
    <w:p w14:paraId="53C2DB87" w14:textId="5FA6C1F8" w:rsidR="00726C6A" w:rsidRDefault="00726C6A" w:rsidP="002A1CFE">
      <w:pPr>
        <w:pStyle w:val="References"/>
      </w:pPr>
      <w:r w:rsidRPr="00F125F8">
        <w:t>Office of Management and Budget, Office of Information and Regulatory Affairs. “Questions and Answers When Designing Surveys for Information Collections.” Washington, DC: Office of Management and Budget, 2006</w:t>
      </w:r>
      <w:r w:rsidR="0006386A">
        <w:t>.</w:t>
      </w:r>
    </w:p>
    <w:p w14:paraId="514BAFDE" w14:textId="73CBE4E6" w:rsidR="0006386A" w:rsidRDefault="0006386A" w:rsidP="0006386A">
      <w:pPr>
        <w:pStyle w:val="References"/>
      </w:pPr>
      <w:r>
        <w:t>Permuth-Wey, J.</w:t>
      </w:r>
      <w:r w:rsidR="00150817">
        <w:t>,</w:t>
      </w:r>
      <w:r>
        <w:t xml:space="preserve"> and A.R. Borenstein. "Financial </w:t>
      </w:r>
      <w:r w:rsidR="00150817">
        <w:t>R</w:t>
      </w:r>
      <w:r>
        <w:t xml:space="preserve">emuneration for </w:t>
      </w:r>
      <w:r w:rsidR="00150817">
        <w:t xml:space="preserve">Clinical </w:t>
      </w:r>
      <w:r>
        <w:t xml:space="preserve">and </w:t>
      </w:r>
      <w:r w:rsidR="00150817">
        <w:t xml:space="preserve">Behavioral Research Participation: Ethical </w:t>
      </w:r>
      <w:r>
        <w:t xml:space="preserve">and </w:t>
      </w:r>
      <w:r w:rsidR="00150817">
        <w:t>Practical Considerations</w:t>
      </w:r>
      <w:r>
        <w:t xml:space="preserve">." </w:t>
      </w:r>
      <w:r w:rsidRPr="00967B6B">
        <w:rPr>
          <w:i/>
        </w:rPr>
        <w:t>Ann</w:t>
      </w:r>
      <w:r w:rsidR="00150817">
        <w:rPr>
          <w:i/>
        </w:rPr>
        <w:t>als of</w:t>
      </w:r>
      <w:r w:rsidRPr="00967B6B">
        <w:rPr>
          <w:i/>
        </w:rPr>
        <w:t xml:space="preserve"> Epidemiol</w:t>
      </w:r>
      <w:r w:rsidR="00150817">
        <w:rPr>
          <w:i/>
        </w:rPr>
        <w:t xml:space="preserve">ogy, </w:t>
      </w:r>
      <w:r w:rsidR="00150817">
        <w:t>vol.</w:t>
      </w:r>
      <w:r w:rsidR="0002713E">
        <w:t> </w:t>
      </w:r>
      <w:r>
        <w:t>19</w:t>
      </w:r>
      <w:r w:rsidR="00150817">
        <w:t>, no. 4,</w:t>
      </w:r>
      <w:r>
        <w:t xml:space="preserve"> 2009</w:t>
      </w:r>
      <w:r w:rsidR="00150817">
        <w:t>, pp. 280</w:t>
      </w:r>
      <w:r w:rsidR="00150817">
        <w:rPr>
          <w:sz w:val="23"/>
          <w:szCs w:val="23"/>
        </w:rPr>
        <w:t>–285.</w:t>
      </w:r>
    </w:p>
    <w:p w14:paraId="02DFB7F3" w14:textId="584E45BC" w:rsidR="002A1CFE" w:rsidRDefault="002A1CFE" w:rsidP="002A1CFE">
      <w:pPr>
        <w:pStyle w:val="References"/>
      </w:pPr>
      <w:r>
        <w:t xml:space="preserve">Singer E., N. Gebler, T. Raghunathan, J.V. Hoewyk, and K. McGonagle. “The Effect of Incentives </w:t>
      </w:r>
      <w:r w:rsidR="00150817">
        <w:t>i</w:t>
      </w:r>
      <w:r>
        <w:t xml:space="preserve">n Interviewer-Mediated Surveys.” </w:t>
      </w:r>
      <w:r w:rsidRPr="009E1EFB">
        <w:rPr>
          <w:i/>
        </w:rPr>
        <w:t>Journal of Official Statistics</w:t>
      </w:r>
      <w:r>
        <w:t>, vol. 15, no. 2, 1999, pp. 217</w:t>
      </w:r>
      <w:r w:rsidR="00150817">
        <w:rPr>
          <w:sz w:val="23"/>
          <w:szCs w:val="23"/>
        </w:rPr>
        <w:t>–</w:t>
      </w:r>
      <w:r>
        <w:t xml:space="preserve">230. </w:t>
      </w:r>
    </w:p>
    <w:p w14:paraId="5BA0A1AB" w14:textId="77777777" w:rsidR="002A1CFE" w:rsidRDefault="002A1CFE" w:rsidP="002A1CFE">
      <w:pPr>
        <w:pStyle w:val="References"/>
      </w:pPr>
      <w:r>
        <w:t xml:space="preserve">Singer, E., and R.A. Kulka. “Paying Respondents for Survey Participation.” In </w:t>
      </w:r>
      <w:r w:rsidRPr="009E1EFB">
        <w:rPr>
          <w:i/>
        </w:rPr>
        <w:t>Studies of Welfare Populations: Data Collection and Research Issues</w:t>
      </w:r>
      <w:r>
        <w:t>, edited by Michele Ver Ploeg, Robert A. Moffitt, and Constance F. Citro, pp. 105–128. Washington, DC: National Academy Press, 2002.</w:t>
      </w:r>
    </w:p>
    <w:p w14:paraId="3C670666" w14:textId="77777777" w:rsidR="002A1CFE" w:rsidRDefault="002A1CFE" w:rsidP="002A1CFE">
      <w:pPr>
        <w:pStyle w:val="References"/>
      </w:pPr>
      <w:r w:rsidRPr="0016786C">
        <w:t xml:space="preserve">Singer, E., </w:t>
      </w:r>
      <w:r>
        <w:t xml:space="preserve">J. </w:t>
      </w:r>
      <w:r w:rsidRPr="0016786C">
        <w:t xml:space="preserve">Van Hoewyk, </w:t>
      </w:r>
      <w:r>
        <w:t xml:space="preserve">and M.P. </w:t>
      </w:r>
      <w:r w:rsidRPr="0016786C">
        <w:t>Maher</w:t>
      </w:r>
      <w:r>
        <w:t>. “</w:t>
      </w:r>
      <w:r w:rsidRPr="0016786C">
        <w:t xml:space="preserve">Experiments with </w:t>
      </w:r>
      <w:r>
        <w:t>I</w:t>
      </w:r>
      <w:r w:rsidRPr="0016786C">
        <w:t xml:space="preserve">ncentives in </w:t>
      </w:r>
      <w:r>
        <w:t>T</w:t>
      </w:r>
      <w:r w:rsidRPr="0016786C">
        <w:t xml:space="preserve">elephone </w:t>
      </w:r>
      <w:r>
        <w:t>S</w:t>
      </w:r>
      <w:r w:rsidRPr="0016786C">
        <w:t>urveys.</w:t>
      </w:r>
      <w:r>
        <w:t xml:space="preserve">” </w:t>
      </w:r>
      <w:r w:rsidRPr="001A4C18">
        <w:rPr>
          <w:i/>
        </w:rPr>
        <w:t>Public Opinion Quarterly,</w:t>
      </w:r>
      <w:r w:rsidRPr="0016786C">
        <w:t xml:space="preserve"> </w:t>
      </w:r>
      <w:r>
        <w:t xml:space="preserve">vol. </w:t>
      </w:r>
      <w:r w:rsidRPr="0016786C">
        <w:t>64</w:t>
      </w:r>
      <w:r>
        <w:t xml:space="preserve">, no. </w:t>
      </w:r>
      <w:r w:rsidRPr="0016786C">
        <w:t xml:space="preserve">2, </w:t>
      </w:r>
      <w:r>
        <w:t xml:space="preserve">2000, pp. </w:t>
      </w:r>
      <w:r w:rsidRPr="0016786C">
        <w:t>171</w:t>
      </w:r>
      <w:r>
        <w:t>–</w:t>
      </w:r>
      <w:r w:rsidRPr="0016786C">
        <w:t>188.</w:t>
      </w:r>
    </w:p>
    <w:p w14:paraId="7D00A964" w14:textId="77777777" w:rsidR="0072204D" w:rsidRPr="0072204D" w:rsidRDefault="0072204D" w:rsidP="00BB55E1">
      <w:pPr>
        <w:pStyle w:val="NormalSS"/>
      </w:pPr>
    </w:p>
    <w:sectPr w:rsidR="0072204D" w:rsidRPr="0072204D" w:rsidSect="00C32490">
      <w:head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375C6" w14:textId="77777777" w:rsidR="00D41DBE" w:rsidRDefault="00D41DBE">
      <w:r>
        <w:separator/>
      </w:r>
    </w:p>
  </w:endnote>
  <w:endnote w:type="continuationSeparator" w:id="0">
    <w:p w14:paraId="2BEEAC9D" w14:textId="77777777" w:rsidR="00D41DBE" w:rsidRDefault="00D4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7D52" w14:textId="3B601721" w:rsidR="00D41DBE" w:rsidRPr="00AA4440" w:rsidRDefault="00D41DBE" w:rsidP="00AA4440">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E66A3" w14:textId="77777777" w:rsidR="00D41DBE" w:rsidRDefault="00D41DBE" w:rsidP="00AA4440">
    <w:pPr>
      <w:pStyle w:val="Footer"/>
      <w:pBdr>
        <w:bottom w:val="single" w:sz="4" w:space="1" w:color="auto"/>
      </w:pBdr>
      <w:jc w:val="center"/>
    </w:pPr>
  </w:p>
  <w:p w14:paraId="77A9407C" w14:textId="337D9BF0" w:rsidR="00D41DBE" w:rsidRPr="00AA4440" w:rsidRDefault="00D41DBE" w:rsidP="00AA4440">
    <w:pPr>
      <w:pStyle w:val="Footer"/>
      <w:pBdr>
        <w:bottom w:val="none" w:sz="0" w:space="0" w:color="auto"/>
      </w:pBdr>
      <w:jc w:val="center"/>
    </w:pPr>
    <w:r>
      <w:fldChar w:fldCharType="begin"/>
    </w:r>
    <w:r>
      <w:instrText xml:space="preserve"> PAGE   \* MERGEFORMAT </w:instrText>
    </w:r>
    <w:r>
      <w:fldChar w:fldCharType="separate"/>
    </w:r>
    <w:r w:rsidR="00D745E1">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BDCF8" w14:textId="77777777" w:rsidR="00D41DBE" w:rsidRDefault="00D41DBE" w:rsidP="00AA4440">
    <w:pPr>
      <w:pStyle w:val="Footer"/>
      <w:pBdr>
        <w:bottom w:val="single" w:sz="4" w:space="1" w:color="auto"/>
      </w:pBdr>
      <w:jc w:val="center"/>
    </w:pPr>
  </w:p>
  <w:p w14:paraId="31C49F7E" w14:textId="0AB4ABBD" w:rsidR="00D41DBE" w:rsidRDefault="00D41DBE" w:rsidP="00AA4440">
    <w:pPr>
      <w:pStyle w:val="Footer"/>
      <w:pBdr>
        <w:bottom w:val="none" w:sz="0" w:space="0" w:color="auto"/>
      </w:pBdr>
      <w:jc w:val="center"/>
    </w:pPr>
    <w:r>
      <w:fldChar w:fldCharType="begin"/>
    </w:r>
    <w:r>
      <w:instrText xml:space="preserve"> PAGE   \* MERGEFORMAT </w:instrText>
    </w:r>
    <w:r>
      <w:fldChar w:fldCharType="separate"/>
    </w:r>
    <w:r w:rsidR="00F86528">
      <w:rPr>
        <w:noProof/>
      </w:rPr>
      <w:t>v</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DE3F7" w14:textId="77777777" w:rsidR="00D41DBE" w:rsidRDefault="00D41DBE" w:rsidP="00AA4440">
    <w:pPr>
      <w:pStyle w:val="Footer"/>
      <w:pBdr>
        <w:bottom w:val="single" w:sz="4" w:space="1" w:color="auto"/>
      </w:pBdr>
      <w:jc w:val="center"/>
    </w:pPr>
  </w:p>
  <w:p w14:paraId="2FC2F91C" w14:textId="26A64240" w:rsidR="00D41DBE" w:rsidRDefault="00D41DBE" w:rsidP="00AA4440">
    <w:pPr>
      <w:pStyle w:val="Footer"/>
      <w:pBdr>
        <w:bottom w:val="none" w:sz="0" w:space="0" w:color="auto"/>
      </w:pBdr>
      <w:jc w:val="center"/>
    </w:pPr>
    <w:r>
      <w:fldChar w:fldCharType="begin"/>
    </w:r>
    <w:r>
      <w:instrText xml:space="preserve"> PAGE   \* MERGEFORMAT </w:instrText>
    </w:r>
    <w:r>
      <w:fldChar w:fldCharType="separate"/>
    </w:r>
    <w:r w:rsidR="00F86528">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D51EF" w14:textId="77777777" w:rsidR="00D41DBE" w:rsidRDefault="00D41DBE">
      <w:r>
        <w:separator/>
      </w:r>
    </w:p>
  </w:footnote>
  <w:footnote w:type="continuationSeparator" w:id="0">
    <w:p w14:paraId="247843F9" w14:textId="77777777" w:rsidR="00D41DBE" w:rsidRDefault="00D41DBE">
      <w:r>
        <w:continuationSeparator/>
      </w:r>
    </w:p>
  </w:footnote>
  <w:footnote w:id="1">
    <w:p w14:paraId="10E37810" w14:textId="77777777" w:rsidR="00D41DBE" w:rsidRDefault="00D41DBE">
      <w:pPr>
        <w:pStyle w:val="FootnoteText"/>
      </w:pPr>
      <w:r>
        <w:rPr>
          <w:rStyle w:val="FootnoteReference"/>
        </w:rPr>
        <w:footnoteRef/>
      </w:r>
      <w:r>
        <w:t xml:space="preserve"> </w:t>
      </w:r>
      <w:r w:rsidRPr="002F62D2">
        <w:rPr>
          <w:iCs/>
        </w:rPr>
        <w:t>In this document, we use the terms American Indian and/or Alaska Native (AI/AN) and Native to refer inclusively to the broad and diverse groups of American Indian and Alaska Native tribes, villages, communities, corporations, and populations in the United States, acknowledging that each tribe, village, community, corporation, and population is unique from others with respect to language, culture, history, geography, political and/or legal structure or status, and contemporary context.</w:t>
      </w:r>
    </w:p>
  </w:footnote>
  <w:footnote w:id="2">
    <w:p w14:paraId="7BEFB813" w14:textId="25AEA8F0" w:rsidR="00D41DBE" w:rsidRDefault="00D41DBE" w:rsidP="00813A35">
      <w:pPr>
        <w:pStyle w:val="FootnoteText"/>
      </w:pPr>
      <w:r>
        <w:rPr>
          <w:rStyle w:val="FootnoteReference"/>
        </w:rPr>
        <w:footnoteRef/>
      </w:r>
      <w:r>
        <w:t xml:space="preserve"> As in FACES 2014</w:t>
      </w:r>
      <w:r w:rsidRPr="009545B8">
        <w:t>–</w:t>
      </w:r>
      <w:r>
        <w:t>2018, data for FACES 2019 will be nationally representative at each of these levels; however, in AI/AN FACES 2019, data will be representative only at the child level.</w:t>
      </w:r>
    </w:p>
  </w:footnote>
  <w:footnote w:id="3">
    <w:p w14:paraId="42685DAD" w14:textId="77777777" w:rsidR="00D41DBE" w:rsidRDefault="00D41DBE" w:rsidP="0057379E">
      <w:pPr>
        <w:pStyle w:val="FootnoteText"/>
      </w:pPr>
      <w:r>
        <w:rPr>
          <w:rStyle w:val="FootnoteReference"/>
        </w:rPr>
        <w:footnoteRef/>
      </w:r>
      <w:r>
        <w:t xml:space="preserve"> Differences in incentives reflects changes in length and mode.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E5895" w14:textId="77777777" w:rsidR="00D41DBE" w:rsidRPr="00AA4440" w:rsidRDefault="00D41DBE" w:rsidP="00AA4440">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BF2FD" w14:textId="6E40461C" w:rsidR="00D41DBE" w:rsidRPr="00AA4440" w:rsidRDefault="00D41DBE">
    <w:pPr>
      <w:pStyle w:val="Header"/>
    </w:pPr>
    <w:r w:rsidRPr="00AA4440">
      <w:t xml:space="preserve">FACES 2019: </w:t>
    </w:r>
    <w:r>
      <w:t xml:space="preserve">data collection </w:t>
    </w:r>
    <w:r w:rsidRPr="00AA4440">
      <w:t>OMB Part A</w:t>
    </w:r>
    <w:r>
      <w:tab/>
      <w:t>mathematica policy research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46A48" w14:textId="77777777" w:rsidR="00D41DBE" w:rsidRDefault="00D41DBE" w:rsidP="00C32490">
    <w:pPr>
      <w:pStyle w:val="Header"/>
      <w:pBdr>
        <w:bottom w:val="single" w:sz="4" w:space="3" w:color="auto"/>
      </w:pBdr>
    </w:pPr>
    <w:r w:rsidRPr="00AA4440">
      <w:t xml:space="preserve">FACES 2019: </w:t>
    </w:r>
    <w:r>
      <w:t xml:space="preserve">data collection </w:t>
    </w:r>
    <w:r w:rsidRPr="00AA4440">
      <w:t>OMB Part A</w:t>
    </w:r>
    <w:r>
      <w:tab/>
      <w:t>mathematica policy research</w:t>
    </w:r>
  </w:p>
  <w:p w14:paraId="5F7E0F97" w14:textId="77777777" w:rsidR="00D41DBE" w:rsidRDefault="00D41DBE" w:rsidP="00C32490">
    <w:pPr>
      <w:pStyle w:val="Header"/>
      <w:pBdr>
        <w:bottom w:val="single" w:sz="4" w:space="3" w:color="FFFFFF" w:themeColor="background1"/>
      </w:pBdr>
    </w:pPr>
  </w:p>
  <w:p w14:paraId="0228FFFB" w14:textId="6F60B959" w:rsidR="00D41DBE" w:rsidRPr="00AA4440" w:rsidRDefault="00D41DBE" w:rsidP="00C32490">
    <w:pPr>
      <w:pStyle w:val="Header"/>
      <w:pBdr>
        <w:bottom w:val="single" w:sz="4" w:space="3" w:color="FFFFFF" w:themeColor="background1"/>
      </w:pBdr>
    </w:pPr>
    <w:r>
      <w:t>table A.8 (continued)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C1FE5" w14:textId="3D978248" w:rsidR="00D41DBE" w:rsidRPr="00AA4440" w:rsidRDefault="00D41DBE" w:rsidP="00C32490">
    <w:pPr>
      <w:pStyle w:val="Header"/>
      <w:pBdr>
        <w:bottom w:val="single" w:sz="4" w:space="3" w:color="auto"/>
      </w:pBdr>
    </w:pPr>
    <w:r w:rsidRPr="00AA4440">
      <w:t xml:space="preserve">FACES 2019: </w:t>
    </w:r>
    <w:r>
      <w:t xml:space="preserve">data collection </w:t>
    </w:r>
    <w:r w:rsidRPr="00AA4440">
      <w:t>OMB Part A</w:t>
    </w:r>
    <w:r>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4E8886"/>
    <w:lvl w:ilvl="0">
      <w:start w:val="1"/>
      <w:numFmt w:val="decimal"/>
      <w:lvlText w:val="%1."/>
      <w:lvlJc w:val="left"/>
      <w:pPr>
        <w:tabs>
          <w:tab w:val="num" w:pos="1800"/>
        </w:tabs>
        <w:ind w:left="1800" w:hanging="360"/>
      </w:pPr>
    </w:lvl>
  </w:abstractNum>
  <w:abstractNum w:abstractNumId="1">
    <w:nsid w:val="FFFFFF7D"/>
    <w:multiLevelType w:val="singleLevel"/>
    <w:tmpl w:val="724EA308"/>
    <w:lvl w:ilvl="0">
      <w:start w:val="1"/>
      <w:numFmt w:val="decimal"/>
      <w:lvlText w:val="%1."/>
      <w:lvlJc w:val="left"/>
      <w:pPr>
        <w:tabs>
          <w:tab w:val="num" w:pos="1440"/>
        </w:tabs>
        <w:ind w:left="1440" w:hanging="360"/>
      </w:pPr>
    </w:lvl>
  </w:abstractNum>
  <w:abstractNum w:abstractNumId="2">
    <w:nsid w:val="FFFFFF7E"/>
    <w:multiLevelType w:val="singleLevel"/>
    <w:tmpl w:val="7F929958"/>
    <w:lvl w:ilvl="0">
      <w:start w:val="1"/>
      <w:numFmt w:val="decimal"/>
      <w:lvlText w:val="%1."/>
      <w:lvlJc w:val="left"/>
      <w:pPr>
        <w:tabs>
          <w:tab w:val="num" w:pos="1080"/>
        </w:tabs>
        <w:ind w:left="1080" w:hanging="360"/>
      </w:pPr>
    </w:lvl>
  </w:abstractNum>
  <w:abstractNum w:abstractNumId="3">
    <w:nsid w:val="FFFFFF7F"/>
    <w:multiLevelType w:val="singleLevel"/>
    <w:tmpl w:val="FD987276"/>
    <w:lvl w:ilvl="0">
      <w:start w:val="1"/>
      <w:numFmt w:val="decimal"/>
      <w:lvlText w:val="%1."/>
      <w:lvlJc w:val="left"/>
      <w:pPr>
        <w:tabs>
          <w:tab w:val="num" w:pos="720"/>
        </w:tabs>
        <w:ind w:left="720" w:hanging="360"/>
      </w:pPr>
    </w:lvl>
  </w:abstractNum>
  <w:abstractNum w:abstractNumId="4">
    <w:nsid w:val="FFFFFF80"/>
    <w:multiLevelType w:val="singleLevel"/>
    <w:tmpl w:val="4D4231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F1AFF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5A042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9B4A1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4D26124"/>
    <w:lvl w:ilvl="0">
      <w:start w:val="1"/>
      <w:numFmt w:val="decimal"/>
      <w:lvlText w:val="%1."/>
      <w:lvlJc w:val="left"/>
      <w:pPr>
        <w:tabs>
          <w:tab w:val="num" w:pos="360"/>
        </w:tabs>
        <w:ind w:left="360" w:hanging="360"/>
      </w:pPr>
    </w:lvl>
  </w:abstractNum>
  <w:abstractNum w:abstractNumId="9">
    <w:nsid w:val="FFFFFF89"/>
    <w:multiLevelType w:val="singleLevel"/>
    <w:tmpl w:val="9F0E5A7E"/>
    <w:lvl w:ilvl="0">
      <w:start w:val="1"/>
      <w:numFmt w:val="bullet"/>
      <w:lvlText w:val=""/>
      <w:lvlJc w:val="left"/>
      <w:pPr>
        <w:tabs>
          <w:tab w:val="num" w:pos="360"/>
        </w:tabs>
        <w:ind w:left="360" w:hanging="360"/>
      </w:pPr>
      <w:rPr>
        <w:rFonts w:ascii="Symbol" w:hAnsi="Symbol" w:hint="default"/>
      </w:rPr>
    </w:lvl>
  </w:abstractNum>
  <w:abstractNum w:abstractNumId="10">
    <w:nsid w:val="05C8724D"/>
    <w:multiLevelType w:val="hybridMultilevel"/>
    <w:tmpl w:val="5D0A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893A32"/>
    <w:multiLevelType w:val="hybridMultilevel"/>
    <w:tmpl w:val="E4F67742"/>
    <w:lvl w:ilvl="0" w:tplc="7CDEF21C">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nsid w:val="134F0138"/>
    <w:multiLevelType w:val="hybridMultilevel"/>
    <w:tmpl w:val="055E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F7513D4"/>
    <w:multiLevelType w:val="hybridMultilevel"/>
    <w:tmpl w:val="C0D086EC"/>
    <w:lvl w:ilvl="0" w:tplc="EEB4F4CC">
      <w:start w:val="1"/>
      <w:numFmt w:val="bullet"/>
      <w:pStyle w:val="BulletBlack"/>
      <w:lvlText w:val=""/>
      <w:lvlJc w:val="left"/>
      <w:pPr>
        <w:ind w:left="-72"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1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1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78406F"/>
    <w:multiLevelType w:val="hybridMultilevel"/>
    <w:tmpl w:val="CB5057A6"/>
    <w:lvl w:ilvl="0" w:tplc="5E24E5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BE4BC7"/>
    <w:multiLevelType w:val="hybridMultilevel"/>
    <w:tmpl w:val="C25A8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70668A"/>
    <w:multiLevelType w:val="hybridMultilevel"/>
    <w:tmpl w:val="F5A43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lvlOverride w:ilvl="0">
      <w:startOverride w:val="1"/>
    </w:lvlOverride>
  </w:num>
  <w:num w:numId="3">
    <w:abstractNumId w:val="21"/>
  </w:num>
  <w:num w:numId="4">
    <w:abstractNumId w:val="17"/>
  </w:num>
  <w:num w:numId="5">
    <w:abstractNumId w:val="23"/>
  </w:num>
  <w:num w:numId="6">
    <w:abstractNumId w:val="13"/>
  </w:num>
  <w:num w:numId="7">
    <w:abstractNumId w:val="22"/>
  </w:num>
  <w:num w:numId="8">
    <w:abstractNumId w:val="20"/>
  </w:num>
  <w:num w:numId="9">
    <w:abstractNumId w:val="15"/>
  </w:num>
  <w:num w:numId="10">
    <w:abstractNumId w:val="19"/>
  </w:num>
  <w:num w:numId="11">
    <w:abstractNumId w:val="24"/>
  </w:num>
  <w:num w:numId="12">
    <w:abstractNumId w:val="11"/>
  </w:num>
  <w:num w:numId="13">
    <w:abstractNumId w:val="12"/>
  </w:num>
  <w:num w:numId="14">
    <w:abstractNumId w:val="18"/>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375D"/>
    <w:rsid w:val="00005D84"/>
    <w:rsid w:val="0000637F"/>
    <w:rsid w:val="00011B8F"/>
    <w:rsid w:val="00015029"/>
    <w:rsid w:val="000159F1"/>
    <w:rsid w:val="00016102"/>
    <w:rsid w:val="00020FA2"/>
    <w:rsid w:val="00021E3B"/>
    <w:rsid w:val="00026CB1"/>
    <w:rsid w:val="0002713E"/>
    <w:rsid w:val="000357AD"/>
    <w:rsid w:val="00035D15"/>
    <w:rsid w:val="0003610A"/>
    <w:rsid w:val="000366D1"/>
    <w:rsid w:val="00042AD5"/>
    <w:rsid w:val="000431B8"/>
    <w:rsid w:val="00043A5E"/>
    <w:rsid w:val="00043F80"/>
    <w:rsid w:val="0004425B"/>
    <w:rsid w:val="000459A3"/>
    <w:rsid w:val="00047F87"/>
    <w:rsid w:val="00050BF8"/>
    <w:rsid w:val="00052259"/>
    <w:rsid w:val="00052E9F"/>
    <w:rsid w:val="00055AA5"/>
    <w:rsid w:val="00060823"/>
    <w:rsid w:val="00062E82"/>
    <w:rsid w:val="0006386A"/>
    <w:rsid w:val="00066FD1"/>
    <w:rsid w:val="00067B69"/>
    <w:rsid w:val="00071474"/>
    <w:rsid w:val="000744CB"/>
    <w:rsid w:val="00074739"/>
    <w:rsid w:val="00083926"/>
    <w:rsid w:val="0008643E"/>
    <w:rsid w:val="0008709E"/>
    <w:rsid w:val="00087469"/>
    <w:rsid w:val="00087636"/>
    <w:rsid w:val="0009003D"/>
    <w:rsid w:val="00091C59"/>
    <w:rsid w:val="00097F22"/>
    <w:rsid w:val="000A19FE"/>
    <w:rsid w:val="000A1A55"/>
    <w:rsid w:val="000A1B4D"/>
    <w:rsid w:val="000A3C73"/>
    <w:rsid w:val="000A4D1D"/>
    <w:rsid w:val="000A4E7B"/>
    <w:rsid w:val="000B2250"/>
    <w:rsid w:val="000B5EA8"/>
    <w:rsid w:val="000B6ED0"/>
    <w:rsid w:val="000B7E20"/>
    <w:rsid w:val="000C5663"/>
    <w:rsid w:val="000D0127"/>
    <w:rsid w:val="000D1633"/>
    <w:rsid w:val="000D2491"/>
    <w:rsid w:val="000D3E36"/>
    <w:rsid w:val="000D53DF"/>
    <w:rsid w:val="000D66AB"/>
    <w:rsid w:val="000E2203"/>
    <w:rsid w:val="000F049C"/>
    <w:rsid w:val="000F429A"/>
    <w:rsid w:val="000F58DF"/>
    <w:rsid w:val="001007A8"/>
    <w:rsid w:val="00102339"/>
    <w:rsid w:val="00103885"/>
    <w:rsid w:val="001038B7"/>
    <w:rsid w:val="00111516"/>
    <w:rsid w:val="00111D55"/>
    <w:rsid w:val="0011648F"/>
    <w:rsid w:val="00122C97"/>
    <w:rsid w:val="00123176"/>
    <w:rsid w:val="00123B1A"/>
    <w:rsid w:val="00124EBF"/>
    <w:rsid w:val="001270FA"/>
    <w:rsid w:val="00130457"/>
    <w:rsid w:val="001307D8"/>
    <w:rsid w:val="00137BD5"/>
    <w:rsid w:val="001413D9"/>
    <w:rsid w:val="001457D2"/>
    <w:rsid w:val="00145A6C"/>
    <w:rsid w:val="00146D96"/>
    <w:rsid w:val="00146F05"/>
    <w:rsid w:val="00150817"/>
    <w:rsid w:val="00155032"/>
    <w:rsid w:val="00155148"/>
    <w:rsid w:val="00155674"/>
    <w:rsid w:val="00157903"/>
    <w:rsid w:val="0016012E"/>
    <w:rsid w:val="001607B8"/>
    <w:rsid w:val="00161AFC"/>
    <w:rsid w:val="00163DE1"/>
    <w:rsid w:val="00167016"/>
    <w:rsid w:val="001740DD"/>
    <w:rsid w:val="00175FD3"/>
    <w:rsid w:val="00180876"/>
    <w:rsid w:val="00181DDE"/>
    <w:rsid w:val="0018278B"/>
    <w:rsid w:val="00182F97"/>
    <w:rsid w:val="00183483"/>
    <w:rsid w:val="00183C0F"/>
    <w:rsid w:val="0018427A"/>
    <w:rsid w:val="0018570A"/>
    <w:rsid w:val="001867B2"/>
    <w:rsid w:val="0019087F"/>
    <w:rsid w:val="00191854"/>
    <w:rsid w:val="001A289E"/>
    <w:rsid w:val="001A48FB"/>
    <w:rsid w:val="001A5AF9"/>
    <w:rsid w:val="001B0C1C"/>
    <w:rsid w:val="001B5730"/>
    <w:rsid w:val="001B6C78"/>
    <w:rsid w:val="001C17A1"/>
    <w:rsid w:val="001C4D60"/>
    <w:rsid w:val="001C791B"/>
    <w:rsid w:val="001C7DA5"/>
    <w:rsid w:val="001D0595"/>
    <w:rsid w:val="001D14E9"/>
    <w:rsid w:val="001E354F"/>
    <w:rsid w:val="001E64CC"/>
    <w:rsid w:val="001F0AB7"/>
    <w:rsid w:val="002020A2"/>
    <w:rsid w:val="0020382F"/>
    <w:rsid w:val="00207814"/>
    <w:rsid w:val="00207E46"/>
    <w:rsid w:val="00213522"/>
    <w:rsid w:val="00215CEF"/>
    <w:rsid w:val="00216CAD"/>
    <w:rsid w:val="00220A11"/>
    <w:rsid w:val="002231FA"/>
    <w:rsid w:val="00223E70"/>
    <w:rsid w:val="00224428"/>
    <w:rsid w:val="00224AB9"/>
    <w:rsid w:val="00225092"/>
    <w:rsid w:val="002338AC"/>
    <w:rsid w:val="002345E9"/>
    <w:rsid w:val="00234C6F"/>
    <w:rsid w:val="00234E8D"/>
    <w:rsid w:val="002351E5"/>
    <w:rsid w:val="00235A6D"/>
    <w:rsid w:val="0023709E"/>
    <w:rsid w:val="002408DE"/>
    <w:rsid w:val="0024151F"/>
    <w:rsid w:val="00241901"/>
    <w:rsid w:val="00241CF8"/>
    <w:rsid w:val="00242D81"/>
    <w:rsid w:val="00242F51"/>
    <w:rsid w:val="00244B79"/>
    <w:rsid w:val="002471FE"/>
    <w:rsid w:val="00250536"/>
    <w:rsid w:val="0025173C"/>
    <w:rsid w:val="00251ED4"/>
    <w:rsid w:val="00253148"/>
    <w:rsid w:val="002547A5"/>
    <w:rsid w:val="00255364"/>
    <w:rsid w:val="00260674"/>
    <w:rsid w:val="00260AD3"/>
    <w:rsid w:val="00260F6E"/>
    <w:rsid w:val="00262364"/>
    <w:rsid w:val="0026320A"/>
    <w:rsid w:val="00272EDF"/>
    <w:rsid w:val="00274C27"/>
    <w:rsid w:val="00276FFF"/>
    <w:rsid w:val="002770B8"/>
    <w:rsid w:val="00277A79"/>
    <w:rsid w:val="00282C49"/>
    <w:rsid w:val="00283019"/>
    <w:rsid w:val="00285970"/>
    <w:rsid w:val="0028637F"/>
    <w:rsid w:val="00292B70"/>
    <w:rsid w:val="00294168"/>
    <w:rsid w:val="002947D8"/>
    <w:rsid w:val="002A0CF5"/>
    <w:rsid w:val="002A1CFE"/>
    <w:rsid w:val="002A1F68"/>
    <w:rsid w:val="002A2256"/>
    <w:rsid w:val="002A2264"/>
    <w:rsid w:val="002A28D1"/>
    <w:rsid w:val="002A6BE7"/>
    <w:rsid w:val="002B030B"/>
    <w:rsid w:val="002B08E0"/>
    <w:rsid w:val="002B4DBE"/>
    <w:rsid w:val="002B7DBD"/>
    <w:rsid w:val="002C005E"/>
    <w:rsid w:val="002C42E5"/>
    <w:rsid w:val="002C4F75"/>
    <w:rsid w:val="002D4B0A"/>
    <w:rsid w:val="002D5416"/>
    <w:rsid w:val="002E7FB3"/>
    <w:rsid w:val="002F0728"/>
    <w:rsid w:val="002F0C69"/>
    <w:rsid w:val="002F41A1"/>
    <w:rsid w:val="002F56E1"/>
    <w:rsid w:val="002F5E18"/>
    <w:rsid w:val="00300953"/>
    <w:rsid w:val="0030259F"/>
    <w:rsid w:val="00302CE8"/>
    <w:rsid w:val="00303DC1"/>
    <w:rsid w:val="00306591"/>
    <w:rsid w:val="00307012"/>
    <w:rsid w:val="00307E51"/>
    <w:rsid w:val="00313C3A"/>
    <w:rsid w:val="00317847"/>
    <w:rsid w:val="00317EF0"/>
    <w:rsid w:val="00320309"/>
    <w:rsid w:val="00323FB0"/>
    <w:rsid w:val="003255A4"/>
    <w:rsid w:val="00326AAD"/>
    <w:rsid w:val="00327B2E"/>
    <w:rsid w:val="0033222F"/>
    <w:rsid w:val="003345A0"/>
    <w:rsid w:val="00340074"/>
    <w:rsid w:val="0034171B"/>
    <w:rsid w:val="00341928"/>
    <w:rsid w:val="00342179"/>
    <w:rsid w:val="003431C3"/>
    <w:rsid w:val="00343521"/>
    <w:rsid w:val="0034372E"/>
    <w:rsid w:val="00345968"/>
    <w:rsid w:val="003475AF"/>
    <w:rsid w:val="003501B8"/>
    <w:rsid w:val="00356F3C"/>
    <w:rsid w:val="003571D1"/>
    <w:rsid w:val="00361D8A"/>
    <w:rsid w:val="003622F0"/>
    <w:rsid w:val="003645FF"/>
    <w:rsid w:val="00370020"/>
    <w:rsid w:val="003709B2"/>
    <w:rsid w:val="00370A7F"/>
    <w:rsid w:val="00374DAB"/>
    <w:rsid w:val="003766AF"/>
    <w:rsid w:val="00376D3D"/>
    <w:rsid w:val="00381165"/>
    <w:rsid w:val="0038237D"/>
    <w:rsid w:val="0038291A"/>
    <w:rsid w:val="00385D92"/>
    <w:rsid w:val="003870C6"/>
    <w:rsid w:val="00387DF6"/>
    <w:rsid w:val="00391316"/>
    <w:rsid w:val="003944DE"/>
    <w:rsid w:val="00395416"/>
    <w:rsid w:val="003A07B7"/>
    <w:rsid w:val="003A361F"/>
    <w:rsid w:val="003A471F"/>
    <w:rsid w:val="003B067A"/>
    <w:rsid w:val="003B1CAD"/>
    <w:rsid w:val="003B273D"/>
    <w:rsid w:val="003B4D33"/>
    <w:rsid w:val="003B4E09"/>
    <w:rsid w:val="003C0293"/>
    <w:rsid w:val="003C47B4"/>
    <w:rsid w:val="003C6E87"/>
    <w:rsid w:val="003D026B"/>
    <w:rsid w:val="003D248B"/>
    <w:rsid w:val="003D5231"/>
    <w:rsid w:val="003E3558"/>
    <w:rsid w:val="003E376B"/>
    <w:rsid w:val="003E4A00"/>
    <w:rsid w:val="003E4C5D"/>
    <w:rsid w:val="003E562A"/>
    <w:rsid w:val="003E6E8F"/>
    <w:rsid w:val="003F0C75"/>
    <w:rsid w:val="003F367C"/>
    <w:rsid w:val="003F40D3"/>
    <w:rsid w:val="003F5A20"/>
    <w:rsid w:val="00401992"/>
    <w:rsid w:val="0040201B"/>
    <w:rsid w:val="0040345D"/>
    <w:rsid w:val="00405336"/>
    <w:rsid w:val="00421A6C"/>
    <w:rsid w:val="004222F8"/>
    <w:rsid w:val="00422C1B"/>
    <w:rsid w:val="00425E3A"/>
    <w:rsid w:val="0043508B"/>
    <w:rsid w:val="00436691"/>
    <w:rsid w:val="00436F5E"/>
    <w:rsid w:val="00437AE3"/>
    <w:rsid w:val="00440391"/>
    <w:rsid w:val="00444420"/>
    <w:rsid w:val="004464C1"/>
    <w:rsid w:val="004506E4"/>
    <w:rsid w:val="004512CE"/>
    <w:rsid w:val="004522FF"/>
    <w:rsid w:val="004528D5"/>
    <w:rsid w:val="004554B1"/>
    <w:rsid w:val="00456B4E"/>
    <w:rsid w:val="00456E2F"/>
    <w:rsid w:val="004606A1"/>
    <w:rsid w:val="004609F7"/>
    <w:rsid w:val="004625F4"/>
    <w:rsid w:val="00462F6F"/>
    <w:rsid w:val="00464482"/>
    <w:rsid w:val="004667C7"/>
    <w:rsid w:val="00467D6E"/>
    <w:rsid w:val="00475848"/>
    <w:rsid w:val="00476735"/>
    <w:rsid w:val="00481C12"/>
    <w:rsid w:val="00482B51"/>
    <w:rsid w:val="00482DDE"/>
    <w:rsid w:val="00482EF0"/>
    <w:rsid w:val="00485001"/>
    <w:rsid w:val="00493454"/>
    <w:rsid w:val="00494354"/>
    <w:rsid w:val="004A0357"/>
    <w:rsid w:val="004A44DD"/>
    <w:rsid w:val="004A45D7"/>
    <w:rsid w:val="004A5947"/>
    <w:rsid w:val="004A5F72"/>
    <w:rsid w:val="004A6486"/>
    <w:rsid w:val="004A71B4"/>
    <w:rsid w:val="004B2726"/>
    <w:rsid w:val="004B587E"/>
    <w:rsid w:val="004B7E63"/>
    <w:rsid w:val="004C2ADD"/>
    <w:rsid w:val="004C55A5"/>
    <w:rsid w:val="004D0BFD"/>
    <w:rsid w:val="004D20AF"/>
    <w:rsid w:val="004D2D18"/>
    <w:rsid w:val="004D333C"/>
    <w:rsid w:val="004D479F"/>
    <w:rsid w:val="004D6CA9"/>
    <w:rsid w:val="004D7EAE"/>
    <w:rsid w:val="004E4DAD"/>
    <w:rsid w:val="004E4E3C"/>
    <w:rsid w:val="004E576A"/>
    <w:rsid w:val="004E5E4F"/>
    <w:rsid w:val="004F4E1D"/>
    <w:rsid w:val="00500A58"/>
    <w:rsid w:val="0050179E"/>
    <w:rsid w:val="005022FE"/>
    <w:rsid w:val="005035AD"/>
    <w:rsid w:val="005046AB"/>
    <w:rsid w:val="005046F0"/>
    <w:rsid w:val="0051167E"/>
    <w:rsid w:val="00514278"/>
    <w:rsid w:val="005145F0"/>
    <w:rsid w:val="0051638A"/>
    <w:rsid w:val="00520737"/>
    <w:rsid w:val="00521668"/>
    <w:rsid w:val="0052381B"/>
    <w:rsid w:val="00523E2C"/>
    <w:rsid w:val="00530614"/>
    <w:rsid w:val="005353B7"/>
    <w:rsid w:val="005366BA"/>
    <w:rsid w:val="005369DE"/>
    <w:rsid w:val="0053715F"/>
    <w:rsid w:val="0053786A"/>
    <w:rsid w:val="00541024"/>
    <w:rsid w:val="00547A53"/>
    <w:rsid w:val="005507BD"/>
    <w:rsid w:val="005508BD"/>
    <w:rsid w:val="00551143"/>
    <w:rsid w:val="0055170F"/>
    <w:rsid w:val="0055438C"/>
    <w:rsid w:val="00557006"/>
    <w:rsid w:val="005575E1"/>
    <w:rsid w:val="0056103C"/>
    <w:rsid w:val="00564035"/>
    <w:rsid w:val="005654B8"/>
    <w:rsid w:val="00567981"/>
    <w:rsid w:val="00567F41"/>
    <w:rsid w:val="00570AEA"/>
    <w:rsid w:val="00572C05"/>
    <w:rsid w:val="0057379E"/>
    <w:rsid w:val="00573AB9"/>
    <w:rsid w:val="00573BBF"/>
    <w:rsid w:val="005757DA"/>
    <w:rsid w:val="00575E94"/>
    <w:rsid w:val="00580407"/>
    <w:rsid w:val="00581026"/>
    <w:rsid w:val="00583425"/>
    <w:rsid w:val="00583778"/>
    <w:rsid w:val="00583895"/>
    <w:rsid w:val="00584C97"/>
    <w:rsid w:val="00585AFE"/>
    <w:rsid w:val="00586E56"/>
    <w:rsid w:val="00592ADB"/>
    <w:rsid w:val="005945DD"/>
    <w:rsid w:val="00594F23"/>
    <w:rsid w:val="005A0567"/>
    <w:rsid w:val="005A0A5D"/>
    <w:rsid w:val="005A1814"/>
    <w:rsid w:val="005A1A16"/>
    <w:rsid w:val="005A2B12"/>
    <w:rsid w:val="005A64C5"/>
    <w:rsid w:val="005B1AC5"/>
    <w:rsid w:val="005B592B"/>
    <w:rsid w:val="005B702A"/>
    <w:rsid w:val="005C5C57"/>
    <w:rsid w:val="005C64EE"/>
    <w:rsid w:val="005D21C9"/>
    <w:rsid w:val="005D3050"/>
    <w:rsid w:val="005D36A6"/>
    <w:rsid w:val="005D68C8"/>
    <w:rsid w:val="005D7F35"/>
    <w:rsid w:val="005E136D"/>
    <w:rsid w:val="005E1BB7"/>
    <w:rsid w:val="005E29F4"/>
    <w:rsid w:val="005E4B98"/>
    <w:rsid w:val="005E5794"/>
    <w:rsid w:val="005E753C"/>
    <w:rsid w:val="005F2061"/>
    <w:rsid w:val="005F320F"/>
    <w:rsid w:val="005F3915"/>
    <w:rsid w:val="005F4110"/>
    <w:rsid w:val="005F6CD6"/>
    <w:rsid w:val="005F7907"/>
    <w:rsid w:val="00600912"/>
    <w:rsid w:val="006010CA"/>
    <w:rsid w:val="00604F9D"/>
    <w:rsid w:val="00607351"/>
    <w:rsid w:val="00610DB9"/>
    <w:rsid w:val="006115BC"/>
    <w:rsid w:val="006132BE"/>
    <w:rsid w:val="00615101"/>
    <w:rsid w:val="00615DBF"/>
    <w:rsid w:val="00617CEA"/>
    <w:rsid w:val="006203C2"/>
    <w:rsid w:val="00621C47"/>
    <w:rsid w:val="00621E48"/>
    <w:rsid w:val="00630AB2"/>
    <w:rsid w:val="006319D5"/>
    <w:rsid w:val="006377F8"/>
    <w:rsid w:val="006414E3"/>
    <w:rsid w:val="006448A0"/>
    <w:rsid w:val="00644F76"/>
    <w:rsid w:val="006450B0"/>
    <w:rsid w:val="0064613F"/>
    <w:rsid w:val="006465D9"/>
    <w:rsid w:val="006506EE"/>
    <w:rsid w:val="0065176C"/>
    <w:rsid w:val="00651DBA"/>
    <w:rsid w:val="00657424"/>
    <w:rsid w:val="00661E7D"/>
    <w:rsid w:val="00663750"/>
    <w:rsid w:val="006650F1"/>
    <w:rsid w:val="00667FF1"/>
    <w:rsid w:val="00676720"/>
    <w:rsid w:val="00676F3A"/>
    <w:rsid w:val="00680BD4"/>
    <w:rsid w:val="00684A5C"/>
    <w:rsid w:val="00685E39"/>
    <w:rsid w:val="006909E6"/>
    <w:rsid w:val="006912B1"/>
    <w:rsid w:val="00691B7A"/>
    <w:rsid w:val="00696294"/>
    <w:rsid w:val="006967B5"/>
    <w:rsid w:val="006A1745"/>
    <w:rsid w:val="006A5460"/>
    <w:rsid w:val="006A63BC"/>
    <w:rsid w:val="006A6697"/>
    <w:rsid w:val="006A7919"/>
    <w:rsid w:val="006A7E66"/>
    <w:rsid w:val="006B0FE2"/>
    <w:rsid w:val="006B1109"/>
    <w:rsid w:val="006B1B8C"/>
    <w:rsid w:val="006B2F6E"/>
    <w:rsid w:val="006B6081"/>
    <w:rsid w:val="006B61D0"/>
    <w:rsid w:val="006B6845"/>
    <w:rsid w:val="006B7D51"/>
    <w:rsid w:val="006C0DE9"/>
    <w:rsid w:val="006C4E48"/>
    <w:rsid w:val="006C6185"/>
    <w:rsid w:val="006C64AE"/>
    <w:rsid w:val="006D4DB0"/>
    <w:rsid w:val="006D556C"/>
    <w:rsid w:val="006E0045"/>
    <w:rsid w:val="006E160B"/>
    <w:rsid w:val="006E347F"/>
    <w:rsid w:val="006E3F35"/>
    <w:rsid w:val="006E59F2"/>
    <w:rsid w:val="006E7FEF"/>
    <w:rsid w:val="006F1BE3"/>
    <w:rsid w:val="006F3BD1"/>
    <w:rsid w:val="006F5E64"/>
    <w:rsid w:val="00701045"/>
    <w:rsid w:val="007017D7"/>
    <w:rsid w:val="0070535B"/>
    <w:rsid w:val="00710B31"/>
    <w:rsid w:val="00711BC5"/>
    <w:rsid w:val="00716322"/>
    <w:rsid w:val="00716A98"/>
    <w:rsid w:val="007178E8"/>
    <w:rsid w:val="0072204D"/>
    <w:rsid w:val="00722F40"/>
    <w:rsid w:val="007250A3"/>
    <w:rsid w:val="00725593"/>
    <w:rsid w:val="00726C6A"/>
    <w:rsid w:val="00726FB4"/>
    <w:rsid w:val="00730F4F"/>
    <w:rsid w:val="00736F1D"/>
    <w:rsid w:val="0074058B"/>
    <w:rsid w:val="00741FA3"/>
    <w:rsid w:val="00751AF6"/>
    <w:rsid w:val="00751AFB"/>
    <w:rsid w:val="00757072"/>
    <w:rsid w:val="0076042A"/>
    <w:rsid w:val="00767889"/>
    <w:rsid w:val="00772457"/>
    <w:rsid w:val="00774903"/>
    <w:rsid w:val="00774FF3"/>
    <w:rsid w:val="0078242D"/>
    <w:rsid w:val="007828E1"/>
    <w:rsid w:val="00784137"/>
    <w:rsid w:val="00784BC2"/>
    <w:rsid w:val="00785339"/>
    <w:rsid w:val="00790399"/>
    <w:rsid w:val="0079247A"/>
    <w:rsid w:val="00792CE9"/>
    <w:rsid w:val="007947B4"/>
    <w:rsid w:val="00795521"/>
    <w:rsid w:val="0079635A"/>
    <w:rsid w:val="00796592"/>
    <w:rsid w:val="007967A3"/>
    <w:rsid w:val="007A0DE5"/>
    <w:rsid w:val="007A2D4F"/>
    <w:rsid w:val="007A3687"/>
    <w:rsid w:val="007A50F2"/>
    <w:rsid w:val="007A63C0"/>
    <w:rsid w:val="007A7423"/>
    <w:rsid w:val="007B586A"/>
    <w:rsid w:val="007B7E63"/>
    <w:rsid w:val="007C1313"/>
    <w:rsid w:val="007C210C"/>
    <w:rsid w:val="007C502C"/>
    <w:rsid w:val="007C50F6"/>
    <w:rsid w:val="007C66BE"/>
    <w:rsid w:val="007C7C28"/>
    <w:rsid w:val="007D00BC"/>
    <w:rsid w:val="007D072E"/>
    <w:rsid w:val="007D11A4"/>
    <w:rsid w:val="007D164B"/>
    <w:rsid w:val="007D295D"/>
    <w:rsid w:val="007D3877"/>
    <w:rsid w:val="007D6636"/>
    <w:rsid w:val="007E26FB"/>
    <w:rsid w:val="007E7AF1"/>
    <w:rsid w:val="007F00C0"/>
    <w:rsid w:val="007F0107"/>
    <w:rsid w:val="00806712"/>
    <w:rsid w:val="008103D4"/>
    <w:rsid w:val="0081333F"/>
    <w:rsid w:val="00813A35"/>
    <w:rsid w:val="008140E9"/>
    <w:rsid w:val="00814624"/>
    <w:rsid w:val="0081685E"/>
    <w:rsid w:val="008174B4"/>
    <w:rsid w:val="00817BFF"/>
    <w:rsid w:val="00817EEF"/>
    <w:rsid w:val="008204F0"/>
    <w:rsid w:val="00820728"/>
    <w:rsid w:val="00822028"/>
    <w:rsid w:val="00822836"/>
    <w:rsid w:val="00823F6B"/>
    <w:rsid w:val="00827488"/>
    <w:rsid w:val="00830C36"/>
    <w:rsid w:val="00832182"/>
    <w:rsid w:val="0083452C"/>
    <w:rsid w:val="00834D49"/>
    <w:rsid w:val="00835A31"/>
    <w:rsid w:val="008370D8"/>
    <w:rsid w:val="00840122"/>
    <w:rsid w:val="00841DBB"/>
    <w:rsid w:val="0084227C"/>
    <w:rsid w:val="00843B2B"/>
    <w:rsid w:val="0084747B"/>
    <w:rsid w:val="008479E8"/>
    <w:rsid w:val="0085382E"/>
    <w:rsid w:val="00854F8D"/>
    <w:rsid w:val="00857EE6"/>
    <w:rsid w:val="00862E6F"/>
    <w:rsid w:val="00864BFA"/>
    <w:rsid w:val="0086779F"/>
    <w:rsid w:val="00867873"/>
    <w:rsid w:val="0087234E"/>
    <w:rsid w:val="00875B91"/>
    <w:rsid w:val="00880E95"/>
    <w:rsid w:val="008817A5"/>
    <w:rsid w:val="008819DC"/>
    <w:rsid w:val="00881FEE"/>
    <w:rsid w:val="00882DF4"/>
    <w:rsid w:val="008860E1"/>
    <w:rsid w:val="00891752"/>
    <w:rsid w:val="008928B8"/>
    <w:rsid w:val="00892EC6"/>
    <w:rsid w:val="0089344C"/>
    <w:rsid w:val="0089653C"/>
    <w:rsid w:val="008A12BA"/>
    <w:rsid w:val="008A2D9F"/>
    <w:rsid w:val="008A3FE6"/>
    <w:rsid w:val="008A6430"/>
    <w:rsid w:val="008B3B04"/>
    <w:rsid w:val="008B497F"/>
    <w:rsid w:val="008B7F2C"/>
    <w:rsid w:val="008C0351"/>
    <w:rsid w:val="008C6A6B"/>
    <w:rsid w:val="008C78B4"/>
    <w:rsid w:val="008D2191"/>
    <w:rsid w:val="008D246F"/>
    <w:rsid w:val="008E081B"/>
    <w:rsid w:val="008E647A"/>
    <w:rsid w:val="008E66BA"/>
    <w:rsid w:val="008F10A2"/>
    <w:rsid w:val="008F41C4"/>
    <w:rsid w:val="00901909"/>
    <w:rsid w:val="009026D3"/>
    <w:rsid w:val="00903315"/>
    <w:rsid w:val="009053F2"/>
    <w:rsid w:val="00912902"/>
    <w:rsid w:val="00914A33"/>
    <w:rsid w:val="00917FBD"/>
    <w:rsid w:val="0092165D"/>
    <w:rsid w:val="00926025"/>
    <w:rsid w:val="009305D6"/>
    <w:rsid w:val="009323DF"/>
    <w:rsid w:val="00932BF7"/>
    <w:rsid w:val="00932D71"/>
    <w:rsid w:val="00937A37"/>
    <w:rsid w:val="009407EA"/>
    <w:rsid w:val="00945CD6"/>
    <w:rsid w:val="009501A0"/>
    <w:rsid w:val="00950C98"/>
    <w:rsid w:val="009545B8"/>
    <w:rsid w:val="0095681F"/>
    <w:rsid w:val="00957AE3"/>
    <w:rsid w:val="00961D97"/>
    <w:rsid w:val="009621CB"/>
    <w:rsid w:val="0096234F"/>
    <w:rsid w:val="00963244"/>
    <w:rsid w:val="0096332C"/>
    <w:rsid w:val="009633EE"/>
    <w:rsid w:val="009648CE"/>
    <w:rsid w:val="00965155"/>
    <w:rsid w:val="00965CDB"/>
    <w:rsid w:val="009662BB"/>
    <w:rsid w:val="00966EC9"/>
    <w:rsid w:val="00967B6B"/>
    <w:rsid w:val="00973773"/>
    <w:rsid w:val="00973E3A"/>
    <w:rsid w:val="00975A25"/>
    <w:rsid w:val="00976A11"/>
    <w:rsid w:val="009815E1"/>
    <w:rsid w:val="00982340"/>
    <w:rsid w:val="00984CA2"/>
    <w:rsid w:val="00985972"/>
    <w:rsid w:val="00985E46"/>
    <w:rsid w:val="00986ACB"/>
    <w:rsid w:val="0099380C"/>
    <w:rsid w:val="0099598E"/>
    <w:rsid w:val="00996377"/>
    <w:rsid w:val="009A7267"/>
    <w:rsid w:val="009B1638"/>
    <w:rsid w:val="009B2D96"/>
    <w:rsid w:val="009C2C11"/>
    <w:rsid w:val="009C3988"/>
    <w:rsid w:val="009C61D2"/>
    <w:rsid w:val="009C6246"/>
    <w:rsid w:val="009C63DC"/>
    <w:rsid w:val="009D0112"/>
    <w:rsid w:val="009D0B36"/>
    <w:rsid w:val="009D1BDA"/>
    <w:rsid w:val="009D47D2"/>
    <w:rsid w:val="009D7C6D"/>
    <w:rsid w:val="009E01A1"/>
    <w:rsid w:val="009E1B5F"/>
    <w:rsid w:val="009E28C8"/>
    <w:rsid w:val="009F0C33"/>
    <w:rsid w:val="009F6607"/>
    <w:rsid w:val="00A00396"/>
    <w:rsid w:val="00A00A73"/>
    <w:rsid w:val="00A00EE6"/>
    <w:rsid w:val="00A03AC8"/>
    <w:rsid w:val="00A05430"/>
    <w:rsid w:val="00A0736B"/>
    <w:rsid w:val="00A117DF"/>
    <w:rsid w:val="00A11E1C"/>
    <w:rsid w:val="00A12534"/>
    <w:rsid w:val="00A12FFA"/>
    <w:rsid w:val="00A1542A"/>
    <w:rsid w:val="00A1608E"/>
    <w:rsid w:val="00A223E5"/>
    <w:rsid w:val="00A24652"/>
    <w:rsid w:val="00A26140"/>
    <w:rsid w:val="00A270E5"/>
    <w:rsid w:val="00A300FE"/>
    <w:rsid w:val="00A31296"/>
    <w:rsid w:val="00A35B0D"/>
    <w:rsid w:val="00A35E23"/>
    <w:rsid w:val="00A37E51"/>
    <w:rsid w:val="00A412C5"/>
    <w:rsid w:val="00A42D44"/>
    <w:rsid w:val="00A44209"/>
    <w:rsid w:val="00A453AA"/>
    <w:rsid w:val="00A52A1E"/>
    <w:rsid w:val="00A5477F"/>
    <w:rsid w:val="00A61545"/>
    <w:rsid w:val="00A62970"/>
    <w:rsid w:val="00A62E1F"/>
    <w:rsid w:val="00A6666F"/>
    <w:rsid w:val="00A66EF4"/>
    <w:rsid w:val="00A672C0"/>
    <w:rsid w:val="00A719DF"/>
    <w:rsid w:val="00A742AA"/>
    <w:rsid w:val="00A74AE4"/>
    <w:rsid w:val="00A801A7"/>
    <w:rsid w:val="00A80BD4"/>
    <w:rsid w:val="00A830A4"/>
    <w:rsid w:val="00A83473"/>
    <w:rsid w:val="00A84AA4"/>
    <w:rsid w:val="00A8697C"/>
    <w:rsid w:val="00A87AC9"/>
    <w:rsid w:val="00A87B8E"/>
    <w:rsid w:val="00A912AC"/>
    <w:rsid w:val="00A971F6"/>
    <w:rsid w:val="00AA29C0"/>
    <w:rsid w:val="00AA4440"/>
    <w:rsid w:val="00AA4676"/>
    <w:rsid w:val="00AA4ED3"/>
    <w:rsid w:val="00AA734C"/>
    <w:rsid w:val="00AB483D"/>
    <w:rsid w:val="00AB4C4E"/>
    <w:rsid w:val="00AB4E1B"/>
    <w:rsid w:val="00AB6D0D"/>
    <w:rsid w:val="00AC3C70"/>
    <w:rsid w:val="00AC43D5"/>
    <w:rsid w:val="00AC4A3E"/>
    <w:rsid w:val="00AC4B71"/>
    <w:rsid w:val="00AC63BB"/>
    <w:rsid w:val="00AC6ADB"/>
    <w:rsid w:val="00AC7472"/>
    <w:rsid w:val="00AD3D1C"/>
    <w:rsid w:val="00AF02A9"/>
    <w:rsid w:val="00AF12AF"/>
    <w:rsid w:val="00AF15CC"/>
    <w:rsid w:val="00AF3F9A"/>
    <w:rsid w:val="00AF59F8"/>
    <w:rsid w:val="00AF7DA8"/>
    <w:rsid w:val="00B01373"/>
    <w:rsid w:val="00B020AC"/>
    <w:rsid w:val="00B023B2"/>
    <w:rsid w:val="00B0398C"/>
    <w:rsid w:val="00B047BF"/>
    <w:rsid w:val="00B074B2"/>
    <w:rsid w:val="00B14396"/>
    <w:rsid w:val="00B15EA0"/>
    <w:rsid w:val="00B20FD3"/>
    <w:rsid w:val="00B21354"/>
    <w:rsid w:val="00B21D7B"/>
    <w:rsid w:val="00B23966"/>
    <w:rsid w:val="00B35360"/>
    <w:rsid w:val="00B3734F"/>
    <w:rsid w:val="00B374C0"/>
    <w:rsid w:val="00B4158C"/>
    <w:rsid w:val="00B460B1"/>
    <w:rsid w:val="00B46800"/>
    <w:rsid w:val="00B50F64"/>
    <w:rsid w:val="00B530FC"/>
    <w:rsid w:val="00B54F89"/>
    <w:rsid w:val="00B552C3"/>
    <w:rsid w:val="00B57598"/>
    <w:rsid w:val="00B66874"/>
    <w:rsid w:val="00B713DD"/>
    <w:rsid w:val="00B72AD1"/>
    <w:rsid w:val="00B73ACF"/>
    <w:rsid w:val="00B81B72"/>
    <w:rsid w:val="00B84547"/>
    <w:rsid w:val="00B86FB7"/>
    <w:rsid w:val="00B90371"/>
    <w:rsid w:val="00B907C0"/>
    <w:rsid w:val="00B91D97"/>
    <w:rsid w:val="00B93653"/>
    <w:rsid w:val="00B96692"/>
    <w:rsid w:val="00BA4901"/>
    <w:rsid w:val="00BB0A60"/>
    <w:rsid w:val="00BB0D95"/>
    <w:rsid w:val="00BB13A6"/>
    <w:rsid w:val="00BB1797"/>
    <w:rsid w:val="00BB3714"/>
    <w:rsid w:val="00BB375F"/>
    <w:rsid w:val="00BB55E1"/>
    <w:rsid w:val="00BC1253"/>
    <w:rsid w:val="00BC2287"/>
    <w:rsid w:val="00BC7F31"/>
    <w:rsid w:val="00BD4CFB"/>
    <w:rsid w:val="00BD507C"/>
    <w:rsid w:val="00BD6C20"/>
    <w:rsid w:val="00BE5628"/>
    <w:rsid w:val="00BE5CFB"/>
    <w:rsid w:val="00BE7952"/>
    <w:rsid w:val="00BF43FD"/>
    <w:rsid w:val="00C006BF"/>
    <w:rsid w:val="00C06451"/>
    <w:rsid w:val="00C06572"/>
    <w:rsid w:val="00C10F08"/>
    <w:rsid w:val="00C120B1"/>
    <w:rsid w:val="00C12B95"/>
    <w:rsid w:val="00C1674B"/>
    <w:rsid w:val="00C2603F"/>
    <w:rsid w:val="00C26A8E"/>
    <w:rsid w:val="00C31ACC"/>
    <w:rsid w:val="00C32490"/>
    <w:rsid w:val="00C32DBB"/>
    <w:rsid w:val="00C41B70"/>
    <w:rsid w:val="00C4411E"/>
    <w:rsid w:val="00C465DA"/>
    <w:rsid w:val="00C47327"/>
    <w:rsid w:val="00C4796A"/>
    <w:rsid w:val="00C54B1A"/>
    <w:rsid w:val="00C56EA9"/>
    <w:rsid w:val="00C574D6"/>
    <w:rsid w:val="00C61467"/>
    <w:rsid w:val="00C614C5"/>
    <w:rsid w:val="00C6314D"/>
    <w:rsid w:val="00C636AE"/>
    <w:rsid w:val="00C65F79"/>
    <w:rsid w:val="00C6612E"/>
    <w:rsid w:val="00C664C6"/>
    <w:rsid w:val="00C66D44"/>
    <w:rsid w:val="00C8035C"/>
    <w:rsid w:val="00C815CB"/>
    <w:rsid w:val="00C81EAE"/>
    <w:rsid w:val="00C82FF2"/>
    <w:rsid w:val="00C86315"/>
    <w:rsid w:val="00C9025B"/>
    <w:rsid w:val="00C9348F"/>
    <w:rsid w:val="00C93949"/>
    <w:rsid w:val="00C95B3F"/>
    <w:rsid w:val="00C977D7"/>
    <w:rsid w:val="00CA140C"/>
    <w:rsid w:val="00CA7093"/>
    <w:rsid w:val="00CB0C9A"/>
    <w:rsid w:val="00CB30C2"/>
    <w:rsid w:val="00CB3C52"/>
    <w:rsid w:val="00CB5D58"/>
    <w:rsid w:val="00CB60F4"/>
    <w:rsid w:val="00CC1DDD"/>
    <w:rsid w:val="00CC22BD"/>
    <w:rsid w:val="00CC2AA7"/>
    <w:rsid w:val="00CC41F1"/>
    <w:rsid w:val="00CC5308"/>
    <w:rsid w:val="00CC675F"/>
    <w:rsid w:val="00CD0E78"/>
    <w:rsid w:val="00CD110F"/>
    <w:rsid w:val="00CD12D0"/>
    <w:rsid w:val="00CD20F0"/>
    <w:rsid w:val="00CE2760"/>
    <w:rsid w:val="00CE4CA1"/>
    <w:rsid w:val="00CE57D8"/>
    <w:rsid w:val="00CE6BE4"/>
    <w:rsid w:val="00CE6EFF"/>
    <w:rsid w:val="00CE74E6"/>
    <w:rsid w:val="00CF080A"/>
    <w:rsid w:val="00CF6C86"/>
    <w:rsid w:val="00D00146"/>
    <w:rsid w:val="00D012A6"/>
    <w:rsid w:val="00D02724"/>
    <w:rsid w:val="00D03DD9"/>
    <w:rsid w:val="00D06D5F"/>
    <w:rsid w:val="00D07F60"/>
    <w:rsid w:val="00D103BF"/>
    <w:rsid w:val="00D10EE7"/>
    <w:rsid w:val="00D113F8"/>
    <w:rsid w:val="00D11A0D"/>
    <w:rsid w:val="00D1235A"/>
    <w:rsid w:val="00D13193"/>
    <w:rsid w:val="00D17560"/>
    <w:rsid w:val="00D20EB2"/>
    <w:rsid w:val="00D22D27"/>
    <w:rsid w:val="00D23E38"/>
    <w:rsid w:val="00D264DE"/>
    <w:rsid w:val="00D27B0F"/>
    <w:rsid w:val="00D30FC1"/>
    <w:rsid w:val="00D32B6E"/>
    <w:rsid w:val="00D359F4"/>
    <w:rsid w:val="00D36CDE"/>
    <w:rsid w:val="00D3729B"/>
    <w:rsid w:val="00D41DBE"/>
    <w:rsid w:val="00D45908"/>
    <w:rsid w:val="00D4620A"/>
    <w:rsid w:val="00D47854"/>
    <w:rsid w:val="00D478EE"/>
    <w:rsid w:val="00D50B8B"/>
    <w:rsid w:val="00D519D9"/>
    <w:rsid w:val="00D57693"/>
    <w:rsid w:val="00D64F44"/>
    <w:rsid w:val="00D65BBC"/>
    <w:rsid w:val="00D71F53"/>
    <w:rsid w:val="00D7247B"/>
    <w:rsid w:val="00D73A7D"/>
    <w:rsid w:val="00D745E1"/>
    <w:rsid w:val="00D77CAC"/>
    <w:rsid w:val="00D842D7"/>
    <w:rsid w:val="00D85235"/>
    <w:rsid w:val="00D87B66"/>
    <w:rsid w:val="00D90EF6"/>
    <w:rsid w:val="00D91B93"/>
    <w:rsid w:val="00D96360"/>
    <w:rsid w:val="00DA30EC"/>
    <w:rsid w:val="00DA374C"/>
    <w:rsid w:val="00DB0AC7"/>
    <w:rsid w:val="00DB1B14"/>
    <w:rsid w:val="00DB1C55"/>
    <w:rsid w:val="00DB5E78"/>
    <w:rsid w:val="00DB6855"/>
    <w:rsid w:val="00DB6CB1"/>
    <w:rsid w:val="00DC0749"/>
    <w:rsid w:val="00DC0AF8"/>
    <w:rsid w:val="00DC3F04"/>
    <w:rsid w:val="00DD3D18"/>
    <w:rsid w:val="00DD4E2A"/>
    <w:rsid w:val="00DD71F2"/>
    <w:rsid w:val="00DE7399"/>
    <w:rsid w:val="00DE74A8"/>
    <w:rsid w:val="00DF2AA6"/>
    <w:rsid w:val="00E00684"/>
    <w:rsid w:val="00E00860"/>
    <w:rsid w:val="00E021C5"/>
    <w:rsid w:val="00E036FF"/>
    <w:rsid w:val="00E05A0A"/>
    <w:rsid w:val="00E06C44"/>
    <w:rsid w:val="00E10AB4"/>
    <w:rsid w:val="00E12271"/>
    <w:rsid w:val="00E12ECE"/>
    <w:rsid w:val="00E14181"/>
    <w:rsid w:val="00E1623B"/>
    <w:rsid w:val="00E17528"/>
    <w:rsid w:val="00E20DD9"/>
    <w:rsid w:val="00E21A55"/>
    <w:rsid w:val="00E23AE3"/>
    <w:rsid w:val="00E2466D"/>
    <w:rsid w:val="00E368C1"/>
    <w:rsid w:val="00E36F69"/>
    <w:rsid w:val="00E41397"/>
    <w:rsid w:val="00E418E3"/>
    <w:rsid w:val="00E41D46"/>
    <w:rsid w:val="00E44B9F"/>
    <w:rsid w:val="00E4588A"/>
    <w:rsid w:val="00E47B2C"/>
    <w:rsid w:val="00E50246"/>
    <w:rsid w:val="00E51787"/>
    <w:rsid w:val="00E539F7"/>
    <w:rsid w:val="00E54BD9"/>
    <w:rsid w:val="00E55C73"/>
    <w:rsid w:val="00E61496"/>
    <w:rsid w:val="00E63074"/>
    <w:rsid w:val="00E637A2"/>
    <w:rsid w:val="00E63C32"/>
    <w:rsid w:val="00E72E9A"/>
    <w:rsid w:val="00E7485B"/>
    <w:rsid w:val="00E86DB9"/>
    <w:rsid w:val="00E90627"/>
    <w:rsid w:val="00E91DE8"/>
    <w:rsid w:val="00E9370B"/>
    <w:rsid w:val="00E94401"/>
    <w:rsid w:val="00E96006"/>
    <w:rsid w:val="00E97A90"/>
    <w:rsid w:val="00EA003E"/>
    <w:rsid w:val="00EA0BDB"/>
    <w:rsid w:val="00EA12DE"/>
    <w:rsid w:val="00EA313F"/>
    <w:rsid w:val="00EA4C88"/>
    <w:rsid w:val="00EA61F7"/>
    <w:rsid w:val="00EA65CF"/>
    <w:rsid w:val="00EB16F5"/>
    <w:rsid w:val="00EB5A66"/>
    <w:rsid w:val="00EB5B54"/>
    <w:rsid w:val="00EB6A2C"/>
    <w:rsid w:val="00EC2B3A"/>
    <w:rsid w:val="00EC329F"/>
    <w:rsid w:val="00EC3450"/>
    <w:rsid w:val="00EC7706"/>
    <w:rsid w:val="00ED31D7"/>
    <w:rsid w:val="00ED70FF"/>
    <w:rsid w:val="00ED7AA3"/>
    <w:rsid w:val="00ED7B65"/>
    <w:rsid w:val="00EE7AD7"/>
    <w:rsid w:val="00EF081F"/>
    <w:rsid w:val="00EF23AC"/>
    <w:rsid w:val="00EF2CF3"/>
    <w:rsid w:val="00EF52EB"/>
    <w:rsid w:val="00EF5AE9"/>
    <w:rsid w:val="00EF7960"/>
    <w:rsid w:val="00F00D88"/>
    <w:rsid w:val="00F01DA3"/>
    <w:rsid w:val="00F077D2"/>
    <w:rsid w:val="00F10D2D"/>
    <w:rsid w:val="00F12C85"/>
    <w:rsid w:val="00F14E00"/>
    <w:rsid w:val="00F17024"/>
    <w:rsid w:val="00F172BA"/>
    <w:rsid w:val="00F176E0"/>
    <w:rsid w:val="00F25CF6"/>
    <w:rsid w:val="00F31A4D"/>
    <w:rsid w:val="00F350D5"/>
    <w:rsid w:val="00F35121"/>
    <w:rsid w:val="00F36DDE"/>
    <w:rsid w:val="00F37B5C"/>
    <w:rsid w:val="00F43373"/>
    <w:rsid w:val="00F43E4C"/>
    <w:rsid w:val="00F45A2F"/>
    <w:rsid w:val="00F47421"/>
    <w:rsid w:val="00F55BB9"/>
    <w:rsid w:val="00F562EE"/>
    <w:rsid w:val="00F60602"/>
    <w:rsid w:val="00F62436"/>
    <w:rsid w:val="00F62747"/>
    <w:rsid w:val="00F627A3"/>
    <w:rsid w:val="00F62EC9"/>
    <w:rsid w:val="00F6387A"/>
    <w:rsid w:val="00F73374"/>
    <w:rsid w:val="00F7541F"/>
    <w:rsid w:val="00F806BE"/>
    <w:rsid w:val="00F80EF1"/>
    <w:rsid w:val="00F8223C"/>
    <w:rsid w:val="00F83262"/>
    <w:rsid w:val="00F84399"/>
    <w:rsid w:val="00F86528"/>
    <w:rsid w:val="00F87ABB"/>
    <w:rsid w:val="00F9565D"/>
    <w:rsid w:val="00FA05FE"/>
    <w:rsid w:val="00FA1DD5"/>
    <w:rsid w:val="00FA30FF"/>
    <w:rsid w:val="00FA31E8"/>
    <w:rsid w:val="00FA4003"/>
    <w:rsid w:val="00FA5675"/>
    <w:rsid w:val="00FB0F6A"/>
    <w:rsid w:val="00FB31F3"/>
    <w:rsid w:val="00FB6704"/>
    <w:rsid w:val="00FB767C"/>
    <w:rsid w:val="00FC04C5"/>
    <w:rsid w:val="00FC4483"/>
    <w:rsid w:val="00FC7506"/>
    <w:rsid w:val="00FD1B70"/>
    <w:rsid w:val="00FD2AFA"/>
    <w:rsid w:val="00FD4C5A"/>
    <w:rsid w:val="00FD5F19"/>
    <w:rsid w:val="00FD7600"/>
    <w:rsid w:val="00FE17B5"/>
    <w:rsid w:val="00FE47DC"/>
    <w:rsid w:val="00FE6E41"/>
    <w:rsid w:val="00FE738D"/>
    <w:rsid w:val="00FF08C4"/>
    <w:rsid w:val="00FF2DD5"/>
    <w:rsid w:val="00FF3048"/>
    <w:rsid w:val="00FF3B04"/>
    <w:rsid w:val="00FF4753"/>
    <w:rsid w:val="00FF4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1DD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qFormat="1"/>
    <w:lsdException w:name="toc 2" w:uiPriority="39" w:qFormat="1"/>
    <w:lsdException w:name="toc 3" w:qFormat="1"/>
    <w:lsdException w:name="toc 4" w:qFormat="1"/>
    <w:lsdException w:name="toc 8" w:uiPriority="39" w:qFormat="1"/>
    <w:lsdException w:name="footnote text" w:qFormat="1"/>
    <w:lsdException w:name="header" w:qFormat="1"/>
    <w:lsdException w:name="footer" w:qFormat="1"/>
    <w:lsdException w:name="caption" w:qFormat="1"/>
    <w:lsdException w:name="table of figures" w:uiPriority="99"/>
    <w:lsdException w:name="footnote reference" w:qFormat="1"/>
    <w:lsdException w:name="page number"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327"/>
    <w:pPr>
      <w:spacing w:line="480" w:lineRule="auto"/>
      <w:ind w:firstLine="432"/>
    </w:pPr>
    <w:rPr>
      <w:sz w:val="24"/>
    </w:rPr>
  </w:style>
  <w:style w:type="paragraph" w:styleId="Heading1">
    <w:name w:val="heading 1"/>
    <w:basedOn w:val="Normal"/>
    <w:next w:val="NormalSS"/>
    <w:link w:val="Heading1Char"/>
    <w:qFormat/>
    <w:rsid w:val="00AA444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AA444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AA4440"/>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AA4440"/>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AA4440"/>
    <w:pPr>
      <w:keepNext/>
      <w:framePr w:wrap="around" w:vAnchor="text" w:hAnchor="text" w:y="1"/>
      <w:numPr>
        <w:ilvl w:val="4"/>
        <w:numId w:val="9"/>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AA4440"/>
    <w:pPr>
      <w:keepNext/>
      <w:numPr>
        <w:ilvl w:val="5"/>
        <w:numId w:val="9"/>
      </w:numPr>
      <w:spacing w:after="120" w:line="240" w:lineRule="auto"/>
      <w:outlineLvl w:val="5"/>
    </w:pPr>
  </w:style>
  <w:style w:type="paragraph" w:styleId="Heading7">
    <w:name w:val="heading 7"/>
    <w:basedOn w:val="Normal"/>
    <w:next w:val="Normal"/>
    <w:link w:val="Heading7Char"/>
    <w:semiHidden/>
    <w:qFormat/>
    <w:rsid w:val="00AA4440"/>
    <w:pPr>
      <w:keepNext/>
      <w:numPr>
        <w:ilvl w:val="6"/>
        <w:numId w:val="9"/>
      </w:numPr>
      <w:spacing w:after="120" w:line="240" w:lineRule="auto"/>
      <w:outlineLvl w:val="6"/>
    </w:pPr>
  </w:style>
  <w:style w:type="paragraph" w:styleId="Heading8">
    <w:name w:val="heading 8"/>
    <w:basedOn w:val="Normal"/>
    <w:next w:val="Normal"/>
    <w:link w:val="Heading8Char"/>
    <w:semiHidden/>
    <w:qFormat/>
    <w:rsid w:val="00AA4440"/>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semiHidden/>
    <w:rsid w:val="00AA4440"/>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A4440"/>
    <w:pPr>
      <w:pBdr>
        <w:bottom w:val="single" w:sz="2" w:space="3" w:color="auto"/>
      </w:pBdr>
      <w:tabs>
        <w:tab w:val="right" w:pos="9360"/>
      </w:tabs>
      <w:spacing w:line="240" w:lineRule="auto"/>
      <w:ind w:firstLine="0"/>
    </w:pPr>
    <w:rPr>
      <w:rFonts w:ascii="Arial" w:hAnsi="Arial"/>
      <w:caps/>
      <w:sz w:val="16"/>
    </w:rPr>
  </w:style>
  <w:style w:type="paragraph" w:styleId="Footer">
    <w:name w:val="footer"/>
    <w:basedOn w:val="Normal"/>
    <w:link w:val="FooterChar"/>
    <w:qFormat/>
    <w:rsid w:val="00AA4440"/>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qFormat/>
    <w:rsid w:val="00AA4440"/>
    <w:rPr>
      <w:rFonts w:ascii="Arial" w:hAnsi="Arial"/>
      <w:color w:val="auto"/>
      <w:sz w:val="20"/>
      <w:bdr w:val="none" w:sz="0" w:space="0" w:color="auto"/>
    </w:rPr>
  </w:style>
  <w:style w:type="paragraph" w:styleId="BalloonText">
    <w:name w:val="Balloon Text"/>
    <w:basedOn w:val="Normal"/>
    <w:link w:val="BalloonTextChar"/>
    <w:uiPriority w:val="99"/>
    <w:unhideWhenUsed/>
    <w:rsid w:val="00AA44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4440"/>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rPr>
  </w:style>
  <w:style w:type="character" w:customStyle="1" w:styleId="FooterChar">
    <w:name w:val="Footer Char"/>
    <w:basedOn w:val="DefaultParagraphFont"/>
    <w:link w:val="Footer"/>
    <w:rsid w:val="00AA4440"/>
    <w:rPr>
      <w:rFonts w:ascii="Arial" w:hAnsi="Arial"/>
    </w:rPr>
  </w:style>
  <w:style w:type="character" w:customStyle="1" w:styleId="Heading1Char">
    <w:name w:val="Heading 1 Char"/>
    <w:basedOn w:val="DefaultParagraphFont"/>
    <w:link w:val="Heading1"/>
    <w:rsid w:val="00AA4440"/>
    <w:rPr>
      <w:rFonts w:ascii="Arial Black" w:hAnsi="Arial Black"/>
      <w:caps/>
      <w:sz w:val="2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jc w:val="both"/>
    </w:pPr>
    <w:rPr>
      <w:rFonts w:ascii="Garamond" w:eastAsia="Calibri" w:hAnsi="Garamond"/>
    </w:rPr>
  </w:style>
  <w:style w:type="character" w:customStyle="1" w:styleId="Heading4Char">
    <w:name w:val="Heading 4 Char"/>
    <w:basedOn w:val="DefaultParagraphFont"/>
    <w:link w:val="Heading4"/>
    <w:rsid w:val="00AA4440"/>
    <w:rPr>
      <w:b/>
      <w:sz w:val="24"/>
    </w:rPr>
  </w:style>
  <w:style w:type="character" w:customStyle="1" w:styleId="HeaderChar">
    <w:name w:val="Header Char"/>
    <w:basedOn w:val="DefaultParagraphFont"/>
    <w:link w:val="Header"/>
    <w:rsid w:val="00AA4440"/>
    <w:rPr>
      <w:rFonts w:ascii="Arial" w:hAnsi="Arial"/>
      <w:caps/>
      <w:sz w:val="16"/>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AA4440"/>
    <w:pPr>
      <w:spacing w:after="240" w:line="240" w:lineRule="auto"/>
    </w:pPr>
  </w:style>
  <w:style w:type="paragraph" w:styleId="FootnoteText">
    <w:name w:val="footnote text"/>
    <w:aliases w:val="F1"/>
    <w:basedOn w:val="Normal"/>
    <w:link w:val="FootnoteTextChar"/>
    <w:qFormat/>
    <w:rsid w:val="00AA4440"/>
    <w:pPr>
      <w:spacing w:after="120" w:line="240" w:lineRule="auto"/>
      <w:ind w:firstLine="0"/>
    </w:pPr>
    <w:rPr>
      <w:sz w:val="20"/>
    </w:rPr>
  </w:style>
  <w:style w:type="character" w:customStyle="1" w:styleId="FootnoteTextChar">
    <w:name w:val="Footnote Text Char"/>
    <w:aliases w:val="F1 Char"/>
    <w:basedOn w:val="DefaultParagraphFont"/>
    <w:link w:val="FootnoteText"/>
    <w:rsid w:val="00AA4440"/>
  </w:style>
  <w:style w:type="character" w:styleId="FootnoteReference">
    <w:name w:val="footnote reference"/>
    <w:aliases w:val="fr"/>
    <w:basedOn w:val="DefaultParagraphFont"/>
    <w:qFormat/>
    <w:rsid w:val="00AA4440"/>
    <w:rPr>
      <w:rFonts w:ascii="Times New Roman" w:hAnsi="Times New Roman"/>
      <w:color w:val="auto"/>
      <w:spacing w:val="0"/>
      <w:position w:val="0"/>
      <w:sz w:val="24"/>
      <w:u w:color="000080"/>
      <w:effect w:val="none"/>
      <w:vertAlign w:val="superscript"/>
    </w:rPr>
  </w:style>
  <w:style w:type="paragraph" w:customStyle="1" w:styleId="BulletBlack">
    <w:name w:val="Bullet_Black"/>
    <w:basedOn w:val="Normal"/>
    <w:qFormat/>
    <w:rsid w:val="006F1BE3"/>
    <w:pPr>
      <w:numPr>
        <w:numId w:val="1"/>
      </w:numPr>
      <w:tabs>
        <w:tab w:val="left" w:pos="360"/>
      </w:tabs>
      <w:spacing w:after="120"/>
      <w:ind w:right="360"/>
      <w:jc w:val="both"/>
    </w:pPr>
  </w:style>
  <w:style w:type="character" w:customStyle="1" w:styleId="NormalSSChar">
    <w:name w:val="NormalSS Char"/>
    <w:link w:val="NormalSS"/>
    <w:rsid w:val="006F1BE3"/>
    <w:rPr>
      <w:sz w:val="24"/>
    </w:rPr>
  </w:style>
  <w:style w:type="character" w:customStyle="1" w:styleId="Heading3Char">
    <w:name w:val="Heading 3 Char"/>
    <w:basedOn w:val="DefaultParagraphFont"/>
    <w:link w:val="Heading3"/>
    <w:semiHidden/>
    <w:rsid w:val="00AA4440"/>
    <w:rPr>
      <w:rFonts w:ascii="Arial Black" w:hAnsi="Arial Black"/>
      <w:sz w:val="22"/>
    </w:rPr>
  </w:style>
  <w:style w:type="paragraph" w:customStyle="1" w:styleId="MarkforTableHeading">
    <w:name w:val="Mark for Table Heading"/>
    <w:basedOn w:val="Normal"/>
    <w:next w:val="Normal"/>
    <w:qFormat/>
    <w:rsid w:val="00557006"/>
    <w:pPr>
      <w:keepNext/>
      <w:tabs>
        <w:tab w:val="left" w:pos="432"/>
      </w:tabs>
      <w:spacing w:after="60"/>
      <w:jc w:val="both"/>
    </w:pPr>
    <w:rPr>
      <w:b/>
      <w:sz w:val="20"/>
    </w:rPr>
  </w:style>
  <w:style w:type="paragraph" w:customStyle="1" w:styleId="TableFootnoteCaption">
    <w:name w:val="Table Footnote_Caption"/>
    <w:qFormat/>
    <w:rsid w:val="00AA4440"/>
    <w:pPr>
      <w:tabs>
        <w:tab w:val="left" w:pos="1080"/>
      </w:tabs>
      <w:spacing w:before="60"/>
    </w:pPr>
    <w:rPr>
      <w:rFonts w:ascii="Arial" w:hAnsi="Arial"/>
      <w:sz w:val="18"/>
    </w:rPr>
  </w:style>
  <w:style w:type="paragraph" w:customStyle="1" w:styleId="TableText">
    <w:name w:val="Table Text"/>
    <w:basedOn w:val="Normal"/>
    <w:qFormat/>
    <w:rsid w:val="00AA4440"/>
    <w:pPr>
      <w:spacing w:line="240" w:lineRule="auto"/>
      <w:ind w:firstLine="0"/>
    </w:pPr>
    <w:rPr>
      <w:rFonts w:ascii="Arial" w:hAnsi="Arial"/>
      <w:sz w:val="18"/>
    </w:rPr>
  </w:style>
  <w:style w:type="paragraph" w:customStyle="1" w:styleId="TableHeaderCenter">
    <w:name w:val="Table Header Center"/>
    <w:basedOn w:val="TableHeaderLeft"/>
    <w:qFormat/>
    <w:rsid w:val="00AA4440"/>
    <w:pPr>
      <w:jc w:val="center"/>
    </w:pPr>
  </w:style>
  <w:style w:type="paragraph" w:customStyle="1" w:styleId="TableHeaderLeft">
    <w:name w:val="Table Header Left"/>
    <w:basedOn w:val="TableText"/>
    <w:next w:val="TableText"/>
    <w:qFormat/>
    <w:rsid w:val="00AA4440"/>
    <w:pPr>
      <w:spacing w:before="120" w:after="60"/>
    </w:pPr>
    <w:rPr>
      <w:b/>
      <w:color w:val="FFFFFF" w:themeColor="background1"/>
    </w:rPr>
  </w:style>
  <w:style w:type="table" w:styleId="TableGrid">
    <w:name w:val="Table Grid"/>
    <w:basedOn w:val="TableNormal"/>
    <w:uiPriority w:val="59"/>
    <w:rsid w:val="00AA4440"/>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FigureHeading">
    <w:name w:val="Mark for Figure Heading"/>
    <w:basedOn w:val="MarkforTableHeading"/>
    <w:next w:val="Normal"/>
    <w:qFormat/>
    <w:rsid w:val="00985E46"/>
  </w:style>
  <w:style w:type="paragraph" w:customStyle="1" w:styleId="BulletBlackLastSS">
    <w:name w:val="Bullet_Black (Last SS)"/>
    <w:basedOn w:val="BulletBlack"/>
    <w:next w:val="NormalSS"/>
    <w:qFormat/>
    <w:rsid w:val="00985E46"/>
    <w:pPr>
      <w:numPr>
        <w:numId w:val="0"/>
      </w:numPr>
      <w:spacing w:after="240"/>
    </w:pPr>
  </w:style>
  <w:style w:type="paragraph" w:customStyle="1" w:styleId="NumberedBullet">
    <w:name w:val="Numbered Bullet"/>
    <w:basedOn w:val="Normal"/>
    <w:link w:val="NumberedBulletChar"/>
    <w:qFormat/>
    <w:rsid w:val="00AA4440"/>
    <w:pPr>
      <w:tabs>
        <w:tab w:val="left" w:pos="432"/>
      </w:tabs>
      <w:spacing w:after="120" w:line="240" w:lineRule="auto"/>
      <w:ind w:left="432" w:hanging="432"/>
    </w:pPr>
  </w:style>
  <w:style w:type="paragraph" w:customStyle="1" w:styleId="Bullet">
    <w:name w:val="Bullet"/>
    <w:basedOn w:val="Normal"/>
    <w:qFormat/>
    <w:rsid w:val="00AA4440"/>
    <w:pPr>
      <w:numPr>
        <w:numId w:val="3"/>
      </w:numPr>
      <w:tabs>
        <w:tab w:val="left" w:pos="432"/>
      </w:tabs>
      <w:spacing w:after="120" w:line="240" w:lineRule="auto"/>
    </w:pPr>
  </w:style>
  <w:style w:type="character" w:customStyle="1" w:styleId="NumberedBulletChar">
    <w:name w:val="Numbered Bullet Char"/>
    <w:basedOn w:val="DefaultParagraphFont"/>
    <w:link w:val="NumberedBullet"/>
    <w:rsid w:val="00AA4440"/>
    <w:rPr>
      <w:sz w:val="24"/>
    </w:rPr>
  </w:style>
  <w:style w:type="paragraph" w:styleId="TOC1">
    <w:name w:val="toc 1"/>
    <w:next w:val="Normalcontinued"/>
    <w:autoRedefine/>
    <w:uiPriority w:val="39"/>
    <w:qFormat/>
    <w:rsid w:val="00AA4440"/>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qFormat/>
    <w:rsid w:val="006E7FEF"/>
    <w:pPr>
      <w:tabs>
        <w:tab w:val="left" w:pos="720"/>
        <w:tab w:val="right" w:leader="dot" w:pos="9360"/>
      </w:tabs>
      <w:spacing w:after="180" w:line="240" w:lineRule="exact"/>
      <w:ind w:left="720" w:right="720" w:hanging="720"/>
    </w:pPr>
    <w:rPr>
      <w:rFonts w:ascii="Arial" w:hAnsi="Arial"/>
      <w:noProof/>
    </w:rPr>
  </w:style>
  <w:style w:type="paragraph" w:styleId="TOC3">
    <w:name w:val="toc 3"/>
    <w:basedOn w:val="TOC2"/>
    <w:next w:val="Normal"/>
    <w:autoRedefine/>
    <w:qFormat/>
    <w:rsid w:val="00AA4440"/>
    <w:pPr>
      <w:tabs>
        <w:tab w:val="left" w:pos="1440"/>
      </w:tabs>
      <w:spacing w:after="120"/>
      <w:ind w:left="1440"/>
    </w:pPr>
  </w:style>
  <w:style w:type="paragraph" w:styleId="TableofFigures">
    <w:name w:val="table of figures"/>
    <w:basedOn w:val="Normal"/>
    <w:next w:val="Normal"/>
    <w:uiPriority w:val="99"/>
    <w:rsid w:val="00AA4440"/>
    <w:pPr>
      <w:tabs>
        <w:tab w:val="right" w:leader="dot" w:pos="9360"/>
      </w:tabs>
      <w:spacing w:after="180" w:line="240" w:lineRule="exact"/>
      <w:ind w:left="720" w:right="720" w:hanging="720"/>
    </w:pPr>
    <w:rPr>
      <w:rFonts w:ascii="Arial" w:hAnsi="Arial"/>
      <w:sz w:val="20"/>
    </w:rPr>
  </w:style>
  <w:style w:type="paragraph" w:styleId="EndnoteText">
    <w:name w:val="endnote text"/>
    <w:basedOn w:val="Normal"/>
    <w:link w:val="EndnoteTextChar"/>
    <w:rsid w:val="00E021C5"/>
    <w:rPr>
      <w:sz w:val="20"/>
    </w:rPr>
  </w:style>
  <w:style w:type="character" w:customStyle="1" w:styleId="EndnoteTextChar">
    <w:name w:val="Endnote Text Char"/>
    <w:basedOn w:val="DefaultParagraphFont"/>
    <w:link w:val="EndnoteText"/>
    <w:rsid w:val="00E021C5"/>
  </w:style>
  <w:style w:type="character" w:styleId="EndnoteReference">
    <w:name w:val="endnote reference"/>
    <w:rsid w:val="00E021C5"/>
    <w:rPr>
      <w:vertAlign w:val="superscript"/>
    </w:rPr>
  </w:style>
  <w:style w:type="character" w:customStyle="1" w:styleId="Heading2Char">
    <w:name w:val="Heading 2 Char"/>
    <w:basedOn w:val="DefaultParagraphFont"/>
    <w:link w:val="Heading2"/>
    <w:semiHidden/>
    <w:rsid w:val="00AA4440"/>
    <w:rPr>
      <w:rFonts w:ascii="Arial Black" w:hAnsi="Arial Black"/>
      <w:caps/>
      <w:sz w:val="22"/>
    </w:rPr>
  </w:style>
  <w:style w:type="character" w:customStyle="1" w:styleId="Heading5Char">
    <w:name w:val="Heading 5 Char"/>
    <w:basedOn w:val="DefaultParagraphFont"/>
    <w:link w:val="Heading5"/>
    <w:semiHidden/>
    <w:rsid w:val="00AA4440"/>
    <w:rPr>
      <w:b/>
      <w:sz w:val="24"/>
    </w:rPr>
  </w:style>
  <w:style w:type="character" w:customStyle="1" w:styleId="Heading6Char">
    <w:name w:val="Heading 6 Char"/>
    <w:basedOn w:val="DefaultParagraphFont"/>
    <w:link w:val="Heading6"/>
    <w:semiHidden/>
    <w:rsid w:val="00AA4440"/>
    <w:rPr>
      <w:sz w:val="24"/>
    </w:rPr>
  </w:style>
  <w:style w:type="character" w:customStyle="1" w:styleId="Heading7Char">
    <w:name w:val="Heading 7 Char"/>
    <w:basedOn w:val="DefaultParagraphFont"/>
    <w:link w:val="Heading7"/>
    <w:semiHidden/>
    <w:rsid w:val="00AA4440"/>
    <w:rPr>
      <w:sz w:val="24"/>
    </w:rPr>
  </w:style>
  <w:style w:type="character" w:customStyle="1" w:styleId="Heading8Char">
    <w:name w:val="Heading 8 Char"/>
    <w:basedOn w:val="DefaultParagraphFont"/>
    <w:link w:val="Heading8"/>
    <w:semiHidden/>
    <w:rsid w:val="00AA4440"/>
    <w:rPr>
      <w:sz w:val="24"/>
    </w:rPr>
  </w:style>
  <w:style w:type="character" w:customStyle="1" w:styleId="Heading9Char">
    <w:name w:val="Heading 9 Char"/>
    <w:aliases w:val="Heading 9 (business proposal only) Char"/>
    <w:basedOn w:val="DefaultParagraphFont"/>
    <w:link w:val="Heading9"/>
    <w:semiHidden/>
    <w:rsid w:val="00AA4440"/>
    <w:rPr>
      <w:sz w:val="24"/>
    </w:rPr>
  </w:style>
  <w:style w:type="paragraph" w:customStyle="1" w:styleId="AcknowledgmentnoTOC">
    <w:name w:val="Acknowledgment no TOC"/>
    <w:basedOn w:val="Normal"/>
    <w:next w:val="Normal"/>
    <w:qFormat/>
    <w:rsid w:val="00AA4440"/>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AA4440"/>
    <w:pPr>
      <w:numPr>
        <w:numId w:val="4"/>
      </w:numPr>
      <w:spacing w:after="240"/>
      <w:ind w:left="432" w:hanging="432"/>
    </w:pPr>
  </w:style>
  <w:style w:type="paragraph" w:customStyle="1" w:styleId="BulletLastDS">
    <w:name w:val="Bullet (Last DS)"/>
    <w:basedOn w:val="Bullet"/>
    <w:next w:val="Normal"/>
    <w:qFormat/>
    <w:rsid w:val="00AA4440"/>
    <w:pPr>
      <w:numPr>
        <w:numId w:val="5"/>
      </w:numPr>
      <w:spacing w:after="320"/>
      <w:ind w:left="432" w:hanging="432"/>
    </w:pPr>
  </w:style>
  <w:style w:type="paragraph" w:customStyle="1" w:styleId="Center">
    <w:name w:val="Center"/>
    <w:basedOn w:val="Normal"/>
    <w:semiHidden/>
    <w:unhideWhenUsed/>
    <w:rsid w:val="00AA4440"/>
    <w:pPr>
      <w:ind w:firstLine="0"/>
      <w:jc w:val="center"/>
    </w:pPr>
  </w:style>
  <w:style w:type="paragraph" w:customStyle="1" w:styleId="Dash">
    <w:name w:val="Dash"/>
    <w:basedOn w:val="Normal"/>
    <w:qFormat/>
    <w:rsid w:val="00AA4440"/>
    <w:pPr>
      <w:numPr>
        <w:numId w:val="6"/>
      </w:numPr>
      <w:tabs>
        <w:tab w:val="left" w:pos="288"/>
      </w:tabs>
      <w:spacing w:after="120" w:line="240" w:lineRule="auto"/>
    </w:pPr>
  </w:style>
  <w:style w:type="paragraph" w:customStyle="1" w:styleId="DashLASTSS">
    <w:name w:val="Dash (LAST SS)"/>
    <w:basedOn w:val="Dash"/>
    <w:next w:val="NormalSS"/>
    <w:qFormat/>
    <w:rsid w:val="00AA4440"/>
    <w:pPr>
      <w:numPr>
        <w:numId w:val="7"/>
      </w:numPr>
      <w:spacing w:after="240"/>
    </w:pPr>
  </w:style>
  <w:style w:type="paragraph" w:customStyle="1" w:styleId="DashLASTDS">
    <w:name w:val="Dash (LAST DS)"/>
    <w:basedOn w:val="Dash"/>
    <w:next w:val="Normal"/>
    <w:qFormat/>
    <w:rsid w:val="00AA4440"/>
    <w:pPr>
      <w:spacing w:after="320"/>
    </w:pPr>
    <w:rPr>
      <w:szCs w:val="24"/>
    </w:rPr>
  </w:style>
  <w:style w:type="paragraph" w:styleId="DocumentMap">
    <w:name w:val="Document Map"/>
    <w:basedOn w:val="Normal"/>
    <w:link w:val="DocumentMapChar"/>
    <w:unhideWhenUsed/>
    <w:rsid w:val="00AA4440"/>
    <w:pPr>
      <w:spacing w:line="240" w:lineRule="auto"/>
      <w:ind w:firstLine="0"/>
    </w:pPr>
    <w:rPr>
      <w:rFonts w:asciiTheme="majorHAnsi" w:hAnsiTheme="majorHAnsi"/>
    </w:rPr>
  </w:style>
  <w:style w:type="character" w:customStyle="1" w:styleId="DocumentMapChar">
    <w:name w:val="Document Map Char"/>
    <w:basedOn w:val="DefaultParagraphFont"/>
    <w:link w:val="DocumentMap"/>
    <w:rsid w:val="00AA4440"/>
    <w:rPr>
      <w:rFonts w:asciiTheme="majorHAnsi" w:hAnsiTheme="majorHAnsi"/>
      <w:sz w:val="24"/>
    </w:rPr>
  </w:style>
  <w:style w:type="paragraph" w:customStyle="1" w:styleId="Heading3NoTOC">
    <w:name w:val="Heading 3_No TOC"/>
    <w:basedOn w:val="Normal"/>
    <w:next w:val="NormalSS"/>
    <w:semiHidden/>
    <w:qFormat/>
    <w:rsid w:val="00AA4440"/>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AA4440"/>
    <w:pPr>
      <w:outlineLvl w:val="9"/>
    </w:pPr>
  </w:style>
  <w:style w:type="paragraph" w:customStyle="1" w:styleId="MarkforAppendixTitle">
    <w:name w:val="Mark for Appendix Title"/>
    <w:basedOn w:val="Normal"/>
    <w:next w:val="Normal"/>
    <w:qFormat/>
    <w:rsid w:val="00AA4440"/>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A4440"/>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AA4440"/>
  </w:style>
  <w:style w:type="paragraph" w:customStyle="1" w:styleId="MarkforTableTitle">
    <w:name w:val="Mark for Table Title"/>
    <w:basedOn w:val="Normal"/>
    <w:next w:val="NormalSS"/>
    <w:qFormat/>
    <w:rsid w:val="00AA4440"/>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AA4440"/>
  </w:style>
  <w:style w:type="numbering" w:customStyle="1" w:styleId="MPROutline">
    <w:name w:val="MPROutline"/>
    <w:uiPriority w:val="99"/>
    <w:locked/>
    <w:rsid w:val="00AA4440"/>
    <w:pPr>
      <w:numPr>
        <w:numId w:val="8"/>
      </w:numPr>
    </w:pPr>
  </w:style>
  <w:style w:type="character" w:customStyle="1" w:styleId="MTEquationSection">
    <w:name w:val="MTEquationSection"/>
    <w:basedOn w:val="DefaultParagraphFont"/>
    <w:rsid w:val="00AA4440"/>
    <w:rPr>
      <w:rFonts w:ascii="Arial" w:hAnsi="Arial"/>
      <w:vanish/>
      <w:color w:val="auto"/>
      <w:sz w:val="18"/>
    </w:rPr>
  </w:style>
  <w:style w:type="paragraph" w:customStyle="1" w:styleId="Normalcontinued">
    <w:name w:val="Normal (continued)"/>
    <w:basedOn w:val="Normal"/>
    <w:next w:val="Normal"/>
    <w:qFormat/>
    <w:rsid w:val="00AA4440"/>
    <w:pPr>
      <w:ind w:firstLine="0"/>
    </w:pPr>
  </w:style>
  <w:style w:type="paragraph" w:customStyle="1" w:styleId="NormalSScontinued">
    <w:name w:val="NormalSS (continued)"/>
    <w:basedOn w:val="NormalSS"/>
    <w:next w:val="NormalSS"/>
    <w:qFormat/>
    <w:rsid w:val="00AA4440"/>
    <w:pPr>
      <w:ind w:firstLine="0"/>
    </w:pPr>
  </w:style>
  <w:style w:type="paragraph" w:customStyle="1" w:styleId="Outline">
    <w:name w:val="Outline"/>
    <w:basedOn w:val="Normal"/>
    <w:semiHidden/>
    <w:unhideWhenUsed/>
    <w:qFormat/>
    <w:rsid w:val="00AA4440"/>
    <w:pPr>
      <w:spacing w:after="240" w:line="240" w:lineRule="auto"/>
      <w:ind w:left="720" w:hanging="720"/>
    </w:pPr>
  </w:style>
  <w:style w:type="paragraph" w:customStyle="1" w:styleId="References">
    <w:name w:val="References"/>
    <w:basedOn w:val="Normal"/>
    <w:qFormat/>
    <w:rsid w:val="00AA4440"/>
    <w:pPr>
      <w:keepLines/>
      <w:spacing w:after="240" w:line="240" w:lineRule="auto"/>
      <w:ind w:left="432" w:hanging="432"/>
    </w:pPr>
  </w:style>
  <w:style w:type="paragraph" w:customStyle="1" w:styleId="TableSourceCaption">
    <w:name w:val="Table Source_Caption"/>
    <w:qFormat/>
    <w:rsid w:val="00AA4440"/>
    <w:pPr>
      <w:tabs>
        <w:tab w:val="left" w:pos="792"/>
      </w:tabs>
      <w:spacing w:before="60"/>
      <w:ind w:left="792" w:hanging="792"/>
    </w:pPr>
    <w:rPr>
      <w:rFonts w:ascii="Arial" w:hAnsi="Arial"/>
      <w:sz w:val="18"/>
    </w:rPr>
  </w:style>
  <w:style w:type="paragraph" w:customStyle="1" w:styleId="TableSignificanceCaption">
    <w:name w:val="Table Significance_Caption"/>
    <w:basedOn w:val="TableFootnoteCaption"/>
    <w:qFormat/>
    <w:rsid w:val="00AA4440"/>
  </w:style>
  <w:style w:type="paragraph" w:customStyle="1" w:styleId="Tabletext8">
    <w:name w:val="Table text 8"/>
    <w:basedOn w:val="TableText"/>
    <w:qFormat/>
    <w:rsid w:val="00AA4440"/>
    <w:rPr>
      <w:snapToGrid w:val="0"/>
      <w:sz w:val="16"/>
      <w:szCs w:val="16"/>
    </w:rPr>
  </w:style>
  <w:style w:type="paragraph" w:customStyle="1" w:styleId="TableSpace">
    <w:name w:val="TableSpace"/>
    <w:basedOn w:val="TableSourceCaption"/>
    <w:next w:val="TableFootnoteCaption"/>
    <w:semiHidden/>
    <w:qFormat/>
    <w:rsid w:val="00AA4440"/>
  </w:style>
  <w:style w:type="paragraph" w:styleId="Title">
    <w:name w:val="Title"/>
    <w:basedOn w:val="Normal"/>
    <w:next w:val="Normal"/>
    <w:link w:val="TitleChar"/>
    <w:rsid w:val="00AA4440"/>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A4440"/>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AA4440"/>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AA4440"/>
    <w:pPr>
      <w:spacing w:before="0" w:after="160"/>
    </w:pPr>
  </w:style>
  <w:style w:type="paragraph" w:customStyle="1" w:styleId="TitleofDocumentNoPhoto">
    <w:name w:val="Title of Document No Photo"/>
    <w:basedOn w:val="TitleofDocumentHorizontal"/>
    <w:semiHidden/>
    <w:qFormat/>
    <w:rsid w:val="00AA4440"/>
  </w:style>
  <w:style w:type="paragraph" w:styleId="TOC4">
    <w:name w:val="toc 4"/>
    <w:next w:val="Normal"/>
    <w:autoRedefine/>
    <w:qFormat/>
    <w:rsid w:val="00AA4440"/>
    <w:pPr>
      <w:tabs>
        <w:tab w:val="left" w:pos="2160"/>
        <w:tab w:val="right" w:leader="dot" w:pos="9360"/>
      </w:tabs>
      <w:spacing w:line="240" w:lineRule="exact"/>
      <w:ind w:left="2520" w:hanging="360"/>
    </w:pPr>
    <w:rPr>
      <w:rFonts w:ascii="Arial" w:hAnsi="Arial"/>
      <w:noProof/>
      <w:sz w:val="24"/>
    </w:rPr>
  </w:style>
  <w:style w:type="paragraph" w:styleId="TOC8">
    <w:name w:val="toc 8"/>
    <w:next w:val="Normal"/>
    <w:autoRedefine/>
    <w:uiPriority w:val="39"/>
    <w:qFormat/>
    <w:rsid w:val="00AA4440"/>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AA4440"/>
    <w:pPr>
      <w:spacing w:after="100"/>
    </w:pPr>
    <w:rPr>
      <w:rFonts w:asciiTheme="majorHAnsi" w:hAnsiTheme="majorHAnsi"/>
      <w:noProof/>
      <w:sz w:val="16"/>
      <w:szCs w:val="19"/>
    </w:rPr>
  </w:style>
  <w:style w:type="paragraph" w:customStyle="1" w:styleId="NumberedBulletLastDS">
    <w:name w:val="Numbered Bullet (Last DS)"/>
    <w:basedOn w:val="NumberedBullet"/>
    <w:next w:val="Normal"/>
    <w:qFormat/>
    <w:rsid w:val="00AA4440"/>
    <w:pPr>
      <w:spacing w:after="320"/>
    </w:pPr>
  </w:style>
  <w:style w:type="paragraph" w:customStyle="1" w:styleId="NumberedBulletLastSS">
    <w:name w:val="Numbered Bullet (Last SS)"/>
    <w:basedOn w:val="NumberedBulletLastDS"/>
    <w:next w:val="NormalSS"/>
    <w:qFormat/>
    <w:rsid w:val="00AA4440"/>
    <w:pPr>
      <w:spacing w:after="240"/>
    </w:pPr>
  </w:style>
  <w:style w:type="table" w:styleId="LightList">
    <w:name w:val="Light List"/>
    <w:basedOn w:val="TableNormal"/>
    <w:uiPriority w:val="61"/>
    <w:rsid w:val="00AA4440"/>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A4440"/>
    <w:pPr>
      <w:spacing w:line="360" w:lineRule="auto"/>
      <w:contextualSpacing/>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AA4440"/>
    <w:pPr>
      <w:ind w:left="720"/>
      <w:contextualSpacing/>
    </w:pPr>
  </w:style>
  <w:style w:type="paragraph" w:customStyle="1" w:styleId="H1Title">
    <w:name w:val="H1_Title"/>
    <w:basedOn w:val="Normal"/>
    <w:next w:val="Normal"/>
    <w:link w:val="H1TitleChar"/>
    <w:qFormat/>
    <w:rsid w:val="00AA444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AA4440"/>
    <w:pPr>
      <w:ind w:left="432" w:hanging="432"/>
      <w:outlineLvl w:val="1"/>
    </w:pPr>
  </w:style>
  <w:style w:type="character" w:customStyle="1" w:styleId="H1TitleChar">
    <w:name w:val="H1_Title Char"/>
    <w:basedOn w:val="DefaultParagraphFont"/>
    <w:link w:val="H1Title"/>
    <w:rsid w:val="00AA4440"/>
    <w:rPr>
      <w:rFonts w:ascii="Arial Black" w:hAnsi="Arial Black"/>
      <w:color w:val="E70033"/>
      <w:sz w:val="37"/>
    </w:rPr>
  </w:style>
  <w:style w:type="paragraph" w:customStyle="1" w:styleId="H3Alpha">
    <w:name w:val="H3_Alpha"/>
    <w:basedOn w:val="Heading2"/>
    <w:next w:val="NormalSS"/>
    <w:link w:val="H3AlphaChar"/>
    <w:qFormat/>
    <w:rsid w:val="00AA4440"/>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AA4440"/>
    <w:rPr>
      <w:rFonts w:ascii="Arial Black" w:hAnsi="Arial Black"/>
      <w:caps/>
      <w:sz w:val="22"/>
    </w:rPr>
  </w:style>
  <w:style w:type="paragraph" w:customStyle="1" w:styleId="H3AlphaNoTOC">
    <w:name w:val="H3_Alpha_No TOC"/>
    <w:basedOn w:val="H3Alpha"/>
    <w:next w:val="NormalSS"/>
    <w:link w:val="H3AlphaNoTOCChar"/>
    <w:qFormat/>
    <w:rsid w:val="00AA4440"/>
    <w:pPr>
      <w:outlineLvl w:val="9"/>
    </w:pPr>
  </w:style>
  <w:style w:type="character" w:customStyle="1" w:styleId="H3AlphaChar">
    <w:name w:val="H3_Alpha Char"/>
    <w:basedOn w:val="Heading2Char"/>
    <w:link w:val="H3Alpha"/>
    <w:rsid w:val="00AA4440"/>
    <w:rPr>
      <w:rFonts w:ascii="Arial Black" w:hAnsi="Arial Black"/>
      <w:caps w:val="0"/>
      <w:sz w:val="22"/>
    </w:rPr>
  </w:style>
  <w:style w:type="paragraph" w:customStyle="1" w:styleId="H4Number">
    <w:name w:val="H4_Number"/>
    <w:basedOn w:val="Heading3"/>
    <w:next w:val="NormalSS"/>
    <w:link w:val="H4NumberChar"/>
    <w:qFormat/>
    <w:rsid w:val="00AA4440"/>
    <w:pPr>
      <w:outlineLvl w:val="3"/>
    </w:pPr>
    <w:rPr>
      <w:b/>
      <w:sz w:val="24"/>
    </w:rPr>
  </w:style>
  <w:style w:type="character" w:customStyle="1" w:styleId="H3AlphaNoTOCChar">
    <w:name w:val="H3_Alpha_No TOC Char"/>
    <w:basedOn w:val="H3AlphaChar"/>
    <w:link w:val="H3AlphaNoTOC"/>
    <w:rsid w:val="00AA4440"/>
    <w:rPr>
      <w:rFonts w:ascii="Arial Black" w:hAnsi="Arial Black"/>
      <w:caps w:val="0"/>
      <w:sz w:val="22"/>
    </w:rPr>
  </w:style>
  <w:style w:type="paragraph" w:customStyle="1" w:styleId="H4NumberNoTOC">
    <w:name w:val="H4_Number_No TOC"/>
    <w:basedOn w:val="H4Number"/>
    <w:next w:val="NormalSS"/>
    <w:link w:val="H4NumberNoTOCChar"/>
    <w:qFormat/>
    <w:rsid w:val="00AA4440"/>
    <w:pPr>
      <w:outlineLvl w:val="9"/>
    </w:pPr>
  </w:style>
  <w:style w:type="character" w:customStyle="1" w:styleId="H4NumberChar">
    <w:name w:val="H4_Number Char"/>
    <w:basedOn w:val="Heading3Char"/>
    <w:link w:val="H4Number"/>
    <w:rsid w:val="00AA4440"/>
    <w:rPr>
      <w:rFonts w:ascii="Arial Black" w:hAnsi="Arial Black"/>
      <w:b/>
      <w:sz w:val="24"/>
    </w:rPr>
  </w:style>
  <w:style w:type="paragraph" w:customStyle="1" w:styleId="H5Lower">
    <w:name w:val="H5_Lower"/>
    <w:basedOn w:val="Heading4"/>
    <w:next w:val="NormalSS"/>
    <w:link w:val="H5LowerChar"/>
    <w:qFormat/>
    <w:rsid w:val="00AA4440"/>
    <w:pPr>
      <w:outlineLvl w:val="4"/>
    </w:pPr>
  </w:style>
  <w:style w:type="character" w:customStyle="1" w:styleId="H4NumberNoTOCChar">
    <w:name w:val="H4_Number_No TOC Char"/>
    <w:basedOn w:val="H4NumberChar"/>
    <w:link w:val="H4NumberNoTOC"/>
    <w:rsid w:val="00AA4440"/>
    <w:rPr>
      <w:rFonts w:ascii="Arial Black" w:hAnsi="Arial Black"/>
      <w:b/>
      <w:sz w:val="24"/>
    </w:rPr>
  </w:style>
  <w:style w:type="character" w:customStyle="1" w:styleId="H5LowerChar">
    <w:name w:val="H5_Lower Char"/>
    <w:basedOn w:val="Heading4Char"/>
    <w:link w:val="H5Lower"/>
    <w:rsid w:val="00AA4440"/>
    <w:rPr>
      <w:b/>
      <w:sz w:val="24"/>
    </w:rPr>
  </w:style>
  <w:style w:type="paragraph" w:customStyle="1" w:styleId="Heading2Black">
    <w:name w:val="Heading 2_Black"/>
    <w:basedOn w:val="Normal"/>
    <w:next w:val="Normal"/>
    <w:qFormat/>
    <w:rsid w:val="002A1CFE"/>
    <w:pPr>
      <w:keepNext/>
      <w:spacing w:after="240" w:line="240" w:lineRule="auto"/>
      <w:ind w:left="720" w:hanging="720"/>
      <w:outlineLvl w:val="1"/>
    </w:pPr>
    <w:rPr>
      <w:b/>
      <w:szCs w:val="24"/>
    </w:rPr>
  </w:style>
  <w:style w:type="paragraph" w:styleId="Revision">
    <w:name w:val="Revision"/>
    <w:hidden/>
    <w:uiPriority w:val="99"/>
    <w:semiHidden/>
    <w:rsid w:val="0021352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qFormat="1"/>
    <w:lsdException w:name="toc 2" w:uiPriority="39" w:qFormat="1"/>
    <w:lsdException w:name="toc 3" w:qFormat="1"/>
    <w:lsdException w:name="toc 4" w:qFormat="1"/>
    <w:lsdException w:name="toc 8" w:uiPriority="39" w:qFormat="1"/>
    <w:lsdException w:name="footnote text" w:qFormat="1"/>
    <w:lsdException w:name="header" w:qFormat="1"/>
    <w:lsdException w:name="footer" w:qFormat="1"/>
    <w:lsdException w:name="caption" w:qFormat="1"/>
    <w:lsdException w:name="table of figures" w:uiPriority="99"/>
    <w:lsdException w:name="footnote reference" w:qFormat="1"/>
    <w:lsdException w:name="page number"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327"/>
    <w:pPr>
      <w:spacing w:line="480" w:lineRule="auto"/>
      <w:ind w:firstLine="432"/>
    </w:pPr>
    <w:rPr>
      <w:sz w:val="24"/>
    </w:rPr>
  </w:style>
  <w:style w:type="paragraph" w:styleId="Heading1">
    <w:name w:val="heading 1"/>
    <w:basedOn w:val="Normal"/>
    <w:next w:val="NormalSS"/>
    <w:link w:val="Heading1Char"/>
    <w:qFormat/>
    <w:rsid w:val="00AA444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AA444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AA4440"/>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AA4440"/>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AA4440"/>
    <w:pPr>
      <w:keepNext/>
      <w:framePr w:wrap="around" w:vAnchor="text" w:hAnchor="text" w:y="1"/>
      <w:numPr>
        <w:ilvl w:val="4"/>
        <w:numId w:val="9"/>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AA4440"/>
    <w:pPr>
      <w:keepNext/>
      <w:numPr>
        <w:ilvl w:val="5"/>
        <w:numId w:val="9"/>
      </w:numPr>
      <w:spacing w:after="120" w:line="240" w:lineRule="auto"/>
      <w:outlineLvl w:val="5"/>
    </w:pPr>
  </w:style>
  <w:style w:type="paragraph" w:styleId="Heading7">
    <w:name w:val="heading 7"/>
    <w:basedOn w:val="Normal"/>
    <w:next w:val="Normal"/>
    <w:link w:val="Heading7Char"/>
    <w:semiHidden/>
    <w:qFormat/>
    <w:rsid w:val="00AA4440"/>
    <w:pPr>
      <w:keepNext/>
      <w:numPr>
        <w:ilvl w:val="6"/>
        <w:numId w:val="9"/>
      </w:numPr>
      <w:spacing w:after="120" w:line="240" w:lineRule="auto"/>
      <w:outlineLvl w:val="6"/>
    </w:pPr>
  </w:style>
  <w:style w:type="paragraph" w:styleId="Heading8">
    <w:name w:val="heading 8"/>
    <w:basedOn w:val="Normal"/>
    <w:next w:val="Normal"/>
    <w:link w:val="Heading8Char"/>
    <w:semiHidden/>
    <w:qFormat/>
    <w:rsid w:val="00AA4440"/>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semiHidden/>
    <w:rsid w:val="00AA4440"/>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A4440"/>
    <w:pPr>
      <w:pBdr>
        <w:bottom w:val="single" w:sz="2" w:space="3" w:color="auto"/>
      </w:pBdr>
      <w:tabs>
        <w:tab w:val="right" w:pos="9360"/>
      </w:tabs>
      <w:spacing w:line="240" w:lineRule="auto"/>
      <w:ind w:firstLine="0"/>
    </w:pPr>
    <w:rPr>
      <w:rFonts w:ascii="Arial" w:hAnsi="Arial"/>
      <w:caps/>
      <w:sz w:val="16"/>
    </w:rPr>
  </w:style>
  <w:style w:type="paragraph" w:styleId="Footer">
    <w:name w:val="footer"/>
    <w:basedOn w:val="Normal"/>
    <w:link w:val="FooterChar"/>
    <w:qFormat/>
    <w:rsid w:val="00AA4440"/>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qFormat/>
    <w:rsid w:val="00AA4440"/>
    <w:rPr>
      <w:rFonts w:ascii="Arial" w:hAnsi="Arial"/>
      <w:color w:val="auto"/>
      <w:sz w:val="20"/>
      <w:bdr w:val="none" w:sz="0" w:space="0" w:color="auto"/>
    </w:rPr>
  </w:style>
  <w:style w:type="paragraph" w:styleId="BalloonText">
    <w:name w:val="Balloon Text"/>
    <w:basedOn w:val="Normal"/>
    <w:link w:val="BalloonTextChar"/>
    <w:uiPriority w:val="99"/>
    <w:unhideWhenUsed/>
    <w:rsid w:val="00AA44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4440"/>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rPr>
  </w:style>
  <w:style w:type="character" w:customStyle="1" w:styleId="FooterChar">
    <w:name w:val="Footer Char"/>
    <w:basedOn w:val="DefaultParagraphFont"/>
    <w:link w:val="Footer"/>
    <w:rsid w:val="00AA4440"/>
    <w:rPr>
      <w:rFonts w:ascii="Arial" w:hAnsi="Arial"/>
    </w:rPr>
  </w:style>
  <w:style w:type="character" w:customStyle="1" w:styleId="Heading1Char">
    <w:name w:val="Heading 1 Char"/>
    <w:basedOn w:val="DefaultParagraphFont"/>
    <w:link w:val="Heading1"/>
    <w:rsid w:val="00AA4440"/>
    <w:rPr>
      <w:rFonts w:ascii="Arial Black" w:hAnsi="Arial Black"/>
      <w:caps/>
      <w:sz w:val="2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jc w:val="both"/>
    </w:pPr>
    <w:rPr>
      <w:rFonts w:ascii="Garamond" w:eastAsia="Calibri" w:hAnsi="Garamond"/>
    </w:rPr>
  </w:style>
  <w:style w:type="character" w:customStyle="1" w:styleId="Heading4Char">
    <w:name w:val="Heading 4 Char"/>
    <w:basedOn w:val="DefaultParagraphFont"/>
    <w:link w:val="Heading4"/>
    <w:rsid w:val="00AA4440"/>
    <w:rPr>
      <w:b/>
      <w:sz w:val="24"/>
    </w:rPr>
  </w:style>
  <w:style w:type="character" w:customStyle="1" w:styleId="HeaderChar">
    <w:name w:val="Header Char"/>
    <w:basedOn w:val="DefaultParagraphFont"/>
    <w:link w:val="Header"/>
    <w:rsid w:val="00AA4440"/>
    <w:rPr>
      <w:rFonts w:ascii="Arial" w:hAnsi="Arial"/>
      <w:caps/>
      <w:sz w:val="16"/>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AA4440"/>
    <w:pPr>
      <w:spacing w:after="240" w:line="240" w:lineRule="auto"/>
    </w:pPr>
  </w:style>
  <w:style w:type="paragraph" w:styleId="FootnoteText">
    <w:name w:val="footnote text"/>
    <w:aliases w:val="F1"/>
    <w:basedOn w:val="Normal"/>
    <w:link w:val="FootnoteTextChar"/>
    <w:qFormat/>
    <w:rsid w:val="00AA4440"/>
    <w:pPr>
      <w:spacing w:after="120" w:line="240" w:lineRule="auto"/>
      <w:ind w:firstLine="0"/>
    </w:pPr>
    <w:rPr>
      <w:sz w:val="20"/>
    </w:rPr>
  </w:style>
  <w:style w:type="character" w:customStyle="1" w:styleId="FootnoteTextChar">
    <w:name w:val="Footnote Text Char"/>
    <w:aliases w:val="F1 Char"/>
    <w:basedOn w:val="DefaultParagraphFont"/>
    <w:link w:val="FootnoteText"/>
    <w:rsid w:val="00AA4440"/>
  </w:style>
  <w:style w:type="character" w:styleId="FootnoteReference">
    <w:name w:val="footnote reference"/>
    <w:aliases w:val="fr"/>
    <w:basedOn w:val="DefaultParagraphFont"/>
    <w:qFormat/>
    <w:rsid w:val="00AA4440"/>
    <w:rPr>
      <w:rFonts w:ascii="Times New Roman" w:hAnsi="Times New Roman"/>
      <w:color w:val="auto"/>
      <w:spacing w:val="0"/>
      <w:position w:val="0"/>
      <w:sz w:val="24"/>
      <w:u w:color="000080"/>
      <w:effect w:val="none"/>
      <w:vertAlign w:val="superscript"/>
    </w:rPr>
  </w:style>
  <w:style w:type="paragraph" w:customStyle="1" w:styleId="BulletBlack">
    <w:name w:val="Bullet_Black"/>
    <w:basedOn w:val="Normal"/>
    <w:qFormat/>
    <w:rsid w:val="006F1BE3"/>
    <w:pPr>
      <w:numPr>
        <w:numId w:val="1"/>
      </w:numPr>
      <w:tabs>
        <w:tab w:val="left" w:pos="360"/>
      </w:tabs>
      <w:spacing w:after="120"/>
      <w:ind w:right="360"/>
      <w:jc w:val="both"/>
    </w:pPr>
  </w:style>
  <w:style w:type="character" w:customStyle="1" w:styleId="NormalSSChar">
    <w:name w:val="NormalSS Char"/>
    <w:link w:val="NormalSS"/>
    <w:rsid w:val="006F1BE3"/>
    <w:rPr>
      <w:sz w:val="24"/>
    </w:rPr>
  </w:style>
  <w:style w:type="character" w:customStyle="1" w:styleId="Heading3Char">
    <w:name w:val="Heading 3 Char"/>
    <w:basedOn w:val="DefaultParagraphFont"/>
    <w:link w:val="Heading3"/>
    <w:semiHidden/>
    <w:rsid w:val="00AA4440"/>
    <w:rPr>
      <w:rFonts w:ascii="Arial Black" w:hAnsi="Arial Black"/>
      <w:sz w:val="22"/>
    </w:rPr>
  </w:style>
  <w:style w:type="paragraph" w:customStyle="1" w:styleId="MarkforTableHeading">
    <w:name w:val="Mark for Table Heading"/>
    <w:basedOn w:val="Normal"/>
    <w:next w:val="Normal"/>
    <w:qFormat/>
    <w:rsid w:val="00557006"/>
    <w:pPr>
      <w:keepNext/>
      <w:tabs>
        <w:tab w:val="left" w:pos="432"/>
      </w:tabs>
      <w:spacing w:after="60"/>
      <w:jc w:val="both"/>
    </w:pPr>
    <w:rPr>
      <w:b/>
      <w:sz w:val="20"/>
    </w:rPr>
  </w:style>
  <w:style w:type="paragraph" w:customStyle="1" w:styleId="TableFootnoteCaption">
    <w:name w:val="Table Footnote_Caption"/>
    <w:qFormat/>
    <w:rsid w:val="00AA4440"/>
    <w:pPr>
      <w:tabs>
        <w:tab w:val="left" w:pos="1080"/>
      </w:tabs>
      <w:spacing w:before="60"/>
    </w:pPr>
    <w:rPr>
      <w:rFonts w:ascii="Arial" w:hAnsi="Arial"/>
      <w:sz w:val="18"/>
    </w:rPr>
  </w:style>
  <w:style w:type="paragraph" w:customStyle="1" w:styleId="TableText">
    <w:name w:val="Table Text"/>
    <w:basedOn w:val="Normal"/>
    <w:qFormat/>
    <w:rsid w:val="00AA4440"/>
    <w:pPr>
      <w:spacing w:line="240" w:lineRule="auto"/>
      <w:ind w:firstLine="0"/>
    </w:pPr>
    <w:rPr>
      <w:rFonts w:ascii="Arial" w:hAnsi="Arial"/>
      <w:sz w:val="18"/>
    </w:rPr>
  </w:style>
  <w:style w:type="paragraph" w:customStyle="1" w:styleId="TableHeaderCenter">
    <w:name w:val="Table Header Center"/>
    <w:basedOn w:val="TableHeaderLeft"/>
    <w:qFormat/>
    <w:rsid w:val="00AA4440"/>
    <w:pPr>
      <w:jc w:val="center"/>
    </w:pPr>
  </w:style>
  <w:style w:type="paragraph" w:customStyle="1" w:styleId="TableHeaderLeft">
    <w:name w:val="Table Header Left"/>
    <w:basedOn w:val="TableText"/>
    <w:next w:val="TableText"/>
    <w:qFormat/>
    <w:rsid w:val="00AA4440"/>
    <w:pPr>
      <w:spacing w:before="120" w:after="60"/>
    </w:pPr>
    <w:rPr>
      <w:b/>
      <w:color w:val="FFFFFF" w:themeColor="background1"/>
    </w:rPr>
  </w:style>
  <w:style w:type="table" w:styleId="TableGrid">
    <w:name w:val="Table Grid"/>
    <w:basedOn w:val="TableNormal"/>
    <w:uiPriority w:val="59"/>
    <w:rsid w:val="00AA4440"/>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FigureHeading">
    <w:name w:val="Mark for Figure Heading"/>
    <w:basedOn w:val="MarkforTableHeading"/>
    <w:next w:val="Normal"/>
    <w:qFormat/>
    <w:rsid w:val="00985E46"/>
  </w:style>
  <w:style w:type="paragraph" w:customStyle="1" w:styleId="BulletBlackLastSS">
    <w:name w:val="Bullet_Black (Last SS)"/>
    <w:basedOn w:val="BulletBlack"/>
    <w:next w:val="NormalSS"/>
    <w:qFormat/>
    <w:rsid w:val="00985E46"/>
    <w:pPr>
      <w:numPr>
        <w:numId w:val="0"/>
      </w:numPr>
      <w:spacing w:after="240"/>
    </w:pPr>
  </w:style>
  <w:style w:type="paragraph" w:customStyle="1" w:styleId="NumberedBullet">
    <w:name w:val="Numbered Bullet"/>
    <w:basedOn w:val="Normal"/>
    <w:link w:val="NumberedBulletChar"/>
    <w:qFormat/>
    <w:rsid w:val="00AA4440"/>
    <w:pPr>
      <w:tabs>
        <w:tab w:val="left" w:pos="432"/>
      </w:tabs>
      <w:spacing w:after="120" w:line="240" w:lineRule="auto"/>
      <w:ind w:left="432" w:hanging="432"/>
    </w:pPr>
  </w:style>
  <w:style w:type="paragraph" w:customStyle="1" w:styleId="Bullet">
    <w:name w:val="Bullet"/>
    <w:basedOn w:val="Normal"/>
    <w:qFormat/>
    <w:rsid w:val="00AA4440"/>
    <w:pPr>
      <w:numPr>
        <w:numId w:val="3"/>
      </w:numPr>
      <w:tabs>
        <w:tab w:val="left" w:pos="432"/>
      </w:tabs>
      <w:spacing w:after="120" w:line="240" w:lineRule="auto"/>
    </w:pPr>
  </w:style>
  <w:style w:type="character" w:customStyle="1" w:styleId="NumberedBulletChar">
    <w:name w:val="Numbered Bullet Char"/>
    <w:basedOn w:val="DefaultParagraphFont"/>
    <w:link w:val="NumberedBullet"/>
    <w:rsid w:val="00AA4440"/>
    <w:rPr>
      <w:sz w:val="24"/>
    </w:rPr>
  </w:style>
  <w:style w:type="paragraph" w:styleId="TOC1">
    <w:name w:val="toc 1"/>
    <w:next w:val="Normalcontinued"/>
    <w:autoRedefine/>
    <w:uiPriority w:val="39"/>
    <w:qFormat/>
    <w:rsid w:val="00AA4440"/>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qFormat/>
    <w:rsid w:val="006E7FEF"/>
    <w:pPr>
      <w:tabs>
        <w:tab w:val="left" w:pos="720"/>
        <w:tab w:val="right" w:leader="dot" w:pos="9360"/>
      </w:tabs>
      <w:spacing w:after="180" w:line="240" w:lineRule="exact"/>
      <w:ind w:left="720" w:right="720" w:hanging="720"/>
    </w:pPr>
    <w:rPr>
      <w:rFonts w:ascii="Arial" w:hAnsi="Arial"/>
      <w:noProof/>
    </w:rPr>
  </w:style>
  <w:style w:type="paragraph" w:styleId="TOC3">
    <w:name w:val="toc 3"/>
    <w:basedOn w:val="TOC2"/>
    <w:next w:val="Normal"/>
    <w:autoRedefine/>
    <w:qFormat/>
    <w:rsid w:val="00AA4440"/>
    <w:pPr>
      <w:tabs>
        <w:tab w:val="left" w:pos="1440"/>
      </w:tabs>
      <w:spacing w:after="120"/>
      <w:ind w:left="1440"/>
    </w:pPr>
  </w:style>
  <w:style w:type="paragraph" w:styleId="TableofFigures">
    <w:name w:val="table of figures"/>
    <w:basedOn w:val="Normal"/>
    <w:next w:val="Normal"/>
    <w:uiPriority w:val="99"/>
    <w:rsid w:val="00AA4440"/>
    <w:pPr>
      <w:tabs>
        <w:tab w:val="right" w:leader="dot" w:pos="9360"/>
      </w:tabs>
      <w:spacing w:after="180" w:line="240" w:lineRule="exact"/>
      <w:ind w:left="720" w:right="720" w:hanging="720"/>
    </w:pPr>
    <w:rPr>
      <w:rFonts w:ascii="Arial" w:hAnsi="Arial"/>
      <w:sz w:val="20"/>
    </w:rPr>
  </w:style>
  <w:style w:type="paragraph" w:styleId="EndnoteText">
    <w:name w:val="endnote text"/>
    <w:basedOn w:val="Normal"/>
    <w:link w:val="EndnoteTextChar"/>
    <w:rsid w:val="00E021C5"/>
    <w:rPr>
      <w:sz w:val="20"/>
    </w:rPr>
  </w:style>
  <w:style w:type="character" w:customStyle="1" w:styleId="EndnoteTextChar">
    <w:name w:val="Endnote Text Char"/>
    <w:basedOn w:val="DefaultParagraphFont"/>
    <w:link w:val="EndnoteText"/>
    <w:rsid w:val="00E021C5"/>
  </w:style>
  <w:style w:type="character" w:styleId="EndnoteReference">
    <w:name w:val="endnote reference"/>
    <w:rsid w:val="00E021C5"/>
    <w:rPr>
      <w:vertAlign w:val="superscript"/>
    </w:rPr>
  </w:style>
  <w:style w:type="character" w:customStyle="1" w:styleId="Heading2Char">
    <w:name w:val="Heading 2 Char"/>
    <w:basedOn w:val="DefaultParagraphFont"/>
    <w:link w:val="Heading2"/>
    <w:semiHidden/>
    <w:rsid w:val="00AA4440"/>
    <w:rPr>
      <w:rFonts w:ascii="Arial Black" w:hAnsi="Arial Black"/>
      <w:caps/>
      <w:sz w:val="22"/>
    </w:rPr>
  </w:style>
  <w:style w:type="character" w:customStyle="1" w:styleId="Heading5Char">
    <w:name w:val="Heading 5 Char"/>
    <w:basedOn w:val="DefaultParagraphFont"/>
    <w:link w:val="Heading5"/>
    <w:semiHidden/>
    <w:rsid w:val="00AA4440"/>
    <w:rPr>
      <w:b/>
      <w:sz w:val="24"/>
    </w:rPr>
  </w:style>
  <w:style w:type="character" w:customStyle="1" w:styleId="Heading6Char">
    <w:name w:val="Heading 6 Char"/>
    <w:basedOn w:val="DefaultParagraphFont"/>
    <w:link w:val="Heading6"/>
    <w:semiHidden/>
    <w:rsid w:val="00AA4440"/>
    <w:rPr>
      <w:sz w:val="24"/>
    </w:rPr>
  </w:style>
  <w:style w:type="character" w:customStyle="1" w:styleId="Heading7Char">
    <w:name w:val="Heading 7 Char"/>
    <w:basedOn w:val="DefaultParagraphFont"/>
    <w:link w:val="Heading7"/>
    <w:semiHidden/>
    <w:rsid w:val="00AA4440"/>
    <w:rPr>
      <w:sz w:val="24"/>
    </w:rPr>
  </w:style>
  <w:style w:type="character" w:customStyle="1" w:styleId="Heading8Char">
    <w:name w:val="Heading 8 Char"/>
    <w:basedOn w:val="DefaultParagraphFont"/>
    <w:link w:val="Heading8"/>
    <w:semiHidden/>
    <w:rsid w:val="00AA4440"/>
    <w:rPr>
      <w:sz w:val="24"/>
    </w:rPr>
  </w:style>
  <w:style w:type="character" w:customStyle="1" w:styleId="Heading9Char">
    <w:name w:val="Heading 9 Char"/>
    <w:aliases w:val="Heading 9 (business proposal only) Char"/>
    <w:basedOn w:val="DefaultParagraphFont"/>
    <w:link w:val="Heading9"/>
    <w:semiHidden/>
    <w:rsid w:val="00AA4440"/>
    <w:rPr>
      <w:sz w:val="24"/>
    </w:rPr>
  </w:style>
  <w:style w:type="paragraph" w:customStyle="1" w:styleId="AcknowledgmentnoTOC">
    <w:name w:val="Acknowledgment no TOC"/>
    <w:basedOn w:val="Normal"/>
    <w:next w:val="Normal"/>
    <w:qFormat/>
    <w:rsid w:val="00AA4440"/>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AA4440"/>
    <w:pPr>
      <w:numPr>
        <w:numId w:val="4"/>
      </w:numPr>
      <w:spacing w:after="240"/>
      <w:ind w:left="432" w:hanging="432"/>
    </w:pPr>
  </w:style>
  <w:style w:type="paragraph" w:customStyle="1" w:styleId="BulletLastDS">
    <w:name w:val="Bullet (Last DS)"/>
    <w:basedOn w:val="Bullet"/>
    <w:next w:val="Normal"/>
    <w:qFormat/>
    <w:rsid w:val="00AA4440"/>
    <w:pPr>
      <w:numPr>
        <w:numId w:val="5"/>
      </w:numPr>
      <w:spacing w:after="320"/>
      <w:ind w:left="432" w:hanging="432"/>
    </w:pPr>
  </w:style>
  <w:style w:type="paragraph" w:customStyle="1" w:styleId="Center">
    <w:name w:val="Center"/>
    <w:basedOn w:val="Normal"/>
    <w:semiHidden/>
    <w:unhideWhenUsed/>
    <w:rsid w:val="00AA4440"/>
    <w:pPr>
      <w:ind w:firstLine="0"/>
      <w:jc w:val="center"/>
    </w:pPr>
  </w:style>
  <w:style w:type="paragraph" w:customStyle="1" w:styleId="Dash">
    <w:name w:val="Dash"/>
    <w:basedOn w:val="Normal"/>
    <w:qFormat/>
    <w:rsid w:val="00AA4440"/>
    <w:pPr>
      <w:numPr>
        <w:numId w:val="6"/>
      </w:numPr>
      <w:tabs>
        <w:tab w:val="left" w:pos="288"/>
      </w:tabs>
      <w:spacing w:after="120" w:line="240" w:lineRule="auto"/>
    </w:pPr>
  </w:style>
  <w:style w:type="paragraph" w:customStyle="1" w:styleId="DashLASTSS">
    <w:name w:val="Dash (LAST SS)"/>
    <w:basedOn w:val="Dash"/>
    <w:next w:val="NormalSS"/>
    <w:qFormat/>
    <w:rsid w:val="00AA4440"/>
    <w:pPr>
      <w:numPr>
        <w:numId w:val="7"/>
      </w:numPr>
      <w:spacing w:after="240"/>
    </w:pPr>
  </w:style>
  <w:style w:type="paragraph" w:customStyle="1" w:styleId="DashLASTDS">
    <w:name w:val="Dash (LAST DS)"/>
    <w:basedOn w:val="Dash"/>
    <w:next w:val="Normal"/>
    <w:qFormat/>
    <w:rsid w:val="00AA4440"/>
    <w:pPr>
      <w:spacing w:after="320"/>
    </w:pPr>
    <w:rPr>
      <w:szCs w:val="24"/>
    </w:rPr>
  </w:style>
  <w:style w:type="paragraph" w:styleId="DocumentMap">
    <w:name w:val="Document Map"/>
    <w:basedOn w:val="Normal"/>
    <w:link w:val="DocumentMapChar"/>
    <w:unhideWhenUsed/>
    <w:rsid w:val="00AA4440"/>
    <w:pPr>
      <w:spacing w:line="240" w:lineRule="auto"/>
      <w:ind w:firstLine="0"/>
    </w:pPr>
    <w:rPr>
      <w:rFonts w:asciiTheme="majorHAnsi" w:hAnsiTheme="majorHAnsi"/>
    </w:rPr>
  </w:style>
  <w:style w:type="character" w:customStyle="1" w:styleId="DocumentMapChar">
    <w:name w:val="Document Map Char"/>
    <w:basedOn w:val="DefaultParagraphFont"/>
    <w:link w:val="DocumentMap"/>
    <w:rsid w:val="00AA4440"/>
    <w:rPr>
      <w:rFonts w:asciiTheme="majorHAnsi" w:hAnsiTheme="majorHAnsi"/>
      <w:sz w:val="24"/>
    </w:rPr>
  </w:style>
  <w:style w:type="paragraph" w:customStyle="1" w:styleId="Heading3NoTOC">
    <w:name w:val="Heading 3_No TOC"/>
    <w:basedOn w:val="Normal"/>
    <w:next w:val="NormalSS"/>
    <w:semiHidden/>
    <w:qFormat/>
    <w:rsid w:val="00AA4440"/>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AA4440"/>
    <w:pPr>
      <w:outlineLvl w:val="9"/>
    </w:pPr>
  </w:style>
  <w:style w:type="paragraph" w:customStyle="1" w:styleId="MarkforAppendixTitle">
    <w:name w:val="Mark for Appendix Title"/>
    <w:basedOn w:val="Normal"/>
    <w:next w:val="Normal"/>
    <w:qFormat/>
    <w:rsid w:val="00AA4440"/>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A4440"/>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AA4440"/>
  </w:style>
  <w:style w:type="paragraph" w:customStyle="1" w:styleId="MarkforTableTitle">
    <w:name w:val="Mark for Table Title"/>
    <w:basedOn w:val="Normal"/>
    <w:next w:val="NormalSS"/>
    <w:qFormat/>
    <w:rsid w:val="00AA4440"/>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AA4440"/>
  </w:style>
  <w:style w:type="numbering" w:customStyle="1" w:styleId="MPROutline">
    <w:name w:val="MPROutline"/>
    <w:uiPriority w:val="99"/>
    <w:locked/>
    <w:rsid w:val="00AA4440"/>
    <w:pPr>
      <w:numPr>
        <w:numId w:val="8"/>
      </w:numPr>
    </w:pPr>
  </w:style>
  <w:style w:type="character" w:customStyle="1" w:styleId="MTEquationSection">
    <w:name w:val="MTEquationSection"/>
    <w:basedOn w:val="DefaultParagraphFont"/>
    <w:rsid w:val="00AA4440"/>
    <w:rPr>
      <w:rFonts w:ascii="Arial" w:hAnsi="Arial"/>
      <w:vanish/>
      <w:color w:val="auto"/>
      <w:sz w:val="18"/>
    </w:rPr>
  </w:style>
  <w:style w:type="paragraph" w:customStyle="1" w:styleId="Normalcontinued">
    <w:name w:val="Normal (continued)"/>
    <w:basedOn w:val="Normal"/>
    <w:next w:val="Normal"/>
    <w:qFormat/>
    <w:rsid w:val="00AA4440"/>
    <w:pPr>
      <w:ind w:firstLine="0"/>
    </w:pPr>
  </w:style>
  <w:style w:type="paragraph" w:customStyle="1" w:styleId="NormalSScontinued">
    <w:name w:val="NormalSS (continued)"/>
    <w:basedOn w:val="NormalSS"/>
    <w:next w:val="NormalSS"/>
    <w:qFormat/>
    <w:rsid w:val="00AA4440"/>
    <w:pPr>
      <w:ind w:firstLine="0"/>
    </w:pPr>
  </w:style>
  <w:style w:type="paragraph" w:customStyle="1" w:styleId="Outline">
    <w:name w:val="Outline"/>
    <w:basedOn w:val="Normal"/>
    <w:semiHidden/>
    <w:unhideWhenUsed/>
    <w:qFormat/>
    <w:rsid w:val="00AA4440"/>
    <w:pPr>
      <w:spacing w:after="240" w:line="240" w:lineRule="auto"/>
      <w:ind w:left="720" w:hanging="720"/>
    </w:pPr>
  </w:style>
  <w:style w:type="paragraph" w:customStyle="1" w:styleId="References">
    <w:name w:val="References"/>
    <w:basedOn w:val="Normal"/>
    <w:qFormat/>
    <w:rsid w:val="00AA4440"/>
    <w:pPr>
      <w:keepLines/>
      <w:spacing w:after="240" w:line="240" w:lineRule="auto"/>
      <w:ind w:left="432" w:hanging="432"/>
    </w:pPr>
  </w:style>
  <w:style w:type="paragraph" w:customStyle="1" w:styleId="TableSourceCaption">
    <w:name w:val="Table Source_Caption"/>
    <w:qFormat/>
    <w:rsid w:val="00AA4440"/>
    <w:pPr>
      <w:tabs>
        <w:tab w:val="left" w:pos="792"/>
      </w:tabs>
      <w:spacing w:before="60"/>
      <w:ind w:left="792" w:hanging="792"/>
    </w:pPr>
    <w:rPr>
      <w:rFonts w:ascii="Arial" w:hAnsi="Arial"/>
      <w:sz w:val="18"/>
    </w:rPr>
  </w:style>
  <w:style w:type="paragraph" w:customStyle="1" w:styleId="TableSignificanceCaption">
    <w:name w:val="Table Significance_Caption"/>
    <w:basedOn w:val="TableFootnoteCaption"/>
    <w:qFormat/>
    <w:rsid w:val="00AA4440"/>
  </w:style>
  <w:style w:type="paragraph" w:customStyle="1" w:styleId="Tabletext8">
    <w:name w:val="Table text 8"/>
    <w:basedOn w:val="TableText"/>
    <w:qFormat/>
    <w:rsid w:val="00AA4440"/>
    <w:rPr>
      <w:snapToGrid w:val="0"/>
      <w:sz w:val="16"/>
      <w:szCs w:val="16"/>
    </w:rPr>
  </w:style>
  <w:style w:type="paragraph" w:customStyle="1" w:styleId="TableSpace">
    <w:name w:val="TableSpace"/>
    <w:basedOn w:val="TableSourceCaption"/>
    <w:next w:val="TableFootnoteCaption"/>
    <w:semiHidden/>
    <w:qFormat/>
    <w:rsid w:val="00AA4440"/>
  </w:style>
  <w:style w:type="paragraph" w:styleId="Title">
    <w:name w:val="Title"/>
    <w:basedOn w:val="Normal"/>
    <w:next w:val="Normal"/>
    <w:link w:val="TitleChar"/>
    <w:rsid w:val="00AA4440"/>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A4440"/>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AA4440"/>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AA4440"/>
    <w:pPr>
      <w:spacing w:before="0" w:after="160"/>
    </w:pPr>
  </w:style>
  <w:style w:type="paragraph" w:customStyle="1" w:styleId="TitleofDocumentNoPhoto">
    <w:name w:val="Title of Document No Photo"/>
    <w:basedOn w:val="TitleofDocumentHorizontal"/>
    <w:semiHidden/>
    <w:qFormat/>
    <w:rsid w:val="00AA4440"/>
  </w:style>
  <w:style w:type="paragraph" w:styleId="TOC4">
    <w:name w:val="toc 4"/>
    <w:next w:val="Normal"/>
    <w:autoRedefine/>
    <w:qFormat/>
    <w:rsid w:val="00AA4440"/>
    <w:pPr>
      <w:tabs>
        <w:tab w:val="left" w:pos="2160"/>
        <w:tab w:val="right" w:leader="dot" w:pos="9360"/>
      </w:tabs>
      <w:spacing w:line="240" w:lineRule="exact"/>
      <w:ind w:left="2520" w:hanging="360"/>
    </w:pPr>
    <w:rPr>
      <w:rFonts w:ascii="Arial" w:hAnsi="Arial"/>
      <w:noProof/>
      <w:sz w:val="24"/>
    </w:rPr>
  </w:style>
  <w:style w:type="paragraph" w:styleId="TOC8">
    <w:name w:val="toc 8"/>
    <w:next w:val="Normal"/>
    <w:autoRedefine/>
    <w:uiPriority w:val="39"/>
    <w:qFormat/>
    <w:rsid w:val="00AA4440"/>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AA4440"/>
    <w:pPr>
      <w:spacing w:after="100"/>
    </w:pPr>
    <w:rPr>
      <w:rFonts w:asciiTheme="majorHAnsi" w:hAnsiTheme="majorHAnsi"/>
      <w:noProof/>
      <w:sz w:val="16"/>
      <w:szCs w:val="19"/>
    </w:rPr>
  </w:style>
  <w:style w:type="paragraph" w:customStyle="1" w:styleId="NumberedBulletLastDS">
    <w:name w:val="Numbered Bullet (Last DS)"/>
    <w:basedOn w:val="NumberedBullet"/>
    <w:next w:val="Normal"/>
    <w:qFormat/>
    <w:rsid w:val="00AA4440"/>
    <w:pPr>
      <w:spacing w:after="320"/>
    </w:pPr>
  </w:style>
  <w:style w:type="paragraph" w:customStyle="1" w:styleId="NumberedBulletLastSS">
    <w:name w:val="Numbered Bullet (Last SS)"/>
    <w:basedOn w:val="NumberedBulletLastDS"/>
    <w:next w:val="NormalSS"/>
    <w:qFormat/>
    <w:rsid w:val="00AA4440"/>
    <w:pPr>
      <w:spacing w:after="240"/>
    </w:pPr>
  </w:style>
  <w:style w:type="table" w:styleId="LightList">
    <w:name w:val="Light List"/>
    <w:basedOn w:val="TableNormal"/>
    <w:uiPriority w:val="61"/>
    <w:rsid w:val="00AA4440"/>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A4440"/>
    <w:pPr>
      <w:spacing w:line="360" w:lineRule="auto"/>
      <w:contextualSpacing/>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AA4440"/>
    <w:pPr>
      <w:ind w:left="720"/>
      <w:contextualSpacing/>
    </w:pPr>
  </w:style>
  <w:style w:type="paragraph" w:customStyle="1" w:styleId="H1Title">
    <w:name w:val="H1_Title"/>
    <w:basedOn w:val="Normal"/>
    <w:next w:val="Normal"/>
    <w:link w:val="H1TitleChar"/>
    <w:qFormat/>
    <w:rsid w:val="00AA444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AA4440"/>
    <w:pPr>
      <w:ind w:left="432" w:hanging="432"/>
      <w:outlineLvl w:val="1"/>
    </w:pPr>
  </w:style>
  <w:style w:type="character" w:customStyle="1" w:styleId="H1TitleChar">
    <w:name w:val="H1_Title Char"/>
    <w:basedOn w:val="DefaultParagraphFont"/>
    <w:link w:val="H1Title"/>
    <w:rsid w:val="00AA4440"/>
    <w:rPr>
      <w:rFonts w:ascii="Arial Black" w:hAnsi="Arial Black"/>
      <w:color w:val="E70033"/>
      <w:sz w:val="37"/>
    </w:rPr>
  </w:style>
  <w:style w:type="paragraph" w:customStyle="1" w:styleId="H3Alpha">
    <w:name w:val="H3_Alpha"/>
    <w:basedOn w:val="Heading2"/>
    <w:next w:val="NormalSS"/>
    <w:link w:val="H3AlphaChar"/>
    <w:qFormat/>
    <w:rsid w:val="00AA4440"/>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AA4440"/>
    <w:rPr>
      <w:rFonts w:ascii="Arial Black" w:hAnsi="Arial Black"/>
      <w:caps/>
      <w:sz w:val="22"/>
    </w:rPr>
  </w:style>
  <w:style w:type="paragraph" w:customStyle="1" w:styleId="H3AlphaNoTOC">
    <w:name w:val="H3_Alpha_No TOC"/>
    <w:basedOn w:val="H3Alpha"/>
    <w:next w:val="NormalSS"/>
    <w:link w:val="H3AlphaNoTOCChar"/>
    <w:qFormat/>
    <w:rsid w:val="00AA4440"/>
    <w:pPr>
      <w:outlineLvl w:val="9"/>
    </w:pPr>
  </w:style>
  <w:style w:type="character" w:customStyle="1" w:styleId="H3AlphaChar">
    <w:name w:val="H3_Alpha Char"/>
    <w:basedOn w:val="Heading2Char"/>
    <w:link w:val="H3Alpha"/>
    <w:rsid w:val="00AA4440"/>
    <w:rPr>
      <w:rFonts w:ascii="Arial Black" w:hAnsi="Arial Black"/>
      <w:caps w:val="0"/>
      <w:sz w:val="22"/>
    </w:rPr>
  </w:style>
  <w:style w:type="paragraph" w:customStyle="1" w:styleId="H4Number">
    <w:name w:val="H4_Number"/>
    <w:basedOn w:val="Heading3"/>
    <w:next w:val="NormalSS"/>
    <w:link w:val="H4NumberChar"/>
    <w:qFormat/>
    <w:rsid w:val="00AA4440"/>
    <w:pPr>
      <w:outlineLvl w:val="3"/>
    </w:pPr>
    <w:rPr>
      <w:b/>
      <w:sz w:val="24"/>
    </w:rPr>
  </w:style>
  <w:style w:type="character" w:customStyle="1" w:styleId="H3AlphaNoTOCChar">
    <w:name w:val="H3_Alpha_No TOC Char"/>
    <w:basedOn w:val="H3AlphaChar"/>
    <w:link w:val="H3AlphaNoTOC"/>
    <w:rsid w:val="00AA4440"/>
    <w:rPr>
      <w:rFonts w:ascii="Arial Black" w:hAnsi="Arial Black"/>
      <w:caps w:val="0"/>
      <w:sz w:val="22"/>
    </w:rPr>
  </w:style>
  <w:style w:type="paragraph" w:customStyle="1" w:styleId="H4NumberNoTOC">
    <w:name w:val="H4_Number_No TOC"/>
    <w:basedOn w:val="H4Number"/>
    <w:next w:val="NormalSS"/>
    <w:link w:val="H4NumberNoTOCChar"/>
    <w:qFormat/>
    <w:rsid w:val="00AA4440"/>
    <w:pPr>
      <w:outlineLvl w:val="9"/>
    </w:pPr>
  </w:style>
  <w:style w:type="character" w:customStyle="1" w:styleId="H4NumberChar">
    <w:name w:val="H4_Number Char"/>
    <w:basedOn w:val="Heading3Char"/>
    <w:link w:val="H4Number"/>
    <w:rsid w:val="00AA4440"/>
    <w:rPr>
      <w:rFonts w:ascii="Arial Black" w:hAnsi="Arial Black"/>
      <w:b/>
      <w:sz w:val="24"/>
    </w:rPr>
  </w:style>
  <w:style w:type="paragraph" w:customStyle="1" w:styleId="H5Lower">
    <w:name w:val="H5_Lower"/>
    <w:basedOn w:val="Heading4"/>
    <w:next w:val="NormalSS"/>
    <w:link w:val="H5LowerChar"/>
    <w:qFormat/>
    <w:rsid w:val="00AA4440"/>
    <w:pPr>
      <w:outlineLvl w:val="4"/>
    </w:pPr>
  </w:style>
  <w:style w:type="character" w:customStyle="1" w:styleId="H4NumberNoTOCChar">
    <w:name w:val="H4_Number_No TOC Char"/>
    <w:basedOn w:val="H4NumberChar"/>
    <w:link w:val="H4NumberNoTOC"/>
    <w:rsid w:val="00AA4440"/>
    <w:rPr>
      <w:rFonts w:ascii="Arial Black" w:hAnsi="Arial Black"/>
      <w:b/>
      <w:sz w:val="24"/>
    </w:rPr>
  </w:style>
  <w:style w:type="character" w:customStyle="1" w:styleId="H5LowerChar">
    <w:name w:val="H5_Lower Char"/>
    <w:basedOn w:val="Heading4Char"/>
    <w:link w:val="H5Lower"/>
    <w:rsid w:val="00AA4440"/>
    <w:rPr>
      <w:b/>
      <w:sz w:val="24"/>
    </w:rPr>
  </w:style>
  <w:style w:type="paragraph" w:customStyle="1" w:styleId="Heading2Black">
    <w:name w:val="Heading 2_Black"/>
    <w:basedOn w:val="Normal"/>
    <w:next w:val="Normal"/>
    <w:qFormat/>
    <w:rsid w:val="002A1CFE"/>
    <w:pPr>
      <w:keepNext/>
      <w:spacing w:after="240" w:line="240" w:lineRule="auto"/>
      <w:ind w:left="720" w:hanging="720"/>
      <w:outlineLvl w:val="1"/>
    </w:pPr>
    <w:rPr>
      <w:b/>
      <w:szCs w:val="24"/>
    </w:rPr>
  </w:style>
  <w:style w:type="paragraph" w:styleId="Revision">
    <w:name w:val="Revision"/>
    <w:hidden/>
    <w:uiPriority w:val="99"/>
    <w:semiHidden/>
    <w:rsid w:val="002135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79993">
      <w:bodyDiv w:val="1"/>
      <w:marLeft w:val="0"/>
      <w:marRight w:val="0"/>
      <w:marTop w:val="0"/>
      <w:marBottom w:val="0"/>
      <w:divBdr>
        <w:top w:val="none" w:sz="0" w:space="0" w:color="auto"/>
        <w:left w:val="none" w:sz="0" w:space="0" w:color="auto"/>
        <w:bottom w:val="none" w:sz="0" w:space="0" w:color="auto"/>
        <w:right w:val="none" w:sz="0" w:space="0" w:color="auto"/>
      </w:divBdr>
    </w:div>
    <w:div w:id="956332505">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417822189">
      <w:bodyDiv w:val="1"/>
      <w:marLeft w:val="0"/>
      <w:marRight w:val="0"/>
      <w:marTop w:val="0"/>
      <w:marBottom w:val="0"/>
      <w:divBdr>
        <w:top w:val="none" w:sz="0" w:space="0" w:color="auto"/>
        <w:left w:val="none" w:sz="0" w:space="0" w:color="auto"/>
        <w:bottom w:val="none" w:sz="0" w:space="0" w:color="auto"/>
        <w:right w:val="none" w:sz="0" w:space="0" w:color="auto"/>
      </w:divBdr>
    </w:div>
    <w:div w:id="1428697492">
      <w:bodyDiv w:val="1"/>
      <w:marLeft w:val="0"/>
      <w:marRight w:val="0"/>
      <w:marTop w:val="0"/>
      <w:marBottom w:val="0"/>
      <w:divBdr>
        <w:top w:val="none" w:sz="0" w:space="0" w:color="auto"/>
        <w:left w:val="none" w:sz="0" w:space="0" w:color="auto"/>
        <w:bottom w:val="none" w:sz="0" w:space="0" w:color="auto"/>
        <w:right w:val="none" w:sz="0" w:space="0" w:color="auto"/>
      </w:divBdr>
    </w:div>
    <w:div w:id="1895238735">
      <w:bodyDiv w:val="1"/>
      <w:marLeft w:val="0"/>
      <w:marRight w:val="0"/>
      <w:marTop w:val="0"/>
      <w:marBottom w:val="0"/>
      <w:divBdr>
        <w:top w:val="none" w:sz="0" w:space="0" w:color="auto"/>
        <w:left w:val="none" w:sz="0" w:space="0" w:color="auto"/>
        <w:bottom w:val="none" w:sz="0" w:space="0" w:color="auto"/>
        <w:right w:val="none" w:sz="0" w:space="0" w:color="auto"/>
      </w:divBdr>
    </w:div>
    <w:div w:id="1913923931">
      <w:bodyDiv w:val="1"/>
      <w:marLeft w:val="0"/>
      <w:marRight w:val="0"/>
      <w:marTop w:val="0"/>
      <w:marBottom w:val="0"/>
      <w:divBdr>
        <w:top w:val="none" w:sz="0" w:space="0" w:color="auto"/>
        <w:left w:val="none" w:sz="0" w:space="0" w:color="auto"/>
        <w:bottom w:val="none" w:sz="0" w:space="0" w:color="auto"/>
        <w:right w:val="none" w:sz="0" w:space="0" w:color="auto"/>
      </w:divBdr>
    </w:div>
    <w:div w:id="2040813336">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0" ma:contentTypeDescription="Create a new document." ma:contentTypeScope="" ma:versionID="1dec630c41ad7207aad230a834d79e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0B8DB-0F47-4F0F-A596-C4673AD4E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BEAC20E-4E8C-44E7-A0E7-514A28D98220}">
  <ds:schemaRefs>
    <ds:schemaRef ds:uri="http://schemas.microsoft.com/sharepoint/v3/contenttype/forms"/>
  </ds:schemaRefs>
</ds:datastoreItem>
</file>

<file path=customXml/itemProps3.xml><?xml version="1.0" encoding="utf-8"?>
<ds:datastoreItem xmlns:ds="http://schemas.openxmlformats.org/officeDocument/2006/customXml" ds:itemID="{34EB13A4-445D-4D1A-A05A-8567877FB1D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B4822E0-093C-4595-A0B9-344AB8AE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9163</Words>
  <Characters>52234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OMB Part A</dc:subject>
  <dc:creator>DHHS</dc:creator>
  <cp:keywords>FACES 2019; OMB; Supporting Statement A</cp:keywords>
  <dc:description/>
  <cp:lastModifiedBy>SYSTEM</cp:lastModifiedBy>
  <cp:revision>2</cp:revision>
  <cp:lastPrinted>2018-09-21T15:01:00Z</cp:lastPrinted>
  <dcterms:created xsi:type="dcterms:W3CDTF">2018-12-03T19:37:00Z</dcterms:created>
  <dcterms:modified xsi:type="dcterms:W3CDTF">2018-12-03T19:37:00Z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Id">
    <vt:lpwstr>0x01010042551C18C2B2144C931AECEDEE21BE92</vt:lpwstr>
  </property>
</Properties>
</file>