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863D5" w14:textId="2152062C" w:rsidR="0018725D" w:rsidRDefault="0018725D" w:rsidP="0018725D">
      <w:pPr>
        <w:widowControl w:val="0"/>
        <w:spacing w:line="480" w:lineRule="auto"/>
        <w:jc w:val="right"/>
        <w:outlineLvl w:val="0"/>
        <w:rPr>
          <w:rFonts w:ascii="Times New Roman" w:hAnsi="Times New Roman"/>
          <w:b/>
          <w:snapToGrid w:val="0"/>
          <w:sz w:val="24"/>
          <w:szCs w:val="20"/>
        </w:rPr>
      </w:pPr>
      <w:bookmarkStart w:id="0" w:name="_GoBack"/>
      <w:bookmarkEnd w:id="0"/>
      <w:r w:rsidRPr="00ED1D5D">
        <w:rPr>
          <w:rFonts w:ascii="Times New Roman" w:hAnsi="Times New Roman"/>
          <w:bCs/>
          <w:sz w:val="24"/>
        </w:rPr>
        <w:t xml:space="preserve">Billing code: </w:t>
      </w:r>
      <w:commentRangeStart w:id="1"/>
      <w:r w:rsidRPr="005B6A65">
        <w:rPr>
          <w:rFonts w:ascii="Times New Roman" w:hAnsi="Times New Roman"/>
          <w:bCs/>
          <w:sz w:val="24"/>
        </w:rPr>
        <w:t>XXXX-XX</w:t>
      </w:r>
      <w:commentRangeEnd w:id="1"/>
      <w:r w:rsidR="005B6A65">
        <w:rPr>
          <w:rStyle w:val="CommentReference"/>
        </w:rPr>
        <w:commentReference w:id="1"/>
      </w:r>
    </w:p>
    <w:p w14:paraId="0F74ABD7" w14:textId="77777777" w:rsidR="00ED1D5D" w:rsidRDefault="00ED1D5D" w:rsidP="0018725D">
      <w:pPr>
        <w:widowControl w:val="0"/>
        <w:spacing w:line="480" w:lineRule="auto"/>
        <w:outlineLvl w:val="0"/>
        <w:rPr>
          <w:rFonts w:ascii="Times New Roman" w:hAnsi="Times New Roman"/>
          <w:b/>
          <w:snapToGrid w:val="0"/>
          <w:sz w:val="24"/>
          <w:szCs w:val="20"/>
        </w:rPr>
      </w:pPr>
    </w:p>
    <w:p w14:paraId="1CCBAD64" w14:textId="64C5B319" w:rsidR="0018725D" w:rsidRPr="0018725D" w:rsidRDefault="0018725D" w:rsidP="0018725D">
      <w:pPr>
        <w:widowControl w:val="0"/>
        <w:spacing w:line="480" w:lineRule="auto"/>
        <w:outlineLvl w:val="0"/>
        <w:rPr>
          <w:rFonts w:ascii="Times New Roman" w:hAnsi="Times New Roman"/>
          <w:sz w:val="24"/>
          <w:szCs w:val="20"/>
        </w:rPr>
      </w:pPr>
      <w:r w:rsidRPr="0018725D">
        <w:rPr>
          <w:rFonts w:ascii="Times New Roman" w:hAnsi="Times New Roman"/>
          <w:b/>
          <w:snapToGrid w:val="0"/>
          <w:sz w:val="24"/>
          <w:szCs w:val="20"/>
        </w:rPr>
        <w:t>DEPARTMENT OF HEALTH AND HUMAN SERVICES</w:t>
      </w:r>
    </w:p>
    <w:p w14:paraId="4CC783A2" w14:textId="72A54C5C" w:rsidR="0018725D" w:rsidRPr="0018725D" w:rsidRDefault="0018725D" w:rsidP="0018725D">
      <w:pPr>
        <w:widowControl w:val="0"/>
        <w:spacing w:line="480" w:lineRule="auto"/>
        <w:rPr>
          <w:rFonts w:ascii="Times New Roman" w:hAnsi="Times New Roman"/>
          <w:b/>
          <w:bCs/>
          <w:snapToGrid w:val="0"/>
          <w:sz w:val="24"/>
          <w:szCs w:val="20"/>
        </w:rPr>
      </w:pPr>
      <w:r w:rsidRPr="0018725D">
        <w:rPr>
          <w:rFonts w:ascii="Times New Roman" w:hAnsi="Times New Roman"/>
          <w:b/>
          <w:bCs/>
          <w:snapToGrid w:val="0"/>
          <w:sz w:val="24"/>
          <w:szCs w:val="20"/>
        </w:rPr>
        <w:t>[Document Identifier: OS-</w:t>
      </w:r>
      <w:r w:rsidR="0044725F">
        <w:rPr>
          <w:rFonts w:ascii="Times New Roman" w:hAnsi="Times New Roman"/>
          <w:b/>
          <w:bCs/>
          <w:snapToGrid w:val="0"/>
          <w:sz w:val="24"/>
          <w:szCs w:val="20"/>
        </w:rPr>
        <w:t>0990</w:t>
      </w:r>
      <w:commentRangeStart w:id="2"/>
      <w:r w:rsidRPr="0018725D">
        <w:rPr>
          <w:rFonts w:ascii="Times New Roman" w:hAnsi="Times New Roman"/>
          <w:b/>
          <w:bCs/>
          <w:snapToGrid w:val="0"/>
          <w:sz w:val="24"/>
          <w:szCs w:val="20"/>
        </w:rPr>
        <w:t>-XXXX</w:t>
      </w:r>
      <w:commentRangeEnd w:id="2"/>
      <w:r w:rsidR="005B6A65">
        <w:rPr>
          <w:rStyle w:val="CommentReference"/>
        </w:rPr>
        <w:commentReference w:id="2"/>
      </w:r>
      <w:r w:rsidRPr="0018725D">
        <w:rPr>
          <w:rFonts w:ascii="Times New Roman" w:hAnsi="Times New Roman"/>
          <w:b/>
          <w:bCs/>
          <w:snapToGrid w:val="0"/>
          <w:sz w:val="24"/>
          <w:szCs w:val="20"/>
        </w:rPr>
        <w:t>]</w:t>
      </w:r>
    </w:p>
    <w:p w14:paraId="1D11C16F" w14:textId="77777777" w:rsidR="0018725D" w:rsidRPr="0018725D" w:rsidRDefault="0018725D" w:rsidP="0018725D">
      <w:pPr>
        <w:widowControl w:val="0"/>
        <w:spacing w:line="480" w:lineRule="auto"/>
        <w:rPr>
          <w:rFonts w:ascii="Times New Roman" w:hAnsi="Times New Roman"/>
          <w:b/>
          <w:snapToGrid w:val="0"/>
          <w:sz w:val="24"/>
          <w:szCs w:val="20"/>
        </w:rPr>
      </w:pPr>
      <w:r w:rsidRPr="0018725D">
        <w:rPr>
          <w:rFonts w:ascii="Times New Roman" w:hAnsi="Times New Roman"/>
          <w:b/>
          <w:snapToGrid w:val="0"/>
          <w:sz w:val="24"/>
          <w:szCs w:val="20"/>
        </w:rPr>
        <w:t>Agency Information Collection Request. 60-Day Public Comment Request</w:t>
      </w:r>
    </w:p>
    <w:p w14:paraId="4D368229" w14:textId="77777777" w:rsidR="0018725D" w:rsidRPr="0018725D" w:rsidRDefault="0018725D" w:rsidP="0018725D">
      <w:pPr>
        <w:widowControl w:val="0"/>
        <w:spacing w:line="480" w:lineRule="auto"/>
        <w:rPr>
          <w:rFonts w:ascii="Times New Roman" w:hAnsi="Times New Roman"/>
          <w:snapToGrid w:val="0"/>
          <w:sz w:val="24"/>
          <w:szCs w:val="20"/>
        </w:rPr>
      </w:pPr>
      <w:r w:rsidRPr="0018725D">
        <w:rPr>
          <w:rFonts w:ascii="Times New Roman" w:hAnsi="Times New Roman"/>
          <w:b/>
          <w:snapToGrid w:val="0"/>
          <w:sz w:val="24"/>
          <w:szCs w:val="20"/>
        </w:rPr>
        <w:t>AGENCY:</w:t>
      </w:r>
      <w:r w:rsidRPr="0018725D">
        <w:rPr>
          <w:rFonts w:ascii="Times New Roman" w:hAnsi="Times New Roman"/>
          <w:snapToGrid w:val="0"/>
          <w:sz w:val="24"/>
          <w:szCs w:val="20"/>
        </w:rPr>
        <w:t xml:space="preserve">  Office of the Secretary, HHS.</w:t>
      </w:r>
    </w:p>
    <w:p w14:paraId="3F2C39A2" w14:textId="77777777" w:rsidR="0018725D" w:rsidRPr="0018725D" w:rsidRDefault="0018725D" w:rsidP="0018725D">
      <w:pPr>
        <w:widowControl w:val="0"/>
        <w:spacing w:line="480" w:lineRule="auto"/>
        <w:rPr>
          <w:rFonts w:ascii="Times New Roman" w:hAnsi="Times New Roman"/>
          <w:snapToGrid w:val="0"/>
          <w:sz w:val="24"/>
          <w:szCs w:val="20"/>
        </w:rPr>
      </w:pPr>
      <w:r w:rsidRPr="0018725D">
        <w:rPr>
          <w:rFonts w:ascii="Times New Roman" w:hAnsi="Times New Roman"/>
          <w:b/>
          <w:snapToGrid w:val="0"/>
          <w:sz w:val="24"/>
          <w:szCs w:val="20"/>
        </w:rPr>
        <w:t>ACTION</w:t>
      </w:r>
      <w:r w:rsidRPr="0018725D">
        <w:rPr>
          <w:rFonts w:ascii="Times New Roman" w:hAnsi="Times New Roman"/>
          <w:snapToGrid w:val="0"/>
          <w:sz w:val="24"/>
          <w:szCs w:val="20"/>
        </w:rPr>
        <w:t>: Notice.</w:t>
      </w:r>
    </w:p>
    <w:p w14:paraId="6D873E63" w14:textId="526A73D2" w:rsidR="007919F8" w:rsidRPr="004119BE" w:rsidRDefault="006D7C28" w:rsidP="004119BE">
      <w:pPr>
        <w:pStyle w:val="BodyText2"/>
        <w:ind w:firstLine="0"/>
        <w:rPr>
          <w:rFonts w:eastAsia="Calibri"/>
          <w:szCs w:val="24"/>
        </w:rPr>
      </w:pPr>
      <w:r w:rsidRPr="004119BE">
        <w:rPr>
          <w:b/>
          <w:szCs w:val="24"/>
        </w:rPr>
        <w:t xml:space="preserve">SUMMARY: </w:t>
      </w:r>
      <w:commentRangeStart w:id="3"/>
      <w:r w:rsidR="007919F8" w:rsidRPr="004119BE">
        <w:rPr>
          <w:rFonts w:eastAsiaTheme="majorEastAsia"/>
          <w:iCs/>
          <w:szCs w:val="24"/>
        </w:rPr>
        <w:t>The purpose of this data collection is to support evaluation of the Kidney</w:t>
      </w:r>
      <w:r w:rsidR="007919F8" w:rsidRPr="004119BE">
        <w:rPr>
          <w:rFonts w:eastAsia="Calibri"/>
          <w:szCs w:val="24"/>
        </w:rPr>
        <w:t xml:space="preserve"> Innovation Accelerator (KidneyX) initiative organized</w:t>
      </w:r>
      <w:r w:rsidR="00A81694">
        <w:rPr>
          <w:rFonts w:eastAsia="Calibri"/>
          <w:szCs w:val="24"/>
        </w:rPr>
        <w:t xml:space="preserve"> by</w:t>
      </w:r>
      <w:r w:rsidR="007919F8" w:rsidRPr="004119BE">
        <w:rPr>
          <w:rFonts w:eastAsia="Calibri"/>
          <w:szCs w:val="24"/>
        </w:rPr>
        <w:t xml:space="preserve"> </w:t>
      </w:r>
      <w:r w:rsidR="004119BE">
        <w:rPr>
          <w:rFonts w:eastAsia="Calibri"/>
          <w:szCs w:val="24"/>
        </w:rPr>
        <w:t>HHS</w:t>
      </w:r>
      <w:r w:rsidR="007919F8" w:rsidRPr="004119BE">
        <w:rPr>
          <w:rFonts w:eastAsia="Calibri"/>
          <w:szCs w:val="24"/>
        </w:rPr>
        <w:t>. KidneyX was launched in October 2018, after nearly 2 years of discussion, as a joint effort among HHS, the American Society for Nephrology (ASN), and the Kidney Health Initiative (KHI) to spur new innovations in the prevention, diagnosis, treatment, and possibly cure of kidney disease. One motivation for the initiative is the poor quality of life (QoL) that patients with end-stage renal disease (ESRD) now experience. The two most common forms of current treatment, kidney transplantation and kidney dialysis, have substantial limitations and debilitating side effects. KidneyX seeks to improve dramatically the existing technologies addressing renal conditions and diseases and to foster new solutions providing improved outcomes for patients via less burdensome treatment options.</w:t>
      </w:r>
      <w:r w:rsidR="004119BE">
        <w:rPr>
          <w:rFonts w:eastAsia="Calibri"/>
          <w:szCs w:val="24"/>
        </w:rPr>
        <w:t xml:space="preserve"> </w:t>
      </w:r>
      <w:r w:rsidR="007919F8" w:rsidRPr="004119BE">
        <w:rPr>
          <w:rFonts w:eastAsia="Calibri"/>
          <w:szCs w:val="24"/>
        </w:rPr>
        <w:t xml:space="preserve">This evaluation will generate, collect, and analyze data to measure changes in the rate and volume of innovative advances during the initial 5 years of KidneyX and the degree to which those changes are attributable to activities pursued under the initiative. </w:t>
      </w:r>
      <w:commentRangeEnd w:id="3"/>
      <w:r w:rsidR="0044725F">
        <w:rPr>
          <w:rStyle w:val="CommentReference"/>
          <w:rFonts w:ascii="Verdana" w:hAnsi="Verdana"/>
        </w:rPr>
        <w:commentReference w:id="3"/>
      </w:r>
    </w:p>
    <w:p w14:paraId="7D69D9DE" w14:textId="5082C572" w:rsidR="006D7C28" w:rsidRPr="004119BE" w:rsidRDefault="006D7C28" w:rsidP="00FF7BB3">
      <w:pPr>
        <w:spacing w:line="480" w:lineRule="auto"/>
        <w:jc w:val="both"/>
        <w:rPr>
          <w:rFonts w:ascii="Times New Roman" w:hAnsi="Times New Roman"/>
          <w:sz w:val="24"/>
        </w:rPr>
      </w:pPr>
      <w:r w:rsidRPr="004119BE">
        <w:rPr>
          <w:rFonts w:ascii="Times New Roman" w:hAnsi="Times New Roman"/>
          <w:b/>
          <w:sz w:val="24"/>
        </w:rPr>
        <w:t xml:space="preserve">DATES: </w:t>
      </w:r>
      <w:r w:rsidRPr="004119BE">
        <w:rPr>
          <w:rFonts w:ascii="Times New Roman" w:hAnsi="Times New Roman"/>
          <w:sz w:val="24"/>
        </w:rPr>
        <w:t xml:space="preserve">Written comments must be received on or before </w:t>
      </w:r>
      <w:commentRangeStart w:id="4"/>
      <w:r w:rsidRPr="004119BE">
        <w:rPr>
          <w:rFonts w:ascii="Times New Roman" w:hAnsi="Times New Roman"/>
          <w:sz w:val="24"/>
        </w:rPr>
        <w:t>[INSERT DATE 60 DAYS AFTER PUBLICATION DATE IN THE FEDERAL REGISTER]</w:t>
      </w:r>
      <w:commentRangeEnd w:id="4"/>
      <w:r w:rsidR="005B6A65">
        <w:rPr>
          <w:rStyle w:val="CommentReference"/>
        </w:rPr>
        <w:commentReference w:id="4"/>
      </w:r>
      <w:r w:rsidRPr="004119BE">
        <w:rPr>
          <w:rFonts w:ascii="Times New Roman" w:hAnsi="Times New Roman"/>
          <w:sz w:val="24"/>
        </w:rPr>
        <w:t xml:space="preserve">. </w:t>
      </w:r>
    </w:p>
    <w:p w14:paraId="222C56D1" w14:textId="77777777" w:rsidR="0018725D" w:rsidRPr="0018725D" w:rsidRDefault="0018725D" w:rsidP="0018725D">
      <w:pPr>
        <w:spacing w:line="480" w:lineRule="auto"/>
        <w:rPr>
          <w:rFonts w:ascii="Times New Roman" w:hAnsi="Times New Roman"/>
          <w:b/>
          <w:sz w:val="24"/>
        </w:rPr>
      </w:pPr>
      <w:r w:rsidRPr="0018725D">
        <w:rPr>
          <w:rFonts w:ascii="Times New Roman" w:hAnsi="Times New Roman"/>
          <w:b/>
          <w:sz w:val="24"/>
        </w:rPr>
        <w:t xml:space="preserve">ADDRESSES: </w:t>
      </w:r>
      <w:r w:rsidRPr="0018725D">
        <w:rPr>
          <w:rFonts w:ascii="Times New Roman" w:hAnsi="Times New Roman"/>
          <w:sz w:val="24"/>
        </w:rPr>
        <w:t>Submit your comments to Sherrette.Funn@hhs.gov or by calling (202) 795-7714.</w:t>
      </w:r>
      <w:r w:rsidRPr="0018725D">
        <w:rPr>
          <w:rFonts w:ascii="Times New Roman" w:hAnsi="Times New Roman"/>
          <w:b/>
          <w:sz w:val="24"/>
        </w:rPr>
        <w:t xml:space="preserve"> </w:t>
      </w:r>
    </w:p>
    <w:p w14:paraId="7D9C61DA" w14:textId="651A1DC9" w:rsidR="0018725D" w:rsidRDefault="0018725D" w:rsidP="0018725D">
      <w:pPr>
        <w:spacing w:line="480" w:lineRule="auto"/>
        <w:rPr>
          <w:rFonts w:ascii="Times New Roman" w:hAnsi="Times New Roman"/>
          <w:b/>
          <w:sz w:val="24"/>
        </w:rPr>
      </w:pPr>
      <w:r w:rsidRPr="0018725D">
        <w:rPr>
          <w:rFonts w:ascii="Times New Roman" w:hAnsi="Times New Roman"/>
          <w:b/>
          <w:sz w:val="24"/>
        </w:rPr>
        <w:t xml:space="preserve">FOR FURTHER INFORMATION CONTACT: </w:t>
      </w:r>
      <w:r w:rsidRPr="0018725D">
        <w:rPr>
          <w:rFonts w:ascii="Times New Roman" w:hAnsi="Times New Roman"/>
          <w:sz w:val="24"/>
        </w:rPr>
        <w:t>When submitting comments or requesting information, please include t</w:t>
      </w:r>
      <w:r w:rsidR="0044725F">
        <w:rPr>
          <w:rFonts w:ascii="Times New Roman" w:hAnsi="Times New Roman"/>
          <w:sz w:val="24"/>
        </w:rPr>
        <w:t>he document identifier 0990-xxxx</w:t>
      </w:r>
      <w:r w:rsidRPr="0018725D">
        <w:rPr>
          <w:rFonts w:ascii="Times New Roman" w:hAnsi="Times New Roman"/>
          <w:sz w:val="24"/>
        </w:rPr>
        <w:t>60D, and project title for reference, to Sherrette Funn, the Reports Clearance Officer, Sherrette.funn@hhs.gov, or call 202-795-7714.</w:t>
      </w:r>
      <w:r w:rsidRPr="0018725D">
        <w:rPr>
          <w:rFonts w:ascii="Times New Roman" w:hAnsi="Times New Roman"/>
          <w:b/>
          <w:sz w:val="24"/>
        </w:rPr>
        <w:t xml:space="preserve">  </w:t>
      </w:r>
    </w:p>
    <w:p w14:paraId="32814239" w14:textId="59A081B2" w:rsidR="006D7C28" w:rsidRPr="004119BE" w:rsidRDefault="006D7C28" w:rsidP="0018725D">
      <w:pPr>
        <w:spacing w:line="480" w:lineRule="auto"/>
        <w:rPr>
          <w:rFonts w:ascii="Times New Roman" w:hAnsi="Times New Roman"/>
          <w:b/>
          <w:bCs/>
          <w:sz w:val="24"/>
        </w:rPr>
      </w:pPr>
      <w:commentRangeStart w:id="5"/>
      <w:r w:rsidRPr="004119BE">
        <w:rPr>
          <w:rFonts w:ascii="Times New Roman" w:hAnsi="Times New Roman"/>
          <w:b/>
          <w:bCs/>
          <w:sz w:val="24"/>
        </w:rPr>
        <w:lastRenderedPageBreak/>
        <w:t>SUPPLEMENTARY INFORMATION:</w:t>
      </w:r>
    </w:p>
    <w:p w14:paraId="23D65555" w14:textId="77777777" w:rsidR="006D7C28" w:rsidRPr="004119BE" w:rsidRDefault="006D7C28" w:rsidP="005465EE">
      <w:pPr>
        <w:spacing w:line="480" w:lineRule="auto"/>
        <w:ind w:firstLine="720"/>
        <w:rPr>
          <w:rFonts w:ascii="Times New Roman" w:hAnsi="Times New Roman"/>
          <w:sz w:val="24"/>
        </w:rPr>
      </w:pPr>
      <w:r w:rsidRPr="004119BE">
        <w:rPr>
          <w:rFonts w:ascii="Times New Roman" w:hAnsi="Times New Roman"/>
          <w:sz w:val="24"/>
        </w:rPr>
        <w:t xml:space="preserve">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sidRPr="004119BE">
        <w:rPr>
          <w:rFonts w:ascii="Times New Roman" w:hAnsi="Times New Roman"/>
          <w:sz w:val="24"/>
          <w:u w:val="single"/>
        </w:rPr>
        <w:t xml:space="preserve">Federal Register </w:t>
      </w:r>
      <w:r w:rsidRPr="004119BE">
        <w:rPr>
          <w:rFonts w:ascii="Times New Roman" w:hAnsi="Times New Roman"/>
          <w:sz w:val="24"/>
        </w:rPr>
        <w:t xml:space="preserve">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 </w:t>
      </w:r>
    </w:p>
    <w:p w14:paraId="70946270" w14:textId="77777777" w:rsidR="006D7C28" w:rsidRPr="004119BE" w:rsidRDefault="006D7C28" w:rsidP="005465EE">
      <w:pPr>
        <w:spacing w:line="480" w:lineRule="auto"/>
        <w:ind w:firstLine="720"/>
        <w:rPr>
          <w:rFonts w:ascii="Times New Roman" w:hAnsi="Times New Roman"/>
          <w:sz w:val="24"/>
        </w:rPr>
      </w:pPr>
      <w:r w:rsidRPr="004119BE">
        <w:rPr>
          <w:rFonts w:ascii="Times New Roman" w:hAnsi="Times New Roman"/>
          <w:sz w:val="24"/>
        </w:rPr>
        <w:t>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(e) estimates of capital or start-up costs and costs of operation, maintenance, and purchase of services to provide information. Burden means the total time, effort, or financial resources expended by persons to generate, maintain,</w:t>
      </w:r>
      <w:r w:rsidRPr="004119BE">
        <w:rPr>
          <w:rFonts w:ascii="Times New Roman" w:eastAsiaTheme="minorHAnsi" w:hAnsi="Times New Roman"/>
          <w:color w:val="000000"/>
          <w:sz w:val="24"/>
        </w:rPr>
        <w:t xml:space="preserve"> </w:t>
      </w:r>
      <w:r w:rsidRPr="004119BE">
        <w:rPr>
          <w:rFonts w:ascii="Times New Roman" w:hAnsi="Times New Roman"/>
          <w:sz w:val="24"/>
        </w:rPr>
        <w:t>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commentRangeEnd w:id="5"/>
      <w:r w:rsidR="00CC74E4">
        <w:rPr>
          <w:rStyle w:val="CommentReference"/>
        </w:rPr>
        <w:commentReference w:id="5"/>
      </w:r>
    </w:p>
    <w:p w14:paraId="6862242B" w14:textId="77777777" w:rsidR="005B6A65" w:rsidRDefault="005B6A65" w:rsidP="00FF7BB3">
      <w:pPr>
        <w:spacing w:line="480" w:lineRule="auto"/>
        <w:jc w:val="both"/>
        <w:rPr>
          <w:rFonts w:ascii="Times New Roman" w:hAnsi="Times New Roman"/>
          <w:b/>
          <w:sz w:val="24"/>
        </w:rPr>
      </w:pPr>
    </w:p>
    <w:p w14:paraId="2AA0185A" w14:textId="55BC7BAB" w:rsidR="0028799B" w:rsidRPr="004119BE" w:rsidRDefault="00FF7BB3" w:rsidP="00AE43B1">
      <w:pPr>
        <w:spacing w:line="480" w:lineRule="auto"/>
        <w:jc w:val="both"/>
        <w:rPr>
          <w:rFonts w:ascii="Times New Roman" w:hAnsi="Times New Roman"/>
          <w:sz w:val="24"/>
        </w:rPr>
      </w:pPr>
      <w:r w:rsidRPr="00AE43B1">
        <w:rPr>
          <w:rFonts w:ascii="Times New Roman" w:hAnsi="Times New Roman"/>
          <w:sz w:val="24"/>
        </w:rPr>
        <w:t>Proposed Project</w:t>
      </w:r>
      <w:r w:rsidR="00355CB2">
        <w:rPr>
          <w:rFonts w:ascii="Times New Roman" w:hAnsi="Times New Roman"/>
          <w:sz w:val="24"/>
        </w:rPr>
        <w:t xml:space="preserve">: </w:t>
      </w:r>
      <w:bookmarkStart w:id="6" w:name="_Hlk536541544"/>
      <w:r w:rsidR="00355CB2">
        <w:rPr>
          <w:rFonts w:ascii="Times New Roman" w:hAnsi="Times New Roman"/>
          <w:sz w:val="24"/>
        </w:rPr>
        <w:t>0990-xxxx</w:t>
      </w:r>
      <w:r w:rsidR="00912BEE" w:rsidRPr="00201976">
        <w:rPr>
          <w:rFonts w:ascii="Times New Roman" w:hAnsi="Times New Roman"/>
          <w:sz w:val="24"/>
        </w:rPr>
        <w:t>Evaluation of the Kidney Innovation Accelerator (KidneyX)</w:t>
      </w:r>
      <w:bookmarkEnd w:id="6"/>
      <w:r w:rsidR="0069005D" w:rsidRPr="00201976">
        <w:rPr>
          <w:rFonts w:ascii="Times New Roman" w:hAnsi="Times New Roman"/>
          <w:sz w:val="24"/>
        </w:rPr>
        <w:t xml:space="preserve">. </w:t>
      </w:r>
    </w:p>
    <w:p w14:paraId="5AD2FB0D" w14:textId="3AE132B4" w:rsidR="0083481C" w:rsidRPr="00AE43B1" w:rsidRDefault="00355CB2" w:rsidP="00FF7BB3">
      <w:pPr>
        <w:spacing w:line="480" w:lineRule="auto"/>
        <w:rPr>
          <w:rFonts w:ascii="Times New Roman" w:hAnsi="Times New Roman"/>
          <w:iCs/>
          <w:sz w:val="24"/>
          <w:u w:val="single"/>
        </w:rPr>
      </w:pPr>
      <w:r w:rsidRPr="00AE43B1">
        <w:rPr>
          <w:rFonts w:ascii="Times New Roman" w:hAnsi="Times New Roman"/>
          <w:iCs/>
          <w:sz w:val="24"/>
          <w:u w:val="single"/>
        </w:rPr>
        <w:t>Abstract:</w:t>
      </w:r>
      <w:r>
        <w:rPr>
          <w:rFonts w:ascii="Times New Roman" w:hAnsi="Times New Roman"/>
          <w:iCs/>
          <w:sz w:val="24"/>
          <w:u w:val="single"/>
        </w:rPr>
        <w:t xml:space="preserve"> </w:t>
      </w:r>
      <w:r>
        <w:rPr>
          <w:rStyle w:val="CommentReference"/>
        </w:rPr>
        <w:commentReference w:id="7"/>
      </w:r>
    </w:p>
    <w:p w14:paraId="5C992CF1" w14:textId="65B74326" w:rsidR="003460DC" w:rsidRDefault="003460DC" w:rsidP="00AE43B1">
      <w:pPr>
        <w:pStyle w:val="BodyText2"/>
        <w:ind w:firstLine="0"/>
        <w:rPr>
          <w:rFonts w:eastAsia="Calibri"/>
        </w:rPr>
      </w:pPr>
      <w:r w:rsidRPr="00FE1639">
        <w:rPr>
          <w:rFonts w:eastAsia="Calibri"/>
        </w:rPr>
        <w:t xml:space="preserve">Section </w:t>
      </w:r>
      <w:r>
        <w:rPr>
          <w:rFonts w:eastAsia="Calibri"/>
        </w:rPr>
        <w:t>401</w:t>
      </w:r>
      <w:r w:rsidRPr="00FE1639">
        <w:rPr>
          <w:rFonts w:eastAsia="Calibri"/>
        </w:rPr>
        <w:t xml:space="preserve"> of </w:t>
      </w:r>
      <w:r>
        <w:rPr>
          <w:rFonts w:eastAsia="Calibri"/>
        </w:rPr>
        <w:t xml:space="preserve">the Pandemic and All-Hazards Preparedness Act of 2006 authorized the Secretary of Health and Human Services to use prize payments to support and encourage biomedical innovation. The America COMPETES Reauthorization Act, as amended, </w:t>
      </w:r>
      <w:r w:rsidRPr="00FE1639">
        <w:rPr>
          <w:rFonts w:eastAsia="Calibri"/>
        </w:rPr>
        <w:t xml:space="preserve">requires annual reports to Congress </w:t>
      </w:r>
      <w:r>
        <w:rPr>
          <w:rFonts w:eastAsia="Calibri"/>
        </w:rPr>
        <w:t xml:space="preserve">on prize competitions administered by </w:t>
      </w:r>
      <w:r w:rsidRPr="006F1223">
        <w:rPr>
          <w:rFonts w:eastAsia="Calibri"/>
        </w:rPr>
        <w:t>HHS and other agencies. The data collected under this submission will help HHS inform</w:t>
      </w:r>
      <w:r w:rsidRPr="00FE1639">
        <w:rPr>
          <w:rFonts w:eastAsia="Calibri"/>
        </w:rPr>
        <w:t xml:space="preserve"> the required reports to Congress</w:t>
      </w:r>
      <w:r>
        <w:rPr>
          <w:rFonts w:eastAsia="Calibri"/>
        </w:rPr>
        <w:t xml:space="preserve"> and also support departmental evidence-building activities required under the Foundations of Evidence-Based Policymaking Act of 2018</w:t>
      </w:r>
      <w:r w:rsidRPr="00FE1639">
        <w:rPr>
          <w:rFonts w:eastAsia="Calibri"/>
        </w:rPr>
        <w:t xml:space="preserve">. </w:t>
      </w:r>
    </w:p>
    <w:p w14:paraId="20F5689A" w14:textId="77777777" w:rsidR="000D099D" w:rsidRDefault="000D099D" w:rsidP="000D099D">
      <w:pPr>
        <w:pStyle w:val="BodyText2"/>
      </w:pPr>
      <w:r w:rsidRPr="009C7C52">
        <w:rPr>
          <w:rFonts w:eastAsia="Calibri"/>
          <w:szCs w:val="24"/>
        </w:rPr>
        <w:t>The KidneyX evaluation involves a mixed-methods design for data collection and analysis. The evaluation integrates qualitative techniques, such as document analysis and stakeholder interviews, to capture the details and effects of processes and changes within the KidneyX initiative. We will apply quantitative methods, such as surveys and</w:t>
      </w:r>
      <w:r w:rsidRPr="009C7C52">
        <w:rPr>
          <w:szCs w:val="24"/>
        </w:rPr>
        <w:t xml:space="preserve"> econometric analysis, in discrete situations in which we find sufficient certainty and coherence in environmental conditions to conduct rigorous analysis.</w:t>
      </w:r>
      <w:r>
        <w:t xml:space="preserve">  </w:t>
      </w:r>
    </w:p>
    <w:p w14:paraId="2C7118FF" w14:textId="394BEC7A" w:rsidR="004F1E31" w:rsidRPr="009C7C52" w:rsidRDefault="00355CB2" w:rsidP="00201976">
      <w:pPr>
        <w:pStyle w:val="BodyText2"/>
        <w:rPr>
          <w:rFonts w:eastAsia="Calibri"/>
          <w:szCs w:val="24"/>
        </w:rPr>
      </w:pPr>
      <w:r>
        <w:rPr>
          <w:rStyle w:val="CommentReference"/>
          <w:rFonts w:ascii="Verdana" w:hAnsi="Verdana"/>
        </w:rPr>
        <w:commentReference w:id="8"/>
      </w:r>
      <w:r>
        <w:rPr>
          <w:rStyle w:val="CommentReference"/>
          <w:rFonts w:ascii="Verdana" w:hAnsi="Verdana"/>
        </w:rPr>
        <w:commentReference w:id="9"/>
      </w:r>
      <w:r w:rsidR="004F1E31" w:rsidRPr="009C7C52">
        <w:rPr>
          <w:rFonts w:eastAsia="Calibri"/>
          <w:szCs w:val="24"/>
        </w:rPr>
        <w:t xml:space="preserve">The evaluation will use a data-driven set of methodologies to address, to the extent possible, the central question of the effectiveness of KidneyX: the degree to which KidneyX contributed to any acceleration in the rate of innovation in the targeted area of kidney technology compared with how innovation would have progressed without KidneyX. </w:t>
      </w:r>
    </w:p>
    <w:p w14:paraId="766D2A56" w14:textId="30BBCC8D" w:rsidR="00780D76" w:rsidRDefault="00780D76" w:rsidP="00AE43B1">
      <w:pPr>
        <w:pStyle w:val="BodyText2"/>
        <w:ind w:firstLine="0"/>
        <w:rPr>
          <w:rFonts w:eastAsia="Calibri"/>
        </w:rPr>
      </w:pPr>
    </w:p>
    <w:p w14:paraId="7EFF10CC" w14:textId="77777777" w:rsidR="00C10D5D" w:rsidRPr="004119BE" w:rsidRDefault="00C10D5D" w:rsidP="00FF19A4">
      <w:pPr>
        <w:keepNext/>
        <w:rPr>
          <w:rFonts w:ascii="Times New Roman" w:hAnsi="Times New Roman"/>
          <w:bCs/>
          <w:sz w:val="24"/>
          <w:highlight w:val="yellow"/>
        </w:rPr>
      </w:pPr>
    </w:p>
    <w:p w14:paraId="1A344D2F" w14:textId="77777777" w:rsidR="00FF19A4" w:rsidRPr="00207CCF" w:rsidRDefault="00FF19A4" w:rsidP="00FF19A4">
      <w:pPr>
        <w:keepNext/>
        <w:rPr>
          <w:rFonts w:ascii="Times New Roman" w:hAnsi="Times New Roman"/>
          <w:bCs/>
          <w:sz w:val="24"/>
          <w:u w:val="single"/>
        </w:rPr>
      </w:pPr>
      <w:r w:rsidRPr="00207CCF">
        <w:rPr>
          <w:rFonts w:ascii="Times New Roman" w:hAnsi="Times New Roman"/>
          <w:bCs/>
          <w:sz w:val="24"/>
          <w:u w:val="single"/>
        </w:rPr>
        <w:t>Estimated Annualized Burden Hours</w:t>
      </w:r>
    </w:p>
    <w:p w14:paraId="6381CD47" w14:textId="77777777" w:rsidR="00736D44" w:rsidRPr="004119BE" w:rsidRDefault="00736D44" w:rsidP="00FF19A4">
      <w:pPr>
        <w:keepNext/>
        <w:rPr>
          <w:rFonts w:ascii="Times New Roman" w:hAnsi="Times New Roman"/>
          <w:b/>
          <w:bCs/>
          <w:sz w:val="24"/>
          <w:highlight w:val="yellow"/>
        </w:rPr>
      </w:pPr>
    </w:p>
    <w:tbl>
      <w:tblPr>
        <w:tblW w:w="5618" w:type="pc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firstRow="1" w:lastRow="0" w:firstColumn="1" w:lastColumn="0" w:noHBand="0" w:noVBand="1"/>
      </w:tblPr>
      <w:tblGrid>
        <w:gridCol w:w="1926"/>
        <w:gridCol w:w="2018"/>
        <w:gridCol w:w="1468"/>
        <w:gridCol w:w="1560"/>
        <w:gridCol w:w="2202"/>
        <w:gridCol w:w="1536"/>
      </w:tblGrid>
      <w:tr w:rsidR="00736D44" w:rsidRPr="00A63DF5" w14:paraId="6E7AB10E" w14:textId="77777777" w:rsidTr="00A63DF5">
        <w:trPr>
          <w:cantSplit/>
        </w:trPr>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5AD0865" w14:textId="77777777" w:rsidR="00736D44" w:rsidRPr="00A63DF5" w:rsidRDefault="00736D44" w:rsidP="00A63DF5">
            <w:pPr>
              <w:keepNext/>
              <w:jc w:val="center"/>
              <w:rPr>
                <w:rFonts w:ascii="Times New Roman" w:hAnsi="Times New Roman"/>
                <w:b/>
                <w:bCs/>
                <w:sz w:val="22"/>
                <w:szCs w:val="22"/>
              </w:rPr>
            </w:pPr>
            <w:r w:rsidRPr="00A63DF5">
              <w:rPr>
                <w:rFonts w:ascii="Times New Roman" w:hAnsi="Times New Roman"/>
                <w:b/>
                <w:bCs/>
                <w:sz w:val="22"/>
                <w:szCs w:val="22"/>
              </w:rPr>
              <w:t>Type of Respondent</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A27B7DF" w14:textId="77777777" w:rsidR="00736D44" w:rsidRPr="00A63DF5" w:rsidRDefault="00736D44" w:rsidP="00A63DF5">
            <w:pPr>
              <w:keepNext/>
              <w:jc w:val="center"/>
              <w:rPr>
                <w:rFonts w:ascii="Times New Roman" w:hAnsi="Times New Roman"/>
                <w:b/>
                <w:bCs/>
                <w:sz w:val="22"/>
                <w:szCs w:val="22"/>
              </w:rPr>
            </w:pPr>
            <w:r w:rsidRPr="00A63DF5">
              <w:rPr>
                <w:rFonts w:ascii="Times New Roman" w:hAnsi="Times New Roman"/>
                <w:b/>
                <w:bCs/>
                <w:sz w:val="22"/>
                <w:szCs w:val="22"/>
              </w:rPr>
              <w:t>Form Name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C5D428" w14:textId="77777777" w:rsidR="00736D44" w:rsidRPr="00A63DF5" w:rsidRDefault="00931CB5" w:rsidP="00A63DF5">
            <w:pPr>
              <w:keepNext/>
              <w:jc w:val="center"/>
              <w:rPr>
                <w:rFonts w:ascii="Times New Roman" w:hAnsi="Times New Roman"/>
                <w:b/>
                <w:bCs/>
                <w:sz w:val="22"/>
                <w:szCs w:val="22"/>
              </w:rPr>
            </w:pPr>
            <w:r w:rsidRPr="00A63DF5">
              <w:rPr>
                <w:rFonts w:ascii="Times New Roman" w:hAnsi="Times New Roman"/>
                <w:b/>
                <w:bCs/>
                <w:sz w:val="22"/>
                <w:szCs w:val="22"/>
              </w:rPr>
              <w:t>Number of Respon</w:t>
            </w:r>
            <w:r w:rsidR="00736D44" w:rsidRPr="00A63DF5">
              <w:rPr>
                <w:rFonts w:ascii="Times New Roman" w:hAnsi="Times New Roman"/>
                <w:b/>
                <w:bCs/>
                <w:sz w:val="22"/>
                <w:szCs w:val="22"/>
              </w:rPr>
              <w:t>dents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68DCD3" w14:textId="77777777" w:rsidR="00736D44" w:rsidRPr="00A63DF5" w:rsidRDefault="00931CB5" w:rsidP="00A63DF5">
            <w:pPr>
              <w:keepNext/>
              <w:jc w:val="center"/>
              <w:rPr>
                <w:rFonts w:ascii="Times New Roman" w:hAnsi="Times New Roman"/>
                <w:b/>
                <w:bCs/>
                <w:sz w:val="22"/>
                <w:szCs w:val="22"/>
              </w:rPr>
            </w:pPr>
            <w:r w:rsidRPr="00A63DF5">
              <w:rPr>
                <w:rFonts w:ascii="Times New Roman" w:hAnsi="Times New Roman"/>
                <w:b/>
                <w:bCs/>
                <w:sz w:val="22"/>
                <w:szCs w:val="22"/>
              </w:rPr>
              <w:t>Number of Response</w:t>
            </w:r>
            <w:r w:rsidR="00731F4B" w:rsidRPr="00A63DF5">
              <w:rPr>
                <w:rFonts w:ascii="Times New Roman" w:hAnsi="Times New Roman"/>
                <w:b/>
                <w:bCs/>
                <w:sz w:val="22"/>
                <w:szCs w:val="22"/>
              </w:rPr>
              <w:t>s</w:t>
            </w:r>
            <w:r w:rsidRPr="00A63DF5">
              <w:rPr>
                <w:rFonts w:ascii="Times New Roman" w:hAnsi="Times New Roman"/>
                <w:b/>
                <w:bCs/>
                <w:sz w:val="22"/>
                <w:szCs w:val="22"/>
              </w:rPr>
              <w:t xml:space="preserve"> per Respon</w:t>
            </w:r>
            <w:r w:rsidR="00736D44" w:rsidRPr="00A63DF5">
              <w:rPr>
                <w:rFonts w:ascii="Times New Roman" w:hAnsi="Times New Roman"/>
                <w:b/>
                <w:bCs/>
                <w:sz w:val="22"/>
                <w:szCs w:val="22"/>
              </w:rPr>
              <w:t>dent</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EC3968" w14:textId="77777777" w:rsidR="00736D44" w:rsidRPr="00A63DF5" w:rsidRDefault="00931CB5" w:rsidP="00A63DF5">
            <w:pPr>
              <w:keepNext/>
              <w:jc w:val="center"/>
              <w:rPr>
                <w:rFonts w:ascii="Times New Roman" w:hAnsi="Times New Roman"/>
                <w:b/>
                <w:bCs/>
                <w:sz w:val="22"/>
                <w:szCs w:val="22"/>
              </w:rPr>
            </w:pPr>
            <w:r w:rsidRPr="00A63DF5">
              <w:rPr>
                <w:rFonts w:ascii="Times New Roman" w:hAnsi="Times New Roman"/>
                <w:b/>
                <w:bCs/>
                <w:sz w:val="22"/>
                <w:szCs w:val="22"/>
              </w:rPr>
              <w:t>Av</w:t>
            </w:r>
            <w:r w:rsidR="00C922EF" w:rsidRPr="00A63DF5">
              <w:rPr>
                <w:rFonts w:ascii="Times New Roman" w:hAnsi="Times New Roman"/>
                <w:b/>
                <w:bCs/>
                <w:sz w:val="22"/>
                <w:szCs w:val="22"/>
              </w:rPr>
              <w:t>erage Burden per Response (in min</w:t>
            </w:r>
            <w:r w:rsidR="00736D44" w:rsidRPr="00A63DF5">
              <w:rPr>
                <w:rFonts w:ascii="Times New Roman" w:hAnsi="Times New Roman"/>
                <w:b/>
                <w:bCs/>
                <w:sz w:val="22"/>
                <w:szCs w:val="22"/>
              </w:rPr>
              <w:t>)</w:t>
            </w:r>
          </w:p>
        </w:tc>
        <w:tc>
          <w:tcPr>
            <w:tcW w:w="15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6331CE" w14:textId="77777777" w:rsidR="00736D44" w:rsidRPr="00A63DF5" w:rsidRDefault="00931CB5" w:rsidP="00A63DF5">
            <w:pPr>
              <w:keepNext/>
              <w:jc w:val="center"/>
              <w:rPr>
                <w:rFonts w:ascii="Times New Roman" w:hAnsi="Times New Roman"/>
                <w:b/>
                <w:bCs/>
                <w:sz w:val="22"/>
                <w:szCs w:val="22"/>
              </w:rPr>
            </w:pPr>
            <w:r w:rsidRPr="00A63DF5">
              <w:rPr>
                <w:rFonts w:ascii="Times New Roman" w:hAnsi="Times New Roman"/>
                <w:b/>
                <w:bCs/>
                <w:sz w:val="22"/>
                <w:szCs w:val="22"/>
              </w:rPr>
              <w:t>Total Burden (in hr</w:t>
            </w:r>
            <w:r w:rsidR="00736D44" w:rsidRPr="00A63DF5">
              <w:rPr>
                <w:rFonts w:ascii="Times New Roman" w:hAnsi="Times New Roman"/>
                <w:b/>
                <w:bCs/>
                <w:sz w:val="22"/>
                <w:szCs w:val="22"/>
              </w:rPr>
              <w:t>)</w:t>
            </w:r>
          </w:p>
        </w:tc>
      </w:tr>
      <w:tr w:rsidR="0024610E" w:rsidRPr="00A63DF5" w14:paraId="4869542B" w14:textId="77777777" w:rsidTr="00A63DF5">
        <w:trPr>
          <w:cantSplit/>
        </w:trPr>
        <w:tc>
          <w:tcPr>
            <w:tcW w:w="1889" w:type="dxa"/>
            <w:tcBorders>
              <w:top w:val="single" w:sz="4" w:space="0" w:color="000000"/>
              <w:left w:val="single" w:sz="4" w:space="0" w:color="000000"/>
              <w:right w:val="single" w:sz="4" w:space="0" w:color="000000"/>
            </w:tcBorders>
            <w:vAlign w:val="center"/>
          </w:tcPr>
          <w:p w14:paraId="581DD8BA" w14:textId="0C18E5F4" w:rsidR="0024610E" w:rsidRPr="00A63DF5" w:rsidRDefault="0024610E" w:rsidP="0024610E">
            <w:pPr>
              <w:rPr>
                <w:rFonts w:ascii="Times New Roman" w:hAnsi="Times New Roman"/>
                <w:sz w:val="22"/>
                <w:szCs w:val="22"/>
              </w:rPr>
            </w:pPr>
            <w:r w:rsidRPr="00A63DF5">
              <w:rPr>
                <w:rFonts w:ascii="Times New Roman" w:hAnsi="Times New Roman"/>
                <w:sz w:val="22"/>
                <w:szCs w:val="22"/>
              </w:rPr>
              <w:t>Prize competition applicants</w:t>
            </w:r>
          </w:p>
        </w:tc>
        <w:tc>
          <w:tcPr>
            <w:tcW w:w="1980" w:type="dxa"/>
            <w:tcBorders>
              <w:top w:val="single" w:sz="4" w:space="0" w:color="000000"/>
              <w:left w:val="single" w:sz="4" w:space="0" w:color="000000"/>
              <w:bottom w:val="single" w:sz="4" w:space="0" w:color="000000"/>
              <w:right w:val="single" w:sz="4" w:space="0" w:color="000000"/>
            </w:tcBorders>
            <w:vAlign w:val="center"/>
          </w:tcPr>
          <w:p w14:paraId="0C104BF0" w14:textId="2C61FF5A" w:rsidR="0024610E" w:rsidRPr="00A63DF5" w:rsidRDefault="0024610E" w:rsidP="0024610E">
            <w:pPr>
              <w:rPr>
                <w:rFonts w:ascii="Times New Roman" w:hAnsi="Times New Roman"/>
                <w:sz w:val="22"/>
                <w:szCs w:val="22"/>
              </w:rPr>
            </w:pPr>
            <w:r w:rsidRPr="00A63DF5">
              <w:rPr>
                <w:rFonts w:ascii="Times New Roman" w:hAnsi="Times New Roman"/>
                <w:sz w:val="22"/>
                <w:szCs w:val="22"/>
              </w:rPr>
              <w:t>Applicant Interview Guide</w:t>
            </w:r>
          </w:p>
        </w:tc>
        <w:tc>
          <w:tcPr>
            <w:tcW w:w="1440" w:type="dxa"/>
            <w:tcBorders>
              <w:top w:val="single" w:sz="4" w:space="0" w:color="000000"/>
              <w:left w:val="single" w:sz="4" w:space="0" w:color="000000"/>
              <w:bottom w:val="single" w:sz="4" w:space="0" w:color="000000"/>
              <w:right w:val="single" w:sz="4" w:space="0" w:color="000000"/>
            </w:tcBorders>
          </w:tcPr>
          <w:p w14:paraId="683DED08" w14:textId="6DFE2979"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12</w:t>
            </w:r>
          </w:p>
        </w:tc>
        <w:tc>
          <w:tcPr>
            <w:tcW w:w="1530" w:type="dxa"/>
            <w:tcBorders>
              <w:top w:val="single" w:sz="4" w:space="0" w:color="000000"/>
              <w:left w:val="single" w:sz="4" w:space="0" w:color="000000"/>
              <w:bottom w:val="single" w:sz="4" w:space="0" w:color="000000"/>
              <w:right w:val="single" w:sz="4" w:space="0" w:color="000000"/>
            </w:tcBorders>
            <w:noWrap/>
          </w:tcPr>
          <w:p w14:paraId="2ABB4A9D" w14:textId="1754899B"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6E2A226E" w14:textId="072304D8"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45/60</w:t>
            </w:r>
          </w:p>
        </w:tc>
        <w:tc>
          <w:tcPr>
            <w:tcW w:w="1507" w:type="dxa"/>
            <w:tcBorders>
              <w:top w:val="single" w:sz="4" w:space="0" w:color="000000"/>
              <w:left w:val="single" w:sz="4" w:space="0" w:color="000000"/>
              <w:bottom w:val="single" w:sz="4" w:space="0" w:color="000000"/>
              <w:right w:val="single" w:sz="4" w:space="0" w:color="000000"/>
            </w:tcBorders>
            <w:noWrap/>
          </w:tcPr>
          <w:p w14:paraId="6177B50B" w14:textId="1824C11B"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9</w:t>
            </w:r>
          </w:p>
        </w:tc>
      </w:tr>
      <w:tr w:rsidR="0024610E" w:rsidRPr="00A63DF5" w14:paraId="1C60CF20" w14:textId="77777777" w:rsidTr="00A63DF5">
        <w:trPr>
          <w:cantSplit/>
        </w:trPr>
        <w:tc>
          <w:tcPr>
            <w:tcW w:w="1889" w:type="dxa"/>
            <w:tcBorders>
              <w:top w:val="single" w:sz="4" w:space="0" w:color="000000"/>
              <w:left w:val="single" w:sz="4" w:space="0" w:color="000000"/>
              <w:right w:val="single" w:sz="4" w:space="0" w:color="000000"/>
            </w:tcBorders>
            <w:vAlign w:val="center"/>
          </w:tcPr>
          <w:p w14:paraId="0BCEC20D" w14:textId="323A8933" w:rsidR="0024610E" w:rsidRPr="00A63DF5" w:rsidRDefault="0024610E" w:rsidP="0024610E">
            <w:pPr>
              <w:rPr>
                <w:rFonts w:ascii="Times New Roman" w:hAnsi="Times New Roman"/>
                <w:sz w:val="22"/>
                <w:szCs w:val="22"/>
              </w:rPr>
            </w:pPr>
            <w:r w:rsidRPr="00A63DF5">
              <w:rPr>
                <w:rFonts w:ascii="Times New Roman" w:hAnsi="Times New Roman"/>
                <w:sz w:val="22"/>
                <w:szCs w:val="22"/>
              </w:rPr>
              <w:t xml:space="preserve">Prize competition awardees </w:t>
            </w:r>
          </w:p>
        </w:tc>
        <w:tc>
          <w:tcPr>
            <w:tcW w:w="1980" w:type="dxa"/>
            <w:tcBorders>
              <w:top w:val="single" w:sz="4" w:space="0" w:color="000000"/>
              <w:left w:val="single" w:sz="4" w:space="0" w:color="000000"/>
              <w:bottom w:val="single" w:sz="4" w:space="0" w:color="000000"/>
              <w:right w:val="single" w:sz="4" w:space="0" w:color="000000"/>
            </w:tcBorders>
            <w:vAlign w:val="center"/>
          </w:tcPr>
          <w:p w14:paraId="15F72AB1" w14:textId="468DEC59" w:rsidR="0024610E" w:rsidRPr="00A63DF5" w:rsidRDefault="0024610E" w:rsidP="0024610E">
            <w:pPr>
              <w:rPr>
                <w:rFonts w:ascii="Times New Roman" w:hAnsi="Times New Roman"/>
                <w:sz w:val="22"/>
                <w:szCs w:val="22"/>
              </w:rPr>
            </w:pPr>
            <w:r w:rsidRPr="00A63DF5">
              <w:rPr>
                <w:rFonts w:ascii="Times New Roman" w:hAnsi="Times New Roman"/>
                <w:sz w:val="22"/>
                <w:szCs w:val="22"/>
              </w:rPr>
              <w:t>Awardee Interview Guide</w:t>
            </w:r>
          </w:p>
        </w:tc>
        <w:tc>
          <w:tcPr>
            <w:tcW w:w="1440" w:type="dxa"/>
            <w:tcBorders>
              <w:top w:val="single" w:sz="4" w:space="0" w:color="000000"/>
              <w:left w:val="single" w:sz="4" w:space="0" w:color="000000"/>
              <w:bottom w:val="single" w:sz="4" w:space="0" w:color="000000"/>
              <w:right w:val="single" w:sz="4" w:space="0" w:color="000000"/>
            </w:tcBorders>
          </w:tcPr>
          <w:p w14:paraId="462D8418" w14:textId="4A8A02AA"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6</w:t>
            </w:r>
          </w:p>
        </w:tc>
        <w:tc>
          <w:tcPr>
            <w:tcW w:w="1530" w:type="dxa"/>
            <w:tcBorders>
              <w:top w:val="single" w:sz="4" w:space="0" w:color="000000"/>
              <w:left w:val="single" w:sz="4" w:space="0" w:color="000000"/>
              <w:bottom w:val="single" w:sz="4" w:space="0" w:color="000000"/>
              <w:right w:val="single" w:sz="4" w:space="0" w:color="000000"/>
            </w:tcBorders>
            <w:noWrap/>
          </w:tcPr>
          <w:p w14:paraId="5B31649C" w14:textId="3B5D4CEC"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10ED90FD" w14:textId="65090355"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45/60</w:t>
            </w:r>
          </w:p>
        </w:tc>
        <w:tc>
          <w:tcPr>
            <w:tcW w:w="1507" w:type="dxa"/>
            <w:tcBorders>
              <w:top w:val="single" w:sz="4" w:space="0" w:color="000000"/>
              <w:left w:val="single" w:sz="4" w:space="0" w:color="000000"/>
              <w:bottom w:val="single" w:sz="4" w:space="0" w:color="000000"/>
              <w:right w:val="single" w:sz="4" w:space="0" w:color="000000"/>
            </w:tcBorders>
            <w:noWrap/>
          </w:tcPr>
          <w:p w14:paraId="04DFE4FF" w14:textId="5510F7B5"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w:t>
            </w:r>
          </w:p>
        </w:tc>
      </w:tr>
      <w:tr w:rsidR="0024610E" w:rsidRPr="00A63DF5" w14:paraId="10A010AB" w14:textId="77777777" w:rsidTr="00A63DF5">
        <w:trPr>
          <w:cantSplit/>
        </w:trPr>
        <w:tc>
          <w:tcPr>
            <w:tcW w:w="1889" w:type="dxa"/>
            <w:tcBorders>
              <w:top w:val="single" w:sz="4" w:space="0" w:color="000000"/>
              <w:left w:val="single" w:sz="4" w:space="0" w:color="000000"/>
              <w:right w:val="single" w:sz="4" w:space="0" w:color="000000"/>
            </w:tcBorders>
            <w:vAlign w:val="center"/>
          </w:tcPr>
          <w:p w14:paraId="562D395E" w14:textId="0AAE2EEA" w:rsidR="0024610E" w:rsidRPr="00A63DF5" w:rsidRDefault="0024610E" w:rsidP="0024610E">
            <w:pPr>
              <w:rPr>
                <w:rFonts w:ascii="Times New Roman" w:hAnsi="Times New Roman"/>
                <w:sz w:val="22"/>
                <w:szCs w:val="22"/>
              </w:rPr>
            </w:pPr>
            <w:r w:rsidRPr="00A63DF5">
              <w:rPr>
                <w:rFonts w:ascii="Times New Roman" w:hAnsi="Times New Roman"/>
                <w:sz w:val="22"/>
                <w:szCs w:val="22"/>
              </w:rPr>
              <w:t>Prize competition non-awardees</w:t>
            </w:r>
          </w:p>
        </w:tc>
        <w:tc>
          <w:tcPr>
            <w:tcW w:w="1980" w:type="dxa"/>
            <w:tcBorders>
              <w:top w:val="single" w:sz="4" w:space="0" w:color="000000"/>
              <w:left w:val="single" w:sz="4" w:space="0" w:color="000000"/>
              <w:bottom w:val="single" w:sz="4" w:space="0" w:color="000000"/>
              <w:right w:val="single" w:sz="4" w:space="0" w:color="000000"/>
            </w:tcBorders>
            <w:vAlign w:val="center"/>
          </w:tcPr>
          <w:p w14:paraId="1FFEA570" w14:textId="4DB0E534" w:rsidR="0024610E" w:rsidRPr="00A63DF5" w:rsidRDefault="0024610E" w:rsidP="0024610E">
            <w:pPr>
              <w:rPr>
                <w:rFonts w:ascii="Times New Roman" w:hAnsi="Times New Roman"/>
                <w:sz w:val="22"/>
                <w:szCs w:val="22"/>
              </w:rPr>
            </w:pPr>
            <w:r w:rsidRPr="00A63DF5">
              <w:rPr>
                <w:rFonts w:ascii="Times New Roman" w:hAnsi="Times New Roman"/>
                <w:sz w:val="22"/>
                <w:szCs w:val="22"/>
              </w:rPr>
              <w:t>Non-awardee Interview Guide</w:t>
            </w:r>
          </w:p>
        </w:tc>
        <w:tc>
          <w:tcPr>
            <w:tcW w:w="1440" w:type="dxa"/>
            <w:tcBorders>
              <w:top w:val="single" w:sz="4" w:space="0" w:color="000000"/>
              <w:left w:val="single" w:sz="4" w:space="0" w:color="000000"/>
              <w:bottom w:val="single" w:sz="4" w:space="0" w:color="000000"/>
              <w:right w:val="single" w:sz="4" w:space="0" w:color="000000"/>
            </w:tcBorders>
          </w:tcPr>
          <w:p w14:paraId="071D8ECF" w14:textId="2B950967"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6</w:t>
            </w:r>
          </w:p>
        </w:tc>
        <w:tc>
          <w:tcPr>
            <w:tcW w:w="1530" w:type="dxa"/>
            <w:tcBorders>
              <w:top w:val="single" w:sz="4" w:space="0" w:color="000000"/>
              <w:left w:val="single" w:sz="4" w:space="0" w:color="000000"/>
              <w:bottom w:val="single" w:sz="4" w:space="0" w:color="000000"/>
              <w:right w:val="single" w:sz="4" w:space="0" w:color="000000"/>
            </w:tcBorders>
            <w:noWrap/>
          </w:tcPr>
          <w:p w14:paraId="13FC5BDE" w14:textId="3D45D03F"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535CFDC2" w14:textId="7A947FE6"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45/60</w:t>
            </w:r>
          </w:p>
        </w:tc>
        <w:tc>
          <w:tcPr>
            <w:tcW w:w="1507" w:type="dxa"/>
            <w:tcBorders>
              <w:top w:val="single" w:sz="4" w:space="0" w:color="000000"/>
              <w:left w:val="single" w:sz="4" w:space="0" w:color="000000"/>
              <w:bottom w:val="single" w:sz="4" w:space="0" w:color="000000"/>
              <w:right w:val="single" w:sz="4" w:space="0" w:color="000000"/>
            </w:tcBorders>
            <w:noWrap/>
          </w:tcPr>
          <w:p w14:paraId="317FD877" w14:textId="06FBBEDD"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w:t>
            </w:r>
          </w:p>
        </w:tc>
      </w:tr>
      <w:tr w:rsidR="0024610E" w:rsidRPr="00A63DF5" w14:paraId="62D30642" w14:textId="77777777" w:rsidTr="00A63DF5">
        <w:trPr>
          <w:cantSplit/>
        </w:trPr>
        <w:tc>
          <w:tcPr>
            <w:tcW w:w="1889" w:type="dxa"/>
            <w:tcBorders>
              <w:top w:val="single" w:sz="4" w:space="0" w:color="000000"/>
              <w:left w:val="single" w:sz="4" w:space="0" w:color="000000"/>
              <w:right w:val="single" w:sz="4" w:space="0" w:color="000000"/>
            </w:tcBorders>
            <w:vAlign w:val="center"/>
          </w:tcPr>
          <w:p w14:paraId="67AC35E1" w14:textId="574A8220" w:rsidR="0024610E" w:rsidRPr="00A63DF5" w:rsidRDefault="0024610E" w:rsidP="0024610E">
            <w:pPr>
              <w:rPr>
                <w:rFonts w:ascii="Times New Roman" w:hAnsi="Times New Roman"/>
                <w:sz w:val="22"/>
                <w:szCs w:val="22"/>
              </w:rPr>
            </w:pPr>
            <w:r w:rsidRPr="00A63DF5">
              <w:rPr>
                <w:rFonts w:ascii="Times New Roman" w:hAnsi="Times New Roman"/>
                <w:sz w:val="22"/>
                <w:szCs w:val="22"/>
              </w:rPr>
              <w:t>Other Stakeholders</w:t>
            </w:r>
          </w:p>
        </w:tc>
        <w:tc>
          <w:tcPr>
            <w:tcW w:w="1980" w:type="dxa"/>
            <w:tcBorders>
              <w:top w:val="single" w:sz="4" w:space="0" w:color="000000"/>
              <w:left w:val="single" w:sz="4" w:space="0" w:color="000000"/>
              <w:bottom w:val="single" w:sz="4" w:space="0" w:color="000000"/>
              <w:right w:val="single" w:sz="4" w:space="0" w:color="000000"/>
            </w:tcBorders>
            <w:vAlign w:val="center"/>
          </w:tcPr>
          <w:p w14:paraId="549BD6B3" w14:textId="1655D1B0" w:rsidR="0024610E" w:rsidRPr="00A63DF5" w:rsidRDefault="0024610E" w:rsidP="0024610E">
            <w:pPr>
              <w:rPr>
                <w:rFonts w:ascii="Times New Roman" w:hAnsi="Times New Roman"/>
                <w:sz w:val="22"/>
                <w:szCs w:val="22"/>
              </w:rPr>
            </w:pPr>
            <w:r w:rsidRPr="00A63DF5">
              <w:rPr>
                <w:rFonts w:ascii="Times New Roman" w:hAnsi="Times New Roman"/>
                <w:sz w:val="22"/>
                <w:szCs w:val="22"/>
              </w:rPr>
              <w:t>Other Stakeholder Interview Guide</w:t>
            </w:r>
          </w:p>
        </w:tc>
        <w:tc>
          <w:tcPr>
            <w:tcW w:w="1440" w:type="dxa"/>
            <w:tcBorders>
              <w:top w:val="single" w:sz="4" w:space="0" w:color="000000"/>
              <w:left w:val="single" w:sz="4" w:space="0" w:color="000000"/>
              <w:bottom w:val="single" w:sz="4" w:space="0" w:color="000000"/>
              <w:right w:val="single" w:sz="4" w:space="0" w:color="000000"/>
            </w:tcBorders>
          </w:tcPr>
          <w:p w14:paraId="79886252" w14:textId="21715FD6"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6</w:t>
            </w:r>
          </w:p>
        </w:tc>
        <w:tc>
          <w:tcPr>
            <w:tcW w:w="1530" w:type="dxa"/>
            <w:tcBorders>
              <w:top w:val="single" w:sz="4" w:space="0" w:color="000000"/>
              <w:left w:val="single" w:sz="4" w:space="0" w:color="000000"/>
              <w:bottom w:val="single" w:sz="4" w:space="0" w:color="000000"/>
              <w:right w:val="single" w:sz="4" w:space="0" w:color="000000"/>
            </w:tcBorders>
            <w:noWrap/>
          </w:tcPr>
          <w:p w14:paraId="0030E711" w14:textId="1576491F"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6F1D33A4" w14:textId="24E91EC7"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45/60</w:t>
            </w:r>
          </w:p>
        </w:tc>
        <w:tc>
          <w:tcPr>
            <w:tcW w:w="1507" w:type="dxa"/>
            <w:tcBorders>
              <w:top w:val="single" w:sz="4" w:space="0" w:color="000000"/>
              <w:left w:val="single" w:sz="4" w:space="0" w:color="000000"/>
              <w:bottom w:val="single" w:sz="4" w:space="0" w:color="000000"/>
              <w:right w:val="single" w:sz="4" w:space="0" w:color="000000"/>
            </w:tcBorders>
            <w:noWrap/>
          </w:tcPr>
          <w:p w14:paraId="4E530AD2" w14:textId="02D5CB2D"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4.5</w:t>
            </w:r>
          </w:p>
        </w:tc>
      </w:tr>
      <w:tr w:rsidR="0024610E" w:rsidRPr="00A63DF5" w14:paraId="277DE243" w14:textId="77777777" w:rsidTr="00A63DF5">
        <w:trPr>
          <w:cantSplit/>
        </w:trPr>
        <w:tc>
          <w:tcPr>
            <w:tcW w:w="1889" w:type="dxa"/>
            <w:tcBorders>
              <w:top w:val="single" w:sz="4" w:space="0" w:color="000000"/>
              <w:left w:val="single" w:sz="4" w:space="0" w:color="000000"/>
              <w:right w:val="single" w:sz="4" w:space="0" w:color="000000"/>
            </w:tcBorders>
            <w:vAlign w:val="center"/>
          </w:tcPr>
          <w:p w14:paraId="48F6B2DA" w14:textId="606EEB87" w:rsidR="0024610E" w:rsidRPr="00A63DF5" w:rsidRDefault="0024610E" w:rsidP="0024610E">
            <w:pPr>
              <w:rPr>
                <w:rFonts w:ascii="Times New Roman" w:hAnsi="Times New Roman"/>
                <w:sz w:val="22"/>
                <w:szCs w:val="22"/>
              </w:rPr>
            </w:pPr>
            <w:r w:rsidRPr="00A63DF5">
              <w:rPr>
                <w:rFonts w:ascii="Times New Roman" w:hAnsi="Times New Roman"/>
                <w:sz w:val="22"/>
                <w:szCs w:val="22"/>
              </w:rPr>
              <w:t>Prize competition applicants</w:t>
            </w:r>
          </w:p>
        </w:tc>
        <w:tc>
          <w:tcPr>
            <w:tcW w:w="1980" w:type="dxa"/>
            <w:tcBorders>
              <w:top w:val="single" w:sz="4" w:space="0" w:color="000000"/>
              <w:left w:val="single" w:sz="4" w:space="0" w:color="000000"/>
              <w:bottom w:val="single" w:sz="4" w:space="0" w:color="000000"/>
              <w:right w:val="single" w:sz="4" w:space="0" w:color="000000"/>
            </w:tcBorders>
            <w:vAlign w:val="center"/>
          </w:tcPr>
          <w:p w14:paraId="3B381FD3" w14:textId="7559FF96" w:rsidR="0024610E" w:rsidRPr="00A63DF5" w:rsidRDefault="0024610E" w:rsidP="0024610E">
            <w:pPr>
              <w:rPr>
                <w:rFonts w:ascii="Times New Roman" w:hAnsi="Times New Roman"/>
                <w:sz w:val="22"/>
                <w:szCs w:val="22"/>
              </w:rPr>
            </w:pPr>
            <w:r w:rsidRPr="00A63DF5">
              <w:rPr>
                <w:rFonts w:ascii="Times New Roman" w:hAnsi="Times New Roman"/>
                <w:sz w:val="22"/>
                <w:szCs w:val="22"/>
              </w:rPr>
              <w:t>Pre-award Survey Instrument</w:t>
            </w:r>
          </w:p>
        </w:tc>
        <w:tc>
          <w:tcPr>
            <w:tcW w:w="1440" w:type="dxa"/>
            <w:tcBorders>
              <w:top w:val="single" w:sz="4" w:space="0" w:color="000000"/>
              <w:left w:val="single" w:sz="4" w:space="0" w:color="000000"/>
              <w:bottom w:val="single" w:sz="4" w:space="0" w:color="000000"/>
              <w:right w:val="single" w:sz="4" w:space="0" w:color="000000"/>
            </w:tcBorders>
          </w:tcPr>
          <w:p w14:paraId="7329B831" w14:textId="0F967F80"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300</w:t>
            </w:r>
          </w:p>
        </w:tc>
        <w:tc>
          <w:tcPr>
            <w:tcW w:w="1530" w:type="dxa"/>
            <w:tcBorders>
              <w:top w:val="single" w:sz="4" w:space="0" w:color="000000"/>
              <w:left w:val="single" w:sz="4" w:space="0" w:color="000000"/>
              <w:bottom w:val="single" w:sz="4" w:space="0" w:color="000000"/>
              <w:right w:val="single" w:sz="4" w:space="0" w:color="000000"/>
            </w:tcBorders>
            <w:noWrap/>
          </w:tcPr>
          <w:p w14:paraId="228C2823" w14:textId="3A077D9E"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75EC95C3" w14:textId="3BDCB9E7"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30/60</w:t>
            </w:r>
          </w:p>
        </w:tc>
        <w:tc>
          <w:tcPr>
            <w:tcW w:w="1507" w:type="dxa"/>
            <w:tcBorders>
              <w:top w:val="single" w:sz="4" w:space="0" w:color="000000"/>
              <w:left w:val="single" w:sz="4" w:space="0" w:color="000000"/>
              <w:bottom w:val="single" w:sz="4" w:space="0" w:color="000000"/>
              <w:right w:val="single" w:sz="4" w:space="0" w:color="000000"/>
            </w:tcBorders>
            <w:noWrap/>
          </w:tcPr>
          <w:p w14:paraId="103A4BE2" w14:textId="5EE03B3D"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150.00</w:t>
            </w:r>
          </w:p>
        </w:tc>
      </w:tr>
      <w:tr w:rsidR="0024610E" w:rsidRPr="00A63DF5" w14:paraId="1B135F67" w14:textId="77777777" w:rsidTr="00A63DF5">
        <w:trPr>
          <w:cantSplit/>
        </w:trPr>
        <w:tc>
          <w:tcPr>
            <w:tcW w:w="1889" w:type="dxa"/>
            <w:tcBorders>
              <w:top w:val="single" w:sz="4" w:space="0" w:color="000000"/>
              <w:left w:val="single" w:sz="4" w:space="0" w:color="000000"/>
              <w:right w:val="single" w:sz="4" w:space="0" w:color="000000"/>
            </w:tcBorders>
            <w:vAlign w:val="center"/>
          </w:tcPr>
          <w:p w14:paraId="235DF0EB" w14:textId="1A4E7515" w:rsidR="0024610E" w:rsidRPr="00A63DF5" w:rsidRDefault="0024610E" w:rsidP="0024610E">
            <w:pPr>
              <w:rPr>
                <w:rFonts w:ascii="Times New Roman" w:hAnsi="Times New Roman"/>
                <w:sz w:val="22"/>
                <w:szCs w:val="22"/>
              </w:rPr>
            </w:pPr>
            <w:r w:rsidRPr="00A63DF5">
              <w:rPr>
                <w:rFonts w:ascii="Times New Roman" w:hAnsi="Times New Roman"/>
                <w:sz w:val="22"/>
                <w:szCs w:val="22"/>
              </w:rPr>
              <w:t>Prize competition awardees and non-awardees</w:t>
            </w:r>
          </w:p>
        </w:tc>
        <w:tc>
          <w:tcPr>
            <w:tcW w:w="1980" w:type="dxa"/>
            <w:tcBorders>
              <w:top w:val="single" w:sz="4" w:space="0" w:color="000000"/>
              <w:left w:val="single" w:sz="4" w:space="0" w:color="000000"/>
              <w:bottom w:val="single" w:sz="4" w:space="0" w:color="000000"/>
              <w:right w:val="single" w:sz="4" w:space="0" w:color="000000"/>
            </w:tcBorders>
            <w:vAlign w:val="center"/>
          </w:tcPr>
          <w:p w14:paraId="65F03345" w14:textId="18AF159B" w:rsidR="0024610E" w:rsidRPr="00A63DF5" w:rsidRDefault="0024610E" w:rsidP="0024610E">
            <w:pPr>
              <w:rPr>
                <w:rFonts w:ascii="Times New Roman" w:hAnsi="Times New Roman"/>
                <w:sz w:val="22"/>
                <w:szCs w:val="22"/>
              </w:rPr>
            </w:pPr>
            <w:r w:rsidRPr="00A63DF5">
              <w:rPr>
                <w:rFonts w:ascii="Times New Roman" w:hAnsi="Times New Roman"/>
                <w:sz w:val="22"/>
                <w:szCs w:val="22"/>
              </w:rPr>
              <w:t>Post-award Survey Instrument</w:t>
            </w:r>
          </w:p>
        </w:tc>
        <w:tc>
          <w:tcPr>
            <w:tcW w:w="1440" w:type="dxa"/>
            <w:tcBorders>
              <w:top w:val="single" w:sz="4" w:space="0" w:color="000000"/>
              <w:left w:val="single" w:sz="4" w:space="0" w:color="000000"/>
              <w:bottom w:val="single" w:sz="4" w:space="0" w:color="000000"/>
              <w:right w:val="single" w:sz="4" w:space="0" w:color="000000"/>
            </w:tcBorders>
          </w:tcPr>
          <w:p w14:paraId="4AEBDE58" w14:textId="1BA60521"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300</w:t>
            </w:r>
          </w:p>
        </w:tc>
        <w:tc>
          <w:tcPr>
            <w:tcW w:w="1530" w:type="dxa"/>
            <w:tcBorders>
              <w:top w:val="single" w:sz="4" w:space="0" w:color="000000"/>
              <w:left w:val="single" w:sz="4" w:space="0" w:color="000000"/>
              <w:bottom w:val="single" w:sz="4" w:space="0" w:color="000000"/>
              <w:right w:val="single" w:sz="4" w:space="0" w:color="000000"/>
            </w:tcBorders>
            <w:noWrap/>
          </w:tcPr>
          <w:p w14:paraId="55BDAE9C" w14:textId="020CC22D" w:rsidR="0024610E" w:rsidRPr="00A63DF5" w:rsidRDefault="0024610E" w:rsidP="0024610E">
            <w:pPr>
              <w:jc w:val="center"/>
              <w:rPr>
                <w:rFonts w:ascii="Times New Roman" w:hAnsi="Times New Roman"/>
                <w:sz w:val="22"/>
                <w:szCs w:val="22"/>
              </w:rPr>
            </w:pPr>
            <w:r w:rsidRPr="00A63DF5">
              <w:rPr>
                <w:rFonts w:ascii="Times New Roman" w:hAnsi="Times New Roman"/>
                <w:sz w:val="22"/>
                <w:szCs w:val="22"/>
              </w:rPr>
              <w:t>1</w:t>
            </w:r>
          </w:p>
        </w:tc>
        <w:tc>
          <w:tcPr>
            <w:tcW w:w="2160" w:type="dxa"/>
            <w:tcBorders>
              <w:top w:val="single" w:sz="4" w:space="0" w:color="000000"/>
              <w:left w:val="single" w:sz="4" w:space="0" w:color="000000"/>
              <w:bottom w:val="single" w:sz="4" w:space="0" w:color="000000"/>
              <w:right w:val="single" w:sz="4" w:space="0" w:color="000000"/>
            </w:tcBorders>
            <w:noWrap/>
          </w:tcPr>
          <w:p w14:paraId="68E06BF0" w14:textId="0A3F4C38"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30/60</w:t>
            </w:r>
          </w:p>
        </w:tc>
        <w:tc>
          <w:tcPr>
            <w:tcW w:w="1507" w:type="dxa"/>
            <w:tcBorders>
              <w:top w:val="single" w:sz="4" w:space="0" w:color="000000"/>
              <w:left w:val="single" w:sz="4" w:space="0" w:color="000000"/>
              <w:bottom w:val="single" w:sz="4" w:space="0" w:color="000000"/>
              <w:right w:val="single" w:sz="4" w:space="0" w:color="000000"/>
            </w:tcBorders>
            <w:noWrap/>
          </w:tcPr>
          <w:p w14:paraId="0499CB28" w14:textId="5B4D6E59" w:rsidR="0024610E" w:rsidRPr="00A63DF5" w:rsidRDefault="0024610E" w:rsidP="0024610E">
            <w:pPr>
              <w:jc w:val="center"/>
              <w:rPr>
                <w:rFonts w:ascii="Times New Roman" w:hAnsi="Times New Roman"/>
                <w:sz w:val="22"/>
                <w:szCs w:val="22"/>
                <w:highlight w:val="yellow"/>
              </w:rPr>
            </w:pPr>
            <w:r w:rsidRPr="00A63DF5">
              <w:rPr>
                <w:rFonts w:ascii="Times New Roman" w:hAnsi="Times New Roman"/>
                <w:sz w:val="22"/>
                <w:szCs w:val="22"/>
              </w:rPr>
              <w:t>150.00</w:t>
            </w:r>
          </w:p>
        </w:tc>
      </w:tr>
      <w:tr w:rsidR="0024610E" w:rsidRPr="00A63DF5" w14:paraId="1C4C71B9" w14:textId="77777777" w:rsidTr="00A63DF5">
        <w:trPr>
          <w:cantSplit/>
        </w:trPr>
        <w:tc>
          <w:tcPr>
            <w:tcW w:w="1889" w:type="dxa"/>
            <w:tcBorders>
              <w:top w:val="single" w:sz="4" w:space="0" w:color="000000"/>
              <w:left w:val="single" w:sz="4" w:space="0" w:color="000000"/>
              <w:bottom w:val="single" w:sz="4" w:space="0" w:color="000000"/>
              <w:right w:val="single" w:sz="4" w:space="0" w:color="000000"/>
            </w:tcBorders>
          </w:tcPr>
          <w:p w14:paraId="5B3E8982" w14:textId="77777777" w:rsidR="0024610E" w:rsidRPr="00A63DF5" w:rsidRDefault="0024610E" w:rsidP="0024610E">
            <w:pPr>
              <w:jc w:val="center"/>
              <w:rPr>
                <w:rFonts w:ascii="Times New Roman" w:hAnsi="Times New Roman"/>
                <w:b/>
                <w:bCs/>
                <w:sz w:val="22"/>
                <w:szCs w:val="22"/>
                <w:highlight w:val="yellow"/>
              </w:rPr>
            </w:pPr>
          </w:p>
        </w:tc>
        <w:tc>
          <w:tcPr>
            <w:tcW w:w="7110" w:type="dxa"/>
            <w:gridSpan w:val="4"/>
            <w:tcBorders>
              <w:top w:val="single" w:sz="4" w:space="0" w:color="000000"/>
              <w:left w:val="single" w:sz="4" w:space="0" w:color="000000"/>
              <w:bottom w:val="single" w:sz="4" w:space="0" w:color="000000"/>
              <w:right w:val="single" w:sz="4" w:space="0" w:color="000000"/>
            </w:tcBorders>
          </w:tcPr>
          <w:p w14:paraId="092E33C5" w14:textId="77777777" w:rsidR="0024610E" w:rsidRPr="00A63DF5" w:rsidRDefault="0024610E" w:rsidP="0024610E">
            <w:pPr>
              <w:jc w:val="right"/>
              <w:rPr>
                <w:rFonts w:ascii="Times New Roman" w:hAnsi="Times New Roman"/>
                <w:bCs/>
                <w:sz w:val="22"/>
                <w:szCs w:val="22"/>
                <w:highlight w:val="yellow"/>
              </w:rPr>
            </w:pPr>
            <w:r w:rsidRPr="00A63DF5">
              <w:rPr>
                <w:rFonts w:ascii="Times New Roman" w:hAnsi="Times New Roman"/>
                <w:bCs/>
                <w:sz w:val="22"/>
                <w:szCs w:val="22"/>
              </w:rPr>
              <w:t> Total</w:t>
            </w:r>
          </w:p>
        </w:tc>
        <w:tc>
          <w:tcPr>
            <w:tcW w:w="1507" w:type="dxa"/>
            <w:tcBorders>
              <w:top w:val="single" w:sz="4" w:space="0" w:color="000000"/>
              <w:left w:val="single" w:sz="4" w:space="0" w:color="000000"/>
              <w:bottom w:val="single" w:sz="4" w:space="0" w:color="000000"/>
              <w:right w:val="single" w:sz="4" w:space="0" w:color="000000"/>
            </w:tcBorders>
            <w:hideMark/>
          </w:tcPr>
          <w:p w14:paraId="4C84C37D" w14:textId="0AD5B08A" w:rsidR="0024610E" w:rsidRPr="00A63DF5" w:rsidRDefault="0024610E" w:rsidP="0024610E">
            <w:pPr>
              <w:jc w:val="center"/>
              <w:rPr>
                <w:rFonts w:ascii="Times New Roman" w:hAnsi="Times New Roman"/>
                <w:bCs/>
                <w:sz w:val="22"/>
                <w:szCs w:val="22"/>
              </w:rPr>
            </w:pPr>
            <w:r w:rsidRPr="00A63DF5">
              <w:rPr>
                <w:rFonts w:ascii="Times New Roman" w:hAnsi="Times New Roman"/>
                <w:bCs/>
                <w:sz w:val="22"/>
                <w:szCs w:val="22"/>
              </w:rPr>
              <w:t>322.5</w:t>
            </w:r>
          </w:p>
        </w:tc>
      </w:tr>
    </w:tbl>
    <w:p w14:paraId="3BB37B7B" w14:textId="77777777" w:rsidR="0069005D" w:rsidRPr="004119BE" w:rsidRDefault="0069005D" w:rsidP="00F0789A">
      <w:pPr>
        <w:spacing w:line="276" w:lineRule="auto"/>
        <w:rPr>
          <w:rFonts w:ascii="Times New Roman" w:hAnsi="Times New Roman"/>
          <w:sz w:val="24"/>
        </w:rPr>
      </w:pPr>
      <w:r w:rsidRPr="004119BE">
        <w:rPr>
          <w:rFonts w:ascii="Times New Roman" w:hAnsi="Times New Roman"/>
          <w:sz w:val="24"/>
        </w:rPr>
        <w:tab/>
      </w:r>
    </w:p>
    <w:p w14:paraId="537BA7B4" w14:textId="77777777" w:rsidR="0018725D" w:rsidRPr="0018725D" w:rsidRDefault="0018725D" w:rsidP="0018725D">
      <w:pPr>
        <w:widowControl w:val="0"/>
        <w:spacing w:line="480" w:lineRule="auto"/>
        <w:rPr>
          <w:rFonts w:ascii="Times New Roman" w:hAnsi="Times New Roman"/>
          <w:snapToGrid w:val="0"/>
          <w:sz w:val="24"/>
          <w:szCs w:val="20"/>
        </w:rPr>
      </w:pPr>
      <w:commentRangeStart w:id="10"/>
      <w:r w:rsidRPr="0018725D">
        <w:rPr>
          <w:rFonts w:ascii="Times New Roman" w:hAnsi="Times New Roman"/>
          <w:snapToGrid w:val="0"/>
          <w:sz w:val="24"/>
          <w:szCs w:val="20"/>
        </w:rPr>
        <w:t xml:space="preserve">Date: </w:t>
      </w:r>
      <w:r w:rsidRPr="0018725D">
        <w:rPr>
          <w:rFonts w:ascii="Times New Roman" w:hAnsi="Times New Roman"/>
          <w:snapToGrid w:val="0"/>
          <w:sz w:val="24"/>
          <w:szCs w:val="20"/>
        </w:rPr>
        <w:tab/>
      </w:r>
      <w:r w:rsidRPr="0018725D">
        <w:rPr>
          <w:rFonts w:ascii="Times New Roman" w:hAnsi="Times New Roman"/>
          <w:snapToGrid w:val="0"/>
          <w:sz w:val="24"/>
          <w:szCs w:val="20"/>
        </w:rPr>
        <w:tab/>
      </w:r>
    </w:p>
    <w:p w14:paraId="49DD7E3B" w14:textId="77777777" w:rsidR="0018725D" w:rsidRPr="0018725D" w:rsidRDefault="0018725D" w:rsidP="0018725D">
      <w:pPr>
        <w:widowControl w:val="0"/>
        <w:ind w:left="720" w:firstLine="720"/>
        <w:rPr>
          <w:rFonts w:ascii="Times New Roman" w:hAnsi="Times New Roman"/>
          <w:snapToGrid w:val="0"/>
          <w:sz w:val="24"/>
          <w:szCs w:val="20"/>
          <w:u w:val="single"/>
        </w:rPr>
      </w:pPr>
      <w:r w:rsidRPr="0018725D">
        <w:rPr>
          <w:rFonts w:ascii="Times New Roman" w:hAnsi="Times New Roman"/>
          <w:snapToGrid w:val="0"/>
          <w:sz w:val="24"/>
          <w:szCs w:val="20"/>
          <w:u w:val="single"/>
        </w:rPr>
        <w:t xml:space="preserve">____________________________________                                                                      </w:t>
      </w:r>
    </w:p>
    <w:p w14:paraId="51406F1B" w14:textId="77777777" w:rsidR="0018725D" w:rsidRPr="0018725D" w:rsidRDefault="0018725D" w:rsidP="0018725D">
      <w:pPr>
        <w:widowControl w:val="0"/>
        <w:rPr>
          <w:rFonts w:ascii="Times New Roman" w:hAnsi="Times New Roman"/>
          <w:snapToGrid w:val="0"/>
          <w:sz w:val="24"/>
          <w:szCs w:val="20"/>
        </w:rPr>
      </w:pPr>
      <w:r w:rsidRPr="0018725D">
        <w:rPr>
          <w:rFonts w:ascii="Times New Roman" w:hAnsi="Times New Roman"/>
          <w:snapToGrid w:val="0"/>
          <w:sz w:val="24"/>
          <w:szCs w:val="20"/>
          <w:u w:val="single"/>
        </w:rPr>
        <w:t xml:space="preserve">                          </w:t>
      </w:r>
      <w:r w:rsidRPr="0018725D">
        <w:rPr>
          <w:rFonts w:ascii="Times New Roman" w:hAnsi="Times New Roman"/>
          <w:snapToGrid w:val="0"/>
          <w:sz w:val="24"/>
          <w:szCs w:val="20"/>
        </w:rPr>
        <w:t xml:space="preserve"> </w:t>
      </w:r>
    </w:p>
    <w:p w14:paraId="2FF33833" w14:textId="77777777" w:rsidR="0018725D" w:rsidRPr="0018725D" w:rsidRDefault="0018725D" w:rsidP="0018725D">
      <w:pPr>
        <w:widowControl w:val="0"/>
        <w:spacing w:line="480" w:lineRule="auto"/>
        <w:ind w:left="1440"/>
        <w:rPr>
          <w:rFonts w:ascii="Times New Roman" w:hAnsi="Times New Roman"/>
          <w:snapToGrid w:val="0"/>
          <w:sz w:val="24"/>
          <w:szCs w:val="20"/>
        </w:rPr>
      </w:pPr>
      <w:r w:rsidRPr="0018725D">
        <w:rPr>
          <w:rFonts w:ascii="Times New Roman" w:hAnsi="Times New Roman"/>
          <w:snapToGrid w:val="0"/>
          <w:sz w:val="24"/>
          <w:szCs w:val="20"/>
        </w:rPr>
        <w:t>Enter Signer name:</w:t>
      </w:r>
    </w:p>
    <w:p w14:paraId="20BFCAC1" w14:textId="77777777" w:rsidR="0018725D" w:rsidRPr="0018725D" w:rsidRDefault="0018725D" w:rsidP="0018725D">
      <w:pPr>
        <w:widowControl w:val="0"/>
        <w:spacing w:line="480" w:lineRule="auto"/>
        <w:ind w:left="1440"/>
        <w:rPr>
          <w:rFonts w:ascii="Times New Roman" w:hAnsi="Times New Roman"/>
          <w:snapToGrid w:val="0"/>
          <w:sz w:val="24"/>
          <w:szCs w:val="20"/>
        </w:rPr>
      </w:pPr>
      <w:r w:rsidRPr="0018725D">
        <w:rPr>
          <w:rFonts w:ascii="Times New Roman" w:hAnsi="Times New Roman"/>
          <w:snapToGrid w:val="0"/>
          <w:sz w:val="24"/>
          <w:szCs w:val="20"/>
        </w:rPr>
        <w:t>Office of the Secretary</w:t>
      </w:r>
    </w:p>
    <w:p w14:paraId="78D219DD" w14:textId="77777777" w:rsidR="0018725D" w:rsidRPr="0018725D" w:rsidRDefault="0018725D" w:rsidP="0018725D">
      <w:pPr>
        <w:widowControl w:val="0"/>
        <w:spacing w:line="480" w:lineRule="auto"/>
        <w:ind w:left="1440"/>
        <w:rPr>
          <w:rFonts w:ascii="Times New Roman" w:hAnsi="Times New Roman"/>
          <w:snapToGrid w:val="0"/>
          <w:sz w:val="24"/>
          <w:szCs w:val="20"/>
        </w:rPr>
      </w:pPr>
      <w:r w:rsidRPr="0018725D">
        <w:rPr>
          <w:rFonts w:ascii="Times New Roman" w:hAnsi="Times New Roman"/>
          <w:snapToGrid w:val="0"/>
          <w:sz w:val="24"/>
          <w:szCs w:val="20"/>
        </w:rPr>
        <w:t>Paperwork Reduction Act Reports Clearance Officer</w:t>
      </w:r>
      <w:commentRangeEnd w:id="10"/>
      <w:r w:rsidR="005B6A65">
        <w:rPr>
          <w:rStyle w:val="CommentReference"/>
        </w:rPr>
        <w:commentReference w:id="10"/>
      </w:r>
    </w:p>
    <w:p w14:paraId="5DABDBED" w14:textId="77777777" w:rsidR="00F20D99" w:rsidRPr="004119BE" w:rsidRDefault="00F20D99" w:rsidP="00F0789A">
      <w:pPr>
        <w:spacing w:line="276" w:lineRule="auto"/>
        <w:rPr>
          <w:rFonts w:ascii="Times New Roman" w:hAnsi="Times New Roman"/>
          <w:sz w:val="24"/>
        </w:rPr>
      </w:pPr>
    </w:p>
    <w:sectPr w:rsidR="00F20D99" w:rsidRPr="004119BE" w:rsidSect="0018725D">
      <w:footerReference w:type="default" r:id="rId13"/>
      <w:pgSz w:w="12240" w:h="15840"/>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idneyX" w:date="2019-08-20T10:35:00Z" w:initials="KX">
    <w:p w14:paraId="2BCA8C24" w14:textId="3D5951C4" w:rsidR="005B6A65" w:rsidRDefault="005B6A65">
      <w:pPr>
        <w:pStyle w:val="CommentText"/>
      </w:pPr>
      <w:r>
        <w:rPr>
          <w:rStyle w:val="CommentReference"/>
        </w:rPr>
        <w:annotationRef/>
      </w:r>
      <w:r>
        <w:t>TBD. HHS internal: please update.</w:t>
      </w:r>
    </w:p>
  </w:comment>
  <w:comment w:id="2" w:author="KidneyX" w:date="2019-08-20T10:35:00Z" w:initials="KX">
    <w:p w14:paraId="34F93FCE" w14:textId="4ACCFDE0" w:rsidR="005B6A65" w:rsidRDefault="005B6A65">
      <w:pPr>
        <w:pStyle w:val="CommentText"/>
      </w:pPr>
      <w:r>
        <w:rPr>
          <w:rStyle w:val="CommentReference"/>
        </w:rPr>
        <w:annotationRef/>
      </w:r>
      <w:r>
        <w:t>TBD. HHS internal: please update.</w:t>
      </w:r>
    </w:p>
  </w:comment>
  <w:comment w:id="3" w:author="Funn, Sherrette (OS/ASA/OCIO)" w:date="2019-08-20T10:35:00Z" w:initials="FS(">
    <w:p w14:paraId="719A4476" w14:textId="30FCAEA7" w:rsidR="0044725F" w:rsidRDefault="0044725F">
      <w:pPr>
        <w:pStyle w:val="CommentText"/>
      </w:pPr>
      <w:r>
        <w:rPr>
          <w:rStyle w:val="CommentReference"/>
        </w:rPr>
        <w:annotationRef/>
      </w:r>
      <w:r>
        <w:t>Replace this with the original template.  Do not touch anything in the first page.  It is set in compliance of the Federal Register Office.  Thanks.</w:t>
      </w:r>
    </w:p>
  </w:comment>
  <w:comment w:id="4" w:author="KidneyX" w:date="2019-08-20T10:35:00Z" w:initials="KX">
    <w:p w14:paraId="4F75290D" w14:textId="0A5686A4" w:rsidR="005B6A65" w:rsidRDefault="005B6A65">
      <w:pPr>
        <w:pStyle w:val="CommentText"/>
      </w:pPr>
      <w:r>
        <w:rPr>
          <w:rStyle w:val="CommentReference"/>
        </w:rPr>
        <w:annotationRef/>
      </w:r>
      <w:r>
        <w:t xml:space="preserve">TBD. HHS internal: please update. </w:t>
      </w:r>
    </w:p>
  </w:comment>
  <w:comment w:id="5" w:author="Funn, Sherrette (OS/ASA/OCIO)" w:date="2019-08-20T10:35:00Z" w:initials="FS(">
    <w:p w14:paraId="41C8B80F" w14:textId="267D7FF6" w:rsidR="00CC74E4" w:rsidRDefault="00CC74E4">
      <w:pPr>
        <w:pStyle w:val="CommentText"/>
      </w:pPr>
      <w:r>
        <w:rPr>
          <w:rStyle w:val="CommentReference"/>
        </w:rPr>
        <w:annotationRef/>
      </w:r>
      <w:r>
        <w:t xml:space="preserve">Please keep the original format of the original 60-day FRN, thanks </w:t>
      </w:r>
    </w:p>
  </w:comment>
  <w:comment w:id="7" w:author="Funn, Sherrette (OS/ASA/OCIO)" w:date="2019-08-20T10:35:00Z" w:initials="FS(">
    <w:p w14:paraId="2115A257" w14:textId="47574A8B" w:rsidR="00355CB2" w:rsidRDefault="00355CB2">
      <w:pPr>
        <w:pStyle w:val="CommentText"/>
      </w:pPr>
      <w:r>
        <w:rPr>
          <w:rStyle w:val="CommentReference"/>
        </w:rPr>
        <w:annotationRef/>
      </w:r>
      <w:r>
        <w:t>Start sentence with what office in OS initiating the evaluation</w:t>
      </w:r>
      <w:r w:rsidR="00CC74E4">
        <w:t xml:space="preserve"> under the Department of Human and Services</w:t>
      </w:r>
    </w:p>
  </w:comment>
  <w:comment w:id="8" w:author="Funn, Sherrette (OS/ASA/OCIO)" w:date="2019-08-20T10:35:00Z" w:initials="FS(">
    <w:p w14:paraId="4046D08D" w14:textId="40714E6C" w:rsidR="00355CB2" w:rsidRDefault="00355CB2">
      <w:pPr>
        <w:pStyle w:val="CommentText"/>
      </w:pPr>
      <w:r>
        <w:rPr>
          <w:rStyle w:val="CommentReference"/>
        </w:rPr>
        <w:annotationRef/>
      </w:r>
      <w:r>
        <w:t>Remove, it repeats what has been summarized.</w:t>
      </w:r>
    </w:p>
  </w:comment>
  <w:comment w:id="9" w:author="Funn, Sherrette (OS/ASA/OCIO)" w:date="2019-08-20T10:35:00Z" w:initials="FS(">
    <w:p w14:paraId="2A7E62EA" w14:textId="6E26AD1E" w:rsidR="00355CB2" w:rsidRDefault="00355CB2">
      <w:pPr>
        <w:pStyle w:val="CommentText"/>
      </w:pPr>
      <w:r>
        <w:rPr>
          <w:rStyle w:val="CommentReference"/>
        </w:rPr>
        <w:annotationRef/>
      </w:r>
      <w:r>
        <w:t>Remove this repeated information.</w:t>
      </w:r>
    </w:p>
  </w:comment>
  <w:comment w:id="10" w:author="KidneyX" w:date="2019-08-20T10:35:00Z" w:initials="KX">
    <w:p w14:paraId="2F681133" w14:textId="237A03CA" w:rsidR="005B6A65" w:rsidRDefault="005B6A65">
      <w:pPr>
        <w:pStyle w:val="CommentText"/>
      </w:pPr>
      <w:r>
        <w:rPr>
          <w:rStyle w:val="CommentReference"/>
        </w:rPr>
        <w:annotationRef/>
      </w:r>
      <w:r>
        <w:t xml:space="preserve">TBD. HHS internal: please update.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A8C24" w15:done="0"/>
  <w15:commentEx w15:paraId="34F93FCE" w15:done="0"/>
  <w15:commentEx w15:paraId="719A4476" w15:done="0"/>
  <w15:commentEx w15:paraId="4F75290D" w15:done="0"/>
  <w15:commentEx w15:paraId="41C8B80F" w15:done="0"/>
  <w15:commentEx w15:paraId="2115A257" w15:done="0"/>
  <w15:commentEx w15:paraId="4046D08D" w15:done="0"/>
  <w15:commentEx w15:paraId="2A7E62EA" w15:done="0"/>
  <w15:commentEx w15:paraId="0F4BC161" w15:done="0"/>
  <w15:commentEx w15:paraId="2F6811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8C24" w16cid:durableId="207BF90C"/>
  <w16cid:commentId w16cid:paraId="34F93FCE" w16cid:durableId="207BF90D"/>
  <w16cid:commentId w16cid:paraId="4F75290D" w16cid:durableId="207BF90E"/>
  <w16cid:commentId w16cid:paraId="2F681133" w16cid:durableId="207BF9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108A8" w14:textId="77777777" w:rsidR="00A17CEA" w:rsidRDefault="00A17CEA" w:rsidP="00830D3F">
      <w:r>
        <w:separator/>
      </w:r>
    </w:p>
  </w:endnote>
  <w:endnote w:type="continuationSeparator" w:id="0">
    <w:p w14:paraId="470C3122" w14:textId="77777777" w:rsidR="00A17CEA" w:rsidRDefault="00A17CEA" w:rsidP="0083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EEAGN D+ Melior">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77312"/>
      <w:docPartObj>
        <w:docPartGallery w:val="Page Numbers (Bottom of Page)"/>
        <w:docPartUnique/>
      </w:docPartObj>
    </w:sdtPr>
    <w:sdtEndPr>
      <w:rPr>
        <w:rFonts w:ascii="Times New Roman" w:hAnsi="Times New Roman"/>
        <w:noProof/>
      </w:rPr>
    </w:sdtEndPr>
    <w:sdtContent>
      <w:p w14:paraId="6E6A562C" w14:textId="62241193" w:rsidR="00036F97" w:rsidRPr="00515682" w:rsidRDefault="00036F97">
        <w:pPr>
          <w:pStyle w:val="Footer"/>
          <w:jc w:val="center"/>
          <w:rPr>
            <w:rFonts w:ascii="Times New Roman" w:hAnsi="Times New Roman"/>
          </w:rPr>
        </w:pPr>
        <w:r w:rsidRPr="00515682">
          <w:rPr>
            <w:rFonts w:ascii="Times New Roman" w:hAnsi="Times New Roman"/>
          </w:rPr>
          <w:fldChar w:fldCharType="begin"/>
        </w:r>
        <w:r w:rsidRPr="00515682">
          <w:rPr>
            <w:rFonts w:ascii="Times New Roman" w:hAnsi="Times New Roman"/>
          </w:rPr>
          <w:instrText xml:space="preserve"> PAGE   \* MERGEFORMAT </w:instrText>
        </w:r>
        <w:r w:rsidRPr="00515682">
          <w:rPr>
            <w:rFonts w:ascii="Times New Roman" w:hAnsi="Times New Roman"/>
          </w:rPr>
          <w:fldChar w:fldCharType="separate"/>
        </w:r>
        <w:r w:rsidR="00AE43B1">
          <w:rPr>
            <w:rFonts w:ascii="Times New Roman" w:hAnsi="Times New Roman"/>
            <w:noProof/>
          </w:rPr>
          <w:t>1</w:t>
        </w:r>
        <w:r w:rsidRPr="00515682">
          <w:rPr>
            <w:rFonts w:ascii="Times New Roman" w:hAnsi="Times New Roman"/>
            <w:noProof/>
          </w:rPr>
          <w:fldChar w:fldCharType="end"/>
        </w:r>
      </w:p>
    </w:sdtContent>
  </w:sdt>
  <w:p w14:paraId="0078C4F5" w14:textId="77777777" w:rsidR="00036F97" w:rsidRDefault="00036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8E3A3" w14:textId="77777777" w:rsidR="00A17CEA" w:rsidRDefault="00A17CEA" w:rsidP="00830D3F">
      <w:r>
        <w:separator/>
      </w:r>
    </w:p>
  </w:footnote>
  <w:footnote w:type="continuationSeparator" w:id="0">
    <w:p w14:paraId="51B429A9" w14:textId="77777777" w:rsidR="00A17CEA" w:rsidRDefault="00A17CEA" w:rsidP="00830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6E6"/>
    <w:multiLevelType w:val="hybridMultilevel"/>
    <w:tmpl w:val="A54833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45E67"/>
    <w:multiLevelType w:val="hybridMultilevel"/>
    <w:tmpl w:val="991C2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A650F"/>
    <w:multiLevelType w:val="multilevel"/>
    <w:tmpl w:val="CF465B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D33187"/>
    <w:multiLevelType w:val="hybridMultilevel"/>
    <w:tmpl w:val="6AEA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C6FD5"/>
    <w:multiLevelType w:val="hybridMultilevel"/>
    <w:tmpl w:val="4802F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E64E65"/>
    <w:multiLevelType w:val="multilevel"/>
    <w:tmpl w:val="F976CE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940045C"/>
    <w:multiLevelType w:val="hybridMultilevel"/>
    <w:tmpl w:val="D418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933AF"/>
    <w:multiLevelType w:val="multilevel"/>
    <w:tmpl w:val="56A8CA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77F1C47"/>
    <w:multiLevelType w:val="hybridMultilevel"/>
    <w:tmpl w:val="2876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7"/>
  </w:num>
  <w:num w:numId="5">
    <w:abstractNumId w:val="5"/>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dneyX">
    <w15:presenceInfo w15:providerId="None" w15:userId="KidneyX"/>
  </w15:person>
  <w15:person w15:author="Funn, Sherrette (OS/ASA/OCIO)">
    <w15:presenceInfo w15:providerId="AD" w15:userId="S-1-5-21-1747495209-1248221918-2216747781-52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05D"/>
    <w:rsid w:val="00027750"/>
    <w:rsid w:val="0003070C"/>
    <w:rsid w:val="00035854"/>
    <w:rsid w:val="00036F97"/>
    <w:rsid w:val="000370B3"/>
    <w:rsid w:val="00045859"/>
    <w:rsid w:val="0004714A"/>
    <w:rsid w:val="000538AF"/>
    <w:rsid w:val="00060F42"/>
    <w:rsid w:val="00072209"/>
    <w:rsid w:val="000739F7"/>
    <w:rsid w:val="00077AE8"/>
    <w:rsid w:val="000B3873"/>
    <w:rsid w:val="000B41BB"/>
    <w:rsid w:val="000C25DB"/>
    <w:rsid w:val="000C30DF"/>
    <w:rsid w:val="000C5526"/>
    <w:rsid w:val="000D099D"/>
    <w:rsid w:val="000D2355"/>
    <w:rsid w:val="000E27CF"/>
    <w:rsid w:val="000E6803"/>
    <w:rsid w:val="000E6B4A"/>
    <w:rsid w:val="000F4499"/>
    <w:rsid w:val="000F61BD"/>
    <w:rsid w:val="000F64DF"/>
    <w:rsid w:val="000F7467"/>
    <w:rsid w:val="0010361F"/>
    <w:rsid w:val="00105746"/>
    <w:rsid w:val="0011354B"/>
    <w:rsid w:val="00113EC7"/>
    <w:rsid w:val="001156B5"/>
    <w:rsid w:val="00125255"/>
    <w:rsid w:val="00132831"/>
    <w:rsid w:val="00145251"/>
    <w:rsid w:val="00147A13"/>
    <w:rsid w:val="00157579"/>
    <w:rsid w:val="00165BED"/>
    <w:rsid w:val="00166B5B"/>
    <w:rsid w:val="001722F9"/>
    <w:rsid w:val="00172965"/>
    <w:rsid w:val="001736AB"/>
    <w:rsid w:val="00174FF7"/>
    <w:rsid w:val="00180C33"/>
    <w:rsid w:val="00181602"/>
    <w:rsid w:val="00182DBD"/>
    <w:rsid w:val="00184E96"/>
    <w:rsid w:val="0018725D"/>
    <w:rsid w:val="00190ED4"/>
    <w:rsid w:val="001944EF"/>
    <w:rsid w:val="001A2C43"/>
    <w:rsid w:val="001A2FA3"/>
    <w:rsid w:val="001C0119"/>
    <w:rsid w:val="001C0CEE"/>
    <w:rsid w:val="001D6C8D"/>
    <w:rsid w:val="001D763D"/>
    <w:rsid w:val="001F3307"/>
    <w:rsid w:val="001F3C5E"/>
    <w:rsid w:val="001F45D7"/>
    <w:rsid w:val="00201976"/>
    <w:rsid w:val="002027F0"/>
    <w:rsid w:val="00207CCF"/>
    <w:rsid w:val="00210200"/>
    <w:rsid w:val="00214DB2"/>
    <w:rsid w:val="002264C3"/>
    <w:rsid w:val="00226F17"/>
    <w:rsid w:val="00241D9B"/>
    <w:rsid w:val="00242945"/>
    <w:rsid w:val="0024610E"/>
    <w:rsid w:val="002465D0"/>
    <w:rsid w:val="00246B5C"/>
    <w:rsid w:val="002523DA"/>
    <w:rsid w:val="00252FFB"/>
    <w:rsid w:val="00261ABD"/>
    <w:rsid w:val="0026757F"/>
    <w:rsid w:val="002679D8"/>
    <w:rsid w:val="002739AB"/>
    <w:rsid w:val="002872EE"/>
    <w:rsid w:val="0028799B"/>
    <w:rsid w:val="00293678"/>
    <w:rsid w:val="002A04C2"/>
    <w:rsid w:val="002A6795"/>
    <w:rsid w:val="002B1055"/>
    <w:rsid w:val="002C4BD0"/>
    <w:rsid w:val="002F3958"/>
    <w:rsid w:val="002F77C1"/>
    <w:rsid w:val="003054F2"/>
    <w:rsid w:val="0030716A"/>
    <w:rsid w:val="0031333C"/>
    <w:rsid w:val="0031633B"/>
    <w:rsid w:val="00320B0D"/>
    <w:rsid w:val="00330B31"/>
    <w:rsid w:val="00334715"/>
    <w:rsid w:val="00336FB0"/>
    <w:rsid w:val="003460DC"/>
    <w:rsid w:val="003549F5"/>
    <w:rsid w:val="00355CB2"/>
    <w:rsid w:val="0036216A"/>
    <w:rsid w:val="0036259F"/>
    <w:rsid w:val="003750C7"/>
    <w:rsid w:val="00383553"/>
    <w:rsid w:val="00392ED3"/>
    <w:rsid w:val="003A1E61"/>
    <w:rsid w:val="003A4148"/>
    <w:rsid w:val="003A4548"/>
    <w:rsid w:val="003B213C"/>
    <w:rsid w:val="003B7B5E"/>
    <w:rsid w:val="003D1BED"/>
    <w:rsid w:val="003E1D2F"/>
    <w:rsid w:val="0040475C"/>
    <w:rsid w:val="0040712D"/>
    <w:rsid w:val="004119BE"/>
    <w:rsid w:val="0041324F"/>
    <w:rsid w:val="00421A8D"/>
    <w:rsid w:val="00423E11"/>
    <w:rsid w:val="004313F4"/>
    <w:rsid w:val="0043236A"/>
    <w:rsid w:val="004326AA"/>
    <w:rsid w:val="00435F46"/>
    <w:rsid w:val="004408CF"/>
    <w:rsid w:val="004427CE"/>
    <w:rsid w:val="00443A25"/>
    <w:rsid w:val="00445A5C"/>
    <w:rsid w:val="0044725F"/>
    <w:rsid w:val="0046050E"/>
    <w:rsid w:val="004633D1"/>
    <w:rsid w:val="00484D19"/>
    <w:rsid w:val="004909E6"/>
    <w:rsid w:val="004B0CA1"/>
    <w:rsid w:val="004C0D01"/>
    <w:rsid w:val="004E20FB"/>
    <w:rsid w:val="004E7AF8"/>
    <w:rsid w:val="004F1E31"/>
    <w:rsid w:val="004F3593"/>
    <w:rsid w:val="00506B20"/>
    <w:rsid w:val="00507B21"/>
    <w:rsid w:val="00515682"/>
    <w:rsid w:val="00540F42"/>
    <w:rsid w:val="0054617E"/>
    <w:rsid w:val="005465EE"/>
    <w:rsid w:val="00562CE3"/>
    <w:rsid w:val="00564C0B"/>
    <w:rsid w:val="005724DF"/>
    <w:rsid w:val="005807B4"/>
    <w:rsid w:val="005877E6"/>
    <w:rsid w:val="005B158D"/>
    <w:rsid w:val="005B6A65"/>
    <w:rsid w:val="005C5856"/>
    <w:rsid w:val="005C6DE9"/>
    <w:rsid w:val="005D0C79"/>
    <w:rsid w:val="005E09CF"/>
    <w:rsid w:val="005F2237"/>
    <w:rsid w:val="005F2F1D"/>
    <w:rsid w:val="005F6620"/>
    <w:rsid w:val="00600BA3"/>
    <w:rsid w:val="00605777"/>
    <w:rsid w:val="006216C9"/>
    <w:rsid w:val="006239F0"/>
    <w:rsid w:val="00627C78"/>
    <w:rsid w:val="00627E58"/>
    <w:rsid w:val="0063240E"/>
    <w:rsid w:val="00647963"/>
    <w:rsid w:val="00652197"/>
    <w:rsid w:val="00653167"/>
    <w:rsid w:val="0068416B"/>
    <w:rsid w:val="00684718"/>
    <w:rsid w:val="0069005D"/>
    <w:rsid w:val="00691F69"/>
    <w:rsid w:val="006A4003"/>
    <w:rsid w:val="006B028F"/>
    <w:rsid w:val="006C44DC"/>
    <w:rsid w:val="006D05C5"/>
    <w:rsid w:val="006D254D"/>
    <w:rsid w:val="006D7C28"/>
    <w:rsid w:val="006E3BBB"/>
    <w:rsid w:val="006F5EB5"/>
    <w:rsid w:val="007018D0"/>
    <w:rsid w:val="00712F83"/>
    <w:rsid w:val="007134CB"/>
    <w:rsid w:val="00713835"/>
    <w:rsid w:val="007164D3"/>
    <w:rsid w:val="00717C36"/>
    <w:rsid w:val="00726353"/>
    <w:rsid w:val="00731847"/>
    <w:rsid w:val="00731F4B"/>
    <w:rsid w:val="007356DD"/>
    <w:rsid w:val="00736D44"/>
    <w:rsid w:val="0074529D"/>
    <w:rsid w:val="00745413"/>
    <w:rsid w:val="007526DE"/>
    <w:rsid w:val="00752AF9"/>
    <w:rsid w:val="00771A03"/>
    <w:rsid w:val="00772C8C"/>
    <w:rsid w:val="0077792F"/>
    <w:rsid w:val="00780D76"/>
    <w:rsid w:val="007919F8"/>
    <w:rsid w:val="007957EA"/>
    <w:rsid w:val="007A4B2A"/>
    <w:rsid w:val="007B1087"/>
    <w:rsid w:val="007B5BAA"/>
    <w:rsid w:val="007B7278"/>
    <w:rsid w:val="007C7360"/>
    <w:rsid w:val="007C771F"/>
    <w:rsid w:val="007E1040"/>
    <w:rsid w:val="007E33D4"/>
    <w:rsid w:val="007F56F8"/>
    <w:rsid w:val="00804C44"/>
    <w:rsid w:val="00812985"/>
    <w:rsid w:val="00813FB9"/>
    <w:rsid w:val="00814BB9"/>
    <w:rsid w:val="00820929"/>
    <w:rsid w:val="00821057"/>
    <w:rsid w:val="008224E9"/>
    <w:rsid w:val="00830D3F"/>
    <w:rsid w:val="00832A83"/>
    <w:rsid w:val="008330BA"/>
    <w:rsid w:val="0083481C"/>
    <w:rsid w:val="00855F60"/>
    <w:rsid w:val="008569CF"/>
    <w:rsid w:val="0086459B"/>
    <w:rsid w:val="00870A43"/>
    <w:rsid w:val="00880220"/>
    <w:rsid w:val="008A1144"/>
    <w:rsid w:val="008A43F9"/>
    <w:rsid w:val="008C1926"/>
    <w:rsid w:val="008C1ED8"/>
    <w:rsid w:val="008C257A"/>
    <w:rsid w:val="008C35A2"/>
    <w:rsid w:val="008C60C4"/>
    <w:rsid w:val="008C6A7E"/>
    <w:rsid w:val="008C7F46"/>
    <w:rsid w:val="008E03B7"/>
    <w:rsid w:val="008E2992"/>
    <w:rsid w:val="008E7026"/>
    <w:rsid w:val="008F0ACE"/>
    <w:rsid w:val="008F49D1"/>
    <w:rsid w:val="008F60DA"/>
    <w:rsid w:val="00900A0B"/>
    <w:rsid w:val="009025BE"/>
    <w:rsid w:val="00904818"/>
    <w:rsid w:val="0090516A"/>
    <w:rsid w:val="009061AC"/>
    <w:rsid w:val="00912BEE"/>
    <w:rsid w:val="00916126"/>
    <w:rsid w:val="00917B00"/>
    <w:rsid w:val="00920A6A"/>
    <w:rsid w:val="00926B97"/>
    <w:rsid w:val="00926C2D"/>
    <w:rsid w:val="00930733"/>
    <w:rsid w:val="00931CB5"/>
    <w:rsid w:val="00944F89"/>
    <w:rsid w:val="00945662"/>
    <w:rsid w:val="00946349"/>
    <w:rsid w:val="00950817"/>
    <w:rsid w:val="009511A7"/>
    <w:rsid w:val="00956F44"/>
    <w:rsid w:val="009607F8"/>
    <w:rsid w:val="00976AC7"/>
    <w:rsid w:val="00981FA8"/>
    <w:rsid w:val="0098315D"/>
    <w:rsid w:val="00985B4E"/>
    <w:rsid w:val="009865D7"/>
    <w:rsid w:val="00990134"/>
    <w:rsid w:val="009911A6"/>
    <w:rsid w:val="0099127B"/>
    <w:rsid w:val="00995101"/>
    <w:rsid w:val="0099640A"/>
    <w:rsid w:val="0099730D"/>
    <w:rsid w:val="009A55DE"/>
    <w:rsid w:val="009B2931"/>
    <w:rsid w:val="009B7115"/>
    <w:rsid w:val="009B71DC"/>
    <w:rsid w:val="009C018C"/>
    <w:rsid w:val="009C7C52"/>
    <w:rsid w:val="009D00C5"/>
    <w:rsid w:val="009D07C5"/>
    <w:rsid w:val="009E2E28"/>
    <w:rsid w:val="009E5282"/>
    <w:rsid w:val="009E589C"/>
    <w:rsid w:val="009F5082"/>
    <w:rsid w:val="009F5E84"/>
    <w:rsid w:val="00A167AC"/>
    <w:rsid w:val="00A17CEA"/>
    <w:rsid w:val="00A21069"/>
    <w:rsid w:val="00A2228B"/>
    <w:rsid w:val="00A317E8"/>
    <w:rsid w:val="00A36322"/>
    <w:rsid w:val="00A42E00"/>
    <w:rsid w:val="00A54FC6"/>
    <w:rsid w:val="00A57AB4"/>
    <w:rsid w:val="00A63DF5"/>
    <w:rsid w:val="00A6549F"/>
    <w:rsid w:val="00A76330"/>
    <w:rsid w:val="00A81694"/>
    <w:rsid w:val="00A8724A"/>
    <w:rsid w:val="00AB5B10"/>
    <w:rsid w:val="00AC324E"/>
    <w:rsid w:val="00AC4795"/>
    <w:rsid w:val="00AC5159"/>
    <w:rsid w:val="00AC6AA2"/>
    <w:rsid w:val="00AC76E2"/>
    <w:rsid w:val="00AD0A09"/>
    <w:rsid w:val="00AD2C6C"/>
    <w:rsid w:val="00AE09DD"/>
    <w:rsid w:val="00AE43B1"/>
    <w:rsid w:val="00AE464B"/>
    <w:rsid w:val="00AF1908"/>
    <w:rsid w:val="00AF4ABF"/>
    <w:rsid w:val="00B022C3"/>
    <w:rsid w:val="00B04BF5"/>
    <w:rsid w:val="00B04F9A"/>
    <w:rsid w:val="00B2275A"/>
    <w:rsid w:val="00B508D2"/>
    <w:rsid w:val="00B51D81"/>
    <w:rsid w:val="00B54254"/>
    <w:rsid w:val="00B57940"/>
    <w:rsid w:val="00B60632"/>
    <w:rsid w:val="00B62BB1"/>
    <w:rsid w:val="00B65899"/>
    <w:rsid w:val="00B750A1"/>
    <w:rsid w:val="00B767D5"/>
    <w:rsid w:val="00BD3C10"/>
    <w:rsid w:val="00BD60E7"/>
    <w:rsid w:val="00BE39B1"/>
    <w:rsid w:val="00BF13E5"/>
    <w:rsid w:val="00BF24FA"/>
    <w:rsid w:val="00BF4356"/>
    <w:rsid w:val="00C00211"/>
    <w:rsid w:val="00C03D65"/>
    <w:rsid w:val="00C100E0"/>
    <w:rsid w:val="00C10D5D"/>
    <w:rsid w:val="00C175E6"/>
    <w:rsid w:val="00C22365"/>
    <w:rsid w:val="00C23FDB"/>
    <w:rsid w:val="00C2542A"/>
    <w:rsid w:val="00C344EF"/>
    <w:rsid w:val="00C3497C"/>
    <w:rsid w:val="00C54CE5"/>
    <w:rsid w:val="00C574E4"/>
    <w:rsid w:val="00C6252E"/>
    <w:rsid w:val="00C72CC8"/>
    <w:rsid w:val="00C75856"/>
    <w:rsid w:val="00C803AF"/>
    <w:rsid w:val="00C84917"/>
    <w:rsid w:val="00C855FE"/>
    <w:rsid w:val="00C922EF"/>
    <w:rsid w:val="00C960CB"/>
    <w:rsid w:val="00CA1EEC"/>
    <w:rsid w:val="00CA2670"/>
    <w:rsid w:val="00CA7EE6"/>
    <w:rsid w:val="00CB5E2A"/>
    <w:rsid w:val="00CC197F"/>
    <w:rsid w:val="00CC54B8"/>
    <w:rsid w:val="00CC74E4"/>
    <w:rsid w:val="00CD039D"/>
    <w:rsid w:val="00CD5ABE"/>
    <w:rsid w:val="00CD62C8"/>
    <w:rsid w:val="00CD7B1E"/>
    <w:rsid w:val="00CE3E98"/>
    <w:rsid w:val="00CE3FF4"/>
    <w:rsid w:val="00CE5FA6"/>
    <w:rsid w:val="00CF4DFB"/>
    <w:rsid w:val="00CF7598"/>
    <w:rsid w:val="00D01A69"/>
    <w:rsid w:val="00D130C3"/>
    <w:rsid w:val="00D2311D"/>
    <w:rsid w:val="00D4280A"/>
    <w:rsid w:val="00D4724F"/>
    <w:rsid w:val="00D526D1"/>
    <w:rsid w:val="00D56D7E"/>
    <w:rsid w:val="00D663B6"/>
    <w:rsid w:val="00D67EA6"/>
    <w:rsid w:val="00D7039A"/>
    <w:rsid w:val="00D72575"/>
    <w:rsid w:val="00D84207"/>
    <w:rsid w:val="00D85FC0"/>
    <w:rsid w:val="00D92FA9"/>
    <w:rsid w:val="00D9319F"/>
    <w:rsid w:val="00D9428F"/>
    <w:rsid w:val="00D94EE3"/>
    <w:rsid w:val="00D96C7E"/>
    <w:rsid w:val="00DD02E3"/>
    <w:rsid w:val="00DD15D5"/>
    <w:rsid w:val="00DD6555"/>
    <w:rsid w:val="00DE5C4A"/>
    <w:rsid w:val="00DF3E97"/>
    <w:rsid w:val="00E04A53"/>
    <w:rsid w:val="00E11419"/>
    <w:rsid w:val="00E26B84"/>
    <w:rsid w:val="00E41D0B"/>
    <w:rsid w:val="00E460CE"/>
    <w:rsid w:val="00E4715E"/>
    <w:rsid w:val="00E501B7"/>
    <w:rsid w:val="00E50284"/>
    <w:rsid w:val="00E50D85"/>
    <w:rsid w:val="00E55B8C"/>
    <w:rsid w:val="00E659BB"/>
    <w:rsid w:val="00E6724A"/>
    <w:rsid w:val="00E81395"/>
    <w:rsid w:val="00E92453"/>
    <w:rsid w:val="00E97ABE"/>
    <w:rsid w:val="00EB20F5"/>
    <w:rsid w:val="00EB2D62"/>
    <w:rsid w:val="00EB38D8"/>
    <w:rsid w:val="00EB621A"/>
    <w:rsid w:val="00EC3ABC"/>
    <w:rsid w:val="00EC7BFF"/>
    <w:rsid w:val="00ED0923"/>
    <w:rsid w:val="00ED1B4F"/>
    <w:rsid w:val="00ED1D5D"/>
    <w:rsid w:val="00EE37C5"/>
    <w:rsid w:val="00F03452"/>
    <w:rsid w:val="00F065EA"/>
    <w:rsid w:val="00F0789A"/>
    <w:rsid w:val="00F20D99"/>
    <w:rsid w:val="00F2332C"/>
    <w:rsid w:val="00F33109"/>
    <w:rsid w:val="00F36230"/>
    <w:rsid w:val="00F41852"/>
    <w:rsid w:val="00F64C2E"/>
    <w:rsid w:val="00F6789B"/>
    <w:rsid w:val="00F76C9A"/>
    <w:rsid w:val="00F76F44"/>
    <w:rsid w:val="00F82C52"/>
    <w:rsid w:val="00F9276A"/>
    <w:rsid w:val="00F93664"/>
    <w:rsid w:val="00F9419C"/>
    <w:rsid w:val="00F97443"/>
    <w:rsid w:val="00FA5A64"/>
    <w:rsid w:val="00FB0C82"/>
    <w:rsid w:val="00FB12A9"/>
    <w:rsid w:val="00FC3990"/>
    <w:rsid w:val="00FC4F61"/>
    <w:rsid w:val="00FC769B"/>
    <w:rsid w:val="00FD3BA0"/>
    <w:rsid w:val="00FF19A4"/>
    <w:rsid w:val="00FF7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5D"/>
    <w:pPr>
      <w:spacing w:after="0" w:line="240" w:lineRule="auto"/>
    </w:pPr>
    <w:rPr>
      <w:rFonts w:ascii="Verdana" w:eastAsia="Times New Roman" w:hAnsi="Verdana" w:cs="Times New Roman"/>
      <w:sz w:val="20"/>
      <w:szCs w:val="24"/>
    </w:rPr>
  </w:style>
  <w:style w:type="paragraph" w:styleId="Heading4">
    <w:name w:val="heading 4"/>
    <w:basedOn w:val="Normal"/>
    <w:next w:val="Normal"/>
    <w:link w:val="Heading4Char"/>
    <w:uiPriority w:val="9"/>
    <w:unhideWhenUsed/>
    <w:qFormat/>
    <w:rsid w:val="004F1E31"/>
    <w:pPr>
      <w:keepNext/>
      <w:keepLines/>
      <w:outlineLvl w:val="3"/>
    </w:pPr>
    <w:rPr>
      <w:rFonts w:asciiTheme="majorHAnsi" w:eastAsiaTheme="majorEastAsia" w:hAnsiTheme="majorHAnsi"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05D"/>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customStyle="1" w:styleId="CM19">
    <w:name w:val="CM19"/>
    <w:basedOn w:val="Default"/>
    <w:next w:val="Default"/>
    <w:rsid w:val="0069005D"/>
    <w:pPr>
      <w:spacing w:after="78"/>
    </w:pPr>
    <w:rPr>
      <w:rFonts w:cs="Times New Roman"/>
      <w:color w:val="auto"/>
    </w:rPr>
  </w:style>
  <w:style w:type="character" w:customStyle="1" w:styleId="bodytextChar">
    <w:name w:val="body text Char"/>
    <w:basedOn w:val="DefaultParagraphFont"/>
    <w:link w:val="BodyText1"/>
    <w:rsid w:val="00E501B7"/>
    <w:rPr>
      <w:sz w:val="24"/>
    </w:rPr>
  </w:style>
  <w:style w:type="paragraph" w:customStyle="1" w:styleId="BodyText1">
    <w:name w:val="Body Text1"/>
    <w:basedOn w:val="Normal"/>
    <w:link w:val="bodytextChar"/>
    <w:rsid w:val="00E501B7"/>
    <w:pPr>
      <w:spacing w:after="120" w:line="360" w:lineRule="auto"/>
      <w:ind w:firstLine="720"/>
    </w:pPr>
    <w:rPr>
      <w:rFonts w:asciiTheme="minorHAnsi" w:eastAsiaTheme="minorHAnsi" w:hAnsiTheme="minorHAnsi" w:cstheme="minorBidi"/>
      <w:sz w:val="24"/>
      <w:szCs w:val="22"/>
    </w:rPr>
  </w:style>
  <w:style w:type="paragraph" w:customStyle="1" w:styleId="FigureTitle">
    <w:name w:val="Figure Title"/>
    <w:basedOn w:val="Normal"/>
    <w:rsid w:val="00E501B7"/>
    <w:pPr>
      <w:keepNext/>
      <w:keepLines/>
      <w:spacing w:line="480" w:lineRule="auto"/>
    </w:pPr>
    <w:rPr>
      <w:rFonts w:ascii="Times New Roman" w:hAnsi="Times New Roman"/>
      <w:b/>
      <w:sz w:val="24"/>
      <w:szCs w:val="20"/>
    </w:rPr>
  </w:style>
  <w:style w:type="paragraph" w:styleId="BalloonText">
    <w:name w:val="Balloon Text"/>
    <w:basedOn w:val="Normal"/>
    <w:link w:val="BalloonTextChar"/>
    <w:uiPriority w:val="99"/>
    <w:semiHidden/>
    <w:unhideWhenUsed/>
    <w:rsid w:val="00830D3F"/>
    <w:rPr>
      <w:rFonts w:ascii="Tahoma" w:hAnsi="Tahoma" w:cs="Tahoma"/>
      <w:sz w:val="16"/>
      <w:szCs w:val="16"/>
    </w:rPr>
  </w:style>
  <w:style w:type="character" w:customStyle="1" w:styleId="BalloonTextChar">
    <w:name w:val="Balloon Text Char"/>
    <w:basedOn w:val="DefaultParagraphFont"/>
    <w:link w:val="BalloonText"/>
    <w:uiPriority w:val="99"/>
    <w:semiHidden/>
    <w:rsid w:val="00830D3F"/>
    <w:rPr>
      <w:rFonts w:ascii="Tahoma" w:eastAsia="Times New Roman" w:hAnsi="Tahoma" w:cs="Tahoma"/>
      <w:sz w:val="16"/>
      <w:szCs w:val="16"/>
    </w:rPr>
  </w:style>
  <w:style w:type="paragraph" w:styleId="Header">
    <w:name w:val="header"/>
    <w:basedOn w:val="Normal"/>
    <w:link w:val="HeaderChar"/>
    <w:uiPriority w:val="99"/>
    <w:unhideWhenUsed/>
    <w:rsid w:val="00830D3F"/>
    <w:pPr>
      <w:tabs>
        <w:tab w:val="center" w:pos="4680"/>
        <w:tab w:val="right" w:pos="9360"/>
      </w:tabs>
    </w:pPr>
  </w:style>
  <w:style w:type="character" w:customStyle="1" w:styleId="HeaderChar">
    <w:name w:val="Header Char"/>
    <w:basedOn w:val="DefaultParagraphFont"/>
    <w:link w:val="Header"/>
    <w:uiPriority w:val="99"/>
    <w:rsid w:val="00830D3F"/>
    <w:rPr>
      <w:rFonts w:ascii="Verdana" w:eastAsia="Times New Roman" w:hAnsi="Verdana" w:cs="Times New Roman"/>
      <w:sz w:val="20"/>
      <w:szCs w:val="24"/>
    </w:rPr>
  </w:style>
  <w:style w:type="paragraph" w:styleId="Footer">
    <w:name w:val="footer"/>
    <w:basedOn w:val="Normal"/>
    <w:link w:val="FooterChar"/>
    <w:uiPriority w:val="99"/>
    <w:unhideWhenUsed/>
    <w:rsid w:val="00830D3F"/>
    <w:pPr>
      <w:tabs>
        <w:tab w:val="center" w:pos="4680"/>
        <w:tab w:val="right" w:pos="9360"/>
      </w:tabs>
    </w:pPr>
  </w:style>
  <w:style w:type="character" w:customStyle="1" w:styleId="FooterChar">
    <w:name w:val="Footer Char"/>
    <w:basedOn w:val="DefaultParagraphFont"/>
    <w:link w:val="Footer"/>
    <w:uiPriority w:val="99"/>
    <w:rsid w:val="00830D3F"/>
    <w:rPr>
      <w:rFonts w:ascii="Verdana" w:eastAsia="Times New Roman" w:hAnsi="Verdana" w:cs="Times New Roman"/>
      <w:sz w:val="20"/>
      <w:szCs w:val="24"/>
    </w:rPr>
  </w:style>
  <w:style w:type="paragraph" w:styleId="ListParagraph">
    <w:name w:val="List Paragraph"/>
    <w:basedOn w:val="Normal"/>
    <w:uiPriority w:val="34"/>
    <w:qFormat/>
    <w:rsid w:val="00AF1908"/>
    <w:pPr>
      <w:widowControl w:val="0"/>
      <w:adjustRightInd w:val="0"/>
      <w:spacing w:line="360" w:lineRule="atLeast"/>
      <w:ind w:left="720"/>
      <w:contextualSpacing/>
      <w:jc w:val="both"/>
      <w:textAlignment w:val="baseline"/>
    </w:pPr>
    <w:rPr>
      <w:rFonts w:ascii="Times New Roman" w:hAnsi="Times New Roman"/>
      <w:sz w:val="24"/>
    </w:rPr>
  </w:style>
  <w:style w:type="character" w:styleId="CommentReference">
    <w:name w:val="annotation reference"/>
    <w:basedOn w:val="DefaultParagraphFont"/>
    <w:uiPriority w:val="99"/>
    <w:semiHidden/>
    <w:unhideWhenUsed/>
    <w:rsid w:val="0054617E"/>
    <w:rPr>
      <w:sz w:val="16"/>
      <w:szCs w:val="16"/>
    </w:rPr>
  </w:style>
  <w:style w:type="paragraph" w:styleId="CommentText">
    <w:name w:val="annotation text"/>
    <w:basedOn w:val="Normal"/>
    <w:link w:val="CommentTextChar"/>
    <w:uiPriority w:val="99"/>
    <w:unhideWhenUsed/>
    <w:rsid w:val="0054617E"/>
    <w:rPr>
      <w:szCs w:val="20"/>
    </w:rPr>
  </w:style>
  <w:style w:type="character" w:customStyle="1" w:styleId="CommentTextChar">
    <w:name w:val="Comment Text Char"/>
    <w:basedOn w:val="DefaultParagraphFont"/>
    <w:link w:val="CommentText"/>
    <w:uiPriority w:val="99"/>
    <w:rsid w:val="0054617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4617E"/>
    <w:rPr>
      <w:b/>
      <w:bCs/>
    </w:rPr>
  </w:style>
  <w:style w:type="character" w:customStyle="1" w:styleId="CommentSubjectChar">
    <w:name w:val="Comment Subject Char"/>
    <w:basedOn w:val="CommentTextChar"/>
    <w:link w:val="CommentSubject"/>
    <w:uiPriority w:val="99"/>
    <w:semiHidden/>
    <w:rsid w:val="0054617E"/>
    <w:rPr>
      <w:rFonts w:ascii="Verdana" w:eastAsia="Times New Roman" w:hAnsi="Verdana" w:cs="Times New Roman"/>
      <w:b/>
      <w:bCs/>
      <w:sz w:val="20"/>
      <w:szCs w:val="20"/>
    </w:rPr>
  </w:style>
  <w:style w:type="paragraph" w:styleId="HTMLPreformatted">
    <w:name w:val="HTML Preformatted"/>
    <w:basedOn w:val="Normal"/>
    <w:link w:val="HTMLPreformattedChar"/>
    <w:uiPriority w:val="99"/>
    <w:semiHidden/>
    <w:unhideWhenUsed/>
    <w:rsid w:val="0028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8799B"/>
    <w:rPr>
      <w:rFonts w:ascii="Courier New" w:eastAsia="Times New Roman" w:hAnsi="Courier New" w:cs="Courier New"/>
      <w:sz w:val="20"/>
      <w:szCs w:val="20"/>
    </w:rPr>
  </w:style>
  <w:style w:type="character" w:customStyle="1" w:styleId="exhibitsourceChar">
    <w:name w:val="exhibit source Char"/>
    <w:link w:val="exhibitsource"/>
    <w:uiPriority w:val="99"/>
    <w:locked/>
    <w:rsid w:val="00736D44"/>
    <w:rPr>
      <w:rFonts w:ascii="Times New Roman" w:eastAsia="Times New Roman" w:hAnsi="Times New Roman" w:cs="Times New Roman"/>
    </w:rPr>
  </w:style>
  <w:style w:type="paragraph" w:customStyle="1" w:styleId="exhibitsource">
    <w:name w:val="exhibit source"/>
    <w:basedOn w:val="Normal"/>
    <w:link w:val="exhibitsourceChar"/>
    <w:uiPriority w:val="99"/>
    <w:rsid w:val="00736D44"/>
    <w:pPr>
      <w:spacing w:after="120"/>
    </w:pPr>
    <w:rPr>
      <w:rFonts w:ascii="Times New Roman" w:hAnsi="Times New Roman"/>
      <w:sz w:val="22"/>
      <w:szCs w:val="22"/>
    </w:rPr>
  </w:style>
  <w:style w:type="character" w:customStyle="1" w:styleId="ExhibitTitleChar">
    <w:name w:val="Exhibit Title Char"/>
    <w:link w:val="ExhibitTitle"/>
    <w:locked/>
    <w:rsid w:val="00736D44"/>
    <w:rPr>
      <w:rFonts w:ascii="Times New Roman" w:eastAsia="Times New Roman" w:hAnsi="Times New Roman" w:cs="Times New Roman"/>
      <w:b/>
      <w:iCs/>
      <w:sz w:val="24"/>
      <w:szCs w:val="24"/>
    </w:rPr>
  </w:style>
  <w:style w:type="paragraph" w:customStyle="1" w:styleId="ExhibitTitle">
    <w:name w:val="Exhibit Title"/>
    <w:basedOn w:val="Normal"/>
    <w:link w:val="ExhibitTitleChar"/>
    <w:qFormat/>
    <w:rsid w:val="00736D44"/>
    <w:pPr>
      <w:keepNext/>
      <w:ind w:left="1080" w:hanging="1080"/>
    </w:pPr>
    <w:rPr>
      <w:rFonts w:ascii="Times New Roman" w:hAnsi="Times New Roman"/>
      <w:b/>
      <w:iCs/>
      <w:sz w:val="24"/>
    </w:rPr>
  </w:style>
  <w:style w:type="character" w:styleId="Hyperlink">
    <w:name w:val="Hyperlink"/>
    <w:basedOn w:val="DefaultParagraphFont"/>
    <w:uiPriority w:val="99"/>
    <w:unhideWhenUsed/>
    <w:rsid w:val="006D7C28"/>
    <w:rPr>
      <w:color w:val="0000FF" w:themeColor="hyperlink"/>
      <w:u w:val="single"/>
    </w:rPr>
  </w:style>
  <w:style w:type="paragraph" w:customStyle="1" w:styleId="BodyText2">
    <w:name w:val="Body Text2"/>
    <w:basedOn w:val="Normal"/>
    <w:rsid w:val="007919F8"/>
    <w:pPr>
      <w:spacing w:after="120" w:line="360" w:lineRule="auto"/>
      <w:ind w:firstLine="720"/>
    </w:pPr>
    <w:rPr>
      <w:rFonts w:ascii="Times New Roman" w:hAnsi="Times New Roman"/>
      <w:sz w:val="24"/>
      <w:szCs w:val="20"/>
    </w:rPr>
  </w:style>
  <w:style w:type="character" w:customStyle="1" w:styleId="Heading4Char">
    <w:name w:val="Heading 4 Char"/>
    <w:basedOn w:val="DefaultParagraphFont"/>
    <w:link w:val="Heading4"/>
    <w:uiPriority w:val="9"/>
    <w:rsid w:val="004F1E31"/>
    <w:rPr>
      <w:rFonts w:asciiTheme="majorHAnsi" w:eastAsiaTheme="majorEastAsia" w:hAnsiTheme="majorHAnsi" w:cstheme="majorBidi"/>
      <w:iCs/>
      <w:sz w:val="24"/>
    </w:rPr>
  </w:style>
  <w:style w:type="paragraph" w:customStyle="1" w:styleId="Tableheader">
    <w:name w:val="Table header"/>
    <w:basedOn w:val="Normal"/>
    <w:qFormat/>
    <w:rsid w:val="00D2311D"/>
    <w:pPr>
      <w:keepNext/>
      <w:spacing w:before="40" w:after="40"/>
      <w:jc w:val="center"/>
    </w:pPr>
    <w:rPr>
      <w:rFonts w:asciiTheme="minorBidi" w:eastAsia="MS Mincho" w:hAnsiTheme="minorBidi"/>
      <w:b/>
      <w:bCs/>
      <w:szCs w:val="18"/>
    </w:rPr>
  </w:style>
  <w:style w:type="paragraph" w:customStyle="1" w:styleId="table-text">
    <w:name w:val="table-text"/>
    <w:basedOn w:val="Normal"/>
    <w:qFormat/>
    <w:rsid w:val="00D2311D"/>
    <w:pPr>
      <w:spacing w:before="20" w:after="20"/>
    </w:pPr>
    <w:rPr>
      <w:rFonts w:ascii="Arial" w:eastAsia="SimSun" w:hAnsi="Arial"/>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5D"/>
    <w:pPr>
      <w:spacing w:after="0" w:line="240" w:lineRule="auto"/>
    </w:pPr>
    <w:rPr>
      <w:rFonts w:ascii="Verdana" w:eastAsia="Times New Roman" w:hAnsi="Verdana" w:cs="Times New Roman"/>
      <w:sz w:val="20"/>
      <w:szCs w:val="24"/>
    </w:rPr>
  </w:style>
  <w:style w:type="paragraph" w:styleId="Heading4">
    <w:name w:val="heading 4"/>
    <w:basedOn w:val="Normal"/>
    <w:next w:val="Normal"/>
    <w:link w:val="Heading4Char"/>
    <w:uiPriority w:val="9"/>
    <w:unhideWhenUsed/>
    <w:qFormat/>
    <w:rsid w:val="004F1E31"/>
    <w:pPr>
      <w:keepNext/>
      <w:keepLines/>
      <w:outlineLvl w:val="3"/>
    </w:pPr>
    <w:rPr>
      <w:rFonts w:asciiTheme="majorHAnsi" w:eastAsiaTheme="majorEastAsia" w:hAnsiTheme="majorHAnsi" w:cstheme="majorBidi"/>
      <w:i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05D"/>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customStyle="1" w:styleId="CM19">
    <w:name w:val="CM19"/>
    <w:basedOn w:val="Default"/>
    <w:next w:val="Default"/>
    <w:rsid w:val="0069005D"/>
    <w:pPr>
      <w:spacing w:after="78"/>
    </w:pPr>
    <w:rPr>
      <w:rFonts w:cs="Times New Roman"/>
      <w:color w:val="auto"/>
    </w:rPr>
  </w:style>
  <w:style w:type="character" w:customStyle="1" w:styleId="bodytextChar">
    <w:name w:val="body text Char"/>
    <w:basedOn w:val="DefaultParagraphFont"/>
    <w:link w:val="BodyText1"/>
    <w:rsid w:val="00E501B7"/>
    <w:rPr>
      <w:sz w:val="24"/>
    </w:rPr>
  </w:style>
  <w:style w:type="paragraph" w:customStyle="1" w:styleId="BodyText1">
    <w:name w:val="Body Text1"/>
    <w:basedOn w:val="Normal"/>
    <w:link w:val="bodytextChar"/>
    <w:rsid w:val="00E501B7"/>
    <w:pPr>
      <w:spacing w:after="120" w:line="360" w:lineRule="auto"/>
      <w:ind w:firstLine="720"/>
    </w:pPr>
    <w:rPr>
      <w:rFonts w:asciiTheme="minorHAnsi" w:eastAsiaTheme="minorHAnsi" w:hAnsiTheme="minorHAnsi" w:cstheme="minorBidi"/>
      <w:sz w:val="24"/>
      <w:szCs w:val="22"/>
    </w:rPr>
  </w:style>
  <w:style w:type="paragraph" w:customStyle="1" w:styleId="FigureTitle">
    <w:name w:val="Figure Title"/>
    <w:basedOn w:val="Normal"/>
    <w:rsid w:val="00E501B7"/>
    <w:pPr>
      <w:keepNext/>
      <w:keepLines/>
      <w:spacing w:line="480" w:lineRule="auto"/>
    </w:pPr>
    <w:rPr>
      <w:rFonts w:ascii="Times New Roman" w:hAnsi="Times New Roman"/>
      <w:b/>
      <w:sz w:val="24"/>
      <w:szCs w:val="20"/>
    </w:rPr>
  </w:style>
  <w:style w:type="paragraph" w:styleId="BalloonText">
    <w:name w:val="Balloon Text"/>
    <w:basedOn w:val="Normal"/>
    <w:link w:val="BalloonTextChar"/>
    <w:uiPriority w:val="99"/>
    <w:semiHidden/>
    <w:unhideWhenUsed/>
    <w:rsid w:val="00830D3F"/>
    <w:rPr>
      <w:rFonts w:ascii="Tahoma" w:hAnsi="Tahoma" w:cs="Tahoma"/>
      <w:sz w:val="16"/>
      <w:szCs w:val="16"/>
    </w:rPr>
  </w:style>
  <w:style w:type="character" w:customStyle="1" w:styleId="BalloonTextChar">
    <w:name w:val="Balloon Text Char"/>
    <w:basedOn w:val="DefaultParagraphFont"/>
    <w:link w:val="BalloonText"/>
    <w:uiPriority w:val="99"/>
    <w:semiHidden/>
    <w:rsid w:val="00830D3F"/>
    <w:rPr>
      <w:rFonts w:ascii="Tahoma" w:eastAsia="Times New Roman" w:hAnsi="Tahoma" w:cs="Tahoma"/>
      <w:sz w:val="16"/>
      <w:szCs w:val="16"/>
    </w:rPr>
  </w:style>
  <w:style w:type="paragraph" w:styleId="Header">
    <w:name w:val="header"/>
    <w:basedOn w:val="Normal"/>
    <w:link w:val="HeaderChar"/>
    <w:uiPriority w:val="99"/>
    <w:unhideWhenUsed/>
    <w:rsid w:val="00830D3F"/>
    <w:pPr>
      <w:tabs>
        <w:tab w:val="center" w:pos="4680"/>
        <w:tab w:val="right" w:pos="9360"/>
      </w:tabs>
    </w:pPr>
  </w:style>
  <w:style w:type="character" w:customStyle="1" w:styleId="HeaderChar">
    <w:name w:val="Header Char"/>
    <w:basedOn w:val="DefaultParagraphFont"/>
    <w:link w:val="Header"/>
    <w:uiPriority w:val="99"/>
    <w:rsid w:val="00830D3F"/>
    <w:rPr>
      <w:rFonts w:ascii="Verdana" w:eastAsia="Times New Roman" w:hAnsi="Verdana" w:cs="Times New Roman"/>
      <w:sz w:val="20"/>
      <w:szCs w:val="24"/>
    </w:rPr>
  </w:style>
  <w:style w:type="paragraph" w:styleId="Footer">
    <w:name w:val="footer"/>
    <w:basedOn w:val="Normal"/>
    <w:link w:val="FooterChar"/>
    <w:uiPriority w:val="99"/>
    <w:unhideWhenUsed/>
    <w:rsid w:val="00830D3F"/>
    <w:pPr>
      <w:tabs>
        <w:tab w:val="center" w:pos="4680"/>
        <w:tab w:val="right" w:pos="9360"/>
      </w:tabs>
    </w:pPr>
  </w:style>
  <w:style w:type="character" w:customStyle="1" w:styleId="FooterChar">
    <w:name w:val="Footer Char"/>
    <w:basedOn w:val="DefaultParagraphFont"/>
    <w:link w:val="Footer"/>
    <w:uiPriority w:val="99"/>
    <w:rsid w:val="00830D3F"/>
    <w:rPr>
      <w:rFonts w:ascii="Verdana" w:eastAsia="Times New Roman" w:hAnsi="Verdana" w:cs="Times New Roman"/>
      <w:sz w:val="20"/>
      <w:szCs w:val="24"/>
    </w:rPr>
  </w:style>
  <w:style w:type="paragraph" w:styleId="ListParagraph">
    <w:name w:val="List Paragraph"/>
    <w:basedOn w:val="Normal"/>
    <w:uiPriority w:val="34"/>
    <w:qFormat/>
    <w:rsid w:val="00AF1908"/>
    <w:pPr>
      <w:widowControl w:val="0"/>
      <w:adjustRightInd w:val="0"/>
      <w:spacing w:line="360" w:lineRule="atLeast"/>
      <w:ind w:left="720"/>
      <w:contextualSpacing/>
      <w:jc w:val="both"/>
      <w:textAlignment w:val="baseline"/>
    </w:pPr>
    <w:rPr>
      <w:rFonts w:ascii="Times New Roman" w:hAnsi="Times New Roman"/>
      <w:sz w:val="24"/>
    </w:rPr>
  </w:style>
  <w:style w:type="character" w:styleId="CommentReference">
    <w:name w:val="annotation reference"/>
    <w:basedOn w:val="DefaultParagraphFont"/>
    <w:uiPriority w:val="99"/>
    <w:semiHidden/>
    <w:unhideWhenUsed/>
    <w:rsid w:val="0054617E"/>
    <w:rPr>
      <w:sz w:val="16"/>
      <w:szCs w:val="16"/>
    </w:rPr>
  </w:style>
  <w:style w:type="paragraph" w:styleId="CommentText">
    <w:name w:val="annotation text"/>
    <w:basedOn w:val="Normal"/>
    <w:link w:val="CommentTextChar"/>
    <w:uiPriority w:val="99"/>
    <w:unhideWhenUsed/>
    <w:rsid w:val="0054617E"/>
    <w:rPr>
      <w:szCs w:val="20"/>
    </w:rPr>
  </w:style>
  <w:style w:type="character" w:customStyle="1" w:styleId="CommentTextChar">
    <w:name w:val="Comment Text Char"/>
    <w:basedOn w:val="DefaultParagraphFont"/>
    <w:link w:val="CommentText"/>
    <w:uiPriority w:val="99"/>
    <w:rsid w:val="0054617E"/>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4617E"/>
    <w:rPr>
      <w:b/>
      <w:bCs/>
    </w:rPr>
  </w:style>
  <w:style w:type="character" w:customStyle="1" w:styleId="CommentSubjectChar">
    <w:name w:val="Comment Subject Char"/>
    <w:basedOn w:val="CommentTextChar"/>
    <w:link w:val="CommentSubject"/>
    <w:uiPriority w:val="99"/>
    <w:semiHidden/>
    <w:rsid w:val="0054617E"/>
    <w:rPr>
      <w:rFonts w:ascii="Verdana" w:eastAsia="Times New Roman" w:hAnsi="Verdana" w:cs="Times New Roman"/>
      <w:b/>
      <w:bCs/>
      <w:sz w:val="20"/>
      <w:szCs w:val="20"/>
    </w:rPr>
  </w:style>
  <w:style w:type="paragraph" w:styleId="HTMLPreformatted">
    <w:name w:val="HTML Preformatted"/>
    <w:basedOn w:val="Normal"/>
    <w:link w:val="HTMLPreformattedChar"/>
    <w:uiPriority w:val="99"/>
    <w:semiHidden/>
    <w:unhideWhenUsed/>
    <w:rsid w:val="0028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28799B"/>
    <w:rPr>
      <w:rFonts w:ascii="Courier New" w:eastAsia="Times New Roman" w:hAnsi="Courier New" w:cs="Courier New"/>
      <w:sz w:val="20"/>
      <w:szCs w:val="20"/>
    </w:rPr>
  </w:style>
  <w:style w:type="character" w:customStyle="1" w:styleId="exhibitsourceChar">
    <w:name w:val="exhibit source Char"/>
    <w:link w:val="exhibitsource"/>
    <w:uiPriority w:val="99"/>
    <w:locked/>
    <w:rsid w:val="00736D44"/>
    <w:rPr>
      <w:rFonts w:ascii="Times New Roman" w:eastAsia="Times New Roman" w:hAnsi="Times New Roman" w:cs="Times New Roman"/>
    </w:rPr>
  </w:style>
  <w:style w:type="paragraph" w:customStyle="1" w:styleId="exhibitsource">
    <w:name w:val="exhibit source"/>
    <w:basedOn w:val="Normal"/>
    <w:link w:val="exhibitsourceChar"/>
    <w:uiPriority w:val="99"/>
    <w:rsid w:val="00736D44"/>
    <w:pPr>
      <w:spacing w:after="120"/>
    </w:pPr>
    <w:rPr>
      <w:rFonts w:ascii="Times New Roman" w:hAnsi="Times New Roman"/>
      <w:sz w:val="22"/>
      <w:szCs w:val="22"/>
    </w:rPr>
  </w:style>
  <w:style w:type="character" w:customStyle="1" w:styleId="ExhibitTitleChar">
    <w:name w:val="Exhibit Title Char"/>
    <w:link w:val="ExhibitTitle"/>
    <w:locked/>
    <w:rsid w:val="00736D44"/>
    <w:rPr>
      <w:rFonts w:ascii="Times New Roman" w:eastAsia="Times New Roman" w:hAnsi="Times New Roman" w:cs="Times New Roman"/>
      <w:b/>
      <w:iCs/>
      <w:sz w:val="24"/>
      <w:szCs w:val="24"/>
    </w:rPr>
  </w:style>
  <w:style w:type="paragraph" w:customStyle="1" w:styleId="ExhibitTitle">
    <w:name w:val="Exhibit Title"/>
    <w:basedOn w:val="Normal"/>
    <w:link w:val="ExhibitTitleChar"/>
    <w:qFormat/>
    <w:rsid w:val="00736D44"/>
    <w:pPr>
      <w:keepNext/>
      <w:ind w:left="1080" w:hanging="1080"/>
    </w:pPr>
    <w:rPr>
      <w:rFonts w:ascii="Times New Roman" w:hAnsi="Times New Roman"/>
      <w:b/>
      <w:iCs/>
      <w:sz w:val="24"/>
    </w:rPr>
  </w:style>
  <w:style w:type="character" w:styleId="Hyperlink">
    <w:name w:val="Hyperlink"/>
    <w:basedOn w:val="DefaultParagraphFont"/>
    <w:uiPriority w:val="99"/>
    <w:unhideWhenUsed/>
    <w:rsid w:val="006D7C28"/>
    <w:rPr>
      <w:color w:val="0000FF" w:themeColor="hyperlink"/>
      <w:u w:val="single"/>
    </w:rPr>
  </w:style>
  <w:style w:type="paragraph" w:customStyle="1" w:styleId="BodyText2">
    <w:name w:val="Body Text2"/>
    <w:basedOn w:val="Normal"/>
    <w:rsid w:val="007919F8"/>
    <w:pPr>
      <w:spacing w:after="120" w:line="360" w:lineRule="auto"/>
      <w:ind w:firstLine="720"/>
    </w:pPr>
    <w:rPr>
      <w:rFonts w:ascii="Times New Roman" w:hAnsi="Times New Roman"/>
      <w:sz w:val="24"/>
      <w:szCs w:val="20"/>
    </w:rPr>
  </w:style>
  <w:style w:type="character" w:customStyle="1" w:styleId="Heading4Char">
    <w:name w:val="Heading 4 Char"/>
    <w:basedOn w:val="DefaultParagraphFont"/>
    <w:link w:val="Heading4"/>
    <w:uiPriority w:val="9"/>
    <w:rsid w:val="004F1E31"/>
    <w:rPr>
      <w:rFonts w:asciiTheme="majorHAnsi" w:eastAsiaTheme="majorEastAsia" w:hAnsiTheme="majorHAnsi" w:cstheme="majorBidi"/>
      <w:iCs/>
      <w:sz w:val="24"/>
    </w:rPr>
  </w:style>
  <w:style w:type="paragraph" w:customStyle="1" w:styleId="Tableheader">
    <w:name w:val="Table header"/>
    <w:basedOn w:val="Normal"/>
    <w:qFormat/>
    <w:rsid w:val="00D2311D"/>
    <w:pPr>
      <w:keepNext/>
      <w:spacing w:before="40" w:after="40"/>
      <w:jc w:val="center"/>
    </w:pPr>
    <w:rPr>
      <w:rFonts w:asciiTheme="minorBidi" w:eastAsia="MS Mincho" w:hAnsiTheme="minorBidi"/>
      <w:b/>
      <w:bCs/>
      <w:szCs w:val="18"/>
    </w:rPr>
  </w:style>
  <w:style w:type="paragraph" w:customStyle="1" w:styleId="table-text">
    <w:name w:val="table-text"/>
    <w:basedOn w:val="Normal"/>
    <w:qFormat/>
    <w:rsid w:val="00D2311D"/>
    <w:pPr>
      <w:spacing w:before="20" w:after="20"/>
    </w:pPr>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85420">
      <w:bodyDiv w:val="1"/>
      <w:marLeft w:val="0"/>
      <w:marRight w:val="0"/>
      <w:marTop w:val="0"/>
      <w:marBottom w:val="0"/>
      <w:divBdr>
        <w:top w:val="none" w:sz="0" w:space="0" w:color="auto"/>
        <w:left w:val="none" w:sz="0" w:space="0" w:color="auto"/>
        <w:bottom w:val="none" w:sz="0" w:space="0" w:color="auto"/>
        <w:right w:val="none" w:sz="0" w:space="0" w:color="auto"/>
      </w:divBdr>
    </w:div>
    <w:div w:id="904532177">
      <w:bodyDiv w:val="1"/>
      <w:marLeft w:val="0"/>
      <w:marRight w:val="0"/>
      <w:marTop w:val="0"/>
      <w:marBottom w:val="0"/>
      <w:divBdr>
        <w:top w:val="none" w:sz="0" w:space="0" w:color="auto"/>
        <w:left w:val="none" w:sz="0" w:space="0" w:color="auto"/>
        <w:bottom w:val="none" w:sz="0" w:space="0" w:color="auto"/>
        <w:right w:val="none" w:sz="0" w:space="0" w:color="auto"/>
      </w:divBdr>
    </w:div>
    <w:div w:id="1067416075">
      <w:bodyDiv w:val="1"/>
      <w:marLeft w:val="0"/>
      <w:marRight w:val="0"/>
      <w:marTop w:val="0"/>
      <w:marBottom w:val="0"/>
      <w:divBdr>
        <w:top w:val="none" w:sz="0" w:space="0" w:color="auto"/>
        <w:left w:val="none" w:sz="0" w:space="0" w:color="auto"/>
        <w:bottom w:val="none" w:sz="0" w:space="0" w:color="auto"/>
        <w:right w:val="none" w:sz="0" w:space="0" w:color="auto"/>
      </w:divBdr>
    </w:div>
    <w:div w:id="1399015261">
      <w:bodyDiv w:val="1"/>
      <w:marLeft w:val="0"/>
      <w:marRight w:val="0"/>
      <w:marTop w:val="0"/>
      <w:marBottom w:val="0"/>
      <w:divBdr>
        <w:top w:val="none" w:sz="0" w:space="0" w:color="auto"/>
        <w:left w:val="none" w:sz="0" w:space="0" w:color="auto"/>
        <w:bottom w:val="none" w:sz="0" w:space="0" w:color="auto"/>
        <w:right w:val="none" w:sz="0" w:space="0" w:color="auto"/>
      </w:divBdr>
    </w:div>
    <w:div w:id="1480655691">
      <w:bodyDiv w:val="1"/>
      <w:marLeft w:val="0"/>
      <w:marRight w:val="0"/>
      <w:marTop w:val="0"/>
      <w:marBottom w:val="0"/>
      <w:divBdr>
        <w:top w:val="none" w:sz="0" w:space="0" w:color="auto"/>
        <w:left w:val="none" w:sz="0" w:space="0" w:color="auto"/>
        <w:bottom w:val="none" w:sz="0" w:space="0" w:color="auto"/>
        <w:right w:val="none" w:sz="0" w:space="0" w:color="auto"/>
      </w:divBdr>
    </w:div>
    <w:div w:id="1553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B94301DC9194CAAE24EC08A10F986" ma:contentTypeVersion="4" ma:contentTypeDescription="Create a new document." ma:contentTypeScope="" ma:versionID="816556f20c3ae98931b2b3d312e09c28">
  <xsd:schema xmlns:xsd="http://www.w3.org/2001/XMLSchema" xmlns:xs="http://www.w3.org/2001/XMLSchema" xmlns:p="http://schemas.microsoft.com/office/2006/metadata/properties" xmlns:ns2="8465c8bc-64d3-4f44-9407-b9e352b74541" xmlns:ns3="6695da5d-35e2-4b1a-b006-b31918cda2df" targetNamespace="http://schemas.microsoft.com/office/2006/metadata/properties" ma:root="true" ma:fieldsID="9608d929fc8415dabf5213ff0fea22c6" ns2:_="" ns3:_="">
    <xsd:import namespace="8465c8bc-64d3-4f44-9407-b9e352b74541"/>
    <xsd:import namespace="6695da5d-35e2-4b1a-b006-b31918cda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5c8bc-64d3-4f44-9407-b9e352b7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5da5d-35e2-4b1a-b006-b31918cda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0880-BC92-4F3C-8A12-1A2D82E302F2}">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8465c8bc-64d3-4f44-9407-b9e352b74541"/>
    <ds:schemaRef ds:uri="http://schemas.microsoft.com/office/infopath/2007/PartnerControls"/>
    <ds:schemaRef ds:uri="6695da5d-35e2-4b1a-b006-b31918cda2df"/>
  </ds:schemaRefs>
</ds:datastoreItem>
</file>

<file path=customXml/itemProps2.xml><?xml version="1.0" encoding="utf-8"?>
<ds:datastoreItem xmlns:ds="http://schemas.openxmlformats.org/officeDocument/2006/customXml" ds:itemID="{BD4F3B6C-8430-43B2-B527-39F0BC699B12}">
  <ds:schemaRefs>
    <ds:schemaRef ds:uri="http://schemas.microsoft.com/sharepoint/v3/contenttype/forms"/>
  </ds:schemaRefs>
</ds:datastoreItem>
</file>

<file path=customXml/itemProps3.xml><?xml version="1.0" encoding="utf-8"?>
<ds:datastoreItem xmlns:ds="http://schemas.openxmlformats.org/officeDocument/2006/customXml" ds:itemID="{AE10F59C-C06F-4822-B3B3-0D5DEF834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5c8bc-64d3-4f44-9407-b9e352b74541"/>
    <ds:schemaRef ds:uri="6695da5d-35e2-4b1a-b006-b31918cda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E1C47-8D48-4E62-9B72-78FB5618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okhavjou</dc:creator>
  <cp:lastModifiedBy>SYSTEM</cp:lastModifiedBy>
  <cp:revision>2</cp:revision>
  <cp:lastPrinted>2012-04-09T18:04:00Z</cp:lastPrinted>
  <dcterms:created xsi:type="dcterms:W3CDTF">2019-08-20T14:35:00Z</dcterms:created>
  <dcterms:modified xsi:type="dcterms:W3CDTF">2019-08-20T14:35:00Z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0x010100BA9B94301DC9194CAAE24EC08A10F986</vt:lpwstr>
  </property>
</Properties>
</file>