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92451" w14:textId="03295846"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bookmarkStart w:id="0" w:name="_GoBack"/>
      <w:bookmarkEnd w:id="0"/>
      <w:r>
        <w:rPr>
          <w:b/>
          <w:bCs/>
          <w:sz w:val="32"/>
          <w:szCs w:val="32"/>
        </w:rPr>
        <w:t xml:space="preserve">Supporting Statement </w:t>
      </w:r>
      <w:r w:rsidR="007851E9">
        <w:rPr>
          <w:b/>
          <w:bCs/>
          <w:sz w:val="32"/>
          <w:szCs w:val="32"/>
        </w:rPr>
        <w:t>A</w:t>
      </w:r>
    </w:p>
    <w:p w14:paraId="60B312D6"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50E68CA9" w14:textId="25B0F4AD" w:rsidR="009B359F" w:rsidRDefault="00791C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Johnson-O’Malley Contracts, 25 CFR 273</w:t>
      </w:r>
    </w:p>
    <w:p w14:paraId="37AEFEF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4F784630" w14:textId="2743727A"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OMB Control Number </w:t>
      </w:r>
      <w:r w:rsidR="00F86C76">
        <w:rPr>
          <w:b/>
          <w:bCs/>
          <w:sz w:val="32"/>
          <w:szCs w:val="32"/>
        </w:rPr>
        <w:t>1076-</w:t>
      </w:r>
      <w:r w:rsidR="008B0440">
        <w:rPr>
          <w:b/>
          <w:bCs/>
          <w:sz w:val="32"/>
          <w:szCs w:val="32"/>
        </w:rPr>
        <w:t>NEW</w:t>
      </w:r>
    </w:p>
    <w:p w14:paraId="54296DF6"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546C5DFE"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sidR="004127B1">
        <w:rPr>
          <w:sz w:val="32"/>
          <w:szCs w:val="32"/>
        </w:rPr>
        <w:t xml:space="preserve"> None.</w:t>
      </w:r>
    </w:p>
    <w:p w14:paraId="5C5EBB21"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93DC35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117CD9F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C1E8DC" w14:textId="77777777" w:rsidR="00E3756E" w:rsidRPr="003B5CB7" w:rsidRDefault="00E3756E" w:rsidP="00E375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130F38D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0509F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E5D265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94EC5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6A3B8E6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D42772" w14:textId="77777777" w:rsidR="00295103" w:rsidRPr="004127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27B1">
        <w:rPr>
          <w:b/>
          <w:sz w:val="24"/>
          <w:szCs w:val="24"/>
        </w:rPr>
        <w:t>1.</w:t>
      </w:r>
      <w:r w:rsidRPr="004127B1">
        <w:rPr>
          <w:b/>
          <w:sz w:val="24"/>
          <w:szCs w:val="24"/>
        </w:rPr>
        <w:tab/>
        <w:t>Explain the circumstances that make the collection of information necessary.  Identify any legal or administrative requirements that necessitate the collection</w:t>
      </w:r>
      <w:r w:rsidR="000F3AF1" w:rsidRPr="004127B1">
        <w:rPr>
          <w:b/>
          <w:sz w:val="24"/>
          <w:szCs w:val="24"/>
        </w:rPr>
        <w:t>.</w:t>
      </w:r>
    </w:p>
    <w:p w14:paraId="2AFA0234" w14:textId="77777777" w:rsidR="00D67323" w:rsidRPr="00F86C76" w:rsidRDefault="00D67323" w:rsidP="004127B1">
      <w:pPr>
        <w:rPr>
          <w:sz w:val="24"/>
          <w:szCs w:val="24"/>
        </w:rPr>
      </w:pPr>
    </w:p>
    <w:p w14:paraId="378946E9" w14:textId="429BB4E8" w:rsidR="00791C66" w:rsidRDefault="00791C66" w:rsidP="00791C66">
      <w:pPr>
        <w:rPr>
          <w:sz w:val="24"/>
          <w:szCs w:val="24"/>
        </w:rPr>
      </w:pPr>
      <w:r w:rsidRPr="00791C66">
        <w:rPr>
          <w:sz w:val="24"/>
          <w:szCs w:val="24"/>
        </w:rPr>
        <w:t>The JOM Act authorizes the Secret</w:t>
      </w:r>
      <w:r w:rsidR="00B3403E">
        <w:rPr>
          <w:sz w:val="24"/>
          <w:szCs w:val="24"/>
        </w:rPr>
        <w:t xml:space="preserve">ary of the Interior, through the Bureau of Indian Education (BIE), </w:t>
      </w:r>
      <w:r w:rsidRPr="00791C66">
        <w:rPr>
          <w:sz w:val="24"/>
          <w:szCs w:val="24"/>
        </w:rPr>
        <w:t xml:space="preserve">to enter into contracts with States, schools, and private organizations, and to expend appropriated funds in support of Indian students under those contracts. </w:t>
      </w:r>
      <w:r w:rsidRPr="00791C66">
        <w:rPr>
          <w:i/>
          <w:sz w:val="24"/>
          <w:szCs w:val="24"/>
        </w:rPr>
        <w:t>See</w:t>
      </w:r>
      <w:r w:rsidRPr="00791C66">
        <w:rPr>
          <w:sz w:val="24"/>
          <w:szCs w:val="24"/>
        </w:rPr>
        <w:t xml:space="preserve"> 25 U.S.C. </w:t>
      </w:r>
      <w:r w:rsidR="001F4F34">
        <w:rPr>
          <w:sz w:val="24"/>
          <w:szCs w:val="24"/>
        </w:rPr>
        <w:t>5342</w:t>
      </w:r>
      <w:r w:rsidRPr="00791C66">
        <w:rPr>
          <w:sz w:val="24"/>
          <w:szCs w:val="24"/>
        </w:rPr>
        <w:t xml:space="preserve">. Contracts under JOM contain educational objectives that adequately address the educational needs of the Indian students who are to be beneficiaries of the contract and assures that the contract is capable of meeting such objectives. </w:t>
      </w:r>
      <w:r w:rsidRPr="00791C66">
        <w:rPr>
          <w:i/>
          <w:sz w:val="24"/>
          <w:szCs w:val="24"/>
        </w:rPr>
        <w:t>See</w:t>
      </w:r>
      <w:r w:rsidRPr="00791C66">
        <w:rPr>
          <w:sz w:val="24"/>
          <w:szCs w:val="24"/>
        </w:rPr>
        <w:t xml:space="preserve"> 25 U.S.C. 5345. The regulations at 25 CFR part 273 implement this authority. The regulations at 25 CFR part 273 became effective in 1975 and the rule has been in effect over 40 years wit</w:t>
      </w:r>
      <w:r>
        <w:rPr>
          <w:sz w:val="24"/>
          <w:szCs w:val="24"/>
        </w:rPr>
        <w:t xml:space="preserve">hout substantial changes. The </w:t>
      </w:r>
      <w:r w:rsidR="00B3403E">
        <w:rPr>
          <w:sz w:val="24"/>
          <w:szCs w:val="24"/>
        </w:rPr>
        <w:t>BIE</w:t>
      </w:r>
      <w:r>
        <w:rPr>
          <w:sz w:val="24"/>
          <w:szCs w:val="24"/>
        </w:rPr>
        <w:t xml:space="preserve"> had collected </w:t>
      </w:r>
      <w:r w:rsidR="00CC22A4">
        <w:rPr>
          <w:sz w:val="24"/>
          <w:szCs w:val="24"/>
        </w:rPr>
        <w:t xml:space="preserve">similar </w:t>
      </w:r>
      <w:r>
        <w:rPr>
          <w:sz w:val="24"/>
          <w:szCs w:val="24"/>
        </w:rPr>
        <w:t>information under the JOM Act under OMB Control Number 1076-0096, the collection expire</w:t>
      </w:r>
      <w:r w:rsidR="00CC22A4">
        <w:rPr>
          <w:sz w:val="24"/>
          <w:szCs w:val="24"/>
        </w:rPr>
        <w:t>d</w:t>
      </w:r>
      <w:r>
        <w:rPr>
          <w:sz w:val="24"/>
          <w:szCs w:val="24"/>
        </w:rPr>
        <w:t xml:space="preserve"> in 2005</w:t>
      </w:r>
      <w:r w:rsidR="008B0440">
        <w:rPr>
          <w:sz w:val="24"/>
          <w:szCs w:val="24"/>
        </w:rPr>
        <w:t xml:space="preserve"> due to lack of funding to carry out the program</w:t>
      </w:r>
      <w:r>
        <w:rPr>
          <w:sz w:val="24"/>
          <w:szCs w:val="24"/>
        </w:rPr>
        <w:t xml:space="preserve">. </w:t>
      </w:r>
    </w:p>
    <w:p w14:paraId="3F49D941" w14:textId="77777777" w:rsidR="00791C66" w:rsidRDefault="00791C66" w:rsidP="00791C66">
      <w:pPr>
        <w:rPr>
          <w:sz w:val="24"/>
          <w:szCs w:val="24"/>
        </w:rPr>
      </w:pPr>
    </w:p>
    <w:p w14:paraId="63221A36" w14:textId="5C591857" w:rsidR="00901386" w:rsidRDefault="00791C66" w:rsidP="00791C66">
      <w:pPr>
        <w:rPr>
          <w:sz w:val="24"/>
          <w:szCs w:val="24"/>
        </w:rPr>
      </w:pPr>
      <w:r>
        <w:rPr>
          <w:sz w:val="24"/>
          <w:szCs w:val="24"/>
        </w:rPr>
        <w:t>In 201</w:t>
      </w:r>
      <w:r w:rsidRPr="00791C66">
        <w:rPr>
          <w:sz w:val="24"/>
          <w:szCs w:val="24"/>
        </w:rPr>
        <w:t>8, Congress updated the JOM Act wit</w:t>
      </w:r>
      <w:r w:rsidR="001E5926">
        <w:rPr>
          <w:sz w:val="24"/>
          <w:szCs w:val="24"/>
        </w:rPr>
        <w:t xml:space="preserve">h the JOM Modernization Act, which requires BIE to update its JOM regulations at </w:t>
      </w:r>
      <w:r w:rsidRPr="00791C66">
        <w:rPr>
          <w:sz w:val="24"/>
          <w:szCs w:val="24"/>
        </w:rPr>
        <w:t xml:space="preserve">25 CFR part 273 </w:t>
      </w:r>
      <w:r w:rsidR="001E5926">
        <w:rPr>
          <w:sz w:val="24"/>
          <w:szCs w:val="24"/>
        </w:rPr>
        <w:t>by December 31, 2019. S</w:t>
      </w:r>
      <w:r>
        <w:rPr>
          <w:sz w:val="24"/>
          <w:szCs w:val="24"/>
        </w:rPr>
        <w:t xml:space="preserve">ome of </w:t>
      </w:r>
      <w:r w:rsidR="001E5926">
        <w:rPr>
          <w:sz w:val="24"/>
          <w:szCs w:val="24"/>
        </w:rPr>
        <w:t>these updates</w:t>
      </w:r>
      <w:r>
        <w:rPr>
          <w:sz w:val="24"/>
          <w:szCs w:val="24"/>
        </w:rPr>
        <w:t xml:space="preserve"> include information collections, as listed in the table below:</w:t>
      </w:r>
    </w:p>
    <w:p w14:paraId="65DE18DA" w14:textId="77777777" w:rsidR="00CC22A4" w:rsidRPr="00791C66" w:rsidRDefault="00CC22A4" w:rsidP="00791C66">
      <w:pPr>
        <w:rPr>
          <w:sz w:val="24"/>
          <w:szCs w:val="24"/>
        </w:rPr>
      </w:pPr>
    </w:p>
    <w:tbl>
      <w:tblPr>
        <w:tblW w:w="10173" w:type="dxa"/>
        <w:jc w:val="center"/>
        <w:tblLayout w:type="fixed"/>
        <w:tblCellMar>
          <w:left w:w="115" w:type="dxa"/>
          <w:right w:w="115" w:type="dxa"/>
        </w:tblCellMar>
        <w:tblLook w:val="04A0" w:firstRow="1" w:lastRow="0" w:firstColumn="1" w:lastColumn="0" w:noHBand="0" w:noVBand="1"/>
      </w:tblPr>
      <w:tblGrid>
        <w:gridCol w:w="1095"/>
        <w:gridCol w:w="4570"/>
        <w:gridCol w:w="4500"/>
        <w:gridCol w:w="8"/>
      </w:tblGrid>
      <w:tr w:rsidR="00901386" w:rsidRPr="006206D5" w14:paraId="79668F6B" w14:textId="77777777" w:rsidTr="006206D5">
        <w:trPr>
          <w:trHeight w:val="503"/>
          <w:tblHeader/>
          <w:jc w:val="center"/>
        </w:trPr>
        <w:tc>
          <w:tcPr>
            <w:tcW w:w="10173"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E547704" w14:textId="2790006B" w:rsidR="00901386" w:rsidRPr="006206D5" w:rsidRDefault="00901386" w:rsidP="00791C66">
            <w:pPr>
              <w:jc w:val="center"/>
              <w:rPr>
                <w:b/>
                <w:bCs/>
                <w:sz w:val="22"/>
                <w:szCs w:val="22"/>
              </w:rPr>
            </w:pPr>
            <w:r w:rsidRPr="006206D5">
              <w:rPr>
                <w:b/>
                <w:bCs/>
                <w:sz w:val="22"/>
                <w:szCs w:val="22"/>
              </w:rPr>
              <w:t xml:space="preserve">Table 1 – Information Collections Associated with </w:t>
            </w:r>
            <w:r w:rsidR="00791C66" w:rsidRPr="006206D5">
              <w:rPr>
                <w:b/>
                <w:bCs/>
                <w:sz w:val="22"/>
                <w:szCs w:val="22"/>
              </w:rPr>
              <w:t>Johnson-O’Malley Act Contracts</w:t>
            </w:r>
          </w:p>
        </w:tc>
      </w:tr>
      <w:tr w:rsidR="00901386" w:rsidRPr="006206D5" w14:paraId="1BB2A127" w14:textId="77777777" w:rsidTr="006206D5">
        <w:trPr>
          <w:gridAfter w:val="1"/>
          <w:wAfter w:w="8" w:type="dxa"/>
          <w:trHeight w:val="1080"/>
          <w:tblHeader/>
          <w:jc w:val="center"/>
        </w:trPr>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98FA33" w14:textId="77777777" w:rsidR="00901386" w:rsidRPr="006206D5" w:rsidRDefault="00901386">
            <w:pPr>
              <w:jc w:val="center"/>
              <w:rPr>
                <w:b/>
                <w:bCs/>
                <w:sz w:val="22"/>
                <w:szCs w:val="22"/>
              </w:rPr>
            </w:pPr>
            <w:r w:rsidRPr="006206D5">
              <w:rPr>
                <w:b/>
                <w:bCs/>
                <w:sz w:val="22"/>
                <w:szCs w:val="22"/>
              </w:rPr>
              <w:lastRenderedPageBreak/>
              <w:t>Citation</w:t>
            </w:r>
          </w:p>
          <w:p w14:paraId="7DC359F4" w14:textId="3232FEFE" w:rsidR="00901386" w:rsidRPr="006206D5" w:rsidRDefault="006206D5">
            <w:pPr>
              <w:jc w:val="center"/>
              <w:rPr>
                <w:b/>
                <w:bCs/>
                <w:sz w:val="22"/>
                <w:szCs w:val="22"/>
              </w:rPr>
            </w:pPr>
            <w:r>
              <w:rPr>
                <w:b/>
                <w:bCs/>
                <w:sz w:val="22"/>
                <w:szCs w:val="22"/>
              </w:rPr>
              <w:t>25 CFR</w:t>
            </w:r>
          </w:p>
        </w:tc>
        <w:tc>
          <w:tcPr>
            <w:tcW w:w="4570" w:type="dxa"/>
            <w:tcBorders>
              <w:top w:val="single" w:sz="4" w:space="0" w:color="auto"/>
              <w:left w:val="nil"/>
              <w:bottom w:val="single" w:sz="4" w:space="0" w:color="auto"/>
              <w:right w:val="single" w:sz="4" w:space="0" w:color="auto"/>
            </w:tcBorders>
            <w:shd w:val="clear" w:color="auto" w:fill="FFFFFF"/>
            <w:vAlign w:val="center"/>
            <w:hideMark/>
          </w:tcPr>
          <w:p w14:paraId="4A5EE757" w14:textId="77777777" w:rsidR="00901386" w:rsidRPr="006206D5" w:rsidRDefault="00901386">
            <w:pPr>
              <w:jc w:val="center"/>
              <w:rPr>
                <w:b/>
                <w:bCs/>
                <w:sz w:val="22"/>
                <w:szCs w:val="22"/>
              </w:rPr>
            </w:pPr>
            <w:r w:rsidRPr="006206D5">
              <w:rPr>
                <w:b/>
                <w:bCs/>
                <w:sz w:val="22"/>
                <w:szCs w:val="22"/>
              </w:rPr>
              <w:t>Section Title</w:t>
            </w:r>
          </w:p>
        </w:tc>
        <w:tc>
          <w:tcPr>
            <w:tcW w:w="4500" w:type="dxa"/>
            <w:tcBorders>
              <w:top w:val="single" w:sz="4" w:space="0" w:color="auto"/>
              <w:left w:val="nil"/>
              <w:bottom w:val="single" w:sz="4" w:space="0" w:color="auto"/>
              <w:right w:val="single" w:sz="4" w:space="0" w:color="auto"/>
            </w:tcBorders>
            <w:shd w:val="clear" w:color="auto" w:fill="FFFFFF"/>
            <w:vAlign w:val="center"/>
            <w:hideMark/>
          </w:tcPr>
          <w:p w14:paraId="35DDDEA1" w14:textId="77777777" w:rsidR="00901386" w:rsidRPr="006206D5" w:rsidRDefault="00901386">
            <w:pPr>
              <w:jc w:val="center"/>
              <w:rPr>
                <w:b/>
                <w:bCs/>
                <w:sz w:val="22"/>
                <w:szCs w:val="22"/>
              </w:rPr>
            </w:pPr>
            <w:r w:rsidRPr="006206D5">
              <w:rPr>
                <w:b/>
                <w:bCs/>
                <w:sz w:val="22"/>
                <w:szCs w:val="22"/>
              </w:rPr>
              <w:t>Information Collection Requirement</w:t>
            </w:r>
          </w:p>
        </w:tc>
      </w:tr>
      <w:tr w:rsidR="00901386" w:rsidRPr="006206D5" w14:paraId="7524FF9F" w14:textId="77777777" w:rsidTr="006206D5">
        <w:trPr>
          <w:trHeight w:val="440"/>
          <w:jc w:val="center"/>
        </w:trPr>
        <w:tc>
          <w:tcPr>
            <w:tcW w:w="10173" w:type="dxa"/>
            <w:gridSpan w:val="4"/>
            <w:tcBorders>
              <w:top w:val="nil"/>
              <w:left w:val="single" w:sz="4" w:space="0" w:color="auto"/>
              <w:bottom w:val="single" w:sz="4" w:space="0" w:color="auto"/>
              <w:right w:val="single" w:sz="4" w:space="0" w:color="auto"/>
            </w:tcBorders>
            <w:vAlign w:val="center"/>
            <w:hideMark/>
          </w:tcPr>
          <w:p w14:paraId="2EDD26C4" w14:textId="131467D5" w:rsidR="00901386" w:rsidRPr="006206D5" w:rsidRDefault="00791C66" w:rsidP="00791C66">
            <w:pPr>
              <w:jc w:val="center"/>
              <w:rPr>
                <w:sz w:val="22"/>
                <w:szCs w:val="22"/>
              </w:rPr>
            </w:pPr>
            <w:r w:rsidRPr="006206D5">
              <w:rPr>
                <w:b/>
                <w:bCs/>
                <w:sz w:val="22"/>
                <w:szCs w:val="22"/>
              </w:rPr>
              <w:t>Subpart D</w:t>
            </w:r>
            <w:r w:rsidR="00901386" w:rsidRPr="006206D5">
              <w:rPr>
                <w:b/>
                <w:bCs/>
                <w:sz w:val="22"/>
                <w:szCs w:val="22"/>
              </w:rPr>
              <w:t xml:space="preserve"> — </w:t>
            </w:r>
            <w:r w:rsidRPr="006206D5">
              <w:rPr>
                <w:b/>
                <w:bCs/>
                <w:sz w:val="22"/>
                <w:szCs w:val="22"/>
              </w:rPr>
              <w:t>Education Plan</w:t>
            </w:r>
          </w:p>
        </w:tc>
      </w:tr>
      <w:tr w:rsidR="00901386" w:rsidRPr="006206D5" w14:paraId="76579C2F" w14:textId="77777777" w:rsidTr="006206D5">
        <w:trPr>
          <w:gridAfter w:val="1"/>
          <w:wAfter w:w="8" w:type="dxa"/>
          <w:trHeight w:val="1095"/>
          <w:jc w:val="center"/>
        </w:trPr>
        <w:tc>
          <w:tcPr>
            <w:tcW w:w="1095" w:type="dxa"/>
            <w:tcBorders>
              <w:top w:val="nil"/>
              <w:left w:val="single" w:sz="4" w:space="0" w:color="auto"/>
              <w:bottom w:val="single" w:sz="4" w:space="0" w:color="auto"/>
              <w:right w:val="single" w:sz="4" w:space="0" w:color="auto"/>
            </w:tcBorders>
            <w:vAlign w:val="center"/>
            <w:hideMark/>
          </w:tcPr>
          <w:p w14:paraId="276F6F79" w14:textId="2C70AFD5" w:rsidR="00901386" w:rsidRPr="006206D5" w:rsidRDefault="00791C66" w:rsidP="00791C66">
            <w:pPr>
              <w:jc w:val="center"/>
              <w:rPr>
                <w:sz w:val="22"/>
                <w:szCs w:val="22"/>
              </w:rPr>
            </w:pPr>
            <w:r w:rsidRPr="006206D5">
              <w:rPr>
                <w:sz w:val="22"/>
                <w:szCs w:val="22"/>
              </w:rPr>
              <w:t>273</w:t>
            </w:r>
            <w:r w:rsidR="00901386" w:rsidRPr="006206D5">
              <w:rPr>
                <w:sz w:val="22"/>
                <w:szCs w:val="22"/>
              </w:rPr>
              <w:t>.</w:t>
            </w:r>
            <w:r w:rsidRPr="006206D5">
              <w:rPr>
                <w:sz w:val="22"/>
                <w:szCs w:val="22"/>
              </w:rPr>
              <w:t>119 and 273.120</w:t>
            </w:r>
          </w:p>
        </w:tc>
        <w:tc>
          <w:tcPr>
            <w:tcW w:w="4570" w:type="dxa"/>
            <w:tcBorders>
              <w:top w:val="nil"/>
              <w:left w:val="nil"/>
              <w:bottom w:val="single" w:sz="4" w:space="0" w:color="auto"/>
              <w:right w:val="single" w:sz="4" w:space="0" w:color="auto"/>
            </w:tcBorders>
            <w:vAlign w:val="center"/>
            <w:hideMark/>
          </w:tcPr>
          <w:p w14:paraId="5971551F" w14:textId="77777777" w:rsidR="006206D5" w:rsidRDefault="00B01D2D" w:rsidP="00791C66">
            <w:pPr>
              <w:rPr>
                <w:sz w:val="22"/>
                <w:szCs w:val="22"/>
              </w:rPr>
            </w:pPr>
            <w:r w:rsidRPr="006206D5">
              <w:rPr>
                <w:sz w:val="22"/>
                <w:szCs w:val="22"/>
              </w:rPr>
              <w:t xml:space="preserve">What </w:t>
            </w:r>
            <w:r w:rsidR="00791C66" w:rsidRPr="006206D5">
              <w:rPr>
                <w:sz w:val="22"/>
                <w:szCs w:val="22"/>
              </w:rPr>
              <w:t xml:space="preserve">is an education plan and what should it include? </w:t>
            </w:r>
          </w:p>
          <w:p w14:paraId="79144068" w14:textId="6895E4A4" w:rsidR="00901386" w:rsidRPr="006206D5" w:rsidRDefault="00791C66" w:rsidP="00791C66">
            <w:pPr>
              <w:rPr>
                <w:sz w:val="22"/>
                <w:szCs w:val="22"/>
              </w:rPr>
            </w:pPr>
            <w:r w:rsidRPr="006206D5">
              <w:rPr>
                <w:sz w:val="22"/>
                <w:szCs w:val="22"/>
              </w:rPr>
              <w:t>Does an Education plan need to be approved by the Regional Director?</w:t>
            </w:r>
          </w:p>
        </w:tc>
        <w:tc>
          <w:tcPr>
            <w:tcW w:w="4500" w:type="dxa"/>
            <w:tcBorders>
              <w:top w:val="nil"/>
              <w:left w:val="nil"/>
              <w:bottom w:val="single" w:sz="4" w:space="0" w:color="auto"/>
              <w:right w:val="single" w:sz="4" w:space="0" w:color="auto"/>
            </w:tcBorders>
            <w:vAlign w:val="center"/>
            <w:hideMark/>
          </w:tcPr>
          <w:p w14:paraId="18F7D29D" w14:textId="308E09DD" w:rsidR="00791C66" w:rsidRPr="006206D5" w:rsidRDefault="001F4F34" w:rsidP="001F4F34">
            <w:pPr>
              <w:rPr>
                <w:sz w:val="22"/>
                <w:szCs w:val="22"/>
              </w:rPr>
            </w:pPr>
            <w:r>
              <w:rPr>
                <w:sz w:val="22"/>
                <w:szCs w:val="22"/>
              </w:rPr>
              <w:t xml:space="preserve">Implements statutory requirement for </w:t>
            </w:r>
            <w:r w:rsidR="006206D5">
              <w:rPr>
                <w:sz w:val="22"/>
                <w:szCs w:val="22"/>
              </w:rPr>
              <w:t>contracting parties to submit an education plan</w:t>
            </w:r>
            <w:r>
              <w:rPr>
                <w:sz w:val="22"/>
                <w:szCs w:val="22"/>
              </w:rPr>
              <w:t xml:space="preserve"> (25 U.S.C. 5345) and sets out what elements the education plan must contain. </w:t>
            </w:r>
          </w:p>
        </w:tc>
      </w:tr>
      <w:tr w:rsidR="00901386" w:rsidRPr="006206D5" w14:paraId="582D69EA" w14:textId="77777777" w:rsidTr="006206D5">
        <w:trPr>
          <w:trHeight w:val="467"/>
          <w:jc w:val="center"/>
        </w:trPr>
        <w:tc>
          <w:tcPr>
            <w:tcW w:w="10173" w:type="dxa"/>
            <w:gridSpan w:val="4"/>
            <w:tcBorders>
              <w:top w:val="nil"/>
              <w:left w:val="single" w:sz="4" w:space="0" w:color="auto"/>
              <w:bottom w:val="single" w:sz="4" w:space="0" w:color="auto"/>
              <w:right w:val="single" w:sz="4" w:space="0" w:color="auto"/>
            </w:tcBorders>
            <w:vAlign w:val="center"/>
          </w:tcPr>
          <w:p w14:paraId="6BC0A2AB" w14:textId="559A7FD6" w:rsidR="00901386" w:rsidRPr="006206D5" w:rsidRDefault="00994C80">
            <w:pPr>
              <w:jc w:val="center"/>
              <w:rPr>
                <w:b/>
                <w:sz w:val="22"/>
                <w:szCs w:val="22"/>
              </w:rPr>
            </w:pPr>
            <w:r w:rsidRPr="006206D5">
              <w:rPr>
                <w:b/>
                <w:sz w:val="22"/>
                <w:szCs w:val="22"/>
              </w:rPr>
              <w:t>Subpart E – Contract Proposal, Review, and Approval</w:t>
            </w:r>
          </w:p>
        </w:tc>
      </w:tr>
      <w:tr w:rsidR="00901386" w:rsidRPr="006206D5" w14:paraId="79F453A5" w14:textId="77777777" w:rsidTr="006206D5">
        <w:trPr>
          <w:gridAfter w:val="1"/>
          <w:wAfter w:w="8" w:type="dxa"/>
          <w:trHeight w:val="675"/>
          <w:jc w:val="center"/>
        </w:trPr>
        <w:tc>
          <w:tcPr>
            <w:tcW w:w="1095" w:type="dxa"/>
            <w:tcBorders>
              <w:top w:val="nil"/>
              <w:left w:val="single" w:sz="4" w:space="0" w:color="auto"/>
              <w:bottom w:val="single" w:sz="4" w:space="0" w:color="auto"/>
              <w:right w:val="single" w:sz="4" w:space="0" w:color="auto"/>
            </w:tcBorders>
            <w:vAlign w:val="center"/>
          </w:tcPr>
          <w:p w14:paraId="30EDB923" w14:textId="77777777" w:rsidR="00901386" w:rsidRPr="006206D5" w:rsidRDefault="00994C80">
            <w:pPr>
              <w:jc w:val="center"/>
              <w:rPr>
                <w:sz w:val="22"/>
                <w:szCs w:val="22"/>
              </w:rPr>
            </w:pPr>
            <w:r w:rsidRPr="006206D5">
              <w:rPr>
                <w:sz w:val="22"/>
                <w:szCs w:val="22"/>
              </w:rPr>
              <w:t>273.125; 273.130;</w:t>
            </w:r>
          </w:p>
          <w:p w14:paraId="61451025" w14:textId="69EA41F6" w:rsidR="00994C80" w:rsidRPr="006206D5" w:rsidRDefault="00994C80">
            <w:pPr>
              <w:jc w:val="center"/>
              <w:rPr>
                <w:sz w:val="22"/>
                <w:szCs w:val="22"/>
              </w:rPr>
            </w:pPr>
            <w:r w:rsidRPr="006206D5">
              <w:rPr>
                <w:sz w:val="22"/>
                <w:szCs w:val="22"/>
              </w:rPr>
              <w:t>273.131</w:t>
            </w:r>
          </w:p>
        </w:tc>
        <w:tc>
          <w:tcPr>
            <w:tcW w:w="4570" w:type="dxa"/>
            <w:tcBorders>
              <w:top w:val="nil"/>
              <w:left w:val="nil"/>
              <w:bottom w:val="single" w:sz="4" w:space="0" w:color="auto"/>
              <w:right w:val="single" w:sz="4" w:space="0" w:color="auto"/>
            </w:tcBorders>
            <w:vAlign w:val="center"/>
          </w:tcPr>
          <w:p w14:paraId="7B293987" w14:textId="77777777" w:rsidR="00994C80" w:rsidRPr="006206D5" w:rsidRDefault="00994C80" w:rsidP="00FC5B28">
            <w:pPr>
              <w:rPr>
                <w:sz w:val="22"/>
                <w:szCs w:val="22"/>
              </w:rPr>
            </w:pPr>
            <w:r w:rsidRPr="006206D5">
              <w:rPr>
                <w:sz w:val="22"/>
                <w:szCs w:val="22"/>
              </w:rPr>
              <w:t xml:space="preserve">How may a new contracting party request a contract under the Johnson-O’Malley Act? </w:t>
            </w:r>
          </w:p>
          <w:p w14:paraId="0FFE3FCF" w14:textId="77777777" w:rsidR="00901386" w:rsidRPr="006206D5" w:rsidRDefault="00994C80" w:rsidP="00FC5B28">
            <w:pPr>
              <w:rPr>
                <w:sz w:val="22"/>
                <w:szCs w:val="22"/>
              </w:rPr>
            </w:pPr>
            <w:r w:rsidRPr="006206D5">
              <w:rPr>
                <w:sz w:val="22"/>
                <w:szCs w:val="22"/>
              </w:rPr>
              <w:t>What is required in the contract proposal for funding?</w:t>
            </w:r>
          </w:p>
          <w:p w14:paraId="318948FD" w14:textId="394C03D0" w:rsidR="00994C80" w:rsidRPr="006206D5" w:rsidRDefault="00994C80" w:rsidP="00FC5B28">
            <w:pPr>
              <w:rPr>
                <w:sz w:val="22"/>
                <w:szCs w:val="22"/>
              </w:rPr>
            </w:pPr>
            <w:r w:rsidRPr="006206D5">
              <w:rPr>
                <w:sz w:val="22"/>
                <w:szCs w:val="22"/>
              </w:rPr>
              <w:t xml:space="preserve">What is required for a Tribal request for contract? </w:t>
            </w:r>
          </w:p>
        </w:tc>
        <w:tc>
          <w:tcPr>
            <w:tcW w:w="4500" w:type="dxa"/>
            <w:tcBorders>
              <w:top w:val="nil"/>
              <w:left w:val="nil"/>
              <w:bottom w:val="single" w:sz="4" w:space="0" w:color="auto"/>
              <w:right w:val="single" w:sz="4" w:space="0" w:color="auto"/>
            </w:tcBorders>
            <w:vAlign w:val="center"/>
          </w:tcPr>
          <w:p w14:paraId="0561D5BD" w14:textId="0F0DF078" w:rsidR="009264DE" w:rsidRPr="006206D5" w:rsidRDefault="00994C80" w:rsidP="006206D5">
            <w:pPr>
              <w:rPr>
                <w:sz w:val="22"/>
                <w:szCs w:val="22"/>
              </w:rPr>
            </w:pPr>
            <w:r w:rsidRPr="006206D5">
              <w:rPr>
                <w:sz w:val="22"/>
                <w:szCs w:val="22"/>
              </w:rPr>
              <w:t xml:space="preserve">Requires eligible entities that have not previously entered into a JOM contract to submit an initial contract proposal. </w:t>
            </w:r>
          </w:p>
          <w:p w14:paraId="7AC1DAD0" w14:textId="4E5AF2F8" w:rsidR="00901386" w:rsidRPr="006206D5" w:rsidRDefault="00901386" w:rsidP="00994C80">
            <w:pPr>
              <w:rPr>
                <w:sz w:val="22"/>
                <w:szCs w:val="22"/>
              </w:rPr>
            </w:pPr>
          </w:p>
        </w:tc>
      </w:tr>
      <w:tr w:rsidR="00901386" w:rsidRPr="006206D5" w14:paraId="2206089A" w14:textId="77777777" w:rsidTr="006206D5">
        <w:trPr>
          <w:trHeight w:val="422"/>
          <w:jc w:val="center"/>
        </w:trPr>
        <w:tc>
          <w:tcPr>
            <w:tcW w:w="10173" w:type="dxa"/>
            <w:gridSpan w:val="4"/>
            <w:tcBorders>
              <w:top w:val="nil"/>
              <w:left w:val="single" w:sz="4" w:space="0" w:color="auto"/>
              <w:bottom w:val="single" w:sz="4" w:space="0" w:color="auto"/>
              <w:right w:val="single" w:sz="4" w:space="0" w:color="auto"/>
            </w:tcBorders>
            <w:vAlign w:val="center"/>
          </w:tcPr>
          <w:p w14:paraId="2D39EB56" w14:textId="79FE057E" w:rsidR="00901386" w:rsidRPr="006206D5" w:rsidRDefault="00994C80">
            <w:pPr>
              <w:jc w:val="center"/>
              <w:rPr>
                <w:b/>
                <w:sz w:val="22"/>
                <w:szCs w:val="22"/>
              </w:rPr>
            </w:pPr>
            <w:r w:rsidRPr="006206D5">
              <w:rPr>
                <w:b/>
                <w:sz w:val="22"/>
                <w:szCs w:val="22"/>
              </w:rPr>
              <w:t xml:space="preserve">Subpart G – Annual Reporting Requirements </w:t>
            </w:r>
          </w:p>
        </w:tc>
      </w:tr>
      <w:tr w:rsidR="00901386" w:rsidRPr="006206D5" w14:paraId="2662F2E8" w14:textId="77777777" w:rsidTr="006206D5">
        <w:trPr>
          <w:gridAfter w:val="1"/>
          <w:wAfter w:w="8" w:type="dxa"/>
          <w:trHeight w:val="900"/>
          <w:jc w:val="center"/>
        </w:trPr>
        <w:tc>
          <w:tcPr>
            <w:tcW w:w="1095" w:type="dxa"/>
            <w:tcBorders>
              <w:top w:val="nil"/>
              <w:left w:val="single" w:sz="4" w:space="0" w:color="auto"/>
              <w:bottom w:val="single" w:sz="4" w:space="0" w:color="auto"/>
              <w:right w:val="single" w:sz="4" w:space="0" w:color="auto"/>
            </w:tcBorders>
            <w:vAlign w:val="center"/>
          </w:tcPr>
          <w:p w14:paraId="4803AB68" w14:textId="77777777" w:rsidR="00901386" w:rsidRPr="006206D5" w:rsidRDefault="00994C80">
            <w:pPr>
              <w:jc w:val="center"/>
              <w:rPr>
                <w:sz w:val="22"/>
                <w:szCs w:val="22"/>
              </w:rPr>
            </w:pPr>
            <w:r w:rsidRPr="006206D5">
              <w:rPr>
                <w:sz w:val="22"/>
                <w:szCs w:val="22"/>
              </w:rPr>
              <w:t>273.150;</w:t>
            </w:r>
          </w:p>
          <w:p w14:paraId="4A0DF145" w14:textId="77777777" w:rsidR="00994C80" w:rsidRPr="006206D5" w:rsidRDefault="00994C80">
            <w:pPr>
              <w:jc w:val="center"/>
              <w:rPr>
                <w:sz w:val="22"/>
                <w:szCs w:val="22"/>
              </w:rPr>
            </w:pPr>
            <w:r w:rsidRPr="006206D5">
              <w:rPr>
                <w:sz w:val="22"/>
                <w:szCs w:val="22"/>
              </w:rPr>
              <w:t>273.151;</w:t>
            </w:r>
          </w:p>
          <w:p w14:paraId="5C84C4ED" w14:textId="608B0F2A" w:rsidR="00994C80" w:rsidRPr="006206D5" w:rsidRDefault="00994C80">
            <w:pPr>
              <w:jc w:val="center"/>
              <w:rPr>
                <w:sz w:val="22"/>
                <w:szCs w:val="22"/>
              </w:rPr>
            </w:pPr>
            <w:r w:rsidRPr="006206D5">
              <w:rPr>
                <w:sz w:val="22"/>
                <w:szCs w:val="22"/>
              </w:rPr>
              <w:t>273.153</w:t>
            </w:r>
          </w:p>
        </w:tc>
        <w:tc>
          <w:tcPr>
            <w:tcW w:w="4570" w:type="dxa"/>
            <w:tcBorders>
              <w:top w:val="nil"/>
              <w:left w:val="nil"/>
              <w:bottom w:val="single" w:sz="4" w:space="0" w:color="auto"/>
              <w:right w:val="single" w:sz="4" w:space="0" w:color="auto"/>
            </w:tcBorders>
            <w:vAlign w:val="center"/>
          </w:tcPr>
          <w:p w14:paraId="20A8AF68" w14:textId="77777777" w:rsidR="00901386" w:rsidRPr="006206D5" w:rsidRDefault="00994C80" w:rsidP="00712D00">
            <w:pPr>
              <w:rPr>
                <w:sz w:val="22"/>
                <w:szCs w:val="22"/>
              </w:rPr>
            </w:pPr>
            <w:r w:rsidRPr="006206D5">
              <w:rPr>
                <w:sz w:val="22"/>
                <w:szCs w:val="22"/>
              </w:rPr>
              <w:t>Does an existing contracting party need to submit any reports?</w:t>
            </w:r>
          </w:p>
          <w:p w14:paraId="23BB5BC4" w14:textId="51D19673" w:rsidR="00994C80" w:rsidRPr="006206D5" w:rsidRDefault="00994C80" w:rsidP="00712D00">
            <w:pPr>
              <w:rPr>
                <w:sz w:val="22"/>
                <w:szCs w:val="22"/>
              </w:rPr>
            </w:pPr>
            <w:r w:rsidRPr="006206D5">
              <w:rPr>
                <w:sz w:val="22"/>
                <w:szCs w:val="22"/>
              </w:rPr>
              <w:t>What information must the existing contracting party provide in the annual report?</w:t>
            </w:r>
          </w:p>
          <w:p w14:paraId="70858B99" w14:textId="23CAD71F" w:rsidR="00994C80" w:rsidRPr="006206D5" w:rsidRDefault="00994C80" w:rsidP="00712D00">
            <w:pPr>
              <w:rPr>
                <w:sz w:val="22"/>
                <w:szCs w:val="22"/>
              </w:rPr>
            </w:pPr>
            <w:r w:rsidRPr="006206D5">
              <w:rPr>
                <w:sz w:val="22"/>
                <w:szCs w:val="22"/>
              </w:rPr>
              <w:t xml:space="preserve">Who else needs a copy of the annual report? </w:t>
            </w:r>
          </w:p>
          <w:p w14:paraId="6C838ECA" w14:textId="5BD8B597" w:rsidR="00994C80" w:rsidRPr="006206D5" w:rsidRDefault="00994C80" w:rsidP="00712D00">
            <w:pPr>
              <w:rPr>
                <w:sz w:val="22"/>
                <w:szCs w:val="22"/>
              </w:rPr>
            </w:pPr>
          </w:p>
        </w:tc>
        <w:tc>
          <w:tcPr>
            <w:tcW w:w="4500" w:type="dxa"/>
            <w:tcBorders>
              <w:top w:val="nil"/>
              <w:left w:val="nil"/>
              <w:bottom w:val="single" w:sz="4" w:space="0" w:color="auto"/>
              <w:right w:val="single" w:sz="4" w:space="0" w:color="auto"/>
            </w:tcBorders>
            <w:vAlign w:val="center"/>
          </w:tcPr>
          <w:p w14:paraId="485D4377" w14:textId="6C1CE766" w:rsidR="00994C80" w:rsidRPr="006206D5" w:rsidRDefault="00994C80" w:rsidP="00994C80">
            <w:pPr>
              <w:rPr>
                <w:sz w:val="22"/>
                <w:szCs w:val="22"/>
              </w:rPr>
            </w:pPr>
            <w:r w:rsidRPr="006206D5">
              <w:rPr>
                <w:sz w:val="22"/>
                <w:szCs w:val="22"/>
              </w:rPr>
              <w:t>Requires existing contracting parties to submit a report annually containing</w:t>
            </w:r>
            <w:r w:rsidR="006206D5">
              <w:rPr>
                <w:sz w:val="22"/>
                <w:szCs w:val="22"/>
              </w:rPr>
              <w:t xml:space="preserve"> certain elements.</w:t>
            </w:r>
          </w:p>
          <w:p w14:paraId="0E09BB4B" w14:textId="0E2A8155" w:rsidR="00901386" w:rsidRPr="006206D5" w:rsidRDefault="00901386" w:rsidP="00994C80">
            <w:pPr>
              <w:rPr>
                <w:sz w:val="22"/>
                <w:szCs w:val="22"/>
              </w:rPr>
            </w:pPr>
          </w:p>
        </w:tc>
      </w:tr>
      <w:tr w:rsidR="00901386" w:rsidRPr="006206D5" w14:paraId="7D1E58D9" w14:textId="77777777" w:rsidTr="006206D5">
        <w:trPr>
          <w:trHeight w:val="458"/>
          <w:jc w:val="center"/>
        </w:trPr>
        <w:tc>
          <w:tcPr>
            <w:tcW w:w="10173" w:type="dxa"/>
            <w:gridSpan w:val="4"/>
            <w:tcBorders>
              <w:top w:val="nil"/>
              <w:left w:val="single" w:sz="4" w:space="0" w:color="auto"/>
              <w:bottom w:val="single" w:sz="4" w:space="0" w:color="auto"/>
              <w:right w:val="single" w:sz="4" w:space="0" w:color="auto"/>
            </w:tcBorders>
            <w:vAlign w:val="center"/>
          </w:tcPr>
          <w:p w14:paraId="7231D752" w14:textId="4686DEAE" w:rsidR="00901386" w:rsidRPr="006206D5" w:rsidRDefault="00994C80">
            <w:pPr>
              <w:jc w:val="center"/>
              <w:rPr>
                <w:b/>
                <w:sz w:val="22"/>
                <w:szCs w:val="22"/>
              </w:rPr>
            </w:pPr>
            <w:r w:rsidRPr="006206D5">
              <w:rPr>
                <w:b/>
                <w:sz w:val="22"/>
                <w:szCs w:val="22"/>
              </w:rPr>
              <w:t>Subpart H – General Contract Requirements</w:t>
            </w:r>
          </w:p>
        </w:tc>
      </w:tr>
      <w:tr w:rsidR="00901386" w:rsidRPr="006206D5" w14:paraId="2F516462" w14:textId="77777777" w:rsidTr="006206D5">
        <w:trPr>
          <w:gridAfter w:val="1"/>
          <w:wAfter w:w="8" w:type="dxa"/>
          <w:trHeight w:val="585"/>
          <w:jc w:val="center"/>
        </w:trPr>
        <w:tc>
          <w:tcPr>
            <w:tcW w:w="1095" w:type="dxa"/>
            <w:tcBorders>
              <w:top w:val="nil"/>
              <w:left w:val="single" w:sz="4" w:space="0" w:color="auto"/>
              <w:bottom w:val="single" w:sz="4" w:space="0" w:color="auto"/>
              <w:right w:val="single" w:sz="4" w:space="0" w:color="auto"/>
            </w:tcBorders>
            <w:vAlign w:val="center"/>
          </w:tcPr>
          <w:p w14:paraId="10438AF9" w14:textId="71A45F24" w:rsidR="00901386" w:rsidRPr="006206D5" w:rsidRDefault="00994C80">
            <w:pPr>
              <w:jc w:val="center"/>
              <w:rPr>
                <w:sz w:val="22"/>
                <w:szCs w:val="22"/>
              </w:rPr>
            </w:pPr>
            <w:r w:rsidRPr="006206D5">
              <w:rPr>
                <w:sz w:val="22"/>
                <w:szCs w:val="22"/>
              </w:rPr>
              <w:t>273.178</w:t>
            </w:r>
          </w:p>
        </w:tc>
        <w:tc>
          <w:tcPr>
            <w:tcW w:w="4570" w:type="dxa"/>
            <w:tcBorders>
              <w:top w:val="nil"/>
              <w:left w:val="nil"/>
              <w:bottom w:val="single" w:sz="4" w:space="0" w:color="auto"/>
              <w:right w:val="single" w:sz="4" w:space="0" w:color="auto"/>
            </w:tcBorders>
            <w:vAlign w:val="center"/>
          </w:tcPr>
          <w:p w14:paraId="0A373BF7" w14:textId="5E6530B8" w:rsidR="00901386" w:rsidRPr="006206D5" w:rsidRDefault="00994C80" w:rsidP="006343F6">
            <w:pPr>
              <w:rPr>
                <w:sz w:val="22"/>
                <w:szCs w:val="22"/>
              </w:rPr>
            </w:pPr>
            <w:r w:rsidRPr="006206D5">
              <w:rPr>
                <w:sz w:val="22"/>
                <w:szCs w:val="22"/>
              </w:rPr>
              <w:t>Are there contract recordkeeping requirements?</w:t>
            </w:r>
          </w:p>
        </w:tc>
        <w:tc>
          <w:tcPr>
            <w:tcW w:w="4500" w:type="dxa"/>
            <w:tcBorders>
              <w:top w:val="nil"/>
              <w:left w:val="nil"/>
              <w:bottom w:val="single" w:sz="4" w:space="0" w:color="auto"/>
              <w:right w:val="single" w:sz="4" w:space="0" w:color="auto"/>
            </w:tcBorders>
            <w:vAlign w:val="center"/>
          </w:tcPr>
          <w:p w14:paraId="04042D7A" w14:textId="20DDCF11" w:rsidR="00901386" w:rsidRPr="006206D5" w:rsidRDefault="00994C80" w:rsidP="006206D5">
            <w:pPr>
              <w:rPr>
                <w:sz w:val="22"/>
                <w:szCs w:val="22"/>
              </w:rPr>
            </w:pPr>
            <w:r w:rsidRPr="006206D5">
              <w:rPr>
                <w:sz w:val="22"/>
                <w:szCs w:val="22"/>
              </w:rPr>
              <w:t xml:space="preserve">Requires the contractor to </w:t>
            </w:r>
            <w:r w:rsidR="006206D5">
              <w:rPr>
                <w:sz w:val="22"/>
                <w:szCs w:val="22"/>
              </w:rPr>
              <w:t>maintain a recordkeeping system.</w:t>
            </w:r>
          </w:p>
        </w:tc>
      </w:tr>
      <w:tr w:rsidR="00901386" w:rsidRPr="006206D5" w14:paraId="27F8D062" w14:textId="77777777" w:rsidTr="006206D5">
        <w:trPr>
          <w:trHeight w:val="413"/>
          <w:jc w:val="center"/>
        </w:trPr>
        <w:tc>
          <w:tcPr>
            <w:tcW w:w="10173" w:type="dxa"/>
            <w:gridSpan w:val="4"/>
            <w:tcBorders>
              <w:top w:val="nil"/>
              <w:left w:val="single" w:sz="4" w:space="0" w:color="auto"/>
              <w:bottom w:val="single" w:sz="4" w:space="0" w:color="auto"/>
              <w:right w:val="single" w:sz="4" w:space="0" w:color="auto"/>
            </w:tcBorders>
            <w:vAlign w:val="center"/>
          </w:tcPr>
          <w:p w14:paraId="462C2E4B" w14:textId="43C073C5" w:rsidR="00901386" w:rsidRPr="006206D5" w:rsidRDefault="00A62F16" w:rsidP="00A62F16">
            <w:pPr>
              <w:jc w:val="center"/>
              <w:rPr>
                <w:b/>
                <w:sz w:val="22"/>
                <w:szCs w:val="22"/>
              </w:rPr>
            </w:pPr>
            <w:r w:rsidRPr="006206D5">
              <w:rPr>
                <w:b/>
                <w:sz w:val="22"/>
                <w:szCs w:val="22"/>
              </w:rPr>
              <w:t>Subpart I– Contract Renewal, Revisions, and Cancellations</w:t>
            </w:r>
          </w:p>
        </w:tc>
      </w:tr>
      <w:tr w:rsidR="00901386" w:rsidRPr="006206D5" w14:paraId="3E5C9BE5" w14:textId="77777777" w:rsidTr="006206D5">
        <w:trPr>
          <w:gridAfter w:val="1"/>
          <w:wAfter w:w="8" w:type="dxa"/>
          <w:trHeight w:val="870"/>
          <w:jc w:val="center"/>
        </w:trPr>
        <w:tc>
          <w:tcPr>
            <w:tcW w:w="1095" w:type="dxa"/>
            <w:tcBorders>
              <w:top w:val="nil"/>
              <w:left w:val="single" w:sz="4" w:space="0" w:color="auto"/>
              <w:bottom w:val="single" w:sz="4" w:space="0" w:color="auto"/>
              <w:right w:val="single" w:sz="4" w:space="0" w:color="auto"/>
            </w:tcBorders>
            <w:vAlign w:val="center"/>
          </w:tcPr>
          <w:p w14:paraId="0F5F10FA" w14:textId="69575DE5" w:rsidR="00901386" w:rsidRPr="006206D5" w:rsidRDefault="00A62F16">
            <w:pPr>
              <w:jc w:val="center"/>
              <w:rPr>
                <w:sz w:val="22"/>
                <w:szCs w:val="22"/>
              </w:rPr>
            </w:pPr>
            <w:r w:rsidRPr="006206D5">
              <w:rPr>
                <w:sz w:val="22"/>
                <w:szCs w:val="22"/>
              </w:rPr>
              <w:t>273.192</w:t>
            </w:r>
          </w:p>
        </w:tc>
        <w:tc>
          <w:tcPr>
            <w:tcW w:w="4570" w:type="dxa"/>
            <w:tcBorders>
              <w:top w:val="nil"/>
              <w:left w:val="nil"/>
              <w:bottom w:val="single" w:sz="4" w:space="0" w:color="auto"/>
              <w:right w:val="single" w:sz="4" w:space="0" w:color="auto"/>
            </w:tcBorders>
            <w:vAlign w:val="center"/>
          </w:tcPr>
          <w:p w14:paraId="4D1B0456" w14:textId="5B82211A" w:rsidR="00901386" w:rsidRPr="006206D5" w:rsidRDefault="00A62F16">
            <w:pPr>
              <w:rPr>
                <w:sz w:val="22"/>
                <w:szCs w:val="22"/>
              </w:rPr>
            </w:pPr>
            <w:r w:rsidRPr="006206D5">
              <w:rPr>
                <w:sz w:val="22"/>
                <w:szCs w:val="22"/>
              </w:rPr>
              <w:t xml:space="preserve">What is required to renew a contract? </w:t>
            </w:r>
          </w:p>
        </w:tc>
        <w:tc>
          <w:tcPr>
            <w:tcW w:w="4500" w:type="dxa"/>
            <w:tcBorders>
              <w:top w:val="nil"/>
              <w:left w:val="nil"/>
              <w:bottom w:val="single" w:sz="4" w:space="0" w:color="auto"/>
              <w:right w:val="single" w:sz="4" w:space="0" w:color="auto"/>
            </w:tcBorders>
            <w:vAlign w:val="center"/>
          </w:tcPr>
          <w:p w14:paraId="6E9D3105" w14:textId="1F1AA962" w:rsidR="006206D5" w:rsidRPr="006206D5" w:rsidRDefault="00A62F16" w:rsidP="006206D5">
            <w:pPr>
              <w:rPr>
                <w:sz w:val="22"/>
                <w:szCs w:val="22"/>
              </w:rPr>
            </w:pPr>
            <w:r w:rsidRPr="006206D5">
              <w:rPr>
                <w:sz w:val="22"/>
                <w:szCs w:val="22"/>
              </w:rPr>
              <w:t>Requires submission</w:t>
            </w:r>
            <w:r w:rsidR="006206D5">
              <w:rPr>
                <w:sz w:val="22"/>
                <w:szCs w:val="22"/>
              </w:rPr>
              <w:t xml:space="preserve"> to the awarding official of a request to renew with the education plan and budget.</w:t>
            </w:r>
          </w:p>
          <w:p w14:paraId="208235F4" w14:textId="33B3C5F6" w:rsidR="00901386" w:rsidRPr="006206D5" w:rsidRDefault="00901386" w:rsidP="00A62F16">
            <w:pPr>
              <w:rPr>
                <w:sz w:val="22"/>
                <w:szCs w:val="22"/>
              </w:rPr>
            </w:pPr>
          </w:p>
        </w:tc>
      </w:tr>
      <w:tr w:rsidR="00A62F16" w:rsidRPr="006206D5" w14:paraId="5EC07F16" w14:textId="77777777" w:rsidTr="006206D5">
        <w:trPr>
          <w:gridAfter w:val="1"/>
          <w:wAfter w:w="8" w:type="dxa"/>
          <w:trHeight w:val="870"/>
          <w:jc w:val="center"/>
        </w:trPr>
        <w:tc>
          <w:tcPr>
            <w:tcW w:w="1095" w:type="dxa"/>
            <w:tcBorders>
              <w:top w:val="nil"/>
              <w:left w:val="single" w:sz="4" w:space="0" w:color="auto"/>
              <w:bottom w:val="single" w:sz="4" w:space="0" w:color="auto"/>
              <w:right w:val="single" w:sz="4" w:space="0" w:color="auto"/>
            </w:tcBorders>
            <w:vAlign w:val="center"/>
          </w:tcPr>
          <w:p w14:paraId="317598D6" w14:textId="62CE4A0D" w:rsidR="00A62F16" w:rsidRPr="006206D5" w:rsidRDefault="00A62F16">
            <w:pPr>
              <w:jc w:val="center"/>
              <w:rPr>
                <w:sz w:val="22"/>
                <w:szCs w:val="22"/>
              </w:rPr>
            </w:pPr>
            <w:r w:rsidRPr="006206D5">
              <w:rPr>
                <w:sz w:val="22"/>
                <w:szCs w:val="22"/>
              </w:rPr>
              <w:t>273.193</w:t>
            </w:r>
          </w:p>
        </w:tc>
        <w:tc>
          <w:tcPr>
            <w:tcW w:w="4570" w:type="dxa"/>
            <w:tcBorders>
              <w:top w:val="nil"/>
              <w:left w:val="nil"/>
              <w:bottom w:val="single" w:sz="4" w:space="0" w:color="auto"/>
              <w:right w:val="single" w:sz="4" w:space="0" w:color="auto"/>
            </w:tcBorders>
            <w:vAlign w:val="center"/>
          </w:tcPr>
          <w:p w14:paraId="077510EE" w14:textId="10F0A539" w:rsidR="00A62F16" w:rsidRPr="006206D5" w:rsidRDefault="00A62F16">
            <w:pPr>
              <w:rPr>
                <w:sz w:val="22"/>
                <w:szCs w:val="22"/>
              </w:rPr>
            </w:pPr>
            <w:r w:rsidRPr="006206D5">
              <w:rPr>
                <w:sz w:val="22"/>
                <w:szCs w:val="22"/>
              </w:rPr>
              <w:t>May a contract be revised or amended?</w:t>
            </w:r>
          </w:p>
        </w:tc>
        <w:tc>
          <w:tcPr>
            <w:tcW w:w="4500" w:type="dxa"/>
            <w:tcBorders>
              <w:top w:val="nil"/>
              <w:left w:val="nil"/>
              <w:bottom w:val="single" w:sz="4" w:space="0" w:color="auto"/>
              <w:right w:val="single" w:sz="4" w:space="0" w:color="auto"/>
            </w:tcBorders>
            <w:vAlign w:val="center"/>
          </w:tcPr>
          <w:p w14:paraId="31171D01" w14:textId="6264A82A" w:rsidR="00A62F16" w:rsidRPr="006206D5" w:rsidRDefault="006206D5" w:rsidP="00A62F16">
            <w:pPr>
              <w:rPr>
                <w:sz w:val="22"/>
                <w:szCs w:val="22"/>
              </w:rPr>
            </w:pPr>
            <w:r>
              <w:rPr>
                <w:sz w:val="22"/>
                <w:szCs w:val="22"/>
              </w:rPr>
              <w:t>Requires written request for revision/amendment.</w:t>
            </w:r>
          </w:p>
        </w:tc>
      </w:tr>
      <w:tr w:rsidR="00901386" w:rsidRPr="006206D5" w14:paraId="75BFF630" w14:textId="77777777" w:rsidTr="006206D5">
        <w:trPr>
          <w:trHeight w:val="458"/>
          <w:jc w:val="center"/>
        </w:trPr>
        <w:tc>
          <w:tcPr>
            <w:tcW w:w="10173" w:type="dxa"/>
            <w:gridSpan w:val="4"/>
            <w:tcBorders>
              <w:top w:val="nil"/>
              <w:left w:val="single" w:sz="4" w:space="0" w:color="auto"/>
              <w:bottom w:val="single" w:sz="4" w:space="0" w:color="auto"/>
              <w:right w:val="single" w:sz="4" w:space="0" w:color="auto"/>
            </w:tcBorders>
            <w:vAlign w:val="center"/>
          </w:tcPr>
          <w:p w14:paraId="01D57A42" w14:textId="08A6968C" w:rsidR="00901386" w:rsidRPr="006206D5" w:rsidRDefault="00A62F16">
            <w:pPr>
              <w:jc w:val="center"/>
              <w:rPr>
                <w:b/>
                <w:bCs/>
                <w:sz w:val="22"/>
                <w:szCs w:val="22"/>
              </w:rPr>
            </w:pPr>
            <w:r w:rsidRPr="006206D5">
              <w:rPr>
                <w:b/>
                <w:bCs/>
                <w:sz w:val="22"/>
                <w:szCs w:val="22"/>
              </w:rPr>
              <w:t xml:space="preserve">Subpart K – Appeals </w:t>
            </w:r>
          </w:p>
        </w:tc>
      </w:tr>
      <w:tr w:rsidR="00901386" w:rsidRPr="006206D5" w14:paraId="54F5FD74" w14:textId="77777777" w:rsidTr="006206D5">
        <w:trPr>
          <w:gridAfter w:val="1"/>
          <w:wAfter w:w="8" w:type="dxa"/>
          <w:trHeight w:val="675"/>
          <w:jc w:val="center"/>
        </w:trPr>
        <w:tc>
          <w:tcPr>
            <w:tcW w:w="1095" w:type="dxa"/>
            <w:tcBorders>
              <w:top w:val="nil"/>
              <w:left w:val="single" w:sz="4" w:space="0" w:color="auto"/>
              <w:bottom w:val="single" w:sz="4" w:space="0" w:color="auto"/>
              <w:right w:val="single" w:sz="4" w:space="0" w:color="auto"/>
            </w:tcBorders>
            <w:vAlign w:val="center"/>
          </w:tcPr>
          <w:p w14:paraId="605482D4" w14:textId="562E7114" w:rsidR="00901386" w:rsidRPr="006206D5" w:rsidRDefault="00A62F16">
            <w:pPr>
              <w:jc w:val="center"/>
              <w:rPr>
                <w:sz w:val="22"/>
                <w:szCs w:val="22"/>
              </w:rPr>
            </w:pPr>
            <w:r w:rsidRPr="006206D5">
              <w:rPr>
                <w:sz w:val="22"/>
                <w:szCs w:val="22"/>
              </w:rPr>
              <w:t>273.207</w:t>
            </w:r>
          </w:p>
        </w:tc>
        <w:tc>
          <w:tcPr>
            <w:tcW w:w="4570" w:type="dxa"/>
            <w:tcBorders>
              <w:top w:val="nil"/>
              <w:left w:val="nil"/>
              <w:bottom w:val="single" w:sz="4" w:space="0" w:color="auto"/>
              <w:right w:val="single" w:sz="4" w:space="0" w:color="auto"/>
            </w:tcBorders>
            <w:vAlign w:val="center"/>
          </w:tcPr>
          <w:p w14:paraId="252BE572" w14:textId="264581C3" w:rsidR="00901386" w:rsidRPr="006206D5" w:rsidRDefault="00A62F16">
            <w:pPr>
              <w:rPr>
                <w:sz w:val="22"/>
                <w:szCs w:val="22"/>
              </w:rPr>
            </w:pPr>
            <w:r w:rsidRPr="006206D5">
              <w:rPr>
                <w:sz w:val="22"/>
                <w:szCs w:val="22"/>
              </w:rPr>
              <w:t>How does a contractor request to resolve matters through dispute resolution?</w:t>
            </w:r>
          </w:p>
        </w:tc>
        <w:tc>
          <w:tcPr>
            <w:tcW w:w="4500" w:type="dxa"/>
            <w:tcBorders>
              <w:top w:val="nil"/>
              <w:left w:val="nil"/>
              <w:bottom w:val="single" w:sz="4" w:space="0" w:color="auto"/>
              <w:right w:val="single" w:sz="4" w:space="0" w:color="auto"/>
            </w:tcBorders>
            <w:vAlign w:val="center"/>
          </w:tcPr>
          <w:p w14:paraId="200E0582" w14:textId="3CE16364" w:rsidR="00901386" w:rsidRPr="006206D5" w:rsidRDefault="00B3403E" w:rsidP="005E6A29">
            <w:pPr>
              <w:rPr>
                <w:sz w:val="22"/>
                <w:szCs w:val="22"/>
              </w:rPr>
            </w:pPr>
            <w:r>
              <w:rPr>
                <w:sz w:val="22"/>
                <w:szCs w:val="22"/>
              </w:rPr>
              <w:t xml:space="preserve">[Not an information collection request because the request requires no more than a written request for dispute resolution]. </w:t>
            </w:r>
            <w:r w:rsidR="00A62F16" w:rsidRPr="006206D5">
              <w:rPr>
                <w:sz w:val="22"/>
                <w:szCs w:val="22"/>
              </w:rPr>
              <w:t xml:space="preserve"> </w:t>
            </w:r>
          </w:p>
        </w:tc>
      </w:tr>
    </w:tbl>
    <w:p w14:paraId="7699D61E" w14:textId="06B82CB2" w:rsidR="00332D47" w:rsidRDefault="00332D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2306A02" w14:textId="77777777" w:rsidR="008617F4" w:rsidRPr="004127B1"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65F8832" w14:textId="77777777" w:rsidR="00295103" w:rsidRPr="004127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27B1">
        <w:rPr>
          <w:b/>
          <w:sz w:val="24"/>
          <w:szCs w:val="24"/>
        </w:rPr>
        <w:t>2.</w:t>
      </w:r>
      <w:r w:rsidRPr="004127B1">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4127B1">
        <w:rPr>
          <w:b/>
          <w:sz w:val="24"/>
          <w:szCs w:val="24"/>
        </w:rPr>
        <w:t xml:space="preserve"> </w:t>
      </w:r>
      <w:r w:rsidRPr="004127B1">
        <w:rPr>
          <w:b/>
          <w:sz w:val="24"/>
          <w:szCs w:val="24"/>
        </w:rPr>
        <w:t xml:space="preserve">Be specific.  If this collection is a form or a questionnaire, every </w:t>
      </w:r>
      <w:r w:rsidR="00DE1FFE" w:rsidRPr="004127B1">
        <w:rPr>
          <w:b/>
          <w:sz w:val="24"/>
          <w:szCs w:val="24"/>
        </w:rPr>
        <w:t>question needs to be justified.</w:t>
      </w:r>
    </w:p>
    <w:p w14:paraId="79F8D7B7" w14:textId="77777777"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A787F11" w14:textId="747C4BB1" w:rsidR="00901386"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w:t>
      </w:r>
      <w:r w:rsidR="00A62F16">
        <w:rPr>
          <w:sz w:val="24"/>
          <w:szCs w:val="24"/>
        </w:rPr>
        <w:t xml:space="preserve">Bureau of Indian Education (BIE) uses the information required by the regulations to ensure that the funding provided meets the purposes of the </w:t>
      </w:r>
      <w:r w:rsidR="00495F8C">
        <w:rPr>
          <w:sz w:val="24"/>
          <w:szCs w:val="24"/>
        </w:rPr>
        <w:t>JOM</w:t>
      </w:r>
      <w:r w:rsidR="00A62F16">
        <w:rPr>
          <w:sz w:val="24"/>
          <w:szCs w:val="24"/>
        </w:rPr>
        <w:t xml:space="preserve"> Act, to financially assist</w:t>
      </w:r>
      <w:r w:rsidR="00A62F16" w:rsidRPr="00A62F16">
        <w:rPr>
          <w:sz w:val="24"/>
          <w:szCs w:val="24"/>
        </w:rPr>
        <w:t xml:space="preserve"> those efforts designed to meet the specialized and unique educational needs of eligible Indian students, including supplemental programs and school operational support, where such support is necessary to maintain established State educational standards.</w:t>
      </w:r>
      <w:r w:rsidR="00BF5338">
        <w:rPr>
          <w:sz w:val="24"/>
          <w:szCs w:val="24"/>
        </w:rPr>
        <w:t xml:space="preserve"> The information collected provides an accounting of expenditures and data to measure the effectiveness of the education plan and associated educational objectives for Indian students. </w:t>
      </w:r>
    </w:p>
    <w:p w14:paraId="5BAF851E" w14:textId="77777777" w:rsidR="00AE5E80" w:rsidRPr="00914965"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CA915BB" w14:textId="77777777" w:rsidR="006206D5" w:rsidRDefault="00AE5E80" w:rsidP="00620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0297">
        <w:rPr>
          <w:b/>
          <w:sz w:val="24"/>
          <w:szCs w:val="24"/>
        </w:rPr>
        <w:t>S</w:t>
      </w:r>
      <w:r w:rsidR="00A62F16">
        <w:rPr>
          <w:b/>
          <w:sz w:val="24"/>
          <w:szCs w:val="24"/>
        </w:rPr>
        <w:t>ubpart D</w:t>
      </w:r>
      <w:r w:rsidR="00901386" w:rsidRPr="00914965">
        <w:rPr>
          <w:sz w:val="24"/>
          <w:szCs w:val="24"/>
        </w:rPr>
        <w:t xml:space="preserve"> </w:t>
      </w:r>
      <w:r w:rsidR="00A62F16">
        <w:rPr>
          <w:sz w:val="24"/>
          <w:szCs w:val="24"/>
        </w:rPr>
        <w:t xml:space="preserve">requires the contracting party to submit an education plan, which </w:t>
      </w:r>
      <w:r w:rsidR="006206D5">
        <w:rPr>
          <w:sz w:val="24"/>
          <w:szCs w:val="24"/>
        </w:rPr>
        <w:t>must include:</w:t>
      </w:r>
    </w:p>
    <w:p w14:paraId="7C3F1B76" w14:textId="755D6BD7" w:rsidR="006206D5" w:rsidRPr="00495F8C" w:rsidRDefault="006206D5" w:rsidP="00495F8C">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The education programs developed and approved by the Indian Education Committee(s)</w:t>
      </w:r>
      <w:r w:rsidR="00495F8C">
        <w:rPr>
          <w:sz w:val="24"/>
          <w:szCs w:val="24"/>
        </w:rPr>
        <w:t xml:space="preserve"> to ensure that the contract will fund programs that meet the purposes of the JOM Act and will </w:t>
      </w:r>
      <w:r w:rsidRPr="00495F8C">
        <w:rPr>
          <w:sz w:val="24"/>
          <w:szCs w:val="24"/>
        </w:rPr>
        <w:t>address the educational needs of the Indian students to be served by the contract;</w:t>
      </w:r>
    </w:p>
    <w:p w14:paraId="1C0D69B1" w14:textId="190DD2BA"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Procedures for addressing hearing grievances</w:t>
      </w:r>
      <w:r w:rsidR="00495F8C">
        <w:rPr>
          <w:sz w:val="24"/>
          <w:szCs w:val="24"/>
        </w:rPr>
        <w:t xml:space="preserve"> to ensure a process is in place to address grievances</w:t>
      </w:r>
      <w:r w:rsidRPr="006206D5">
        <w:rPr>
          <w:sz w:val="24"/>
          <w:szCs w:val="24"/>
        </w:rPr>
        <w:t>;</w:t>
      </w:r>
    </w:p>
    <w:p w14:paraId="499C6D76" w14:textId="773B498B"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Established State standards and requirements that must be maintained in operating the contracted programs and services</w:t>
      </w:r>
      <w:r w:rsidR="00495F8C">
        <w:rPr>
          <w:sz w:val="24"/>
          <w:szCs w:val="24"/>
        </w:rPr>
        <w:t xml:space="preserve"> to ensure that the JOM contract will meet applicable standards; </w:t>
      </w:r>
    </w:p>
    <w:p w14:paraId="1120309F" w14:textId="6A7A48CD"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A description of how the State standards and requirements will be maintained</w:t>
      </w:r>
      <w:r w:rsidR="00495F8C" w:rsidRPr="00495F8C">
        <w:rPr>
          <w:sz w:val="24"/>
          <w:szCs w:val="24"/>
        </w:rPr>
        <w:t xml:space="preserve"> </w:t>
      </w:r>
      <w:r w:rsidR="00495F8C">
        <w:rPr>
          <w:sz w:val="24"/>
          <w:szCs w:val="24"/>
        </w:rPr>
        <w:t>to ensure that the JOM contract will meet applicable standards;</w:t>
      </w:r>
    </w:p>
    <w:p w14:paraId="1AF5F4B1" w14:textId="2A98F3D3"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A requirement that the contractor comply in full with the requirements concerning meaningful participation by the Indian Education Committee</w:t>
      </w:r>
      <w:r w:rsidR="00495F8C">
        <w:rPr>
          <w:sz w:val="24"/>
          <w:szCs w:val="24"/>
        </w:rPr>
        <w:t>, to ensure the Indian Education Committee steers the programs funded under the contract</w:t>
      </w:r>
      <w:r w:rsidRPr="006206D5">
        <w:rPr>
          <w:sz w:val="24"/>
          <w:szCs w:val="24"/>
        </w:rPr>
        <w:t>;</w:t>
      </w:r>
    </w:p>
    <w:p w14:paraId="68B8F53A" w14:textId="1ED4A783"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A requirement that education facilities receiving funds be open to visits and consultations by the Indian Education Committee(s), Tribal representatives, Indian parents and guardians in the community, and by duly authorized representatives of the Federal and State Governments</w:t>
      </w:r>
      <w:r w:rsidR="00495F8C">
        <w:rPr>
          <w:sz w:val="24"/>
          <w:szCs w:val="24"/>
        </w:rPr>
        <w:t>, for transparency</w:t>
      </w:r>
      <w:r w:rsidRPr="006206D5">
        <w:rPr>
          <w:sz w:val="24"/>
          <w:szCs w:val="24"/>
        </w:rPr>
        <w:t>;</w:t>
      </w:r>
    </w:p>
    <w:p w14:paraId="1AA4A47D" w14:textId="32E40C56"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An outline of administrative and fiscal management procedures to be used by the contractor</w:t>
      </w:r>
      <w:r w:rsidR="00495F8C">
        <w:rPr>
          <w:sz w:val="24"/>
          <w:szCs w:val="24"/>
        </w:rPr>
        <w:t>, to ensure contract abides by accepted commercial practices</w:t>
      </w:r>
      <w:r w:rsidRPr="006206D5">
        <w:rPr>
          <w:sz w:val="24"/>
          <w:szCs w:val="24"/>
        </w:rPr>
        <w:t>;</w:t>
      </w:r>
    </w:p>
    <w:p w14:paraId="394710E6" w14:textId="110F3752"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Justification for requesting funds for operat</w:t>
      </w:r>
      <w:r w:rsidR="00495F8C">
        <w:rPr>
          <w:sz w:val="24"/>
          <w:szCs w:val="24"/>
        </w:rPr>
        <w:t>ional support, to ensure a valid need meeting the purposes of the JOM Act</w:t>
      </w:r>
      <w:r w:rsidRPr="006206D5">
        <w:rPr>
          <w:sz w:val="24"/>
          <w:szCs w:val="24"/>
        </w:rPr>
        <w:t>;</w:t>
      </w:r>
    </w:p>
    <w:p w14:paraId="179AC7A6" w14:textId="4B70F859" w:rsidR="006206D5" w:rsidRPr="00495F8C" w:rsidRDefault="006206D5" w:rsidP="00495F8C">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Budget esti</w:t>
      </w:r>
      <w:r w:rsidR="00495F8C">
        <w:rPr>
          <w:sz w:val="24"/>
          <w:szCs w:val="24"/>
        </w:rPr>
        <w:t xml:space="preserve">mates and financial information, </w:t>
      </w:r>
      <w:r w:rsidRPr="006206D5">
        <w:rPr>
          <w:sz w:val="24"/>
          <w:szCs w:val="24"/>
        </w:rPr>
        <w:t>to determine program</w:t>
      </w:r>
      <w:r w:rsidR="00495F8C">
        <w:rPr>
          <w:sz w:val="24"/>
          <w:szCs w:val="24"/>
        </w:rPr>
        <w:t xml:space="preserve"> costs to contract for services</w:t>
      </w:r>
      <w:r w:rsidRPr="00495F8C">
        <w:rPr>
          <w:sz w:val="24"/>
          <w:szCs w:val="24"/>
        </w:rPr>
        <w:t>;</w:t>
      </w:r>
    </w:p>
    <w:p w14:paraId="27E9F962" w14:textId="0CA13B37"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The total enrollment of school or district, by age and grade level;</w:t>
      </w:r>
    </w:p>
    <w:p w14:paraId="5610E26B" w14:textId="656BD997"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The eligible Indian enrollment—total and classification by Tribal affiliation(s) and by age and grade level</w:t>
      </w:r>
      <w:r w:rsidR="00495F8C">
        <w:rPr>
          <w:sz w:val="24"/>
          <w:szCs w:val="24"/>
        </w:rPr>
        <w:t>, to ensure tracking of fund use</w:t>
      </w:r>
      <w:r w:rsidRPr="006206D5">
        <w:rPr>
          <w:sz w:val="24"/>
          <w:szCs w:val="24"/>
        </w:rPr>
        <w:t>;</w:t>
      </w:r>
    </w:p>
    <w:p w14:paraId="60CAF717" w14:textId="008D03C5"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The total number of school board members and number of Indian school board members</w:t>
      </w:r>
      <w:r w:rsidR="00495F8C">
        <w:rPr>
          <w:sz w:val="24"/>
          <w:szCs w:val="24"/>
        </w:rPr>
        <w:t>, to allow for determination as to who serves as the Indian Education Committee</w:t>
      </w:r>
      <w:r w:rsidRPr="006206D5">
        <w:rPr>
          <w:sz w:val="24"/>
          <w:szCs w:val="24"/>
        </w:rPr>
        <w:t>;</w:t>
      </w:r>
    </w:p>
    <w:p w14:paraId="65760D7D" w14:textId="519639E1"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Government equipment needed to carry out the contract</w:t>
      </w:r>
      <w:r w:rsidR="00495F8C">
        <w:rPr>
          <w:sz w:val="24"/>
          <w:szCs w:val="24"/>
        </w:rPr>
        <w:t>, to identify any necessary requirement to be provided</w:t>
      </w:r>
      <w:r w:rsidRPr="006206D5">
        <w:rPr>
          <w:sz w:val="24"/>
          <w:szCs w:val="24"/>
        </w:rPr>
        <w:t>;</w:t>
      </w:r>
    </w:p>
    <w:p w14:paraId="7CF04FF8" w14:textId="2E1B257D"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The period of contract term requested;</w:t>
      </w:r>
    </w:p>
    <w:p w14:paraId="2A38DBF3" w14:textId="68F9364B" w:rsidR="006206D5" w:rsidRPr="006206D5" w:rsidRDefault="006206D5" w:rsidP="006206D5">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The signature of the authorized representative of applicant; and</w:t>
      </w:r>
    </w:p>
    <w:p w14:paraId="0CC0583B" w14:textId="52515CCC" w:rsidR="006206D5" w:rsidRDefault="006206D5" w:rsidP="00495F8C">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06D5">
        <w:rPr>
          <w:sz w:val="24"/>
          <w:szCs w:val="24"/>
        </w:rPr>
        <w:t>Written information regarding</w:t>
      </w:r>
      <w:r w:rsidR="00495F8C">
        <w:rPr>
          <w:sz w:val="24"/>
          <w:szCs w:val="24"/>
        </w:rPr>
        <w:t xml:space="preserve"> program goals and objectives, to ensure the goals and objectives align with the purposes of funding under the JOM Act. </w:t>
      </w:r>
    </w:p>
    <w:p w14:paraId="5106AEB9" w14:textId="0869D1BE" w:rsidR="00A62F16" w:rsidRDefault="00A62F1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ABFE62" w14:textId="4CA47165" w:rsidR="009264DE" w:rsidRDefault="00A62F16" w:rsidP="00926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 xml:space="preserve">Subpart E </w:t>
      </w:r>
      <w:r>
        <w:rPr>
          <w:sz w:val="24"/>
          <w:szCs w:val="24"/>
        </w:rPr>
        <w:t>requires the contracting party to provide funding information in support of its request for a contract.</w:t>
      </w:r>
      <w:r w:rsidR="006206D5">
        <w:rPr>
          <w:sz w:val="24"/>
          <w:szCs w:val="24"/>
        </w:rPr>
        <w:t xml:space="preserve">  </w:t>
      </w:r>
      <w:r w:rsidR="006206D5" w:rsidRPr="006206D5">
        <w:rPr>
          <w:sz w:val="24"/>
          <w:szCs w:val="24"/>
        </w:rPr>
        <w:t xml:space="preserve">The contract proposal </w:t>
      </w:r>
      <w:r w:rsidR="00495F8C">
        <w:rPr>
          <w:sz w:val="24"/>
          <w:szCs w:val="24"/>
        </w:rPr>
        <w:t xml:space="preserve">information will allow BIE to identify clearly </w:t>
      </w:r>
      <w:r w:rsidR="006206D5" w:rsidRPr="00495F8C">
        <w:rPr>
          <w:sz w:val="24"/>
          <w:szCs w:val="24"/>
        </w:rPr>
        <w:t xml:space="preserve">what educational needs the </w:t>
      </w:r>
      <w:r w:rsidR="00495F8C">
        <w:rPr>
          <w:sz w:val="24"/>
          <w:szCs w:val="24"/>
        </w:rPr>
        <w:t>JOM</w:t>
      </w:r>
      <w:r w:rsidR="006206D5" w:rsidRPr="00495F8C">
        <w:rPr>
          <w:sz w:val="24"/>
          <w:szCs w:val="24"/>
        </w:rPr>
        <w:t xml:space="preserve"> funds requested will address</w:t>
      </w:r>
      <w:r w:rsidR="00495F8C">
        <w:rPr>
          <w:sz w:val="24"/>
          <w:szCs w:val="24"/>
        </w:rPr>
        <w:t xml:space="preserve"> and ensure they are aligned with the purposes under the JOM Act.</w:t>
      </w:r>
      <w:r w:rsidR="009264DE">
        <w:rPr>
          <w:sz w:val="24"/>
          <w:szCs w:val="24"/>
        </w:rPr>
        <w:t xml:space="preserve"> BIE plans to use an application form for new contract requests. The following describes the information requested by the application form and the purpose for which BIE</w:t>
      </w:r>
      <w:r w:rsidR="00D75548">
        <w:rPr>
          <w:sz w:val="24"/>
          <w:szCs w:val="24"/>
        </w:rPr>
        <w:t xml:space="preserve"> is requesting the information on the </w:t>
      </w:r>
      <w:r w:rsidR="009264DE">
        <w:rPr>
          <w:sz w:val="24"/>
          <w:szCs w:val="24"/>
        </w:rPr>
        <w:t>Johnson-O’Malley Application for Contract</w:t>
      </w:r>
      <w:r w:rsidR="00D75548">
        <w:rPr>
          <w:sz w:val="24"/>
          <w:szCs w:val="24"/>
        </w:rPr>
        <w:t>:</w:t>
      </w:r>
    </w:p>
    <w:p w14:paraId="6C742E44" w14:textId="77777777" w:rsidR="004C103D" w:rsidRDefault="004C103D" w:rsidP="00926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741007" w14:textId="5B9F0363" w:rsidR="009264DE" w:rsidRDefault="00D75548" w:rsidP="00926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9264DE">
        <w:rPr>
          <w:sz w:val="24"/>
          <w:szCs w:val="24"/>
        </w:rPr>
        <w:t>Part I.  Contract Summary</w:t>
      </w:r>
    </w:p>
    <w:p w14:paraId="74C77C7C" w14:textId="1E2CAE58" w:rsidR="009264DE" w:rsidRDefault="009264DE" w:rsidP="009264DE">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Requests basic identifying information for the contracting party to allow BIE officials to identify and reach a point of contact, determine the type of contracting party under the regulations, and see the overall eligible student count, proposed budget, and contract term that is detailed in the rest of the application. The second page includes instructions for the applicant as to what parts the application must consist of.</w:t>
      </w:r>
    </w:p>
    <w:p w14:paraId="2082FFB5" w14:textId="77777777" w:rsidR="004C103D" w:rsidRDefault="004C103D" w:rsidP="00926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293133" w14:textId="7E51C2AE" w:rsidR="009264DE" w:rsidRDefault="00D75548" w:rsidP="00926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9264DE">
        <w:rPr>
          <w:sz w:val="24"/>
          <w:szCs w:val="24"/>
        </w:rPr>
        <w:t>Part II.  Budget Summary</w:t>
      </w:r>
    </w:p>
    <w:p w14:paraId="0204F5B0" w14:textId="3EA41ADA" w:rsidR="009264DE" w:rsidRDefault="009264DE" w:rsidP="009264DE">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page provides the roll-up of budget categories that are detailed later in the application, so that both BIE and the contracting party know the consolidated costs in each category (e.g., in personnel, travel, supplies). </w:t>
      </w:r>
    </w:p>
    <w:p w14:paraId="60E55CA1" w14:textId="77777777" w:rsidR="004C103D" w:rsidRDefault="004C103D" w:rsidP="00926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A6F084" w14:textId="21A6859F" w:rsidR="009264DE" w:rsidRDefault="00D75548" w:rsidP="00926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9264DE">
        <w:rPr>
          <w:sz w:val="24"/>
          <w:szCs w:val="24"/>
        </w:rPr>
        <w:t>Part III.  Contract Administration</w:t>
      </w:r>
    </w:p>
    <w:p w14:paraId="48C69F25" w14:textId="77777777" w:rsidR="00F53D6B" w:rsidRDefault="009264DE" w:rsidP="009264DE">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part contains three subparts. </w:t>
      </w:r>
    </w:p>
    <w:p w14:paraId="13ACE8BF" w14:textId="6609999D" w:rsidR="00F53D6B" w:rsidRDefault="009264DE" w:rsidP="00F53D6B">
      <w:pPr>
        <w:pStyle w:val="ListParagraph"/>
        <w:numPr>
          <w:ilvl w:val="1"/>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first</w:t>
      </w:r>
      <w:r w:rsidR="00F53D6B">
        <w:rPr>
          <w:sz w:val="24"/>
          <w:szCs w:val="24"/>
        </w:rPr>
        <w:t>,</w:t>
      </w:r>
      <w:r>
        <w:rPr>
          <w:sz w:val="24"/>
          <w:szCs w:val="24"/>
        </w:rPr>
        <w:t xml:space="preserve"> “A. Assurances</w:t>
      </w:r>
      <w:r w:rsidR="00F53D6B">
        <w:rPr>
          <w:sz w:val="24"/>
          <w:szCs w:val="24"/>
        </w:rPr>
        <w:t>,</w:t>
      </w:r>
      <w:r>
        <w:rPr>
          <w:sz w:val="24"/>
          <w:szCs w:val="24"/>
        </w:rPr>
        <w:t xml:space="preserve">” highlights some of the items in the regulations </w:t>
      </w:r>
      <w:r w:rsidR="00D75548">
        <w:rPr>
          <w:sz w:val="24"/>
          <w:szCs w:val="24"/>
        </w:rPr>
        <w:t>with which</w:t>
      </w:r>
      <w:r>
        <w:rPr>
          <w:sz w:val="24"/>
          <w:szCs w:val="24"/>
        </w:rPr>
        <w:t xml:space="preserve"> the co</w:t>
      </w:r>
      <w:r w:rsidR="00D75548">
        <w:rPr>
          <w:sz w:val="24"/>
          <w:szCs w:val="24"/>
        </w:rPr>
        <w:t>ntracting party must comply</w:t>
      </w:r>
      <w:r>
        <w:rPr>
          <w:sz w:val="24"/>
          <w:szCs w:val="24"/>
        </w:rPr>
        <w:t xml:space="preserve">. </w:t>
      </w:r>
    </w:p>
    <w:p w14:paraId="4DCE5D4D" w14:textId="77777777" w:rsidR="00F53D6B" w:rsidRDefault="009264DE" w:rsidP="00F53D6B">
      <w:pPr>
        <w:pStyle w:val="ListParagraph"/>
        <w:numPr>
          <w:ilvl w:val="1"/>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second</w:t>
      </w:r>
      <w:r w:rsidR="00F53D6B">
        <w:rPr>
          <w:sz w:val="24"/>
          <w:szCs w:val="24"/>
        </w:rPr>
        <w:t>,</w:t>
      </w:r>
      <w:r>
        <w:rPr>
          <w:sz w:val="24"/>
          <w:szCs w:val="24"/>
        </w:rPr>
        <w:t xml:space="preserve"> “B. Services Location Information</w:t>
      </w:r>
      <w:r w:rsidR="00F53D6B">
        <w:rPr>
          <w:sz w:val="24"/>
          <w:szCs w:val="24"/>
        </w:rPr>
        <w:t>,</w:t>
      </w:r>
      <w:r>
        <w:rPr>
          <w:sz w:val="24"/>
          <w:szCs w:val="24"/>
        </w:rPr>
        <w:t xml:space="preserve">” requests a list of each service location that the contracting party is applying to serve, whether the location is a Tribal or school building, whether each has a separate Indian Education Committee, and the contact and address for the location, so that BIE can contact </w:t>
      </w:r>
      <w:r w:rsidR="00F53D6B">
        <w:rPr>
          <w:sz w:val="24"/>
          <w:szCs w:val="24"/>
        </w:rPr>
        <w:t xml:space="preserve">the locations if needed. </w:t>
      </w:r>
    </w:p>
    <w:p w14:paraId="71DCF623" w14:textId="6B699D8F" w:rsidR="009264DE" w:rsidRDefault="00F53D6B" w:rsidP="00F53D6B">
      <w:pPr>
        <w:pStyle w:val="ListParagraph"/>
        <w:numPr>
          <w:ilvl w:val="1"/>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third, “C. Contract Administration Costs,” lists activities and costs associated with contract administration that are not program costs but for which the contracting party is seeking funding, and requires details on the staffing plan and determination of and need for the amounts, so that BIE can review whether funding for these activities and costs are allowable under the Act.</w:t>
      </w:r>
    </w:p>
    <w:p w14:paraId="034C032E" w14:textId="77777777" w:rsidR="004C103D" w:rsidRDefault="004C103D" w:rsidP="00F53D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2AF1BF" w14:textId="0C60FAB5" w:rsidR="00F53D6B" w:rsidRPr="00F53D6B" w:rsidRDefault="00D75548" w:rsidP="00F53D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F53D6B">
        <w:rPr>
          <w:sz w:val="24"/>
          <w:szCs w:val="24"/>
        </w:rPr>
        <w:t xml:space="preserve">Part IV. Programs </w:t>
      </w:r>
    </w:p>
    <w:p w14:paraId="6721F0F5" w14:textId="77777777" w:rsidR="00F53D6B" w:rsidRDefault="00F53D6B" w:rsidP="009264DE">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part also contains three subparts.  </w:t>
      </w:r>
    </w:p>
    <w:p w14:paraId="2C6A31AC" w14:textId="73611D33" w:rsidR="00F53D6B" w:rsidRDefault="00F53D6B" w:rsidP="00F53D6B">
      <w:pPr>
        <w:pStyle w:val="ListParagraph"/>
        <w:numPr>
          <w:ilvl w:val="1"/>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first, “A. Needs Assessment,” requires the applicant to describe how they carried out the needs assessment and ranking process and how they assessed other education program services and involved necessary stakeholders, so that BIE can ensure that the contracting party conducted the necessary background analysis for identifying the education needs for which funding is requested. </w:t>
      </w:r>
    </w:p>
    <w:p w14:paraId="700AB41A" w14:textId="26C38419" w:rsidR="00F53D6B" w:rsidRDefault="00F53D6B" w:rsidP="00F53D6B">
      <w:pPr>
        <w:pStyle w:val="ListParagraph"/>
        <w:numPr>
          <w:ilvl w:val="1"/>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second, “B. Public School and Indian Enrollment,” requires the applicant to identify the public school district, community or Tribal organization and the student enrollment, and eligible Indian student enrollment, broken down by age/grade cohort. </w:t>
      </w:r>
    </w:p>
    <w:p w14:paraId="35AF838E" w14:textId="102135F1" w:rsidR="00F53D6B" w:rsidRDefault="00F53D6B" w:rsidP="00F53D6B">
      <w:pPr>
        <w:pStyle w:val="ListParagraph"/>
        <w:numPr>
          <w:ilvl w:val="1"/>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third, “C. Education Plan” requires a breakdown of each program component and measurable objectives that will be used, and a breakdown of the specific program costs for whic</w:t>
      </w:r>
      <w:r w:rsidR="004C103D">
        <w:rPr>
          <w:sz w:val="24"/>
          <w:szCs w:val="24"/>
        </w:rPr>
        <w:t>h JOM funds are being requested.</w:t>
      </w:r>
    </w:p>
    <w:p w14:paraId="651F0B6E" w14:textId="704EBD89" w:rsidR="004C103D" w:rsidRDefault="004C103D" w:rsidP="004C10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7CA371E" w14:textId="7F7EB257" w:rsidR="004C103D" w:rsidRPr="004C103D" w:rsidRDefault="00D75548" w:rsidP="004C10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4C103D">
        <w:rPr>
          <w:sz w:val="24"/>
          <w:szCs w:val="24"/>
        </w:rPr>
        <w:t>Part V. Indian Education Committee</w:t>
      </w:r>
    </w:p>
    <w:p w14:paraId="5EA01407" w14:textId="71097F30" w:rsidR="00A62F16" w:rsidRPr="004C103D" w:rsidRDefault="004C103D" w:rsidP="004C103D">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part provides identifying information for the Indian Education Committee that is required by regulation to participate in developing and implementing the program and costs associated with those activities for which JOM funding is being requested. </w:t>
      </w:r>
    </w:p>
    <w:p w14:paraId="7BEF83D1" w14:textId="2EA0D0A1" w:rsidR="00A62F16" w:rsidRDefault="00A62F1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FDE6F3" w14:textId="169F73FC" w:rsidR="006206D5" w:rsidRDefault="00A62F16" w:rsidP="00620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 xml:space="preserve">Subpart G </w:t>
      </w:r>
      <w:r>
        <w:rPr>
          <w:sz w:val="24"/>
          <w:szCs w:val="24"/>
        </w:rPr>
        <w:t>requires Sta</w:t>
      </w:r>
      <w:r w:rsidR="00495F8C">
        <w:rPr>
          <w:sz w:val="24"/>
          <w:szCs w:val="24"/>
        </w:rPr>
        <w:t xml:space="preserve">tes to provide annual reports with general information on the contractor, number and names of schools, number </w:t>
      </w:r>
      <w:r w:rsidR="006206D5" w:rsidRPr="006206D5">
        <w:rPr>
          <w:sz w:val="24"/>
          <w:szCs w:val="24"/>
        </w:rPr>
        <w:t>of eligible Indian students who were served using amounts allocated under the contract d</w:t>
      </w:r>
      <w:r w:rsidR="00495F8C">
        <w:rPr>
          <w:sz w:val="24"/>
          <w:szCs w:val="24"/>
        </w:rPr>
        <w:t xml:space="preserve">uring the previous fiscal year, the </w:t>
      </w:r>
      <w:r w:rsidR="006206D5" w:rsidRPr="006206D5">
        <w:rPr>
          <w:sz w:val="24"/>
          <w:szCs w:val="24"/>
        </w:rPr>
        <w:t>amounts and purposes for which t</w:t>
      </w:r>
      <w:r w:rsidR="00495F8C">
        <w:rPr>
          <w:sz w:val="24"/>
          <w:szCs w:val="24"/>
        </w:rPr>
        <w:t xml:space="preserve">he contract funds were expended, the effectiveness of the program, and an accounting. These reports allow the BIE to report to Congress, in turn, as required under the JOM Act. </w:t>
      </w:r>
    </w:p>
    <w:p w14:paraId="2FCF4D74" w14:textId="458F1689" w:rsidR="006206D5" w:rsidRDefault="006206D5" w:rsidP="00620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5D708D" w14:textId="23FFCC20" w:rsidR="006206D5" w:rsidRPr="006206D5" w:rsidRDefault="006206D5" w:rsidP="006206D5">
      <w:pPr>
        <w:rPr>
          <w:sz w:val="22"/>
          <w:szCs w:val="22"/>
        </w:rPr>
      </w:pPr>
      <w:r>
        <w:rPr>
          <w:b/>
          <w:sz w:val="24"/>
          <w:szCs w:val="24"/>
        </w:rPr>
        <w:t xml:space="preserve">Subpart H </w:t>
      </w:r>
      <w:r>
        <w:rPr>
          <w:sz w:val="24"/>
          <w:szCs w:val="24"/>
        </w:rPr>
        <w:t>requires the contracting parties to</w:t>
      </w:r>
      <w:r w:rsidR="00495F8C">
        <w:rPr>
          <w:sz w:val="24"/>
          <w:szCs w:val="24"/>
        </w:rPr>
        <w:t xml:space="preserve"> meet recordkeeping requirements that allow BIE</w:t>
      </w:r>
      <w:r w:rsidRPr="006206D5">
        <w:rPr>
          <w:sz w:val="22"/>
          <w:szCs w:val="22"/>
        </w:rPr>
        <w:t xml:space="preserve"> to meet its legal records program requirements under the Federal Records Act (44 U.S.C. 3101 et seq.). </w:t>
      </w:r>
    </w:p>
    <w:p w14:paraId="1C329298" w14:textId="5B2EA3CA" w:rsidR="006206D5" w:rsidRDefault="006206D5"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4E5CAB" w14:textId="7601CC9D" w:rsidR="006206D5" w:rsidRDefault="006206D5" w:rsidP="00B340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 xml:space="preserve">Subpart I </w:t>
      </w:r>
      <w:r>
        <w:rPr>
          <w:sz w:val="24"/>
          <w:szCs w:val="24"/>
        </w:rPr>
        <w:t>requires certain information for renewal, revision, or amendment of a contract</w:t>
      </w:r>
      <w:r w:rsidR="00B3403E">
        <w:rPr>
          <w:sz w:val="24"/>
          <w:szCs w:val="24"/>
        </w:rPr>
        <w:t xml:space="preserve"> to allow BIE the ability to identify the contract and supporting education plan, and maintain accountability for funds. </w:t>
      </w:r>
      <w:r>
        <w:rPr>
          <w:sz w:val="24"/>
          <w:szCs w:val="24"/>
        </w:rPr>
        <w:t xml:space="preserve"> </w:t>
      </w:r>
    </w:p>
    <w:p w14:paraId="6CDEF538" w14:textId="40683A24" w:rsidR="009264DE" w:rsidRDefault="009264DE" w:rsidP="00B340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916566" w14:textId="5EEBDDEF" w:rsidR="006206D5" w:rsidRDefault="006206D5"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8C9D30F"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3.</w:t>
      </w:r>
      <w:r w:rsidRPr="00BB643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1B2E215" w14:textId="77777777" w:rsidR="00BB6435" w:rsidRPr="00F86C76"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4"/>
        </w:rPr>
      </w:pPr>
    </w:p>
    <w:p w14:paraId="66980E3A" w14:textId="0D3938D6" w:rsidR="00F86C76" w:rsidRPr="00F86C76" w:rsidRDefault="00B3403E" w:rsidP="00901386">
      <w:pPr>
        <w:rPr>
          <w:sz w:val="24"/>
          <w:szCs w:val="22"/>
        </w:rPr>
      </w:pPr>
      <w:r>
        <w:rPr>
          <w:sz w:val="24"/>
          <w:szCs w:val="22"/>
        </w:rPr>
        <w:t xml:space="preserve">BIE </w:t>
      </w:r>
      <w:r w:rsidR="00AE5E80">
        <w:rPr>
          <w:sz w:val="24"/>
          <w:szCs w:val="22"/>
        </w:rPr>
        <w:t xml:space="preserve">will </w:t>
      </w:r>
      <w:r w:rsidR="00F86C76" w:rsidRPr="00F86C76">
        <w:rPr>
          <w:sz w:val="24"/>
          <w:szCs w:val="22"/>
        </w:rPr>
        <w:t>accept</w:t>
      </w:r>
      <w:r>
        <w:rPr>
          <w:sz w:val="24"/>
          <w:szCs w:val="22"/>
        </w:rPr>
        <w:t xml:space="preserve"> education plans, contract proposals, annual reports, and requests for renewal and amendment/revision</w:t>
      </w:r>
      <w:r w:rsidR="00F86C76" w:rsidRPr="00F86C76">
        <w:rPr>
          <w:sz w:val="24"/>
          <w:szCs w:val="22"/>
        </w:rPr>
        <w:t xml:space="preserve"> by </w:t>
      </w:r>
      <w:r>
        <w:rPr>
          <w:sz w:val="24"/>
          <w:szCs w:val="22"/>
        </w:rPr>
        <w:t xml:space="preserve">email, </w:t>
      </w:r>
      <w:r w:rsidR="00F86C76" w:rsidRPr="00F86C76">
        <w:rPr>
          <w:sz w:val="24"/>
          <w:szCs w:val="22"/>
        </w:rPr>
        <w:t>fax, and by regular mail.</w:t>
      </w:r>
      <w:r w:rsidR="00901386">
        <w:rPr>
          <w:sz w:val="24"/>
          <w:szCs w:val="22"/>
        </w:rPr>
        <w:t xml:space="preserve">  </w:t>
      </w:r>
    </w:p>
    <w:p w14:paraId="7266B5A9"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954187E"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4.</w:t>
      </w:r>
      <w:r w:rsidRPr="00BB6435">
        <w:rPr>
          <w:b/>
          <w:sz w:val="24"/>
          <w:szCs w:val="24"/>
        </w:rPr>
        <w:tab/>
        <w:t>Describe efforts to identify duplication.  Show specifically why any similar information already available cannot be used or modified for use for the purposes described in Item 2 above.</w:t>
      </w:r>
    </w:p>
    <w:p w14:paraId="5A3C7C9A" w14:textId="77777777"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5D851030" w14:textId="7671FAFC"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information needed to fulfill the </w:t>
      </w:r>
      <w:r w:rsidR="00B3403E">
        <w:rPr>
          <w:sz w:val="24"/>
          <w:szCs w:val="24"/>
        </w:rPr>
        <w:t>JOM Act authorizing contracts with Indian corporations, States, public school districts, and Tribal organizations for the education of Indian children. No other law specifically addresses the provisi</w:t>
      </w:r>
      <w:r w:rsidR="00BF5338">
        <w:rPr>
          <w:sz w:val="24"/>
          <w:szCs w:val="24"/>
        </w:rPr>
        <w:t xml:space="preserve">on of funding for this purpose and the data is not available from another source. </w:t>
      </w:r>
    </w:p>
    <w:p w14:paraId="54CADF06"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5DABE01"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5.</w:t>
      </w:r>
      <w:r w:rsidRPr="00BB6435">
        <w:rPr>
          <w:b/>
          <w:sz w:val="24"/>
          <w:szCs w:val="24"/>
        </w:rPr>
        <w:tab/>
        <w:t>If the collection of information impacts small bus</w:t>
      </w:r>
      <w:r w:rsidR="006E339F" w:rsidRPr="00BB6435">
        <w:rPr>
          <w:b/>
          <w:sz w:val="24"/>
          <w:szCs w:val="24"/>
        </w:rPr>
        <w:t>inesses or other small entities</w:t>
      </w:r>
      <w:r w:rsidRPr="00BB6435">
        <w:rPr>
          <w:b/>
          <w:sz w:val="24"/>
          <w:szCs w:val="24"/>
        </w:rPr>
        <w:t>, describe any methods used to minimize burden.</w:t>
      </w:r>
    </w:p>
    <w:p w14:paraId="33B7D127" w14:textId="77777777"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2DDFA620" w14:textId="2037D39D" w:rsidR="00901386" w:rsidRPr="00914965" w:rsidRDefault="00B3403E"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Contracting parties that are Indian corporations or public school districts may be considered small entities. (States and Tribes are not small entities).  BIE</w:t>
      </w:r>
      <w:r w:rsidR="00901386" w:rsidRPr="00914965">
        <w:rPr>
          <w:sz w:val="24"/>
          <w:szCs w:val="24"/>
        </w:rPr>
        <w:t xml:space="preserve"> has done its best to minimize the amount of information requested to only that which is necessary.</w:t>
      </w:r>
    </w:p>
    <w:p w14:paraId="77F4F51C" w14:textId="77777777" w:rsidR="00901386" w:rsidRPr="00F86C76" w:rsidRDefault="00901386" w:rsidP="00F86C76">
      <w:pPr>
        <w:rPr>
          <w:sz w:val="24"/>
          <w:szCs w:val="24"/>
        </w:rPr>
      </w:pPr>
    </w:p>
    <w:p w14:paraId="0B6C2B10"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6.</w:t>
      </w:r>
      <w:r w:rsidRPr="00BB6435">
        <w:rPr>
          <w:b/>
          <w:sz w:val="24"/>
          <w:szCs w:val="24"/>
        </w:rPr>
        <w:tab/>
        <w:t>Describe the consequence to Federal program or policy activities if the collection is not conducted or is conducted less frequently, as well as any technical or legal obstacles to reducing burden.</w:t>
      </w:r>
    </w:p>
    <w:p w14:paraId="4FBCA9E7" w14:textId="77777777" w:rsidR="00BB6435" w:rsidRDefault="00BB64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13CED963" w14:textId="089FE9D6" w:rsidR="00901386" w:rsidRPr="00914965" w:rsidRDefault="00901386" w:rsidP="00B340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Without the collections </w:t>
      </w:r>
      <w:r w:rsidR="00B3403E">
        <w:rPr>
          <w:sz w:val="24"/>
          <w:szCs w:val="24"/>
        </w:rPr>
        <w:t xml:space="preserve">required by 25 CFR 273, BIE would not be able to ensure that JOM funding is being provided to provide </w:t>
      </w:r>
      <w:r w:rsidR="00B3403E" w:rsidRPr="00B3403E">
        <w:rPr>
          <w:sz w:val="24"/>
          <w:szCs w:val="24"/>
        </w:rPr>
        <w:t xml:space="preserve">educational benefits to eligible Indian students </w:t>
      </w:r>
      <w:r w:rsidR="00B3403E">
        <w:rPr>
          <w:sz w:val="24"/>
          <w:szCs w:val="24"/>
        </w:rPr>
        <w:t xml:space="preserve">in accordance with the JOM Act. </w:t>
      </w:r>
      <w:r w:rsidR="00BF5338">
        <w:rPr>
          <w:sz w:val="24"/>
          <w:szCs w:val="24"/>
        </w:rPr>
        <w:t xml:space="preserve">This would greatly hinder or terminate the continuance of benefits to recipients of this education program. </w:t>
      </w:r>
    </w:p>
    <w:p w14:paraId="017675F9" w14:textId="77777777" w:rsidR="004127B1" w:rsidRPr="00F86C76" w:rsidRDefault="004127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987E1D"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7.</w:t>
      </w:r>
      <w:r w:rsidRPr="00BB6435">
        <w:rPr>
          <w:b/>
          <w:sz w:val="24"/>
          <w:szCs w:val="24"/>
        </w:rPr>
        <w:tab/>
        <w:t>Explain any special circumstances that would cause an information collection to be conducted in a manner:</w:t>
      </w:r>
    </w:p>
    <w:p w14:paraId="4D2B0244"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report information to the agency more often than quarterly;</w:t>
      </w:r>
    </w:p>
    <w:p w14:paraId="0602C6F2"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prepare a written response to a collection of information in fewer than 30 days after receipt of it;</w:t>
      </w:r>
    </w:p>
    <w:p w14:paraId="3396D608"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submit more than an original and two copies of any document;</w:t>
      </w:r>
      <w:r w:rsidR="00646EE4">
        <w:rPr>
          <w:b/>
          <w:sz w:val="24"/>
          <w:szCs w:val="24"/>
        </w:rPr>
        <w:t xml:space="preserve"> </w:t>
      </w:r>
    </w:p>
    <w:p w14:paraId="3C9DB983"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retain records, other than health, medical, government contract, grant-in-aid, or tax records, for more than three years;</w:t>
      </w:r>
    </w:p>
    <w:p w14:paraId="09E2B0CF"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in conne</w:t>
      </w:r>
      <w:r w:rsidR="00352210" w:rsidRPr="00BB6435">
        <w:rPr>
          <w:b/>
          <w:sz w:val="24"/>
          <w:szCs w:val="24"/>
        </w:rPr>
        <w:t>ction with a statistical survey</w:t>
      </w:r>
      <w:r w:rsidRPr="00BB6435">
        <w:rPr>
          <w:b/>
          <w:sz w:val="24"/>
          <w:szCs w:val="24"/>
        </w:rPr>
        <w:t xml:space="preserve"> that is not designed to produce valid and reliable results that can be generalized to the universe of study;</w:t>
      </w:r>
    </w:p>
    <w:p w14:paraId="58A59CFC"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the use of a statistical data classification that has not been reviewed and approved by OMB;</w:t>
      </w:r>
    </w:p>
    <w:p w14:paraId="64845AB1"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4982EC3"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submit proprietary trade secrets, or other confidential information</w:t>
      </w:r>
      <w:r w:rsidR="00352210" w:rsidRPr="00BB6435">
        <w:rPr>
          <w:b/>
          <w:sz w:val="24"/>
          <w:szCs w:val="24"/>
        </w:rPr>
        <w:t>,</w:t>
      </w:r>
      <w:r w:rsidRPr="00BB6435">
        <w:rPr>
          <w:b/>
          <w:sz w:val="24"/>
          <w:szCs w:val="24"/>
        </w:rPr>
        <w:t xml:space="preserve"> unless the agency can demonstrate that it has instituted procedures to protect the information's confidentiality to the extent permitted by law.</w:t>
      </w:r>
    </w:p>
    <w:p w14:paraId="1D46CF5A" w14:textId="77777777" w:rsidR="00BB643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408D6160" w14:textId="03102763" w:rsidR="00295103" w:rsidRPr="00914965" w:rsidRDefault="001E5926" w:rsidP="001E59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A special circumstance may exist if more than one Tribe is served by a contract.  In that case, the contracting party would need to send an original and more than two copies of the annual report</w:t>
      </w:r>
      <w:r w:rsidR="00901386" w:rsidRPr="00914965">
        <w:rPr>
          <w:sz w:val="24"/>
          <w:szCs w:val="22"/>
        </w:rPr>
        <w:t>.</w:t>
      </w:r>
      <w:r w:rsidRPr="001E5926">
        <w:rPr>
          <w:sz w:val="24"/>
          <w:szCs w:val="22"/>
        </w:rPr>
        <w:t xml:space="preserve"> </w:t>
      </w:r>
      <w:r>
        <w:rPr>
          <w:sz w:val="24"/>
          <w:szCs w:val="22"/>
        </w:rPr>
        <w:t xml:space="preserve"> Under section 273.153, the contracting party must send the original annual report to the awarding official and send copies to the Indian Education Committee and any Tribes under the contract. </w:t>
      </w:r>
    </w:p>
    <w:p w14:paraId="0ADD63C3" w14:textId="77777777" w:rsidR="00901386" w:rsidRPr="00BB6435" w:rsidRDefault="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A48F90B"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8.</w:t>
      </w:r>
      <w:r w:rsidRPr="00BB643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B6435">
        <w:rPr>
          <w:b/>
          <w:sz w:val="24"/>
          <w:szCs w:val="24"/>
        </w:rPr>
        <w:t xml:space="preserve">ved in response to that notice </w:t>
      </w:r>
      <w:r w:rsidRPr="00BB6435">
        <w:rPr>
          <w:b/>
          <w:sz w:val="24"/>
          <w:szCs w:val="24"/>
        </w:rPr>
        <w:t>and in response to the PRA statement associated with the collec</w:t>
      </w:r>
      <w:r w:rsidR="00DE1FFE" w:rsidRPr="00BB6435">
        <w:rPr>
          <w:b/>
          <w:sz w:val="24"/>
          <w:szCs w:val="24"/>
        </w:rPr>
        <w:t xml:space="preserve">tion over the past three years, </w:t>
      </w:r>
      <w:r w:rsidRPr="00BB6435">
        <w:rPr>
          <w:b/>
          <w:sz w:val="24"/>
          <w:szCs w:val="24"/>
        </w:rPr>
        <w:t>and describe actions taken by the agency in response to these comments.  Specifically address comments received on cost and hour burden.</w:t>
      </w:r>
    </w:p>
    <w:p w14:paraId="0C87069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314C8C4" w14:textId="44F0176A" w:rsidR="00464C1C" w:rsidRDefault="001E5926" w:rsidP="00464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 xml:space="preserve">This request for approval is being submitted in connection with a proposed rule addressing JOM Contracts.  A request for comments will be included in the proposed rule published in the Federal Register. </w:t>
      </w:r>
      <w:r w:rsidR="002F7396">
        <w:rPr>
          <w:color w:val="000000"/>
          <w:sz w:val="24"/>
          <w:szCs w:val="24"/>
        </w:rPr>
        <w:t xml:space="preserve"> </w:t>
      </w:r>
    </w:p>
    <w:p w14:paraId="3F66CEFC" w14:textId="77777777" w:rsidR="00585F4E" w:rsidRDefault="00585F4E"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661F73D5"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B643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B6435">
        <w:rPr>
          <w:b/>
          <w:sz w:val="24"/>
          <w:szCs w:val="24"/>
        </w:rPr>
        <w:t>.</w:t>
      </w:r>
    </w:p>
    <w:p w14:paraId="5FABADDC" w14:textId="77777777" w:rsidR="008617F4"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39B7F2"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B6435">
        <w:rPr>
          <w:b/>
          <w:sz w:val="24"/>
          <w:szCs w:val="24"/>
        </w:rPr>
        <w:t xml:space="preserve">Consultation with representatives of those from whom information is to be obtained or those who must compile records should occur at least once every </w:t>
      </w:r>
      <w:r w:rsidR="00352210" w:rsidRPr="00BB6435">
        <w:rPr>
          <w:b/>
          <w:sz w:val="24"/>
          <w:szCs w:val="24"/>
        </w:rPr>
        <w:t>three</w:t>
      </w:r>
      <w:r w:rsidRPr="00BB6435">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3952B5C0" w14:textId="77777777" w:rsidR="00A117DF" w:rsidRDefault="00A117DF"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79E118F4" w14:textId="4CF88B38" w:rsidR="00250D43" w:rsidRDefault="001E5926" w:rsidP="002B796C">
      <w:pPr>
        <w:rPr>
          <w:color w:val="000000"/>
          <w:sz w:val="24"/>
          <w:szCs w:val="24"/>
        </w:rPr>
      </w:pPr>
      <w:r>
        <w:rPr>
          <w:color w:val="000000"/>
          <w:sz w:val="24"/>
          <w:szCs w:val="24"/>
        </w:rPr>
        <w:t xml:space="preserve">BIE </w:t>
      </w:r>
      <w:r w:rsidR="00C47FEC">
        <w:rPr>
          <w:color w:val="000000"/>
          <w:sz w:val="24"/>
          <w:szCs w:val="24"/>
        </w:rPr>
        <w:t xml:space="preserve">reached out to </w:t>
      </w:r>
      <w:r w:rsidR="002B796C">
        <w:rPr>
          <w:color w:val="000000"/>
          <w:sz w:val="24"/>
          <w:szCs w:val="24"/>
        </w:rPr>
        <w:t xml:space="preserve">representatives of the following </w:t>
      </w:r>
      <w:r w:rsidR="00C47FEC">
        <w:rPr>
          <w:color w:val="000000"/>
          <w:sz w:val="24"/>
          <w:szCs w:val="24"/>
        </w:rPr>
        <w:t>Tribes that currently have JOM contracts, and based its estimates of hourly burden on that input</w:t>
      </w:r>
      <w:r w:rsidR="002B796C">
        <w:rPr>
          <w:color w:val="000000"/>
          <w:sz w:val="24"/>
          <w:szCs w:val="24"/>
        </w:rPr>
        <w:t xml:space="preserve">: </w:t>
      </w:r>
      <w:r w:rsidR="002B796C" w:rsidRPr="002B796C">
        <w:rPr>
          <w:color w:val="000000"/>
          <w:sz w:val="24"/>
          <w:szCs w:val="24"/>
        </w:rPr>
        <w:t>Cherokee Nation</w:t>
      </w:r>
      <w:r w:rsidR="002B796C">
        <w:rPr>
          <w:color w:val="000000"/>
          <w:sz w:val="24"/>
          <w:szCs w:val="24"/>
        </w:rPr>
        <w:t xml:space="preserve">; </w:t>
      </w:r>
      <w:r w:rsidR="002B796C" w:rsidRPr="002B796C">
        <w:rPr>
          <w:color w:val="000000"/>
          <w:sz w:val="24"/>
          <w:szCs w:val="24"/>
        </w:rPr>
        <w:t>Chickasaw Nation</w:t>
      </w:r>
      <w:r w:rsidR="002B796C">
        <w:rPr>
          <w:color w:val="000000"/>
          <w:sz w:val="24"/>
          <w:szCs w:val="24"/>
        </w:rPr>
        <w:t xml:space="preserve">; </w:t>
      </w:r>
      <w:r w:rsidR="002B796C" w:rsidRPr="002B796C">
        <w:rPr>
          <w:color w:val="000000"/>
          <w:sz w:val="24"/>
          <w:szCs w:val="24"/>
        </w:rPr>
        <w:t>Muscogee "Creek" Nation</w:t>
      </w:r>
      <w:r w:rsidR="009264DE">
        <w:rPr>
          <w:color w:val="000000"/>
          <w:sz w:val="24"/>
          <w:szCs w:val="24"/>
        </w:rPr>
        <w:t xml:space="preserve">; </w:t>
      </w:r>
      <w:r w:rsidR="002B796C" w:rsidRPr="002B796C">
        <w:rPr>
          <w:color w:val="000000"/>
          <w:sz w:val="24"/>
          <w:szCs w:val="24"/>
        </w:rPr>
        <w:t>Cheyenne &amp; Arapaho Tribes</w:t>
      </w:r>
      <w:r w:rsidR="009264DE">
        <w:rPr>
          <w:color w:val="000000"/>
          <w:sz w:val="24"/>
          <w:szCs w:val="24"/>
        </w:rPr>
        <w:t xml:space="preserve">; and </w:t>
      </w:r>
      <w:r w:rsidR="002B796C" w:rsidRPr="002B796C">
        <w:rPr>
          <w:color w:val="000000"/>
          <w:sz w:val="24"/>
          <w:szCs w:val="24"/>
        </w:rPr>
        <w:t>Choctaw Nation</w:t>
      </w:r>
      <w:r w:rsidR="00C47FEC">
        <w:rPr>
          <w:color w:val="000000"/>
          <w:sz w:val="24"/>
          <w:szCs w:val="24"/>
        </w:rPr>
        <w:t xml:space="preserve">.  BIE </w:t>
      </w:r>
      <w:r>
        <w:rPr>
          <w:color w:val="000000"/>
          <w:sz w:val="24"/>
          <w:szCs w:val="24"/>
        </w:rPr>
        <w:t>is</w:t>
      </w:r>
      <w:r w:rsidR="00C47FEC">
        <w:rPr>
          <w:color w:val="000000"/>
          <w:sz w:val="24"/>
          <w:szCs w:val="24"/>
        </w:rPr>
        <w:t xml:space="preserve"> also</w:t>
      </w:r>
      <w:r>
        <w:rPr>
          <w:color w:val="000000"/>
          <w:sz w:val="24"/>
          <w:szCs w:val="24"/>
        </w:rPr>
        <w:t xml:space="preserve"> conducting outreach to the public during the public comment period of this proposed rule</w:t>
      </w:r>
      <w:r w:rsidR="000A560D">
        <w:rPr>
          <w:color w:val="000000"/>
          <w:sz w:val="24"/>
          <w:szCs w:val="24"/>
        </w:rPr>
        <w:t xml:space="preserve">.   </w:t>
      </w:r>
    </w:p>
    <w:p w14:paraId="4B873D9A" w14:textId="77777777" w:rsidR="00250D43" w:rsidRDefault="00250D43" w:rsidP="00A117DF">
      <w:pPr>
        <w:rPr>
          <w:color w:val="000000"/>
          <w:sz w:val="24"/>
          <w:szCs w:val="24"/>
        </w:rPr>
      </w:pPr>
    </w:p>
    <w:p w14:paraId="29998143"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9.</w:t>
      </w:r>
      <w:r w:rsidRPr="00BB6435">
        <w:rPr>
          <w:b/>
          <w:sz w:val="24"/>
          <w:szCs w:val="24"/>
        </w:rPr>
        <w:tab/>
        <w:t>Explain any decision to provide any payment or gift to respondents, other than remuneration of contractors or grantees.</w:t>
      </w:r>
    </w:p>
    <w:p w14:paraId="0100B1F9" w14:textId="77777777" w:rsidR="00BB6435" w:rsidRPr="00695512"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4"/>
        </w:rPr>
      </w:pPr>
    </w:p>
    <w:p w14:paraId="12B84DA4" w14:textId="6E4D9454" w:rsidR="00F86C76" w:rsidRPr="00695512" w:rsidRDefault="001E5926" w:rsidP="00F86C76">
      <w:pPr>
        <w:rPr>
          <w:sz w:val="24"/>
          <w:szCs w:val="22"/>
        </w:rPr>
      </w:pPr>
      <w:r>
        <w:rPr>
          <w:sz w:val="24"/>
          <w:szCs w:val="22"/>
        </w:rPr>
        <w:t>BIE</w:t>
      </w:r>
      <w:r w:rsidR="00F86C76" w:rsidRPr="00695512">
        <w:rPr>
          <w:sz w:val="24"/>
          <w:szCs w:val="22"/>
        </w:rPr>
        <w:t xml:space="preserve"> does not provide gifts or payments to respondents</w:t>
      </w:r>
      <w:r>
        <w:rPr>
          <w:sz w:val="24"/>
          <w:szCs w:val="22"/>
        </w:rPr>
        <w:t xml:space="preserve"> other than </w:t>
      </w:r>
      <w:r w:rsidR="00D75548">
        <w:rPr>
          <w:sz w:val="24"/>
          <w:szCs w:val="22"/>
        </w:rPr>
        <w:t>remuneration</w:t>
      </w:r>
      <w:r>
        <w:rPr>
          <w:sz w:val="24"/>
          <w:szCs w:val="22"/>
        </w:rPr>
        <w:t xml:space="preserve"> of contractors</w:t>
      </w:r>
      <w:r w:rsidR="00F86C76" w:rsidRPr="00695512">
        <w:rPr>
          <w:sz w:val="24"/>
          <w:szCs w:val="22"/>
        </w:rPr>
        <w:t>.</w:t>
      </w:r>
    </w:p>
    <w:p w14:paraId="43873830"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58363D7" w14:textId="77777777" w:rsidR="004A6DFA"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10.</w:t>
      </w:r>
      <w:r w:rsidRPr="00F86C76">
        <w:rPr>
          <w:b/>
          <w:sz w:val="24"/>
          <w:szCs w:val="24"/>
        </w:rPr>
        <w:tab/>
        <w:t>Describe any assurance of confidentiality provided to respondents and the basis for the assurance in statute, regulation, or agency policy.</w:t>
      </w:r>
    </w:p>
    <w:p w14:paraId="0C99FB89" w14:textId="34AC56B1" w:rsidR="004A6DFA" w:rsidRPr="00695512" w:rsidRDefault="001E5926" w:rsidP="00F86C76">
      <w:pPr>
        <w:pStyle w:val="NormalWeb"/>
        <w:rPr>
          <w:szCs w:val="22"/>
        </w:rPr>
      </w:pPr>
      <w:r>
        <w:rPr>
          <w:szCs w:val="22"/>
        </w:rPr>
        <w:t>BIE</w:t>
      </w:r>
      <w:r w:rsidR="00F86C76" w:rsidRPr="00695512">
        <w:rPr>
          <w:szCs w:val="22"/>
        </w:rPr>
        <w:t xml:space="preserve"> does not provide any assurance of confidentiality.  The information that </w:t>
      </w:r>
      <w:r>
        <w:rPr>
          <w:szCs w:val="22"/>
        </w:rPr>
        <w:t>BIE</w:t>
      </w:r>
      <w:r w:rsidR="00F86C76" w:rsidRPr="00695512">
        <w:rPr>
          <w:szCs w:val="22"/>
        </w:rPr>
        <w:t xml:space="preserve"> collects is subject to the requirements of the Privacy Act and the Freedom of Information Act.</w:t>
      </w:r>
    </w:p>
    <w:p w14:paraId="0A5374BD"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11.</w:t>
      </w:r>
      <w:r w:rsidRPr="00F86C7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EB23274" w14:textId="77777777" w:rsidR="00BB6435" w:rsidRPr="00F86C76"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55466408" w14:textId="76009664" w:rsidR="004127B1" w:rsidRPr="00F86C76" w:rsidRDefault="004127B1"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F86C76">
        <w:rPr>
          <w:color w:val="000000"/>
          <w:sz w:val="24"/>
          <w:szCs w:val="24"/>
        </w:rPr>
        <w:t>There are no questions of a sensitive nature</w:t>
      </w:r>
      <w:r w:rsidR="00C87D30">
        <w:rPr>
          <w:color w:val="000000"/>
          <w:sz w:val="24"/>
          <w:szCs w:val="24"/>
        </w:rPr>
        <w:t xml:space="preserve"> in this information collection</w:t>
      </w:r>
      <w:r w:rsidRPr="00F86C76">
        <w:rPr>
          <w:color w:val="000000"/>
          <w:sz w:val="24"/>
          <w:szCs w:val="24"/>
        </w:rPr>
        <w:t>.</w:t>
      </w:r>
    </w:p>
    <w:p w14:paraId="08786339" w14:textId="77777777" w:rsidR="008617F4" w:rsidRPr="00F86C76"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D832CCB"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12.</w:t>
      </w:r>
      <w:r w:rsidRPr="00F86C76">
        <w:rPr>
          <w:b/>
          <w:sz w:val="24"/>
          <w:szCs w:val="24"/>
        </w:rPr>
        <w:tab/>
        <w:t>Provide estimates of the hour burden of the collection of information.  The statement should:</w:t>
      </w:r>
    </w:p>
    <w:p w14:paraId="7C5A2C3A"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A5FAE06"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If this request for approval covers more than one form, provide separate hour burden estimates for each form and aggregate the hour burdens.</w:t>
      </w:r>
    </w:p>
    <w:p w14:paraId="33A3E6E2"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F86C76">
        <w:rPr>
          <w:b/>
          <w:sz w:val="24"/>
          <w:szCs w:val="24"/>
        </w:rPr>
        <w:t>.</w:t>
      </w:r>
    </w:p>
    <w:p w14:paraId="31DD499D" w14:textId="77777777" w:rsidR="00F71A50" w:rsidRPr="00914965" w:rsidRDefault="00F71A50"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530E31AD" w14:textId="0E0825D4" w:rsidR="00500074" w:rsidRDefault="00914965" w:rsidP="003275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The total universe o</w:t>
      </w:r>
      <w:r w:rsidR="0032755D">
        <w:rPr>
          <w:sz w:val="24"/>
          <w:szCs w:val="24"/>
        </w:rPr>
        <w:t>f possible respondents, as of the current count, is</w:t>
      </w:r>
      <w:r w:rsidR="008D7148">
        <w:rPr>
          <w:sz w:val="24"/>
          <w:szCs w:val="24"/>
        </w:rPr>
        <w:t xml:space="preserve"> 311 contractors</w:t>
      </w:r>
      <w:r w:rsidR="001247C0">
        <w:rPr>
          <w:sz w:val="24"/>
          <w:szCs w:val="24"/>
        </w:rPr>
        <w:t xml:space="preserve"> (if one new applicant is added next year, this totals 312)</w:t>
      </w:r>
      <w:r w:rsidR="008D7148">
        <w:rPr>
          <w:sz w:val="24"/>
          <w:szCs w:val="24"/>
        </w:rPr>
        <w:t xml:space="preserve">.  These are </w:t>
      </w:r>
      <w:r w:rsidR="0032755D" w:rsidRPr="0032755D">
        <w:rPr>
          <w:sz w:val="24"/>
          <w:szCs w:val="24"/>
        </w:rPr>
        <w:t>Tribal organization</w:t>
      </w:r>
      <w:r w:rsidR="0032755D">
        <w:rPr>
          <w:sz w:val="24"/>
          <w:szCs w:val="24"/>
        </w:rPr>
        <w:t>s</w:t>
      </w:r>
      <w:r w:rsidR="0032755D" w:rsidRPr="0032755D">
        <w:rPr>
          <w:sz w:val="24"/>
          <w:szCs w:val="24"/>
        </w:rPr>
        <w:t>, State</w:t>
      </w:r>
      <w:r w:rsidR="0032755D">
        <w:rPr>
          <w:sz w:val="24"/>
          <w:szCs w:val="24"/>
        </w:rPr>
        <w:t>s</w:t>
      </w:r>
      <w:r w:rsidR="0032755D" w:rsidRPr="0032755D">
        <w:rPr>
          <w:sz w:val="24"/>
          <w:szCs w:val="24"/>
        </w:rPr>
        <w:t xml:space="preserve">, </w:t>
      </w:r>
      <w:r w:rsidR="0032755D">
        <w:rPr>
          <w:sz w:val="24"/>
          <w:szCs w:val="24"/>
        </w:rPr>
        <w:t xml:space="preserve">public </w:t>
      </w:r>
      <w:r w:rsidR="0032755D" w:rsidRPr="0032755D">
        <w:rPr>
          <w:sz w:val="24"/>
          <w:szCs w:val="24"/>
        </w:rPr>
        <w:t>school district</w:t>
      </w:r>
      <w:r w:rsidR="0032755D">
        <w:rPr>
          <w:sz w:val="24"/>
          <w:szCs w:val="24"/>
        </w:rPr>
        <w:t>s</w:t>
      </w:r>
      <w:r w:rsidR="0032755D" w:rsidRPr="0032755D">
        <w:rPr>
          <w:sz w:val="24"/>
          <w:szCs w:val="24"/>
        </w:rPr>
        <w:t>, or Indian corporation</w:t>
      </w:r>
      <w:r w:rsidR="0032755D">
        <w:rPr>
          <w:sz w:val="24"/>
          <w:szCs w:val="24"/>
        </w:rPr>
        <w:t xml:space="preserve">s that currently have a JOM contract with BIE. </w:t>
      </w:r>
      <w:r w:rsidR="00500074">
        <w:rPr>
          <w:sz w:val="24"/>
          <w:szCs w:val="24"/>
        </w:rPr>
        <w:t xml:space="preserve">BIE is estimating new annual contractors at one because there is currently no funding capability to take on new contractors, even though there is a legal framework for taking on new contractors. </w:t>
      </w:r>
    </w:p>
    <w:p w14:paraId="146EC729" w14:textId="6E98618A" w:rsidR="008D7148" w:rsidRDefault="008D7148" w:rsidP="003275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623B3E" w14:textId="02B66E63" w:rsidR="00914965" w:rsidRPr="0032755D" w:rsidRDefault="0032755D" w:rsidP="003275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Contractors may use one of four vehicles as their JOM contracting vehicle:  a contract under Public Law 93-638 (“638 contract”), under Public Law 102-477 (“477 contract”), under the Self-Governance Act, Public Law 103-413 (“self-governance contracts”), or </w:t>
      </w:r>
      <w:r w:rsidR="00F85FB9">
        <w:rPr>
          <w:sz w:val="24"/>
          <w:szCs w:val="24"/>
        </w:rPr>
        <w:t>a</w:t>
      </w:r>
      <w:r>
        <w:rPr>
          <w:sz w:val="24"/>
          <w:szCs w:val="24"/>
        </w:rPr>
        <w:t xml:space="preserve"> contract</w:t>
      </w:r>
      <w:r w:rsidR="00F85FB9">
        <w:rPr>
          <w:sz w:val="24"/>
          <w:szCs w:val="24"/>
        </w:rPr>
        <w:t xml:space="preserve"> with a State</w:t>
      </w:r>
      <w:r>
        <w:rPr>
          <w:sz w:val="24"/>
          <w:szCs w:val="24"/>
        </w:rPr>
        <w:t xml:space="preserve">.  </w:t>
      </w:r>
    </w:p>
    <w:p w14:paraId="70879888" w14:textId="77777777"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92F4248" w14:textId="2AD1B8D3" w:rsidR="00914965" w:rsidRDefault="00914965" w:rsidP="00BB67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information collection costs in Table </w:t>
      </w:r>
      <w:r w:rsidR="00D81394">
        <w:rPr>
          <w:sz w:val="24"/>
          <w:szCs w:val="24"/>
        </w:rPr>
        <w:t>2</w:t>
      </w:r>
      <w:r w:rsidRPr="00914965">
        <w:rPr>
          <w:sz w:val="24"/>
          <w:szCs w:val="24"/>
        </w:rPr>
        <w:t xml:space="preserve"> result from taking the number of hours multiplied by an hourly salary and benefits for </w:t>
      </w:r>
      <w:r w:rsidR="0014029B">
        <w:rPr>
          <w:sz w:val="24"/>
          <w:szCs w:val="24"/>
        </w:rPr>
        <w:t>T</w:t>
      </w:r>
      <w:r w:rsidRPr="00914965">
        <w:rPr>
          <w:sz w:val="24"/>
          <w:szCs w:val="24"/>
        </w:rPr>
        <w:t xml:space="preserve">ribal staff and private consultants performing work on behalf of the </w:t>
      </w:r>
      <w:r w:rsidR="0014029B">
        <w:rPr>
          <w:sz w:val="24"/>
          <w:szCs w:val="24"/>
        </w:rPr>
        <w:t>T</w:t>
      </w:r>
      <w:r w:rsidR="00BB6740">
        <w:rPr>
          <w:sz w:val="24"/>
          <w:szCs w:val="24"/>
        </w:rPr>
        <w:t xml:space="preserve">ribe. </w:t>
      </w:r>
      <w:r w:rsidRPr="00914965">
        <w:rPr>
          <w:sz w:val="24"/>
          <w:szCs w:val="24"/>
        </w:rPr>
        <w:t>Total IC cost = [(staff hours) x (salary + benefits)]</w:t>
      </w:r>
      <w:r w:rsidR="007368E0" w:rsidRPr="007368E0">
        <w:rPr>
          <w:rFonts w:ascii="Arial" w:hAnsi="Arial" w:cs="Arial"/>
          <w:b/>
          <w:sz w:val="18"/>
          <w:szCs w:val="18"/>
        </w:rPr>
        <w:t xml:space="preserve"> </w:t>
      </w:r>
    </w:p>
    <w:p w14:paraId="150E7EFA" w14:textId="77777777" w:rsidR="007368E0" w:rsidRDefault="007368E0"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5797AC17" w14:textId="172EC6ED" w:rsidR="008D7148" w:rsidRPr="007A7A97" w:rsidRDefault="007368E0" w:rsidP="007A7A97">
      <w:pPr>
        <w:rPr>
          <w:color w:val="000000"/>
          <w:sz w:val="24"/>
          <w:szCs w:val="22"/>
        </w:rPr>
      </w:pPr>
      <w:r>
        <w:rPr>
          <w:color w:val="000000"/>
          <w:sz w:val="24"/>
          <w:szCs w:val="22"/>
        </w:rPr>
        <w:t xml:space="preserve">This results in a total hour burden of </w:t>
      </w:r>
      <w:r w:rsidR="00BB6740">
        <w:rPr>
          <w:b/>
          <w:color w:val="000000"/>
          <w:sz w:val="24"/>
          <w:szCs w:val="22"/>
        </w:rPr>
        <w:t>11,</w:t>
      </w:r>
      <w:r w:rsidR="008373FC">
        <w:rPr>
          <w:b/>
          <w:color w:val="000000"/>
          <w:sz w:val="24"/>
          <w:szCs w:val="22"/>
        </w:rPr>
        <w:t>450</w:t>
      </w:r>
      <w:r w:rsidR="00CA1A03">
        <w:rPr>
          <w:b/>
          <w:color w:val="000000"/>
          <w:sz w:val="24"/>
          <w:szCs w:val="22"/>
        </w:rPr>
        <w:t xml:space="preserve"> </w:t>
      </w:r>
      <w:r w:rsidRPr="00EA4DD6">
        <w:rPr>
          <w:b/>
          <w:color w:val="000000"/>
          <w:sz w:val="24"/>
          <w:szCs w:val="22"/>
        </w:rPr>
        <w:t>hours</w:t>
      </w:r>
      <w:r>
        <w:rPr>
          <w:color w:val="000000"/>
          <w:sz w:val="24"/>
          <w:szCs w:val="22"/>
        </w:rPr>
        <w:t xml:space="preserve"> per year or the amount equivalent to </w:t>
      </w:r>
      <w:r w:rsidR="00CA1A03" w:rsidRPr="00F85FB9">
        <w:rPr>
          <w:b/>
          <w:color w:val="000000"/>
          <w:sz w:val="24"/>
          <w:szCs w:val="22"/>
        </w:rPr>
        <w:t>$</w:t>
      </w:r>
      <w:r w:rsidR="00BB6740" w:rsidRPr="00F85FB9">
        <w:rPr>
          <w:b/>
          <w:color w:val="000000"/>
          <w:sz w:val="24"/>
          <w:szCs w:val="22"/>
        </w:rPr>
        <w:t>4</w:t>
      </w:r>
      <w:r w:rsidR="008373FC">
        <w:rPr>
          <w:b/>
          <w:color w:val="000000"/>
          <w:sz w:val="24"/>
          <w:szCs w:val="22"/>
        </w:rPr>
        <w:t>11</w:t>
      </w:r>
      <w:r w:rsidR="00BB6740" w:rsidRPr="00F85FB9">
        <w:rPr>
          <w:b/>
          <w:color w:val="000000"/>
          <w:sz w:val="24"/>
          <w:szCs w:val="22"/>
        </w:rPr>
        <w:t>,2</w:t>
      </w:r>
      <w:r w:rsidR="008373FC">
        <w:rPr>
          <w:b/>
          <w:color w:val="000000"/>
          <w:sz w:val="24"/>
          <w:szCs w:val="22"/>
        </w:rPr>
        <w:t>84</w:t>
      </w:r>
      <w:r w:rsidRPr="00F85FB9">
        <w:rPr>
          <w:b/>
          <w:color w:val="000000"/>
          <w:sz w:val="24"/>
          <w:szCs w:val="22"/>
        </w:rPr>
        <w:t>.</w:t>
      </w:r>
      <w:r>
        <w:rPr>
          <w:color w:val="000000"/>
          <w:sz w:val="24"/>
          <w:szCs w:val="22"/>
        </w:rPr>
        <w:t xml:space="preserve"> </w:t>
      </w:r>
      <w:r w:rsidRPr="003D048D">
        <w:rPr>
          <w:color w:val="000000"/>
          <w:sz w:val="24"/>
          <w:szCs w:val="22"/>
        </w:rPr>
        <w:t xml:space="preserve"> </w:t>
      </w:r>
    </w:p>
    <w:p w14:paraId="6E93A0C2" w14:textId="308B1BC1" w:rsidR="008D7148" w:rsidRDefault="008D7148" w:rsidP="008D7148">
      <w:pPr>
        <w:widowControl/>
        <w:rPr>
          <w:sz w:val="24"/>
        </w:rPr>
      </w:pPr>
    </w:p>
    <w:p w14:paraId="63B47688" w14:textId="06E1218C" w:rsidR="008D7148" w:rsidRDefault="008D7148" w:rsidP="008D7148">
      <w:pPr>
        <w:widowControl/>
        <w:rPr>
          <w:sz w:val="24"/>
        </w:rPr>
      </w:pPr>
      <w:r w:rsidRPr="0093576B">
        <w:rPr>
          <w:rFonts w:ascii="Arial" w:hAnsi="Arial" w:cs="Arial"/>
          <w:b/>
          <w:bCs/>
          <w:sz w:val="18"/>
          <w:szCs w:val="18"/>
        </w:rPr>
        <w:t xml:space="preserve">Public Burden from Information Collections Associated with </w:t>
      </w:r>
      <w:r>
        <w:rPr>
          <w:rFonts w:ascii="Arial" w:hAnsi="Arial" w:cs="Arial"/>
          <w:b/>
          <w:bCs/>
          <w:sz w:val="18"/>
          <w:szCs w:val="18"/>
        </w:rPr>
        <w:t>JOM Contracts</w:t>
      </w:r>
    </w:p>
    <w:tbl>
      <w:tblPr>
        <w:tblStyle w:val="TableGrid"/>
        <w:tblW w:w="9631" w:type="dxa"/>
        <w:tblLook w:val="04A0" w:firstRow="1" w:lastRow="0" w:firstColumn="1" w:lastColumn="0" w:noHBand="0" w:noVBand="1"/>
      </w:tblPr>
      <w:tblGrid>
        <w:gridCol w:w="1323"/>
        <w:gridCol w:w="2002"/>
        <w:gridCol w:w="1357"/>
        <w:gridCol w:w="1332"/>
        <w:gridCol w:w="1271"/>
        <w:gridCol w:w="1019"/>
        <w:gridCol w:w="1327"/>
      </w:tblGrid>
      <w:tr w:rsidR="00500074" w:rsidRPr="00500074" w14:paraId="23D234F2" w14:textId="77777777" w:rsidTr="001C24E7">
        <w:tc>
          <w:tcPr>
            <w:tcW w:w="1323" w:type="dxa"/>
          </w:tcPr>
          <w:p w14:paraId="681E6BB2" w14:textId="77777777" w:rsidR="00500074" w:rsidRPr="00500074" w:rsidRDefault="00500074" w:rsidP="00500074">
            <w:pPr>
              <w:jc w:val="center"/>
              <w:rPr>
                <w:rFonts w:ascii="Arial" w:hAnsi="Arial" w:cs="Arial"/>
                <w:b/>
                <w:bCs/>
                <w:sz w:val="18"/>
                <w:szCs w:val="18"/>
              </w:rPr>
            </w:pPr>
            <w:r w:rsidRPr="00500074">
              <w:rPr>
                <w:rFonts w:ascii="Arial" w:hAnsi="Arial" w:cs="Arial"/>
                <w:b/>
                <w:bCs/>
                <w:sz w:val="18"/>
                <w:szCs w:val="18"/>
              </w:rPr>
              <w:t>Citation</w:t>
            </w:r>
          </w:p>
          <w:p w14:paraId="67421A2E" w14:textId="7216711D" w:rsidR="00500074" w:rsidRPr="00500074" w:rsidRDefault="00500074" w:rsidP="00500074">
            <w:pPr>
              <w:widowControl/>
              <w:rPr>
                <w:rFonts w:ascii="Arial" w:hAnsi="Arial" w:cs="Arial"/>
                <w:sz w:val="18"/>
                <w:szCs w:val="18"/>
              </w:rPr>
            </w:pPr>
            <w:r w:rsidRPr="00500074">
              <w:rPr>
                <w:rFonts w:ascii="Arial" w:hAnsi="Arial" w:cs="Arial"/>
                <w:b/>
                <w:bCs/>
                <w:sz w:val="18"/>
                <w:szCs w:val="18"/>
              </w:rPr>
              <w:t>25 CFR</w:t>
            </w:r>
          </w:p>
        </w:tc>
        <w:tc>
          <w:tcPr>
            <w:tcW w:w="2002" w:type="dxa"/>
          </w:tcPr>
          <w:p w14:paraId="6DF347ED" w14:textId="41BCE419" w:rsidR="00500074" w:rsidRPr="00500074" w:rsidRDefault="00500074" w:rsidP="00500074">
            <w:pPr>
              <w:widowControl/>
              <w:rPr>
                <w:rFonts w:ascii="Arial" w:hAnsi="Arial" w:cs="Arial"/>
                <w:sz w:val="18"/>
                <w:szCs w:val="18"/>
              </w:rPr>
            </w:pPr>
            <w:r w:rsidRPr="00500074">
              <w:rPr>
                <w:rFonts w:ascii="Arial" w:hAnsi="Arial" w:cs="Arial"/>
                <w:b/>
                <w:bCs/>
                <w:sz w:val="18"/>
                <w:szCs w:val="18"/>
              </w:rPr>
              <w:t>Information Collection Requirement</w:t>
            </w:r>
          </w:p>
        </w:tc>
        <w:tc>
          <w:tcPr>
            <w:tcW w:w="1357" w:type="dxa"/>
          </w:tcPr>
          <w:p w14:paraId="291B3A8C" w14:textId="73CDE2DF" w:rsidR="00500074" w:rsidRPr="00500074" w:rsidRDefault="00500074" w:rsidP="00500074">
            <w:pPr>
              <w:widowControl/>
              <w:rPr>
                <w:rFonts w:ascii="Arial" w:hAnsi="Arial" w:cs="Arial"/>
                <w:sz w:val="18"/>
                <w:szCs w:val="18"/>
              </w:rPr>
            </w:pPr>
            <w:r w:rsidRPr="00500074">
              <w:rPr>
                <w:rFonts w:ascii="Arial" w:hAnsi="Arial" w:cs="Arial"/>
                <w:b/>
                <w:bCs/>
                <w:sz w:val="18"/>
                <w:szCs w:val="18"/>
              </w:rPr>
              <w:t>No. of Respondents</w:t>
            </w:r>
          </w:p>
        </w:tc>
        <w:tc>
          <w:tcPr>
            <w:tcW w:w="1332" w:type="dxa"/>
          </w:tcPr>
          <w:p w14:paraId="4ACA7CDC" w14:textId="4CA8B767" w:rsidR="00500074" w:rsidRPr="00500074" w:rsidRDefault="00500074" w:rsidP="00500074">
            <w:pPr>
              <w:widowControl/>
              <w:rPr>
                <w:rFonts w:ascii="Arial" w:hAnsi="Arial" w:cs="Arial"/>
                <w:b/>
                <w:bCs/>
                <w:sz w:val="18"/>
                <w:szCs w:val="18"/>
              </w:rPr>
            </w:pPr>
            <w:r w:rsidRPr="00500074">
              <w:rPr>
                <w:rFonts w:ascii="Arial" w:hAnsi="Arial" w:cs="Arial"/>
                <w:b/>
                <w:bCs/>
                <w:sz w:val="18"/>
                <w:szCs w:val="18"/>
              </w:rPr>
              <w:t>Average No. of Annual Responses</w:t>
            </w:r>
          </w:p>
        </w:tc>
        <w:tc>
          <w:tcPr>
            <w:tcW w:w="1271" w:type="dxa"/>
          </w:tcPr>
          <w:p w14:paraId="14A1D29F" w14:textId="55B38ECD" w:rsidR="00500074" w:rsidRPr="00500074" w:rsidRDefault="00500074" w:rsidP="00500074">
            <w:pPr>
              <w:widowControl/>
              <w:rPr>
                <w:rFonts w:ascii="Arial" w:hAnsi="Arial" w:cs="Arial"/>
                <w:sz w:val="18"/>
                <w:szCs w:val="18"/>
              </w:rPr>
            </w:pPr>
            <w:r w:rsidRPr="00500074">
              <w:rPr>
                <w:rFonts w:ascii="Arial" w:hAnsi="Arial" w:cs="Arial"/>
                <w:b/>
                <w:bCs/>
                <w:sz w:val="18"/>
                <w:szCs w:val="18"/>
              </w:rPr>
              <w:t>Hour Burden per respondent</w:t>
            </w:r>
          </w:p>
        </w:tc>
        <w:tc>
          <w:tcPr>
            <w:tcW w:w="1019" w:type="dxa"/>
          </w:tcPr>
          <w:p w14:paraId="3D1AFBB8" w14:textId="3D919E8A" w:rsidR="00500074" w:rsidRPr="00500074" w:rsidRDefault="00500074" w:rsidP="00500074">
            <w:pPr>
              <w:widowControl/>
              <w:rPr>
                <w:rFonts w:ascii="Arial" w:hAnsi="Arial" w:cs="Arial"/>
                <w:sz w:val="18"/>
                <w:szCs w:val="18"/>
              </w:rPr>
            </w:pPr>
            <w:r w:rsidRPr="00500074">
              <w:rPr>
                <w:rFonts w:ascii="Arial" w:hAnsi="Arial" w:cs="Arial"/>
                <w:b/>
                <w:bCs/>
                <w:sz w:val="18"/>
                <w:szCs w:val="18"/>
              </w:rPr>
              <w:t xml:space="preserve">Annual Burden Hours </w:t>
            </w:r>
          </w:p>
        </w:tc>
        <w:tc>
          <w:tcPr>
            <w:tcW w:w="1327" w:type="dxa"/>
          </w:tcPr>
          <w:p w14:paraId="4F379EC1" w14:textId="38C2D270" w:rsidR="00500074" w:rsidRPr="00500074" w:rsidRDefault="00500074" w:rsidP="00500074">
            <w:pPr>
              <w:widowControl/>
              <w:rPr>
                <w:rFonts w:ascii="Arial" w:hAnsi="Arial" w:cs="Arial"/>
                <w:sz w:val="18"/>
                <w:szCs w:val="18"/>
              </w:rPr>
            </w:pPr>
            <w:r w:rsidRPr="00500074">
              <w:rPr>
                <w:rFonts w:ascii="Arial" w:hAnsi="Arial" w:cs="Arial"/>
                <w:b/>
                <w:sz w:val="18"/>
                <w:szCs w:val="18"/>
              </w:rPr>
              <w:t>Total Ann</w:t>
            </w:r>
            <w:r w:rsidR="007A7A97">
              <w:rPr>
                <w:rFonts w:ascii="Arial" w:hAnsi="Arial" w:cs="Arial"/>
                <w:b/>
                <w:sz w:val="18"/>
                <w:szCs w:val="18"/>
              </w:rPr>
              <w:t>ual Cost (salary &amp; benefits^</w:t>
            </w:r>
            <w:r w:rsidRPr="00500074">
              <w:rPr>
                <w:rFonts w:ascii="Arial" w:hAnsi="Arial" w:cs="Arial"/>
                <w:b/>
                <w:sz w:val="18"/>
                <w:szCs w:val="18"/>
              </w:rPr>
              <w:t>)</w:t>
            </w:r>
          </w:p>
        </w:tc>
      </w:tr>
      <w:tr w:rsidR="00500074" w:rsidRPr="00500074" w14:paraId="0CFA50D3" w14:textId="77777777" w:rsidTr="001C24E7">
        <w:tc>
          <w:tcPr>
            <w:tcW w:w="1323" w:type="dxa"/>
          </w:tcPr>
          <w:p w14:paraId="5245F1CB" w14:textId="2006EB24" w:rsidR="00500074" w:rsidRPr="00500074" w:rsidRDefault="00500074" w:rsidP="00500074">
            <w:pPr>
              <w:widowControl/>
              <w:rPr>
                <w:rFonts w:ascii="Arial" w:hAnsi="Arial" w:cs="Arial"/>
                <w:sz w:val="18"/>
                <w:szCs w:val="18"/>
              </w:rPr>
            </w:pPr>
            <w:r w:rsidRPr="00500074">
              <w:rPr>
                <w:rFonts w:ascii="Arial" w:hAnsi="Arial" w:cs="Arial"/>
                <w:sz w:val="18"/>
                <w:szCs w:val="18"/>
              </w:rPr>
              <w:t>273.119; 273.120</w:t>
            </w:r>
          </w:p>
        </w:tc>
        <w:tc>
          <w:tcPr>
            <w:tcW w:w="2002" w:type="dxa"/>
          </w:tcPr>
          <w:p w14:paraId="6059D654" w14:textId="35B0A994" w:rsidR="00500074" w:rsidRPr="00500074" w:rsidRDefault="00500074" w:rsidP="00500074">
            <w:pPr>
              <w:widowControl/>
              <w:rPr>
                <w:rFonts w:ascii="Arial" w:hAnsi="Arial" w:cs="Arial"/>
                <w:sz w:val="18"/>
                <w:szCs w:val="18"/>
              </w:rPr>
            </w:pPr>
            <w:r w:rsidRPr="00500074">
              <w:rPr>
                <w:rFonts w:ascii="Arial" w:hAnsi="Arial" w:cs="Arial"/>
                <w:sz w:val="18"/>
                <w:szCs w:val="18"/>
              </w:rPr>
              <w:t>Submit e</w:t>
            </w:r>
            <w:r>
              <w:rPr>
                <w:rFonts w:ascii="Arial" w:hAnsi="Arial" w:cs="Arial"/>
                <w:sz w:val="18"/>
                <w:szCs w:val="18"/>
              </w:rPr>
              <w:t>ducation plan – existing contractors</w:t>
            </w:r>
          </w:p>
        </w:tc>
        <w:tc>
          <w:tcPr>
            <w:tcW w:w="1357" w:type="dxa"/>
          </w:tcPr>
          <w:p w14:paraId="71804FB2" w14:textId="12734BA3" w:rsidR="00500074" w:rsidRPr="00500074" w:rsidRDefault="00500074" w:rsidP="00500074">
            <w:pPr>
              <w:widowControl/>
              <w:rPr>
                <w:rFonts w:ascii="Arial" w:hAnsi="Arial" w:cs="Arial"/>
                <w:sz w:val="18"/>
                <w:szCs w:val="18"/>
              </w:rPr>
            </w:pPr>
            <w:r>
              <w:rPr>
                <w:rFonts w:ascii="Arial" w:hAnsi="Arial" w:cs="Arial"/>
                <w:sz w:val="18"/>
                <w:szCs w:val="18"/>
              </w:rPr>
              <w:t>155</w:t>
            </w:r>
            <w:r w:rsidR="00CE162B">
              <w:rPr>
                <w:rFonts w:ascii="Arial" w:hAnsi="Arial" w:cs="Arial"/>
                <w:sz w:val="18"/>
                <w:szCs w:val="18"/>
              </w:rPr>
              <w:t>*</w:t>
            </w:r>
          </w:p>
        </w:tc>
        <w:tc>
          <w:tcPr>
            <w:tcW w:w="1332" w:type="dxa"/>
          </w:tcPr>
          <w:p w14:paraId="043F3DCA" w14:textId="7F90D377" w:rsidR="00500074" w:rsidRDefault="00500074" w:rsidP="00500074">
            <w:pPr>
              <w:widowControl/>
              <w:rPr>
                <w:rFonts w:ascii="Arial" w:hAnsi="Arial" w:cs="Arial"/>
                <w:sz w:val="18"/>
                <w:szCs w:val="18"/>
              </w:rPr>
            </w:pPr>
            <w:r>
              <w:rPr>
                <w:rFonts w:ascii="Arial" w:hAnsi="Arial" w:cs="Arial"/>
                <w:sz w:val="18"/>
                <w:szCs w:val="18"/>
              </w:rPr>
              <w:t>1</w:t>
            </w:r>
          </w:p>
        </w:tc>
        <w:tc>
          <w:tcPr>
            <w:tcW w:w="1271" w:type="dxa"/>
          </w:tcPr>
          <w:p w14:paraId="627E512E" w14:textId="3C7501BA" w:rsidR="00500074" w:rsidRPr="00500074" w:rsidRDefault="00500074" w:rsidP="00500074">
            <w:pPr>
              <w:widowControl/>
              <w:rPr>
                <w:rFonts w:ascii="Arial" w:hAnsi="Arial" w:cs="Arial"/>
                <w:sz w:val="18"/>
                <w:szCs w:val="18"/>
              </w:rPr>
            </w:pPr>
            <w:r>
              <w:rPr>
                <w:rFonts w:ascii="Arial" w:hAnsi="Arial" w:cs="Arial"/>
                <w:sz w:val="18"/>
                <w:szCs w:val="18"/>
              </w:rPr>
              <w:t>6</w:t>
            </w:r>
          </w:p>
        </w:tc>
        <w:tc>
          <w:tcPr>
            <w:tcW w:w="1019" w:type="dxa"/>
          </w:tcPr>
          <w:p w14:paraId="6690857A" w14:textId="72F268C0" w:rsidR="00500074" w:rsidRPr="00500074" w:rsidRDefault="00500074" w:rsidP="00500074">
            <w:pPr>
              <w:widowControl/>
              <w:rPr>
                <w:rFonts w:ascii="Arial" w:hAnsi="Arial" w:cs="Arial"/>
                <w:sz w:val="18"/>
                <w:szCs w:val="18"/>
              </w:rPr>
            </w:pPr>
            <w:r>
              <w:rPr>
                <w:rFonts w:ascii="Arial" w:hAnsi="Arial" w:cs="Arial"/>
                <w:sz w:val="18"/>
                <w:szCs w:val="18"/>
              </w:rPr>
              <w:t>930</w:t>
            </w:r>
          </w:p>
        </w:tc>
        <w:tc>
          <w:tcPr>
            <w:tcW w:w="1327" w:type="dxa"/>
          </w:tcPr>
          <w:p w14:paraId="1F0B543D" w14:textId="77777777" w:rsidR="00500074" w:rsidRDefault="007A7A97" w:rsidP="00500074">
            <w:pPr>
              <w:widowControl/>
              <w:rPr>
                <w:rFonts w:ascii="Arial" w:hAnsi="Arial" w:cs="Arial"/>
                <w:sz w:val="18"/>
                <w:szCs w:val="18"/>
              </w:rPr>
            </w:pPr>
            <w:r>
              <w:rPr>
                <w:rFonts w:ascii="Arial" w:hAnsi="Arial" w:cs="Arial"/>
                <w:sz w:val="18"/>
                <w:szCs w:val="18"/>
              </w:rPr>
              <w:t>$33,406</w:t>
            </w:r>
          </w:p>
          <w:p w14:paraId="515D8D15" w14:textId="44557F8E" w:rsidR="007A7A97" w:rsidRPr="00500074" w:rsidRDefault="007A7A97" w:rsidP="00500074">
            <w:pPr>
              <w:widowControl/>
              <w:rPr>
                <w:rFonts w:ascii="Arial" w:hAnsi="Arial" w:cs="Arial"/>
                <w:sz w:val="18"/>
                <w:szCs w:val="18"/>
              </w:rPr>
            </w:pPr>
          </w:p>
        </w:tc>
      </w:tr>
      <w:tr w:rsidR="00500074" w:rsidRPr="00500074" w14:paraId="7A211A3C" w14:textId="77777777" w:rsidTr="001C24E7">
        <w:tc>
          <w:tcPr>
            <w:tcW w:w="1323" w:type="dxa"/>
          </w:tcPr>
          <w:p w14:paraId="553DE632" w14:textId="5F6F124B" w:rsidR="00500074" w:rsidRPr="00500074" w:rsidRDefault="00500074" w:rsidP="00500074">
            <w:pPr>
              <w:widowControl/>
              <w:rPr>
                <w:rFonts w:ascii="Arial" w:hAnsi="Arial" w:cs="Arial"/>
                <w:sz w:val="18"/>
                <w:szCs w:val="18"/>
              </w:rPr>
            </w:pPr>
            <w:r w:rsidRPr="00500074">
              <w:rPr>
                <w:rFonts w:ascii="Arial" w:hAnsi="Arial" w:cs="Arial"/>
                <w:sz w:val="18"/>
                <w:szCs w:val="18"/>
              </w:rPr>
              <w:t>273.119; 273.120</w:t>
            </w:r>
          </w:p>
        </w:tc>
        <w:tc>
          <w:tcPr>
            <w:tcW w:w="2002" w:type="dxa"/>
          </w:tcPr>
          <w:p w14:paraId="42B4EBC6" w14:textId="519DD4C8" w:rsidR="00500074" w:rsidRPr="00500074" w:rsidRDefault="00500074" w:rsidP="00500074">
            <w:pPr>
              <w:widowControl/>
              <w:rPr>
                <w:rFonts w:ascii="Arial" w:hAnsi="Arial" w:cs="Arial"/>
                <w:sz w:val="18"/>
                <w:szCs w:val="18"/>
              </w:rPr>
            </w:pPr>
            <w:r w:rsidRPr="00500074">
              <w:rPr>
                <w:rFonts w:ascii="Arial" w:hAnsi="Arial" w:cs="Arial"/>
                <w:sz w:val="18"/>
                <w:szCs w:val="18"/>
              </w:rPr>
              <w:t>Submit e</w:t>
            </w:r>
            <w:r>
              <w:rPr>
                <w:rFonts w:ascii="Arial" w:hAnsi="Arial" w:cs="Arial"/>
                <w:sz w:val="18"/>
                <w:szCs w:val="18"/>
              </w:rPr>
              <w:t>ducation plan – new contractors</w:t>
            </w:r>
          </w:p>
        </w:tc>
        <w:tc>
          <w:tcPr>
            <w:tcW w:w="1357" w:type="dxa"/>
          </w:tcPr>
          <w:p w14:paraId="31C5DC14" w14:textId="0B263105" w:rsidR="00500074" w:rsidRPr="00500074" w:rsidRDefault="00500074" w:rsidP="00500074">
            <w:pPr>
              <w:widowControl/>
              <w:rPr>
                <w:rFonts w:ascii="Arial" w:hAnsi="Arial" w:cs="Arial"/>
                <w:sz w:val="18"/>
                <w:szCs w:val="18"/>
              </w:rPr>
            </w:pPr>
            <w:r>
              <w:rPr>
                <w:rFonts w:ascii="Arial" w:hAnsi="Arial" w:cs="Arial"/>
                <w:sz w:val="18"/>
                <w:szCs w:val="18"/>
              </w:rPr>
              <w:t>1</w:t>
            </w:r>
            <w:r w:rsidR="00CE162B">
              <w:rPr>
                <w:rFonts w:ascii="Arial" w:hAnsi="Arial" w:cs="Arial"/>
                <w:sz w:val="18"/>
                <w:szCs w:val="18"/>
              </w:rPr>
              <w:t>**</w:t>
            </w:r>
          </w:p>
        </w:tc>
        <w:tc>
          <w:tcPr>
            <w:tcW w:w="1332" w:type="dxa"/>
          </w:tcPr>
          <w:p w14:paraId="62F38A79" w14:textId="720D6F64" w:rsidR="00500074" w:rsidRDefault="00500074" w:rsidP="00500074">
            <w:pPr>
              <w:widowControl/>
              <w:rPr>
                <w:rFonts w:ascii="Arial" w:hAnsi="Arial" w:cs="Arial"/>
                <w:sz w:val="18"/>
                <w:szCs w:val="18"/>
              </w:rPr>
            </w:pPr>
            <w:r>
              <w:rPr>
                <w:rFonts w:ascii="Arial" w:hAnsi="Arial" w:cs="Arial"/>
                <w:sz w:val="18"/>
                <w:szCs w:val="18"/>
              </w:rPr>
              <w:t>1</w:t>
            </w:r>
          </w:p>
        </w:tc>
        <w:tc>
          <w:tcPr>
            <w:tcW w:w="1271" w:type="dxa"/>
          </w:tcPr>
          <w:p w14:paraId="0E98BA3E" w14:textId="1DA7E3EE" w:rsidR="00500074" w:rsidRPr="00500074" w:rsidRDefault="00500074" w:rsidP="00500074">
            <w:pPr>
              <w:widowControl/>
              <w:rPr>
                <w:rFonts w:ascii="Arial" w:hAnsi="Arial" w:cs="Arial"/>
                <w:sz w:val="18"/>
                <w:szCs w:val="18"/>
              </w:rPr>
            </w:pPr>
            <w:r>
              <w:rPr>
                <w:rFonts w:ascii="Arial" w:hAnsi="Arial" w:cs="Arial"/>
                <w:sz w:val="18"/>
                <w:szCs w:val="18"/>
              </w:rPr>
              <w:t>40</w:t>
            </w:r>
          </w:p>
        </w:tc>
        <w:tc>
          <w:tcPr>
            <w:tcW w:w="1019" w:type="dxa"/>
          </w:tcPr>
          <w:p w14:paraId="358F43EE" w14:textId="1AAA442B" w:rsidR="00500074" w:rsidRPr="00500074" w:rsidRDefault="00500074" w:rsidP="00500074">
            <w:pPr>
              <w:widowControl/>
              <w:rPr>
                <w:rFonts w:ascii="Arial" w:hAnsi="Arial" w:cs="Arial"/>
                <w:sz w:val="18"/>
                <w:szCs w:val="18"/>
              </w:rPr>
            </w:pPr>
            <w:r>
              <w:rPr>
                <w:rFonts w:ascii="Arial" w:hAnsi="Arial" w:cs="Arial"/>
                <w:sz w:val="18"/>
                <w:szCs w:val="18"/>
              </w:rPr>
              <w:t>40</w:t>
            </w:r>
          </w:p>
        </w:tc>
        <w:tc>
          <w:tcPr>
            <w:tcW w:w="1327" w:type="dxa"/>
          </w:tcPr>
          <w:p w14:paraId="7C32369C" w14:textId="77777777" w:rsidR="00500074" w:rsidRDefault="007A7A97" w:rsidP="00500074">
            <w:pPr>
              <w:widowControl/>
              <w:rPr>
                <w:rFonts w:ascii="Arial" w:hAnsi="Arial" w:cs="Arial"/>
                <w:sz w:val="18"/>
                <w:szCs w:val="18"/>
              </w:rPr>
            </w:pPr>
            <w:r>
              <w:rPr>
                <w:rFonts w:ascii="Arial" w:hAnsi="Arial" w:cs="Arial"/>
                <w:sz w:val="18"/>
                <w:szCs w:val="18"/>
              </w:rPr>
              <w:t>$1,437</w:t>
            </w:r>
          </w:p>
          <w:p w14:paraId="542DBFBA" w14:textId="45F5A7C6" w:rsidR="007A7A97" w:rsidRPr="00500074" w:rsidRDefault="007A7A97" w:rsidP="00500074">
            <w:pPr>
              <w:widowControl/>
              <w:rPr>
                <w:rFonts w:ascii="Arial" w:hAnsi="Arial" w:cs="Arial"/>
                <w:sz w:val="18"/>
                <w:szCs w:val="18"/>
              </w:rPr>
            </w:pPr>
          </w:p>
        </w:tc>
      </w:tr>
      <w:tr w:rsidR="00500074" w:rsidRPr="00500074" w14:paraId="661A6A7B" w14:textId="77777777" w:rsidTr="001C24E7">
        <w:tc>
          <w:tcPr>
            <w:tcW w:w="1323" w:type="dxa"/>
          </w:tcPr>
          <w:p w14:paraId="3FEBC4E8" w14:textId="77777777" w:rsidR="00500074" w:rsidRPr="00500074" w:rsidRDefault="00500074" w:rsidP="00500074">
            <w:pPr>
              <w:rPr>
                <w:rFonts w:ascii="Arial" w:hAnsi="Arial" w:cs="Arial"/>
                <w:sz w:val="18"/>
                <w:szCs w:val="18"/>
              </w:rPr>
            </w:pPr>
            <w:r w:rsidRPr="00500074">
              <w:rPr>
                <w:rFonts w:ascii="Arial" w:hAnsi="Arial" w:cs="Arial"/>
                <w:sz w:val="18"/>
                <w:szCs w:val="18"/>
              </w:rPr>
              <w:t>273.125; 273.130;</w:t>
            </w:r>
          </w:p>
          <w:p w14:paraId="79FB5B3B" w14:textId="52EDC143" w:rsidR="00500074" w:rsidRPr="00500074" w:rsidRDefault="00500074" w:rsidP="00500074">
            <w:pPr>
              <w:widowControl/>
              <w:rPr>
                <w:rFonts w:ascii="Arial" w:hAnsi="Arial" w:cs="Arial"/>
                <w:sz w:val="18"/>
                <w:szCs w:val="18"/>
              </w:rPr>
            </w:pPr>
            <w:r w:rsidRPr="00500074">
              <w:rPr>
                <w:rFonts w:ascii="Arial" w:hAnsi="Arial" w:cs="Arial"/>
                <w:sz w:val="18"/>
                <w:szCs w:val="18"/>
              </w:rPr>
              <w:t>273.131</w:t>
            </w:r>
          </w:p>
        </w:tc>
        <w:tc>
          <w:tcPr>
            <w:tcW w:w="2002" w:type="dxa"/>
          </w:tcPr>
          <w:p w14:paraId="3AE7E98F" w14:textId="6ECA9E79" w:rsidR="00500074" w:rsidRPr="00500074" w:rsidRDefault="009264DE" w:rsidP="00500074">
            <w:pPr>
              <w:widowControl/>
              <w:rPr>
                <w:rFonts w:ascii="Arial" w:hAnsi="Arial" w:cs="Arial"/>
                <w:sz w:val="18"/>
                <w:szCs w:val="18"/>
              </w:rPr>
            </w:pPr>
            <w:r>
              <w:rPr>
                <w:rFonts w:ascii="Arial" w:hAnsi="Arial" w:cs="Arial"/>
                <w:sz w:val="18"/>
                <w:szCs w:val="18"/>
              </w:rPr>
              <w:t xml:space="preserve">Submit contract proposal/application </w:t>
            </w:r>
          </w:p>
        </w:tc>
        <w:tc>
          <w:tcPr>
            <w:tcW w:w="1357" w:type="dxa"/>
          </w:tcPr>
          <w:p w14:paraId="6DF7E7FE" w14:textId="1105E5FD" w:rsidR="00500074" w:rsidRPr="00500074" w:rsidRDefault="00500074" w:rsidP="00500074">
            <w:pPr>
              <w:widowControl/>
              <w:rPr>
                <w:rFonts w:ascii="Arial" w:hAnsi="Arial" w:cs="Arial"/>
                <w:sz w:val="18"/>
                <w:szCs w:val="18"/>
              </w:rPr>
            </w:pPr>
            <w:r>
              <w:rPr>
                <w:rFonts w:ascii="Arial" w:hAnsi="Arial" w:cs="Arial"/>
                <w:sz w:val="18"/>
                <w:szCs w:val="18"/>
              </w:rPr>
              <w:t>1</w:t>
            </w:r>
          </w:p>
        </w:tc>
        <w:tc>
          <w:tcPr>
            <w:tcW w:w="1332" w:type="dxa"/>
          </w:tcPr>
          <w:p w14:paraId="03FE5ED1" w14:textId="08775694" w:rsidR="00500074" w:rsidRDefault="00500074" w:rsidP="00500074">
            <w:pPr>
              <w:widowControl/>
              <w:rPr>
                <w:rFonts w:ascii="Arial" w:hAnsi="Arial" w:cs="Arial"/>
                <w:sz w:val="18"/>
                <w:szCs w:val="18"/>
              </w:rPr>
            </w:pPr>
            <w:r>
              <w:rPr>
                <w:rFonts w:ascii="Arial" w:hAnsi="Arial" w:cs="Arial"/>
                <w:sz w:val="18"/>
                <w:szCs w:val="18"/>
              </w:rPr>
              <w:t>1</w:t>
            </w:r>
          </w:p>
        </w:tc>
        <w:tc>
          <w:tcPr>
            <w:tcW w:w="1271" w:type="dxa"/>
          </w:tcPr>
          <w:p w14:paraId="5A8BDB55" w14:textId="353D004E" w:rsidR="00500074" w:rsidRPr="00500074" w:rsidRDefault="008373FC" w:rsidP="00500074">
            <w:pPr>
              <w:widowControl/>
              <w:rPr>
                <w:rFonts w:ascii="Arial" w:hAnsi="Arial" w:cs="Arial"/>
                <w:sz w:val="18"/>
                <w:szCs w:val="18"/>
              </w:rPr>
            </w:pPr>
            <w:r>
              <w:rPr>
                <w:rFonts w:ascii="Arial" w:hAnsi="Arial" w:cs="Arial"/>
                <w:sz w:val="18"/>
                <w:szCs w:val="18"/>
              </w:rPr>
              <w:t>80</w:t>
            </w:r>
          </w:p>
        </w:tc>
        <w:tc>
          <w:tcPr>
            <w:tcW w:w="1019" w:type="dxa"/>
          </w:tcPr>
          <w:p w14:paraId="7C725E4E" w14:textId="5345CA34" w:rsidR="00500074" w:rsidRPr="00500074" w:rsidRDefault="008373FC" w:rsidP="00500074">
            <w:pPr>
              <w:widowControl/>
              <w:rPr>
                <w:rFonts w:ascii="Arial" w:hAnsi="Arial" w:cs="Arial"/>
                <w:sz w:val="18"/>
                <w:szCs w:val="18"/>
              </w:rPr>
            </w:pPr>
            <w:r>
              <w:rPr>
                <w:rFonts w:ascii="Arial" w:hAnsi="Arial" w:cs="Arial"/>
                <w:sz w:val="18"/>
                <w:szCs w:val="18"/>
              </w:rPr>
              <w:t>80</w:t>
            </w:r>
          </w:p>
        </w:tc>
        <w:tc>
          <w:tcPr>
            <w:tcW w:w="1327" w:type="dxa"/>
          </w:tcPr>
          <w:p w14:paraId="4A98E1C7" w14:textId="5E5CA09B" w:rsidR="00500074" w:rsidRPr="00500074" w:rsidRDefault="007A7A97" w:rsidP="008373FC">
            <w:pPr>
              <w:widowControl/>
              <w:rPr>
                <w:rFonts w:ascii="Arial" w:hAnsi="Arial" w:cs="Arial"/>
                <w:sz w:val="18"/>
                <w:szCs w:val="18"/>
              </w:rPr>
            </w:pPr>
            <w:r>
              <w:rPr>
                <w:rFonts w:ascii="Arial" w:hAnsi="Arial" w:cs="Arial"/>
                <w:sz w:val="18"/>
                <w:szCs w:val="18"/>
              </w:rPr>
              <w:t>$</w:t>
            </w:r>
            <w:r w:rsidR="008373FC">
              <w:rPr>
                <w:rFonts w:ascii="Arial" w:hAnsi="Arial" w:cs="Arial"/>
                <w:sz w:val="18"/>
                <w:szCs w:val="18"/>
              </w:rPr>
              <w:t>2,874</w:t>
            </w:r>
          </w:p>
        </w:tc>
      </w:tr>
      <w:tr w:rsidR="00500074" w:rsidRPr="00500074" w14:paraId="404B5535" w14:textId="77777777" w:rsidTr="001C24E7">
        <w:tc>
          <w:tcPr>
            <w:tcW w:w="1323" w:type="dxa"/>
          </w:tcPr>
          <w:p w14:paraId="60048699" w14:textId="77777777" w:rsidR="00500074" w:rsidRPr="00500074" w:rsidRDefault="00500074" w:rsidP="00500074">
            <w:pPr>
              <w:rPr>
                <w:rFonts w:ascii="Arial" w:hAnsi="Arial" w:cs="Arial"/>
                <w:sz w:val="18"/>
                <w:szCs w:val="18"/>
              </w:rPr>
            </w:pPr>
            <w:r w:rsidRPr="00500074">
              <w:rPr>
                <w:rFonts w:ascii="Arial" w:hAnsi="Arial" w:cs="Arial"/>
                <w:sz w:val="18"/>
                <w:szCs w:val="18"/>
              </w:rPr>
              <w:t>273.150;</w:t>
            </w:r>
          </w:p>
          <w:p w14:paraId="28AC866E" w14:textId="77777777" w:rsidR="00500074" w:rsidRPr="00500074" w:rsidRDefault="00500074" w:rsidP="00500074">
            <w:pPr>
              <w:rPr>
                <w:rFonts w:ascii="Arial" w:hAnsi="Arial" w:cs="Arial"/>
                <w:sz w:val="18"/>
                <w:szCs w:val="18"/>
              </w:rPr>
            </w:pPr>
            <w:r w:rsidRPr="00500074">
              <w:rPr>
                <w:rFonts w:ascii="Arial" w:hAnsi="Arial" w:cs="Arial"/>
                <w:sz w:val="18"/>
                <w:szCs w:val="18"/>
              </w:rPr>
              <w:t>273.151;</w:t>
            </w:r>
          </w:p>
          <w:p w14:paraId="1E73CCB3" w14:textId="7DAE048C" w:rsidR="00500074" w:rsidRPr="00500074" w:rsidRDefault="00500074" w:rsidP="00500074">
            <w:pPr>
              <w:widowControl/>
              <w:rPr>
                <w:rFonts w:ascii="Arial" w:hAnsi="Arial" w:cs="Arial"/>
                <w:sz w:val="18"/>
                <w:szCs w:val="18"/>
              </w:rPr>
            </w:pPr>
            <w:r w:rsidRPr="00500074">
              <w:rPr>
                <w:rFonts w:ascii="Arial" w:hAnsi="Arial" w:cs="Arial"/>
                <w:sz w:val="18"/>
                <w:szCs w:val="18"/>
              </w:rPr>
              <w:t>273.153</w:t>
            </w:r>
          </w:p>
        </w:tc>
        <w:tc>
          <w:tcPr>
            <w:tcW w:w="2002" w:type="dxa"/>
          </w:tcPr>
          <w:p w14:paraId="5B80A49A" w14:textId="19554DC1" w:rsidR="00500074" w:rsidRPr="00500074" w:rsidRDefault="00500074" w:rsidP="00500074">
            <w:pPr>
              <w:widowControl/>
              <w:rPr>
                <w:rFonts w:ascii="Arial" w:hAnsi="Arial" w:cs="Arial"/>
                <w:sz w:val="18"/>
                <w:szCs w:val="18"/>
              </w:rPr>
            </w:pPr>
            <w:r w:rsidRPr="00500074">
              <w:rPr>
                <w:rFonts w:ascii="Arial" w:hAnsi="Arial" w:cs="Arial"/>
                <w:sz w:val="18"/>
                <w:szCs w:val="18"/>
              </w:rPr>
              <w:t>Submit annual report.</w:t>
            </w:r>
          </w:p>
        </w:tc>
        <w:tc>
          <w:tcPr>
            <w:tcW w:w="1357" w:type="dxa"/>
          </w:tcPr>
          <w:p w14:paraId="71377CE9" w14:textId="7A3E4658" w:rsidR="00500074" w:rsidRPr="00500074" w:rsidRDefault="00CE162B" w:rsidP="00500074">
            <w:pPr>
              <w:widowControl/>
              <w:rPr>
                <w:rFonts w:ascii="Arial" w:hAnsi="Arial" w:cs="Arial"/>
                <w:sz w:val="18"/>
                <w:szCs w:val="18"/>
              </w:rPr>
            </w:pPr>
            <w:r>
              <w:rPr>
                <w:rFonts w:ascii="Arial" w:hAnsi="Arial" w:cs="Arial"/>
                <w:sz w:val="18"/>
                <w:szCs w:val="18"/>
              </w:rPr>
              <w:t>312</w:t>
            </w:r>
          </w:p>
        </w:tc>
        <w:tc>
          <w:tcPr>
            <w:tcW w:w="1332" w:type="dxa"/>
          </w:tcPr>
          <w:p w14:paraId="152F067C" w14:textId="421D8A8A" w:rsidR="00500074" w:rsidRPr="00500074" w:rsidRDefault="00CE162B" w:rsidP="00500074">
            <w:pPr>
              <w:widowControl/>
              <w:rPr>
                <w:rFonts w:ascii="Arial" w:hAnsi="Arial" w:cs="Arial"/>
                <w:sz w:val="18"/>
                <w:szCs w:val="18"/>
              </w:rPr>
            </w:pPr>
            <w:r>
              <w:rPr>
                <w:rFonts w:ascii="Arial" w:hAnsi="Arial" w:cs="Arial"/>
                <w:sz w:val="18"/>
                <w:szCs w:val="18"/>
              </w:rPr>
              <w:t>1</w:t>
            </w:r>
          </w:p>
        </w:tc>
        <w:tc>
          <w:tcPr>
            <w:tcW w:w="1271" w:type="dxa"/>
          </w:tcPr>
          <w:p w14:paraId="78BFF618" w14:textId="0258B19E" w:rsidR="00500074" w:rsidRPr="00500074" w:rsidRDefault="00CE162B" w:rsidP="00500074">
            <w:pPr>
              <w:widowControl/>
              <w:rPr>
                <w:rFonts w:ascii="Arial" w:hAnsi="Arial" w:cs="Arial"/>
                <w:sz w:val="18"/>
                <w:szCs w:val="18"/>
              </w:rPr>
            </w:pPr>
            <w:r>
              <w:rPr>
                <w:rFonts w:ascii="Arial" w:hAnsi="Arial" w:cs="Arial"/>
                <w:sz w:val="18"/>
                <w:szCs w:val="18"/>
              </w:rPr>
              <w:t>5</w:t>
            </w:r>
          </w:p>
        </w:tc>
        <w:tc>
          <w:tcPr>
            <w:tcW w:w="1019" w:type="dxa"/>
          </w:tcPr>
          <w:p w14:paraId="77F54F4A" w14:textId="7DB1D169" w:rsidR="00500074" w:rsidRPr="00500074" w:rsidRDefault="00CE162B" w:rsidP="00500074">
            <w:pPr>
              <w:widowControl/>
              <w:rPr>
                <w:rFonts w:ascii="Arial" w:hAnsi="Arial" w:cs="Arial"/>
                <w:sz w:val="18"/>
                <w:szCs w:val="18"/>
              </w:rPr>
            </w:pPr>
            <w:r>
              <w:rPr>
                <w:rFonts w:ascii="Arial" w:hAnsi="Arial" w:cs="Arial"/>
                <w:sz w:val="18"/>
                <w:szCs w:val="18"/>
              </w:rPr>
              <w:t>1,560</w:t>
            </w:r>
          </w:p>
        </w:tc>
        <w:tc>
          <w:tcPr>
            <w:tcW w:w="1327" w:type="dxa"/>
          </w:tcPr>
          <w:p w14:paraId="18EFBDA6" w14:textId="426B4CF0" w:rsidR="00500074" w:rsidRPr="00500074" w:rsidRDefault="007A7A97" w:rsidP="00500074">
            <w:pPr>
              <w:widowControl/>
              <w:rPr>
                <w:rFonts w:ascii="Arial" w:hAnsi="Arial" w:cs="Arial"/>
                <w:sz w:val="18"/>
                <w:szCs w:val="18"/>
              </w:rPr>
            </w:pPr>
            <w:r>
              <w:rPr>
                <w:rFonts w:ascii="Arial" w:hAnsi="Arial" w:cs="Arial"/>
                <w:sz w:val="18"/>
                <w:szCs w:val="18"/>
              </w:rPr>
              <w:t>$56,035</w:t>
            </w:r>
          </w:p>
        </w:tc>
      </w:tr>
      <w:tr w:rsidR="00500074" w:rsidRPr="00500074" w14:paraId="387C402B" w14:textId="77777777" w:rsidTr="001C24E7">
        <w:tc>
          <w:tcPr>
            <w:tcW w:w="1323" w:type="dxa"/>
          </w:tcPr>
          <w:p w14:paraId="2510AC2B" w14:textId="6498FA46" w:rsidR="00500074" w:rsidRPr="00500074" w:rsidRDefault="00500074" w:rsidP="00500074">
            <w:pPr>
              <w:widowControl/>
              <w:rPr>
                <w:rFonts w:ascii="Arial" w:hAnsi="Arial" w:cs="Arial"/>
                <w:sz w:val="18"/>
                <w:szCs w:val="18"/>
              </w:rPr>
            </w:pPr>
            <w:r w:rsidRPr="00500074">
              <w:rPr>
                <w:rFonts w:ascii="Arial" w:hAnsi="Arial" w:cs="Arial"/>
                <w:sz w:val="18"/>
                <w:szCs w:val="18"/>
              </w:rPr>
              <w:t>273.78</w:t>
            </w:r>
          </w:p>
        </w:tc>
        <w:tc>
          <w:tcPr>
            <w:tcW w:w="2002" w:type="dxa"/>
          </w:tcPr>
          <w:p w14:paraId="0BA9C644" w14:textId="0E21EF89" w:rsidR="00500074" w:rsidRPr="00500074" w:rsidRDefault="00500074" w:rsidP="00500074">
            <w:pPr>
              <w:widowControl/>
              <w:rPr>
                <w:rFonts w:ascii="Arial" w:hAnsi="Arial" w:cs="Arial"/>
                <w:sz w:val="18"/>
                <w:szCs w:val="18"/>
              </w:rPr>
            </w:pPr>
            <w:r w:rsidRPr="00500074">
              <w:rPr>
                <w:rFonts w:ascii="Arial" w:hAnsi="Arial" w:cs="Arial"/>
                <w:sz w:val="18"/>
                <w:szCs w:val="18"/>
              </w:rPr>
              <w:t>Maintain recordkeeping system.</w:t>
            </w:r>
          </w:p>
        </w:tc>
        <w:tc>
          <w:tcPr>
            <w:tcW w:w="1357" w:type="dxa"/>
          </w:tcPr>
          <w:p w14:paraId="0B27CD9D" w14:textId="6BB7D770" w:rsidR="00500074" w:rsidRPr="00500074" w:rsidRDefault="00CE162B" w:rsidP="00500074">
            <w:pPr>
              <w:widowControl/>
              <w:rPr>
                <w:rFonts w:ascii="Arial" w:hAnsi="Arial" w:cs="Arial"/>
                <w:sz w:val="18"/>
                <w:szCs w:val="18"/>
              </w:rPr>
            </w:pPr>
            <w:r>
              <w:rPr>
                <w:rFonts w:ascii="Arial" w:hAnsi="Arial" w:cs="Arial"/>
                <w:sz w:val="18"/>
                <w:szCs w:val="18"/>
              </w:rPr>
              <w:t>312</w:t>
            </w:r>
          </w:p>
        </w:tc>
        <w:tc>
          <w:tcPr>
            <w:tcW w:w="1332" w:type="dxa"/>
          </w:tcPr>
          <w:p w14:paraId="71A994C2" w14:textId="3AC21DC6" w:rsidR="00500074" w:rsidRPr="00500074" w:rsidRDefault="00CE162B" w:rsidP="00500074">
            <w:pPr>
              <w:widowControl/>
              <w:rPr>
                <w:rFonts w:ascii="Arial" w:hAnsi="Arial" w:cs="Arial"/>
                <w:sz w:val="18"/>
                <w:szCs w:val="18"/>
              </w:rPr>
            </w:pPr>
            <w:r>
              <w:rPr>
                <w:rFonts w:ascii="Arial" w:hAnsi="Arial" w:cs="Arial"/>
                <w:sz w:val="18"/>
                <w:szCs w:val="18"/>
              </w:rPr>
              <w:t>N/A</w:t>
            </w:r>
          </w:p>
        </w:tc>
        <w:tc>
          <w:tcPr>
            <w:tcW w:w="1271" w:type="dxa"/>
          </w:tcPr>
          <w:p w14:paraId="1107A846" w14:textId="5B6F0CCB" w:rsidR="00500074" w:rsidRPr="00500074" w:rsidRDefault="00CE162B" w:rsidP="00500074">
            <w:pPr>
              <w:widowControl/>
              <w:rPr>
                <w:rFonts w:ascii="Arial" w:hAnsi="Arial" w:cs="Arial"/>
                <w:sz w:val="18"/>
                <w:szCs w:val="18"/>
              </w:rPr>
            </w:pPr>
            <w:r>
              <w:rPr>
                <w:rFonts w:ascii="Arial" w:hAnsi="Arial" w:cs="Arial"/>
                <w:sz w:val="18"/>
                <w:szCs w:val="18"/>
              </w:rPr>
              <w:t>24</w:t>
            </w:r>
          </w:p>
        </w:tc>
        <w:tc>
          <w:tcPr>
            <w:tcW w:w="1019" w:type="dxa"/>
          </w:tcPr>
          <w:p w14:paraId="44E32A21" w14:textId="2F7A834A" w:rsidR="00500074" w:rsidRPr="00500074" w:rsidRDefault="00CE162B" w:rsidP="00500074">
            <w:pPr>
              <w:widowControl/>
              <w:rPr>
                <w:rFonts w:ascii="Arial" w:hAnsi="Arial" w:cs="Arial"/>
                <w:sz w:val="18"/>
                <w:szCs w:val="18"/>
              </w:rPr>
            </w:pPr>
            <w:r>
              <w:rPr>
                <w:rFonts w:ascii="Arial" w:hAnsi="Arial" w:cs="Arial"/>
                <w:sz w:val="18"/>
                <w:szCs w:val="18"/>
              </w:rPr>
              <w:t>7,488</w:t>
            </w:r>
          </w:p>
        </w:tc>
        <w:tc>
          <w:tcPr>
            <w:tcW w:w="1327" w:type="dxa"/>
          </w:tcPr>
          <w:p w14:paraId="59D416D1" w14:textId="193F2500" w:rsidR="00500074" w:rsidRPr="00500074" w:rsidRDefault="007A7A97" w:rsidP="00500074">
            <w:pPr>
              <w:widowControl/>
              <w:rPr>
                <w:rFonts w:ascii="Arial" w:hAnsi="Arial" w:cs="Arial"/>
                <w:sz w:val="18"/>
                <w:szCs w:val="18"/>
              </w:rPr>
            </w:pPr>
            <w:r>
              <w:rPr>
                <w:rFonts w:ascii="Arial" w:hAnsi="Arial" w:cs="Arial"/>
                <w:sz w:val="18"/>
                <w:szCs w:val="18"/>
              </w:rPr>
              <w:t>$268,969</w:t>
            </w:r>
          </w:p>
        </w:tc>
      </w:tr>
      <w:tr w:rsidR="00500074" w:rsidRPr="00500074" w14:paraId="5B493821" w14:textId="77777777" w:rsidTr="001C24E7">
        <w:tc>
          <w:tcPr>
            <w:tcW w:w="1323" w:type="dxa"/>
          </w:tcPr>
          <w:p w14:paraId="11B68F36" w14:textId="5C881CEA" w:rsidR="00500074" w:rsidRPr="00500074" w:rsidRDefault="00500074" w:rsidP="00500074">
            <w:pPr>
              <w:widowControl/>
              <w:rPr>
                <w:rFonts w:ascii="Arial" w:hAnsi="Arial" w:cs="Arial"/>
                <w:sz w:val="18"/>
                <w:szCs w:val="18"/>
              </w:rPr>
            </w:pPr>
            <w:r w:rsidRPr="00500074">
              <w:rPr>
                <w:rFonts w:ascii="Arial" w:hAnsi="Arial" w:cs="Arial"/>
                <w:sz w:val="18"/>
                <w:szCs w:val="18"/>
              </w:rPr>
              <w:t>273.92</w:t>
            </w:r>
          </w:p>
        </w:tc>
        <w:tc>
          <w:tcPr>
            <w:tcW w:w="2002" w:type="dxa"/>
          </w:tcPr>
          <w:p w14:paraId="23A0B913" w14:textId="13948174" w:rsidR="00500074" w:rsidRPr="00500074" w:rsidRDefault="00500074" w:rsidP="00500074">
            <w:pPr>
              <w:widowControl/>
              <w:rPr>
                <w:rFonts w:ascii="Arial" w:hAnsi="Arial" w:cs="Arial"/>
                <w:sz w:val="18"/>
                <w:szCs w:val="18"/>
              </w:rPr>
            </w:pPr>
            <w:r w:rsidRPr="00500074">
              <w:rPr>
                <w:rFonts w:ascii="Arial" w:hAnsi="Arial" w:cs="Arial"/>
                <w:sz w:val="18"/>
                <w:szCs w:val="18"/>
              </w:rPr>
              <w:t>Request renewal.</w:t>
            </w:r>
          </w:p>
        </w:tc>
        <w:tc>
          <w:tcPr>
            <w:tcW w:w="1357" w:type="dxa"/>
          </w:tcPr>
          <w:p w14:paraId="67E8D90E" w14:textId="1A1485FC" w:rsidR="00500074" w:rsidRPr="00500074" w:rsidRDefault="00CE162B" w:rsidP="00500074">
            <w:pPr>
              <w:widowControl/>
              <w:rPr>
                <w:rFonts w:ascii="Arial" w:hAnsi="Arial" w:cs="Arial"/>
                <w:sz w:val="18"/>
                <w:szCs w:val="18"/>
              </w:rPr>
            </w:pPr>
            <w:r>
              <w:rPr>
                <w:rFonts w:ascii="Arial" w:hAnsi="Arial" w:cs="Arial"/>
                <w:sz w:val="18"/>
                <w:szCs w:val="18"/>
              </w:rPr>
              <w:t>104***</w:t>
            </w:r>
          </w:p>
        </w:tc>
        <w:tc>
          <w:tcPr>
            <w:tcW w:w="1332" w:type="dxa"/>
          </w:tcPr>
          <w:p w14:paraId="116586EA" w14:textId="688F7B5B" w:rsidR="00500074" w:rsidRPr="00500074" w:rsidRDefault="00CE162B" w:rsidP="00500074">
            <w:pPr>
              <w:widowControl/>
              <w:rPr>
                <w:rFonts w:ascii="Arial" w:hAnsi="Arial" w:cs="Arial"/>
                <w:sz w:val="18"/>
                <w:szCs w:val="18"/>
              </w:rPr>
            </w:pPr>
            <w:r>
              <w:rPr>
                <w:rFonts w:ascii="Arial" w:hAnsi="Arial" w:cs="Arial"/>
                <w:sz w:val="18"/>
                <w:szCs w:val="18"/>
              </w:rPr>
              <w:t>1</w:t>
            </w:r>
          </w:p>
        </w:tc>
        <w:tc>
          <w:tcPr>
            <w:tcW w:w="1271" w:type="dxa"/>
          </w:tcPr>
          <w:p w14:paraId="6ADBCF0A" w14:textId="637C418D" w:rsidR="00500074" w:rsidRPr="00500074" w:rsidRDefault="00CE162B" w:rsidP="00500074">
            <w:pPr>
              <w:widowControl/>
              <w:rPr>
                <w:rFonts w:ascii="Arial" w:hAnsi="Arial" w:cs="Arial"/>
                <w:sz w:val="18"/>
                <w:szCs w:val="18"/>
              </w:rPr>
            </w:pPr>
            <w:r>
              <w:rPr>
                <w:rFonts w:ascii="Arial" w:hAnsi="Arial" w:cs="Arial"/>
                <w:sz w:val="18"/>
                <w:szCs w:val="18"/>
              </w:rPr>
              <w:t>7</w:t>
            </w:r>
          </w:p>
        </w:tc>
        <w:tc>
          <w:tcPr>
            <w:tcW w:w="1019" w:type="dxa"/>
          </w:tcPr>
          <w:p w14:paraId="35F2CAA5" w14:textId="799E51B0" w:rsidR="00500074" w:rsidRPr="00500074" w:rsidRDefault="00CE162B" w:rsidP="00500074">
            <w:pPr>
              <w:widowControl/>
              <w:rPr>
                <w:rFonts w:ascii="Arial" w:hAnsi="Arial" w:cs="Arial"/>
                <w:sz w:val="18"/>
                <w:szCs w:val="18"/>
              </w:rPr>
            </w:pPr>
            <w:r>
              <w:rPr>
                <w:rFonts w:ascii="Arial" w:hAnsi="Arial" w:cs="Arial"/>
                <w:sz w:val="18"/>
                <w:szCs w:val="18"/>
              </w:rPr>
              <w:t>728</w:t>
            </w:r>
          </w:p>
        </w:tc>
        <w:tc>
          <w:tcPr>
            <w:tcW w:w="1327" w:type="dxa"/>
          </w:tcPr>
          <w:p w14:paraId="3E54EE5D" w14:textId="40A5A390" w:rsidR="00500074" w:rsidRPr="00500074" w:rsidRDefault="007A7A97" w:rsidP="00500074">
            <w:pPr>
              <w:widowControl/>
              <w:rPr>
                <w:rFonts w:ascii="Arial" w:hAnsi="Arial" w:cs="Arial"/>
                <w:sz w:val="18"/>
                <w:szCs w:val="18"/>
              </w:rPr>
            </w:pPr>
            <w:r>
              <w:rPr>
                <w:rFonts w:ascii="Arial" w:hAnsi="Arial" w:cs="Arial"/>
                <w:sz w:val="18"/>
                <w:szCs w:val="18"/>
              </w:rPr>
              <w:t>$26,150</w:t>
            </w:r>
          </w:p>
        </w:tc>
      </w:tr>
      <w:tr w:rsidR="00500074" w:rsidRPr="00500074" w14:paraId="226D5479" w14:textId="77777777" w:rsidTr="001C24E7">
        <w:tc>
          <w:tcPr>
            <w:tcW w:w="1323" w:type="dxa"/>
          </w:tcPr>
          <w:p w14:paraId="22FB3BBB" w14:textId="712E17BA" w:rsidR="00500074" w:rsidRPr="00500074" w:rsidRDefault="00500074" w:rsidP="00500074">
            <w:pPr>
              <w:widowControl/>
              <w:rPr>
                <w:rFonts w:ascii="Arial" w:hAnsi="Arial" w:cs="Arial"/>
                <w:sz w:val="18"/>
                <w:szCs w:val="18"/>
              </w:rPr>
            </w:pPr>
            <w:r w:rsidRPr="00500074">
              <w:rPr>
                <w:rFonts w:ascii="Arial" w:hAnsi="Arial" w:cs="Arial"/>
                <w:sz w:val="18"/>
                <w:szCs w:val="18"/>
              </w:rPr>
              <w:t>273.93</w:t>
            </w:r>
          </w:p>
        </w:tc>
        <w:tc>
          <w:tcPr>
            <w:tcW w:w="2002" w:type="dxa"/>
          </w:tcPr>
          <w:p w14:paraId="1B2F446F" w14:textId="63CBF66A" w:rsidR="00500074" w:rsidRPr="00500074" w:rsidRDefault="00500074" w:rsidP="00500074">
            <w:pPr>
              <w:widowControl/>
              <w:rPr>
                <w:rFonts w:ascii="Arial" w:hAnsi="Arial" w:cs="Arial"/>
                <w:sz w:val="18"/>
                <w:szCs w:val="18"/>
              </w:rPr>
            </w:pPr>
            <w:r w:rsidRPr="00500074">
              <w:rPr>
                <w:rFonts w:ascii="Arial" w:hAnsi="Arial" w:cs="Arial"/>
                <w:sz w:val="18"/>
                <w:szCs w:val="18"/>
              </w:rPr>
              <w:t>Request amendment/ revision.</w:t>
            </w:r>
          </w:p>
        </w:tc>
        <w:tc>
          <w:tcPr>
            <w:tcW w:w="1357" w:type="dxa"/>
          </w:tcPr>
          <w:p w14:paraId="7F612572" w14:textId="4D1F82B6" w:rsidR="00500074" w:rsidRPr="00500074" w:rsidRDefault="007A7A97" w:rsidP="00500074">
            <w:pPr>
              <w:widowControl/>
              <w:rPr>
                <w:rFonts w:ascii="Arial" w:hAnsi="Arial" w:cs="Arial"/>
                <w:sz w:val="18"/>
                <w:szCs w:val="18"/>
              </w:rPr>
            </w:pPr>
            <w:r>
              <w:rPr>
                <w:rFonts w:ascii="Arial" w:hAnsi="Arial" w:cs="Arial"/>
                <w:sz w:val="18"/>
                <w:szCs w:val="18"/>
              </w:rPr>
              <w:t>312****</w:t>
            </w:r>
          </w:p>
        </w:tc>
        <w:tc>
          <w:tcPr>
            <w:tcW w:w="1332" w:type="dxa"/>
          </w:tcPr>
          <w:p w14:paraId="2966AE86" w14:textId="778B2C9F" w:rsidR="00500074" w:rsidRPr="00500074" w:rsidRDefault="007A7A97" w:rsidP="00500074">
            <w:pPr>
              <w:widowControl/>
              <w:rPr>
                <w:rFonts w:ascii="Arial" w:hAnsi="Arial" w:cs="Arial"/>
                <w:sz w:val="18"/>
                <w:szCs w:val="18"/>
              </w:rPr>
            </w:pPr>
            <w:r>
              <w:rPr>
                <w:rFonts w:ascii="Arial" w:hAnsi="Arial" w:cs="Arial"/>
                <w:sz w:val="18"/>
                <w:szCs w:val="18"/>
              </w:rPr>
              <w:t>1</w:t>
            </w:r>
          </w:p>
        </w:tc>
        <w:tc>
          <w:tcPr>
            <w:tcW w:w="1271" w:type="dxa"/>
          </w:tcPr>
          <w:p w14:paraId="4CE67F6C" w14:textId="2D1F0AA8" w:rsidR="00500074" w:rsidRPr="00500074" w:rsidRDefault="007A7A97" w:rsidP="00500074">
            <w:pPr>
              <w:widowControl/>
              <w:rPr>
                <w:rFonts w:ascii="Arial" w:hAnsi="Arial" w:cs="Arial"/>
                <w:sz w:val="18"/>
                <w:szCs w:val="18"/>
              </w:rPr>
            </w:pPr>
            <w:r>
              <w:rPr>
                <w:rFonts w:ascii="Arial" w:hAnsi="Arial" w:cs="Arial"/>
                <w:sz w:val="18"/>
                <w:szCs w:val="18"/>
              </w:rPr>
              <w:t>2</w:t>
            </w:r>
          </w:p>
        </w:tc>
        <w:tc>
          <w:tcPr>
            <w:tcW w:w="1019" w:type="dxa"/>
          </w:tcPr>
          <w:p w14:paraId="13B40F4C" w14:textId="3A74E00A" w:rsidR="007A7A97" w:rsidRPr="00500074" w:rsidRDefault="007A7A97" w:rsidP="00500074">
            <w:pPr>
              <w:widowControl/>
              <w:rPr>
                <w:rFonts w:ascii="Arial" w:hAnsi="Arial" w:cs="Arial"/>
                <w:sz w:val="18"/>
                <w:szCs w:val="18"/>
              </w:rPr>
            </w:pPr>
            <w:r>
              <w:rPr>
                <w:rFonts w:ascii="Arial" w:hAnsi="Arial" w:cs="Arial"/>
                <w:sz w:val="18"/>
                <w:szCs w:val="18"/>
              </w:rPr>
              <w:t>624</w:t>
            </w:r>
          </w:p>
        </w:tc>
        <w:tc>
          <w:tcPr>
            <w:tcW w:w="1327" w:type="dxa"/>
          </w:tcPr>
          <w:p w14:paraId="7DBBA31C" w14:textId="22252FF8" w:rsidR="00500074" w:rsidRPr="00500074" w:rsidRDefault="007A7A97" w:rsidP="00500074">
            <w:pPr>
              <w:widowControl/>
              <w:rPr>
                <w:rFonts w:ascii="Arial" w:hAnsi="Arial" w:cs="Arial"/>
                <w:sz w:val="18"/>
                <w:szCs w:val="18"/>
              </w:rPr>
            </w:pPr>
            <w:r>
              <w:rPr>
                <w:rFonts w:ascii="Arial" w:hAnsi="Arial" w:cs="Arial"/>
                <w:sz w:val="18"/>
                <w:szCs w:val="18"/>
              </w:rPr>
              <w:t>$22,414</w:t>
            </w:r>
          </w:p>
        </w:tc>
      </w:tr>
      <w:tr w:rsidR="00500074" w:rsidRPr="00500074" w14:paraId="21856FBA" w14:textId="77777777" w:rsidTr="001C24E7">
        <w:tc>
          <w:tcPr>
            <w:tcW w:w="1323" w:type="dxa"/>
          </w:tcPr>
          <w:p w14:paraId="574E5DA1" w14:textId="77777777" w:rsidR="00500074" w:rsidRPr="00500074" w:rsidRDefault="00500074" w:rsidP="00500074">
            <w:pPr>
              <w:widowControl/>
              <w:rPr>
                <w:rFonts w:ascii="Arial" w:hAnsi="Arial" w:cs="Arial"/>
                <w:sz w:val="18"/>
                <w:szCs w:val="18"/>
              </w:rPr>
            </w:pPr>
          </w:p>
        </w:tc>
        <w:tc>
          <w:tcPr>
            <w:tcW w:w="2002" w:type="dxa"/>
          </w:tcPr>
          <w:p w14:paraId="746AC1C0" w14:textId="7FFA58CB" w:rsidR="00500074" w:rsidRPr="00500074" w:rsidRDefault="00500074" w:rsidP="00500074">
            <w:pPr>
              <w:widowControl/>
              <w:rPr>
                <w:rFonts w:ascii="Arial" w:hAnsi="Arial" w:cs="Arial"/>
                <w:sz w:val="18"/>
                <w:szCs w:val="18"/>
              </w:rPr>
            </w:pPr>
          </w:p>
        </w:tc>
        <w:tc>
          <w:tcPr>
            <w:tcW w:w="1357" w:type="dxa"/>
          </w:tcPr>
          <w:p w14:paraId="3E97E1E7" w14:textId="77777777" w:rsidR="00500074" w:rsidRPr="00500074" w:rsidRDefault="00500074" w:rsidP="00500074">
            <w:pPr>
              <w:widowControl/>
              <w:rPr>
                <w:rFonts w:ascii="Arial" w:hAnsi="Arial" w:cs="Arial"/>
                <w:sz w:val="18"/>
                <w:szCs w:val="18"/>
              </w:rPr>
            </w:pPr>
          </w:p>
        </w:tc>
        <w:tc>
          <w:tcPr>
            <w:tcW w:w="1332" w:type="dxa"/>
          </w:tcPr>
          <w:p w14:paraId="76B18B56" w14:textId="6241B0E0" w:rsidR="00500074" w:rsidRPr="00055304" w:rsidRDefault="006477C9" w:rsidP="00500074">
            <w:pPr>
              <w:widowControl/>
              <w:rPr>
                <w:rFonts w:ascii="Arial" w:hAnsi="Arial" w:cs="Arial"/>
                <w:b/>
                <w:sz w:val="18"/>
                <w:szCs w:val="18"/>
              </w:rPr>
            </w:pPr>
            <w:r w:rsidRPr="00055304">
              <w:rPr>
                <w:rFonts w:ascii="Arial" w:hAnsi="Arial" w:cs="Arial"/>
                <w:b/>
                <w:sz w:val="18"/>
                <w:szCs w:val="18"/>
              </w:rPr>
              <w:t>1,197</w:t>
            </w:r>
          </w:p>
        </w:tc>
        <w:tc>
          <w:tcPr>
            <w:tcW w:w="1271" w:type="dxa"/>
          </w:tcPr>
          <w:p w14:paraId="63C23E32" w14:textId="422D6DD7" w:rsidR="00500074" w:rsidRPr="00500074" w:rsidRDefault="007A7A97" w:rsidP="00500074">
            <w:pPr>
              <w:widowControl/>
              <w:rPr>
                <w:rFonts w:ascii="Arial" w:hAnsi="Arial" w:cs="Arial"/>
                <w:sz w:val="18"/>
                <w:szCs w:val="18"/>
              </w:rPr>
            </w:pPr>
            <w:r w:rsidRPr="00500074">
              <w:rPr>
                <w:rFonts w:ascii="Arial" w:hAnsi="Arial" w:cs="Arial"/>
                <w:b/>
                <w:bCs/>
                <w:sz w:val="18"/>
                <w:szCs w:val="18"/>
              </w:rPr>
              <w:t>TOTAL BURDEN</w:t>
            </w:r>
          </w:p>
        </w:tc>
        <w:tc>
          <w:tcPr>
            <w:tcW w:w="1019" w:type="dxa"/>
          </w:tcPr>
          <w:p w14:paraId="77A9516A" w14:textId="7A225B53" w:rsidR="00500074" w:rsidRPr="007A7A97" w:rsidRDefault="007A7A97" w:rsidP="008373FC">
            <w:pPr>
              <w:widowControl/>
              <w:rPr>
                <w:rFonts w:ascii="Arial" w:hAnsi="Arial" w:cs="Arial"/>
                <w:b/>
                <w:sz w:val="18"/>
                <w:szCs w:val="18"/>
              </w:rPr>
            </w:pPr>
            <w:r w:rsidRPr="007A7A97">
              <w:rPr>
                <w:rFonts w:ascii="Arial" w:hAnsi="Arial" w:cs="Arial"/>
                <w:b/>
                <w:sz w:val="18"/>
                <w:szCs w:val="18"/>
              </w:rPr>
              <w:t>11,</w:t>
            </w:r>
            <w:r w:rsidR="008373FC">
              <w:rPr>
                <w:rFonts w:ascii="Arial" w:hAnsi="Arial" w:cs="Arial"/>
                <w:b/>
                <w:sz w:val="18"/>
                <w:szCs w:val="18"/>
              </w:rPr>
              <w:t>450</w:t>
            </w:r>
          </w:p>
        </w:tc>
        <w:tc>
          <w:tcPr>
            <w:tcW w:w="1327" w:type="dxa"/>
          </w:tcPr>
          <w:p w14:paraId="35A54CF0" w14:textId="650DE642" w:rsidR="00500074" w:rsidRPr="007A7A97" w:rsidRDefault="007A7A97" w:rsidP="008373FC">
            <w:pPr>
              <w:widowControl/>
              <w:rPr>
                <w:rFonts w:ascii="Arial" w:hAnsi="Arial" w:cs="Arial"/>
                <w:b/>
                <w:sz w:val="18"/>
                <w:szCs w:val="18"/>
              </w:rPr>
            </w:pPr>
            <w:r w:rsidRPr="007A7A97">
              <w:rPr>
                <w:rFonts w:ascii="Arial" w:hAnsi="Arial" w:cs="Arial"/>
                <w:b/>
                <w:sz w:val="18"/>
                <w:szCs w:val="18"/>
              </w:rPr>
              <w:t>$</w:t>
            </w:r>
            <w:r w:rsidR="008373FC">
              <w:rPr>
                <w:rFonts w:ascii="Arial" w:hAnsi="Arial" w:cs="Arial"/>
                <w:b/>
                <w:sz w:val="18"/>
                <w:szCs w:val="18"/>
              </w:rPr>
              <w:t>411,284</w:t>
            </w:r>
          </w:p>
        </w:tc>
      </w:tr>
    </w:tbl>
    <w:p w14:paraId="581FCDB3" w14:textId="77777777" w:rsidR="00CE162B" w:rsidRPr="007A7A97" w:rsidRDefault="00CE162B" w:rsidP="00C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14:paraId="3463CB33" w14:textId="0495872F" w:rsidR="007A7A97" w:rsidRDefault="007A7A97" w:rsidP="00C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7A7A97">
        <w:rPr>
          <w:rFonts w:ascii="Arial" w:hAnsi="Arial" w:cs="Arial"/>
          <w:sz w:val="18"/>
          <w:szCs w:val="18"/>
        </w:rPr>
        <w:t xml:space="preserve">^To obtain the hourly rate for Tribal government employees, we used $35.92, which includes a benefits multiplier under the occupation group of Natural resources, construction and maintenance.  This estimate is based on the Bureau of Labor Statistics’ Employer Costs for Employee Compensation—December 2018, Table 1, Employer costs per hour worked for employee compensation and costs as a percent of total compensation: Civilian workers, by major occupational and industry group, December 2018, USDL 19-0449 (March 19, 2019).  The document can be referenced at </w:t>
      </w:r>
      <w:hyperlink r:id="rId7" w:history="1">
        <w:r w:rsidRPr="00427114">
          <w:rPr>
            <w:rStyle w:val="Hyperlink"/>
            <w:rFonts w:ascii="Arial" w:hAnsi="Arial" w:cs="Arial"/>
            <w:sz w:val="18"/>
            <w:szCs w:val="18"/>
          </w:rPr>
          <w:t>http://www.bls.gov/news.release/archives/ecec_03192019.pdf</w:t>
        </w:r>
      </w:hyperlink>
      <w:r w:rsidRPr="007A7A97">
        <w:rPr>
          <w:rFonts w:ascii="Arial" w:hAnsi="Arial" w:cs="Arial"/>
          <w:sz w:val="18"/>
          <w:szCs w:val="18"/>
        </w:rPr>
        <w:t>.</w:t>
      </w:r>
    </w:p>
    <w:p w14:paraId="15FB9EC0" w14:textId="77777777" w:rsidR="007A7A97" w:rsidRDefault="007A7A97" w:rsidP="00C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14:paraId="5CD83EB6" w14:textId="776FC593" w:rsidR="00CE162B" w:rsidRPr="007A7A97" w:rsidRDefault="00CE162B" w:rsidP="00C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7A7A97">
        <w:rPr>
          <w:rFonts w:ascii="Arial" w:hAnsi="Arial" w:cs="Arial"/>
          <w:sz w:val="18"/>
          <w:szCs w:val="18"/>
        </w:rPr>
        <w:t xml:space="preserve">* Not all the existing 311 contractors need to respond each information collection each year:  only about half (approximately 155) submit an education plan each year because the existing education plan may continue to serve the respondent’s needs. Those who submit a new education plan may do so because they wish to change the scope of the education plan (e.g., because new parents are on the Indian Education Committee and have new or re-weighted priorities). </w:t>
      </w:r>
    </w:p>
    <w:p w14:paraId="3F938423" w14:textId="77777777" w:rsidR="00CE162B" w:rsidRPr="007A7A97" w:rsidRDefault="00CE162B" w:rsidP="00C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14:paraId="274BF7F2" w14:textId="7FE7A97A" w:rsidR="00CE162B" w:rsidRPr="007A7A97" w:rsidRDefault="00CE162B" w:rsidP="00C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7A7A97">
        <w:rPr>
          <w:rFonts w:ascii="Arial" w:hAnsi="Arial" w:cs="Arial"/>
          <w:sz w:val="18"/>
          <w:szCs w:val="18"/>
        </w:rPr>
        <w:t>**Each new contractor will need to submit an education plan. Because the new contractor will not be working from an existing education plan, the burden hours are much higher.</w:t>
      </w:r>
    </w:p>
    <w:p w14:paraId="755DB829" w14:textId="276EED10" w:rsidR="00CE162B" w:rsidRPr="007A7A97" w:rsidRDefault="00CE162B" w:rsidP="00C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14:paraId="65895581" w14:textId="4CE64CB2" w:rsidR="00CE162B" w:rsidRPr="007A7A97" w:rsidRDefault="00CE162B" w:rsidP="00C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7A7A97">
        <w:rPr>
          <w:rFonts w:ascii="Arial" w:hAnsi="Arial" w:cs="Arial"/>
          <w:sz w:val="18"/>
          <w:szCs w:val="18"/>
        </w:rPr>
        <w:t xml:space="preserve">***Contracts typically expire, requiring renewal, every 3 years, although some contractors may have negotiated for a different length term. Roughly one-third of the 311 expire each year, requiring renewal.  </w:t>
      </w:r>
    </w:p>
    <w:p w14:paraId="3A191491" w14:textId="6F36D896" w:rsidR="007A7A97" w:rsidRPr="007A7A97" w:rsidRDefault="007A7A97" w:rsidP="00C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14:paraId="261FF17F" w14:textId="1164C4E5" w:rsidR="007A7A97" w:rsidRPr="007A7A97" w:rsidRDefault="007A7A97" w:rsidP="00C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7A7A97">
        <w:rPr>
          <w:rFonts w:ascii="Arial" w:hAnsi="Arial" w:cs="Arial"/>
          <w:sz w:val="18"/>
          <w:szCs w:val="18"/>
        </w:rPr>
        <w:t xml:space="preserve">****Roughly all contractors submit some sort of amendment or revision to their contract on an annual basis.  </w:t>
      </w:r>
    </w:p>
    <w:p w14:paraId="22189A1F" w14:textId="71C1CEE4" w:rsidR="00914965" w:rsidRPr="00A64A52"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C6C458"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66725AF"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13.</w:t>
      </w:r>
      <w:r w:rsidRPr="00F86C76">
        <w:rPr>
          <w:b/>
          <w:sz w:val="24"/>
          <w:szCs w:val="24"/>
        </w:rPr>
        <w:tab/>
        <w:t xml:space="preserve">Provide an estimate of the total annual </w:t>
      </w:r>
      <w:r w:rsidR="00DE1FFE" w:rsidRPr="00F86C76">
        <w:rPr>
          <w:b/>
          <w:sz w:val="24"/>
          <w:szCs w:val="24"/>
        </w:rPr>
        <w:t>non-hour</w:t>
      </w:r>
      <w:r w:rsidRPr="00F86C76">
        <w:rPr>
          <w:b/>
          <w:sz w:val="24"/>
          <w:szCs w:val="24"/>
        </w:rPr>
        <w:t xml:space="preserve"> cost burden to respondents or recordkeepers resulting from the collection of information.  (Do not include the cost of any hour burden </w:t>
      </w:r>
      <w:r w:rsidR="004A6DFA" w:rsidRPr="00F86C76">
        <w:rPr>
          <w:b/>
          <w:sz w:val="24"/>
          <w:szCs w:val="24"/>
        </w:rPr>
        <w:t xml:space="preserve">already reflected </w:t>
      </w:r>
      <w:r w:rsidR="00F73931" w:rsidRPr="00F86C76">
        <w:rPr>
          <w:b/>
          <w:sz w:val="24"/>
          <w:szCs w:val="24"/>
        </w:rPr>
        <w:t>in item 12</w:t>
      </w:r>
      <w:r w:rsidR="004A6DFA" w:rsidRPr="00F86C76">
        <w:rPr>
          <w:b/>
          <w:sz w:val="24"/>
          <w:szCs w:val="24"/>
        </w:rPr>
        <w:t>.)</w:t>
      </w:r>
    </w:p>
    <w:p w14:paraId="3E1D6984"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86C76">
        <w:rPr>
          <w:b/>
          <w:sz w:val="24"/>
          <w:szCs w:val="24"/>
        </w:rPr>
        <w:t>*</w:t>
      </w:r>
      <w:r w:rsidRPr="00F86C76">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F86C76">
        <w:rPr>
          <w:b/>
          <w:sz w:val="24"/>
          <w:szCs w:val="24"/>
        </w:rPr>
        <w:t>(</w:t>
      </w:r>
      <w:r w:rsidRPr="00F86C76">
        <w:rPr>
          <w:b/>
          <w:sz w:val="24"/>
          <w:szCs w:val="24"/>
        </w:rPr>
        <w:t>including filing fees paid</w:t>
      </w:r>
      <w:r w:rsidR="000257C8" w:rsidRPr="00F86C76">
        <w:rPr>
          <w:b/>
          <w:sz w:val="24"/>
          <w:szCs w:val="24"/>
        </w:rPr>
        <w:t xml:space="preserve"> for form processing)</w:t>
      </w:r>
      <w:r w:rsidRPr="00F86C76">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965B69C"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86C76">
        <w:rPr>
          <w:b/>
          <w:sz w:val="24"/>
          <w:szCs w:val="24"/>
        </w:rPr>
        <w:t>*</w:t>
      </w:r>
      <w:r w:rsidRPr="00F86C76">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E1B475B"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61D6BD3" w14:textId="31BE2704" w:rsidR="00BB6740" w:rsidRDefault="00BB6740"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1D5B300B" w14:textId="7F3C3ABF" w:rsidR="00F846C1" w:rsidRPr="00BB6740" w:rsidRDefault="00BB6740"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 xml:space="preserve">There are no capital or start-up costs anticipated as contractors already have professionals on staff that can respond to these information collection requirements as a course of their regular duties, using computer and printer equipment already available to them. </w:t>
      </w:r>
    </w:p>
    <w:p w14:paraId="6E918FB9" w14:textId="77777777" w:rsidR="00695512" w:rsidRPr="00F86C76" w:rsidRDefault="00695512" w:rsidP="001F29FB">
      <w:pPr>
        <w:pStyle w:val="NormalWeb"/>
        <w:spacing w:before="0" w:beforeAutospacing="0" w:after="0" w:afterAutospacing="0"/>
        <w:rPr>
          <w:sz w:val="22"/>
          <w:szCs w:val="22"/>
        </w:rPr>
      </w:pPr>
    </w:p>
    <w:p w14:paraId="61439F25" w14:textId="77777777" w:rsidR="0060758B"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14.</w:t>
      </w:r>
      <w:r w:rsidRPr="00F86C76">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F86C76">
        <w:rPr>
          <w:b/>
          <w:sz w:val="24"/>
          <w:szCs w:val="24"/>
        </w:rPr>
        <w:t xml:space="preserve">his collection of information. </w:t>
      </w:r>
    </w:p>
    <w:p w14:paraId="7A3D40DB" w14:textId="77777777" w:rsidR="00821B99" w:rsidRPr="00F86C76"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6180FCFA" w14:textId="5A34393D" w:rsidR="00AA7344" w:rsidRDefault="00AA7344"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BIE employees </w:t>
      </w:r>
      <w:r w:rsidR="00914965" w:rsidRPr="00914965">
        <w:rPr>
          <w:sz w:val="24"/>
          <w:szCs w:val="24"/>
        </w:rPr>
        <w:t xml:space="preserve">working on the </w:t>
      </w:r>
      <w:r>
        <w:rPr>
          <w:sz w:val="24"/>
          <w:szCs w:val="24"/>
        </w:rPr>
        <w:t>JOM contracts review education plans and compile information provided in the annual reports. BIE works closely with BIA contracting staff to review contract proposals, renewals, and amendments,</w:t>
      </w:r>
    </w:p>
    <w:p w14:paraId="427C3B99" w14:textId="77777777" w:rsidR="00AA7344" w:rsidRDefault="00AA7344"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EDF969" w14:textId="144BEF32" w:rsidR="008617F4"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14965">
        <w:rPr>
          <w:sz w:val="24"/>
          <w:szCs w:val="24"/>
        </w:rPr>
        <w:t xml:space="preserve">We estimate that the annual cost to the Federal Government to administer this information collection is </w:t>
      </w:r>
      <w:r w:rsidRPr="00914965">
        <w:rPr>
          <w:b/>
          <w:sz w:val="24"/>
          <w:szCs w:val="24"/>
        </w:rPr>
        <w:t>$</w:t>
      </w:r>
      <w:r w:rsidR="00494B32">
        <w:rPr>
          <w:b/>
          <w:sz w:val="24"/>
          <w:szCs w:val="24"/>
        </w:rPr>
        <w:t>83</w:t>
      </w:r>
      <w:r w:rsidR="008373FC">
        <w:rPr>
          <w:b/>
          <w:sz w:val="24"/>
          <w:szCs w:val="24"/>
        </w:rPr>
        <w:t>3,128</w:t>
      </w:r>
      <w:r w:rsidRPr="00914965">
        <w:rPr>
          <w:sz w:val="24"/>
          <w:szCs w:val="24"/>
        </w:rPr>
        <w:t>. This includes $</w:t>
      </w:r>
      <w:r w:rsidR="008373FC">
        <w:rPr>
          <w:sz w:val="24"/>
          <w:szCs w:val="24"/>
        </w:rPr>
        <w:t>828,128</w:t>
      </w:r>
      <w:r w:rsidR="00397CE1">
        <w:rPr>
          <w:sz w:val="24"/>
          <w:szCs w:val="24"/>
        </w:rPr>
        <w:t xml:space="preserve"> </w:t>
      </w:r>
      <w:r w:rsidRPr="00914965">
        <w:rPr>
          <w:sz w:val="24"/>
          <w:szCs w:val="24"/>
        </w:rPr>
        <w:t>in</w:t>
      </w:r>
      <w:r w:rsidR="00D16F6C">
        <w:rPr>
          <w:sz w:val="24"/>
          <w:szCs w:val="24"/>
        </w:rPr>
        <w:t xml:space="preserve"> salary costs, plus $</w:t>
      </w:r>
      <w:r w:rsidRPr="00914965">
        <w:rPr>
          <w:sz w:val="24"/>
          <w:szCs w:val="24"/>
        </w:rPr>
        <w:t xml:space="preserve">5,000 in administrative costs consisting of miscellaneous services and supplies. </w:t>
      </w:r>
    </w:p>
    <w:p w14:paraId="368601B1" w14:textId="44A6ACDE" w:rsidR="008617F4" w:rsidRDefault="008617F4"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42A7AD" w14:textId="7A9FC20C" w:rsidR="00BB6740" w:rsidRDefault="00BB6740"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18"/>
          <w:szCs w:val="18"/>
        </w:rPr>
        <w:t>Federal Government Burden from Information Collections Associated with TERAs</w:t>
      </w:r>
    </w:p>
    <w:tbl>
      <w:tblPr>
        <w:tblStyle w:val="TableGrid"/>
        <w:tblW w:w="9060" w:type="dxa"/>
        <w:tblLook w:val="04A0" w:firstRow="1" w:lastRow="0" w:firstColumn="1" w:lastColumn="0" w:noHBand="0" w:noVBand="1"/>
      </w:tblPr>
      <w:tblGrid>
        <w:gridCol w:w="1306"/>
        <w:gridCol w:w="2469"/>
        <w:gridCol w:w="1349"/>
        <w:gridCol w:w="1318"/>
        <w:gridCol w:w="1302"/>
        <w:gridCol w:w="1316"/>
      </w:tblGrid>
      <w:tr w:rsidR="001C24E7" w:rsidRPr="00500074" w14:paraId="6CB27E1E" w14:textId="77777777" w:rsidTr="001C24E7">
        <w:tc>
          <w:tcPr>
            <w:tcW w:w="1306" w:type="dxa"/>
          </w:tcPr>
          <w:p w14:paraId="6F61F2DC" w14:textId="77777777" w:rsidR="001C24E7" w:rsidRPr="00500074" w:rsidRDefault="001C24E7" w:rsidP="0001722E">
            <w:pPr>
              <w:jc w:val="center"/>
              <w:rPr>
                <w:rFonts w:ascii="Arial" w:hAnsi="Arial" w:cs="Arial"/>
                <w:b/>
                <w:bCs/>
                <w:sz w:val="18"/>
                <w:szCs w:val="18"/>
              </w:rPr>
            </w:pPr>
            <w:r w:rsidRPr="00500074">
              <w:rPr>
                <w:rFonts w:ascii="Arial" w:hAnsi="Arial" w:cs="Arial"/>
                <w:b/>
                <w:bCs/>
                <w:sz w:val="18"/>
                <w:szCs w:val="18"/>
              </w:rPr>
              <w:t>Citation</w:t>
            </w:r>
          </w:p>
          <w:p w14:paraId="1BAED4A4" w14:textId="77777777" w:rsidR="001C24E7" w:rsidRPr="00500074" w:rsidRDefault="001C24E7" w:rsidP="0001722E">
            <w:pPr>
              <w:widowControl/>
              <w:rPr>
                <w:rFonts w:ascii="Arial" w:hAnsi="Arial" w:cs="Arial"/>
                <w:sz w:val="18"/>
                <w:szCs w:val="18"/>
              </w:rPr>
            </w:pPr>
            <w:r w:rsidRPr="00500074">
              <w:rPr>
                <w:rFonts w:ascii="Arial" w:hAnsi="Arial" w:cs="Arial"/>
                <w:b/>
                <w:bCs/>
                <w:sz w:val="18"/>
                <w:szCs w:val="18"/>
              </w:rPr>
              <w:t>25 CFR</w:t>
            </w:r>
          </w:p>
        </w:tc>
        <w:tc>
          <w:tcPr>
            <w:tcW w:w="2469" w:type="dxa"/>
          </w:tcPr>
          <w:p w14:paraId="1D204EA7" w14:textId="687C1D00" w:rsidR="001C24E7" w:rsidRPr="00500074" w:rsidRDefault="001C24E7" w:rsidP="0001722E">
            <w:pPr>
              <w:widowControl/>
              <w:rPr>
                <w:rFonts w:ascii="Arial" w:hAnsi="Arial" w:cs="Arial"/>
                <w:sz w:val="18"/>
                <w:szCs w:val="18"/>
              </w:rPr>
            </w:pPr>
            <w:r>
              <w:rPr>
                <w:rFonts w:ascii="Arial" w:hAnsi="Arial" w:cs="Arial"/>
                <w:b/>
                <w:bCs/>
                <w:sz w:val="18"/>
                <w:szCs w:val="18"/>
              </w:rPr>
              <w:t>Federal Government Activity</w:t>
            </w:r>
          </w:p>
        </w:tc>
        <w:tc>
          <w:tcPr>
            <w:tcW w:w="1349" w:type="dxa"/>
          </w:tcPr>
          <w:p w14:paraId="7B76238C" w14:textId="74201DC9" w:rsidR="001C24E7" w:rsidRPr="00500074" w:rsidRDefault="001C24E7" w:rsidP="0001722E">
            <w:pPr>
              <w:widowControl/>
              <w:rPr>
                <w:rFonts w:ascii="Arial" w:hAnsi="Arial" w:cs="Arial"/>
                <w:sz w:val="18"/>
                <w:szCs w:val="18"/>
              </w:rPr>
            </w:pPr>
            <w:r w:rsidRPr="00500074">
              <w:rPr>
                <w:rFonts w:ascii="Arial" w:hAnsi="Arial" w:cs="Arial"/>
                <w:b/>
                <w:bCs/>
                <w:sz w:val="18"/>
                <w:szCs w:val="18"/>
              </w:rPr>
              <w:t>Average No. of Annual Responses</w:t>
            </w:r>
          </w:p>
        </w:tc>
        <w:tc>
          <w:tcPr>
            <w:tcW w:w="1318" w:type="dxa"/>
          </w:tcPr>
          <w:p w14:paraId="454AACAE" w14:textId="4513BCD1" w:rsidR="001C24E7" w:rsidRPr="00500074" w:rsidRDefault="001C24E7" w:rsidP="0001722E">
            <w:pPr>
              <w:widowControl/>
              <w:rPr>
                <w:rFonts w:ascii="Arial" w:hAnsi="Arial" w:cs="Arial"/>
                <w:sz w:val="18"/>
                <w:szCs w:val="18"/>
              </w:rPr>
            </w:pPr>
            <w:r w:rsidRPr="00500074">
              <w:rPr>
                <w:rFonts w:ascii="Arial" w:hAnsi="Arial" w:cs="Arial"/>
                <w:b/>
                <w:bCs/>
                <w:sz w:val="18"/>
                <w:szCs w:val="18"/>
              </w:rPr>
              <w:t>Hour Burden per</w:t>
            </w:r>
            <w:r>
              <w:rPr>
                <w:rFonts w:ascii="Arial" w:hAnsi="Arial" w:cs="Arial"/>
                <w:b/>
                <w:bCs/>
                <w:sz w:val="18"/>
                <w:szCs w:val="18"/>
              </w:rPr>
              <w:t xml:space="preserve"> response</w:t>
            </w:r>
          </w:p>
        </w:tc>
        <w:tc>
          <w:tcPr>
            <w:tcW w:w="1302" w:type="dxa"/>
          </w:tcPr>
          <w:p w14:paraId="5CCF78C9" w14:textId="77777777" w:rsidR="001C24E7" w:rsidRPr="00500074" w:rsidRDefault="001C24E7" w:rsidP="0001722E">
            <w:pPr>
              <w:widowControl/>
              <w:rPr>
                <w:rFonts w:ascii="Arial" w:hAnsi="Arial" w:cs="Arial"/>
                <w:sz w:val="18"/>
                <w:szCs w:val="18"/>
              </w:rPr>
            </w:pPr>
            <w:r w:rsidRPr="00500074">
              <w:rPr>
                <w:rFonts w:ascii="Arial" w:hAnsi="Arial" w:cs="Arial"/>
                <w:b/>
                <w:bCs/>
                <w:sz w:val="18"/>
                <w:szCs w:val="18"/>
              </w:rPr>
              <w:t xml:space="preserve">Annual Burden Hours </w:t>
            </w:r>
          </w:p>
        </w:tc>
        <w:tc>
          <w:tcPr>
            <w:tcW w:w="1316" w:type="dxa"/>
          </w:tcPr>
          <w:p w14:paraId="1E598E3D" w14:textId="77777777" w:rsidR="001C24E7" w:rsidRPr="00500074" w:rsidRDefault="001C24E7" w:rsidP="0001722E">
            <w:pPr>
              <w:widowControl/>
              <w:rPr>
                <w:rFonts w:ascii="Arial" w:hAnsi="Arial" w:cs="Arial"/>
                <w:sz w:val="18"/>
                <w:szCs w:val="18"/>
              </w:rPr>
            </w:pPr>
            <w:r w:rsidRPr="00500074">
              <w:rPr>
                <w:rFonts w:ascii="Arial" w:hAnsi="Arial" w:cs="Arial"/>
                <w:b/>
                <w:sz w:val="18"/>
                <w:szCs w:val="18"/>
              </w:rPr>
              <w:t>Total Ann</w:t>
            </w:r>
            <w:r>
              <w:rPr>
                <w:rFonts w:ascii="Arial" w:hAnsi="Arial" w:cs="Arial"/>
                <w:b/>
                <w:sz w:val="18"/>
                <w:szCs w:val="18"/>
              </w:rPr>
              <w:t>ual Cost (salary &amp; benefits^</w:t>
            </w:r>
            <w:r w:rsidRPr="00500074">
              <w:rPr>
                <w:rFonts w:ascii="Arial" w:hAnsi="Arial" w:cs="Arial"/>
                <w:b/>
                <w:sz w:val="18"/>
                <w:szCs w:val="18"/>
              </w:rPr>
              <w:t>)</w:t>
            </w:r>
          </w:p>
        </w:tc>
      </w:tr>
      <w:tr w:rsidR="001C24E7" w:rsidRPr="00500074" w14:paraId="54A07771" w14:textId="77777777" w:rsidTr="001C24E7">
        <w:tc>
          <w:tcPr>
            <w:tcW w:w="1306" w:type="dxa"/>
          </w:tcPr>
          <w:p w14:paraId="169D3B70" w14:textId="77777777" w:rsidR="001C24E7" w:rsidRPr="00500074" w:rsidRDefault="001C24E7" w:rsidP="0001722E">
            <w:pPr>
              <w:widowControl/>
              <w:rPr>
                <w:rFonts w:ascii="Arial" w:hAnsi="Arial" w:cs="Arial"/>
                <w:sz w:val="18"/>
                <w:szCs w:val="18"/>
              </w:rPr>
            </w:pPr>
            <w:r w:rsidRPr="00500074">
              <w:rPr>
                <w:rFonts w:ascii="Arial" w:hAnsi="Arial" w:cs="Arial"/>
                <w:sz w:val="18"/>
                <w:szCs w:val="18"/>
              </w:rPr>
              <w:t>273.119; 273.120</w:t>
            </w:r>
          </w:p>
        </w:tc>
        <w:tc>
          <w:tcPr>
            <w:tcW w:w="2469" w:type="dxa"/>
          </w:tcPr>
          <w:p w14:paraId="28FDF8F4" w14:textId="19C59E5B" w:rsidR="001C24E7" w:rsidRPr="00500074" w:rsidRDefault="001C24E7" w:rsidP="0001722E">
            <w:pPr>
              <w:widowControl/>
              <w:rPr>
                <w:rFonts w:ascii="Arial" w:hAnsi="Arial" w:cs="Arial"/>
                <w:sz w:val="18"/>
                <w:szCs w:val="18"/>
              </w:rPr>
            </w:pPr>
            <w:r>
              <w:rPr>
                <w:rFonts w:ascii="Arial" w:hAnsi="Arial" w:cs="Arial"/>
                <w:sz w:val="18"/>
                <w:szCs w:val="18"/>
              </w:rPr>
              <w:t xml:space="preserve">Review </w:t>
            </w:r>
            <w:r w:rsidRPr="00500074">
              <w:rPr>
                <w:rFonts w:ascii="Arial" w:hAnsi="Arial" w:cs="Arial"/>
                <w:sz w:val="18"/>
                <w:szCs w:val="18"/>
              </w:rPr>
              <w:t>e</w:t>
            </w:r>
            <w:r>
              <w:rPr>
                <w:rFonts w:ascii="Arial" w:hAnsi="Arial" w:cs="Arial"/>
                <w:sz w:val="18"/>
                <w:szCs w:val="18"/>
              </w:rPr>
              <w:t>ducation plan – existing contractors</w:t>
            </w:r>
          </w:p>
        </w:tc>
        <w:tc>
          <w:tcPr>
            <w:tcW w:w="1349" w:type="dxa"/>
          </w:tcPr>
          <w:p w14:paraId="32446423" w14:textId="54F758E7" w:rsidR="001C24E7" w:rsidRPr="00500074" w:rsidRDefault="001C24E7" w:rsidP="0001722E">
            <w:pPr>
              <w:widowControl/>
              <w:rPr>
                <w:rFonts w:ascii="Arial" w:hAnsi="Arial" w:cs="Arial"/>
                <w:sz w:val="18"/>
                <w:szCs w:val="18"/>
              </w:rPr>
            </w:pPr>
            <w:r>
              <w:rPr>
                <w:rFonts w:ascii="Arial" w:hAnsi="Arial" w:cs="Arial"/>
                <w:sz w:val="18"/>
                <w:szCs w:val="18"/>
              </w:rPr>
              <w:t>155</w:t>
            </w:r>
          </w:p>
        </w:tc>
        <w:tc>
          <w:tcPr>
            <w:tcW w:w="1318" w:type="dxa"/>
          </w:tcPr>
          <w:p w14:paraId="2D5348BB" w14:textId="3E050D69" w:rsidR="001C24E7" w:rsidRPr="00500074" w:rsidRDefault="001C24E7" w:rsidP="0001722E">
            <w:pPr>
              <w:widowControl/>
              <w:rPr>
                <w:rFonts w:ascii="Arial" w:hAnsi="Arial" w:cs="Arial"/>
                <w:sz w:val="18"/>
                <w:szCs w:val="18"/>
              </w:rPr>
            </w:pPr>
            <w:r>
              <w:rPr>
                <w:rFonts w:ascii="Arial" w:hAnsi="Arial" w:cs="Arial"/>
                <w:sz w:val="18"/>
                <w:szCs w:val="18"/>
              </w:rPr>
              <w:t>4</w:t>
            </w:r>
          </w:p>
        </w:tc>
        <w:tc>
          <w:tcPr>
            <w:tcW w:w="1302" w:type="dxa"/>
          </w:tcPr>
          <w:p w14:paraId="21E47C48" w14:textId="77777777" w:rsidR="001C24E7" w:rsidRDefault="001C24E7" w:rsidP="0001722E">
            <w:pPr>
              <w:widowControl/>
              <w:rPr>
                <w:rFonts w:ascii="Arial" w:hAnsi="Arial" w:cs="Arial"/>
                <w:sz w:val="18"/>
                <w:szCs w:val="18"/>
              </w:rPr>
            </w:pPr>
            <w:r>
              <w:rPr>
                <w:rFonts w:ascii="Arial" w:hAnsi="Arial" w:cs="Arial"/>
                <w:sz w:val="18"/>
                <w:szCs w:val="18"/>
              </w:rPr>
              <w:t>1,240</w:t>
            </w:r>
          </w:p>
          <w:p w14:paraId="6F19FDE1" w14:textId="5945A15E" w:rsidR="001C24E7" w:rsidRPr="00500074" w:rsidRDefault="001C24E7" w:rsidP="0001722E">
            <w:pPr>
              <w:widowControl/>
              <w:rPr>
                <w:rFonts w:ascii="Arial" w:hAnsi="Arial" w:cs="Arial"/>
                <w:sz w:val="18"/>
                <w:szCs w:val="18"/>
              </w:rPr>
            </w:pPr>
          </w:p>
        </w:tc>
        <w:tc>
          <w:tcPr>
            <w:tcW w:w="1316" w:type="dxa"/>
          </w:tcPr>
          <w:p w14:paraId="176D3BEB" w14:textId="6257DC3F" w:rsidR="001C24E7" w:rsidRPr="00500074" w:rsidRDefault="00D16F6C" w:rsidP="00494B32">
            <w:pPr>
              <w:widowControl/>
              <w:rPr>
                <w:rFonts w:ascii="Arial" w:hAnsi="Arial" w:cs="Arial"/>
                <w:sz w:val="18"/>
                <w:szCs w:val="18"/>
              </w:rPr>
            </w:pPr>
            <w:r>
              <w:rPr>
                <w:rFonts w:ascii="Arial" w:hAnsi="Arial" w:cs="Arial"/>
                <w:sz w:val="18"/>
                <w:szCs w:val="18"/>
              </w:rPr>
              <w:t>$</w:t>
            </w:r>
            <w:r w:rsidR="00494B32">
              <w:rPr>
                <w:rFonts w:ascii="Arial" w:hAnsi="Arial" w:cs="Arial"/>
                <w:sz w:val="18"/>
                <w:szCs w:val="18"/>
              </w:rPr>
              <w:t>70,296</w:t>
            </w:r>
          </w:p>
        </w:tc>
      </w:tr>
      <w:tr w:rsidR="001C24E7" w:rsidRPr="00500074" w14:paraId="1D46DBA0" w14:textId="77777777" w:rsidTr="001C24E7">
        <w:tc>
          <w:tcPr>
            <w:tcW w:w="1306" w:type="dxa"/>
          </w:tcPr>
          <w:p w14:paraId="2B13186C" w14:textId="77777777" w:rsidR="001C24E7" w:rsidRPr="00500074" w:rsidRDefault="001C24E7" w:rsidP="0001722E">
            <w:pPr>
              <w:widowControl/>
              <w:rPr>
                <w:rFonts w:ascii="Arial" w:hAnsi="Arial" w:cs="Arial"/>
                <w:sz w:val="18"/>
                <w:szCs w:val="18"/>
              </w:rPr>
            </w:pPr>
            <w:r w:rsidRPr="00500074">
              <w:rPr>
                <w:rFonts w:ascii="Arial" w:hAnsi="Arial" w:cs="Arial"/>
                <w:sz w:val="18"/>
                <w:szCs w:val="18"/>
              </w:rPr>
              <w:t>273.119; 273.120</w:t>
            </w:r>
          </w:p>
        </w:tc>
        <w:tc>
          <w:tcPr>
            <w:tcW w:w="2469" w:type="dxa"/>
          </w:tcPr>
          <w:p w14:paraId="169CB011" w14:textId="5E7F4E4A" w:rsidR="001C24E7" w:rsidRPr="00500074" w:rsidRDefault="001C24E7" w:rsidP="0001722E">
            <w:pPr>
              <w:widowControl/>
              <w:rPr>
                <w:rFonts w:ascii="Arial" w:hAnsi="Arial" w:cs="Arial"/>
                <w:sz w:val="18"/>
                <w:szCs w:val="18"/>
              </w:rPr>
            </w:pPr>
            <w:r>
              <w:rPr>
                <w:rFonts w:ascii="Arial" w:hAnsi="Arial" w:cs="Arial"/>
                <w:sz w:val="18"/>
                <w:szCs w:val="18"/>
              </w:rPr>
              <w:t>Review</w:t>
            </w:r>
            <w:r w:rsidRPr="00500074">
              <w:rPr>
                <w:rFonts w:ascii="Arial" w:hAnsi="Arial" w:cs="Arial"/>
                <w:sz w:val="18"/>
                <w:szCs w:val="18"/>
              </w:rPr>
              <w:t xml:space="preserve"> e</w:t>
            </w:r>
            <w:r>
              <w:rPr>
                <w:rFonts w:ascii="Arial" w:hAnsi="Arial" w:cs="Arial"/>
                <w:sz w:val="18"/>
                <w:szCs w:val="18"/>
              </w:rPr>
              <w:t>ducation plan – new contractors</w:t>
            </w:r>
          </w:p>
        </w:tc>
        <w:tc>
          <w:tcPr>
            <w:tcW w:w="1349" w:type="dxa"/>
          </w:tcPr>
          <w:p w14:paraId="141B44EF" w14:textId="32CCB25C" w:rsidR="001C24E7" w:rsidRPr="00500074" w:rsidRDefault="001C24E7" w:rsidP="0001722E">
            <w:pPr>
              <w:widowControl/>
              <w:rPr>
                <w:rFonts w:ascii="Arial" w:hAnsi="Arial" w:cs="Arial"/>
                <w:sz w:val="18"/>
                <w:szCs w:val="18"/>
              </w:rPr>
            </w:pPr>
            <w:r>
              <w:rPr>
                <w:rFonts w:ascii="Arial" w:hAnsi="Arial" w:cs="Arial"/>
                <w:sz w:val="18"/>
                <w:szCs w:val="18"/>
              </w:rPr>
              <w:t>1</w:t>
            </w:r>
          </w:p>
        </w:tc>
        <w:tc>
          <w:tcPr>
            <w:tcW w:w="1318" w:type="dxa"/>
          </w:tcPr>
          <w:p w14:paraId="5811BAF1" w14:textId="6B6EDFFA" w:rsidR="001C24E7" w:rsidRPr="00500074" w:rsidRDefault="00AA7344" w:rsidP="0001722E">
            <w:pPr>
              <w:widowControl/>
              <w:rPr>
                <w:rFonts w:ascii="Arial" w:hAnsi="Arial" w:cs="Arial"/>
                <w:sz w:val="18"/>
                <w:szCs w:val="18"/>
              </w:rPr>
            </w:pPr>
            <w:r>
              <w:rPr>
                <w:rFonts w:ascii="Arial" w:hAnsi="Arial" w:cs="Arial"/>
                <w:sz w:val="18"/>
                <w:szCs w:val="18"/>
              </w:rPr>
              <w:t>16</w:t>
            </w:r>
          </w:p>
        </w:tc>
        <w:tc>
          <w:tcPr>
            <w:tcW w:w="1302" w:type="dxa"/>
          </w:tcPr>
          <w:p w14:paraId="786E08C1" w14:textId="77777777" w:rsidR="001C24E7" w:rsidRDefault="00AA7344" w:rsidP="0001722E">
            <w:pPr>
              <w:widowControl/>
              <w:rPr>
                <w:rFonts w:ascii="Arial" w:hAnsi="Arial" w:cs="Arial"/>
                <w:sz w:val="18"/>
                <w:szCs w:val="18"/>
              </w:rPr>
            </w:pPr>
            <w:r>
              <w:rPr>
                <w:rFonts w:ascii="Arial" w:hAnsi="Arial" w:cs="Arial"/>
                <w:sz w:val="18"/>
                <w:szCs w:val="18"/>
              </w:rPr>
              <w:t>16</w:t>
            </w:r>
          </w:p>
          <w:p w14:paraId="3B3D9B86" w14:textId="64F07965" w:rsidR="00AA7344" w:rsidRPr="00500074" w:rsidRDefault="00AA7344" w:rsidP="0001722E">
            <w:pPr>
              <w:widowControl/>
              <w:rPr>
                <w:rFonts w:ascii="Arial" w:hAnsi="Arial" w:cs="Arial"/>
                <w:sz w:val="18"/>
                <w:szCs w:val="18"/>
              </w:rPr>
            </w:pPr>
          </w:p>
        </w:tc>
        <w:tc>
          <w:tcPr>
            <w:tcW w:w="1316" w:type="dxa"/>
          </w:tcPr>
          <w:p w14:paraId="7BC059ED" w14:textId="38F3BC2B" w:rsidR="001C24E7" w:rsidRPr="00500074" w:rsidRDefault="00D16F6C" w:rsidP="00494B32">
            <w:pPr>
              <w:widowControl/>
              <w:rPr>
                <w:rFonts w:ascii="Arial" w:hAnsi="Arial" w:cs="Arial"/>
                <w:sz w:val="18"/>
                <w:szCs w:val="18"/>
              </w:rPr>
            </w:pPr>
            <w:r>
              <w:rPr>
                <w:rFonts w:ascii="Arial" w:hAnsi="Arial" w:cs="Arial"/>
                <w:sz w:val="18"/>
                <w:szCs w:val="18"/>
              </w:rPr>
              <w:t>$</w:t>
            </w:r>
            <w:r w:rsidR="00494B32">
              <w:rPr>
                <w:rFonts w:ascii="Arial" w:hAnsi="Arial" w:cs="Arial"/>
                <w:sz w:val="18"/>
                <w:szCs w:val="18"/>
              </w:rPr>
              <w:t>907</w:t>
            </w:r>
          </w:p>
        </w:tc>
      </w:tr>
      <w:tr w:rsidR="001C24E7" w:rsidRPr="00500074" w14:paraId="0822B59C" w14:textId="77777777" w:rsidTr="001C24E7">
        <w:tc>
          <w:tcPr>
            <w:tcW w:w="1306" w:type="dxa"/>
          </w:tcPr>
          <w:p w14:paraId="42644CC9" w14:textId="77777777" w:rsidR="001C24E7" w:rsidRPr="00500074" w:rsidRDefault="001C24E7" w:rsidP="0001722E">
            <w:pPr>
              <w:rPr>
                <w:rFonts w:ascii="Arial" w:hAnsi="Arial" w:cs="Arial"/>
                <w:sz w:val="18"/>
                <w:szCs w:val="18"/>
              </w:rPr>
            </w:pPr>
            <w:r w:rsidRPr="00500074">
              <w:rPr>
                <w:rFonts w:ascii="Arial" w:hAnsi="Arial" w:cs="Arial"/>
                <w:sz w:val="18"/>
                <w:szCs w:val="18"/>
              </w:rPr>
              <w:t>273.125; 273.130;</w:t>
            </w:r>
          </w:p>
          <w:p w14:paraId="1CE295AF" w14:textId="77777777" w:rsidR="001C24E7" w:rsidRPr="00500074" w:rsidRDefault="001C24E7" w:rsidP="0001722E">
            <w:pPr>
              <w:widowControl/>
              <w:rPr>
                <w:rFonts w:ascii="Arial" w:hAnsi="Arial" w:cs="Arial"/>
                <w:sz w:val="18"/>
                <w:szCs w:val="18"/>
              </w:rPr>
            </w:pPr>
            <w:r w:rsidRPr="00500074">
              <w:rPr>
                <w:rFonts w:ascii="Arial" w:hAnsi="Arial" w:cs="Arial"/>
                <w:sz w:val="18"/>
                <w:szCs w:val="18"/>
              </w:rPr>
              <w:t>273.131</w:t>
            </w:r>
          </w:p>
        </w:tc>
        <w:tc>
          <w:tcPr>
            <w:tcW w:w="2469" w:type="dxa"/>
          </w:tcPr>
          <w:p w14:paraId="3B952C2C" w14:textId="63534FFD" w:rsidR="001C24E7" w:rsidRPr="00500074" w:rsidRDefault="001C24E7" w:rsidP="0001722E">
            <w:pPr>
              <w:widowControl/>
              <w:rPr>
                <w:rFonts w:ascii="Arial" w:hAnsi="Arial" w:cs="Arial"/>
                <w:sz w:val="18"/>
                <w:szCs w:val="18"/>
              </w:rPr>
            </w:pPr>
            <w:r>
              <w:rPr>
                <w:rFonts w:ascii="Arial" w:hAnsi="Arial" w:cs="Arial"/>
                <w:sz w:val="18"/>
                <w:szCs w:val="18"/>
              </w:rPr>
              <w:t>Review contract proposal</w:t>
            </w:r>
          </w:p>
        </w:tc>
        <w:tc>
          <w:tcPr>
            <w:tcW w:w="1349" w:type="dxa"/>
          </w:tcPr>
          <w:p w14:paraId="64CC6667" w14:textId="77777777" w:rsidR="001C24E7" w:rsidRPr="00500074" w:rsidRDefault="001C24E7" w:rsidP="0001722E">
            <w:pPr>
              <w:widowControl/>
              <w:rPr>
                <w:rFonts w:ascii="Arial" w:hAnsi="Arial" w:cs="Arial"/>
                <w:sz w:val="18"/>
                <w:szCs w:val="18"/>
              </w:rPr>
            </w:pPr>
            <w:r>
              <w:rPr>
                <w:rFonts w:ascii="Arial" w:hAnsi="Arial" w:cs="Arial"/>
                <w:sz w:val="18"/>
                <w:szCs w:val="18"/>
              </w:rPr>
              <w:t>1</w:t>
            </w:r>
          </w:p>
        </w:tc>
        <w:tc>
          <w:tcPr>
            <w:tcW w:w="1318" w:type="dxa"/>
          </w:tcPr>
          <w:p w14:paraId="519D9B5E" w14:textId="02CDFF74" w:rsidR="001C24E7" w:rsidRPr="00500074" w:rsidRDefault="008373FC" w:rsidP="0001722E">
            <w:pPr>
              <w:widowControl/>
              <w:rPr>
                <w:rFonts w:ascii="Arial" w:hAnsi="Arial" w:cs="Arial"/>
                <w:sz w:val="18"/>
                <w:szCs w:val="18"/>
              </w:rPr>
            </w:pPr>
            <w:r>
              <w:rPr>
                <w:rFonts w:ascii="Arial" w:hAnsi="Arial" w:cs="Arial"/>
                <w:sz w:val="18"/>
                <w:szCs w:val="18"/>
              </w:rPr>
              <w:t>40</w:t>
            </w:r>
          </w:p>
        </w:tc>
        <w:tc>
          <w:tcPr>
            <w:tcW w:w="1302" w:type="dxa"/>
          </w:tcPr>
          <w:p w14:paraId="265E34A6" w14:textId="0075978B" w:rsidR="001C24E7" w:rsidRPr="00500074" w:rsidRDefault="008373FC" w:rsidP="0001722E">
            <w:pPr>
              <w:widowControl/>
              <w:rPr>
                <w:rFonts w:ascii="Arial" w:hAnsi="Arial" w:cs="Arial"/>
                <w:sz w:val="18"/>
                <w:szCs w:val="18"/>
              </w:rPr>
            </w:pPr>
            <w:r>
              <w:rPr>
                <w:rFonts w:ascii="Arial" w:hAnsi="Arial" w:cs="Arial"/>
                <w:sz w:val="18"/>
                <w:szCs w:val="18"/>
              </w:rPr>
              <w:t>40</w:t>
            </w:r>
          </w:p>
        </w:tc>
        <w:tc>
          <w:tcPr>
            <w:tcW w:w="1316" w:type="dxa"/>
          </w:tcPr>
          <w:p w14:paraId="0716936F" w14:textId="1E0A31D0" w:rsidR="001C24E7" w:rsidRPr="00500074" w:rsidRDefault="00D16F6C" w:rsidP="008373FC">
            <w:pPr>
              <w:widowControl/>
              <w:rPr>
                <w:rFonts w:ascii="Arial" w:hAnsi="Arial" w:cs="Arial"/>
                <w:sz w:val="18"/>
                <w:szCs w:val="18"/>
              </w:rPr>
            </w:pPr>
            <w:r>
              <w:rPr>
                <w:rFonts w:ascii="Arial" w:hAnsi="Arial" w:cs="Arial"/>
                <w:sz w:val="18"/>
                <w:szCs w:val="18"/>
              </w:rPr>
              <w:t>$</w:t>
            </w:r>
            <w:r w:rsidR="008373FC">
              <w:rPr>
                <w:rFonts w:ascii="Arial" w:hAnsi="Arial" w:cs="Arial"/>
                <w:sz w:val="18"/>
                <w:szCs w:val="18"/>
              </w:rPr>
              <w:t>2,268</w:t>
            </w:r>
          </w:p>
        </w:tc>
      </w:tr>
      <w:tr w:rsidR="001C24E7" w:rsidRPr="00500074" w14:paraId="075E73DA" w14:textId="77777777" w:rsidTr="001C24E7">
        <w:tc>
          <w:tcPr>
            <w:tcW w:w="1306" w:type="dxa"/>
          </w:tcPr>
          <w:p w14:paraId="369DE290" w14:textId="77777777" w:rsidR="001C24E7" w:rsidRPr="00500074" w:rsidRDefault="001C24E7" w:rsidP="0001722E">
            <w:pPr>
              <w:rPr>
                <w:rFonts w:ascii="Arial" w:hAnsi="Arial" w:cs="Arial"/>
                <w:sz w:val="18"/>
                <w:szCs w:val="18"/>
              </w:rPr>
            </w:pPr>
            <w:r w:rsidRPr="00500074">
              <w:rPr>
                <w:rFonts w:ascii="Arial" w:hAnsi="Arial" w:cs="Arial"/>
                <w:sz w:val="18"/>
                <w:szCs w:val="18"/>
              </w:rPr>
              <w:t>273.150;</w:t>
            </w:r>
          </w:p>
          <w:p w14:paraId="62096D53" w14:textId="77777777" w:rsidR="001C24E7" w:rsidRPr="00500074" w:rsidRDefault="001C24E7" w:rsidP="0001722E">
            <w:pPr>
              <w:rPr>
                <w:rFonts w:ascii="Arial" w:hAnsi="Arial" w:cs="Arial"/>
                <w:sz w:val="18"/>
                <w:szCs w:val="18"/>
              </w:rPr>
            </w:pPr>
            <w:r w:rsidRPr="00500074">
              <w:rPr>
                <w:rFonts w:ascii="Arial" w:hAnsi="Arial" w:cs="Arial"/>
                <w:sz w:val="18"/>
                <w:szCs w:val="18"/>
              </w:rPr>
              <w:t>273.151;</w:t>
            </w:r>
          </w:p>
          <w:p w14:paraId="1EB40024" w14:textId="77777777" w:rsidR="001C24E7" w:rsidRPr="00500074" w:rsidRDefault="001C24E7" w:rsidP="0001722E">
            <w:pPr>
              <w:widowControl/>
              <w:rPr>
                <w:rFonts w:ascii="Arial" w:hAnsi="Arial" w:cs="Arial"/>
                <w:sz w:val="18"/>
                <w:szCs w:val="18"/>
              </w:rPr>
            </w:pPr>
            <w:r w:rsidRPr="00500074">
              <w:rPr>
                <w:rFonts w:ascii="Arial" w:hAnsi="Arial" w:cs="Arial"/>
                <w:sz w:val="18"/>
                <w:szCs w:val="18"/>
              </w:rPr>
              <w:t>273.153</w:t>
            </w:r>
          </w:p>
        </w:tc>
        <w:tc>
          <w:tcPr>
            <w:tcW w:w="2469" w:type="dxa"/>
          </w:tcPr>
          <w:p w14:paraId="7A7629A2" w14:textId="2BFBA29A" w:rsidR="001C24E7" w:rsidRPr="00500074" w:rsidRDefault="001C24E7" w:rsidP="0001722E">
            <w:pPr>
              <w:widowControl/>
              <w:rPr>
                <w:rFonts w:ascii="Arial" w:hAnsi="Arial" w:cs="Arial"/>
                <w:sz w:val="18"/>
                <w:szCs w:val="18"/>
              </w:rPr>
            </w:pPr>
            <w:r>
              <w:rPr>
                <w:rFonts w:ascii="Arial" w:hAnsi="Arial" w:cs="Arial"/>
                <w:sz w:val="18"/>
                <w:szCs w:val="18"/>
              </w:rPr>
              <w:t>Review and compile annual reports</w:t>
            </w:r>
          </w:p>
        </w:tc>
        <w:tc>
          <w:tcPr>
            <w:tcW w:w="1349" w:type="dxa"/>
          </w:tcPr>
          <w:p w14:paraId="222833C6" w14:textId="77777777" w:rsidR="001C24E7" w:rsidRPr="00500074" w:rsidRDefault="001C24E7" w:rsidP="0001722E">
            <w:pPr>
              <w:widowControl/>
              <w:rPr>
                <w:rFonts w:ascii="Arial" w:hAnsi="Arial" w:cs="Arial"/>
                <w:sz w:val="18"/>
                <w:szCs w:val="18"/>
              </w:rPr>
            </w:pPr>
            <w:r>
              <w:rPr>
                <w:rFonts w:ascii="Arial" w:hAnsi="Arial" w:cs="Arial"/>
                <w:sz w:val="18"/>
                <w:szCs w:val="18"/>
              </w:rPr>
              <w:t>312</w:t>
            </w:r>
          </w:p>
        </w:tc>
        <w:tc>
          <w:tcPr>
            <w:tcW w:w="1318" w:type="dxa"/>
          </w:tcPr>
          <w:p w14:paraId="52B1D458" w14:textId="044AF2F6" w:rsidR="001C24E7" w:rsidRPr="00500074" w:rsidRDefault="001C24E7" w:rsidP="0001722E">
            <w:pPr>
              <w:widowControl/>
              <w:rPr>
                <w:rFonts w:ascii="Arial" w:hAnsi="Arial" w:cs="Arial"/>
                <w:sz w:val="18"/>
                <w:szCs w:val="18"/>
              </w:rPr>
            </w:pPr>
            <w:r>
              <w:rPr>
                <w:rFonts w:ascii="Arial" w:hAnsi="Arial" w:cs="Arial"/>
                <w:sz w:val="18"/>
                <w:szCs w:val="18"/>
              </w:rPr>
              <w:t>40</w:t>
            </w:r>
          </w:p>
        </w:tc>
        <w:tc>
          <w:tcPr>
            <w:tcW w:w="1302" w:type="dxa"/>
          </w:tcPr>
          <w:p w14:paraId="0B2C20B1" w14:textId="2011FC35" w:rsidR="001C24E7" w:rsidRPr="00500074" w:rsidRDefault="00AA7344" w:rsidP="0001722E">
            <w:pPr>
              <w:widowControl/>
              <w:rPr>
                <w:rFonts w:ascii="Arial" w:hAnsi="Arial" w:cs="Arial"/>
                <w:sz w:val="18"/>
                <w:szCs w:val="18"/>
              </w:rPr>
            </w:pPr>
            <w:r>
              <w:rPr>
                <w:rFonts w:ascii="Arial" w:hAnsi="Arial" w:cs="Arial"/>
                <w:sz w:val="18"/>
                <w:szCs w:val="18"/>
              </w:rPr>
              <w:t>12,480</w:t>
            </w:r>
          </w:p>
        </w:tc>
        <w:tc>
          <w:tcPr>
            <w:tcW w:w="1316" w:type="dxa"/>
          </w:tcPr>
          <w:p w14:paraId="36EEEF48" w14:textId="413E34DB" w:rsidR="001C24E7" w:rsidRPr="00500074" w:rsidRDefault="00D16F6C" w:rsidP="00494B32">
            <w:pPr>
              <w:widowControl/>
              <w:rPr>
                <w:rFonts w:ascii="Arial" w:hAnsi="Arial" w:cs="Arial"/>
                <w:sz w:val="18"/>
                <w:szCs w:val="18"/>
              </w:rPr>
            </w:pPr>
            <w:r>
              <w:rPr>
                <w:rFonts w:ascii="Arial" w:hAnsi="Arial" w:cs="Arial"/>
                <w:sz w:val="18"/>
                <w:szCs w:val="18"/>
              </w:rPr>
              <w:t>$</w:t>
            </w:r>
            <w:r w:rsidR="00494B32">
              <w:rPr>
                <w:rFonts w:ascii="Arial" w:hAnsi="Arial" w:cs="Arial"/>
                <w:sz w:val="18"/>
                <w:szCs w:val="18"/>
              </w:rPr>
              <w:t>707,491</w:t>
            </w:r>
          </w:p>
        </w:tc>
      </w:tr>
      <w:tr w:rsidR="001C24E7" w:rsidRPr="00500074" w14:paraId="05440F71" w14:textId="77777777" w:rsidTr="001C24E7">
        <w:tc>
          <w:tcPr>
            <w:tcW w:w="1306" w:type="dxa"/>
          </w:tcPr>
          <w:p w14:paraId="4D8F2BBD" w14:textId="77777777" w:rsidR="001C24E7" w:rsidRPr="00500074" w:rsidRDefault="001C24E7" w:rsidP="0001722E">
            <w:pPr>
              <w:widowControl/>
              <w:rPr>
                <w:rFonts w:ascii="Arial" w:hAnsi="Arial" w:cs="Arial"/>
                <w:sz w:val="18"/>
                <w:szCs w:val="18"/>
              </w:rPr>
            </w:pPr>
            <w:r w:rsidRPr="00500074">
              <w:rPr>
                <w:rFonts w:ascii="Arial" w:hAnsi="Arial" w:cs="Arial"/>
                <w:sz w:val="18"/>
                <w:szCs w:val="18"/>
              </w:rPr>
              <w:t>273.78</w:t>
            </w:r>
          </w:p>
        </w:tc>
        <w:tc>
          <w:tcPr>
            <w:tcW w:w="2469" w:type="dxa"/>
          </w:tcPr>
          <w:p w14:paraId="088DDEAF" w14:textId="24A68FDD" w:rsidR="001C24E7" w:rsidRPr="00500074" w:rsidRDefault="001C24E7" w:rsidP="001C24E7">
            <w:pPr>
              <w:widowControl/>
              <w:rPr>
                <w:rFonts w:ascii="Arial" w:hAnsi="Arial" w:cs="Arial"/>
                <w:sz w:val="18"/>
                <w:szCs w:val="18"/>
              </w:rPr>
            </w:pPr>
            <w:r>
              <w:rPr>
                <w:rFonts w:ascii="Arial" w:hAnsi="Arial" w:cs="Arial"/>
                <w:sz w:val="18"/>
                <w:szCs w:val="18"/>
              </w:rPr>
              <w:t>R</w:t>
            </w:r>
            <w:r w:rsidRPr="00500074">
              <w:rPr>
                <w:rFonts w:ascii="Arial" w:hAnsi="Arial" w:cs="Arial"/>
                <w:sz w:val="18"/>
                <w:szCs w:val="18"/>
              </w:rPr>
              <w:t>ecordkeeping system.</w:t>
            </w:r>
          </w:p>
        </w:tc>
        <w:tc>
          <w:tcPr>
            <w:tcW w:w="1349" w:type="dxa"/>
          </w:tcPr>
          <w:p w14:paraId="45A49E10" w14:textId="2367ACD1" w:rsidR="001C24E7" w:rsidRPr="00500074" w:rsidRDefault="001C24E7" w:rsidP="0001722E">
            <w:pPr>
              <w:widowControl/>
              <w:rPr>
                <w:rFonts w:ascii="Arial" w:hAnsi="Arial" w:cs="Arial"/>
                <w:sz w:val="18"/>
                <w:szCs w:val="18"/>
              </w:rPr>
            </w:pPr>
            <w:r>
              <w:rPr>
                <w:rFonts w:ascii="Arial" w:hAnsi="Arial" w:cs="Arial"/>
                <w:sz w:val="18"/>
                <w:szCs w:val="18"/>
              </w:rPr>
              <w:t>N/A</w:t>
            </w:r>
          </w:p>
        </w:tc>
        <w:tc>
          <w:tcPr>
            <w:tcW w:w="1318" w:type="dxa"/>
          </w:tcPr>
          <w:p w14:paraId="4EBE6902" w14:textId="5E4C0095" w:rsidR="001C24E7" w:rsidRPr="00500074" w:rsidRDefault="001C24E7" w:rsidP="0001722E">
            <w:pPr>
              <w:widowControl/>
              <w:rPr>
                <w:rFonts w:ascii="Arial" w:hAnsi="Arial" w:cs="Arial"/>
                <w:sz w:val="18"/>
                <w:szCs w:val="18"/>
              </w:rPr>
            </w:pPr>
            <w:r>
              <w:rPr>
                <w:rFonts w:ascii="Arial" w:hAnsi="Arial" w:cs="Arial"/>
                <w:sz w:val="18"/>
                <w:szCs w:val="18"/>
              </w:rPr>
              <w:t>N/A</w:t>
            </w:r>
          </w:p>
        </w:tc>
        <w:tc>
          <w:tcPr>
            <w:tcW w:w="1302" w:type="dxa"/>
          </w:tcPr>
          <w:p w14:paraId="79CF50A8" w14:textId="35BC2C5C" w:rsidR="001C24E7" w:rsidRPr="00500074" w:rsidRDefault="0049039D" w:rsidP="0001722E">
            <w:pPr>
              <w:widowControl/>
              <w:rPr>
                <w:rFonts w:ascii="Arial" w:hAnsi="Arial" w:cs="Arial"/>
                <w:sz w:val="18"/>
                <w:szCs w:val="18"/>
              </w:rPr>
            </w:pPr>
            <w:r>
              <w:rPr>
                <w:rFonts w:ascii="Arial" w:hAnsi="Arial" w:cs="Arial"/>
                <w:sz w:val="18"/>
                <w:szCs w:val="18"/>
              </w:rPr>
              <w:t>N.A</w:t>
            </w:r>
          </w:p>
        </w:tc>
        <w:tc>
          <w:tcPr>
            <w:tcW w:w="1316" w:type="dxa"/>
          </w:tcPr>
          <w:p w14:paraId="2156428E" w14:textId="26A449DF" w:rsidR="001C24E7" w:rsidRPr="00500074" w:rsidRDefault="001C24E7" w:rsidP="0001722E">
            <w:pPr>
              <w:widowControl/>
              <w:rPr>
                <w:rFonts w:ascii="Arial" w:hAnsi="Arial" w:cs="Arial"/>
                <w:sz w:val="18"/>
                <w:szCs w:val="18"/>
              </w:rPr>
            </w:pPr>
          </w:p>
        </w:tc>
      </w:tr>
      <w:tr w:rsidR="001C24E7" w:rsidRPr="00500074" w14:paraId="36D95C53" w14:textId="77777777" w:rsidTr="001C24E7">
        <w:tc>
          <w:tcPr>
            <w:tcW w:w="1306" w:type="dxa"/>
          </w:tcPr>
          <w:p w14:paraId="1F110AF7" w14:textId="77777777" w:rsidR="001C24E7" w:rsidRPr="00500074" w:rsidRDefault="001C24E7" w:rsidP="0001722E">
            <w:pPr>
              <w:widowControl/>
              <w:rPr>
                <w:rFonts w:ascii="Arial" w:hAnsi="Arial" w:cs="Arial"/>
                <w:sz w:val="18"/>
                <w:szCs w:val="18"/>
              </w:rPr>
            </w:pPr>
            <w:r w:rsidRPr="00500074">
              <w:rPr>
                <w:rFonts w:ascii="Arial" w:hAnsi="Arial" w:cs="Arial"/>
                <w:sz w:val="18"/>
                <w:szCs w:val="18"/>
              </w:rPr>
              <w:t>273.92</w:t>
            </w:r>
          </w:p>
        </w:tc>
        <w:tc>
          <w:tcPr>
            <w:tcW w:w="2469" w:type="dxa"/>
          </w:tcPr>
          <w:p w14:paraId="6BDE5FF3" w14:textId="7A61D31A" w:rsidR="001C24E7" w:rsidRPr="00500074" w:rsidRDefault="001C24E7" w:rsidP="0001722E">
            <w:pPr>
              <w:widowControl/>
              <w:rPr>
                <w:rFonts w:ascii="Arial" w:hAnsi="Arial" w:cs="Arial"/>
                <w:sz w:val="18"/>
                <w:szCs w:val="18"/>
              </w:rPr>
            </w:pPr>
            <w:r w:rsidRPr="00500074">
              <w:rPr>
                <w:rFonts w:ascii="Arial" w:hAnsi="Arial" w:cs="Arial"/>
                <w:sz w:val="18"/>
                <w:szCs w:val="18"/>
              </w:rPr>
              <w:t>R</w:t>
            </w:r>
            <w:r>
              <w:rPr>
                <w:rFonts w:ascii="Arial" w:hAnsi="Arial" w:cs="Arial"/>
                <w:sz w:val="18"/>
                <w:szCs w:val="18"/>
              </w:rPr>
              <w:t>eview r</w:t>
            </w:r>
            <w:r w:rsidRPr="00500074">
              <w:rPr>
                <w:rFonts w:ascii="Arial" w:hAnsi="Arial" w:cs="Arial"/>
                <w:sz w:val="18"/>
                <w:szCs w:val="18"/>
              </w:rPr>
              <w:t>equest</w:t>
            </w:r>
            <w:r>
              <w:rPr>
                <w:rFonts w:ascii="Arial" w:hAnsi="Arial" w:cs="Arial"/>
                <w:sz w:val="18"/>
                <w:szCs w:val="18"/>
              </w:rPr>
              <w:t>s for  renewal</w:t>
            </w:r>
          </w:p>
        </w:tc>
        <w:tc>
          <w:tcPr>
            <w:tcW w:w="1349" w:type="dxa"/>
          </w:tcPr>
          <w:p w14:paraId="4D13CC49" w14:textId="50AE13BC" w:rsidR="001C24E7" w:rsidRPr="00500074" w:rsidRDefault="001C24E7" w:rsidP="0001722E">
            <w:pPr>
              <w:widowControl/>
              <w:rPr>
                <w:rFonts w:ascii="Arial" w:hAnsi="Arial" w:cs="Arial"/>
                <w:sz w:val="18"/>
                <w:szCs w:val="18"/>
              </w:rPr>
            </w:pPr>
            <w:r>
              <w:rPr>
                <w:rFonts w:ascii="Arial" w:hAnsi="Arial" w:cs="Arial"/>
                <w:sz w:val="18"/>
                <w:szCs w:val="18"/>
              </w:rPr>
              <w:t>104</w:t>
            </w:r>
          </w:p>
        </w:tc>
        <w:tc>
          <w:tcPr>
            <w:tcW w:w="1318" w:type="dxa"/>
          </w:tcPr>
          <w:p w14:paraId="52B993E2" w14:textId="4137E173" w:rsidR="001C24E7" w:rsidRPr="00500074" w:rsidRDefault="001C24E7" w:rsidP="0001722E">
            <w:pPr>
              <w:widowControl/>
              <w:rPr>
                <w:rFonts w:ascii="Arial" w:hAnsi="Arial" w:cs="Arial"/>
                <w:sz w:val="18"/>
                <w:szCs w:val="18"/>
              </w:rPr>
            </w:pPr>
            <w:r>
              <w:rPr>
                <w:rFonts w:ascii="Arial" w:hAnsi="Arial" w:cs="Arial"/>
                <w:sz w:val="18"/>
                <w:szCs w:val="18"/>
              </w:rPr>
              <w:t>2</w:t>
            </w:r>
          </w:p>
        </w:tc>
        <w:tc>
          <w:tcPr>
            <w:tcW w:w="1302" w:type="dxa"/>
          </w:tcPr>
          <w:p w14:paraId="08149EDF" w14:textId="77777777" w:rsidR="001C24E7" w:rsidRDefault="00AA7344" w:rsidP="0001722E">
            <w:pPr>
              <w:widowControl/>
              <w:rPr>
                <w:rFonts w:ascii="Arial" w:hAnsi="Arial" w:cs="Arial"/>
                <w:sz w:val="18"/>
                <w:szCs w:val="18"/>
              </w:rPr>
            </w:pPr>
            <w:r>
              <w:rPr>
                <w:rFonts w:ascii="Arial" w:hAnsi="Arial" w:cs="Arial"/>
                <w:sz w:val="18"/>
                <w:szCs w:val="18"/>
              </w:rPr>
              <w:t>208</w:t>
            </w:r>
          </w:p>
          <w:p w14:paraId="346B2D2E" w14:textId="62D45D85" w:rsidR="00AA7344" w:rsidRPr="00500074" w:rsidRDefault="00AA7344" w:rsidP="0001722E">
            <w:pPr>
              <w:widowControl/>
              <w:rPr>
                <w:rFonts w:ascii="Arial" w:hAnsi="Arial" w:cs="Arial"/>
                <w:sz w:val="18"/>
                <w:szCs w:val="18"/>
              </w:rPr>
            </w:pPr>
          </w:p>
        </w:tc>
        <w:tc>
          <w:tcPr>
            <w:tcW w:w="1316" w:type="dxa"/>
          </w:tcPr>
          <w:p w14:paraId="0EB0FCA7" w14:textId="31D4622D" w:rsidR="001C24E7" w:rsidRPr="00500074" w:rsidRDefault="00D16F6C" w:rsidP="00494B32">
            <w:pPr>
              <w:widowControl/>
              <w:rPr>
                <w:rFonts w:ascii="Arial" w:hAnsi="Arial" w:cs="Arial"/>
                <w:sz w:val="18"/>
                <w:szCs w:val="18"/>
              </w:rPr>
            </w:pPr>
            <w:r>
              <w:rPr>
                <w:rFonts w:ascii="Arial" w:hAnsi="Arial" w:cs="Arial"/>
                <w:sz w:val="18"/>
                <w:szCs w:val="18"/>
              </w:rPr>
              <w:t>$</w:t>
            </w:r>
            <w:r w:rsidR="00494B32">
              <w:rPr>
                <w:rFonts w:ascii="Arial" w:hAnsi="Arial" w:cs="Arial"/>
                <w:sz w:val="18"/>
                <w:szCs w:val="18"/>
              </w:rPr>
              <w:t>11,792</w:t>
            </w:r>
          </w:p>
        </w:tc>
      </w:tr>
      <w:tr w:rsidR="001C24E7" w:rsidRPr="00500074" w14:paraId="4928ADB9" w14:textId="77777777" w:rsidTr="001C24E7">
        <w:tc>
          <w:tcPr>
            <w:tcW w:w="1306" w:type="dxa"/>
          </w:tcPr>
          <w:p w14:paraId="4BB7A4D5" w14:textId="77777777" w:rsidR="001C24E7" w:rsidRPr="00500074" w:rsidRDefault="001C24E7" w:rsidP="0001722E">
            <w:pPr>
              <w:widowControl/>
              <w:rPr>
                <w:rFonts w:ascii="Arial" w:hAnsi="Arial" w:cs="Arial"/>
                <w:sz w:val="18"/>
                <w:szCs w:val="18"/>
              </w:rPr>
            </w:pPr>
            <w:r w:rsidRPr="00500074">
              <w:rPr>
                <w:rFonts w:ascii="Arial" w:hAnsi="Arial" w:cs="Arial"/>
                <w:sz w:val="18"/>
                <w:szCs w:val="18"/>
              </w:rPr>
              <w:t>273.93</w:t>
            </w:r>
          </w:p>
        </w:tc>
        <w:tc>
          <w:tcPr>
            <w:tcW w:w="2469" w:type="dxa"/>
          </w:tcPr>
          <w:p w14:paraId="5F3B608F" w14:textId="68B39E5A" w:rsidR="001C24E7" w:rsidRPr="00500074" w:rsidRDefault="001C24E7" w:rsidP="0001722E">
            <w:pPr>
              <w:widowControl/>
              <w:rPr>
                <w:rFonts w:ascii="Arial" w:hAnsi="Arial" w:cs="Arial"/>
                <w:sz w:val="18"/>
                <w:szCs w:val="18"/>
              </w:rPr>
            </w:pPr>
            <w:r w:rsidRPr="00500074">
              <w:rPr>
                <w:rFonts w:ascii="Arial" w:hAnsi="Arial" w:cs="Arial"/>
                <w:sz w:val="18"/>
                <w:szCs w:val="18"/>
              </w:rPr>
              <w:t>R</w:t>
            </w:r>
            <w:r>
              <w:rPr>
                <w:rFonts w:ascii="Arial" w:hAnsi="Arial" w:cs="Arial"/>
                <w:sz w:val="18"/>
                <w:szCs w:val="18"/>
              </w:rPr>
              <w:t>eview r</w:t>
            </w:r>
            <w:r w:rsidRPr="00500074">
              <w:rPr>
                <w:rFonts w:ascii="Arial" w:hAnsi="Arial" w:cs="Arial"/>
                <w:sz w:val="18"/>
                <w:szCs w:val="18"/>
              </w:rPr>
              <w:t>equest</w:t>
            </w:r>
            <w:r>
              <w:rPr>
                <w:rFonts w:ascii="Arial" w:hAnsi="Arial" w:cs="Arial"/>
                <w:sz w:val="18"/>
                <w:szCs w:val="18"/>
              </w:rPr>
              <w:t>s for</w:t>
            </w:r>
            <w:r w:rsidRPr="00500074">
              <w:rPr>
                <w:rFonts w:ascii="Arial" w:hAnsi="Arial" w:cs="Arial"/>
                <w:sz w:val="18"/>
                <w:szCs w:val="18"/>
              </w:rPr>
              <w:t xml:space="preserve"> amendment/ </w:t>
            </w:r>
            <w:r>
              <w:rPr>
                <w:rFonts w:ascii="Arial" w:hAnsi="Arial" w:cs="Arial"/>
                <w:sz w:val="18"/>
                <w:szCs w:val="18"/>
              </w:rPr>
              <w:t>revision</w:t>
            </w:r>
          </w:p>
        </w:tc>
        <w:tc>
          <w:tcPr>
            <w:tcW w:w="1349" w:type="dxa"/>
          </w:tcPr>
          <w:p w14:paraId="03F43E58" w14:textId="62E055A6" w:rsidR="001C24E7" w:rsidRPr="00500074" w:rsidRDefault="001C24E7" w:rsidP="001C24E7">
            <w:pPr>
              <w:widowControl/>
              <w:rPr>
                <w:rFonts w:ascii="Arial" w:hAnsi="Arial" w:cs="Arial"/>
                <w:sz w:val="18"/>
                <w:szCs w:val="18"/>
              </w:rPr>
            </w:pPr>
            <w:r>
              <w:rPr>
                <w:rFonts w:ascii="Arial" w:hAnsi="Arial" w:cs="Arial"/>
                <w:sz w:val="18"/>
                <w:szCs w:val="18"/>
              </w:rPr>
              <w:t>312</w:t>
            </w:r>
          </w:p>
        </w:tc>
        <w:tc>
          <w:tcPr>
            <w:tcW w:w="1318" w:type="dxa"/>
          </w:tcPr>
          <w:p w14:paraId="7C686D90" w14:textId="5342BFB5" w:rsidR="001C24E7" w:rsidRPr="00500074" w:rsidRDefault="001C24E7" w:rsidP="0001722E">
            <w:pPr>
              <w:widowControl/>
              <w:rPr>
                <w:rFonts w:ascii="Arial" w:hAnsi="Arial" w:cs="Arial"/>
                <w:sz w:val="18"/>
                <w:szCs w:val="18"/>
              </w:rPr>
            </w:pPr>
            <w:r>
              <w:rPr>
                <w:rFonts w:ascii="Arial" w:hAnsi="Arial" w:cs="Arial"/>
                <w:sz w:val="18"/>
                <w:szCs w:val="18"/>
              </w:rPr>
              <w:t>2</w:t>
            </w:r>
          </w:p>
        </w:tc>
        <w:tc>
          <w:tcPr>
            <w:tcW w:w="1302" w:type="dxa"/>
          </w:tcPr>
          <w:p w14:paraId="4D401F94" w14:textId="6F80A67C" w:rsidR="001C24E7" w:rsidRPr="00500074" w:rsidRDefault="00AA7344" w:rsidP="0001722E">
            <w:pPr>
              <w:widowControl/>
              <w:rPr>
                <w:rFonts w:ascii="Arial" w:hAnsi="Arial" w:cs="Arial"/>
                <w:sz w:val="18"/>
                <w:szCs w:val="18"/>
              </w:rPr>
            </w:pPr>
            <w:r>
              <w:rPr>
                <w:rFonts w:ascii="Arial" w:hAnsi="Arial" w:cs="Arial"/>
                <w:sz w:val="18"/>
                <w:szCs w:val="18"/>
              </w:rPr>
              <w:t>624</w:t>
            </w:r>
          </w:p>
        </w:tc>
        <w:tc>
          <w:tcPr>
            <w:tcW w:w="1316" w:type="dxa"/>
          </w:tcPr>
          <w:p w14:paraId="30084AC1" w14:textId="4F908DB9" w:rsidR="001C24E7" w:rsidRPr="00500074" w:rsidRDefault="00D16F6C" w:rsidP="00494B32">
            <w:pPr>
              <w:widowControl/>
              <w:rPr>
                <w:rFonts w:ascii="Arial" w:hAnsi="Arial" w:cs="Arial"/>
                <w:sz w:val="18"/>
                <w:szCs w:val="18"/>
              </w:rPr>
            </w:pPr>
            <w:r>
              <w:rPr>
                <w:rFonts w:ascii="Arial" w:hAnsi="Arial" w:cs="Arial"/>
                <w:sz w:val="18"/>
                <w:szCs w:val="18"/>
              </w:rPr>
              <w:t>$</w:t>
            </w:r>
            <w:r w:rsidR="00494B32">
              <w:rPr>
                <w:rFonts w:ascii="Arial" w:hAnsi="Arial" w:cs="Arial"/>
                <w:sz w:val="18"/>
                <w:szCs w:val="18"/>
              </w:rPr>
              <w:t>35,375</w:t>
            </w:r>
          </w:p>
        </w:tc>
      </w:tr>
      <w:tr w:rsidR="001C24E7" w:rsidRPr="00500074" w14:paraId="02176350" w14:textId="77777777" w:rsidTr="001C24E7">
        <w:tc>
          <w:tcPr>
            <w:tcW w:w="1306" w:type="dxa"/>
          </w:tcPr>
          <w:p w14:paraId="389D635B" w14:textId="77777777" w:rsidR="001C24E7" w:rsidRPr="00500074" w:rsidRDefault="001C24E7" w:rsidP="0001722E">
            <w:pPr>
              <w:widowControl/>
              <w:rPr>
                <w:rFonts w:ascii="Arial" w:hAnsi="Arial" w:cs="Arial"/>
                <w:sz w:val="18"/>
                <w:szCs w:val="18"/>
              </w:rPr>
            </w:pPr>
          </w:p>
        </w:tc>
        <w:tc>
          <w:tcPr>
            <w:tcW w:w="2469" w:type="dxa"/>
          </w:tcPr>
          <w:p w14:paraId="08F96909" w14:textId="77777777" w:rsidR="001C24E7" w:rsidRPr="00500074" w:rsidRDefault="001C24E7" w:rsidP="0001722E">
            <w:pPr>
              <w:widowControl/>
              <w:rPr>
                <w:rFonts w:ascii="Arial" w:hAnsi="Arial" w:cs="Arial"/>
                <w:sz w:val="18"/>
                <w:szCs w:val="18"/>
              </w:rPr>
            </w:pPr>
          </w:p>
        </w:tc>
        <w:tc>
          <w:tcPr>
            <w:tcW w:w="1349" w:type="dxa"/>
          </w:tcPr>
          <w:p w14:paraId="633F42FA" w14:textId="77777777" w:rsidR="001C24E7" w:rsidRPr="00500074" w:rsidRDefault="001C24E7" w:rsidP="0001722E">
            <w:pPr>
              <w:widowControl/>
              <w:rPr>
                <w:rFonts w:ascii="Arial" w:hAnsi="Arial" w:cs="Arial"/>
                <w:sz w:val="18"/>
                <w:szCs w:val="18"/>
              </w:rPr>
            </w:pPr>
          </w:p>
        </w:tc>
        <w:tc>
          <w:tcPr>
            <w:tcW w:w="1318" w:type="dxa"/>
          </w:tcPr>
          <w:p w14:paraId="55F0C1B1" w14:textId="77777777" w:rsidR="001C24E7" w:rsidRPr="00500074" w:rsidRDefault="001C24E7" w:rsidP="0001722E">
            <w:pPr>
              <w:widowControl/>
              <w:rPr>
                <w:rFonts w:ascii="Arial" w:hAnsi="Arial" w:cs="Arial"/>
                <w:sz w:val="18"/>
                <w:szCs w:val="18"/>
              </w:rPr>
            </w:pPr>
            <w:r w:rsidRPr="00500074">
              <w:rPr>
                <w:rFonts w:ascii="Arial" w:hAnsi="Arial" w:cs="Arial"/>
                <w:b/>
                <w:bCs/>
                <w:sz w:val="18"/>
                <w:szCs w:val="18"/>
              </w:rPr>
              <w:t>TOTAL BURDEN</w:t>
            </w:r>
          </w:p>
        </w:tc>
        <w:tc>
          <w:tcPr>
            <w:tcW w:w="1302" w:type="dxa"/>
          </w:tcPr>
          <w:p w14:paraId="10437AF8" w14:textId="026C5BBA" w:rsidR="001C24E7" w:rsidRPr="007A7A97" w:rsidRDefault="00AA7344" w:rsidP="008373FC">
            <w:pPr>
              <w:widowControl/>
              <w:rPr>
                <w:rFonts w:ascii="Arial" w:hAnsi="Arial" w:cs="Arial"/>
                <w:b/>
                <w:sz w:val="18"/>
                <w:szCs w:val="18"/>
              </w:rPr>
            </w:pPr>
            <w:r>
              <w:rPr>
                <w:rFonts w:ascii="Arial" w:hAnsi="Arial" w:cs="Arial"/>
                <w:b/>
                <w:sz w:val="18"/>
                <w:szCs w:val="18"/>
              </w:rPr>
              <w:t>14,</w:t>
            </w:r>
            <w:r w:rsidR="008373FC">
              <w:rPr>
                <w:rFonts w:ascii="Arial" w:hAnsi="Arial" w:cs="Arial"/>
                <w:b/>
                <w:sz w:val="18"/>
                <w:szCs w:val="18"/>
              </w:rPr>
              <w:t>608</w:t>
            </w:r>
          </w:p>
        </w:tc>
        <w:tc>
          <w:tcPr>
            <w:tcW w:w="1316" w:type="dxa"/>
          </w:tcPr>
          <w:p w14:paraId="07D14381" w14:textId="19CB80DA" w:rsidR="001C24E7" w:rsidRPr="007A7A97" w:rsidRDefault="00D16F6C" w:rsidP="008373FC">
            <w:pPr>
              <w:widowControl/>
              <w:rPr>
                <w:rFonts w:ascii="Arial" w:hAnsi="Arial" w:cs="Arial"/>
                <w:b/>
                <w:sz w:val="18"/>
                <w:szCs w:val="18"/>
              </w:rPr>
            </w:pPr>
            <w:r>
              <w:rPr>
                <w:rFonts w:ascii="Arial" w:hAnsi="Arial" w:cs="Arial"/>
                <w:b/>
                <w:sz w:val="18"/>
                <w:szCs w:val="18"/>
              </w:rPr>
              <w:t>$</w:t>
            </w:r>
            <w:r w:rsidR="00494B32">
              <w:rPr>
                <w:rFonts w:ascii="Arial" w:hAnsi="Arial" w:cs="Arial"/>
                <w:b/>
                <w:sz w:val="18"/>
                <w:szCs w:val="18"/>
              </w:rPr>
              <w:t>82</w:t>
            </w:r>
            <w:r w:rsidR="008373FC">
              <w:rPr>
                <w:rFonts w:ascii="Arial" w:hAnsi="Arial" w:cs="Arial"/>
                <w:b/>
                <w:sz w:val="18"/>
                <w:szCs w:val="18"/>
              </w:rPr>
              <w:t>8,128</w:t>
            </w:r>
          </w:p>
        </w:tc>
      </w:tr>
    </w:tbl>
    <w:p w14:paraId="31C2ACBC" w14:textId="31FE41F5" w:rsid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highlight w:val="yellow"/>
        </w:rPr>
      </w:pPr>
    </w:p>
    <w:p w14:paraId="733D851F" w14:textId="6B9F7FAF" w:rsidR="00914965" w:rsidRPr="00AA7344" w:rsidRDefault="0049039D" w:rsidP="00D16F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r w:rsidR="00914965" w:rsidRPr="00AA7344">
        <w:rPr>
          <w:rFonts w:ascii="Arial" w:hAnsi="Arial" w:cs="Arial"/>
          <w:bCs/>
          <w:sz w:val="18"/>
          <w:szCs w:val="18"/>
        </w:rPr>
        <w:t xml:space="preserve"> Salary is based on a mix of personnel including: </w:t>
      </w:r>
      <w:r>
        <w:rPr>
          <w:rFonts w:ascii="Arial" w:hAnsi="Arial" w:cs="Arial"/>
          <w:bCs/>
          <w:sz w:val="18"/>
          <w:szCs w:val="18"/>
        </w:rPr>
        <w:t xml:space="preserve"> </w:t>
      </w:r>
      <w:r w:rsidR="003622C5" w:rsidRPr="003622C5">
        <w:rPr>
          <w:rFonts w:ascii="Arial" w:hAnsi="Arial" w:cs="Arial"/>
          <w:bCs/>
          <w:sz w:val="18"/>
          <w:szCs w:val="18"/>
        </w:rPr>
        <w:t>Self-Determination Specialist/Awarding Officials</w:t>
      </w:r>
      <w:r w:rsidR="003622C5">
        <w:rPr>
          <w:rFonts w:ascii="Arial" w:hAnsi="Arial" w:cs="Arial"/>
          <w:bCs/>
          <w:sz w:val="18"/>
          <w:szCs w:val="18"/>
        </w:rPr>
        <w:t xml:space="preserve"> at GS-11, step 5,</w:t>
      </w:r>
      <w:r w:rsidR="003622C5" w:rsidRPr="003622C5">
        <w:rPr>
          <w:rFonts w:ascii="Arial" w:hAnsi="Arial" w:cs="Arial"/>
          <w:bCs/>
          <w:sz w:val="18"/>
          <w:szCs w:val="18"/>
        </w:rPr>
        <w:t xml:space="preserve"> and Self-Determination Officers/Awarding Officials</w:t>
      </w:r>
      <w:r w:rsidR="003622C5">
        <w:rPr>
          <w:rFonts w:ascii="Arial" w:hAnsi="Arial" w:cs="Arial"/>
          <w:bCs/>
          <w:sz w:val="18"/>
          <w:szCs w:val="18"/>
        </w:rPr>
        <w:t xml:space="preserve"> </w:t>
      </w:r>
      <w:r w:rsidR="00914965" w:rsidRPr="00AA7344">
        <w:rPr>
          <w:rFonts w:ascii="Arial" w:hAnsi="Arial" w:cs="Arial"/>
          <w:bCs/>
          <w:sz w:val="18"/>
          <w:szCs w:val="18"/>
        </w:rPr>
        <w:t>at GS-13</w:t>
      </w:r>
      <w:r w:rsidR="003622C5">
        <w:rPr>
          <w:rFonts w:ascii="Arial" w:hAnsi="Arial" w:cs="Arial"/>
          <w:bCs/>
          <w:sz w:val="18"/>
          <w:szCs w:val="18"/>
        </w:rPr>
        <w:t>,</w:t>
      </w:r>
      <w:r w:rsidR="00E1412C" w:rsidRPr="00AA7344">
        <w:rPr>
          <w:rFonts w:ascii="Arial" w:hAnsi="Arial" w:cs="Arial"/>
          <w:bCs/>
          <w:sz w:val="18"/>
          <w:szCs w:val="18"/>
        </w:rPr>
        <w:t xml:space="preserve"> step 5</w:t>
      </w:r>
      <w:r>
        <w:rPr>
          <w:rFonts w:ascii="Arial" w:hAnsi="Arial" w:cs="Arial"/>
          <w:bCs/>
          <w:sz w:val="18"/>
          <w:szCs w:val="18"/>
        </w:rPr>
        <w:t>. BIE</w:t>
      </w:r>
      <w:r w:rsidR="00914965" w:rsidRPr="00AA7344">
        <w:rPr>
          <w:rFonts w:ascii="Arial" w:hAnsi="Arial" w:cs="Arial"/>
          <w:bCs/>
          <w:sz w:val="18"/>
          <w:szCs w:val="18"/>
        </w:rPr>
        <w:t xml:space="preserve"> has averaged the hourly rate required based on the mix of personnel required for each task, using the </w:t>
      </w:r>
      <w:r w:rsidRPr="0049039D">
        <w:rPr>
          <w:rFonts w:ascii="Arial" w:hAnsi="Arial" w:cs="Arial"/>
          <w:bCs/>
          <w:sz w:val="18"/>
          <w:szCs w:val="18"/>
        </w:rPr>
        <w:t>Office of Personnel Management Salary Table 2019-GS (</w:t>
      </w:r>
      <w:hyperlink r:id="rId8" w:history="1">
        <w:r w:rsidRPr="00427114">
          <w:rPr>
            <w:rStyle w:val="Hyperlink"/>
            <w:rFonts w:ascii="Arial" w:hAnsi="Arial" w:cs="Arial"/>
            <w:bCs/>
            <w:sz w:val="18"/>
            <w:szCs w:val="18"/>
          </w:rPr>
          <w:t>https://www.opm.gov/policy-data-oversight/pay-leave/salaries-wages/salary-tables/pdf/2019/GS_h.pdf</w:t>
        </w:r>
      </w:hyperlink>
      <w:r>
        <w:rPr>
          <w:rFonts w:ascii="Arial" w:hAnsi="Arial" w:cs="Arial"/>
          <w:bCs/>
          <w:sz w:val="18"/>
          <w:szCs w:val="18"/>
        </w:rPr>
        <w:t>)</w:t>
      </w:r>
      <w:r w:rsidR="00D16F6C">
        <w:rPr>
          <w:rFonts w:ascii="Arial" w:hAnsi="Arial" w:cs="Arial"/>
          <w:bCs/>
          <w:sz w:val="18"/>
          <w:szCs w:val="18"/>
        </w:rPr>
        <w:t xml:space="preserve"> and a 1.6 multiplier to account for benefits, resulting in an hourly rate of $</w:t>
      </w:r>
      <w:r w:rsidR="00494B32">
        <w:rPr>
          <w:rFonts w:ascii="Arial" w:hAnsi="Arial" w:cs="Arial"/>
          <w:bCs/>
          <w:sz w:val="18"/>
          <w:szCs w:val="18"/>
        </w:rPr>
        <w:t xml:space="preserve">46.75 </w:t>
      </w:r>
      <w:r w:rsidR="003622C5">
        <w:rPr>
          <w:rFonts w:ascii="Arial" w:hAnsi="Arial" w:cs="Arial"/>
          <w:bCs/>
          <w:sz w:val="18"/>
          <w:szCs w:val="18"/>
        </w:rPr>
        <w:t>for GS-11</w:t>
      </w:r>
      <w:r w:rsidR="00494B32">
        <w:rPr>
          <w:rFonts w:ascii="Arial" w:hAnsi="Arial" w:cs="Arial"/>
          <w:bCs/>
          <w:sz w:val="18"/>
          <w:szCs w:val="18"/>
        </w:rPr>
        <w:t>/5 ($29.22</w:t>
      </w:r>
      <w:r w:rsidR="00D16F6C">
        <w:rPr>
          <w:rFonts w:ascii="Arial" w:hAnsi="Arial" w:cs="Arial"/>
          <w:bCs/>
          <w:sz w:val="18"/>
          <w:szCs w:val="18"/>
        </w:rPr>
        <w:t xml:space="preserve"> before multiplier</w:t>
      </w:r>
      <w:r>
        <w:rPr>
          <w:rFonts w:ascii="Arial" w:hAnsi="Arial" w:cs="Arial"/>
          <w:bCs/>
          <w:sz w:val="18"/>
          <w:szCs w:val="18"/>
        </w:rPr>
        <w:t xml:space="preserve">) and </w:t>
      </w:r>
      <w:r w:rsidR="00D16F6C">
        <w:rPr>
          <w:rFonts w:ascii="Arial" w:hAnsi="Arial" w:cs="Arial"/>
          <w:bCs/>
          <w:sz w:val="18"/>
          <w:szCs w:val="18"/>
        </w:rPr>
        <w:t xml:space="preserve">$66.62 for </w:t>
      </w:r>
      <w:r>
        <w:rPr>
          <w:rFonts w:ascii="Arial" w:hAnsi="Arial" w:cs="Arial"/>
          <w:bCs/>
          <w:sz w:val="18"/>
          <w:szCs w:val="18"/>
        </w:rPr>
        <w:t>GS-13/5 ($41.64</w:t>
      </w:r>
      <w:r w:rsidR="00D16F6C">
        <w:rPr>
          <w:rFonts w:ascii="Arial" w:hAnsi="Arial" w:cs="Arial"/>
          <w:bCs/>
          <w:sz w:val="18"/>
          <w:szCs w:val="18"/>
        </w:rPr>
        <w:t xml:space="preserve"> before multiplier</w:t>
      </w:r>
      <w:r>
        <w:rPr>
          <w:rFonts w:ascii="Arial" w:hAnsi="Arial" w:cs="Arial"/>
          <w:bCs/>
          <w:sz w:val="18"/>
          <w:szCs w:val="18"/>
        </w:rPr>
        <w:t>). We used the average o</w:t>
      </w:r>
      <w:r w:rsidR="00D16F6C">
        <w:rPr>
          <w:rFonts w:ascii="Arial" w:hAnsi="Arial" w:cs="Arial"/>
          <w:bCs/>
          <w:sz w:val="18"/>
          <w:szCs w:val="18"/>
        </w:rPr>
        <w:t>f these two hourly rates ($</w:t>
      </w:r>
      <w:r w:rsidR="00494B32">
        <w:rPr>
          <w:rFonts w:ascii="Arial" w:hAnsi="Arial" w:cs="Arial"/>
          <w:bCs/>
          <w:sz w:val="18"/>
          <w:szCs w:val="18"/>
        </w:rPr>
        <w:t>56.69</w:t>
      </w:r>
      <w:r>
        <w:rPr>
          <w:rFonts w:ascii="Arial" w:hAnsi="Arial" w:cs="Arial"/>
          <w:bCs/>
          <w:sz w:val="18"/>
          <w:szCs w:val="18"/>
        </w:rPr>
        <w:t xml:space="preserve">). </w:t>
      </w:r>
    </w:p>
    <w:p w14:paraId="1A28DA5E" w14:textId="77777777" w:rsidR="0060758B" w:rsidRPr="00BB6435"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C4E1567"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15.</w:t>
      </w:r>
      <w:r w:rsidRPr="00BB6435">
        <w:rPr>
          <w:b/>
          <w:sz w:val="24"/>
          <w:szCs w:val="24"/>
        </w:rPr>
        <w:tab/>
        <w:t xml:space="preserve">Explain the reasons for any program changes or adjustments </w:t>
      </w:r>
      <w:r w:rsidR="00F73931" w:rsidRPr="00BB6435">
        <w:rPr>
          <w:b/>
          <w:sz w:val="24"/>
          <w:szCs w:val="24"/>
        </w:rPr>
        <w:t>in hour or cost burden</w:t>
      </w:r>
      <w:r w:rsidR="0060758B" w:rsidRPr="00BB6435">
        <w:rPr>
          <w:b/>
          <w:sz w:val="24"/>
          <w:szCs w:val="24"/>
        </w:rPr>
        <w:t>.</w:t>
      </w:r>
    </w:p>
    <w:p w14:paraId="4A97CE4F" w14:textId="77777777" w:rsidR="002440D5" w:rsidRDefault="002440D5" w:rsidP="004127B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3CD287E3" w14:textId="6A78033E" w:rsidR="00F248AF" w:rsidRPr="00914965" w:rsidRDefault="008B0440" w:rsidP="007124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annual burden hours of 11,450 are program changes due to the new statute (JOM Modernization Act), which require regulatory updates with information collection requirements. </w:t>
      </w:r>
      <w:r w:rsidR="00CC22A4">
        <w:rPr>
          <w:sz w:val="24"/>
          <w:szCs w:val="24"/>
        </w:rPr>
        <w:t>A similar</w:t>
      </w:r>
      <w:r w:rsidR="007124D8">
        <w:rPr>
          <w:sz w:val="24"/>
          <w:szCs w:val="24"/>
        </w:rPr>
        <w:t xml:space="preserve"> information collection was previously approved under the former regulations, but was then discontinued because of a lack of program funding to fully implement the program. With the passage of the new statute (JOM Modernization Act), BIE is updating its regulations and is requesting approval</w:t>
      </w:r>
      <w:r>
        <w:rPr>
          <w:sz w:val="24"/>
          <w:szCs w:val="24"/>
        </w:rPr>
        <w:t xml:space="preserve"> for the information collection requirements included in those regulations</w:t>
      </w:r>
      <w:r w:rsidR="007124D8">
        <w:rPr>
          <w:sz w:val="24"/>
          <w:szCs w:val="24"/>
        </w:rPr>
        <w:t xml:space="preserve">. </w:t>
      </w:r>
    </w:p>
    <w:p w14:paraId="73B3EB79" w14:textId="77777777" w:rsidR="00914965" w:rsidRPr="00A64A52"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5D8342"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16.</w:t>
      </w:r>
      <w:r w:rsidRPr="00BB6435">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F86C76">
        <w:rPr>
          <w:b/>
          <w:sz w:val="24"/>
          <w:szCs w:val="24"/>
        </w:rPr>
        <w:t>dates of the collection of information, completion of report, publication dates, and other actions.</w:t>
      </w:r>
    </w:p>
    <w:p w14:paraId="16815006" w14:textId="77777777" w:rsidR="00821B99" w:rsidRPr="00F86C76"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79E7AFDF" w14:textId="37F99418" w:rsidR="00914965" w:rsidRDefault="002B796C"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 xml:space="preserve">The JOM Modernization Act requires the agency to prepare an annual report, including the most recent determination of the number of eligible Indian students served by each contracting party, recommendations on appropriate funding levels, and assessment of the contracts to include in Interior’s budget request, submit to Congress, and make publicly available. </w:t>
      </w:r>
      <w:r>
        <w:rPr>
          <w:i/>
          <w:iCs/>
          <w:sz w:val="24"/>
          <w:szCs w:val="24"/>
        </w:rPr>
        <w:t xml:space="preserve"> See </w:t>
      </w:r>
      <w:r>
        <w:rPr>
          <w:iCs/>
          <w:sz w:val="24"/>
          <w:szCs w:val="24"/>
        </w:rPr>
        <w:t xml:space="preserve">25 U.S.C. 5342(d)(1). BIE will work to compile this information based on the annual reports submitted under this information collection (§ 273.150-153) and plans to make it available on its website at </w:t>
      </w:r>
      <w:hyperlink r:id="rId9" w:history="1">
        <w:r w:rsidRPr="000567AE">
          <w:rPr>
            <w:rStyle w:val="Hyperlink"/>
            <w:iCs/>
            <w:sz w:val="24"/>
            <w:szCs w:val="24"/>
          </w:rPr>
          <w:t>www.bie.edu</w:t>
        </w:r>
      </w:hyperlink>
      <w:r>
        <w:rPr>
          <w:iCs/>
          <w:sz w:val="24"/>
          <w:szCs w:val="24"/>
        </w:rPr>
        <w:t xml:space="preserve">. </w:t>
      </w:r>
    </w:p>
    <w:p w14:paraId="7CB32432" w14:textId="7F809D4D" w:rsidR="002B796C" w:rsidRDefault="002B796C"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14:paraId="041F9F05" w14:textId="7186B3C5" w:rsidR="002B796C" w:rsidRPr="002B796C" w:rsidRDefault="002B796C"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 xml:space="preserve">The annual report is due from each contracting party on September 15, for the prior academic year. </w:t>
      </w:r>
      <w:r>
        <w:rPr>
          <w:i/>
          <w:iCs/>
          <w:sz w:val="24"/>
          <w:szCs w:val="24"/>
        </w:rPr>
        <w:t xml:space="preserve">See </w:t>
      </w:r>
      <w:r>
        <w:rPr>
          <w:iCs/>
          <w:sz w:val="24"/>
          <w:szCs w:val="24"/>
        </w:rPr>
        <w:t xml:space="preserve">§ 273.152.  BIE plans to compile and prepare the consolidated annual report by December 31, for the prior academic year.  </w:t>
      </w:r>
    </w:p>
    <w:p w14:paraId="4852F8F8"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2261EC8"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17.</w:t>
      </w:r>
      <w:r w:rsidRPr="00F86C76">
        <w:rPr>
          <w:b/>
          <w:sz w:val="24"/>
          <w:szCs w:val="24"/>
        </w:rPr>
        <w:tab/>
        <w:t>If seeking approval to not display the expiration date for OMB approval of the information collection, explain the reasons that display would be inappropriate.</w:t>
      </w:r>
    </w:p>
    <w:p w14:paraId="7B77AC94" w14:textId="77777777" w:rsidR="00821B99" w:rsidRPr="00914965"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3924A65F" w14:textId="3FA063D1" w:rsidR="00914965" w:rsidRPr="00914965" w:rsidRDefault="001E5926"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BIE plans to display the expiration date for OMB approval of the information collection</w:t>
      </w:r>
      <w:r w:rsidR="00914965" w:rsidRPr="00914965">
        <w:rPr>
          <w:iCs/>
          <w:sz w:val="24"/>
          <w:szCs w:val="24"/>
        </w:rPr>
        <w:t>.</w:t>
      </w:r>
    </w:p>
    <w:p w14:paraId="4E0F670C"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FF11DB6"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18.</w:t>
      </w:r>
      <w:r w:rsidRPr="00BB6435">
        <w:rPr>
          <w:b/>
          <w:sz w:val="24"/>
          <w:szCs w:val="24"/>
        </w:rPr>
        <w:tab/>
        <w:t xml:space="preserve">Explain each exception to the </w:t>
      </w:r>
      <w:r w:rsidR="005D39A7" w:rsidRPr="00BB6435">
        <w:rPr>
          <w:b/>
          <w:sz w:val="24"/>
          <w:szCs w:val="24"/>
        </w:rPr>
        <w:t xml:space="preserve">topics of the </w:t>
      </w:r>
      <w:r w:rsidRPr="00BB6435">
        <w:rPr>
          <w:b/>
          <w:sz w:val="24"/>
          <w:szCs w:val="24"/>
        </w:rPr>
        <w:t>certification statement identified in "Certification for Paperwork Reduction Act Submissions</w:t>
      </w:r>
      <w:r w:rsidR="005D39A7" w:rsidRPr="00BB6435">
        <w:rPr>
          <w:b/>
          <w:sz w:val="24"/>
          <w:szCs w:val="24"/>
        </w:rPr>
        <w:t>.</w:t>
      </w:r>
      <w:r w:rsidRPr="00BB6435">
        <w:rPr>
          <w:b/>
          <w:sz w:val="24"/>
          <w:szCs w:val="24"/>
        </w:rPr>
        <w:t>"</w:t>
      </w:r>
    </w:p>
    <w:p w14:paraId="200DAD9B" w14:textId="77777777" w:rsidR="002440D5" w:rsidRDefault="002440D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47C9C8A8" w14:textId="77777777" w:rsidR="004127B1" w:rsidRPr="00BB6435" w:rsidRDefault="004127B1"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BB6435">
        <w:rPr>
          <w:color w:val="000000"/>
          <w:sz w:val="24"/>
          <w:szCs w:val="24"/>
        </w:rPr>
        <w:t>There are no exceptions to the certification statement.</w:t>
      </w:r>
    </w:p>
    <w:p w14:paraId="2323BB76"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R="00295103" w:rsidRPr="00BB6435">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DCD"/>
    <w:multiLevelType w:val="hybridMultilevel"/>
    <w:tmpl w:val="4716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8558F"/>
    <w:multiLevelType w:val="hybridMultilevel"/>
    <w:tmpl w:val="46A6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13294B"/>
    <w:multiLevelType w:val="hybridMultilevel"/>
    <w:tmpl w:val="CC80E9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8E33A38"/>
    <w:multiLevelType w:val="hybridMultilevel"/>
    <w:tmpl w:val="6DF8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FE71B4"/>
    <w:multiLevelType w:val="hybridMultilevel"/>
    <w:tmpl w:val="DE3A0DC0"/>
    <w:lvl w:ilvl="0" w:tplc="75304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823252"/>
    <w:multiLevelType w:val="hybridMultilevel"/>
    <w:tmpl w:val="E9060CE2"/>
    <w:lvl w:ilvl="0" w:tplc="A282000E">
      <w:start w:val="1"/>
      <w:numFmt w:val="lowerLetter"/>
      <w:lvlText w:val="(%1)"/>
      <w:lvlJc w:val="left"/>
      <w:pPr>
        <w:ind w:left="720" w:hanging="360"/>
      </w:pPr>
      <w:rPr>
        <w:rFonts w:hint="default"/>
      </w:rPr>
    </w:lvl>
    <w:lvl w:ilvl="1" w:tplc="A2C010E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F21018"/>
    <w:multiLevelType w:val="hybridMultilevel"/>
    <w:tmpl w:val="22F2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1C58FB"/>
    <w:multiLevelType w:val="hybridMultilevel"/>
    <w:tmpl w:val="B97A1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96048E"/>
    <w:multiLevelType w:val="hybridMultilevel"/>
    <w:tmpl w:val="AC96750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52EA2E3A"/>
    <w:multiLevelType w:val="hybridMultilevel"/>
    <w:tmpl w:val="58460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804140"/>
    <w:multiLevelType w:val="hybridMultilevel"/>
    <w:tmpl w:val="E40C3ADE"/>
    <w:lvl w:ilvl="0" w:tplc="B99C3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7E0267"/>
    <w:multiLevelType w:val="hybridMultilevel"/>
    <w:tmpl w:val="262E1CEE"/>
    <w:lvl w:ilvl="0" w:tplc="2A80B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11"/>
  </w:num>
  <w:num w:numId="6">
    <w:abstractNumId w:val="7"/>
  </w:num>
  <w:num w:numId="7">
    <w:abstractNumId w:val="3"/>
  </w:num>
  <w:num w:numId="8">
    <w:abstractNumId w:val="9"/>
  </w:num>
  <w:num w:numId="9">
    <w:abstractNumId w:val="5"/>
  </w:num>
  <w:num w:numId="10">
    <w:abstractNumId w:val="0"/>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29BF"/>
    <w:rsid w:val="000114D4"/>
    <w:rsid w:val="000257C8"/>
    <w:rsid w:val="00026233"/>
    <w:rsid w:val="00055304"/>
    <w:rsid w:val="0009757B"/>
    <w:rsid w:val="00097DF5"/>
    <w:rsid w:val="000A560D"/>
    <w:rsid w:val="000A7FEF"/>
    <w:rsid w:val="000B762B"/>
    <w:rsid w:val="000E202D"/>
    <w:rsid w:val="000F1C17"/>
    <w:rsid w:val="000F3AF1"/>
    <w:rsid w:val="001063F6"/>
    <w:rsid w:val="0011176E"/>
    <w:rsid w:val="00112A0D"/>
    <w:rsid w:val="00113196"/>
    <w:rsid w:val="00114588"/>
    <w:rsid w:val="001212BC"/>
    <w:rsid w:val="001247C0"/>
    <w:rsid w:val="0014029B"/>
    <w:rsid w:val="001501AC"/>
    <w:rsid w:val="00156768"/>
    <w:rsid w:val="00162B02"/>
    <w:rsid w:val="00176B89"/>
    <w:rsid w:val="00191F61"/>
    <w:rsid w:val="001C24E7"/>
    <w:rsid w:val="001C5FC1"/>
    <w:rsid w:val="001D2EA8"/>
    <w:rsid w:val="001D520E"/>
    <w:rsid w:val="001E2194"/>
    <w:rsid w:val="001E5926"/>
    <w:rsid w:val="001F29FB"/>
    <w:rsid w:val="001F3448"/>
    <w:rsid w:val="001F4427"/>
    <w:rsid w:val="001F4F34"/>
    <w:rsid w:val="00205FBC"/>
    <w:rsid w:val="002440D5"/>
    <w:rsid w:val="00250D43"/>
    <w:rsid w:val="00281877"/>
    <w:rsid w:val="002831FA"/>
    <w:rsid w:val="0029161D"/>
    <w:rsid w:val="00295103"/>
    <w:rsid w:val="002A7948"/>
    <w:rsid w:val="002B796C"/>
    <w:rsid w:val="002F64C5"/>
    <w:rsid w:val="002F7396"/>
    <w:rsid w:val="00323AC2"/>
    <w:rsid w:val="0032755D"/>
    <w:rsid w:val="00332D47"/>
    <w:rsid w:val="00332E8B"/>
    <w:rsid w:val="00352210"/>
    <w:rsid w:val="003622C5"/>
    <w:rsid w:val="00380C62"/>
    <w:rsid w:val="003901E8"/>
    <w:rsid w:val="00393577"/>
    <w:rsid w:val="00397CE1"/>
    <w:rsid w:val="00397E9C"/>
    <w:rsid w:val="003B102F"/>
    <w:rsid w:val="003C3292"/>
    <w:rsid w:val="003D5066"/>
    <w:rsid w:val="003F35F4"/>
    <w:rsid w:val="004127B1"/>
    <w:rsid w:val="00413513"/>
    <w:rsid w:val="00420297"/>
    <w:rsid w:val="0042626A"/>
    <w:rsid w:val="0043704D"/>
    <w:rsid w:val="00464C1C"/>
    <w:rsid w:val="004725CE"/>
    <w:rsid w:val="004877BE"/>
    <w:rsid w:val="0049039D"/>
    <w:rsid w:val="00494B32"/>
    <w:rsid w:val="00495F8C"/>
    <w:rsid w:val="004A3492"/>
    <w:rsid w:val="004A6DFA"/>
    <w:rsid w:val="004C103D"/>
    <w:rsid w:val="004C14C0"/>
    <w:rsid w:val="004C213C"/>
    <w:rsid w:val="004C2E30"/>
    <w:rsid w:val="00500074"/>
    <w:rsid w:val="00525467"/>
    <w:rsid w:val="00525CEA"/>
    <w:rsid w:val="00533027"/>
    <w:rsid w:val="0054600F"/>
    <w:rsid w:val="00585F4E"/>
    <w:rsid w:val="005C4E9E"/>
    <w:rsid w:val="005C6B4C"/>
    <w:rsid w:val="005D39A7"/>
    <w:rsid w:val="005E0031"/>
    <w:rsid w:val="005E2933"/>
    <w:rsid w:val="005E6A29"/>
    <w:rsid w:val="0060758B"/>
    <w:rsid w:val="006206D5"/>
    <w:rsid w:val="006343F6"/>
    <w:rsid w:val="00646EE4"/>
    <w:rsid w:val="006477C9"/>
    <w:rsid w:val="0066778E"/>
    <w:rsid w:val="00676ECC"/>
    <w:rsid w:val="00682B11"/>
    <w:rsid w:val="00685C22"/>
    <w:rsid w:val="00695512"/>
    <w:rsid w:val="006B48A7"/>
    <w:rsid w:val="006E339F"/>
    <w:rsid w:val="006F73B7"/>
    <w:rsid w:val="00701C0C"/>
    <w:rsid w:val="007124D8"/>
    <w:rsid w:val="00712D00"/>
    <w:rsid w:val="0072059B"/>
    <w:rsid w:val="007368E0"/>
    <w:rsid w:val="007722DA"/>
    <w:rsid w:val="007851E9"/>
    <w:rsid w:val="00791C66"/>
    <w:rsid w:val="007A1985"/>
    <w:rsid w:val="007A1BD3"/>
    <w:rsid w:val="007A7A97"/>
    <w:rsid w:val="007B06E0"/>
    <w:rsid w:val="007B56A3"/>
    <w:rsid w:val="007E21B5"/>
    <w:rsid w:val="007F4971"/>
    <w:rsid w:val="0081259F"/>
    <w:rsid w:val="00821B99"/>
    <w:rsid w:val="00822785"/>
    <w:rsid w:val="00827709"/>
    <w:rsid w:val="0083502D"/>
    <w:rsid w:val="008373FC"/>
    <w:rsid w:val="00847227"/>
    <w:rsid w:val="008617F4"/>
    <w:rsid w:val="00877771"/>
    <w:rsid w:val="008B0440"/>
    <w:rsid w:val="008B634A"/>
    <w:rsid w:val="008B79D8"/>
    <w:rsid w:val="008C1321"/>
    <w:rsid w:val="008D7148"/>
    <w:rsid w:val="008E2D2C"/>
    <w:rsid w:val="008F5764"/>
    <w:rsid w:val="00901386"/>
    <w:rsid w:val="00914965"/>
    <w:rsid w:val="009247A1"/>
    <w:rsid w:val="009264DE"/>
    <w:rsid w:val="00944C21"/>
    <w:rsid w:val="00994C80"/>
    <w:rsid w:val="009B359F"/>
    <w:rsid w:val="009C045B"/>
    <w:rsid w:val="00A07530"/>
    <w:rsid w:val="00A117DF"/>
    <w:rsid w:val="00A174B9"/>
    <w:rsid w:val="00A17768"/>
    <w:rsid w:val="00A2363D"/>
    <w:rsid w:val="00A42104"/>
    <w:rsid w:val="00A62F16"/>
    <w:rsid w:val="00A646A9"/>
    <w:rsid w:val="00A70C96"/>
    <w:rsid w:val="00A81DC8"/>
    <w:rsid w:val="00A96A25"/>
    <w:rsid w:val="00AA7344"/>
    <w:rsid w:val="00AD3906"/>
    <w:rsid w:val="00AE5E80"/>
    <w:rsid w:val="00AF1C36"/>
    <w:rsid w:val="00AF3740"/>
    <w:rsid w:val="00B01D2D"/>
    <w:rsid w:val="00B2784F"/>
    <w:rsid w:val="00B3403E"/>
    <w:rsid w:val="00B35354"/>
    <w:rsid w:val="00B37672"/>
    <w:rsid w:val="00B42C16"/>
    <w:rsid w:val="00B52812"/>
    <w:rsid w:val="00B65F8E"/>
    <w:rsid w:val="00B813F8"/>
    <w:rsid w:val="00BB4606"/>
    <w:rsid w:val="00BB6435"/>
    <w:rsid w:val="00BB6740"/>
    <w:rsid w:val="00BD4C47"/>
    <w:rsid w:val="00BD680A"/>
    <w:rsid w:val="00BF5338"/>
    <w:rsid w:val="00C236D1"/>
    <w:rsid w:val="00C47FEC"/>
    <w:rsid w:val="00C54137"/>
    <w:rsid w:val="00C5452C"/>
    <w:rsid w:val="00C87D30"/>
    <w:rsid w:val="00CA1A03"/>
    <w:rsid w:val="00CB3AD4"/>
    <w:rsid w:val="00CC22A4"/>
    <w:rsid w:val="00CC58BC"/>
    <w:rsid w:val="00CD20D5"/>
    <w:rsid w:val="00CE162B"/>
    <w:rsid w:val="00CF6236"/>
    <w:rsid w:val="00D070AB"/>
    <w:rsid w:val="00D16F6C"/>
    <w:rsid w:val="00D22E37"/>
    <w:rsid w:val="00D67323"/>
    <w:rsid w:val="00D70F15"/>
    <w:rsid w:val="00D75548"/>
    <w:rsid w:val="00D81394"/>
    <w:rsid w:val="00D86017"/>
    <w:rsid w:val="00DE1FFE"/>
    <w:rsid w:val="00DE7225"/>
    <w:rsid w:val="00DE7630"/>
    <w:rsid w:val="00DF2A72"/>
    <w:rsid w:val="00E10068"/>
    <w:rsid w:val="00E140AA"/>
    <w:rsid w:val="00E1412C"/>
    <w:rsid w:val="00E31BCC"/>
    <w:rsid w:val="00E32134"/>
    <w:rsid w:val="00E330E5"/>
    <w:rsid w:val="00E3756E"/>
    <w:rsid w:val="00E4180B"/>
    <w:rsid w:val="00E56D39"/>
    <w:rsid w:val="00E6013B"/>
    <w:rsid w:val="00E82CBB"/>
    <w:rsid w:val="00E860ED"/>
    <w:rsid w:val="00EA4DD6"/>
    <w:rsid w:val="00EC5513"/>
    <w:rsid w:val="00EC60D2"/>
    <w:rsid w:val="00F248AF"/>
    <w:rsid w:val="00F376EB"/>
    <w:rsid w:val="00F53D6B"/>
    <w:rsid w:val="00F629B6"/>
    <w:rsid w:val="00F65CEE"/>
    <w:rsid w:val="00F71A50"/>
    <w:rsid w:val="00F73931"/>
    <w:rsid w:val="00F846C1"/>
    <w:rsid w:val="00F85FB9"/>
    <w:rsid w:val="00F86C76"/>
    <w:rsid w:val="00FA079D"/>
    <w:rsid w:val="00FA3B0A"/>
    <w:rsid w:val="00FB465E"/>
    <w:rsid w:val="00FC5B28"/>
    <w:rsid w:val="00FC6F44"/>
    <w:rsid w:val="00FE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2A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paragraph" w:styleId="NormalWeb">
    <w:name w:val="Normal (Web)"/>
    <w:basedOn w:val="Normal"/>
    <w:uiPriority w:val="99"/>
    <w:rsid w:val="00F86C76"/>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F86C7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Normal"/>
    <w:next w:val="Normal"/>
    <w:uiPriority w:val="99"/>
    <w:rsid w:val="00F86C76"/>
    <w:pPr>
      <w:spacing w:after="258"/>
    </w:pPr>
    <w:rPr>
      <w:rFonts w:ascii="Arial" w:hAnsi="Arial" w:cs="Arial"/>
      <w:sz w:val="24"/>
      <w:szCs w:val="24"/>
    </w:rPr>
  </w:style>
  <w:style w:type="character" w:styleId="CommentReference">
    <w:name w:val="annotation reference"/>
    <w:basedOn w:val="DefaultParagraphFont"/>
    <w:uiPriority w:val="99"/>
    <w:semiHidden/>
    <w:unhideWhenUsed/>
    <w:rsid w:val="00323AC2"/>
    <w:rPr>
      <w:sz w:val="16"/>
      <w:szCs w:val="16"/>
    </w:rPr>
  </w:style>
  <w:style w:type="paragraph" w:styleId="CommentText">
    <w:name w:val="annotation text"/>
    <w:basedOn w:val="Normal"/>
    <w:link w:val="CommentTextChar"/>
    <w:uiPriority w:val="99"/>
    <w:semiHidden/>
    <w:unhideWhenUsed/>
    <w:rsid w:val="00323AC2"/>
  </w:style>
  <w:style w:type="character" w:customStyle="1" w:styleId="CommentTextChar">
    <w:name w:val="Comment Text Char"/>
    <w:basedOn w:val="DefaultParagraphFont"/>
    <w:link w:val="CommentText"/>
    <w:uiPriority w:val="99"/>
    <w:semiHidden/>
    <w:rsid w:val="00323A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23AC2"/>
    <w:rPr>
      <w:b/>
      <w:bCs/>
    </w:rPr>
  </w:style>
  <w:style w:type="character" w:customStyle="1" w:styleId="CommentSubjectChar">
    <w:name w:val="Comment Subject Char"/>
    <w:basedOn w:val="CommentTextChar"/>
    <w:link w:val="CommentSubject"/>
    <w:uiPriority w:val="99"/>
    <w:semiHidden/>
    <w:rsid w:val="00323AC2"/>
    <w:rPr>
      <w:rFonts w:ascii="Times New Roman" w:hAnsi="Times New Roman"/>
      <w:b/>
      <w:bCs/>
    </w:rPr>
  </w:style>
  <w:style w:type="paragraph" w:styleId="ListParagraph">
    <w:name w:val="List Paragraph"/>
    <w:basedOn w:val="Normal"/>
    <w:uiPriority w:val="34"/>
    <w:qFormat/>
    <w:rsid w:val="00A117DF"/>
    <w:pPr>
      <w:ind w:left="720"/>
      <w:contextualSpacing/>
    </w:pPr>
  </w:style>
  <w:style w:type="character" w:styleId="FollowedHyperlink">
    <w:name w:val="FollowedHyperlink"/>
    <w:basedOn w:val="DefaultParagraphFont"/>
    <w:uiPriority w:val="99"/>
    <w:semiHidden/>
    <w:unhideWhenUsed/>
    <w:rsid w:val="005460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paragraph" w:styleId="NormalWeb">
    <w:name w:val="Normal (Web)"/>
    <w:basedOn w:val="Normal"/>
    <w:uiPriority w:val="99"/>
    <w:rsid w:val="00F86C76"/>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F86C7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Normal"/>
    <w:next w:val="Normal"/>
    <w:uiPriority w:val="99"/>
    <w:rsid w:val="00F86C76"/>
    <w:pPr>
      <w:spacing w:after="258"/>
    </w:pPr>
    <w:rPr>
      <w:rFonts w:ascii="Arial" w:hAnsi="Arial" w:cs="Arial"/>
      <w:sz w:val="24"/>
      <w:szCs w:val="24"/>
    </w:rPr>
  </w:style>
  <w:style w:type="character" w:styleId="CommentReference">
    <w:name w:val="annotation reference"/>
    <w:basedOn w:val="DefaultParagraphFont"/>
    <w:uiPriority w:val="99"/>
    <w:semiHidden/>
    <w:unhideWhenUsed/>
    <w:rsid w:val="00323AC2"/>
    <w:rPr>
      <w:sz w:val="16"/>
      <w:szCs w:val="16"/>
    </w:rPr>
  </w:style>
  <w:style w:type="paragraph" w:styleId="CommentText">
    <w:name w:val="annotation text"/>
    <w:basedOn w:val="Normal"/>
    <w:link w:val="CommentTextChar"/>
    <w:uiPriority w:val="99"/>
    <w:semiHidden/>
    <w:unhideWhenUsed/>
    <w:rsid w:val="00323AC2"/>
  </w:style>
  <w:style w:type="character" w:customStyle="1" w:styleId="CommentTextChar">
    <w:name w:val="Comment Text Char"/>
    <w:basedOn w:val="DefaultParagraphFont"/>
    <w:link w:val="CommentText"/>
    <w:uiPriority w:val="99"/>
    <w:semiHidden/>
    <w:rsid w:val="00323A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23AC2"/>
    <w:rPr>
      <w:b/>
      <w:bCs/>
    </w:rPr>
  </w:style>
  <w:style w:type="character" w:customStyle="1" w:styleId="CommentSubjectChar">
    <w:name w:val="Comment Subject Char"/>
    <w:basedOn w:val="CommentTextChar"/>
    <w:link w:val="CommentSubject"/>
    <w:uiPriority w:val="99"/>
    <w:semiHidden/>
    <w:rsid w:val="00323AC2"/>
    <w:rPr>
      <w:rFonts w:ascii="Times New Roman" w:hAnsi="Times New Roman"/>
      <w:b/>
      <w:bCs/>
    </w:rPr>
  </w:style>
  <w:style w:type="paragraph" w:styleId="ListParagraph">
    <w:name w:val="List Paragraph"/>
    <w:basedOn w:val="Normal"/>
    <w:uiPriority w:val="34"/>
    <w:qFormat/>
    <w:rsid w:val="00A117DF"/>
    <w:pPr>
      <w:ind w:left="720"/>
      <w:contextualSpacing/>
    </w:pPr>
  </w:style>
  <w:style w:type="character" w:styleId="FollowedHyperlink">
    <w:name w:val="FollowedHyperlink"/>
    <w:basedOn w:val="DefaultParagraphFont"/>
    <w:uiPriority w:val="99"/>
    <w:semiHidden/>
    <w:unhideWhenUsed/>
    <w:rsid w:val="005460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8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9/GS_h.pdf" TargetMode="External"/><Relationship Id="rId3" Type="http://schemas.openxmlformats.org/officeDocument/2006/relationships/styles" Target="styles.xml"/><Relationship Id="rId7" Type="http://schemas.openxmlformats.org/officeDocument/2006/relationships/hyperlink" Target="http://www.bls.gov/news.release/archives/ecec_03192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i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4E8B1-63C6-4BA6-BAB3-FD575482E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4484</Words>
  <Characters>25560</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2016-07-20T20:50:00Z</cp:lastPrinted>
  <dcterms:created xsi:type="dcterms:W3CDTF">2019-06-14T13:57:00Z</dcterms:created>
  <dcterms:modified xsi:type="dcterms:W3CDTF">2019-06-14T13:57:00Z</dcterms:modified>
</cp:coreProperties>
</file>