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4686A" w:rsidR="00FD0751" w:rsidP="00FF35EA" w:rsidRDefault="00FD0751">
      <w:pPr>
        <w:tabs>
          <w:tab w:val="center" w:pos="4680"/>
        </w:tabs>
        <w:jc w:val="center"/>
        <w:rPr>
          <w:rFonts w:ascii="Calibri" w:hAnsi="Calibri" w:cs="Elephant"/>
          <w:b/>
          <w:bCs/>
          <w:sz w:val="22"/>
          <w:szCs w:val="22"/>
        </w:rPr>
      </w:pPr>
      <w:bookmarkStart w:name="_GoBack" w:id="0"/>
      <w:bookmarkEnd w:id="0"/>
      <w:r w:rsidRPr="00F4686A">
        <w:rPr>
          <w:rFonts w:ascii="Calibri" w:hAnsi="Calibri" w:cs="Elephant"/>
          <w:b/>
          <w:bCs/>
          <w:sz w:val="22"/>
          <w:szCs w:val="22"/>
        </w:rPr>
        <w:t>SUPPORTING STATEMENT</w:t>
      </w:r>
    </w:p>
    <w:p w:rsidRPr="00F4686A" w:rsidR="00B92E56" w:rsidP="00FF35EA" w:rsidRDefault="00B92E56">
      <w:pPr>
        <w:tabs>
          <w:tab w:val="center" w:pos="4680"/>
        </w:tabs>
        <w:jc w:val="center"/>
        <w:rPr>
          <w:rFonts w:ascii="Calibri" w:hAnsi="Calibri" w:cs="Elephant"/>
          <w:b/>
          <w:bCs/>
          <w:sz w:val="22"/>
          <w:szCs w:val="22"/>
        </w:rPr>
      </w:pPr>
      <w:r w:rsidRPr="00F4686A">
        <w:rPr>
          <w:rFonts w:ascii="Calibri" w:hAnsi="Calibri" w:cs="Elephant"/>
          <w:b/>
          <w:bCs/>
          <w:sz w:val="22"/>
          <w:szCs w:val="22"/>
        </w:rPr>
        <w:t>Internal Revenue Service</w:t>
      </w:r>
    </w:p>
    <w:p w:rsidRPr="00F4686A" w:rsidR="00FD0751" w:rsidP="00FF35EA" w:rsidRDefault="00FD0751">
      <w:pPr>
        <w:tabs>
          <w:tab w:val="center" w:pos="4680"/>
        </w:tabs>
        <w:jc w:val="center"/>
        <w:rPr>
          <w:rFonts w:ascii="Calibri" w:hAnsi="Calibri" w:cs="Elephant"/>
          <w:b/>
          <w:bCs/>
          <w:sz w:val="22"/>
          <w:szCs w:val="22"/>
        </w:rPr>
      </w:pPr>
      <w:r w:rsidRPr="00F4686A">
        <w:rPr>
          <w:rFonts w:ascii="Calibri" w:hAnsi="Calibri" w:cs="Elephant"/>
          <w:b/>
          <w:bCs/>
          <w:sz w:val="22"/>
          <w:szCs w:val="22"/>
        </w:rPr>
        <w:t>(IRS Form 706-GS(D-1))</w:t>
      </w:r>
    </w:p>
    <w:p w:rsidRPr="00F4686A" w:rsidR="00B92E56" w:rsidP="00FF35EA" w:rsidRDefault="00B92E56">
      <w:pPr>
        <w:tabs>
          <w:tab w:val="center" w:pos="4680"/>
        </w:tabs>
        <w:jc w:val="center"/>
        <w:rPr>
          <w:rFonts w:ascii="Calibri" w:hAnsi="Calibri" w:cs="Elephant"/>
          <w:b/>
          <w:bCs/>
          <w:sz w:val="22"/>
          <w:szCs w:val="22"/>
        </w:rPr>
      </w:pPr>
      <w:r w:rsidRPr="00F4686A">
        <w:rPr>
          <w:rFonts w:ascii="Calibri" w:hAnsi="Calibri" w:cs="Elephant"/>
          <w:b/>
          <w:bCs/>
          <w:sz w:val="22"/>
          <w:szCs w:val="22"/>
        </w:rPr>
        <w:t>OMB # 1545-1143</w:t>
      </w:r>
    </w:p>
    <w:p w:rsidRPr="00F4686A" w:rsidR="00FD0751" w:rsidRDefault="00FD0751">
      <w:pPr>
        <w:rPr>
          <w:rFonts w:ascii="Calibri" w:hAnsi="Calibri" w:cs="Elephant"/>
          <w:bCs/>
          <w:sz w:val="22"/>
          <w:szCs w:val="22"/>
        </w:rPr>
      </w:pPr>
    </w:p>
    <w:p w:rsidRPr="00F4686A" w:rsidR="00FD0751" w:rsidRDefault="00FD0751">
      <w:pPr>
        <w:rPr>
          <w:rFonts w:ascii="Calibri" w:hAnsi="Calibri" w:cs="Elephant"/>
          <w:bCs/>
          <w:sz w:val="22"/>
          <w:szCs w:val="22"/>
        </w:rPr>
      </w:pPr>
    </w:p>
    <w:p w:rsidRPr="00F4686A" w:rsidR="00FD0751" w:rsidP="008B0907" w:rsidRDefault="00FD0751">
      <w:pPr>
        <w:rPr>
          <w:rFonts w:ascii="Calibri" w:hAnsi="Calibri" w:cs="Courier New"/>
          <w:sz w:val="22"/>
          <w:szCs w:val="22"/>
        </w:rPr>
      </w:pPr>
      <w:r w:rsidRPr="00F4686A">
        <w:rPr>
          <w:rFonts w:ascii="Calibri" w:hAnsi="Calibri"/>
          <w:sz w:val="22"/>
          <w:szCs w:val="22"/>
        </w:rPr>
        <w:t xml:space="preserve">1.   </w:t>
      </w:r>
      <w:r w:rsidRPr="00F4686A">
        <w:rPr>
          <w:rFonts w:ascii="Calibri" w:hAnsi="Calibri" w:cs="Courier New"/>
          <w:sz w:val="22"/>
          <w:szCs w:val="22"/>
          <w:u w:val="single"/>
        </w:rPr>
        <w:t>CIRCUMSTANCES NECESSITATING COLLECTION OF INFORMATION</w:t>
      </w:r>
    </w:p>
    <w:p w:rsidRPr="00F4686A" w:rsidR="00FD0751" w:rsidP="008B0907" w:rsidRDefault="00FD0751">
      <w:pPr>
        <w:rPr>
          <w:rFonts w:ascii="Calibri" w:hAnsi="Calibri" w:cs="Courier New"/>
          <w:sz w:val="22"/>
          <w:szCs w:val="22"/>
        </w:rPr>
      </w:pPr>
    </w:p>
    <w:p w:rsidRPr="00F4686A" w:rsidR="00FD0751" w:rsidP="008B0907" w:rsidRDefault="00FD0751">
      <w:pPr>
        <w:ind w:left="720"/>
        <w:rPr>
          <w:rFonts w:ascii="Calibri" w:hAnsi="Calibri" w:cs="Courier New"/>
          <w:sz w:val="22"/>
          <w:szCs w:val="22"/>
        </w:rPr>
      </w:pPr>
      <w:r w:rsidRPr="00F4686A">
        <w:rPr>
          <w:rFonts w:ascii="Calibri" w:hAnsi="Calibri" w:cs="Courier New"/>
          <w:sz w:val="22"/>
          <w:szCs w:val="22"/>
        </w:rPr>
        <w:t>IRC section 2601 imposes a tax on certain generation</w:t>
      </w:r>
      <w:r w:rsidRPr="00F4686A">
        <w:rPr>
          <w:rFonts w:ascii="Calibri" w:hAnsi="Calibri" w:cs="Courier New"/>
          <w:sz w:val="22"/>
          <w:szCs w:val="22"/>
        </w:rPr>
        <w:noBreakHyphen/>
        <w:t>skipping transfers.  IRC sections 2602</w:t>
      </w:r>
      <w:r w:rsidRPr="00F4686A">
        <w:rPr>
          <w:rFonts w:ascii="Calibri" w:hAnsi="Calibri" w:cs="Courier New"/>
          <w:sz w:val="22"/>
          <w:szCs w:val="22"/>
        </w:rPr>
        <w:noBreakHyphen/>
        <w:t>2663 establish complex rules for computing the tax.  Form 706</w:t>
      </w:r>
      <w:r w:rsidRPr="00F4686A">
        <w:rPr>
          <w:rFonts w:ascii="Calibri" w:hAnsi="Calibri" w:cs="Courier New"/>
          <w:sz w:val="22"/>
          <w:szCs w:val="22"/>
        </w:rPr>
        <w:noBreakHyphen/>
        <w:t>GS(D</w:t>
      </w:r>
      <w:r w:rsidRPr="00F4686A">
        <w:rPr>
          <w:rFonts w:ascii="Calibri" w:hAnsi="Calibri" w:cs="Courier New"/>
          <w:sz w:val="22"/>
          <w:szCs w:val="22"/>
        </w:rPr>
        <w:noBreakHyphen/>
        <w:t>1) is used by trustees to provide information to the IRS and to distributees regarding generation-skipping distributions from trusts.  The form is an information return only.  Trustees report on a single form 706</w:t>
      </w:r>
      <w:r w:rsidRPr="00F4686A">
        <w:rPr>
          <w:rFonts w:ascii="Calibri" w:hAnsi="Calibri" w:cs="Courier New"/>
          <w:sz w:val="22"/>
          <w:szCs w:val="22"/>
        </w:rPr>
        <w:noBreakHyphen/>
        <w:t>GS(D</w:t>
      </w:r>
      <w:r w:rsidRPr="00F4686A">
        <w:rPr>
          <w:rFonts w:ascii="Calibri" w:hAnsi="Calibri" w:cs="Courier New"/>
          <w:sz w:val="22"/>
          <w:szCs w:val="22"/>
        </w:rPr>
        <w:noBreakHyphen/>
        <w:t xml:space="preserve">1) all distributions from a single trust to a </w:t>
      </w:r>
      <w:proofErr w:type="gramStart"/>
      <w:r w:rsidRPr="00F4686A">
        <w:rPr>
          <w:rFonts w:ascii="Calibri" w:hAnsi="Calibri" w:cs="Courier New"/>
          <w:sz w:val="22"/>
          <w:szCs w:val="22"/>
        </w:rPr>
        <w:t>particular distributee</w:t>
      </w:r>
      <w:proofErr w:type="gramEnd"/>
      <w:r w:rsidRPr="00F4686A">
        <w:rPr>
          <w:rFonts w:ascii="Calibri" w:hAnsi="Calibri" w:cs="Courier New"/>
          <w:sz w:val="22"/>
          <w:szCs w:val="22"/>
        </w:rPr>
        <w:t xml:space="preserve"> in any given year.  The trustee will not have to file Form 706</w:t>
      </w:r>
      <w:r w:rsidRPr="00F4686A">
        <w:rPr>
          <w:rFonts w:ascii="Calibri" w:hAnsi="Calibri" w:cs="Courier New"/>
          <w:sz w:val="22"/>
          <w:szCs w:val="22"/>
        </w:rPr>
        <w:noBreakHyphen/>
        <w:t>GS(D</w:t>
      </w:r>
      <w:r w:rsidRPr="00F4686A">
        <w:rPr>
          <w:rFonts w:ascii="Calibri" w:hAnsi="Calibri" w:cs="Courier New"/>
          <w:sz w:val="22"/>
          <w:szCs w:val="22"/>
        </w:rPr>
        <w:noBreakHyphen/>
        <w:t>1) if there are no generation</w:t>
      </w:r>
      <w:r w:rsidRPr="00F4686A">
        <w:rPr>
          <w:rFonts w:ascii="Calibri" w:hAnsi="Calibri" w:cs="Courier New"/>
          <w:sz w:val="22"/>
          <w:szCs w:val="22"/>
        </w:rPr>
        <w:noBreakHyphen/>
        <w:t>skipping distributions from a trust during the year.</w:t>
      </w:r>
    </w:p>
    <w:p w:rsidRPr="00F4686A" w:rsidR="00FD0751" w:rsidP="008B0907" w:rsidRDefault="00FD0751">
      <w:pPr>
        <w:ind w:left="720"/>
        <w:rPr>
          <w:rFonts w:ascii="Calibri" w:hAnsi="Calibri" w:cs="Courier New"/>
          <w:sz w:val="22"/>
          <w:szCs w:val="22"/>
        </w:rPr>
      </w:pPr>
    </w:p>
    <w:p w:rsidRPr="00F4686A" w:rsidR="00FD0751" w:rsidP="008B0907" w:rsidRDefault="00FD0751">
      <w:pPr>
        <w:ind w:left="720"/>
        <w:rPr>
          <w:rFonts w:ascii="Calibri" w:hAnsi="Calibri" w:cs="Courier New"/>
          <w:sz w:val="22"/>
          <w:szCs w:val="22"/>
        </w:rPr>
      </w:pPr>
      <w:r w:rsidRPr="00F4686A">
        <w:rPr>
          <w:rFonts w:ascii="Calibri" w:hAnsi="Calibri" w:cs="Courier New"/>
          <w:sz w:val="22"/>
          <w:szCs w:val="22"/>
        </w:rPr>
        <w:t>This form is necessary because the trustee is the only party connected with the distribution who has access to the information needed to compute the "inclusion ratio," and the inclusion ratio is needed to compute the tax on the distribution. Also, the trustee has information needed to figure the value of the property distributed.</w:t>
      </w:r>
    </w:p>
    <w:p w:rsidRPr="00F4686A" w:rsidR="00FD0751" w:rsidP="008B0907" w:rsidRDefault="00FD0751">
      <w:pPr>
        <w:rPr>
          <w:rFonts w:ascii="Calibri" w:hAnsi="Calibri" w:cs="Courier New"/>
          <w:sz w:val="22"/>
          <w:szCs w:val="22"/>
        </w:rPr>
      </w:pPr>
    </w:p>
    <w:p w:rsidRPr="00F4686A" w:rsidR="00FD0751" w:rsidRDefault="00FD0751">
      <w:pPr>
        <w:pStyle w:val="Level1"/>
        <w:numPr>
          <w:ilvl w:val="0"/>
          <w:numId w:val="1"/>
        </w:numPr>
        <w:tabs>
          <w:tab w:val="left" w:pos="-1440"/>
          <w:tab w:val="num" w:pos="720"/>
        </w:tabs>
        <w:rPr>
          <w:rFonts w:ascii="Calibri" w:hAnsi="Calibri" w:cs="Courier New"/>
          <w:sz w:val="22"/>
          <w:szCs w:val="22"/>
        </w:rPr>
      </w:pPr>
      <w:r w:rsidRPr="00F4686A">
        <w:rPr>
          <w:rFonts w:ascii="Calibri" w:hAnsi="Calibri" w:cs="Courier New"/>
          <w:sz w:val="22"/>
          <w:szCs w:val="22"/>
          <w:u w:val="single"/>
        </w:rPr>
        <w:t>USE OF DATA</w:t>
      </w:r>
    </w:p>
    <w:p w:rsidRPr="00F4686A" w:rsidR="00FD0751" w:rsidRDefault="00FD0751">
      <w:pPr>
        <w:rPr>
          <w:rFonts w:ascii="Calibri" w:hAnsi="Calibri" w:cs="Courier New"/>
          <w:sz w:val="22"/>
          <w:szCs w:val="22"/>
        </w:rPr>
      </w:pPr>
    </w:p>
    <w:p w:rsidRPr="00F4686A" w:rsidR="00FD0751" w:rsidRDefault="00FD0751">
      <w:pPr>
        <w:ind w:left="720"/>
        <w:rPr>
          <w:rFonts w:ascii="Calibri" w:hAnsi="Calibri" w:cs="Courier New"/>
          <w:sz w:val="22"/>
          <w:szCs w:val="22"/>
        </w:rPr>
      </w:pPr>
      <w:r w:rsidRPr="00F4686A">
        <w:rPr>
          <w:rFonts w:ascii="Calibri" w:hAnsi="Calibri" w:cs="Courier New"/>
          <w:sz w:val="22"/>
          <w:szCs w:val="22"/>
        </w:rPr>
        <w:t>IRS will use the information on Form 706</w:t>
      </w:r>
      <w:r w:rsidRPr="00F4686A">
        <w:rPr>
          <w:rFonts w:ascii="Calibri" w:hAnsi="Calibri" w:cs="Courier New"/>
          <w:sz w:val="22"/>
          <w:szCs w:val="22"/>
        </w:rPr>
        <w:noBreakHyphen/>
        <w:t>GS(D</w:t>
      </w:r>
      <w:r w:rsidRPr="00F4686A">
        <w:rPr>
          <w:rFonts w:ascii="Calibri" w:hAnsi="Calibri" w:cs="Courier New"/>
          <w:sz w:val="22"/>
          <w:szCs w:val="22"/>
        </w:rPr>
        <w:noBreakHyphen/>
        <w:t>1) to enforce the GST tax provisions of the Internal Revenue Code, i.e., to verify that the taxes have been properly computed. IRS also will use the information on Form 706</w:t>
      </w:r>
      <w:r w:rsidRPr="00F4686A">
        <w:rPr>
          <w:rFonts w:ascii="Calibri" w:hAnsi="Calibri" w:cs="Courier New"/>
          <w:sz w:val="22"/>
          <w:szCs w:val="22"/>
        </w:rPr>
        <w:noBreakHyphen/>
        <w:t>GS(D</w:t>
      </w:r>
      <w:r w:rsidRPr="00F4686A">
        <w:rPr>
          <w:rFonts w:ascii="Calibri" w:hAnsi="Calibri" w:cs="Courier New"/>
          <w:sz w:val="22"/>
          <w:szCs w:val="22"/>
        </w:rPr>
        <w:noBreakHyphen/>
        <w:t>1) to prepare a quadrennial Statistics of Income report to the public.</w:t>
      </w:r>
    </w:p>
    <w:p w:rsidRPr="00F4686A" w:rsidR="00FD0751" w:rsidRDefault="00FD0751">
      <w:pPr>
        <w:rPr>
          <w:rFonts w:ascii="Calibri" w:hAnsi="Calibri" w:cs="Courier New"/>
          <w:sz w:val="22"/>
          <w:szCs w:val="22"/>
        </w:rPr>
      </w:pPr>
    </w:p>
    <w:p w:rsidRPr="00F4686A" w:rsidR="00FD0751" w:rsidRDefault="00FD0751">
      <w:pPr>
        <w:rPr>
          <w:rFonts w:ascii="Calibri" w:hAnsi="Calibri" w:cs="Courier New"/>
          <w:sz w:val="22"/>
          <w:szCs w:val="22"/>
        </w:rPr>
      </w:pPr>
      <w:r w:rsidRPr="00F4686A">
        <w:rPr>
          <w:rFonts w:ascii="Calibri" w:hAnsi="Calibri" w:cs="Courier New"/>
          <w:sz w:val="22"/>
          <w:szCs w:val="22"/>
        </w:rPr>
        <w:t xml:space="preserve">3.   </w:t>
      </w:r>
      <w:r w:rsidRPr="00F4686A">
        <w:rPr>
          <w:rFonts w:ascii="Calibri" w:hAnsi="Calibri" w:cs="Courier New"/>
          <w:sz w:val="22"/>
          <w:szCs w:val="22"/>
          <w:u w:val="single"/>
        </w:rPr>
        <w:t>USE OF IMPROVED INFORMATION TECHNOLOGY TO REDUCE BURDEN</w:t>
      </w:r>
    </w:p>
    <w:p w:rsidRPr="00F4686A" w:rsidR="00FD0751" w:rsidRDefault="00FD0751">
      <w:pPr>
        <w:rPr>
          <w:rFonts w:ascii="Calibri" w:hAnsi="Calibri" w:cs="Courier New"/>
          <w:sz w:val="22"/>
          <w:szCs w:val="22"/>
        </w:rPr>
      </w:pPr>
    </w:p>
    <w:p w:rsidRPr="00F4686A" w:rsidR="00FD0751" w:rsidP="00B92E56" w:rsidRDefault="00B92E56">
      <w:pPr>
        <w:ind w:left="720"/>
        <w:rPr>
          <w:rFonts w:ascii="Calibri" w:hAnsi="Calibri" w:cs="Courier New"/>
          <w:sz w:val="22"/>
          <w:szCs w:val="22"/>
        </w:rPr>
      </w:pPr>
      <w:r w:rsidRPr="00F4686A">
        <w:rPr>
          <w:rFonts w:ascii="Calibri" w:hAnsi="Calibri" w:cs="Courier New"/>
          <w:sz w:val="22"/>
          <w:szCs w:val="22"/>
        </w:rPr>
        <w:t>The</w:t>
      </w:r>
      <w:r w:rsidR="00B534D1">
        <w:rPr>
          <w:rFonts w:ascii="Calibri" w:hAnsi="Calibri" w:cs="Courier New"/>
          <w:sz w:val="22"/>
          <w:szCs w:val="22"/>
        </w:rPr>
        <w:t xml:space="preserve"> IRS does have any plans </w:t>
      </w:r>
      <w:r w:rsidRPr="00F4686A">
        <w:rPr>
          <w:rFonts w:ascii="Calibri" w:hAnsi="Calibri" w:cs="Courier New"/>
          <w:sz w:val="22"/>
          <w:szCs w:val="22"/>
        </w:rPr>
        <w:t xml:space="preserve">to offer electronic filing for this collection </w:t>
      </w:r>
      <w:proofErr w:type="gramStart"/>
      <w:r w:rsidR="00B534D1">
        <w:rPr>
          <w:rFonts w:ascii="Calibri" w:hAnsi="Calibri" w:cs="Courier New"/>
          <w:sz w:val="22"/>
          <w:szCs w:val="22"/>
        </w:rPr>
        <w:t>at this time</w:t>
      </w:r>
      <w:proofErr w:type="gramEnd"/>
      <w:r w:rsidR="00B534D1">
        <w:rPr>
          <w:rFonts w:ascii="Calibri" w:hAnsi="Calibri" w:cs="Courier New"/>
          <w:sz w:val="22"/>
          <w:szCs w:val="22"/>
        </w:rPr>
        <w:t xml:space="preserve"> due</w:t>
      </w:r>
      <w:r w:rsidRPr="00F4686A">
        <w:rPr>
          <w:rFonts w:ascii="Calibri" w:hAnsi="Calibri" w:cs="Courier New"/>
          <w:sz w:val="22"/>
          <w:szCs w:val="22"/>
        </w:rPr>
        <w:t xml:space="preserve"> to the </w:t>
      </w:r>
      <w:r w:rsidR="00B534D1">
        <w:rPr>
          <w:rFonts w:ascii="Calibri" w:hAnsi="Calibri" w:cs="Courier New"/>
          <w:sz w:val="22"/>
          <w:szCs w:val="22"/>
        </w:rPr>
        <w:t xml:space="preserve">number </w:t>
      </w:r>
      <w:r w:rsidRPr="00F4686A">
        <w:rPr>
          <w:rFonts w:ascii="Calibri" w:hAnsi="Calibri" w:cs="Courier New"/>
          <w:sz w:val="22"/>
          <w:szCs w:val="22"/>
        </w:rPr>
        <w:t>of filers</w:t>
      </w:r>
      <w:r w:rsidR="00B534D1">
        <w:rPr>
          <w:rFonts w:ascii="Calibri" w:hAnsi="Calibri" w:cs="Courier New"/>
          <w:sz w:val="22"/>
          <w:szCs w:val="22"/>
        </w:rPr>
        <w:t xml:space="preserve"> of this product</w:t>
      </w:r>
      <w:r w:rsidRPr="00F4686A" w:rsidR="00FD0751">
        <w:rPr>
          <w:rFonts w:ascii="Calibri" w:hAnsi="Calibri" w:cs="Courier New"/>
          <w:sz w:val="22"/>
          <w:szCs w:val="22"/>
        </w:rPr>
        <w:t>.</w:t>
      </w:r>
      <w:r w:rsidR="00B534D1">
        <w:rPr>
          <w:rFonts w:ascii="Calibri" w:hAnsi="Calibri" w:cs="Courier New"/>
          <w:sz w:val="22"/>
          <w:szCs w:val="22"/>
        </w:rPr>
        <w:t xml:space="preserve"> Due to the low volume of filers a calculation to determine the cost of enabling electron</w:t>
      </w:r>
      <w:r w:rsidR="0062486B">
        <w:rPr>
          <w:rFonts w:ascii="Calibri" w:hAnsi="Calibri" w:cs="Courier New"/>
          <w:sz w:val="22"/>
          <w:szCs w:val="22"/>
        </w:rPr>
        <w:t>ic</w:t>
      </w:r>
      <w:r w:rsidR="00B534D1">
        <w:rPr>
          <w:rFonts w:ascii="Calibri" w:hAnsi="Calibri" w:cs="Courier New"/>
          <w:sz w:val="22"/>
          <w:szCs w:val="22"/>
        </w:rPr>
        <w:t xml:space="preserve"> filing has not </w:t>
      </w:r>
      <w:r w:rsidR="0062486B">
        <w:rPr>
          <w:rFonts w:ascii="Calibri" w:hAnsi="Calibri" w:cs="Courier New"/>
          <w:sz w:val="22"/>
          <w:szCs w:val="22"/>
        </w:rPr>
        <w:t>been executed</w:t>
      </w:r>
      <w:r w:rsidR="00B534D1">
        <w:rPr>
          <w:rFonts w:ascii="Calibri" w:hAnsi="Calibri" w:cs="Courier New"/>
          <w:sz w:val="22"/>
          <w:szCs w:val="22"/>
        </w:rPr>
        <w:t>.</w:t>
      </w:r>
    </w:p>
    <w:p w:rsidRPr="00F4686A" w:rsidR="00FD0751" w:rsidRDefault="00FD0751">
      <w:pPr>
        <w:rPr>
          <w:rFonts w:ascii="Calibri" w:hAnsi="Calibri" w:cs="Courier New"/>
          <w:sz w:val="22"/>
          <w:szCs w:val="22"/>
        </w:rPr>
      </w:pPr>
    </w:p>
    <w:p w:rsidRPr="00F4686A" w:rsidR="00FD0751" w:rsidRDefault="00FD0751">
      <w:pPr>
        <w:rPr>
          <w:rFonts w:ascii="Calibri" w:hAnsi="Calibri" w:cs="Courier New"/>
          <w:sz w:val="22"/>
          <w:szCs w:val="22"/>
        </w:rPr>
      </w:pPr>
      <w:r w:rsidRPr="00F4686A">
        <w:rPr>
          <w:rFonts w:ascii="Calibri" w:hAnsi="Calibri" w:cs="Courier New"/>
          <w:sz w:val="22"/>
          <w:szCs w:val="22"/>
        </w:rPr>
        <w:t xml:space="preserve">4.   </w:t>
      </w:r>
      <w:r w:rsidRPr="00F4686A">
        <w:rPr>
          <w:rFonts w:ascii="Calibri" w:hAnsi="Calibri" w:cs="Courier New"/>
          <w:sz w:val="22"/>
          <w:szCs w:val="22"/>
          <w:u w:val="single"/>
        </w:rPr>
        <w:t>EFFORTS TO IDENTIFY DUPLICATION</w:t>
      </w:r>
    </w:p>
    <w:p w:rsidRPr="00F4686A" w:rsidR="00FD0751" w:rsidRDefault="00FD0751">
      <w:pPr>
        <w:rPr>
          <w:rFonts w:ascii="Calibri" w:hAnsi="Calibri" w:cs="Courier New"/>
          <w:sz w:val="22"/>
          <w:szCs w:val="22"/>
        </w:rPr>
      </w:pPr>
    </w:p>
    <w:p w:rsidRPr="00F4686A" w:rsidR="00FD0751" w:rsidRDefault="00FD0751">
      <w:pPr>
        <w:tabs>
          <w:tab w:val="left" w:pos="-1440"/>
        </w:tabs>
        <w:ind w:left="720" w:hanging="720"/>
        <w:rPr>
          <w:rFonts w:ascii="Calibri" w:hAnsi="Calibri" w:cs="Courier New"/>
          <w:sz w:val="22"/>
          <w:szCs w:val="22"/>
        </w:rPr>
      </w:pPr>
      <w:r w:rsidRPr="00F4686A">
        <w:rPr>
          <w:rFonts w:ascii="Calibri" w:hAnsi="Calibri" w:cs="Courier New"/>
          <w:sz w:val="22"/>
          <w:szCs w:val="22"/>
        </w:rPr>
        <w:t xml:space="preserve"> </w:t>
      </w:r>
      <w:r w:rsidRPr="00F4686A">
        <w:rPr>
          <w:rFonts w:ascii="Calibri" w:hAnsi="Calibri" w:cs="Courier New"/>
          <w:sz w:val="22"/>
          <w:szCs w:val="22"/>
        </w:rPr>
        <w:tab/>
      </w:r>
      <w:r w:rsidRPr="00F4686A" w:rsidR="00B92E56">
        <w:rPr>
          <w:rFonts w:ascii="Calibri" w:hAnsi="Calibri" w:cs="Courier New"/>
          <w:sz w:val="22"/>
          <w:szCs w:val="22"/>
        </w:rPr>
        <w:t>The information obtained through this collection is unique and is not already available for use or adaptation from another source.</w:t>
      </w:r>
    </w:p>
    <w:p w:rsidRPr="00F4686A" w:rsidR="00FD0751" w:rsidRDefault="00FD0751">
      <w:pPr>
        <w:rPr>
          <w:rFonts w:ascii="Calibri" w:hAnsi="Calibri" w:cs="Courier New"/>
          <w:sz w:val="22"/>
          <w:szCs w:val="22"/>
        </w:rPr>
      </w:pPr>
    </w:p>
    <w:p w:rsidRPr="00F4686A" w:rsidR="00FD0751" w:rsidRDefault="00FD0751">
      <w:pPr>
        <w:pStyle w:val="Level1"/>
        <w:numPr>
          <w:ilvl w:val="0"/>
          <w:numId w:val="2"/>
        </w:numPr>
        <w:tabs>
          <w:tab w:val="left" w:pos="-1440"/>
          <w:tab w:val="num" w:pos="720"/>
        </w:tabs>
        <w:rPr>
          <w:rFonts w:ascii="Calibri" w:hAnsi="Calibri" w:cs="Courier New"/>
          <w:sz w:val="22"/>
          <w:szCs w:val="22"/>
        </w:rPr>
      </w:pPr>
      <w:r w:rsidRPr="00F4686A">
        <w:rPr>
          <w:rFonts w:ascii="Calibri" w:hAnsi="Calibri" w:cs="Courier New"/>
          <w:sz w:val="22"/>
          <w:szCs w:val="22"/>
          <w:u w:val="single"/>
        </w:rPr>
        <w:t>METHODS TO MINIMIZE BURDEN ON SMALL BUSINESSES OR OTHER</w:t>
      </w:r>
      <w:r w:rsidR="0062486B">
        <w:rPr>
          <w:rFonts w:ascii="Calibri" w:hAnsi="Calibri" w:cs="Courier New"/>
          <w:sz w:val="22"/>
          <w:szCs w:val="22"/>
        </w:rPr>
        <w:softHyphen/>
      </w:r>
      <w:r w:rsidRPr="0062486B" w:rsidR="0062486B">
        <w:rPr>
          <w:rFonts w:ascii="Calibri" w:hAnsi="Calibri" w:cs="Courier New"/>
          <w:sz w:val="22"/>
          <w:szCs w:val="22"/>
          <w:u w:val="single"/>
        </w:rPr>
        <w:t xml:space="preserve"> </w:t>
      </w:r>
      <w:r w:rsidRPr="00F4686A">
        <w:rPr>
          <w:rFonts w:ascii="Calibri" w:hAnsi="Calibri" w:cs="Courier New"/>
          <w:sz w:val="22"/>
          <w:szCs w:val="22"/>
          <w:u w:val="single"/>
        </w:rPr>
        <w:t>SMALL ENTITIES</w:t>
      </w:r>
    </w:p>
    <w:p w:rsidRPr="00F4686A" w:rsidR="00FD0751" w:rsidRDefault="00FD0751">
      <w:pPr>
        <w:rPr>
          <w:rFonts w:ascii="Calibri" w:hAnsi="Calibri" w:cs="Courier New"/>
          <w:sz w:val="22"/>
          <w:szCs w:val="22"/>
        </w:rPr>
      </w:pPr>
    </w:p>
    <w:p w:rsidRPr="00F4686A" w:rsidR="00702412" w:rsidP="00990051" w:rsidRDefault="00990051">
      <w:pPr>
        <w:ind w:left="720"/>
        <w:rPr>
          <w:rFonts w:ascii="Calibri" w:hAnsi="Calibri" w:cs="Courier New"/>
          <w:sz w:val="22"/>
          <w:szCs w:val="22"/>
        </w:rPr>
      </w:pPr>
      <w:r w:rsidRPr="00F4686A">
        <w:rPr>
          <w:rFonts w:ascii="Calibri" w:hAnsi="Calibri" w:cs="Courier New"/>
          <w:bCs/>
          <w:sz w:val="22"/>
          <w:szCs w:val="22"/>
        </w:rPr>
        <w:t>No small entities will be affected because IRC sections 2602 2663 only impacts collection from individual taxpayers and trusts.</w:t>
      </w:r>
    </w:p>
    <w:p w:rsidRPr="00F4686A" w:rsidR="00702412" w:rsidRDefault="00702412">
      <w:pPr>
        <w:rPr>
          <w:rFonts w:ascii="Calibri" w:hAnsi="Calibri" w:cs="Courier New"/>
          <w:sz w:val="22"/>
          <w:szCs w:val="22"/>
        </w:rPr>
      </w:pPr>
    </w:p>
    <w:p w:rsidRPr="00F4686A" w:rsidR="00FD0751" w:rsidRDefault="00FD0751">
      <w:pPr>
        <w:pStyle w:val="Level1"/>
        <w:numPr>
          <w:ilvl w:val="0"/>
          <w:numId w:val="2"/>
        </w:numPr>
        <w:tabs>
          <w:tab w:val="left" w:pos="-1440"/>
          <w:tab w:val="num" w:pos="720"/>
        </w:tabs>
        <w:rPr>
          <w:rFonts w:ascii="Calibri" w:hAnsi="Calibri" w:cs="Courier New"/>
          <w:sz w:val="22"/>
          <w:szCs w:val="22"/>
        </w:rPr>
      </w:pPr>
      <w:r w:rsidRPr="00F4686A">
        <w:rPr>
          <w:rFonts w:ascii="Calibri" w:hAnsi="Calibri" w:cs="Courier New"/>
          <w:sz w:val="22"/>
          <w:szCs w:val="22"/>
          <w:u w:val="single"/>
        </w:rPr>
        <w:t>CONSEQUENCES OF LESS FREQUENT COLLECTION ON FEDERAL PROGRAMS OR POLICY ACTIVITIES</w:t>
      </w:r>
    </w:p>
    <w:p w:rsidRPr="00F4686A" w:rsidR="00FD0751" w:rsidRDefault="00FD0751">
      <w:pPr>
        <w:rPr>
          <w:rFonts w:ascii="Calibri" w:hAnsi="Calibri" w:cs="Courier New"/>
          <w:sz w:val="22"/>
          <w:szCs w:val="22"/>
        </w:rPr>
      </w:pPr>
    </w:p>
    <w:p w:rsidRPr="00F4686A" w:rsidR="00FD0751" w:rsidP="001E16BD" w:rsidRDefault="001E16BD">
      <w:pPr>
        <w:ind w:left="720"/>
        <w:rPr>
          <w:rFonts w:ascii="Calibri" w:hAnsi="Calibri" w:cs="Courier New"/>
          <w:sz w:val="22"/>
          <w:szCs w:val="22"/>
        </w:rPr>
      </w:pPr>
      <w:r w:rsidRPr="00F4686A">
        <w:rPr>
          <w:rFonts w:ascii="Calibri" w:hAnsi="Calibri" w:cs="Courier New"/>
          <w:sz w:val="22"/>
          <w:szCs w:val="22"/>
        </w:rPr>
        <w:t>This form is necessary because the trustee is the only party connected with the distribution who has access to the information needed to compute the "inclusion ratio," and the inclusion ratio is needed to compute the tax on the distribution. A less frequent collection will prevent accurate computation of the amount of taxes owed.</w:t>
      </w:r>
    </w:p>
    <w:p w:rsidRPr="00F4686A" w:rsidR="00702412" w:rsidRDefault="00702412">
      <w:pPr>
        <w:ind w:firstLine="720"/>
        <w:rPr>
          <w:rFonts w:ascii="Calibri" w:hAnsi="Calibri" w:cs="Courier New"/>
          <w:sz w:val="22"/>
          <w:szCs w:val="22"/>
        </w:rPr>
      </w:pPr>
    </w:p>
    <w:p w:rsidRPr="00F4686A" w:rsidR="00FD0751" w:rsidRDefault="00FD0751">
      <w:pPr>
        <w:pStyle w:val="Level1"/>
        <w:numPr>
          <w:ilvl w:val="0"/>
          <w:numId w:val="2"/>
        </w:numPr>
        <w:tabs>
          <w:tab w:val="left" w:pos="-1440"/>
          <w:tab w:val="num" w:pos="720"/>
        </w:tabs>
        <w:rPr>
          <w:rFonts w:ascii="Calibri" w:hAnsi="Calibri" w:cs="Courier New"/>
          <w:sz w:val="22"/>
          <w:szCs w:val="22"/>
        </w:rPr>
      </w:pPr>
      <w:r w:rsidRPr="00F4686A">
        <w:rPr>
          <w:rFonts w:ascii="Calibri" w:hAnsi="Calibri" w:cs="Courier New"/>
          <w:sz w:val="22"/>
          <w:szCs w:val="22"/>
          <w:u w:val="single"/>
        </w:rPr>
        <w:t>SPECIAL CIRCUMSTANCES REQUIRING DATA COLLECTION TO BE</w:t>
      </w:r>
      <w:r w:rsidRPr="00F4686A">
        <w:rPr>
          <w:rFonts w:ascii="Calibri" w:hAnsi="Calibri" w:cs="Courier New"/>
          <w:sz w:val="22"/>
          <w:szCs w:val="22"/>
        </w:rPr>
        <w:t xml:space="preserve"> </w:t>
      </w:r>
      <w:r w:rsidRPr="00F4686A">
        <w:rPr>
          <w:rFonts w:ascii="Calibri" w:hAnsi="Calibri" w:cs="Courier New"/>
          <w:sz w:val="22"/>
          <w:szCs w:val="22"/>
          <w:u w:val="single"/>
        </w:rPr>
        <w:t>INCONSISTENT WITH GUIDELINES IN 5 CFR 1320.5(d)(2)</w:t>
      </w:r>
    </w:p>
    <w:p w:rsidRPr="00F4686A" w:rsidR="00FD0751" w:rsidRDefault="00FD0751">
      <w:pPr>
        <w:rPr>
          <w:rFonts w:ascii="Calibri" w:hAnsi="Calibri" w:cs="Courier New"/>
          <w:sz w:val="22"/>
          <w:szCs w:val="22"/>
        </w:rPr>
      </w:pPr>
    </w:p>
    <w:p w:rsidRPr="00F4686A" w:rsidR="00FD0751" w:rsidP="00B92E56" w:rsidRDefault="00B92E56">
      <w:pPr>
        <w:ind w:left="720"/>
        <w:rPr>
          <w:rFonts w:ascii="Calibri" w:hAnsi="Calibri" w:cs="Courier New"/>
          <w:bCs/>
          <w:sz w:val="22"/>
          <w:szCs w:val="22"/>
        </w:rPr>
      </w:pPr>
      <w:r w:rsidRPr="00F4686A">
        <w:rPr>
          <w:rFonts w:ascii="Calibri" w:hAnsi="Calibri" w:cs="Courier New"/>
          <w:bCs/>
          <w:sz w:val="22"/>
          <w:szCs w:val="22"/>
        </w:rPr>
        <w:t>There are no special circumstances requiring data collection to be inconsistent with Guidelines in 5 CFR 1320.5(d)(2).</w:t>
      </w:r>
    </w:p>
    <w:p w:rsidRPr="00F4686A" w:rsidR="00B92E56" w:rsidP="00B92E56" w:rsidRDefault="00B92E56">
      <w:pPr>
        <w:ind w:left="720"/>
        <w:rPr>
          <w:rFonts w:ascii="Calibri" w:hAnsi="Calibri" w:cs="Courier New"/>
          <w:sz w:val="22"/>
          <w:szCs w:val="22"/>
        </w:rPr>
      </w:pPr>
    </w:p>
    <w:p w:rsidRPr="00F4686A" w:rsidR="00FD0751" w:rsidRDefault="00FD0751">
      <w:pPr>
        <w:tabs>
          <w:tab w:val="left" w:pos="-1440"/>
        </w:tabs>
        <w:ind w:left="720" w:hanging="720"/>
        <w:rPr>
          <w:rFonts w:ascii="Calibri" w:hAnsi="Calibri" w:cs="Courier New"/>
          <w:sz w:val="22"/>
          <w:szCs w:val="22"/>
        </w:rPr>
      </w:pPr>
      <w:r w:rsidRPr="00F4686A">
        <w:rPr>
          <w:rFonts w:ascii="Calibri" w:hAnsi="Calibri" w:cs="Courier New"/>
          <w:sz w:val="22"/>
          <w:szCs w:val="22"/>
        </w:rPr>
        <w:t>8.</w:t>
      </w:r>
      <w:r w:rsidRPr="00F4686A">
        <w:rPr>
          <w:rFonts w:ascii="Calibri" w:hAnsi="Calibri" w:cs="Courier New"/>
          <w:sz w:val="22"/>
          <w:szCs w:val="22"/>
        </w:rPr>
        <w:tab/>
      </w:r>
      <w:r w:rsidRPr="00F4686A">
        <w:rPr>
          <w:rFonts w:ascii="Calibri" w:hAnsi="Calibri" w:cs="Courier New"/>
          <w:sz w:val="22"/>
          <w:szCs w:val="22"/>
          <w:u w:val="single"/>
        </w:rPr>
        <w:t>CONSULTATION WITH INDIVIDUALS OUTSIDE OF THE AGENCY ON AVAILABILITY OF DATA, FREQUENCY OF COLLECTION, CLARITY</w:t>
      </w:r>
      <w:r w:rsidRPr="00F4686A">
        <w:rPr>
          <w:rFonts w:ascii="Calibri" w:hAnsi="Calibri" w:cs="Courier New"/>
          <w:sz w:val="22"/>
          <w:szCs w:val="22"/>
        </w:rPr>
        <w:t xml:space="preserve"> </w:t>
      </w:r>
      <w:r w:rsidRPr="00F4686A">
        <w:rPr>
          <w:rFonts w:ascii="Calibri" w:hAnsi="Calibri" w:cs="Courier New"/>
          <w:sz w:val="22"/>
          <w:szCs w:val="22"/>
          <w:u w:val="single"/>
        </w:rPr>
        <w:t>OF INSTRUCTIONS AND FORMS, AND DATA ELEMENTS</w:t>
      </w:r>
    </w:p>
    <w:p w:rsidRPr="00F4686A" w:rsidR="00FD0751" w:rsidRDefault="00FD0751">
      <w:pPr>
        <w:rPr>
          <w:rFonts w:ascii="Calibri" w:hAnsi="Calibri" w:cs="Courier New"/>
          <w:sz w:val="22"/>
          <w:szCs w:val="22"/>
        </w:rPr>
      </w:pPr>
    </w:p>
    <w:p w:rsidRPr="00F4686A" w:rsidR="00FD0751" w:rsidRDefault="00FD0751">
      <w:pPr>
        <w:ind w:left="720"/>
        <w:rPr>
          <w:rFonts w:ascii="Calibri" w:hAnsi="Calibri" w:cs="Courier New"/>
          <w:sz w:val="22"/>
          <w:szCs w:val="22"/>
        </w:rPr>
      </w:pPr>
      <w:r w:rsidRPr="00F4686A">
        <w:rPr>
          <w:rFonts w:ascii="Calibri" w:hAnsi="Calibri" w:cs="Courier New"/>
          <w:sz w:val="22"/>
          <w:szCs w:val="22"/>
        </w:rPr>
        <w:t xml:space="preserve">In response to the </w:t>
      </w:r>
      <w:r w:rsidRPr="00F4686A">
        <w:rPr>
          <w:rFonts w:ascii="Calibri" w:hAnsi="Calibri" w:cs="Courier New"/>
          <w:bCs/>
          <w:sz w:val="22"/>
          <w:szCs w:val="22"/>
        </w:rPr>
        <w:t>Federal</w:t>
      </w:r>
      <w:r w:rsidRPr="00F4686A">
        <w:rPr>
          <w:rFonts w:ascii="Calibri" w:hAnsi="Calibri" w:cs="Courier New"/>
          <w:sz w:val="22"/>
          <w:szCs w:val="22"/>
        </w:rPr>
        <w:t xml:space="preserve"> </w:t>
      </w:r>
      <w:r w:rsidRPr="00F4686A">
        <w:rPr>
          <w:rFonts w:ascii="Calibri" w:hAnsi="Calibri" w:cs="Courier New"/>
          <w:bCs/>
          <w:sz w:val="22"/>
          <w:szCs w:val="22"/>
        </w:rPr>
        <w:t>Register</w:t>
      </w:r>
      <w:r w:rsidRPr="00F4686A">
        <w:rPr>
          <w:rFonts w:ascii="Calibri" w:hAnsi="Calibri" w:cs="Courier New"/>
          <w:sz w:val="22"/>
          <w:szCs w:val="22"/>
        </w:rPr>
        <w:t xml:space="preserve"> notice</w:t>
      </w:r>
      <w:r w:rsidRPr="00F4686A" w:rsidR="001E16BD">
        <w:rPr>
          <w:rFonts w:ascii="Calibri" w:hAnsi="Calibri" w:cs="Courier New"/>
          <w:sz w:val="22"/>
          <w:szCs w:val="22"/>
        </w:rPr>
        <w:t xml:space="preserve"> (8</w:t>
      </w:r>
      <w:r w:rsidRPr="00F4686A" w:rsidR="00A63A34">
        <w:rPr>
          <w:rFonts w:ascii="Calibri" w:hAnsi="Calibri" w:cs="Courier New"/>
          <w:sz w:val="22"/>
          <w:szCs w:val="22"/>
        </w:rPr>
        <w:t>4</w:t>
      </w:r>
      <w:r w:rsidRPr="00F4686A" w:rsidR="00AD4F30">
        <w:rPr>
          <w:rFonts w:ascii="Calibri" w:hAnsi="Calibri" w:cs="Courier New"/>
          <w:sz w:val="22"/>
          <w:szCs w:val="22"/>
        </w:rPr>
        <w:t xml:space="preserve"> FR</w:t>
      </w:r>
      <w:r w:rsidRPr="00F4686A" w:rsidR="001E16BD">
        <w:rPr>
          <w:rFonts w:ascii="Calibri" w:hAnsi="Calibri" w:cs="Courier New"/>
          <w:sz w:val="22"/>
          <w:szCs w:val="22"/>
        </w:rPr>
        <w:t xml:space="preserve"> </w:t>
      </w:r>
      <w:r w:rsidRPr="00F4686A" w:rsidR="00A63A34">
        <w:rPr>
          <w:rFonts w:ascii="Calibri" w:hAnsi="Calibri" w:cs="Courier New"/>
          <w:sz w:val="22"/>
          <w:szCs w:val="22"/>
        </w:rPr>
        <w:t>6196</w:t>
      </w:r>
      <w:r w:rsidRPr="00F4686A" w:rsidR="002D5508">
        <w:rPr>
          <w:rFonts w:ascii="Calibri" w:hAnsi="Calibri" w:cs="Courier New"/>
          <w:sz w:val="22"/>
          <w:szCs w:val="22"/>
        </w:rPr>
        <w:t>),</w:t>
      </w:r>
      <w:r w:rsidRPr="00F4686A">
        <w:rPr>
          <w:rFonts w:ascii="Calibri" w:hAnsi="Calibri" w:cs="Courier New"/>
          <w:sz w:val="22"/>
          <w:szCs w:val="22"/>
        </w:rPr>
        <w:t xml:space="preserve"> dated </w:t>
      </w:r>
      <w:r w:rsidRPr="00F4686A" w:rsidR="00A63A34">
        <w:rPr>
          <w:rFonts w:ascii="Calibri" w:hAnsi="Calibri" w:cs="Courier New"/>
          <w:sz w:val="22"/>
          <w:szCs w:val="22"/>
        </w:rPr>
        <w:t>February 26</w:t>
      </w:r>
      <w:r w:rsidRPr="00F4686A" w:rsidR="00AD4F30">
        <w:rPr>
          <w:rFonts w:ascii="Calibri" w:hAnsi="Calibri" w:cs="Courier New"/>
          <w:sz w:val="22"/>
          <w:szCs w:val="22"/>
        </w:rPr>
        <w:t>, 20</w:t>
      </w:r>
      <w:r w:rsidRPr="00F4686A" w:rsidR="00702412">
        <w:rPr>
          <w:rFonts w:ascii="Calibri" w:hAnsi="Calibri" w:cs="Courier New"/>
          <w:sz w:val="22"/>
          <w:szCs w:val="22"/>
        </w:rPr>
        <w:t>1</w:t>
      </w:r>
      <w:r w:rsidRPr="00F4686A" w:rsidR="00A63A34">
        <w:rPr>
          <w:rFonts w:ascii="Calibri" w:hAnsi="Calibri" w:cs="Courier New"/>
          <w:sz w:val="22"/>
          <w:szCs w:val="22"/>
        </w:rPr>
        <w:t>9</w:t>
      </w:r>
      <w:r w:rsidRPr="00F4686A" w:rsidR="00D77BB3">
        <w:rPr>
          <w:rFonts w:ascii="Calibri" w:hAnsi="Calibri" w:cs="Courier New"/>
          <w:sz w:val="22"/>
          <w:szCs w:val="22"/>
        </w:rPr>
        <w:t xml:space="preserve">, </w:t>
      </w:r>
      <w:r w:rsidRPr="00F4686A" w:rsidR="001E16BD">
        <w:rPr>
          <w:rFonts w:ascii="Calibri" w:hAnsi="Calibri" w:cs="Courier New"/>
          <w:sz w:val="22"/>
          <w:szCs w:val="22"/>
        </w:rPr>
        <w:t xml:space="preserve">we received </w:t>
      </w:r>
      <w:r w:rsidRPr="00F4686A" w:rsidR="00A63A34">
        <w:rPr>
          <w:rFonts w:ascii="Calibri" w:hAnsi="Calibri" w:cs="Courier New"/>
          <w:sz w:val="22"/>
          <w:szCs w:val="22"/>
        </w:rPr>
        <w:t>no</w:t>
      </w:r>
      <w:r w:rsidRPr="00F4686A">
        <w:rPr>
          <w:rFonts w:ascii="Calibri" w:hAnsi="Calibri" w:cs="Courier New"/>
          <w:sz w:val="22"/>
          <w:szCs w:val="22"/>
        </w:rPr>
        <w:t xml:space="preserve"> comment</w:t>
      </w:r>
      <w:r w:rsidRPr="00F4686A" w:rsidR="00A63A34">
        <w:rPr>
          <w:rFonts w:ascii="Calibri" w:hAnsi="Calibri" w:cs="Courier New"/>
          <w:sz w:val="22"/>
          <w:szCs w:val="22"/>
        </w:rPr>
        <w:t>s</w:t>
      </w:r>
      <w:r w:rsidRPr="00F4686A">
        <w:rPr>
          <w:rFonts w:ascii="Calibri" w:hAnsi="Calibri" w:cs="Courier New"/>
          <w:sz w:val="22"/>
          <w:szCs w:val="22"/>
        </w:rPr>
        <w:t xml:space="preserve"> during the comment period regarding Form 706-GS(D-1).</w:t>
      </w:r>
    </w:p>
    <w:p w:rsidRPr="00F4686A" w:rsidR="002A02F9" w:rsidP="002A02F9" w:rsidRDefault="002A02F9">
      <w:pPr>
        <w:pStyle w:val="Default"/>
        <w:rPr>
          <w:rFonts w:ascii="Calibri" w:hAnsi="Calibri" w:cs="Courier New"/>
          <w:sz w:val="22"/>
          <w:szCs w:val="22"/>
        </w:rPr>
      </w:pPr>
      <w:r w:rsidRPr="00F4686A">
        <w:rPr>
          <w:rFonts w:ascii="Calibri" w:hAnsi="Calibri" w:cs="Courier New"/>
          <w:sz w:val="22"/>
          <w:szCs w:val="22"/>
        </w:rPr>
        <w:tab/>
      </w:r>
    </w:p>
    <w:p w:rsidRPr="00F4686A" w:rsidR="00FD0751" w:rsidRDefault="00FD0751">
      <w:pPr>
        <w:pStyle w:val="Level1"/>
        <w:tabs>
          <w:tab w:val="left" w:pos="-1440"/>
          <w:tab w:val="num" w:pos="720"/>
        </w:tabs>
        <w:rPr>
          <w:rFonts w:ascii="Calibri" w:hAnsi="Calibri" w:cs="Courier New"/>
          <w:sz w:val="22"/>
          <w:szCs w:val="22"/>
        </w:rPr>
      </w:pPr>
      <w:r w:rsidRPr="00F4686A">
        <w:rPr>
          <w:rFonts w:ascii="Calibri" w:hAnsi="Calibri" w:cs="Courier New"/>
          <w:sz w:val="22"/>
          <w:szCs w:val="22"/>
          <w:u w:val="single"/>
        </w:rPr>
        <w:t>EXPLANATION OF DECISION TO PROVIDE ANY PAYMENT OR GIFT TO</w:t>
      </w:r>
      <w:r w:rsidRPr="00F4686A">
        <w:rPr>
          <w:rFonts w:ascii="Calibri" w:hAnsi="Calibri" w:cs="Courier New"/>
          <w:sz w:val="22"/>
          <w:szCs w:val="22"/>
        </w:rPr>
        <w:t xml:space="preserve"> </w:t>
      </w:r>
      <w:r w:rsidRPr="00F4686A">
        <w:rPr>
          <w:rFonts w:ascii="Calibri" w:hAnsi="Calibri" w:cs="Courier New"/>
          <w:sz w:val="22"/>
          <w:szCs w:val="22"/>
          <w:u w:val="single"/>
        </w:rPr>
        <w:t>RESPONDENTS</w:t>
      </w:r>
    </w:p>
    <w:p w:rsidRPr="00F4686A" w:rsidR="00FD0751" w:rsidRDefault="00FD0751">
      <w:pPr>
        <w:rPr>
          <w:rFonts w:ascii="Calibri" w:hAnsi="Calibri" w:cs="Courier New"/>
          <w:sz w:val="22"/>
          <w:szCs w:val="22"/>
        </w:rPr>
      </w:pPr>
    </w:p>
    <w:p w:rsidRPr="00F4686A" w:rsidR="001E16BD" w:rsidP="001E16BD" w:rsidRDefault="002A02F9">
      <w:pPr>
        <w:ind w:firstLine="720"/>
        <w:rPr>
          <w:rFonts w:ascii="Calibri" w:hAnsi="Calibri" w:cs="Courier New"/>
          <w:bCs/>
          <w:sz w:val="22"/>
          <w:szCs w:val="22"/>
        </w:rPr>
      </w:pPr>
      <w:r w:rsidRPr="00F4686A">
        <w:rPr>
          <w:rFonts w:ascii="Calibri" w:hAnsi="Calibri" w:cs="Courier New"/>
          <w:bCs/>
          <w:sz w:val="22"/>
          <w:szCs w:val="22"/>
        </w:rPr>
        <w:t>No gifts</w:t>
      </w:r>
      <w:r w:rsidRPr="00F4686A" w:rsidR="001E16BD">
        <w:rPr>
          <w:rFonts w:ascii="Calibri" w:hAnsi="Calibri" w:cs="Courier New"/>
          <w:bCs/>
          <w:sz w:val="22"/>
          <w:szCs w:val="22"/>
        </w:rPr>
        <w:t xml:space="preserve"> or payment</w:t>
      </w:r>
      <w:r w:rsidRPr="00F4686A">
        <w:rPr>
          <w:rFonts w:ascii="Calibri" w:hAnsi="Calibri" w:cs="Courier New"/>
          <w:bCs/>
          <w:sz w:val="22"/>
          <w:szCs w:val="22"/>
        </w:rPr>
        <w:t>s</w:t>
      </w:r>
      <w:r w:rsidRPr="00F4686A" w:rsidR="001E16BD">
        <w:rPr>
          <w:rFonts w:ascii="Calibri" w:hAnsi="Calibri" w:cs="Courier New"/>
          <w:bCs/>
          <w:sz w:val="22"/>
          <w:szCs w:val="22"/>
        </w:rPr>
        <w:t xml:space="preserve"> </w:t>
      </w:r>
      <w:r w:rsidRPr="00F4686A">
        <w:rPr>
          <w:rFonts w:ascii="Calibri" w:hAnsi="Calibri" w:cs="Courier New"/>
          <w:bCs/>
          <w:sz w:val="22"/>
          <w:szCs w:val="22"/>
        </w:rPr>
        <w:t>are</w:t>
      </w:r>
      <w:r w:rsidRPr="00F4686A" w:rsidR="001E16BD">
        <w:rPr>
          <w:rFonts w:ascii="Calibri" w:hAnsi="Calibri" w:cs="Courier New"/>
          <w:bCs/>
          <w:sz w:val="22"/>
          <w:szCs w:val="22"/>
        </w:rPr>
        <w:t xml:space="preserve"> provided</w:t>
      </w:r>
      <w:r w:rsidRPr="00F4686A">
        <w:rPr>
          <w:rFonts w:ascii="Calibri" w:hAnsi="Calibri" w:cs="Courier New"/>
          <w:bCs/>
          <w:sz w:val="22"/>
          <w:szCs w:val="22"/>
        </w:rPr>
        <w:t xml:space="preserve"> to respondents</w:t>
      </w:r>
      <w:r w:rsidRPr="00F4686A" w:rsidR="001E16BD">
        <w:rPr>
          <w:rFonts w:ascii="Calibri" w:hAnsi="Calibri" w:cs="Courier New"/>
          <w:bCs/>
          <w:sz w:val="22"/>
          <w:szCs w:val="22"/>
        </w:rPr>
        <w:t>.</w:t>
      </w:r>
    </w:p>
    <w:p w:rsidRPr="00F4686A" w:rsidR="00FD0751" w:rsidRDefault="00FD0751">
      <w:pPr>
        <w:rPr>
          <w:rFonts w:ascii="Calibri" w:hAnsi="Calibri" w:cs="Courier New"/>
          <w:sz w:val="22"/>
          <w:szCs w:val="22"/>
        </w:rPr>
      </w:pPr>
    </w:p>
    <w:p w:rsidRPr="00F4686A" w:rsidR="00FD0751" w:rsidRDefault="00FD0751">
      <w:pPr>
        <w:pStyle w:val="Level1"/>
        <w:tabs>
          <w:tab w:val="left" w:pos="-1440"/>
          <w:tab w:val="num" w:pos="720"/>
        </w:tabs>
        <w:rPr>
          <w:rFonts w:ascii="Calibri" w:hAnsi="Calibri" w:cs="Courier New"/>
          <w:sz w:val="22"/>
          <w:szCs w:val="22"/>
        </w:rPr>
      </w:pPr>
      <w:r w:rsidRPr="00F4686A">
        <w:rPr>
          <w:rFonts w:ascii="Calibri" w:hAnsi="Calibri" w:cs="Courier New"/>
          <w:sz w:val="22"/>
          <w:szCs w:val="22"/>
          <w:u w:val="single"/>
        </w:rPr>
        <w:t>ASSURANCE OF CONFIDENTIALITY OF RESPONSES</w:t>
      </w:r>
    </w:p>
    <w:p w:rsidRPr="00F4686A" w:rsidR="00FD0751" w:rsidRDefault="00FD0751">
      <w:pPr>
        <w:rPr>
          <w:rFonts w:ascii="Calibri" w:hAnsi="Calibri" w:cs="Courier New"/>
          <w:sz w:val="22"/>
          <w:szCs w:val="22"/>
        </w:rPr>
      </w:pPr>
    </w:p>
    <w:p w:rsidRPr="00F4686A" w:rsidR="00FD0751" w:rsidRDefault="00FD0751">
      <w:pPr>
        <w:ind w:left="720"/>
        <w:rPr>
          <w:rFonts w:ascii="Calibri" w:hAnsi="Calibri" w:cs="Courier New"/>
          <w:sz w:val="22"/>
          <w:szCs w:val="22"/>
        </w:rPr>
      </w:pPr>
      <w:r w:rsidRPr="00F4686A">
        <w:rPr>
          <w:rFonts w:ascii="Calibri" w:hAnsi="Calibri" w:cs="Courier New"/>
          <w:sz w:val="22"/>
          <w:szCs w:val="22"/>
        </w:rPr>
        <w:t>Generally, tax returns and tax return information are confidential as required by 26 USC 6103.</w:t>
      </w:r>
    </w:p>
    <w:p w:rsidRPr="00F4686A" w:rsidR="00FD0751" w:rsidRDefault="00FD0751">
      <w:pPr>
        <w:rPr>
          <w:rFonts w:ascii="Calibri" w:hAnsi="Calibri" w:cs="Courier New"/>
          <w:sz w:val="22"/>
          <w:szCs w:val="22"/>
        </w:rPr>
      </w:pPr>
    </w:p>
    <w:p w:rsidRPr="00F4686A" w:rsidR="00FD0751" w:rsidRDefault="00FD0751">
      <w:pPr>
        <w:pStyle w:val="Level1"/>
        <w:tabs>
          <w:tab w:val="left" w:pos="-1440"/>
          <w:tab w:val="num" w:pos="720"/>
        </w:tabs>
        <w:rPr>
          <w:rFonts w:ascii="Calibri" w:hAnsi="Calibri" w:cs="Courier New"/>
          <w:sz w:val="22"/>
          <w:szCs w:val="22"/>
          <w:u w:val="single"/>
        </w:rPr>
      </w:pPr>
      <w:r w:rsidRPr="00F4686A">
        <w:rPr>
          <w:rFonts w:ascii="Calibri" w:hAnsi="Calibri" w:cs="Courier New"/>
          <w:sz w:val="22"/>
          <w:szCs w:val="22"/>
          <w:u w:val="single"/>
        </w:rPr>
        <w:t>JUSTIFICATION OF SENSITIVE QUESTIONS</w:t>
      </w:r>
    </w:p>
    <w:p w:rsidRPr="00F4686A" w:rsidR="00E71AE5" w:rsidP="00E71AE5" w:rsidRDefault="00E71AE5">
      <w:pPr>
        <w:rPr>
          <w:rFonts w:ascii="Calibri" w:hAnsi="Calibri" w:cs="Courier New"/>
          <w:bCs/>
          <w:sz w:val="22"/>
          <w:szCs w:val="22"/>
        </w:rPr>
      </w:pPr>
    </w:p>
    <w:p w:rsidRPr="00F4686A" w:rsidR="00FD0751" w:rsidP="00E71AE5" w:rsidRDefault="00E71AE5">
      <w:pPr>
        <w:ind w:left="720"/>
        <w:rPr>
          <w:rFonts w:ascii="Calibri" w:hAnsi="Calibri" w:cs="Courier New"/>
          <w:bCs/>
          <w:sz w:val="22"/>
          <w:szCs w:val="22"/>
        </w:rPr>
      </w:pPr>
      <w:r w:rsidRPr="00F4686A">
        <w:rPr>
          <w:rFonts w:ascii="Calibri" w:hAnsi="Calibri" w:cs="Courier New"/>
          <w:bCs/>
          <w:sz w:val="22"/>
          <w:szCs w:val="22"/>
        </w:rPr>
        <w:t>There is no sensitive personally identifiable information (PII) in this collection.</w:t>
      </w:r>
    </w:p>
    <w:p w:rsidRPr="00F4686A" w:rsidR="00E71AE5" w:rsidP="00E71AE5" w:rsidRDefault="00E71AE5">
      <w:pPr>
        <w:ind w:left="720"/>
        <w:rPr>
          <w:rFonts w:ascii="Calibri" w:hAnsi="Calibri" w:cs="Courier New"/>
          <w:sz w:val="22"/>
          <w:szCs w:val="22"/>
        </w:rPr>
      </w:pPr>
    </w:p>
    <w:p w:rsidRPr="00F4686A" w:rsidR="00FD0751" w:rsidRDefault="00FD0751">
      <w:pPr>
        <w:pStyle w:val="Level1"/>
        <w:tabs>
          <w:tab w:val="left" w:pos="-1440"/>
          <w:tab w:val="num" w:pos="720"/>
        </w:tabs>
        <w:rPr>
          <w:rFonts w:ascii="Calibri" w:hAnsi="Calibri" w:cs="Courier New"/>
          <w:sz w:val="22"/>
          <w:szCs w:val="22"/>
        </w:rPr>
      </w:pPr>
      <w:r w:rsidRPr="00F4686A">
        <w:rPr>
          <w:rFonts w:ascii="Calibri" w:hAnsi="Calibri" w:cs="Courier New"/>
          <w:sz w:val="22"/>
          <w:szCs w:val="22"/>
          <w:u w:val="single"/>
        </w:rPr>
        <w:t>ESTIMATED BURDEN OF INFORMATION COLLECTION</w:t>
      </w:r>
    </w:p>
    <w:p w:rsidRPr="00F4686A" w:rsidR="00FD0751" w:rsidRDefault="00FD0751">
      <w:pPr>
        <w:rPr>
          <w:rFonts w:ascii="Calibri" w:hAnsi="Calibri" w:cs="Courier New"/>
          <w:sz w:val="22"/>
          <w:szCs w:val="22"/>
        </w:rPr>
      </w:pPr>
    </w:p>
    <w:p w:rsidRPr="00F4686A" w:rsidR="00FD0751" w:rsidP="00293C50" w:rsidRDefault="00FD0751">
      <w:pPr>
        <w:rPr>
          <w:rFonts w:ascii="Calibri" w:hAnsi="Calibri" w:cs="Courier New"/>
          <w:sz w:val="22"/>
          <w:szCs w:val="22"/>
        </w:rPr>
      </w:pPr>
      <w:r w:rsidRPr="00F4686A">
        <w:rPr>
          <w:rFonts w:ascii="Calibri" w:hAnsi="Calibri" w:cs="Courier New"/>
          <w:sz w:val="22"/>
          <w:szCs w:val="22"/>
        </w:rPr>
        <w:t xml:space="preserve">   </w:t>
      </w:r>
      <w:r w:rsidRPr="00F4686A">
        <w:rPr>
          <w:rFonts w:ascii="Calibri" w:hAnsi="Calibri" w:cs="Courier New"/>
          <w:sz w:val="22"/>
          <w:szCs w:val="22"/>
        </w:rPr>
        <w:tab/>
      </w:r>
    </w:p>
    <w:p w:rsidRPr="00F4686A" w:rsidR="00293C50" w:rsidP="00293C50" w:rsidRDefault="00293C50">
      <w:pPr>
        <w:ind w:left="720"/>
        <w:rPr>
          <w:rFonts w:ascii="Calibri" w:hAnsi="Calibri" w:cs="Courier New"/>
          <w:sz w:val="22"/>
          <w:szCs w:val="22"/>
        </w:rPr>
      </w:pPr>
      <w:r w:rsidRPr="00F4686A">
        <w:rPr>
          <w:rFonts w:ascii="Calibri" w:hAnsi="Calibri" w:cs="Courier New"/>
          <w:sz w:val="22"/>
          <w:szCs w:val="22"/>
        </w:rPr>
        <w:t>Approximately 80,000 respondents will report the information on Form 706</w:t>
      </w:r>
      <w:r w:rsidRPr="00F4686A">
        <w:rPr>
          <w:rFonts w:ascii="Calibri" w:hAnsi="Calibri" w:cs="Courier New"/>
          <w:sz w:val="22"/>
          <w:szCs w:val="22"/>
        </w:rPr>
        <w:noBreakHyphen/>
        <w:t>GS(D</w:t>
      </w:r>
      <w:r w:rsidRPr="00F4686A">
        <w:rPr>
          <w:rFonts w:ascii="Calibri" w:hAnsi="Calibri" w:cs="Courier New"/>
          <w:sz w:val="22"/>
          <w:szCs w:val="22"/>
        </w:rPr>
        <w:noBreakHyphen/>
        <w:t xml:space="preserve">1) to report the GST tax provisions taking about 4 hours and 22 minutes per response for a total annual burden of 348,800 hours.  </w:t>
      </w:r>
    </w:p>
    <w:p w:rsidRPr="00F4686A" w:rsidR="00FD0751" w:rsidRDefault="00FD0751">
      <w:pPr>
        <w:rPr>
          <w:rFonts w:ascii="Calibri" w:hAnsi="Calibri" w:cs="Courier New"/>
          <w:sz w:val="22"/>
          <w:szCs w:val="22"/>
        </w:rPr>
      </w:pPr>
    </w:p>
    <w:p w:rsidRPr="00F4686A" w:rsidR="00E71AE5" w:rsidRDefault="00E71AE5">
      <w:pPr>
        <w:rPr>
          <w:rFonts w:ascii="Calibri" w:hAnsi="Calibri" w:cs="Courier New"/>
          <w:sz w:val="22"/>
          <w:szCs w:val="22"/>
        </w:rPr>
      </w:pPr>
    </w:p>
    <w:p w:rsidRPr="00F4686A" w:rsidR="00E71AE5" w:rsidRDefault="00E71AE5">
      <w:pPr>
        <w:rPr>
          <w:rFonts w:ascii="Calibri" w:hAnsi="Calibri" w:cs="Courier New"/>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71AE5" w:rsidTr="00A55301">
        <w:tc>
          <w:tcPr>
            <w:tcW w:w="1258" w:type="dxa"/>
            <w:shd w:val="clear" w:color="auto" w:fill="auto"/>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71AE5" w:rsidP="00A55301" w:rsidRDefault="00E71AE5">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71AE5" w:rsidTr="00A55301">
        <w:tc>
          <w:tcPr>
            <w:tcW w:w="1258" w:type="dxa"/>
            <w:shd w:val="clear" w:color="auto" w:fill="auto"/>
            <w:vAlign w:val="bottom"/>
          </w:tcPr>
          <w:p w:rsidRPr="00C94E69" w:rsidR="00E71AE5" w:rsidP="00A55301" w:rsidRDefault="00C37F12">
            <w:pPr>
              <w:keepNext/>
              <w:keepLines/>
              <w:numPr>
                <w:ilvl w:val="12"/>
                <w:numId w:val="0"/>
              </w:numPr>
              <w:jc w:val="center"/>
              <w:rPr>
                <w:rFonts w:ascii="Arial Narrow" w:hAnsi="Arial Narrow"/>
                <w:sz w:val="18"/>
                <w:szCs w:val="18"/>
              </w:rPr>
            </w:pPr>
            <w:r>
              <w:rPr>
                <w:rFonts w:ascii="Shruti" w:hAnsi="Shruti" w:cs="Shruti"/>
                <w:sz w:val="18"/>
                <w:szCs w:val="18"/>
              </w:rPr>
              <w:t>§</w:t>
            </w:r>
            <w:r>
              <w:rPr>
                <w:rFonts w:ascii="Arial Narrow" w:hAnsi="Arial Narrow"/>
                <w:sz w:val="18"/>
                <w:szCs w:val="18"/>
              </w:rPr>
              <w:t>2601</w:t>
            </w:r>
          </w:p>
        </w:tc>
        <w:tc>
          <w:tcPr>
            <w:tcW w:w="1916" w:type="dxa"/>
            <w:vAlign w:val="bottom"/>
          </w:tcPr>
          <w:p w:rsidRPr="00C94E69" w:rsidR="00E71AE5" w:rsidP="00A55301" w:rsidRDefault="00E71AE5">
            <w:pPr>
              <w:keepNext/>
              <w:keepLines/>
              <w:numPr>
                <w:ilvl w:val="12"/>
                <w:numId w:val="0"/>
              </w:numPr>
              <w:jc w:val="center"/>
              <w:rPr>
                <w:rFonts w:ascii="Arial Narrow" w:hAnsi="Arial Narrow"/>
                <w:sz w:val="18"/>
                <w:szCs w:val="18"/>
              </w:rPr>
            </w:pPr>
            <w:r w:rsidRPr="00E71AE5">
              <w:rPr>
                <w:rFonts w:ascii="Arial Narrow" w:hAnsi="Arial Narrow"/>
                <w:sz w:val="18"/>
                <w:szCs w:val="18"/>
              </w:rPr>
              <w:t>Form 706-GS (D-1)</w:t>
            </w:r>
          </w:p>
        </w:tc>
        <w:tc>
          <w:tcPr>
            <w:tcW w:w="1170" w:type="dxa"/>
            <w:vAlign w:val="bottom"/>
          </w:tcPr>
          <w:p w:rsidRPr="00C94E69" w:rsidR="00E71AE5" w:rsidP="00A55301" w:rsidRDefault="00E71AE5">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70" w:type="dxa"/>
            <w:vAlign w:val="bottom"/>
          </w:tcPr>
          <w:p w:rsidRPr="00C94E69" w:rsidR="00E71AE5" w:rsidP="00A55301" w:rsidRDefault="00E71AE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71AE5" w:rsidP="00A55301" w:rsidRDefault="00E71AE5">
            <w:pPr>
              <w:keepNext/>
              <w:keepLines/>
              <w:numPr>
                <w:ilvl w:val="12"/>
                <w:numId w:val="0"/>
              </w:numPr>
              <w:jc w:val="center"/>
              <w:rPr>
                <w:rFonts w:ascii="Arial Narrow" w:hAnsi="Arial Narrow"/>
                <w:sz w:val="18"/>
                <w:szCs w:val="18"/>
              </w:rPr>
            </w:pPr>
            <w:r>
              <w:rPr>
                <w:rFonts w:ascii="Arial Narrow" w:hAnsi="Arial Narrow"/>
                <w:sz w:val="18"/>
                <w:szCs w:val="18"/>
              </w:rPr>
              <w:t>80,000</w:t>
            </w:r>
          </w:p>
        </w:tc>
        <w:tc>
          <w:tcPr>
            <w:tcW w:w="1170" w:type="dxa"/>
            <w:vAlign w:val="bottom"/>
          </w:tcPr>
          <w:p w:rsidRPr="00C94E69" w:rsidR="00E71AE5" w:rsidP="00A55301" w:rsidRDefault="00E71AE5">
            <w:pPr>
              <w:keepNext/>
              <w:keepLines/>
              <w:numPr>
                <w:ilvl w:val="12"/>
                <w:numId w:val="0"/>
              </w:numPr>
              <w:jc w:val="center"/>
              <w:rPr>
                <w:rFonts w:ascii="Arial Narrow" w:hAnsi="Arial Narrow"/>
                <w:sz w:val="18"/>
                <w:szCs w:val="18"/>
              </w:rPr>
            </w:pPr>
            <w:r>
              <w:rPr>
                <w:rFonts w:ascii="Arial Narrow" w:hAnsi="Arial Narrow"/>
                <w:sz w:val="18"/>
                <w:szCs w:val="18"/>
              </w:rPr>
              <w:t>4.36</w:t>
            </w:r>
          </w:p>
        </w:tc>
        <w:tc>
          <w:tcPr>
            <w:tcW w:w="1170" w:type="dxa"/>
            <w:shd w:val="clear" w:color="auto" w:fill="auto"/>
            <w:vAlign w:val="bottom"/>
          </w:tcPr>
          <w:p w:rsidRPr="00C94E69" w:rsidR="00E71AE5" w:rsidP="00A55301" w:rsidRDefault="00E71AE5">
            <w:pPr>
              <w:keepNext/>
              <w:keepLines/>
              <w:numPr>
                <w:ilvl w:val="12"/>
                <w:numId w:val="0"/>
              </w:numPr>
              <w:jc w:val="center"/>
              <w:rPr>
                <w:rFonts w:ascii="Arial Narrow" w:hAnsi="Arial Narrow"/>
                <w:sz w:val="18"/>
                <w:szCs w:val="18"/>
              </w:rPr>
            </w:pPr>
            <w:r>
              <w:rPr>
                <w:rFonts w:ascii="Arial Narrow" w:hAnsi="Arial Narrow"/>
                <w:sz w:val="18"/>
                <w:szCs w:val="18"/>
              </w:rPr>
              <w:t>348,800</w:t>
            </w:r>
          </w:p>
        </w:tc>
      </w:tr>
      <w:tr w:rsidRPr="00C94E69" w:rsidR="00E71AE5" w:rsidTr="00A55301">
        <w:tc>
          <w:tcPr>
            <w:tcW w:w="1258" w:type="dxa"/>
            <w:shd w:val="clear" w:color="auto" w:fill="auto"/>
            <w:vAlign w:val="bottom"/>
          </w:tcPr>
          <w:p w:rsidRPr="00C94E69" w:rsidR="00E71AE5" w:rsidP="00A55301" w:rsidRDefault="00E71AE5">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71AE5" w:rsidP="00A55301" w:rsidRDefault="00E71AE5">
            <w:pPr>
              <w:keepNext/>
              <w:keepLines/>
              <w:numPr>
                <w:ilvl w:val="12"/>
                <w:numId w:val="0"/>
              </w:numPr>
              <w:jc w:val="center"/>
              <w:rPr>
                <w:rFonts w:ascii="Arial Narrow" w:hAnsi="Arial Narrow"/>
                <w:sz w:val="18"/>
                <w:szCs w:val="18"/>
              </w:rPr>
            </w:pPr>
          </w:p>
        </w:tc>
        <w:tc>
          <w:tcPr>
            <w:tcW w:w="1170" w:type="dxa"/>
            <w:vAlign w:val="bottom"/>
          </w:tcPr>
          <w:p w:rsidRPr="00C94E69" w:rsidR="00E71AE5" w:rsidP="00A55301" w:rsidRDefault="00E71AE5">
            <w:pPr>
              <w:keepNext/>
              <w:keepLines/>
              <w:numPr>
                <w:ilvl w:val="12"/>
                <w:numId w:val="0"/>
              </w:numPr>
              <w:jc w:val="center"/>
              <w:rPr>
                <w:rFonts w:ascii="Arial Narrow" w:hAnsi="Arial Narrow"/>
                <w:sz w:val="18"/>
                <w:szCs w:val="18"/>
              </w:rPr>
            </w:pPr>
          </w:p>
        </w:tc>
        <w:tc>
          <w:tcPr>
            <w:tcW w:w="1170" w:type="dxa"/>
            <w:vAlign w:val="bottom"/>
          </w:tcPr>
          <w:p w:rsidRPr="00C94E69" w:rsidR="00E71AE5" w:rsidP="00A55301" w:rsidRDefault="00E71AE5">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71AE5" w:rsidP="00A55301" w:rsidRDefault="00E71AE5">
            <w:pPr>
              <w:keepNext/>
              <w:keepLines/>
              <w:numPr>
                <w:ilvl w:val="12"/>
                <w:numId w:val="0"/>
              </w:numPr>
              <w:jc w:val="center"/>
              <w:rPr>
                <w:rFonts w:ascii="Arial Narrow" w:hAnsi="Arial Narrow"/>
                <w:sz w:val="18"/>
                <w:szCs w:val="18"/>
              </w:rPr>
            </w:pPr>
          </w:p>
        </w:tc>
        <w:tc>
          <w:tcPr>
            <w:tcW w:w="1170" w:type="dxa"/>
            <w:vAlign w:val="bottom"/>
          </w:tcPr>
          <w:p w:rsidRPr="00C94E69" w:rsidR="00E71AE5" w:rsidP="00A55301" w:rsidRDefault="00E71AE5">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71AE5" w:rsidP="00A55301" w:rsidRDefault="00E71AE5">
            <w:pPr>
              <w:keepNext/>
              <w:keepLines/>
              <w:numPr>
                <w:ilvl w:val="12"/>
                <w:numId w:val="0"/>
              </w:numPr>
              <w:jc w:val="center"/>
              <w:rPr>
                <w:rFonts w:ascii="Arial Narrow" w:hAnsi="Arial Narrow"/>
                <w:sz w:val="18"/>
                <w:szCs w:val="18"/>
              </w:rPr>
            </w:pPr>
          </w:p>
        </w:tc>
      </w:tr>
    </w:tbl>
    <w:p w:rsidRPr="00F4686A" w:rsidR="00FD0751" w:rsidRDefault="00FD0751">
      <w:pPr>
        <w:rPr>
          <w:rFonts w:ascii="Calibri" w:hAnsi="Calibri" w:cs="Courier New"/>
          <w:sz w:val="22"/>
          <w:szCs w:val="22"/>
        </w:rPr>
      </w:pPr>
      <w:r w:rsidRPr="00F4686A">
        <w:rPr>
          <w:rFonts w:ascii="Calibri" w:hAnsi="Calibri" w:cs="Courier New"/>
          <w:sz w:val="22"/>
          <w:szCs w:val="22"/>
        </w:rPr>
        <w:t xml:space="preserve">               </w:t>
      </w:r>
    </w:p>
    <w:p w:rsidRPr="00F4686A" w:rsidR="00FD0751" w:rsidRDefault="00FD0751">
      <w:pPr>
        <w:ind w:left="720"/>
        <w:rPr>
          <w:rFonts w:ascii="Calibri" w:hAnsi="Calibri" w:cs="Courier New"/>
          <w:sz w:val="22"/>
          <w:szCs w:val="22"/>
        </w:rPr>
      </w:pPr>
    </w:p>
    <w:p w:rsidRPr="00F4686A" w:rsidR="00FD0751" w:rsidRDefault="00FD0751">
      <w:pPr>
        <w:ind w:left="720"/>
        <w:rPr>
          <w:rFonts w:ascii="Calibri" w:hAnsi="Calibri" w:cs="Courier New"/>
          <w:sz w:val="22"/>
          <w:szCs w:val="22"/>
        </w:rPr>
      </w:pPr>
      <w:r w:rsidRPr="00F4686A">
        <w:rPr>
          <w:rFonts w:ascii="Calibri" w:hAnsi="Calibri" w:cs="Courier New"/>
          <w:sz w:val="22"/>
          <w:szCs w:val="22"/>
        </w:rPr>
        <w:t xml:space="preserve">The following regulation imposes no additional burden.  Please continue to assign OMB number </w:t>
      </w:r>
      <w:r w:rsidRPr="00F4686A">
        <w:rPr>
          <w:rFonts w:ascii="Calibri" w:hAnsi="Calibri" w:cs="Courier New"/>
          <w:sz w:val="22"/>
          <w:szCs w:val="22"/>
        </w:rPr>
        <w:lastRenderedPageBreak/>
        <w:t>1545-1143 to this regulation.</w:t>
      </w:r>
    </w:p>
    <w:p w:rsidRPr="00F4686A" w:rsidR="00FD0751" w:rsidRDefault="00FD0751">
      <w:pPr>
        <w:rPr>
          <w:rFonts w:ascii="Calibri" w:hAnsi="Calibri" w:cs="Courier New"/>
          <w:sz w:val="22"/>
          <w:szCs w:val="22"/>
        </w:rPr>
      </w:pPr>
    </w:p>
    <w:p w:rsidRPr="00F4686A" w:rsidR="00FD0751" w:rsidRDefault="00FD0751">
      <w:pPr>
        <w:ind w:left="720"/>
        <w:rPr>
          <w:rFonts w:ascii="Calibri" w:hAnsi="Calibri" w:cs="Courier New"/>
          <w:sz w:val="22"/>
          <w:szCs w:val="22"/>
        </w:rPr>
      </w:pPr>
      <w:r w:rsidRPr="00F4686A">
        <w:rPr>
          <w:rFonts w:ascii="Calibri" w:hAnsi="Calibri" w:cs="Courier New"/>
          <w:sz w:val="22"/>
          <w:szCs w:val="22"/>
        </w:rPr>
        <w:t>26.2662-1(b)</w:t>
      </w:r>
    </w:p>
    <w:p w:rsidRPr="00F4686A" w:rsidR="00FD0751" w:rsidRDefault="00FD0751">
      <w:pPr>
        <w:rPr>
          <w:rFonts w:ascii="Calibri" w:hAnsi="Calibri" w:cs="Courier New"/>
          <w:sz w:val="22"/>
          <w:szCs w:val="22"/>
        </w:rPr>
      </w:pPr>
    </w:p>
    <w:p w:rsidRPr="00F4686A" w:rsidR="00FD0751" w:rsidRDefault="00FD0751">
      <w:pPr>
        <w:pStyle w:val="Level1"/>
        <w:tabs>
          <w:tab w:val="left" w:pos="-1440"/>
          <w:tab w:val="num" w:pos="720"/>
        </w:tabs>
        <w:rPr>
          <w:rFonts w:ascii="Calibri" w:hAnsi="Calibri" w:cs="Courier New"/>
          <w:sz w:val="22"/>
          <w:szCs w:val="22"/>
        </w:rPr>
      </w:pPr>
      <w:r w:rsidRPr="00F4686A">
        <w:rPr>
          <w:rFonts w:ascii="Calibri" w:hAnsi="Calibri" w:cs="Courier New"/>
          <w:sz w:val="22"/>
          <w:szCs w:val="22"/>
          <w:u w:val="single"/>
        </w:rPr>
        <w:t>ESTIMATED TOTAL ANNUAL COST BURDEN TO RESPONDENTS</w:t>
      </w:r>
    </w:p>
    <w:p w:rsidRPr="00F4686A" w:rsidR="006368B3" w:rsidP="006368B3" w:rsidRDefault="006368B3">
      <w:pPr>
        <w:pStyle w:val="Level1"/>
        <w:numPr>
          <w:ilvl w:val="0"/>
          <w:numId w:val="0"/>
        </w:numPr>
        <w:tabs>
          <w:tab w:val="left" w:pos="-1440"/>
        </w:tabs>
        <w:ind w:left="720"/>
        <w:rPr>
          <w:rFonts w:ascii="Calibri" w:hAnsi="Calibri" w:cs="Courier New"/>
          <w:sz w:val="22"/>
          <w:szCs w:val="22"/>
        </w:rPr>
      </w:pPr>
    </w:p>
    <w:p w:rsidRPr="00F4686A" w:rsidR="00FD0751" w:rsidP="006368B3" w:rsidRDefault="006368B3">
      <w:pPr>
        <w:ind w:left="720"/>
        <w:rPr>
          <w:rFonts w:ascii="Calibri" w:hAnsi="Calibri" w:cs="Courier New"/>
          <w:sz w:val="22"/>
          <w:szCs w:val="22"/>
        </w:rPr>
      </w:pPr>
      <w:r w:rsidRPr="00F4686A">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4686A" w:rsidR="006368B3" w:rsidP="006368B3" w:rsidRDefault="006368B3">
      <w:pPr>
        <w:ind w:left="720"/>
        <w:rPr>
          <w:rFonts w:ascii="Calibri" w:hAnsi="Calibri" w:cs="Courier New"/>
          <w:sz w:val="22"/>
          <w:szCs w:val="22"/>
        </w:rPr>
      </w:pPr>
    </w:p>
    <w:p w:rsidRPr="00F4686A" w:rsidR="00FD0751" w:rsidRDefault="00FD0751">
      <w:pPr>
        <w:tabs>
          <w:tab w:val="left" w:pos="-1440"/>
        </w:tabs>
        <w:ind w:left="720" w:hanging="720"/>
        <w:rPr>
          <w:rFonts w:ascii="Calibri" w:hAnsi="Calibri" w:cs="Courier New"/>
          <w:sz w:val="22"/>
          <w:szCs w:val="22"/>
        </w:rPr>
      </w:pPr>
      <w:r w:rsidRPr="00F4686A">
        <w:rPr>
          <w:rFonts w:ascii="Calibri" w:hAnsi="Calibri" w:cs="Courier New"/>
          <w:sz w:val="22"/>
          <w:szCs w:val="22"/>
        </w:rPr>
        <w:t>14.</w:t>
      </w:r>
      <w:r w:rsidRPr="00F4686A">
        <w:rPr>
          <w:rFonts w:ascii="Calibri" w:hAnsi="Calibri" w:cs="Courier New"/>
          <w:sz w:val="22"/>
          <w:szCs w:val="22"/>
        </w:rPr>
        <w:tab/>
      </w:r>
      <w:r w:rsidRPr="00F4686A">
        <w:rPr>
          <w:rFonts w:ascii="Calibri" w:hAnsi="Calibri" w:cs="Courier New"/>
          <w:sz w:val="22"/>
          <w:szCs w:val="22"/>
          <w:u w:val="single"/>
        </w:rPr>
        <w:t>ESTIMATED ANNUALIZED COST TO THE FEDERAL GOVERNMENT</w:t>
      </w:r>
    </w:p>
    <w:p w:rsidRPr="00F4686A" w:rsidR="00FD0751" w:rsidRDefault="00FD0751">
      <w:pPr>
        <w:rPr>
          <w:rFonts w:ascii="Calibri" w:hAnsi="Calibri" w:cs="Courier New"/>
          <w:sz w:val="22"/>
          <w:szCs w:val="22"/>
        </w:rPr>
      </w:pPr>
    </w:p>
    <w:p w:rsidRPr="00F4686A" w:rsidR="006368B3" w:rsidP="006368B3" w:rsidRDefault="006368B3">
      <w:pPr>
        <w:ind w:left="720"/>
        <w:rPr>
          <w:rFonts w:ascii="Calibri" w:hAnsi="Calibri" w:cs="Courier New"/>
          <w:sz w:val="22"/>
          <w:szCs w:val="22"/>
        </w:rPr>
      </w:pPr>
      <w:r w:rsidRPr="00F4686A">
        <w:rPr>
          <w:rFonts w:ascii="Calibri" w:hAnsi="Calibri" w:cs="Courier New"/>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F4686A" w:rsidR="006368B3" w:rsidP="006368B3" w:rsidRDefault="006368B3">
      <w:pPr>
        <w:ind w:left="720"/>
        <w:rPr>
          <w:rFonts w:ascii="Calibri" w:hAnsi="Calibri" w:cs="Courier New"/>
          <w:sz w:val="22"/>
          <w:szCs w:val="22"/>
        </w:rPr>
      </w:pPr>
    </w:p>
    <w:p w:rsidRPr="00F4686A" w:rsidR="006368B3" w:rsidP="006368B3" w:rsidRDefault="006368B3">
      <w:pPr>
        <w:ind w:left="720"/>
        <w:rPr>
          <w:rFonts w:ascii="Calibri" w:hAnsi="Calibri" w:cs="Courier New"/>
          <w:sz w:val="22"/>
          <w:szCs w:val="22"/>
        </w:rPr>
      </w:pPr>
      <w:r w:rsidRPr="00F4686A">
        <w:rPr>
          <w:rFonts w:ascii="Calibri" w:hAnsi="Calibri" w:cs="Courier New"/>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F4686A" w:rsidR="006368B3" w:rsidP="006368B3" w:rsidRDefault="006368B3">
      <w:pPr>
        <w:ind w:left="720"/>
        <w:rPr>
          <w:rFonts w:ascii="Calibri" w:hAnsi="Calibri" w:cs="Courier New"/>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542ACE" w:rsidTr="00A55301">
        <w:tc>
          <w:tcPr>
            <w:tcW w:w="2358" w:type="dxa"/>
            <w:shd w:val="clear" w:color="auto" w:fill="auto"/>
            <w:vAlign w:val="bottom"/>
          </w:tcPr>
          <w:p w:rsidRPr="00E20033" w:rsidR="00542ACE" w:rsidP="00A55301" w:rsidRDefault="00542ACE">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542ACE" w:rsidP="00A55301" w:rsidRDefault="00542ACE">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542ACE" w:rsidP="00A55301" w:rsidRDefault="00542ACE">
            <w:pPr>
              <w:keepNext/>
              <w:keepLines/>
              <w:jc w:val="center"/>
              <w:rPr>
                <w:rFonts w:ascii="Arial Narrow" w:hAnsi="Arial Narrow"/>
                <w:b/>
                <w:sz w:val="18"/>
                <w:szCs w:val="18"/>
                <w:u w:val="single"/>
              </w:rPr>
            </w:pPr>
          </w:p>
        </w:tc>
        <w:tc>
          <w:tcPr>
            <w:tcW w:w="1745" w:type="dxa"/>
            <w:shd w:val="clear" w:color="auto" w:fill="auto"/>
            <w:vAlign w:val="bottom"/>
          </w:tcPr>
          <w:p w:rsidRPr="00E20033" w:rsidR="00542ACE" w:rsidP="00A55301" w:rsidRDefault="00542ACE">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542ACE" w:rsidP="00A55301" w:rsidRDefault="00542ACE">
            <w:pPr>
              <w:keepNext/>
              <w:keepLines/>
              <w:jc w:val="center"/>
              <w:rPr>
                <w:rFonts w:ascii="Arial Narrow" w:hAnsi="Arial Narrow"/>
                <w:b/>
                <w:sz w:val="18"/>
                <w:szCs w:val="18"/>
                <w:u w:val="single"/>
              </w:rPr>
            </w:pPr>
          </w:p>
        </w:tc>
        <w:tc>
          <w:tcPr>
            <w:tcW w:w="1582" w:type="dxa"/>
            <w:shd w:val="clear" w:color="auto" w:fill="auto"/>
            <w:vAlign w:val="bottom"/>
          </w:tcPr>
          <w:p w:rsidRPr="00E20033" w:rsidR="00542ACE" w:rsidP="00A55301" w:rsidRDefault="00542ACE">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293C50" w:rsidTr="00A55301">
        <w:tc>
          <w:tcPr>
            <w:tcW w:w="2358" w:type="dxa"/>
            <w:shd w:val="clear" w:color="auto" w:fill="auto"/>
            <w:vAlign w:val="bottom"/>
          </w:tcPr>
          <w:p w:rsidRPr="00E20033" w:rsidR="00293C50" w:rsidP="00293C50" w:rsidRDefault="00293C50">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706-GS(D-1)</w:t>
            </w:r>
          </w:p>
        </w:tc>
        <w:tc>
          <w:tcPr>
            <w:tcW w:w="1980" w:type="dxa"/>
            <w:shd w:val="clear" w:color="auto" w:fill="auto"/>
          </w:tcPr>
          <w:p w:rsidRPr="00E20033" w:rsidR="00293C50" w:rsidP="00293C50" w:rsidRDefault="00293C50">
            <w:pPr>
              <w:keepNext/>
              <w:keepLines/>
              <w:jc w:val="center"/>
              <w:rPr>
                <w:rFonts w:ascii="Arial Narrow" w:hAnsi="Arial Narrow"/>
                <w:sz w:val="18"/>
                <w:szCs w:val="18"/>
              </w:rPr>
            </w:pPr>
            <w:r>
              <w:rPr>
                <w:rFonts w:ascii="Arial Narrow" w:hAnsi="Arial Narrow"/>
                <w:sz w:val="18"/>
                <w:szCs w:val="18"/>
              </w:rPr>
              <w:t>11,847</w:t>
            </w:r>
          </w:p>
        </w:tc>
        <w:tc>
          <w:tcPr>
            <w:tcW w:w="303" w:type="dxa"/>
            <w:shd w:val="clear" w:color="auto" w:fill="auto"/>
          </w:tcPr>
          <w:p w:rsidRPr="00E20033" w:rsidR="00293C50" w:rsidP="00293C50" w:rsidRDefault="00293C50">
            <w:pPr>
              <w:keepNext/>
              <w:keepLines/>
              <w:jc w:val="center"/>
              <w:rPr>
                <w:rFonts w:ascii="Arial Narrow" w:hAnsi="Arial Narrow"/>
                <w:sz w:val="18"/>
                <w:szCs w:val="18"/>
              </w:rPr>
            </w:pPr>
          </w:p>
        </w:tc>
        <w:tc>
          <w:tcPr>
            <w:tcW w:w="1745" w:type="dxa"/>
            <w:shd w:val="clear" w:color="auto" w:fill="auto"/>
          </w:tcPr>
          <w:p w:rsidRPr="00E20033" w:rsidR="00293C50" w:rsidP="00293C50" w:rsidRDefault="00293C50">
            <w:pPr>
              <w:keepNext/>
              <w:keepLines/>
              <w:jc w:val="center"/>
              <w:rPr>
                <w:rFonts w:ascii="Arial Narrow" w:hAnsi="Arial Narrow"/>
                <w:sz w:val="18"/>
                <w:szCs w:val="18"/>
              </w:rPr>
            </w:pPr>
          </w:p>
        </w:tc>
        <w:tc>
          <w:tcPr>
            <w:tcW w:w="387" w:type="dxa"/>
            <w:shd w:val="clear" w:color="auto" w:fill="auto"/>
          </w:tcPr>
          <w:p w:rsidRPr="00E20033" w:rsidR="00293C50" w:rsidP="00293C50" w:rsidRDefault="00293C50">
            <w:pPr>
              <w:keepNext/>
              <w:keepLines/>
              <w:jc w:val="center"/>
              <w:rPr>
                <w:rFonts w:ascii="Arial Narrow" w:hAnsi="Arial Narrow"/>
                <w:sz w:val="18"/>
                <w:szCs w:val="18"/>
              </w:rPr>
            </w:pPr>
          </w:p>
        </w:tc>
        <w:tc>
          <w:tcPr>
            <w:tcW w:w="1582" w:type="dxa"/>
            <w:shd w:val="clear" w:color="auto" w:fill="auto"/>
          </w:tcPr>
          <w:p w:rsidRPr="00E20033" w:rsidR="00293C50" w:rsidP="00293C50" w:rsidRDefault="00293C50">
            <w:pPr>
              <w:keepNext/>
              <w:keepLines/>
              <w:jc w:val="center"/>
              <w:rPr>
                <w:rFonts w:ascii="Arial Narrow" w:hAnsi="Arial Narrow"/>
                <w:sz w:val="18"/>
                <w:szCs w:val="18"/>
              </w:rPr>
            </w:pPr>
            <w:r>
              <w:rPr>
                <w:rFonts w:ascii="Arial Narrow" w:hAnsi="Arial Narrow"/>
                <w:sz w:val="18"/>
                <w:szCs w:val="18"/>
              </w:rPr>
              <w:t>11,847</w:t>
            </w:r>
          </w:p>
        </w:tc>
      </w:tr>
      <w:tr w:rsidRPr="008E4D11" w:rsidR="00293C50" w:rsidTr="00A55301">
        <w:tc>
          <w:tcPr>
            <w:tcW w:w="2358" w:type="dxa"/>
            <w:shd w:val="clear" w:color="auto" w:fill="auto"/>
            <w:vAlign w:val="bottom"/>
          </w:tcPr>
          <w:p w:rsidRPr="00E20033" w:rsidR="00293C50" w:rsidP="00293C50" w:rsidRDefault="00293C50">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r>
              <w:rPr>
                <w:rFonts w:ascii="Arial Narrow" w:hAnsi="Arial Narrow"/>
                <w:sz w:val="18"/>
                <w:szCs w:val="18"/>
              </w:rPr>
              <w:t xml:space="preserve"> 706-GS(D-1)</w:t>
            </w:r>
          </w:p>
        </w:tc>
        <w:tc>
          <w:tcPr>
            <w:tcW w:w="1980" w:type="dxa"/>
            <w:shd w:val="clear" w:color="auto" w:fill="auto"/>
          </w:tcPr>
          <w:p w:rsidRPr="00E20033" w:rsidR="00293C50" w:rsidP="00293C50" w:rsidRDefault="00293C50">
            <w:pPr>
              <w:keepNext/>
              <w:keepLines/>
              <w:jc w:val="center"/>
              <w:rPr>
                <w:rFonts w:ascii="Arial Narrow" w:hAnsi="Arial Narrow"/>
                <w:sz w:val="18"/>
                <w:szCs w:val="18"/>
              </w:rPr>
            </w:pPr>
            <w:r>
              <w:rPr>
                <w:rFonts w:ascii="Arial Narrow" w:hAnsi="Arial Narrow"/>
                <w:sz w:val="18"/>
                <w:szCs w:val="18"/>
              </w:rPr>
              <w:t>2,734</w:t>
            </w:r>
          </w:p>
        </w:tc>
        <w:tc>
          <w:tcPr>
            <w:tcW w:w="303" w:type="dxa"/>
            <w:shd w:val="clear" w:color="auto" w:fill="auto"/>
          </w:tcPr>
          <w:p w:rsidRPr="00E20033" w:rsidR="00293C50" w:rsidP="00293C50" w:rsidRDefault="00293C50">
            <w:pPr>
              <w:keepNext/>
              <w:keepLines/>
              <w:jc w:val="center"/>
              <w:rPr>
                <w:rFonts w:ascii="Arial Narrow" w:hAnsi="Arial Narrow"/>
                <w:sz w:val="18"/>
                <w:szCs w:val="18"/>
              </w:rPr>
            </w:pPr>
          </w:p>
        </w:tc>
        <w:tc>
          <w:tcPr>
            <w:tcW w:w="1745" w:type="dxa"/>
            <w:shd w:val="clear" w:color="auto" w:fill="auto"/>
          </w:tcPr>
          <w:p w:rsidRPr="00E20033" w:rsidR="00293C50" w:rsidP="00293C50" w:rsidRDefault="00293C50">
            <w:pPr>
              <w:keepNext/>
              <w:keepLines/>
              <w:jc w:val="center"/>
              <w:rPr>
                <w:rFonts w:ascii="Arial Narrow" w:hAnsi="Arial Narrow"/>
                <w:sz w:val="18"/>
                <w:szCs w:val="18"/>
              </w:rPr>
            </w:pPr>
          </w:p>
        </w:tc>
        <w:tc>
          <w:tcPr>
            <w:tcW w:w="387" w:type="dxa"/>
            <w:shd w:val="clear" w:color="auto" w:fill="auto"/>
          </w:tcPr>
          <w:p w:rsidRPr="00E20033" w:rsidR="00293C50" w:rsidP="00293C50" w:rsidRDefault="00293C50">
            <w:pPr>
              <w:keepNext/>
              <w:keepLines/>
              <w:jc w:val="center"/>
              <w:rPr>
                <w:rFonts w:ascii="Arial Narrow" w:hAnsi="Arial Narrow"/>
                <w:sz w:val="18"/>
                <w:szCs w:val="18"/>
              </w:rPr>
            </w:pPr>
          </w:p>
        </w:tc>
        <w:tc>
          <w:tcPr>
            <w:tcW w:w="1582" w:type="dxa"/>
            <w:shd w:val="clear" w:color="auto" w:fill="auto"/>
          </w:tcPr>
          <w:p w:rsidRPr="00E20033" w:rsidR="00293C50" w:rsidP="00293C50" w:rsidRDefault="00293C50">
            <w:pPr>
              <w:keepNext/>
              <w:keepLines/>
              <w:jc w:val="center"/>
              <w:rPr>
                <w:rFonts w:ascii="Arial Narrow" w:hAnsi="Arial Narrow"/>
                <w:sz w:val="18"/>
                <w:szCs w:val="18"/>
              </w:rPr>
            </w:pPr>
            <w:r>
              <w:rPr>
                <w:rFonts w:ascii="Arial Narrow" w:hAnsi="Arial Narrow"/>
                <w:sz w:val="18"/>
                <w:szCs w:val="18"/>
              </w:rPr>
              <w:t>2,734</w:t>
            </w:r>
          </w:p>
        </w:tc>
      </w:tr>
      <w:tr w:rsidRPr="00062DB4" w:rsidR="00293C50" w:rsidTr="00A55301">
        <w:tc>
          <w:tcPr>
            <w:tcW w:w="2358" w:type="dxa"/>
            <w:shd w:val="clear" w:color="auto" w:fill="auto"/>
          </w:tcPr>
          <w:p w:rsidRPr="00E20033" w:rsidR="00293C50" w:rsidP="00293C50" w:rsidRDefault="00293C50">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293C50" w:rsidP="00293C50" w:rsidRDefault="00293C50">
            <w:pPr>
              <w:keepNext/>
              <w:keepLines/>
              <w:jc w:val="center"/>
              <w:rPr>
                <w:rFonts w:ascii="Arial Narrow" w:hAnsi="Arial Narrow"/>
                <w:b/>
                <w:sz w:val="18"/>
                <w:szCs w:val="18"/>
              </w:rPr>
            </w:pPr>
            <w:r>
              <w:rPr>
                <w:rFonts w:ascii="Arial Narrow" w:hAnsi="Arial Narrow"/>
                <w:b/>
                <w:sz w:val="18"/>
                <w:szCs w:val="18"/>
              </w:rPr>
              <w:t>14,581</w:t>
            </w:r>
          </w:p>
        </w:tc>
        <w:tc>
          <w:tcPr>
            <w:tcW w:w="303" w:type="dxa"/>
            <w:shd w:val="clear" w:color="auto" w:fill="auto"/>
          </w:tcPr>
          <w:p w:rsidRPr="00E20033" w:rsidR="00293C50" w:rsidP="00293C50" w:rsidRDefault="00293C50">
            <w:pPr>
              <w:keepNext/>
              <w:keepLines/>
              <w:jc w:val="center"/>
              <w:rPr>
                <w:rFonts w:ascii="Arial Narrow" w:hAnsi="Arial Narrow"/>
                <w:b/>
                <w:sz w:val="18"/>
                <w:szCs w:val="18"/>
              </w:rPr>
            </w:pPr>
          </w:p>
        </w:tc>
        <w:tc>
          <w:tcPr>
            <w:tcW w:w="1745" w:type="dxa"/>
            <w:shd w:val="clear" w:color="auto" w:fill="auto"/>
          </w:tcPr>
          <w:p w:rsidRPr="00E20033" w:rsidR="00293C50" w:rsidP="00293C50" w:rsidRDefault="00293C50">
            <w:pPr>
              <w:keepNext/>
              <w:keepLines/>
              <w:jc w:val="center"/>
              <w:rPr>
                <w:rFonts w:ascii="Arial Narrow" w:hAnsi="Arial Narrow"/>
                <w:b/>
                <w:sz w:val="18"/>
                <w:szCs w:val="18"/>
              </w:rPr>
            </w:pPr>
          </w:p>
        </w:tc>
        <w:tc>
          <w:tcPr>
            <w:tcW w:w="387" w:type="dxa"/>
            <w:shd w:val="clear" w:color="auto" w:fill="auto"/>
          </w:tcPr>
          <w:p w:rsidRPr="00E20033" w:rsidR="00293C50" w:rsidP="00293C50" w:rsidRDefault="00293C50">
            <w:pPr>
              <w:keepNext/>
              <w:keepLines/>
              <w:jc w:val="center"/>
              <w:rPr>
                <w:rFonts w:ascii="Arial Narrow" w:hAnsi="Arial Narrow"/>
                <w:b/>
                <w:sz w:val="18"/>
                <w:szCs w:val="18"/>
              </w:rPr>
            </w:pPr>
          </w:p>
        </w:tc>
        <w:tc>
          <w:tcPr>
            <w:tcW w:w="1582" w:type="dxa"/>
            <w:shd w:val="clear" w:color="auto" w:fill="auto"/>
          </w:tcPr>
          <w:p w:rsidRPr="00E20033" w:rsidR="00293C50" w:rsidP="00293C50" w:rsidRDefault="00293C50">
            <w:pPr>
              <w:keepNext/>
              <w:keepLines/>
              <w:jc w:val="center"/>
              <w:rPr>
                <w:rFonts w:ascii="Arial Narrow" w:hAnsi="Arial Narrow"/>
                <w:b/>
                <w:sz w:val="18"/>
                <w:szCs w:val="18"/>
              </w:rPr>
            </w:pPr>
            <w:r>
              <w:rPr>
                <w:rFonts w:ascii="Arial Narrow" w:hAnsi="Arial Narrow"/>
                <w:b/>
                <w:sz w:val="18"/>
                <w:szCs w:val="18"/>
              </w:rPr>
              <w:t>14,581</w:t>
            </w:r>
          </w:p>
        </w:tc>
      </w:tr>
      <w:tr w:rsidRPr="0055550C" w:rsidR="00542ACE" w:rsidTr="00A55301">
        <w:tc>
          <w:tcPr>
            <w:tcW w:w="8355" w:type="dxa"/>
            <w:gridSpan w:val="6"/>
            <w:shd w:val="clear" w:color="auto" w:fill="auto"/>
          </w:tcPr>
          <w:p w:rsidRPr="00E20033" w:rsidR="00542ACE" w:rsidP="00A55301" w:rsidRDefault="00542ACE">
            <w:pPr>
              <w:keepNext/>
              <w:keepLines/>
              <w:rPr>
                <w:rFonts w:ascii="Arial Narrow" w:hAnsi="Arial Narrow"/>
                <w:sz w:val="18"/>
                <w:szCs w:val="18"/>
              </w:rPr>
            </w:pPr>
            <w:r w:rsidRPr="00E20033">
              <w:rPr>
                <w:rFonts w:ascii="Arial Narrow" w:hAnsi="Arial Narrow"/>
                <w:sz w:val="18"/>
                <w:szCs w:val="18"/>
              </w:rPr>
              <w:t>Table costs are based on 201</w:t>
            </w:r>
            <w:r>
              <w:rPr>
                <w:rFonts w:ascii="Arial Narrow" w:hAnsi="Arial Narrow"/>
                <w:sz w:val="18"/>
                <w:szCs w:val="18"/>
              </w:rPr>
              <w:t>8</w:t>
            </w:r>
            <w:r w:rsidRPr="00E20033">
              <w:rPr>
                <w:rFonts w:ascii="Arial Narrow" w:hAnsi="Arial Narrow"/>
                <w:sz w:val="18"/>
                <w:szCs w:val="18"/>
              </w:rPr>
              <w:t xml:space="preserve"> actuals obtained from IRS Chief Financial Office and Media and Publications</w:t>
            </w:r>
          </w:p>
        </w:tc>
      </w:tr>
      <w:tr w:rsidRPr="0055550C" w:rsidR="00542ACE" w:rsidTr="00A55301">
        <w:tc>
          <w:tcPr>
            <w:tcW w:w="8355" w:type="dxa"/>
            <w:gridSpan w:val="6"/>
            <w:shd w:val="clear" w:color="auto" w:fill="auto"/>
          </w:tcPr>
          <w:p w:rsidRPr="00E20033" w:rsidR="00542ACE" w:rsidP="00A55301" w:rsidRDefault="00542ACE">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Pr="00F4686A" w:rsidR="006368B3" w:rsidP="006368B3" w:rsidRDefault="006368B3">
      <w:pPr>
        <w:ind w:left="720"/>
        <w:rPr>
          <w:rFonts w:ascii="Calibri" w:hAnsi="Calibri" w:cs="Courier New"/>
          <w:sz w:val="22"/>
          <w:szCs w:val="22"/>
        </w:rPr>
      </w:pPr>
    </w:p>
    <w:p w:rsidRPr="00F4686A" w:rsidR="00FD0751" w:rsidRDefault="00FD0751">
      <w:pPr>
        <w:rPr>
          <w:rFonts w:ascii="Calibri" w:hAnsi="Calibri" w:cs="Courier New"/>
          <w:sz w:val="22"/>
          <w:szCs w:val="22"/>
        </w:rPr>
      </w:pPr>
    </w:p>
    <w:p w:rsidRPr="00F4686A" w:rsidR="00FD0751" w:rsidRDefault="00FD0751">
      <w:pPr>
        <w:rPr>
          <w:rFonts w:ascii="Calibri" w:hAnsi="Calibri" w:cs="Courier New"/>
          <w:sz w:val="22"/>
          <w:szCs w:val="22"/>
        </w:rPr>
      </w:pPr>
      <w:r w:rsidRPr="00F4686A">
        <w:rPr>
          <w:rFonts w:ascii="Calibri" w:hAnsi="Calibri" w:cs="Courier New"/>
          <w:sz w:val="22"/>
          <w:szCs w:val="22"/>
        </w:rPr>
        <w:t xml:space="preserve">15.  </w:t>
      </w:r>
      <w:r w:rsidRPr="00F4686A">
        <w:rPr>
          <w:rFonts w:ascii="Calibri" w:hAnsi="Calibri" w:cs="Courier New"/>
          <w:sz w:val="22"/>
          <w:szCs w:val="22"/>
          <w:u w:val="single"/>
        </w:rPr>
        <w:t>REASONS FOR CHANGE IN BURDEN</w:t>
      </w:r>
    </w:p>
    <w:p w:rsidRPr="00F4686A" w:rsidR="00FD0751" w:rsidRDefault="00FD0751">
      <w:pPr>
        <w:rPr>
          <w:rFonts w:ascii="Calibri" w:hAnsi="Calibri" w:cs="Courier New"/>
          <w:sz w:val="22"/>
          <w:szCs w:val="22"/>
        </w:rPr>
      </w:pPr>
    </w:p>
    <w:p w:rsidRPr="00F4686A" w:rsidR="00FD0751" w:rsidRDefault="00873CE6">
      <w:pPr>
        <w:ind w:left="720"/>
        <w:rPr>
          <w:rFonts w:ascii="Calibri" w:hAnsi="Calibri" w:cs="Courier New"/>
          <w:sz w:val="22"/>
          <w:szCs w:val="22"/>
        </w:rPr>
      </w:pPr>
      <w:r w:rsidRPr="00F4686A">
        <w:rPr>
          <w:rFonts w:ascii="Calibri" w:hAnsi="Calibri" w:cs="Courier New"/>
          <w:sz w:val="22"/>
          <w:szCs w:val="22"/>
        </w:rPr>
        <w:t xml:space="preserve">There is no change in the paperwork burden previously approved by OMB.  We are making this submission to renew the OMB approval. </w:t>
      </w:r>
      <w:r w:rsidRPr="00F4686A" w:rsidR="00FD0751">
        <w:rPr>
          <w:rFonts w:ascii="Calibri" w:hAnsi="Calibri" w:cs="Courier New"/>
          <w:sz w:val="22"/>
          <w:szCs w:val="22"/>
        </w:rPr>
        <w:t xml:space="preserve"> </w:t>
      </w:r>
    </w:p>
    <w:p w:rsidRPr="00F4686A" w:rsidR="00FD0751" w:rsidRDefault="00FD0751">
      <w:pPr>
        <w:rPr>
          <w:rFonts w:ascii="Calibri" w:hAnsi="Calibri" w:cs="Courier New"/>
          <w:sz w:val="22"/>
          <w:szCs w:val="22"/>
        </w:rPr>
      </w:pPr>
    </w:p>
    <w:p w:rsidRPr="00F4686A" w:rsidR="00FD0751" w:rsidP="008B0907" w:rsidRDefault="00FD0751">
      <w:pPr>
        <w:numPr>
          <w:ilvl w:val="0"/>
          <w:numId w:val="4"/>
        </w:numPr>
        <w:tabs>
          <w:tab w:val="clear" w:pos="1095"/>
        </w:tabs>
        <w:ind w:left="0" w:firstLine="0"/>
        <w:rPr>
          <w:rFonts w:ascii="Calibri" w:hAnsi="Calibri" w:cs="Courier New"/>
          <w:sz w:val="22"/>
          <w:szCs w:val="22"/>
          <w:u w:val="single"/>
        </w:rPr>
      </w:pPr>
      <w:r w:rsidRPr="00F4686A">
        <w:rPr>
          <w:rFonts w:ascii="Calibri" w:hAnsi="Calibri" w:cs="Courier New"/>
          <w:sz w:val="22"/>
          <w:szCs w:val="22"/>
          <w:u w:val="single"/>
        </w:rPr>
        <w:t>PLANS FOR TABULATION, STATISTICAL ANALYSIS AND PUBLICATION</w:t>
      </w:r>
    </w:p>
    <w:p w:rsidRPr="00F4686A" w:rsidR="008B0907" w:rsidP="008B0907" w:rsidRDefault="008B0907">
      <w:pPr>
        <w:rPr>
          <w:rFonts w:ascii="Calibri" w:hAnsi="Calibri" w:cs="Courier New"/>
          <w:sz w:val="22"/>
          <w:szCs w:val="22"/>
        </w:rPr>
      </w:pPr>
    </w:p>
    <w:p w:rsidRPr="00F4686A" w:rsidR="008E3A2E" w:rsidP="00873CE6" w:rsidRDefault="001C7A10">
      <w:pPr>
        <w:ind w:left="720"/>
        <w:rPr>
          <w:rFonts w:ascii="Calibri" w:hAnsi="Calibri" w:cs="Courier New"/>
          <w:sz w:val="22"/>
          <w:szCs w:val="22"/>
        </w:rPr>
      </w:pPr>
      <w:r w:rsidRPr="00F4686A">
        <w:rPr>
          <w:rFonts w:ascii="Calibri" w:hAnsi="Calibri" w:cs="Courier New"/>
          <w:bCs/>
          <w:sz w:val="22"/>
          <w:szCs w:val="22"/>
        </w:rPr>
        <w:t>There are no plans for tabulation, statistical analysis and publication.</w:t>
      </w:r>
      <w:r w:rsidRPr="00F4686A" w:rsidR="008E3A2E">
        <w:rPr>
          <w:rFonts w:ascii="Calibri" w:hAnsi="Calibri" w:cs="Courier New"/>
          <w:sz w:val="22"/>
          <w:szCs w:val="22"/>
        </w:rPr>
        <w:t xml:space="preserve"> </w:t>
      </w:r>
    </w:p>
    <w:p w:rsidRPr="00F4686A" w:rsidR="008E3A2E" w:rsidP="008E3A2E" w:rsidRDefault="008E3A2E">
      <w:pPr>
        <w:rPr>
          <w:rFonts w:ascii="Calibri" w:hAnsi="Calibri" w:cs="Courier New"/>
          <w:sz w:val="22"/>
          <w:szCs w:val="22"/>
        </w:rPr>
      </w:pPr>
    </w:p>
    <w:p w:rsidRPr="00F4686A" w:rsidR="008E3A2E" w:rsidP="008E3A2E" w:rsidRDefault="008E3A2E">
      <w:pPr>
        <w:rPr>
          <w:rFonts w:ascii="Calibri" w:hAnsi="Calibri" w:cs="Courier New"/>
          <w:sz w:val="22"/>
          <w:szCs w:val="22"/>
        </w:rPr>
      </w:pPr>
    </w:p>
    <w:p w:rsidRPr="00F4686A" w:rsidR="001C7A10" w:rsidP="00873CE6" w:rsidRDefault="008E3A2E">
      <w:pPr>
        <w:rPr>
          <w:rFonts w:ascii="Calibri" w:hAnsi="Calibri" w:cs="Courier New"/>
          <w:bCs/>
          <w:sz w:val="22"/>
          <w:szCs w:val="22"/>
        </w:rPr>
      </w:pPr>
      <w:r w:rsidRPr="00F4686A">
        <w:rPr>
          <w:rFonts w:ascii="Calibri" w:hAnsi="Calibri" w:cs="Courier New"/>
          <w:bCs/>
          <w:sz w:val="22"/>
          <w:szCs w:val="22"/>
        </w:rPr>
        <w:t xml:space="preserve">17. </w:t>
      </w:r>
      <w:r w:rsidRPr="00F4686A" w:rsidR="001C7A10">
        <w:rPr>
          <w:rFonts w:ascii="Calibri" w:hAnsi="Calibri" w:cs="Courier New"/>
          <w:bCs/>
          <w:sz w:val="22"/>
          <w:szCs w:val="22"/>
          <w:u w:val="single"/>
        </w:rPr>
        <w:t>REASONS WHY DISPLA</w:t>
      </w:r>
      <w:r w:rsidRPr="00F4686A">
        <w:rPr>
          <w:rFonts w:ascii="Calibri" w:hAnsi="Calibri" w:cs="Courier New"/>
          <w:bCs/>
          <w:sz w:val="22"/>
          <w:szCs w:val="22"/>
          <w:u w:val="single"/>
        </w:rPr>
        <w:t xml:space="preserve">YING THE OMB EXPIRATION DATE IS </w:t>
      </w:r>
      <w:r w:rsidRPr="00F4686A" w:rsidR="00873CE6">
        <w:rPr>
          <w:rFonts w:ascii="Calibri" w:hAnsi="Calibri" w:cs="Courier New"/>
          <w:bCs/>
          <w:sz w:val="22"/>
          <w:szCs w:val="22"/>
          <w:u w:val="single"/>
        </w:rPr>
        <w:t xml:space="preserve">    </w:t>
      </w:r>
      <w:r w:rsidRPr="00F4686A" w:rsidR="001C7A10">
        <w:rPr>
          <w:rFonts w:ascii="Calibri" w:hAnsi="Calibri" w:cs="Courier New"/>
          <w:bCs/>
          <w:sz w:val="22"/>
          <w:szCs w:val="22"/>
          <w:u w:val="single"/>
        </w:rPr>
        <w:t>INAPPROPRIATE</w:t>
      </w:r>
    </w:p>
    <w:p w:rsidRPr="00F4686A" w:rsidR="001C7A10" w:rsidP="001C7A10" w:rsidRDefault="001C7A10">
      <w:pPr>
        <w:ind w:left="1095"/>
        <w:rPr>
          <w:rFonts w:ascii="Calibri" w:hAnsi="Calibri" w:cs="Courier New"/>
          <w:bCs/>
          <w:sz w:val="22"/>
          <w:szCs w:val="22"/>
        </w:rPr>
      </w:pPr>
    </w:p>
    <w:p w:rsidRPr="00F4686A" w:rsidR="001C7A10" w:rsidP="001C7A10" w:rsidRDefault="00873CE6">
      <w:pPr>
        <w:ind w:left="720"/>
        <w:rPr>
          <w:rFonts w:ascii="Calibri" w:hAnsi="Calibri" w:cs="Courier New"/>
          <w:bCs/>
          <w:sz w:val="22"/>
          <w:szCs w:val="22"/>
        </w:rPr>
      </w:pPr>
      <w:r w:rsidRPr="00F4686A">
        <w:rPr>
          <w:rFonts w:ascii="Calibri" w:hAnsi="Calibri" w:cs="Courier New"/>
          <w:bCs/>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4686A" w:rsidR="00702412" w:rsidP="008B0907" w:rsidRDefault="00702412">
      <w:pPr>
        <w:pStyle w:val="Level1"/>
        <w:numPr>
          <w:ilvl w:val="0"/>
          <w:numId w:val="0"/>
        </w:numPr>
        <w:tabs>
          <w:tab w:val="left" w:pos="-1440"/>
        </w:tabs>
        <w:ind w:left="720" w:hanging="720"/>
        <w:rPr>
          <w:rFonts w:ascii="Calibri" w:hAnsi="Calibri" w:cs="Courier New"/>
          <w:sz w:val="22"/>
          <w:szCs w:val="22"/>
        </w:rPr>
      </w:pPr>
    </w:p>
    <w:p w:rsidRPr="00F4686A" w:rsidR="00702412" w:rsidP="008B0907" w:rsidRDefault="00702412">
      <w:pPr>
        <w:pStyle w:val="Level1"/>
        <w:numPr>
          <w:ilvl w:val="0"/>
          <w:numId w:val="0"/>
        </w:numPr>
        <w:tabs>
          <w:tab w:val="left" w:pos="-1440"/>
        </w:tabs>
        <w:ind w:left="720" w:hanging="720"/>
        <w:rPr>
          <w:rFonts w:ascii="Calibri" w:hAnsi="Calibri" w:cs="Courier New"/>
          <w:sz w:val="22"/>
          <w:szCs w:val="22"/>
        </w:rPr>
      </w:pPr>
    </w:p>
    <w:p w:rsidRPr="00F4686A" w:rsidR="00FD0751" w:rsidP="008E3A2E" w:rsidRDefault="00FD0751">
      <w:pPr>
        <w:pStyle w:val="Level1"/>
        <w:numPr>
          <w:ilvl w:val="0"/>
          <w:numId w:val="7"/>
        </w:numPr>
        <w:tabs>
          <w:tab w:val="left" w:pos="-1440"/>
        </w:tabs>
        <w:rPr>
          <w:rFonts w:ascii="Calibri" w:hAnsi="Calibri" w:cs="Courier New"/>
          <w:sz w:val="22"/>
          <w:szCs w:val="22"/>
        </w:rPr>
      </w:pPr>
      <w:r w:rsidRPr="00F4686A">
        <w:rPr>
          <w:rFonts w:ascii="Calibri" w:hAnsi="Calibri" w:cs="Courier New"/>
          <w:sz w:val="22"/>
          <w:szCs w:val="22"/>
          <w:u w:val="single"/>
        </w:rPr>
        <w:t>EXCEPTIONS TO THE CERTIFICATION STAT</w:t>
      </w:r>
      <w:r w:rsidRPr="00F4686A" w:rsidR="001C7A10">
        <w:rPr>
          <w:rFonts w:ascii="Calibri" w:hAnsi="Calibri" w:cs="Courier New"/>
          <w:sz w:val="22"/>
          <w:szCs w:val="22"/>
          <w:u w:val="single"/>
        </w:rPr>
        <w:t>EMENT</w:t>
      </w:r>
    </w:p>
    <w:p w:rsidRPr="00F4686A" w:rsidR="00873CE6" w:rsidP="00873CE6" w:rsidRDefault="00873CE6">
      <w:pPr>
        <w:pStyle w:val="Level1"/>
        <w:numPr>
          <w:ilvl w:val="0"/>
          <w:numId w:val="0"/>
        </w:numPr>
        <w:tabs>
          <w:tab w:val="left" w:pos="-1440"/>
        </w:tabs>
        <w:ind w:left="720" w:hanging="720"/>
        <w:rPr>
          <w:rFonts w:ascii="Calibri" w:hAnsi="Calibri" w:cs="Courier New"/>
          <w:sz w:val="22"/>
          <w:szCs w:val="22"/>
          <w:u w:val="single"/>
        </w:rPr>
      </w:pPr>
    </w:p>
    <w:p w:rsidRPr="00F4686A" w:rsidR="00873CE6" w:rsidP="00873CE6" w:rsidRDefault="00873CE6">
      <w:pPr>
        <w:pStyle w:val="Level1"/>
        <w:numPr>
          <w:ilvl w:val="0"/>
          <w:numId w:val="0"/>
        </w:numPr>
        <w:tabs>
          <w:tab w:val="left" w:pos="-1440"/>
        </w:tabs>
        <w:rPr>
          <w:rFonts w:ascii="Calibri" w:hAnsi="Calibri" w:cs="Courier New"/>
          <w:sz w:val="22"/>
          <w:szCs w:val="22"/>
        </w:rPr>
      </w:pPr>
      <w:r w:rsidRPr="00F4686A">
        <w:rPr>
          <w:rFonts w:ascii="Calibri" w:hAnsi="Calibri" w:cs="Courier New"/>
          <w:sz w:val="22"/>
          <w:szCs w:val="22"/>
        </w:rPr>
        <w:tab/>
        <w:t>There are no exceptions to the certification statement.</w:t>
      </w:r>
    </w:p>
    <w:p w:rsidRPr="00F4686A" w:rsidR="00FD0751" w:rsidRDefault="00FD0751">
      <w:pPr>
        <w:rPr>
          <w:rFonts w:ascii="Calibri" w:hAnsi="Calibri" w:cs="Courier New"/>
          <w:sz w:val="22"/>
          <w:szCs w:val="22"/>
        </w:rPr>
      </w:pPr>
    </w:p>
    <w:p w:rsidRPr="00F4686A" w:rsidR="00FD0751" w:rsidRDefault="00FD0751">
      <w:pPr>
        <w:rPr>
          <w:rFonts w:ascii="Calibri" w:hAnsi="Calibri" w:cs="Courier New"/>
          <w:sz w:val="22"/>
          <w:szCs w:val="22"/>
        </w:rPr>
      </w:pPr>
    </w:p>
    <w:p w:rsidRPr="00F4686A" w:rsidR="00FD0751" w:rsidRDefault="00FD0751">
      <w:pPr>
        <w:rPr>
          <w:rFonts w:ascii="Calibri" w:hAnsi="Calibri" w:cs="Courier New"/>
          <w:sz w:val="22"/>
          <w:szCs w:val="22"/>
        </w:rPr>
      </w:pPr>
      <w:r w:rsidRPr="00F4686A">
        <w:rPr>
          <w:rFonts w:ascii="Calibri" w:hAnsi="Calibri" w:cs="Courier New"/>
          <w:bCs/>
          <w:sz w:val="22"/>
          <w:szCs w:val="22"/>
          <w:u w:val="single"/>
        </w:rPr>
        <w:t>Note:</w:t>
      </w:r>
      <w:r w:rsidRPr="00F4686A">
        <w:rPr>
          <w:rFonts w:ascii="Calibri" w:hAnsi="Calibri" w:cs="Courier New"/>
          <w:sz w:val="22"/>
          <w:szCs w:val="22"/>
        </w:rPr>
        <w:t xml:space="preserve">  The following paragraph applies to </w:t>
      </w:r>
      <w:proofErr w:type="gramStart"/>
      <w:r w:rsidRPr="00F4686A">
        <w:rPr>
          <w:rFonts w:ascii="Calibri" w:hAnsi="Calibri" w:cs="Courier New"/>
          <w:sz w:val="22"/>
          <w:szCs w:val="22"/>
        </w:rPr>
        <w:t>all of</w:t>
      </w:r>
      <w:proofErr w:type="gramEnd"/>
      <w:r w:rsidRPr="00F4686A">
        <w:rPr>
          <w:rFonts w:ascii="Calibri" w:hAnsi="Calibri" w:cs="Courier New"/>
          <w:sz w:val="22"/>
          <w:szCs w:val="22"/>
        </w:rPr>
        <w:t xml:space="preserve"> the collections of information in this submission:</w:t>
      </w:r>
    </w:p>
    <w:p w:rsidRPr="00F4686A" w:rsidR="00FD0751" w:rsidRDefault="00FD0751">
      <w:pPr>
        <w:rPr>
          <w:rFonts w:ascii="Calibri" w:hAnsi="Calibri" w:cs="Courier New"/>
          <w:sz w:val="22"/>
          <w:szCs w:val="22"/>
        </w:rPr>
      </w:pPr>
    </w:p>
    <w:p w:rsidRPr="00F4686A" w:rsidR="00AD4F30" w:rsidRDefault="00FD0751">
      <w:pPr>
        <w:rPr>
          <w:rFonts w:ascii="Calibri" w:hAnsi="Calibri" w:cs="Courier New"/>
          <w:sz w:val="22"/>
          <w:szCs w:val="22"/>
        </w:rPr>
      </w:pPr>
      <w:r w:rsidRPr="00F4686A">
        <w:rPr>
          <w:rFonts w:ascii="Calibri" w:hAnsi="Calibri" w:cs="Courier New"/>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4686A">
        <w:rPr>
          <w:rFonts w:ascii="Calibri" w:hAnsi="Calibri" w:cs="Courier New"/>
          <w:sz w:val="22"/>
          <w:szCs w:val="22"/>
        </w:rPr>
        <w:t>as long as</w:t>
      </w:r>
      <w:proofErr w:type="gramEnd"/>
      <w:r w:rsidRPr="00F4686A">
        <w:rPr>
          <w:rFonts w:ascii="Calibri" w:hAnsi="Calibri" w:cs="Courier New"/>
          <w:sz w:val="22"/>
          <w:szCs w:val="22"/>
        </w:rPr>
        <w:t xml:space="preserve"> their contents may become material in the administration of any internal revenue law.  Generally, tax returns and tax return information are confidential, as required by 26 U.S.C. 6103.</w:t>
      </w:r>
    </w:p>
    <w:p w:rsidRPr="008B0907" w:rsidR="00FD0751" w:rsidRDefault="00FD0751"/>
    <w:sectPr w:rsidRPr="008B0907" w:rsidR="00FD0751" w:rsidSect="00FD0751">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9AD" w:rsidRDefault="005C59AD">
      <w:r>
        <w:separator/>
      </w:r>
    </w:p>
  </w:endnote>
  <w:endnote w:type="continuationSeparator" w:id="0">
    <w:p w:rsidR="005C59AD" w:rsidRDefault="005C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751" w:rsidRDefault="00FD0751">
    <w:pPr>
      <w:spacing w:line="240" w:lineRule="exact"/>
    </w:pPr>
  </w:p>
  <w:p w:rsidR="00FD0751" w:rsidRDefault="00FD0751">
    <w:pPr>
      <w:framePr w:w="9361" w:wrap="notBeside" w:vAnchor="text" w:hAnchor="text" w:x="1" w:y="1"/>
      <w:jc w:val="center"/>
    </w:pPr>
    <w:r>
      <w:fldChar w:fldCharType="begin"/>
    </w:r>
    <w:r>
      <w:instrText xml:space="preserve">PAGE </w:instrText>
    </w:r>
    <w:r w:rsidR="008B0907">
      <w:fldChar w:fldCharType="separate"/>
    </w:r>
    <w:r w:rsidR="00423EDF">
      <w:rPr>
        <w:noProof/>
      </w:rPr>
      <w:t>1</w:t>
    </w:r>
    <w:r>
      <w:fldChar w:fldCharType="end"/>
    </w:r>
  </w:p>
  <w:p w:rsidR="00FD0751" w:rsidRDefault="00FD0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9AD" w:rsidRDefault="005C59AD">
      <w:r>
        <w:separator/>
      </w:r>
    </w:p>
  </w:footnote>
  <w:footnote w:type="continuationSeparator" w:id="0">
    <w:p w:rsidR="005C59AD" w:rsidRDefault="005C5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47248D2"/>
    <w:multiLevelType w:val="hybridMultilevel"/>
    <w:tmpl w:val="19D43686"/>
    <w:lvl w:ilvl="0" w:tplc="1584DAB0">
      <w:start w:val="18"/>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F279B5"/>
    <w:multiLevelType w:val="hybridMultilevel"/>
    <w:tmpl w:val="A69EAB80"/>
    <w:lvl w:ilvl="0" w:tplc="B7247144">
      <w:start w:val="18"/>
      <w:numFmt w:val="decimal"/>
      <w:lvlText w:val="%1."/>
      <w:lvlJc w:val="left"/>
      <w:pPr>
        <w:ind w:left="585" w:hanging="43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61A423C1"/>
    <w:multiLevelType w:val="hybridMultilevel"/>
    <w:tmpl w:val="D35C0424"/>
    <w:lvl w:ilvl="0" w:tplc="F628F850">
      <w:start w:val="18"/>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F80E19"/>
    <w:multiLevelType w:val="hybridMultilevel"/>
    <w:tmpl w:val="40E27EE8"/>
    <w:lvl w:ilvl="0" w:tplc="E24AAE4C">
      <w:start w:val="16"/>
      <w:numFmt w:val="decimal"/>
      <w:lvlText w:val="%1."/>
      <w:lvlJc w:val="left"/>
      <w:pPr>
        <w:tabs>
          <w:tab w:val="num" w:pos="1095"/>
        </w:tabs>
        <w:ind w:left="1095" w:hanging="735"/>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51"/>
    <w:rsid w:val="000A4D5E"/>
    <w:rsid w:val="00160BD6"/>
    <w:rsid w:val="001700D0"/>
    <w:rsid w:val="00195B3C"/>
    <w:rsid w:val="001C7A10"/>
    <w:rsid w:val="001E16BD"/>
    <w:rsid w:val="00293C50"/>
    <w:rsid w:val="002A02F9"/>
    <w:rsid w:val="002D5508"/>
    <w:rsid w:val="00305324"/>
    <w:rsid w:val="00423EDF"/>
    <w:rsid w:val="00542ACE"/>
    <w:rsid w:val="005C59AD"/>
    <w:rsid w:val="0062486B"/>
    <w:rsid w:val="006368B3"/>
    <w:rsid w:val="006757CF"/>
    <w:rsid w:val="006E19A5"/>
    <w:rsid w:val="00702412"/>
    <w:rsid w:val="00741137"/>
    <w:rsid w:val="007863C3"/>
    <w:rsid w:val="00854523"/>
    <w:rsid w:val="00873CE6"/>
    <w:rsid w:val="008A0089"/>
    <w:rsid w:val="008B0907"/>
    <w:rsid w:val="008E3A2E"/>
    <w:rsid w:val="00990051"/>
    <w:rsid w:val="00A55301"/>
    <w:rsid w:val="00A63A34"/>
    <w:rsid w:val="00AD041B"/>
    <w:rsid w:val="00AD4F30"/>
    <w:rsid w:val="00B134CC"/>
    <w:rsid w:val="00B534D1"/>
    <w:rsid w:val="00B92E56"/>
    <w:rsid w:val="00B961CC"/>
    <w:rsid w:val="00BE035A"/>
    <w:rsid w:val="00C02FDB"/>
    <w:rsid w:val="00C37F12"/>
    <w:rsid w:val="00CC7BB6"/>
    <w:rsid w:val="00D77BB3"/>
    <w:rsid w:val="00E43116"/>
    <w:rsid w:val="00E46F99"/>
    <w:rsid w:val="00E71AE5"/>
    <w:rsid w:val="00F4686A"/>
    <w:rsid w:val="00F60F0F"/>
    <w:rsid w:val="00FD0751"/>
    <w:rsid w:val="00FF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6824AB-5EDC-40A0-9DAC-1461481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customStyle="1" w:styleId="Default">
    <w:name w:val="Default"/>
    <w:rsid w:val="002A02F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93C50"/>
    <w:rPr>
      <w:rFonts w:ascii="Segoe UI" w:hAnsi="Segoe UI" w:cs="Segoe UI"/>
      <w:sz w:val="18"/>
      <w:szCs w:val="18"/>
    </w:rPr>
  </w:style>
  <w:style w:type="character" w:customStyle="1" w:styleId="BalloonTextChar">
    <w:name w:val="Balloon Text Char"/>
    <w:link w:val="BalloonText"/>
    <w:rsid w:val="00293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Treasury</dc:creator>
  <cp:keywords/>
  <cp:lastModifiedBy>Adams Paul D</cp:lastModifiedBy>
  <cp:revision>2</cp:revision>
  <dcterms:created xsi:type="dcterms:W3CDTF">2020-08-10T17:14:00Z</dcterms:created>
  <dcterms:modified xsi:type="dcterms:W3CDTF">2020-08-10T17:14:00Z</dcterms:modified>
</cp:coreProperties>
</file>