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143" w:rsidRPr="00C47939" w:rsidRDefault="00BD0143" w:rsidP="00BD0143">
      <w:pPr>
        <w:jc w:val="center"/>
        <w:rPr>
          <w:b/>
          <w:sz w:val="32"/>
          <w:szCs w:val="32"/>
        </w:rPr>
      </w:pPr>
      <w:bookmarkStart w:id="0" w:name="_GoBack"/>
      <w:bookmarkEnd w:id="0"/>
      <w:r w:rsidRPr="00C47939">
        <w:rPr>
          <w:b/>
          <w:sz w:val="32"/>
          <w:szCs w:val="32"/>
        </w:rPr>
        <w:t xml:space="preserve">Narrative of </w:t>
      </w:r>
      <w:r w:rsidR="005B3D80">
        <w:rPr>
          <w:b/>
          <w:sz w:val="32"/>
          <w:szCs w:val="32"/>
        </w:rPr>
        <w:t>Change</w:t>
      </w:r>
      <w:r w:rsidRPr="00C47939">
        <w:rPr>
          <w:b/>
          <w:sz w:val="32"/>
          <w:szCs w:val="32"/>
        </w:rPr>
        <w:t>s</w:t>
      </w:r>
    </w:p>
    <w:p w:rsidR="00BD0143" w:rsidRDefault="00BD0143" w:rsidP="00BD0143">
      <w:pPr>
        <w:jc w:val="center"/>
      </w:pPr>
      <w:r w:rsidRPr="00F67068">
        <w:rPr>
          <w:i/>
          <w:sz w:val="20"/>
          <w:szCs w:val="20"/>
        </w:rPr>
        <w:t xml:space="preserve">The purpose of the Narrative of </w:t>
      </w:r>
      <w:r w:rsidR="009619C6">
        <w:rPr>
          <w:i/>
          <w:sz w:val="20"/>
          <w:szCs w:val="20"/>
        </w:rPr>
        <w:t>Changes</w:t>
      </w:r>
      <w:r w:rsidRPr="00F67068">
        <w:rPr>
          <w:i/>
          <w:sz w:val="20"/>
          <w:szCs w:val="20"/>
        </w:rPr>
        <w:t xml:space="preserve"> is to clearly indicate </w:t>
      </w:r>
      <w:r w:rsidR="009619C6">
        <w:rPr>
          <w:i/>
          <w:sz w:val="20"/>
          <w:szCs w:val="20"/>
        </w:rPr>
        <w:t>changes</w:t>
      </w:r>
      <w:r w:rsidRPr="00F67068">
        <w:rPr>
          <w:i/>
          <w:sz w:val="20"/>
          <w:szCs w:val="20"/>
        </w:rPr>
        <w:t xml:space="preserve"> to a collection since the previous approval</w:t>
      </w:r>
      <w:r w:rsidR="004B5421">
        <w:rPr>
          <w:i/>
          <w:sz w:val="20"/>
          <w:szCs w:val="20"/>
        </w:rPr>
        <w:t>.</w:t>
      </w:r>
    </w:p>
    <w:p w:rsidR="00BD0143" w:rsidRDefault="00BD0143" w:rsidP="00BD0143">
      <w:pPr>
        <w:jc w:val="center"/>
      </w:pPr>
    </w:p>
    <w:p w:rsidR="003C782D" w:rsidRPr="006F6F42" w:rsidRDefault="007A3831" w:rsidP="00A67D5E">
      <w:pPr>
        <w:jc w:val="center"/>
      </w:pPr>
      <w:r>
        <w:t>Collection Title:</w:t>
      </w:r>
      <w:r w:rsidR="00643FAF" w:rsidRPr="00643FAF">
        <w:t xml:space="preserve"> </w:t>
      </w:r>
      <w:r w:rsidR="00A67D5E" w:rsidRPr="00A67D5E">
        <w:t>The Declaration Process: Requests for Preliminary Damage Assessment (PDA), Requests for Supplemental Federal Disaster Assistance, Appeals, and Requests for Cost Share Adjustments</w:t>
      </w:r>
    </w:p>
    <w:p w:rsidR="00BD0143" w:rsidRPr="0068180B" w:rsidRDefault="00BD0143" w:rsidP="00BD0143">
      <w:pPr>
        <w:jc w:val="center"/>
      </w:pPr>
      <w:r>
        <w:t xml:space="preserve">OMB </w:t>
      </w:r>
      <w:r w:rsidR="00896743">
        <w:t xml:space="preserve">Control No. </w:t>
      </w:r>
      <w:r w:rsidR="004B5421">
        <w:t>1660</w:t>
      </w:r>
      <w:r w:rsidR="0068180B">
        <w:t>-0009</w:t>
      </w:r>
    </w:p>
    <w:p w:rsidR="00BD0143" w:rsidRDefault="00BD0143" w:rsidP="00BD0143">
      <w:pPr>
        <w:jc w:val="center"/>
      </w:pPr>
      <w:r>
        <w:t xml:space="preserve">Current Expiration Date: </w:t>
      </w:r>
      <w:r w:rsidR="009E0C50">
        <w:t>September 30, 2019</w:t>
      </w:r>
    </w:p>
    <w:p w:rsidR="00B11616" w:rsidRPr="00B11616" w:rsidRDefault="00B11616" w:rsidP="00B11616">
      <w:pPr>
        <w:tabs>
          <w:tab w:val="left" w:pos="-720"/>
        </w:tabs>
        <w:suppressAutoHyphens/>
        <w:rPr>
          <w:sz w:val="28"/>
        </w:rPr>
      </w:pPr>
      <w:r>
        <w:tab/>
      </w:r>
      <w:r>
        <w:tab/>
      </w:r>
      <w:r>
        <w:tab/>
      </w:r>
      <w:r>
        <w:tab/>
      </w:r>
      <w:r w:rsidR="00BD0143" w:rsidRPr="00065001">
        <w:t xml:space="preserve">Collection Instruments: </w:t>
      </w:r>
      <w:r w:rsidR="0068180B">
        <w:t xml:space="preserve">FEMA </w:t>
      </w:r>
      <w:r w:rsidR="00A67D5E">
        <w:t>F</w:t>
      </w:r>
      <w:r w:rsidR="0068180B">
        <w:t>orm 010-0-13</w:t>
      </w:r>
    </w:p>
    <w:p w:rsidR="00B11616" w:rsidRPr="00B11616" w:rsidRDefault="00B11616" w:rsidP="00B11616">
      <w:pPr>
        <w:tabs>
          <w:tab w:val="left" w:pos="-720"/>
        </w:tabs>
        <w:suppressAutoHyphens/>
      </w:pPr>
    </w:p>
    <w:p w:rsidR="00BD0143" w:rsidRDefault="00BD0143" w:rsidP="00BD0143">
      <w:r>
        <w:t>The following are</w:t>
      </w:r>
      <w:r w:rsidR="004E547A">
        <w:t xml:space="preserve"> the</w:t>
      </w:r>
      <w:r>
        <w:t xml:space="preserve"> </w:t>
      </w:r>
      <w:r w:rsidR="009619C6">
        <w:t>changes</w:t>
      </w:r>
      <w:r>
        <w:t xml:space="preserve"> to the collection:</w:t>
      </w:r>
    </w:p>
    <w:p w:rsidR="004B5421" w:rsidRDefault="004B5421" w:rsidP="00287348"/>
    <w:p w:rsidR="004A5C77" w:rsidRDefault="00A402B9">
      <w:r>
        <w:t>Supporting Statement:</w:t>
      </w:r>
    </w:p>
    <w:p w:rsidR="00A402B9" w:rsidRDefault="00A402B9"/>
    <w:p w:rsidR="00643FAF" w:rsidRDefault="0068180B">
      <w:r>
        <w:t>Question 1</w:t>
      </w:r>
      <w:r w:rsidR="000E26AC">
        <w:t xml:space="preserve"> – U</w:t>
      </w:r>
      <w:r w:rsidR="00643FAF">
        <w:t xml:space="preserve">pdated to reflect </w:t>
      </w:r>
      <w:r>
        <w:t xml:space="preserve">legal authority for the </w:t>
      </w:r>
      <w:r w:rsidR="009E0C50">
        <w:t>Final Rule</w:t>
      </w:r>
      <w:r>
        <w:t xml:space="preserve"> that is updating this collection.</w:t>
      </w:r>
    </w:p>
    <w:p w:rsidR="0068180B" w:rsidRDefault="0068180B"/>
    <w:p w:rsidR="007A3831" w:rsidRDefault="00C557B8">
      <w:r>
        <w:t xml:space="preserve">Question </w:t>
      </w:r>
      <w:r w:rsidR="0068180B">
        <w:t>2</w:t>
      </w:r>
      <w:r w:rsidR="000E26AC">
        <w:t xml:space="preserve"> – U</w:t>
      </w:r>
      <w:r w:rsidR="0068180B">
        <w:t xml:space="preserve">pdated to reflect that the collection was previously approved in </w:t>
      </w:r>
      <w:r w:rsidR="009E0C50">
        <w:t>September 2016</w:t>
      </w:r>
      <w:r w:rsidR="0068180B">
        <w:t xml:space="preserve"> via a normal processing request.</w:t>
      </w:r>
    </w:p>
    <w:p w:rsidR="00657867" w:rsidRDefault="00657867"/>
    <w:p w:rsidR="00657867" w:rsidRDefault="00657867">
      <w:r>
        <w:t>Question 8a</w:t>
      </w:r>
      <w:r w:rsidR="000E26AC">
        <w:t xml:space="preserve"> – U</w:t>
      </w:r>
      <w:r>
        <w:t xml:space="preserve">pdated to reflect </w:t>
      </w:r>
      <w:r w:rsidR="009E0C50">
        <w:t xml:space="preserve">the </w:t>
      </w:r>
      <w:r>
        <w:t>Federal Register citations.</w:t>
      </w:r>
    </w:p>
    <w:p w:rsidR="00657867" w:rsidRDefault="00657867"/>
    <w:p w:rsidR="00657867" w:rsidRDefault="00657867">
      <w:r>
        <w:t>Question 10</w:t>
      </w:r>
      <w:r w:rsidR="000E26AC">
        <w:t xml:space="preserve"> – U</w:t>
      </w:r>
      <w:r>
        <w:t>pdated to reflect that a Privacy Threshold Analysis was completed and approved by DHS Privacy Office on December 5, 2013 for this collection.</w:t>
      </w:r>
    </w:p>
    <w:p w:rsidR="00657867" w:rsidRDefault="00657867"/>
    <w:p w:rsidR="00A32FC9" w:rsidRDefault="00657867" w:rsidP="0054637A">
      <w:pPr>
        <w:tabs>
          <w:tab w:val="left" w:pos="2025"/>
        </w:tabs>
      </w:pPr>
      <w:r>
        <w:t>Question 12</w:t>
      </w:r>
      <w:r w:rsidR="00A32FC9">
        <w:t xml:space="preserve"> – Burden hours has increased. See question 15</w:t>
      </w:r>
      <w:r w:rsidR="00A67D5E">
        <w:t xml:space="preserve"> below</w:t>
      </w:r>
      <w:r w:rsidR="00A32FC9">
        <w:t xml:space="preserve"> for </w:t>
      </w:r>
      <w:r w:rsidR="00A67D5E">
        <w:t xml:space="preserve">an </w:t>
      </w:r>
      <w:r w:rsidR="00A32FC9">
        <w:t>explanation.</w:t>
      </w:r>
    </w:p>
    <w:p w:rsidR="00A32FC9" w:rsidRDefault="00A32FC9" w:rsidP="00A32FC9">
      <w:pPr>
        <w:rPr>
          <w:b/>
          <w:bCs/>
        </w:rPr>
      </w:pPr>
    </w:p>
    <w:tbl>
      <w:tblPr>
        <w:tblW w:w="9558" w:type="dxa"/>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275"/>
        <w:gridCol w:w="1167"/>
        <w:gridCol w:w="936"/>
        <w:gridCol w:w="936"/>
        <w:gridCol w:w="1177"/>
        <w:gridCol w:w="1077"/>
        <w:gridCol w:w="917"/>
        <w:gridCol w:w="817"/>
        <w:gridCol w:w="1257"/>
      </w:tblGrid>
      <w:tr w:rsidR="00A32FC9" w:rsidRPr="00562915" w:rsidTr="00A32FC9">
        <w:trPr>
          <w:trHeight w:val="315"/>
        </w:trPr>
        <w:tc>
          <w:tcPr>
            <w:tcW w:w="955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32FC9" w:rsidRPr="00562915" w:rsidRDefault="00A32FC9" w:rsidP="00C55739">
            <w:pPr>
              <w:jc w:val="center"/>
              <w:rPr>
                <w:rFonts w:ascii="Arial" w:hAnsi="Arial" w:cs="Arial"/>
                <w:color w:val="000000"/>
                <w:sz w:val="18"/>
                <w:szCs w:val="18"/>
              </w:rPr>
            </w:pPr>
            <w:r w:rsidRPr="00562915">
              <w:rPr>
                <w:rFonts w:ascii="Arial" w:hAnsi="Arial" w:cs="Arial"/>
                <w:color w:val="000000"/>
                <w:sz w:val="18"/>
                <w:szCs w:val="18"/>
              </w:rPr>
              <w:t>Estimated Annualized Burden Hours and Costs</w:t>
            </w:r>
          </w:p>
        </w:tc>
      </w:tr>
      <w:tr w:rsidR="00A32FC9" w:rsidRPr="00562915" w:rsidTr="00A32FC9">
        <w:trPr>
          <w:trHeight w:val="1215"/>
        </w:trPr>
        <w:tc>
          <w:tcPr>
            <w:tcW w:w="1322" w:type="dxa"/>
            <w:tcBorders>
              <w:top w:val="nil"/>
              <w:left w:val="single" w:sz="8" w:space="0" w:color="auto"/>
              <w:bottom w:val="single" w:sz="8" w:space="0" w:color="auto"/>
              <w:right w:val="single" w:sz="8" w:space="0" w:color="auto"/>
            </w:tcBorders>
            <w:shd w:val="clear" w:color="000000" w:fill="548DD4"/>
            <w:vAlign w:val="center"/>
            <w:hideMark/>
          </w:tcPr>
          <w:p w:rsidR="00A32FC9" w:rsidRPr="00562915" w:rsidRDefault="00A32FC9" w:rsidP="00C55739">
            <w:pPr>
              <w:jc w:val="center"/>
              <w:rPr>
                <w:rFonts w:ascii="Arial" w:hAnsi="Arial" w:cs="Arial"/>
                <w:b/>
                <w:bCs/>
                <w:color w:val="000000"/>
                <w:sz w:val="18"/>
                <w:szCs w:val="18"/>
              </w:rPr>
            </w:pPr>
            <w:r w:rsidRPr="00562915">
              <w:rPr>
                <w:rFonts w:ascii="Arial" w:hAnsi="Arial" w:cs="Arial"/>
                <w:b/>
                <w:bCs/>
                <w:color w:val="000000"/>
                <w:sz w:val="18"/>
                <w:szCs w:val="18"/>
              </w:rPr>
              <w:t>Type of Respondent</w:t>
            </w:r>
          </w:p>
        </w:tc>
        <w:tc>
          <w:tcPr>
            <w:tcW w:w="1190" w:type="dxa"/>
            <w:tcBorders>
              <w:top w:val="nil"/>
              <w:left w:val="nil"/>
              <w:bottom w:val="single" w:sz="8" w:space="0" w:color="auto"/>
              <w:right w:val="single" w:sz="8" w:space="0" w:color="auto"/>
            </w:tcBorders>
            <w:shd w:val="clear" w:color="000000" w:fill="548DD4"/>
            <w:vAlign w:val="center"/>
            <w:hideMark/>
          </w:tcPr>
          <w:p w:rsidR="00A32FC9" w:rsidRPr="00562915" w:rsidRDefault="00A32FC9" w:rsidP="00C55739">
            <w:pPr>
              <w:jc w:val="center"/>
              <w:rPr>
                <w:rFonts w:ascii="Arial" w:hAnsi="Arial" w:cs="Arial"/>
                <w:b/>
                <w:bCs/>
                <w:color w:val="000000"/>
                <w:sz w:val="18"/>
                <w:szCs w:val="18"/>
              </w:rPr>
            </w:pPr>
            <w:r w:rsidRPr="00562915">
              <w:rPr>
                <w:rFonts w:ascii="Arial" w:hAnsi="Arial" w:cs="Arial"/>
                <w:b/>
                <w:bCs/>
                <w:color w:val="000000"/>
                <w:sz w:val="18"/>
                <w:szCs w:val="18"/>
              </w:rPr>
              <w:t>Form Name / Form Number</w:t>
            </w:r>
          </w:p>
        </w:tc>
        <w:tc>
          <w:tcPr>
            <w:tcW w:w="936" w:type="dxa"/>
            <w:tcBorders>
              <w:top w:val="nil"/>
              <w:left w:val="nil"/>
              <w:bottom w:val="single" w:sz="8" w:space="0" w:color="auto"/>
              <w:right w:val="single" w:sz="8" w:space="0" w:color="auto"/>
            </w:tcBorders>
            <w:shd w:val="clear" w:color="000000" w:fill="548DD4"/>
            <w:vAlign w:val="center"/>
            <w:hideMark/>
          </w:tcPr>
          <w:p w:rsidR="00A32FC9" w:rsidRPr="00562915" w:rsidRDefault="00A32FC9" w:rsidP="00C55739">
            <w:pPr>
              <w:jc w:val="center"/>
              <w:rPr>
                <w:rFonts w:ascii="Arial" w:hAnsi="Arial" w:cs="Arial"/>
                <w:b/>
                <w:bCs/>
                <w:color w:val="000000"/>
                <w:sz w:val="18"/>
                <w:szCs w:val="18"/>
              </w:rPr>
            </w:pPr>
            <w:r w:rsidRPr="00562915">
              <w:rPr>
                <w:rFonts w:ascii="Arial" w:hAnsi="Arial" w:cs="Arial"/>
                <w:b/>
                <w:bCs/>
                <w:color w:val="000000"/>
                <w:sz w:val="18"/>
                <w:szCs w:val="18"/>
              </w:rPr>
              <w:t>No. of Respon-dents</w:t>
            </w:r>
          </w:p>
        </w:tc>
        <w:tc>
          <w:tcPr>
            <w:tcW w:w="936" w:type="dxa"/>
            <w:tcBorders>
              <w:top w:val="nil"/>
              <w:left w:val="nil"/>
              <w:bottom w:val="single" w:sz="8" w:space="0" w:color="auto"/>
              <w:right w:val="single" w:sz="8" w:space="0" w:color="auto"/>
            </w:tcBorders>
            <w:shd w:val="clear" w:color="000000" w:fill="548DD4"/>
            <w:vAlign w:val="center"/>
            <w:hideMark/>
          </w:tcPr>
          <w:p w:rsidR="00A32FC9" w:rsidRPr="00562915" w:rsidRDefault="00A32FC9" w:rsidP="00C55739">
            <w:pPr>
              <w:jc w:val="center"/>
              <w:rPr>
                <w:rFonts w:ascii="Arial" w:hAnsi="Arial" w:cs="Arial"/>
                <w:b/>
                <w:bCs/>
                <w:color w:val="000000"/>
                <w:sz w:val="18"/>
                <w:szCs w:val="18"/>
              </w:rPr>
            </w:pPr>
            <w:r w:rsidRPr="00562915">
              <w:rPr>
                <w:rFonts w:ascii="Arial" w:hAnsi="Arial" w:cs="Arial"/>
                <w:b/>
                <w:bCs/>
                <w:color w:val="000000"/>
                <w:sz w:val="18"/>
                <w:szCs w:val="18"/>
              </w:rPr>
              <w:t>No. of Respon-ses per Respon-dent</w:t>
            </w:r>
          </w:p>
        </w:tc>
        <w:tc>
          <w:tcPr>
            <w:tcW w:w="1177" w:type="dxa"/>
            <w:tcBorders>
              <w:top w:val="nil"/>
              <w:left w:val="nil"/>
              <w:bottom w:val="single" w:sz="8" w:space="0" w:color="auto"/>
              <w:right w:val="single" w:sz="8" w:space="0" w:color="auto"/>
            </w:tcBorders>
            <w:shd w:val="clear" w:color="000000" w:fill="548DD4"/>
            <w:vAlign w:val="center"/>
            <w:hideMark/>
          </w:tcPr>
          <w:p w:rsidR="00A32FC9" w:rsidRPr="00562915" w:rsidRDefault="00A32FC9" w:rsidP="00C55739">
            <w:pPr>
              <w:jc w:val="center"/>
              <w:rPr>
                <w:rFonts w:ascii="Arial" w:hAnsi="Arial" w:cs="Arial"/>
                <w:b/>
                <w:bCs/>
                <w:color w:val="000000"/>
                <w:sz w:val="18"/>
                <w:szCs w:val="18"/>
              </w:rPr>
            </w:pPr>
            <w:r w:rsidRPr="00562915">
              <w:rPr>
                <w:rFonts w:ascii="Arial" w:hAnsi="Arial" w:cs="Arial"/>
                <w:b/>
                <w:bCs/>
                <w:color w:val="000000"/>
                <w:sz w:val="18"/>
                <w:szCs w:val="18"/>
              </w:rPr>
              <w:t>Total No. of Responses</w:t>
            </w:r>
          </w:p>
        </w:tc>
        <w:tc>
          <w:tcPr>
            <w:tcW w:w="1077" w:type="dxa"/>
            <w:tcBorders>
              <w:top w:val="nil"/>
              <w:left w:val="nil"/>
              <w:bottom w:val="single" w:sz="8" w:space="0" w:color="auto"/>
              <w:right w:val="single" w:sz="8" w:space="0" w:color="auto"/>
            </w:tcBorders>
            <w:shd w:val="clear" w:color="000000" w:fill="548DD4"/>
            <w:vAlign w:val="center"/>
            <w:hideMark/>
          </w:tcPr>
          <w:p w:rsidR="00A32FC9" w:rsidRPr="00562915" w:rsidRDefault="00A32FC9" w:rsidP="00C55739">
            <w:pPr>
              <w:jc w:val="center"/>
              <w:rPr>
                <w:rFonts w:ascii="Arial" w:hAnsi="Arial" w:cs="Arial"/>
                <w:b/>
                <w:bCs/>
                <w:color w:val="000000"/>
                <w:sz w:val="18"/>
                <w:szCs w:val="18"/>
              </w:rPr>
            </w:pPr>
            <w:r w:rsidRPr="00562915">
              <w:rPr>
                <w:rFonts w:ascii="Arial" w:hAnsi="Arial" w:cs="Arial"/>
                <w:b/>
                <w:bCs/>
                <w:color w:val="000000"/>
                <w:sz w:val="18"/>
                <w:szCs w:val="18"/>
              </w:rPr>
              <w:t>Avg. Burden per Response (in hours)</w:t>
            </w:r>
          </w:p>
        </w:tc>
        <w:tc>
          <w:tcPr>
            <w:tcW w:w="846" w:type="dxa"/>
            <w:tcBorders>
              <w:top w:val="nil"/>
              <w:left w:val="nil"/>
              <w:bottom w:val="single" w:sz="8" w:space="0" w:color="auto"/>
              <w:right w:val="single" w:sz="8" w:space="0" w:color="auto"/>
            </w:tcBorders>
            <w:shd w:val="clear" w:color="000000" w:fill="548DD4"/>
            <w:vAlign w:val="center"/>
            <w:hideMark/>
          </w:tcPr>
          <w:p w:rsidR="00A32FC9" w:rsidRPr="00562915" w:rsidRDefault="00A32FC9" w:rsidP="00C55739">
            <w:pPr>
              <w:jc w:val="center"/>
              <w:rPr>
                <w:rFonts w:ascii="Arial" w:hAnsi="Arial" w:cs="Arial"/>
                <w:b/>
                <w:bCs/>
                <w:color w:val="000000"/>
                <w:sz w:val="18"/>
                <w:szCs w:val="18"/>
              </w:rPr>
            </w:pPr>
            <w:r w:rsidRPr="00562915">
              <w:rPr>
                <w:rFonts w:ascii="Arial" w:hAnsi="Arial" w:cs="Arial"/>
                <w:b/>
                <w:bCs/>
                <w:color w:val="000000"/>
                <w:sz w:val="18"/>
                <w:szCs w:val="18"/>
              </w:rPr>
              <w:t>Total Annual Burden (in hours)</w:t>
            </w:r>
          </w:p>
        </w:tc>
        <w:tc>
          <w:tcPr>
            <w:tcW w:w="817" w:type="dxa"/>
            <w:tcBorders>
              <w:top w:val="nil"/>
              <w:left w:val="nil"/>
              <w:bottom w:val="single" w:sz="8" w:space="0" w:color="auto"/>
              <w:right w:val="single" w:sz="8" w:space="0" w:color="auto"/>
            </w:tcBorders>
            <w:shd w:val="clear" w:color="000000" w:fill="548DD4"/>
            <w:vAlign w:val="center"/>
            <w:hideMark/>
          </w:tcPr>
          <w:p w:rsidR="00A32FC9" w:rsidRPr="00562915" w:rsidRDefault="00A32FC9" w:rsidP="00C55739">
            <w:pPr>
              <w:jc w:val="center"/>
              <w:rPr>
                <w:rFonts w:ascii="Arial" w:hAnsi="Arial" w:cs="Arial"/>
                <w:b/>
                <w:bCs/>
                <w:color w:val="000000"/>
                <w:sz w:val="18"/>
                <w:szCs w:val="18"/>
              </w:rPr>
            </w:pPr>
            <w:r w:rsidRPr="00562915">
              <w:rPr>
                <w:rFonts w:ascii="Arial" w:hAnsi="Arial" w:cs="Arial"/>
                <w:b/>
                <w:bCs/>
                <w:color w:val="000000"/>
                <w:sz w:val="18"/>
                <w:szCs w:val="18"/>
              </w:rPr>
              <w:t>Avg. Hourly Wage Rate</w:t>
            </w:r>
          </w:p>
        </w:tc>
        <w:tc>
          <w:tcPr>
            <w:tcW w:w="1257" w:type="dxa"/>
            <w:tcBorders>
              <w:top w:val="nil"/>
              <w:left w:val="nil"/>
              <w:bottom w:val="single" w:sz="8" w:space="0" w:color="auto"/>
              <w:right w:val="single" w:sz="8" w:space="0" w:color="auto"/>
            </w:tcBorders>
            <w:shd w:val="clear" w:color="000000" w:fill="548DD4"/>
            <w:vAlign w:val="center"/>
            <w:hideMark/>
          </w:tcPr>
          <w:p w:rsidR="00A32FC9" w:rsidRPr="00562915" w:rsidRDefault="00A32FC9" w:rsidP="00C55739">
            <w:pPr>
              <w:jc w:val="center"/>
              <w:rPr>
                <w:rFonts w:ascii="Arial" w:hAnsi="Arial" w:cs="Arial"/>
                <w:b/>
                <w:bCs/>
                <w:color w:val="000000"/>
                <w:sz w:val="18"/>
                <w:szCs w:val="18"/>
              </w:rPr>
            </w:pPr>
            <w:r w:rsidRPr="00562915">
              <w:rPr>
                <w:rFonts w:ascii="Arial" w:hAnsi="Arial" w:cs="Arial"/>
                <w:b/>
                <w:bCs/>
                <w:color w:val="000000"/>
                <w:sz w:val="18"/>
                <w:szCs w:val="18"/>
              </w:rPr>
              <w:t>Total Annual Respondent Cost</w:t>
            </w:r>
          </w:p>
        </w:tc>
      </w:tr>
      <w:tr w:rsidR="00A32FC9" w:rsidRPr="00562915" w:rsidTr="00A32FC9">
        <w:trPr>
          <w:trHeight w:val="315"/>
        </w:trPr>
        <w:tc>
          <w:tcPr>
            <w:tcW w:w="1322" w:type="dxa"/>
            <w:tcBorders>
              <w:top w:val="nil"/>
              <w:left w:val="single" w:sz="8" w:space="0" w:color="auto"/>
              <w:bottom w:val="single" w:sz="8" w:space="0" w:color="auto"/>
              <w:right w:val="single" w:sz="8" w:space="0" w:color="auto"/>
            </w:tcBorders>
            <w:shd w:val="clear" w:color="auto" w:fill="auto"/>
            <w:vAlign w:val="bottom"/>
            <w:hideMark/>
          </w:tcPr>
          <w:p w:rsidR="00A32FC9" w:rsidRPr="00AF474A" w:rsidRDefault="00A32FC9" w:rsidP="00C55739">
            <w:pPr>
              <w:rPr>
                <w:rFonts w:ascii="Arial" w:hAnsi="Arial" w:cs="Arial"/>
                <w:sz w:val="18"/>
                <w:szCs w:val="18"/>
              </w:rPr>
            </w:pPr>
            <w:r w:rsidRPr="00AF474A">
              <w:rPr>
                <w:rFonts w:ascii="Arial" w:hAnsi="Arial" w:cs="Arial"/>
                <w:sz w:val="18"/>
                <w:szCs w:val="18"/>
              </w:rPr>
              <w:t>State, Local or Tribal Government </w:t>
            </w:r>
          </w:p>
        </w:tc>
        <w:tc>
          <w:tcPr>
            <w:tcW w:w="1190" w:type="dxa"/>
            <w:tcBorders>
              <w:top w:val="nil"/>
              <w:left w:val="nil"/>
              <w:bottom w:val="single" w:sz="8" w:space="0" w:color="auto"/>
              <w:right w:val="single" w:sz="8" w:space="0" w:color="auto"/>
            </w:tcBorders>
            <w:shd w:val="clear" w:color="auto" w:fill="auto"/>
            <w:vAlign w:val="bottom"/>
            <w:hideMark/>
          </w:tcPr>
          <w:p w:rsidR="00A32FC9" w:rsidRPr="00AF474A" w:rsidRDefault="00A32FC9" w:rsidP="00C55739">
            <w:pPr>
              <w:rPr>
                <w:rFonts w:ascii="Arial" w:hAnsi="Arial" w:cs="Arial"/>
                <w:sz w:val="18"/>
                <w:szCs w:val="18"/>
              </w:rPr>
            </w:pPr>
          </w:p>
          <w:p w:rsidR="00A32FC9" w:rsidRPr="00AF474A" w:rsidRDefault="00A32FC9" w:rsidP="00C55739">
            <w:pPr>
              <w:rPr>
                <w:rFonts w:ascii="Arial" w:hAnsi="Arial" w:cs="Arial"/>
                <w:sz w:val="18"/>
                <w:szCs w:val="18"/>
              </w:rPr>
            </w:pPr>
            <w:r w:rsidRPr="00AF474A">
              <w:rPr>
                <w:rFonts w:ascii="Arial" w:hAnsi="Arial" w:cs="Arial"/>
                <w:sz w:val="18"/>
                <w:szCs w:val="18"/>
              </w:rPr>
              <w:t>Request for Presidential Disaster Declaration Major Disaster or Emergency / FEMA Form 010-0-13 </w:t>
            </w:r>
          </w:p>
        </w:tc>
        <w:tc>
          <w:tcPr>
            <w:tcW w:w="936" w:type="dxa"/>
            <w:tcBorders>
              <w:top w:val="nil"/>
              <w:left w:val="nil"/>
              <w:bottom w:val="single" w:sz="8" w:space="0" w:color="auto"/>
              <w:right w:val="single" w:sz="8" w:space="0" w:color="auto"/>
            </w:tcBorders>
            <w:shd w:val="clear" w:color="auto" w:fill="auto"/>
            <w:vAlign w:val="bottom"/>
            <w:hideMark/>
          </w:tcPr>
          <w:p w:rsidR="00A32FC9" w:rsidRPr="00AF474A" w:rsidRDefault="00A32FC9" w:rsidP="00C55739">
            <w:pPr>
              <w:jc w:val="center"/>
              <w:rPr>
                <w:rFonts w:ascii="Arial" w:hAnsi="Arial" w:cs="Arial"/>
                <w:sz w:val="18"/>
                <w:szCs w:val="18"/>
              </w:rPr>
            </w:pPr>
            <w:r w:rsidRPr="00AF474A">
              <w:rPr>
                <w:rFonts w:ascii="Arial" w:hAnsi="Arial" w:cs="Arial"/>
                <w:sz w:val="18"/>
                <w:szCs w:val="18"/>
              </w:rPr>
              <w:t>62</w:t>
            </w:r>
            <w:r w:rsidR="009E0C50">
              <w:rPr>
                <w:rFonts w:ascii="Arial" w:hAnsi="Arial" w:cs="Arial"/>
                <w:sz w:val="18"/>
                <w:szCs w:val="18"/>
              </w:rPr>
              <w:t>3</w:t>
            </w:r>
          </w:p>
        </w:tc>
        <w:tc>
          <w:tcPr>
            <w:tcW w:w="936" w:type="dxa"/>
            <w:tcBorders>
              <w:top w:val="nil"/>
              <w:left w:val="nil"/>
              <w:bottom w:val="single" w:sz="8" w:space="0" w:color="auto"/>
              <w:right w:val="single" w:sz="8" w:space="0" w:color="auto"/>
            </w:tcBorders>
            <w:shd w:val="clear" w:color="auto" w:fill="auto"/>
            <w:vAlign w:val="bottom"/>
            <w:hideMark/>
          </w:tcPr>
          <w:p w:rsidR="00A32FC9" w:rsidRPr="00AF474A" w:rsidRDefault="00A32FC9" w:rsidP="00C55739">
            <w:pPr>
              <w:jc w:val="center"/>
              <w:rPr>
                <w:rFonts w:ascii="Arial" w:hAnsi="Arial" w:cs="Arial"/>
                <w:sz w:val="18"/>
                <w:szCs w:val="18"/>
              </w:rPr>
            </w:pPr>
            <w:r w:rsidRPr="00AF474A">
              <w:rPr>
                <w:rFonts w:ascii="Arial" w:hAnsi="Arial" w:cs="Arial"/>
                <w:sz w:val="18"/>
                <w:szCs w:val="18"/>
              </w:rPr>
              <w:t>.57</w:t>
            </w:r>
            <w:r w:rsidR="009E0C50">
              <w:rPr>
                <w:rFonts w:ascii="Arial" w:hAnsi="Arial" w:cs="Arial"/>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r w:rsidRPr="00AF474A">
              <w:rPr>
                <w:rFonts w:ascii="Arial" w:hAnsi="Arial" w:cs="Arial"/>
                <w:color w:val="000000"/>
                <w:sz w:val="18"/>
                <w:szCs w:val="18"/>
              </w:rPr>
              <w:t>35</w:t>
            </w:r>
            <w:r w:rsidR="009E0C50">
              <w:rPr>
                <w:rFonts w:ascii="Arial" w:hAnsi="Arial" w:cs="Arial"/>
                <w:color w:val="000000"/>
                <w:sz w:val="18"/>
                <w:szCs w:val="18"/>
              </w:rPr>
              <w:t>6</w:t>
            </w:r>
          </w:p>
        </w:tc>
        <w:tc>
          <w:tcPr>
            <w:tcW w:w="1077" w:type="dxa"/>
            <w:tcBorders>
              <w:top w:val="nil"/>
              <w:left w:val="nil"/>
              <w:bottom w:val="single" w:sz="8" w:space="0" w:color="auto"/>
              <w:right w:val="single" w:sz="8" w:space="0" w:color="auto"/>
            </w:tcBorders>
            <w:shd w:val="clear" w:color="auto" w:fill="auto"/>
            <w:vAlign w:val="center"/>
            <w:hideMark/>
          </w:tcPr>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r w:rsidRPr="00AF474A">
              <w:rPr>
                <w:rFonts w:ascii="Arial" w:hAnsi="Arial" w:cs="Arial"/>
                <w:color w:val="000000"/>
                <w:sz w:val="18"/>
                <w:szCs w:val="18"/>
              </w:rPr>
              <w:t>9</w:t>
            </w:r>
          </w:p>
          <w:p w:rsidR="00A32FC9" w:rsidRPr="00AF474A" w:rsidRDefault="00A32FC9" w:rsidP="00C55739">
            <w:pPr>
              <w:jc w:val="center"/>
              <w:rPr>
                <w:rFonts w:ascii="Arial" w:hAnsi="Arial" w:cs="Arial"/>
                <w:color w:val="000000"/>
                <w:sz w:val="18"/>
                <w:szCs w:val="18"/>
              </w:rPr>
            </w:pPr>
            <w:r w:rsidRPr="00AF474A">
              <w:rPr>
                <w:rFonts w:ascii="Arial" w:hAnsi="Arial" w:cs="Arial"/>
                <w:color w:val="000000"/>
                <w:sz w:val="18"/>
                <w:szCs w:val="18"/>
              </w:rPr>
              <w:t>hours</w:t>
            </w:r>
          </w:p>
        </w:tc>
        <w:tc>
          <w:tcPr>
            <w:tcW w:w="846" w:type="dxa"/>
            <w:tcBorders>
              <w:top w:val="nil"/>
              <w:left w:val="nil"/>
              <w:bottom w:val="single" w:sz="8" w:space="0" w:color="auto"/>
              <w:right w:val="single" w:sz="8" w:space="0" w:color="auto"/>
            </w:tcBorders>
            <w:shd w:val="clear" w:color="auto" w:fill="auto"/>
            <w:vAlign w:val="center"/>
            <w:hideMark/>
          </w:tcPr>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p>
          <w:p w:rsidR="00A32FC9" w:rsidRPr="00AF474A" w:rsidRDefault="00A32FC9" w:rsidP="00C55739">
            <w:pPr>
              <w:jc w:val="center"/>
              <w:rPr>
                <w:rFonts w:ascii="Arial" w:hAnsi="Arial" w:cs="Arial"/>
                <w:color w:val="000000"/>
                <w:sz w:val="18"/>
                <w:szCs w:val="18"/>
              </w:rPr>
            </w:pPr>
            <w:r w:rsidRPr="00AF474A">
              <w:rPr>
                <w:rFonts w:ascii="Arial" w:hAnsi="Arial" w:cs="Arial"/>
                <w:color w:val="000000"/>
                <w:sz w:val="18"/>
                <w:szCs w:val="18"/>
              </w:rPr>
              <w:t>3,2</w:t>
            </w:r>
            <w:r w:rsidR="009E0C50">
              <w:rPr>
                <w:rFonts w:ascii="Arial" w:hAnsi="Arial" w:cs="Arial"/>
                <w:color w:val="000000"/>
                <w:sz w:val="18"/>
                <w:szCs w:val="18"/>
              </w:rPr>
              <w:t>04</w:t>
            </w:r>
          </w:p>
        </w:tc>
        <w:tc>
          <w:tcPr>
            <w:tcW w:w="817" w:type="dxa"/>
            <w:tcBorders>
              <w:top w:val="nil"/>
              <w:left w:val="nil"/>
              <w:bottom w:val="single" w:sz="8" w:space="0" w:color="auto"/>
              <w:right w:val="single" w:sz="8" w:space="0" w:color="auto"/>
            </w:tcBorders>
            <w:shd w:val="clear" w:color="auto" w:fill="auto"/>
            <w:vAlign w:val="center"/>
            <w:hideMark/>
          </w:tcPr>
          <w:p w:rsidR="00A32FC9" w:rsidRDefault="00A32FC9" w:rsidP="00C55739">
            <w:pPr>
              <w:jc w:val="both"/>
              <w:rPr>
                <w:rFonts w:ascii="Arial" w:hAnsi="Arial" w:cs="Arial"/>
                <w:color w:val="000000"/>
                <w:sz w:val="18"/>
                <w:szCs w:val="18"/>
              </w:rPr>
            </w:pPr>
          </w:p>
          <w:p w:rsidR="00A32FC9" w:rsidRDefault="00A32FC9" w:rsidP="00C55739">
            <w:pPr>
              <w:jc w:val="both"/>
              <w:rPr>
                <w:rFonts w:ascii="Arial" w:hAnsi="Arial" w:cs="Arial"/>
                <w:color w:val="000000"/>
                <w:sz w:val="18"/>
                <w:szCs w:val="18"/>
              </w:rPr>
            </w:pPr>
          </w:p>
          <w:p w:rsidR="00A32FC9" w:rsidRDefault="00A32FC9" w:rsidP="00C55739">
            <w:pPr>
              <w:jc w:val="both"/>
              <w:rPr>
                <w:rFonts w:ascii="Arial" w:hAnsi="Arial" w:cs="Arial"/>
                <w:color w:val="000000"/>
                <w:sz w:val="18"/>
                <w:szCs w:val="18"/>
              </w:rPr>
            </w:pPr>
          </w:p>
          <w:p w:rsidR="00A32FC9" w:rsidRDefault="00A32FC9" w:rsidP="00C55739">
            <w:pPr>
              <w:jc w:val="both"/>
              <w:rPr>
                <w:rFonts w:ascii="Arial" w:hAnsi="Arial" w:cs="Arial"/>
                <w:color w:val="000000"/>
                <w:sz w:val="18"/>
                <w:szCs w:val="18"/>
              </w:rPr>
            </w:pPr>
          </w:p>
          <w:p w:rsidR="00A32FC9" w:rsidRDefault="00A32FC9" w:rsidP="00C55739">
            <w:pPr>
              <w:jc w:val="both"/>
              <w:rPr>
                <w:rFonts w:ascii="Arial" w:hAnsi="Arial" w:cs="Arial"/>
                <w:color w:val="000000"/>
                <w:sz w:val="18"/>
                <w:szCs w:val="18"/>
              </w:rPr>
            </w:pPr>
          </w:p>
          <w:p w:rsidR="00A32FC9" w:rsidRDefault="00A32FC9" w:rsidP="00C55739">
            <w:pPr>
              <w:jc w:val="both"/>
              <w:rPr>
                <w:rFonts w:ascii="Arial" w:hAnsi="Arial" w:cs="Arial"/>
                <w:color w:val="000000"/>
                <w:sz w:val="18"/>
                <w:szCs w:val="18"/>
              </w:rPr>
            </w:pPr>
          </w:p>
          <w:p w:rsidR="00A32FC9" w:rsidRDefault="00A32FC9" w:rsidP="00C55739">
            <w:pPr>
              <w:jc w:val="both"/>
              <w:rPr>
                <w:rFonts w:ascii="Arial" w:hAnsi="Arial" w:cs="Arial"/>
                <w:color w:val="000000"/>
                <w:sz w:val="18"/>
                <w:szCs w:val="18"/>
              </w:rPr>
            </w:pPr>
          </w:p>
          <w:p w:rsidR="00A32FC9" w:rsidRDefault="00A32FC9" w:rsidP="00C55739">
            <w:pPr>
              <w:jc w:val="both"/>
              <w:rPr>
                <w:rFonts w:ascii="Arial" w:hAnsi="Arial" w:cs="Arial"/>
                <w:color w:val="000000"/>
                <w:sz w:val="18"/>
                <w:szCs w:val="18"/>
              </w:rPr>
            </w:pPr>
          </w:p>
          <w:p w:rsidR="00A32FC9" w:rsidRDefault="00A32FC9" w:rsidP="00C55739">
            <w:pPr>
              <w:jc w:val="both"/>
              <w:rPr>
                <w:rFonts w:ascii="Arial" w:hAnsi="Arial" w:cs="Arial"/>
                <w:color w:val="000000"/>
                <w:sz w:val="18"/>
                <w:szCs w:val="18"/>
              </w:rPr>
            </w:pPr>
          </w:p>
          <w:p w:rsidR="00A32FC9" w:rsidRDefault="00A32FC9" w:rsidP="00C55739">
            <w:pPr>
              <w:jc w:val="both"/>
              <w:rPr>
                <w:rFonts w:ascii="Arial" w:hAnsi="Arial" w:cs="Arial"/>
                <w:color w:val="000000"/>
                <w:sz w:val="18"/>
                <w:szCs w:val="18"/>
              </w:rPr>
            </w:pPr>
          </w:p>
          <w:p w:rsidR="00A32FC9" w:rsidRDefault="00A32FC9" w:rsidP="00C55739">
            <w:pPr>
              <w:jc w:val="both"/>
              <w:rPr>
                <w:rFonts w:ascii="Arial" w:hAnsi="Arial" w:cs="Arial"/>
                <w:color w:val="000000"/>
                <w:sz w:val="18"/>
                <w:szCs w:val="18"/>
              </w:rPr>
            </w:pPr>
          </w:p>
          <w:p w:rsidR="00A32FC9" w:rsidRPr="00AF474A" w:rsidRDefault="00A32FC9" w:rsidP="00C55739">
            <w:pPr>
              <w:jc w:val="both"/>
              <w:rPr>
                <w:rFonts w:ascii="Arial" w:hAnsi="Arial" w:cs="Arial"/>
                <w:color w:val="000000"/>
                <w:sz w:val="18"/>
                <w:szCs w:val="18"/>
              </w:rPr>
            </w:pPr>
            <w:r w:rsidRPr="00AF474A">
              <w:rPr>
                <w:rFonts w:ascii="Arial" w:hAnsi="Arial" w:cs="Arial"/>
                <w:color w:val="000000"/>
                <w:sz w:val="18"/>
                <w:szCs w:val="18"/>
              </w:rPr>
              <w:t> $</w:t>
            </w:r>
            <w:r w:rsidR="009E0C50">
              <w:rPr>
                <w:rFonts w:ascii="Arial" w:hAnsi="Arial" w:cs="Arial"/>
                <w:color w:val="000000"/>
                <w:sz w:val="18"/>
                <w:szCs w:val="18"/>
              </w:rPr>
              <w:t>79.22</w:t>
            </w:r>
          </w:p>
        </w:tc>
        <w:tc>
          <w:tcPr>
            <w:tcW w:w="1257" w:type="dxa"/>
            <w:tcBorders>
              <w:top w:val="nil"/>
              <w:left w:val="nil"/>
              <w:bottom w:val="single" w:sz="8" w:space="0" w:color="auto"/>
              <w:right w:val="single" w:sz="8" w:space="0" w:color="auto"/>
            </w:tcBorders>
            <w:shd w:val="clear" w:color="auto" w:fill="auto"/>
            <w:vAlign w:val="center"/>
            <w:hideMark/>
          </w:tcPr>
          <w:p w:rsidR="00A32FC9" w:rsidRDefault="00A32FC9" w:rsidP="00C55739">
            <w:pPr>
              <w:jc w:val="center"/>
              <w:rPr>
                <w:rFonts w:ascii="Arial" w:hAnsi="Arial" w:cs="Arial"/>
                <w:color w:val="000000"/>
                <w:sz w:val="18"/>
                <w:szCs w:val="18"/>
              </w:rPr>
            </w:pPr>
          </w:p>
          <w:p w:rsidR="00A32FC9" w:rsidRDefault="00A32FC9" w:rsidP="00C55739">
            <w:pPr>
              <w:jc w:val="center"/>
              <w:rPr>
                <w:rFonts w:ascii="Arial" w:hAnsi="Arial" w:cs="Arial"/>
                <w:color w:val="000000"/>
                <w:sz w:val="18"/>
                <w:szCs w:val="18"/>
              </w:rPr>
            </w:pPr>
          </w:p>
          <w:p w:rsidR="00A32FC9" w:rsidRDefault="00A32FC9" w:rsidP="00C55739">
            <w:pPr>
              <w:jc w:val="center"/>
              <w:rPr>
                <w:rFonts w:ascii="Arial" w:hAnsi="Arial" w:cs="Arial"/>
                <w:color w:val="000000"/>
                <w:sz w:val="18"/>
                <w:szCs w:val="18"/>
              </w:rPr>
            </w:pPr>
          </w:p>
          <w:p w:rsidR="00A32FC9" w:rsidRDefault="00A32FC9" w:rsidP="00C55739">
            <w:pPr>
              <w:jc w:val="center"/>
              <w:rPr>
                <w:rFonts w:ascii="Arial" w:hAnsi="Arial" w:cs="Arial"/>
                <w:color w:val="000000"/>
                <w:sz w:val="18"/>
                <w:szCs w:val="18"/>
              </w:rPr>
            </w:pPr>
          </w:p>
          <w:p w:rsidR="00A32FC9" w:rsidRDefault="00A32FC9" w:rsidP="00C55739">
            <w:pPr>
              <w:jc w:val="center"/>
              <w:rPr>
                <w:rFonts w:ascii="Arial" w:hAnsi="Arial" w:cs="Arial"/>
                <w:color w:val="000000"/>
                <w:sz w:val="18"/>
                <w:szCs w:val="18"/>
              </w:rPr>
            </w:pPr>
          </w:p>
          <w:p w:rsidR="00A32FC9" w:rsidRDefault="00A32FC9" w:rsidP="00C55739">
            <w:pPr>
              <w:jc w:val="center"/>
              <w:rPr>
                <w:rFonts w:ascii="Arial" w:hAnsi="Arial" w:cs="Arial"/>
                <w:color w:val="000000"/>
                <w:sz w:val="18"/>
                <w:szCs w:val="18"/>
              </w:rPr>
            </w:pPr>
          </w:p>
          <w:p w:rsidR="00A32FC9" w:rsidRDefault="00A32FC9" w:rsidP="00C55739">
            <w:pPr>
              <w:jc w:val="center"/>
              <w:rPr>
                <w:rFonts w:ascii="Arial" w:hAnsi="Arial" w:cs="Arial"/>
                <w:color w:val="000000"/>
                <w:sz w:val="18"/>
                <w:szCs w:val="18"/>
              </w:rPr>
            </w:pPr>
          </w:p>
          <w:p w:rsidR="00A32FC9" w:rsidRDefault="00A32FC9" w:rsidP="00C55739">
            <w:pPr>
              <w:jc w:val="center"/>
              <w:rPr>
                <w:rFonts w:ascii="Arial" w:hAnsi="Arial" w:cs="Arial"/>
                <w:color w:val="000000"/>
                <w:sz w:val="18"/>
                <w:szCs w:val="18"/>
              </w:rPr>
            </w:pPr>
          </w:p>
          <w:p w:rsidR="00A32FC9" w:rsidRDefault="00A32FC9" w:rsidP="00C55739">
            <w:pPr>
              <w:jc w:val="center"/>
              <w:rPr>
                <w:rFonts w:ascii="Arial" w:hAnsi="Arial" w:cs="Arial"/>
                <w:color w:val="000000"/>
                <w:sz w:val="18"/>
                <w:szCs w:val="18"/>
              </w:rPr>
            </w:pPr>
          </w:p>
          <w:p w:rsidR="00A32FC9" w:rsidRDefault="00A32FC9" w:rsidP="00C55739">
            <w:pPr>
              <w:jc w:val="center"/>
              <w:rPr>
                <w:rFonts w:ascii="Arial" w:hAnsi="Arial" w:cs="Arial"/>
                <w:color w:val="000000"/>
                <w:sz w:val="18"/>
                <w:szCs w:val="18"/>
              </w:rPr>
            </w:pPr>
          </w:p>
          <w:p w:rsidR="00A32FC9" w:rsidRDefault="00A32FC9" w:rsidP="00C55739">
            <w:pPr>
              <w:jc w:val="center"/>
              <w:rPr>
                <w:rFonts w:ascii="Arial" w:hAnsi="Arial" w:cs="Arial"/>
                <w:color w:val="000000"/>
                <w:sz w:val="18"/>
                <w:szCs w:val="18"/>
              </w:rPr>
            </w:pPr>
          </w:p>
          <w:p w:rsidR="00A32FC9" w:rsidRPr="00562915" w:rsidRDefault="00A32FC9" w:rsidP="00C55739">
            <w:pPr>
              <w:jc w:val="center"/>
              <w:rPr>
                <w:rFonts w:ascii="Arial" w:hAnsi="Arial" w:cs="Arial"/>
                <w:color w:val="000000"/>
                <w:sz w:val="18"/>
                <w:szCs w:val="18"/>
              </w:rPr>
            </w:pPr>
            <w:r>
              <w:rPr>
                <w:rFonts w:ascii="Arial" w:hAnsi="Arial" w:cs="Arial"/>
                <w:color w:val="000000"/>
                <w:sz w:val="18"/>
                <w:szCs w:val="18"/>
              </w:rPr>
              <w:t>$</w:t>
            </w:r>
            <w:r w:rsidR="009E0C50">
              <w:rPr>
                <w:rFonts w:ascii="Arial" w:hAnsi="Arial" w:cs="Arial"/>
                <w:color w:val="000000"/>
                <w:sz w:val="18"/>
                <w:szCs w:val="18"/>
              </w:rPr>
              <w:t>253,820.88</w:t>
            </w:r>
          </w:p>
        </w:tc>
      </w:tr>
      <w:tr w:rsidR="00A32FC9" w:rsidRPr="00562915" w:rsidTr="00A32FC9">
        <w:trPr>
          <w:trHeight w:val="315"/>
        </w:trPr>
        <w:tc>
          <w:tcPr>
            <w:tcW w:w="1322" w:type="dxa"/>
            <w:tcBorders>
              <w:top w:val="nil"/>
              <w:left w:val="single" w:sz="8" w:space="0" w:color="auto"/>
              <w:bottom w:val="single" w:sz="8" w:space="0" w:color="auto"/>
              <w:right w:val="single" w:sz="8" w:space="0" w:color="auto"/>
            </w:tcBorders>
            <w:shd w:val="clear" w:color="auto" w:fill="auto"/>
            <w:vAlign w:val="bottom"/>
            <w:hideMark/>
          </w:tcPr>
          <w:p w:rsidR="00A32FC9" w:rsidRPr="00AF474A" w:rsidRDefault="00A32FC9" w:rsidP="00C55739">
            <w:pPr>
              <w:rPr>
                <w:rFonts w:ascii="Arial" w:hAnsi="Arial" w:cs="Arial"/>
                <w:sz w:val="18"/>
                <w:szCs w:val="18"/>
              </w:rPr>
            </w:pPr>
            <w:r w:rsidRPr="00AF474A">
              <w:rPr>
                <w:rFonts w:ascii="Arial" w:hAnsi="Arial" w:cs="Arial"/>
                <w:sz w:val="18"/>
                <w:szCs w:val="18"/>
              </w:rPr>
              <w:t>State, Local or Tribal Government </w:t>
            </w:r>
          </w:p>
        </w:tc>
        <w:tc>
          <w:tcPr>
            <w:tcW w:w="1190" w:type="dxa"/>
            <w:tcBorders>
              <w:top w:val="nil"/>
              <w:left w:val="nil"/>
              <w:bottom w:val="single" w:sz="8" w:space="0" w:color="auto"/>
              <w:right w:val="single" w:sz="8" w:space="0" w:color="auto"/>
            </w:tcBorders>
            <w:shd w:val="clear" w:color="auto" w:fill="auto"/>
            <w:vAlign w:val="bottom"/>
            <w:hideMark/>
          </w:tcPr>
          <w:p w:rsidR="00A32FC9" w:rsidRPr="00AF474A" w:rsidRDefault="00A32FC9" w:rsidP="00C55739">
            <w:pPr>
              <w:rPr>
                <w:rFonts w:ascii="Arial" w:hAnsi="Arial" w:cs="Arial"/>
                <w:sz w:val="18"/>
                <w:szCs w:val="18"/>
              </w:rPr>
            </w:pPr>
            <w:r w:rsidRPr="00AF474A">
              <w:rPr>
                <w:rFonts w:ascii="Arial" w:hAnsi="Arial" w:cs="Arial"/>
                <w:sz w:val="18"/>
                <w:szCs w:val="18"/>
              </w:rPr>
              <w:t xml:space="preserve">Initial Data Gathering for Governor’s Request / </w:t>
            </w:r>
            <w:r w:rsidRPr="00AF474A">
              <w:rPr>
                <w:rFonts w:ascii="Arial" w:hAnsi="Arial" w:cs="Arial"/>
                <w:sz w:val="18"/>
                <w:szCs w:val="18"/>
              </w:rPr>
              <w:lastRenderedPageBreak/>
              <w:t>No Form</w:t>
            </w:r>
          </w:p>
        </w:tc>
        <w:tc>
          <w:tcPr>
            <w:tcW w:w="936" w:type="dxa"/>
            <w:tcBorders>
              <w:top w:val="nil"/>
              <w:left w:val="nil"/>
              <w:bottom w:val="single" w:sz="8" w:space="0" w:color="auto"/>
              <w:right w:val="single" w:sz="8" w:space="0" w:color="auto"/>
            </w:tcBorders>
            <w:shd w:val="clear" w:color="auto" w:fill="auto"/>
            <w:vAlign w:val="bottom"/>
            <w:hideMark/>
          </w:tcPr>
          <w:p w:rsidR="00A32FC9" w:rsidRPr="00AF474A" w:rsidRDefault="00A32FC9" w:rsidP="00C55739">
            <w:pPr>
              <w:jc w:val="center"/>
              <w:rPr>
                <w:rFonts w:ascii="Arial" w:hAnsi="Arial" w:cs="Arial"/>
                <w:sz w:val="18"/>
                <w:szCs w:val="18"/>
              </w:rPr>
            </w:pPr>
            <w:r w:rsidRPr="00AF474A">
              <w:rPr>
                <w:rFonts w:ascii="Arial" w:hAnsi="Arial" w:cs="Arial"/>
                <w:sz w:val="18"/>
                <w:szCs w:val="18"/>
              </w:rPr>
              <w:lastRenderedPageBreak/>
              <w:t>62</w:t>
            </w:r>
            <w:r w:rsidR="009E0C50">
              <w:rPr>
                <w:rFonts w:ascii="Arial" w:hAnsi="Arial" w:cs="Arial"/>
                <w:sz w:val="18"/>
                <w:szCs w:val="18"/>
              </w:rPr>
              <w:t>3</w:t>
            </w:r>
          </w:p>
        </w:tc>
        <w:tc>
          <w:tcPr>
            <w:tcW w:w="936" w:type="dxa"/>
            <w:tcBorders>
              <w:top w:val="nil"/>
              <w:left w:val="nil"/>
              <w:bottom w:val="single" w:sz="8" w:space="0" w:color="auto"/>
              <w:right w:val="single" w:sz="8" w:space="0" w:color="auto"/>
            </w:tcBorders>
            <w:shd w:val="clear" w:color="auto" w:fill="auto"/>
            <w:vAlign w:val="bottom"/>
            <w:hideMark/>
          </w:tcPr>
          <w:p w:rsidR="00A32FC9" w:rsidRPr="00AF474A" w:rsidRDefault="00A32FC9" w:rsidP="00C55739">
            <w:pPr>
              <w:jc w:val="center"/>
              <w:rPr>
                <w:rFonts w:ascii="Arial" w:hAnsi="Arial" w:cs="Arial"/>
                <w:sz w:val="18"/>
                <w:szCs w:val="18"/>
              </w:rPr>
            </w:pPr>
            <w:r w:rsidRPr="00AF474A">
              <w:rPr>
                <w:rFonts w:ascii="Arial" w:hAnsi="Arial" w:cs="Arial"/>
                <w:sz w:val="18"/>
                <w:szCs w:val="18"/>
              </w:rPr>
              <w:t>.57</w:t>
            </w:r>
            <w:r w:rsidR="009E0C50">
              <w:rPr>
                <w:rFonts w:ascii="Arial" w:hAnsi="Arial" w:cs="Arial"/>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rsidR="00A32FC9" w:rsidRDefault="00A32FC9" w:rsidP="00C55739">
            <w:pPr>
              <w:jc w:val="center"/>
              <w:rPr>
                <w:rFonts w:ascii="Arial" w:hAnsi="Arial" w:cs="Arial"/>
                <w:color w:val="000000"/>
                <w:sz w:val="18"/>
                <w:szCs w:val="18"/>
              </w:rPr>
            </w:pPr>
          </w:p>
          <w:p w:rsidR="00A32FC9" w:rsidRDefault="00A32FC9" w:rsidP="00C55739">
            <w:pPr>
              <w:jc w:val="center"/>
              <w:rPr>
                <w:rFonts w:ascii="Arial" w:hAnsi="Arial" w:cs="Arial"/>
                <w:color w:val="000000"/>
                <w:sz w:val="18"/>
                <w:szCs w:val="18"/>
              </w:rPr>
            </w:pPr>
          </w:p>
          <w:p w:rsidR="00A32FC9" w:rsidRDefault="00A32FC9" w:rsidP="00C55739">
            <w:pPr>
              <w:jc w:val="center"/>
              <w:rPr>
                <w:rFonts w:ascii="Arial" w:hAnsi="Arial" w:cs="Arial"/>
                <w:color w:val="000000"/>
                <w:sz w:val="18"/>
                <w:szCs w:val="18"/>
              </w:rPr>
            </w:pPr>
          </w:p>
          <w:p w:rsidR="00A32FC9" w:rsidRDefault="00A32FC9" w:rsidP="00C55739">
            <w:pPr>
              <w:jc w:val="center"/>
              <w:rPr>
                <w:rFonts w:ascii="Arial" w:hAnsi="Arial" w:cs="Arial"/>
                <w:color w:val="000000"/>
                <w:sz w:val="18"/>
                <w:szCs w:val="18"/>
              </w:rPr>
            </w:pPr>
          </w:p>
          <w:p w:rsidR="00A32FC9" w:rsidRPr="00AF474A" w:rsidRDefault="00207A7E" w:rsidP="00C55739">
            <w:pPr>
              <w:jc w:val="center"/>
              <w:rPr>
                <w:rFonts w:ascii="Arial" w:hAnsi="Arial" w:cs="Arial"/>
                <w:color w:val="000000"/>
                <w:sz w:val="18"/>
                <w:szCs w:val="18"/>
              </w:rPr>
            </w:pPr>
            <w:r>
              <w:rPr>
                <w:rFonts w:ascii="Arial" w:hAnsi="Arial" w:cs="Arial"/>
                <w:color w:val="000000"/>
                <w:sz w:val="18"/>
                <w:szCs w:val="18"/>
              </w:rPr>
              <w:t>35</w:t>
            </w:r>
            <w:r w:rsidR="009E0C50">
              <w:rPr>
                <w:rFonts w:ascii="Arial" w:hAnsi="Arial" w:cs="Arial"/>
                <w:color w:val="000000"/>
                <w:sz w:val="18"/>
                <w:szCs w:val="18"/>
              </w:rPr>
              <w:t>6</w:t>
            </w:r>
          </w:p>
        </w:tc>
        <w:tc>
          <w:tcPr>
            <w:tcW w:w="1077" w:type="dxa"/>
            <w:tcBorders>
              <w:top w:val="nil"/>
              <w:left w:val="nil"/>
              <w:bottom w:val="single" w:sz="8" w:space="0" w:color="auto"/>
              <w:right w:val="single" w:sz="8" w:space="0" w:color="auto"/>
            </w:tcBorders>
            <w:shd w:val="clear" w:color="auto" w:fill="auto"/>
            <w:vAlign w:val="center"/>
            <w:hideMark/>
          </w:tcPr>
          <w:p w:rsidR="00A32FC9" w:rsidRDefault="00A32FC9" w:rsidP="00C55739">
            <w:pPr>
              <w:jc w:val="center"/>
              <w:rPr>
                <w:rFonts w:ascii="Arial" w:hAnsi="Arial" w:cs="Arial"/>
                <w:color w:val="000000"/>
                <w:sz w:val="18"/>
                <w:szCs w:val="18"/>
              </w:rPr>
            </w:pPr>
          </w:p>
          <w:p w:rsidR="00A32FC9" w:rsidRDefault="00A32FC9" w:rsidP="00C55739">
            <w:pPr>
              <w:jc w:val="center"/>
              <w:rPr>
                <w:rFonts w:ascii="Arial" w:hAnsi="Arial" w:cs="Arial"/>
                <w:color w:val="000000"/>
                <w:sz w:val="18"/>
                <w:szCs w:val="18"/>
              </w:rPr>
            </w:pPr>
          </w:p>
          <w:p w:rsidR="00A32FC9" w:rsidRDefault="00A32FC9" w:rsidP="00C55739">
            <w:pPr>
              <w:jc w:val="center"/>
              <w:rPr>
                <w:rFonts w:ascii="Arial" w:hAnsi="Arial" w:cs="Arial"/>
                <w:color w:val="000000"/>
                <w:sz w:val="18"/>
                <w:szCs w:val="18"/>
              </w:rPr>
            </w:pPr>
          </w:p>
          <w:p w:rsidR="00A32FC9" w:rsidRDefault="00A32FC9" w:rsidP="00C55739">
            <w:pPr>
              <w:jc w:val="center"/>
              <w:rPr>
                <w:rFonts w:ascii="Arial" w:hAnsi="Arial" w:cs="Arial"/>
                <w:color w:val="000000"/>
                <w:sz w:val="18"/>
                <w:szCs w:val="18"/>
              </w:rPr>
            </w:pPr>
          </w:p>
          <w:p w:rsidR="00A32FC9" w:rsidRPr="00562915" w:rsidRDefault="00A32FC9" w:rsidP="00C55739">
            <w:pPr>
              <w:jc w:val="center"/>
              <w:rPr>
                <w:rFonts w:ascii="Arial" w:hAnsi="Arial" w:cs="Arial"/>
                <w:color w:val="000000"/>
                <w:sz w:val="18"/>
                <w:szCs w:val="18"/>
              </w:rPr>
            </w:pPr>
            <w:r>
              <w:rPr>
                <w:rFonts w:ascii="Arial" w:hAnsi="Arial" w:cs="Arial"/>
                <w:color w:val="000000"/>
                <w:sz w:val="18"/>
                <w:szCs w:val="18"/>
              </w:rPr>
              <w:t>24</w:t>
            </w:r>
            <w:r w:rsidR="009E0C50">
              <w:rPr>
                <w:rFonts w:ascii="Arial" w:hAnsi="Arial" w:cs="Arial"/>
                <w:color w:val="000000"/>
                <w:sz w:val="18"/>
                <w:szCs w:val="18"/>
              </w:rPr>
              <w:t>.126</w:t>
            </w:r>
            <w:r>
              <w:rPr>
                <w:rFonts w:ascii="Arial" w:hAnsi="Arial" w:cs="Arial"/>
                <w:color w:val="000000"/>
                <w:sz w:val="18"/>
                <w:szCs w:val="18"/>
              </w:rPr>
              <w:t xml:space="preserve"> </w:t>
            </w:r>
            <w:r>
              <w:rPr>
                <w:rFonts w:ascii="Arial" w:hAnsi="Arial" w:cs="Arial"/>
                <w:color w:val="000000"/>
                <w:sz w:val="18"/>
                <w:szCs w:val="18"/>
              </w:rPr>
              <w:lastRenderedPageBreak/>
              <w:t>hours</w:t>
            </w:r>
          </w:p>
        </w:tc>
        <w:tc>
          <w:tcPr>
            <w:tcW w:w="846" w:type="dxa"/>
            <w:tcBorders>
              <w:top w:val="nil"/>
              <w:left w:val="nil"/>
              <w:bottom w:val="single" w:sz="8" w:space="0" w:color="auto"/>
              <w:right w:val="single" w:sz="8" w:space="0" w:color="auto"/>
            </w:tcBorders>
            <w:shd w:val="clear" w:color="auto" w:fill="auto"/>
            <w:vAlign w:val="center"/>
            <w:hideMark/>
          </w:tcPr>
          <w:p w:rsidR="00A32FC9" w:rsidRDefault="00A32FC9" w:rsidP="00C55739">
            <w:pPr>
              <w:jc w:val="center"/>
              <w:rPr>
                <w:rFonts w:ascii="Arial" w:hAnsi="Arial" w:cs="Arial"/>
                <w:color w:val="000000"/>
                <w:sz w:val="18"/>
                <w:szCs w:val="18"/>
              </w:rPr>
            </w:pPr>
          </w:p>
          <w:p w:rsidR="00A32FC9" w:rsidRDefault="00A32FC9" w:rsidP="00C55739">
            <w:pPr>
              <w:jc w:val="center"/>
              <w:rPr>
                <w:rFonts w:ascii="Arial" w:hAnsi="Arial" w:cs="Arial"/>
                <w:color w:val="000000"/>
                <w:sz w:val="18"/>
                <w:szCs w:val="18"/>
              </w:rPr>
            </w:pPr>
          </w:p>
          <w:p w:rsidR="00A32FC9" w:rsidRDefault="00A32FC9" w:rsidP="00C55739">
            <w:pPr>
              <w:jc w:val="center"/>
              <w:rPr>
                <w:rFonts w:ascii="Arial" w:hAnsi="Arial" w:cs="Arial"/>
                <w:color w:val="000000"/>
                <w:sz w:val="18"/>
                <w:szCs w:val="18"/>
              </w:rPr>
            </w:pPr>
          </w:p>
          <w:p w:rsidR="00A32FC9" w:rsidRDefault="00A32FC9" w:rsidP="00C55739">
            <w:pPr>
              <w:jc w:val="center"/>
              <w:rPr>
                <w:rFonts w:ascii="Arial" w:hAnsi="Arial" w:cs="Arial"/>
                <w:color w:val="000000"/>
                <w:sz w:val="18"/>
                <w:szCs w:val="18"/>
              </w:rPr>
            </w:pPr>
          </w:p>
          <w:p w:rsidR="00A32FC9" w:rsidRPr="00562915" w:rsidRDefault="00A32FC9" w:rsidP="00C55739">
            <w:pPr>
              <w:jc w:val="center"/>
              <w:rPr>
                <w:rFonts w:ascii="Arial" w:hAnsi="Arial" w:cs="Arial"/>
                <w:color w:val="000000"/>
                <w:sz w:val="18"/>
                <w:szCs w:val="18"/>
              </w:rPr>
            </w:pPr>
            <w:r>
              <w:rPr>
                <w:rFonts w:ascii="Arial" w:hAnsi="Arial" w:cs="Arial"/>
                <w:color w:val="000000"/>
                <w:sz w:val="18"/>
                <w:szCs w:val="18"/>
              </w:rPr>
              <w:t>8,5</w:t>
            </w:r>
            <w:r w:rsidR="009E0C50">
              <w:rPr>
                <w:rFonts w:ascii="Arial" w:hAnsi="Arial" w:cs="Arial"/>
                <w:color w:val="000000"/>
                <w:sz w:val="18"/>
                <w:szCs w:val="18"/>
              </w:rPr>
              <w:t>88.8</w:t>
            </w:r>
          </w:p>
        </w:tc>
        <w:tc>
          <w:tcPr>
            <w:tcW w:w="817" w:type="dxa"/>
            <w:tcBorders>
              <w:top w:val="nil"/>
              <w:left w:val="nil"/>
              <w:bottom w:val="single" w:sz="8" w:space="0" w:color="auto"/>
              <w:right w:val="single" w:sz="8" w:space="0" w:color="auto"/>
            </w:tcBorders>
            <w:shd w:val="clear" w:color="auto" w:fill="auto"/>
            <w:vAlign w:val="center"/>
            <w:hideMark/>
          </w:tcPr>
          <w:p w:rsidR="00A32FC9" w:rsidRDefault="00A32FC9" w:rsidP="00C55739">
            <w:pPr>
              <w:jc w:val="both"/>
              <w:rPr>
                <w:rFonts w:ascii="Arial" w:hAnsi="Arial" w:cs="Arial"/>
                <w:color w:val="000000"/>
                <w:sz w:val="18"/>
                <w:szCs w:val="18"/>
              </w:rPr>
            </w:pPr>
            <w:r w:rsidRPr="00562915">
              <w:rPr>
                <w:rFonts w:ascii="Arial" w:hAnsi="Arial" w:cs="Arial"/>
                <w:color w:val="000000"/>
                <w:sz w:val="18"/>
                <w:szCs w:val="18"/>
              </w:rPr>
              <w:t> </w:t>
            </w:r>
          </w:p>
          <w:p w:rsidR="00A32FC9" w:rsidRDefault="00A32FC9" w:rsidP="00C55739">
            <w:pPr>
              <w:jc w:val="both"/>
              <w:rPr>
                <w:rFonts w:ascii="Arial" w:hAnsi="Arial" w:cs="Arial"/>
                <w:color w:val="000000"/>
                <w:sz w:val="18"/>
                <w:szCs w:val="18"/>
              </w:rPr>
            </w:pPr>
          </w:p>
          <w:p w:rsidR="00A32FC9" w:rsidRDefault="00A32FC9" w:rsidP="00C55739">
            <w:pPr>
              <w:jc w:val="both"/>
              <w:rPr>
                <w:rFonts w:ascii="Arial" w:hAnsi="Arial" w:cs="Arial"/>
                <w:color w:val="000000"/>
                <w:sz w:val="18"/>
                <w:szCs w:val="18"/>
              </w:rPr>
            </w:pPr>
          </w:p>
          <w:p w:rsidR="00A32FC9" w:rsidRDefault="00A32FC9" w:rsidP="00C55739">
            <w:pPr>
              <w:jc w:val="both"/>
              <w:rPr>
                <w:rFonts w:ascii="Arial" w:hAnsi="Arial" w:cs="Arial"/>
                <w:color w:val="000000"/>
                <w:sz w:val="18"/>
                <w:szCs w:val="18"/>
              </w:rPr>
            </w:pPr>
          </w:p>
          <w:p w:rsidR="00A32FC9" w:rsidRPr="00562915" w:rsidRDefault="00A32FC9" w:rsidP="00C55739">
            <w:pPr>
              <w:jc w:val="both"/>
              <w:rPr>
                <w:rFonts w:ascii="Arial" w:hAnsi="Arial" w:cs="Arial"/>
                <w:color w:val="000000"/>
                <w:sz w:val="18"/>
                <w:szCs w:val="18"/>
              </w:rPr>
            </w:pPr>
            <w:r>
              <w:rPr>
                <w:rFonts w:ascii="Arial" w:hAnsi="Arial" w:cs="Arial"/>
                <w:color w:val="000000"/>
                <w:sz w:val="18"/>
                <w:szCs w:val="18"/>
              </w:rPr>
              <w:t>$</w:t>
            </w:r>
            <w:r w:rsidR="009E0C50">
              <w:rPr>
                <w:rFonts w:ascii="Arial" w:hAnsi="Arial" w:cs="Arial"/>
                <w:color w:val="000000"/>
                <w:sz w:val="18"/>
                <w:szCs w:val="18"/>
              </w:rPr>
              <w:t>39.89</w:t>
            </w:r>
          </w:p>
        </w:tc>
        <w:tc>
          <w:tcPr>
            <w:tcW w:w="1257" w:type="dxa"/>
            <w:tcBorders>
              <w:top w:val="nil"/>
              <w:left w:val="nil"/>
              <w:bottom w:val="single" w:sz="8" w:space="0" w:color="auto"/>
              <w:right w:val="single" w:sz="8" w:space="0" w:color="auto"/>
            </w:tcBorders>
            <w:shd w:val="clear" w:color="auto" w:fill="auto"/>
            <w:vAlign w:val="center"/>
            <w:hideMark/>
          </w:tcPr>
          <w:p w:rsidR="00A32FC9" w:rsidRDefault="00A32FC9" w:rsidP="00C55739">
            <w:pPr>
              <w:jc w:val="center"/>
              <w:rPr>
                <w:rFonts w:ascii="Arial" w:hAnsi="Arial" w:cs="Arial"/>
                <w:color w:val="000000"/>
                <w:sz w:val="18"/>
                <w:szCs w:val="18"/>
              </w:rPr>
            </w:pPr>
          </w:p>
          <w:p w:rsidR="00A32FC9" w:rsidRDefault="00A32FC9" w:rsidP="00C55739">
            <w:pPr>
              <w:jc w:val="center"/>
              <w:rPr>
                <w:rFonts w:ascii="Arial" w:hAnsi="Arial" w:cs="Arial"/>
                <w:color w:val="000000"/>
                <w:sz w:val="18"/>
                <w:szCs w:val="18"/>
              </w:rPr>
            </w:pPr>
          </w:p>
          <w:p w:rsidR="00A32FC9" w:rsidRDefault="00A32FC9" w:rsidP="00C55739">
            <w:pPr>
              <w:jc w:val="center"/>
              <w:rPr>
                <w:rFonts w:ascii="Arial" w:hAnsi="Arial" w:cs="Arial"/>
                <w:color w:val="000000"/>
                <w:sz w:val="18"/>
                <w:szCs w:val="18"/>
              </w:rPr>
            </w:pPr>
          </w:p>
          <w:p w:rsidR="00A32FC9" w:rsidRDefault="00A32FC9" w:rsidP="00C55739">
            <w:pPr>
              <w:jc w:val="center"/>
              <w:rPr>
                <w:rFonts w:ascii="Arial" w:hAnsi="Arial" w:cs="Arial"/>
                <w:color w:val="000000"/>
                <w:sz w:val="18"/>
                <w:szCs w:val="18"/>
              </w:rPr>
            </w:pPr>
          </w:p>
          <w:p w:rsidR="00A32FC9" w:rsidRPr="00562915" w:rsidRDefault="00A32FC9" w:rsidP="00C55739">
            <w:pPr>
              <w:jc w:val="center"/>
              <w:rPr>
                <w:rFonts w:ascii="Arial" w:hAnsi="Arial" w:cs="Arial"/>
                <w:color w:val="000000"/>
                <w:sz w:val="18"/>
                <w:szCs w:val="18"/>
              </w:rPr>
            </w:pPr>
            <w:r>
              <w:rPr>
                <w:rFonts w:ascii="Arial" w:hAnsi="Arial" w:cs="Arial"/>
                <w:color w:val="000000"/>
                <w:sz w:val="18"/>
                <w:szCs w:val="18"/>
              </w:rPr>
              <w:t>$</w:t>
            </w:r>
            <w:r w:rsidR="009E0C50">
              <w:rPr>
                <w:rFonts w:ascii="Arial" w:hAnsi="Arial" w:cs="Arial"/>
                <w:color w:val="000000"/>
                <w:sz w:val="18"/>
                <w:szCs w:val="18"/>
              </w:rPr>
              <w:t>342,607.23</w:t>
            </w:r>
          </w:p>
        </w:tc>
      </w:tr>
      <w:tr w:rsidR="00A32FC9" w:rsidRPr="00562915" w:rsidTr="00A32FC9">
        <w:trPr>
          <w:trHeight w:val="315"/>
        </w:trPr>
        <w:tc>
          <w:tcPr>
            <w:tcW w:w="1322" w:type="dxa"/>
            <w:tcBorders>
              <w:top w:val="nil"/>
              <w:left w:val="single" w:sz="8" w:space="0" w:color="auto"/>
              <w:bottom w:val="single" w:sz="8" w:space="0" w:color="auto"/>
              <w:right w:val="single" w:sz="8" w:space="0" w:color="auto"/>
            </w:tcBorders>
            <w:shd w:val="clear" w:color="auto" w:fill="auto"/>
            <w:vAlign w:val="center"/>
            <w:hideMark/>
          </w:tcPr>
          <w:p w:rsidR="00A32FC9" w:rsidRPr="00562915" w:rsidRDefault="00A32FC9" w:rsidP="00C55739">
            <w:pPr>
              <w:jc w:val="center"/>
              <w:rPr>
                <w:rFonts w:ascii="Arial" w:hAnsi="Arial" w:cs="Arial"/>
                <w:b/>
                <w:bCs/>
                <w:color w:val="000000"/>
                <w:sz w:val="18"/>
                <w:szCs w:val="18"/>
              </w:rPr>
            </w:pPr>
            <w:r w:rsidRPr="00562915">
              <w:rPr>
                <w:rFonts w:ascii="Arial" w:hAnsi="Arial" w:cs="Arial"/>
                <w:b/>
                <w:bCs/>
                <w:color w:val="000000"/>
                <w:sz w:val="18"/>
                <w:szCs w:val="18"/>
              </w:rPr>
              <w:lastRenderedPageBreak/>
              <w:t>Total</w:t>
            </w:r>
          </w:p>
        </w:tc>
        <w:tc>
          <w:tcPr>
            <w:tcW w:w="1190" w:type="dxa"/>
            <w:tcBorders>
              <w:top w:val="nil"/>
              <w:left w:val="nil"/>
              <w:bottom w:val="single" w:sz="8" w:space="0" w:color="auto"/>
              <w:right w:val="single" w:sz="8" w:space="0" w:color="auto"/>
            </w:tcBorders>
            <w:shd w:val="clear" w:color="auto" w:fill="000000" w:themeFill="text1"/>
            <w:vAlign w:val="center"/>
            <w:hideMark/>
          </w:tcPr>
          <w:p w:rsidR="00A32FC9" w:rsidRPr="00562915" w:rsidRDefault="00A32FC9" w:rsidP="00C55739">
            <w:pPr>
              <w:jc w:val="center"/>
              <w:rPr>
                <w:rFonts w:ascii="Arial" w:hAnsi="Arial" w:cs="Arial"/>
                <w:color w:val="000000"/>
                <w:sz w:val="18"/>
                <w:szCs w:val="18"/>
              </w:rPr>
            </w:pPr>
            <w:r w:rsidRPr="00562915">
              <w:rPr>
                <w:rFonts w:ascii="Arial" w:hAnsi="Arial" w:cs="Arial"/>
                <w:color w:val="000000"/>
                <w:sz w:val="18"/>
                <w:szCs w:val="18"/>
              </w:rPr>
              <w:t> </w:t>
            </w:r>
          </w:p>
        </w:tc>
        <w:tc>
          <w:tcPr>
            <w:tcW w:w="936" w:type="dxa"/>
            <w:tcBorders>
              <w:top w:val="nil"/>
              <w:left w:val="nil"/>
              <w:bottom w:val="single" w:sz="8" w:space="0" w:color="auto"/>
              <w:right w:val="single" w:sz="8" w:space="0" w:color="auto"/>
            </w:tcBorders>
            <w:shd w:val="clear" w:color="auto" w:fill="auto"/>
            <w:vAlign w:val="center"/>
            <w:hideMark/>
          </w:tcPr>
          <w:p w:rsidR="00A32FC9" w:rsidRPr="00562915" w:rsidRDefault="00A32FC9" w:rsidP="00C55739">
            <w:pPr>
              <w:jc w:val="center"/>
              <w:rPr>
                <w:rFonts w:ascii="Arial" w:hAnsi="Arial" w:cs="Arial"/>
                <w:b/>
                <w:bCs/>
                <w:color w:val="000000"/>
                <w:sz w:val="18"/>
                <w:szCs w:val="18"/>
              </w:rPr>
            </w:pPr>
            <w:r w:rsidRPr="00562915">
              <w:rPr>
                <w:rFonts w:ascii="Arial" w:hAnsi="Arial" w:cs="Arial"/>
                <w:b/>
                <w:bCs/>
                <w:color w:val="000000"/>
                <w:sz w:val="18"/>
                <w:szCs w:val="18"/>
              </w:rPr>
              <w:t> </w:t>
            </w:r>
            <w:r>
              <w:rPr>
                <w:rFonts w:ascii="Arial" w:hAnsi="Arial" w:cs="Arial"/>
                <w:b/>
                <w:bCs/>
                <w:color w:val="000000"/>
                <w:sz w:val="18"/>
                <w:szCs w:val="18"/>
              </w:rPr>
              <w:t>62</w:t>
            </w:r>
            <w:r w:rsidR="009E0C50">
              <w:rPr>
                <w:rFonts w:ascii="Arial" w:hAnsi="Arial" w:cs="Arial"/>
                <w:b/>
                <w:bCs/>
                <w:color w:val="000000"/>
                <w:sz w:val="18"/>
                <w:szCs w:val="18"/>
              </w:rPr>
              <w:t>3</w:t>
            </w:r>
          </w:p>
        </w:tc>
        <w:tc>
          <w:tcPr>
            <w:tcW w:w="936" w:type="dxa"/>
            <w:tcBorders>
              <w:top w:val="nil"/>
              <w:left w:val="nil"/>
              <w:bottom w:val="single" w:sz="8" w:space="0" w:color="auto"/>
              <w:right w:val="single" w:sz="8" w:space="0" w:color="auto"/>
            </w:tcBorders>
            <w:shd w:val="clear" w:color="000000" w:fill="000000"/>
            <w:vAlign w:val="center"/>
            <w:hideMark/>
          </w:tcPr>
          <w:p w:rsidR="00A32FC9" w:rsidRPr="00562915" w:rsidRDefault="00A32FC9" w:rsidP="00C55739">
            <w:pPr>
              <w:jc w:val="center"/>
              <w:rPr>
                <w:rFonts w:ascii="Arial" w:hAnsi="Arial" w:cs="Arial"/>
                <w:color w:val="000000"/>
                <w:sz w:val="18"/>
                <w:szCs w:val="18"/>
              </w:rPr>
            </w:pPr>
            <w:r w:rsidRPr="00562915">
              <w:rPr>
                <w:rFonts w:ascii="Arial" w:hAnsi="Arial" w:cs="Arial"/>
                <w:color w:val="000000"/>
                <w:sz w:val="18"/>
                <w:szCs w:val="18"/>
              </w:rPr>
              <w:t> </w:t>
            </w:r>
          </w:p>
        </w:tc>
        <w:tc>
          <w:tcPr>
            <w:tcW w:w="1177" w:type="dxa"/>
            <w:tcBorders>
              <w:top w:val="nil"/>
              <w:left w:val="nil"/>
              <w:bottom w:val="single" w:sz="8" w:space="0" w:color="auto"/>
              <w:right w:val="single" w:sz="8" w:space="0" w:color="auto"/>
            </w:tcBorders>
            <w:shd w:val="clear" w:color="000000" w:fill="FFFFFF"/>
            <w:vAlign w:val="center"/>
            <w:hideMark/>
          </w:tcPr>
          <w:p w:rsidR="00A32FC9" w:rsidRPr="00207A7E" w:rsidRDefault="009E0C50" w:rsidP="00C55739">
            <w:pPr>
              <w:jc w:val="center"/>
              <w:rPr>
                <w:rFonts w:ascii="Arial" w:hAnsi="Arial" w:cs="Arial"/>
                <w:b/>
                <w:color w:val="000000"/>
                <w:sz w:val="18"/>
                <w:szCs w:val="18"/>
              </w:rPr>
            </w:pPr>
            <w:r>
              <w:rPr>
                <w:rFonts w:ascii="Arial" w:hAnsi="Arial" w:cs="Arial"/>
                <w:b/>
                <w:color w:val="000000"/>
                <w:sz w:val="18"/>
                <w:szCs w:val="18"/>
              </w:rPr>
              <w:t>356</w:t>
            </w:r>
          </w:p>
        </w:tc>
        <w:tc>
          <w:tcPr>
            <w:tcW w:w="1077" w:type="dxa"/>
            <w:tcBorders>
              <w:top w:val="nil"/>
              <w:left w:val="nil"/>
              <w:bottom w:val="single" w:sz="8" w:space="0" w:color="auto"/>
              <w:right w:val="single" w:sz="8" w:space="0" w:color="auto"/>
            </w:tcBorders>
            <w:shd w:val="clear" w:color="000000" w:fill="000000"/>
            <w:vAlign w:val="center"/>
            <w:hideMark/>
          </w:tcPr>
          <w:p w:rsidR="00A32FC9" w:rsidRPr="00562915" w:rsidRDefault="00A32FC9" w:rsidP="00C55739">
            <w:pPr>
              <w:jc w:val="center"/>
              <w:rPr>
                <w:rFonts w:ascii="Arial" w:hAnsi="Arial" w:cs="Arial"/>
                <w:color w:val="000000"/>
                <w:sz w:val="18"/>
                <w:szCs w:val="18"/>
              </w:rPr>
            </w:pPr>
            <w:r w:rsidRPr="00562915">
              <w:rPr>
                <w:rFonts w:ascii="Arial" w:hAnsi="Arial" w:cs="Arial"/>
                <w:color w:val="000000"/>
                <w:sz w:val="18"/>
                <w:szCs w:val="18"/>
              </w:rPr>
              <w:t> </w:t>
            </w:r>
          </w:p>
        </w:tc>
        <w:tc>
          <w:tcPr>
            <w:tcW w:w="846" w:type="dxa"/>
            <w:tcBorders>
              <w:top w:val="nil"/>
              <w:left w:val="nil"/>
              <w:bottom w:val="single" w:sz="8" w:space="0" w:color="auto"/>
              <w:right w:val="single" w:sz="8" w:space="0" w:color="auto"/>
            </w:tcBorders>
            <w:shd w:val="clear" w:color="auto" w:fill="auto"/>
            <w:vAlign w:val="center"/>
            <w:hideMark/>
          </w:tcPr>
          <w:p w:rsidR="00A32FC9" w:rsidRPr="00562915" w:rsidRDefault="00A32FC9" w:rsidP="00C55739">
            <w:pPr>
              <w:jc w:val="center"/>
              <w:rPr>
                <w:rFonts w:ascii="Arial" w:hAnsi="Arial" w:cs="Arial"/>
                <w:b/>
                <w:bCs/>
                <w:color w:val="000000"/>
                <w:sz w:val="18"/>
                <w:szCs w:val="18"/>
              </w:rPr>
            </w:pPr>
            <w:r>
              <w:rPr>
                <w:rFonts w:ascii="Arial" w:hAnsi="Arial" w:cs="Arial"/>
                <w:b/>
                <w:bCs/>
                <w:color w:val="000000"/>
                <w:sz w:val="18"/>
                <w:szCs w:val="18"/>
              </w:rPr>
              <w:t>11,7</w:t>
            </w:r>
            <w:r w:rsidR="009E0C50">
              <w:rPr>
                <w:rFonts w:ascii="Arial" w:hAnsi="Arial" w:cs="Arial"/>
                <w:b/>
                <w:bCs/>
                <w:color w:val="000000"/>
                <w:sz w:val="18"/>
                <w:szCs w:val="18"/>
              </w:rPr>
              <w:t>92.8</w:t>
            </w:r>
          </w:p>
        </w:tc>
        <w:tc>
          <w:tcPr>
            <w:tcW w:w="817" w:type="dxa"/>
            <w:tcBorders>
              <w:top w:val="nil"/>
              <w:left w:val="nil"/>
              <w:bottom w:val="single" w:sz="8" w:space="0" w:color="auto"/>
              <w:right w:val="single" w:sz="8" w:space="0" w:color="auto"/>
            </w:tcBorders>
            <w:shd w:val="clear" w:color="000000" w:fill="000000"/>
            <w:vAlign w:val="center"/>
            <w:hideMark/>
          </w:tcPr>
          <w:p w:rsidR="00A32FC9" w:rsidRPr="00562915" w:rsidRDefault="00A32FC9" w:rsidP="00C55739">
            <w:pPr>
              <w:jc w:val="center"/>
              <w:rPr>
                <w:rFonts w:ascii="Arial" w:hAnsi="Arial" w:cs="Arial"/>
                <w:color w:val="000000"/>
                <w:sz w:val="18"/>
                <w:szCs w:val="18"/>
              </w:rPr>
            </w:pPr>
            <w:r w:rsidRPr="00562915">
              <w:rPr>
                <w:rFonts w:ascii="Arial" w:hAnsi="Arial" w:cs="Arial"/>
                <w:color w:val="000000"/>
                <w:sz w:val="18"/>
                <w:szCs w:val="18"/>
              </w:rPr>
              <w:t> </w:t>
            </w:r>
          </w:p>
        </w:tc>
        <w:tc>
          <w:tcPr>
            <w:tcW w:w="1257" w:type="dxa"/>
            <w:tcBorders>
              <w:top w:val="nil"/>
              <w:left w:val="nil"/>
              <w:bottom w:val="single" w:sz="8" w:space="0" w:color="auto"/>
              <w:right w:val="single" w:sz="8" w:space="0" w:color="auto"/>
            </w:tcBorders>
            <w:shd w:val="clear" w:color="auto" w:fill="auto"/>
            <w:vAlign w:val="center"/>
            <w:hideMark/>
          </w:tcPr>
          <w:p w:rsidR="00A32FC9" w:rsidRPr="00562915" w:rsidRDefault="00A32FC9" w:rsidP="00C55739">
            <w:pPr>
              <w:jc w:val="center"/>
              <w:rPr>
                <w:rFonts w:ascii="Arial" w:hAnsi="Arial" w:cs="Arial"/>
                <w:b/>
                <w:bCs/>
                <w:color w:val="000000"/>
                <w:sz w:val="18"/>
                <w:szCs w:val="18"/>
              </w:rPr>
            </w:pPr>
            <w:r>
              <w:rPr>
                <w:rFonts w:ascii="Arial" w:hAnsi="Arial" w:cs="Arial"/>
                <w:b/>
                <w:bCs/>
                <w:color w:val="000000"/>
                <w:sz w:val="18"/>
                <w:szCs w:val="18"/>
              </w:rPr>
              <w:t>$</w:t>
            </w:r>
            <w:r w:rsidR="009E0C50">
              <w:rPr>
                <w:rFonts w:ascii="Arial" w:hAnsi="Arial" w:cs="Arial"/>
                <w:b/>
                <w:bCs/>
                <w:color w:val="000000"/>
                <w:sz w:val="18"/>
                <w:szCs w:val="18"/>
              </w:rPr>
              <w:t>596,428.11</w:t>
            </w:r>
          </w:p>
        </w:tc>
      </w:tr>
    </w:tbl>
    <w:p w:rsidR="00A32FC9" w:rsidRDefault="00A32FC9" w:rsidP="0054637A">
      <w:pPr>
        <w:tabs>
          <w:tab w:val="left" w:pos="2025"/>
        </w:tabs>
      </w:pPr>
    </w:p>
    <w:p w:rsidR="00315CC4" w:rsidRDefault="00315CC4" w:rsidP="00800B00">
      <w:pPr>
        <w:rPr>
          <w:color w:val="000000"/>
        </w:rPr>
      </w:pPr>
    </w:p>
    <w:p w:rsidR="00B11616" w:rsidRDefault="00A32FC9" w:rsidP="00800B00">
      <w:r>
        <w:t>Question 15</w:t>
      </w:r>
    </w:p>
    <w:p w:rsidR="00A32FC9" w:rsidRPr="00657867" w:rsidRDefault="00A32FC9" w:rsidP="00800B00"/>
    <w:tbl>
      <w:tblPr>
        <w:tblW w:w="9968" w:type="dxa"/>
        <w:jc w:val="center"/>
        <w:tblLook w:val="04A0" w:firstRow="1" w:lastRow="0" w:firstColumn="1" w:lastColumn="0" w:noHBand="0" w:noVBand="1"/>
      </w:tblPr>
      <w:tblGrid>
        <w:gridCol w:w="2256"/>
        <w:gridCol w:w="1310"/>
        <w:gridCol w:w="1136"/>
        <w:gridCol w:w="1282"/>
        <w:gridCol w:w="1430"/>
        <w:gridCol w:w="1430"/>
        <w:gridCol w:w="1282"/>
      </w:tblGrid>
      <w:tr w:rsidR="00657867" w:rsidRPr="00657867" w:rsidTr="000E26AC">
        <w:trPr>
          <w:trHeight w:val="270"/>
          <w:jc w:val="center"/>
        </w:trPr>
        <w:tc>
          <w:tcPr>
            <w:tcW w:w="9968" w:type="dxa"/>
            <w:gridSpan w:val="7"/>
            <w:tcBorders>
              <w:top w:val="single" w:sz="8" w:space="0" w:color="auto"/>
              <w:left w:val="single" w:sz="8" w:space="0" w:color="auto"/>
              <w:bottom w:val="single" w:sz="8" w:space="0" w:color="auto"/>
              <w:right w:val="single" w:sz="8" w:space="0" w:color="000000"/>
            </w:tcBorders>
            <w:noWrap/>
            <w:vAlign w:val="bottom"/>
          </w:tcPr>
          <w:p w:rsidR="00657867" w:rsidRPr="00657867" w:rsidRDefault="00657867" w:rsidP="00A32FC9">
            <w:pPr>
              <w:pStyle w:val="NormalWeb"/>
              <w:spacing w:after="0"/>
              <w:jc w:val="center"/>
              <w:rPr>
                <w:b/>
                <w:bCs/>
              </w:rPr>
            </w:pPr>
            <w:r w:rsidRPr="00657867">
              <w:rPr>
                <w:b/>
                <w:bCs/>
              </w:rPr>
              <w:t>Itemized Changes in Annual Burden Hours</w:t>
            </w:r>
          </w:p>
        </w:tc>
      </w:tr>
      <w:tr w:rsidR="00657867" w:rsidRPr="00657867" w:rsidTr="000E26AC">
        <w:trPr>
          <w:trHeight w:val="1455"/>
          <w:jc w:val="center"/>
        </w:trPr>
        <w:tc>
          <w:tcPr>
            <w:tcW w:w="1948" w:type="dxa"/>
            <w:tcBorders>
              <w:top w:val="nil"/>
              <w:left w:val="single" w:sz="8" w:space="0" w:color="auto"/>
              <w:bottom w:val="single" w:sz="8" w:space="0" w:color="auto"/>
              <w:right w:val="single" w:sz="8" w:space="0" w:color="auto"/>
            </w:tcBorders>
            <w:shd w:val="clear" w:color="auto" w:fill="548DD4" w:themeFill="text2" w:themeFillTint="99"/>
            <w:vAlign w:val="bottom"/>
            <w:hideMark/>
          </w:tcPr>
          <w:p w:rsidR="00657867" w:rsidRPr="00657867" w:rsidRDefault="00657867" w:rsidP="00657867">
            <w:pPr>
              <w:pStyle w:val="NormalWeb"/>
              <w:spacing w:after="0"/>
              <w:rPr>
                <w:b/>
                <w:bCs/>
              </w:rPr>
            </w:pPr>
            <w:r w:rsidRPr="00657867">
              <w:rPr>
                <w:b/>
                <w:bCs/>
              </w:rPr>
              <w:t>Data collection Activity/Instrument</w:t>
            </w:r>
          </w:p>
        </w:tc>
        <w:tc>
          <w:tcPr>
            <w:tcW w:w="1310" w:type="dxa"/>
            <w:tcBorders>
              <w:top w:val="nil"/>
              <w:left w:val="nil"/>
              <w:bottom w:val="single" w:sz="8" w:space="0" w:color="auto"/>
              <w:right w:val="single" w:sz="8" w:space="0" w:color="auto"/>
            </w:tcBorders>
            <w:shd w:val="clear" w:color="auto" w:fill="548DD4" w:themeFill="text2" w:themeFillTint="99"/>
            <w:vAlign w:val="bottom"/>
            <w:hideMark/>
          </w:tcPr>
          <w:p w:rsidR="00657867" w:rsidRPr="00657867" w:rsidRDefault="00657867" w:rsidP="00657867">
            <w:pPr>
              <w:pStyle w:val="NormalWeb"/>
              <w:spacing w:after="0"/>
              <w:rPr>
                <w:b/>
                <w:bCs/>
              </w:rPr>
            </w:pPr>
            <w:r w:rsidRPr="00657867">
              <w:rPr>
                <w:b/>
                <w:bCs/>
              </w:rPr>
              <w:t xml:space="preserve">Program Change (hours currently on OMB Inventory) </w:t>
            </w:r>
          </w:p>
        </w:tc>
        <w:tc>
          <w:tcPr>
            <w:tcW w:w="1136" w:type="dxa"/>
            <w:tcBorders>
              <w:top w:val="nil"/>
              <w:left w:val="nil"/>
              <w:bottom w:val="single" w:sz="8" w:space="0" w:color="auto"/>
              <w:right w:val="single" w:sz="8" w:space="0" w:color="auto"/>
            </w:tcBorders>
            <w:shd w:val="clear" w:color="auto" w:fill="548DD4" w:themeFill="text2" w:themeFillTint="99"/>
            <w:vAlign w:val="bottom"/>
            <w:hideMark/>
          </w:tcPr>
          <w:p w:rsidR="00657867" w:rsidRPr="00657867" w:rsidRDefault="00657867" w:rsidP="00657867">
            <w:pPr>
              <w:pStyle w:val="NormalWeb"/>
              <w:spacing w:after="0"/>
              <w:rPr>
                <w:b/>
                <w:bCs/>
              </w:rPr>
            </w:pPr>
            <w:r w:rsidRPr="00657867">
              <w:rPr>
                <w:b/>
                <w:bCs/>
              </w:rPr>
              <w:t xml:space="preserve">Program Change (New) </w:t>
            </w:r>
          </w:p>
        </w:tc>
        <w:tc>
          <w:tcPr>
            <w:tcW w:w="1282" w:type="dxa"/>
            <w:tcBorders>
              <w:top w:val="nil"/>
              <w:left w:val="nil"/>
              <w:bottom w:val="single" w:sz="8" w:space="0" w:color="auto"/>
              <w:right w:val="single" w:sz="8" w:space="0" w:color="auto"/>
            </w:tcBorders>
            <w:shd w:val="clear" w:color="auto" w:fill="548DD4" w:themeFill="text2" w:themeFillTint="99"/>
            <w:vAlign w:val="bottom"/>
            <w:hideMark/>
          </w:tcPr>
          <w:p w:rsidR="00657867" w:rsidRPr="00657867" w:rsidRDefault="00657867" w:rsidP="00657867">
            <w:pPr>
              <w:pStyle w:val="NormalWeb"/>
              <w:spacing w:after="0"/>
              <w:rPr>
                <w:b/>
                <w:bCs/>
              </w:rPr>
            </w:pPr>
            <w:r w:rsidRPr="00657867">
              <w:rPr>
                <w:b/>
                <w:bCs/>
              </w:rPr>
              <w:t>Difference</w:t>
            </w:r>
          </w:p>
        </w:tc>
        <w:tc>
          <w:tcPr>
            <w:tcW w:w="1430" w:type="dxa"/>
            <w:tcBorders>
              <w:top w:val="nil"/>
              <w:left w:val="nil"/>
              <w:bottom w:val="single" w:sz="8" w:space="0" w:color="auto"/>
              <w:right w:val="single" w:sz="8" w:space="0" w:color="auto"/>
            </w:tcBorders>
            <w:shd w:val="clear" w:color="auto" w:fill="548DD4" w:themeFill="text2" w:themeFillTint="99"/>
            <w:vAlign w:val="bottom"/>
            <w:hideMark/>
          </w:tcPr>
          <w:p w:rsidR="00657867" w:rsidRPr="00657867" w:rsidRDefault="00657867" w:rsidP="00657867">
            <w:pPr>
              <w:pStyle w:val="NormalWeb"/>
              <w:spacing w:after="0"/>
              <w:rPr>
                <w:b/>
                <w:bCs/>
              </w:rPr>
            </w:pPr>
            <w:r w:rsidRPr="00657867">
              <w:rPr>
                <w:b/>
                <w:bCs/>
              </w:rPr>
              <w:t>Adjustment (hours currently on OMB Inventory)</w:t>
            </w:r>
          </w:p>
        </w:tc>
        <w:tc>
          <w:tcPr>
            <w:tcW w:w="1430" w:type="dxa"/>
            <w:tcBorders>
              <w:top w:val="nil"/>
              <w:left w:val="nil"/>
              <w:bottom w:val="single" w:sz="8" w:space="0" w:color="auto"/>
              <w:right w:val="single" w:sz="8" w:space="0" w:color="auto"/>
            </w:tcBorders>
            <w:shd w:val="clear" w:color="auto" w:fill="548DD4" w:themeFill="text2" w:themeFillTint="99"/>
            <w:vAlign w:val="bottom"/>
            <w:hideMark/>
          </w:tcPr>
          <w:p w:rsidR="00657867" w:rsidRPr="00657867" w:rsidRDefault="00657867" w:rsidP="00657867">
            <w:pPr>
              <w:pStyle w:val="NormalWeb"/>
              <w:spacing w:after="0"/>
              <w:rPr>
                <w:b/>
                <w:bCs/>
              </w:rPr>
            </w:pPr>
            <w:r w:rsidRPr="00657867">
              <w:rPr>
                <w:b/>
                <w:bCs/>
              </w:rPr>
              <w:t xml:space="preserve">Adjustment (New) </w:t>
            </w:r>
          </w:p>
        </w:tc>
        <w:tc>
          <w:tcPr>
            <w:tcW w:w="1432" w:type="dxa"/>
            <w:tcBorders>
              <w:top w:val="nil"/>
              <w:left w:val="nil"/>
              <w:bottom w:val="single" w:sz="8" w:space="0" w:color="auto"/>
              <w:right w:val="single" w:sz="8" w:space="0" w:color="auto"/>
            </w:tcBorders>
            <w:shd w:val="clear" w:color="auto" w:fill="548DD4" w:themeFill="text2" w:themeFillTint="99"/>
            <w:vAlign w:val="bottom"/>
            <w:hideMark/>
          </w:tcPr>
          <w:p w:rsidR="00657867" w:rsidRPr="00657867" w:rsidRDefault="00657867" w:rsidP="00657867">
            <w:pPr>
              <w:pStyle w:val="NormalWeb"/>
              <w:spacing w:after="0"/>
              <w:rPr>
                <w:b/>
                <w:bCs/>
              </w:rPr>
            </w:pPr>
            <w:r w:rsidRPr="00657867">
              <w:rPr>
                <w:b/>
                <w:bCs/>
              </w:rPr>
              <w:t>Difference</w:t>
            </w:r>
          </w:p>
        </w:tc>
      </w:tr>
      <w:tr w:rsidR="00657867" w:rsidRPr="00657867" w:rsidTr="000E26AC">
        <w:trPr>
          <w:trHeight w:val="270"/>
          <w:jc w:val="center"/>
        </w:trPr>
        <w:tc>
          <w:tcPr>
            <w:tcW w:w="1948" w:type="dxa"/>
            <w:tcBorders>
              <w:top w:val="nil"/>
              <w:left w:val="single" w:sz="8" w:space="0" w:color="auto"/>
              <w:bottom w:val="single" w:sz="8" w:space="0" w:color="auto"/>
              <w:right w:val="single" w:sz="8" w:space="0" w:color="auto"/>
            </w:tcBorders>
            <w:vAlign w:val="bottom"/>
            <w:hideMark/>
          </w:tcPr>
          <w:p w:rsidR="00657867" w:rsidRPr="000E26AC" w:rsidRDefault="00657867" w:rsidP="00A32FC9">
            <w:pPr>
              <w:pStyle w:val="NormalWeb"/>
              <w:spacing w:after="0"/>
              <w:rPr>
                <w:rFonts w:ascii="Arial" w:hAnsi="Arial" w:cs="Arial"/>
                <w:sz w:val="18"/>
                <w:szCs w:val="18"/>
              </w:rPr>
            </w:pPr>
            <w:r w:rsidRPr="000E26AC">
              <w:rPr>
                <w:rFonts w:ascii="Arial" w:hAnsi="Arial" w:cs="Arial"/>
                <w:sz w:val="18"/>
                <w:szCs w:val="18"/>
              </w:rPr>
              <w:t>Request for Presidential Disaster Declaration Major Disaster or Emergency / FEMA Form 010-0-13 </w:t>
            </w:r>
          </w:p>
        </w:tc>
        <w:tc>
          <w:tcPr>
            <w:tcW w:w="1310" w:type="dxa"/>
            <w:tcBorders>
              <w:top w:val="nil"/>
              <w:left w:val="nil"/>
              <w:bottom w:val="single" w:sz="8" w:space="0" w:color="auto"/>
              <w:right w:val="single" w:sz="8" w:space="0" w:color="auto"/>
            </w:tcBorders>
            <w:vAlign w:val="center"/>
          </w:tcPr>
          <w:p w:rsidR="00657867" w:rsidRPr="000E26AC" w:rsidRDefault="00657867" w:rsidP="00A32FC9">
            <w:pPr>
              <w:pStyle w:val="NormalWeb"/>
              <w:spacing w:after="0"/>
              <w:jc w:val="center"/>
              <w:rPr>
                <w:rFonts w:ascii="Arial" w:hAnsi="Arial" w:cs="Arial"/>
                <w:sz w:val="18"/>
                <w:szCs w:val="18"/>
              </w:rPr>
            </w:pPr>
          </w:p>
          <w:p w:rsidR="00657867" w:rsidRPr="000E26AC" w:rsidRDefault="00657867" w:rsidP="00A32FC9">
            <w:pPr>
              <w:pStyle w:val="NormalWeb"/>
              <w:spacing w:after="0"/>
              <w:jc w:val="center"/>
              <w:rPr>
                <w:rFonts w:ascii="Arial" w:hAnsi="Arial" w:cs="Arial"/>
                <w:sz w:val="18"/>
                <w:szCs w:val="18"/>
              </w:rPr>
            </w:pPr>
          </w:p>
          <w:p w:rsidR="00657867" w:rsidRPr="000E26AC" w:rsidRDefault="00657867" w:rsidP="00A32FC9">
            <w:pPr>
              <w:pStyle w:val="NormalWeb"/>
              <w:spacing w:after="0"/>
              <w:jc w:val="center"/>
              <w:rPr>
                <w:rFonts w:ascii="Arial" w:hAnsi="Arial" w:cs="Arial"/>
                <w:sz w:val="18"/>
                <w:szCs w:val="18"/>
              </w:rPr>
            </w:pPr>
          </w:p>
        </w:tc>
        <w:tc>
          <w:tcPr>
            <w:tcW w:w="1136" w:type="dxa"/>
            <w:tcBorders>
              <w:top w:val="nil"/>
              <w:left w:val="nil"/>
              <w:bottom w:val="single" w:sz="8" w:space="0" w:color="auto"/>
              <w:right w:val="single" w:sz="8" w:space="0" w:color="auto"/>
            </w:tcBorders>
            <w:vAlign w:val="center"/>
          </w:tcPr>
          <w:p w:rsidR="00657867" w:rsidRPr="000E26AC" w:rsidRDefault="00657867" w:rsidP="00A32FC9">
            <w:pPr>
              <w:pStyle w:val="NormalWeb"/>
              <w:spacing w:after="0"/>
              <w:jc w:val="center"/>
              <w:rPr>
                <w:rFonts w:ascii="Arial" w:hAnsi="Arial" w:cs="Arial"/>
                <w:sz w:val="18"/>
                <w:szCs w:val="18"/>
              </w:rPr>
            </w:pPr>
          </w:p>
          <w:p w:rsidR="00657867" w:rsidRPr="000E26AC" w:rsidRDefault="00657867" w:rsidP="00A32FC9">
            <w:pPr>
              <w:pStyle w:val="NormalWeb"/>
              <w:spacing w:after="0"/>
              <w:jc w:val="center"/>
              <w:rPr>
                <w:rFonts w:ascii="Arial" w:hAnsi="Arial" w:cs="Arial"/>
                <w:sz w:val="18"/>
                <w:szCs w:val="18"/>
              </w:rPr>
            </w:pPr>
          </w:p>
        </w:tc>
        <w:tc>
          <w:tcPr>
            <w:tcW w:w="1282" w:type="dxa"/>
            <w:tcBorders>
              <w:top w:val="nil"/>
              <w:left w:val="nil"/>
              <w:bottom w:val="single" w:sz="8" w:space="0" w:color="auto"/>
              <w:right w:val="single" w:sz="8" w:space="0" w:color="auto"/>
            </w:tcBorders>
            <w:vAlign w:val="center"/>
          </w:tcPr>
          <w:p w:rsidR="00657867" w:rsidRPr="000E26AC" w:rsidRDefault="00657867" w:rsidP="00A32FC9">
            <w:pPr>
              <w:pStyle w:val="NormalWeb"/>
              <w:spacing w:after="0"/>
              <w:jc w:val="center"/>
              <w:rPr>
                <w:rFonts w:ascii="Arial" w:hAnsi="Arial" w:cs="Arial"/>
                <w:sz w:val="18"/>
                <w:szCs w:val="18"/>
              </w:rPr>
            </w:pPr>
          </w:p>
          <w:p w:rsidR="00657867" w:rsidRPr="000E26AC" w:rsidRDefault="00657867" w:rsidP="00A32FC9">
            <w:pPr>
              <w:pStyle w:val="NormalWeb"/>
              <w:spacing w:after="0"/>
              <w:jc w:val="center"/>
              <w:rPr>
                <w:rFonts w:ascii="Arial" w:hAnsi="Arial" w:cs="Arial"/>
                <w:sz w:val="18"/>
                <w:szCs w:val="18"/>
              </w:rPr>
            </w:pPr>
          </w:p>
          <w:p w:rsidR="00657867" w:rsidRPr="000E26AC" w:rsidRDefault="00657867" w:rsidP="00A32FC9">
            <w:pPr>
              <w:pStyle w:val="NormalWeb"/>
              <w:spacing w:after="0"/>
              <w:jc w:val="center"/>
              <w:rPr>
                <w:rFonts w:ascii="Arial" w:hAnsi="Arial" w:cs="Arial"/>
                <w:sz w:val="18"/>
                <w:szCs w:val="18"/>
              </w:rPr>
            </w:pPr>
          </w:p>
        </w:tc>
        <w:tc>
          <w:tcPr>
            <w:tcW w:w="1430" w:type="dxa"/>
            <w:tcBorders>
              <w:top w:val="nil"/>
              <w:left w:val="nil"/>
              <w:bottom w:val="single" w:sz="8" w:space="0" w:color="auto"/>
              <w:right w:val="single" w:sz="8" w:space="0" w:color="auto"/>
            </w:tcBorders>
            <w:vAlign w:val="bottom"/>
            <w:hideMark/>
          </w:tcPr>
          <w:p w:rsidR="00657867" w:rsidRPr="000E26AC" w:rsidRDefault="009E0C50" w:rsidP="00A32FC9">
            <w:pPr>
              <w:pStyle w:val="NormalWeb"/>
              <w:spacing w:after="0"/>
              <w:jc w:val="center"/>
              <w:rPr>
                <w:rFonts w:ascii="Arial" w:hAnsi="Arial" w:cs="Arial"/>
                <w:sz w:val="18"/>
                <w:szCs w:val="18"/>
              </w:rPr>
            </w:pPr>
            <w:r>
              <w:rPr>
                <w:rFonts w:ascii="Arial" w:hAnsi="Arial" w:cs="Arial"/>
                <w:sz w:val="18"/>
                <w:szCs w:val="18"/>
              </w:rPr>
              <w:t>3,204</w:t>
            </w:r>
          </w:p>
        </w:tc>
        <w:tc>
          <w:tcPr>
            <w:tcW w:w="1430" w:type="dxa"/>
            <w:tcBorders>
              <w:top w:val="nil"/>
              <w:left w:val="nil"/>
              <w:bottom w:val="single" w:sz="8" w:space="0" w:color="auto"/>
              <w:right w:val="single" w:sz="8" w:space="0" w:color="auto"/>
            </w:tcBorders>
            <w:vAlign w:val="bottom"/>
            <w:hideMark/>
          </w:tcPr>
          <w:p w:rsidR="00657867" w:rsidRPr="000E26AC" w:rsidRDefault="009E0C50" w:rsidP="00A32FC9">
            <w:pPr>
              <w:pStyle w:val="NormalWeb"/>
              <w:spacing w:after="0"/>
              <w:jc w:val="center"/>
              <w:rPr>
                <w:rFonts w:ascii="Arial" w:hAnsi="Arial" w:cs="Arial"/>
                <w:sz w:val="18"/>
                <w:szCs w:val="18"/>
              </w:rPr>
            </w:pPr>
            <w:r>
              <w:rPr>
                <w:rFonts w:ascii="Arial" w:hAnsi="Arial" w:cs="Arial"/>
                <w:sz w:val="18"/>
                <w:szCs w:val="18"/>
              </w:rPr>
              <w:t>3,204</w:t>
            </w:r>
          </w:p>
        </w:tc>
        <w:tc>
          <w:tcPr>
            <w:tcW w:w="1432" w:type="dxa"/>
            <w:tcBorders>
              <w:top w:val="nil"/>
              <w:left w:val="nil"/>
              <w:bottom w:val="single" w:sz="8" w:space="0" w:color="auto"/>
              <w:right w:val="single" w:sz="8" w:space="0" w:color="auto"/>
            </w:tcBorders>
            <w:vAlign w:val="bottom"/>
            <w:hideMark/>
          </w:tcPr>
          <w:p w:rsidR="00657867" w:rsidRPr="000E26AC" w:rsidRDefault="009E0C50" w:rsidP="00A32FC9">
            <w:pPr>
              <w:pStyle w:val="NormalWeb"/>
              <w:spacing w:after="0"/>
              <w:jc w:val="center"/>
              <w:rPr>
                <w:rFonts w:ascii="Arial" w:hAnsi="Arial" w:cs="Arial"/>
                <w:sz w:val="18"/>
                <w:szCs w:val="18"/>
              </w:rPr>
            </w:pPr>
            <w:r>
              <w:rPr>
                <w:rFonts w:ascii="Arial" w:hAnsi="Arial" w:cs="Arial"/>
                <w:sz w:val="18"/>
                <w:szCs w:val="18"/>
              </w:rPr>
              <w:t>0</w:t>
            </w:r>
          </w:p>
        </w:tc>
      </w:tr>
      <w:tr w:rsidR="00657867" w:rsidRPr="00657867" w:rsidTr="000E26AC">
        <w:trPr>
          <w:trHeight w:val="270"/>
          <w:jc w:val="center"/>
        </w:trPr>
        <w:tc>
          <w:tcPr>
            <w:tcW w:w="1948" w:type="dxa"/>
            <w:tcBorders>
              <w:top w:val="nil"/>
              <w:left w:val="single" w:sz="8" w:space="0" w:color="auto"/>
              <w:bottom w:val="single" w:sz="8" w:space="0" w:color="auto"/>
              <w:right w:val="single" w:sz="8" w:space="0" w:color="auto"/>
            </w:tcBorders>
            <w:vAlign w:val="bottom"/>
            <w:hideMark/>
          </w:tcPr>
          <w:p w:rsidR="00657867" w:rsidRPr="000E26AC" w:rsidRDefault="00657867" w:rsidP="00A32FC9">
            <w:pPr>
              <w:pStyle w:val="NormalWeb"/>
              <w:spacing w:after="0"/>
              <w:rPr>
                <w:rFonts w:ascii="Arial" w:hAnsi="Arial" w:cs="Arial"/>
                <w:sz w:val="18"/>
                <w:szCs w:val="18"/>
              </w:rPr>
            </w:pPr>
            <w:r w:rsidRPr="000E26AC">
              <w:rPr>
                <w:rFonts w:ascii="Arial" w:hAnsi="Arial" w:cs="Arial"/>
                <w:sz w:val="18"/>
                <w:szCs w:val="18"/>
              </w:rPr>
              <w:t>Initial Data Gathering for Governor’s Request / No Form </w:t>
            </w:r>
          </w:p>
        </w:tc>
        <w:tc>
          <w:tcPr>
            <w:tcW w:w="1310" w:type="dxa"/>
            <w:tcBorders>
              <w:top w:val="nil"/>
              <w:left w:val="nil"/>
              <w:bottom w:val="single" w:sz="8" w:space="0" w:color="auto"/>
              <w:right w:val="single" w:sz="8" w:space="0" w:color="auto"/>
            </w:tcBorders>
            <w:vAlign w:val="bottom"/>
            <w:hideMark/>
          </w:tcPr>
          <w:p w:rsidR="00657867" w:rsidRPr="000E26AC" w:rsidRDefault="009E0C50" w:rsidP="00A32FC9">
            <w:pPr>
              <w:pStyle w:val="NormalWeb"/>
              <w:spacing w:after="0"/>
              <w:jc w:val="center"/>
              <w:rPr>
                <w:rFonts w:ascii="Arial" w:hAnsi="Arial" w:cs="Arial"/>
                <w:sz w:val="18"/>
                <w:szCs w:val="18"/>
              </w:rPr>
            </w:pPr>
            <w:r>
              <w:rPr>
                <w:rFonts w:ascii="Arial" w:hAnsi="Arial" w:cs="Arial"/>
                <w:sz w:val="18"/>
                <w:szCs w:val="18"/>
              </w:rPr>
              <w:t>8,544</w:t>
            </w:r>
          </w:p>
        </w:tc>
        <w:tc>
          <w:tcPr>
            <w:tcW w:w="1136" w:type="dxa"/>
            <w:tcBorders>
              <w:top w:val="nil"/>
              <w:left w:val="nil"/>
              <w:bottom w:val="single" w:sz="8" w:space="0" w:color="auto"/>
              <w:right w:val="single" w:sz="8" w:space="0" w:color="auto"/>
            </w:tcBorders>
            <w:vAlign w:val="bottom"/>
            <w:hideMark/>
          </w:tcPr>
          <w:p w:rsidR="00657867" w:rsidRPr="000E26AC" w:rsidRDefault="009E0C50" w:rsidP="00A32FC9">
            <w:pPr>
              <w:pStyle w:val="NormalWeb"/>
              <w:spacing w:after="0"/>
              <w:jc w:val="center"/>
              <w:rPr>
                <w:rFonts w:ascii="Arial" w:hAnsi="Arial" w:cs="Arial"/>
                <w:sz w:val="18"/>
                <w:szCs w:val="18"/>
              </w:rPr>
            </w:pPr>
            <w:r>
              <w:rPr>
                <w:rFonts w:ascii="Arial" w:hAnsi="Arial" w:cs="Arial"/>
                <w:sz w:val="18"/>
                <w:szCs w:val="18"/>
              </w:rPr>
              <w:t>8,588.8</w:t>
            </w:r>
          </w:p>
        </w:tc>
        <w:tc>
          <w:tcPr>
            <w:tcW w:w="1282" w:type="dxa"/>
            <w:tcBorders>
              <w:top w:val="nil"/>
              <w:left w:val="nil"/>
              <w:bottom w:val="single" w:sz="8" w:space="0" w:color="auto"/>
              <w:right w:val="single" w:sz="8" w:space="0" w:color="auto"/>
            </w:tcBorders>
            <w:vAlign w:val="bottom"/>
            <w:hideMark/>
          </w:tcPr>
          <w:p w:rsidR="00657867" w:rsidRPr="000E26AC" w:rsidRDefault="00657867" w:rsidP="00A32FC9">
            <w:pPr>
              <w:pStyle w:val="NormalWeb"/>
              <w:spacing w:after="0"/>
              <w:jc w:val="center"/>
              <w:rPr>
                <w:rFonts w:ascii="Arial" w:hAnsi="Arial" w:cs="Arial"/>
                <w:sz w:val="18"/>
                <w:szCs w:val="18"/>
              </w:rPr>
            </w:pPr>
          </w:p>
        </w:tc>
        <w:tc>
          <w:tcPr>
            <w:tcW w:w="1430" w:type="dxa"/>
            <w:tcBorders>
              <w:top w:val="nil"/>
              <w:left w:val="nil"/>
              <w:bottom w:val="single" w:sz="8" w:space="0" w:color="auto"/>
              <w:right w:val="single" w:sz="8" w:space="0" w:color="auto"/>
            </w:tcBorders>
            <w:vAlign w:val="bottom"/>
            <w:hideMark/>
          </w:tcPr>
          <w:p w:rsidR="00657867" w:rsidRPr="000E26AC" w:rsidRDefault="00657867" w:rsidP="00A32FC9">
            <w:pPr>
              <w:pStyle w:val="NormalWeb"/>
              <w:spacing w:after="0"/>
              <w:jc w:val="center"/>
              <w:rPr>
                <w:rFonts w:ascii="Arial" w:hAnsi="Arial" w:cs="Arial"/>
                <w:bCs/>
                <w:sz w:val="18"/>
                <w:szCs w:val="18"/>
              </w:rPr>
            </w:pPr>
          </w:p>
        </w:tc>
        <w:tc>
          <w:tcPr>
            <w:tcW w:w="1430" w:type="dxa"/>
            <w:tcBorders>
              <w:top w:val="nil"/>
              <w:left w:val="nil"/>
              <w:bottom w:val="single" w:sz="8" w:space="0" w:color="auto"/>
              <w:right w:val="single" w:sz="8" w:space="0" w:color="auto"/>
            </w:tcBorders>
            <w:vAlign w:val="bottom"/>
            <w:hideMark/>
          </w:tcPr>
          <w:p w:rsidR="00657867" w:rsidRPr="000E26AC" w:rsidRDefault="00657867" w:rsidP="00A32FC9">
            <w:pPr>
              <w:pStyle w:val="NormalWeb"/>
              <w:spacing w:after="0"/>
              <w:jc w:val="center"/>
              <w:rPr>
                <w:rFonts w:ascii="Arial" w:hAnsi="Arial" w:cs="Arial"/>
                <w:bCs/>
                <w:sz w:val="18"/>
                <w:szCs w:val="18"/>
              </w:rPr>
            </w:pPr>
          </w:p>
        </w:tc>
        <w:tc>
          <w:tcPr>
            <w:tcW w:w="1432" w:type="dxa"/>
            <w:tcBorders>
              <w:top w:val="nil"/>
              <w:left w:val="nil"/>
              <w:bottom w:val="single" w:sz="8" w:space="0" w:color="auto"/>
              <w:right w:val="single" w:sz="8" w:space="0" w:color="auto"/>
            </w:tcBorders>
            <w:vAlign w:val="bottom"/>
            <w:hideMark/>
          </w:tcPr>
          <w:p w:rsidR="00657867" w:rsidRPr="000E26AC" w:rsidRDefault="00657867" w:rsidP="00A32FC9">
            <w:pPr>
              <w:pStyle w:val="NormalWeb"/>
              <w:spacing w:after="0"/>
              <w:jc w:val="center"/>
              <w:rPr>
                <w:rFonts w:ascii="Arial" w:hAnsi="Arial" w:cs="Arial"/>
                <w:bCs/>
                <w:sz w:val="18"/>
                <w:szCs w:val="18"/>
              </w:rPr>
            </w:pPr>
          </w:p>
        </w:tc>
      </w:tr>
      <w:tr w:rsidR="00657867" w:rsidRPr="00657867" w:rsidTr="000E26AC">
        <w:trPr>
          <w:trHeight w:val="270"/>
          <w:jc w:val="center"/>
        </w:trPr>
        <w:tc>
          <w:tcPr>
            <w:tcW w:w="1948" w:type="dxa"/>
            <w:tcBorders>
              <w:top w:val="nil"/>
              <w:left w:val="single" w:sz="8" w:space="0" w:color="auto"/>
              <w:bottom w:val="single" w:sz="8" w:space="0" w:color="auto"/>
              <w:right w:val="single" w:sz="8" w:space="0" w:color="auto"/>
            </w:tcBorders>
            <w:vAlign w:val="bottom"/>
            <w:hideMark/>
          </w:tcPr>
          <w:p w:rsidR="00657867" w:rsidRPr="000E26AC" w:rsidRDefault="00657867" w:rsidP="00657867">
            <w:pPr>
              <w:pStyle w:val="NormalWeb"/>
              <w:spacing w:after="0"/>
              <w:rPr>
                <w:rFonts w:ascii="Arial" w:hAnsi="Arial" w:cs="Arial"/>
                <w:b/>
                <w:bCs/>
                <w:sz w:val="18"/>
                <w:szCs w:val="18"/>
              </w:rPr>
            </w:pPr>
            <w:r w:rsidRPr="000E26AC">
              <w:rPr>
                <w:rFonts w:ascii="Arial" w:hAnsi="Arial" w:cs="Arial"/>
                <w:b/>
                <w:bCs/>
                <w:sz w:val="18"/>
                <w:szCs w:val="18"/>
              </w:rPr>
              <w:t>Total(s)</w:t>
            </w:r>
          </w:p>
        </w:tc>
        <w:tc>
          <w:tcPr>
            <w:tcW w:w="1310" w:type="dxa"/>
            <w:tcBorders>
              <w:top w:val="nil"/>
              <w:left w:val="nil"/>
              <w:bottom w:val="single" w:sz="8" w:space="0" w:color="auto"/>
              <w:right w:val="single" w:sz="8" w:space="0" w:color="auto"/>
            </w:tcBorders>
            <w:vAlign w:val="bottom"/>
            <w:hideMark/>
          </w:tcPr>
          <w:p w:rsidR="00657867" w:rsidRPr="000E26AC" w:rsidRDefault="009E0C50" w:rsidP="00A32FC9">
            <w:pPr>
              <w:pStyle w:val="NormalWeb"/>
              <w:spacing w:after="0"/>
              <w:jc w:val="center"/>
              <w:rPr>
                <w:rFonts w:ascii="Arial" w:hAnsi="Arial" w:cs="Arial"/>
                <w:b/>
                <w:bCs/>
                <w:sz w:val="18"/>
                <w:szCs w:val="18"/>
              </w:rPr>
            </w:pPr>
            <w:r>
              <w:rPr>
                <w:rFonts w:ascii="Arial" w:hAnsi="Arial" w:cs="Arial"/>
                <w:b/>
                <w:bCs/>
                <w:sz w:val="18"/>
                <w:szCs w:val="18"/>
              </w:rPr>
              <w:t>8,544</w:t>
            </w:r>
          </w:p>
        </w:tc>
        <w:tc>
          <w:tcPr>
            <w:tcW w:w="1136" w:type="dxa"/>
            <w:tcBorders>
              <w:top w:val="nil"/>
              <w:left w:val="nil"/>
              <w:bottom w:val="single" w:sz="8" w:space="0" w:color="auto"/>
              <w:right w:val="single" w:sz="8" w:space="0" w:color="auto"/>
            </w:tcBorders>
            <w:vAlign w:val="bottom"/>
            <w:hideMark/>
          </w:tcPr>
          <w:p w:rsidR="00657867" w:rsidRPr="000E26AC" w:rsidRDefault="009E0C50" w:rsidP="00A32FC9">
            <w:pPr>
              <w:pStyle w:val="NormalWeb"/>
              <w:spacing w:after="0"/>
              <w:jc w:val="center"/>
              <w:rPr>
                <w:rFonts w:ascii="Arial" w:hAnsi="Arial" w:cs="Arial"/>
                <w:b/>
                <w:bCs/>
                <w:sz w:val="18"/>
                <w:szCs w:val="18"/>
              </w:rPr>
            </w:pPr>
            <w:r>
              <w:rPr>
                <w:rFonts w:ascii="Arial" w:hAnsi="Arial" w:cs="Arial"/>
                <w:b/>
                <w:bCs/>
                <w:sz w:val="18"/>
                <w:szCs w:val="18"/>
              </w:rPr>
              <w:t>8,588.8</w:t>
            </w:r>
          </w:p>
        </w:tc>
        <w:tc>
          <w:tcPr>
            <w:tcW w:w="1282" w:type="dxa"/>
            <w:tcBorders>
              <w:top w:val="nil"/>
              <w:left w:val="nil"/>
              <w:bottom w:val="single" w:sz="8" w:space="0" w:color="auto"/>
              <w:right w:val="single" w:sz="8" w:space="0" w:color="auto"/>
            </w:tcBorders>
            <w:vAlign w:val="bottom"/>
            <w:hideMark/>
          </w:tcPr>
          <w:p w:rsidR="00657867" w:rsidRPr="000E26AC" w:rsidRDefault="009E0C50" w:rsidP="00A32FC9">
            <w:pPr>
              <w:pStyle w:val="NormalWeb"/>
              <w:spacing w:after="0"/>
              <w:jc w:val="center"/>
              <w:rPr>
                <w:rFonts w:ascii="Arial" w:hAnsi="Arial" w:cs="Arial"/>
                <w:b/>
                <w:bCs/>
                <w:sz w:val="18"/>
                <w:szCs w:val="18"/>
              </w:rPr>
            </w:pPr>
            <w:r>
              <w:rPr>
                <w:rFonts w:ascii="Arial" w:hAnsi="Arial" w:cs="Arial"/>
                <w:b/>
                <w:bCs/>
                <w:sz w:val="18"/>
                <w:szCs w:val="18"/>
              </w:rPr>
              <w:t>+44.8</w:t>
            </w:r>
          </w:p>
        </w:tc>
        <w:tc>
          <w:tcPr>
            <w:tcW w:w="1430" w:type="dxa"/>
            <w:tcBorders>
              <w:top w:val="nil"/>
              <w:left w:val="nil"/>
              <w:bottom w:val="single" w:sz="8" w:space="0" w:color="auto"/>
              <w:right w:val="single" w:sz="8" w:space="0" w:color="auto"/>
            </w:tcBorders>
            <w:vAlign w:val="bottom"/>
            <w:hideMark/>
          </w:tcPr>
          <w:p w:rsidR="00657867" w:rsidRPr="000E26AC" w:rsidRDefault="009E0C50" w:rsidP="00A32FC9">
            <w:pPr>
              <w:pStyle w:val="NormalWeb"/>
              <w:spacing w:after="0"/>
              <w:jc w:val="center"/>
              <w:rPr>
                <w:rFonts w:ascii="Arial" w:hAnsi="Arial" w:cs="Arial"/>
                <w:b/>
                <w:bCs/>
                <w:sz w:val="18"/>
                <w:szCs w:val="18"/>
              </w:rPr>
            </w:pPr>
            <w:r>
              <w:rPr>
                <w:rFonts w:ascii="Arial" w:hAnsi="Arial" w:cs="Arial"/>
                <w:b/>
                <w:bCs/>
                <w:sz w:val="18"/>
                <w:szCs w:val="18"/>
              </w:rPr>
              <w:t>3,204</w:t>
            </w:r>
          </w:p>
        </w:tc>
        <w:tc>
          <w:tcPr>
            <w:tcW w:w="1430" w:type="dxa"/>
            <w:tcBorders>
              <w:top w:val="nil"/>
              <w:left w:val="nil"/>
              <w:bottom w:val="single" w:sz="8" w:space="0" w:color="auto"/>
              <w:right w:val="single" w:sz="8" w:space="0" w:color="auto"/>
            </w:tcBorders>
            <w:vAlign w:val="bottom"/>
            <w:hideMark/>
          </w:tcPr>
          <w:p w:rsidR="00657867" w:rsidRPr="000E26AC" w:rsidRDefault="009E0C50" w:rsidP="00A32FC9">
            <w:pPr>
              <w:pStyle w:val="NormalWeb"/>
              <w:spacing w:after="0"/>
              <w:jc w:val="center"/>
              <w:rPr>
                <w:rFonts w:ascii="Arial" w:hAnsi="Arial" w:cs="Arial"/>
                <w:b/>
                <w:bCs/>
                <w:sz w:val="18"/>
                <w:szCs w:val="18"/>
              </w:rPr>
            </w:pPr>
            <w:r>
              <w:rPr>
                <w:rFonts w:ascii="Arial" w:hAnsi="Arial" w:cs="Arial"/>
                <w:b/>
                <w:bCs/>
                <w:sz w:val="18"/>
                <w:szCs w:val="18"/>
              </w:rPr>
              <w:t>3,204</w:t>
            </w:r>
          </w:p>
        </w:tc>
        <w:tc>
          <w:tcPr>
            <w:tcW w:w="1432" w:type="dxa"/>
            <w:tcBorders>
              <w:top w:val="nil"/>
              <w:left w:val="nil"/>
              <w:bottom w:val="single" w:sz="8" w:space="0" w:color="auto"/>
              <w:right w:val="single" w:sz="8" w:space="0" w:color="auto"/>
            </w:tcBorders>
            <w:vAlign w:val="bottom"/>
            <w:hideMark/>
          </w:tcPr>
          <w:p w:rsidR="00657867" w:rsidRPr="000E26AC" w:rsidRDefault="00657867" w:rsidP="00A32FC9">
            <w:pPr>
              <w:pStyle w:val="NormalWeb"/>
              <w:spacing w:after="0"/>
              <w:jc w:val="center"/>
              <w:rPr>
                <w:rFonts w:ascii="Arial" w:hAnsi="Arial" w:cs="Arial"/>
                <w:b/>
                <w:bCs/>
                <w:sz w:val="18"/>
                <w:szCs w:val="18"/>
              </w:rPr>
            </w:pPr>
            <w:r w:rsidRPr="000E26AC">
              <w:rPr>
                <w:rFonts w:ascii="Arial" w:hAnsi="Arial" w:cs="Arial"/>
                <w:b/>
                <w:bCs/>
                <w:sz w:val="18"/>
                <w:szCs w:val="18"/>
              </w:rPr>
              <w:t>0</w:t>
            </w:r>
          </w:p>
        </w:tc>
      </w:tr>
    </w:tbl>
    <w:p w:rsidR="00657867" w:rsidRPr="00657867" w:rsidRDefault="00657867" w:rsidP="00657867">
      <w:pPr>
        <w:pStyle w:val="NormalWeb"/>
        <w:spacing w:after="0"/>
        <w:rPr>
          <w:b/>
          <w:i/>
        </w:rPr>
      </w:pPr>
      <w:r w:rsidRPr="00657867">
        <w:rPr>
          <w:b/>
          <w:bCs/>
          <w:i/>
        </w:rPr>
        <w:t>Explain:</w:t>
      </w:r>
    </w:p>
    <w:p w:rsidR="009E0C50" w:rsidRPr="009E0C50" w:rsidRDefault="009E0C50" w:rsidP="009E0C50">
      <w:pPr>
        <w:pStyle w:val="NormalWeb"/>
        <w:spacing w:after="0"/>
        <w:rPr>
          <w:bCs/>
        </w:rPr>
      </w:pPr>
      <w:r w:rsidRPr="009E0C50">
        <w:rPr>
          <w:bCs/>
        </w:rPr>
        <w:t xml:space="preserve">Due to the changes in the Final Rule, the time burden on respondents and potential respondents is changed by 0.8 hours for each State request for a major disaster declaration that authorizes IA.  The total time for the information collection burden change is 44.8 additional hours. Tribal governments’ requests for major disasters declarations that authorize IA are not subject to change in the time burden.  </w:t>
      </w:r>
    </w:p>
    <w:p w:rsidR="00657867" w:rsidRPr="000E26AC" w:rsidRDefault="00657867" w:rsidP="00657867">
      <w:pPr>
        <w:pStyle w:val="NormalWeb"/>
        <w:spacing w:after="0"/>
        <w:rPr>
          <w:b/>
          <w:bCs/>
          <w:i/>
        </w:rPr>
      </w:pPr>
      <w:r w:rsidRPr="000E26AC">
        <w:rPr>
          <w:b/>
          <w:bCs/>
          <w:i/>
        </w:rPr>
        <w:t>Itemized Changes in Annual Cost Burden</w:t>
      </w:r>
    </w:p>
    <w:p w:rsidR="00657867" w:rsidRPr="00657867" w:rsidRDefault="00657867" w:rsidP="00657867">
      <w:pPr>
        <w:pStyle w:val="NormalWeb"/>
        <w:spacing w:after="0"/>
        <w:rPr>
          <w:b/>
          <w:bCs/>
          <w:i/>
        </w:rPr>
      </w:pPr>
      <w:r w:rsidRPr="00657867">
        <w:rPr>
          <w:b/>
          <w:bCs/>
          <w:i/>
        </w:rPr>
        <w:t xml:space="preserve">Explain: </w:t>
      </w:r>
    </w:p>
    <w:p w:rsidR="004A5C77" w:rsidRDefault="00657867" w:rsidP="00A32FC9">
      <w:pPr>
        <w:pStyle w:val="NormalWeb"/>
        <w:spacing w:after="0"/>
      </w:pPr>
      <w:r w:rsidRPr="00657867">
        <w:rPr>
          <w:b/>
          <w:bCs/>
        </w:rPr>
        <w:fldChar w:fldCharType="begin"/>
      </w:r>
      <w:r w:rsidRPr="00657867">
        <w:rPr>
          <w:b/>
          <w:bCs/>
        </w:rPr>
        <w:instrText>ADVANCE \R 0.95</w:instrText>
      </w:r>
      <w:r w:rsidRPr="00657867">
        <w:rPr>
          <w:b/>
        </w:rPr>
        <w:fldChar w:fldCharType="end"/>
      </w:r>
      <w:r w:rsidRPr="00A34804">
        <w:rPr>
          <w:bCs/>
        </w:rPr>
        <w:t xml:space="preserve">There is no cost burden for this collection. </w:t>
      </w:r>
    </w:p>
    <w:sectPr w:rsidR="004A5C77" w:rsidSect="00037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43"/>
    <w:rsid w:val="000018CF"/>
    <w:rsid w:val="000239DF"/>
    <w:rsid w:val="00037293"/>
    <w:rsid w:val="000E26AC"/>
    <w:rsid w:val="00140471"/>
    <w:rsid w:val="001567A0"/>
    <w:rsid w:val="001927FD"/>
    <w:rsid w:val="001B5711"/>
    <w:rsid w:val="001D32C1"/>
    <w:rsid w:val="00201F20"/>
    <w:rsid w:val="00207A7E"/>
    <w:rsid w:val="00287348"/>
    <w:rsid w:val="002C3DCD"/>
    <w:rsid w:val="00315CC4"/>
    <w:rsid w:val="00325DE8"/>
    <w:rsid w:val="00356095"/>
    <w:rsid w:val="003811EC"/>
    <w:rsid w:val="003C782D"/>
    <w:rsid w:val="00425814"/>
    <w:rsid w:val="00461A94"/>
    <w:rsid w:val="004A3609"/>
    <w:rsid w:val="004A5C77"/>
    <w:rsid w:val="004B5421"/>
    <w:rsid w:val="004E547A"/>
    <w:rsid w:val="0054637A"/>
    <w:rsid w:val="005629F5"/>
    <w:rsid w:val="00590D48"/>
    <w:rsid w:val="005B3D80"/>
    <w:rsid w:val="005E02C4"/>
    <w:rsid w:val="006044E3"/>
    <w:rsid w:val="00630C5B"/>
    <w:rsid w:val="00643FAF"/>
    <w:rsid w:val="00657867"/>
    <w:rsid w:val="006630A0"/>
    <w:rsid w:val="0066759F"/>
    <w:rsid w:val="0068180B"/>
    <w:rsid w:val="006F6F42"/>
    <w:rsid w:val="00734551"/>
    <w:rsid w:val="007A3831"/>
    <w:rsid w:val="007E4127"/>
    <w:rsid w:val="00800B00"/>
    <w:rsid w:val="0081654B"/>
    <w:rsid w:val="00841715"/>
    <w:rsid w:val="008744E8"/>
    <w:rsid w:val="00896743"/>
    <w:rsid w:val="008E5764"/>
    <w:rsid w:val="0090707B"/>
    <w:rsid w:val="0092404F"/>
    <w:rsid w:val="00934483"/>
    <w:rsid w:val="009619C6"/>
    <w:rsid w:val="009718EB"/>
    <w:rsid w:val="009955FD"/>
    <w:rsid w:val="009D1593"/>
    <w:rsid w:val="009E0C50"/>
    <w:rsid w:val="00A32FC9"/>
    <w:rsid w:val="00A34804"/>
    <w:rsid w:val="00A402B9"/>
    <w:rsid w:val="00A67D5E"/>
    <w:rsid w:val="00AE7A98"/>
    <w:rsid w:val="00B11616"/>
    <w:rsid w:val="00B96CCF"/>
    <w:rsid w:val="00BC4A3D"/>
    <w:rsid w:val="00BD0143"/>
    <w:rsid w:val="00BF0EB5"/>
    <w:rsid w:val="00BF527D"/>
    <w:rsid w:val="00C557B8"/>
    <w:rsid w:val="00D013DF"/>
    <w:rsid w:val="00D068CF"/>
    <w:rsid w:val="00D13036"/>
    <w:rsid w:val="00D20FD6"/>
    <w:rsid w:val="00D43E73"/>
    <w:rsid w:val="00D7452B"/>
    <w:rsid w:val="00D82232"/>
    <w:rsid w:val="00E37F23"/>
    <w:rsid w:val="00E6056C"/>
    <w:rsid w:val="00E93260"/>
    <w:rsid w:val="00E941B7"/>
    <w:rsid w:val="00EC2D3A"/>
    <w:rsid w:val="00F045DD"/>
    <w:rsid w:val="00F543E0"/>
    <w:rsid w:val="00F70272"/>
    <w:rsid w:val="00F71A03"/>
    <w:rsid w:val="00FE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uiPriority w:val="99"/>
    <w:rsid w:val="00315CC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uiPriority w:val="99"/>
    <w:rsid w:val="00315C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2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CE8F1-E475-469F-851F-411243A8E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jramsayj</dc:creator>
  <cp:lastModifiedBy>SYSTEM</cp:lastModifiedBy>
  <cp:revision>2</cp:revision>
  <dcterms:created xsi:type="dcterms:W3CDTF">2019-03-27T11:08:00Z</dcterms:created>
  <dcterms:modified xsi:type="dcterms:W3CDTF">2019-03-27T11:08:00Z</dcterms:modified>
</cp:coreProperties>
</file>