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AE3" w:rsidRDefault="00435AE3" w14:paraId="07475F7B" w14:textId="73CDC32B">
      <w:pPr>
        <w:rPr>
          <w:rFonts w:ascii="Times New Roman" w:hAnsi="Times New Roman"/>
          <w:sz w:val="20"/>
          <w:szCs w:val="20"/>
        </w:rPr>
      </w:pPr>
    </w:p>
    <w:p w:rsidRPr="003F2707" w:rsidR="0018314D" w:rsidRDefault="0018314D" w14:paraId="37C531F9" w14:textId="77777777">
      <w:pPr>
        <w:rPr>
          <w:rFonts w:ascii="Times New Roman" w:hAnsi="Times New Roman"/>
          <w:sz w:val="20"/>
          <w:szCs w:val="20"/>
        </w:rPr>
      </w:pPr>
    </w:p>
    <w:p w:rsidRPr="003F2707" w:rsidR="00435AE3" w:rsidRDefault="00435AE3" w14:paraId="58269473" w14:textId="77777777">
      <w:pPr>
        <w:rPr>
          <w:rFonts w:ascii="Times New Roman" w:hAnsi="Times New Roman"/>
          <w:sz w:val="20"/>
          <w:szCs w:val="20"/>
        </w:rPr>
      </w:pPr>
    </w:p>
    <w:p w:rsidRPr="003F2707" w:rsidR="00435AE3" w:rsidRDefault="00435AE3" w14:paraId="5B19E468" w14:textId="77777777">
      <w:pPr>
        <w:rPr>
          <w:rFonts w:ascii="Times New Roman" w:hAnsi="Times New Roman"/>
          <w:sz w:val="20"/>
          <w:szCs w:val="20"/>
        </w:rPr>
      </w:pPr>
    </w:p>
    <w:p w:rsidRPr="00974817" w:rsidR="00435AE3" w:rsidRDefault="00ED17CC" w14:paraId="0B5C4173" w14:textId="77777777">
      <w:pPr>
        <w:jc w:val="center"/>
        <w:rPr>
          <w:rFonts w:ascii="Times New Roman" w:hAnsi="Times New Roman"/>
          <w:bCs/>
          <w:sz w:val="32"/>
          <w:szCs w:val="32"/>
        </w:rPr>
      </w:pPr>
      <w:r w:rsidRPr="00974817">
        <w:rPr>
          <w:rFonts w:ascii="Times New Roman" w:hAnsi="Times New Roman"/>
          <w:bCs/>
          <w:sz w:val="32"/>
          <w:szCs w:val="32"/>
        </w:rPr>
        <w:t>CONSOLIDATED SUPERFUND INFORMATION COLLECTION REQUEST</w:t>
      </w:r>
      <w:r w:rsidRPr="00974817" w:rsidR="000E5D90">
        <w:rPr>
          <w:rFonts w:ascii="Times New Roman" w:hAnsi="Times New Roman"/>
          <w:bCs/>
          <w:sz w:val="32"/>
          <w:szCs w:val="32"/>
        </w:rPr>
        <w:t xml:space="preserve"> (RENEWAL)</w:t>
      </w:r>
    </w:p>
    <w:p w:rsidRPr="00974817" w:rsidR="00435AE3" w:rsidRDefault="00435AE3" w14:paraId="6D47A02E" w14:textId="77777777">
      <w:pPr>
        <w:rPr>
          <w:rFonts w:ascii="Times New Roman" w:hAnsi="Times New Roman"/>
          <w:sz w:val="20"/>
          <w:szCs w:val="20"/>
        </w:rPr>
      </w:pPr>
    </w:p>
    <w:p w:rsidRPr="00974817" w:rsidR="00435AE3" w:rsidRDefault="00435AE3" w14:paraId="6FD908E2" w14:textId="77777777">
      <w:pPr>
        <w:rPr>
          <w:rFonts w:ascii="Times New Roman" w:hAnsi="Times New Roman"/>
          <w:sz w:val="20"/>
          <w:szCs w:val="20"/>
        </w:rPr>
      </w:pPr>
    </w:p>
    <w:p w:rsidRPr="00974817" w:rsidR="00435AE3" w:rsidRDefault="00435AE3" w14:paraId="7436AFD3" w14:textId="77777777">
      <w:pPr>
        <w:rPr>
          <w:rFonts w:ascii="Times New Roman" w:hAnsi="Times New Roman"/>
          <w:sz w:val="20"/>
          <w:szCs w:val="20"/>
        </w:rPr>
      </w:pPr>
    </w:p>
    <w:p w:rsidRPr="00974817" w:rsidR="00435AE3" w:rsidRDefault="00435AE3" w14:paraId="710416E1" w14:textId="77777777">
      <w:pPr>
        <w:rPr>
          <w:rFonts w:ascii="Times New Roman" w:hAnsi="Times New Roman"/>
          <w:sz w:val="20"/>
          <w:szCs w:val="20"/>
        </w:rPr>
      </w:pPr>
    </w:p>
    <w:p w:rsidRPr="00974817" w:rsidR="00435AE3" w:rsidRDefault="00435AE3" w14:paraId="44EE9EDD" w14:textId="77777777">
      <w:pPr>
        <w:rPr>
          <w:rFonts w:ascii="Times New Roman" w:hAnsi="Times New Roman"/>
          <w:sz w:val="20"/>
          <w:szCs w:val="20"/>
        </w:rPr>
      </w:pPr>
    </w:p>
    <w:p w:rsidRPr="00974817" w:rsidR="00435AE3" w:rsidRDefault="00435AE3" w14:paraId="11515822" w14:textId="77777777">
      <w:pPr>
        <w:rPr>
          <w:rFonts w:ascii="Times New Roman" w:hAnsi="Times New Roman"/>
          <w:sz w:val="20"/>
          <w:szCs w:val="20"/>
        </w:rPr>
      </w:pPr>
    </w:p>
    <w:p w:rsidRPr="00974817" w:rsidR="00435AE3" w:rsidRDefault="00435AE3" w14:paraId="78AECDA4" w14:textId="77777777">
      <w:pPr>
        <w:rPr>
          <w:rFonts w:ascii="Times New Roman" w:hAnsi="Times New Roman"/>
          <w:sz w:val="20"/>
          <w:szCs w:val="20"/>
        </w:rPr>
      </w:pPr>
    </w:p>
    <w:p w:rsidRPr="00974817" w:rsidR="00435AE3" w:rsidRDefault="00435AE3" w14:paraId="6513FCBE" w14:textId="77777777">
      <w:pPr>
        <w:rPr>
          <w:rFonts w:ascii="Times New Roman" w:hAnsi="Times New Roman"/>
          <w:sz w:val="20"/>
          <w:szCs w:val="20"/>
        </w:rPr>
      </w:pPr>
    </w:p>
    <w:p w:rsidRPr="00974817" w:rsidR="00435AE3" w:rsidRDefault="00435AE3" w14:paraId="4AD40214" w14:textId="77777777">
      <w:pPr>
        <w:rPr>
          <w:rFonts w:ascii="Times New Roman" w:hAnsi="Times New Roman"/>
          <w:sz w:val="20"/>
          <w:szCs w:val="20"/>
        </w:rPr>
      </w:pPr>
    </w:p>
    <w:p w:rsidRPr="00974817" w:rsidR="00435AE3" w:rsidRDefault="00435AE3" w14:paraId="4260992D" w14:textId="77777777">
      <w:pPr>
        <w:rPr>
          <w:rFonts w:ascii="Times New Roman" w:hAnsi="Times New Roman"/>
          <w:sz w:val="20"/>
          <w:szCs w:val="20"/>
        </w:rPr>
      </w:pPr>
    </w:p>
    <w:p w:rsidRPr="00974817" w:rsidR="00435AE3" w:rsidRDefault="00435AE3" w14:paraId="0EE11A02" w14:textId="77777777">
      <w:pPr>
        <w:rPr>
          <w:rFonts w:ascii="Times New Roman" w:hAnsi="Times New Roman"/>
          <w:sz w:val="20"/>
          <w:szCs w:val="20"/>
        </w:rPr>
      </w:pPr>
    </w:p>
    <w:p w:rsidRPr="00974817" w:rsidR="00435AE3" w:rsidRDefault="00435AE3" w14:paraId="6CAF7D37" w14:textId="77777777">
      <w:pPr>
        <w:rPr>
          <w:rFonts w:ascii="Times New Roman" w:hAnsi="Times New Roman"/>
          <w:sz w:val="20"/>
          <w:szCs w:val="20"/>
        </w:rPr>
      </w:pPr>
    </w:p>
    <w:p w:rsidRPr="00974817" w:rsidR="00435AE3" w:rsidRDefault="00435AE3" w14:paraId="2363938E" w14:textId="77777777">
      <w:pPr>
        <w:rPr>
          <w:rFonts w:ascii="Times New Roman" w:hAnsi="Times New Roman"/>
          <w:sz w:val="20"/>
          <w:szCs w:val="20"/>
        </w:rPr>
      </w:pPr>
    </w:p>
    <w:p w:rsidRPr="00974817" w:rsidR="00435AE3" w:rsidRDefault="00435AE3" w14:paraId="3E2069B4" w14:textId="77777777">
      <w:pPr>
        <w:rPr>
          <w:rFonts w:ascii="Times New Roman" w:hAnsi="Times New Roman"/>
          <w:sz w:val="20"/>
          <w:szCs w:val="20"/>
        </w:rPr>
      </w:pPr>
    </w:p>
    <w:p w:rsidRPr="00974817" w:rsidR="00435AE3" w:rsidRDefault="00435AE3" w14:paraId="7C84044A" w14:textId="77777777">
      <w:pPr>
        <w:rPr>
          <w:rFonts w:ascii="Times New Roman" w:hAnsi="Times New Roman"/>
          <w:sz w:val="20"/>
          <w:szCs w:val="20"/>
        </w:rPr>
      </w:pPr>
    </w:p>
    <w:p w:rsidRPr="00974817" w:rsidR="00435AE3" w:rsidRDefault="00435AE3" w14:paraId="6FA58C48" w14:textId="77777777">
      <w:pPr>
        <w:rPr>
          <w:rFonts w:ascii="Times New Roman" w:hAnsi="Times New Roman"/>
          <w:sz w:val="20"/>
          <w:szCs w:val="20"/>
        </w:rPr>
      </w:pPr>
    </w:p>
    <w:p w:rsidRPr="00974817" w:rsidR="00435AE3" w:rsidRDefault="00435AE3" w14:paraId="3D039AAC" w14:textId="77777777">
      <w:pPr>
        <w:rPr>
          <w:rFonts w:ascii="Times New Roman" w:hAnsi="Times New Roman"/>
          <w:sz w:val="20"/>
          <w:szCs w:val="20"/>
        </w:rPr>
      </w:pPr>
    </w:p>
    <w:p w:rsidRPr="00974817" w:rsidR="00435AE3" w:rsidRDefault="00435AE3" w14:paraId="4E517D58" w14:textId="77777777">
      <w:pPr>
        <w:rPr>
          <w:rFonts w:ascii="Times New Roman" w:hAnsi="Times New Roman"/>
          <w:sz w:val="20"/>
          <w:szCs w:val="20"/>
        </w:rPr>
      </w:pPr>
    </w:p>
    <w:p w:rsidRPr="00974817" w:rsidR="00435AE3" w:rsidRDefault="00435AE3" w14:paraId="2742700A" w14:textId="77777777">
      <w:pPr>
        <w:rPr>
          <w:rFonts w:ascii="Times New Roman" w:hAnsi="Times New Roman"/>
          <w:sz w:val="20"/>
          <w:szCs w:val="20"/>
        </w:rPr>
      </w:pPr>
    </w:p>
    <w:p w:rsidRPr="00974817" w:rsidR="00435AE3" w:rsidRDefault="00435AE3" w14:paraId="3AD0E5A8" w14:textId="77777777">
      <w:pPr>
        <w:rPr>
          <w:rFonts w:ascii="Times New Roman" w:hAnsi="Times New Roman"/>
          <w:sz w:val="20"/>
          <w:szCs w:val="20"/>
        </w:rPr>
      </w:pPr>
    </w:p>
    <w:p w:rsidRPr="00974817" w:rsidR="00435AE3" w:rsidRDefault="00435AE3" w14:paraId="7B073671" w14:textId="77777777">
      <w:pPr>
        <w:rPr>
          <w:rFonts w:ascii="Times New Roman" w:hAnsi="Times New Roman"/>
          <w:sz w:val="20"/>
          <w:szCs w:val="20"/>
        </w:rPr>
      </w:pPr>
    </w:p>
    <w:p w:rsidRPr="00974817" w:rsidR="00435AE3" w:rsidRDefault="00435AE3" w14:paraId="5EC09A24" w14:textId="77777777">
      <w:pPr>
        <w:rPr>
          <w:rFonts w:ascii="Times New Roman" w:hAnsi="Times New Roman"/>
          <w:sz w:val="20"/>
          <w:szCs w:val="20"/>
        </w:rPr>
      </w:pPr>
    </w:p>
    <w:p w:rsidRPr="00974817" w:rsidR="00435AE3" w:rsidRDefault="00435AE3" w14:paraId="1DE6321E" w14:textId="77777777">
      <w:pPr>
        <w:rPr>
          <w:rFonts w:ascii="Times New Roman" w:hAnsi="Times New Roman"/>
          <w:sz w:val="20"/>
          <w:szCs w:val="20"/>
        </w:rPr>
      </w:pPr>
    </w:p>
    <w:p w:rsidRPr="00974817" w:rsidR="00A7738D" w:rsidRDefault="00A7738D" w14:paraId="231D76FA" w14:textId="77777777">
      <w:pPr>
        <w:rPr>
          <w:rFonts w:ascii="Times New Roman" w:hAnsi="Times New Roman"/>
          <w:sz w:val="20"/>
          <w:szCs w:val="20"/>
        </w:rPr>
      </w:pPr>
    </w:p>
    <w:p w:rsidRPr="00974817" w:rsidR="00A7738D" w:rsidRDefault="00A7738D" w14:paraId="3C6A12A3" w14:textId="77777777">
      <w:pPr>
        <w:rPr>
          <w:rFonts w:ascii="Times New Roman" w:hAnsi="Times New Roman"/>
          <w:sz w:val="28"/>
          <w:szCs w:val="28"/>
        </w:rPr>
      </w:pPr>
    </w:p>
    <w:p w:rsidRPr="00974817" w:rsidR="00435AE3" w:rsidRDefault="00435AE3" w14:paraId="4C59CB6F" w14:textId="77777777">
      <w:pPr>
        <w:jc w:val="center"/>
        <w:rPr>
          <w:rFonts w:ascii="Times New Roman" w:hAnsi="Times New Roman"/>
          <w:bCs/>
          <w:sz w:val="28"/>
          <w:szCs w:val="28"/>
        </w:rPr>
      </w:pPr>
      <w:r w:rsidRPr="00974817">
        <w:rPr>
          <w:rFonts w:ascii="Times New Roman" w:hAnsi="Times New Roman"/>
          <w:bCs/>
          <w:sz w:val="28"/>
          <w:szCs w:val="28"/>
        </w:rPr>
        <w:t>U.S. Environmental Protection Agency</w:t>
      </w:r>
    </w:p>
    <w:p w:rsidRPr="00974817" w:rsidR="00435AE3" w:rsidRDefault="00435AE3" w14:paraId="2BDE4175" w14:textId="3CFB7455">
      <w:pPr>
        <w:jc w:val="center"/>
        <w:rPr>
          <w:rFonts w:ascii="Times New Roman" w:hAnsi="Times New Roman"/>
          <w:bCs/>
          <w:sz w:val="28"/>
          <w:szCs w:val="28"/>
        </w:rPr>
      </w:pPr>
      <w:r w:rsidRPr="00974817">
        <w:rPr>
          <w:rFonts w:ascii="Times New Roman" w:hAnsi="Times New Roman"/>
          <w:bCs/>
          <w:sz w:val="28"/>
          <w:szCs w:val="28"/>
        </w:rPr>
        <w:t xml:space="preserve">Office </w:t>
      </w:r>
      <w:r w:rsidRPr="00974817" w:rsidR="008762A1">
        <w:rPr>
          <w:rFonts w:ascii="Times New Roman" w:hAnsi="Times New Roman"/>
          <w:bCs/>
          <w:sz w:val="28"/>
          <w:szCs w:val="28"/>
        </w:rPr>
        <w:t>of Land and Emergency Management</w:t>
      </w:r>
    </w:p>
    <w:p w:rsidRPr="00974817" w:rsidR="00435AE3" w:rsidRDefault="00435AE3" w14:paraId="08820112" w14:textId="77777777">
      <w:pPr>
        <w:jc w:val="center"/>
        <w:rPr>
          <w:rFonts w:ascii="Times New Roman" w:hAnsi="Times New Roman"/>
          <w:bCs/>
          <w:sz w:val="28"/>
          <w:szCs w:val="28"/>
        </w:rPr>
      </w:pPr>
      <w:r w:rsidRPr="00974817">
        <w:rPr>
          <w:rFonts w:ascii="Times New Roman" w:hAnsi="Times New Roman"/>
          <w:bCs/>
          <w:sz w:val="28"/>
          <w:szCs w:val="28"/>
        </w:rPr>
        <w:t>Office of Superfund Remediation and Technology Innovation</w:t>
      </w:r>
    </w:p>
    <w:p w:rsidRPr="00974817" w:rsidR="00435AE3" w:rsidRDefault="00435AE3" w14:paraId="20658475" w14:textId="77777777">
      <w:pPr>
        <w:jc w:val="center"/>
        <w:rPr>
          <w:rFonts w:ascii="Times New Roman" w:hAnsi="Times New Roman"/>
          <w:bCs/>
          <w:sz w:val="28"/>
          <w:szCs w:val="28"/>
        </w:rPr>
      </w:pPr>
      <w:r w:rsidRPr="00974817">
        <w:rPr>
          <w:rFonts w:ascii="Times New Roman" w:hAnsi="Times New Roman"/>
          <w:bCs/>
          <w:sz w:val="28"/>
          <w:szCs w:val="28"/>
        </w:rPr>
        <w:t>1200 Pennsylvania Avenue, N.W.</w:t>
      </w:r>
    </w:p>
    <w:p w:rsidRPr="00974817" w:rsidR="00435AE3" w:rsidRDefault="00435AE3" w14:paraId="71972CFB" w14:textId="77777777">
      <w:pPr>
        <w:jc w:val="center"/>
        <w:rPr>
          <w:rFonts w:ascii="Times New Roman" w:hAnsi="Times New Roman"/>
          <w:sz w:val="28"/>
          <w:szCs w:val="28"/>
        </w:rPr>
      </w:pPr>
      <w:r w:rsidRPr="00974817">
        <w:rPr>
          <w:rFonts w:ascii="Times New Roman" w:hAnsi="Times New Roman"/>
          <w:bCs/>
          <w:sz w:val="28"/>
          <w:szCs w:val="28"/>
        </w:rPr>
        <w:t>Washington, DC 20460</w:t>
      </w:r>
    </w:p>
    <w:p w:rsidRPr="00974817" w:rsidR="00424AEC" w:rsidRDefault="00A7738D" w14:paraId="1037F75B" w14:textId="77777777">
      <w:pPr>
        <w:jc w:val="center"/>
        <w:rPr>
          <w:rFonts w:ascii="Times New Roman" w:hAnsi="Times New Roman" w:eastAsia="@MingLiU"/>
          <w:bCs/>
          <w:sz w:val="28"/>
          <w:szCs w:val="28"/>
        </w:rPr>
      </w:pPr>
      <w:r w:rsidRPr="00974817">
        <w:rPr>
          <w:rFonts w:ascii="Times New Roman" w:hAnsi="Times New Roman" w:eastAsia="@MingLiU"/>
          <w:bCs/>
          <w:sz w:val="28"/>
          <w:szCs w:val="28"/>
        </w:rPr>
        <w:br w:type="page"/>
      </w:r>
    </w:p>
    <w:p w:rsidRPr="00055300" w:rsidR="00603B0F" w:rsidP="00603B0F" w:rsidRDefault="00603B0F" w14:paraId="4107D67C" w14:textId="64BC277D">
      <w:pPr>
        <w:pStyle w:val="TOC1"/>
        <w:tabs>
          <w:tab w:val="right" w:leader="dot" w:pos="9350"/>
        </w:tabs>
        <w:jc w:val="center"/>
        <w:rPr>
          <w:rFonts w:eastAsia="@MingLiU" w:cs="Times New Roman"/>
          <w:b/>
          <w:bCs/>
          <w:sz w:val="20"/>
        </w:rPr>
      </w:pPr>
      <w:r w:rsidRPr="00055300">
        <w:rPr>
          <w:rFonts w:eastAsia="@MingLiU" w:cs="Times New Roman"/>
          <w:b/>
          <w:bCs/>
          <w:sz w:val="20"/>
        </w:rPr>
        <w:lastRenderedPageBreak/>
        <w:t>Table of Contents</w:t>
      </w:r>
    </w:p>
    <w:p w:rsidRPr="00055300" w:rsidR="00055300" w:rsidRDefault="00603B0F" w14:paraId="73EC3E02" w14:textId="27D9B82A">
      <w:pPr>
        <w:pStyle w:val="TOC1"/>
        <w:tabs>
          <w:tab w:val="right" w:leader="dot" w:pos="9350"/>
        </w:tabs>
        <w:rPr>
          <w:rFonts w:cs="Times New Roman" w:eastAsiaTheme="minorEastAsia"/>
          <w:noProof/>
          <w:color w:val="auto"/>
          <w:sz w:val="20"/>
        </w:rPr>
      </w:pPr>
      <w:r w:rsidRPr="00055300">
        <w:rPr>
          <w:rFonts w:eastAsia="@MingLiU" w:cs="Times New Roman"/>
          <w:bCs/>
          <w:sz w:val="20"/>
        </w:rPr>
        <w:fldChar w:fldCharType="begin"/>
      </w:r>
      <w:r w:rsidRPr="00055300">
        <w:rPr>
          <w:rFonts w:eastAsia="@MingLiU" w:cs="Times New Roman"/>
          <w:bCs/>
          <w:sz w:val="20"/>
        </w:rPr>
        <w:instrText xml:space="preserve"> TOC \o "1-2" \h \z \u </w:instrText>
      </w:r>
      <w:r w:rsidRPr="00055300">
        <w:rPr>
          <w:rFonts w:eastAsia="@MingLiU" w:cs="Times New Roman"/>
          <w:bCs/>
          <w:sz w:val="20"/>
        </w:rPr>
        <w:fldChar w:fldCharType="separate"/>
      </w:r>
      <w:hyperlink w:history="1" w:anchor="_Toc2160845">
        <w:r w:rsidRPr="00055300" w:rsidR="00055300">
          <w:rPr>
            <w:rStyle w:val="Hyperlink"/>
            <w:rFonts w:cs="Times New Roman"/>
            <w:noProof/>
            <w:sz w:val="20"/>
          </w:rPr>
          <w:t>1.</w:t>
        </w:r>
        <w:r w:rsidRPr="00055300" w:rsidR="00055300">
          <w:rPr>
            <w:rFonts w:cs="Times New Roman" w:eastAsiaTheme="minorEastAsia"/>
            <w:noProof/>
            <w:color w:val="auto"/>
            <w:sz w:val="20"/>
          </w:rPr>
          <w:tab/>
        </w:r>
        <w:r w:rsidRPr="00055300" w:rsidR="00055300">
          <w:rPr>
            <w:rStyle w:val="Hyperlink"/>
            <w:rFonts w:cs="Times New Roman"/>
            <w:noProof/>
            <w:sz w:val="20"/>
          </w:rPr>
          <w:t>IDENTIFICATION OF THE INFORMATION COLLECTION</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_Toc2160845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4</w:t>
        </w:r>
        <w:r w:rsidRPr="00055300" w:rsidR="00055300">
          <w:rPr>
            <w:rFonts w:cs="Times New Roman"/>
            <w:noProof/>
            <w:webHidden/>
            <w:sz w:val="20"/>
          </w:rPr>
          <w:fldChar w:fldCharType="end"/>
        </w:r>
      </w:hyperlink>
    </w:p>
    <w:p w:rsidRPr="00055300" w:rsidR="00055300" w:rsidRDefault="00EF2890" w14:paraId="4913DA92" w14:textId="745D1681">
      <w:pPr>
        <w:pStyle w:val="TOC2"/>
        <w:tabs>
          <w:tab w:val="left" w:pos="1540"/>
          <w:tab w:val="right" w:leader="dot" w:pos="9350"/>
        </w:tabs>
        <w:rPr>
          <w:rFonts w:ascii="Times New Roman" w:hAnsi="Times New Roman" w:eastAsiaTheme="minorEastAsia"/>
          <w:noProof/>
          <w:sz w:val="20"/>
          <w:szCs w:val="20"/>
        </w:rPr>
      </w:pPr>
      <w:hyperlink w:history="1" w:anchor="_Toc2160846">
        <w:r w:rsidRPr="00055300" w:rsidR="00055300">
          <w:rPr>
            <w:rStyle w:val="Hyperlink"/>
            <w:rFonts w:ascii="Times New Roman" w:hAnsi="Times New Roman"/>
            <w:noProof/>
            <w:sz w:val="20"/>
            <w:szCs w:val="20"/>
          </w:rPr>
          <w:t>1(a)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Title of the Information Collection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_Toc2160846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4</w:t>
        </w:r>
        <w:r w:rsidRPr="00055300" w:rsidR="00055300">
          <w:rPr>
            <w:rFonts w:ascii="Times New Roman" w:hAnsi="Times New Roman"/>
            <w:noProof/>
            <w:webHidden/>
            <w:sz w:val="20"/>
            <w:szCs w:val="20"/>
          </w:rPr>
          <w:fldChar w:fldCharType="end"/>
        </w:r>
      </w:hyperlink>
    </w:p>
    <w:p w:rsidRPr="00055300" w:rsidR="00055300" w:rsidRDefault="00EF2890" w14:paraId="19B4F905" w14:textId="7ADC391D">
      <w:pPr>
        <w:pStyle w:val="TOC2"/>
        <w:tabs>
          <w:tab w:val="left" w:pos="1440"/>
          <w:tab w:val="right" w:leader="dot" w:pos="9350"/>
        </w:tabs>
        <w:rPr>
          <w:rFonts w:ascii="Times New Roman" w:hAnsi="Times New Roman" w:eastAsiaTheme="minorEastAsia"/>
          <w:noProof/>
          <w:sz w:val="20"/>
          <w:szCs w:val="20"/>
        </w:rPr>
      </w:pPr>
      <w:hyperlink w:history="1" w:anchor="_Toc2160847">
        <w:r w:rsidRPr="00055300" w:rsidR="00055300">
          <w:rPr>
            <w:rStyle w:val="Hyperlink"/>
            <w:rFonts w:ascii="Times New Roman" w:hAnsi="Times New Roman"/>
            <w:noProof/>
            <w:sz w:val="20"/>
            <w:szCs w:val="20"/>
          </w:rPr>
          <w:t>1(b)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Short Characterization/Abstract</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_Toc2160847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4</w:t>
        </w:r>
        <w:r w:rsidRPr="00055300" w:rsidR="00055300">
          <w:rPr>
            <w:rFonts w:ascii="Times New Roman" w:hAnsi="Times New Roman"/>
            <w:noProof/>
            <w:webHidden/>
            <w:sz w:val="20"/>
            <w:szCs w:val="20"/>
          </w:rPr>
          <w:fldChar w:fldCharType="end"/>
        </w:r>
      </w:hyperlink>
    </w:p>
    <w:p w:rsidRPr="00055300" w:rsidR="00055300" w:rsidRDefault="00EF2890" w14:paraId="4EC1F075" w14:textId="196A9557">
      <w:pPr>
        <w:pStyle w:val="TOC1"/>
        <w:tabs>
          <w:tab w:val="right" w:leader="dot" w:pos="9350"/>
        </w:tabs>
        <w:rPr>
          <w:rFonts w:cs="Times New Roman" w:eastAsiaTheme="minorEastAsia"/>
          <w:noProof/>
          <w:color w:val="auto"/>
          <w:sz w:val="20"/>
        </w:rPr>
      </w:pPr>
      <w:hyperlink w:history="1" w:anchor="_Toc2160848">
        <w:r w:rsidRPr="00055300" w:rsidR="00055300">
          <w:rPr>
            <w:rStyle w:val="Hyperlink"/>
            <w:rFonts w:cs="Times New Roman"/>
            <w:noProof/>
            <w:sz w:val="20"/>
          </w:rPr>
          <w:t>2.</w:t>
        </w:r>
        <w:r w:rsidRPr="00055300" w:rsidR="00055300">
          <w:rPr>
            <w:rFonts w:cs="Times New Roman" w:eastAsiaTheme="minorEastAsia"/>
            <w:noProof/>
            <w:color w:val="auto"/>
            <w:sz w:val="20"/>
          </w:rPr>
          <w:tab/>
        </w:r>
        <w:r w:rsidRPr="00055300" w:rsidR="00055300">
          <w:rPr>
            <w:rStyle w:val="Hyperlink"/>
            <w:rFonts w:cs="Times New Roman"/>
            <w:noProof/>
            <w:sz w:val="20"/>
          </w:rPr>
          <w:t>NEED FOR AND USE OF THE COLLECTION</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_Toc2160848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6</w:t>
        </w:r>
        <w:r w:rsidRPr="00055300" w:rsidR="00055300">
          <w:rPr>
            <w:rFonts w:cs="Times New Roman"/>
            <w:noProof/>
            <w:webHidden/>
            <w:sz w:val="20"/>
          </w:rPr>
          <w:fldChar w:fldCharType="end"/>
        </w:r>
      </w:hyperlink>
    </w:p>
    <w:p w:rsidRPr="00055300" w:rsidR="00055300" w:rsidRDefault="00EF2890" w14:paraId="0132A8D3" w14:textId="356BFDCA">
      <w:pPr>
        <w:pStyle w:val="TOC2"/>
        <w:tabs>
          <w:tab w:val="left" w:pos="1540"/>
          <w:tab w:val="right" w:leader="dot" w:pos="9350"/>
        </w:tabs>
        <w:rPr>
          <w:rFonts w:ascii="Times New Roman" w:hAnsi="Times New Roman" w:eastAsiaTheme="minorEastAsia"/>
          <w:noProof/>
          <w:sz w:val="20"/>
          <w:szCs w:val="20"/>
        </w:rPr>
      </w:pPr>
      <w:hyperlink w:history="1" w:anchor="_Toc2160849">
        <w:r w:rsidRPr="00055300" w:rsidR="00055300">
          <w:rPr>
            <w:rStyle w:val="Hyperlink"/>
            <w:rFonts w:ascii="Times New Roman" w:hAnsi="Times New Roman"/>
            <w:noProof/>
            <w:sz w:val="20"/>
            <w:szCs w:val="20"/>
          </w:rPr>
          <w:t>2(a)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Need/Authority for the Collection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_Toc2160849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6</w:t>
        </w:r>
        <w:r w:rsidRPr="00055300" w:rsidR="00055300">
          <w:rPr>
            <w:rFonts w:ascii="Times New Roman" w:hAnsi="Times New Roman"/>
            <w:noProof/>
            <w:webHidden/>
            <w:sz w:val="20"/>
            <w:szCs w:val="20"/>
          </w:rPr>
          <w:fldChar w:fldCharType="end"/>
        </w:r>
      </w:hyperlink>
    </w:p>
    <w:p w:rsidRPr="00055300" w:rsidR="00055300" w:rsidRDefault="00EF2890" w14:paraId="0F8364D9" w14:textId="37BA08B0">
      <w:pPr>
        <w:pStyle w:val="TOC2"/>
        <w:tabs>
          <w:tab w:val="left" w:pos="1440"/>
          <w:tab w:val="right" w:leader="dot" w:pos="9350"/>
        </w:tabs>
        <w:rPr>
          <w:rFonts w:ascii="Times New Roman" w:hAnsi="Times New Roman" w:eastAsiaTheme="minorEastAsia"/>
          <w:noProof/>
          <w:sz w:val="20"/>
          <w:szCs w:val="20"/>
        </w:rPr>
      </w:pPr>
      <w:hyperlink w:history="1" w:anchor="_Toc2160850">
        <w:r w:rsidRPr="00055300" w:rsidR="00055300">
          <w:rPr>
            <w:rStyle w:val="Hyperlink"/>
            <w:rFonts w:ascii="Times New Roman" w:hAnsi="Times New Roman"/>
            <w:noProof/>
            <w:sz w:val="20"/>
            <w:szCs w:val="20"/>
          </w:rPr>
          <w:t>2(b)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Practical Utility/Users of the Data</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_Toc2160850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8</w:t>
        </w:r>
        <w:r w:rsidRPr="00055300" w:rsidR="00055300">
          <w:rPr>
            <w:rFonts w:ascii="Times New Roman" w:hAnsi="Times New Roman"/>
            <w:noProof/>
            <w:webHidden/>
            <w:sz w:val="20"/>
            <w:szCs w:val="20"/>
          </w:rPr>
          <w:fldChar w:fldCharType="end"/>
        </w:r>
      </w:hyperlink>
    </w:p>
    <w:p w:rsidRPr="00055300" w:rsidR="00055300" w:rsidRDefault="00EF2890" w14:paraId="3EC0832B" w14:textId="424F6275">
      <w:pPr>
        <w:pStyle w:val="TOC1"/>
        <w:tabs>
          <w:tab w:val="right" w:leader="dot" w:pos="9350"/>
        </w:tabs>
        <w:rPr>
          <w:rFonts w:cs="Times New Roman" w:eastAsiaTheme="minorEastAsia"/>
          <w:noProof/>
          <w:color w:val="auto"/>
          <w:sz w:val="20"/>
        </w:rPr>
      </w:pPr>
      <w:hyperlink w:history="1" w:anchor="_Toc2160851">
        <w:r w:rsidRPr="00055300" w:rsidR="00055300">
          <w:rPr>
            <w:rStyle w:val="Hyperlink"/>
            <w:rFonts w:eastAsia="@MingLiU" w:cs="Times New Roman"/>
            <w:noProof/>
            <w:sz w:val="20"/>
          </w:rPr>
          <w:t>3.</w:t>
        </w:r>
        <w:r w:rsidRPr="00055300" w:rsidR="00055300">
          <w:rPr>
            <w:rFonts w:cs="Times New Roman" w:eastAsiaTheme="minorEastAsia"/>
            <w:noProof/>
            <w:color w:val="auto"/>
            <w:sz w:val="20"/>
          </w:rPr>
          <w:tab/>
        </w:r>
        <w:r w:rsidRPr="00055300" w:rsidR="00055300">
          <w:rPr>
            <w:rStyle w:val="Hyperlink"/>
            <w:rFonts w:eastAsia="@MingLiU" w:cs="Times New Roman"/>
            <w:noProof/>
            <w:sz w:val="20"/>
          </w:rPr>
          <w:t>NON-DUPLICATION, CONSULTATIONS, AND OTHER COLLECTION CRITERIA</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_Toc2160851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11</w:t>
        </w:r>
        <w:r w:rsidRPr="00055300" w:rsidR="00055300">
          <w:rPr>
            <w:rFonts w:cs="Times New Roman"/>
            <w:noProof/>
            <w:webHidden/>
            <w:sz w:val="20"/>
          </w:rPr>
          <w:fldChar w:fldCharType="end"/>
        </w:r>
      </w:hyperlink>
    </w:p>
    <w:p w:rsidRPr="00055300" w:rsidR="00055300" w:rsidRDefault="00EF2890" w14:paraId="7A74DFA6" w14:textId="3D2EC326">
      <w:pPr>
        <w:pStyle w:val="TOC2"/>
        <w:tabs>
          <w:tab w:val="left" w:pos="1540"/>
          <w:tab w:val="right" w:leader="dot" w:pos="9350"/>
        </w:tabs>
        <w:rPr>
          <w:rFonts w:ascii="Times New Roman" w:hAnsi="Times New Roman" w:eastAsiaTheme="minorEastAsia"/>
          <w:noProof/>
          <w:sz w:val="20"/>
          <w:szCs w:val="20"/>
        </w:rPr>
      </w:pPr>
      <w:hyperlink w:history="1" w:anchor="_Toc2160852">
        <w:r w:rsidRPr="00055300" w:rsidR="00055300">
          <w:rPr>
            <w:rStyle w:val="Hyperlink"/>
            <w:rFonts w:ascii="Times New Roman" w:hAnsi="Times New Roman" w:eastAsia="@MingLiU"/>
            <w:noProof/>
            <w:sz w:val="20"/>
            <w:szCs w:val="20"/>
          </w:rPr>
          <w:t>3(a)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Non-duplication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_Toc2160852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11</w:t>
        </w:r>
        <w:r w:rsidRPr="00055300" w:rsidR="00055300">
          <w:rPr>
            <w:rFonts w:ascii="Times New Roman" w:hAnsi="Times New Roman"/>
            <w:noProof/>
            <w:webHidden/>
            <w:sz w:val="20"/>
            <w:szCs w:val="20"/>
          </w:rPr>
          <w:fldChar w:fldCharType="end"/>
        </w:r>
      </w:hyperlink>
    </w:p>
    <w:p w:rsidRPr="00055300" w:rsidR="00055300" w:rsidRDefault="00EF2890" w14:paraId="70B4CF59" w14:textId="7D3B85C1">
      <w:pPr>
        <w:pStyle w:val="TOC2"/>
        <w:tabs>
          <w:tab w:val="left" w:pos="1440"/>
          <w:tab w:val="right" w:leader="dot" w:pos="9350"/>
        </w:tabs>
        <w:rPr>
          <w:rFonts w:ascii="Times New Roman" w:hAnsi="Times New Roman" w:eastAsiaTheme="minorEastAsia"/>
          <w:noProof/>
          <w:sz w:val="20"/>
          <w:szCs w:val="20"/>
        </w:rPr>
      </w:pPr>
      <w:hyperlink w:history="1" w:anchor="_Toc2160853">
        <w:r w:rsidRPr="00055300" w:rsidR="00055300">
          <w:rPr>
            <w:rStyle w:val="Hyperlink"/>
            <w:rFonts w:ascii="Times New Roman" w:hAnsi="Times New Roman" w:eastAsia="@MingLiU"/>
            <w:noProof/>
            <w:sz w:val="20"/>
            <w:szCs w:val="20"/>
          </w:rPr>
          <w:t>3(b)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Public Notice Required Prior to Submission to OMB</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_Toc2160853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12</w:t>
        </w:r>
        <w:r w:rsidRPr="00055300" w:rsidR="00055300">
          <w:rPr>
            <w:rFonts w:ascii="Times New Roman" w:hAnsi="Times New Roman"/>
            <w:noProof/>
            <w:webHidden/>
            <w:sz w:val="20"/>
            <w:szCs w:val="20"/>
          </w:rPr>
          <w:fldChar w:fldCharType="end"/>
        </w:r>
      </w:hyperlink>
    </w:p>
    <w:p w:rsidRPr="00055300" w:rsidR="00055300" w:rsidRDefault="00EF2890" w14:paraId="638386D6" w14:textId="7C2CFF02">
      <w:pPr>
        <w:pStyle w:val="TOC2"/>
        <w:tabs>
          <w:tab w:val="left" w:pos="1440"/>
          <w:tab w:val="right" w:leader="dot" w:pos="9350"/>
        </w:tabs>
        <w:rPr>
          <w:rFonts w:ascii="Times New Roman" w:hAnsi="Times New Roman" w:eastAsiaTheme="minorEastAsia"/>
          <w:noProof/>
          <w:sz w:val="20"/>
          <w:szCs w:val="20"/>
        </w:rPr>
      </w:pPr>
      <w:hyperlink w:history="1" w:anchor="_Toc2160854">
        <w:r w:rsidRPr="00055300" w:rsidR="00055300">
          <w:rPr>
            <w:rStyle w:val="Hyperlink"/>
            <w:rFonts w:ascii="Times New Roman" w:hAnsi="Times New Roman" w:eastAsia="@MingLiU"/>
            <w:noProof/>
            <w:sz w:val="20"/>
            <w:szCs w:val="20"/>
          </w:rPr>
          <w:t>3(c)</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Consultations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_Toc2160854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12</w:t>
        </w:r>
        <w:r w:rsidRPr="00055300" w:rsidR="00055300">
          <w:rPr>
            <w:rFonts w:ascii="Times New Roman" w:hAnsi="Times New Roman"/>
            <w:noProof/>
            <w:webHidden/>
            <w:sz w:val="20"/>
            <w:szCs w:val="20"/>
          </w:rPr>
          <w:fldChar w:fldCharType="end"/>
        </w:r>
      </w:hyperlink>
    </w:p>
    <w:p w:rsidRPr="00055300" w:rsidR="00055300" w:rsidRDefault="00EF2890" w14:paraId="47D8A32C" w14:textId="55CB627E">
      <w:pPr>
        <w:pStyle w:val="TOC2"/>
        <w:tabs>
          <w:tab w:val="left" w:pos="1540"/>
          <w:tab w:val="right" w:leader="dot" w:pos="9350"/>
        </w:tabs>
        <w:rPr>
          <w:rFonts w:ascii="Times New Roman" w:hAnsi="Times New Roman" w:eastAsiaTheme="minorEastAsia"/>
          <w:noProof/>
          <w:sz w:val="20"/>
          <w:szCs w:val="20"/>
        </w:rPr>
      </w:pPr>
      <w:hyperlink w:history="1" w:anchor="_Toc2160855">
        <w:r w:rsidRPr="00055300" w:rsidR="00055300">
          <w:rPr>
            <w:rStyle w:val="Hyperlink"/>
            <w:rFonts w:ascii="Times New Roman" w:hAnsi="Times New Roman" w:eastAsia="@MingLiU"/>
            <w:noProof/>
            <w:sz w:val="20"/>
            <w:szCs w:val="20"/>
          </w:rPr>
          <w:t>3(d)</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Effects of Less Frequent Collection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_Toc2160855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12</w:t>
        </w:r>
        <w:r w:rsidRPr="00055300" w:rsidR="00055300">
          <w:rPr>
            <w:rFonts w:ascii="Times New Roman" w:hAnsi="Times New Roman"/>
            <w:noProof/>
            <w:webHidden/>
            <w:sz w:val="20"/>
            <w:szCs w:val="20"/>
          </w:rPr>
          <w:fldChar w:fldCharType="end"/>
        </w:r>
      </w:hyperlink>
    </w:p>
    <w:p w:rsidRPr="00055300" w:rsidR="00055300" w:rsidRDefault="00EF2890" w14:paraId="5CF8AA3F" w14:textId="14E465F0">
      <w:pPr>
        <w:pStyle w:val="TOC2"/>
        <w:tabs>
          <w:tab w:val="left" w:pos="1440"/>
          <w:tab w:val="right" w:leader="dot" w:pos="9350"/>
        </w:tabs>
        <w:rPr>
          <w:rFonts w:ascii="Times New Roman" w:hAnsi="Times New Roman" w:eastAsiaTheme="minorEastAsia"/>
          <w:noProof/>
          <w:sz w:val="20"/>
          <w:szCs w:val="20"/>
        </w:rPr>
      </w:pPr>
      <w:hyperlink w:history="1" w:anchor="_Toc2160856">
        <w:r w:rsidRPr="00055300" w:rsidR="00055300">
          <w:rPr>
            <w:rStyle w:val="Hyperlink"/>
            <w:rFonts w:ascii="Times New Roman" w:hAnsi="Times New Roman" w:eastAsia="@MingLiU"/>
            <w:noProof/>
            <w:sz w:val="20"/>
            <w:szCs w:val="20"/>
          </w:rPr>
          <w:t>3(e)</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General Guidelines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_Toc2160856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13</w:t>
        </w:r>
        <w:r w:rsidRPr="00055300" w:rsidR="00055300">
          <w:rPr>
            <w:rFonts w:ascii="Times New Roman" w:hAnsi="Times New Roman"/>
            <w:noProof/>
            <w:webHidden/>
            <w:sz w:val="20"/>
            <w:szCs w:val="20"/>
          </w:rPr>
          <w:fldChar w:fldCharType="end"/>
        </w:r>
      </w:hyperlink>
    </w:p>
    <w:p w:rsidRPr="00055300" w:rsidR="00055300" w:rsidRDefault="00EF2890" w14:paraId="4AA815DE" w14:textId="2AC5F137">
      <w:pPr>
        <w:pStyle w:val="TOC2"/>
        <w:tabs>
          <w:tab w:val="left" w:pos="1440"/>
          <w:tab w:val="right" w:leader="dot" w:pos="9350"/>
        </w:tabs>
        <w:rPr>
          <w:rFonts w:ascii="Times New Roman" w:hAnsi="Times New Roman" w:eastAsiaTheme="minorEastAsia"/>
          <w:noProof/>
          <w:sz w:val="20"/>
          <w:szCs w:val="20"/>
        </w:rPr>
      </w:pPr>
      <w:hyperlink w:history="1" w:anchor="_Toc2160857">
        <w:r w:rsidRPr="00055300" w:rsidR="00055300">
          <w:rPr>
            <w:rStyle w:val="Hyperlink"/>
            <w:rFonts w:ascii="Times New Roman" w:hAnsi="Times New Roman" w:eastAsia="@MingLiU"/>
            <w:noProof/>
            <w:sz w:val="20"/>
            <w:szCs w:val="20"/>
          </w:rPr>
          <w:t>3(f)</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Confidentiality</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_Toc2160857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14</w:t>
        </w:r>
        <w:r w:rsidRPr="00055300" w:rsidR="00055300">
          <w:rPr>
            <w:rFonts w:ascii="Times New Roman" w:hAnsi="Times New Roman"/>
            <w:noProof/>
            <w:webHidden/>
            <w:sz w:val="20"/>
            <w:szCs w:val="20"/>
          </w:rPr>
          <w:fldChar w:fldCharType="end"/>
        </w:r>
      </w:hyperlink>
    </w:p>
    <w:p w:rsidRPr="00055300" w:rsidR="00055300" w:rsidRDefault="00EF2890" w14:paraId="2D5BBD77" w14:textId="69FFAC00">
      <w:pPr>
        <w:pStyle w:val="TOC2"/>
        <w:tabs>
          <w:tab w:val="left" w:pos="1440"/>
          <w:tab w:val="right" w:leader="dot" w:pos="9350"/>
        </w:tabs>
        <w:rPr>
          <w:rFonts w:ascii="Times New Roman" w:hAnsi="Times New Roman" w:eastAsiaTheme="minorEastAsia"/>
          <w:noProof/>
          <w:sz w:val="20"/>
          <w:szCs w:val="20"/>
        </w:rPr>
      </w:pPr>
      <w:hyperlink w:history="1" w:anchor="_Toc2160858">
        <w:r w:rsidRPr="00055300" w:rsidR="00055300">
          <w:rPr>
            <w:rStyle w:val="Hyperlink"/>
            <w:rFonts w:ascii="Times New Roman" w:hAnsi="Times New Roman" w:eastAsia="@MingLiU"/>
            <w:noProof/>
            <w:sz w:val="20"/>
            <w:szCs w:val="20"/>
          </w:rPr>
          <w:t>3(g)</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Sensitive Questions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_Toc2160858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14</w:t>
        </w:r>
        <w:r w:rsidRPr="00055300" w:rsidR="00055300">
          <w:rPr>
            <w:rFonts w:ascii="Times New Roman" w:hAnsi="Times New Roman"/>
            <w:noProof/>
            <w:webHidden/>
            <w:sz w:val="20"/>
            <w:szCs w:val="20"/>
          </w:rPr>
          <w:fldChar w:fldCharType="end"/>
        </w:r>
      </w:hyperlink>
    </w:p>
    <w:p w:rsidRPr="00055300" w:rsidR="00055300" w:rsidRDefault="00EF2890" w14:paraId="33805393" w14:textId="79847DE5">
      <w:pPr>
        <w:pStyle w:val="TOC1"/>
        <w:tabs>
          <w:tab w:val="right" w:leader="dot" w:pos="9350"/>
        </w:tabs>
        <w:rPr>
          <w:rFonts w:cs="Times New Roman" w:eastAsiaTheme="minorEastAsia"/>
          <w:noProof/>
          <w:color w:val="auto"/>
          <w:sz w:val="20"/>
        </w:rPr>
      </w:pPr>
      <w:hyperlink w:history="1" w:anchor="_Toc2160859">
        <w:r w:rsidRPr="00055300" w:rsidR="00055300">
          <w:rPr>
            <w:rStyle w:val="Hyperlink"/>
            <w:rFonts w:eastAsia="@MingLiU" w:cs="Times New Roman"/>
            <w:noProof/>
            <w:sz w:val="20"/>
          </w:rPr>
          <w:t>4.</w:t>
        </w:r>
        <w:r w:rsidRPr="00055300" w:rsidR="00055300">
          <w:rPr>
            <w:rFonts w:cs="Times New Roman" w:eastAsiaTheme="minorEastAsia"/>
            <w:noProof/>
            <w:color w:val="auto"/>
            <w:sz w:val="20"/>
          </w:rPr>
          <w:tab/>
        </w:r>
        <w:r w:rsidRPr="00055300" w:rsidR="00055300">
          <w:rPr>
            <w:rStyle w:val="Hyperlink"/>
            <w:rFonts w:eastAsia="@MingLiU" w:cs="Times New Roman"/>
            <w:noProof/>
            <w:sz w:val="20"/>
          </w:rPr>
          <w:t>THE RESPONDENTS AND THE INFORMATION REQUESTED</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_Toc2160859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14</w:t>
        </w:r>
        <w:r w:rsidRPr="00055300" w:rsidR="00055300">
          <w:rPr>
            <w:rFonts w:cs="Times New Roman"/>
            <w:noProof/>
            <w:webHidden/>
            <w:sz w:val="20"/>
          </w:rPr>
          <w:fldChar w:fldCharType="end"/>
        </w:r>
      </w:hyperlink>
    </w:p>
    <w:p w:rsidRPr="00055300" w:rsidR="00055300" w:rsidRDefault="00EF2890" w14:paraId="5D1303F8" w14:textId="5486F315">
      <w:pPr>
        <w:pStyle w:val="TOC2"/>
        <w:tabs>
          <w:tab w:val="left" w:pos="1540"/>
          <w:tab w:val="right" w:leader="dot" w:pos="9350"/>
        </w:tabs>
        <w:rPr>
          <w:rFonts w:ascii="Times New Roman" w:hAnsi="Times New Roman" w:eastAsiaTheme="minorEastAsia"/>
          <w:noProof/>
          <w:sz w:val="20"/>
          <w:szCs w:val="20"/>
        </w:rPr>
      </w:pPr>
      <w:hyperlink w:history="1" w:anchor="_Toc2160860">
        <w:r w:rsidRPr="00055300" w:rsidR="00055300">
          <w:rPr>
            <w:rStyle w:val="Hyperlink"/>
            <w:rFonts w:ascii="Times New Roman" w:hAnsi="Times New Roman" w:eastAsia="@MingLiU"/>
            <w:noProof/>
            <w:sz w:val="20"/>
            <w:szCs w:val="20"/>
          </w:rPr>
          <w:t>4(a)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Respondents Standard Industrial Classification (SIC) Codes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_Toc2160860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14</w:t>
        </w:r>
        <w:r w:rsidRPr="00055300" w:rsidR="00055300">
          <w:rPr>
            <w:rFonts w:ascii="Times New Roman" w:hAnsi="Times New Roman"/>
            <w:noProof/>
            <w:webHidden/>
            <w:sz w:val="20"/>
            <w:szCs w:val="20"/>
          </w:rPr>
          <w:fldChar w:fldCharType="end"/>
        </w:r>
      </w:hyperlink>
    </w:p>
    <w:p w:rsidRPr="00055300" w:rsidR="00055300" w:rsidRDefault="00EF2890" w14:paraId="3D8C2B91" w14:textId="61F819A1">
      <w:pPr>
        <w:pStyle w:val="TOC2"/>
        <w:tabs>
          <w:tab w:val="left" w:pos="1440"/>
          <w:tab w:val="right" w:leader="dot" w:pos="9350"/>
        </w:tabs>
        <w:rPr>
          <w:rFonts w:ascii="Times New Roman" w:hAnsi="Times New Roman" w:eastAsiaTheme="minorEastAsia"/>
          <w:noProof/>
          <w:sz w:val="20"/>
          <w:szCs w:val="20"/>
        </w:rPr>
      </w:pPr>
      <w:hyperlink w:history="1" w:anchor="_Toc2160861">
        <w:r w:rsidRPr="00055300" w:rsidR="00055300">
          <w:rPr>
            <w:rStyle w:val="Hyperlink"/>
            <w:rFonts w:ascii="Times New Roman" w:hAnsi="Times New Roman" w:eastAsia="@MingLiU"/>
            <w:noProof/>
            <w:sz w:val="20"/>
            <w:szCs w:val="20"/>
          </w:rPr>
          <w:t>4(b)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Information Requested</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_Toc2160861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15</w:t>
        </w:r>
        <w:r w:rsidRPr="00055300" w:rsidR="00055300">
          <w:rPr>
            <w:rFonts w:ascii="Times New Roman" w:hAnsi="Times New Roman"/>
            <w:noProof/>
            <w:webHidden/>
            <w:sz w:val="20"/>
            <w:szCs w:val="20"/>
          </w:rPr>
          <w:fldChar w:fldCharType="end"/>
        </w:r>
      </w:hyperlink>
    </w:p>
    <w:p w:rsidRPr="00055300" w:rsidR="00055300" w:rsidRDefault="00EF2890" w14:paraId="457037C9" w14:textId="430FD772">
      <w:pPr>
        <w:pStyle w:val="TOC1"/>
        <w:tabs>
          <w:tab w:val="right" w:leader="dot" w:pos="9350"/>
        </w:tabs>
        <w:rPr>
          <w:rFonts w:cs="Times New Roman" w:eastAsiaTheme="minorEastAsia"/>
          <w:noProof/>
          <w:color w:val="auto"/>
          <w:sz w:val="20"/>
        </w:rPr>
      </w:pPr>
      <w:hyperlink w:history="1" w:anchor="_Toc2160862">
        <w:r w:rsidRPr="00055300" w:rsidR="00055300">
          <w:rPr>
            <w:rStyle w:val="Hyperlink"/>
            <w:rFonts w:cs="Times New Roman"/>
            <w:noProof/>
            <w:sz w:val="20"/>
          </w:rPr>
          <w:t>5.</w:t>
        </w:r>
        <w:r w:rsidRPr="00055300" w:rsidR="00055300">
          <w:rPr>
            <w:rFonts w:cs="Times New Roman" w:eastAsiaTheme="minorEastAsia"/>
            <w:noProof/>
            <w:color w:val="auto"/>
            <w:sz w:val="20"/>
          </w:rPr>
          <w:tab/>
        </w:r>
        <w:r w:rsidRPr="00055300" w:rsidR="00055300">
          <w:rPr>
            <w:rStyle w:val="Hyperlink"/>
            <w:rFonts w:cs="Times New Roman"/>
            <w:noProof/>
            <w:sz w:val="20"/>
          </w:rPr>
          <w:t>THE INFORMATION COLLECTED - AGENCY ACTIVITIES, COLLECTION METHODOLOGY, AND INFORMATION MANAGEMENT</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_Toc2160862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29</w:t>
        </w:r>
        <w:r w:rsidRPr="00055300" w:rsidR="00055300">
          <w:rPr>
            <w:rFonts w:cs="Times New Roman"/>
            <w:noProof/>
            <w:webHidden/>
            <w:sz w:val="20"/>
          </w:rPr>
          <w:fldChar w:fldCharType="end"/>
        </w:r>
      </w:hyperlink>
    </w:p>
    <w:p w:rsidRPr="00055300" w:rsidR="00055300" w:rsidRDefault="00EF2890" w14:paraId="7D18F940" w14:textId="53241DE8">
      <w:pPr>
        <w:pStyle w:val="TOC2"/>
        <w:tabs>
          <w:tab w:val="left" w:pos="1540"/>
          <w:tab w:val="right" w:leader="dot" w:pos="9350"/>
        </w:tabs>
        <w:rPr>
          <w:rFonts w:ascii="Times New Roman" w:hAnsi="Times New Roman" w:eastAsiaTheme="minorEastAsia"/>
          <w:noProof/>
          <w:sz w:val="20"/>
          <w:szCs w:val="20"/>
        </w:rPr>
      </w:pPr>
      <w:hyperlink w:history="1" w:anchor="_Toc2160863">
        <w:r w:rsidRPr="00055300" w:rsidR="00055300">
          <w:rPr>
            <w:rStyle w:val="Hyperlink"/>
            <w:rFonts w:ascii="Times New Roman" w:hAnsi="Times New Roman"/>
            <w:noProof/>
            <w:sz w:val="20"/>
            <w:szCs w:val="20"/>
          </w:rPr>
          <w:t>5(a)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EPA Activities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_Toc2160863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29</w:t>
        </w:r>
        <w:r w:rsidRPr="00055300" w:rsidR="00055300">
          <w:rPr>
            <w:rFonts w:ascii="Times New Roman" w:hAnsi="Times New Roman"/>
            <w:noProof/>
            <w:webHidden/>
            <w:sz w:val="20"/>
            <w:szCs w:val="20"/>
          </w:rPr>
          <w:fldChar w:fldCharType="end"/>
        </w:r>
      </w:hyperlink>
    </w:p>
    <w:p w:rsidRPr="00055300" w:rsidR="00055300" w:rsidRDefault="00EF2890" w14:paraId="421F0748" w14:textId="179F752C">
      <w:pPr>
        <w:pStyle w:val="TOC2"/>
        <w:tabs>
          <w:tab w:val="left" w:pos="1440"/>
          <w:tab w:val="right" w:leader="dot" w:pos="9350"/>
        </w:tabs>
        <w:rPr>
          <w:rFonts w:ascii="Times New Roman" w:hAnsi="Times New Roman" w:eastAsiaTheme="minorEastAsia"/>
          <w:noProof/>
          <w:sz w:val="20"/>
          <w:szCs w:val="20"/>
        </w:rPr>
      </w:pPr>
      <w:hyperlink w:history="1" w:anchor="_Toc2160864">
        <w:r w:rsidRPr="00055300" w:rsidR="00055300">
          <w:rPr>
            <w:rStyle w:val="Hyperlink"/>
            <w:rFonts w:ascii="Times New Roman" w:hAnsi="Times New Roman"/>
            <w:noProof/>
            <w:sz w:val="20"/>
            <w:szCs w:val="20"/>
          </w:rPr>
          <w:t>5(b)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Collection Methodology and Management</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_Toc2160864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29</w:t>
        </w:r>
        <w:r w:rsidRPr="00055300" w:rsidR="00055300">
          <w:rPr>
            <w:rFonts w:ascii="Times New Roman" w:hAnsi="Times New Roman"/>
            <w:noProof/>
            <w:webHidden/>
            <w:sz w:val="20"/>
            <w:szCs w:val="20"/>
          </w:rPr>
          <w:fldChar w:fldCharType="end"/>
        </w:r>
      </w:hyperlink>
    </w:p>
    <w:p w:rsidRPr="00055300" w:rsidR="00055300" w:rsidRDefault="00EF2890" w14:paraId="3B6738E3" w14:textId="56809C3E">
      <w:pPr>
        <w:pStyle w:val="TOC2"/>
        <w:tabs>
          <w:tab w:val="right" w:leader="dot" w:pos="9350"/>
        </w:tabs>
        <w:rPr>
          <w:rFonts w:ascii="Times New Roman" w:hAnsi="Times New Roman" w:eastAsiaTheme="minorEastAsia"/>
          <w:noProof/>
          <w:sz w:val="20"/>
          <w:szCs w:val="20"/>
        </w:rPr>
      </w:pPr>
      <w:hyperlink w:history="1" w:anchor="_Toc2160865">
        <w:r w:rsidRPr="00055300" w:rsidR="00055300">
          <w:rPr>
            <w:rStyle w:val="Hyperlink"/>
            <w:rFonts w:ascii="Times New Roman" w:hAnsi="Times New Roman"/>
            <w:noProof/>
            <w:sz w:val="20"/>
            <w:szCs w:val="20"/>
          </w:rPr>
          <w:t>5(c) Small Entity Flexibility</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_Toc2160865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31</w:t>
        </w:r>
        <w:r w:rsidRPr="00055300" w:rsidR="00055300">
          <w:rPr>
            <w:rFonts w:ascii="Times New Roman" w:hAnsi="Times New Roman"/>
            <w:noProof/>
            <w:webHidden/>
            <w:sz w:val="20"/>
            <w:szCs w:val="20"/>
          </w:rPr>
          <w:fldChar w:fldCharType="end"/>
        </w:r>
      </w:hyperlink>
    </w:p>
    <w:p w:rsidRPr="00055300" w:rsidR="00055300" w:rsidRDefault="00EF2890" w14:paraId="01FE2D3E" w14:textId="7C75BD70">
      <w:pPr>
        <w:pStyle w:val="TOC2"/>
        <w:tabs>
          <w:tab w:val="left" w:pos="1540"/>
          <w:tab w:val="right" w:leader="dot" w:pos="9350"/>
        </w:tabs>
        <w:rPr>
          <w:rFonts w:ascii="Times New Roman" w:hAnsi="Times New Roman" w:eastAsiaTheme="minorEastAsia"/>
          <w:noProof/>
          <w:sz w:val="20"/>
          <w:szCs w:val="20"/>
        </w:rPr>
      </w:pPr>
      <w:hyperlink w:history="1" w:anchor="_Toc2160866">
        <w:r w:rsidRPr="00055300" w:rsidR="00055300">
          <w:rPr>
            <w:rStyle w:val="Hyperlink"/>
            <w:rFonts w:ascii="Times New Roman" w:hAnsi="Times New Roman"/>
            <w:noProof/>
            <w:sz w:val="20"/>
            <w:szCs w:val="20"/>
          </w:rPr>
          <w:t>5(d)</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Collection Schedule</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_Toc2160866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32</w:t>
        </w:r>
        <w:r w:rsidRPr="00055300" w:rsidR="00055300">
          <w:rPr>
            <w:rFonts w:ascii="Times New Roman" w:hAnsi="Times New Roman"/>
            <w:noProof/>
            <w:webHidden/>
            <w:sz w:val="20"/>
            <w:szCs w:val="20"/>
          </w:rPr>
          <w:fldChar w:fldCharType="end"/>
        </w:r>
      </w:hyperlink>
    </w:p>
    <w:p w:rsidRPr="00055300" w:rsidR="00055300" w:rsidRDefault="00EF2890" w14:paraId="0F1A4FA9" w14:textId="1B18B871">
      <w:pPr>
        <w:pStyle w:val="TOC1"/>
        <w:tabs>
          <w:tab w:val="right" w:leader="dot" w:pos="9350"/>
        </w:tabs>
        <w:rPr>
          <w:rFonts w:cs="Times New Roman" w:eastAsiaTheme="minorEastAsia"/>
          <w:noProof/>
          <w:color w:val="auto"/>
          <w:sz w:val="20"/>
        </w:rPr>
      </w:pPr>
      <w:hyperlink w:history="1" w:anchor="_Toc2160867">
        <w:r w:rsidRPr="00055300" w:rsidR="00055300">
          <w:rPr>
            <w:rStyle w:val="Hyperlink"/>
            <w:rFonts w:cs="Times New Roman"/>
            <w:noProof/>
            <w:sz w:val="20"/>
          </w:rPr>
          <w:t>6.</w:t>
        </w:r>
        <w:r w:rsidRPr="00055300" w:rsidR="00055300">
          <w:rPr>
            <w:rFonts w:cs="Times New Roman" w:eastAsiaTheme="minorEastAsia"/>
            <w:noProof/>
            <w:color w:val="auto"/>
            <w:sz w:val="20"/>
          </w:rPr>
          <w:tab/>
        </w:r>
        <w:r w:rsidRPr="00055300" w:rsidR="00055300">
          <w:rPr>
            <w:rStyle w:val="Hyperlink"/>
            <w:rFonts w:cs="Times New Roman"/>
            <w:noProof/>
            <w:sz w:val="20"/>
          </w:rPr>
          <w:t>ESTIMATING THE BURDEN AND COST OF THE COLLECTION</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_Toc2160867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32</w:t>
        </w:r>
        <w:r w:rsidRPr="00055300" w:rsidR="00055300">
          <w:rPr>
            <w:rFonts w:cs="Times New Roman"/>
            <w:noProof/>
            <w:webHidden/>
            <w:sz w:val="20"/>
          </w:rPr>
          <w:fldChar w:fldCharType="end"/>
        </w:r>
      </w:hyperlink>
    </w:p>
    <w:p w:rsidRPr="00055300" w:rsidR="00055300" w:rsidRDefault="00EF2890" w14:paraId="7F6EB958" w14:textId="6737A14A">
      <w:pPr>
        <w:pStyle w:val="TOC2"/>
        <w:tabs>
          <w:tab w:val="left" w:pos="1540"/>
          <w:tab w:val="right" w:leader="dot" w:pos="9350"/>
        </w:tabs>
        <w:rPr>
          <w:rFonts w:ascii="Times New Roman" w:hAnsi="Times New Roman" w:eastAsiaTheme="minorEastAsia"/>
          <w:noProof/>
          <w:sz w:val="20"/>
          <w:szCs w:val="20"/>
        </w:rPr>
      </w:pPr>
      <w:hyperlink w:history="1" w:anchor="_Toc2160868">
        <w:r w:rsidRPr="00055300" w:rsidR="00055300">
          <w:rPr>
            <w:rStyle w:val="Hyperlink"/>
            <w:rFonts w:ascii="Times New Roman" w:hAnsi="Times New Roman"/>
            <w:noProof/>
            <w:sz w:val="20"/>
            <w:szCs w:val="20"/>
          </w:rPr>
          <w:t>6(a)</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noProof/>
            <w:sz w:val="20"/>
            <w:szCs w:val="20"/>
          </w:rPr>
          <w:t>Estimating Respondent Burden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_Toc2160868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32</w:t>
        </w:r>
        <w:r w:rsidRPr="00055300" w:rsidR="00055300">
          <w:rPr>
            <w:rFonts w:ascii="Times New Roman" w:hAnsi="Times New Roman"/>
            <w:noProof/>
            <w:webHidden/>
            <w:sz w:val="20"/>
            <w:szCs w:val="20"/>
          </w:rPr>
          <w:fldChar w:fldCharType="end"/>
        </w:r>
      </w:hyperlink>
    </w:p>
    <w:p w:rsidRPr="00055300" w:rsidR="00055300" w:rsidRDefault="00EF2890" w14:paraId="55C96997" w14:textId="46FDDE21">
      <w:pPr>
        <w:pStyle w:val="TOC2"/>
        <w:tabs>
          <w:tab w:val="left" w:pos="1440"/>
          <w:tab w:val="right" w:leader="dot" w:pos="9350"/>
        </w:tabs>
        <w:rPr>
          <w:rFonts w:ascii="Times New Roman" w:hAnsi="Times New Roman" w:eastAsiaTheme="minorEastAsia"/>
          <w:noProof/>
          <w:sz w:val="20"/>
          <w:szCs w:val="20"/>
        </w:rPr>
      </w:pPr>
      <w:hyperlink w:history="1" w:anchor="_Toc2160869">
        <w:r w:rsidRPr="00055300" w:rsidR="00055300">
          <w:rPr>
            <w:rStyle w:val="Hyperlink"/>
            <w:rFonts w:ascii="Times New Roman" w:hAnsi="Times New Roman" w:eastAsia="@MingLiU"/>
            <w:noProof/>
            <w:sz w:val="20"/>
            <w:szCs w:val="20"/>
          </w:rPr>
          <w:t>6(b)</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Estimating Respondent Costs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_Toc2160869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41</w:t>
        </w:r>
        <w:r w:rsidRPr="00055300" w:rsidR="00055300">
          <w:rPr>
            <w:rFonts w:ascii="Times New Roman" w:hAnsi="Times New Roman"/>
            <w:noProof/>
            <w:webHidden/>
            <w:sz w:val="20"/>
            <w:szCs w:val="20"/>
          </w:rPr>
          <w:fldChar w:fldCharType="end"/>
        </w:r>
      </w:hyperlink>
    </w:p>
    <w:p w:rsidRPr="00055300" w:rsidR="00055300" w:rsidRDefault="00EF2890" w14:paraId="2AE4B32D" w14:textId="31A72134">
      <w:pPr>
        <w:pStyle w:val="TOC2"/>
        <w:tabs>
          <w:tab w:val="left" w:pos="1440"/>
          <w:tab w:val="right" w:leader="dot" w:pos="9350"/>
        </w:tabs>
        <w:rPr>
          <w:rFonts w:ascii="Times New Roman" w:hAnsi="Times New Roman" w:eastAsiaTheme="minorEastAsia"/>
          <w:noProof/>
          <w:sz w:val="20"/>
          <w:szCs w:val="20"/>
        </w:rPr>
      </w:pPr>
      <w:hyperlink w:history="1" w:anchor="_Toc2160870">
        <w:r w:rsidRPr="00055300" w:rsidR="00055300">
          <w:rPr>
            <w:rStyle w:val="Hyperlink"/>
            <w:rFonts w:ascii="Times New Roman" w:hAnsi="Times New Roman" w:eastAsia="@MingLiU"/>
            <w:noProof/>
            <w:sz w:val="20"/>
            <w:szCs w:val="20"/>
          </w:rPr>
          <w:t>6(c)</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Estimating Agency Burden and Costs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_Toc2160870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47</w:t>
        </w:r>
        <w:r w:rsidRPr="00055300" w:rsidR="00055300">
          <w:rPr>
            <w:rFonts w:ascii="Times New Roman" w:hAnsi="Times New Roman"/>
            <w:noProof/>
            <w:webHidden/>
            <w:sz w:val="20"/>
            <w:szCs w:val="20"/>
          </w:rPr>
          <w:fldChar w:fldCharType="end"/>
        </w:r>
      </w:hyperlink>
    </w:p>
    <w:p w:rsidRPr="00055300" w:rsidR="00055300" w:rsidRDefault="00EF2890" w14:paraId="22BA9FB7" w14:textId="2295EF19">
      <w:pPr>
        <w:pStyle w:val="TOC2"/>
        <w:tabs>
          <w:tab w:val="left" w:pos="1540"/>
          <w:tab w:val="right" w:leader="dot" w:pos="9350"/>
        </w:tabs>
        <w:rPr>
          <w:rFonts w:ascii="Times New Roman" w:hAnsi="Times New Roman" w:eastAsiaTheme="minorEastAsia"/>
          <w:noProof/>
          <w:sz w:val="20"/>
          <w:szCs w:val="20"/>
        </w:rPr>
      </w:pPr>
      <w:hyperlink w:history="1" w:anchor="_Toc2160871">
        <w:r w:rsidRPr="00055300" w:rsidR="00055300">
          <w:rPr>
            <w:rStyle w:val="Hyperlink"/>
            <w:rFonts w:ascii="Times New Roman" w:hAnsi="Times New Roman" w:eastAsia="@MingLiU"/>
            <w:noProof/>
            <w:sz w:val="20"/>
            <w:szCs w:val="20"/>
          </w:rPr>
          <w:t>6(d)</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Estimating the Respondent Universe and Total Burden and Costs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_Toc2160871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54</w:t>
        </w:r>
        <w:r w:rsidRPr="00055300" w:rsidR="00055300">
          <w:rPr>
            <w:rFonts w:ascii="Times New Roman" w:hAnsi="Times New Roman"/>
            <w:noProof/>
            <w:webHidden/>
            <w:sz w:val="20"/>
            <w:szCs w:val="20"/>
          </w:rPr>
          <w:fldChar w:fldCharType="end"/>
        </w:r>
      </w:hyperlink>
    </w:p>
    <w:p w:rsidRPr="00055300" w:rsidR="00055300" w:rsidRDefault="00EF2890" w14:paraId="6C8DE534" w14:textId="1F5BC69E">
      <w:pPr>
        <w:pStyle w:val="TOC2"/>
        <w:tabs>
          <w:tab w:val="left" w:pos="1440"/>
          <w:tab w:val="right" w:leader="dot" w:pos="9350"/>
        </w:tabs>
        <w:rPr>
          <w:rFonts w:ascii="Times New Roman" w:hAnsi="Times New Roman" w:eastAsiaTheme="minorEastAsia"/>
          <w:noProof/>
          <w:sz w:val="20"/>
          <w:szCs w:val="20"/>
        </w:rPr>
      </w:pPr>
      <w:hyperlink w:history="1" w:anchor="_Toc2160872">
        <w:r w:rsidRPr="00055300" w:rsidR="00055300">
          <w:rPr>
            <w:rStyle w:val="Hyperlink"/>
            <w:rFonts w:ascii="Times New Roman" w:hAnsi="Times New Roman" w:eastAsia="@MingLiU"/>
            <w:noProof/>
            <w:sz w:val="20"/>
            <w:szCs w:val="20"/>
          </w:rPr>
          <w:t>6(e)</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Bottom Line Burden Hours and Costs</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_Toc2160872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56</w:t>
        </w:r>
        <w:r w:rsidRPr="00055300" w:rsidR="00055300">
          <w:rPr>
            <w:rFonts w:ascii="Times New Roman" w:hAnsi="Times New Roman"/>
            <w:noProof/>
            <w:webHidden/>
            <w:sz w:val="20"/>
            <w:szCs w:val="20"/>
          </w:rPr>
          <w:fldChar w:fldCharType="end"/>
        </w:r>
      </w:hyperlink>
    </w:p>
    <w:p w:rsidRPr="00055300" w:rsidR="00055300" w:rsidRDefault="00EF2890" w14:paraId="1A9EDECC" w14:textId="2B8ADBEC">
      <w:pPr>
        <w:pStyle w:val="TOC2"/>
        <w:tabs>
          <w:tab w:val="left" w:pos="1440"/>
          <w:tab w:val="right" w:leader="dot" w:pos="9350"/>
        </w:tabs>
        <w:rPr>
          <w:rFonts w:ascii="Times New Roman" w:hAnsi="Times New Roman" w:eastAsiaTheme="minorEastAsia"/>
          <w:noProof/>
          <w:sz w:val="20"/>
          <w:szCs w:val="20"/>
        </w:rPr>
      </w:pPr>
      <w:hyperlink w:history="1" w:anchor="_Toc2160873">
        <w:r w:rsidRPr="00055300" w:rsidR="00055300">
          <w:rPr>
            <w:rStyle w:val="Hyperlink"/>
            <w:rFonts w:ascii="Times New Roman" w:hAnsi="Times New Roman" w:eastAsia="@MingLiU"/>
            <w:noProof/>
            <w:sz w:val="20"/>
            <w:szCs w:val="20"/>
          </w:rPr>
          <w:t>6(f)</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Reasons for Change in Burden</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_Toc2160873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56</w:t>
        </w:r>
        <w:r w:rsidRPr="00055300" w:rsidR="00055300">
          <w:rPr>
            <w:rFonts w:ascii="Times New Roman" w:hAnsi="Times New Roman"/>
            <w:noProof/>
            <w:webHidden/>
            <w:sz w:val="20"/>
            <w:szCs w:val="20"/>
          </w:rPr>
          <w:fldChar w:fldCharType="end"/>
        </w:r>
      </w:hyperlink>
    </w:p>
    <w:p w:rsidRPr="00055300" w:rsidR="00055300" w:rsidRDefault="00EF2890" w14:paraId="5BD608F5" w14:textId="38AEE618">
      <w:pPr>
        <w:pStyle w:val="TOC2"/>
        <w:tabs>
          <w:tab w:val="left" w:pos="1440"/>
          <w:tab w:val="right" w:leader="dot" w:pos="9350"/>
        </w:tabs>
        <w:rPr>
          <w:rFonts w:ascii="Times New Roman" w:hAnsi="Times New Roman" w:eastAsiaTheme="minorEastAsia"/>
          <w:noProof/>
          <w:sz w:val="20"/>
          <w:szCs w:val="20"/>
        </w:rPr>
      </w:pPr>
      <w:hyperlink w:history="1" w:anchor="_Toc2160874">
        <w:r w:rsidRPr="00055300" w:rsidR="00055300">
          <w:rPr>
            <w:rStyle w:val="Hyperlink"/>
            <w:rFonts w:ascii="Times New Roman" w:hAnsi="Times New Roman" w:eastAsia="@MingLiU"/>
            <w:noProof/>
            <w:sz w:val="20"/>
            <w:szCs w:val="20"/>
          </w:rPr>
          <w:t>6(g)</w:t>
        </w:r>
        <w:r w:rsidRPr="00055300" w:rsidR="00055300">
          <w:rPr>
            <w:rFonts w:ascii="Times New Roman" w:hAnsi="Times New Roman" w:eastAsiaTheme="minorEastAsia"/>
            <w:noProof/>
            <w:sz w:val="20"/>
            <w:szCs w:val="20"/>
          </w:rPr>
          <w:tab/>
        </w:r>
        <w:r w:rsidRPr="00055300" w:rsidR="00055300">
          <w:rPr>
            <w:rStyle w:val="Hyperlink"/>
            <w:rFonts w:ascii="Times New Roman" w:hAnsi="Times New Roman" w:eastAsia="@MingLiU"/>
            <w:noProof/>
            <w:sz w:val="20"/>
            <w:szCs w:val="20"/>
          </w:rPr>
          <w:t>Burden Statement</w:t>
        </w:r>
        <w:r w:rsidRPr="00055300" w:rsidR="00055300">
          <w:rPr>
            <w:rFonts w:ascii="Times New Roman" w:hAnsi="Times New Roman"/>
            <w:noProof/>
            <w:webHidden/>
            <w:sz w:val="20"/>
            <w:szCs w:val="20"/>
          </w:rPr>
          <w:tab/>
        </w:r>
        <w:r w:rsidRPr="00055300" w:rsidR="00055300">
          <w:rPr>
            <w:rFonts w:ascii="Times New Roman" w:hAnsi="Times New Roman"/>
            <w:noProof/>
            <w:webHidden/>
            <w:sz w:val="20"/>
            <w:szCs w:val="20"/>
          </w:rPr>
          <w:fldChar w:fldCharType="begin"/>
        </w:r>
        <w:r w:rsidRPr="00055300" w:rsidR="00055300">
          <w:rPr>
            <w:rFonts w:ascii="Times New Roman" w:hAnsi="Times New Roman"/>
            <w:noProof/>
            <w:webHidden/>
            <w:sz w:val="20"/>
            <w:szCs w:val="20"/>
          </w:rPr>
          <w:instrText xml:space="preserve"> PAGEREF _Toc2160874 \h </w:instrText>
        </w:r>
        <w:r w:rsidRPr="00055300" w:rsidR="00055300">
          <w:rPr>
            <w:rFonts w:ascii="Times New Roman" w:hAnsi="Times New Roman"/>
            <w:noProof/>
            <w:webHidden/>
            <w:sz w:val="20"/>
            <w:szCs w:val="20"/>
          </w:rPr>
        </w:r>
        <w:r w:rsidRPr="00055300" w:rsidR="00055300">
          <w:rPr>
            <w:rFonts w:ascii="Times New Roman" w:hAnsi="Times New Roman"/>
            <w:noProof/>
            <w:webHidden/>
            <w:sz w:val="20"/>
            <w:szCs w:val="20"/>
          </w:rPr>
          <w:fldChar w:fldCharType="separate"/>
        </w:r>
        <w:r w:rsidR="00884A7B">
          <w:rPr>
            <w:rFonts w:ascii="Times New Roman" w:hAnsi="Times New Roman"/>
            <w:noProof/>
            <w:webHidden/>
            <w:sz w:val="20"/>
            <w:szCs w:val="20"/>
          </w:rPr>
          <w:t>57</w:t>
        </w:r>
        <w:r w:rsidRPr="00055300" w:rsidR="00055300">
          <w:rPr>
            <w:rFonts w:ascii="Times New Roman" w:hAnsi="Times New Roman"/>
            <w:noProof/>
            <w:webHidden/>
            <w:sz w:val="20"/>
            <w:szCs w:val="20"/>
          </w:rPr>
          <w:fldChar w:fldCharType="end"/>
        </w:r>
      </w:hyperlink>
    </w:p>
    <w:p w:rsidRPr="00055300" w:rsidR="00055300" w:rsidRDefault="00EF2890" w14:paraId="3D227878" w14:textId="0C62572A">
      <w:pPr>
        <w:pStyle w:val="TOC1"/>
        <w:tabs>
          <w:tab w:val="right" w:leader="dot" w:pos="9350"/>
        </w:tabs>
        <w:rPr>
          <w:rFonts w:cs="Times New Roman" w:eastAsiaTheme="minorEastAsia"/>
          <w:noProof/>
          <w:color w:val="auto"/>
          <w:sz w:val="20"/>
        </w:rPr>
      </w:pPr>
      <w:hyperlink w:history="1" w:anchor="_Toc2160875">
        <w:r w:rsidRPr="00055300" w:rsidR="00055300">
          <w:rPr>
            <w:rStyle w:val="Hyperlink"/>
            <w:rFonts w:eastAsia="@MingLiU" w:cs="Times New Roman"/>
            <w:noProof/>
            <w:sz w:val="20"/>
          </w:rPr>
          <w:t>7.</w:t>
        </w:r>
        <w:r w:rsidRPr="00055300" w:rsidR="00055300">
          <w:rPr>
            <w:rFonts w:cs="Times New Roman" w:eastAsiaTheme="minorEastAsia"/>
            <w:noProof/>
            <w:color w:val="auto"/>
            <w:sz w:val="20"/>
          </w:rPr>
          <w:tab/>
        </w:r>
        <w:r w:rsidRPr="00055300" w:rsidR="00055300">
          <w:rPr>
            <w:rStyle w:val="Hyperlink"/>
            <w:rFonts w:eastAsia="@MingLiU" w:cs="Times New Roman"/>
            <w:noProof/>
            <w:sz w:val="20"/>
          </w:rPr>
          <w:t>REFERENCES</w:t>
        </w:r>
        <w:r w:rsidRPr="00055300" w:rsidR="00055300">
          <w:rPr>
            <w:rFonts w:cs="Times New Roman"/>
            <w:noProof/>
            <w:webHidden/>
            <w:sz w:val="20"/>
          </w:rPr>
          <w:tab/>
        </w:r>
        <w:r w:rsidRPr="00055300" w:rsidR="00055300">
          <w:rPr>
            <w:rFonts w:cs="Times New Roman"/>
            <w:noProof/>
            <w:webHidden/>
            <w:sz w:val="20"/>
          </w:rPr>
          <w:fldChar w:fldCharType="begin"/>
        </w:r>
        <w:r w:rsidRPr="00055300" w:rsidR="00055300">
          <w:rPr>
            <w:rFonts w:cs="Times New Roman"/>
            <w:noProof/>
            <w:webHidden/>
            <w:sz w:val="20"/>
          </w:rPr>
          <w:instrText xml:space="preserve"> PAGEREF _Toc2160875 \h </w:instrText>
        </w:r>
        <w:r w:rsidRPr="00055300" w:rsidR="00055300">
          <w:rPr>
            <w:rFonts w:cs="Times New Roman"/>
            <w:noProof/>
            <w:webHidden/>
            <w:sz w:val="20"/>
          </w:rPr>
        </w:r>
        <w:r w:rsidRPr="00055300" w:rsidR="00055300">
          <w:rPr>
            <w:rFonts w:cs="Times New Roman"/>
            <w:noProof/>
            <w:webHidden/>
            <w:sz w:val="20"/>
          </w:rPr>
          <w:fldChar w:fldCharType="separate"/>
        </w:r>
        <w:r w:rsidR="00884A7B">
          <w:rPr>
            <w:rFonts w:cs="Times New Roman"/>
            <w:noProof/>
            <w:webHidden/>
            <w:sz w:val="20"/>
          </w:rPr>
          <w:t>59</w:t>
        </w:r>
        <w:r w:rsidRPr="00055300" w:rsidR="00055300">
          <w:rPr>
            <w:rFonts w:cs="Times New Roman"/>
            <w:noProof/>
            <w:webHidden/>
            <w:sz w:val="20"/>
          </w:rPr>
          <w:fldChar w:fldCharType="end"/>
        </w:r>
      </w:hyperlink>
    </w:p>
    <w:p w:rsidRPr="00974817" w:rsidR="00424AEC" w:rsidRDefault="00603B0F" w14:paraId="2F6CD187" w14:textId="31826F15">
      <w:pPr>
        <w:jc w:val="center"/>
        <w:rPr>
          <w:rFonts w:ascii="Times New Roman" w:hAnsi="Times New Roman" w:eastAsia="@MingLiU"/>
          <w:bCs/>
          <w:sz w:val="28"/>
          <w:szCs w:val="28"/>
        </w:rPr>
      </w:pPr>
      <w:r w:rsidRPr="00055300">
        <w:rPr>
          <w:rFonts w:ascii="Times New Roman" w:hAnsi="Times New Roman" w:eastAsia="@MingLiU"/>
          <w:bCs/>
          <w:sz w:val="20"/>
          <w:szCs w:val="20"/>
        </w:rPr>
        <w:fldChar w:fldCharType="end"/>
      </w:r>
    </w:p>
    <w:p w:rsidRPr="00974817" w:rsidR="00424AEC" w:rsidRDefault="00424AEC" w14:paraId="7CAEE6AE" w14:textId="77777777">
      <w:pPr>
        <w:jc w:val="center"/>
        <w:rPr>
          <w:rFonts w:ascii="Times New Roman" w:hAnsi="Times New Roman" w:eastAsia="@MingLiU"/>
          <w:bCs/>
          <w:sz w:val="28"/>
          <w:szCs w:val="28"/>
        </w:rPr>
      </w:pPr>
    </w:p>
    <w:p w:rsidRPr="00974817" w:rsidR="00424AEC" w:rsidRDefault="00424AEC" w14:paraId="5CD49BB8" w14:textId="77777777">
      <w:pPr>
        <w:jc w:val="center"/>
        <w:rPr>
          <w:rFonts w:ascii="Times New Roman" w:hAnsi="Times New Roman" w:eastAsia="@MingLiU"/>
          <w:bCs/>
          <w:sz w:val="28"/>
          <w:szCs w:val="28"/>
        </w:rPr>
      </w:pPr>
    </w:p>
    <w:p w:rsidRPr="00974817" w:rsidR="00424AEC" w:rsidRDefault="00424AEC" w14:paraId="6366BB15" w14:textId="77777777">
      <w:pPr>
        <w:jc w:val="center"/>
        <w:rPr>
          <w:rFonts w:ascii="Times New Roman" w:hAnsi="Times New Roman" w:eastAsia="@MingLiU"/>
          <w:bCs/>
          <w:sz w:val="28"/>
          <w:szCs w:val="28"/>
        </w:rPr>
      </w:pPr>
    </w:p>
    <w:p w:rsidRPr="00974817" w:rsidR="00424AEC" w:rsidRDefault="00424AEC" w14:paraId="7723FB47" w14:textId="77777777">
      <w:pPr>
        <w:jc w:val="center"/>
        <w:rPr>
          <w:rFonts w:ascii="Times New Roman" w:hAnsi="Times New Roman" w:eastAsia="@MingLiU"/>
          <w:bCs/>
          <w:sz w:val="28"/>
          <w:szCs w:val="28"/>
        </w:rPr>
      </w:pPr>
    </w:p>
    <w:p w:rsidRPr="00974817" w:rsidR="00E1511C" w:rsidRDefault="00E1511C" w14:paraId="1C39FC79" w14:textId="77777777">
      <w:pPr>
        <w:jc w:val="center"/>
        <w:rPr>
          <w:rFonts w:ascii="Times New Roman" w:hAnsi="Times New Roman" w:eastAsia="@MingLiU"/>
          <w:sz w:val="20"/>
          <w:szCs w:val="20"/>
        </w:rPr>
      </w:pPr>
    </w:p>
    <w:p w:rsidRPr="00974817" w:rsidR="00435AE3" w:rsidRDefault="00435AE3" w14:paraId="4D2268C8" w14:textId="77965781">
      <w:pPr>
        <w:rPr>
          <w:rFonts w:ascii="Times New Roman" w:hAnsi="Times New Roman" w:eastAsia="@MingLiU"/>
          <w:sz w:val="20"/>
          <w:szCs w:val="20"/>
        </w:rPr>
      </w:pPr>
    </w:p>
    <w:p w:rsidRPr="00974817" w:rsidR="003E2BA3" w:rsidRDefault="003E2BA3" w14:paraId="3C1AAA9B" w14:textId="77777777">
      <w:pPr>
        <w:rPr>
          <w:rFonts w:ascii="Times New Roman" w:hAnsi="Times New Roman" w:eastAsia="@MingLiU"/>
          <w:sz w:val="20"/>
          <w:szCs w:val="20"/>
        </w:rPr>
      </w:pPr>
    </w:p>
    <w:p w:rsidRPr="00974817" w:rsidR="003E2BA3" w:rsidP="003E2BA3" w:rsidRDefault="003E2BA3" w14:paraId="660FD000" w14:textId="77777777">
      <w:pPr>
        <w:rPr>
          <w:rFonts w:ascii="Times New Roman" w:hAnsi="Times New Roman" w:eastAsia="@MingLiU"/>
          <w:sz w:val="20"/>
          <w:szCs w:val="20"/>
        </w:rPr>
      </w:pPr>
    </w:p>
    <w:p w:rsidRPr="00974817" w:rsidR="003E2BA3" w:rsidP="003E2BA3" w:rsidRDefault="003E2BA3" w14:paraId="07AB8C16" w14:textId="77777777">
      <w:pPr>
        <w:rPr>
          <w:rFonts w:ascii="Times New Roman" w:hAnsi="Times New Roman" w:eastAsia="@MingLiU"/>
          <w:sz w:val="20"/>
          <w:szCs w:val="20"/>
        </w:rPr>
      </w:pPr>
    </w:p>
    <w:p w:rsidRPr="00974817" w:rsidR="003E2BA3" w:rsidP="003E2BA3" w:rsidRDefault="003E2BA3" w14:paraId="5B29D3AD" w14:textId="77777777">
      <w:pPr>
        <w:tabs>
          <w:tab w:val="left" w:pos="8100"/>
        </w:tabs>
        <w:rPr>
          <w:rFonts w:ascii="Times New Roman" w:hAnsi="Times New Roman" w:eastAsia="@MingLiU"/>
          <w:sz w:val="20"/>
          <w:szCs w:val="20"/>
        </w:rPr>
      </w:pPr>
      <w:r w:rsidRPr="00974817">
        <w:rPr>
          <w:rFonts w:ascii="Times New Roman" w:hAnsi="Times New Roman" w:eastAsia="@MingLiU"/>
          <w:sz w:val="20"/>
          <w:szCs w:val="20"/>
        </w:rPr>
        <w:tab/>
      </w:r>
    </w:p>
    <w:p w:rsidRPr="00974817" w:rsidR="003E2BA3" w:rsidP="003E2BA3" w:rsidRDefault="003E2BA3" w14:paraId="6EAA69B7" w14:textId="77777777">
      <w:pPr>
        <w:rPr>
          <w:rFonts w:ascii="Times New Roman" w:hAnsi="Times New Roman" w:eastAsia="@MingLiU"/>
          <w:sz w:val="20"/>
          <w:szCs w:val="20"/>
        </w:rPr>
      </w:pPr>
    </w:p>
    <w:p w:rsidRPr="00974817" w:rsidR="00435AE3" w:rsidP="003E2BA3" w:rsidRDefault="00435AE3" w14:paraId="1AA67177" w14:textId="77777777">
      <w:pPr>
        <w:rPr>
          <w:rFonts w:ascii="Times New Roman" w:hAnsi="Times New Roman" w:eastAsia="@MingLiU"/>
          <w:sz w:val="20"/>
          <w:szCs w:val="20"/>
        </w:rPr>
        <w:sectPr w:rsidRPr="00974817" w:rsidR="00435AE3" w:rsidSect="00F900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pgNumType w:fmt="lowerRoman" w:start="1"/>
          <w:cols w:space="720"/>
          <w:noEndnote/>
          <w:titlePg/>
        </w:sectPr>
      </w:pPr>
    </w:p>
    <w:p w:rsidRPr="00974817" w:rsidR="00603B0F" w:rsidRDefault="00603B0F" w14:paraId="190F65E5" w14:textId="77777777">
      <w:pPr>
        <w:jc w:val="center"/>
        <w:rPr>
          <w:rFonts w:ascii="Times New Roman" w:hAnsi="Times New Roman" w:eastAsia="@MingLiU"/>
          <w:bCs/>
          <w:sz w:val="20"/>
          <w:szCs w:val="20"/>
        </w:rPr>
      </w:pPr>
    </w:p>
    <w:p w:rsidRPr="00974817" w:rsidR="00435AE3" w:rsidRDefault="00435AE3" w14:paraId="7E5BAFED" w14:textId="77777777">
      <w:pPr>
        <w:jc w:val="center"/>
        <w:rPr>
          <w:rFonts w:ascii="Times New Roman" w:hAnsi="Times New Roman" w:eastAsia="@MingLiU"/>
          <w:sz w:val="20"/>
          <w:szCs w:val="20"/>
        </w:rPr>
      </w:pPr>
      <w:r w:rsidRPr="00974817">
        <w:rPr>
          <w:rFonts w:ascii="Times New Roman" w:hAnsi="Times New Roman" w:eastAsia="@MingLiU"/>
          <w:bCs/>
          <w:sz w:val="20"/>
          <w:szCs w:val="20"/>
        </w:rPr>
        <w:t>LIST OF EXHIBITS</w:t>
      </w:r>
    </w:p>
    <w:p w:rsidRPr="00974817" w:rsidR="0084302C" w:rsidP="0084302C" w:rsidRDefault="0084302C" w14:paraId="3875B89F" w14:textId="77777777">
      <w:pPr>
        <w:pStyle w:val="List"/>
        <w:tabs>
          <w:tab w:val="right" w:leader="dot" w:pos="9360"/>
        </w:tabs>
        <w:rPr>
          <w:rFonts w:ascii="Times New Roman" w:hAnsi="Times New Roman" w:eastAsia="@MingLiU"/>
          <w:sz w:val="20"/>
          <w:szCs w:val="20"/>
        </w:rPr>
      </w:pPr>
      <w:r w:rsidRPr="00974817">
        <w:rPr>
          <w:rFonts w:ascii="Times New Roman" w:hAnsi="Times New Roman" w:eastAsia="@MingLiU"/>
          <w:sz w:val="20"/>
          <w:szCs w:val="20"/>
        </w:rPr>
        <w:t>Exhibit 1. Major Components of EPA’s Superfund Site Assessment Process</w:t>
      </w:r>
      <w:r w:rsidRPr="00974817">
        <w:rPr>
          <w:rFonts w:ascii="Times New Roman" w:hAnsi="Times New Roman" w:eastAsia="@MingLiU"/>
          <w:sz w:val="20"/>
          <w:szCs w:val="20"/>
        </w:rPr>
        <w:tab/>
      </w:r>
      <w:r>
        <w:rPr>
          <w:rFonts w:ascii="Times New Roman" w:hAnsi="Times New Roman" w:eastAsia="@MingLiU"/>
          <w:sz w:val="20"/>
          <w:szCs w:val="20"/>
        </w:rPr>
        <w:t>4</w:t>
      </w:r>
    </w:p>
    <w:p w:rsidRPr="00974817" w:rsidR="0084302C" w:rsidP="0084302C" w:rsidRDefault="0084302C" w14:paraId="1738830E" w14:textId="77777777">
      <w:pPr>
        <w:pStyle w:val="List"/>
        <w:tabs>
          <w:tab w:val="right" w:leader="dot" w:pos="9360"/>
        </w:tabs>
        <w:rPr>
          <w:rFonts w:ascii="Times New Roman" w:hAnsi="Times New Roman" w:eastAsia="@MingLiU"/>
          <w:sz w:val="20"/>
          <w:szCs w:val="20"/>
        </w:rPr>
      </w:pPr>
      <w:r w:rsidRPr="00974817">
        <w:rPr>
          <w:rFonts w:ascii="Times New Roman" w:hAnsi="Times New Roman" w:eastAsia="@MingLiU"/>
          <w:sz w:val="20"/>
          <w:szCs w:val="20"/>
        </w:rPr>
        <w:t>Exhibit 2. Use and Users of the Site Assessment Data</w:t>
      </w:r>
      <w:r w:rsidRPr="00974817">
        <w:rPr>
          <w:rFonts w:ascii="Times New Roman" w:hAnsi="Times New Roman" w:eastAsia="@MingLiU"/>
          <w:sz w:val="20"/>
          <w:szCs w:val="20"/>
        </w:rPr>
        <w:tab/>
      </w:r>
      <w:r>
        <w:rPr>
          <w:rFonts w:ascii="Times New Roman" w:hAnsi="Times New Roman" w:eastAsia="@MingLiU"/>
          <w:sz w:val="20"/>
          <w:szCs w:val="20"/>
        </w:rPr>
        <w:t>9</w:t>
      </w:r>
    </w:p>
    <w:p w:rsidR="0084302C" w:rsidP="0084302C" w:rsidRDefault="0084302C" w14:paraId="6E087B03" w14:textId="77777777">
      <w:pPr>
        <w:pStyle w:val="List"/>
        <w:tabs>
          <w:tab w:val="right" w:leader="dot" w:pos="9360"/>
        </w:tabs>
        <w:rPr>
          <w:rFonts w:ascii="Times New Roman" w:hAnsi="Times New Roman" w:eastAsia="@MingLiU"/>
          <w:sz w:val="20"/>
          <w:szCs w:val="20"/>
        </w:rPr>
      </w:pPr>
      <w:r w:rsidRPr="00974817">
        <w:rPr>
          <w:rFonts w:ascii="Times New Roman" w:hAnsi="Times New Roman" w:eastAsia="@MingLiU"/>
          <w:sz w:val="20"/>
          <w:szCs w:val="20"/>
        </w:rPr>
        <w:t xml:space="preserve">Exhibit 3. </w:t>
      </w:r>
      <w:r>
        <w:rPr>
          <w:rFonts w:ascii="Times New Roman" w:hAnsi="Times New Roman" w:eastAsia="@MingLiU"/>
          <w:sz w:val="20"/>
          <w:szCs w:val="20"/>
        </w:rPr>
        <w:t>SIC and NAICS Codes</w:t>
      </w:r>
      <w:r>
        <w:rPr>
          <w:rFonts w:ascii="Times New Roman" w:hAnsi="Times New Roman" w:eastAsia="@MingLiU"/>
          <w:sz w:val="20"/>
          <w:szCs w:val="20"/>
        </w:rPr>
        <w:tab/>
        <w:t>14</w:t>
      </w:r>
    </w:p>
    <w:p w:rsidRPr="00974817" w:rsidR="0084302C" w:rsidP="0084302C" w:rsidRDefault="0084302C" w14:paraId="56641481"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4</w:t>
      </w:r>
      <w:r w:rsidRPr="00974817">
        <w:rPr>
          <w:rFonts w:ascii="Times New Roman" w:hAnsi="Times New Roman" w:eastAsia="@MingLiU"/>
          <w:sz w:val="20"/>
          <w:szCs w:val="20"/>
        </w:rPr>
        <w:t xml:space="preserve">. </w:t>
      </w:r>
      <w:r>
        <w:rPr>
          <w:rFonts w:ascii="Times New Roman" w:hAnsi="Times New Roman" w:eastAsia="@MingLiU"/>
          <w:sz w:val="20"/>
          <w:szCs w:val="20"/>
        </w:rPr>
        <w:t>Detailed Site Assessment Activities and Data</w:t>
      </w:r>
      <w:r w:rsidRPr="00974817">
        <w:rPr>
          <w:rFonts w:ascii="Times New Roman" w:hAnsi="Times New Roman" w:eastAsia="@MingLiU"/>
          <w:sz w:val="20"/>
          <w:szCs w:val="20"/>
        </w:rPr>
        <w:tab/>
      </w:r>
      <w:r>
        <w:rPr>
          <w:rFonts w:ascii="Times New Roman" w:hAnsi="Times New Roman" w:eastAsia="@MingLiU"/>
          <w:sz w:val="20"/>
          <w:szCs w:val="20"/>
        </w:rPr>
        <w:t>15</w:t>
      </w:r>
    </w:p>
    <w:p w:rsidRPr="00974817" w:rsidR="0084302C" w:rsidP="0084302C" w:rsidRDefault="0084302C" w14:paraId="587380CA"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5</w:t>
      </w:r>
      <w:r w:rsidRPr="00974817">
        <w:rPr>
          <w:rFonts w:ascii="Times New Roman" w:hAnsi="Times New Roman" w:eastAsia="@MingLiU"/>
          <w:sz w:val="20"/>
          <w:szCs w:val="20"/>
        </w:rPr>
        <w:t xml:space="preserve">. </w:t>
      </w:r>
      <w:r>
        <w:rPr>
          <w:rFonts w:ascii="Times New Roman" w:hAnsi="Times New Roman" w:eastAsia="@MingLiU"/>
          <w:sz w:val="20"/>
          <w:szCs w:val="20"/>
        </w:rPr>
        <w:t>Cooperative Agreements and Superfund State Contracts for Superfund Response Actions and Data</w:t>
      </w:r>
      <w:r w:rsidRPr="00974817">
        <w:rPr>
          <w:rFonts w:ascii="Times New Roman" w:hAnsi="Times New Roman" w:eastAsia="@MingLiU"/>
          <w:sz w:val="20"/>
          <w:szCs w:val="20"/>
        </w:rPr>
        <w:tab/>
      </w:r>
      <w:r>
        <w:rPr>
          <w:rFonts w:ascii="Times New Roman" w:hAnsi="Times New Roman" w:eastAsia="@MingLiU"/>
          <w:sz w:val="20"/>
          <w:szCs w:val="20"/>
        </w:rPr>
        <w:t>19</w:t>
      </w:r>
    </w:p>
    <w:p w:rsidRPr="00974817" w:rsidR="0084302C" w:rsidP="0084302C" w:rsidRDefault="0084302C" w14:paraId="62209CBF"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6</w:t>
      </w:r>
      <w:r w:rsidRPr="00974817">
        <w:rPr>
          <w:rFonts w:ascii="Times New Roman" w:hAnsi="Times New Roman" w:eastAsia="@MingLiU"/>
          <w:sz w:val="20"/>
          <w:szCs w:val="20"/>
        </w:rPr>
        <w:t xml:space="preserve">. </w:t>
      </w:r>
      <w:r>
        <w:rPr>
          <w:rFonts w:ascii="Times New Roman" w:hAnsi="Times New Roman" w:eastAsia="@MingLiU"/>
          <w:sz w:val="20"/>
          <w:szCs w:val="20"/>
        </w:rPr>
        <w:t>Detailed National Oil and Hazardous Substances Pollution Contingency Plan (NCP) and Data</w:t>
      </w:r>
      <w:r w:rsidRPr="00974817">
        <w:rPr>
          <w:rFonts w:ascii="Times New Roman" w:hAnsi="Times New Roman" w:eastAsia="@MingLiU"/>
          <w:sz w:val="20"/>
          <w:szCs w:val="20"/>
        </w:rPr>
        <w:tab/>
      </w:r>
      <w:r>
        <w:rPr>
          <w:rFonts w:ascii="Times New Roman" w:hAnsi="Times New Roman" w:eastAsia="@MingLiU"/>
          <w:sz w:val="20"/>
          <w:szCs w:val="20"/>
        </w:rPr>
        <w:t>23</w:t>
      </w:r>
    </w:p>
    <w:p w:rsidRPr="00974817" w:rsidR="0084302C" w:rsidP="0084302C" w:rsidRDefault="0084302C" w14:paraId="182A43A6" w14:textId="77777777">
      <w:pPr>
        <w:pStyle w:val="List"/>
        <w:tabs>
          <w:tab w:val="right" w:leader="dot" w:pos="9360"/>
        </w:tabs>
        <w:ind w:left="0" w:firstLine="0"/>
        <w:rPr>
          <w:rFonts w:ascii="Times New Roman" w:hAnsi="Times New Roman" w:eastAsia="@MingLiU"/>
          <w:sz w:val="20"/>
          <w:szCs w:val="20"/>
        </w:rPr>
      </w:pPr>
      <w:r>
        <w:rPr>
          <w:rFonts w:ascii="Times New Roman" w:hAnsi="Times New Roman" w:eastAsia="@MingLiU"/>
          <w:sz w:val="20"/>
          <w:szCs w:val="20"/>
        </w:rPr>
        <w:t>Exhibit 7</w:t>
      </w:r>
      <w:r w:rsidRPr="00974817">
        <w:rPr>
          <w:rFonts w:ascii="Times New Roman" w:hAnsi="Times New Roman" w:eastAsia="@MingLiU"/>
          <w:sz w:val="20"/>
          <w:szCs w:val="20"/>
        </w:rPr>
        <w:t>. Annual Respondent Burden of Superfund Site Evaluation and HRS</w:t>
      </w:r>
      <w:r w:rsidRPr="00974817">
        <w:rPr>
          <w:rFonts w:ascii="Times New Roman" w:hAnsi="Times New Roman" w:eastAsia="@MingLiU"/>
          <w:sz w:val="20"/>
          <w:szCs w:val="20"/>
        </w:rPr>
        <w:tab/>
        <w:t>3</w:t>
      </w:r>
      <w:r>
        <w:rPr>
          <w:rFonts w:ascii="Times New Roman" w:hAnsi="Times New Roman" w:eastAsia="@MingLiU"/>
          <w:sz w:val="20"/>
          <w:szCs w:val="20"/>
        </w:rPr>
        <w:t>5</w:t>
      </w:r>
    </w:p>
    <w:p w:rsidRPr="00974817" w:rsidR="0084302C" w:rsidP="0084302C" w:rsidRDefault="0084302C" w14:paraId="2871FF3D" w14:textId="2DE296FE">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8</w:t>
      </w:r>
      <w:r w:rsidRPr="00974817">
        <w:rPr>
          <w:rFonts w:ascii="Times New Roman" w:hAnsi="Times New Roman" w:eastAsia="@MingLiU"/>
          <w:sz w:val="20"/>
          <w:szCs w:val="20"/>
        </w:rPr>
        <w:t xml:space="preserve">. Total Respondent Burden </w:t>
      </w:r>
      <w:r w:rsidR="0063751F">
        <w:rPr>
          <w:rFonts w:ascii="Times New Roman" w:hAnsi="Times New Roman" w:eastAsia="@MingLiU"/>
          <w:sz w:val="20"/>
          <w:szCs w:val="20"/>
        </w:rPr>
        <w:t xml:space="preserve">for </w:t>
      </w:r>
      <w:r w:rsidRPr="00974817">
        <w:rPr>
          <w:rFonts w:ascii="Times New Roman" w:hAnsi="Times New Roman" w:eastAsia="@MingLiU"/>
          <w:sz w:val="20"/>
          <w:szCs w:val="20"/>
        </w:rPr>
        <w:t>Cooperative Agreements &amp; S</w:t>
      </w:r>
      <w:r w:rsidR="0063751F">
        <w:rPr>
          <w:rFonts w:ascii="Times New Roman" w:hAnsi="Times New Roman" w:eastAsia="@MingLiU"/>
          <w:sz w:val="20"/>
          <w:szCs w:val="20"/>
        </w:rPr>
        <w:t>SCs</w:t>
      </w:r>
      <w:r w:rsidRPr="00974817">
        <w:rPr>
          <w:rFonts w:ascii="Times New Roman" w:hAnsi="Times New Roman" w:eastAsia="@MingLiU"/>
          <w:sz w:val="20"/>
          <w:szCs w:val="20"/>
        </w:rPr>
        <w:tab/>
      </w:r>
      <w:r>
        <w:rPr>
          <w:rFonts w:ascii="Times New Roman" w:hAnsi="Times New Roman" w:eastAsia="@MingLiU"/>
          <w:sz w:val="20"/>
          <w:szCs w:val="20"/>
        </w:rPr>
        <w:t>36</w:t>
      </w:r>
    </w:p>
    <w:p w:rsidRPr="00974817" w:rsidR="0084302C" w:rsidP="0084302C" w:rsidRDefault="0084302C" w14:paraId="38598906"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9</w:t>
      </w:r>
      <w:r w:rsidRPr="00974817">
        <w:rPr>
          <w:rFonts w:ascii="Times New Roman" w:hAnsi="Times New Roman" w:eastAsia="@MingLiU"/>
          <w:sz w:val="20"/>
          <w:szCs w:val="20"/>
        </w:rPr>
        <w:t>. Estimated Burden Hours Placed on States for National Oil and Hazardous Substanc</w:t>
      </w:r>
      <w:r>
        <w:rPr>
          <w:rFonts w:ascii="Times New Roman" w:hAnsi="Times New Roman" w:eastAsia="@MingLiU"/>
          <w:sz w:val="20"/>
          <w:szCs w:val="20"/>
        </w:rPr>
        <w:t>es Pollution Contingency Plan</w:t>
      </w:r>
      <w:r>
        <w:rPr>
          <w:rFonts w:ascii="Times New Roman" w:hAnsi="Times New Roman" w:eastAsia="@MingLiU"/>
          <w:sz w:val="20"/>
          <w:szCs w:val="20"/>
        </w:rPr>
        <w:tab/>
        <w:t>41</w:t>
      </w:r>
    </w:p>
    <w:p w:rsidRPr="00974817" w:rsidR="0084302C" w:rsidP="0084302C" w:rsidRDefault="0084302C" w14:paraId="5DEA780E"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10</w:t>
      </w:r>
      <w:r w:rsidRPr="00974817">
        <w:rPr>
          <w:rFonts w:ascii="Times New Roman" w:hAnsi="Times New Roman" w:eastAsia="@MingLiU"/>
          <w:sz w:val="20"/>
          <w:szCs w:val="20"/>
        </w:rPr>
        <w:t>. Estimated Burden Hours Placed on Communities for National Oil and Hazardous Su</w:t>
      </w:r>
      <w:r>
        <w:rPr>
          <w:rFonts w:ascii="Times New Roman" w:hAnsi="Times New Roman" w:eastAsia="@MingLiU"/>
          <w:sz w:val="20"/>
          <w:szCs w:val="20"/>
        </w:rPr>
        <w:t>bstances Contingency Plan</w:t>
      </w:r>
      <w:r>
        <w:rPr>
          <w:rFonts w:ascii="Times New Roman" w:hAnsi="Times New Roman" w:eastAsia="@MingLiU"/>
          <w:sz w:val="20"/>
          <w:szCs w:val="20"/>
        </w:rPr>
        <w:tab/>
        <w:t>43</w:t>
      </w:r>
    </w:p>
    <w:p w:rsidRPr="00974817" w:rsidR="0084302C" w:rsidP="0084302C" w:rsidRDefault="0084302C" w14:paraId="070C98DE"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11</w:t>
      </w:r>
      <w:r w:rsidRPr="00974817">
        <w:rPr>
          <w:rFonts w:ascii="Times New Roman" w:hAnsi="Times New Roman" w:eastAsia="@MingLiU"/>
          <w:sz w:val="20"/>
          <w:szCs w:val="20"/>
        </w:rPr>
        <w:t>. Total Annual Respondent Burden and Costs of Superfund Site Evaluation and HRS</w:t>
      </w:r>
      <w:r>
        <w:rPr>
          <w:rFonts w:ascii="Times New Roman" w:hAnsi="Times New Roman" w:eastAsia="@MingLiU"/>
          <w:sz w:val="20"/>
          <w:szCs w:val="20"/>
        </w:rPr>
        <w:tab/>
        <w:t>44</w:t>
      </w:r>
    </w:p>
    <w:p w:rsidRPr="00974817" w:rsidR="0084302C" w:rsidP="0084302C" w:rsidRDefault="0084302C" w14:paraId="09511FB8"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12</w:t>
      </w:r>
      <w:r w:rsidRPr="00974817">
        <w:rPr>
          <w:rFonts w:ascii="Times New Roman" w:hAnsi="Times New Roman" w:eastAsia="@MingLiU"/>
          <w:sz w:val="20"/>
          <w:szCs w:val="20"/>
        </w:rPr>
        <w:t xml:space="preserve">. </w:t>
      </w:r>
      <w:r w:rsidRPr="00974817">
        <w:rPr>
          <w:rFonts w:ascii="Times New Roman" w:hAnsi="Times New Roman"/>
          <w:sz w:val="20"/>
          <w:szCs w:val="20"/>
        </w:rPr>
        <w:t>Estimated Cost to States for the National Oil and Hazardous Substances Pollution Contingency Plan (NCP)</w:t>
      </w:r>
      <w:r>
        <w:rPr>
          <w:rFonts w:ascii="Times New Roman" w:hAnsi="Times New Roman" w:eastAsia="@MingLiU"/>
          <w:sz w:val="20"/>
          <w:szCs w:val="20"/>
        </w:rPr>
        <w:tab/>
        <w:t>47</w:t>
      </w:r>
    </w:p>
    <w:p w:rsidRPr="00974817" w:rsidR="0084302C" w:rsidP="0084302C" w:rsidRDefault="0084302C" w14:paraId="083A899F"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13</w:t>
      </w:r>
      <w:r w:rsidRPr="00974817">
        <w:rPr>
          <w:rFonts w:ascii="Times New Roman" w:hAnsi="Times New Roman" w:eastAsia="@MingLiU"/>
          <w:sz w:val="20"/>
          <w:szCs w:val="20"/>
        </w:rPr>
        <w:t xml:space="preserve">. </w:t>
      </w:r>
      <w:r w:rsidRPr="00974817">
        <w:rPr>
          <w:rFonts w:ascii="Times New Roman" w:hAnsi="Times New Roman"/>
          <w:sz w:val="20"/>
          <w:szCs w:val="20"/>
        </w:rPr>
        <w:t>Estimated Costs to Communities (Voluntary activities, not actually expended costs) for the National Oil and Hazardous Substances Pollution Contingency Plan (NCP)</w:t>
      </w:r>
      <w:r>
        <w:rPr>
          <w:rFonts w:ascii="Times New Roman" w:hAnsi="Times New Roman" w:eastAsia="@MingLiU"/>
          <w:sz w:val="20"/>
          <w:szCs w:val="20"/>
        </w:rPr>
        <w:tab/>
        <w:t>48</w:t>
      </w:r>
    </w:p>
    <w:p w:rsidRPr="00974817" w:rsidR="0084302C" w:rsidP="0084302C" w:rsidRDefault="0084302C" w14:paraId="48BE5FF2" w14:textId="77777777">
      <w:pPr>
        <w:pStyle w:val="List"/>
        <w:tabs>
          <w:tab w:val="right" w:leader="dot" w:pos="9360"/>
        </w:tabs>
        <w:rPr>
          <w:rFonts w:ascii="Times New Roman" w:hAnsi="Times New Roman" w:eastAsia="@MingLiU"/>
          <w:sz w:val="20"/>
          <w:szCs w:val="20"/>
        </w:rPr>
      </w:pPr>
      <w:r>
        <w:rPr>
          <w:rFonts w:ascii="Times New Roman" w:hAnsi="Times New Roman"/>
          <w:sz w:val="20"/>
          <w:szCs w:val="20"/>
        </w:rPr>
        <w:t>Exhibit 14</w:t>
      </w:r>
      <w:r w:rsidRPr="00974817">
        <w:rPr>
          <w:rFonts w:ascii="Times New Roman" w:hAnsi="Times New Roman"/>
          <w:sz w:val="20"/>
          <w:szCs w:val="20"/>
        </w:rPr>
        <w:t>: Annual Agency Burden and Cost for Superfund Site Evaluation and HRS</w:t>
      </w:r>
      <w:r>
        <w:rPr>
          <w:rFonts w:ascii="Times New Roman" w:hAnsi="Times New Roman" w:eastAsia="@MingLiU"/>
          <w:sz w:val="20"/>
          <w:szCs w:val="20"/>
        </w:rPr>
        <w:t xml:space="preserve"> </w:t>
      </w:r>
      <w:r>
        <w:rPr>
          <w:rFonts w:ascii="Times New Roman" w:hAnsi="Times New Roman" w:eastAsia="@MingLiU"/>
          <w:sz w:val="20"/>
          <w:szCs w:val="20"/>
        </w:rPr>
        <w:tab/>
        <w:t>49</w:t>
      </w:r>
    </w:p>
    <w:p w:rsidRPr="00974817" w:rsidR="0084302C" w:rsidP="0084302C" w:rsidRDefault="0084302C" w14:paraId="4A738FD2" w14:textId="77777777">
      <w:pPr>
        <w:pStyle w:val="List"/>
        <w:tabs>
          <w:tab w:val="right" w:leader="dot" w:pos="9360"/>
        </w:tabs>
        <w:rPr>
          <w:rFonts w:ascii="Times New Roman" w:hAnsi="Times New Roman" w:eastAsia="@MingLiU"/>
          <w:sz w:val="20"/>
          <w:szCs w:val="20"/>
        </w:rPr>
      </w:pPr>
      <w:r>
        <w:rPr>
          <w:rFonts w:ascii="Times New Roman" w:hAnsi="Times New Roman"/>
          <w:sz w:val="20"/>
          <w:szCs w:val="20"/>
        </w:rPr>
        <w:t>Exhibit 15</w:t>
      </w:r>
      <w:r w:rsidRPr="00974817">
        <w:rPr>
          <w:rFonts w:ascii="Times New Roman" w:hAnsi="Times New Roman"/>
          <w:sz w:val="20"/>
          <w:szCs w:val="20"/>
        </w:rPr>
        <w:t>: Total Agency Burden for Cooperative Agreements and Superfund State Contracts</w:t>
      </w:r>
      <w:r>
        <w:rPr>
          <w:rFonts w:ascii="Times New Roman" w:hAnsi="Times New Roman" w:eastAsia="@MingLiU"/>
          <w:sz w:val="20"/>
          <w:szCs w:val="20"/>
        </w:rPr>
        <w:tab/>
        <w:t>51</w:t>
      </w:r>
    </w:p>
    <w:p w:rsidRPr="00974817" w:rsidR="0084302C" w:rsidP="0084302C" w:rsidRDefault="0084302C" w14:paraId="4E613B03"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16</w:t>
      </w:r>
      <w:r w:rsidRPr="00974817">
        <w:rPr>
          <w:rFonts w:ascii="Times New Roman" w:hAnsi="Times New Roman" w:eastAsia="@MingLiU"/>
          <w:sz w:val="20"/>
          <w:szCs w:val="20"/>
        </w:rPr>
        <w:t xml:space="preserve">. </w:t>
      </w:r>
      <w:r w:rsidRPr="00974817">
        <w:rPr>
          <w:rFonts w:ascii="Times New Roman" w:hAnsi="Times New Roman"/>
          <w:sz w:val="20"/>
          <w:szCs w:val="20"/>
        </w:rPr>
        <w:t>Estimated Burden Hours for Federal Oversight of State Activities for the National Oil and Hazardous Substances Pollution Contingency Plan (NCP)</w:t>
      </w:r>
      <w:r>
        <w:rPr>
          <w:rFonts w:ascii="Times New Roman" w:hAnsi="Times New Roman" w:eastAsia="@MingLiU"/>
          <w:sz w:val="20"/>
          <w:szCs w:val="20"/>
        </w:rPr>
        <w:tab/>
        <w:t>52</w:t>
      </w:r>
    </w:p>
    <w:p w:rsidRPr="00974817" w:rsidR="0084302C" w:rsidP="0084302C" w:rsidRDefault="0084302C" w14:paraId="0321C620"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17</w:t>
      </w:r>
      <w:r w:rsidRPr="00974817">
        <w:rPr>
          <w:rFonts w:ascii="Times New Roman" w:hAnsi="Times New Roman" w:eastAsia="@MingLiU"/>
          <w:sz w:val="20"/>
          <w:szCs w:val="20"/>
        </w:rPr>
        <w:t xml:space="preserve">. Estimated Burden Hours for Federal Community Activities for the National Oil and Hazardous Substances Pollution Contingency Plan (NCP) </w:t>
      </w:r>
      <w:r>
        <w:rPr>
          <w:rFonts w:ascii="Times New Roman" w:hAnsi="Times New Roman" w:eastAsia="@MingLiU"/>
          <w:sz w:val="20"/>
          <w:szCs w:val="20"/>
        </w:rPr>
        <w:tab/>
        <w:t>53</w:t>
      </w:r>
    </w:p>
    <w:p w:rsidRPr="00974817" w:rsidR="0084302C" w:rsidP="0084302C" w:rsidRDefault="0084302C" w14:paraId="41BA598B"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18</w:t>
      </w:r>
      <w:r w:rsidRPr="00974817">
        <w:rPr>
          <w:rFonts w:ascii="Times New Roman" w:hAnsi="Times New Roman" w:eastAsia="@MingLiU"/>
          <w:sz w:val="20"/>
          <w:szCs w:val="20"/>
        </w:rPr>
        <w:t>. Estimated Costs for Federal Oversight of State Activities for the National Oil and Hazardous Substances Contingency Plan (NCP)</w:t>
      </w:r>
      <w:r>
        <w:rPr>
          <w:rFonts w:ascii="Times New Roman" w:hAnsi="Times New Roman" w:eastAsia="@MingLiU"/>
          <w:sz w:val="20"/>
          <w:szCs w:val="20"/>
        </w:rPr>
        <w:tab/>
        <w:t>54</w:t>
      </w:r>
    </w:p>
    <w:p w:rsidRPr="00974817" w:rsidR="0084302C" w:rsidP="0084302C" w:rsidRDefault="0084302C" w14:paraId="250A11E0"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19</w:t>
      </w:r>
      <w:r w:rsidRPr="00974817">
        <w:rPr>
          <w:rFonts w:ascii="Times New Roman" w:hAnsi="Times New Roman" w:eastAsia="@MingLiU"/>
          <w:sz w:val="20"/>
          <w:szCs w:val="20"/>
        </w:rPr>
        <w:t>. Estimated Costs to the Federal Government for Community Activities for the National Oil and Hazardous Substances Pollution Contingency Plan (NCP)</w:t>
      </w:r>
      <w:r w:rsidRPr="00974817">
        <w:rPr>
          <w:rFonts w:ascii="Times New Roman" w:hAnsi="Times New Roman" w:eastAsia="@MingLiU"/>
          <w:sz w:val="20"/>
          <w:szCs w:val="20"/>
        </w:rPr>
        <w:tab/>
        <w:t>5</w:t>
      </w:r>
      <w:r>
        <w:rPr>
          <w:rFonts w:ascii="Times New Roman" w:hAnsi="Times New Roman" w:eastAsia="@MingLiU"/>
          <w:sz w:val="20"/>
          <w:szCs w:val="20"/>
        </w:rPr>
        <w:t>5</w:t>
      </w:r>
    </w:p>
    <w:p w:rsidRPr="00974817" w:rsidR="0084302C" w:rsidP="0084302C" w:rsidRDefault="0084302C" w14:paraId="0E5C89D5" w14:textId="023B63F2">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20</w:t>
      </w:r>
      <w:r w:rsidRPr="00974817">
        <w:rPr>
          <w:rFonts w:ascii="Times New Roman" w:hAnsi="Times New Roman" w:eastAsia="@MingLiU"/>
          <w:sz w:val="20"/>
          <w:szCs w:val="20"/>
        </w:rPr>
        <w:t xml:space="preserve">. Total Respondent Burden Hours and Costs for the </w:t>
      </w:r>
      <w:r w:rsidRPr="00974817" w:rsidR="00AB7362">
        <w:rPr>
          <w:rFonts w:ascii="Times New Roman" w:hAnsi="Times New Roman" w:eastAsia="@MingLiU"/>
          <w:sz w:val="20"/>
          <w:szCs w:val="20"/>
        </w:rPr>
        <w:t>National Oil and Hazardous Substances Pollution Contingency Plan</w:t>
      </w:r>
      <w:r w:rsidR="00AB7362">
        <w:rPr>
          <w:rFonts w:ascii="Times New Roman" w:hAnsi="Times New Roman" w:eastAsia="@MingLiU"/>
          <w:sz w:val="20"/>
          <w:szCs w:val="20"/>
        </w:rPr>
        <w:t xml:space="preserve"> (</w:t>
      </w:r>
      <w:r w:rsidRPr="00974817">
        <w:rPr>
          <w:rFonts w:ascii="Times New Roman" w:hAnsi="Times New Roman" w:eastAsia="@MingLiU"/>
          <w:sz w:val="20"/>
          <w:szCs w:val="20"/>
        </w:rPr>
        <w:t>NCP</w:t>
      </w:r>
      <w:r w:rsidR="00AB7362">
        <w:rPr>
          <w:rFonts w:ascii="Times New Roman" w:hAnsi="Times New Roman" w:eastAsia="@MingLiU"/>
          <w:sz w:val="20"/>
          <w:szCs w:val="20"/>
        </w:rPr>
        <w:t>)</w:t>
      </w:r>
      <w:r w:rsidRPr="00974817">
        <w:rPr>
          <w:rFonts w:ascii="Times New Roman" w:hAnsi="Times New Roman" w:eastAsia="@MingLiU"/>
          <w:sz w:val="20"/>
          <w:szCs w:val="20"/>
        </w:rPr>
        <w:tab/>
        <w:t>5</w:t>
      </w:r>
      <w:r>
        <w:rPr>
          <w:rFonts w:ascii="Times New Roman" w:hAnsi="Times New Roman" w:eastAsia="@MingLiU"/>
          <w:sz w:val="20"/>
          <w:szCs w:val="20"/>
        </w:rPr>
        <w:t>6</w:t>
      </w:r>
    </w:p>
    <w:p w:rsidRPr="00974817" w:rsidR="0084302C" w:rsidP="0084302C" w:rsidRDefault="0084302C" w14:paraId="0F20607C" w14:textId="4F76D543">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21</w:t>
      </w:r>
      <w:r w:rsidRPr="00974817">
        <w:rPr>
          <w:rFonts w:ascii="Times New Roman" w:hAnsi="Times New Roman" w:eastAsia="@MingLiU"/>
          <w:sz w:val="20"/>
          <w:szCs w:val="20"/>
        </w:rPr>
        <w:t xml:space="preserve">. Total Federal Agency Burden Hours and Costs for the </w:t>
      </w:r>
      <w:r w:rsidRPr="00974817" w:rsidR="00AB7362">
        <w:rPr>
          <w:rFonts w:ascii="Times New Roman" w:hAnsi="Times New Roman" w:eastAsia="@MingLiU"/>
          <w:sz w:val="20"/>
          <w:szCs w:val="20"/>
        </w:rPr>
        <w:t xml:space="preserve">National Oil and Hazardous Substances Pollution Contingency Plan </w:t>
      </w:r>
      <w:r w:rsidR="00AB7362">
        <w:rPr>
          <w:rFonts w:ascii="Times New Roman" w:hAnsi="Times New Roman" w:eastAsia="@MingLiU"/>
          <w:sz w:val="20"/>
          <w:szCs w:val="20"/>
        </w:rPr>
        <w:t>(</w:t>
      </w:r>
      <w:r w:rsidRPr="00974817">
        <w:rPr>
          <w:rFonts w:ascii="Times New Roman" w:hAnsi="Times New Roman" w:eastAsia="@MingLiU"/>
          <w:sz w:val="20"/>
          <w:szCs w:val="20"/>
        </w:rPr>
        <w:t>NCP</w:t>
      </w:r>
      <w:r w:rsidR="00AB7362">
        <w:rPr>
          <w:rFonts w:ascii="Times New Roman" w:hAnsi="Times New Roman" w:eastAsia="@MingLiU"/>
          <w:sz w:val="20"/>
          <w:szCs w:val="20"/>
        </w:rPr>
        <w:t>)</w:t>
      </w:r>
      <w:r w:rsidRPr="00974817">
        <w:rPr>
          <w:rFonts w:ascii="Times New Roman" w:hAnsi="Times New Roman" w:eastAsia="@MingLiU"/>
          <w:sz w:val="20"/>
          <w:szCs w:val="20"/>
        </w:rPr>
        <w:tab/>
        <w:t>5</w:t>
      </w:r>
      <w:r>
        <w:rPr>
          <w:rFonts w:ascii="Times New Roman" w:hAnsi="Times New Roman" w:eastAsia="@MingLiU"/>
          <w:sz w:val="20"/>
          <w:szCs w:val="20"/>
        </w:rPr>
        <w:t>6</w:t>
      </w:r>
    </w:p>
    <w:p w:rsidRPr="00974817" w:rsidR="0084302C" w:rsidP="0084302C" w:rsidRDefault="0084302C" w14:paraId="6822400C" w14:textId="77777777">
      <w:pPr>
        <w:pStyle w:val="List"/>
        <w:tabs>
          <w:tab w:val="right" w:leader="dot" w:pos="9360"/>
        </w:tabs>
        <w:rPr>
          <w:rFonts w:ascii="Times New Roman" w:hAnsi="Times New Roman" w:eastAsia="@MingLiU"/>
          <w:sz w:val="20"/>
          <w:szCs w:val="20"/>
        </w:rPr>
      </w:pPr>
      <w:r>
        <w:rPr>
          <w:rFonts w:ascii="Times New Roman" w:hAnsi="Times New Roman" w:eastAsia="@MingLiU"/>
          <w:sz w:val="20"/>
          <w:szCs w:val="20"/>
        </w:rPr>
        <w:t>Exhibit 22</w:t>
      </w:r>
      <w:r w:rsidRPr="00974817">
        <w:rPr>
          <w:rFonts w:ascii="Times New Roman" w:hAnsi="Times New Roman" w:eastAsia="@MingLiU"/>
          <w:sz w:val="20"/>
          <w:szCs w:val="20"/>
        </w:rPr>
        <w:t>. Total Estimated Respondent Burden and Costs Summary for the Superfund Site Evaluation and Hazard Ranking System</w:t>
      </w:r>
      <w:r>
        <w:rPr>
          <w:rFonts w:ascii="Times New Roman" w:hAnsi="Times New Roman" w:eastAsia="@MingLiU"/>
          <w:sz w:val="20"/>
          <w:szCs w:val="20"/>
        </w:rPr>
        <w:tab/>
        <w:t>57</w:t>
      </w:r>
    </w:p>
    <w:p w:rsidR="00D92D7B" w:rsidP="0084302C" w:rsidRDefault="00D92D7B" w14:paraId="3023187E" w14:textId="08F91F04">
      <w:pPr>
        <w:rPr>
          <w:rFonts w:ascii="Times New Roman" w:hAnsi="Times New Roman" w:eastAsia="@MingLiU"/>
          <w:sz w:val="20"/>
          <w:szCs w:val="20"/>
        </w:rPr>
      </w:pPr>
      <w:r>
        <w:rPr>
          <w:rFonts w:ascii="Times New Roman" w:hAnsi="Times New Roman" w:eastAsia="@MingLiU"/>
          <w:sz w:val="20"/>
          <w:szCs w:val="20"/>
        </w:rPr>
        <w:br w:type="page"/>
      </w:r>
    </w:p>
    <w:p w:rsidRPr="00974817" w:rsidR="00636B88" w:rsidP="00D3652C" w:rsidRDefault="00636B88" w14:paraId="051E6EA1" w14:textId="77777777">
      <w:pPr>
        <w:rPr>
          <w:rFonts w:ascii="Times New Roman" w:hAnsi="Times New Roman" w:eastAsia="@MingLiU"/>
          <w:sz w:val="20"/>
          <w:szCs w:val="20"/>
        </w:rPr>
        <w:sectPr w:rsidRPr="00974817" w:rsidR="00636B88" w:rsidSect="006720D5">
          <w:pgSz w:w="12240" w:h="15840"/>
          <w:pgMar w:top="1440" w:right="1440" w:bottom="1440" w:left="1440" w:header="1440" w:footer="1440" w:gutter="0"/>
          <w:pgNumType w:fmt="lowerRoman"/>
          <w:cols w:space="720"/>
          <w:noEndnote/>
        </w:sectPr>
      </w:pPr>
    </w:p>
    <w:p w:rsidRPr="00F337F0" w:rsidR="00435AE3" w:rsidP="00A50BFD" w:rsidRDefault="00435AE3" w14:paraId="343F7F70" w14:textId="6C9929FF">
      <w:pPr>
        <w:pStyle w:val="MainHeadingsICR"/>
      </w:pPr>
      <w:bookmarkStart w:name="_Toc446678481" w:id="0"/>
      <w:bookmarkStart w:name="_Toc2160845" w:id="1"/>
      <w:r w:rsidRPr="00974817">
        <w:lastRenderedPageBreak/>
        <w:t>IDENTIFICATION OF THE INFORMATION COLLECTION</w:t>
      </w:r>
      <w:bookmarkEnd w:id="0"/>
      <w:bookmarkEnd w:id="1"/>
    </w:p>
    <w:p w:rsidRPr="00974817" w:rsidR="00435AE3" w:rsidP="00835DD0" w:rsidRDefault="00435AE3" w14:paraId="0308B32C" w14:textId="26AB6852">
      <w:pPr>
        <w:pStyle w:val="SubheadingsICR"/>
      </w:pPr>
      <w:bookmarkStart w:name="_Toc446678482" w:id="2"/>
      <w:bookmarkStart w:name="_Toc2160846" w:id="3"/>
      <w:r w:rsidRPr="00974817">
        <w:t>1(a)</w:t>
      </w:r>
      <w:r w:rsidRPr="00974817">
        <w:tab/>
        <w:t>Title of the Information Collection</w:t>
      </w:r>
      <w:bookmarkEnd w:id="2"/>
      <w:bookmarkEnd w:id="3"/>
    </w:p>
    <w:p w:rsidR="00435AE3" w:rsidRDefault="00435AE3" w14:paraId="7FCE5D65" w14:textId="798A2D77">
      <w:pPr>
        <w:widowControl/>
        <w:rPr>
          <w:rFonts w:ascii="Times New Roman" w:hAnsi="Times New Roman"/>
          <w:sz w:val="20"/>
          <w:szCs w:val="20"/>
        </w:rPr>
      </w:pPr>
    </w:p>
    <w:p w:rsidRPr="00974817" w:rsidR="008B0258" w:rsidRDefault="008B0258" w14:paraId="44FF1FF9" w14:textId="4EF40223">
      <w:pPr>
        <w:widowControl/>
        <w:rPr>
          <w:rFonts w:ascii="Times New Roman" w:hAnsi="Times New Roman"/>
          <w:sz w:val="20"/>
          <w:szCs w:val="20"/>
        </w:rPr>
      </w:pPr>
      <w:r w:rsidRPr="008B0258">
        <w:rPr>
          <w:rFonts w:ascii="Times New Roman" w:hAnsi="Times New Roman"/>
          <w:sz w:val="20"/>
          <w:szCs w:val="20"/>
        </w:rPr>
        <w:t>This Information Collection Request (ICR) has EPA ICR number 1487.1</w:t>
      </w:r>
      <w:r w:rsidR="00DA7788">
        <w:rPr>
          <w:rFonts w:ascii="Times New Roman" w:hAnsi="Times New Roman"/>
          <w:sz w:val="20"/>
          <w:szCs w:val="20"/>
        </w:rPr>
        <w:t>4</w:t>
      </w:r>
      <w:r w:rsidRPr="008B0258">
        <w:rPr>
          <w:rFonts w:ascii="Times New Roman" w:hAnsi="Times New Roman"/>
          <w:sz w:val="20"/>
          <w:szCs w:val="20"/>
        </w:rPr>
        <w:t xml:space="preserve"> (OMB control number 2050-0179) and is titled, “Consolidated Superfund Information Collection Request (Renewal).”</w:t>
      </w:r>
    </w:p>
    <w:p w:rsidRPr="00974817" w:rsidR="00435AE3" w:rsidRDefault="00435AE3" w14:paraId="78439B09" w14:textId="77777777">
      <w:pPr>
        <w:widowControl/>
        <w:rPr>
          <w:rFonts w:ascii="Times New Roman" w:hAnsi="Times New Roman"/>
          <w:sz w:val="20"/>
          <w:szCs w:val="20"/>
        </w:rPr>
      </w:pPr>
    </w:p>
    <w:p w:rsidRPr="00974817" w:rsidR="00435AE3" w:rsidP="00835DD0" w:rsidRDefault="00435AE3" w14:paraId="549FA9F8" w14:textId="18CDC75E">
      <w:pPr>
        <w:pStyle w:val="SubheadingsICR"/>
      </w:pPr>
      <w:bookmarkStart w:name="_Toc446678483" w:id="4"/>
      <w:bookmarkStart w:name="_Toc2160847" w:id="5"/>
      <w:r w:rsidRPr="00974817">
        <w:t>1(b)</w:t>
      </w:r>
      <w:r w:rsidRPr="00974817">
        <w:tab/>
        <w:t>Short Characterization/Abstract</w:t>
      </w:r>
      <w:bookmarkEnd w:id="4"/>
      <w:bookmarkEnd w:id="5"/>
    </w:p>
    <w:p w:rsidRPr="00974817" w:rsidR="00217089" w:rsidP="00217089" w:rsidRDefault="00217089" w14:paraId="0C48791F" w14:textId="77777777">
      <w:pPr>
        <w:rPr>
          <w:rFonts w:ascii="Times New Roman" w:hAnsi="Times New Roman"/>
          <w:sz w:val="20"/>
          <w:szCs w:val="20"/>
        </w:rPr>
      </w:pPr>
    </w:p>
    <w:p w:rsidRPr="00974817" w:rsidR="00811CC1" w:rsidRDefault="00A0477E" w14:paraId="535B4E90"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217089" w:rsidP="00217089" w:rsidRDefault="00217089" w14:paraId="70E1BBE8" w14:textId="2C483F24">
      <w:pPr>
        <w:ind w:firstLine="720"/>
        <w:rPr>
          <w:rFonts w:ascii="Times New Roman" w:hAnsi="Times New Roman"/>
          <w:sz w:val="20"/>
          <w:szCs w:val="20"/>
        </w:rPr>
      </w:pPr>
      <w:r w:rsidRPr="00974817">
        <w:rPr>
          <w:rFonts w:ascii="Times New Roman" w:hAnsi="Times New Roman"/>
          <w:sz w:val="20"/>
          <w:szCs w:val="20"/>
        </w:rPr>
        <w:t xml:space="preserve">In 1980, Congress enacted the Comprehensive Environmental Response, Compensation, and Liability Act (CERCLA) to address threats posed to human health and the environment by uncontrolled releases of hazardous substances into the environment.  Section 105 of CERCLA required EPA to establish criteria for determining priorities among releases or threatened releases of hazardous substances for the purpose of taking remedial action.  In response, EPA developed a model to systematically rank hazardous waste sites with regard to their relative threat to human health and the environment.  This model, the Hazard Ranking System (HRS), was adopted by EPA in 1982 and later revised in December 1990.  </w:t>
      </w:r>
      <w:r w:rsidRPr="00974817" w:rsidR="00347AC1">
        <w:rPr>
          <w:rFonts w:ascii="Times New Roman" w:hAnsi="Times New Roman"/>
          <w:sz w:val="20"/>
          <w:szCs w:val="20"/>
        </w:rPr>
        <w:t xml:space="preserve">A </w:t>
      </w:r>
      <w:r w:rsidRPr="00974817" w:rsidR="0016018C">
        <w:rPr>
          <w:rFonts w:ascii="Times New Roman" w:hAnsi="Times New Roman"/>
          <w:sz w:val="20"/>
          <w:szCs w:val="20"/>
        </w:rPr>
        <w:t>rulemaking to add the</w:t>
      </w:r>
      <w:r w:rsidRPr="00974817" w:rsidR="00E86594">
        <w:rPr>
          <w:rFonts w:ascii="Times New Roman" w:hAnsi="Times New Roman"/>
          <w:sz w:val="20"/>
          <w:szCs w:val="20"/>
        </w:rPr>
        <w:t xml:space="preserve"> subsurface intrusion</w:t>
      </w:r>
      <w:r w:rsidRPr="00974817" w:rsidR="00670A37">
        <w:rPr>
          <w:rFonts w:ascii="Times New Roman" w:hAnsi="Times New Roman"/>
          <w:sz w:val="20"/>
          <w:szCs w:val="20"/>
        </w:rPr>
        <w:t xml:space="preserve"> (</w:t>
      </w:r>
      <w:proofErr w:type="spellStart"/>
      <w:r w:rsidRPr="00974817" w:rsidR="00670A37">
        <w:rPr>
          <w:rFonts w:ascii="Times New Roman" w:hAnsi="Times New Roman"/>
          <w:sz w:val="20"/>
          <w:szCs w:val="20"/>
        </w:rPr>
        <w:t>SsI</w:t>
      </w:r>
      <w:proofErr w:type="spellEnd"/>
      <w:r w:rsidRPr="00974817" w:rsidR="00670A37">
        <w:rPr>
          <w:rFonts w:ascii="Times New Roman" w:hAnsi="Times New Roman"/>
          <w:sz w:val="20"/>
          <w:szCs w:val="20"/>
        </w:rPr>
        <w:t>)</w:t>
      </w:r>
      <w:r w:rsidRPr="00974817" w:rsidR="00E86594">
        <w:rPr>
          <w:rFonts w:ascii="Times New Roman" w:hAnsi="Times New Roman"/>
          <w:sz w:val="20"/>
          <w:szCs w:val="20"/>
        </w:rPr>
        <w:t xml:space="preserve"> component to</w:t>
      </w:r>
      <w:r w:rsidRPr="00974817" w:rsidR="00670A37">
        <w:rPr>
          <w:rFonts w:ascii="Times New Roman" w:hAnsi="Times New Roman"/>
          <w:sz w:val="20"/>
          <w:szCs w:val="20"/>
        </w:rPr>
        <w:t xml:space="preserve"> the HRS</w:t>
      </w:r>
      <w:r w:rsidRPr="00974817" w:rsidR="00E86594">
        <w:rPr>
          <w:rFonts w:ascii="Times New Roman" w:hAnsi="Times New Roman"/>
          <w:sz w:val="20"/>
          <w:szCs w:val="20"/>
        </w:rPr>
        <w:t xml:space="preserve"> was signed on December 7, 2016. This rule was published in the Federal Register (FR) on January 9, 2017</w:t>
      </w:r>
      <w:r w:rsidRPr="00974817" w:rsidR="00E86594">
        <w:rPr>
          <w:rStyle w:val="FootnoteReference"/>
          <w:rFonts w:ascii="Times New Roman" w:hAnsi="Times New Roman"/>
          <w:sz w:val="20"/>
          <w:szCs w:val="20"/>
          <w:vertAlign w:val="superscript"/>
        </w:rPr>
        <w:footnoteReference w:id="2"/>
      </w:r>
      <w:r w:rsidRPr="00974817" w:rsidR="00E86594">
        <w:rPr>
          <w:rFonts w:ascii="Times New Roman" w:hAnsi="Times New Roman"/>
          <w:sz w:val="20"/>
          <w:szCs w:val="20"/>
        </w:rPr>
        <w:t xml:space="preserve">.  </w:t>
      </w:r>
      <w:r w:rsidRPr="00974817">
        <w:rPr>
          <w:rFonts w:ascii="Times New Roman" w:hAnsi="Times New Roman"/>
          <w:sz w:val="20"/>
          <w:szCs w:val="20"/>
        </w:rPr>
        <w:t xml:space="preserve">The HRS criteria take into account the population at risk, the hazard potential of the substances, as well as the potential for contamination of drinking water supplies, direct human contact, destruction of sensitive ecosystems, damage to natural resources affecting the human food chain, contamination of surface water used for recreation or potable water consumption, and contamination of ambient air. </w:t>
      </w:r>
    </w:p>
    <w:p w:rsidRPr="00974817" w:rsidR="00217089" w:rsidP="00217089" w:rsidRDefault="00217089" w14:paraId="1EF2AC11" w14:textId="77777777">
      <w:pPr>
        <w:rPr>
          <w:rFonts w:ascii="Times New Roman" w:hAnsi="Times New Roman"/>
          <w:sz w:val="20"/>
          <w:szCs w:val="20"/>
        </w:rPr>
      </w:pPr>
    </w:p>
    <w:p w:rsidR="00CD356A" w:rsidP="00217089" w:rsidRDefault="00217089" w14:paraId="5EBFDA85" w14:textId="6D67E194">
      <w:pPr>
        <w:ind w:firstLine="720"/>
        <w:rPr>
          <w:rFonts w:ascii="Times New Roman" w:hAnsi="Times New Roman"/>
          <w:sz w:val="20"/>
          <w:szCs w:val="20"/>
        </w:rPr>
      </w:pPr>
      <w:r w:rsidRPr="00974817">
        <w:rPr>
          <w:rFonts w:ascii="Times New Roman" w:hAnsi="Times New Roman"/>
          <w:sz w:val="20"/>
          <w:szCs w:val="20"/>
        </w:rPr>
        <w:t xml:space="preserve">The Superfund site evaluation process uses a series of progressively more complex site assessment phases to determine and implement the appropriate responses to releases of hazardous substances to the environment.  </w:t>
      </w:r>
      <w:r w:rsidRPr="00974817" w:rsidR="00CD356A">
        <w:rPr>
          <w:rFonts w:ascii="Times New Roman" w:hAnsi="Times New Roman"/>
          <w:sz w:val="20"/>
          <w:szCs w:val="20"/>
        </w:rPr>
        <w:t>Exhibit 1 outlines the major components of the site assessment process.</w:t>
      </w:r>
    </w:p>
    <w:p w:rsidRPr="00974817" w:rsidR="0032112B" w:rsidP="00217089" w:rsidRDefault="0032112B" w14:paraId="4545E918" w14:textId="77777777">
      <w:pPr>
        <w:ind w:firstLine="720"/>
        <w:rPr>
          <w:rFonts w:ascii="Times New Roman" w:hAnsi="Times New Roman"/>
          <w:sz w:val="20"/>
          <w:szCs w:val="20"/>
        </w:rPr>
      </w:pPr>
    </w:p>
    <w:p w:rsidRPr="00974817" w:rsidR="00CD356A" w:rsidP="00D92D7B" w:rsidRDefault="0032112B" w14:paraId="05D498F4" w14:textId="0289A38C">
      <w:pPr>
        <w:ind w:firstLine="720"/>
        <w:rPr>
          <w:rFonts w:ascii="Times New Roman" w:hAnsi="Times New Roman"/>
          <w:sz w:val="20"/>
          <w:szCs w:val="20"/>
        </w:rPr>
      </w:pPr>
      <w:r>
        <w:rPr>
          <w:noProof/>
        </w:rPr>
        <w:drawing>
          <wp:inline distT="0" distB="0" distL="0" distR="0" wp14:anchorId="7553DBE4" wp14:editId="5B9545B8">
            <wp:extent cx="5905500" cy="258890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2711" cy="2600834"/>
                    </a:xfrm>
                    <a:prstGeom prst="rect">
                      <a:avLst/>
                    </a:prstGeom>
                    <a:noFill/>
                  </pic:spPr>
                </pic:pic>
              </a:graphicData>
            </a:graphic>
          </wp:inline>
        </w:drawing>
      </w:r>
    </w:p>
    <w:p w:rsidRPr="00974817" w:rsidR="00217089" w:rsidP="00405D88" w:rsidRDefault="00B020BA" w14:paraId="3A975A90" w14:textId="13C88E78">
      <w:pPr>
        <w:widowControl/>
        <w:rPr>
          <w:rFonts w:ascii="Times New Roman" w:hAnsi="Times New Roman"/>
          <w:sz w:val="20"/>
          <w:szCs w:val="20"/>
        </w:rPr>
      </w:pPr>
      <w:r>
        <w:rPr>
          <w:rFonts w:ascii="Times New Roman" w:hAnsi="Times New Roman"/>
          <w:sz w:val="20"/>
          <w:szCs w:val="20"/>
        </w:rPr>
        <w:lastRenderedPageBreak/>
        <w:tab/>
      </w:r>
      <w:r w:rsidRPr="00974817" w:rsidR="00217089">
        <w:rPr>
          <w:rFonts w:ascii="Times New Roman" w:hAnsi="Times New Roman"/>
          <w:sz w:val="20"/>
          <w:szCs w:val="20"/>
        </w:rPr>
        <w:t xml:space="preserve">At the conclusion of each phase of the site assessment process, the HRS model is applied to </w:t>
      </w:r>
      <w:r w:rsidRPr="00974817" w:rsidR="00D7574D">
        <w:rPr>
          <w:rFonts w:ascii="Times New Roman" w:hAnsi="Times New Roman"/>
          <w:sz w:val="20"/>
          <w:szCs w:val="20"/>
        </w:rPr>
        <w:t xml:space="preserve">identify if a site warrants further consideration for placement </w:t>
      </w:r>
      <w:r w:rsidRPr="00974817" w:rsidR="00217089">
        <w:rPr>
          <w:rFonts w:ascii="Times New Roman" w:hAnsi="Times New Roman"/>
          <w:sz w:val="20"/>
          <w:szCs w:val="20"/>
        </w:rPr>
        <w:t>on the National Priorities List (NPL).  The NPL is a list of those sites that are priorities for long-term evaluation and remedial response.  Sites with HRS scores of 28.50 or greater are eligible for placement on the NPL. Only sites on the NPL are eligible for Superfund-financed remedial actions.  Sites with HRS scores below 28.5</w:t>
      </w:r>
      <w:r w:rsidRPr="00974817" w:rsidR="000E5A91">
        <w:rPr>
          <w:rFonts w:ascii="Times New Roman" w:hAnsi="Times New Roman"/>
          <w:sz w:val="20"/>
          <w:szCs w:val="20"/>
        </w:rPr>
        <w:t>0</w:t>
      </w:r>
      <w:r w:rsidRPr="00974817" w:rsidR="00217089">
        <w:rPr>
          <w:rFonts w:ascii="Times New Roman" w:hAnsi="Times New Roman"/>
          <w:sz w:val="20"/>
          <w:szCs w:val="20"/>
        </w:rPr>
        <w:t xml:space="preserve"> generally require no further Superfund site evaluation.  Uniform application of the HRS by the EPA, States and Tribes enables EPA to identify and prioritize hazardous waste sites that warrant further investigation.</w:t>
      </w:r>
      <w:r w:rsidRPr="00974817" w:rsidR="00217089">
        <w:rPr>
          <w:rStyle w:val="FootnoteReference"/>
          <w:rFonts w:ascii="Times New Roman" w:hAnsi="Times New Roman"/>
          <w:sz w:val="20"/>
          <w:szCs w:val="20"/>
          <w:vertAlign w:val="superscript"/>
        </w:rPr>
        <w:footnoteReference w:id="3"/>
      </w:r>
    </w:p>
    <w:p w:rsidRPr="00974817" w:rsidR="00217089" w:rsidP="00217089" w:rsidRDefault="00217089" w14:paraId="5B7A0E3E" w14:textId="77777777">
      <w:pPr>
        <w:ind w:firstLine="720"/>
        <w:rPr>
          <w:rFonts w:ascii="Times New Roman" w:hAnsi="Times New Roman"/>
          <w:sz w:val="20"/>
          <w:szCs w:val="20"/>
        </w:rPr>
      </w:pPr>
    </w:p>
    <w:p w:rsidRPr="00974817" w:rsidR="00217089" w:rsidP="00217089" w:rsidRDefault="00217089" w14:paraId="748148BF" w14:textId="77777777">
      <w:pPr>
        <w:ind w:firstLine="720"/>
        <w:rPr>
          <w:rFonts w:ascii="Times New Roman" w:hAnsi="Times New Roman"/>
          <w:sz w:val="20"/>
          <w:szCs w:val="20"/>
        </w:rPr>
      </w:pPr>
      <w:r w:rsidRPr="00974817">
        <w:rPr>
          <w:rFonts w:ascii="Times New Roman" w:hAnsi="Times New Roman"/>
          <w:sz w:val="20"/>
          <w:szCs w:val="20"/>
        </w:rPr>
        <w:t>Under this ICR, the States (including U.S. Territories) and Tribes will apply the HRS by collecting and documenting HRS data needs required for each site assessment phase conducted.  EPA Regions work with States and Tribes to determine which sites will receive each type of assessment.  The HRS</w:t>
      </w:r>
      <w:r w:rsidRPr="00974817" w:rsidR="00EA25FA">
        <w:rPr>
          <w:rFonts w:ascii="Times New Roman" w:hAnsi="Times New Roman"/>
          <w:sz w:val="20"/>
          <w:szCs w:val="20"/>
        </w:rPr>
        <w:t>-based</w:t>
      </w:r>
      <w:r w:rsidRPr="00974817">
        <w:rPr>
          <w:rFonts w:ascii="Times New Roman" w:hAnsi="Times New Roman"/>
          <w:sz w:val="20"/>
          <w:szCs w:val="20"/>
        </w:rPr>
        <w:t xml:space="preserve"> data collected by States and Tribes during site assessment activities are derived from the sources described in this information collection, including conducting field reconnaissance, taking samples at the site, and reviewing available reports and documents.  States and Tribes conclude each site assessment phase by completing and submitting the appropriate site assessment report to EPA.  The number and type of assessment reports to be conducted by States and Tribes is a function of available funding, site assessment backlogs, Superfund site assessment goals, and site assessment priorities; therefore, the type of information collected under this ICR is considered to be a periodic report.  The States and Tribes are reimbursed 100 percent of their costs to develop these reports, except for record maintenance. </w:t>
      </w:r>
    </w:p>
    <w:p w:rsidRPr="00974817" w:rsidR="00217089" w:rsidP="00217089" w:rsidRDefault="00217089" w14:paraId="1ED0BAA1" w14:textId="77777777">
      <w:pPr>
        <w:rPr>
          <w:rFonts w:ascii="Times New Roman" w:hAnsi="Times New Roman"/>
          <w:sz w:val="20"/>
          <w:szCs w:val="20"/>
        </w:rPr>
      </w:pPr>
    </w:p>
    <w:p w:rsidRPr="00974817" w:rsidR="00217089" w:rsidRDefault="00B66342" w14:paraId="0234EE18" w14:textId="3903813A">
      <w:pPr>
        <w:ind w:firstLine="720"/>
        <w:rPr>
          <w:rFonts w:ascii="Times New Roman" w:hAnsi="Times New Roman" w:eastAsia="@MingLiU"/>
          <w:sz w:val="20"/>
          <w:szCs w:val="20"/>
        </w:rPr>
      </w:pPr>
      <w:r w:rsidRPr="00974817">
        <w:rPr>
          <w:rFonts w:ascii="Times New Roman" w:hAnsi="Times New Roman"/>
          <w:sz w:val="20"/>
          <w:szCs w:val="20"/>
        </w:rPr>
        <w:t>EPA R</w:t>
      </w:r>
      <w:r w:rsidRPr="00974817" w:rsidR="00217089">
        <w:rPr>
          <w:rFonts w:ascii="Times New Roman" w:hAnsi="Times New Roman"/>
          <w:sz w:val="20"/>
          <w:szCs w:val="20"/>
        </w:rPr>
        <w:t>egion</w:t>
      </w:r>
      <w:r w:rsidRPr="00974817">
        <w:rPr>
          <w:rFonts w:ascii="Times New Roman" w:hAnsi="Times New Roman"/>
          <w:sz w:val="20"/>
          <w:szCs w:val="20"/>
        </w:rPr>
        <w:t>s</w:t>
      </w:r>
      <w:r w:rsidRPr="00974817" w:rsidR="00217089">
        <w:rPr>
          <w:rFonts w:ascii="Times New Roman" w:hAnsi="Times New Roman"/>
          <w:sz w:val="20"/>
          <w:szCs w:val="20"/>
        </w:rPr>
        <w:t xml:space="preserve"> review each site assessment report submitted by States and Tribes for accuracy and completeness, and to ensure conformance with Superfund site assessment guidance.  EPA </w:t>
      </w:r>
      <w:r w:rsidRPr="00974817">
        <w:rPr>
          <w:rFonts w:ascii="Times New Roman" w:hAnsi="Times New Roman"/>
          <w:sz w:val="20"/>
          <w:szCs w:val="20"/>
        </w:rPr>
        <w:t>R</w:t>
      </w:r>
      <w:r w:rsidRPr="00974817" w:rsidR="00217089">
        <w:rPr>
          <w:rFonts w:ascii="Times New Roman" w:hAnsi="Times New Roman"/>
          <w:sz w:val="20"/>
          <w:szCs w:val="20"/>
        </w:rPr>
        <w:t>egion</w:t>
      </w:r>
      <w:r w:rsidRPr="00974817">
        <w:rPr>
          <w:rFonts w:ascii="Times New Roman" w:hAnsi="Times New Roman"/>
          <w:sz w:val="20"/>
          <w:szCs w:val="20"/>
        </w:rPr>
        <w:t>s</w:t>
      </w:r>
      <w:r w:rsidRPr="00974817" w:rsidR="00217089">
        <w:rPr>
          <w:rFonts w:ascii="Times New Roman" w:hAnsi="Times New Roman"/>
          <w:sz w:val="20"/>
          <w:szCs w:val="20"/>
        </w:rPr>
        <w:t xml:space="preserve"> then use this information to make a decision regarding next Superfund steps for a site.  EPA </w:t>
      </w:r>
      <w:r w:rsidRPr="00974817">
        <w:rPr>
          <w:rFonts w:ascii="Times New Roman" w:hAnsi="Times New Roman"/>
          <w:sz w:val="20"/>
          <w:szCs w:val="20"/>
        </w:rPr>
        <w:t>R</w:t>
      </w:r>
      <w:r w:rsidRPr="00974817" w:rsidR="00217089">
        <w:rPr>
          <w:rFonts w:ascii="Times New Roman" w:hAnsi="Times New Roman"/>
          <w:sz w:val="20"/>
          <w:szCs w:val="20"/>
        </w:rPr>
        <w:t>egion</w:t>
      </w:r>
      <w:r w:rsidRPr="00974817">
        <w:rPr>
          <w:rFonts w:ascii="Times New Roman" w:hAnsi="Times New Roman"/>
          <w:sz w:val="20"/>
          <w:szCs w:val="20"/>
        </w:rPr>
        <w:t>s</w:t>
      </w:r>
      <w:r w:rsidRPr="00974817" w:rsidR="00217089">
        <w:rPr>
          <w:rFonts w:ascii="Times New Roman" w:hAnsi="Times New Roman"/>
          <w:sz w:val="20"/>
          <w:szCs w:val="20"/>
        </w:rPr>
        <w:t xml:space="preserve"> also enter summary information about each report and the associated decision on next steps into the </w:t>
      </w:r>
      <w:r w:rsidRPr="00974817" w:rsidR="00EA25FA">
        <w:rPr>
          <w:rFonts w:ascii="Times New Roman" w:hAnsi="Times New Roman"/>
          <w:sz w:val="20"/>
          <w:szCs w:val="20"/>
        </w:rPr>
        <w:t>Superfund Enterprise Management System (SEMS)</w:t>
      </w:r>
      <w:r w:rsidRPr="00974817" w:rsidR="00217089">
        <w:rPr>
          <w:rFonts w:ascii="Times New Roman" w:hAnsi="Times New Roman"/>
          <w:sz w:val="20"/>
          <w:szCs w:val="20"/>
        </w:rPr>
        <w:t xml:space="preserve">. EPA maintains reports submitted by States and Tribes in </w:t>
      </w:r>
      <w:r w:rsidRPr="00974817" w:rsidR="00FA241D">
        <w:rPr>
          <w:rFonts w:ascii="Times New Roman" w:hAnsi="Times New Roman"/>
          <w:sz w:val="20"/>
          <w:szCs w:val="20"/>
        </w:rPr>
        <w:t xml:space="preserve">SEMS or </w:t>
      </w:r>
      <w:r w:rsidRPr="00974817" w:rsidR="00217089">
        <w:rPr>
          <w:rFonts w:ascii="Times New Roman" w:hAnsi="Times New Roman"/>
          <w:sz w:val="20"/>
          <w:szCs w:val="20"/>
        </w:rPr>
        <w:t xml:space="preserve">site files. </w:t>
      </w:r>
    </w:p>
    <w:p w:rsidRPr="00974817" w:rsidR="00217089" w:rsidP="00217089" w:rsidRDefault="00217089" w14:paraId="57002EB9" w14:textId="77777777">
      <w:pPr>
        <w:ind w:firstLine="720"/>
        <w:rPr>
          <w:rFonts w:ascii="Times New Roman" w:hAnsi="Times New Roman" w:eastAsia="@MingLiU"/>
          <w:sz w:val="20"/>
          <w:szCs w:val="20"/>
        </w:rPr>
      </w:pPr>
    </w:p>
    <w:p w:rsidRPr="00974817" w:rsidR="00811CC1" w:rsidP="000073CA" w:rsidRDefault="00A0477E" w14:paraId="381AEF76" w14:textId="77777777">
      <w:pPr>
        <w:pStyle w:val="ListParagraph"/>
        <w:keepNext/>
        <w:widowControl/>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B020BA" w:rsidP="006726C8" w:rsidRDefault="00187785" w14:paraId="637A0D3E" w14:textId="568164D6">
      <w:pPr>
        <w:keepNext/>
        <w:widowControl/>
        <w:ind w:firstLine="720"/>
        <w:rPr>
          <w:rFonts w:ascii="Times New Roman" w:hAnsi="Times New Roman"/>
          <w:sz w:val="20"/>
          <w:szCs w:val="20"/>
        </w:rPr>
      </w:pPr>
      <w:r w:rsidRPr="00974817">
        <w:rPr>
          <w:rFonts w:ascii="Times New Roman" w:hAnsi="Times New Roman"/>
          <w:sz w:val="20"/>
          <w:szCs w:val="20"/>
        </w:rPr>
        <w:t xml:space="preserve"> </w:t>
      </w:r>
      <w:r>
        <w:rPr>
          <w:rFonts w:ascii="Times New Roman" w:hAnsi="Times New Roman"/>
          <w:sz w:val="20"/>
          <w:szCs w:val="20"/>
        </w:rPr>
        <w:t>T</w:t>
      </w:r>
      <w:r w:rsidRPr="00974817" w:rsidR="00767B32">
        <w:rPr>
          <w:rFonts w:ascii="Times New Roman" w:hAnsi="Times New Roman"/>
          <w:sz w:val="20"/>
          <w:szCs w:val="20"/>
        </w:rPr>
        <w:t xml:space="preserve">his ICR authorizes the collection of information under EPA’s Superfund Rule at 40 CFR Part 35, Subpart O, that establishes the administrative requirements for CERCLA-funded cooperative agreements for State, political subdivisions, and Federally-recognized Indian Tribes and Tribal Consortia response actions.  The regulation includes only those provisions mandated by CERCLA, required by OMB circulars, or added by EPA to ensure sound and effective financial assistance management under this regulation.  The information is collected from applicants and/or recipients of EPA assistance and is used to make awards, pay recipients, and collect information on how Federal funds are being utilized.  EPA requires this information to meet its Federal stewardship responsibilities. Recipient responses are required to obtain a benefit (Federal funds) under </w:t>
      </w:r>
      <w:r w:rsidRPr="00974817" w:rsidR="009B5452">
        <w:rPr>
          <w:rFonts w:ascii="Times New Roman" w:hAnsi="Times New Roman"/>
          <w:sz w:val="20"/>
          <w:szCs w:val="20"/>
        </w:rPr>
        <w:t>2 CFR P</w:t>
      </w:r>
      <w:r w:rsidRPr="00974817" w:rsidR="004C1C65">
        <w:rPr>
          <w:rFonts w:ascii="Times New Roman" w:hAnsi="Times New Roman"/>
          <w:sz w:val="20"/>
          <w:szCs w:val="20"/>
        </w:rPr>
        <w:t>art 200</w:t>
      </w:r>
      <w:r w:rsidRPr="00974817" w:rsidR="00767B32">
        <w:rPr>
          <w:rFonts w:ascii="Times New Roman" w:hAnsi="Times New Roman"/>
          <w:sz w:val="20"/>
          <w:szCs w:val="20"/>
        </w:rPr>
        <w:t>, “Uniform Administrative Requirements</w:t>
      </w:r>
      <w:r w:rsidRPr="00974817" w:rsidR="002157BB">
        <w:rPr>
          <w:rFonts w:ascii="Times New Roman" w:hAnsi="Times New Roman"/>
          <w:sz w:val="20"/>
          <w:szCs w:val="20"/>
        </w:rPr>
        <w:t>, Cost principles, and Audit Requirements for Federal Awards</w:t>
      </w:r>
      <w:r w:rsidRPr="00974817" w:rsidR="00767B32">
        <w:rPr>
          <w:rFonts w:ascii="Times New Roman" w:hAnsi="Times New Roman"/>
          <w:sz w:val="20"/>
          <w:szCs w:val="20"/>
        </w:rPr>
        <w:t>” and under 40 CFR Part 35, “State and Local Assistance.”</w:t>
      </w:r>
    </w:p>
    <w:p w:rsidRPr="00974817" w:rsidR="00811CC1" w:rsidP="00405D88" w:rsidRDefault="00811CC1" w14:paraId="40636BF6" w14:textId="77777777">
      <w:pPr>
        <w:keepNext/>
        <w:widowControl/>
        <w:ind w:firstLine="720"/>
        <w:rPr>
          <w:rFonts w:ascii="Times New Roman" w:hAnsi="Times New Roman"/>
          <w:sz w:val="20"/>
          <w:szCs w:val="20"/>
        </w:rPr>
      </w:pPr>
    </w:p>
    <w:p w:rsidRPr="00974817" w:rsidR="00B54B32" w:rsidP="0063662E" w:rsidRDefault="00B54B32" w14:paraId="41318A85"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RDefault="00B54B32" w14:paraId="249BD51A" w14:textId="77777777">
      <w:pPr>
        <w:ind w:firstLine="720"/>
        <w:rPr>
          <w:rFonts w:ascii="Times New Roman" w:hAnsi="Times New Roman"/>
          <w:sz w:val="20"/>
          <w:szCs w:val="20"/>
        </w:rPr>
      </w:pPr>
      <w:r w:rsidRPr="00974817">
        <w:rPr>
          <w:rFonts w:ascii="Times New Roman" w:hAnsi="Times New Roman"/>
          <w:sz w:val="20"/>
          <w:szCs w:val="20"/>
        </w:rPr>
        <w:t>This ICR a</w:t>
      </w:r>
      <w:r w:rsidRPr="00974817" w:rsidR="00A0477E">
        <w:rPr>
          <w:rFonts w:ascii="Times New Roman" w:hAnsi="Times New Roman"/>
          <w:sz w:val="20"/>
          <w:szCs w:val="20"/>
        </w:rPr>
        <w:t xml:space="preserve">ddresses the portion of the NCP that details the requirements for remedial activities at sites on the National Priority List (Superfund Sites).  The NCP is the rule that stipulates requirements for fulfilling the legislative mandates of the Comprehensive Environmental Response, Compensation, and Liability Act of 1980 as amended (CERCLA or Superfund).  This ICR covers remedial activities conducted at state-lead sites, participation by community members at all Superfund sites, Federally-conducted community involvement activities, and Federal oversight of state activities.  The information collected via these activities is critical to characterizing contamination </w:t>
      </w:r>
      <w:r w:rsidRPr="00974817" w:rsidR="00A0477E">
        <w:rPr>
          <w:rFonts w:ascii="Times New Roman" w:hAnsi="Times New Roman"/>
          <w:sz w:val="20"/>
          <w:szCs w:val="20"/>
        </w:rPr>
        <w:lastRenderedPageBreak/>
        <w:t>at sites, determining appropriate remedies and goals for cleanup, and involving the community in the process.  All of these steps help ensure that some of the nation’s worst hazardous waste sites are cleaned up in a manner that is protective of human health and the environment, and, where practical, returned to productive use.</w:t>
      </w:r>
    </w:p>
    <w:p w:rsidRPr="00974817" w:rsidR="00811CC1" w:rsidP="007B7719" w:rsidRDefault="00811CC1" w14:paraId="094B168C" w14:textId="77777777">
      <w:pPr>
        <w:keepNext/>
        <w:keepLines/>
        <w:widowControl/>
        <w:rPr>
          <w:rFonts w:ascii="Times New Roman" w:hAnsi="Times New Roman"/>
          <w:sz w:val="20"/>
          <w:szCs w:val="20"/>
        </w:rPr>
      </w:pPr>
    </w:p>
    <w:p w:rsidRPr="0005028F" w:rsidR="00435AE3" w:rsidP="0005028F" w:rsidRDefault="00435AE3" w14:paraId="1C5C0568" w14:textId="61467BE6">
      <w:pPr>
        <w:pStyle w:val="MainHeadingsICR"/>
        <w:spacing w:before="0"/>
      </w:pPr>
      <w:bookmarkStart w:name="_Toc446678484" w:id="6"/>
      <w:bookmarkStart w:name="_Toc2160848" w:id="7"/>
      <w:r w:rsidRPr="00974817">
        <w:t>NEED FOR AND USE OF THE COLLECTION</w:t>
      </w:r>
      <w:bookmarkEnd w:id="6"/>
      <w:bookmarkEnd w:id="7"/>
    </w:p>
    <w:p w:rsidRPr="00974817" w:rsidR="00435AE3" w:rsidP="007B7719" w:rsidRDefault="00435AE3" w14:paraId="11482AAB" w14:textId="680C0723">
      <w:pPr>
        <w:pStyle w:val="SubheadingsICR"/>
      </w:pPr>
      <w:bookmarkStart w:name="_Toc446678485" w:id="8"/>
      <w:bookmarkStart w:name="_Toc2160849" w:id="9"/>
      <w:r w:rsidRPr="00974817">
        <w:t>2(a)</w:t>
      </w:r>
      <w:r w:rsidRPr="00974817">
        <w:tab/>
        <w:t>Need/Authority for the Collection</w:t>
      </w:r>
      <w:bookmarkEnd w:id="8"/>
      <w:bookmarkEnd w:id="9"/>
    </w:p>
    <w:p w:rsidRPr="00974817" w:rsidR="003F2707" w:rsidP="007B7719" w:rsidRDefault="003F2707" w14:paraId="1899AB54" w14:textId="77777777">
      <w:pPr>
        <w:pStyle w:val="ListParagraph"/>
        <w:keepNext/>
        <w:keepLines/>
        <w:widowControl/>
        <w:ind w:left="1080"/>
        <w:rPr>
          <w:rFonts w:ascii="Times New Roman" w:hAnsi="Times New Roman"/>
          <w:b/>
          <w:sz w:val="20"/>
          <w:szCs w:val="20"/>
        </w:rPr>
      </w:pPr>
    </w:p>
    <w:p w:rsidRPr="00974817" w:rsidR="00B54B32" w:rsidP="007B7719" w:rsidRDefault="00B54B32" w14:paraId="5A4E7AC0" w14:textId="77777777">
      <w:pPr>
        <w:pStyle w:val="ListParagraph"/>
        <w:keepNext/>
        <w:keepLines/>
        <w:widowControl/>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00435AE3" w:rsidP="007B7719" w:rsidRDefault="00435AE3" w14:paraId="0FC7EB4C" w14:textId="0B8D1A18">
      <w:pPr>
        <w:keepNext/>
        <w:keepLines/>
        <w:widowControl/>
        <w:ind w:firstLine="720"/>
        <w:rPr>
          <w:rFonts w:ascii="Times New Roman" w:hAnsi="Times New Roman"/>
          <w:sz w:val="20"/>
          <w:szCs w:val="20"/>
        </w:rPr>
      </w:pPr>
      <w:r w:rsidRPr="00974817">
        <w:rPr>
          <w:rFonts w:ascii="Times New Roman" w:hAnsi="Times New Roman"/>
          <w:sz w:val="20"/>
          <w:szCs w:val="20"/>
        </w:rPr>
        <w:t>CERCLA’s passage in 1980 launched the Superfund program that provided EPA the authority needed to respond to threats posed by the uncontrolled releases of hazardous substances into the environment.  The fundamental purpose of the Superfund program is to address threats and protect human health and the environment from releases or potential releases of hazardous substances from abandoned or uncontrolled hazardous waste sites.  The HRS is a crucial part of EPA’s Superfund program because its application enables EPA to evaluate the relative threats of hazardous waste sites.  Collecting uniform information during the site assessment process enables EPA to consistently apply the HRS model.  Consistent application of HRS by respondents enables EPA to identify and classify those releases or threatened releases of hazardous substances that warrant further investigation in anticipation of corrective actions.</w:t>
      </w:r>
    </w:p>
    <w:p w:rsidRPr="00974817" w:rsidR="00435AE3" w:rsidRDefault="00435AE3" w14:paraId="5ABBF89E" w14:textId="77777777">
      <w:pPr>
        <w:widowControl/>
        <w:rPr>
          <w:rFonts w:ascii="Times New Roman" w:hAnsi="Times New Roman"/>
          <w:sz w:val="20"/>
          <w:szCs w:val="20"/>
        </w:rPr>
      </w:pPr>
    </w:p>
    <w:p w:rsidRPr="00974817" w:rsidR="00435AE3" w:rsidRDefault="00435AE3" w14:paraId="783D9A84" w14:textId="77777777">
      <w:pPr>
        <w:widowControl/>
        <w:ind w:firstLine="720"/>
        <w:rPr>
          <w:rFonts w:ascii="Times New Roman" w:hAnsi="Times New Roman"/>
          <w:sz w:val="20"/>
          <w:szCs w:val="20"/>
        </w:rPr>
      </w:pPr>
      <w:r w:rsidRPr="00974817">
        <w:rPr>
          <w:rFonts w:ascii="Times New Roman" w:hAnsi="Times New Roman"/>
          <w:sz w:val="20"/>
          <w:szCs w:val="20"/>
        </w:rPr>
        <w:t>CERCLA establishes the legal authority to perform site assessment and NPL li</w:t>
      </w:r>
      <w:r w:rsidRPr="00974817" w:rsidR="00420D00">
        <w:rPr>
          <w:rFonts w:ascii="Times New Roman" w:hAnsi="Times New Roman"/>
          <w:sz w:val="20"/>
          <w:szCs w:val="20"/>
        </w:rPr>
        <w:t xml:space="preserve">sting activities.  Specifically </w:t>
      </w:r>
      <w:r w:rsidRPr="00974817">
        <w:rPr>
          <w:rFonts w:ascii="Times New Roman" w:hAnsi="Times New Roman"/>
          <w:bCs/>
          <w:sz w:val="20"/>
          <w:szCs w:val="20"/>
        </w:rPr>
        <w:t>Section 105</w:t>
      </w:r>
      <w:r w:rsidRPr="00974817">
        <w:rPr>
          <w:rFonts w:ascii="Times New Roman" w:hAnsi="Times New Roman"/>
          <w:sz w:val="20"/>
          <w:szCs w:val="20"/>
        </w:rPr>
        <w:t xml:space="preserve"> of CERCLA required that the National Oil and Hazardous Substance Pollution Contingency Plan (NCP) be amended to include the following:</w:t>
      </w:r>
    </w:p>
    <w:p w:rsidRPr="00974817" w:rsidR="00435AE3" w:rsidRDefault="00435AE3" w14:paraId="6E5DA0FA" w14:textId="77777777">
      <w:pPr>
        <w:widowControl/>
        <w:rPr>
          <w:rFonts w:ascii="Times New Roman" w:hAnsi="Times New Roman"/>
          <w:sz w:val="20"/>
          <w:szCs w:val="20"/>
        </w:rPr>
      </w:pPr>
    </w:p>
    <w:p w:rsidRPr="00974817" w:rsidR="00435AE3" w:rsidRDefault="00435AE3" w14:paraId="18F58DBC" w14:textId="77777777">
      <w:pPr>
        <w:widowControl/>
        <w:tabs>
          <w:tab w:val="left" w:pos="-720"/>
        </w:tabs>
        <w:ind w:left="720" w:right="720"/>
        <w:rPr>
          <w:rFonts w:ascii="Times New Roman" w:hAnsi="Times New Roman"/>
          <w:sz w:val="20"/>
          <w:szCs w:val="20"/>
        </w:rPr>
      </w:pPr>
      <w:r w:rsidRPr="00974817">
        <w:rPr>
          <w:rFonts w:ascii="Times New Roman" w:hAnsi="Times New Roman"/>
          <w:sz w:val="20"/>
          <w:szCs w:val="20"/>
        </w:rPr>
        <w:t>“[C]</w:t>
      </w:r>
      <w:proofErr w:type="spellStart"/>
      <w:r w:rsidRPr="00974817">
        <w:rPr>
          <w:rFonts w:ascii="Times New Roman" w:hAnsi="Times New Roman"/>
          <w:sz w:val="20"/>
          <w:szCs w:val="20"/>
        </w:rPr>
        <w:t>riteria</w:t>
      </w:r>
      <w:proofErr w:type="spellEnd"/>
      <w:r w:rsidRPr="00974817">
        <w:rPr>
          <w:rFonts w:ascii="Times New Roman" w:hAnsi="Times New Roman"/>
          <w:sz w:val="20"/>
          <w:szCs w:val="20"/>
        </w:rPr>
        <w:t xml:space="preserve"> for determining priorities among releases throughout the United States for the purpose of taking remedial action... Criteria and priorities... shall be based upon relative risk or danger to public health, welfare, or the environment... taking into account... the population at risk, the hazard potential of the hazardous substances... the potential for contamination of drinking water supplies, the potential for direct human contact, the potential for destruction of sensitive ecosystems... and other appropriate factors.”</w:t>
      </w:r>
    </w:p>
    <w:p w:rsidRPr="00974817" w:rsidR="00435AE3" w:rsidRDefault="00435AE3" w14:paraId="1F4B22F7" w14:textId="77777777">
      <w:pPr>
        <w:widowControl/>
        <w:tabs>
          <w:tab w:val="left" w:pos="-1440"/>
        </w:tabs>
        <w:rPr>
          <w:rFonts w:ascii="Times New Roman" w:hAnsi="Times New Roman"/>
          <w:sz w:val="20"/>
          <w:szCs w:val="20"/>
        </w:rPr>
      </w:pPr>
    </w:p>
    <w:p w:rsidRPr="00974817" w:rsidR="00734A39" w:rsidP="00734A39" w:rsidRDefault="00435AE3" w14:paraId="20892404" w14:textId="1A64347A">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To meet these requirements, the HRS was adopted and enacted as part of the revised NCP in July 1982.  Section 105(8)(B) of CERCLA requires the NCP to include a “list.... of national priorities among the known releases or threatened releases throughout the United States...” Application of the HRS determines whether an uncontrolled hazardous waste site </w:t>
      </w:r>
      <w:r w:rsidRPr="00974817" w:rsidR="001D046F">
        <w:rPr>
          <w:rFonts w:ascii="Times New Roman" w:hAnsi="Times New Roman"/>
          <w:sz w:val="20"/>
          <w:szCs w:val="20"/>
        </w:rPr>
        <w:t>may be eligible for inclusion</w:t>
      </w:r>
      <w:r w:rsidRPr="00974817">
        <w:rPr>
          <w:rFonts w:ascii="Times New Roman" w:hAnsi="Times New Roman"/>
          <w:sz w:val="20"/>
          <w:szCs w:val="20"/>
        </w:rPr>
        <w:t xml:space="preserve"> on the NPL.  Each State is also </w:t>
      </w:r>
      <w:r w:rsidRPr="00974817" w:rsidR="00F873A3">
        <w:rPr>
          <w:rFonts w:ascii="Times New Roman" w:hAnsi="Times New Roman"/>
          <w:sz w:val="20"/>
          <w:szCs w:val="20"/>
        </w:rPr>
        <w:t>eligible</w:t>
      </w:r>
      <w:r w:rsidRPr="00974817">
        <w:rPr>
          <w:rFonts w:ascii="Times New Roman" w:hAnsi="Times New Roman"/>
          <w:sz w:val="20"/>
          <w:szCs w:val="20"/>
        </w:rPr>
        <w:t xml:space="preserve"> to “establish and submit for consideration by the President priorities for remedial action among known releases and potential releases in that State based upon the criteria” in Section 105(8)(A).</w:t>
      </w:r>
    </w:p>
    <w:p w:rsidRPr="00974817" w:rsidR="00734A39" w:rsidP="00734A39" w:rsidRDefault="00734A39" w14:paraId="48376F77" w14:textId="77777777">
      <w:pPr>
        <w:widowControl/>
        <w:tabs>
          <w:tab w:val="left" w:pos="-1440"/>
        </w:tabs>
        <w:ind w:firstLine="720"/>
        <w:rPr>
          <w:rFonts w:ascii="Times New Roman" w:hAnsi="Times New Roman"/>
          <w:sz w:val="20"/>
          <w:szCs w:val="20"/>
        </w:rPr>
      </w:pPr>
    </w:p>
    <w:p w:rsidRPr="00974817" w:rsidR="00435AE3" w:rsidP="00734A39" w:rsidRDefault="00435AE3" w14:paraId="11BC030C" w14:textId="77777777">
      <w:pPr>
        <w:widowControl/>
        <w:tabs>
          <w:tab w:val="left" w:pos="-1440"/>
        </w:tabs>
        <w:ind w:firstLine="720"/>
        <w:rPr>
          <w:rFonts w:ascii="Times New Roman" w:hAnsi="Times New Roman"/>
          <w:sz w:val="20"/>
          <w:szCs w:val="20"/>
        </w:rPr>
      </w:pPr>
      <w:r w:rsidRPr="00974817">
        <w:rPr>
          <w:rFonts w:ascii="Times New Roman" w:hAnsi="Times New Roman"/>
          <w:sz w:val="20"/>
          <w:szCs w:val="20"/>
        </w:rPr>
        <w:t>In 1986, CERCLA was amended by the Superfund Amendments and Reauthorization Act (SARA).  EPA modified the HRS in 1990 so that, “to the maximum extent feasible, [it] accurately assesses the relative degree of risk to human health and the environment posed by sites and facilities subject to review.”  Section 105 of SARA mandates that the HRS take into account, to the extent possible, the following:</w:t>
      </w:r>
    </w:p>
    <w:p w:rsidRPr="00974817" w:rsidR="00435AE3" w:rsidP="0022718A" w:rsidRDefault="0022718A" w14:paraId="0EFAD797" w14:textId="77777777">
      <w:pPr>
        <w:pStyle w:val="a"/>
        <w:keepNext/>
        <w:keepLines/>
        <w:widowControl/>
        <w:tabs>
          <w:tab w:val="left" w:pos="-1440"/>
        </w:tabs>
        <w:ind w:left="720" w:firstLine="0"/>
        <w:rPr>
          <w:rFonts w:ascii="Times New Roman" w:hAnsi="Times New Roman"/>
          <w:sz w:val="20"/>
          <w:szCs w:val="20"/>
        </w:rPr>
      </w:pPr>
      <w:r w:rsidRPr="00974817">
        <w:rPr>
          <w:rFonts w:ascii="Times New Roman" w:hAnsi="Times New Roman"/>
          <w:sz w:val="20"/>
          <w:szCs w:val="20"/>
        </w:rPr>
        <w:t>-</w:t>
      </w:r>
      <w:r w:rsidRPr="00974817" w:rsidR="00435AE3">
        <w:rPr>
          <w:rFonts w:ascii="Times New Roman" w:hAnsi="Times New Roman"/>
          <w:sz w:val="20"/>
          <w:szCs w:val="20"/>
        </w:rPr>
        <w:t>Human health risks associated with the contamination or potential contamination of surface water that is or can be used for recreation or potable water consumption;</w:t>
      </w:r>
    </w:p>
    <w:p w:rsidRPr="00974817" w:rsidR="00435AE3" w:rsidP="0022718A" w:rsidRDefault="0022718A" w14:paraId="482D68BD" w14:textId="77777777">
      <w:pPr>
        <w:pStyle w:val="a"/>
        <w:keepLines/>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Damage to natural resources that may affect the food chain; and</w:t>
      </w:r>
    </w:p>
    <w:p w:rsidRPr="00974817" w:rsidR="00435AE3" w:rsidP="0022718A" w:rsidRDefault="0022718A" w14:paraId="1117ECEF" w14:textId="77777777">
      <w:pPr>
        <w:pStyle w:val="a"/>
        <w:widowControl/>
        <w:tabs>
          <w:tab w:val="left" w:pos="-1440"/>
        </w:tabs>
        <w:ind w:left="720" w:firstLine="0"/>
        <w:rPr>
          <w:rFonts w:ascii="Times New Roman" w:hAnsi="Times New Roman"/>
          <w:sz w:val="20"/>
          <w:szCs w:val="20"/>
        </w:rPr>
      </w:pPr>
      <w:r w:rsidRPr="00974817">
        <w:rPr>
          <w:rFonts w:ascii="Times New Roman" w:hAnsi="Times New Roman"/>
          <w:sz w:val="20"/>
          <w:szCs w:val="20"/>
        </w:rPr>
        <w:t>-</w:t>
      </w:r>
      <w:r w:rsidRPr="00974817" w:rsidR="00435AE3">
        <w:rPr>
          <w:rFonts w:ascii="Times New Roman" w:hAnsi="Times New Roman"/>
          <w:sz w:val="20"/>
          <w:szCs w:val="20"/>
        </w:rPr>
        <w:t>Contamination or potential contamination of the ambient air, which is associated with the release or threatened release.</w:t>
      </w:r>
    </w:p>
    <w:p w:rsidRPr="00974817" w:rsidR="00435AE3" w:rsidRDefault="00435AE3" w14:paraId="5DE9513B" w14:textId="77777777">
      <w:pPr>
        <w:widowControl/>
        <w:tabs>
          <w:tab w:val="left" w:pos="-1440"/>
        </w:tabs>
        <w:rPr>
          <w:rFonts w:ascii="Times New Roman" w:hAnsi="Times New Roman"/>
          <w:sz w:val="20"/>
          <w:szCs w:val="20"/>
        </w:rPr>
      </w:pPr>
    </w:p>
    <w:p w:rsidRPr="00974817" w:rsidR="00670A37" w:rsidP="001715F1" w:rsidRDefault="00325840" w14:paraId="31333450" w14:textId="20B30005">
      <w:pPr>
        <w:widowControl/>
        <w:tabs>
          <w:tab w:val="left" w:pos="-1440"/>
        </w:tabs>
        <w:rPr>
          <w:rFonts w:ascii="Times New Roman" w:hAnsi="Times New Roman"/>
          <w:sz w:val="20"/>
          <w:szCs w:val="20"/>
        </w:rPr>
      </w:pPr>
      <w:r w:rsidRPr="00974817">
        <w:rPr>
          <w:rFonts w:ascii="Times New Roman" w:hAnsi="Times New Roman"/>
          <w:sz w:val="20"/>
          <w:szCs w:val="20"/>
        </w:rPr>
        <w:tab/>
      </w:r>
      <w:r w:rsidRPr="00974817" w:rsidR="001715F1">
        <w:rPr>
          <w:rFonts w:ascii="Times New Roman" w:hAnsi="Times New Roman"/>
          <w:sz w:val="20"/>
          <w:szCs w:val="20"/>
        </w:rPr>
        <w:t xml:space="preserve">In 2016, the </w:t>
      </w:r>
      <w:r w:rsidRPr="00974817" w:rsidR="009E3B36">
        <w:rPr>
          <w:rFonts w:ascii="Times New Roman" w:hAnsi="Times New Roman"/>
          <w:sz w:val="20"/>
          <w:szCs w:val="20"/>
        </w:rPr>
        <w:t>s</w:t>
      </w:r>
      <w:r w:rsidRPr="00974817" w:rsidR="00B452A1">
        <w:rPr>
          <w:rFonts w:ascii="Times New Roman" w:hAnsi="Times New Roman"/>
          <w:sz w:val="20"/>
          <w:szCs w:val="20"/>
        </w:rPr>
        <w:t xml:space="preserve">ubsurface </w:t>
      </w:r>
      <w:r w:rsidRPr="00974817" w:rsidR="009E3B36">
        <w:rPr>
          <w:rFonts w:ascii="Times New Roman" w:hAnsi="Times New Roman"/>
          <w:sz w:val="20"/>
          <w:szCs w:val="20"/>
        </w:rPr>
        <w:t>i</w:t>
      </w:r>
      <w:r w:rsidRPr="00974817" w:rsidR="00B452A1">
        <w:rPr>
          <w:rFonts w:ascii="Times New Roman" w:hAnsi="Times New Roman"/>
          <w:sz w:val="20"/>
          <w:szCs w:val="20"/>
        </w:rPr>
        <w:t xml:space="preserve">ntrusion </w:t>
      </w:r>
      <w:r w:rsidRPr="00974817" w:rsidR="001715F1">
        <w:rPr>
          <w:rFonts w:ascii="Times New Roman" w:hAnsi="Times New Roman"/>
          <w:sz w:val="20"/>
          <w:szCs w:val="20"/>
        </w:rPr>
        <w:t>component was added to the HRS. This update to the rule was published in the FR on January 9, 2017.</w:t>
      </w:r>
      <w:r w:rsidRPr="00974817" w:rsidR="00670A37">
        <w:rPr>
          <w:rFonts w:ascii="Times New Roman" w:hAnsi="Times New Roman"/>
          <w:sz w:val="20"/>
          <w:szCs w:val="20"/>
        </w:rPr>
        <w:t xml:space="preserve"> The addition of the</w:t>
      </w:r>
      <w:r w:rsidRPr="00974817" w:rsidR="00B452A1">
        <w:rPr>
          <w:rFonts w:ascii="Times New Roman" w:hAnsi="Times New Roman"/>
          <w:sz w:val="20"/>
          <w:szCs w:val="20"/>
        </w:rPr>
        <w:t xml:space="preserve"> </w:t>
      </w:r>
      <w:r w:rsidRPr="00974817" w:rsidR="009E3B36">
        <w:rPr>
          <w:rFonts w:ascii="Times New Roman" w:hAnsi="Times New Roman"/>
          <w:sz w:val="20"/>
          <w:szCs w:val="20"/>
        </w:rPr>
        <w:t>s</w:t>
      </w:r>
      <w:r w:rsidRPr="00974817" w:rsidR="00B452A1">
        <w:rPr>
          <w:rFonts w:ascii="Times New Roman" w:hAnsi="Times New Roman"/>
          <w:sz w:val="20"/>
          <w:szCs w:val="20"/>
        </w:rPr>
        <w:t xml:space="preserve">ubsurface </w:t>
      </w:r>
      <w:r w:rsidRPr="00974817" w:rsidR="009E3B36">
        <w:rPr>
          <w:rFonts w:ascii="Times New Roman" w:hAnsi="Times New Roman"/>
          <w:sz w:val="20"/>
          <w:szCs w:val="20"/>
        </w:rPr>
        <w:t>i</w:t>
      </w:r>
      <w:r w:rsidRPr="00974817" w:rsidR="00B452A1">
        <w:rPr>
          <w:rFonts w:ascii="Times New Roman" w:hAnsi="Times New Roman"/>
          <w:sz w:val="20"/>
          <w:szCs w:val="20"/>
        </w:rPr>
        <w:t xml:space="preserve">ntrusion </w:t>
      </w:r>
      <w:r w:rsidRPr="00974817" w:rsidR="00670A37">
        <w:rPr>
          <w:rFonts w:ascii="Times New Roman" w:hAnsi="Times New Roman"/>
          <w:sz w:val="20"/>
          <w:szCs w:val="20"/>
        </w:rPr>
        <w:t xml:space="preserve">component to the HRS meets the congressional mandate in CERCLA to identify releases of hazardous substances at sites that warrant further </w:t>
      </w:r>
      <w:r w:rsidRPr="00974817" w:rsidR="00670A37">
        <w:rPr>
          <w:rFonts w:ascii="Times New Roman" w:hAnsi="Times New Roman"/>
          <w:sz w:val="20"/>
          <w:szCs w:val="20"/>
        </w:rPr>
        <w:lastRenderedPageBreak/>
        <w:t>investigation. This addition now enables the EPA to consider human exposure to hazardous substances or pollutants and contaminants that enter regularly occupied structures through subsurface intrusion when evaluating a site for placement on the NPL.</w:t>
      </w:r>
    </w:p>
    <w:p w:rsidRPr="00974817" w:rsidR="001715F1" w:rsidRDefault="001715F1" w14:paraId="11F68A35" w14:textId="77777777">
      <w:pPr>
        <w:widowControl/>
        <w:tabs>
          <w:tab w:val="left" w:pos="-1440"/>
        </w:tabs>
        <w:ind w:firstLine="720"/>
        <w:rPr>
          <w:rFonts w:ascii="Times New Roman" w:hAnsi="Times New Roman"/>
          <w:bCs/>
          <w:sz w:val="20"/>
          <w:szCs w:val="20"/>
        </w:rPr>
      </w:pPr>
    </w:p>
    <w:p w:rsidRPr="00974817" w:rsidR="00435AE3" w:rsidRDefault="00435AE3" w14:paraId="5ADE3E6A" w14:textId="728C7878">
      <w:pPr>
        <w:widowControl/>
        <w:tabs>
          <w:tab w:val="left" w:pos="-1440"/>
        </w:tabs>
        <w:ind w:firstLine="720"/>
        <w:rPr>
          <w:rFonts w:ascii="Times New Roman" w:hAnsi="Times New Roman"/>
          <w:sz w:val="20"/>
          <w:szCs w:val="20"/>
        </w:rPr>
      </w:pPr>
      <w:r w:rsidRPr="00974817">
        <w:rPr>
          <w:rFonts w:ascii="Times New Roman" w:hAnsi="Times New Roman"/>
          <w:bCs/>
          <w:sz w:val="20"/>
          <w:szCs w:val="20"/>
        </w:rPr>
        <w:t xml:space="preserve">Section 118 </w:t>
      </w:r>
      <w:r w:rsidRPr="00974817">
        <w:rPr>
          <w:rFonts w:ascii="Times New Roman" w:hAnsi="Times New Roman"/>
          <w:sz w:val="20"/>
          <w:szCs w:val="20"/>
        </w:rPr>
        <w:t>of CERCLA requires that a high priority be given to facilities where the release of hazardous substances or pollutants has resulted in the closing of drinking water wells or a principal drinking water supply.</w:t>
      </w:r>
    </w:p>
    <w:p w:rsidRPr="00974817" w:rsidR="00435AE3" w:rsidRDefault="00435AE3" w14:paraId="1B0D5DA0" w14:textId="77777777">
      <w:pPr>
        <w:widowControl/>
        <w:tabs>
          <w:tab w:val="left" w:pos="-1440"/>
        </w:tabs>
        <w:rPr>
          <w:rFonts w:ascii="Times New Roman" w:hAnsi="Times New Roman"/>
          <w:sz w:val="20"/>
          <w:szCs w:val="20"/>
        </w:rPr>
      </w:pPr>
    </w:p>
    <w:p w:rsidRPr="00974817" w:rsidR="00435AE3" w:rsidRDefault="00435AE3" w14:paraId="6ACD72ED" w14:textId="77777777">
      <w:pPr>
        <w:widowControl/>
        <w:tabs>
          <w:tab w:val="left" w:pos="-1440"/>
        </w:tabs>
        <w:ind w:firstLine="720"/>
        <w:rPr>
          <w:rFonts w:ascii="Times New Roman" w:hAnsi="Times New Roman"/>
          <w:sz w:val="20"/>
          <w:szCs w:val="20"/>
        </w:rPr>
      </w:pPr>
      <w:r w:rsidRPr="00974817">
        <w:rPr>
          <w:rFonts w:ascii="Times New Roman" w:hAnsi="Times New Roman"/>
          <w:bCs/>
          <w:sz w:val="20"/>
          <w:szCs w:val="20"/>
        </w:rPr>
        <w:t xml:space="preserve">Section 125 </w:t>
      </w:r>
      <w:r w:rsidRPr="00974817">
        <w:rPr>
          <w:rFonts w:ascii="Times New Roman" w:hAnsi="Times New Roman"/>
          <w:sz w:val="20"/>
          <w:szCs w:val="20"/>
        </w:rPr>
        <w:t>of CERCLA requires the HRS to assess sites containing a substantial volume of waste as described in Section 3001(b)(3)(A)(I) of the Solid Waste Disposal Act.  These wastes include fly ash wastes, bottom ash wastes, slag wastes, and flue gas emission control wastes generated primarily from the combustion of coal or other fossil fuels.  Section 125 of CERCLA requires EPA to consider each of the following site-specific characteristics:</w:t>
      </w:r>
    </w:p>
    <w:p w:rsidRPr="00974817" w:rsidR="00435AE3" w:rsidRDefault="00435AE3" w14:paraId="66BEE9F4" w14:textId="77777777">
      <w:pPr>
        <w:widowControl/>
        <w:tabs>
          <w:tab w:val="left" w:pos="-1440"/>
        </w:tabs>
        <w:rPr>
          <w:rFonts w:ascii="Times New Roman" w:hAnsi="Times New Roman"/>
          <w:sz w:val="20"/>
          <w:szCs w:val="20"/>
        </w:rPr>
      </w:pPr>
    </w:p>
    <w:p w:rsidRPr="00974817" w:rsidR="00435AE3" w:rsidP="0022718A" w:rsidRDefault="0022718A" w14:paraId="45221938" w14:textId="77777777">
      <w:pPr>
        <w:pStyle w:val="Level1"/>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Degree of risk to human health and the environment;</w:t>
      </w:r>
    </w:p>
    <w:p w:rsidRPr="00974817" w:rsidR="00435AE3" w:rsidP="0022718A" w:rsidRDefault="0022718A" w14:paraId="482E628B"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Quantity, toxicity, and concentrations of hazardous constituents; and</w:t>
      </w:r>
    </w:p>
    <w:p w:rsidRPr="00974817" w:rsidR="00435AE3" w:rsidP="0022718A" w:rsidRDefault="0022718A" w14:paraId="3687493C"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Extent of and the potential for the release of hazardous constituents into the environment.</w:t>
      </w:r>
    </w:p>
    <w:p w:rsidRPr="00974817" w:rsidR="00435AE3" w:rsidRDefault="00435AE3" w14:paraId="7F115B5C" w14:textId="77777777">
      <w:pPr>
        <w:widowControl/>
        <w:tabs>
          <w:tab w:val="left" w:pos="-1440"/>
        </w:tabs>
        <w:rPr>
          <w:rFonts w:ascii="Times New Roman" w:hAnsi="Times New Roman"/>
          <w:sz w:val="20"/>
          <w:szCs w:val="20"/>
        </w:rPr>
      </w:pPr>
    </w:p>
    <w:p w:rsidRPr="00974817" w:rsidR="00B54B32" w:rsidP="00CD356A" w:rsidRDefault="00435AE3" w14:paraId="57EACD16" w14:textId="05EA71D4">
      <w:pPr>
        <w:widowControl/>
        <w:tabs>
          <w:tab w:val="left" w:pos="-1440"/>
        </w:tabs>
        <w:ind w:firstLine="720"/>
        <w:rPr>
          <w:rFonts w:ascii="Times New Roman" w:hAnsi="Times New Roman"/>
          <w:sz w:val="20"/>
          <w:szCs w:val="20"/>
        </w:rPr>
      </w:pPr>
      <w:r w:rsidRPr="00974817">
        <w:rPr>
          <w:rFonts w:ascii="Times New Roman" w:hAnsi="Times New Roman"/>
          <w:sz w:val="20"/>
          <w:szCs w:val="20"/>
        </w:rPr>
        <w:t>The specific sections of CER</w:t>
      </w:r>
      <w:r w:rsidRPr="00974817" w:rsidR="00E73DC7">
        <w:rPr>
          <w:rFonts w:ascii="Times New Roman" w:hAnsi="Times New Roman"/>
          <w:sz w:val="20"/>
          <w:szCs w:val="20"/>
        </w:rPr>
        <w:t xml:space="preserve">CLA cited above can be found at </w:t>
      </w:r>
      <w:r w:rsidRPr="00974817" w:rsidR="00DC0E77">
        <w:rPr>
          <w:rStyle w:val="Hypertext"/>
          <w:rFonts w:ascii="Times New Roman" w:hAnsi="Times New Roman" w:eastAsia="@MingLiU"/>
          <w:sz w:val="20"/>
          <w:szCs w:val="20"/>
        </w:rPr>
        <w:t>http://uscode.house.gov/view.xhtml?path=/prelim@title42/chapter103&amp;edition=prelim</w:t>
      </w:r>
      <w:r w:rsidRPr="00974817" w:rsidR="00290379">
        <w:rPr>
          <w:rFonts w:ascii="Times New Roman" w:hAnsi="Times New Roman"/>
          <w:sz w:val="20"/>
          <w:szCs w:val="20"/>
        </w:rPr>
        <w:t>.</w:t>
      </w:r>
      <w:r w:rsidRPr="00974817" w:rsidR="00F11C66">
        <w:rPr>
          <w:rFonts w:ascii="Times New Roman" w:hAnsi="Times New Roman"/>
          <w:sz w:val="20"/>
          <w:szCs w:val="20"/>
        </w:rPr>
        <w:t xml:space="preserve"> </w:t>
      </w:r>
    </w:p>
    <w:p w:rsidR="00D653C7" w:rsidP="00CD356A" w:rsidRDefault="00D653C7" w14:paraId="72403164" w14:textId="77777777">
      <w:pPr>
        <w:widowControl/>
        <w:tabs>
          <w:tab w:val="left" w:pos="-1440"/>
        </w:tabs>
        <w:ind w:firstLine="720"/>
        <w:rPr>
          <w:rFonts w:ascii="Times New Roman" w:hAnsi="Times New Roman"/>
          <w:sz w:val="20"/>
          <w:szCs w:val="20"/>
        </w:rPr>
      </w:pPr>
    </w:p>
    <w:p w:rsidR="00B54B32" w:rsidP="00CD356A" w:rsidRDefault="00D653C7" w14:paraId="65CA97C9" w14:textId="64CB9C83">
      <w:pPr>
        <w:widowControl/>
        <w:tabs>
          <w:tab w:val="left" w:pos="-1440"/>
        </w:tabs>
        <w:ind w:firstLine="720"/>
        <w:rPr>
          <w:rFonts w:ascii="Times New Roman" w:hAnsi="Times New Roman"/>
          <w:sz w:val="20"/>
          <w:szCs w:val="20"/>
        </w:rPr>
      </w:pPr>
      <w:r w:rsidRPr="00D653C7">
        <w:rPr>
          <w:rFonts w:ascii="Times New Roman" w:hAnsi="Times New Roman"/>
          <w:sz w:val="20"/>
          <w:szCs w:val="20"/>
        </w:rPr>
        <w:t>Completing site assessments pursuant to the HRS enables EPA to meet the congressional mandate in CERCLA to identify releases of hazardous substances at sites that warrant further investigation. Site assessment results are used to determine whether cleanup may be warranted under a Superfund managed or monitored program.</w:t>
      </w:r>
    </w:p>
    <w:p w:rsidRPr="00974817" w:rsidR="00D653C7" w:rsidP="00CD356A" w:rsidRDefault="00D653C7" w14:paraId="16DDFD1F" w14:textId="77777777">
      <w:pPr>
        <w:widowControl/>
        <w:tabs>
          <w:tab w:val="left" w:pos="-1440"/>
        </w:tabs>
        <w:ind w:firstLine="720"/>
        <w:rPr>
          <w:rFonts w:ascii="Times New Roman" w:hAnsi="Times New Roman"/>
          <w:sz w:val="20"/>
          <w:szCs w:val="20"/>
        </w:rPr>
      </w:pPr>
    </w:p>
    <w:p w:rsidRPr="00974817" w:rsidR="00B54B32" w:rsidP="00B54B32" w:rsidRDefault="00B54B32" w14:paraId="282DEF36"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F11C66" w:rsidP="00325840" w:rsidRDefault="00806865" w14:paraId="4EC24AB3" w14:textId="7E3C864A">
      <w:pPr>
        <w:ind w:firstLine="720"/>
        <w:rPr>
          <w:rFonts w:ascii="Times New Roman" w:hAnsi="Times New Roman"/>
          <w:sz w:val="20"/>
          <w:szCs w:val="20"/>
        </w:rPr>
      </w:pPr>
      <w:r w:rsidRPr="00974817">
        <w:rPr>
          <w:rFonts w:ascii="Times New Roman" w:hAnsi="Times New Roman"/>
          <w:sz w:val="20"/>
          <w:szCs w:val="20"/>
        </w:rPr>
        <w:t>This ICR is necessary due to the information collection and reporting requirements in the Superfund rule 40 CFR Part 35, Subpart O, “Cooperative Agreements and Superfund State Contracts for Superfund Response Actions.”  Due to the statutory cost recovery requirements in CERCLA and the need to carefully track all costs, Superfund recipients must comply with administrative requirements sufficient to meet these provisions of the law.  The regulation sets forth the pre-award, post-award, and closeout cooperative agreement requirements which are conditions for receiving/managing a Superfund Cooperative Agreement (CA) or a Superfund State Contract (SSC).  This information is needed by EPA project officers, grant specialists, and finance officials to manage/oversee the funding activities and cleanup activities at Superfund sites.  EPA also uses the information to update the Superfund Enterprise Management System (SEMS) which tracks progress made at Super</w:t>
      </w:r>
      <w:r w:rsidR="004C44B3">
        <w:rPr>
          <w:rFonts w:ascii="Times New Roman" w:hAnsi="Times New Roman"/>
          <w:sz w:val="20"/>
          <w:szCs w:val="20"/>
        </w:rPr>
        <w:t>fund sites, and to update Compass,</w:t>
      </w:r>
      <w:r w:rsidRPr="00974817">
        <w:rPr>
          <w:rFonts w:ascii="Times New Roman" w:hAnsi="Times New Roman"/>
          <w:sz w:val="20"/>
          <w:szCs w:val="20"/>
        </w:rPr>
        <w:t xml:space="preserve"> EPA’s database for tracking financial management.</w:t>
      </w:r>
      <w:r w:rsidRPr="00974817" w:rsidR="00F11C66">
        <w:rPr>
          <w:rFonts w:ascii="Times New Roman" w:hAnsi="Times New Roman"/>
          <w:sz w:val="20"/>
          <w:szCs w:val="20"/>
        </w:rPr>
        <w:t xml:space="preserve"> </w:t>
      </w:r>
    </w:p>
    <w:p w:rsidRPr="00974817" w:rsidR="00A46E52" w:rsidP="00CD356A" w:rsidRDefault="00A46E52" w14:paraId="23D69166" w14:textId="77777777">
      <w:pPr>
        <w:widowControl/>
        <w:tabs>
          <w:tab w:val="left" w:pos="-1440"/>
        </w:tabs>
        <w:ind w:firstLine="720"/>
        <w:rPr>
          <w:rFonts w:ascii="Times New Roman" w:hAnsi="Times New Roman"/>
          <w:sz w:val="20"/>
          <w:szCs w:val="20"/>
        </w:rPr>
      </w:pPr>
    </w:p>
    <w:p w:rsidRPr="00974817" w:rsidR="0080311C" w:rsidP="0080311C" w:rsidRDefault="0080311C" w14:paraId="0EB898E9"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420D00" w:rsidRDefault="00A0477E" w14:paraId="5ACEDAFD" w14:textId="77777777">
      <w:pPr>
        <w:ind w:firstLine="720"/>
        <w:rPr>
          <w:rFonts w:ascii="Times New Roman" w:hAnsi="Times New Roman"/>
          <w:sz w:val="20"/>
          <w:szCs w:val="20"/>
        </w:rPr>
      </w:pPr>
      <w:r w:rsidRPr="00974817">
        <w:rPr>
          <w:rFonts w:ascii="Times New Roman" w:hAnsi="Times New Roman"/>
          <w:sz w:val="20"/>
          <w:szCs w:val="20"/>
        </w:rPr>
        <w:t xml:space="preserve">CERCLA authorizes the President to undertake removal and remedial actions in response to releases, or threats of releases, of hazardous substances and certain pollutants and contaminants into the environment.  Revisions were made to the NCP in 1982 to incorporate the provisions of CERCLA. These revisions to the NCP established procedures for data collection, analysis, and reporting to be conducted during remedial and removal responses at Superfund sites.  Subsequent revisions to the NCP in 1985 added additional procedures.  Finally, the Superfund Amendments and Reauthorization Act of 1986 (SARA) amended CERCLA and mandated, among other provisions, that the NCP be revised within 18 months of the date of enactment of SARA to incorporate provisions of the new law (42 USC 9605(b)).  The revised NCP, published in March 1990, included new reporting and record keeping provisions for Superfund remedial responses as described in 40 CFR 300.430 and 300.435.  </w:t>
      </w:r>
    </w:p>
    <w:p w:rsidRPr="00974817" w:rsidR="00811CC1" w:rsidRDefault="00811CC1" w14:paraId="4CB40C87" w14:textId="77777777">
      <w:pPr>
        <w:rPr>
          <w:rFonts w:ascii="Times New Roman" w:hAnsi="Times New Roman"/>
          <w:sz w:val="20"/>
          <w:szCs w:val="20"/>
        </w:rPr>
      </w:pPr>
    </w:p>
    <w:p w:rsidRPr="00974817" w:rsidR="00811CC1" w:rsidP="00CD3AED" w:rsidRDefault="00A0477E" w14:paraId="3251711C" w14:textId="0CBB8453">
      <w:pPr>
        <w:ind w:firstLine="720"/>
        <w:rPr>
          <w:rFonts w:ascii="Times New Roman" w:hAnsi="Times New Roman"/>
          <w:sz w:val="20"/>
          <w:szCs w:val="20"/>
        </w:rPr>
      </w:pPr>
      <w:r w:rsidRPr="00974817">
        <w:rPr>
          <w:rFonts w:ascii="Times New Roman" w:hAnsi="Times New Roman"/>
          <w:sz w:val="20"/>
          <w:szCs w:val="20"/>
        </w:rPr>
        <w:lastRenderedPageBreak/>
        <w:t>EPA uses the information provided by the states to ensure state actions are consistent with the provisions of CERCLA and SARA and that their decisions are protective of human health and the environment. EPA uses the information gathered from private citizens to plan activities geared to educating them where necessary, keeping them informed of activities within the community, and ensuring they have had an opportunity to assume an active role in the decision making process that affects their community.  EPA also uses information from private citizens to measure the effectiveness of community involvement activities and to improve those activities as needed.  EPA believes involvement of the members of the community surrounding a Superfund site is critical to ensuring effective site cleanups.</w:t>
      </w:r>
      <w:r w:rsidR="005B472D">
        <w:rPr>
          <w:rFonts w:ascii="Times New Roman" w:hAnsi="Times New Roman"/>
          <w:sz w:val="20"/>
          <w:szCs w:val="20"/>
        </w:rPr>
        <w:t xml:space="preserve"> EPA’s collection of surveys helps EPA to adjust our approach to working with communities to be more effective in communicating and engaging the communities.  We also welcome any state and tribal government employee participation in these surveys as our state and tribal partners may also have input that will help to improve EPA’s community involvement activities. </w:t>
      </w:r>
    </w:p>
    <w:p w:rsidRPr="00974817" w:rsidR="00811CC1" w:rsidRDefault="00811CC1" w14:paraId="796CFF62" w14:textId="77777777">
      <w:pPr>
        <w:ind w:left="720"/>
        <w:rPr>
          <w:rFonts w:ascii="Times New Roman" w:hAnsi="Times New Roman"/>
          <w:sz w:val="20"/>
          <w:szCs w:val="20"/>
        </w:rPr>
      </w:pPr>
    </w:p>
    <w:p w:rsidRPr="00974817" w:rsidR="00435AE3" w:rsidP="00835DD0" w:rsidRDefault="00435AE3" w14:paraId="658E45FD" w14:textId="307AA8BA">
      <w:pPr>
        <w:pStyle w:val="SubheadingsICR"/>
      </w:pPr>
      <w:bookmarkStart w:name="_Toc446678486" w:id="10"/>
      <w:bookmarkStart w:name="_Toc2160850" w:id="11"/>
      <w:r w:rsidRPr="00974817">
        <w:t>2(b)</w:t>
      </w:r>
      <w:r w:rsidRPr="00974817">
        <w:tab/>
        <w:t>Pract</w:t>
      </w:r>
      <w:r w:rsidRPr="00974817" w:rsidR="003064A2">
        <w:t>ical Utility/Users o</w:t>
      </w:r>
      <w:r w:rsidRPr="00974817">
        <w:t xml:space="preserve">f </w:t>
      </w:r>
      <w:r w:rsidRPr="00974817" w:rsidR="003064A2">
        <w:t>t</w:t>
      </w:r>
      <w:r w:rsidRPr="00974817">
        <w:t>he Data</w:t>
      </w:r>
      <w:bookmarkEnd w:id="10"/>
      <w:bookmarkEnd w:id="11"/>
    </w:p>
    <w:p w:rsidRPr="00974817" w:rsidR="00435AE3" w:rsidRDefault="00435AE3" w14:paraId="1E1FF0A0" w14:textId="77777777">
      <w:pPr>
        <w:widowControl/>
        <w:tabs>
          <w:tab w:val="left" w:pos="-1440"/>
        </w:tabs>
        <w:rPr>
          <w:rFonts w:ascii="Times New Roman" w:hAnsi="Times New Roman"/>
          <w:sz w:val="20"/>
          <w:szCs w:val="20"/>
        </w:rPr>
      </w:pPr>
    </w:p>
    <w:p w:rsidRPr="00974817" w:rsidR="0080311C" w:rsidP="0080311C" w:rsidRDefault="0080311C" w14:paraId="4A5EEB50"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RDefault="00435AE3" w14:paraId="367636F4" w14:textId="77777777">
      <w:pPr>
        <w:widowControl/>
        <w:tabs>
          <w:tab w:val="left" w:pos="-1440"/>
        </w:tabs>
        <w:ind w:firstLine="720"/>
        <w:rPr>
          <w:rFonts w:ascii="Times New Roman" w:hAnsi="Times New Roman"/>
          <w:sz w:val="20"/>
          <w:szCs w:val="20"/>
        </w:rPr>
      </w:pPr>
      <w:r w:rsidRPr="00974817">
        <w:rPr>
          <w:rFonts w:ascii="Times New Roman" w:hAnsi="Times New Roman"/>
          <w:sz w:val="20"/>
          <w:szCs w:val="20"/>
        </w:rPr>
        <w:t>The data collected through the site assessment process described in this ICR are used to support a site decision regarding the need for further Superfund action.  The various data elements gathered, which relate to the HRS criteria, are used to complete the HRS score.  All of this information is used within the Superfund program to:</w:t>
      </w:r>
    </w:p>
    <w:p w:rsidRPr="00974817" w:rsidR="00435AE3" w:rsidRDefault="00435AE3" w14:paraId="7026EEC7" w14:textId="77777777">
      <w:pPr>
        <w:widowControl/>
        <w:tabs>
          <w:tab w:val="left" w:pos="-1440"/>
        </w:tabs>
        <w:rPr>
          <w:rFonts w:ascii="Times New Roman" w:hAnsi="Times New Roman"/>
          <w:sz w:val="20"/>
          <w:szCs w:val="20"/>
        </w:rPr>
      </w:pPr>
    </w:p>
    <w:p w:rsidRPr="00974817" w:rsidR="00435AE3" w:rsidP="0022718A" w:rsidRDefault="0022718A" w14:paraId="20A334B7"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Identify sites that pose a potential threat to human health and the environment;</w:t>
      </w:r>
    </w:p>
    <w:p w:rsidRPr="00974817" w:rsidR="00435AE3" w:rsidP="0022718A" w:rsidRDefault="0022718A" w14:paraId="302A2407"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Determine if sites pose a potential hazard and whether further action is necessary;</w:t>
      </w:r>
    </w:p>
    <w:p w:rsidRPr="00974817" w:rsidR="00435AE3" w:rsidP="0022718A" w:rsidRDefault="0022718A" w14:paraId="5BB4E853"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Re</w:t>
      </w:r>
      <w:r w:rsidRPr="00974817" w:rsidR="00290379">
        <w:rPr>
          <w:rFonts w:ascii="Times New Roman" w:hAnsi="Times New Roman"/>
          <w:sz w:val="20"/>
          <w:szCs w:val="20"/>
        </w:rPr>
        <w:t>fer sites to EPA’s removal program if removal actions may be needed</w:t>
      </w:r>
      <w:r w:rsidRPr="00974817" w:rsidR="00435AE3">
        <w:rPr>
          <w:rFonts w:ascii="Times New Roman" w:hAnsi="Times New Roman"/>
          <w:sz w:val="20"/>
          <w:szCs w:val="20"/>
        </w:rPr>
        <w:t>;</w:t>
      </w:r>
    </w:p>
    <w:p w:rsidRPr="00974817" w:rsidR="00435AE3" w:rsidP="0022718A" w:rsidRDefault="0022718A" w14:paraId="46419271"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290379">
        <w:rPr>
          <w:rFonts w:ascii="Times New Roman" w:hAnsi="Times New Roman"/>
          <w:sz w:val="20"/>
          <w:szCs w:val="20"/>
        </w:rPr>
        <w:t>Develop preliminary and final HRS scores</w:t>
      </w:r>
      <w:r w:rsidRPr="00974817" w:rsidR="00435AE3">
        <w:rPr>
          <w:rFonts w:ascii="Times New Roman" w:hAnsi="Times New Roman"/>
          <w:sz w:val="20"/>
          <w:szCs w:val="20"/>
        </w:rPr>
        <w:t>;</w:t>
      </w:r>
    </w:p>
    <w:p w:rsidRPr="00974817" w:rsidR="00435AE3" w:rsidP="0022718A" w:rsidRDefault="0022718A" w14:paraId="5C9BCE2B"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Set priorities for further assessment work;</w:t>
      </w:r>
    </w:p>
    <w:p w:rsidRPr="00974817" w:rsidR="00435AE3" w:rsidP="0022718A" w:rsidRDefault="0022718A" w14:paraId="60412EA5" w14:textId="77777777">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Allocate resources (e.g., money, staff); and</w:t>
      </w:r>
    </w:p>
    <w:p w:rsidRPr="00974817" w:rsidR="00435AE3" w:rsidP="0022718A" w:rsidRDefault="0022718A" w14:paraId="3FA766C7" w14:textId="545C2A04">
      <w:pPr>
        <w:pStyle w:val="a"/>
        <w:widowControl/>
        <w:tabs>
          <w:tab w:val="left" w:pos="-1440"/>
        </w:tabs>
        <w:ind w:left="0" w:firstLine="0"/>
        <w:rPr>
          <w:rFonts w:ascii="Times New Roman" w:hAnsi="Times New Roman"/>
          <w:sz w:val="20"/>
          <w:szCs w:val="20"/>
        </w:rPr>
      </w:pPr>
      <w:r w:rsidRPr="00974817">
        <w:rPr>
          <w:rFonts w:ascii="Times New Roman" w:hAnsi="Times New Roman"/>
          <w:sz w:val="20"/>
          <w:szCs w:val="20"/>
        </w:rPr>
        <w:tab/>
        <w:t>-</w:t>
      </w:r>
      <w:r w:rsidRPr="00974817" w:rsidR="00435AE3">
        <w:rPr>
          <w:rFonts w:ascii="Times New Roman" w:hAnsi="Times New Roman"/>
          <w:sz w:val="20"/>
          <w:szCs w:val="20"/>
        </w:rPr>
        <w:t>Evaluate Superfund program performance.</w:t>
      </w:r>
    </w:p>
    <w:p w:rsidRPr="00974817" w:rsidR="00BC3534" w:rsidP="0022718A" w:rsidRDefault="00BC3534" w14:paraId="6EC4C27A" w14:textId="77777777">
      <w:pPr>
        <w:pStyle w:val="a"/>
        <w:widowControl/>
        <w:tabs>
          <w:tab w:val="left" w:pos="-1440"/>
        </w:tabs>
        <w:ind w:left="0" w:firstLine="0"/>
        <w:rPr>
          <w:rFonts w:ascii="Times New Roman" w:hAnsi="Times New Roman"/>
          <w:sz w:val="20"/>
          <w:szCs w:val="20"/>
        </w:rPr>
      </w:pPr>
    </w:p>
    <w:p w:rsidRPr="00974817" w:rsidR="00435AE3" w:rsidRDefault="00435AE3" w14:paraId="7A503697" w14:textId="3AB2BCB0">
      <w:pPr>
        <w:widowControl/>
        <w:tabs>
          <w:tab w:val="left" w:pos="-1440"/>
        </w:tabs>
        <w:ind w:firstLine="720"/>
        <w:rPr>
          <w:rFonts w:ascii="Times New Roman" w:hAnsi="Times New Roman"/>
          <w:sz w:val="20"/>
          <w:szCs w:val="20"/>
        </w:rPr>
      </w:pPr>
      <w:r w:rsidRPr="00974817">
        <w:rPr>
          <w:rFonts w:ascii="Times New Roman" w:hAnsi="Times New Roman"/>
          <w:sz w:val="20"/>
          <w:szCs w:val="20"/>
        </w:rPr>
        <w:t>In addition, EPA Headquarters’ staff use the information collected to aid in the general management and oversight of the Superfund program.  Currently, EPA uses the information to assess resource needs; allocate funds; prepare site assessment guidance materials; list NPL sites; conduct quality assurance (QA) reviews of HRS packages; and track Regional and State Superfund performance.  Headquarters also uses the information to respond to information requests, and perform analyses for EPA management, OMB, Congress, and the general public.</w:t>
      </w:r>
    </w:p>
    <w:p w:rsidRPr="00974817" w:rsidR="00435AE3" w:rsidRDefault="00435AE3" w14:paraId="724B2AF9" w14:textId="77777777">
      <w:pPr>
        <w:widowControl/>
        <w:tabs>
          <w:tab w:val="left" w:pos="-1440"/>
        </w:tabs>
        <w:rPr>
          <w:rFonts w:ascii="Times New Roman" w:hAnsi="Times New Roman"/>
          <w:sz w:val="20"/>
          <w:szCs w:val="20"/>
        </w:rPr>
      </w:pPr>
    </w:p>
    <w:p w:rsidRPr="00974817" w:rsidR="00435AE3" w:rsidP="00206525" w:rsidRDefault="00435AE3" w14:paraId="48BC96DB" w14:textId="59031659">
      <w:pPr>
        <w:widowControl/>
        <w:tabs>
          <w:tab w:val="left" w:pos="-1440"/>
        </w:tabs>
        <w:ind w:firstLine="720"/>
        <w:rPr>
          <w:rFonts w:ascii="Times New Roman" w:hAnsi="Times New Roman"/>
          <w:sz w:val="20"/>
          <w:szCs w:val="20"/>
        </w:rPr>
      </w:pPr>
      <w:r w:rsidRPr="00974817">
        <w:rPr>
          <w:rFonts w:ascii="Times New Roman" w:hAnsi="Times New Roman"/>
          <w:sz w:val="20"/>
          <w:szCs w:val="20"/>
        </w:rPr>
        <w:t>Staff at the ten EPA Regions use Superfund site assessment data for purposes similar to Headquarters</w:t>
      </w:r>
      <w:r w:rsidRPr="00974817" w:rsidR="00206525">
        <w:rPr>
          <w:rFonts w:ascii="Times New Roman" w:hAnsi="Times New Roman"/>
          <w:sz w:val="20"/>
          <w:szCs w:val="20"/>
        </w:rPr>
        <w:t xml:space="preserve">, </w:t>
      </w:r>
      <w:r w:rsidRPr="00974817" w:rsidR="000321AA">
        <w:rPr>
          <w:rFonts w:ascii="Times New Roman" w:hAnsi="Times New Roman"/>
          <w:sz w:val="20"/>
          <w:szCs w:val="20"/>
        </w:rPr>
        <w:t xml:space="preserve">including: </w:t>
      </w:r>
      <w:r w:rsidRPr="00974817" w:rsidR="00206525">
        <w:rPr>
          <w:rFonts w:ascii="Times New Roman" w:hAnsi="Times New Roman"/>
          <w:sz w:val="20"/>
          <w:szCs w:val="20"/>
        </w:rPr>
        <w:t>d</w:t>
      </w:r>
      <w:r w:rsidRPr="00974817">
        <w:rPr>
          <w:rFonts w:ascii="Times New Roman" w:hAnsi="Times New Roman"/>
          <w:sz w:val="20"/>
          <w:szCs w:val="20"/>
        </w:rPr>
        <w:t>evelop</w:t>
      </w:r>
      <w:r w:rsidRPr="00974817" w:rsidR="000321AA">
        <w:rPr>
          <w:rFonts w:ascii="Times New Roman" w:hAnsi="Times New Roman"/>
          <w:sz w:val="20"/>
          <w:szCs w:val="20"/>
        </w:rPr>
        <w:t>ing</w:t>
      </w:r>
      <w:r w:rsidRPr="00974817">
        <w:rPr>
          <w:rFonts w:ascii="Times New Roman" w:hAnsi="Times New Roman"/>
          <w:sz w:val="20"/>
          <w:szCs w:val="20"/>
        </w:rPr>
        <w:t xml:space="preserve"> operating budgets and program plans; allocat</w:t>
      </w:r>
      <w:r w:rsidRPr="00974817" w:rsidR="000321AA">
        <w:rPr>
          <w:rFonts w:ascii="Times New Roman" w:hAnsi="Times New Roman"/>
          <w:sz w:val="20"/>
          <w:szCs w:val="20"/>
        </w:rPr>
        <w:t>ing</w:t>
      </w:r>
      <w:r w:rsidRPr="00974817">
        <w:rPr>
          <w:rFonts w:ascii="Times New Roman" w:hAnsi="Times New Roman"/>
          <w:sz w:val="20"/>
          <w:szCs w:val="20"/>
        </w:rPr>
        <w:t xml:space="preserve"> resources; track</w:t>
      </w:r>
      <w:r w:rsidRPr="00974817" w:rsidR="000321AA">
        <w:rPr>
          <w:rFonts w:ascii="Times New Roman" w:hAnsi="Times New Roman"/>
          <w:sz w:val="20"/>
          <w:szCs w:val="20"/>
        </w:rPr>
        <w:t>ing</w:t>
      </w:r>
      <w:r w:rsidRPr="00974817">
        <w:rPr>
          <w:rFonts w:ascii="Times New Roman" w:hAnsi="Times New Roman"/>
          <w:sz w:val="20"/>
          <w:szCs w:val="20"/>
        </w:rPr>
        <w:t xml:space="preserve"> State-by-State performance; respond</w:t>
      </w:r>
      <w:r w:rsidRPr="00974817" w:rsidR="000321AA">
        <w:rPr>
          <w:rFonts w:ascii="Times New Roman" w:hAnsi="Times New Roman"/>
          <w:sz w:val="20"/>
          <w:szCs w:val="20"/>
        </w:rPr>
        <w:t>ing</w:t>
      </w:r>
      <w:r w:rsidRPr="00974817">
        <w:rPr>
          <w:rFonts w:ascii="Times New Roman" w:hAnsi="Times New Roman"/>
          <w:sz w:val="20"/>
          <w:szCs w:val="20"/>
        </w:rPr>
        <w:t xml:space="preserve"> to information inquiries under the Freedom of Information Act (FOIA); and supply</w:t>
      </w:r>
      <w:r w:rsidRPr="00974817" w:rsidR="000321AA">
        <w:rPr>
          <w:rFonts w:ascii="Times New Roman" w:hAnsi="Times New Roman"/>
          <w:sz w:val="20"/>
          <w:szCs w:val="20"/>
        </w:rPr>
        <w:t>ing</w:t>
      </w:r>
      <w:r w:rsidRPr="00974817">
        <w:rPr>
          <w:rFonts w:ascii="Times New Roman" w:hAnsi="Times New Roman"/>
          <w:sz w:val="20"/>
          <w:szCs w:val="20"/>
        </w:rPr>
        <w:t xml:space="preserve"> input to </w:t>
      </w:r>
      <w:r w:rsidRPr="00974817" w:rsidR="00534328">
        <w:rPr>
          <w:rFonts w:ascii="Times New Roman" w:hAnsi="Times New Roman"/>
          <w:sz w:val="20"/>
          <w:szCs w:val="20"/>
        </w:rPr>
        <w:t>SEMS</w:t>
      </w:r>
      <w:r w:rsidRPr="00974817">
        <w:rPr>
          <w:rFonts w:ascii="Times New Roman" w:hAnsi="Times New Roman"/>
          <w:sz w:val="20"/>
          <w:szCs w:val="20"/>
        </w:rPr>
        <w:t xml:space="preserve">.  </w:t>
      </w:r>
      <w:r w:rsidRPr="00974817" w:rsidR="00017726">
        <w:rPr>
          <w:rFonts w:ascii="Times New Roman" w:hAnsi="Times New Roman"/>
          <w:sz w:val="20"/>
          <w:szCs w:val="20"/>
        </w:rPr>
        <w:t xml:space="preserve">EPA regions also use the data to help identify which cleanup option should be used to address sites needing potential remediation (e.g., NPL listing, RCRA, state cleanup program). </w:t>
      </w:r>
      <w:r w:rsidRPr="00974817">
        <w:rPr>
          <w:rFonts w:ascii="Times New Roman" w:hAnsi="Times New Roman"/>
          <w:sz w:val="20"/>
          <w:szCs w:val="20"/>
        </w:rPr>
        <w:t xml:space="preserve">Regions must also respond to inquiries </w:t>
      </w:r>
      <w:r w:rsidRPr="00974817" w:rsidR="000321AA">
        <w:rPr>
          <w:rFonts w:ascii="Times New Roman" w:hAnsi="Times New Roman"/>
          <w:sz w:val="20"/>
          <w:szCs w:val="20"/>
        </w:rPr>
        <w:t>from</w:t>
      </w:r>
      <w:r w:rsidRPr="00974817">
        <w:rPr>
          <w:rFonts w:ascii="Times New Roman" w:hAnsi="Times New Roman"/>
          <w:sz w:val="20"/>
          <w:szCs w:val="20"/>
        </w:rPr>
        <w:t xml:space="preserve"> EPA Headquarters.  As a function of their program authority, EPA Regions also have the responsibility for overseeing site assessments and generating HRS scores.</w:t>
      </w:r>
    </w:p>
    <w:p w:rsidRPr="00974817" w:rsidR="00435AE3" w:rsidRDefault="00435AE3" w14:paraId="05F427E7" w14:textId="77777777">
      <w:pPr>
        <w:widowControl/>
        <w:tabs>
          <w:tab w:val="left" w:pos="-1440"/>
        </w:tabs>
        <w:rPr>
          <w:rFonts w:ascii="Times New Roman" w:hAnsi="Times New Roman"/>
          <w:sz w:val="20"/>
          <w:szCs w:val="20"/>
        </w:rPr>
      </w:pPr>
    </w:p>
    <w:p w:rsidRPr="00974817" w:rsidR="003B0334" w:rsidP="0090679A" w:rsidRDefault="00435AE3" w14:paraId="02AB8251" w14:textId="471180E2">
      <w:pPr>
        <w:widowControl/>
        <w:tabs>
          <w:tab w:val="left" w:pos="-1440"/>
        </w:tabs>
        <w:ind w:firstLine="720"/>
        <w:rPr>
          <w:rFonts w:ascii="Times New Roman" w:hAnsi="Times New Roman"/>
          <w:sz w:val="20"/>
          <w:szCs w:val="20"/>
        </w:rPr>
      </w:pPr>
      <w:r w:rsidRPr="00974817">
        <w:rPr>
          <w:rFonts w:ascii="Times New Roman" w:hAnsi="Times New Roman"/>
          <w:sz w:val="20"/>
          <w:szCs w:val="20"/>
        </w:rPr>
        <w:t>State and Tribal use of site assessmen</w:t>
      </w:r>
      <w:r w:rsidRPr="00974817" w:rsidR="000321AA">
        <w:rPr>
          <w:rFonts w:ascii="Times New Roman" w:hAnsi="Times New Roman"/>
          <w:sz w:val="20"/>
          <w:szCs w:val="20"/>
        </w:rPr>
        <w:t>t data is more site-specific.  These authorities</w:t>
      </w:r>
      <w:r w:rsidRPr="00974817">
        <w:rPr>
          <w:rFonts w:ascii="Times New Roman" w:hAnsi="Times New Roman"/>
          <w:sz w:val="20"/>
          <w:szCs w:val="20"/>
        </w:rPr>
        <w:t xml:space="preserve"> use the data to perform site assessments; generate HRS scores; maintain site </w:t>
      </w:r>
      <w:r w:rsidRPr="00974817" w:rsidR="007F7B2F">
        <w:rPr>
          <w:rFonts w:ascii="Times New Roman" w:hAnsi="Times New Roman"/>
          <w:sz w:val="20"/>
          <w:szCs w:val="20"/>
        </w:rPr>
        <w:t>records</w:t>
      </w:r>
      <w:r w:rsidRPr="00974817">
        <w:rPr>
          <w:rFonts w:ascii="Times New Roman" w:hAnsi="Times New Roman"/>
          <w:sz w:val="20"/>
          <w:szCs w:val="20"/>
        </w:rPr>
        <w:t>; track site status; and respond to informati</w:t>
      </w:r>
      <w:r w:rsidRPr="00974817" w:rsidR="000321AA">
        <w:rPr>
          <w:rFonts w:ascii="Times New Roman" w:hAnsi="Times New Roman"/>
          <w:sz w:val="20"/>
          <w:szCs w:val="20"/>
        </w:rPr>
        <w:t>on inquiries.</w:t>
      </w:r>
      <w:r w:rsidRPr="00974817">
        <w:rPr>
          <w:rFonts w:ascii="Times New Roman" w:hAnsi="Times New Roman"/>
          <w:sz w:val="20"/>
          <w:szCs w:val="20"/>
        </w:rPr>
        <w:t xml:space="preserve"> Exhibit 2 summarizes the use and users of site assessment and HRS information.</w:t>
      </w:r>
    </w:p>
    <w:p w:rsidRPr="00974817" w:rsidR="00F84F4A" w:rsidP="000073CA" w:rsidRDefault="00F84F4A" w14:paraId="1A580A60" w14:textId="77777777">
      <w:pPr>
        <w:keepNext/>
        <w:keepLines/>
        <w:widowControl/>
        <w:tabs>
          <w:tab w:val="left" w:pos="-1440"/>
        </w:tabs>
        <w:ind w:firstLine="720"/>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974817" w:rsidR="00435AE3" w:rsidTr="00A76BD1" w14:paraId="24816896" w14:textId="77777777">
        <w:trPr>
          <w:cantSplit/>
          <w:trHeight w:val="360"/>
          <w:jc w:val="center"/>
        </w:trPr>
        <w:tc>
          <w:tcPr>
            <w:tcW w:w="9360" w:type="dxa"/>
            <w:tcBorders>
              <w:top w:val="nil"/>
              <w:left w:val="nil"/>
              <w:bottom w:val="double" w:color="000000" w:sz="4" w:space="0"/>
              <w:right w:val="nil"/>
            </w:tcBorders>
          </w:tcPr>
          <w:p w:rsidRPr="00974817" w:rsidR="00435AE3" w:rsidP="00405D88" w:rsidRDefault="00435AE3" w14:paraId="5965768A" w14:textId="77777777">
            <w:pPr>
              <w:pStyle w:val="ExhibitStyle"/>
              <w:widowControl/>
              <w:jc w:val="center"/>
            </w:pPr>
            <w:r w:rsidRPr="00974817">
              <w:t>Exhibit 2</w:t>
            </w:r>
            <w:r w:rsidRPr="00974817" w:rsidR="00BC329C">
              <w:t>:</w:t>
            </w:r>
            <w:r w:rsidRPr="00974817">
              <w:t xml:space="preserve"> Use and Users of the Site Assessment Data</w:t>
            </w:r>
          </w:p>
        </w:tc>
      </w:tr>
      <w:tr w:rsidRPr="00974817" w:rsidR="00435AE3" w:rsidTr="00A76BD1" w14:paraId="5644C6D3"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shd w:val="pct10" w:color="000000" w:fill="FFFFFF"/>
          </w:tcPr>
          <w:p w:rsidRPr="00974817" w:rsidR="00435AE3" w:rsidP="000073CA" w:rsidRDefault="00435AE3" w14:paraId="13961298" w14:textId="77777777">
            <w:pPr>
              <w:keepNext/>
              <w:keepLines/>
              <w:widowControl/>
              <w:spacing w:line="120" w:lineRule="exact"/>
              <w:rPr>
                <w:rFonts w:ascii="Times New Roman" w:hAnsi="Times New Roman"/>
                <w:bCs/>
                <w:sz w:val="20"/>
                <w:szCs w:val="20"/>
              </w:rPr>
            </w:pPr>
          </w:p>
          <w:p w:rsidRPr="00974817" w:rsidR="00435AE3" w:rsidP="000073CA" w:rsidRDefault="00435AE3" w14:paraId="7F540B5C" w14:textId="77777777">
            <w:pPr>
              <w:keepNext/>
              <w:keepLines/>
              <w:widowControl/>
              <w:tabs>
                <w:tab w:val="left" w:pos="-1440"/>
              </w:tabs>
              <w:spacing w:after="58"/>
              <w:jc w:val="center"/>
              <w:rPr>
                <w:rFonts w:ascii="Times New Roman" w:hAnsi="Times New Roman" w:eastAsia="@MingLiU"/>
                <w:bCs/>
                <w:sz w:val="20"/>
                <w:szCs w:val="20"/>
              </w:rPr>
            </w:pPr>
            <w:r w:rsidRPr="00974817">
              <w:rPr>
                <w:rFonts w:ascii="Times New Roman" w:hAnsi="Times New Roman" w:eastAsia="@MingLiU"/>
                <w:bCs/>
                <w:sz w:val="20"/>
                <w:szCs w:val="20"/>
              </w:rPr>
              <w:t>EPA HEADQUARTERS</w:t>
            </w:r>
          </w:p>
        </w:tc>
      </w:tr>
      <w:tr w:rsidRPr="00974817" w:rsidR="00435AE3" w:rsidTr="00A76BD1" w14:paraId="7404B8D7"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tcPr>
          <w:p w:rsidRPr="00974817" w:rsidR="00435AE3" w:rsidP="000073CA" w:rsidRDefault="00435AE3" w14:paraId="278C76FA" w14:textId="77777777">
            <w:pPr>
              <w:keepNext/>
              <w:keepLines/>
              <w:widowControl/>
              <w:spacing w:line="120" w:lineRule="exact"/>
              <w:rPr>
                <w:rFonts w:ascii="Times New Roman" w:hAnsi="Times New Roman" w:eastAsia="@MingLiU"/>
                <w:bCs/>
                <w:sz w:val="20"/>
                <w:szCs w:val="20"/>
              </w:rPr>
            </w:pPr>
          </w:p>
          <w:p w:rsidRPr="00974817" w:rsidR="0090679A" w:rsidP="000073CA" w:rsidRDefault="00435AE3" w14:paraId="52BD24FE"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List NPL sites</w:t>
            </w:r>
          </w:p>
          <w:p w:rsidRPr="00974817" w:rsidR="0090679A" w:rsidP="000073CA" w:rsidRDefault="00435AE3" w14:paraId="3D410BC0"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QA HRS packages</w:t>
            </w:r>
          </w:p>
          <w:p w:rsidRPr="00974817" w:rsidR="0090679A" w:rsidP="000073CA" w:rsidRDefault="00435AE3" w14:paraId="036C98AC"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Prepare site assessment guidance manuals</w:t>
            </w:r>
          </w:p>
          <w:p w:rsidRPr="00974817" w:rsidR="0090679A" w:rsidP="000073CA" w:rsidRDefault="00435AE3" w14:paraId="7829C2BE"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Establish national Superfund budget</w:t>
            </w:r>
          </w:p>
          <w:p w:rsidRPr="00974817" w:rsidR="0090679A" w:rsidP="000073CA" w:rsidRDefault="00435AE3" w14:paraId="7520DF11"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Track Regional and State Superfund performance</w:t>
            </w:r>
          </w:p>
          <w:p w:rsidRPr="00974817" w:rsidR="0090679A" w:rsidP="000073CA" w:rsidRDefault="00435AE3" w14:paraId="091A8CAF"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Respond to Congress</w:t>
            </w:r>
          </w:p>
          <w:p w:rsidRPr="00974817" w:rsidR="00435AE3" w:rsidP="000073CA" w:rsidRDefault="00435AE3" w14:paraId="5A93D2A4" w14:textId="77777777">
            <w:pPr>
              <w:pStyle w:val="Level1"/>
              <w:keepNext/>
              <w:keepLines/>
              <w:widowControl/>
              <w:numPr>
                <w:ilvl w:val="0"/>
                <w:numId w:val="7"/>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Respond to information inquiries (FOIA)</w:t>
            </w:r>
          </w:p>
        </w:tc>
      </w:tr>
      <w:tr w:rsidRPr="00974817" w:rsidR="00435AE3" w:rsidTr="00A76BD1" w14:paraId="396E3C7D"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shd w:val="pct10" w:color="000000" w:fill="FFFFFF"/>
          </w:tcPr>
          <w:p w:rsidRPr="00974817" w:rsidR="00435AE3" w:rsidP="000073CA" w:rsidRDefault="00435AE3" w14:paraId="7433F315" w14:textId="77777777">
            <w:pPr>
              <w:keepNext/>
              <w:keepLines/>
              <w:widowControl/>
              <w:spacing w:line="120" w:lineRule="exact"/>
              <w:rPr>
                <w:rFonts w:ascii="Times New Roman" w:hAnsi="Times New Roman" w:eastAsia="@MingLiU"/>
                <w:sz w:val="20"/>
                <w:szCs w:val="20"/>
              </w:rPr>
            </w:pPr>
          </w:p>
          <w:p w:rsidRPr="00974817" w:rsidR="00435AE3" w:rsidP="000073CA" w:rsidRDefault="00435AE3" w14:paraId="08016AE3" w14:textId="77777777">
            <w:pPr>
              <w:keepNext/>
              <w:keepLines/>
              <w:widowControl/>
              <w:tabs>
                <w:tab w:val="left" w:pos="-1440"/>
              </w:tabs>
              <w:spacing w:after="58"/>
              <w:jc w:val="center"/>
              <w:rPr>
                <w:rFonts w:ascii="Times New Roman" w:hAnsi="Times New Roman" w:eastAsia="@MingLiU"/>
                <w:bCs/>
                <w:sz w:val="20"/>
                <w:szCs w:val="20"/>
              </w:rPr>
            </w:pPr>
            <w:r w:rsidRPr="00974817">
              <w:rPr>
                <w:rFonts w:ascii="Times New Roman" w:hAnsi="Times New Roman" w:eastAsia="@MingLiU"/>
                <w:bCs/>
                <w:sz w:val="20"/>
                <w:szCs w:val="20"/>
              </w:rPr>
              <w:t>EPA REGIONS</w:t>
            </w:r>
          </w:p>
        </w:tc>
      </w:tr>
      <w:tr w:rsidRPr="00974817" w:rsidR="00435AE3" w:rsidTr="00A76BD1" w14:paraId="09A3DF85"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tcPr>
          <w:p w:rsidRPr="00974817" w:rsidR="00435AE3" w:rsidP="000073CA" w:rsidRDefault="00435AE3" w14:paraId="55135FD3" w14:textId="77777777">
            <w:pPr>
              <w:keepNext/>
              <w:keepLines/>
              <w:widowControl/>
              <w:spacing w:line="120" w:lineRule="exact"/>
              <w:rPr>
                <w:rFonts w:ascii="Times New Roman" w:hAnsi="Times New Roman" w:eastAsia="@MingLiU"/>
                <w:bCs/>
                <w:sz w:val="20"/>
                <w:szCs w:val="20"/>
              </w:rPr>
            </w:pPr>
          </w:p>
          <w:p w:rsidRPr="00974817" w:rsidR="0090679A" w:rsidP="000073CA" w:rsidRDefault="00435AE3" w14:paraId="63500861"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Oversee site assessment</w:t>
            </w:r>
          </w:p>
          <w:p w:rsidRPr="00974817" w:rsidR="0090679A" w:rsidP="000073CA" w:rsidRDefault="00435AE3" w14:paraId="105E4C34"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Review HRS scores</w:t>
            </w:r>
          </w:p>
          <w:p w:rsidRPr="00974817" w:rsidR="0090679A" w:rsidP="000073CA" w:rsidRDefault="00435AE3" w14:paraId="0C9E2E00"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Supply input to Congress</w:t>
            </w:r>
          </w:p>
          <w:p w:rsidRPr="00974817" w:rsidR="0090679A" w:rsidP="000073CA" w:rsidRDefault="00435AE3" w14:paraId="2B5777F0"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Track site status</w:t>
            </w:r>
          </w:p>
          <w:p w:rsidRPr="00974817" w:rsidR="0090679A" w:rsidP="000073CA" w:rsidRDefault="00435AE3" w14:paraId="55A10608"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Coordinate with other programs</w:t>
            </w:r>
          </w:p>
          <w:p w:rsidRPr="00974817" w:rsidR="0090679A" w:rsidP="000073CA" w:rsidRDefault="00435AE3" w14:paraId="1D714490" w14:textId="3EA5040F">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 xml:space="preserve">Maintain site </w:t>
            </w:r>
            <w:r w:rsidRPr="00974817" w:rsidR="007F7B2F">
              <w:rPr>
                <w:rFonts w:ascii="Times New Roman" w:hAnsi="Times New Roman" w:eastAsia="@MingLiU"/>
                <w:sz w:val="20"/>
                <w:szCs w:val="20"/>
              </w:rPr>
              <w:t>records</w:t>
            </w:r>
          </w:p>
          <w:p w:rsidRPr="00974817" w:rsidR="00435AE3" w:rsidP="000073CA" w:rsidRDefault="00435AE3" w14:paraId="1D60121F" w14:textId="77777777">
            <w:pPr>
              <w:pStyle w:val="Level1"/>
              <w:keepNext/>
              <w:keepLines/>
              <w:widowControl/>
              <w:numPr>
                <w:ilvl w:val="0"/>
                <w:numId w:val="8"/>
              </w:numPr>
              <w:tabs>
                <w:tab w:val="clear" w:pos="1080"/>
                <w:tab w:val="left" w:pos="-1440"/>
              </w:tabs>
              <w:ind w:left="1410" w:hanging="720"/>
              <w:rPr>
                <w:rFonts w:ascii="Times New Roman" w:hAnsi="Times New Roman" w:eastAsia="@MingLiU"/>
                <w:sz w:val="20"/>
                <w:szCs w:val="20"/>
              </w:rPr>
            </w:pPr>
            <w:r w:rsidRPr="00974817">
              <w:rPr>
                <w:rFonts w:ascii="Times New Roman" w:hAnsi="Times New Roman" w:eastAsia="@MingLiU"/>
                <w:sz w:val="20"/>
                <w:szCs w:val="20"/>
              </w:rPr>
              <w:t>Respond to information inquiries (FOIA)</w:t>
            </w:r>
          </w:p>
        </w:tc>
      </w:tr>
      <w:tr w:rsidRPr="00974817" w:rsidR="00435AE3" w:rsidTr="00A76BD1" w14:paraId="3F79D8B9"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shd w:val="pct10" w:color="000000" w:fill="FFFFFF"/>
          </w:tcPr>
          <w:p w:rsidRPr="00974817" w:rsidR="00435AE3" w:rsidP="000073CA" w:rsidRDefault="00435AE3" w14:paraId="6EC2A3E4" w14:textId="77777777">
            <w:pPr>
              <w:keepNext/>
              <w:keepLines/>
              <w:widowControl/>
              <w:spacing w:line="120" w:lineRule="exact"/>
              <w:rPr>
                <w:rFonts w:ascii="Times New Roman" w:hAnsi="Times New Roman" w:eastAsia="@MingLiU"/>
                <w:sz w:val="20"/>
                <w:szCs w:val="20"/>
              </w:rPr>
            </w:pPr>
          </w:p>
          <w:p w:rsidRPr="00974817" w:rsidR="00435AE3" w:rsidP="000073CA" w:rsidRDefault="00435AE3" w14:paraId="3C1652F8" w14:textId="77777777">
            <w:pPr>
              <w:keepNext/>
              <w:keepLines/>
              <w:widowControl/>
              <w:tabs>
                <w:tab w:val="left" w:pos="-1440"/>
              </w:tabs>
              <w:spacing w:after="58"/>
              <w:jc w:val="center"/>
              <w:rPr>
                <w:rFonts w:ascii="Times New Roman" w:hAnsi="Times New Roman" w:eastAsia="@MingLiU"/>
                <w:bCs/>
                <w:sz w:val="20"/>
                <w:szCs w:val="20"/>
              </w:rPr>
            </w:pPr>
            <w:r w:rsidRPr="00974817">
              <w:rPr>
                <w:rFonts w:ascii="Times New Roman" w:hAnsi="Times New Roman" w:eastAsia="@MingLiU"/>
                <w:bCs/>
                <w:sz w:val="20"/>
                <w:szCs w:val="20"/>
              </w:rPr>
              <w:t>STATES</w:t>
            </w:r>
            <w:r w:rsidRPr="00974817" w:rsidR="00DA4E64">
              <w:rPr>
                <w:rFonts w:ascii="Times New Roman" w:hAnsi="Times New Roman" w:eastAsia="@MingLiU"/>
                <w:bCs/>
                <w:sz w:val="20"/>
                <w:szCs w:val="20"/>
              </w:rPr>
              <w:t>/TRIBES</w:t>
            </w:r>
          </w:p>
        </w:tc>
      </w:tr>
      <w:tr w:rsidRPr="00974817" w:rsidR="00435AE3" w:rsidTr="00A76BD1" w14:paraId="5CC2127E" w14:textId="77777777">
        <w:trPr>
          <w:cantSplit/>
          <w:jc w:val="center"/>
        </w:trPr>
        <w:tc>
          <w:tcPr>
            <w:tcW w:w="9360" w:type="dxa"/>
            <w:tcBorders>
              <w:top w:val="double" w:color="000000" w:sz="4" w:space="0"/>
              <w:left w:val="double" w:color="000000" w:sz="4" w:space="0"/>
              <w:bottom w:val="double" w:color="000000" w:sz="4" w:space="0"/>
              <w:right w:val="double" w:color="000000" w:sz="4" w:space="0"/>
            </w:tcBorders>
          </w:tcPr>
          <w:p w:rsidRPr="00974817" w:rsidR="00435AE3" w:rsidP="000073CA" w:rsidRDefault="00435AE3" w14:paraId="407C08E0" w14:textId="77777777">
            <w:pPr>
              <w:keepNext/>
              <w:keepLines/>
              <w:widowControl/>
              <w:spacing w:line="120" w:lineRule="exact"/>
              <w:rPr>
                <w:rFonts w:ascii="Times New Roman" w:hAnsi="Times New Roman" w:eastAsia="@MingLiU"/>
                <w:b/>
                <w:bCs/>
                <w:sz w:val="20"/>
                <w:szCs w:val="20"/>
              </w:rPr>
            </w:pPr>
          </w:p>
          <w:p w:rsidRPr="00974817" w:rsidR="0090679A" w:rsidP="000073CA" w:rsidRDefault="00435AE3" w14:paraId="716D40C7" w14:textId="77777777">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Perform site assessment</w:t>
            </w:r>
          </w:p>
          <w:p w:rsidRPr="00974817" w:rsidR="0090679A" w:rsidP="000073CA" w:rsidRDefault="00435AE3" w14:paraId="075B1678" w14:textId="77777777">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Generate HRS scores</w:t>
            </w:r>
          </w:p>
          <w:p w:rsidRPr="00974817" w:rsidR="0090679A" w:rsidP="000073CA" w:rsidRDefault="00435AE3" w14:paraId="4C79BCF4" w14:textId="77777777">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Track site status</w:t>
            </w:r>
          </w:p>
          <w:p w:rsidRPr="00974817" w:rsidR="0090679A" w:rsidP="000073CA" w:rsidRDefault="00435AE3" w14:paraId="7552C1CA" w14:textId="77777777">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Coordinate with other environmental programs</w:t>
            </w:r>
          </w:p>
          <w:p w:rsidRPr="00974817" w:rsidR="0090679A" w:rsidP="000073CA" w:rsidRDefault="00435AE3" w14:paraId="02E16AD5" w14:textId="77777777">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Maintain site files</w:t>
            </w:r>
          </w:p>
          <w:p w:rsidRPr="00974817" w:rsidR="00435AE3" w:rsidP="000073CA" w:rsidRDefault="00435AE3" w14:paraId="1CCC1804" w14:textId="28153DFF">
            <w:pPr>
              <w:pStyle w:val="Level1"/>
              <w:keepNext/>
              <w:keepLines/>
              <w:widowControl/>
              <w:numPr>
                <w:ilvl w:val="0"/>
                <w:numId w:val="9"/>
              </w:numPr>
              <w:tabs>
                <w:tab w:val="left" w:pos="-1440"/>
              </w:tabs>
              <w:ind w:hanging="750"/>
              <w:rPr>
                <w:rFonts w:ascii="Times New Roman" w:hAnsi="Times New Roman" w:eastAsia="@MingLiU"/>
                <w:sz w:val="20"/>
                <w:szCs w:val="20"/>
              </w:rPr>
            </w:pPr>
            <w:r w:rsidRPr="00974817">
              <w:rPr>
                <w:rFonts w:ascii="Times New Roman" w:hAnsi="Times New Roman" w:eastAsia="@MingLiU"/>
                <w:sz w:val="20"/>
                <w:szCs w:val="20"/>
              </w:rPr>
              <w:t>Respond to information inquiries</w:t>
            </w:r>
          </w:p>
        </w:tc>
      </w:tr>
    </w:tbl>
    <w:p w:rsidRPr="00974817" w:rsidR="00DA4E64" w:rsidRDefault="00DA4E64" w14:paraId="1C4C4FBB" w14:textId="77777777">
      <w:pPr>
        <w:widowControl/>
        <w:tabs>
          <w:tab w:val="left" w:pos="-1440"/>
        </w:tabs>
        <w:rPr>
          <w:rFonts w:ascii="Times New Roman" w:hAnsi="Times New Roman" w:eastAsia="@MingLiU"/>
          <w:bCs/>
          <w:sz w:val="20"/>
          <w:szCs w:val="20"/>
        </w:rPr>
      </w:pPr>
    </w:p>
    <w:p w:rsidRPr="00974817" w:rsidR="0080311C" w:rsidP="0080311C" w:rsidRDefault="0080311C" w14:paraId="369B7840"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DE572B" w:rsidP="00DE572B" w:rsidRDefault="00DE572B" w14:paraId="74FBFF82" w14:textId="77777777">
      <w:pPr>
        <w:ind w:firstLine="720"/>
        <w:rPr>
          <w:rFonts w:ascii="Times New Roman" w:hAnsi="Times New Roman"/>
          <w:sz w:val="20"/>
          <w:szCs w:val="20"/>
        </w:rPr>
      </w:pPr>
      <w:r w:rsidRPr="00974817">
        <w:rPr>
          <w:rFonts w:ascii="Times New Roman" w:hAnsi="Times New Roman"/>
          <w:sz w:val="20"/>
          <w:szCs w:val="20"/>
        </w:rPr>
        <w:t>The information collected is used by EPA to manage and administer cooperative agreements and Superfund State Contracts for Superfund response actions.  The pre-award information is used to qualify cooperative agreement applicants and award cooperative agreements.  The post-award information is used to meet the statutory and regulatory requirements and monitor recipient performance.  The closeout information is used to meet reporting and record keeping requirements necessary for cost recovery purposes and for closing out awards.  The information is necessary to ensure fiscal control and accountability for Superfund money to deter waste, fraud, and abuse.</w:t>
      </w:r>
    </w:p>
    <w:p w:rsidRPr="00974817" w:rsidR="00DE572B" w:rsidP="00DE572B" w:rsidRDefault="00DE572B" w14:paraId="0286190A" w14:textId="77777777">
      <w:pPr>
        <w:ind w:firstLine="720"/>
        <w:rPr>
          <w:rFonts w:ascii="Times New Roman" w:hAnsi="Times New Roman"/>
          <w:sz w:val="20"/>
          <w:szCs w:val="20"/>
        </w:rPr>
      </w:pPr>
    </w:p>
    <w:p w:rsidRPr="00974817" w:rsidR="00DE572B" w:rsidP="00DE572B" w:rsidRDefault="00DE572B" w14:paraId="2BE0BEFD" w14:textId="5CE4A0BE">
      <w:pPr>
        <w:ind w:firstLine="720"/>
        <w:rPr>
          <w:rFonts w:ascii="Times New Roman" w:hAnsi="Times New Roman"/>
          <w:sz w:val="20"/>
          <w:szCs w:val="20"/>
        </w:rPr>
      </w:pPr>
      <w:r w:rsidRPr="00974817">
        <w:rPr>
          <w:rFonts w:ascii="Times New Roman" w:hAnsi="Times New Roman"/>
          <w:sz w:val="20"/>
          <w:szCs w:val="20"/>
        </w:rPr>
        <w:t xml:space="preserve">40 CFR Part 35, Subpart O, also supplements EPA’s general assistance regulation, </w:t>
      </w:r>
      <w:r w:rsidRPr="00974817" w:rsidR="009B5452">
        <w:rPr>
          <w:rFonts w:ascii="Times New Roman" w:hAnsi="Times New Roman"/>
          <w:sz w:val="20"/>
          <w:szCs w:val="20"/>
        </w:rPr>
        <w:t>2 CFR P</w:t>
      </w:r>
      <w:r w:rsidRPr="00974817" w:rsidR="004C1C65">
        <w:rPr>
          <w:rFonts w:ascii="Times New Roman" w:hAnsi="Times New Roman"/>
          <w:sz w:val="20"/>
          <w:szCs w:val="20"/>
        </w:rPr>
        <w:t>art 200</w:t>
      </w:r>
      <w:r w:rsidRPr="00974817">
        <w:rPr>
          <w:rFonts w:ascii="Times New Roman" w:hAnsi="Times New Roman"/>
          <w:sz w:val="20"/>
          <w:szCs w:val="20"/>
        </w:rPr>
        <w:t>, “</w:t>
      </w:r>
      <w:r w:rsidRPr="00974817" w:rsidR="002157BB">
        <w:rPr>
          <w:rFonts w:ascii="Times New Roman" w:hAnsi="Times New Roman"/>
          <w:sz w:val="20"/>
          <w:szCs w:val="20"/>
        </w:rPr>
        <w:t>Uniform Administrative Requirements, Cost principles, and Audit Requirements for Federal Awards</w:t>
      </w:r>
      <w:r w:rsidRPr="00974817">
        <w:rPr>
          <w:rFonts w:ascii="Times New Roman" w:hAnsi="Times New Roman"/>
          <w:sz w:val="20"/>
          <w:szCs w:val="20"/>
        </w:rPr>
        <w:t xml:space="preserve">.”  </w:t>
      </w:r>
      <w:r w:rsidRPr="00974817" w:rsidR="004C1C65">
        <w:rPr>
          <w:rFonts w:ascii="Times New Roman" w:hAnsi="Times New Roman"/>
          <w:sz w:val="20"/>
          <w:szCs w:val="20"/>
        </w:rPr>
        <w:t>2 CFR Part 200</w:t>
      </w:r>
      <w:r w:rsidRPr="00974817">
        <w:rPr>
          <w:rFonts w:ascii="Times New Roman" w:hAnsi="Times New Roman"/>
          <w:sz w:val="20"/>
          <w:szCs w:val="20"/>
        </w:rPr>
        <w:t xml:space="preserve">, became effective </w:t>
      </w:r>
      <w:r w:rsidRPr="00974817" w:rsidR="009B5452">
        <w:rPr>
          <w:rFonts w:ascii="Times New Roman" w:hAnsi="Times New Roman"/>
          <w:sz w:val="20"/>
          <w:szCs w:val="20"/>
        </w:rPr>
        <w:t>o</w:t>
      </w:r>
      <w:r w:rsidRPr="00974817" w:rsidR="004C1C65">
        <w:rPr>
          <w:rFonts w:ascii="Times New Roman" w:hAnsi="Times New Roman"/>
          <w:sz w:val="20"/>
          <w:szCs w:val="20"/>
        </w:rPr>
        <w:t>n January 1, 2014</w:t>
      </w:r>
      <w:r w:rsidRPr="00974817">
        <w:rPr>
          <w:rFonts w:ascii="Times New Roman" w:hAnsi="Times New Roman"/>
          <w:sz w:val="20"/>
          <w:szCs w:val="20"/>
        </w:rPr>
        <w:t xml:space="preserve">.  </w:t>
      </w:r>
      <w:r w:rsidRPr="00974817" w:rsidR="004C1C65">
        <w:rPr>
          <w:rFonts w:ascii="Times New Roman" w:hAnsi="Times New Roman"/>
          <w:sz w:val="20"/>
          <w:szCs w:val="20"/>
        </w:rPr>
        <w:t xml:space="preserve">The 2 CFR Part 200 establishes uniformity </w:t>
      </w:r>
      <w:r w:rsidRPr="00974817">
        <w:rPr>
          <w:rFonts w:ascii="Times New Roman" w:hAnsi="Times New Roman"/>
          <w:sz w:val="20"/>
          <w:szCs w:val="20"/>
        </w:rPr>
        <w:t xml:space="preserve">among Federal agencies that award Federal grants and cooperative agreements to States, political subdivisions thereof, and Federally-recognized Indian Tribes and Tribal Consortia.  </w:t>
      </w:r>
    </w:p>
    <w:p w:rsidRPr="00974817" w:rsidR="00DE572B" w:rsidP="00DE572B" w:rsidRDefault="00DE572B" w14:paraId="680BB61E" w14:textId="77777777">
      <w:pPr>
        <w:ind w:firstLine="720"/>
        <w:rPr>
          <w:rFonts w:ascii="Times New Roman" w:hAnsi="Times New Roman"/>
          <w:sz w:val="20"/>
          <w:szCs w:val="20"/>
        </w:rPr>
      </w:pPr>
    </w:p>
    <w:p w:rsidRPr="00974817" w:rsidR="001367CC" w:rsidRDefault="00405D88" w14:paraId="3AA23408" w14:textId="660D46D1">
      <w:pPr>
        <w:widowControl/>
        <w:tabs>
          <w:tab w:val="left" w:pos="-1440"/>
        </w:tabs>
        <w:rPr>
          <w:rFonts w:ascii="Times New Roman" w:hAnsi="Times New Roman"/>
          <w:sz w:val="20"/>
          <w:szCs w:val="20"/>
        </w:rPr>
      </w:pPr>
      <w:r>
        <w:rPr>
          <w:rFonts w:ascii="Times New Roman" w:hAnsi="Times New Roman"/>
          <w:sz w:val="20"/>
          <w:szCs w:val="20"/>
        </w:rPr>
        <w:lastRenderedPageBreak/>
        <w:tab/>
      </w:r>
      <w:r w:rsidRPr="00974817" w:rsidR="00DE572B">
        <w:rPr>
          <w:rFonts w:ascii="Times New Roman" w:hAnsi="Times New Roman"/>
          <w:sz w:val="20"/>
          <w:szCs w:val="20"/>
        </w:rPr>
        <w:t xml:space="preserve">Due to statutory cost recovery requirements, and the need to carefully track costs by site and activity, Superfund recipients must comply with all administrative requirements to satisfy the provisions of the law.  There are additional requirements in this regulation, which supplements </w:t>
      </w:r>
      <w:r w:rsidRPr="00974817" w:rsidR="0076514A">
        <w:rPr>
          <w:rFonts w:ascii="Times New Roman" w:hAnsi="Times New Roman"/>
          <w:sz w:val="20"/>
          <w:szCs w:val="20"/>
        </w:rPr>
        <w:t xml:space="preserve">2 CFR </w:t>
      </w:r>
      <w:r w:rsidRPr="00974817" w:rsidR="00DE572B">
        <w:rPr>
          <w:rFonts w:ascii="Times New Roman" w:hAnsi="Times New Roman"/>
          <w:sz w:val="20"/>
          <w:szCs w:val="20"/>
        </w:rPr>
        <w:t xml:space="preserve">Part </w:t>
      </w:r>
      <w:r w:rsidRPr="00974817" w:rsidR="004C1C65">
        <w:rPr>
          <w:rFonts w:ascii="Times New Roman" w:hAnsi="Times New Roman"/>
          <w:sz w:val="20"/>
          <w:szCs w:val="20"/>
        </w:rPr>
        <w:t>200</w:t>
      </w:r>
      <w:r w:rsidRPr="00974817" w:rsidR="00DE572B">
        <w:rPr>
          <w:rFonts w:ascii="Times New Roman" w:hAnsi="Times New Roman"/>
          <w:sz w:val="20"/>
          <w:szCs w:val="20"/>
        </w:rPr>
        <w:t xml:space="preserve">, and are necessary for effective cost recovery from potentially responsible parties.  States may be able to follow their own rules for certain aspects of the program, such as in procurement, if their administrative requirements and financial management capabilities are </w:t>
      </w:r>
      <w:proofErr w:type="gramStart"/>
      <w:r w:rsidRPr="00974817" w:rsidR="00DE572B">
        <w:rPr>
          <w:rFonts w:ascii="Times New Roman" w:hAnsi="Times New Roman"/>
          <w:sz w:val="20"/>
          <w:szCs w:val="20"/>
        </w:rPr>
        <w:t>sufficient</w:t>
      </w:r>
      <w:proofErr w:type="gramEnd"/>
      <w:r w:rsidRPr="00974817" w:rsidR="00DE572B">
        <w:rPr>
          <w:rFonts w:ascii="Times New Roman" w:hAnsi="Times New Roman"/>
          <w:sz w:val="20"/>
          <w:szCs w:val="20"/>
        </w:rPr>
        <w:t>.</w:t>
      </w:r>
      <w:r w:rsidR="00560196">
        <w:rPr>
          <w:rFonts w:ascii="Times New Roman" w:hAnsi="Times New Roman"/>
          <w:sz w:val="20"/>
          <w:szCs w:val="20"/>
        </w:rPr>
        <w:t xml:space="preserve"> </w:t>
      </w:r>
      <w:r w:rsidR="00E955DB">
        <w:rPr>
          <w:rFonts w:ascii="Times New Roman" w:hAnsi="Times New Roman"/>
          <w:sz w:val="20"/>
          <w:szCs w:val="20"/>
        </w:rPr>
        <w:t>The respondents include this</w:t>
      </w:r>
      <w:r w:rsidR="004B1F9F">
        <w:rPr>
          <w:rFonts w:ascii="Times New Roman" w:hAnsi="Times New Roman"/>
          <w:sz w:val="20"/>
          <w:szCs w:val="20"/>
        </w:rPr>
        <w:t xml:space="preserve"> requirement</w:t>
      </w:r>
      <w:r w:rsidR="00E955DB">
        <w:rPr>
          <w:rFonts w:ascii="Times New Roman" w:hAnsi="Times New Roman"/>
          <w:sz w:val="20"/>
          <w:szCs w:val="20"/>
        </w:rPr>
        <w:t xml:space="preserve"> as part of the reported burden hours. </w:t>
      </w:r>
    </w:p>
    <w:p w:rsidRPr="00974817" w:rsidR="0080311C" w:rsidRDefault="0080311C" w14:paraId="1AFE5AD6" w14:textId="77777777">
      <w:pPr>
        <w:widowControl/>
        <w:tabs>
          <w:tab w:val="left" w:pos="-1440"/>
        </w:tabs>
        <w:rPr>
          <w:rFonts w:ascii="Times New Roman" w:hAnsi="Times New Roman" w:eastAsia="@MingLiU"/>
          <w:bCs/>
          <w:sz w:val="20"/>
          <w:szCs w:val="20"/>
        </w:rPr>
      </w:pPr>
    </w:p>
    <w:p w:rsidRPr="00974817" w:rsidR="0080311C" w:rsidP="0080311C" w:rsidRDefault="0080311C" w14:paraId="2AEF9305"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126C86" w:rsidRDefault="00A0477E" w14:paraId="43E7E109" w14:textId="77777777">
      <w:pPr>
        <w:ind w:firstLine="720"/>
        <w:rPr>
          <w:rFonts w:ascii="Times New Roman" w:hAnsi="Times New Roman"/>
          <w:sz w:val="20"/>
          <w:szCs w:val="20"/>
        </w:rPr>
      </w:pPr>
      <w:r w:rsidRPr="00974817">
        <w:rPr>
          <w:rFonts w:ascii="Times New Roman" w:hAnsi="Times New Roman"/>
          <w:sz w:val="20"/>
          <w:szCs w:val="20"/>
        </w:rPr>
        <w:t xml:space="preserve">The lead agency, whether EPA or the state, conducts many data-gathering activities, including development of the Remedial Investigation/Feasibility Study (RI/FS) and the preparation of the Proposed Plan and the Record of Decision (ROD).  This data is used by the lead agency to make informed decisions regarding remedial responses. When states assume the lead agency responsibilities, EPA Regions use the information collected to oversee states in the conduct of remedial responses at hazardous waste sites.  Specifically, this information is used to ensure that remedies are selected in accordance with CERCLA and the NCP, that cleanup standards are attained, and that community concerns are appropriately addressed.  The data are also made available to the public and may help community members understand health risks and participate in site-related decisions. </w:t>
      </w:r>
      <w:r w:rsidRPr="00974817">
        <w:rPr>
          <w:rFonts w:ascii="Times New Roman" w:hAnsi="Times New Roman"/>
          <w:sz w:val="20"/>
          <w:szCs w:val="20"/>
        </w:rPr>
        <w:tab/>
      </w:r>
    </w:p>
    <w:p w:rsidRPr="00974817" w:rsidR="00811CC1" w:rsidRDefault="00811CC1" w14:paraId="31B0F548" w14:textId="77777777">
      <w:pPr>
        <w:rPr>
          <w:rFonts w:ascii="Times New Roman" w:hAnsi="Times New Roman"/>
          <w:sz w:val="20"/>
          <w:szCs w:val="20"/>
        </w:rPr>
      </w:pPr>
    </w:p>
    <w:p w:rsidRPr="00974817" w:rsidR="00811CC1" w:rsidP="00126C86" w:rsidRDefault="00A0477E" w14:paraId="6CBE8AEB" w14:textId="77777777">
      <w:pPr>
        <w:ind w:firstLine="720"/>
        <w:rPr>
          <w:rFonts w:ascii="Times New Roman" w:hAnsi="Times New Roman"/>
          <w:sz w:val="20"/>
          <w:szCs w:val="20"/>
        </w:rPr>
      </w:pPr>
      <w:r w:rsidRPr="00974817">
        <w:rPr>
          <w:rFonts w:ascii="Times New Roman" w:hAnsi="Times New Roman"/>
          <w:sz w:val="20"/>
          <w:szCs w:val="20"/>
        </w:rPr>
        <w:t>States also identify all potential applicable, relevant, and appropriate requirements (ARARs) at all state- and Federal-lead sites during the RI/FS.  The ARARs are used to determine cleanup levels and to select the remedy to be used at a site.  ARARs include chemical-specific, location-specific, and action-specific levels that may need to be met at a site for it be determined protective of human health and the environment.  These levels may be contained in federal statues, such as the Safe Drinking Water Act or the Endangered Species Act, or in state laws, which must be used if the levels are more stringent than those promulgated in a corresponding federal statute.</w:t>
      </w:r>
    </w:p>
    <w:p w:rsidRPr="00974817" w:rsidR="00811CC1" w:rsidRDefault="00811CC1" w14:paraId="64E44950" w14:textId="77777777">
      <w:pPr>
        <w:rPr>
          <w:rFonts w:ascii="Times New Roman" w:hAnsi="Times New Roman"/>
          <w:sz w:val="20"/>
          <w:szCs w:val="20"/>
        </w:rPr>
      </w:pPr>
    </w:p>
    <w:p w:rsidRPr="00974817" w:rsidR="001C5C48" w:rsidP="001C5C48" w:rsidRDefault="001C5C48" w14:paraId="0E0772C4" w14:textId="0C84C8D3">
      <w:pPr>
        <w:ind w:firstLine="720"/>
        <w:rPr>
          <w:rFonts w:ascii="Times New Roman" w:hAnsi="Times New Roman"/>
          <w:sz w:val="20"/>
          <w:szCs w:val="20"/>
        </w:rPr>
      </w:pPr>
      <w:r w:rsidRPr="00974817">
        <w:rPr>
          <w:rFonts w:ascii="Times New Roman" w:hAnsi="Times New Roman"/>
          <w:sz w:val="20"/>
          <w:szCs w:val="20"/>
        </w:rPr>
        <w:t xml:space="preserve">Community interviews and information provided by community groups are used by the lead agency to ensure public involvement in site-related decisions, as required by CERCLA and SARA, and provide appropriate opportunities for the community to learn about the site.  EPA uses the information gathered through research instruments, such as satisfaction surveys, to obtain timely feedback on the community involvement process at the site level.  Communities are </w:t>
      </w:r>
      <w:r w:rsidR="00221FA6">
        <w:rPr>
          <w:rFonts w:ascii="Times New Roman" w:hAnsi="Times New Roman"/>
          <w:sz w:val="20"/>
          <w:szCs w:val="20"/>
        </w:rPr>
        <w:t xml:space="preserve">viewed as </w:t>
      </w:r>
      <w:r w:rsidRPr="00974817">
        <w:rPr>
          <w:rFonts w:ascii="Times New Roman" w:hAnsi="Times New Roman"/>
          <w:sz w:val="20"/>
          <w:szCs w:val="20"/>
        </w:rPr>
        <w:t>integral participants in the Superfund cleanup process and th</w:t>
      </w:r>
      <w:r w:rsidR="004C44B3">
        <w:rPr>
          <w:rFonts w:ascii="Times New Roman" w:hAnsi="Times New Roman"/>
          <w:sz w:val="20"/>
          <w:szCs w:val="20"/>
        </w:rPr>
        <w:t xml:space="preserve">eir early and often involvement </w:t>
      </w:r>
      <w:r w:rsidR="00221FA6">
        <w:rPr>
          <w:rFonts w:ascii="Times New Roman" w:hAnsi="Times New Roman"/>
          <w:sz w:val="20"/>
          <w:szCs w:val="20"/>
        </w:rPr>
        <w:t>can often expedite cleanup and result in future reuse that meets the communities’ needs.</w:t>
      </w:r>
      <w:r w:rsidRPr="00974817">
        <w:rPr>
          <w:rFonts w:ascii="Times New Roman" w:hAnsi="Times New Roman"/>
          <w:sz w:val="20"/>
          <w:szCs w:val="20"/>
        </w:rPr>
        <w:t xml:space="preserve"> </w:t>
      </w:r>
    </w:p>
    <w:p w:rsidRPr="0005028F" w:rsidR="00435AE3" w:rsidP="0005028F" w:rsidRDefault="00435AE3" w14:paraId="5A07CE22" w14:textId="1F4D0E2B">
      <w:pPr>
        <w:pStyle w:val="MainHeadingsICR"/>
        <w:rPr>
          <w:rFonts w:eastAsia="@MingLiU"/>
        </w:rPr>
      </w:pPr>
      <w:bookmarkStart w:name="_Toc446678487" w:id="12"/>
      <w:bookmarkStart w:name="_Toc2160851" w:id="13"/>
      <w:r w:rsidRPr="0005028F">
        <w:rPr>
          <w:rFonts w:eastAsia="@MingLiU"/>
        </w:rPr>
        <w:t>NON-DUPLICATION, CONSULTATIONS, AND OTHER COLLECTION CRITERIA</w:t>
      </w:r>
      <w:bookmarkEnd w:id="12"/>
      <w:bookmarkEnd w:id="13"/>
    </w:p>
    <w:p w:rsidRPr="00974817" w:rsidR="00435AE3" w:rsidP="00835DD0" w:rsidRDefault="00435AE3" w14:paraId="787BDBE5" w14:textId="6A253866">
      <w:pPr>
        <w:pStyle w:val="SubheadingsICR"/>
        <w:rPr>
          <w:rFonts w:eastAsia="@MingLiU"/>
        </w:rPr>
      </w:pPr>
      <w:bookmarkStart w:name="_Toc446678488" w:id="14"/>
      <w:bookmarkStart w:name="_Toc2160852" w:id="15"/>
      <w:r w:rsidRPr="00974817">
        <w:rPr>
          <w:rFonts w:eastAsia="@MingLiU"/>
        </w:rPr>
        <w:t>3(a)</w:t>
      </w:r>
      <w:r w:rsidRPr="00974817">
        <w:rPr>
          <w:rFonts w:eastAsia="@MingLiU"/>
        </w:rPr>
        <w:tab/>
        <w:t>Non-duplication</w:t>
      </w:r>
      <w:bookmarkEnd w:id="14"/>
      <w:bookmarkEnd w:id="15"/>
    </w:p>
    <w:p w:rsidRPr="00974817" w:rsidR="00435AE3" w:rsidRDefault="00435AE3" w14:paraId="42AFCF76" w14:textId="77777777">
      <w:pPr>
        <w:widowControl/>
        <w:tabs>
          <w:tab w:val="left" w:pos="-1440"/>
        </w:tabs>
        <w:rPr>
          <w:rFonts w:ascii="Times New Roman" w:hAnsi="Times New Roman" w:eastAsia="@MingLiU"/>
          <w:sz w:val="20"/>
          <w:szCs w:val="20"/>
        </w:rPr>
      </w:pPr>
    </w:p>
    <w:p w:rsidRPr="00974817" w:rsidR="0080311C" w:rsidP="0080311C" w:rsidRDefault="0080311C" w14:paraId="6DB6B1AA"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RDefault="00435AE3" w14:paraId="14CAB1C2"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The primary sources </w:t>
      </w:r>
      <w:r w:rsidRPr="00974817" w:rsidR="00FA108B">
        <w:rPr>
          <w:rFonts w:ascii="Times New Roman" w:hAnsi="Times New Roman" w:eastAsia="@MingLiU"/>
          <w:sz w:val="20"/>
          <w:szCs w:val="20"/>
        </w:rPr>
        <w:t xml:space="preserve">of </w:t>
      </w:r>
      <w:r w:rsidRPr="00974817">
        <w:rPr>
          <w:rFonts w:ascii="Times New Roman" w:hAnsi="Times New Roman" w:eastAsia="@MingLiU"/>
          <w:sz w:val="20"/>
          <w:szCs w:val="20"/>
        </w:rPr>
        <w:t xml:space="preserve">data required to complete site assessments and prepare HRS packages are Federal, State, and local government agencies and private parties.  Data are gathered through the </w:t>
      </w:r>
      <w:r w:rsidRPr="00974817" w:rsidR="00127E69">
        <w:rPr>
          <w:rFonts w:ascii="Times New Roman" w:hAnsi="Times New Roman" w:eastAsia="@MingLiU"/>
          <w:sz w:val="20"/>
          <w:szCs w:val="20"/>
        </w:rPr>
        <w:t xml:space="preserve">various electronic data sources and through the </w:t>
      </w:r>
      <w:r w:rsidRPr="00974817">
        <w:rPr>
          <w:rFonts w:ascii="Times New Roman" w:hAnsi="Times New Roman" w:eastAsia="@MingLiU"/>
          <w:sz w:val="20"/>
          <w:szCs w:val="20"/>
        </w:rPr>
        <w:t>performance of actual on-site investigations (e.g., samples, on-site measurements).  Much of the information (i.e., site history, population surrounding the site, location of drinking water supplies) is collected from readily available public information sources, thereby minimizing the amount of collection of this primary information.</w:t>
      </w:r>
      <w:r w:rsidRPr="00974817" w:rsidR="00584E84">
        <w:rPr>
          <w:rFonts w:ascii="Times New Roman" w:hAnsi="Times New Roman" w:eastAsia="@MingLiU"/>
          <w:sz w:val="20"/>
          <w:szCs w:val="20"/>
        </w:rPr>
        <w:t xml:space="preserve">  The </w:t>
      </w:r>
      <w:r w:rsidRPr="00974817">
        <w:rPr>
          <w:rFonts w:ascii="Times New Roman" w:hAnsi="Times New Roman" w:eastAsia="@MingLiU"/>
          <w:sz w:val="20"/>
          <w:szCs w:val="20"/>
        </w:rPr>
        <w:t xml:space="preserve">field data gathered during the site assessment </w:t>
      </w:r>
      <w:r w:rsidRPr="00974817" w:rsidR="00584E84">
        <w:rPr>
          <w:rFonts w:ascii="Times New Roman" w:hAnsi="Times New Roman" w:eastAsia="@MingLiU"/>
          <w:sz w:val="20"/>
          <w:szCs w:val="20"/>
        </w:rPr>
        <w:t xml:space="preserve">activities covered under this ICR </w:t>
      </w:r>
      <w:r w:rsidRPr="00974817">
        <w:rPr>
          <w:rFonts w:ascii="Times New Roman" w:hAnsi="Times New Roman" w:eastAsia="@MingLiU"/>
          <w:sz w:val="20"/>
          <w:szCs w:val="20"/>
        </w:rPr>
        <w:t>are not generally collected by any other Federal agency</w:t>
      </w:r>
      <w:r w:rsidRPr="00974817" w:rsidR="00127E69">
        <w:rPr>
          <w:rFonts w:ascii="Times New Roman" w:hAnsi="Times New Roman" w:eastAsia="@MingLiU"/>
          <w:sz w:val="20"/>
          <w:szCs w:val="20"/>
        </w:rPr>
        <w:t xml:space="preserve"> from these state and tribal respondents</w:t>
      </w:r>
      <w:r w:rsidRPr="00974817">
        <w:rPr>
          <w:rFonts w:ascii="Times New Roman" w:hAnsi="Times New Roman" w:eastAsia="@MingLiU"/>
          <w:sz w:val="20"/>
          <w:szCs w:val="20"/>
        </w:rPr>
        <w:t>.</w:t>
      </w:r>
    </w:p>
    <w:p w:rsidRPr="00974817" w:rsidR="00435AE3" w:rsidRDefault="00435AE3" w14:paraId="3F1221A3" w14:textId="77777777">
      <w:pPr>
        <w:widowControl/>
        <w:tabs>
          <w:tab w:val="left" w:pos="-1440"/>
        </w:tabs>
        <w:rPr>
          <w:rFonts w:ascii="Times New Roman" w:hAnsi="Times New Roman" w:eastAsia="@MingLiU"/>
          <w:sz w:val="20"/>
          <w:szCs w:val="20"/>
        </w:rPr>
      </w:pPr>
    </w:p>
    <w:p w:rsidRPr="00974817" w:rsidR="00435AE3" w:rsidRDefault="00FA108B" w14:paraId="35A152F7" w14:textId="0AF4D213">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Through pre-CERCL</w:t>
      </w:r>
      <w:r w:rsidRPr="00974817" w:rsidR="00E14445">
        <w:rPr>
          <w:rFonts w:ascii="Times New Roman" w:hAnsi="Times New Roman" w:eastAsia="@MingLiU"/>
          <w:sz w:val="20"/>
          <w:szCs w:val="20"/>
        </w:rPr>
        <w:t>A</w:t>
      </w:r>
      <w:r w:rsidRPr="00974817">
        <w:rPr>
          <w:rFonts w:ascii="Times New Roman" w:hAnsi="Times New Roman" w:eastAsia="@MingLiU"/>
          <w:sz w:val="20"/>
          <w:szCs w:val="20"/>
        </w:rPr>
        <w:t xml:space="preserve"> screening</w:t>
      </w:r>
      <w:r w:rsidRPr="00974817" w:rsidR="00127E69">
        <w:rPr>
          <w:rFonts w:ascii="Times New Roman" w:hAnsi="Times New Roman" w:eastAsia="@MingLiU"/>
          <w:sz w:val="20"/>
          <w:szCs w:val="20"/>
        </w:rPr>
        <w:t>s</w:t>
      </w:r>
      <w:r w:rsidRPr="00974817">
        <w:rPr>
          <w:rFonts w:ascii="Times New Roman" w:hAnsi="Times New Roman" w:eastAsia="@MingLiU"/>
          <w:sz w:val="20"/>
          <w:szCs w:val="20"/>
        </w:rPr>
        <w:t xml:space="preserve">, EPA screens out sites being addressed by other parties to prevent duplication of assessment activities.  </w:t>
      </w:r>
      <w:r w:rsidRPr="00974817" w:rsidR="00E14445">
        <w:rPr>
          <w:rFonts w:ascii="Times New Roman" w:hAnsi="Times New Roman" w:eastAsia="@MingLiU"/>
          <w:sz w:val="20"/>
          <w:szCs w:val="20"/>
        </w:rPr>
        <w:t xml:space="preserve">Limited sampling </w:t>
      </w:r>
      <w:r w:rsidRPr="00974817" w:rsidR="00435AE3">
        <w:rPr>
          <w:rFonts w:ascii="Times New Roman" w:hAnsi="Times New Roman" w:eastAsia="@MingLiU"/>
          <w:sz w:val="20"/>
          <w:szCs w:val="20"/>
        </w:rPr>
        <w:t>to collect and analyze waste and environmental samples</w:t>
      </w:r>
      <w:r w:rsidRPr="00974817" w:rsidR="00E14445">
        <w:rPr>
          <w:rFonts w:ascii="Times New Roman" w:hAnsi="Times New Roman" w:eastAsia="@MingLiU"/>
          <w:sz w:val="20"/>
          <w:szCs w:val="20"/>
        </w:rPr>
        <w:t xml:space="preserve"> can be taken throughout the assessment process</w:t>
      </w:r>
      <w:r w:rsidRPr="00974817" w:rsidR="00435AE3">
        <w:rPr>
          <w:rFonts w:ascii="Times New Roman" w:hAnsi="Times New Roman" w:eastAsia="@MingLiU"/>
          <w:sz w:val="20"/>
          <w:szCs w:val="20"/>
        </w:rPr>
        <w:t>.  In instances where prior sampling has been completed and analytical data has been collected, performance of additional sampling may not be necessary.</w:t>
      </w:r>
    </w:p>
    <w:p w:rsidRPr="00974817" w:rsidR="00435AE3" w:rsidRDefault="00435AE3" w14:paraId="08F8A507" w14:textId="77777777">
      <w:pPr>
        <w:widowControl/>
        <w:tabs>
          <w:tab w:val="left" w:pos="-1440"/>
        </w:tabs>
        <w:rPr>
          <w:rFonts w:ascii="Times New Roman" w:hAnsi="Times New Roman" w:eastAsia="@MingLiU"/>
          <w:sz w:val="20"/>
          <w:szCs w:val="20"/>
        </w:rPr>
      </w:pPr>
    </w:p>
    <w:p w:rsidRPr="00974817" w:rsidR="0080311C" w:rsidP="0080311C" w:rsidRDefault="0080311C" w14:paraId="45DFA21C"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lastRenderedPageBreak/>
        <w:t>Cooperative Agreements and Superfund State Contracts for Superfund Response Actions</w:t>
      </w:r>
    </w:p>
    <w:p w:rsidRPr="00974817" w:rsidR="00811CC1" w:rsidP="00126C86" w:rsidRDefault="0080311C" w14:paraId="2F5AD83A" w14:textId="77777777">
      <w:pPr>
        <w:ind w:firstLine="720"/>
        <w:rPr>
          <w:rFonts w:ascii="Times New Roman" w:hAnsi="Times New Roman"/>
          <w:sz w:val="20"/>
          <w:szCs w:val="20"/>
        </w:rPr>
      </w:pPr>
      <w:r w:rsidRPr="00974817">
        <w:rPr>
          <w:rFonts w:ascii="Times New Roman" w:hAnsi="Times New Roman"/>
          <w:sz w:val="20"/>
          <w:szCs w:val="20"/>
        </w:rPr>
        <w:t xml:space="preserve">All information collected is used to continue administering cooperative agreements and Superfund State Contracts for Superfund response actions.  This data is not available from other sources, as it is specifically related to the requirements of 40 </w:t>
      </w:r>
      <w:smartTag w:uri="urn:schemas-microsoft-com:office:smarttags" w:element="stockticker">
        <w:r w:rsidRPr="00974817">
          <w:rPr>
            <w:rFonts w:ascii="Times New Roman" w:hAnsi="Times New Roman"/>
            <w:sz w:val="20"/>
            <w:szCs w:val="20"/>
          </w:rPr>
          <w:t>CFR</w:t>
        </w:r>
      </w:smartTag>
      <w:r w:rsidRPr="00974817">
        <w:rPr>
          <w:rFonts w:ascii="Times New Roman" w:hAnsi="Times New Roman"/>
          <w:sz w:val="20"/>
          <w:szCs w:val="20"/>
        </w:rPr>
        <w:t xml:space="preserve"> Part 35, Subpart O, and the award, management, and closeout of cooperative agreements and Superfund State Contracts within this program.</w:t>
      </w:r>
      <w:r w:rsidRPr="00974817">
        <w:rPr>
          <w:rFonts w:ascii="Times New Roman" w:hAnsi="Times New Roman"/>
          <w:sz w:val="20"/>
          <w:szCs w:val="20"/>
        </w:rPr>
        <w:tab/>
      </w:r>
    </w:p>
    <w:p w:rsidRPr="00974817" w:rsidR="007805C7" w:rsidP="007805C7" w:rsidRDefault="007805C7" w14:paraId="4B25EA8F" w14:textId="77777777">
      <w:pPr>
        <w:pStyle w:val="ListParagraph"/>
        <w:ind w:left="1080"/>
        <w:rPr>
          <w:rFonts w:ascii="Times New Roman" w:hAnsi="Times New Roman"/>
          <w:sz w:val="20"/>
          <w:szCs w:val="20"/>
        </w:rPr>
      </w:pPr>
    </w:p>
    <w:p w:rsidRPr="00974817" w:rsidR="0080311C" w:rsidP="0080311C" w:rsidRDefault="0080311C" w14:paraId="08A4405A"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126C86" w:rsidRDefault="00A0477E" w14:paraId="20456C5A" w14:textId="77777777">
      <w:pPr>
        <w:ind w:firstLine="720"/>
        <w:rPr>
          <w:rFonts w:ascii="Times New Roman" w:hAnsi="Times New Roman"/>
          <w:sz w:val="20"/>
          <w:szCs w:val="20"/>
        </w:rPr>
      </w:pPr>
      <w:r w:rsidRPr="00974817">
        <w:rPr>
          <w:rFonts w:ascii="Times New Roman" w:hAnsi="Times New Roman"/>
          <w:sz w:val="20"/>
          <w:szCs w:val="20"/>
        </w:rPr>
        <w:t>Duplication of other Federal data collection efforts is expected to be minimal.  Site information is gathered cumulatively from identification through remedial action.  To the extent practicable, respondents are encouraged to use information in the site file to inform other subsequent activities at the site.</w:t>
      </w:r>
    </w:p>
    <w:p w:rsidRPr="00974817" w:rsidR="00855D74" w:rsidRDefault="00855D74" w14:paraId="225A8041" w14:textId="77777777">
      <w:pPr>
        <w:widowControl/>
        <w:tabs>
          <w:tab w:val="left" w:pos="-1440"/>
        </w:tabs>
        <w:rPr>
          <w:rFonts w:ascii="Times New Roman" w:hAnsi="Times New Roman" w:eastAsia="@MingLiU"/>
          <w:sz w:val="20"/>
          <w:szCs w:val="20"/>
        </w:rPr>
      </w:pPr>
    </w:p>
    <w:p w:rsidRPr="00974817" w:rsidR="0080311C" w:rsidP="00835DD0" w:rsidRDefault="00435AE3" w14:paraId="04F70300" w14:textId="77777777">
      <w:pPr>
        <w:pStyle w:val="SubheadingsICR"/>
        <w:rPr>
          <w:rFonts w:eastAsia="@MingLiU"/>
        </w:rPr>
      </w:pPr>
      <w:bookmarkStart w:name="_Toc446678489" w:id="16"/>
      <w:bookmarkStart w:name="_Toc2160853" w:id="17"/>
      <w:r w:rsidRPr="00974817">
        <w:rPr>
          <w:rFonts w:eastAsia="@MingLiU"/>
        </w:rPr>
        <w:t>3(b)</w:t>
      </w:r>
      <w:r w:rsidRPr="00974817">
        <w:rPr>
          <w:rFonts w:eastAsia="@MingLiU"/>
        </w:rPr>
        <w:tab/>
        <w:t>Public Notice</w:t>
      </w:r>
      <w:r w:rsidRPr="00974817" w:rsidR="000D4909">
        <w:rPr>
          <w:rFonts w:eastAsia="@MingLiU"/>
        </w:rPr>
        <w:t xml:space="preserve"> Required Prior to Submission to OMB</w:t>
      </w:r>
      <w:bookmarkEnd w:id="16"/>
      <w:bookmarkEnd w:id="17"/>
    </w:p>
    <w:p w:rsidRPr="00974817" w:rsidR="00435AE3" w:rsidRDefault="00435AE3" w14:paraId="133AD21F" w14:textId="30F18469">
      <w:pPr>
        <w:widowControl/>
        <w:tabs>
          <w:tab w:val="left" w:pos="-1440"/>
        </w:tabs>
        <w:ind w:left="720" w:hanging="720"/>
        <w:rPr>
          <w:rFonts w:ascii="Times New Roman" w:hAnsi="Times New Roman" w:eastAsia="@MingLiU"/>
          <w:sz w:val="20"/>
          <w:szCs w:val="20"/>
        </w:rPr>
      </w:pPr>
    </w:p>
    <w:p w:rsidRPr="00D653C7" w:rsidR="00D653C7" w:rsidP="00D653C7" w:rsidRDefault="00435AE3" w14:paraId="621DD359" w14:textId="0D8666F6">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A notice stating this ICR was up for renewal was published in the </w:t>
      </w:r>
      <w:r w:rsidRPr="00974817">
        <w:rPr>
          <w:rFonts w:ascii="Times New Roman" w:hAnsi="Times New Roman" w:eastAsia="@MingLiU"/>
          <w:i/>
          <w:iCs/>
          <w:sz w:val="20"/>
          <w:szCs w:val="20"/>
        </w:rPr>
        <w:t>Federal Register</w:t>
      </w:r>
      <w:r w:rsidRPr="00974817" w:rsidR="00A27E0F">
        <w:rPr>
          <w:rFonts w:ascii="Times New Roman" w:hAnsi="Times New Roman" w:eastAsia="@MingLiU"/>
          <w:sz w:val="20"/>
          <w:szCs w:val="20"/>
        </w:rPr>
        <w:t xml:space="preserve"> on </w:t>
      </w:r>
      <w:r w:rsidRPr="00974817" w:rsidR="00AB4C33">
        <w:rPr>
          <w:rFonts w:ascii="Times New Roman" w:hAnsi="Times New Roman" w:eastAsia="@MingLiU"/>
          <w:sz w:val="20"/>
          <w:szCs w:val="20"/>
        </w:rPr>
        <w:t>September 24, 2018</w:t>
      </w:r>
      <w:r w:rsidRPr="00974817" w:rsidR="001F7219">
        <w:rPr>
          <w:rFonts w:ascii="Times New Roman" w:hAnsi="Times New Roman" w:eastAsia="@MingLiU"/>
          <w:sz w:val="20"/>
          <w:szCs w:val="20"/>
        </w:rPr>
        <w:t xml:space="preserve"> (</w:t>
      </w:r>
      <w:r w:rsidRPr="00974817" w:rsidR="00AB4C33">
        <w:rPr>
          <w:rFonts w:ascii="Times New Roman" w:hAnsi="Times New Roman" w:eastAsia="@MingLiU"/>
          <w:sz w:val="20"/>
          <w:szCs w:val="20"/>
        </w:rPr>
        <w:t xml:space="preserve">83 </w:t>
      </w:r>
      <w:r w:rsidRPr="00974817" w:rsidR="001F7219">
        <w:rPr>
          <w:rFonts w:ascii="Times New Roman" w:hAnsi="Times New Roman" w:eastAsia="@MingLiU"/>
          <w:sz w:val="20"/>
          <w:szCs w:val="20"/>
        </w:rPr>
        <w:t xml:space="preserve">FR </w:t>
      </w:r>
      <w:r w:rsidRPr="00974817" w:rsidR="00B91C51">
        <w:rPr>
          <w:rFonts w:ascii="Times New Roman" w:hAnsi="Times New Roman" w:eastAsia="@MingLiU"/>
          <w:sz w:val="20"/>
          <w:szCs w:val="20"/>
        </w:rPr>
        <w:t>4831</w:t>
      </w:r>
      <w:r w:rsidRPr="00974817" w:rsidR="00AB4C33">
        <w:rPr>
          <w:rFonts w:ascii="Times New Roman" w:hAnsi="Times New Roman" w:eastAsia="@MingLiU"/>
          <w:sz w:val="20"/>
          <w:szCs w:val="20"/>
        </w:rPr>
        <w:t>0</w:t>
      </w:r>
      <w:r w:rsidRPr="00974817" w:rsidR="001F7219">
        <w:rPr>
          <w:rFonts w:ascii="Times New Roman" w:hAnsi="Times New Roman" w:eastAsia="@MingLiU"/>
          <w:sz w:val="20"/>
          <w:szCs w:val="20"/>
        </w:rPr>
        <w:t>)</w:t>
      </w:r>
      <w:r w:rsidRPr="00974817">
        <w:rPr>
          <w:rFonts w:ascii="Times New Roman" w:hAnsi="Times New Roman" w:eastAsia="@MingLiU"/>
          <w:sz w:val="20"/>
          <w:szCs w:val="20"/>
        </w:rPr>
        <w:t xml:space="preserve">.  This initiated a 60-day </w:t>
      </w:r>
      <w:r w:rsidRPr="00974817" w:rsidR="00A27E0F">
        <w:rPr>
          <w:rFonts w:ascii="Times New Roman" w:hAnsi="Times New Roman" w:eastAsia="@MingLiU"/>
          <w:sz w:val="20"/>
          <w:szCs w:val="20"/>
        </w:rPr>
        <w:t>comment period</w:t>
      </w:r>
      <w:r w:rsidRPr="00974817">
        <w:rPr>
          <w:rFonts w:ascii="Times New Roman" w:hAnsi="Times New Roman" w:eastAsia="@MingLiU"/>
          <w:sz w:val="20"/>
          <w:szCs w:val="20"/>
        </w:rPr>
        <w:t>.  No comments were received during the comment period.</w:t>
      </w:r>
      <w:r w:rsidR="00D653C7">
        <w:rPr>
          <w:rFonts w:ascii="Times New Roman" w:hAnsi="Times New Roman" w:eastAsia="@MingLiU"/>
          <w:sz w:val="20"/>
          <w:szCs w:val="20"/>
        </w:rPr>
        <w:t xml:space="preserve"> A</w:t>
      </w:r>
      <w:r w:rsidRPr="00D653C7" w:rsidR="00D653C7">
        <w:rPr>
          <w:rFonts w:ascii="Times New Roman" w:hAnsi="Times New Roman" w:eastAsia="@MingLiU"/>
          <w:sz w:val="20"/>
          <w:szCs w:val="20"/>
        </w:rPr>
        <w:t xml:space="preserve"> </w:t>
      </w:r>
      <w:r w:rsidR="00D653C7">
        <w:rPr>
          <w:rFonts w:ascii="Times New Roman" w:hAnsi="Times New Roman" w:eastAsia="@MingLiU"/>
          <w:sz w:val="20"/>
          <w:szCs w:val="20"/>
        </w:rPr>
        <w:t>30 day comment period was initiated on June 4, 2019</w:t>
      </w:r>
      <w:r w:rsidRPr="00D653C7" w:rsidR="00D653C7">
        <w:rPr>
          <w:rFonts w:ascii="Times New Roman" w:hAnsi="Times New Roman" w:eastAsia="@MingLiU"/>
          <w:sz w:val="20"/>
          <w:szCs w:val="20"/>
        </w:rPr>
        <w:t xml:space="preserve">. </w:t>
      </w:r>
      <w:r w:rsidR="00D653C7">
        <w:rPr>
          <w:rFonts w:ascii="Times New Roman" w:hAnsi="Times New Roman" w:eastAsia="@MingLiU"/>
          <w:sz w:val="20"/>
          <w:szCs w:val="20"/>
        </w:rPr>
        <w:t>No p</w:t>
      </w:r>
      <w:r w:rsidRPr="00D653C7" w:rsidR="00D653C7">
        <w:rPr>
          <w:rFonts w:ascii="Times New Roman" w:hAnsi="Times New Roman" w:eastAsia="@MingLiU"/>
          <w:sz w:val="20"/>
          <w:szCs w:val="20"/>
        </w:rPr>
        <w:t>ublic comments were</w:t>
      </w:r>
      <w:r w:rsidR="00D653C7">
        <w:rPr>
          <w:rFonts w:ascii="Times New Roman" w:hAnsi="Times New Roman" w:eastAsia="@MingLiU"/>
          <w:sz w:val="20"/>
          <w:szCs w:val="20"/>
        </w:rPr>
        <w:t xml:space="preserve"> received during this comment period either.</w:t>
      </w:r>
    </w:p>
    <w:p w:rsidRPr="00974817" w:rsidR="00435AE3" w:rsidRDefault="00435AE3" w14:paraId="398DC983" w14:textId="77777777">
      <w:pPr>
        <w:widowControl/>
        <w:tabs>
          <w:tab w:val="left" w:pos="-1440"/>
        </w:tabs>
        <w:rPr>
          <w:rFonts w:ascii="Times New Roman" w:hAnsi="Times New Roman" w:eastAsia="@MingLiU"/>
          <w:sz w:val="20"/>
          <w:szCs w:val="20"/>
        </w:rPr>
      </w:pPr>
    </w:p>
    <w:p w:rsidRPr="00974817" w:rsidR="00435AE3" w:rsidP="00835DD0" w:rsidRDefault="00435AE3" w14:paraId="0F7874AB" w14:textId="3C718470">
      <w:pPr>
        <w:pStyle w:val="SubheadingsICR"/>
        <w:rPr>
          <w:rFonts w:eastAsia="@MingLiU"/>
        </w:rPr>
      </w:pPr>
      <w:bookmarkStart w:name="_Toc446678490" w:id="18"/>
      <w:bookmarkStart w:name="_Toc2160854" w:id="19"/>
      <w:r w:rsidRPr="00974817">
        <w:rPr>
          <w:rFonts w:eastAsia="@MingLiU"/>
        </w:rPr>
        <w:t>3(c)</w:t>
      </w:r>
      <w:r w:rsidRPr="00974817">
        <w:rPr>
          <w:rFonts w:eastAsia="@MingLiU"/>
        </w:rPr>
        <w:tab/>
        <w:t>Consultations</w:t>
      </w:r>
      <w:bookmarkEnd w:id="18"/>
      <w:bookmarkEnd w:id="19"/>
    </w:p>
    <w:p w:rsidRPr="00974817" w:rsidR="00845F31" w:rsidP="00835DD0" w:rsidRDefault="00845F31" w14:paraId="093A1418" w14:textId="77777777">
      <w:pPr>
        <w:pStyle w:val="SubheadingsICR"/>
        <w:rPr>
          <w:rFonts w:eastAsia="@MingLiU"/>
        </w:rPr>
      </w:pPr>
    </w:p>
    <w:p w:rsidR="00435AE3" w:rsidRDefault="00845F31" w14:paraId="1B2081F1" w14:textId="724045B8">
      <w:pPr>
        <w:widowControl/>
        <w:tabs>
          <w:tab w:val="left" w:pos="-1440"/>
        </w:tabs>
        <w:rPr>
          <w:rFonts w:ascii="Times New Roman" w:hAnsi="Times New Roman"/>
          <w:sz w:val="20"/>
          <w:szCs w:val="20"/>
        </w:rPr>
      </w:pPr>
      <w:r w:rsidRPr="00845F31">
        <w:rPr>
          <w:rFonts w:ascii="Times New Roman" w:hAnsi="Times New Roman"/>
          <w:sz w:val="22"/>
          <w:szCs w:val="22"/>
        </w:rPr>
        <w:tab/>
      </w:r>
      <w:r w:rsidRPr="00845F31">
        <w:rPr>
          <w:rFonts w:ascii="Times New Roman" w:hAnsi="Times New Roman"/>
          <w:sz w:val="20"/>
          <w:szCs w:val="20"/>
        </w:rPr>
        <w:t xml:space="preserve">Under 5 CFR 1320.8(d)(1), OMB requires agencies to consult with potential ICR respondents and data users about specific aspects of the ICRs before submitting an original or renewal ICR to OMB for review and approval.  </w:t>
      </w:r>
    </w:p>
    <w:p w:rsidRPr="00974817" w:rsidR="00E12145" w:rsidP="006A7F34" w:rsidRDefault="00E12145" w14:paraId="59AFED97" w14:textId="6CF79FA6">
      <w:pPr>
        <w:widowControl/>
        <w:tabs>
          <w:tab w:val="left" w:pos="-1440"/>
        </w:tabs>
        <w:rPr>
          <w:rFonts w:ascii="Times New Roman" w:hAnsi="Times New Roman" w:eastAsia="@MingLiU"/>
          <w:sz w:val="20"/>
          <w:szCs w:val="20"/>
        </w:rPr>
      </w:pPr>
    </w:p>
    <w:p w:rsidRPr="00974817" w:rsidR="00120022" w:rsidP="00120022" w:rsidRDefault="00120022" w14:paraId="4925A868"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RDefault="00435AE3" w14:paraId="44BA7DEA" w14:textId="6EDC3BE2">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In order to calculate the burden of site assessment activities on the States and Tribes and present the results in this report, State and Tribal burden information was based on </w:t>
      </w:r>
      <w:r w:rsidRPr="00974817" w:rsidR="001D3523">
        <w:rPr>
          <w:rFonts w:ascii="Times New Roman" w:hAnsi="Times New Roman" w:eastAsia="@MingLiU"/>
          <w:sz w:val="20"/>
          <w:szCs w:val="20"/>
        </w:rPr>
        <w:t>average annual site assessment activity project</w:t>
      </w:r>
      <w:r w:rsidRPr="00974817" w:rsidR="00090D18">
        <w:rPr>
          <w:rFonts w:ascii="Times New Roman" w:hAnsi="Times New Roman" w:eastAsia="@MingLiU"/>
          <w:sz w:val="20"/>
          <w:szCs w:val="20"/>
        </w:rPr>
        <w:t>ion</w:t>
      </w:r>
      <w:r w:rsidRPr="00974817" w:rsidR="001D3523">
        <w:rPr>
          <w:rFonts w:ascii="Times New Roman" w:hAnsi="Times New Roman" w:eastAsia="@MingLiU"/>
          <w:sz w:val="20"/>
          <w:szCs w:val="20"/>
        </w:rPr>
        <w:t xml:space="preserve">s for FY </w:t>
      </w:r>
      <w:r w:rsidRPr="00974817" w:rsidR="009B5D94">
        <w:rPr>
          <w:rFonts w:ascii="Times New Roman" w:hAnsi="Times New Roman" w:eastAsia="@MingLiU"/>
          <w:sz w:val="20"/>
          <w:szCs w:val="20"/>
        </w:rPr>
        <w:t xml:space="preserve">2019 </w:t>
      </w:r>
      <w:r w:rsidRPr="00974817" w:rsidR="001D3523">
        <w:rPr>
          <w:rFonts w:ascii="Times New Roman" w:hAnsi="Times New Roman" w:eastAsia="@MingLiU"/>
          <w:sz w:val="20"/>
          <w:szCs w:val="20"/>
        </w:rPr>
        <w:t xml:space="preserve">through FY </w:t>
      </w:r>
      <w:r w:rsidRPr="00974817" w:rsidR="009B5D94">
        <w:rPr>
          <w:rFonts w:ascii="Times New Roman" w:hAnsi="Times New Roman" w:eastAsia="@MingLiU"/>
          <w:sz w:val="20"/>
          <w:szCs w:val="20"/>
        </w:rPr>
        <w:t>20</w:t>
      </w:r>
      <w:r w:rsidRPr="00974817" w:rsidR="00FE69C7">
        <w:rPr>
          <w:rFonts w:ascii="Times New Roman" w:hAnsi="Times New Roman" w:eastAsia="@MingLiU"/>
          <w:sz w:val="20"/>
          <w:szCs w:val="20"/>
        </w:rPr>
        <w:t>21</w:t>
      </w:r>
      <w:r w:rsidRPr="00974817" w:rsidR="001D3523">
        <w:rPr>
          <w:rFonts w:ascii="Times New Roman" w:hAnsi="Times New Roman" w:eastAsia="@MingLiU"/>
          <w:sz w:val="20"/>
          <w:szCs w:val="20"/>
        </w:rPr>
        <w:t>.</w:t>
      </w:r>
      <w:r w:rsidRPr="00974817">
        <w:rPr>
          <w:rFonts w:ascii="Times New Roman" w:hAnsi="Times New Roman" w:eastAsia="@MingLiU"/>
          <w:sz w:val="20"/>
          <w:szCs w:val="20"/>
        </w:rPr>
        <w:t xml:space="preserve">  As part of obtaining the State and Tribal burden information, EPA Region</w:t>
      </w:r>
      <w:r w:rsidRPr="00974817" w:rsidR="002202FA">
        <w:rPr>
          <w:rFonts w:ascii="Times New Roman" w:hAnsi="Times New Roman" w:eastAsia="@MingLiU"/>
          <w:sz w:val="20"/>
          <w:szCs w:val="20"/>
        </w:rPr>
        <w:t>s</w:t>
      </w:r>
      <w:r w:rsidRPr="00974817">
        <w:rPr>
          <w:rFonts w:ascii="Times New Roman" w:hAnsi="Times New Roman" w:eastAsia="@MingLiU"/>
          <w:sz w:val="20"/>
          <w:szCs w:val="20"/>
        </w:rPr>
        <w:t xml:space="preserve"> were contacted to determine the </w:t>
      </w:r>
      <w:r w:rsidRPr="00974817" w:rsidR="00D5295B">
        <w:rPr>
          <w:rFonts w:ascii="Times New Roman" w:hAnsi="Times New Roman" w:eastAsia="@MingLiU"/>
          <w:sz w:val="20"/>
          <w:szCs w:val="20"/>
        </w:rPr>
        <w:t xml:space="preserve">estimated quantity </w:t>
      </w:r>
      <w:r w:rsidRPr="00974817">
        <w:rPr>
          <w:rFonts w:ascii="Times New Roman" w:hAnsi="Times New Roman" w:eastAsia="@MingLiU"/>
          <w:sz w:val="20"/>
          <w:szCs w:val="20"/>
        </w:rPr>
        <w:t xml:space="preserve">of site assessment </w:t>
      </w:r>
      <w:r w:rsidRPr="00974817" w:rsidR="00D5295B">
        <w:rPr>
          <w:rFonts w:ascii="Times New Roman" w:hAnsi="Times New Roman" w:eastAsia="@MingLiU"/>
          <w:sz w:val="20"/>
          <w:szCs w:val="20"/>
        </w:rPr>
        <w:t xml:space="preserve">reports to be completed </w:t>
      </w:r>
      <w:r w:rsidRPr="00974817" w:rsidR="002202FA">
        <w:rPr>
          <w:rFonts w:ascii="Times New Roman" w:hAnsi="Times New Roman" w:eastAsia="@MingLiU"/>
          <w:sz w:val="20"/>
          <w:szCs w:val="20"/>
        </w:rPr>
        <w:t>by States and Tribes in each respective Region</w:t>
      </w:r>
      <w:r w:rsidRPr="00974817">
        <w:rPr>
          <w:rFonts w:ascii="Times New Roman" w:hAnsi="Times New Roman" w:eastAsia="@MingLiU"/>
          <w:sz w:val="20"/>
          <w:szCs w:val="20"/>
        </w:rPr>
        <w:t xml:space="preserve"> and the</w:t>
      </w:r>
      <w:r w:rsidRPr="00974817" w:rsidR="00D5295B">
        <w:rPr>
          <w:rFonts w:ascii="Times New Roman" w:hAnsi="Times New Roman" w:eastAsia="@MingLiU"/>
          <w:sz w:val="20"/>
          <w:szCs w:val="20"/>
        </w:rPr>
        <w:t xml:space="preserve"> average</w:t>
      </w:r>
      <w:r w:rsidRPr="00974817">
        <w:rPr>
          <w:rFonts w:ascii="Times New Roman" w:hAnsi="Times New Roman" w:eastAsia="@MingLiU"/>
          <w:sz w:val="20"/>
          <w:szCs w:val="20"/>
        </w:rPr>
        <w:t xml:space="preserve"> costs (dollars and hours) </w:t>
      </w:r>
      <w:r w:rsidRPr="00974817" w:rsidR="00D5295B">
        <w:rPr>
          <w:rFonts w:ascii="Times New Roman" w:hAnsi="Times New Roman" w:eastAsia="@MingLiU"/>
          <w:sz w:val="20"/>
          <w:szCs w:val="20"/>
        </w:rPr>
        <w:t>to develop</w:t>
      </w:r>
      <w:r w:rsidRPr="00974817">
        <w:rPr>
          <w:rFonts w:ascii="Times New Roman" w:hAnsi="Times New Roman" w:eastAsia="@MingLiU"/>
          <w:sz w:val="20"/>
          <w:szCs w:val="20"/>
        </w:rPr>
        <w:t xml:space="preserve"> these </w:t>
      </w:r>
      <w:r w:rsidRPr="00974817" w:rsidR="00D5295B">
        <w:rPr>
          <w:rFonts w:ascii="Times New Roman" w:hAnsi="Times New Roman" w:eastAsia="@MingLiU"/>
          <w:sz w:val="20"/>
          <w:szCs w:val="20"/>
        </w:rPr>
        <w:t>report</w:t>
      </w:r>
      <w:r w:rsidRPr="00974817">
        <w:rPr>
          <w:rFonts w:ascii="Times New Roman" w:hAnsi="Times New Roman" w:eastAsia="@MingLiU"/>
          <w:sz w:val="20"/>
          <w:szCs w:val="20"/>
        </w:rPr>
        <w:t>s.</w:t>
      </w:r>
      <w:r w:rsidRPr="00974817" w:rsidR="000D4909">
        <w:rPr>
          <w:rFonts w:ascii="Times New Roman" w:hAnsi="Times New Roman" w:eastAsia="@MingLiU"/>
          <w:sz w:val="20"/>
          <w:szCs w:val="20"/>
        </w:rPr>
        <w:t xml:space="preserve">  </w:t>
      </w:r>
      <w:r w:rsidRPr="000B75BD" w:rsidR="000B75BD">
        <w:rPr>
          <w:rFonts w:ascii="Times New Roman" w:hAnsi="Times New Roman" w:eastAsia="@MingLiU"/>
          <w:sz w:val="20"/>
          <w:szCs w:val="20"/>
        </w:rPr>
        <w:t>Estimates for future work described in this ICR are based on planned site assessment work specified in pre-remedial cooperative agreements negotiated directly between EPA and its state and tribal partners.</w:t>
      </w:r>
      <w:r w:rsidR="000B75BD">
        <w:rPr>
          <w:rFonts w:ascii="Times New Roman" w:hAnsi="Times New Roman" w:eastAsia="@MingLiU"/>
          <w:sz w:val="20"/>
          <w:szCs w:val="20"/>
        </w:rPr>
        <w:t xml:space="preserve"> </w:t>
      </w:r>
      <w:r w:rsidRPr="00D71E3D" w:rsidR="00D71E3D">
        <w:rPr>
          <w:rFonts w:ascii="Times New Roman" w:hAnsi="Times New Roman" w:eastAsia="@MingLiU"/>
          <w:sz w:val="20"/>
          <w:szCs w:val="20"/>
        </w:rPr>
        <w:t>State and tribal cooperative agreement reports are based on work outlined in agreements regularly negotiated between EPA and its state and tribal partners</w:t>
      </w:r>
      <w:r w:rsidR="00C8367A">
        <w:rPr>
          <w:rFonts w:ascii="Times New Roman" w:hAnsi="Times New Roman" w:eastAsia="@MingLiU"/>
          <w:sz w:val="20"/>
          <w:szCs w:val="20"/>
        </w:rPr>
        <w:t>.</w:t>
      </w:r>
    </w:p>
    <w:p w:rsidR="00D71E3D" w:rsidP="00974817" w:rsidRDefault="00D71E3D" w14:paraId="31B2C8D0" w14:textId="14C71D46">
      <w:pPr>
        <w:ind w:firstLine="720"/>
        <w:rPr>
          <w:rFonts w:ascii="Times New Roman" w:hAnsi="Times New Roman"/>
          <w:sz w:val="20"/>
          <w:szCs w:val="20"/>
        </w:rPr>
      </w:pPr>
    </w:p>
    <w:p w:rsidRPr="00B71EB6" w:rsidR="00D71E3D" w:rsidP="00B71EB6" w:rsidRDefault="00B71EB6" w14:paraId="6AD3A190" w14:textId="2D19192F">
      <w:pPr>
        <w:pStyle w:val="ListParagraph"/>
        <w:widowControl/>
        <w:numPr>
          <w:ilvl w:val="0"/>
          <w:numId w:val="13"/>
        </w:numPr>
        <w:tabs>
          <w:tab w:val="left" w:pos="-1440"/>
        </w:tabs>
        <w:rPr>
          <w:rFonts w:ascii="Times New Roman" w:hAnsi="Times New Roman"/>
          <w:b/>
          <w:bCs/>
          <w:sz w:val="20"/>
          <w:szCs w:val="20"/>
        </w:rPr>
      </w:pPr>
      <w:r w:rsidRPr="00B71EB6">
        <w:rPr>
          <w:rFonts w:ascii="Times New Roman" w:hAnsi="Times New Roman"/>
          <w:b/>
          <w:bCs/>
          <w:sz w:val="20"/>
          <w:szCs w:val="20"/>
        </w:rPr>
        <w:t>Cooperative Agreements and Superfund State Contracts for Superfund Response Actions</w:t>
      </w:r>
      <w:r w:rsidRPr="00B71EB6" w:rsidR="00D71E3D">
        <w:rPr>
          <w:rFonts w:ascii="Times New Roman" w:hAnsi="Times New Roman"/>
          <w:b/>
          <w:bCs/>
          <w:sz w:val="20"/>
          <w:szCs w:val="20"/>
        </w:rPr>
        <w:t xml:space="preserve"> </w:t>
      </w:r>
    </w:p>
    <w:p w:rsidR="00D71E3D" w:rsidP="00D71E3D" w:rsidRDefault="00D71E3D" w14:paraId="53E9F365" w14:textId="11D51549">
      <w:pPr>
        <w:widowControl/>
        <w:tabs>
          <w:tab w:val="left" w:pos="-1440"/>
        </w:tabs>
        <w:rPr>
          <w:rFonts w:ascii="Times New Roman" w:hAnsi="Times New Roman"/>
          <w:sz w:val="20"/>
          <w:szCs w:val="20"/>
        </w:rPr>
      </w:pPr>
      <w:r>
        <w:rPr>
          <w:rFonts w:ascii="Times New Roman" w:hAnsi="Times New Roman"/>
          <w:sz w:val="20"/>
          <w:szCs w:val="20"/>
        </w:rPr>
        <w:t>S</w:t>
      </w:r>
      <w:r w:rsidRPr="006A7F34">
        <w:rPr>
          <w:rFonts w:ascii="Times New Roman" w:hAnsi="Times New Roman"/>
          <w:sz w:val="20"/>
          <w:szCs w:val="20"/>
        </w:rPr>
        <w:t>tate and tribal organizations were contacted to provide additional input towards the calculation of burden imposed by this ICR</w:t>
      </w:r>
      <w:r>
        <w:rPr>
          <w:rFonts w:ascii="Times New Roman" w:hAnsi="Times New Roman"/>
          <w:sz w:val="20"/>
          <w:szCs w:val="20"/>
        </w:rPr>
        <w:t xml:space="preserve"> for </w:t>
      </w:r>
      <w:r w:rsidRPr="006A7F34">
        <w:rPr>
          <w:rFonts w:ascii="Times New Roman" w:hAnsi="Times New Roman"/>
          <w:sz w:val="20"/>
          <w:szCs w:val="20"/>
        </w:rPr>
        <w:t>Cooperative Agreements and Superfund State Contracts for Superfund Res</w:t>
      </w:r>
      <w:r>
        <w:rPr>
          <w:rFonts w:ascii="Times New Roman" w:hAnsi="Times New Roman"/>
          <w:sz w:val="20"/>
          <w:szCs w:val="20"/>
        </w:rPr>
        <w:t>ponse Actions.  The</w:t>
      </w:r>
      <w:r w:rsidRPr="006A7F34">
        <w:rPr>
          <w:rFonts w:ascii="Times New Roman" w:hAnsi="Times New Roman"/>
          <w:sz w:val="20"/>
          <w:szCs w:val="20"/>
        </w:rPr>
        <w:t xml:space="preserve"> respondents </w:t>
      </w:r>
      <w:r>
        <w:rPr>
          <w:rFonts w:ascii="Times New Roman" w:hAnsi="Times New Roman"/>
          <w:sz w:val="20"/>
          <w:szCs w:val="20"/>
        </w:rPr>
        <w:t>were provided with descriptions of the burden estimates and values that were included in the previous ICR. The respondents were asked to verify</w:t>
      </w:r>
      <w:r w:rsidRPr="00E12145">
        <w:rPr>
          <w:rFonts w:ascii="Times New Roman" w:hAnsi="Times New Roman"/>
          <w:sz w:val="20"/>
          <w:szCs w:val="20"/>
        </w:rPr>
        <w:t xml:space="preserve"> the unit burden hour responses for the </w:t>
      </w:r>
      <w:r>
        <w:rPr>
          <w:rFonts w:ascii="Times New Roman" w:hAnsi="Times New Roman"/>
          <w:sz w:val="20"/>
          <w:szCs w:val="20"/>
        </w:rPr>
        <w:t>included agreements. Information regarding the revised estimates</w:t>
      </w:r>
      <w:r w:rsidRPr="006A7F34">
        <w:rPr>
          <w:rFonts w:ascii="Times New Roman" w:hAnsi="Times New Roman"/>
          <w:sz w:val="20"/>
          <w:szCs w:val="20"/>
        </w:rPr>
        <w:t xml:space="preserve"> </w:t>
      </w:r>
      <w:r>
        <w:rPr>
          <w:rFonts w:ascii="Times New Roman" w:hAnsi="Times New Roman"/>
          <w:sz w:val="20"/>
          <w:szCs w:val="20"/>
        </w:rPr>
        <w:t>of</w:t>
      </w:r>
      <w:r w:rsidRPr="006A7F34">
        <w:rPr>
          <w:rFonts w:ascii="Times New Roman" w:hAnsi="Times New Roman"/>
          <w:sz w:val="20"/>
          <w:szCs w:val="20"/>
        </w:rPr>
        <w:t xml:space="preserve"> the burdens</w:t>
      </w:r>
      <w:r>
        <w:rPr>
          <w:rFonts w:ascii="Times New Roman" w:hAnsi="Times New Roman"/>
          <w:sz w:val="20"/>
          <w:szCs w:val="20"/>
        </w:rPr>
        <w:t xml:space="preserve"> are</w:t>
      </w:r>
      <w:r w:rsidRPr="006A7F34">
        <w:rPr>
          <w:rFonts w:ascii="Times New Roman" w:hAnsi="Times New Roman"/>
          <w:sz w:val="20"/>
          <w:szCs w:val="20"/>
        </w:rPr>
        <w:t xml:space="preserve"> presented below.</w:t>
      </w:r>
      <w:r>
        <w:rPr>
          <w:rFonts w:ascii="Times New Roman" w:hAnsi="Times New Roman"/>
          <w:sz w:val="20"/>
          <w:szCs w:val="20"/>
        </w:rPr>
        <w:t xml:space="preserve"> EPA contacted a representative subset of all of the respondents.</w:t>
      </w:r>
    </w:p>
    <w:p w:rsidR="00D71E3D" w:rsidP="00D71E3D" w:rsidRDefault="00D71E3D" w14:paraId="512B3AB0" w14:textId="77777777">
      <w:pPr>
        <w:widowControl/>
        <w:tabs>
          <w:tab w:val="left" w:pos="-1440"/>
        </w:tabs>
        <w:rPr>
          <w:rFonts w:ascii="Times New Roman" w:hAnsi="Times New Roman" w:eastAsia="@MingLiU"/>
          <w:sz w:val="20"/>
          <w:szCs w:val="20"/>
        </w:rPr>
      </w:pPr>
    </w:p>
    <w:p w:rsidRPr="006A7F34" w:rsidR="00D71E3D" w:rsidP="00D71E3D" w:rsidRDefault="00D71E3D" w14:paraId="02775958"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Twelve of the organiza</w:t>
      </w:r>
      <w:r>
        <w:rPr>
          <w:rFonts w:ascii="Times New Roman" w:hAnsi="Times New Roman" w:eastAsia="@MingLiU"/>
          <w:sz w:val="20"/>
          <w:szCs w:val="20"/>
        </w:rPr>
        <w:t>tions contacted responded, b</w:t>
      </w:r>
      <w:r w:rsidRPr="006A7F34">
        <w:rPr>
          <w:rFonts w:ascii="Times New Roman" w:hAnsi="Times New Roman" w:eastAsia="@MingLiU"/>
          <w:sz w:val="20"/>
          <w:szCs w:val="20"/>
        </w:rPr>
        <w:t>elow are respondents and their responses</w:t>
      </w:r>
      <w:r>
        <w:rPr>
          <w:rFonts w:ascii="Times New Roman" w:hAnsi="Times New Roman" w:eastAsia="@MingLiU"/>
          <w:sz w:val="20"/>
          <w:szCs w:val="20"/>
        </w:rPr>
        <w:t xml:space="preserve">:  </w:t>
      </w:r>
    </w:p>
    <w:p w:rsidRPr="006A7F34" w:rsidR="00D71E3D" w:rsidP="00D71E3D" w:rsidRDefault="00D71E3D" w14:paraId="37AB2B8F"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Maine Department of Environmental Protection – Estimated burden hour appeared low</w:t>
      </w:r>
    </w:p>
    <w:p w:rsidRPr="006A7F34" w:rsidR="00D71E3D" w:rsidP="00D71E3D" w:rsidRDefault="00D71E3D" w14:paraId="3CB2D555"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New Jersey Department of Environmental Protection – Estimated burden hours appeared reasonable</w:t>
      </w:r>
    </w:p>
    <w:p w:rsidRPr="006A7F34" w:rsidR="00D71E3D" w:rsidP="00D71E3D" w:rsidRDefault="00D71E3D" w14:paraId="33AEFA31"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Pennsylvania Department of Environmental Protection – Provided updated burden hour estimates</w:t>
      </w:r>
    </w:p>
    <w:p w:rsidRPr="006A7F34" w:rsidR="00D71E3D" w:rsidP="00D71E3D" w:rsidRDefault="00D71E3D" w14:paraId="5AC0FB3F"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Tennessee Department of Environment and Conservation – Provided updated burden hour estimates</w:t>
      </w:r>
    </w:p>
    <w:p w:rsidRPr="006A7F34" w:rsidR="00D71E3D" w:rsidP="00D71E3D" w:rsidRDefault="00D71E3D" w14:paraId="38738ABC"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lastRenderedPageBreak/>
        <w:t>•</w:t>
      </w:r>
      <w:r w:rsidRPr="006A7F34">
        <w:rPr>
          <w:rFonts w:ascii="Times New Roman" w:hAnsi="Times New Roman" w:eastAsia="@MingLiU"/>
          <w:sz w:val="20"/>
          <w:szCs w:val="20"/>
        </w:rPr>
        <w:tab/>
        <w:t>West Virginia Department of Environmental Protection – No significant changes</w:t>
      </w:r>
    </w:p>
    <w:p w:rsidRPr="006A7F34" w:rsidR="00D71E3D" w:rsidP="00D71E3D" w:rsidRDefault="00D71E3D" w14:paraId="439E28E3"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Illinois Environmental Protection Agency – Estimated burden hour appeared low</w:t>
      </w:r>
    </w:p>
    <w:p w:rsidRPr="006A7F34" w:rsidR="00D71E3D" w:rsidP="00D71E3D" w:rsidRDefault="00D71E3D" w14:paraId="25935718"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Oklahoma Department of Environmental Quality – Provided updated burden hour estimates</w:t>
      </w:r>
    </w:p>
    <w:p w:rsidRPr="006A7F34" w:rsidR="00D71E3D" w:rsidP="00D71E3D" w:rsidRDefault="00D71E3D" w14:paraId="20810A43"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Nebraska Department of Environmental Quality – No significant changes noted</w:t>
      </w:r>
    </w:p>
    <w:p w:rsidRPr="006A7F34" w:rsidR="00D71E3D" w:rsidP="00D71E3D" w:rsidRDefault="00D71E3D" w14:paraId="11737E51"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State of Colorado, Dept. of Public Health and Environment - Provided updated burden hour estimates</w:t>
      </w:r>
    </w:p>
    <w:p w:rsidRPr="006A7F34" w:rsidR="00D71E3D" w:rsidP="00D71E3D" w:rsidRDefault="00D71E3D" w14:paraId="16C191F7"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Montana Department of Environmental Quality - Provided updated burden hour estimates</w:t>
      </w:r>
    </w:p>
    <w:p w:rsidRPr="006A7F34" w:rsidR="00D71E3D" w:rsidP="00D71E3D" w:rsidRDefault="00D71E3D" w14:paraId="1B096E79"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California Department of Toxic Substances Control - No significant changes noted</w:t>
      </w:r>
    </w:p>
    <w:p w:rsidR="00D71E3D" w:rsidP="00D71E3D" w:rsidRDefault="00D71E3D" w14:paraId="53DFE535" w14:textId="77777777">
      <w:pPr>
        <w:widowControl/>
        <w:tabs>
          <w:tab w:val="left" w:pos="-1440"/>
        </w:tabs>
        <w:rPr>
          <w:rFonts w:ascii="Times New Roman" w:hAnsi="Times New Roman" w:eastAsia="@MingLiU"/>
          <w:sz w:val="20"/>
          <w:szCs w:val="20"/>
        </w:rPr>
      </w:pPr>
      <w:r w:rsidRPr="006A7F34">
        <w:rPr>
          <w:rFonts w:ascii="Times New Roman" w:hAnsi="Times New Roman" w:eastAsia="@MingLiU"/>
          <w:sz w:val="20"/>
          <w:szCs w:val="20"/>
        </w:rPr>
        <w:t>•</w:t>
      </w:r>
      <w:r w:rsidRPr="006A7F34">
        <w:rPr>
          <w:rFonts w:ascii="Times New Roman" w:hAnsi="Times New Roman" w:eastAsia="@MingLiU"/>
          <w:sz w:val="20"/>
          <w:szCs w:val="20"/>
        </w:rPr>
        <w:tab/>
        <w:t>Idaho Department of Environmental Quality – No significant changes noted</w:t>
      </w:r>
    </w:p>
    <w:p w:rsidR="00D71E3D" w:rsidP="00D71E3D" w:rsidRDefault="00D71E3D" w14:paraId="4F690682" w14:textId="77777777">
      <w:pPr>
        <w:widowControl/>
        <w:tabs>
          <w:tab w:val="left" w:pos="-1440"/>
        </w:tabs>
        <w:rPr>
          <w:rFonts w:ascii="Times New Roman" w:hAnsi="Times New Roman" w:eastAsia="@MingLiU"/>
          <w:sz w:val="20"/>
          <w:szCs w:val="20"/>
        </w:rPr>
      </w:pPr>
    </w:p>
    <w:p w:rsidRPr="00974817" w:rsidR="00D71E3D" w:rsidP="00D71E3D" w:rsidRDefault="00D71E3D" w14:paraId="0B2B846B" w14:textId="77777777">
      <w:pPr>
        <w:widowControl/>
        <w:tabs>
          <w:tab w:val="left" w:pos="-1440"/>
        </w:tabs>
        <w:rPr>
          <w:rFonts w:ascii="Times New Roman" w:hAnsi="Times New Roman" w:eastAsia="@MingLiU"/>
          <w:sz w:val="20"/>
          <w:szCs w:val="20"/>
        </w:rPr>
      </w:pPr>
      <w:r>
        <w:rPr>
          <w:rFonts w:ascii="Times New Roman" w:hAnsi="Times New Roman" w:eastAsia="@MingLiU"/>
          <w:sz w:val="20"/>
          <w:szCs w:val="20"/>
        </w:rPr>
        <w:t xml:space="preserve">Respondents’ comments were collected and considered in estimating new burdens. An average increase was calculated using the provided information resulting in new burden hour estimates. </w:t>
      </w:r>
    </w:p>
    <w:p w:rsidRPr="00974817" w:rsidR="0018640F" w:rsidP="0018640F" w:rsidRDefault="0018640F" w14:paraId="23C7E27D" w14:textId="77777777">
      <w:pPr>
        <w:rPr>
          <w:rFonts w:ascii="Times New Roman" w:hAnsi="Times New Roman"/>
          <w:sz w:val="20"/>
          <w:szCs w:val="20"/>
        </w:rPr>
      </w:pPr>
    </w:p>
    <w:p w:rsidRPr="00974817" w:rsidR="00120022" w:rsidP="00120022" w:rsidRDefault="00120022" w14:paraId="7FD668FC"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C51FCE" w:rsidR="00C51FCE" w:rsidP="00C51FCE" w:rsidRDefault="00C51FCE" w14:paraId="4722F2B0" w14:textId="7119D053">
      <w:pPr>
        <w:rPr>
          <w:rFonts w:ascii="Times New Roman" w:hAnsi="Times New Roman"/>
          <w:sz w:val="20"/>
          <w:szCs w:val="20"/>
        </w:rPr>
      </w:pPr>
      <w:r w:rsidRPr="00C51FCE">
        <w:rPr>
          <w:rFonts w:ascii="Times New Roman" w:hAnsi="Times New Roman"/>
          <w:sz w:val="20"/>
          <w:szCs w:val="20"/>
        </w:rPr>
        <w:t>EPA HQ consulted with EPA Regional staff who work closely with the interested parties (e.g., states, community members) who are involved in the renewal of this collection.  Additionally, EPA used current site data in the Superfund database, historical cost and hours data, and best professional judgement to calculate estimated burden hours and costs for these activities in this ICR.</w:t>
      </w:r>
    </w:p>
    <w:p w:rsidRPr="00974817" w:rsidR="00120022" w:rsidRDefault="00120022" w14:paraId="4838F016" w14:textId="77777777">
      <w:pPr>
        <w:widowControl/>
        <w:tabs>
          <w:tab w:val="left" w:pos="-1440"/>
        </w:tabs>
        <w:rPr>
          <w:rFonts w:ascii="Times New Roman" w:hAnsi="Times New Roman" w:eastAsia="@MingLiU"/>
          <w:sz w:val="20"/>
          <w:szCs w:val="20"/>
        </w:rPr>
      </w:pPr>
    </w:p>
    <w:p w:rsidRPr="00974817" w:rsidR="00435AE3" w:rsidP="00835DD0" w:rsidRDefault="00435AE3" w14:paraId="4B5F4B44" w14:textId="69F2A3C9">
      <w:pPr>
        <w:pStyle w:val="SubheadingsICR"/>
        <w:rPr>
          <w:rFonts w:eastAsia="@MingLiU"/>
        </w:rPr>
      </w:pPr>
      <w:bookmarkStart w:name="_Toc446678491" w:id="20"/>
      <w:bookmarkStart w:name="_Toc2160855" w:id="21"/>
      <w:r w:rsidRPr="00974817">
        <w:rPr>
          <w:rFonts w:eastAsia="@MingLiU"/>
        </w:rPr>
        <w:t>3(d)</w:t>
      </w:r>
      <w:r w:rsidRPr="00974817">
        <w:rPr>
          <w:rFonts w:eastAsia="@MingLiU"/>
        </w:rPr>
        <w:tab/>
        <w:t>Effects of Less Frequent Collection</w:t>
      </w:r>
      <w:bookmarkEnd w:id="20"/>
      <w:bookmarkEnd w:id="21"/>
    </w:p>
    <w:p w:rsidRPr="00974817" w:rsidR="00435AE3" w:rsidRDefault="00435AE3" w14:paraId="21D7504A" w14:textId="77777777">
      <w:pPr>
        <w:widowControl/>
        <w:tabs>
          <w:tab w:val="left" w:pos="-1440"/>
        </w:tabs>
        <w:rPr>
          <w:rFonts w:ascii="Times New Roman" w:hAnsi="Times New Roman" w:eastAsia="@MingLiU"/>
          <w:sz w:val="20"/>
          <w:szCs w:val="20"/>
        </w:rPr>
      </w:pPr>
    </w:p>
    <w:p w:rsidRPr="00974817" w:rsidR="00120022" w:rsidP="00120022" w:rsidRDefault="00120022" w14:paraId="5C2FDF87"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A56222" w:rsidP="002202FA" w:rsidRDefault="00A56222" w14:paraId="339F242C" w14:textId="4DD0F441">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Site assessment information collection does not occur on a regularly scheduled basis.  </w:t>
      </w:r>
      <w:r w:rsidRPr="00974817" w:rsidR="00435AE3">
        <w:rPr>
          <w:rFonts w:ascii="Times New Roman" w:hAnsi="Times New Roman" w:eastAsia="@MingLiU"/>
          <w:sz w:val="20"/>
          <w:szCs w:val="20"/>
        </w:rPr>
        <w:t>Yearly collection activities associated with the site assessment process are based on the number of sites discovered</w:t>
      </w:r>
      <w:r w:rsidRPr="00974817" w:rsidR="002202FA">
        <w:rPr>
          <w:rFonts w:ascii="Times New Roman" w:hAnsi="Times New Roman" w:eastAsia="@MingLiU"/>
          <w:sz w:val="20"/>
          <w:szCs w:val="20"/>
        </w:rPr>
        <w:t>,</w:t>
      </w:r>
      <w:r w:rsidRPr="00974817" w:rsidR="00435AE3">
        <w:rPr>
          <w:rFonts w:ascii="Times New Roman" w:hAnsi="Times New Roman" w:eastAsia="@MingLiU"/>
          <w:sz w:val="20"/>
          <w:szCs w:val="20"/>
        </w:rPr>
        <w:t xml:space="preserve"> the number of sites in the </w:t>
      </w:r>
      <w:r w:rsidRPr="00974817" w:rsidR="007F066D">
        <w:rPr>
          <w:rFonts w:ascii="Times New Roman" w:hAnsi="Times New Roman" w:eastAsia="@MingLiU"/>
          <w:sz w:val="20"/>
          <w:szCs w:val="20"/>
        </w:rPr>
        <w:t>SEMS Active site</w:t>
      </w:r>
      <w:r w:rsidRPr="00974817" w:rsidR="00435AE3">
        <w:rPr>
          <w:rFonts w:ascii="Times New Roman" w:hAnsi="Times New Roman" w:eastAsia="@MingLiU"/>
          <w:sz w:val="20"/>
          <w:szCs w:val="20"/>
        </w:rPr>
        <w:t xml:space="preserve"> inventory needing assessment work</w:t>
      </w:r>
      <w:r w:rsidRPr="00974817" w:rsidR="002202FA">
        <w:rPr>
          <w:rFonts w:ascii="Times New Roman" w:hAnsi="Times New Roman" w:eastAsia="@MingLiU"/>
          <w:sz w:val="20"/>
          <w:szCs w:val="20"/>
        </w:rPr>
        <w:t>, the amount</w:t>
      </w:r>
      <w:r w:rsidRPr="00974817" w:rsidR="002202FA">
        <w:rPr>
          <w:rFonts w:ascii="Times New Roman" w:hAnsi="Times New Roman"/>
          <w:sz w:val="20"/>
          <w:szCs w:val="20"/>
        </w:rPr>
        <w:t xml:space="preserve"> of available Superfund funding, and Superfund site assessment goals and priorities</w:t>
      </w:r>
      <w:r w:rsidRPr="00974817" w:rsidR="00435AE3">
        <w:rPr>
          <w:rFonts w:ascii="Times New Roman" w:hAnsi="Times New Roman" w:eastAsia="@MingLiU"/>
          <w:sz w:val="20"/>
          <w:szCs w:val="20"/>
        </w:rPr>
        <w:t xml:space="preserve">.  </w:t>
      </w:r>
      <w:r w:rsidRPr="00974817" w:rsidR="002202FA">
        <w:rPr>
          <w:rFonts w:ascii="Times New Roman" w:hAnsi="Times New Roman"/>
          <w:sz w:val="20"/>
          <w:szCs w:val="20"/>
        </w:rPr>
        <w:t xml:space="preserve">The frequency of collection is driven by the schedule established in Section 116(b) of CERCLA.  Section 116(b) requires an HRS evaluation (if warranted) within four years of the site's entry into </w:t>
      </w:r>
      <w:r w:rsidRPr="00974817" w:rsidR="007F066D">
        <w:rPr>
          <w:rFonts w:ascii="Times New Roman" w:hAnsi="Times New Roman"/>
          <w:sz w:val="20"/>
          <w:szCs w:val="20"/>
        </w:rPr>
        <w:t>the Active site inventory</w:t>
      </w:r>
      <w:r w:rsidRPr="00974817" w:rsidR="002B4F7F">
        <w:rPr>
          <w:rFonts w:ascii="Times New Roman" w:hAnsi="Times New Roman"/>
          <w:sz w:val="20"/>
          <w:szCs w:val="20"/>
        </w:rPr>
        <w:t xml:space="preserve"> </w:t>
      </w:r>
      <w:r w:rsidRPr="00974817" w:rsidR="007F066D">
        <w:rPr>
          <w:rFonts w:ascii="Times New Roman" w:hAnsi="Times New Roman"/>
          <w:sz w:val="20"/>
          <w:szCs w:val="20"/>
        </w:rPr>
        <w:t>SEMS</w:t>
      </w:r>
      <w:r w:rsidRPr="00974817" w:rsidR="002202FA">
        <w:rPr>
          <w:rFonts w:ascii="Times New Roman" w:hAnsi="Times New Roman"/>
          <w:sz w:val="20"/>
          <w:szCs w:val="20"/>
        </w:rPr>
        <w:t>.</w:t>
      </w:r>
      <w:r w:rsidRPr="00974817" w:rsidR="002202FA">
        <w:rPr>
          <w:rStyle w:val="FootnoteReference"/>
          <w:rFonts w:ascii="Times New Roman" w:hAnsi="Times New Roman"/>
          <w:sz w:val="20"/>
          <w:szCs w:val="20"/>
          <w:vertAlign w:val="superscript"/>
        </w:rPr>
        <w:footnoteReference w:id="4"/>
      </w:r>
      <w:r w:rsidRPr="00974817" w:rsidR="002202FA">
        <w:rPr>
          <w:rFonts w:ascii="Times New Roman" w:hAnsi="Times New Roman"/>
          <w:sz w:val="20"/>
          <w:szCs w:val="20"/>
        </w:rPr>
        <w:t xml:space="preserve">  For sites brought to EPA’s attention via a citizen’s petition, Section 105(d) of CERCLA requires completion of a P</w:t>
      </w:r>
      <w:r w:rsidRPr="00974817" w:rsidR="001D7198">
        <w:rPr>
          <w:rFonts w:ascii="Times New Roman" w:hAnsi="Times New Roman"/>
          <w:sz w:val="20"/>
          <w:szCs w:val="20"/>
        </w:rPr>
        <w:t>reliminary Assessment (P</w:t>
      </w:r>
      <w:r w:rsidRPr="00974817" w:rsidR="002202FA">
        <w:rPr>
          <w:rFonts w:ascii="Times New Roman" w:hAnsi="Times New Roman"/>
          <w:sz w:val="20"/>
          <w:szCs w:val="20"/>
        </w:rPr>
        <w:t>A</w:t>
      </w:r>
      <w:r w:rsidRPr="00974817" w:rsidR="001D7198">
        <w:rPr>
          <w:rFonts w:ascii="Times New Roman" w:hAnsi="Times New Roman"/>
          <w:sz w:val="20"/>
          <w:szCs w:val="20"/>
        </w:rPr>
        <w:t>)</w:t>
      </w:r>
      <w:r w:rsidRPr="00974817" w:rsidR="002202FA">
        <w:rPr>
          <w:rFonts w:ascii="Times New Roman" w:hAnsi="Times New Roman"/>
          <w:sz w:val="20"/>
          <w:szCs w:val="20"/>
        </w:rPr>
        <w:t xml:space="preserve">, or an explanation of why a PA is not appropriate, within one year after receiving the petition.  </w:t>
      </w:r>
      <w:r w:rsidRPr="00974817">
        <w:rPr>
          <w:rFonts w:ascii="Times New Roman" w:hAnsi="Times New Roman"/>
          <w:sz w:val="20"/>
          <w:szCs w:val="20"/>
        </w:rPr>
        <w:t xml:space="preserve">Less frequent collection of site assessment reports may compromise EPA’s ability to comply with statutory schedules and could negatively impact EPA’s progress towards achieving </w:t>
      </w:r>
      <w:r w:rsidRPr="00974817" w:rsidR="001D7198">
        <w:rPr>
          <w:rFonts w:ascii="Times New Roman" w:hAnsi="Times New Roman"/>
          <w:sz w:val="20"/>
          <w:szCs w:val="20"/>
        </w:rPr>
        <w:t>the</w:t>
      </w:r>
      <w:r w:rsidRPr="00974817">
        <w:rPr>
          <w:rFonts w:ascii="Times New Roman" w:hAnsi="Times New Roman"/>
          <w:sz w:val="20"/>
          <w:szCs w:val="20"/>
        </w:rPr>
        <w:t xml:space="preserve"> target for </w:t>
      </w:r>
      <w:r w:rsidRPr="00974817" w:rsidR="001F7219">
        <w:rPr>
          <w:rFonts w:ascii="Times New Roman" w:hAnsi="Times New Roman"/>
          <w:sz w:val="20"/>
          <w:szCs w:val="20"/>
        </w:rPr>
        <w:t>completing Superfund site assessments</w:t>
      </w:r>
      <w:r w:rsidRPr="00974817">
        <w:rPr>
          <w:rFonts w:ascii="Times New Roman" w:hAnsi="Times New Roman"/>
          <w:sz w:val="20"/>
          <w:szCs w:val="20"/>
        </w:rPr>
        <w:t xml:space="preserve">.  </w:t>
      </w:r>
    </w:p>
    <w:p w:rsidRPr="00974817" w:rsidR="00C15F05" w:rsidP="00C15F05" w:rsidRDefault="00C15F05" w14:paraId="7B3B7590" w14:textId="77777777">
      <w:pPr>
        <w:widowControl/>
        <w:tabs>
          <w:tab w:val="left" w:pos="-1440"/>
        </w:tabs>
        <w:ind w:firstLine="720"/>
        <w:rPr>
          <w:rFonts w:ascii="Times New Roman" w:hAnsi="Times New Roman" w:eastAsia="@MingLiU"/>
          <w:sz w:val="20"/>
          <w:szCs w:val="20"/>
        </w:rPr>
      </w:pPr>
    </w:p>
    <w:p w:rsidRPr="00974817" w:rsidR="00120022" w:rsidP="00120022" w:rsidRDefault="00120022" w14:paraId="3319FD64"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120022" w:rsidP="00C15F05" w:rsidRDefault="00120022" w14:paraId="071AA459" w14:textId="77777777">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There is no fixed schedule for the collection of this information.  It is required on an as needed basis as stated in the rule at 40 </w:t>
      </w:r>
      <w:smartTag w:uri="urn:schemas-microsoft-com:office:smarttags" w:element="stockticker">
        <w:r w:rsidRPr="00974817">
          <w:rPr>
            <w:rFonts w:ascii="Times New Roman" w:hAnsi="Times New Roman"/>
            <w:sz w:val="20"/>
            <w:szCs w:val="20"/>
          </w:rPr>
          <w:t>CFR</w:t>
        </w:r>
      </w:smartTag>
      <w:r w:rsidRPr="00974817">
        <w:rPr>
          <w:rFonts w:ascii="Times New Roman" w:hAnsi="Times New Roman"/>
          <w:sz w:val="20"/>
          <w:szCs w:val="20"/>
        </w:rPr>
        <w:t xml:space="preserve"> Part 35, Subpart O, “Cooperative Agreements and Superfund State Contracts for Superfund Response Actions.” Therefore, there is no possibility that the information can be collected less frequently than required by the regulation.  </w:t>
      </w:r>
    </w:p>
    <w:p w:rsidRPr="00974817" w:rsidR="00120022" w:rsidP="00C15F05" w:rsidRDefault="00120022" w14:paraId="241F9498" w14:textId="77777777">
      <w:pPr>
        <w:widowControl/>
        <w:tabs>
          <w:tab w:val="left" w:pos="-1440"/>
        </w:tabs>
        <w:ind w:firstLine="720"/>
        <w:rPr>
          <w:rFonts w:ascii="Times New Roman" w:hAnsi="Times New Roman"/>
          <w:sz w:val="20"/>
          <w:szCs w:val="20"/>
        </w:rPr>
      </w:pPr>
    </w:p>
    <w:p w:rsidRPr="00974817" w:rsidR="00120022" w:rsidP="00120022" w:rsidRDefault="00120022" w14:paraId="6A944FC7"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22718A" w:rsidRDefault="00A0477E" w14:paraId="56C566D9" w14:textId="77777777">
      <w:pPr>
        <w:ind w:firstLine="720"/>
        <w:rPr>
          <w:rFonts w:ascii="Times New Roman" w:hAnsi="Times New Roman"/>
          <w:sz w:val="20"/>
          <w:szCs w:val="20"/>
        </w:rPr>
      </w:pPr>
      <w:r w:rsidRPr="00974817">
        <w:rPr>
          <w:rFonts w:ascii="Times New Roman" w:hAnsi="Times New Roman"/>
          <w:sz w:val="20"/>
          <w:szCs w:val="20"/>
        </w:rPr>
        <w:t>Information is collected as appropriate to the remedial stage of the Superfund process.  The frequency of these collections vary depending on several factors at the site, such as complexity of issues, cleanup technology used, level of community interest, and duration of cleanup.  Information collection frequencies outlined in the NCP are the minimal amount necessary to ensure cleanup of NPL sites and the proper implementation of CERCLA.</w:t>
      </w:r>
    </w:p>
    <w:p w:rsidRPr="00974817" w:rsidR="00120022" w:rsidP="00C15F05" w:rsidRDefault="00120022" w14:paraId="6E077FB3" w14:textId="77777777">
      <w:pPr>
        <w:widowControl/>
        <w:tabs>
          <w:tab w:val="left" w:pos="-1440"/>
        </w:tabs>
        <w:ind w:firstLine="720"/>
        <w:rPr>
          <w:rFonts w:ascii="Times New Roman" w:hAnsi="Times New Roman" w:eastAsia="@MingLiU"/>
          <w:sz w:val="20"/>
          <w:szCs w:val="20"/>
        </w:rPr>
      </w:pPr>
    </w:p>
    <w:p w:rsidRPr="00974817" w:rsidR="006B70B9" w:rsidP="00402931" w:rsidRDefault="00C15F05" w14:paraId="7F3B3186" w14:textId="77777777">
      <w:pPr>
        <w:pStyle w:val="SubheadingsICR"/>
        <w:rPr>
          <w:rFonts w:eastAsia="@MingLiU"/>
        </w:rPr>
      </w:pPr>
      <w:bookmarkStart w:name="_Toc446678492" w:id="22"/>
      <w:bookmarkStart w:name="_Toc2160856" w:id="23"/>
      <w:r w:rsidRPr="00974817">
        <w:rPr>
          <w:rFonts w:eastAsia="@MingLiU"/>
        </w:rPr>
        <w:lastRenderedPageBreak/>
        <w:t>3(e)</w:t>
      </w:r>
      <w:r w:rsidRPr="00974817">
        <w:rPr>
          <w:rFonts w:eastAsia="@MingLiU"/>
        </w:rPr>
        <w:tab/>
        <w:t>General Guidelines</w:t>
      </w:r>
      <w:bookmarkEnd w:id="22"/>
      <w:bookmarkEnd w:id="23"/>
    </w:p>
    <w:p w:rsidRPr="00974817" w:rsidR="00C15F05" w:rsidP="00C15F05" w:rsidRDefault="00C15F05" w14:paraId="30BAF34F" w14:textId="6E420681">
      <w:pPr>
        <w:keepNext/>
        <w:keepLines/>
        <w:widowControl/>
        <w:tabs>
          <w:tab w:val="left" w:pos="-1440"/>
        </w:tabs>
        <w:rPr>
          <w:rFonts w:ascii="Times New Roman" w:hAnsi="Times New Roman" w:eastAsia="@MingLiU"/>
          <w:sz w:val="20"/>
          <w:szCs w:val="20"/>
        </w:rPr>
      </w:pPr>
    </w:p>
    <w:p w:rsidRPr="00974817" w:rsidR="004307AA" w:rsidP="004307AA" w:rsidRDefault="004307AA" w14:paraId="23394633"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C15F05" w:rsidP="00C15F05" w:rsidRDefault="00C15F05" w14:paraId="30B44E77"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The reporting frequency guideline set forth in 5 CFR 1320.6 of the Paperwork Reduction Act Guidelines may not be met </w:t>
      </w:r>
      <w:r w:rsidRPr="00974817" w:rsidR="008F1975">
        <w:rPr>
          <w:rFonts w:ascii="Times New Roman" w:hAnsi="Times New Roman" w:eastAsia="@MingLiU"/>
          <w:sz w:val="20"/>
          <w:szCs w:val="20"/>
        </w:rPr>
        <w:t xml:space="preserve">depending on the nature of new sites discovered and urgency of assessment work needed.  </w:t>
      </w:r>
      <w:r w:rsidRPr="00974817">
        <w:rPr>
          <w:rFonts w:ascii="Times New Roman" w:hAnsi="Times New Roman" w:eastAsia="@MingLiU"/>
          <w:sz w:val="20"/>
          <w:szCs w:val="20"/>
        </w:rPr>
        <w:t>Collection of information occurs continually as new sites are identified.  EPA is currently operating NPL development activities so that as sites with higher priorities are identified, the information is forwarded to the appropriate office for review and validation.</w:t>
      </w:r>
    </w:p>
    <w:p w:rsidRPr="00974817" w:rsidR="00C15F05" w:rsidP="00C15F05" w:rsidRDefault="00C15F05" w14:paraId="1032EAD9" w14:textId="77777777">
      <w:pPr>
        <w:widowControl/>
        <w:tabs>
          <w:tab w:val="left" w:pos="-1440"/>
        </w:tabs>
        <w:ind w:firstLine="720"/>
        <w:rPr>
          <w:rFonts w:ascii="Times New Roman" w:hAnsi="Times New Roman" w:eastAsia="@MingLiU"/>
          <w:sz w:val="20"/>
          <w:szCs w:val="20"/>
        </w:rPr>
      </w:pPr>
    </w:p>
    <w:p w:rsidRPr="00974817" w:rsidR="001C3653" w:rsidP="00C15F05" w:rsidRDefault="001C3653" w14:paraId="0C68427A"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States and Tribes have at least 30 days in which to respond to any information requests specified in the NCP.  This time frame is in compliance with the Paperwork Reduction Act guidelines.  The record retention period for administrative records is not specified in the National Contingency Plan.  The site records are to be maintained for the duration of the assessment and any subsequent remediation at sites and for as long as necessary for litigation purposes.  Responsibility for these files will continue beyond the three year ICR period, as assessment and, if necessary, remediation may take more than three years.</w:t>
      </w:r>
    </w:p>
    <w:p w:rsidRPr="00974817" w:rsidR="004307AA" w:rsidP="007D5C81" w:rsidRDefault="004307AA" w14:paraId="0F3B589E" w14:textId="77777777">
      <w:pPr>
        <w:widowControl/>
        <w:tabs>
          <w:tab w:val="left" w:pos="-1440"/>
        </w:tabs>
        <w:rPr>
          <w:rFonts w:ascii="Times New Roman" w:hAnsi="Times New Roman" w:eastAsia="@MingLiU"/>
          <w:sz w:val="20"/>
          <w:szCs w:val="20"/>
        </w:rPr>
      </w:pPr>
    </w:p>
    <w:p w:rsidRPr="00974817" w:rsidR="004307AA" w:rsidP="004307AA" w:rsidRDefault="004307AA" w14:paraId="4D858068"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4307AA" w:rsidP="007D5C81" w:rsidRDefault="004307AA" w14:paraId="72C3684E" w14:textId="55C7ADDE">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ab/>
        <w:t>The information collection is consistent with the guidelines set forth in 5 CFR 1320.5 of the Paperwork Reduction Act Guidelines.</w:t>
      </w:r>
    </w:p>
    <w:p w:rsidRPr="00974817" w:rsidR="004307AA" w:rsidP="007D5C81" w:rsidRDefault="004307AA" w14:paraId="2C4FB703" w14:textId="77777777">
      <w:pPr>
        <w:widowControl/>
        <w:tabs>
          <w:tab w:val="left" w:pos="-1440"/>
        </w:tabs>
        <w:rPr>
          <w:rFonts w:ascii="Times New Roman" w:hAnsi="Times New Roman" w:eastAsia="@MingLiU"/>
          <w:sz w:val="20"/>
          <w:szCs w:val="20"/>
        </w:rPr>
      </w:pPr>
    </w:p>
    <w:p w:rsidRPr="00974817" w:rsidR="004307AA" w:rsidP="004307AA" w:rsidRDefault="004307AA" w14:paraId="14E513CF"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246F15" w:rsidP="007D5C81" w:rsidRDefault="00246F15" w14:paraId="064C2DA5" w14:textId="245078FD">
      <w:pPr>
        <w:rPr>
          <w:rFonts w:ascii="Times New Roman" w:hAnsi="Times New Roman"/>
          <w:sz w:val="20"/>
          <w:szCs w:val="20"/>
        </w:rPr>
      </w:pPr>
      <w:r w:rsidRPr="00974817">
        <w:rPr>
          <w:rFonts w:ascii="Times New Roman" w:hAnsi="Times New Roman"/>
          <w:sz w:val="20"/>
          <w:szCs w:val="20"/>
        </w:rPr>
        <w:t>States have at least 30 days in which to respond to any information requests specified in the NCP.  This time frame is in compliance with the Paperwork Reduction Act guidelines.  The record retention period for administrative records is not specified in the NCP.  The site records are to be maintained for the duration of remedial responses at sites and for as long as necessary for litigation purposes.  Responsibility for these files will continue beyond the three-year ICR period as cleanups typically take more than three years.</w:t>
      </w:r>
    </w:p>
    <w:p w:rsidRPr="00974817" w:rsidR="001C3653" w:rsidP="00C15F05" w:rsidRDefault="001C3653" w14:paraId="16CB0C47" w14:textId="77777777">
      <w:pPr>
        <w:widowControl/>
        <w:tabs>
          <w:tab w:val="left" w:pos="-1440"/>
        </w:tabs>
        <w:ind w:firstLine="720"/>
        <w:rPr>
          <w:rFonts w:ascii="Times New Roman" w:hAnsi="Times New Roman" w:eastAsia="@MingLiU"/>
          <w:sz w:val="20"/>
          <w:szCs w:val="20"/>
        </w:rPr>
      </w:pPr>
    </w:p>
    <w:p w:rsidRPr="00974817" w:rsidR="00C15F05" w:rsidP="00402931" w:rsidRDefault="00C15F05" w14:paraId="06A2BDFD" w14:textId="760073B4">
      <w:pPr>
        <w:pStyle w:val="SubheadingsICR"/>
        <w:rPr>
          <w:rFonts w:eastAsia="@MingLiU"/>
        </w:rPr>
      </w:pPr>
      <w:bookmarkStart w:name="_Toc446678493" w:id="24"/>
      <w:bookmarkStart w:name="_Toc2160857" w:id="25"/>
      <w:r w:rsidRPr="00974817">
        <w:rPr>
          <w:rFonts w:eastAsia="@MingLiU"/>
        </w:rPr>
        <w:t>3(f)</w:t>
      </w:r>
      <w:r w:rsidRPr="00974817">
        <w:rPr>
          <w:rFonts w:eastAsia="@MingLiU"/>
        </w:rPr>
        <w:tab/>
        <w:t>Confidentiality</w:t>
      </w:r>
      <w:bookmarkEnd w:id="24"/>
      <w:bookmarkEnd w:id="25"/>
    </w:p>
    <w:p w:rsidRPr="00974817" w:rsidR="00C15F05" w:rsidP="00C15F05" w:rsidRDefault="00C15F05" w14:paraId="2C5F3D3F" w14:textId="77777777">
      <w:pPr>
        <w:widowControl/>
        <w:tabs>
          <w:tab w:val="left" w:pos="-1440"/>
        </w:tabs>
        <w:rPr>
          <w:rFonts w:ascii="Times New Roman" w:hAnsi="Times New Roman" w:eastAsia="@MingLiU"/>
          <w:sz w:val="20"/>
          <w:szCs w:val="20"/>
        </w:rPr>
      </w:pPr>
    </w:p>
    <w:p w:rsidRPr="00974817" w:rsidR="0021333A" w:rsidP="0021333A" w:rsidRDefault="0021333A" w14:paraId="5CBD656A"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C15F05" w:rsidP="00C15F05" w:rsidRDefault="00C15F05" w14:paraId="68E870F1"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Application of the HRS does not typically require collection of information that is considered confidential.  EPA handles instances where confidentiality claims are asserted by private parties on a case-by-case basis.  States and Tribes (the respondents) have been informed that any confidential information submitted to document an HRS score must be marked clearly as such and sent under separate cover so that it is properly handled.</w:t>
      </w:r>
    </w:p>
    <w:p w:rsidRPr="00974817" w:rsidR="0021333A" w:rsidP="00C15F05" w:rsidRDefault="0021333A" w14:paraId="3841BACC" w14:textId="77777777">
      <w:pPr>
        <w:widowControl/>
        <w:tabs>
          <w:tab w:val="left" w:pos="-1440"/>
        </w:tabs>
        <w:ind w:firstLine="720"/>
        <w:rPr>
          <w:rFonts w:ascii="Times New Roman" w:hAnsi="Times New Roman" w:eastAsia="@MingLiU"/>
          <w:sz w:val="20"/>
          <w:szCs w:val="20"/>
        </w:rPr>
      </w:pPr>
    </w:p>
    <w:p w:rsidRPr="00974817" w:rsidR="0021333A" w:rsidP="0021333A" w:rsidRDefault="0021333A" w14:paraId="4CA7F781"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CF2E82" w:rsidP="007D5C81" w:rsidRDefault="00CF2E82" w14:paraId="39D6262B" w14:textId="77777777">
      <w:pPr>
        <w:ind w:firstLine="720"/>
        <w:rPr>
          <w:rFonts w:ascii="Times New Roman" w:hAnsi="Times New Roman"/>
          <w:sz w:val="20"/>
          <w:szCs w:val="20"/>
        </w:rPr>
      </w:pPr>
      <w:r w:rsidRPr="00974817">
        <w:rPr>
          <w:rFonts w:ascii="Times New Roman" w:hAnsi="Times New Roman"/>
          <w:sz w:val="20"/>
          <w:szCs w:val="20"/>
        </w:rPr>
        <w:t>No sensitive information is expected to be collected under this ICR.  However, 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Pr="00A76BD1" w:rsidR="0021333A" w:rsidP="007D5C81" w:rsidRDefault="0021333A" w14:paraId="37DCC512" w14:textId="77777777">
      <w:pPr>
        <w:ind w:firstLine="720"/>
        <w:rPr>
          <w:rFonts w:ascii="Times New Roman" w:hAnsi="Times New Roman"/>
          <w:sz w:val="20"/>
          <w:szCs w:val="20"/>
        </w:rPr>
      </w:pPr>
    </w:p>
    <w:p w:rsidRPr="00974817" w:rsidR="0021333A" w:rsidP="0021333A" w:rsidRDefault="0021333A" w14:paraId="2B8117E9"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22718A" w:rsidRDefault="00A0477E" w14:paraId="127F0D5B" w14:textId="77777777">
      <w:pPr>
        <w:ind w:firstLine="720"/>
        <w:rPr>
          <w:rFonts w:ascii="Times New Roman" w:hAnsi="Times New Roman"/>
          <w:sz w:val="20"/>
          <w:szCs w:val="20"/>
        </w:rPr>
      </w:pPr>
      <w:r w:rsidRPr="00974817">
        <w:rPr>
          <w:rFonts w:ascii="Times New Roman" w:hAnsi="Times New Roman"/>
          <w:sz w:val="20"/>
          <w:szCs w:val="20"/>
        </w:rPr>
        <w:t xml:space="preserve">The nature of the data being gathered as part of this information collection is not confidential. </w:t>
      </w:r>
      <w:r w:rsidRPr="00974817" w:rsidR="0021333A">
        <w:rPr>
          <w:rFonts w:ascii="Times New Roman" w:hAnsi="Times New Roman"/>
          <w:sz w:val="20"/>
          <w:szCs w:val="20"/>
        </w:rPr>
        <w:t>Information may be gathered from Potentially Responsible Parties (PRPs) that the PRP considers to be Confidential Business Information (CBI).  When information is designated as CBI by a PRP, EPA follows restricted access procedures in handling the information.  These procedures include keeping the information in locked areas and only allowing CBI-</w:t>
      </w:r>
      <w:r w:rsidRPr="00974817" w:rsidR="0021333A">
        <w:rPr>
          <w:rFonts w:ascii="Times New Roman" w:hAnsi="Times New Roman"/>
          <w:sz w:val="20"/>
          <w:szCs w:val="20"/>
        </w:rPr>
        <w:lastRenderedPageBreak/>
        <w:t xml:space="preserve">cleared personnel access to the information.  PRP information is gathered in anticipation of litigation.  EPA, therefore, does not have to grant Freedom of </w:t>
      </w:r>
      <w:r w:rsidRPr="00974817">
        <w:rPr>
          <w:rFonts w:ascii="Times New Roman" w:hAnsi="Times New Roman"/>
          <w:sz w:val="20"/>
          <w:szCs w:val="20"/>
        </w:rPr>
        <w:t xml:space="preserve">Information Act requests for this information. </w:t>
      </w:r>
    </w:p>
    <w:p w:rsidRPr="00974817" w:rsidR="00811CC1" w:rsidRDefault="00811CC1" w14:paraId="2F300904" w14:textId="77777777">
      <w:pPr>
        <w:rPr>
          <w:rFonts w:ascii="Times New Roman" w:hAnsi="Times New Roman"/>
          <w:sz w:val="20"/>
          <w:szCs w:val="20"/>
        </w:rPr>
      </w:pPr>
    </w:p>
    <w:p w:rsidRPr="00974817" w:rsidR="00811CC1" w:rsidP="0022718A" w:rsidRDefault="0021333A" w14:paraId="60D6B7B1" w14:textId="56DAE8F8">
      <w:pPr>
        <w:ind w:firstLine="720"/>
        <w:rPr>
          <w:rFonts w:ascii="Times New Roman" w:hAnsi="Times New Roman"/>
          <w:sz w:val="20"/>
          <w:szCs w:val="20"/>
        </w:rPr>
      </w:pPr>
      <w:r w:rsidRPr="00974817">
        <w:rPr>
          <w:rFonts w:ascii="Times New Roman" w:hAnsi="Times New Roman"/>
          <w:sz w:val="20"/>
          <w:szCs w:val="20"/>
        </w:rPr>
        <w:t xml:space="preserve">Lists of participants in community interviews and lists of attendees of public meetings are not confidential.  Some data gathered during community interviews </w:t>
      </w:r>
      <w:r w:rsidR="00C813C5">
        <w:rPr>
          <w:rFonts w:ascii="Times New Roman" w:hAnsi="Times New Roman"/>
          <w:sz w:val="20"/>
          <w:szCs w:val="20"/>
        </w:rPr>
        <w:t xml:space="preserve">such as email and phone number and results of individual interviews/responses associated with the name of the person interviewed </w:t>
      </w:r>
      <w:r w:rsidRPr="00974817">
        <w:rPr>
          <w:rFonts w:ascii="Times New Roman" w:hAnsi="Times New Roman"/>
          <w:sz w:val="20"/>
          <w:szCs w:val="20"/>
        </w:rPr>
        <w:t xml:space="preserve">may not be releasable, however, due to privacy concerns. </w:t>
      </w:r>
    </w:p>
    <w:p w:rsidRPr="00974817" w:rsidR="0021333A" w:rsidP="00C15F05" w:rsidRDefault="0021333A" w14:paraId="2851E7F4" w14:textId="77777777">
      <w:pPr>
        <w:widowControl/>
        <w:tabs>
          <w:tab w:val="left" w:pos="-1440"/>
        </w:tabs>
        <w:ind w:firstLine="720"/>
        <w:rPr>
          <w:rFonts w:ascii="Times New Roman" w:hAnsi="Times New Roman" w:eastAsia="@MingLiU"/>
          <w:sz w:val="20"/>
          <w:szCs w:val="20"/>
        </w:rPr>
      </w:pPr>
    </w:p>
    <w:p w:rsidRPr="00974817" w:rsidR="00C15F05" w:rsidP="00402931" w:rsidRDefault="00C15F05" w14:paraId="49C7EB71" w14:textId="0A63AF83">
      <w:pPr>
        <w:pStyle w:val="SubheadingsICR"/>
        <w:rPr>
          <w:rFonts w:eastAsia="@MingLiU"/>
        </w:rPr>
      </w:pPr>
      <w:bookmarkStart w:name="_Toc446678494" w:id="26"/>
      <w:bookmarkStart w:name="_Toc2160858" w:id="27"/>
      <w:r w:rsidRPr="00974817">
        <w:rPr>
          <w:rFonts w:eastAsia="@MingLiU"/>
        </w:rPr>
        <w:t>3(g)</w:t>
      </w:r>
      <w:r w:rsidRPr="00974817">
        <w:rPr>
          <w:rFonts w:eastAsia="@MingLiU"/>
        </w:rPr>
        <w:tab/>
        <w:t>Sensitive Questions</w:t>
      </w:r>
      <w:bookmarkEnd w:id="26"/>
      <w:bookmarkEnd w:id="27"/>
    </w:p>
    <w:p w:rsidRPr="00974817" w:rsidR="00C15F05" w:rsidP="00C15F05" w:rsidRDefault="00C15F05" w14:paraId="15A035FB" w14:textId="77777777">
      <w:pPr>
        <w:widowControl/>
        <w:tabs>
          <w:tab w:val="left" w:pos="-1440"/>
        </w:tabs>
        <w:rPr>
          <w:rFonts w:ascii="Times New Roman" w:hAnsi="Times New Roman" w:eastAsia="@MingLiU"/>
          <w:sz w:val="20"/>
          <w:szCs w:val="20"/>
        </w:rPr>
      </w:pPr>
    </w:p>
    <w:p w:rsidRPr="00974817" w:rsidR="009560C5" w:rsidP="009560C5" w:rsidRDefault="005D3B3F" w14:paraId="3E438F30" w14:textId="77777777">
      <w:pPr>
        <w:widowControl/>
        <w:tabs>
          <w:tab w:val="left" w:pos="-1440"/>
        </w:tabs>
        <w:ind w:firstLine="720"/>
        <w:rPr>
          <w:rFonts w:ascii="Times New Roman" w:hAnsi="Times New Roman" w:eastAsia="@MingLiU"/>
          <w:sz w:val="20"/>
          <w:szCs w:val="20"/>
        </w:rPr>
      </w:pPr>
      <w:r w:rsidRPr="00974817">
        <w:rPr>
          <w:rFonts w:ascii="Times New Roman" w:hAnsi="Times New Roman"/>
          <w:sz w:val="20"/>
          <w:szCs w:val="20"/>
        </w:rPr>
        <w:t>None of the information being collected will contain sensitive questions or require collecting sensitive information</w:t>
      </w:r>
      <w:r w:rsidRPr="00974817" w:rsidR="003F2707">
        <w:rPr>
          <w:rFonts w:ascii="Times New Roman" w:hAnsi="Times New Roman"/>
          <w:sz w:val="20"/>
          <w:szCs w:val="20"/>
        </w:rPr>
        <w:t>.</w:t>
      </w:r>
      <w:r w:rsidRPr="00974817" w:rsidR="00C15F05">
        <w:rPr>
          <w:rStyle w:val="FootnoteReference"/>
          <w:rFonts w:ascii="Times New Roman" w:hAnsi="Times New Roman" w:eastAsia="@MingLiU"/>
          <w:sz w:val="20"/>
          <w:szCs w:val="20"/>
          <w:vertAlign w:val="superscript"/>
        </w:rPr>
        <w:footnoteReference w:id="5"/>
      </w:r>
    </w:p>
    <w:p w:rsidRPr="00974817" w:rsidR="00561CA8" w:rsidP="00402931" w:rsidRDefault="00561CA8" w14:paraId="64BFC535" w14:textId="77777777">
      <w:pPr>
        <w:pStyle w:val="MainHeadingsICR"/>
        <w:numPr>
          <w:ilvl w:val="0"/>
          <w:numId w:val="0"/>
        </w:numPr>
        <w:rPr>
          <w:rFonts w:eastAsia="@MingLiU"/>
        </w:rPr>
      </w:pPr>
      <w:bookmarkStart w:name="_Toc446678495" w:id="28"/>
      <w:bookmarkStart w:name="_Toc2160859" w:id="29"/>
      <w:r w:rsidRPr="00974817">
        <w:rPr>
          <w:rFonts w:eastAsia="@MingLiU"/>
        </w:rPr>
        <w:t>4.</w:t>
      </w:r>
      <w:r w:rsidRPr="00974817">
        <w:rPr>
          <w:rFonts w:eastAsia="@MingLiU"/>
        </w:rPr>
        <w:tab/>
        <w:t>THE RESPONDENTS AND THE INFORMATION REQUESTED</w:t>
      </w:r>
      <w:bookmarkEnd w:id="28"/>
      <w:bookmarkEnd w:id="29"/>
    </w:p>
    <w:p w:rsidRPr="00974817" w:rsidR="00561CA8" w:rsidP="009560C5" w:rsidRDefault="00561CA8" w14:paraId="2BFD757F" w14:textId="77777777">
      <w:pPr>
        <w:widowControl/>
        <w:tabs>
          <w:tab w:val="left" w:pos="-1440"/>
        </w:tabs>
        <w:rPr>
          <w:rFonts w:ascii="Times New Roman" w:hAnsi="Times New Roman" w:eastAsia="@MingLiU"/>
          <w:bCs/>
          <w:sz w:val="20"/>
          <w:szCs w:val="20"/>
        </w:rPr>
      </w:pPr>
    </w:p>
    <w:p w:rsidR="00435AE3" w:rsidP="00402931" w:rsidRDefault="00435AE3" w14:paraId="35914A8D" w14:textId="6CD204AD">
      <w:pPr>
        <w:pStyle w:val="SubheadingsICR"/>
        <w:rPr>
          <w:rFonts w:eastAsia="@MingLiU"/>
        </w:rPr>
      </w:pPr>
      <w:bookmarkStart w:name="_Toc446678496" w:id="30"/>
      <w:bookmarkStart w:name="_Toc2160860" w:id="31"/>
      <w:r w:rsidRPr="00974817">
        <w:rPr>
          <w:rFonts w:eastAsia="@MingLiU"/>
        </w:rPr>
        <w:t>4(a)</w:t>
      </w:r>
      <w:r w:rsidRPr="00974817">
        <w:rPr>
          <w:rFonts w:eastAsia="@MingLiU"/>
        </w:rPr>
        <w:tab/>
        <w:t>Respondents Standard Industrial Classification (SIC) Codes</w:t>
      </w:r>
      <w:bookmarkEnd w:id="30"/>
      <w:bookmarkEnd w:id="31"/>
    </w:p>
    <w:p w:rsidR="00E955DB" w:rsidP="00630970" w:rsidRDefault="00E955DB" w14:paraId="62979E05" w14:textId="3D064C9F">
      <w:pPr>
        <w:widowControl/>
        <w:tabs>
          <w:tab w:val="left" w:pos="-1440"/>
        </w:tabs>
        <w:ind w:firstLine="720"/>
        <w:rPr>
          <w:rFonts w:ascii="Times New Roman" w:hAnsi="Times New Roman"/>
          <w:sz w:val="20"/>
          <w:szCs w:val="20"/>
        </w:rPr>
      </w:pPr>
      <w:r w:rsidRPr="00974817">
        <w:rPr>
          <w:rFonts w:ascii="Times New Roman" w:hAnsi="Times New Roman"/>
          <w:sz w:val="20"/>
          <w:szCs w:val="20"/>
        </w:rPr>
        <w:t>Respondents to</w:t>
      </w:r>
      <w:r w:rsidR="00630970">
        <w:rPr>
          <w:rFonts w:ascii="Times New Roman" w:hAnsi="Times New Roman"/>
          <w:sz w:val="20"/>
          <w:szCs w:val="20"/>
        </w:rPr>
        <w:t xml:space="preserve"> the elements included in</w:t>
      </w:r>
      <w:r w:rsidRPr="00974817">
        <w:rPr>
          <w:rFonts w:ascii="Times New Roman" w:hAnsi="Times New Roman"/>
          <w:sz w:val="20"/>
          <w:szCs w:val="20"/>
        </w:rPr>
        <w:t xml:space="preserve"> this ICR are state/tribal governments</w:t>
      </w:r>
      <w:r w:rsidR="004B1F9F">
        <w:rPr>
          <w:rFonts w:ascii="Times New Roman" w:hAnsi="Times New Roman"/>
          <w:sz w:val="20"/>
          <w:szCs w:val="20"/>
        </w:rPr>
        <w:t xml:space="preserve"> and community members</w:t>
      </w:r>
      <w:r w:rsidR="00630970">
        <w:rPr>
          <w:rFonts w:ascii="Times New Roman" w:hAnsi="Times New Roman"/>
          <w:sz w:val="20"/>
          <w:szCs w:val="20"/>
        </w:rPr>
        <w:t xml:space="preserve">. </w:t>
      </w:r>
      <w:proofErr w:type="gramStart"/>
      <w:r w:rsidR="00630970">
        <w:rPr>
          <w:rFonts w:ascii="Times New Roman" w:hAnsi="Times New Roman"/>
          <w:sz w:val="20"/>
          <w:szCs w:val="20"/>
        </w:rPr>
        <w:t>Co</w:t>
      </w:r>
      <w:r w:rsidRPr="00974817" w:rsidR="00630970">
        <w:rPr>
          <w:rFonts w:ascii="Times New Roman" w:hAnsi="Times New Roman"/>
          <w:sz w:val="20"/>
          <w:szCs w:val="20"/>
        </w:rPr>
        <w:t>mmunity members,</w:t>
      </w:r>
      <w:proofErr w:type="gramEnd"/>
      <w:r w:rsidRPr="00974817" w:rsidR="00630970">
        <w:rPr>
          <w:rFonts w:ascii="Times New Roman" w:hAnsi="Times New Roman"/>
          <w:sz w:val="20"/>
          <w:szCs w:val="20"/>
        </w:rPr>
        <w:t xml:space="preserve"> do not have a </w:t>
      </w:r>
      <w:r w:rsidRPr="00974817" w:rsidR="00630970">
        <w:rPr>
          <w:rFonts w:ascii="Times New Roman" w:hAnsi="Times New Roman" w:eastAsia="@MingLiU"/>
          <w:sz w:val="20"/>
          <w:szCs w:val="20"/>
        </w:rPr>
        <w:t>North American Industry Classification System (NAICS)</w:t>
      </w:r>
      <w:r w:rsidR="00630970">
        <w:rPr>
          <w:rFonts w:ascii="Times New Roman" w:hAnsi="Times New Roman"/>
          <w:sz w:val="20"/>
          <w:szCs w:val="20"/>
        </w:rPr>
        <w:t xml:space="preserve"> or </w:t>
      </w:r>
      <w:r w:rsidRPr="00052DCC" w:rsidR="00630970">
        <w:rPr>
          <w:rFonts w:ascii="Times New Roman" w:hAnsi="Times New Roman"/>
          <w:sz w:val="20"/>
          <w:szCs w:val="20"/>
        </w:rPr>
        <w:t xml:space="preserve">Standard Industrial Classification (SIC) </w:t>
      </w:r>
      <w:r w:rsidR="00630970">
        <w:rPr>
          <w:rFonts w:ascii="Times New Roman" w:hAnsi="Times New Roman"/>
          <w:sz w:val="20"/>
          <w:szCs w:val="20"/>
        </w:rPr>
        <w:t>c</w:t>
      </w:r>
      <w:r w:rsidRPr="00974817" w:rsidR="00630970">
        <w:rPr>
          <w:rFonts w:ascii="Times New Roman" w:hAnsi="Times New Roman"/>
          <w:sz w:val="20"/>
          <w:szCs w:val="20"/>
        </w:rPr>
        <w:t>ode as they do not constitute an industry</w:t>
      </w:r>
      <w:r w:rsidR="00630970">
        <w:rPr>
          <w:rFonts w:ascii="Times New Roman" w:hAnsi="Times New Roman"/>
          <w:sz w:val="20"/>
          <w:szCs w:val="20"/>
        </w:rPr>
        <w:t xml:space="preserve">, the other groups are identified in Exhibit </w:t>
      </w:r>
      <w:r w:rsidR="00B054BC">
        <w:rPr>
          <w:rFonts w:ascii="Times New Roman" w:hAnsi="Times New Roman"/>
          <w:sz w:val="20"/>
          <w:szCs w:val="20"/>
        </w:rPr>
        <w:t>3</w:t>
      </w:r>
      <w:r w:rsidR="00630970">
        <w:rPr>
          <w:rFonts w:ascii="Times New Roman" w:hAnsi="Times New Roman"/>
          <w:sz w:val="20"/>
          <w:szCs w:val="20"/>
        </w:rPr>
        <w:t xml:space="preserve"> below.</w:t>
      </w:r>
      <w:r>
        <w:t xml:space="preserve"> </w:t>
      </w:r>
    </w:p>
    <w:p w:rsidR="00630970" w:rsidP="00E955DB" w:rsidRDefault="00630970" w14:paraId="1BF078CF" w14:textId="77777777">
      <w:pPr>
        <w:widowControl/>
        <w:tabs>
          <w:tab w:val="left" w:pos="-1440"/>
        </w:tabs>
        <w:ind w:firstLine="720"/>
        <w:rPr>
          <w:rFonts w:ascii="Times New Roman" w:hAnsi="Times New Roman"/>
          <w:sz w:val="20"/>
          <w:szCs w:val="20"/>
        </w:rPr>
      </w:pPr>
    </w:p>
    <w:p w:rsidR="00E955DB" w:rsidP="00CA2FA5" w:rsidRDefault="00630970" w14:paraId="6D960FD6" w14:textId="35B6324D">
      <w:pPr>
        <w:pStyle w:val="SubheadingsICR"/>
        <w:jc w:val="center"/>
        <w:rPr>
          <w:rFonts w:eastAsia="@MingLiU"/>
        </w:rPr>
      </w:pPr>
      <w:bookmarkStart w:name="_Hlk34290939" w:id="32"/>
      <w:r>
        <w:rPr>
          <w:rFonts w:eastAsia="@MingLiU"/>
        </w:rPr>
        <w:t xml:space="preserve">Exhibit </w:t>
      </w:r>
      <w:r w:rsidR="00B054BC">
        <w:rPr>
          <w:rFonts w:eastAsia="@MingLiU"/>
        </w:rPr>
        <w:t>3</w:t>
      </w:r>
      <w:r>
        <w:rPr>
          <w:rFonts w:eastAsia="@MingLiU"/>
        </w:rPr>
        <w:t>: SIC and NAICS Codes</w:t>
      </w:r>
    </w:p>
    <w:tbl>
      <w:tblPr>
        <w:tblW w:w="8440" w:type="dxa"/>
        <w:tblInd w:w="101" w:type="dxa"/>
        <w:tblLayout w:type="fixed"/>
        <w:tblCellMar>
          <w:left w:w="101" w:type="dxa"/>
          <w:right w:w="101" w:type="dxa"/>
        </w:tblCellMar>
        <w:tblLook w:val="0000" w:firstRow="0" w:lastRow="0" w:firstColumn="0" w:lastColumn="0" w:noHBand="0" w:noVBand="0"/>
      </w:tblPr>
      <w:tblGrid>
        <w:gridCol w:w="3120"/>
        <w:gridCol w:w="1360"/>
        <w:gridCol w:w="2430"/>
        <w:gridCol w:w="1530"/>
      </w:tblGrid>
      <w:tr w:rsidRPr="001367CC" w:rsidR="008C09F8" w:rsidTr="009E514C" w14:paraId="6EE92A56" w14:textId="77777777">
        <w:trPr>
          <w:cantSplit/>
        </w:trPr>
        <w:tc>
          <w:tcPr>
            <w:tcW w:w="3120" w:type="dxa"/>
            <w:tcBorders>
              <w:top w:val="single" w:color="000000" w:sz="7" w:space="0"/>
              <w:left w:val="single" w:color="000000" w:sz="7" w:space="0"/>
              <w:bottom w:val="single" w:color="000000" w:sz="7" w:space="0"/>
              <w:right w:val="single" w:color="000000" w:sz="7" w:space="0"/>
            </w:tcBorders>
          </w:tcPr>
          <w:bookmarkEnd w:id="32"/>
          <w:p w:rsidRPr="009E514C" w:rsidR="008C09F8" w:rsidP="00E955DB" w:rsidRDefault="00630970" w14:paraId="30EA85C5" w14:textId="67EDBA88">
            <w:pPr>
              <w:spacing w:before="84" w:after="34"/>
              <w:rPr>
                <w:rFonts w:ascii="Times New Roman" w:hAnsi="Times New Roman"/>
                <w:b/>
                <w:sz w:val="20"/>
                <w:szCs w:val="20"/>
              </w:rPr>
            </w:pPr>
            <w:r w:rsidRPr="009E514C">
              <w:rPr>
                <w:rFonts w:ascii="Times New Roman" w:hAnsi="Times New Roman"/>
                <w:b/>
                <w:sz w:val="20"/>
                <w:szCs w:val="20"/>
              </w:rPr>
              <w:t>SIC Code Description</w:t>
            </w:r>
          </w:p>
        </w:tc>
        <w:tc>
          <w:tcPr>
            <w:tcW w:w="1360" w:type="dxa"/>
            <w:tcBorders>
              <w:top w:val="single" w:color="000000" w:sz="7" w:space="0"/>
              <w:left w:val="single" w:color="000000" w:sz="7" w:space="0"/>
              <w:bottom w:val="single" w:color="000000" w:sz="7" w:space="0"/>
              <w:right w:val="single" w:color="000000" w:sz="7" w:space="0"/>
            </w:tcBorders>
          </w:tcPr>
          <w:p w:rsidRPr="007D5C81" w:rsidR="008C09F8" w:rsidP="00E955DB" w:rsidRDefault="00630970" w14:paraId="301AA851" w14:textId="5192BDB6">
            <w:pPr>
              <w:spacing w:before="84" w:after="34"/>
              <w:rPr>
                <w:rFonts w:ascii="Times New Roman" w:hAnsi="Times New Roman"/>
                <w:sz w:val="20"/>
                <w:szCs w:val="20"/>
              </w:rPr>
            </w:pPr>
            <w:r>
              <w:rPr>
                <w:rFonts w:ascii="Times New Roman" w:hAnsi="Times New Roman"/>
                <w:b/>
                <w:sz w:val="20"/>
                <w:szCs w:val="20"/>
              </w:rPr>
              <w:t>SIC Code</w:t>
            </w:r>
          </w:p>
        </w:tc>
        <w:tc>
          <w:tcPr>
            <w:tcW w:w="2430" w:type="dxa"/>
            <w:tcBorders>
              <w:top w:val="single" w:color="000000" w:sz="7" w:space="0"/>
              <w:left w:val="single" w:color="000000" w:sz="7" w:space="0"/>
              <w:bottom w:val="single" w:color="000000" w:sz="7" w:space="0"/>
              <w:right w:val="single" w:color="000000" w:sz="7" w:space="0"/>
            </w:tcBorders>
          </w:tcPr>
          <w:p w:rsidRPr="007D5C81" w:rsidR="008C09F8" w:rsidP="00E955DB" w:rsidRDefault="00630970" w14:paraId="16DC3F64" w14:textId="726E38FA">
            <w:pPr>
              <w:spacing w:before="84" w:after="34"/>
              <w:rPr>
                <w:rFonts w:ascii="Times New Roman" w:hAnsi="Times New Roman"/>
                <w:b/>
                <w:sz w:val="20"/>
                <w:szCs w:val="20"/>
              </w:rPr>
            </w:pPr>
            <w:r>
              <w:rPr>
                <w:rFonts w:ascii="Times New Roman" w:hAnsi="Times New Roman"/>
                <w:b/>
                <w:sz w:val="20"/>
                <w:szCs w:val="20"/>
              </w:rPr>
              <w:t>NAICS Code Description</w:t>
            </w:r>
          </w:p>
        </w:tc>
        <w:tc>
          <w:tcPr>
            <w:tcW w:w="1530" w:type="dxa"/>
            <w:tcBorders>
              <w:top w:val="single" w:color="000000" w:sz="7" w:space="0"/>
              <w:left w:val="single" w:color="000000" w:sz="7" w:space="0"/>
              <w:bottom w:val="single" w:color="000000" w:sz="7" w:space="0"/>
              <w:right w:val="single" w:color="000000" w:sz="7" w:space="0"/>
            </w:tcBorders>
          </w:tcPr>
          <w:p w:rsidRPr="007D5C81" w:rsidR="008C09F8" w:rsidP="00E955DB" w:rsidRDefault="008C09F8" w14:paraId="09B7E56D" w14:textId="739ADB4E">
            <w:pPr>
              <w:spacing w:before="84" w:after="34"/>
              <w:rPr>
                <w:rFonts w:ascii="Times New Roman" w:hAnsi="Times New Roman"/>
                <w:sz w:val="20"/>
                <w:szCs w:val="20"/>
              </w:rPr>
            </w:pPr>
            <w:r w:rsidRPr="007D5C81">
              <w:rPr>
                <w:rFonts w:ascii="Times New Roman" w:hAnsi="Times New Roman"/>
                <w:b/>
                <w:sz w:val="20"/>
                <w:szCs w:val="20"/>
              </w:rPr>
              <w:t>NAICS Codes</w:t>
            </w:r>
          </w:p>
        </w:tc>
      </w:tr>
      <w:tr w:rsidRPr="002C5D27" w:rsidR="008C09F8" w:rsidTr="009E514C" w14:paraId="76880073"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008C09F8" w:rsidP="00630970" w:rsidRDefault="00630970" w14:paraId="16B37CDC" w14:textId="33C5B3AE">
            <w:pPr>
              <w:spacing w:before="84" w:after="34"/>
              <w:rPr>
                <w:rFonts w:ascii="Times New Roman" w:hAnsi="Times New Roman" w:eastAsia="@MingLiU"/>
                <w:sz w:val="20"/>
                <w:szCs w:val="20"/>
              </w:rPr>
            </w:pPr>
            <w:r>
              <w:rPr>
                <w:rFonts w:ascii="Times New Roman" w:hAnsi="Times New Roman" w:eastAsia="@MingLiU"/>
                <w:sz w:val="20"/>
                <w:szCs w:val="20"/>
              </w:rPr>
              <w:t>Public Administration</w:t>
            </w:r>
          </w:p>
        </w:tc>
        <w:tc>
          <w:tcPr>
            <w:tcW w:w="1360" w:type="dxa"/>
            <w:tcBorders>
              <w:top w:val="single" w:color="000000" w:sz="7" w:space="0"/>
              <w:left w:val="single" w:color="000000" w:sz="7" w:space="0"/>
              <w:bottom w:val="single" w:color="000000" w:sz="7" w:space="0"/>
              <w:right w:val="single" w:color="000000" w:sz="7" w:space="0"/>
            </w:tcBorders>
          </w:tcPr>
          <w:p w:rsidRPr="00974817" w:rsidR="008C09F8" w:rsidP="008C09F8" w:rsidRDefault="008C09F8" w14:paraId="7EC9B1A0" w14:textId="08BEC8D6">
            <w:pPr>
              <w:spacing w:before="84" w:after="34"/>
              <w:rPr>
                <w:rFonts w:ascii="Times New Roman" w:hAnsi="Times New Roman" w:eastAsia="@MingLiU"/>
                <w:sz w:val="20"/>
                <w:szCs w:val="20"/>
              </w:rPr>
            </w:pPr>
            <w:r>
              <w:rPr>
                <w:rFonts w:ascii="Times New Roman" w:hAnsi="Times New Roman" w:eastAsia="@MingLiU"/>
                <w:sz w:val="20"/>
                <w:szCs w:val="20"/>
              </w:rPr>
              <w:t>95</w:t>
            </w:r>
          </w:p>
        </w:tc>
        <w:tc>
          <w:tcPr>
            <w:tcW w:w="2430" w:type="dxa"/>
            <w:tcBorders>
              <w:top w:val="single" w:color="000000" w:sz="7" w:space="0"/>
              <w:left w:val="single" w:color="000000" w:sz="7" w:space="0"/>
              <w:bottom w:val="single" w:color="000000" w:sz="7" w:space="0"/>
              <w:right w:val="single" w:color="000000" w:sz="7" w:space="0"/>
            </w:tcBorders>
          </w:tcPr>
          <w:p w:rsidRPr="00974817" w:rsidR="008C09F8" w:rsidP="008C09F8" w:rsidRDefault="00630970" w14:paraId="21175E51" w14:textId="4BE00126">
            <w:pPr>
              <w:spacing w:before="84" w:after="34"/>
              <w:rPr>
                <w:rFonts w:ascii="Times New Roman" w:hAnsi="Times New Roman" w:eastAsia="@MingLiU"/>
                <w:sz w:val="20"/>
                <w:szCs w:val="20"/>
              </w:rPr>
            </w:pPr>
            <w:r>
              <w:rPr>
                <w:rFonts w:ascii="Times New Roman" w:hAnsi="Times New Roman" w:eastAsia="@MingLiU"/>
                <w:sz w:val="20"/>
                <w:szCs w:val="20"/>
              </w:rPr>
              <w:t>Public Administration</w:t>
            </w:r>
          </w:p>
        </w:tc>
        <w:tc>
          <w:tcPr>
            <w:tcW w:w="1530" w:type="dxa"/>
            <w:tcBorders>
              <w:top w:val="single" w:color="000000" w:sz="7" w:space="0"/>
              <w:left w:val="single" w:color="000000" w:sz="7" w:space="0"/>
              <w:bottom w:val="single" w:color="000000" w:sz="7" w:space="0"/>
              <w:right w:val="single" w:color="000000" w:sz="7" w:space="0"/>
            </w:tcBorders>
          </w:tcPr>
          <w:p w:rsidRPr="00974817" w:rsidR="008C09F8" w:rsidP="008C09F8" w:rsidRDefault="00630970" w14:paraId="1AB03FB0" w14:textId="3EBE59B0">
            <w:pPr>
              <w:spacing w:before="84" w:after="34"/>
              <w:rPr>
                <w:rFonts w:ascii="Times New Roman" w:hAnsi="Times New Roman" w:eastAsia="@MingLiU"/>
                <w:sz w:val="20"/>
                <w:szCs w:val="20"/>
              </w:rPr>
            </w:pPr>
            <w:r>
              <w:rPr>
                <w:rFonts w:ascii="Times New Roman" w:hAnsi="Times New Roman" w:eastAsia="@MingLiU"/>
                <w:sz w:val="20"/>
                <w:szCs w:val="20"/>
              </w:rPr>
              <w:t>92</w:t>
            </w:r>
          </w:p>
        </w:tc>
      </w:tr>
      <w:tr w:rsidRPr="002C5D27" w:rsidR="008C09F8" w:rsidTr="009E514C" w14:paraId="6BD0AB4A"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008C09F8" w:rsidP="008C09F8" w:rsidRDefault="008C09F8" w14:paraId="5AB41CB2" w14:textId="4260AF9E">
            <w:pPr>
              <w:spacing w:before="84" w:after="34"/>
              <w:rPr>
                <w:rFonts w:ascii="Times New Roman" w:hAnsi="Times New Roman" w:eastAsia="@MingLiU"/>
                <w:sz w:val="20"/>
                <w:szCs w:val="20"/>
              </w:rPr>
            </w:pPr>
            <w:r w:rsidRPr="00974817">
              <w:rPr>
                <w:rFonts w:ascii="Times New Roman" w:hAnsi="Times New Roman" w:eastAsia="@MingLiU"/>
                <w:sz w:val="20"/>
                <w:szCs w:val="20"/>
              </w:rPr>
              <w:t>Administ</w:t>
            </w:r>
            <w:r w:rsidR="00630970">
              <w:rPr>
                <w:rFonts w:ascii="Times New Roman" w:hAnsi="Times New Roman" w:eastAsia="@MingLiU"/>
                <w:sz w:val="20"/>
                <w:szCs w:val="20"/>
              </w:rPr>
              <w:t>ration of Environmental Quality</w:t>
            </w:r>
          </w:p>
        </w:tc>
        <w:tc>
          <w:tcPr>
            <w:tcW w:w="1360" w:type="dxa"/>
            <w:tcBorders>
              <w:top w:val="single" w:color="000000" w:sz="7" w:space="0"/>
              <w:left w:val="single" w:color="000000" w:sz="7" w:space="0"/>
              <w:bottom w:val="single" w:color="000000" w:sz="7" w:space="0"/>
              <w:right w:val="single" w:color="000000" w:sz="7" w:space="0"/>
            </w:tcBorders>
          </w:tcPr>
          <w:p w:rsidRPr="00974817" w:rsidR="008C09F8" w:rsidP="008C09F8" w:rsidRDefault="008C09F8" w14:paraId="4ABDC17D" w14:textId="0045A256">
            <w:pPr>
              <w:spacing w:before="84" w:after="34"/>
              <w:rPr>
                <w:rFonts w:ascii="Times New Roman" w:hAnsi="Times New Roman" w:eastAsia="@MingLiU"/>
                <w:sz w:val="20"/>
                <w:szCs w:val="20"/>
              </w:rPr>
            </w:pPr>
            <w:r>
              <w:rPr>
                <w:rFonts w:ascii="Times New Roman" w:hAnsi="Times New Roman" w:eastAsia="@MingLiU"/>
                <w:sz w:val="20"/>
                <w:szCs w:val="20"/>
              </w:rPr>
              <w:t>951</w:t>
            </w:r>
          </w:p>
        </w:tc>
        <w:tc>
          <w:tcPr>
            <w:tcW w:w="2430" w:type="dxa"/>
            <w:tcBorders>
              <w:top w:val="single" w:color="000000" w:sz="7" w:space="0"/>
              <w:left w:val="single" w:color="000000" w:sz="7" w:space="0"/>
              <w:bottom w:val="single" w:color="000000" w:sz="7" w:space="0"/>
              <w:right w:val="single" w:color="000000" w:sz="7" w:space="0"/>
            </w:tcBorders>
          </w:tcPr>
          <w:p w:rsidRPr="00974817" w:rsidR="008C09F8" w:rsidP="008C09F8" w:rsidRDefault="00630970" w14:paraId="03FF55D5" w14:textId="6D12A065">
            <w:pPr>
              <w:spacing w:before="84" w:after="34"/>
              <w:rPr>
                <w:rFonts w:ascii="Times New Roman" w:hAnsi="Times New Roman" w:eastAsia="@MingLiU"/>
                <w:sz w:val="20"/>
                <w:szCs w:val="20"/>
              </w:rPr>
            </w:pPr>
            <w:r>
              <w:rPr>
                <w:rFonts w:ascii="Times New Roman" w:hAnsi="Times New Roman" w:eastAsia="@MingLiU"/>
                <w:sz w:val="20"/>
                <w:szCs w:val="20"/>
              </w:rPr>
              <w:t>Executive, Legislative, and Other General Government Support</w:t>
            </w:r>
          </w:p>
        </w:tc>
        <w:tc>
          <w:tcPr>
            <w:tcW w:w="1530" w:type="dxa"/>
            <w:tcBorders>
              <w:top w:val="single" w:color="000000" w:sz="7" w:space="0"/>
              <w:left w:val="single" w:color="000000" w:sz="7" w:space="0"/>
              <w:bottom w:val="single" w:color="000000" w:sz="7" w:space="0"/>
              <w:right w:val="single" w:color="000000" w:sz="7" w:space="0"/>
            </w:tcBorders>
          </w:tcPr>
          <w:p w:rsidRPr="00974817" w:rsidR="008C09F8" w:rsidP="008C09F8" w:rsidRDefault="00630970" w14:paraId="6CB4B6AB" w14:textId="2B85B35C">
            <w:pPr>
              <w:spacing w:before="84" w:after="34"/>
              <w:rPr>
                <w:rFonts w:ascii="Times New Roman" w:hAnsi="Times New Roman" w:eastAsia="@MingLiU"/>
                <w:sz w:val="20"/>
                <w:szCs w:val="20"/>
              </w:rPr>
            </w:pPr>
            <w:r>
              <w:rPr>
                <w:rFonts w:ascii="Times New Roman" w:hAnsi="Times New Roman" w:eastAsia="@MingLiU"/>
                <w:sz w:val="20"/>
                <w:szCs w:val="20"/>
              </w:rPr>
              <w:t>921</w:t>
            </w:r>
          </w:p>
        </w:tc>
      </w:tr>
      <w:tr w:rsidRPr="002C5D27" w:rsidR="008C09F8" w:rsidTr="009E514C" w14:paraId="2709C8BA" w14:textId="77777777">
        <w:trPr>
          <w:cantSplit/>
        </w:trPr>
        <w:tc>
          <w:tcPr>
            <w:tcW w:w="3120" w:type="dxa"/>
            <w:tcBorders>
              <w:top w:val="single" w:color="000000" w:sz="7" w:space="0"/>
              <w:left w:val="single" w:color="000000" w:sz="7" w:space="0"/>
              <w:bottom w:val="single" w:color="000000" w:sz="7" w:space="0"/>
              <w:right w:val="single" w:color="000000" w:sz="7" w:space="0"/>
            </w:tcBorders>
          </w:tcPr>
          <w:p w:rsidRPr="007D5C81" w:rsidR="008C09F8" w:rsidP="00E955DB" w:rsidRDefault="008C09F8" w14:paraId="020A17BD" w14:textId="77777777">
            <w:pPr>
              <w:spacing w:before="84" w:after="34"/>
              <w:rPr>
                <w:rFonts w:ascii="Times New Roman" w:hAnsi="Times New Roman"/>
                <w:sz w:val="20"/>
                <w:szCs w:val="20"/>
              </w:rPr>
            </w:pPr>
            <w:r>
              <w:rPr>
                <w:rFonts w:ascii="Times New Roman" w:hAnsi="Times New Roman" w:eastAsia="@MingLiU"/>
                <w:sz w:val="20"/>
                <w:szCs w:val="20"/>
              </w:rPr>
              <w:t>A</w:t>
            </w:r>
            <w:r w:rsidRPr="00936854">
              <w:rPr>
                <w:rFonts w:ascii="Times New Roman" w:hAnsi="Times New Roman" w:eastAsia="@MingLiU"/>
                <w:sz w:val="20"/>
                <w:szCs w:val="20"/>
              </w:rPr>
              <w:t>dministration of Air and Water Resource and Solid Waste Management Programs</w:t>
            </w:r>
          </w:p>
        </w:tc>
        <w:tc>
          <w:tcPr>
            <w:tcW w:w="1360" w:type="dxa"/>
            <w:tcBorders>
              <w:top w:val="single" w:color="000000" w:sz="7" w:space="0"/>
              <w:left w:val="single" w:color="000000" w:sz="7" w:space="0"/>
              <w:bottom w:val="single" w:color="000000" w:sz="7" w:space="0"/>
              <w:right w:val="single" w:color="000000" w:sz="7" w:space="0"/>
            </w:tcBorders>
          </w:tcPr>
          <w:p w:rsidRPr="007D5C81" w:rsidR="008C09F8" w:rsidP="00E955DB" w:rsidRDefault="008C09F8" w14:paraId="583D4FC0" w14:textId="77777777">
            <w:pPr>
              <w:spacing w:before="84" w:after="34"/>
              <w:rPr>
                <w:rFonts w:ascii="Times New Roman" w:hAnsi="Times New Roman"/>
                <w:sz w:val="20"/>
                <w:szCs w:val="20"/>
              </w:rPr>
            </w:pPr>
            <w:r w:rsidRPr="00974817">
              <w:rPr>
                <w:rFonts w:ascii="Times New Roman" w:hAnsi="Times New Roman" w:eastAsia="@MingLiU"/>
                <w:sz w:val="20"/>
                <w:szCs w:val="20"/>
              </w:rPr>
              <w:t>9511</w:t>
            </w:r>
          </w:p>
        </w:tc>
        <w:tc>
          <w:tcPr>
            <w:tcW w:w="2430" w:type="dxa"/>
            <w:tcBorders>
              <w:top w:val="single" w:color="000000" w:sz="7" w:space="0"/>
              <w:left w:val="single" w:color="000000" w:sz="7" w:space="0"/>
              <w:bottom w:val="single" w:color="000000" w:sz="7" w:space="0"/>
              <w:right w:val="single" w:color="000000" w:sz="7" w:space="0"/>
            </w:tcBorders>
          </w:tcPr>
          <w:p w:rsidRPr="00974817" w:rsidR="008C09F8" w:rsidP="00E955DB" w:rsidRDefault="00630970" w14:paraId="27E41F52" w14:textId="07E5530A">
            <w:pPr>
              <w:spacing w:before="84" w:after="34"/>
              <w:rPr>
                <w:rFonts w:ascii="Times New Roman" w:hAnsi="Times New Roman" w:eastAsia="@MingLiU"/>
                <w:sz w:val="20"/>
                <w:szCs w:val="20"/>
              </w:rPr>
            </w:pPr>
            <w:r w:rsidRPr="00630970">
              <w:rPr>
                <w:rFonts w:ascii="Times New Roman" w:hAnsi="Times New Roman" w:eastAsia="@MingLiU"/>
                <w:sz w:val="20"/>
                <w:szCs w:val="20"/>
              </w:rPr>
              <w:t>Administration of Air and Water Resource and Solid Waste Management Programs</w:t>
            </w:r>
          </w:p>
        </w:tc>
        <w:tc>
          <w:tcPr>
            <w:tcW w:w="1530" w:type="dxa"/>
            <w:tcBorders>
              <w:top w:val="single" w:color="000000" w:sz="7" w:space="0"/>
              <w:left w:val="single" w:color="000000" w:sz="7" w:space="0"/>
              <w:bottom w:val="single" w:color="000000" w:sz="7" w:space="0"/>
              <w:right w:val="single" w:color="000000" w:sz="7" w:space="0"/>
            </w:tcBorders>
          </w:tcPr>
          <w:p w:rsidRPr="007D5C81" w:rsidR="008C09F8" w:rsidP="00E955DB" w:rsidRDefault="008C09F8" w14:paraId="43296B65" w14:textId="758C7151">
            <w:pPr>
              <w:spacing w:before="84" w:after="34"/>
              <w:rPr>
                <w:rFonts w:ascii="Times New Roman" w:hAnsi="Times New Roman"/>
                <w:sz w:val="20"/>
                <w:szCs w:val="20"/>
              </w:rPr>
            </w:pPr>
            <w:r w:rsidRPr="00974817">
              <w:rPr>
                <w:rFonts w:ascii="Times New Roman" w:hAnsi="Times New Roman" w:eastAsia="@MingLiU"/>
                <w:sz w:val="20"/>
                <w:szCs w:val="20"/>
              </w:rPr>
              <w:t>924110</w:t>
            </w:r>
          </w:p>
        </w:tc>
      </w:tr>
    </w:tbl>
    <w:p w:rsidRPr="00974817" w:rsidR="00163923" w:rsidRDefault="00163923" w14:paraId="57C5486B" w14:textId="77777777">
      <w:pPr>
        <w:widowControl/>
        <w:tabs>
          <w:tab w:val="left" w:pos="-1440"/>
        </w:tabs>
        <w:rPr>
          <w:rFonts w:ascii="Times New Roman" w:hAnsi="Times New Roman" w:eastAsia="@MingLiU"/>
          <w:sz w:val="20"/>
          <w:szCs w:val="20"/>
        </w:rPr>
      </w:pPr>
    </w:p>
    <w:p w:rsidRPr="00974817" w:rsidR="00435AE3" w:rsidP="00402931" w:rsidRDefault="00435AE3" w14:paraId="24AE28B4" w14:textId="160B8D05">
      <w:pPr>
        <w:pStyle w:val="SubheadingsICR"/>
        <w:rPr>
          <w:rFonts w:eastAsia="@MingLiU"/>
        </w:rPr>
      </w:pPr>
      <w:bookmarkStart w:name="_Toc446678497" w:id="33"/>
      <w:bookmarkStart w:name="_Toc2160861" w:id="34"/>
      <w:r w:rsidRPr="00974817">
        <w:rPr>
          <w:rFonts w:eastAsia="@MingLiU"/>
        </w:rPr>
        <w:t>4(b)</w:t>
      </w:r>
      <w:r w:rsidRPr="00974817">
        <w:rPr>
          <w:rFonts w:eastAsia="@MingLiU"/>
        </w:rPr>
        <w:tab/>
        <w:t>Information Requested</w:t>
      </w:r>
      <w:bookmarkEnd w:id="33"/>
      <w:bookmarkEnd w:id="34"/>
    </w:p>
    <w:p w:rsidRPr="00974817" w:rsidR="00435AE3" w:rsidRDefault="00435AE3" w14:paraId="485C43A1" w14:textId="77777777">
      <w:pPr>
        <w:keepNext/>
        <w:keepLines/>
        <w:widowControl/>
        <w:tabs>
          <w:tab w:val="left" w:pos="-1440"/>
        </w:tabs>
        <w:rPr>
          <w:rFonts w:ascii="Times New Roman" w:hAnsi="Times New Roman" w:eastAsia="@MingLiU"/>
          <w:sz w:val="20"/>
          <w:szCs w:val="20"/>
        </w:rPr>
      </w:pPr>
    </w:p>
    <w:p w:rsidR="00163923" w:rsidP="0025735D" w:rsidRDefault="009A7D85" w14:paraId="2357D2D5" w14:textId="09DF3C90">
      <w:pPr>
        <w:rPr>
          <w:rFonts w:ascii="Times New Roman" w:hAnsi="Times New Roman"/>
          <w:b/>
          <w:sz w:val="20"/>
          <w:szCs w:val="20"/>
        </w:rPr>
      </w:pPr>
      <w:r w:rsidRPr="00974817">
        <w:rPr>
          <w:rFonts w:ascii="Times New Roman" w:hAnsi="Times New Roman"/>
          <w:b/>
          <w:sz w:val="20"/>
          <w:szCs w:val="20"/>
        </w:rPr>
        <w:t>Superfund Site Evaluation and Hazard Ranking System</w:t>
      </w:r>
    </w:p>
    <w:p w:rsidR="0025735D" w:rsidP="0025735D" w:rsidRDefault="0025735D" w14:paraId="542324B9" w14:textId="77777777">
      <w:pPr>
        <w:rPr>
          <w:rFonts w:ascii="Times New Roman" w:hAnsi="Times New Roman"/>
          <w:b/>
          <w:sz w:val="20"/>
          <w:szCs w:val="20"/>
        </w:rPr>
      </w:pPr>
    </w:p>
    <w:p w:rsidRPr="00163923" w:rsidR="00435AE3" w:rsidP="00163923" w:rsidRDefault="00435AE3" w14:paraId="5D1371A3" w14:textId="3CA865D8">
      <w:pPr>
        <w:ind w:firstLine="720"/>
        <w:rPr>
          <w:rFonts w:ascii="Times New Roman" w:hAnsi="Times New Roman" w:eastAsia="@MingLiU"/>
          <w:sz w:val="20"/>
          <w:szCs w:val="20"/>
        </w:rPr>
      </w:pPr>
      <w:r w:rsidRPr="00163923">
        <w:rPr>
          <w:rFonts w:ascii="Times New Roman" w:hAnsi="Times New Roman" w:eastAsia="@MingLiU"/>
          <w:sz w:val="20"/>
          <w:szCs w:val="20"/>
        </w:rPr>
        <w:t xml:space="preserve">The data collection requirements associated with the various phases of the site assessment process are </w:t>
      </w:r>
      <w:r w:rsidRPr="00163923" w:rsidR="00683825">
        <w:rPr>
          <w:rFonts w:ascii="Times New Roman" w:hAnsi="Times New Roman" w:eastAsia="@MingLiU"/>
          <w:sz w:val="20"/>
          <w:szCs w:val="20"/>
        </w:rPr>
        <w:t>d</w:t>
      </w:r>
      <w:r w:rsidRPr="00163923">
        <w:rPr>
          <w:rFonts w:ascii="Times New Roman" w:hAnsi="Times New Roman" w:eastAsia="@MingLiU"/>
          <w:sz w:val="20"/>
          <w:szCs w:val="20"/>
        </w:rPr>
        <w:t>esigned to enable the consistent application of the HRS.  Information gathering activities are intended to help EPA determine whether hazardous substances are present at the site, and whether they are migrating to the surrounding environment.  Data required for the site assessment process</w:t>
      </w:r>
      <w:r w:rsidRPr="00163923" w:rsidR="007D5C81">
        <w:rPr>
          <w:rFonts w:ascii="Times New Roman" w:hAnsi="Times New Roman" w:eastAsia="@MingLiU"/>
          <w:sz w:val="20"/>
          <w:szCs w:val="20"/>
        </w:rPr>
        <w:t xml:space="preserve"> </w:t>
      </w:r>
      <w:r w:rsidRPr="00163923" w:rsidR="000144AE">
        <w:rPr>
          <w:rFonts w:ascii="Times New Roman" w:hAnsi="Times New Roman" w:eastAsia="@MingLiU"/>
          <w:sz w:val="20"/>
          <w:szCs w:val="20"/>
        </w:rPr>
        <w:t xml:space="preserve">is </w:t>
      </w:r>
      <w:r w:rsidRPr="00163923">
        <w:rPr>
          <w:rFonts w:ascii="Times New Roman" w:hAnsi="Times New Roman" w:eastAsia="@MingLiU"/>
          <w:sz w:val="20"/>
          <w:szCs w:val="20"/>
        </w:rPr>
        <w:t xml:space="preserve">often collected from readily available public information sources such as State and local government offices, Regional EPA offices, and potentially responsible parties (PRPs).  The amount of data collected during the site assessment process and the activities associated with </w:t>
      </w:r>
      <w:r w:rsidRPr="00163923">
        <w:rPr>
          <w:rFonts w:ascii="Times New Roman" w:hAnsi="Times New Roman" w:eastAsia="@MingLiU"/>
          <w:sz w:val="20"/>
          <w:szCs w:val="20"/>
        </w:rPr>
        <w:lastRenderedPageBreak/>
        <w:t>collection vary from site to site depending on the level of proposed threat.  Data collection activities also vary from phase to phase of the site assessment process based on the type of information needed to satisfy the HRS requirements such as waste characterization and target assessments</w:t>
      </w:r>
      <w:r w:rsidRPr="00163923" w:rsidR="00F835D5">
        <w:rPr>
          <w:rFonts w:ascii="Times New Roman" w:hAnsi="Times New Roman" w:eastAsia="@MingLiU"/>
          <w:sz w:val="20"/>
          <w:szCs w:val="20"/>
        </w:rPr>
        <w:t>.</w:t>
      </w:r>
      <w:r w:rsidRPr="00163923" w:rsidR="00FA122D">
        <w:rPr>
          <w:rFonts w:ascii="Times New Roman" w:hAnsi="Times New Roman" w:eastAsia="@MingLiU"/>
          <w:sz w:val="20"/>
          <w:szCs w:val="20"/>
        </w:rPr>
        <w:t xml:space="preserve">  Although reporting activities (e.g., data collection, report preparation) comprise </w:t>
      </w:r>
      <w:proofErr w:type="gramStart"/>
      <w:r w:rsidRPr="00163923" w:rsidR="00FA122D">
        <w:rPr>
          <w:rFonts w:ascii="Times New Roman" w:hAnsi="Times New Roman" w:eastAsia="@MingLiU"/>
          <w:sz w:val="20"/>
          <w:szCs w:val="20"/>
        </w:rPr>
        <w:t>the majority of</w:t>
      </w:r>
      <w:proofErr w:type="gramEnd"/>
      <w:r w:rsidRPr="00163923" w:rsidR="00FA122D">
        <w:rPr>
          <w:rFonts w:ascii="Times New Roman" w:hAnsi="Times New Roman" w:eastAsia="@MingLiU"/>
          <w:sz w:val="20"/>
          <w:szCs w:val="20"/>
        </w:rPr>
        <w:t xml:space="preserve"> the site assessment effort, approximately 13 percent of the total effort can be attributed to recordkeeping activities (e.g., developing and maintaining databases, entering data, and filing).</w:t>
      </w:r>
    </w:p>
    <w:p w:rsidRPr="00974817" w:rsidR="00435AE3" w:rsidP="00163923" w:rsidRDefault="00435AE3" w14:paraId="4DFB6BE1" w14:textId="77777777">
      <w:pPr>
        <w:widowControl/>
        <w:tabs>
          <w:tab w:val="left" w:pos="-1440"/>
        </w:tabs>
        <w:ind w:firstLine="720"/>
        <w:rPr>
          <w:rFonts w:ascii="Times New Roman" w:hAnsi="Times New Roman" w:eastAsia="@MingLiU"/>
          <w:sz w:val="20"/>
          <w:szCs w:val="20"/>
        </w:rPr>
      </w:pPr>
    </w:p>
    <w:p w:rsidRPr="00974817" w:rsidR="008B1ABC" w:rsidP="00405D88" w:rsidRDefault="00435AE3" w14:paraId="5DB1401B" w14:textId="2777D33A">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This section provides a detailed description of the type of data that needs to be collected to complete a site assessment and the activities associated with this collection process.</w:t>
      </w:r>
      <w:r w:rsidRPr="00974817" w:rsidR="00546EB6">
        <w:rPr>
          <w:rFonts w:ascii="Times New Roman" w:hAnsi="Times New Roman" w:eastAsia="@MingLiU"/>
          <w:sz w:val="20"/>
          <w:szCs w:val="20"/>
        </w:rPr>
        <w:t xml:space="preserve"> </w:t>
      </w:r>
      <w:r w:rsidRPr="00974817">
        <w:rPr>
          <w:rFonts w:ascii="Times New Roman" w:hAnsi="Times New Roman" w:eastAsia="@MingLiU"/>
          <w:sz w:val="20"/>
          <w:szCs w:val="20"/>
        </w:rPr>
        <w:t xml:space="preserve"> </w:t>
      </w:r>
      <w:r w:rsidRPr="00974817" w:rsidR="00546EB6">
        <w:rPr>
          <w:rFonts w:ascii="Times New Roman" w:hAnsi="Times New Roman" w:eastAsia="@MingLiU"/>
          <w:sz w:val="20"/>
          <w:szCs w:val="20"/>
        </w:rPr>
        <w:t>State and Tribal respondents submit a site assessment report to EPA for each activity conducted.  EPA enters key information contained in these reports into</w:t>
      </w:r>
      <w:r w:rsidRPr="00974817" w:rsidR="000144AE">
        <w:rPr>
          <w:rFonts w:ascii="Times New Roman" w:hAnsi="Times New Roman" w:eastAsia="@MingLiU"/>
          <w:sz w:val="20"/>
          <w:szCs w:val="20"/>
        </w:rPr>
        <w:t xml:space="preserve"> SEMS</w:t>
      </w:r>
      <w:r w:rsidR="00405D88">
        <w:rPr>
          <w:rFonts w:ascii="Times New Roman" w:hAnsi="Times New Roman" w:eastAsia="@MingLiU"/>
          <w:sz w:val="20"/>
          <w:szCs w:val="20"/>
        </w:rPr>
        <w:t xml:space="preserve">. </w:t>
      </w:r>
      <w:r w:rsidRPr="00974817">
        <w:rPr>
          <w:rFonts w:ascii="Times New Roman" w:hAnsi="Times New Roman" w:eastAsia="@MingLiU"/>
          <w:sz w:val="20"/>
          <w:szCs w:val="20"/>
        </w:rPr>
        <w:t>Collection activities are discussed for the major phases of site assessment including: Pre-CERCL</w:t>
      </w:r>
      <w:r w:rsidRPr="00974817" w:rsidR="000144AE">
        <w:rPr>
          <w:rFonts w:ascii="Times New Roman" w:hAnsi="Times New Roman" w:eastAsia="@MingLiU"/>
          <w:sz w:val="20"/>
          <w:szCs w:val="20"/>
        </w:rPr>
        <w:t>A</w:t>
      </w:r>
      <w:r w:rsidRPr="00974817">
        <w:rPr>
          <w:rFonts w:ascii="Times New Roman" w:hAnsi="Times New Roman" w:eastAsia="@MingLiU"/>
          <w:sz w:val="20"/>
          <w:szCs w:val="20"/>
        </w:rPr>
        <w:t xml:space="preserve"> Screening, Preliminary Assessment, Site Inspection, Expanded Site Inspection</w:t>
      </w:r>
      <w:r w:rsidRPr="00974817" w:rsidR="002E7199">
        <w:rPr>
          <w:rFonts w:ascii="Times New Roman" w:hAnsi="Times New Roman" w:eastAsia="@MingLiU"/>
          <w:sz w:val="20"/>
          <w:szCs w:val="20"/>
        </w:rPr>
        <w:t>,</w:t>
      </w:r>
      <w:r w:rsidRPr="00974817">
        <w:rPr>
          <w:rFonts w:ascii="Times New Roman" w:hAnsi="Times New Roman" w:eastAsia="@MingLiU"/>
          <w:sz w:val="20"/>
          <w:szCs w:val="20"/>
        </w:rPr>
        <w:t xml:space="preserve"> </w:t>
      </w:r>
      <w:r w:rsidRPr="00974817" w:rsidR="005E0F97">
        <w:rPr>
          <w:rFonts w:ascii="Times New Roman" w:hAnsi="Times New Roman" w:eastAsia="@MingLiU"/>
          <w:sz w:val="20"/>
          <w:szCs w:val="20"/>
        </w:rPr>
        <w:t>Site Reassessment</w:t>
      </w:r>
      <w:r w:rsidRPr="00974817" w:rsidR="002E7199">
        <w:rPr>
          <w:rFonts w:ascii="Times New Roman" w:hAnsi="Times New Roman" w:eastAsia="@MingLiU"/>
          <w:sz w:val="20"/>
          <w:szCs w:val="20"/>
        </w:rPr>
        <w:t xml:space="preserve"> and HRS Package Preparation</w:t>
      </w:r>
      <w:r w:rsidR="00405D88">
        <w:rPr>
          <w:rFonts w:ascii="Times New Roman" w:hAnsi="Times New Roman" w:eastAsia="@MingLiU"/>
          <w:sz w:val="20"/>
          <w:szCs w:val="20"/>
        </w:rPr>
        <w:t xml:space="preserve">. </w:t>
      </w:r>
      <w:r w:rsidRPr="00974817">
        <w:rPr>
          <w:rFonts w:ascii="Times New Roman" w:hAnsi="Times New Roman" w:eastAsia="@MingLiU"/>
          <w:sz w:val="20"/>
          <w:szCs w:val="20"/>
        </w:rPr>
        <w:t xml:space="preserve">Exhibit </w:t>
      </w:r>
      <w:r w:rsidR="00B054BC">
        <w:rPr>
          <w:rFonts w:ascii="Times New Roman" w:hAnsi="Times New Roman" w:eastAsia="@MingLiU"/>
          <w:sz w:val="20"/>
          <w:szCs w:val="20"/>
        </w:rPr>
        <w:t>4</w:t>
      </w:r>
      <w:r w:rsidRPr="00974817">
        <w:rPr>
          <w:rFonts w:ascii="Times New Roman" w:hAnsi="Times New Roman" w:eastAsia="@MingLiU"/>
          <w:sz w:val="20"/>
          <w:szCs w:val="20"/>
        </w:rPr>
        <w:t xml:space="preserve"> provides an overview of the activities performed and data items collected for the various phases of site assessment</w:t>
      </w:r>
      <w:r w:rsidRPr="00974817" w:rsidR="003064A2">
        <w:rPr>
          <w:rFonts w:ascii="Times New Roman" w:hAnsi="Times New Roman" w:eastAsia="@MingLiU"/>
          <w:sz w:val="20"/>
          <w:szCs w:val="20"/>
        </w:rPr>
        <w:t xml:space="preserve">.  It also </w:t>
      </w:r>
      <w:r w:rsidRPr="00974817">
        <w:rPr>
          <w:rFonts w:ascii="Times New Roman" w:hAnsi="Times New Roman" w:eastAsia="@MingLiU"/>
          <w:sz w:val="20"/>
          <w:szCs w:val="20"/>
        </w:rPr>
        <w:t>illustrates where the sub-phases may be utilized and the various outcomes</w:t>
      </w:r>
      <w:r w:rsidRPr="00974817" w:rsidR="003064A2">
        <w:rPr>
          <w:rFonts w:ascii="Times New Roman" w:hAnsi="Times New Roman" w:eastAsia="@MingLiU"/>
          <w:sz w:val="20"/>
          <w:szCs w:val="20"/>
        </w:rPr>
        <w:t xml:space="preserve"> that can occur</w:t>
      </w:r>
      <w:r w:rsidRPr="00974817">
        <w:rPr>
          <w:rFonts w:ascii="Times New Roman" w:hAnsi="Times New Roman" w:eastAsia="@MingLiU"/>
          <w:sz w:val="20"/>
          <w:szCs w:val="20"/>
        </w:rPr>
        <w:t xml:space="preserve">.  Section 6.0, </w:t>
      </w:r>
      <w:r w:rsidRPr="00974817">
        <w:rPr>
          <w:rFonts w:ascii="Times New Roman" w:hAnsi="Times New Roman" w:eastAsia="@MingLiU"/>
          <w:i/>
          <w:iCs/>
          <w:sz w:val="20"/>
          <w:szCs w:val="20"/>
        </w:rPr>
        <w:t>Estimating the Burden and Cost of Collection,</w:t>
      </w:r>
      <w:r w:rsidRPr="00974817">
        <w:rPr>
          <w:rFonts w:ascii="Times New Roman" w:hAnsi="Times New Roman" w:eastAsia="@MingLiU"/>
          <w:sz w:val="20"/>
          <w:szCs w:val="20"/>
        </w:rPr>
        <w:t xml:space="preserve"> provides the estimated average hours associated with each of the phases of the site assessment process.</w:t>
      </w:r>
    </w:p>
    <w:p w:rsidRPr="00974817" w:rsidR="008B1ABC" w:rsidP="008B1ABC" w:rsidRDefault="008B1ABC" w14:paraId="17EABD36" w14:textId="73F53215">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 </w:t>
      </w:r>
    </w:p>
    <w:p w:rsidRPr="00974817" w:rsidR="00B57632" w:rsidP="00B57632" w:rsidRDefault="00B57632" w14:paraId="03F85DD6" w14:textId="3AEF2CE4">
      <w:pPr>
        <w:jc w:val="center"/>
        <w:rPr>
          <w:rFonts w:ascii="Times New Roman" w:hAnsi="Times New Roman"/>
          <w:sz w:val="20"/>
          <w:szCs w:val="20"/>
        </w:rPr>
      </w:pPr>
      <w:r w:rsidRPr="00974817">
        <w:rPr>
          <w:rFonts w:ascii="Times New Roman" w:hAnsi="Times New Roman"/>
          <w:sz w:val="20"/>
          <w:szCs w:val="20"/>
        </w:rPr>
        <w:t xml:space="preserve">Exhibit </w:t>
      </w:r>
      <w:r w:rsidR="00B054BC">
        <w:rPr>
          <w:rFonts w:ascii="Times New Roman" w:hAnsi="Times New Roman"/>
          <w:sz w:val="20"/>
          <w:szCs w:val="20"/>
        </w:rPr>
        <w:t>4</w:t>
      </w:r>
      <w:r w:rsidRPr="00974817">
        <w:rPr>
          <w:rFonts w:ascii="Times New Roman" w:hAnsi="Times New Roman"/>
          <w:sz w:val="20"/>
          <w:szCs w:val="20"/>
        </w:rPr>
        <w:t>: Detailed Site Assessment Activities and Data</w:t>
      </w:r>
    </w:p>
    <w:tbl>
      <w:tblPr>
        <w:tblStyle w:val="TableGrid"/>
        <w:tblW w:w="9355" w:type="dxa"/>
        <w:tblLook w:val="04A0" w:firstRow="1" w:lastRow="0" w:firstColumn="1" w:lastColumn="0" w:noHBand="0" w:noVBand="1"/>
      </w:tblPr>
      <w:tblGrid>
        <w:gridCol w:w="1350"/>
        <w:gridCol w:w="1800"/>
        <w:gridCol w:w="3235"/>
        <w:gridCol w:w="2970"/>
      </w:tblGrid>
      <w:tr w:rsidRPr="00974817" w:rsidR="00B57632" w:rsidTr="006C0850" w14:paraId="4379B0E5" w14:textId="77777777">
        <w:tc>
          <w:tcPr>
            <w:tcW w:w="1350" w:type="dxa"/>
            <w:tcBorders>
              <w:bottom w:val="single" w:color="auto" w:sz="4" w:space="0"/>
            </w:tcBorders>
          </w:tcPr>
          <w:p w:rsidRPr="00974817" w:rsidR="00B57632" w:rsidP="006C0850" w:rsidRDefault="00B57632" w14:paraId="6A347D48" w14:textId="77777777">
            <w:pPr>
              <w:rPr>
                <w:rFonts w:ascii="Times New Roman" w:hAnsi="Times New Roman" w:cs="Times New Roman"/>
                <w:sz w:val="20"/>
                <w:szCs w:val="20"/>
              </w:rPr>
            </w:pPr>
            <w:r w:rsidRPr="00974817">
              <w:rPr>
                <w:rFonts w:ascii="Times New Roman" w:hAnsi="Times New Roman" w:cs="Times New Roman"/>
                <w:sz w:val="20"/>
                <w:szCs w:val="20"/>
              </w:rPr>
              <w:t>Authority/ Regulation</w:t>
            </w:r>
          </w:p>
        </w:tc>
        <w:tc>
          <w:tcPr>
            <w:tcW w:w="1800" w:type="dxa"/>
          </w:tcPr>
          <w:p w:rsidRPr="00974817" w:rsidR="00B57632" w:rsidP="006C0850" w:rsidRDefault="00B57632" w14:paraId="7AB7293D" w14:textId="2EF4F9E7">
            <w:pPr>
              <w:rPr>
                <w:rFonts w:ascii="Times New Roman" w:hAnsi="Times New Roman" w:cs="Times New Roman"/>
                <w:sz w:val="20"/>
                <w:szCs w:val="20"/>
              </w:rPr>
            </w:pPr>
            <w:r w:rsidRPr="00974817">
              <w:rPr>
                <w:rFonts w:ascii="Times New Roman" w:hAnsi="Times New Roman" w:cs="Times New Roman"/>
                <w:sz w:val="20"/>
                <w:szCs w:val="20"/>
              </w:rPr>
              <w:t>Site Assessment</w:t>
            </w:r>
            <w:r w:rsidR="000B75BD">
              <w:rPr>
                <w:rFonts w:ascii="Times New Roman" w:hAnsi="Times New Roman" w:cs="Times New Roman"/>
                <w:sz w:val="20"/>
                <w:szCs w:val="20"/>
              </w:rPr>
              <w:t xml:space="preserve"> Activity</w:t>
            </w:r>
          </w:p>
        </w:tc>
        <w:tc>
          <w:tcPr>
            <w:tcW w:w="3235" w:type="dxa"/>
          </w:tcPr>
          <w:p w:rsidRPr="00974817" w:rsidR="00B57632" w:rsidP="006C0850" w:rsidRDefault="00B57632" w14:paraId="5FB6138D" w14:textId="77777777">
            <w:pPr>
              <w:rPr>
                <w:rFonts w:ascii="Times New Roman" w:hAnsi="Times New Roman" w:cs="Times New Roman"/>
                <w:sz w:val="20"/>
                <w:szCs w:val="20"/>
              </w:rPr>
            </w:pPr>
            <w:r w:rsidRPr="00974817">
              <w:rPr>
                <w:rFonts w:ascii="Times New Roman" w:hAnsi="Times New Roman" w:cs="Times New Roman"/>
                <w:sz w:val="20"/>
                <w:szCs w:val="20"/>
              </w:rPr>
              <w:t>Respondent Site Activities</w:t>
            </w:r>
          </w:p>
        </w:tc>
        <w:tc>
          <w:tcPr>
            <w:tcW w:w="2970" w:type="dxa"/>
          </w:tcPr>
          <w:p w:rsidRPr="00974817" w:rsidR="00B57632" w:rsidP="006C0850" w:rsidRDefault="00B57632" w14:paraId="6718F4F1" w14:textId="77777777">
            <w:pPr>
              <w:rPr>
                <w:rFonts w:ascii="Times New Roman" w:hAnsi="Times New Roman" w:cs="Times New Roman"/>
                <w:sz w:val="20"/>
                <w:szCs w:val="20"/>
              </w:rPr>
            </w:pPr>
            <w:r w:rsidRPr="00974817">
              <w:rPr>
                <w:rFonts w:ascii="Times New Roman" w:hAnsi="Times New Roman" w:cs="Times New Roman"/>
                <w:sz w:val="20"/>
                <w:szCs w:val="20"/>
              </w:rPr>
              <w:t>Data Items</w:t>
            </w:r>
          </w:p>
        </w:tc>
      </w:tr>
      <w:tr w:rsidRPr="00974817" w:rsidR="00B57632" w:rsidTr="006C0850" w14:paraId="047BB0D2" w14:textId="77777777">
        <w:tc>
          <w:tcPr>
            <w:tcW w:w="1350" w:type="dxa"/>
            <w:tcBorders>
              <w:bottom w:val="nil"/>
            </w:tcBorders>
          </w:tcPr>
          <w:p w:rsidRPr="00974817" w:rsidR="00B57632" w:rsidP="006C0850" w:rsidRDefault="00B57632" w14:paraId="2E8417E3" w14:textId="77777777">
            <w:pPr>
              <w:rPr>
                <w:rFonts w:ascii="Times New Roman" w:hAnsi="Times New Roman" w:cs="Times New Roman"/>
                <w:sz w:val="16"/>
                <w:szCs w:val="16"/>
              </w:rPr>
            </w:pPr>
            <w:r w:rsidRPr="00974817">
              <w:rPr>
                <w:rFonts w:ascii="Times New Roman" w:hAnsi="Times New Roman" w:cs="Times New Roman"/>
                <w:sz w:val="16"/>
                <w:szCs w:val="16"/>
              </w:rPr>
              <w:t>CERCLA/NCP</w:t>
            </w:r>
          </w:p>
          <w:p w:rsidRPr="00974817" w:rsidR="00B57632" w:rsidP="006C0850" w:rsidRDefault="00B57632" w14:paraId="1C951903" w14:textId="77777777">
            <w:pPr>
              <w:rPr>
                <w:rFonts w:ascii="Times New Roman" w:hAnsi="Times New Roman" w:cs="Times New Roman"/>
                <w:sz w:val="16"/>
                <w:szCs w:val="16"/>
              </w:rPr>
            </w:pPr>
            <w:r w:rsidRPr="00974817">
              <w:rPr>
                <w:rFonts w:ascii="Times New Roman" w:hAnsi="Times New Roman" w:cs="Times New Roman"/>
                <w:sz w:val="16"/>
                <w:szCs w:val="16"/>
              </w:rPr>
              <w:t>(HRS Rule)</w:t>
            </w:r>
          </w:p>
        </w:tc>
        <w:tc>
          <w:tcPr>
            <w:tcW w:w="1800" w:type="dxa"/>
          </w:tcPr>
          <w:p w:rsidRPr="00974817" w:rsidR="00B57632" w:rsidP="006C0850" w:rsidRDefault="00B57632" w14:paraId="1EED4EC0" w14:textId="77777777">
            <w:pPr>
              <w:rPr>
                <w:rFonts w:ascii="Times New Roman" w:hAnsi="Times New Roman" w:cs="Times New Roman"/>
                <w:sz w:val="16"/>
                <w:szCs w:val="16"/>
              </w:rPr>
            </w:pPr>
            <w:r w:rsidRPr="00974817">
              <w:rPr>
                <w:rFonts w:ascii="Times New Roman" w:hAnsi="Times New Roman" w:cs="Times New Roman"/>
                <w:sz w:val="16"/>
                <w:szCs w:val="16"/>
              </w:rPr>
              <w:t>Pre-CERCLA Screening</w:t>
            </w:r>
          </w:p>
        </w:tc>
        <w:tc>
          <w:tcPr>
            <w:tcW w:w="3235" w:type="dxa"/>
          </w:tcPr>
          <w:p w:rsidRPr="00974817" w:rsidR="00B57632" w:rsidP="00B57632" w:rsidRDefault="00B57632" w14:paraId="10F2DA3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Data collection</w:t>
            </w:r>
          </w:p>
          <w:p w:rsidRPr="00974817" w:rsidR="00B57632" w:rsidP="00B57632" w:rsidRDefault="00B57632" w14:paraId="4FAB42B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Report preparation</w:t>
            </w:r>
          </w:p>
        </w:tc>
        <w:tc>
          <w:tcPr>
            <w:tcW w:w="2970" w:type="dxa"/>
          </w:tcPr>
          <w:p w:rsidRPr="00974817" w:rsidR="00B57632" w:rsidP="00B57632" w:rsidRDefault="00B57632" w14:paraId="782BE15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Site name, location</w:t>
            </w:r>
          </w:p>
          <w:p w:rsidRPr="00974817" w:rsidR="00B57632" w:rsidP="00B57632" w:rsidRDefault="00B57632" w14:paraId="4670A58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Superfund eligibility</w:t>
            </w:r>
          </w:p>
          <w:p w:rsidRPr="00974817" w:rsidR="00B57632" w:rsidP="00B57632" w:rsidRDefault="00B57632" w14:paraId="6A8B7E5D" w14:textId="4DB0C3F9">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 xml:space="preserve">SEMS </w:t>
            </w:r>
            <w:r w:rsidR="000B75BD">
              <w:rPr>
                <w:rFonts w:ascii="Times New Roman" w:hAnsi="Times New Roman" w:cs="Times New Roman"/>
                <w:sz w:val="16"/>
                <w:szCs w:val="16"/>
              </w:rPr>
              <w:t>A</w:t>
            </w:r>
            <w:r w:rsidRPr="00974817">
              <w:rPr>
                <w:rFonts w:ascii="Times New Roman" w:hAnsi="Times New Roman" w:cs="Times New Roman"/>
                <w:sz w:val="16"/>
                <w:szCs w:val="16"/>
              </w:rPr>
              <w:t>ctive site inventory decision</w:t>
            </w:r>
          </w:p>
        </w:tc>
      </w:tr>
      <w:tr w:rsidRPr="00974817" w:rsidR="00B57632" w:rsidTr="006C0850" w14:paraId="2014E1AA" w14:textId="77777777">
        <w:tc>
          <w:tcPr>
            <w:tcW w:w="1350" w:type="dxa"/>
            <w:tcBorders>
              <w:top w:val="nil"/>
              <w:bottom w:val="nil"/>
            </w:tcBorders>
          </w:tcPr>
          <w:p w:rsidRPr="00974817" w:rsidR="00B57632" w:rsidP="006C0850" w:rsidRDefault="00B57632" w14:paraId="183B2582" w14:textId="77777777">
            <w:pPr>
              <w:rPr>
                <w:rFonts w:ascii="Times New Roman" w:hAnsi="Times New Roman" w:cs="Times New Roman"/>
                <w:sz w:val="16"/>
                <w:szCs w:val="16"/>
              </w:rPr>
            </w:pPr>
          </w:p>
        </w:tc>
        <w:tc>
          <w:tcPr>
            <w:tcW w:w="1800" w:type="dxa"/>
          </w:tcPr>
          <w:p w:rsidRPr="00974817" w:rsidR="00B57632" w:rsidP="006C0850" w:rsidRDefault="00B57632" w14:paraId="301AAF10" w14:textId="77777777">
            <w:pPr>
              <w:rPr>
                <w:rFonts w:ascii="Times New Roman" w:hAnsi="Times New Roman" w:cs="Times New Roman"/>
                <w:sz w:val="16"/>
                <w:szCs w:val="16"/>
              </w:rPr>
            </w:pPr>
            <w:r w:rsidRPr="00974817">
              <w:rPr>
                <w:rFonts w:ascii="Times New Roman" w:hAnsi="Times New Roman" w:cs="Times New Roman"/>
                <w:sz w:val="16"/>
                <w:szCs w:val="16"/>
              </w:rPr>
              <w:t>Preliminary Assessment</w:t>
            </w:r>
          </w:p>
        </w:tc>
        <w:tc>
          <w:tcPr>
            <w:tcW w:w="3235" w:type="dxa"/>
          </w:tcPr>
          <w:p w:rsidRPr="00974817" w:rsidR="00B57632" w:rsidP="00B57632" w:rsidRDefault="00B57632" w14:paraId="0ABAD38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Work plan preparation</w:t>
            </w:r>
          </w:p>
          <w:p w:rsidRPr="00974817" w:rsidR="00B57632" w:rsidP="00B57632" w:rsidRDefault="00B57632" w14:paraId="3C52A0C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Data collection</w:t>
            </w:r>
          </w:p>
          <w:p w:rsidRPr="00974817" w:rsidR="00B57632" w:rsidP="00B57632" w:rsidRDefault="00B57632" w14:paraId="48EF33A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Site reconnaissance</w:t>
            </w:r>
          </w:p>
          <w:p w:rsidRPr="00974817" w:rsidR="00B57632" w:rsidP="00B57632" w:rsidRDefault="00B57632" w14:paraId="1B9E934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Preliminary HRS score</w:t>
            </w:r>
          </w:p>
          <w:p w:rsidRPr="00974817" w:rsidR="00B57632" w:rsidP="00B57632" w:rsidRDefault="00B57632" w14:paraId="2D85927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Report preparation</w:t>
            </w:r>
          </w:p>
          <w:p w:rsidRPr="00974817" w:rsidR="00B57632" w:rsidP="006C0850" w:rsidRDefault="00B57632" w14:paraId="7850C07C" w14:textId="77777777">
            <w:pPr>
              <w:rPr>
                <w:rFonts w:ascii="Times New Roman" w:hAnsi="Times New Roman" w:cs="Times New Roman"/>
                <w:sz w:val="16"/>
                <w:szCs w:val="16"/>
              </w:rPr>
            </w:pPr>
          </w:p>
        </w:tc>
        <w:tc>
          <w:tcPr>
            <w:tcW w:w="2970" w:type="dxa"/>
          </w:tcPr>
          <w:p w:rsidRPr="00974817" w:rsidR="00B57632" w:rsidP="00B57632" w:rsidRDefault="00B57632" w14:paraId="4CF54C6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Site name, location updates</w:t>
            </w:r>
          </w:p>
          <w:p w:rsidRPr="00974817" w:rsidR="00B57632" w:rsidP="00B57632" w:rsidRDefault="00B57632" w14:paraId="7981194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Historical site information</w:t>
            </w:r>
          </w:p>
          <w:p w:rsidRPr="00974817" w:rsidR="00B57632" w:rsidP="00B57632" w:rsidRDefault="00B57632" w14:paraId="68B2CCE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Current and past owners and operators</w:t>
            </w:r>
          </w:p>
          <w:p w:rsidRPr="00974817" w:rsidR="00B57632" w:rsidP="00B57632" w:rsidRDefault="00B57632" w14:paraId="2E6B57D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Identification of potential sources</w:t>
            </w:r>
          </w:p>
          <w:p w:rsidRPr="00974817" w:rsidR="00B57632" w:rsidP="00B57632" w:rsidRDefault="00B57632" w14:paraId="6714B29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Location of drinking water supplies</w:t>
            </w:r>
          </w:p>
        </w:tc>
      </w:tr>
      <w:tr w:rsidRPr="00974817" w:rsidR="00B57632" w:rsidTr="006C0850" w14:paraId="1F0865EE" w14:textId="77777777">
        <w:tc>
          <w:tcPr>
            <w:tcW w:w="1350" w:type="dxa"/>
            <w:tcBorders>
              <w:top w:val="nil"/>
              <w:bottom w:val="nil"/>
            </w:tcBorders>
          </w:tcPr>
          <w:p w:rsidRPr="00974817" w:rsidR="00B57632" w:rsidP="006C0850" w:rsidRDefault="00B57632" w14:paraId="5C220C2D" w14:textId="77777777">
            <w:pPr>
              <w:rPr>
                <w:rFonts w:ascii="Times New Roman" w:hAnsi="Times New Roman" w:cs="Times New Roman"/>
                <w:sz w:val="16"/>
                <w:szCs w:val="16"/>
              </w:rPr>
            </w:pPr>
          </w:p>
        </w:tc>
        <w:tc>
          <w:tcPr>
            <w:tcW w:w="1800" w:type="dxa"/>
          </w:tcPr>
          <w:p w:rsidRPr="00974817" w:rsidR="00B57632" w:rsidP="006C0850" w:rsidRDefault="00B57632" w14:paraId="2139F6E3" w14:textId="77777777">
            <w:pPr>
              <w:rPr>
                <w:rFonts w:ascii="Times New Roman" w:hAnsi="Times New Roman" w:cs="Times New Roman"/>
                <w:sz w:val="16"/>
                <w:szCs w:val="16"/>
              </w:rPr>
            </w:pPr>
            <w:r w:rsidRPr="00974817">
              <w:rPr>
                <w:rFonts w:ascii="Times New Roman" w:hAnsi="Times New Roman" w:cs="Times New Roman"/>
                <w:sz w:val="16"/>
                <w:szCs w:val="16"/>
              </w:rPr>
              <w:t>Site Inspection</w:t>
            </w:r>
          </w:p>
        </w:tc>
        <w:tc>
          <w:tcPr>
            <w:tcW w:w="3235" w:type="dxa"/>
          </w:tcPr>
          <w:p w:rsidRPr="00974817" w:rsidR="00B57632" w:rsidP="00B57632" w:rsidRDefault="00B57632" w14:paraId="47C1227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Work plan preparation</w:t>
            </w:r>
          </w:p>
          <w:p w:rsidRPr="00974817" w:rsidR="00B57632" w:rsidP="00B57632" w:rsidRDefault="00B57632" w14:paraId="57539AA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Sample plan preparation</w:t>
            </w:r>
          </w:p>
          <w:p w:rsidRPr="00974817" w:rsidR="00B57632" w:rsidP="00B57632" w:rsidRDefault="00B57632" w14:paraId="3D5FC7D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Health and safety plan preparation</w:t>
            </w:r>
          </w:p>
          <w:p w:rsidRPr="00974817" w:rsidR="00B57632" w:rsidP="00B57632" w:rsidRDefault="00B57632" w14:paraId="1E82432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Site reconnaissance</w:t>
            </w:r>
          </w:p>
          <w:p w:rsidRPr="00974817" w:rsidR="00B57632" w:rsidP="00B57632" w:rsidRDefault="00B57632" w14:paraId="0657AE1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Sample collection</w:t>
            </w:r>
          </w:p>
          <w:p w:rsidRPr="00974817" w:rsidR="00B57632" w:rsidP="00B57632" w:rsidRDefault="00B57632" w14:paraId="6CBDE67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Data validation</w:t>
            </w:r>
          </w:p>
          <w:p w:rsidRPr="00974817" w:rsidR="00B57632" w:rsidP="00B57632" w:rsidRDefault="00B57632" w14:paraId="4C40569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Preliminary HRS score update</w:t>
            </w:r>
          </w:p>
          <w:p w:rsidRPr="00974817" w:rsidR="00B57632" w:rsidP="00B57632" w:rsidRDefault="00B57632" w14:paraId="5B46275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Report preparation</w:t>
            </w:r>
          </w:p>
          <w:p w:rsidRPr="00974817" w:rsidR="00B57632" w:rsidP="006C0850" w:rsidRDefault="00B57632" w14:paraId="2D5FD13B" w14:textId="77777777">
            <w:pPr>
              <w:rPr>
                <w:rFonts w:ascii="Times New Roman" w:hAnsi="Times New Roman" w:cs="Times New Roman"/>
                <w:sz w:val="16"/>
                <w:szCs w:val="16"/>
              </w:rPr>
            </w:pPr>
          </w:p>
        </w:tc>
        <w:tc>
          <w:tcPr>
            <w:tcW w:w="2970" w:type="dxa"/>
          </w:tcPr>
          <w:p w:rsidRPr="00974817" w:rsidR="00B57632" w:rsidP="00B57632" w:rsidRDefault="00B57632" w14:paraId="4FEA86B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Samples</w:t>
            </w:r>
          </w:p>
          <w:p w:rsidRPr="00974817" w:rsidR="00B57632" w:rsidP="00B57632" w:rsidRDefault="00B57632" w14:paraId="73401DB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Additional site history</w:t>
            </w:r>
          </w:p>
          <w:p w:rsidRPr="00974817" w:rsidR="00B57632" w:rsidP="00B57632" w:rsidRDefault="00B57632" w14:paraId="7DC09E2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Information on environmental setting</w:t>
            </w:r>
          </w:p>
          <w:p w:rsidRPr="00974817" w:rsidR="00B57632" w:rsidP="006C0850" w:rsidRDefault="00B57632" w14:paraId="6180A35F" w14:textId="77777777">
            <w:pPr>
              <w:rPr>
                <w:rFonts w:ascii="Times New Roman" w:hAnsi="Times New Roman" w:cs="Times New Roman"/>
                <w:sz w:val="16"/>
                <w:szCs w:val="16"/>
              </w:rPr>
            </w:pPr>
          </w:p>
        </w:tc>
      </w:tr>
      <w:tr w:rsidRPr="00974817" w:rsidR="00B57632" w:rsidTr="006C0850" w14:paraId="0E76C64D" w14:textId="77777777">
        <w:tc>
          <w:tcPr>
            <w:tcW w:w="1350" w:type="dxa"/>
            <w:tcBorders>
              <w:top w:val="nil"/>
              <w:bottom w:val="nil"/>
            </w:tcBorders>
          </w:tcPr>
          <w:p w:rsidRPr="00974817" w:rsidR="00B57632" w:rsidP="006C0850" w:rsidRDefault="00B57632" w14:paraId="203B1CF3" w14:textId="77777777">
            <w:pPr>
              <w:rPr>
                <w:rFonts w:ascii="Times New Roman" w:hAnsi="Times New Roman" w:cs="Times New Roman"/>
                <w:sz w:val="16"/>
                <w:szCs w:val="16"/>
              </w:rPr>
            </w:pPr>
          </w:p>
        </w:tc>
        <w:tc>
          <w:tcPr>
            <w:tcW w:w="1800" w:type="dxa"/>
          </w:tcPr>
          <w:p w:rsidRPr="00974817" w:rsidR="00B57632" w:rsidP="006C0850" w:rsidRDefault="00B57632" w14:paraId="16D266AE" w14:textId="77777777">
            <w:pPr>
              <w:rPr>
                <w:rFonts w:ascii="Times New Roman" w:hAnsi="Times New Roman" w:cs="Times New Roman"/>
                <w:sz w:val="16"/>
                <w:szCs w:val="16"/>
              </w:rPr>
            </w:pPr>
            <w:r w:rsidRPr="00974817">
              <w:rPr>
                <w:rFonts w:ascii="Times New Roman" w:hAnsi="Times New Roman" w:cs="Times New Roman"/>
                <w:sz w:val="16"/>
                <w:szCs w:val="16"/>
              </w:rPr>
              <w:t>Expanded Site Inspection</w:t>
            </w:r>
          </w:p>
        </w:tc>
        <w:tc>
          <w:tcPr>
            <w:tcW w:w="3235" w:type="dxa"/>
          </w:tcPr>
          <w:p w:rsidRPr="00974817" w:rsidR="00B57632" w:rsidP="00B57632" w:rsidRDefault="00B57632" w14:paraId="20B9D0D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Work plan preparation</w:t>
            </w:r>
          </w:p>
          <w:p w:rsidRPr="00974817" w:rsidR="00B57632" w:rsidP="00B57632" w:rsidRDefault="00B57632" w14:paraId="138E9C3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Sample plan preparation</w:t>
            </w:r>
          </w:p>
          <w:p w:rsidRPr="00974817" w:rsidR="00B57632" w:rsidP="00B57632" w:rsidRDefault="00B57632" w14:paraId="610B62A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Focused sample collection</w:t>
            </w:r>
          </w:p>
          <w:p w:rsidRPr="00974817" w:rsidR="00B57632" w:rsidP="00B57632" w:rsidRDefault="00B57632" w14:paraId="0CD3E8B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Non-sampling data collection</w:t>
            </w:r>
          </w:p>
          <w:p w:rsidRPr="00974817" w:rsidR="00B57632" w:rsidP="00B57632" w:rsidRDefault="00B57632" w14:paraId="3892DA9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Preliminary HRS score update</w:t>
            </w:r>
          </w:p>
          <w:p w:rsidRPr="00974817" w:rsidR="00B57632" w:rsidP="00B57632" w:rsidRDefault="00B57632" w14:paraId="74D7C7B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Report preparation</w:t>
            </w:r>
          </w:p>
        </w:tc>
        <w:tc>
          <w:tcPr>
            <w:tcW w:w="2970" w:type="dxa"/>
          </w:tcPr>
          <w:p w:rsidRPr="00974817" w:rsidR="00B57632" w:rsidP="00B57632" w:rsidRDefault="00B57632" w14:paraId="1515858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Samples</w:t>
            </w:r>
          </w:p>
          <w:p w:rsidRPr="00974817" w:rsidR="00B57632" w:rsidP="00B57632" w:rsidRDefault="00B57632" w14:paraId="75B17CE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Additional field data</w:t>
            </w:r>
          </w:p>
          <w:p w:rsidRPr="00974817" w:rsidR="00B57632" w:rsidP="006C0850" w:rsidRDefault="00B57632" w14:paraId="3511FF2A" w14:textId="77777777">
            <w:pPr>
              <w:rPr>
                <w:rFonts w:ascii="Times New Roman" w:hAnsi="Times New Roman" w:cs="Times New Roman"/>
                <w:sz w:val="16"/>
                <w:szCs w:val="16"/>
              </w:rPr>
            </w:pPr>
          </w:p>
        </w:tc>
      </w:tr>
      <w:tr w:rsidRPr="00974817" w:rsidR="00B57632" w:rsidTr="006C0850" w14:paraId="568B1866" w14:textId="77777777">
        <w:tc>
          <w:tcPr>
            <w:tcW w:w="1350" w:type="dxa"/>
            <w:tcBorders>
              <w:top w:val="nil"/>
              <w:bottom w:val="nil"/>
            </w:tcBorders>
          </w:tcPr>
          <w:p w:rsidRPr="00974817" w:rsidR="00B57632" w:rsidP="006C0850" w:rsidRDefault="00B57632" w14:paraId="4CF3BBD2" w14:textId="77777777">
            <w:pPr>
              <w:rPr>
                <w:rFonts w:ascii="Times New Roman" w:hAnsi="Times New Roman" w:cs="Times New Roman"/>
                <w:sz w:val="16"/>
                <w:szCs w:val="16"/>
              </w:rPr>
            </w:pPr>
          </w:p>
        </w:tc>
        <w:tc>
          <w:tcPr>
            <w:tcW w:w="1800" w:type="dxa"/>
          </w:tcPr>
          <w:p w:rsidRPr="00974817" w:rsidR="00B57632" w:rsidP="006C0850" w:rsidRDefault="00B57632" w14:paraId="3D795536" w14:textId="77777777">
            <w:pPr>
              <w:rPr>
                <w:rFonts w:ascii="Times New Roman" w:hAnsi="Times New Roman" w:cs="Times New Roman"/>
                <w:sz w:val="16"/>
                <w:szCs w:val="16"/>
              </w:rPr>
            </w:pPr>
            <w:r w:rsidRPr="00974817">
              <w:rPr>
                <w:rFonts w:ascii="Times New Roman" w:hAnsi="Times New Roman" w:cs="Times New Roman"/>
                <w:sz w:val="16"/>
                <w:szCs w:val="16"/>
              </w:rPr>
              <w:t>Site Reassessment</w:t>
            </w:r>
          </w:p>
        </w:tc>
        <w:tc>
          <w:tcPr>
            <w:tcW w:w="3235" w:type="dxa"/>
          </w:tcPr>
          <w:p w:rsidRPr="00974817" w:rsidR="00B57632" w:rsidP="00B57632" w:rsidRDefault="00B57632" w14:paraId="72C6BDF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Review of new information reported on a previously assessed site</w:t>
            </w:r>
          </w:p>
          <w:p w:rsidRPr="00974817" w:rsidR="00B57632" w:rsidP="00B57632" w:rsidRDefault="00B57632" w14:paraId="4D73E77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Select components of a remedial preliminary assessment or site inspection.</w:t>
            </w:r>
          </w:p>
        </w:tc>
        <w:tc>
          <w:tcPr>
            <w:tcW w:w="2970" w:type="dxa"/>
          </w:tcPr>
          <w:p w:rsidRPr="00974817" w:rsidR="00B57632" w:rsidP="00B57632" w:rsidRDefault="00B57632" w14:paraId="72843FA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Updates of data collected from previous remedial assessment activities as described above</w:t>
            </w:r>
          </w:p>
        </w:tc>
      </w:tr>
      <w:tr w:rsidRPr="00974817" w:rsidR="00B57632" w:rsidTr="006C0850" w14:paraId="5ED69F7A" w14:textId="77777777">
        <w:tc>
          <w:tcPr>
            <w:tcW w:w="1350" w:type="dxa"/>
            <w:tcBorders>
              <w:top w:val="nil"/>
            </w:tcBorders>
          </w:tcPr>
          <w:p w:rsidRPr="00974817" w:rsidR="00B57632" w:rsidP="006C0850" w:rsidRDefault="00B57632" w14:paraId="3133F160" w14:textId="77777777">
            <w:pPr>
              <w:rPr>
                <w:rFonts w:ascii="Times New Roman" w:hAnsi="Times New Roman" w:cs="Times New Roman"/>
                <w:sz w:val="16"/>
                <w:szCs w:val="16"/>
              </w:rPr>
            </w:pPr>
          </w:p>
        </w:tc>
        <w:tc>
          <w:tcPr>
            <w:tcW w:w="1800" w:type="dxa"/>
          </w:tcPr>
          <w:p w:rsidRPr="00974817" w:rsidR="00B57632" w:rsidP="006C0850" w:rsidRDefault="00B57632" w14:paraId="30BFAE11" w14:textId="77777777">
            <w:pPr>
              <w:rPr>
                <w:rFonts w:ascii="Times New Roman" w:hAnsi="Times New Roman" w:cs="Times New Roman"/>
                <w:sz w:val="16"/>
                <w:szCs w:val="16"/>
              </w:rPr>
            </w:pPr>
            <w:r w:rsidRPr="00974817">
              <w:rPr>
                <w:rFonts w:ascii="Times New Roman" w:hAnsi="Times New Roman" w:cs="Times New Roman"/>
                <w:sz w:val="16"/>
                <w:szCs w:val="16"/>
              </w:rPr>
              <w:t>HRS Package</w:t>
            </w:r>
          </w:p>
        </w:tc>
        <w:tc>
          <w:tcPr>
            <w:tcW w:w="3235" w:type="dxa"/>
          </w:tcPr>
          <w:p w:rsidRPr="00974817" w:rsidR="00B57632" w:rsidP="00B57632" w:rsidRDefault="00B57632" w14:paraId="448592E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File review</w:t>
            </w:r>
          </w:p>
          <w:p w:rsidRPr="00974817" w:rsidR="00B57632" w:rsidP="00B57632" w:rsidRDefault="00B57632" w14:paraId="536066E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Draft HRS score</w:t>
            </w:r>
          </w:p>
          <w:p w:rsidRPr="00974817" w:rsidR="00B57632" w:rsidP="00B57632" w:rsidRDefault="00B57632" w14:paraId="3458895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Revise HRS score</w:t>
            </w:r>
          </w:p>
          <w:p w:rsidRPr="00974817" w:rsidR="00B57632" w:rsidP="00B57632" w:rsidRDefault="00B57632" w14:paraId="439A2EF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Prepare docket</w:t>
            </w:r>
          </w:p>
        </w:tc>
        <w:tc>
          <w:tcPr>
            <w:tcW w:w="2970" w:type="dxa"/>
          </w:tcPr>
          <w:p w:rsidRPr="00974817" w:rsidR="00B57632" w:rsidP="00B57632" w:rsidRDefault="00B57632" w14:paraId="0D07A6F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Pathways</w:t>
            </w:r>
          </w:p>
          <w:p w:rsidRPr="00974817" w:rsidR="00B57632" w:rsidP="00B57632" w:rsidRDefault="00B57632" w14:paraId="799C721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Likelihood of release</w:t>
            </w:r>
          </w:p>
          <w:p w:rsidRPr="00974817" w:rsidR="00B57632" w:rsidP="00B57632" w:rsidRDefault="00B57632" w14:paraId="01D2F1C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Waste characteristics</w:t>
            </w:r>
          </w:p>
          <w:p w:rsidRPr="00974817" w:rsidR="00B57632" w:rsidP="00B57632" w:rsidRDefault="00B57632" w14:paraId="1492CD3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974817">
              <w:rPr>
                <w:rFonts w:ascii="Times New Roman" w:hAnsi="Times New Roman" w:cs="Times New Roman"/>
                <w:sz w:val="16"/>
                <w:szCs w:val="16"/>
              </w:rPr>
              <w:t>Targets</w:t>
            </w:r>
          </w:p>
        </w:tc>
      </w:tr>
    </w:tbl>
    <w:p w:rsidRPr="00974817" w:rsidR="00824802" w:rsidRDefault="00824802" w14:paraId="1D1C23E7" w14:textId="77777777">
      <w:pPr>
        <w:widowControl/>
        <w:tabs>
          <w:tab w:val="left" w:pos="-1440"/>
        </w:tabs>
        <w:rPr>
          <w:rFonts w:ascii="Times New Roman" w:hAnsi="Times New Roman" w:eastAsia="@MingLiU"/>
          <w:sz w:val="20"/>
          <w:szCs w:val="20"/>
          <w:u w:val="single"/>
        </w:rPr>
      </w:pPr>
    </w:p>
    <w:p w:rsidRPr="00974817" w:rsidR="00435AE3" w:rsidRDefault="00435AE3" w14:paraId="4BE0AEB1" w14:textId="7CD86F64">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Pre-CERCL</w:t>
      </w:r>
      <w:r w:rsidRPr="00974817" w:rsidR="00E41645">
        <w:rPr>
          <w:rFonts w:ascii="Times New Roman" w:hAnsi="Times New Roman" w:eastAsia="@MingLiU"/>
          <w:sz w:val="20"/>
          <w:szCs w:val="20"/>
          <w:u w:val="single"/>
        </w:rPr>
        <w:t>A</w:t>
      </w:r>
      <w:r w:rsidRPr="00974817">
        <w:rPr>
          <w:rFonts w:ascii="Times New Roman" w:hAnsi="Times New Roman" w:eastAsia="@MingLiU"/>
          <w:sz w:val="20"/>
          <w:szCs w:val="20"/>
          <w:u w:val="single"/>
        </w:rPr>
        <w:t xml:space="preserve"> Screening</w:t>
      </w:r>
    </w:p>
    <w:p w:rsidRPr="00974817" w:rsidR="00435AE3" w:rsidRDefault="00435AE3" w14:paraId="059A9E89" w14:textId="77777777">
      <w:pPr>
        <w:widowControl/>
        <w:tabs>
          <w:tab w:val="left" w:pos="-1440"/>
        </w:tabs>
        <w:rPr>
          <w:rFonts w:ascii="Times New Roman" w:hAnsi="Times New Roman" w:eastAsia="@MingLiU"/>
          <w:sz w:val="20"/>
          <w:szCs w:val="20"/>
        </w:rPr>
      </w:pPr>
    </w:p>
    <w:p w:rsidRPr="00974817" w:rsidR="00435AE3" w:rsidP="006015CA" w:rsidRDefault="00435AE3" w14:paraId="17C0A645" w14:textId="717A388C">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Pre-CERCL</w:t>
      </w:r>
      <w:r w:rsidRPr="00974817" w:rsidR="00E41645">
        <w:rPr>
          <w:rFonts w:ascii="Times New Roman" w:hAnsi="Times New Roman" w:eastAsia="@MingLiU"/>
          <w:sz w:val="20"/>
          <w:szCs w:val="20"/>
        </w:rPr>
        <w:t>A</w:t>
      </w:r>
      <w:r w:rsidRPr="00974817">
        <w:rPr>
          <w:rFonts w:ascii="Times New Roman" w:hAnsi="Times New Roman" w:eastAsia="@MingLiU"/>
          <w:sz w:val="20"/>
          <w:szCs w:val="20"/>
        </w:rPr>
        <w:t xml:space="preserve"> screening is the process of reviewing data on a potential hazardous waste site brought to EPA’s attention to determine whether it should be entered into</w:t>
      </w:r>
      <w:r w:rsidRPr="00974817" w:rsidR="00E41645">
        <w:rPr>
          <w:rFonts w:ascii="Times New Roman" w:hAnsi="Times New Roman" w:eastAsia="@MingLiU"/>
          <w:sz w:val="20"/>
          <w:szCs w:val="20"/>
        </w:rPr>
        <w:t xml:space="preserve"> the</w:t>
      </w:r>
      <w:r w:rsidRPr="00974817">
        <w:rPr>
          <w:rFonts w:ascii="Times New Roman" w:hAnsi="Times New Roman" w:eastAsia="@MingLiU"/>
          <w:sz w:val="20"/>
          <w:szCs w:val="20"/>
        </w:rPr>
        <w:t xml:space="preserve"> </w:t>
      </w:r>
      <w:r w:rsidRPr="00974817" w:rsidR="00E41645">
        <w:rPr>
          <w:rFonts w:ascii="Times New Roman" w:hAnsi="Times New Roman" w:eastAsia="@MingLiU"/>
          <w:sz w:val="20"/>
          <w:szCs w:val="20"/>
        </w:rPr>
        <w:t xml:space="preserve">SEMS Active site inventory </w:t>
      </w:r>
      <w:r w:rsidRPr="00974817">
        <w:rPr>
          <w:rFonts w:ascii="Times New Roman" w:hAnsi="Times New Roman" w:eastAsia="@MingLiU"/>
          <w:sz w:val="20"/>
          <w:szCs w:val="20"/>
        </w:rPr>
        <w:t>for further evaluation or response action</w:t>
      </w:r>
      <w:r w:rsidRPr="00974817" w:rsidR="00C154B8">
        <w:rPr>
          <w:rFonts w:ascii="Times New Roman" w:hAnsi="Times New Roman" w:eastAsia="@MingLiU"/>
          <w:sz w:val="20"/>
          <w:szCs w:val="20"/>
        </w:rPr>
        <w:t>.</w:t>
      </w:r>
      <w:r w:rsidRPr="00974817" w:rsidR="00C154B8">
        <w:rPr>
          <w:rStyle w:val="FootnoteReference"/>
          <w:rFonts w:ascii="Times New Roman" w:hAnsi="Times New Roman"/>
          <w:sz w:val="20"/>
          <w:szCs w:val="20"/>
          <w:vertAlign w:val="superscript"/>
        </w:rPr>
        <w:footnoteReference w:id="6"/>
      </w:r>
      <w:r w:rsidRPr="00974817">
        <w:rPr>
          <w:rFonts w:ascii="Times New Roman" w:hAnsi="Times New Roman" w:eastAsia="@MingLiU"/>
          <w:sz w:val="20"/>
          <w:szCs w:val="20"/>
        </w:rPr>
        <w:t xml:space="preserve">  The process can be initiated through the use of several mechanisms, such as a phone call or referral by a State or other Federal agency.  Following notification of a potential site to EPA, Regions generally contact State, Tribal, or other appropriate Federal staff to determine whether the site is already being addressed by another party and to define EPA’s role at the site.  </w:t>
      </w:r>
      <w:r w:rsidRPr="00974817" w:rsidR="006015CA">
        <w:rPr>
          <w:rFonts w:ascii="Times New Roman" w:hAnsi="Times New Roman" w:eastAsia="@MingLiU"/>
          <w:sz w:val="20"/>
          <w:szCs w:val="20"/>
        </w:rPr>
        <w:t xml:space="preserve">From FY </w:t>
      </w:r>
      <w:r w:rsidRPr="00974817" w:rsidR="009B5D94">
        <w:rPr>
          <w:rFonts w:ascii="Times New Roman" w:hAnsi="Times New Roman" w:eastAsia="@MingLiU"/>
          <w:sz w:val="20"/>
          <w:szCs w:val="20"/>
        </w:rPr>
        <w:t xml:space="preserve">2019 </w:t>
      </w:r>
      <w:r w:rsidRPr="00974817" w:rsidR="006015CA">
        <w:rPr>
          <w:rFonts w:ascii="Times New Roman" w:hAnsi="Times New Roman" w:eastAsia="@MingLiU"/>
          <w:sz w:val="20"/>
          <w:szCs w:val="20"/>
        </w:rPr>
        <w:t xml:space="preserve">through FY </w:t>
      </w:r>
      <w:r w:rsidRPr="00974817" w:rsidR="009B5D94">
        <w:rPr>
          <w:rFonts w:ascii="Times New Roman" w:hAnsi="Times New Roman" w:eastAsia="@MingLiU"/>
          <w:sz w:val="20"/>
          <w:szCs w:val="20"/>
        </w:rPr>
        <w:t>2021</w:t>
      </w:r>
      <w:r w:rsidRPr="00974817" w:rsidR="006015CA">
        <w:rPr>
          <w:rFonts w:ascii="Times New Roman" w:hAnsi="Times New Roman" w:eastAsia="@MingLiU"/>
          <w:sz w:val="20"/>
          <w:szCs w:val="20"/>
        </w:rPr>
        <w:t xml:space="preserve">, EPA projects an annual average of </w:t>
      </w:r>
      <w:r w:rsidRPr="00974817" w:rsidR="0070697D">
        <w:rPr>
          <w:rFonts w:ascii="Times New Roman" w:hAnsi="Times New Roman" w:eastAsia="@MingLiU"/>
          <w:sz w:val="20"/>
          <w:szCs w:val="20"/>
        </w:rPr>
        <w:t xml:space="preserve">262 </w:t>
      </w:r>
      <w:r w:rsidRPr="00974817">
        <w:rPr>
          <w:rFonts w:ascii="Times New Roman" w:hAnsi="Times New Roman" w:eastAsia="@MingLiU"/>
          <w:sz w:val="20"/>
          <w:szCs w:val="20"/>
        </w:rPr>
        <w:t>Pre-CERCL</w:t>
      </w:r>
      <w:r w:rsidRPr="00974817" w:rsidR="00E41645">
        <w:rPr>
          <w:rFonts w:ascii="Times New Roman" w:hAnsi="Times New Roman" w:eastAsia="@MingLiU"/>
          <w:sz w:val="20"/>
          <w:szCs w:val="20"/>
        </w:rPr>
        <w:t>A</w:t>
      </w:r>
      <w:r w:rsidRPr="00974817">
        <w:rPr>
          <w:rFonts w:ascii="Times New Roman" w:hAnsi="Times New Roman" w:eastAsia="@MingLiU"/>
          <w:sz w:val="20"/>
          <w:szCs w:val="20"/>
        </w:rPr>
        <w:t xml:space="preserve"> screenings will be performed</w:t>
      </w:r>
      <w:r w:rsidRPr="00974817" w:rsidR="006015CA">
        <w:rPr>
          <w:rFonts w:ascii="Times New Roman" w:hAnsi="Times New Roman" w:eastAsia="@MingLiU"/>
          <w:sz w:val="20"/>
          <w:szCs w:val="20"/>
        </w:rPr>
        <w:t xml:space="preserve"> by </w:t>
      </w:r>
      <w:r w:rsidRPr="00974817">
        <w:rPr>
          <w:rFonts w:ascii="Times New Roman" w:hAnsi="Times New Roman" w:eastAsia="@MingLiU"/>
          <w:sz w:val="20"/>
          <w:szCs w:val="20"/>
        </w:rPr>
        <w:t>State</w:t>
      </w:r>
      <w:r w:rsidRPr="00974817" w:rsidR="006015CA">
        <w:rPr>
          <w:rFonts w:ascii="Times New Roman" w:hAnsi="Times New Roman" w:eastAsia="@MingLiU"/>
          <w:sz w:val="20"/>
          <w:szCs w:val="20"/>
        </w:rPr>
        <w:t>s or Tribes.</w:t>
      </w:r>
    </w:p>
    <w:p w:rsidRPr="00974817" w:rsidR="00546EB6" w:rsidP="006015CA" w:rsidRDefault="00546EB6" w14:paraId="188D6104" w14:textId="77777777">
      <w:pPr>
        <w:widowControl/>
        <w:tabs>
          <w:tab w:val="left" w:pos="-1440"/>
        </w:tabs>
        <w:ind w:firstLine="720"/>
        <w:rPr>
          <w:rFonts w:ascii="Times New Roman" w:hAnsi="Times New Roman" w:eastAsia="@MingLiU"/>
          <w:sz w:val="20"/>
          <w:szCs w:val="20"/>
        </w:rPr>
      </w:pPr>
    </w:p>
    <w:p w:rsidRPr="00974817" w:rsidR="00967E0A" w:rsidP="00E77666" w:rsidRDefault="00435AE3" w14:paraId="02CF976C" w14:textId="77777777">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Preliminary Assessment</w:t>
      </w:r>
    </w:p>
    <w:p w:rsidRPr="00974817" w:rsidR="00435AE3" w:rsidRDefault="00435AE3" w14:paraId="70F0A9DA" w14:textId="347F9F4A">
      <w:pPr>
        <w:keepNext/>
        <w:keepLines/>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The </w:t>
      </w:r>
      <w:r w:rsidRPr="00974817" w:rsidR="00B96252">
        <w:rPr>
          <w:rFonts w:ascii="Times New Roman" w:hAnsi="Times New Roman" w:eastAsia="@MingLiU"/>
          <w:sz w:val="20"/>
          <w:szCs w:val="20"/>
        </w:rPr>
        <w:t>preliminary assessment (</w:t>
      </w:r>
      <w:r w:rsidRPr="00974817">
        <w:rPr>
          <w:rFonts w:ascii="Times New Roman" w:hAnsi="Times New Roman" w:eastAsia="@MingLiU"/>
          <w:sz w:val="20"/>
          <w:szCs w:val="20"/>
        </w:rPr>
        <w:t>PA</w:t>
      </w:r>
      <w:r w:rsidRPr="00974817" w:rsidR="00B96252">
        <w:rPr>
          <w:rFonts w:ascii="Times New Roman" w:hAnsi="Times New Roman" w:eastAsia="@MingLiU"/>
          <w:sz w:val="20"/>
          <w:szCs w:val="20"/>
        </w:rPr>
        <w:t>)</w:t>
      </w:r>
      <w:r w:rsidRPr="00974817">
        <w:rPr>
          <w:rFonts w:ascii="Times New Roman" w:hAnsi="Times New Roman" w:eastAsia="@MingLiU"/>
          <w:sz w:val="20"/>
          <w:szCs w:val="20"/>
        </w:rPr>
        <w:t xml:space="preserve"> is a relatively rapid, low-cost compilation of readily available information pertaining to t</w:t>
      </w:r>
      <w:r w:rsidRPr="00974817" w:rsidR="00B96252">
        <w:rPr>
          <w:rFonts w:ascii="Times New Roman" w:hAnsi="Times New Roman" w:eastAsia="@MingLiU"/>
          <w:sz w:val="20"/>
          <w:szCs w:val="20"/>
        </w:rPr>
        <w:t>he site and its surroundings</w:t>
      </w:r>
      <w:r w:rsidRPr="00974817" w:rsidR="00C154B8">
        <w:rPr>
          <w:rFonts w:ascii="Times New Roman" w:hAnsi="Times New Roman" w:eastAsia="@MingLiU"/>
          <w:sz w:val="20"/>
          <w:szCs w:val="20"/>
        </w:rPr>
        <w:t>.</w:t>
      </w:r>
      <w:r w:rsidRPr="00974817" w:rsidR="00C154B8">
        <w:rPr>
          <w:rStyle w:val="FootnoteReference"/>
          <w:rFonts w:ascii="Times New Roman" w:hAnsi="Times New Roman" w:eastAsia="@MingLiU"/>
          <w:sz w:val="20"/>
          <w:szCs w:val="20"/>
          <w:vertAlign w:val="superscript"/>
        </w:rPr>
        <w:footnoteReference w:id="7"/>
      </w:r>
      <w:r w:rsidRPr="00974817" w:rsidR="00C154B8">
        <w:rPr>
          <w:rFonts w:ascii="Times New Roman" w:hAnsi="Times New Roman" w:eastAsia="@MingLiU"/>
          <w:sz w:val="20"/>
          <w:szCs w:val="20"/>
        </w:rPr>
        <w:t xml:space="preserve">  </w:t>
      </w:r>
      <w:r w:rsidRPr="00974817" w:rsidR="00B96252">
        <w:rPr>
          <w:rFonts w:ascii="Times New Roman" w:hAnsi="Times New Roman" w:eastAsia="@MingLiU"/>
          <w:sz w:val="20"/>
          <w:szCs w:val="20"/>
        </w:rPr>
        <w:t xml:space="preserve">From FY </w:t>
      </w:r>
      <w:r w:rsidRPr="00974817" w:rsidR="009B5D94">
        <w:rPr>
          <w:rFonts w:ascii="Times New Roman" w:hAnsi="Times New Roman" w:eastAsia="@MingLiU"/>
          <w:sz w:val="20"/>
          <w:szCs w:val="20"/>
        </w:rPr>
        <w:t>2019</w:t>
      </w:r>
      <w:r w:rsidRPr="00974817" w:rsidR="00B96252">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sidR="00B96252">
        <w:rPr>
          <w:rFonts w:ascii="Times New Roman" w:hAnsi="Times New Roman" w:eastAsia="@MingLiU"/>
          <w:sz w:val="20"/>
          <w:szCs w:val="20"/>
        </w:rPr>
        <w:t xml:space="preserve">, EPA projects an annual average of </w:t>
      </w:r>
      <w:r w:rsidRPr="00974817" w:rsidR="00D73C07">
        <w:rPr>
          <w:rFonts w:ascii="Times New Roman" w:hAnsi="Times New Roman" w:eastAsia="@MingLiU"/>
          <w:sz w:val="20"/>
          <w:szCs w:val="20"/>
        </w:rPr>
        <w:t xml:space="preserve">112 </w:t>
      </w:r>
      <w:r w:rsidRPr="00974817" w:rsidR="00B96252">
        <w:rPr>
          <w:rFonts w:ascii="Times New Roman" w:hAnsi="Times New Roman" w:eastAsia="@MingLiU"/>
          <w:sz w:val="20"/>
          <w:szCs w:val="20"/>
        </w:rPr>
        <w:t xml:space="preserve">PAs will be performed by States or Tribes to identify </w:t>
      </w:r>
      <w:r w:rsidRPr="00974817">
        <w:rPr>
          <w:rFonts w:ascii="Times New Roman" w:hAnsi="Times New Roman" w:eastAsia="@MingLiU"/>
          <w:sz w:val="20"/>
          <w:szCs w:val="20"/>
        </w:rPr>
        <w:t xml:space="preserve">target populations and other targets that may be affected by contamination at </w:t>
      </w:r>
      <w:r w:rsidRPr="00974817" w:rsidR="00B96252">
        <w:rPr>
          <w:rFonts w:ascii="Times New Roman" w:hAnsi="Times New Roman" w:eastAsia="@MingLiU"/>
          <w:sz w:val="20"/>
          <w:szCs w:val="20"/>
        </w:rPr>
        <w:t>sites</w:t>
      </w:r>
      <w:r w:rsidRPr="00974817">
        <w:rPr>
          <w:rFonts w:ascii="Times New Roman" w:hAnsi="Times New Roman" w:eastAsia="@MingLiU"/>
          <w:sz w:val="20"/>
          <w:szCs w:val="20"/>
        </w:rPr>
        <w:t>.  The scope of the PA must be sufficient to complete several activities</w:t>
      </w:r>
      <w:r w:rsidRPr="00974817" w:rsidR="001635F5">
        <w:rPr>
          <w:rFonts w:ascii="Times New Roman" w:hAnsi="Times New Roman" w:eastAsia="@MingLiU"/>
          <w:sz w:val="20"/>
          <w:szCs w:val="20"/>
        </w:rPr>
        <w:t>, including</w:t>
      </w:r>
      <w:r w:rsidRPr="00974817">
        <w:rPr>
          <w:rFonts w:ascii="Times New Roman" w:hAnsi="Times New Roman" w:eastAsia="@MingLiU"/>
          <w:sz w:val="20"/>
          <w:szCs w:val="20"/>
        </w:rPr>
        <w:t>:</w:t>
      </w:r>
    </w:p>
    <w:p w:rsidRPr="00974817" w:rsidR="00435AE3" w:rsidRDefault="00435AE3" w14:paraId="5BB10310" w14:textId="77777777">
      <w:pPr>
        <w:keepNext/>
        <w:keepLines/>
        <w:widowControl/>
        <w:tabs>
          <w:tab w:val="left" w:pos="-1440"/>
        </w:tabs>
        <w:rPr>
          <w:rFonts w:ascii="Times New Roman" w:hAnsi="Times New Roman" w:eastAsia="@MingLiU"/>
          <w:sz w:val="20"/>
          <w:szCs w:val="20"/>
        </w:rPr>
      </w:pPr>
    </w:p>
    <w:p w:rsidRPr="00974817" w:rsidR="00435AE3" w:rsidP="001635F5" w:rsidRDefault="00435AE3" w14:paraId="30CF58C0" w14:textId="77777777">
      <w:pPr>
        <w:pStyle w:val="a"/>
        <w:keepNext/>
        <w:keepLines/>
        <w:widowControl/>
        <w:numPr>
          <w:ilvl w:val="0"/>
          <w:numId w:val="5"/>
        </w:numPr>
        <w:tabs>
          <w:tab w:val="left" w:pos="-1440"/>
        </w:tabs>
        <w:ind w:left="1440" w:hanging="720"/>
        <w:rPr>
          <w:rFonts w:ascii="Times New Roman" w:hAnsi="Times New Roman" w:eastAsia="@MingLiU"/>
          <w:sz w:val="20"/>
          <w:szCs w:val="20"/>
        </w:rPr>
      </w:pPr>
      <w:r w:rsidRPr="00974817">
        <w:rPr>
          <w:rFonts w:ascii="Times New Roman" w:hAnsi="Times New Roman" w:eastAsia="@MingLiU"/>
          <w:sz w:val="20"/>
          <w:szCs w:val="20"/>
        </w:rPr>
        <w:t>Reviewing existing information about the site;</w:t>
      </w:r>
    </w:p>
    <w:p w:rsidRPr="00974817" w:rsidR="00435AE3" w:rsidP="001635F5" w:rsidRDefault="00435AE3" w14:paraId="1D8C92B9" w14:textId="77777777">
      <w:pPr>
        <w:pStyle w:val="a"/>
        <w:keepNext/>
        <w:keepLines/>
        <w:widowControl/>
        <w:numPr>
          <w:ilvl w:val="0"/>
          <w:numId w:val="5"/>
        </w:numPr>
        <w:tabs>
          <w:tab w:val="left" w:pos="-1440"/>
        </w:tabs>
        <w:ind w:left="1440" w:hanging="720"/>
        <w:rPr>
          <w:rFonts w:ascii="Times New Roman" w:hAnsi="Times New Roman" w:eastAsia="@MingLiU"/>
          <w:sz w:val="20"/>
          <w:szCs w:val="20"/>
        </w:rPr>
      </w:pPr>
      <w:r w:rsidRPr="00974817">
        <w:rPr>
          <w:rFonts w:ascii="Times New Roman" w:hAnsi="Times New Roman" w:eastAsia="@MingLiU"/>
          <w:sz w:val="20"/>
          <w:szCs w:val="20"/>
        </w:rPr>
        <w:t>Conducting a site and environmental reconnaissance;</w:t>
      </w:r>
    </w:p>
    <w:p w:rsidRPr="00974817" w:rsidR="00435AE3" w:rsidRDefault="00435AE3" w14:paraId="34E575EF"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Collecting information about the site, with the emphasis on target information;</w:t>
      </w:r>
    </w:p>
    <w:p w:rsidRPr="00974817" w:rsidR="00435AE3" w:rsidRDefault="00435AE3" w14:paraId="61EA2A8A"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Evaluating all information and developing a preliminary HRS score; and</w:t>
      </w:r>
    </w:p>
    <w:p w:rsidRPr="00974817" w:rsidR="00435AE3" w:rsidRDefault="00435AE3" w14:paraId="6F6ECC5E"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Preparing a brief site summary report and site characteristics form.</w:t>
      </w:r>
    </w:p>
    <w:p w:rsidRPr="00974817" w:rsidR="00435AE3" w:rsidRDefault="00435AE3" w14:paraId="08A322FF" w14:textId="77777777">
      <w:pPr>
        <w:widowControl/>
        <w:tabs>
          <w:tab w:val="left" w:pos="-1440"/>
        </w:tabs>
        <w:rPr>
          <w:rFonts w:ascii="Times New Roman" w:hAnsi="Times New Roman" w:eastAsia="@MingLiU"/>
          <w:sz w:val="20"/>
          <w:szCs w:val="20"/>
        </w:rPr>
      </w:pPr>
    </w:p>
    <w:p w:rsidRPr="00974817" w:rsidR="00435AE3" w:rsidRDefault="00435AE3" w14:paraId="75823307"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Data collected during PA activities include: site-specific</w:t>
      </w:r>
      <w:r w:rsidRPr="00974817" w:rsidR="00710B0D">
        <w:rPr>
          <w:rFonts w:ascii="Times New Roman" w:hAnsi="Times New Roman" w:eastAsia="@MingLiU"/>
          <w:sz w:val="20"/>
          <w:szCs w:val="20"/>
        </w:rPr>
        <w:t xml:space="preserve"> </w:t>
      </w:r>
      <w:r w:rsidRPr="00974817">
        <w:rPr>
          <w:rFonts w:ascii="Times New Roman" w:hAnsi="Times New Roman" w:eastAsia="@MingLiU"/>
          <w:sz w:val="20"/>
          <w:szCs w:val="20"/>
        </w:rPr>
        <w:t>data, historical site information, potential contamination sources, types of hazardous waste, target information, and location of drinking water supplies</w:t>
      </w:r>
      <w:r w:rsidRPr="00974817" w:rsidR="00C154B8">
        <w:rPr>
          <w:rFonts w:ascii="Times New Roman" w:hAnsi="Times New Roman" w:eastAsia="@MingLiU"/>
          <w:sz w:val="20"/>
          <w:szCs w:val="20"/>
        </w:rPr>
        <w:t>.</w:t>
      </w:r>
      <w:r w:rsidRPr="00974817">
        <w:rPr>
          <w:rFonts w:ascii="Times New Roman" w:hAnsi="Times New Roman" w:eastAsia="@MingLiU"/>
          <w:sz w:val="20"/>
          <w:szCs w:val="20"/>
        </w:rPr>
        <w:t xml:space="preserve">  Sampling activities are not performed during this phase of site assessment.</w:t>
      </w:r>
    </w:p>
    <w:p w:rsidRPr="00974817" w:rsidR="00435AE3" w:rsidRDefault="00435AE3" w14:paraId="1EEC7BB2" w14:textId="77777777">
      <w:pPr>
        <w:widowControl/>
        <w:tabs>
          <w:tab w:val="left" w:pos="-1440"/>
        </w:tabs>
        <w:rPr>
          <w:rFonts w:ascii="Times New Roman" w:hAnsi="Times New Roman" w:eastAsia="@MingLiU"/>
          <w:sz w:val="20"/>
          <w:szCs w:val="20"/>
        </w:rPr>
      </w:pPr>
    </w:p>
    <w:p w:rsidRPr="00974817" w:rsidR="00435AE3" w:rsidRDefault="00435AE3" w14:paraId="715221B8" w14:textId="6D1CAF64">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In certain situations, an Abbreviated PA (APA)</w:t>
      </w:r>
      <w:r w:rsidRPr="00974817">
        <w:rPr>
          <w:rStyle w:val="FootnoteReference"/>
          <w:rFonts w:ascii="Times New Roman" w:hAnsi="Times New Roman" w:eastAsia="@MingLiU"/>
          <w:sz w:val="20"/>
          <w:szCs w:val="20"/>
          <w:vertAlign w:val="superscript"/>
        </w:rPr>
        <w:footnoteReference w:id="8"/>
      </w:r>
      <w:r w:rsidRPr="00974817">
        <w:rPr>
          <w:rFonts w:ascii="Times New Roman" w:hAnsi="Times New Roman" w:eastAsia="@MingLiU"/>
          <w:sz w:val="20"/>
          <w:szCs w:val="20"/>
        </w:rPr>
        <w:t xml:space="preserve"> may be co</w:t>
      </w:r>
      <w:r w:rsidR="00CD680C">
        <w:rPr>
          <w:rFonts w:ascii="Times New Roman" w:hAnsi="Times New Roman" w:eastAsia="@MingLiU"/>
          <w:sz w:val="20"/>
          <w:szCs w:val="20"/>
        </w:rPr>
        <w:t xml:space="preserve">nducted in lieu of a full PA.  </w:t>
      </w:r>
      <w:r w:rsidRPr="00974817">
        <w:rPr>
          <w:rFonts w:ascii="Times New Roman" w:hAnsi="Times New Roman" w:eastAsia="@MingLiU"/>
          <w:sz w:val="20"/>
          <w:szCs w:val="20"/>
        </w:rPr>
        <w:t>APAs are appropriate when the following conditions exist:</w:t>
      </w:r>
    </w:p>
    <w:p w:rsidRPr="00974817" w:rsidR="00435AE3" w:rsidRDefault="00435AE3" w14:paraId="76E489AD" w14:textId="77777777">
      <w:pPr>
        <w:widowControl/>
        <w:tabs>
          <w:tab w:val="left" w:pos="-1440"/>
        </w:tabs>
        <w:rPr>
          <w:rFonts w:ascii="Times New Roman" w:hAnsi="Times New Roman" w:eastAsia="@MingLiU"/>
          <w:sz w:val="20"/>
          <w:szCs w:val="20"/>
        </w:rPr>
      </w:pPr>
    </w:p>
    <w:p w:rsidRPr="00974817" w:rsidR="00F00FFA" w:rsidP="00F00FFA" w:rsidRDefault="00435AE3" w14:paraId="3882992D" w14:textId="48BDA53B">
      <w:pPr>
        <w:pStyle w:val="Level1"/>
        <w:widowControl/>
        <w:numPr>
          <w:ilvl w:val="0"/>
          <w:numId w:val="10"/>
        </w:numPr>
        <w:tabs>
          <w:tab w:val="left" w:pos="-1440"/>
        </w:tabs>
        <w:ind w:hanging="720"/>
        <w:rPr>
          <w:rFonts w:ascii="Times New Roman" w:hAnsi="Times New Roman" w:eastAsia="@MingLiU"/>
          <w:sz w:val="20"/>
          <w:szCs w:val="20"/>
        </w:rPr>
      </w:pPr>
      <w:r w:rsidRPr="00974817">
        <w:rPr>
          <w:rFonts w:ascii="Times New Roman" w:hAnsi="Times New Roman" w:eastAsia="@MingLiU"/>
          <w:sz w:val="20"/>
          <w:szCs w:val="20"/>
        </w:rPr>
        <w:t xml:space="preserve">A site has been inappropriately listed in </w:t>
      </w:r>
      <w:r w:rsidRPr="00974817" w:rsidR="00E41645">
        <w:rPr>
          <w:rFonts w:ascii="Times New Roman" w:hAnsi="Times New Roman" w:eastAsia="@MingLiU"/>
          <w:sz w:val="20"/>
          <w:szCs w:val="20"/>
        </w:rPr>
        <w:t>SEMS</w:t>
      </w:r>
      <w:r w:rsidRPr="00974817">
        <w:rPr>
          <w:rFonts w:ascii="Times New Roman" w:hAnsi="Times New Roman" w:eastAsia="@MingLiU"/>
          <w:sz w:val="20"/>
          <w:szCs w:val="20"/>
        </w:rPr>
        <w:t xml:space="preserve"> because it is either not eligible or it could be deferred to another response program; </w:t>
      </w:r>
    </w:p>
    <w:p w:rsidRPr="00974817" w:rsidR="00F00FFA" w:rsidP="00F00FFA" w:rsidRDefault="00F00FFA" w14:paraId="053B1969" w14:textId="2E78B6E1">
      <w:pPr>
        <w:pStyle w:val="Level1"/>
        <w:widowControl/>
        <w:numPr>
          <w:ilvl w:val="0"/>
          <w:numId w:val="10"/>
        </w:numPr>
        <w:tabs>
          <w:tab w:val="left" w:pos="-1440"/>
        </w:tabs>
        <w:ind w:hanging="720"/>
        <w:rPr>
          <w:rFonts w:ascii="Times New Roman" w:hAnsi="Times New Roman" w:eastAsia="@MingLiU"/>
          <w:sz w:val="20"/>
          <w:szCs w:val="20"/>
        </w:rPr>
      </w:pPr>
      <w:r w:rsidRPr="00974817">
        <w:rPr>
          <w:rFonts w:ascii="Times New Roman" w:hAnsi="Times New Roman" w:eastAsia="@MingLiU"/>
          <w:sz w:val="20"/>
          <w:szCs w:val="20"/>
        </w:rPr>
        <w:t xml:space="preserve">A site can be addressed as part of another site already in </w:t>
      </w:r>
      <w:r w:rsidRPr="00974817" w:rsidR="00E41645">
        <w:rPr>
          <w:rFonts w:ascii="Times New Roman" w:hAnsi="Times New Roman" w:eastAsia="@MingLiU"/>
          <w:sz w:val="20"/>
          <w:szCs w:val="20"/>
        </w:rPr>
        <w:t>SEMS</w:t>
      </w:r>
      <w:r w:rsidRPr="00974817">
        <w:rPr>
          <w:rFonts w:ascii="Times New Roman" w:hAnsi="Times New Roman" w:eastAsia="@MingLiU"/>
          <w:sz w:val="20"/>
          <w:szCs w:val="20"/>
        </w:rPr>
        <w:t>;</w:t>
      </w:r>
    </w:p>
    <w:p w:rsidRPr="00974817" w:rsidR="00F00FFA" w:rsidP="00F00FFA" w:rsidRDefault="00435AE3" w14:paraId="474A7E40" w14:textId="77777777">
      <w:pPr>
        <w:pStyle w:val="Level1"/>
        <w:widowControl/>
        <w:numPr>
          <w:ilvl w:val="0"/>
          <w:numId w:val="10"/>
        </w:numPr>
        <w:tabs>
          <w:tab w:val="left" w:pos="-1440"/>
        </w:tabs>
        <w:ind w:hanging="720"/>
        <w:rPr>
          <w:rFonts w:ascii="Times New Roman" w:hAnsi="Times New Roman" w:eastAsia="@MingLiU"/>
          <w:sz w:val="20"/>
          <w:szCs w:val="20"/>
        </w:rPr>
      </w:pPr>
      <w:r w:rsidRPr="00974817">
        <w:rPr>
          <w:rFonts w:ascii="Times New Roman" w:hAnsi="Times New Roman" w:eastAsia="@MingLiU"/>
          <w:sz w:val="20"/>
          <w:szCs w:val="20"/>
        </w:rPr>
        <w:t xml:space="preserve">Available information allows EPA to make an early decision to undertake a </w:t>
      </w:r>
      <w:r w:rsidRPr="00974817" w:rsidR="00F00FFA">
        <w:rPr>
          <w:rFonts w:ascii="Times New Roman" w:hAnsi="Times New Roman" w:eastAsia="@MingLiU"/>
          <w:sz w:val="20"/>
          <w:szCs w:val="20"/>
        </w:rPr>
        <w:t>Site Inspection (SI)</w:t>
      </w:r>
      <w:r w:rsidRPr="00974817">
        <w:rPr>
          <w:rFonts w:ascii="Times New Roman" w:hAnsi="Times New Roman" w:eastAsia="@MingLiU"/>
          <w:sz w:val="20"/>
          <w:szCs w:val="20"/>
        </w:rPr>
        <w:t xml:space="preserve">; or </w:t>
      </w:r>
    </w:p>
    <w:p w:rsidRPr="00974817" w:rsidR="00435AE3" w:rsidP="00F00FFA" w:rsidRDefault="00435AE3" w14:paraId="0FDA446E" w14:textId="77777777">
      <w:pPr>
        <w:pStyle w:val="Level1"/>
        <w:widowControl/>
        <w:numPr>
          <w:ilvl w:val="0"/>
          <w:numId w:val="10"/>
        </w:numPr>
        <w:tabs>
          <w:tab w:val="left" w:pos="-1440"/>
        </w:tabs>
        <w:ind w:hanging="720"/>
        <w:rPr>
          <w:rFonts w:ascii="Times New Roman" w:hAnsi="Times New Roman" w:eastAsia="@MingLiU"/>
          <w:sz w:val="20"/>
          <w:szCs w:val="20"/>
        </w:rPr>
      </w:pPr>
      <w:r w:rsidRPr="00974817">
        <w:rPr>
          <w:rFonts w:ascii="Times New Roman" w:hAnsi="Times New Roman" w:eastAsia="@MingLiU"/>
          <w:sz w:val="20"/>
          <w:szCs w:val="20"/>
        </w:rPr>
        <w:t>A NFRAP designation can be made without completing a full PA.</w:t>
      </w:r>
    </w:p>
    <w:p w:rsidRPr="00974817" w:rsidR="00435AE3" w:rsidRDefault="00435AE3" w14:paraId="437FE802" w14:textId="77777777">
      <w:pPr>
        <w:widowControl/>
        <w:tabs>
          <w:tab w:val="left" w:pos="-1440"/>
        </w:tabs>
        <w:rPr>
          <w:rFonts w:ascii="Times New Roman" w:hAnsi="Times New Roman" w:eastAsia="@MingLiU"/>
          <w:sz w:val="20"/>
          <w:szCs w:val="20"/>
        </w:rPr>
      </w:pPr>
    </w:p>
    <w:p w:rsidRPr="00974817" w:rsidR="00435AE3" w:rsidRDefault="00435AE3" w14:paraId="1CF46979"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For such sites, the typical PA reporting requirements are abbreviated.</w:t>
      </w:r>
    </w:p>
    <w:p w:rsidRPr="00974817" w:rsidR="00402931" w:rsidRDefault="00402931" w14:paraId="11D1885C" w14:textId="77777777">
      <w:pPr>
        <w:widowControl/>
        <w:tabs>
          <w:tab w:val="left" w:pos="-1440"/>
        </w:tabs>
        <w:ind w:firstLine="720"/>
        <w:rPr>
          <w:rFonts w:ascii="Times New Roman" w:hAnsi="Times New Roman" w:eastAsia="@MingLiU"/>
          <w:sz w:val="20"/>
          <w:szCs w:val="20"/>
        </w:rPr>
      </w:pPr>
    </w:p>
    <w:p w:rsidR="0025735D" w:rsidRDefault="0025735D" w14:paraId="63312036" w14:textId="6EADB39F">
      <w:pPr>
        <w:widowControl/>
        <w:autoSpaceDE/>
        <w:autoSpaceDN/>
        <w:adjustRightInd/>
        <w:rPr>
          <w:rFonts w:ascii="Times New Roman" w:hAnsi="Times New Roman" w:eastAsia="@MingLiU"/>
          <w:sz w:val="20"/>
          <w:szCs w:val="20"/>
          <w:u w:val="single"/>
        </w:rPr>
      </w:pPr>
    </w:p>
    <w:p w:rsidRPr="00974817" w:rsidR="00435AE3" w:rsidRDefault="00435AE3" w14:paraId="0FDB4929" w14:textId="7A5D2A6A">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Site Inspection</w:t>
      </w:r>
    </w:p>
    <w:p w:rsidRPr="00974817" w:rsidR="00435AE3" w:rsidRDefault="00435AE3" w14:paraId="6A925EA4" w14:textId="49277C79">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SIs build upon and supplement the information collected during the PA. The primary purpose of the SI is to gather enough information to determine whether further Superfund action is warranted as a result of a significant threat to human health and the environment</w:t>
      </w:r>
      <w:r w:rsidRPr="00974817" w:rsidR="00C154B8">
        <w:rPr>
          <w:rFonts w:ascii="Times New Roman" w:hAnsi="Times New Roman"/>
          <w:sz w:val="20"/>
          <w:szCs w:val="20"/>
        </w:rPr>
        <w:t>.</w:t>
      </w:r>
      <w:r w:rsidRPr="00974817" w:rsidR="00C154B8">
        <w:rPr>
          <w:rStyle w:val="FootnoteReference"/>
          <w:rFonts w:ascii="Times New Roman" w:hAnsi="Times New Roman"/>
          <w:sz w:val="20"/>
          <w:szCs w:val="20"/>
          <w:vertAlign w:val="superscript"/>
        </w:rPr>
        <w:footnoteReference w:id="9"/>
      </w:r>
      <w:r w:rsidRPr="00974817">
        <w:rPr>
          <w:rFonts w:ascii="Times New Roman" w:hAnsi="Times New Roman" w:eastAsia="@MingLiU"/>
          <w:sz w:val="20"/>
          <w:szCs w:val="20"/>
        </w:rPr>
        <w:t xml:space="preserve">  </w:t>
      </w:r>
      <w:r w:rsidRPr="00974817" w:rsidR="00110E05">
        <w:rPr>
          <w:rFonts w:ascii="Times New Roman" w:hAnsi="Times New Roman" w:eastAsia="@MingLiU"/>
          <w:sz w:val="20"/>
          <w:szCs w:val="20"/>
        </w:rPr>
        <w:t xml:space="preserve">From FY </w:t>
      </w:r>
      <w:r w:rsidRPr="00974817" w:rsidR="009B5D94">
        <w:rPr>
          <w:rFonts w:ascii="Times New Roman" w:hAnsi="Times New Roman" w:eastAsia="@MingLiU"/>
          <w:sz w:val="20"/>
          <w:szCs w:val="20"/>
        </w:rPr>
        <w:t>2019</w:t>
      </w:r>
      <w:r w:rsidRPr="00974817" w:rsidR="00110E05">
        <w:rPr>
          <w:rFonts w:ascii="Times New Roman" w:hAnsi="Times New Roman" w:eastAsia="@MingLiU"/>
          <w:sz w:val="20"/>
          <w:szCs w:val="20"/>
        </w:rPr>
        <w:t xml:space="preserve"> through FY </w:t>
      </w:r>
      <w:r w:rsidRPr="00974817" w:rsidR="00FE69C7">
        <w:rPr>
          <w:rFonts w:ascii="Times New Roman" w:hAnsi="Times New Roman" w:eastAsia="@MingLiU"/>
          <w:sz w:val="20"/>
          <w:szCs w:val="20"/>
        </w:rPr>
        <w:t>2021</w:t>
      </w:r>
      <w:r w:rsidRPr="00974817" w:rsidR="00110E05">
        <w:rPr>
          <w:rFonts w:ascii="Times New Roman" w:hAnsi="Times New Roman" w:eastAsia="@MingLiU"/>
          <w:sz w:val="20"/>
          <w:szCs w:val="20"/>
        </w:rPr>
        <w:t xml:space="preserve"> EPA projects an annual average of </w:t>
      </w:r>
      <w:r w:rsidRPr="00974817" w:rsidR="00D73C07">
        <w:rPr>
          <w:rFonts w:ascii="Times New Roman" w:hAnsi="Times New Roman" w:eastAsia="@MingLiU"/>
          <w:sz w:val="20"/>
          <w:szCs w:val="20"/>
        </w:rPr>
        <w:t>52</w:t>
      </w:r>
      <w:r w:rsidRPr="00974817" w:rsidR="00110E05">
        <w:rPr>
          <w:rFonts w:ascii="Times New Roman" w:hAnsi="Times New Roman" w:eastAsia="@MingLiU"/>
          <w:sz w:val="20"/>
          <w:szCs w:val="20"/>
        </w:rPr>
        <w:t xml:space="preserve"> SIs will be performed by States or Tribes.  </w:t>
      </w:r>
      <w:r w:rsidRPr="00974817">
        <w:rPr>
          <w:rFonts w:ascii="Times New Roman" w:hAnsi="Times New Roman" w:eastAsia="@MingLiU"/>
          <w:sz w:val="20"/>
          <w:szCs w:val="20"/>
        </w:rPr>
        <w:t>During the SI, the respondent will collect data to determine whether the site is an NPL candidate or if it should receive a NFRAP or other decision (i.e., deferral to RCRA, further assessment needed).  The SI consists of five major activities:</w:t>
      </w:r>
    </w:p>
    <w:p w:rsidRPr="00974817" w:rsidR="00855D74" w:rsidRDefault="00855D74" w14:paraId="693D079A" w14:textId="77777777">
      <w:pPr>
        <w:pStyle w:val="a"/>
        <w:widowControl/>
        <w:tabs>
          <w:tab w:val="left" w:pos="-1440"/>
        </w:tabs>
        <w:rPr>
          <w:rFonts w:ascii="Times New Roman" w:hAnsi="Times New Roman" w:eastAsia="@MingLiU"/>
          <w:sz w:val="20"/>
          <w:szCs w:val="20"/>
        </w:rPr>
      </w:pPr>
    </w:p>
    <w:p w:rsidRPr="00974817" w:rsidR="00435AE3" w:rsidRDefault="00435AE3" w14:paraId="655999E7"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Reviewing available information including analytical data;</w:t>
      </w:r>
    </w:p>
    <w:p w:rsidRPr="00974817" w:rsidR="00435AE3" w:rsidRDefault="00435AE3" w14:paraId="39720F88"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Organizing the project team and developing an SI work plan, sample plan, health and safety plan, and investigation-derived wastes (IDW) plan;</w:t>
      </w:r>
    </w:p>
    <w:p w:rsidRPr="00974817" w:rsidR="00435AE3" w:rsidRDefault="00435AE3" w14:paraId="67CA9B5C"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Performing field work to visually inspect the site and collect samples;</w:t>
      </w:r>
    </w:p>
    <w:p w:rsidRPr="00974817" w:rsidR="00435AE3" w:rsidRDefault="00435AE3" w14:paraId="62B71926"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Evaluating all information and developing a site score based on the HRS; and</w:t>
      </w:r>
    </w:p>
    <w:p w:rsidRPr="00974817" w:rsidR="00435AE3" w:rsidRDefault="00435AE3" w14:paraId="254CA2E5"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Preparing a site summary report.</w:t>
      </w:r>
    </w:p>
    <w:p w:rsidRPr="00974817" w:rsidR="00435AE3" w:rsidRDefault="00435AE3" w14:paraId="0811E7BD" w14:textId="77777777">
      <w:pPr>
        <w:widowControl/>
        <w:tabs>
          <w:tab w:val="left" w:pos="-1440"/>
        </w:tabs>
        <w:rPr>
          <w:rFonts w:ascii="Times New Roman" w:hAnsi="Times New Roman" w:eastAsia="@MingLiU"/>
          <w:sz w:val="20"/>
          <w:szCs w:val="20"/>
        </w:rPr>
      </w:pPr>
    </w:p>
    <w:p w:rsidRPr="00974817" w:rsidR="00435AE3" w:rsidRDefault="00435AE3" w14:paraId="31F3E825"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Data collected during the SI could include additional non-sampling data (e.g., field observations, site-specific information) and sampling data collected during the on-site reconnaissance.</w:t>
      </w:r>
    </w:p>
    <w:p w:rsidRPr="00974817" w:rsidR="003F0757" w:rsidRDefault="003F0757" w14:paraId="5391BB97" w14:textId="77777777">
      <w:pPr>
        <w:widowControl/>
        <w:tabs>
          <w:tab w:val="left" w:pos="-1440"/>
        </w:tabs>
        <w:ind w:firstLine="720"/>
        <w:rPr>
          <w:rFonts w:ascii="Times New Roman" w:hAnsi="Times New Roman" w:eastAsia="@MingLiU"/>
          <w:sz w:val="20"/>
          <w:szCs w:val="20"/>
        </w:rPr>
      </w:pPr>
    </w:p>
    <w:p w:rsidRPr="00974817" w:rsidR="00435AE3" w:rsidRDefault="00435AE3" w14:paraId="70FF2CDC" w14:textId="77777777">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Expanded Site Inspection</w:t>
      </w:r>
    </w:p>
    <w:p w:rsidRPr="00974817" w:rsidR="00435AE3" w:rsidRDefault="00435AE3" w14:paraId="0868F387"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ESI further investigates critical hypotheses proposed in the SI regarding the nature and extent of contamination at a site.  ESIs typically include additional site sampling, which in some cases, may require specialized techniques or equipment (e.g., installation of monitoring wells, geophysical surveys).  Data generated are used to modify the preliminary HRS score developed during the SI.  An ESI report is the final product of this phase.  ESI activities should include:</w:t>
      </w:r>
    </w:p>
    <w:p w:rsidRPr="00974817" w:rsidR="00435AE3" w:rsidRDefault="00435AE3" w14:paraId="3D534268" w14:textId="77777777">
      <w:pPr>
        <w:widowControl/>
        <w:tabs>
          <w:tab w:val="left" w:pos="-1440"/>
        </w:tabs>
        <w:rPr>
          <w:rFonts w:ascii="Times New Roman" w:hAnsi="Times New Roman" w:eastAsia="@MingLiU"/>
          <w:sz w:val="20"/>
          <w:szCs w:val="20"/>
        </w:rPr>
      </w:pPr>
    </w:p>
    <w:p w:rsidRPr="00974817" w:rsidR="00435AE3" w:rsidRDefault="00435AE3" w14:paraId="3E276ABF"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Organizing the project team and developing ESI work plan, sample plan, health and safety plan, and IDW plan;</w:t>
      </w:r>
    </w:p>
    <w:p w:rsidRPr="00974817" w:rsidR="00435AE3" w:rsidRDefault="00435AE3" w14:paraId="0936E87F"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Investigating and documenting critical new hypotheses or assumptions;</w:t>
      </w:r>
    </w:p>
    <w:p w:rsidRPr="00974817" w:rsidR="00435AE3" w:rsidRDefault="00435AE3" w14:paraId="1A821214"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Collecting samples to attribute hazardous substances to site operations;</w:t>
      </w:r>
    </w:p>
    <w:p w:rsidRPr="00974817" w:rsidR="00435AE3" w:rsidRDefault="00435AE3" w14:paraId="0AFC36C0"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Collecting samples to establish representative background levels;</w:t>
      </w:r>
    </w:p>
    <w:p w:rsidRPr="00974817" w:rsidR="00435AE3" w:rsidRDefault="00435AE3" w14:paraId="08CD210C"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Collecting other missing non-sampling data for pathways of concern; and</w:t>
      </w:r>
    </w:p>
    <w:p w:rsidRPr="00974817" w:rsidR="00435AE3" w:rsidRDefault="00435AE3" w14:paraId="40796CCD"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Preparing a site summary report.</w:t>
      </w:r>
    </w:p>
    <w:p w:rsidRPr="00974817" w:rsidR="00435AE3" w:rsidRDefault="00435AE3" w14:paraId="0D4FCB18" w14:textId="77777777">
      <w:pPr>
        <w:widowControl/>
        <w:tabs>
          <w:tab w:val="left" w:pos="-1440"/>
        </w:tabs>
        <w:rPr>
          <w:rFonts w:ascii="Times New Roman" w:hAnsi="Times New Roman" w:eastAsia="@MingLiU"/>
          <w:sz w:val="20"/>
          <w:szCs w:val="20"/>
        </w:rPr>
      </w:pPr>
    </w:p>
    <w:p w:rsidRPr="00974817" w:rsidR="00435AE3" w:rsidRDefault="00435AE3" w14:paraId="492F0A4C" w14:textId="765DABB3">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data collected during the ESI may be used to support previous documentation or references, and fulfill remaining HRS data requirements for pathways of concern.</w:t>
      </w:r>
      <w:r w:rsidRPr="00974817">
        <w:rPr>
          <w:rStyle w:val="FootnoteReference"/>
          <w:rFonts w:ascii="Times New Roman" w:hAnsi="Times New Roman" w:eastAsia="@MingLiU"/>
          <w:sz w:val="20"/>
          <w:szCs w:val="20"/>
          <w:vertAlign w:val="superscript"/>
        </w:rPr>
        <w:footnoteReference w:id="10"/>
      </w:r>
      <w:r w:rsidRPr="00974817">
        <w:rPr>
          <w:rFonts w:ascii="Times New Roman" w:hAnsi="Times New Roman" w:eastAsia="@MingLiU"/>
          <w:sz w:val="20"/>
          <w:szCs w:val="20"/>
        </w:rPr>
        <w:t xml:space="preserve">  </w:t>
      </w:r>
      <w:r w:rsidRPr="00974817" w:rsidR="007376F7">
        <w:rPr>
          <w:rFonts w:ascii="Times New Roman" w:hAnsi="Times New Roman" w:eastAsia="@MingLiU"/>
          <w:sz w:val="20"/>
          <w:szCs w:val="20"/>
        </w:rPr>
        <w:t xml:space="preserve">From FY </w:t>
      </w:r>
      <w:r w:rsidRPr="00974817" w:rsidR="009B5D94">
        <w:rPr>
          <w:rFonts w:ascii="Times New Roman" w:hAnsi="Times New Roman" w:eastAsia="@MingLiU"/>
          <w:sz w:val="20"/>
          <w:szCs w:val="20"/>
        </w:rPr>
        <w:t>2019</w:t>
      </w:r>
      <w:r w:rsidRPr="00974817" w:rsidR="007376F7">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sidR="007376F7">
        <w:rPr>
          <w:rFonts w:ascii="Times New Roman" w:hAnsi="Times New Roman" w:eastAsia="@MingLiU"/>
          <w:sz w:val="20"/>
          <w:szCs w:val="20"/>
        </w:rPr>
        <w:t xml:space="preserve">, EPA projects an annual average of </w:t>
      </w:r>
      <w:r w:rsidRPr="00974817" w:rsidR="00D73C07">
        <w:rPr>
          <w:rFonts w:ascii="Times New Roman" w:hAnsi="Times New Roman" w:eastAsia="@MingLiU"/>
          <w:sz w:val="20"/>
          <w:szCs w:val="20"/>
        </w:rPr>
        <w:t>17</w:t>
      </w:r>
      <w:r w:rsidRPr="00974817" w:rsidR="007376F7">
        <w:rPr>
          <w:rFonts w:ascii="Times New Roman" w:hAnsi="Times New Roman" w:eastAsia="@MingLiU"/>
          <w:sz w:val="20"/>
          <w:szCs w:val="20"/>
        </w:rPr>
        <w:t xml:space="preserve"> ESIs will be performed by States or Tribes.</w:t>
      </w:r>
    </w:p>
    <w:p w:rsidRPr="00974817" w:rsidR="00AB4C33" w:rsidRDefault="00AB4C33" w14:paraId="6DAC4478" w14:textId="77777777">
      <w:pPr>
        <w:keepNext/>
        <w:keepLines/>
        <w:widowControl/>
        <w:tabs>
          <w:tab w:val="left" w:pos="-1440"/>
        </w:tabs>
        <w:rPr>
          <w:rFonts w:ascii="Times New Roman" w:hAnsi="Times New Roman" w:eastAsia="@MingLiU"/>
          <w:sz w:val="20"/>
          <w:szCs w:val="20"/>
          <w:u w:val="single"/>
        </w:rPr>
      </w:pPr>
    </w:p>
    <w:p w:rsidRPr="00974817" w:rsidR="00435AE3" w:rsidRDefault="00435AE3" w14:paraId="30094A72" w14:textId="1D33F78B">
      <w:pPr>
        <w:keepNext/>
        <w:keepLines/>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Site Reassessment</w:t>
      </w:r>
    </w:p>
    <w:p w:rsidRPr="00974817" w:rsidR="00435AE3" w:rsidRDefault="00435AE3" w14:paraId="6F79C124" w14:textId="736090E0">
      <w:pPr>
        <w:keepLines/>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w:t>
      </w:r>
      <w:r w:rsidRPr="00974817" w:rsidR="007E5C65">
        <w:rPr>
          <w:rFonts w:ascii="Times New Roman" w:hAnsi="Times New Roman" w:eastAsia="@MingLiU"/>
          <w:sz w:val="20"/>
          <w:szCs w:val="20"/>
        </w:rPr>
        <w:t>nt a component of PA or SI activities.</w:t>
      </w:r>
      <w:r w:rsidRPr="00974817">
        <w:rPr>
          <w:rFonts w:ascii="Times New Roman" w:hAnsi="Times New Roman" w:eastAsia="@MingLiU"/>
          <w:sz w:val="20"/>
          <w:szCs w:val="20"/>
        </w:rPr>
        <w:t xml:space="preserve">  As such, it serves as a supplement to previous assessment work, and not as a </w:t>
      </w:r>
      <w:r w:rsidRPr="00974817" w:rsidR="007E5C65">
        <w:rPr>
          <w:rFonts w:ascii="Times New Roman" w:hAnsi="Times New Roman" w:eastAsia="@MingLiU"/>
          <w:sz w:val="20"/>
          <w:szCs w:val="20"/>
        </w:rPr>
        <w:t>substitute for an initial PA or SI</w:t>
      </w:r>
      <w:r w:rsidRPr="00974817">
        <w:rPr>
          <w:rFonts w:ascii="Times New Roman" w:hAnsi="Times New Roman" w:eastAsia="@MingLiU"/>
          <w:sz w:val="20"/>
          <w:szCs w:val="20"/>
        </w:rPr>
        <w:t>.</w:t>
      </w:r>
      <w:r w:rsidRPr="00974817">
        <w:rPr>
          <w:rStyle w:val="FootnoteReference"/>
          <w:rFonts w:ascii="Times New Roman" w:hAnsi="Times New Roman" w:eastAsia="@MingLiU"/>
          <w:sz w:val="20"/>
          <w:szCs w:val="20"/>
          <w:vertAlign w:val="superscript"/>
        </w:rPr>
        <w:footnoteReference w:id="11"/>
      </w:r>
      <w:r w:rsidRPr="00974817">
        <w:rPr>
          <w:rFonts w:ascii="Times New Roman" w:hAnsi="Times New Roman" w:eastAsia="@MingLiU"/>
          <w:sz w:val="20"/>
          <w:szCs w:val="20"/>
        </w:rPr>
        <w:t xml:space="preserve">  </w:t>
      </w:r>
      <w:r w:rsidRPr="00974817" w:rsidR="007E5C65">
        <w:rPr>
          <w:rFonts w:ascii="Times New Roman" w:hAnsi="Times New Roman" w:eastAsia="@MingLiU"/>
          <w:sz w:val="20"/>
          <w:szCs w:val="20"/>
        </w:rPr>
        <w:t xml:space="preserve">From FY </w:t>
      </w:r>
      <w:r w:rsidRPr="00974817" w:rsidR="009B5D94">
        <w:rPr>
          <w:rFonts w:ascii="Times New Roman" w:hAnsi="Times New Roman" w:eastAsia="@MingLiU"/>
          <w:sz w:val="20"/>
          <w:szCs w:val="20"/>
        </w:rPr>
        <w:t>2019</w:t>
      </w:r>
      <w:r w:rsidRPr="00974817" w:rsidR="007E5C65">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sidR="007E5C65">
        <w:rPr>
          <w:rFonts w:ascii="Times New Roman" w:hAnsi="Times New Roman" w:eastAsia="@MingLiU"/>
          <w:sz w:val="20"/>
          <w:szCs w:val="20"/>
        </w:rPr>
        <w:t>, EPA p</w:t>
      </w:r>
      <w:r w:rsidRPr="00974817" w:rsidR="00B21A9E">
        <w:rPr>
          <w:rFonts w:ascii="Times New Roman" w:hAnsi="Times New Roman" w:eastAsia="@MingLiU"/>
          <w:sz w:val="20"/>
          <w:szCs w:val="20"/>
        </w:rPr>
        <w:t xml:space="preserve">rojects an annual average of </w:t>
      </w:r>
      <w:r w:rsidRPr="00974817" w:rsidR="00AB4C33">
        <w:rPr>
          <w:rFonts w:ascii="Times New Roman" w:hAnsi="Times New Roman" w:eastAsia="@MingLiU"/>
          <w:sz w:val="20"/>
          <w:szCs w:val="20"/>
        </w:rPr>
        <w:t xml:space="preserve">38 </w:t>
      </w:r>
      <w:r w:rsidRPr="00974817" w:rsidR="007E5C65">
        <w:rPr>
          <w:rFonts w:ascii="Times New Roman" w:hAnsi="Times New Roman" w:eastAsia="@MingLiU"/>
          <w:sz w:val="20"/>
          <w:szCs w:val="20"/>
        </w:rPr>
        <w:t>site reassessments will be performed by States or Tribes</w:t>
      </w:r>
      <w:r w:rsidRPr="00974817">
        <w:rPr>
          <w:rFonts w:ascii="Times New Roman" w:hAnsi="Times New Roman" w:eastAsia="@MingLiU"/>
          <w:sz w:val="20"/>
          <w:szCs w:val="20"/>
        </w:rPr>
        <w:t>.</w:t>
      </w:r>
    </w:p>
    <w:p w:rsidRPr="00974817" w:rsidR="007E5C65" w:rsidRDefault="007E5C65" w14:paraId="2CF37817" w14:textId="77777777">
      <w:pPr>
        <w:widowControl/>
        <w:tabs>
          <w:tab w:val="left" w:pos="-1440"/>
        </w:tabs>
        <w:rPr>
          <w:rFonts w:ascii="Times New Roman" w:hAnsi="Times New Roman" w:eastAsia="@MingLiU"/>
          <w:sz w:val="20"/>
          <w:szCs w:val="20"/>
          <w:u w:val="single"/>
        </w:rPr>
      </w:pPr>
    </w:p>
    <w:p w:rsidRPr="00974817" w:rsidR="00435AE3" w:rsidP="00A76BD1" w:rsidRDefault="00435AE3" w14:paraId="1352E77F" w14:textId="77777777">
      <w:pPr>
        <w:keepNext/>
        <w:widowControl/>
        <w:tabs>
          <w:tab w:val="left" w:pos="-1440"/>
        </w:tabs>
        <w:rPr>
          <w:rFonts w:ascii="Times New Roman" w:hAnsi="Times New Roman" w:eastAsia="@MingLiU"/>
          <w:sz w:val="20"/>
          <w:szCs w:val="20"/>
        </w:rPr>
      </w:pPr>
      <w:r w:rsidRPr="00974817">
        <w:rPr>
          <w:rFonts w:ascii="Times New Roman" w:hAnsi="Times New Roman" w:eastAsia="@MingLiU"/>
          <w:sz w:val="20"/>
          <w:szCs w:val="20"/>
          <w:u w:val="single"/>
        </w:rPr>
        <w:t>HRS Package Preparation</w:t>
      </w:r>
    </w:p>
    <w:p w:rsidRPr="00974817" w:rsidR="00435AE3" w:rsidP="00A76BD1" w:rsidRDefault="00435AE3" w14:paraId="6E879E25" w14:textId="77777777">
      <w:pPr>
        <w:keepNext/>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final phase in the site assessment process is HRS package preparation.  The primary activities associated with this phase of site assessment are:</w:t>
      </w:r>
    </w:p>
    <w:p w:rsidRPr="00974817" w:rsidR="00435AE3" w:rsidRDefault="00435AE3" w14:paraId="63CAD552" w14:textId="77777777">
      <w:pPr>
        <w:widowControl/>
        <w:tabs>
          <w:tab w:val="left" w:pos="-1440"/>
        </w:tabs>
        <w:rPr>
          <w:rFonts w:ascii="Times New Roman" w:hAnsi="Times New Roman" w:eastAsia="@MingLiU"/>
          <w:sz w:val="20"/>
          <w:szCs w:val="20"/>
        </w:rPr>
      </w:pPr>
    </w:p>
    <w:p w:rsidRPr="00974817" w:rsidR="00435AE3" w:rsidRDefault="00435AE3" w14:paraId="77668992"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File review;</w:t>
      </w:r>
    </w:p>
    <w:p w:rsidRPr="00974817" w:rsidR="00435AE3" w:rsidRDefault="00435AE3" w14:paraId="33B89DA0"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Determining site score;</w:t>
      </w:r>
    </w:p>
    <w:p w:rsidRPr="00974817" w:rsidR="00435AE3" w:rsidRDefault="00435AE3" w14:paraId="4C83D911"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Revising site score; and</w:t>
      </w:r>
    </w:p>
    <w:p w:rsidRPr="00974817" w:rsidR="00435AE3" w:rsidRDefault="00435AE3" w14:paraId="792B4820" w14:textId="77777777">
      <w:pPr>
        <w:pStyle w:val="a"/>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sym w:font="Symbol" w:char="F0B7"/>
      </w:r>
      <w:r w:rsidRPr="00974817">
        <w:rPr>
          <w:rFonts w:ascii="Times New Roman" w:hAnsi="Times New Roman" w:eastAsia="@MingLiU"/>
          <w:sz w:val="20"/>
          <w:szCs w:val="20"/>
        </w:rPr>
        <w:tab/>
        <w:t>Preparing the documentation record and supporting information.</w:t>
      </w:r>
    </w:p>
    <w:p w:rsidRPr="00974817" w:rsidR="00435AE3" w:rsidRDefault="00435AE3" w14:paraId="0C7AE37F" w14:textId="77777777">
      <w:pPr>
        <w:widowControl/>
        <w:tabs>
          <w:tab w:val="left" w:pos="-1440"/>
        </w:tabs>
        <w:rPr>
          <w:rFonts w:ascii="Times New Roman" w:hAnsi="Times New Roman" w:eastAsia="@MingLiU"/>
          <w:sz w:val="20"/>
          <w:szCs w:val="20"/>
        </w:rPr>
      </w:pPr>
    </w:p>
    <w:p w:rsidRPr="00974817" w:rsidR="00B21A9E" w:rsidRDefault="00435AE3" w14:paraId="617639F4" w14:textId="09F407D4">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After completion of the site evaluation, compiled data are used to score a site using scoresheets based on the HRS model.  Under the HRS, numerical values are assigned to a site based on various aspects of the site and its immediate surroundings through the evaluation of four pathways: (1) ground water migration; (2) surface water migration; (3) soil exposure</w:t>
      </w:r>
      <w:r w:rsidRPr="00974817" w:rsidR="009D38A3">
        <w:rPr>
          <w:rFonts w:ascii="Times New Roman" w:hAnsi="Times New Roman" w:eastAsia="@MingLiU"/>
          <w:sz w:val="20"/>
          <w:szCs w:val="20"/>
        </w:rPr>
        <w:t xml:space="preserve"> and subsurface intrusion</w:t>
      </w:r>
      <w:r w:rsidRPr="00974817" w:rsidR="009D38A3">
        <w:rPr>
          <w:rStyle w:val="FootnoteReference"/>
          <w:rFonts w:ascii="Times New Roman" w:hAnsi="Times New Roman" w:eastAsia="@MingLiU"/>
          <w:sz w:val="20"/>
          <w:szCs w:val="20"/>
          <w:vertAlign w:val="superscript"/>
        </w:rPr>
        <w:footnoteReference w:id="12"/>
      </w:r>
      <w:r w:rsidRPr="00974817">
        <w:rPr>
          <w:rFonts w:ascii="Times New Roman" w:hAnsi="Times New Roman" w:eastAsia="@MingLiU"/>
          <w:sz w:val="20"/>
          <w:szCs w:val="20"/>
        </w:rPr>
        <w:t xml:space="preserve">; and (4) air migration.  The scoring system for each pathway is based on a number of individual factors grouped into three factor categories:  (1) likelihood of release or, for the soil exposure </w:t>
      </w:r>
      <w:r w:rsidRPr="00974817" w:rsidR="00B0449E">
        <w:rPr>
          <w:rFonts w:ascii="Times New Roman" w:hAnsi="Times New Roman" w:eastAsia="@MingLiU"/>
          <w:sz w:val="20"/>
          <w:szCs w:val="20"/>
        </w:rPr>
        <w:t xml:space="preserve">and subsurface intrusion </w:t>
      </w:r>
      <w:r w:rsidRPr="00974817">
        <w:rPr>
          <w:rFonts w:ascii="Times New Roman" w:hAnsi="Times New Roman" w:eastAsia="@MingLiU"/>
          <w:sz w:val="20"/>
          <w:szCs w:val="20"/>
        </w:rPr>
        <w:t>pathway, likelihood of exposure; (2) waste characteristics; and (3) targets (i.e., potentially affected populations, etc.).</w:t>
      </w:r>
      <w:r w:rsidRPr="00974817" w:rsidR="00C9472C">
        <w:rPr>
          <w:rFonts w:ascii="Times New Roman" w:hAnsi="Times New Roman" w:eastAsia="@MingLiU"/>
          <w:sz w:val="20"/>
          <w:szCs w:val="20"/>
        </w:rPr>
        <w:t xml:space="preserve">  </w:t>
      </w:r>
      <w:r w:rsidRPr="00974817" w:rsidR="00C9472C">
        <w:rPr>
          <w:rFonts w:ascii="Times New Roman" w:hAnsi="Times New Roman"/>
          <w:sz w:val="20"/>
          <w:szCs w:val="20"/>
        </w:rPr>
        <w:t xml:space="preserve">The HRS site score, which ranges from 0 to 100, is obtained by combining the pathway scores.  A site may be scored for one or more of the pathways depending on the nature of the release. Any site scoring 28.50 or greater is eligible for placement on the NPL.  </w:t>
      </w:r>
    </w:p>
    <w:p w:rsidRPr="00974817" w:rsidR="00B21A9E" w:rsidRDefault="00B21A9E" w14:paraId="0F9A3609" w14:textId="77777777">
      <w:pPr>
        <w:widowControl/>
        <w:tabs>
          <w:tab w:val="left" w:pos="-1440"/>
        </w:tabs>
        <w:ind w:firstLine="720"/>
        <w:rPr>
          <w:rFonts w:ascii="Times New Roman" w:hAnsi="Times New Roman" w:eastAsia="@MingLiU"/>
          <w:sz w:val="20"/>
          <w:szCs w:val="20"/>
        </w:rPr>
      </w:pPr>
    </w:p>
    <w:p w:rsidRPr="00974817" w:rsidR="00435AE3" w:rsidRDefault="00F9100C" w14:paraId="2A17BC6E" w14:textId="2B2BFD09">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From FY </w:t>
      </w:r>
      <w:r w:rsidRPr="00974817" w:rsidR="009B5D94">
        <w:rPr>
          <w:rFonts w:ascii="Times New Roman" w:hAnsi="Times New Roman" w:eastAsia="@MingLiU"/>
          <w:sz w:val="20"/>
          <w:szCs w:val="20"/>
        </w:rPr>
        <w:t>2019</w:t>
      </w:r>
      <w:r w:rsidRPr="00974817">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Pr>
          <w:rFonts w:ascii="Times New Roman" w:hAnsi="Times New Roman" w:eastAsia="@MingLiU"/>
          <w:sz w:val="20"/>
          <w:szCs w:val="20"/>
        </w:rPr>
        <w:t xml:space="preserve">, EPA projects an annual average of </w:t>
      </w:r>
      <w:r w:rsidRPr="00974817" w:rsidR="00D73C07">
        <w:rPr>
          <w:rFonts w:ascii="Times New Roman" w:hAnsi="Times New Roman" w:eastAsia="@MingLiU"/>
          <w:sz w:val="20"/>
          <w:szCs w:val="20"/>
        </w:rPr>
        <w:t>4</w:t>
      </w:r>
      <w:r w:rsidRPr="00974817">
        <w:rPr>
          <w:rFonts w:ascii="Times New Roman" w:hAnsi="Times New Roman" w:eastAsia="@MingLiU"/>
          <w:sz w:val="20"/>
          <w:szCs w:val="20"/>
        </w:rPr>
        <w:t xml:space="preserve"> HRS packages will be performed by States or Tribes.</w:t>
      </w:r>
    </w:p>
    <w:p w:rsidRPr="00974817" w:rsidR="009A7D85" w:rsidRDefault="009A7D85" w14:paraId="6BA49489" w14:textId="77777777">
      <w:pPr>
        <w:widowControl/>
        <w:tabs>
          <w:tab w:val="left" w:pos="-1440"/>
        </w:tabs>
        <w:ind w:firstLine="720"/>
        <w:rPr>
          <w:rFonts w:ascii="Times New Roman" w:hAnsi="Times New Roman" w:eastAsia="@MingLiU"/>
          <w:sz w:val="20"/>
          <w:szCs w:val="20"/>
        </w:rPr>
      </w:pPr>
    </w:p>
    <w:p w:rsidRPr="0025735D" w:rsidR="009A7D85" w:rsidP="0025735D" w:rsidRDefault="009A7D85" w14:paraId="23E33E0A" w14:textId="77777777">
      <w:pPr>
        <w:rPr>
          <w:rFonts w:ascii="Times New Roman" w:hAnsi="Times New Roman" w:eastAsia="@MingLiU"/>
          <w:b/>
          <w:sz w:val="20"/>
          <w:szCs w:val="20"/>
        </w:rPr>
      </w:pPr>
      <w:r w:rsidRPr="0025735D">
        <w:rPr>
          <w:rFonts w:ascii="Times New Roman" w:hAnsi="Times New Roman" w:eastAsia="@MingLiU"/>
          <w:b/>
          <w:sz w:val="20"/>
          <w:szCs w:val="20"/>
        </w:rPr>
        <w:t>Cooperative Agreements and Superfund State Contracts for Superfund Response Actions</w:t>
      </w:r>
    </w:p>
    <w:p w:rsidRPr="00974817" w:rsidR="00811CC1" w:rsidRDefault="00811CC1" w14:paraId="5FCFB942" w14:textId="77777777">
      <w:pPr>
        <w:pStyle w:val="ListParagraph"/>
        <w:ind w:left="1080"/>
        <w:rPr>
          <w:rFonts w:ascii="Times New Roman" w:hAnsi="Times New Roman" w:eastAsia="@MingLiU"/>
          <w:b/>
          <w:sz w:val="20"/>
          <w:szCs w:val="20"/>
        </w:rPr>
      </w:pPr>
    </w:p>
    <w:p w:rsidRPr="00974817" w:rsidR="007D55E6" w:rsidP="00E955DB" w:rsidRDefault="00E955DB" w14:paraId="4D5BC9D5" w14:textId="0B4A3B66">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The data collection requirements associated with the various </w:t>
      </w:r>
      <w:r>
        <w:rPr>
          <w:rFonts w:ascii="Times New Roman" w:hAnsi="Times New Roman" w:eastAsia="@MingLiU"/>
          <w:sz w:val="20"/>
          <w:szCs w:val="20"/>
        </w:rPr>
        <w:t>activities related to cooperative agreement types and Superfund State Contracts are described below</w:t>
      </w:r>
      <w:r w:rsidRPr="00974817">
        <w:rPr>
          <w:rFonts w:ascii="Times New Roman" w:hAnsi="Times New Roman" w:eastAsia="@MingLiU"/>
          <w:sz w:val="20"/>
          <w:szCs w:val="20"/>
        </w:rPr>
        <w:t>.</w:t>
      </w:r>
      <w:r>
        <w:rPr>
          <w:rFonts w:ascii="Times New Roman" w:hAnsi="Times New Roman"/>
          <w:sz w:val="20"/>
          <w:szCs w:val="20"/>
        </w:rPr>
        <w:t xml:space="preserve"> </w:t>
      </w:r>
      <w:r w:rsidRPr="00974817" w:rsidR="009A7D85">
        <w:rPr>
          <w:rFonts w:ascii="Times New Roman" w:hAnsi="Times New Roman"/>
          <w:sz w:val="20"/>
          <w:szCs w:val="20"/>
        </w:rPr>
        <w:t>Information relating to the following cooperative agreement types and Superfund State Contracts will be collected to ensure sound and effective financial assistance management and to help EPA meet its Federal stewardship responsibilities under this program:</w:t>
      </w:r>
      <w:r w:rsidR="000D23D1">
        <w:rPr>
          <w:rFonts w:ascii="Times New Roman" w:hAnsi="Times New Roman"/>
          <w:sz w:val="20"/>
          <w:szCs w:val="20"/>
        </w:rPr>
        <w:t>.</w:t>
      </w:r>
    </w:p>
    <w:p w:rsidRPr="00974817" w:rsidR="007D55E6" w:rsidP="00C51FCE" w:rsidRDefault="007D55E6" w14:paraId="514BA1E9" w14:textId="77777777">
      <w:pPr>
        <w:keepLines/>
        <w:widowControl/>
        <w:tabs>
          <w:tab w:val="left" w:pos="-1440"/>
        </w:tabs>
        <w:ind w:firstLine="720"/>
        <w:rPr>
          <w:rFonts w:ascii="Times New Roman" w:hAnsi="Times New Roman"/>
          <w:sz w:val="20"/>
          <w:szCs w:val="20"/>
        </w:rPr>
      </w:pPr>
    </w:p>
    <w:p w:rsidRPr="00974817" w:rsidR="009A7D85" w:rsidP="009A7D85" w:rsidRDefault="009A7D85" w14:paraId="373F6816" w14:textId="478D79B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 xml:space="preserve">This information will also be used to update and maintain the </w:t>
      </w:r>
      <w:r w:rsidR="0099551A">
        <w:rPr>
          <w:rFonts w:ascii="Times New Roman" w:hAnsi="Times New Roman"/>
          <w:sz w:val="20"/>
          <w:szCs w:val="20"/>
        </w:rPr>
        <w:t>Compass d</w:t>
      </w:r>
      <w:r w:rsidRPr="00974817">
        <w:rPr>
          <w:rFonts w:ascii="Times New Roman" w:hAnsi="Times New Roman"/>
          <w:sz w:val="20"/>
          <w:szCs w:val="20"/>
        </w:rPr>
        <w:t>atabase.</w:t>
      </w:r>
    </w:p>
    <w:p w:rsidR="009A7D85" w:rsidP="009A7D85" w:rsidRDefault="009A7D85" w14:paraId="1688D93B" w14:textId="000704C4">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0D23D1" w:rsidP="009A7D85" w:rsidRDefault="000D23D1" w14:paraId="284E913F" w14:textId="59864D4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955DB" w:rsidP="009E514C" w:rsidRDefault="009A7D85" w14:paraId="5802894D" w14:textId="5DBA9642">
      <w:pPr>
        <w:pStyle w:val="Level1"/>
        <w:keepNext/>
        <w:keepLines/>
        <w:widowControl/>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left="0" w:firstLine="0"/>
        <w:rPr>
          <w:rFonts w:ascii="Times New Roman" w:hAnsi="Times New Roman"/>
          <w:sz w:val="20"/>
          <w:szCs w:val="20"/>
        </w:rPr>
      </w:pPr>
      <w:r w:rsidRPr="00974817">
        <w:rPr>
          <w:rFonts w:ascii="Times New Roman" w:hAnsi="Times New Roman"/>
          <w:sz w:val="20"/>
          <w:szCs w:val="20"/>
        </w:rPr>
        <w:lastRenderedPageBreak/>
        <w:tab/>
      </w:r>
      <w:r w:rsidR="009E514C">
        <w:rPr>
          <w:rFonts w:ascii="Times New Roman" w:hAnsi="Times New Roman"/>
          <w:sz w:val="20"/>
          <w:szCs w:val="20"/>
        </w:rPr>
        <w:tab/>
      </w:r>
      <w:r w:rsidR="00E955DB">
        <w:rPr>
          <w:rFonts w:ascii="Times New Roman" w:hAnsi="Times New Roman"/>
          <w:sz w:val="20"/>
          <w:szCs w:val="20"/>
        </w:rPr>
        <w:t xml:space="preserve">As highlighted in Exhibit </w:t>
      </w:r>
      <w:r w:rsidR="00B054BC">
        <w:rPr>
          <w:rFonts w:ascii="Times New Roman" w:hAnsi="Times New Roman"/>
          <w:sz w:val="20"/>
          <w:szCs w:val="20"/>
        </w:rPr>
        <w:t>5</w:t>
      </w:r>
      <w:r w:rsidR="00E955DB">
        <w:rPr>
          <w:rFonts w:ascii="Times New Roman" w:hAnsi="Times New Roman"/>
          <w:sz w:val="20"/>
          <w:szCs w:val="20"/>
        </w:rPr>
        <w:t xml:space="preserve">, </w:t>
      </w:r>
      <w:proofErr w:type="gramStart"/>
      <w:r w:rsidR="00E955DB">
        <w:rPr>
          <w:rFonts w:ascii="Times New Roman" w:hAnsi="Times New Roman"/>
          <w:sz w:val="20"/>
          <w:szCs w:val="20"/>
        </w:rPr>
        <w:t>the majority of</w:t>
      </w:r>
      <w:proofErr w:type="gramEnd"/>
      <w:r w:rsidR="00E955DB">
        <w:rPr>
          <w:rFonts w:ascii="Times New Roman" w:hAnsi="Times New Roman"/>
          <w:sz w:val="20"/>
          <w:szCs w:val="20"/>
        </w:rPr>
        <w:t xml:space="preserve"> the cooperative agreements and Superfund State Contracts respondents will:</w:t>
      </w:r>
    </w:p>
    <w:p w:rsidRPr="00974817" w:rsidR="009A7D85" w:rsidP="009E514C" w:rsidRDefault="0022718A" w14:paraId="1C27D21F" w14:textId="19366D0F">
      <w:pPr>
        <w:pStyle w:val="Level1"/>
        <w:keepNext/>
        <w:keepLines/>
        <w:widowControl/>
        <w:numPr>
          <w:ilvl w:val="0"/>
          <w:numId w:val="1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P</w:t>
      </w:r>
      <w:r w:rsidRPr="00974817" w:rsidR="009A7D85">
        <w:rPr>
          <w:rFonts w:ascii="Times New Roman" w:hAnsi="Times New Roman"/>
          <w:sz w:val="20"/>
          <w:szCs w:val="20"/>
        </w:rPr>
        <w:t xml:space="preserve">repare and submit cooperative agreements application materials including work plans; </w:t>
      </w:r>
    </w:p>
    <w:p w:rsidRPr="00974817" w:rsidR="0022718A" w:rsidP="0022718A" w:rsidRDefault="009A7D85" w14:paraId="3EB4AFED" w14:textId="77777777">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 xml:space="preserve">Conduct research and gather data as needed; </w:t>
      </w:r>
    </w:p>
    <w:p w:rsidRPr="00974817" w:rsidR="0022718A" w:rsidP="0022718A" w:rsidRDefault="0022718A" w14:paraId="34CDE792" w14:textId="77777777">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P</w:t>
      </w:r>
      <w:r w:rsidRPr="00974817" w:rsidR="009A7D85">
        <w:rPr>
          <w:rFonts w:ascii="Times New Roman" w:hAnsi="Times New Roman"/>
          <w:sz w:val="20"/>
          <w:szCs w:val="20"/>
        </w:rPr>
        <w:t>repare and submit quarterly/or bi-annual/or annual reports that contain: (1) An explanation of work accomplished during the reporting period, delays, or other problems, if any, and a description of the corrective measures that are planned. For Pre</w:t>
      </w:r>
      <w:r w:rsidRPr="00974817" w:rsidR="009A7D85">
        <w:rPr>
          <w:rFonts w:ascii="Times New Roman" w:hAnsi="Times New Roman"/>
          <w:sz w:val="20"/>
          <w:szCs w:val="20"/>
        </w:rPr>
        <w:noBreakHyphen/>
        <w:t>remedial Cooperative Agreements, the report must include a list of the site</w:t>
      </w:r>
      <w:r w:rsidRPr="00974817" w:rsidR="009A7D85">
        <w:rPr>
          <w:rFonts w:ascii="Times New Roman" w:hAnsi="Times New Roman"/>
          <w:sz w:val="20"/>
          <w:szCs w:val="20"/>
        </w:rPr>
        <w:noBreakHyphen/>
        <w:t>specific products completed and the estimated number of technical hours spent to complete each product. (2) A comparison of the percentage of the project completed to the project schedule, and an explanation of significant discrepancies. (3) A comparison of the estimated funds spent to date to planned expenditures and an explanation of significant discrepancies. For remedial, enforcement, and removal reports, the comparison must be on a per task basis. (4) An estimate of the time and funds needed to complete the work required in the Cooperative Agreement, a comparison of that estimate to the time and funds remaining, and a justification for any increase.</w:t>
      </w:r>
    </w:p>
    <w:p w:rsidRPr="00974817" w:rsidR="009A7D85" w:rsidP="004C1C65" w:rsidRDefault="009A7D85" w14:paraId="5A39A906" w14:textId="2946C814">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 xml:space="preserve">Prepare other standardized non-construction assurances referenced and covered under </w:t>
      </w:r>
      <w:r w:rsidRPr="00974817" w:rsidR="004C1C65">
        <w:rPr>
          <w:rFonts w:ascii="Times New Roman" w:hAnsi="Times New Roman"/>
          <w:sz w:val="20"/>
          <w:szCs w:val="20"/>
        </w:rPr>
        <w:t xml:space="preserve">2 CFR </w:t>
      </w:r>
      <w:r w:rsidRPr="00974817" w:rsidR="0076514A">
        <w:rPr>
          <w:rFonts w:ascii="Times New Roman" w:hAnsi="Times New Roman"/>
          <w:sz w:val="20"/>
          <w:szCs w:val="20"/>
        </w:rPr>
        <w:t>P</w:t>
      </w:r>
      <w:r w:rsidRPr="00974817" w:rsidR="004C1C65">
        <w:rPr>
          <w:rFonts w:ascii="Times New Roman" w:hAnsi="Times New Roman"/>
          <w:sz w:val="20"/>
          <w:szCs w:val="20"/>
        </w:rPr>
        <w:t>art 200</w:t>
      </w:r>
      <w:r w:rsidRPr="00974817">
        <w:rPr>
          <w:rFonts w:ascii="Times New Roman" w:hAnsi="Times New Roman"/>
          <w:sz w:val="20"/>
          <w:szCs w:val="20"/>
        </w:rPr>
        <w:t>;</w:t>
      </w:r>
    </w:p>
    <w:p w:rsidRPr="00974817" w:rsidR="009A7D85" w:rsidP="009A7D85" w:rsidRDefault="009A7D85" w14:paraId="711634FA" w14:textId="77777777">
      <w:pPr>
        <w:pStyle w:val="Level1"/>
        <w:widowControl/>
        <w:numPr>
          <w:ilvl w:val="0"/>
          <w:numId w:val="21"/>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 xml:space="preserve">Perform required recordkeeping activities; </w:t>
      </w:r>
    </w:p>
    <w:p w:rsidRPr="00974817" w:rsidR="009A7D85" w:rsidP="009A7D85" w:rsidRDefault="009A7D85" w14:paraId="7BFB46F0" w14:textId="77777777">
      <w:pPr>
        <w:pStyle w:val="Level1"/>
        <w:widowControl/>
        <w:numPr>
          <w:ilvl w:val="0"/>
          <w:numId w:val="22"/>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Respond to EPA requests for additional information; and</w:t>
      </w:r>
    </w:p>
    <w:p w:rsidRPr="00974817" w:rsidR="009A7D85" w:rsidP="009A7D85" w:rsidRDefault="009A7D85" w14:paraId="71DD6995" w14:textId="77777777">
      <w:pPr>
        <w:pStyle w:val="Level1"/>
        <w:widowControl/>
        <w:numPr>
          <w:ilvl w:val="0"/>
          <w:numId w:val="23"/>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 xml:space="preserve">Perform other activities as necessary as required by 40 </w:t>
      </w:r>
      <w:smartTag w:uri="urn:schemas-microsoft-com:office:smarttags" w:element="stockticker">
        <w:r w:rsidRPr="00974817">
          <w:rPr>
            <w:rFonts w:ascii="Times New Roman" w:hAnsi="Times New Roman"/>
            <w:sz w:val="20"/>
            <w:szCs w:val="20"/>
          </w:rPr>
          <w:t>CFR</w:t>
        </w:r>
      </w:smartTag>
      <w:r w:rsidRPr="00974817">
        <w:rPr>
          <w:rFonts w:ascii="Times New Roman" w:hAnsi="Times New Roman"/>
          <w:sz w:val="20"/>
          <w:szCs w:val="20"/>
        </w:rPr>
        <w:t xml:space="preserve"> Part 35, Subpart O.</w:t>
      </w:r>
    </w:p>
    <w:p w:rsidR="00F46233" w:rsidP="00D828F3" w:rsidRDefault="00F46233" w14:paraId="38BE7605" w14:textId="77777777">
      <w:pPr>
        <w:rPr>
          <w:rFonts w:ascii="Times New Roman" w:hAnsi="Times New Roman"/>
          <w:sz w:val="20"/>
          <w:szCs w:val="20"/>
        </w:rPr>
      </w:pPr>
    </w:p>
    <w:p w:rsidRPr="00D828F3" w:rsidR="004B1F9F" w:rsidP="00405D88" w:rsidRDefault="00F46233" w14:paraId="2E4FF5EB" w14:textId="48386F33">
      <w:pPr>
        <w:jc w:val="center"/>
        <w:rPr>
          <w:rFonts w:ascii="Times New Roman" w:hAnsi="Times New Roman"/>
          <w:sz w:val="20"/>
          <w:szCs w:val="20"/>
        </w:rPr>
      </w:pPr>
      <w:r w:rsidRPr="00F46233">
        <w:rPr>
          <w:rFonts w:ascii="Times New Roman" w:hAnsi="Times New Roman"/>
          <w:sz w:val="20"/>
          <w:szCs w:val="20"/>
        </w:rPr>
        <w:t xml:space="preserve">Exhibit </w:t>
      </w:r>
      <w:r w:rsidR="00B054BC">
        <w:rPr>
          <w:rFonts w:ascii="Times New Roman" w:hAnsi="Times New Roman"/>
          <w:sz w:val="20"/>
          <w:szCs w:val="20"/>
        </w:rPr>
        <w:t>5</w:t>
      </w:r>
      <w:r w:rsidRPr="00D828F3" w:rsidR="004B1F9F">
        <w:rPr>
          <w:rFonts w:ascii="Times New Roman" w:hAnsi="Times New Roman"/>
          <w:sz w:val="20"/>
          <w:szCs w:val="20"/>
        </w:rPr>
        <w:t xml:space="preserve">: </w:t>
      </w:r>
      <w:r w:rsidRPr="00F46233">
        <w:rPr>
          <w:rFonts w:ascii="Times New Roman" w:hAnsi="Times New Roman"/>
          <w:sz w:val="20"/>
          <w:szCs w:val="20"/>
        </w:rPr>
        <w:t xml:space="preserve">Cooperative Agreements and Superfund State Contracts for Superfund Response Actions </w:t>
      </w:r>
      <w:r w:rsidRPr="00D828F3" w:rsidR="004B1F9F">
        <w:rPr>
          <w:rFonts w:ascii="Times New Roman" w:hAnsi="Times New Roman"/>
          <w:sz w:val="20"/>
          <w:szCs w:val="20"/>
        </w:rPr>
        <w:t>and Data</w:t>
      </w:r>
    </w:p>
    <w:tbl>
      <w:tblPr>
        <w:tblStyle w:val="TableGrid"/>
        <w:tblW w:w="9355" w:type="dxa"/>
        <w:tblLook w:val="04A0" w:firstRow="1" w:lastRow="0" w:firstColumn="1" w:lastColumn="0" w:noHBand="0" w:noVBand="1"/>
      </w:tblPr>
      <w:tblGrid>
        <w:gridCol w:w="1350"/>
        <w:gridCol w:w="1800"/>
        <w:gridCol w:w="3235"/>
        <w:gridCol w:w="2970"/>
      </w:tblGrid>
      <w:tr w:rsidRPr="008467C2" w:rsidR="00E955DB" w:rsidTr="00E955DB" w14:paraId="1637B563" w14:textId="77777777">
        <w:tc>
          <w:tcPr>
            <w:tcW w:w="1350" w:type="dxa"/>
            <w:tcBorders>
              <w:bottom w:val="single" w:color="auto" w:sz="4" w:space="0"/>
            </w:tcBorders>
          </w:tcPr>
          <w:p w:rsidRPr="00516B99" w:rsidR="00E955DB" w:rsidP="00E955DB" w:rsidRDefault="00E955DB" w14:paraId="69CB219C" w14:textId="77777777">
            <w:pPr>
              <w:rPr>
                <w:rFonts w:ascii="Times New Roman" w:hAnsi="Times New Roman" w:cs="Times New Roman"/>
                <w:sz w:val="16"/>
                <w:szCs w:val="16"/>
              </w:rPr>
            </w:pPr>
            <w:r w:rsidRPr="00516B99">
              <w:rPr>
                <w:rFonts w:ascii="Times New Roman" w:hAnsi="Times New Roman" w:cs="Times New Roman"/>
                <w:sz w:val="16"/>
                <w:szCs w:val="16"/>
              </w:rPr>
              <w:t>Authority/ Regulation</w:t>
            </w:r>
          </w:p>
        </w:tc>
        <w:tc>
          <w:tcPr>
            <w:tcW w:w="1800" w:type="dxa"/>
          </w:tcPr>
          <w:p w:rsidRPr="00516B99" w:rsidR="00E955DB" w:rsidP="00E955DB" w:rsidRDefault="000B75BD" w14:paraId="30D54DC4" w14:textId="7B6FE7C3">
            <w:pPr>
              <w:rPr>
                <w:rFonts w:ascii="Times New Roman" w:hAnsi="Times New Roman" w:cs="Times New Roman"/>
                <w:sz w:val="16"/>
                <w:szCs w:val="16"/>
              </w:rPr>
            </w:pPr>
            <w:r>
              <w:rPr>
                <w:rFonts w:ascii="Times New Roman" w:hAnsi="Times New Roman"/>
                <w:sz w:val="16"/>
                <w:szCs w:val="16"/>
              </w:rPr>
              <w:t>Agreement Type</w:t>
            </w:r>
          </w:p>
        </w:tc>
        <w:tc>
          <w:tcPr>
            <w:tcW w:w="3235" w:type="dxa"/>
          </w:tcPr>
          <w:p w:rsidRPr="00516B99" w:rsidR="00E955DB" w:rsidP="00E955DB" w:rsidRDefault="00E955DB" w14:paraId="021527DB" w14:textId="77777777">
            <w:pPr>
              <w:rPr>
                <w:rFonts w:ascii="Times New Roman" w:hAnsi="Times New Roman" w:cs="Times New Roman"/>
                <w:sz w:val="16"/>
                <w:szCs w:val="16"/>
              </w:rPr>
            </w:pPr>
            <w:r w:rsidRPr="00516B99">
              <w:rPr>
                <w:rFonts w:ascii="Times New Roman" w:hAnsi="Times New Roman"/>
                <w:sz w:val="16"/>
                <w:szCs w:val="16"/>
              </w:rPr>
              <w:t>Respondent Site Activities</w:t>
            </w:r>
          </w:p>
        </w:tc>
        <w:tc>
          <w:tcPr>
            <w:tcW w:w="2970" w:type="dxa"/>
          </w:tcPr>
          <w:p w:rsidRPr="00516B99" w:rsidR="00E955DB" w:rsidP="00E955DB" w:rsidRDefault="00E955DB" w14:paraId="00A6B343" w14:textId="77777777">
            <w:pPr>
              <w:rPr>
                <w:rFonts w:ascii="Times New Roman" w:hAnsi="Times New Roman" w:cs="Times New Roman"/>
                <w:sz w:val="16"/>
                <w:szCs w:val="16"/>
              </w:rPr>
            </w:pPr>
            <w:r w:rsidRPr="00516B99">
              <w:rPr>
                <w:rFonts w:ascii="Times New Roman" w:hAnsi="Times New Roman"/>
                <w:sz w:val="16"/>
                <w:szCs w:val="16"/>
              </w:rPr>
              <w:t>Data Items</w:t>
            </w:r>
          </w:p>
        </w:tc>
      </w:tr>
      <w:tr w:rsidRPr="008467C2" w:rsidR="00E955DB" w:rsidTr="00E955DB" w14:paraId="4D1D7191" w14:textId="77777777">
        <w:tc>
          <w:tcPr>
            <w:tcW w:w="1350" w:type="dxa"/>
            <w:tcBorders>
              <w:bottom w:val="nil"/>
            </w:tcBorders>
          </w:tcPr>
          <w:p w:rsidRPr="00516B99" w:rsidR="00E955DB" w:rsidP="00E955DB" w:rsidRDefault="00E955DB" w14:paraId="7236493C" w14:textId="77777777">
            <w:pPr>
              <w:rPr>
                <w:rFonts w:ascii="Times New Roman" w:hAnsi="Times New Roman" w:cs="Times New Roman"/>
                <w:sz w:val="16"/>
                <w:szCs w:val="16"/>
              </w:rPr>
            </w:pPr>
            <w:r w:rsidRPr="00516B99">
              <w:rPr>
                <w:rFonts w:ascii="Times New Roman" w:hAnsi="Times New Roman" w:cs="Times New Roman"/>
                <w:sz w:val="16"/>
                <w:szCs w:val="16"/>
              </w:rPr>
              <w:t>2 CFR Part 200;</w:t>
            </w:r>
          </w:p>
          <w:p w:rsidRPr="00516B99" w:rsidR="00E955DB" w:rsidP="00E955DB" w:rsidRDefault="00E955DB" w14:paraId="27A46B4E" w14:textId="77777777">
            <w:pPr>
              <w:rPr>
                <w:rFonts w:ascii="Times New Roman" w:hAnsi="Times New Roman" w:cs="Times New Roman"/>
                <w:sz w:val="16"/>
                <w:szCs w:val="16"/>
              </w:rPr>
            </w:pPr>
            <w:r w:rsidRPr="00516B99">
              <w:rPr>
                <w:rFonts w:ascii="Times New Roman" w:hAnsi="Times New Roman"/>
                <w:sz w:val="16"/>
                <w:szCs w:val="16"/>
              </w:rPr>
              <w:t>and 40 CFR Part 35, Subpart O</w:t>
            </w:r>
          </w:p>
        </w:tc>
        <w:tc>
          <w:tcPr>
            <w:tcW w:w="1800" w:type="dxa"/>
          </w:tcPr>
          <w:p w:rsidRPr="00516B99" w:rsidR="00E955DB" w:rsidP="00E955DB" w:rsidRDefault="00E955DB" w14:paraId="69B55996" w14:textId="77777777">
            <w:pPr>
              <w:rPr>
                <w:rFonts w:ascii="Times New Roman" w:hAnsi="Times New Roman" w:cs="Times New Roman"/>
                <w:sz w:val="16"/>
                <w:szCs w:val="16"/>
              </w:rPr>
            </w:pPr>
            <w:r w:rsidRPr="00516B99">
              <w:rPr>
                <w:rFonts w:ascii="Times New Roman" w:hAnsi="Times New Roman"/>
                <w:sz w:val="16"/>
                <w:szCs w:val="16"/>
              </w:rPr>
              <w:t>Pre-Remedial Cooperative Agreements</w:t>
            </w:r>
          </w:p>
        </w:tc>
        <w:tc>
          <w:tcPr>
            <w:tcW w:w="3235" w:type="dxa"/>
          </w:tcPr>
          <w:p w:rsidRPr="00516B99" w:rsidR="00E955DB" w:rsidP="00E955DB" w:rsidRDefault="00E955DB" w14:paraId="6D3ACFE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044750F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3EF9476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7C342A8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78516D0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516B99" w:rsidR="00E955DB" w:rsidP="00E955DB" w:rsidRDefault="00E955DB" w14:paraId="66D00DC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Preparation</w:t>
            </w:r>
          </w:p>
          <w:p w:rsidRPr="00516B99" w:rsidR="00E955DB" w:rsidP="00E955DB" w:rsidRDefault="00E955DB" w14:paraId="56ADE86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Post-award monitoring</w:t>
            </w:r>
          </w:p>
        </w:tc>
        <w:tc>
          <w:tcPr>
            <w:tcW w:w="2970" w:type="dxa"/>
          </w:tcPr>
          <w:p w:rsidRPr="00516B99" w:rsidR="00E955DB" w:rsidP="00E955DB" w:rsidRDefault="00E955DB" w14:paraId="68B9B87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Plans</w:t>
            </w:r>
          </w:p>
          <w:p w:rsidRPr="00516B99" w:rsidR="00E955DB" w:rsidP="00E955DB" w:rsidRDefault="00E955DB" w14:paraId="37E5BF0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Compliance documents</w:t>
            </w:r>
          </w:p>
          <w:p w:rsidRPr="00516B99" w:rsidR="00E955DB" w:rsidP="00E955DB" w:rsidRDefault="00E955DB" w14:paraId="03DDA88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Lists</w:t>
            </w:r>
          </w:p>
          <w:p w:rsidRPr="00516B99" w:rsidR="00E955DB" w:rsidP="00E955DB" w:rsidRDefault="00E955DB" w14:paraId="69967BE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Schedules</w:t>
            </w:r>
          </w:p>
        </w:tc>
      </w:tr>
      <w:tr w:rsidRPr="008467C2" w:rsidR="00E955DB" w:rsidTr="00E955DB" w14:paraId="0102C589" w14:textId="77777777">
        <w:tc>
          <w:tcPr>
            <w:tcW w:w="1350" w:type="dxa"/>
            <w:tcBorders>
              <w:top w:val="nil"/>
              <w:bottom w:val="nil"/>
            </w:tcBorders>
          </w:tcPr>
          <w:p w:rsidRPr="00516B99" w:rsidR="00E955DB" w:rsidP="00E955DB" w:rsidRDefault="00E955DB" w14:paraId="7D9A972C" w14:textId="77777777">
            <w:pPr>
              <w:rPr>
                <w:rFonts w:ascii="Times New Roman" w:hAnsi="Times New Roman" w:cs="Times New Roman"/>
                <w:sz w:val="16"/>
                <w:szCs w:val="16"/>
              </w:rPr>
            </w:pPr>
          </w:p>
        </w:tc>
        <w:tc>
          <w:tcPr>
            <w:tcW w:w="1800" w:type="dxa"/>
          </w:tcPr>
          <w:p w:rsidRPr="00516B99" w:rsidR="00E955DB" w:rsidP="00E955DB" w:rsidRDefault="00E955DB" w14:paraId="2EA66879" w14:textId="77777777">
            <w:pPr>
              <w:rPr>
                <w:rFonts w:ascii="Times New Roman" w:hAnsi="Times New Roman" w:cs="Times New Roman"/>
                <w:sz w:val="16"/>
                <w:szCs w:val="16"/>
              </w:rPr>
            </w:pPr>
            <w:r w:rsidRPr="00516B99">
              <w:rPr>
                <w:rFonts w:ascii="Times New Roman" w:hAnsi="Times New Roman"/>
                <w:sz w:val="16"/>
                <w:szCs w:val="16"/>
              </w:rPr>
              <w:t>Remedial Response Cooperative Agreements</w:t>
            </w:r>
          </w:p>
        </w:tc>
        <w:tc>
          <w:tcPr>
            <w:tcW w:w="3235" w:type="dxa"/>
          </w:tcPr>
          <w:p w:rsidRPr="00516B99" w:rsidR="00E955DB" w:rsidP="00E955DB" w:rsidRDefault="00E955DB" w14:paraId="4102BC9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210A473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225A2E8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78B85B1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538C78D2"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516B99" w:rsidR="00E955DB" w:rsidP="00E955DB" w:rsidRDefault="00E955DB" w14:paraId="4F03F1E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Preparation</w:t>
            </w:r>
          </w:p>
          <w:p w:rsidRPr="00516B99" w:rsidR="00E955DB" w:rsidP="00E955DB" w:rsidRDefault="00E955DB" w14:paraId="6564B83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Post-award monitoring </w:t>
            </w:r>
          </w:p>
        </w:tc>
        <w:tc>
          <w:tcPr>
            <w:tcW w:w="2970" w:type="dxa"/>
          </w:tcPr>
          <w:p w:rsidRPr="00516B99" w:rsidR="00E955DB" w:rsidP="00E955DB" w:rsidRDefault="00E955DB" w14:paraId="63FBC26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Project narrative</w:t>
            </w:r>
          </w:p>
          <w:p w:rsidRPr="00516B99" w:rsidR="00E955DB" w:rsidP="00E955DB" w:rsidRDefault="00E955DB" w14:paraId="4C5E2B5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Compliance documents and certifications</w:t>
            </w:r>
          </w:p>
          <w:p w:rsidRPr="00516B99" w:rsidR="00E955DB" w:rsidP="00E955DB" w:rsidRDefault="00E955DB" w14:paraId="53B1390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CERCLA assurances</w:t>
            </w:r>
          </w:p>
          <w:p w:rsidRPr="00516B99" w:rsidR="00E955DB" w:rsidP="00E955DB" w:rsidRDefault="00E955DB" w14:paraId="50E51FD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Notifications</w:t>
            </w:r>
          </w:p>
        </w:tc>
      </w:tr>
      <w:tr w:rsidRPr="008467C2" w:rsidR="00E955DB" w:rsidTr="00E955DB" w14:paraId="356653AB" w14:textId="77777777">
        <w:tc>
          <w:tcPr>
            <w:tcW w:w="1350" w:type="dxa"/>
            <w:tcBorders>
              <w:top w:val="nil"/>
              <w:bottom w:val="nil"/>
            </w:tcBorders>
          </w:tcPr>
          <w:p w:rsidRPr="00516B99" w:rsidR="00E955DB" w:rsidP="00E955DB" w:rsidRDefault="00E955DB" w14:paraId="6260D11D" w14:textId="77777777">
            <w:pPr>
              <w:rPr>
                <w:rFonts w:ascii="Times New Roman" w:hAnsi="Times New Roman" w:cs="Times New Roman"/>
                <w:sz w:val="16"/>
                <w:szCs w:val="16"/>
              </w:rPr>
            </w:pPr>
          </w:p>
        </w:tc>
        <w:tc>
          <w:tcPr>
            <w:tcW w:w="1800" w:type="dxa"/>
          </w:tcPr>
          <w:p w:rsidRPr="00516B99" w:rsidR="00E955DB" w:rsidP="00E955DB" w:rsidRDefault="00E955DB" w14:paraId="37433628" w14:textId="77777777">
            <w:pPr>
              <w:rPr>
                <w:rFonts w:ascii="Times New Roman" w:hAnsi="Times New Roman" w:cs="Times New Roman"/>
                <w:sz w:val="16"/>
                <w:szCs w:val="16"/>
              </w:rPr>
            </w:pPr>
            <w:r w:rsidRPr="00516B99">
              <w:rPr>
                <w:rFonts w:ascii="Times New Roman" w:hAnsi="Times New Roman"/>
                <w:sz w:val="16"/>
                <w:szCs w:val="16"/>
              </w:rPr>
              <w:t>Enforcement Cooperative Agreements</w:t>
            </w:r>
          </w:p>
        </w:tc>
        <w:tc>
          <w:tcPr>
            <w:tcW w:w="3235" w:type="dxa"/>
          </w:tcPr>
          <w:p w:rsidRPr="00516B99" w:rsidR="00E955DB" w:rsidP="00E955DB" w:rsidRDefault="00E955DB" w14:paraId="28815BB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05A79A3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09D45F6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335C3B4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745AABE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516B99" w:rsidR="00E955DB" w:rsidP="00E955DB" w:rsidRDefault="00E955DB" w14:paraId="5581444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Preparation</w:t>
            </w:r>
          </w:p>
          <w:p w:rsidRPr="00516B99" w:rsidR="00E955DB" w:rsidP="00E955DB" w:rsidRDefault="00E955DB" w14:paraId="5B2490A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Post-award monitoring </w:t>
            </w:r>
          </w:p>
        </w:tc>
        <w:tc>
          <w:tcPr>
            <w:tcW w:w="2970" w:type="dxa"/>
          </w:tcPr>
          <w:p w:rsidRPr="00516B99" w:rsidR="00E955DB" w:rsidP="00E955DB" w:rsidRDefault="00E955DB" w14:paraId="24CF7B5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description</w:t>
            </w:r>
          </w:p>
          <w:p w:rsidRPr="00516B99" w:rsidR="00E955DB" w:rsidP="00E955DB" w:rsidRDefault="00E955DB" w14:paraId="46BAA1E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E955DB" w:rsidP="00E955DB" w:rsidRDefault="00E955DB" w14:paraId="00E2D03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designating lead site project manager</w:t>
            </w:r>
          </w:p>
          <w:p w:rsidRPr="00516B99" w:rsidR="00E955DB" w:rsidP="00E955DB" w:rsidRDefault="00E955DB" w14:paraId="185AED5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specific health and safety plan</w:t>
            </w:r>
          </w:p>
          <w:p w:rsidRPr="00516B99" w:rsidR="00E955DB" w:rsidP="00E955DB" w:rsidRDefault="00E955DB" w14:paraId="73507CF2"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Quality assurance plan</w:t>
            </w:r>
          </w:p>
          <w:p w:rsidRPr="00516B99" w:rsidR="00E955DB" w:rsidP="00E955DB" w:rsidRDefault="00E955DB" w14:paraId="71D640C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Schedule of deliverables </w:t>
            </w:r>
          </w:p>
          <w:p w:rsidRPr="00516B99" w:rsidR="00E955DB" w:rsidP="00E955DB" w:rsidRDefault="00E955DB" w14:paraId="43808B2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Copies of the applicable state, local, or tribal statutes</w:t>
            </w:r>
          </w:p>
        </w:tc>
      </w:tr>
      <w:tr w:rsidRPr="008467C2" w:rsidR="00E955DB" w:rsidTr="00E955DB" w14:paraId="0837DA7B" w14:textId="77777777">
        <w:tc>
          <w:tcPr>
            <w:tcW w:w="1350" w:type="dxa"/>
            <w:tcBorders>
              <w:top w:val="nil"/>
              <w:bottom w:val="nil"/>
            </w:tcBorders>
          </w:tcPr>
          <w:p w:rsidRPr="00516B99" w:rsidR="00E955DB" w:rsidP="00E955DB" w:rsidRDefault="00E955DB" w14:paraId="31A4A96E" w14:textId="77777777">
            <w:pPr>
              <w:rPr>
                <w:rFonts w:ascii="Times New Roman" w:hAnsi="Times New Roman" w:cs="Times New Roman"/>
                <w:sz w:val="16"/>
                <w:szCs w:val="16"/>
              </w:rPr>
            </w:pPr>
          </w:p>
        </w:tc>
        <w:tc>
          <w:tcPr>
            <w:tcW w:w="1800" w:type="dxa"/>
          </w:tcPr>
          <w:p w:rsidRPr="00516B99" w:rsidR="00E955DB" w:rsidP="00E955DB" w:rsidRDefault="00E955DB" w14:paraId="1504A06E" w14:textId="77777777">
            <w:pPr>
              <w:rPr>
                <w:rFonts w:ascii="Times New Roman" w:hAnsi="Times New Roman" w:cs="Times New Roman"/>
                <w:sz w:val="16"/>
                <w:szCs w:val="16"/>
              </w:rPr>
            </w:pPr>
            <w:r w:rsidRPr="00516B99">
              <w:rPr>
                <w:rFonts w:ascii="Times New Roman" w:hAnsi="Times New Roman"/>
                <w:sz w:val="16"/>
                <w:szCs w:val="16"/>
              </w:rPr>
              <w:t>Removal Response Cooperative Agreements</w:t>
            </w:r>
          </w:p>
        </w:tc>
        <w:tc>
          <w:tcPr>
            <w:tcW w:w="3235" w:type="dxa"/>
          </w:tcPr>
          <w:p w:rsidRPr="00516B99" w:rsidR="00E955DB" w:rsidP="00E955DB" w:rsidRDefault="00E955DB" w14:paraId="6D8B49A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1395F752"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7B3DC24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0B54090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31EBDB9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516B99" w:rsidR="00E955DB" w:rsidP="00E955DB" w:rsidRDefault="00E955DB" w14:paraId="4054F01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Preparation</w:t>
            </w:r>
          </w:p>
          <w:p w:rsidRPr="00516B99" w:rsidR="00E955DB" w:rsidP="00E955DB" w:rsidRDefault="00E955DB" w14:paraId="158BD5A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Post-award monitoring</w:t>
            </w:r>
          </w:p>
        </w:tc>
        <w:tc>
          <w:tcPr>
            <w:tcW w:w="2970" w:type="dxa"/>
          </w:tcPr>
          <w:p w:rsidRPr="00516B99" w:rsidR="00E955DB" w:rsidP="00E955DB" w:rsidRDefault="00E955DB" w14:paraId="3090816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description</w:t>
            </w:r>
          </w:p>
          <w:p w:rsidRPr="00516B99" w:rsidR="00E955DB" w:rsidP="00E955DB" w:rsidRDefault="00E955DB" w14:paraId="32C1DB9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E955DB" w:rsidP="00E955DB" w:rsidRDefault="00E955DB" w14:paraId="5211CAA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designating lead site project manager</w:t>
            </w:r>
          </w:p>
          <w:p w:rsidRPr="00516B99" w:rsidR="00E955DB" w:rsidP="00E955DB" w:rsidRDefault="00E955DB" w14:paraId="0F99501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specific health and safety plan</w:t>
            </w:r>
          </w:p>
          <w:p w:rsidRPr="00516B99" w:rsidR="00E955DB" w:rsidP="00E955DB" w:rsidRDefault="00E955DB" w14:paraId="07A2B59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Quality assurance plan</w:t>
            </w:r>
          </w:p>
          <w:p w:rsidRPr="00516B99" w:rsidR="00E955DB" w:rsidP="00E955DB" w:rsidRDefault="00E955DB" w14:paraId="081D018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Schedule of deliverables </w:t>
            </w:r>
          </w:p>
          <w:p w:rsidRPr="00516B99" w:rsidR="00E955DB" w:rsidP="00E955DB" w:rsidRDefault="00E955DB" w14:paraId="5BD151B1" w14:textId="77777777">
            <w:pPr>
              <w:rPr>
                <w:rFonts w:ascii="Times New Roman" w:hAnsi="Times New Roman" w:cs="Times New Roman"/>
                <w:sz w:val="16"/>
                <w:szCs w:val="16"/>
              </w:rPr>
            </w:pPr>
            <w:r w:rsidRPr="00516B99">
              <w:rPr>
                <w:rFonts w:ascii="Times New Roman" w:hAnsi="Times New Roman"/>
                <w:sz w:val="16"/>
                <w:szCs w:val="16"/>
              </w:rPr>
              <w:lastRenderedPageBreak/>
              <w:t>Copies of the applicable state, local, or tribal statutes</w:t>
            </w:r>
          </w:p>
        </w:tc>
      </w:tr>
      <w:tr w:rsidRPr="008467C2" w:rsidR="00E955DB" w:rsidTr="00E955DB" w14:paraId="0AF5CFB1" w14:textId="77777777">
        <w:tc>
          <w:tcPr>
            <w:tcW w:w="1350" w:type="dxa"/>
            <w:tcBorders>
              <w:top w:val="nil"/>
              <w:bottom w:val="nil"/>
            </w:tcBorders>
          </w:tcPr>
          <w:p w:rsidRPr="00516B99" w:rsidR="00E955DB" w:rsidP="00E955DB" w:rsidRDefault="00E955DB" w14:paraId="61C558BA" w14:textId="77777777">
            <w:pPr>
              <w:rPr>
                <w:rFonts w:ascii="Times New Roman" w:hAnsi="Times New Roman" w:cs="Times New Roman"/>
                <w:sz w:val="16"/>
                <w:szCs w:val="16"/>
              </w:rPr>
            </w:pPr>
          </w:p>
        </w:tc>
        <w:tc>
          <w:tcPr>
            <w:tcW w:w="1800" w:type="dxa"/>
          </w:tcPr>
          <w:p w:rsidRPr="00516B99" w:rsidR="00E955DB" w:rsidP="00E955DB" w:rsidRDefault="00E955DB" w14:paraId="6AE9D2AD" w14:textId="77777777">
            <w:pPr>
              <w:rPr>
                <w:rFonts w:ascii="Times New Roman" w:hAnsi="Times New Roman" w:cs="Times New Roman"/>
                <w:sz w:val="16"/>
                <w:szCs w:val="16"/>
              </w:rPr>
            </w:pPr>
            <w:r w:rsidRPr="00516B99">
              <w:rPr>
                <w:rFonts w:ascii="Times New Roman" w:hAnsi="Times New Roman"/>
                <w:sz w:val="16"/>
                <w:szCs w:val="16"/>
              </w:rPr>
              <w:t>Core Program Cooperative Agreements</w:t>
            </w:r>
          </w:p>
        </w:tc>
        <w:tc>
          <w:tcPr>
            <w:tcW w:w="3235" w:type="dxa"/>
          </w:tcPr>
          <w:p w:rsidRPr="00516B99" w:rsidR="00E955DB" w:rsidP="00E955DB" w:rsidRDefault="00E955DB" w14:paraId="2744216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7BC204E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5D43946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04A1C03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4C56B9D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516B99" w:rsidR="00E955DB" w:rsidP="00E955DB" w:rsidRDefault="00E955DB" w14:paraId="3623729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Post-award monitoring</w:t>
            </w:r>
          </w:p>
        </w:tc>
        <w:tc>
          <w:tcPr>
            <w:tcW w:w="2970" w:type="dxa"/>
          </w:tcPr>
          <w:p w:rsidRPr="00516B99" w:rsidR="00E955DB" w:rsidP="00E955DB" w:rsidRDefault="00E955DB" w14:paraId="08F0321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E955DB" w:rsidP="00E955DB" w:rsidRDefault="00E955DB" w14:paraId="01BEACB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Background statement</w:t>
            </w:r>
          </w:p>
        </w:tc>
      </w:tr>
      <w:tr w:rsidRPr="008467C2" w:rsidR="00E955DB" w:rsidTr="00E955DB" w14:paraId="3C756D87" w14:textId="77777777">
        <w:tc>
          <w:tcPr>
            <w:tcW w:w="1350" w:type="dxa"/>
            <w:tcBorders>
              <w:top w:val="nil"/>
              <w:bottom w:val="nil"/>
            </w:tcBorders>
          </w:tcPr>
          <w:p w:rsidRPr="00516B99" w:rsidR="00E955DB" w:rsidP="00E955DB" w:rsidRDefault="00E955DB" w14:paraId="132D648A" w14:textId="77777777">
            <w:pPr>
              <w:rPr>
                <w:rFonts w:ascii="Times New Roman" w:hAnsi="Times New Roman" w:cs="Times New Roman"/>
                <w:sz w:val="16"/>
                <w:szCs w:val="16"/>
              </w:rPr>
            </w:pPr>
          </w:p>
        </w:tc>
        <w:tc>
          <w:tcPr>
            <w:tcW w:w="1800" w:type="dxa"/>
          </w:tcPr>
          <w:p w:rsidRPr="00516B99" w:rsidR="00E955DB" w:rsidP="00E955DB" w:rsidRDefault="00E955DB" w14:paraId="4F76C52F" w14:textId="77777777">
            <w:pPr>
              <w:rPr>
                <w:rFonts w:ascii="Times New Roman" w:hAnsi="Times New Roman" w:cs="Times New Roman"/>
                <w:sz w:val="16"/>
                <w:szCs w:val="16"/>
              </w:rPr>
            </w:pPr>
            <w:r w:rsidRPr="00516B99">
              <w:rPr>
                <w:rFonts w:ascii="Times New Roman" w:hAnsi="Times New Roman"/>
                <w:sz w:val="16"/>
                <w:szCs w:val="16"/>
              </w:rPr>
              <w:t>Support Agency Cooperative Agreements</w:t>
            </w:r>
          </w:p>
        </w:tc>
        <w:tc>
          <w:tcPr>
            <w:tcW w:w="3235" w:type="dxa"/>
          </w:tcPr>
          <w:p w:rsidRPr="00516B99" w:rsidR="00E955DB" w:rsidP="00E955DB" w:rsidRDefault="00E955DB" w14:paraId="1A777C7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Identification of environmental results</w:t>
            </w:r>
          </w:p>
          <w:p w:rsidRPr="00516B99" w:rsidR="00E955DB" w:rsidP="00E955DB" w:rsidRDefault="00E955DB" w14:paraId="74EEE86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Research</w:t>
            </w:r>
          </w:p>
          <w:p w:rsidRPr="00516B99" w:rsidR="00E955DB" w:rsidP="00E955DB" w:rsidRDefault="00E955DB" w14:paraId="0C5684F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Data collection</w:t>
            </w:r>
          </w:p>
          <w:p w:rsidRPr="00516B99" w:rsidR="00E955DB" w:rsidP="00E955DB" w:rsidRDefault="00E955DB" w14:paraId="6E37F7E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Analysis</w:t>
            </w:r>
          </w:p>
          <w:p w:rsidRPr="00516B99" w:rsidR="00E955DB" w:rsidP="00E955DB" w:rsidRDefault="00E955DB" w14:paraId="742F5D7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Negotiation</w:t>
            </w:r>
          </w:p>
          <w:p w:rsidRPr="00D828F3" w:rsidR="00E955DB" w:rsidP="00D92179" w:rsidRDefault="00E955DB" w14:paraId="44FA8B16" w14:textId="5DB7A34D">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Post-award monitoring </w:t>
            </w:r>
          </w:p>
        </w:tc>
        <w:tc>
          <w:tcPr>
            <w:tcW w:w="2970" w:type="dxa"/>
          </w:tcPr>
          <w:p w:rsidRPr="00516B99" w:rsidR="00E955DB" w:rsidP="00E955DB" w:rsidRDefault="00E955DB" w14:paraId="5AB6957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Statement of work</w:t>
            </w:r>
          </w:p>
          <w:p w:rsidRPr="00516B99" w:rsidR="00E955DB" w:rsidP="00E955DB" w:rsidRDefault="00E955DB" w14:paraId="29910B90" w14:textId="77777777">
            <w:pPr>
              <w:pStyle w:val="ListParagraph"/>
              <w:widowControl/>
              <w:autoSpaceDE/>
              <w:autoSpaceDN/>
              <w:adjustRightInd/>
              <w:ind w:left="162"/>
              <w:rPr>
                <w:rFonts w:ascii="Times New Roman" w:hAnsi="Times New Roman" w:cs="Times New Roman"/>
                <w:sz w:val="16"/>
                <w:szCs w:val="16"/>
              </w:rPr>
            </w:pPr>
          </w:p>
        </w:tc>
      </w:tr>
      <w:tr w:rsidRPr="008467C2" w:rsidR="00E955DB" w:rsidTr="00E955DB" w14:paraId="362AD962" w14:textId="77777777">
        <w:tc>
          <w:tcPr>
            <w:tcW w:w="1350" w:type="dxa"/>
            <w:tcBorders>
              <w:top w:val="nil"/>
              <w:bottom w:val="nil"/>
            </w:tcBorders>
          </w:tcPr>
          <w:p w:rsidRPr="00516B99" w:rsidR="00E955DB" w:rsidP="00E955DB" w:rsidRDefault="00E955DB" w14:paraId="7FF7A231" w14:textId="77777777">
            <w:pPr>
              <w:rPr>
                <w:rFonts w:ascii="Times New Roman" w:hAnsi="Times New Roman" w:cs="Times New Roman"/>
                <w:sz w:val="16"/>
                <w:szCs w:val="16"/>
              </w:rPr>
            </w:pPr>
          </w:p>
        </w:tc>
        <w:tc>
          <w:tcPr>
            <w:tcW w:w="1800" w:type="dxa"/>
          </w:tcPr>
          <w:p w:rsidRPr="00516B99" w:rsidR="00E955DB" w:rsidP="00E955DB" w:rsidRDefault="00E955DB" w14:paraId="5A161CF2" w14:textId="77777777">
            <w:pPr>
              <w:rPr>
                <w:rFonts w:ascii="Times New Roman" w:hAnsi="Times New Roman" w:cs="Times New Roman"/>
                <w:sz w:val="16"/>
                <w:szCs w:val="16"/>
              </w:rPr>
            </w:pPr>
            <w:r w:rsidRPr="00516B99">
              <w:rPr>
                <w:rFonts w:ascii="Times New Roman" w:hAnsi="Times New Roman"/>
                <w:sz w:val="16"/>
                <w:szCs w:val="16"/>
              </w:rPr>
              <w:t>Superfund State Contract</w:t>
            </w:r>
          </w:p>
        </w:tc>
        <w:tc>
          <w:tcPr>
            <w:tcW w:w="3235" w:type="dxa"/>
          </w:tcPr>
          <w:p w:rsidRPr="00516B99" w:rsidR="00E955DB" w:rsidP="00E955DB" w:rsidRDefault="00D92179" w14:paraId="1D616687" w14:textId="70DC5C0F">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w:t>
            </w:r>
            <w:r w:rsidRPr="00516B99" w:rsidR="00E955DB">
              <w:rPr>
                <w:rFonts w:ascii="Times New Roman" w:hAnsi="Times New Roman"/>
                <w:sz w:val="16"/>
                <w:szCs w:val="16"/>
              </w:rPr>
              <w:t>ssembling and reconciling financial data</w:t>
            </w:r>
          </w:p>
          <w:p w:rsidRPr="00516B99" w:rsidR="00E955DB" w:rsidP="00E955DB" w:rsidRDefault="00D92179" w14:paraId="3CA71120" w14:textId="48EACCB8">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w:t>
            </w:r>
            <w:r w:rsidRPr="00516B99" w:rsidR="00E955DB">
              <w:rPr>
                <w:rFonts w:ascii="Times New Roman" w:hAnsi="Times New Roman"/>
                <w:sz w:val="16"/>
                <w:szCs w:val="16"/>
              </w:rPr>
              <w:t>dentifying any outstanding contractual issues</w:t>
            </w:r>
          </w:p>
          <w:p w:rsidRPr="00516B99" w:rsidR="00E955DB" w:rsidP="00E955DB" w:rsidRDefault="00D92179" w14:paraId="7048C86C" w14:textId="20A88FB4">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w:t>
            </w:r>
            <w:r w:rsidRPr="00516B99" w:rsidR="00E955DB">
              <w:rPr>
                <w:rFonts w:ascii="Times New Roman" w:hAnsi="Times New Roman"/>
                <w:sz w:val="16"/>
                <w:szCs w:val="16"/>
              </w:rPr>
              <w:t>ssembling relevant data deliverables and other documentation</w:t>
            </w:r>
          </w:p>
          <w:p w:rsidRPr="00516B99" w:rsidR="00E955DB" w:rsidP="00E955DB" w:rsidRDefault="00D92179" w14:paraId="333DC23C" w14:textId="42407896">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w:t>
            </w:r>
            <w:r w:rsidRPr="00516B99" w:rsidR="00E955DB">
              <w:rPr>
                <w:rFonts w:ascii="Times New Roman" w:hAnsi="Times New Roman"/>
                <w:sz w:val="16"/>
                <w:szCs w:val="16"/>
              </w:rPr>
              <w:t>oordinating with USEPA personnel in the disposition of equipment and other acquisitions under the agreement</w:t>
            </w:r>
          </w:p>
          <w:p w:rsidRPr="00516B99" w:rsidR="00E955DB" w:rsidP="00E955DB" w:rsidRDefault="00D92179" w14:paraId="635139F5" w14:textId="706F4B66">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w:t>
            </w:r>
            <w:r w:rsidRPr="00516B99" w:rsidR="00E955DB">
              <w:rPr>
                <w:rFonts w:ascii="Times New Roman" w:hAnsi="Times New Roman"/>
                <w:sz w:val="16"/>
                <w:szCs w:val="16"/>
              </w:rPr>
              <w:t>etermining final cost shares and preparing the site for the operation and maintenance</w:t>
            </w:r>
          </w:p>
        </w:tc>
        <w:tc>
          <w:tcPr>
            <w:tcW w:w="2970" w:type="dxa"/>
          </w:tcPr>
          <w:p w:rsidRPr="00516B99" w:rsidR="00E955DB" w:rsidP="00E955DB" w:rsidRDefault="00E955DB" w14:paraId="3E2954C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Purpose statement</w:t>
            </w:r>
          </w:p>
          <w:p w:rsidRPr="00516B99" w:rsidR="00E955DB" w:rsidP="00E955DB" w:rsidRDefault="00E955DB" w14:paraId="52A5476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description</w:t>
            </w:r>
          </w:p>
          <w:p w:rsidRPr="00516B99" w:rsidR="00E955DB" w:rsidP="00E955DB" w:rsidRDefault="00E955DB" w14:paraId="29B12BB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to follow guidance</w:t>
            </w:r>
          </w:p>
          <w:p w:rsidRPr="00516B99" w:rsidR="00E955DB" w:rsidP="00E955DB" w:rsidRDefault="00E955DB" w14:paraId="0CE6B12C"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E955DB" w:rsidP="00E955DB" w:rsidRDefault="00E955DB" w14:paraId="0927A67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Schedule of deliverables</w:t>
            </w:r>
          </w:p>
          <w:p w:rsidRPr="00516B99" w:rsidR="00E955DB" w:rsidP="00E955DB" w:rsidRDefault="00E955DB" w14:paraId="512A405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SPOC</w:t>
            </w:r>
          </w:p>
          <w:p w:rsidRPr="00516B99" w:rsidR="00E955DB" w:rsidP="00E955DB" w:rsidRDefault="00E955DB" w14:paraId="5CF3B91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CERCLA assurances</w:t>
            </w:r>
          </w:p>
          <w:p w:rsidRPr="00516B99" w:rsidR="00E955DB" w:rsidP="00E955DB" w:rsidRDefault="00E955DB" w14:paraId="0D0FFBD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Support Agency Cooperative Agreements</w:t>
            </w:r>
          </w:p>
          <w:p w:rsidRPr="00516B99" w:rsidR="00E955DB" w:rsidP="00E955DB" w:rsidRDefault="00E955DB" w14:paraId="393C930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Sanctions for failure to comply with the terms of the Cooperative Agreement</w:t>
            </w:r>
          </w:p>
          <w:p w:rsidRPr="00516B99" w:rsidR="00E955DB" w:rsidP="00E955DB" w:rsidRDefault="00E955DB" w14:paraId="63E1A1C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access</w:t>
            </w:r>
          </w:p>
          <w:p w:rsidRPr="00516B99" w:rsidR="00E955DB" w:rsidP="00E955DB" w:rsidRDefault="00E955DB" w14:paraId="620728A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Joint inspection of the remedy</w:t>
            </w:r>
          </w:p>
          <w:p w:rsidRPr="00516B99" w:rsidR="00E955DB" w:rsidP="00E955DB" w:rsidRDefault="00E955DB" w14:paraId="47AF69B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Exclusion of third party benefits</w:t>
            </w:r>
          </w:p>
          <w:p w:rsidRPr="00516B99" w:rsidR="00E955DB" w:rsidP="00E955DB" w:rsidRDefault="00E955DB" w14:paraId="2F7712D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 review</w:t>
            </w:r>
          </w:p>
          <w:p w:rsidRPr="00516B99" w:rsidR="00E955DB" w:rsidP="00E955DB" w:rsidRDefault="00E955DB" w14:paraId="061A333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List of responsible party activities</w:t>
            </w:r>
          </w:p>
        </w:tc>
      </w:tr>
      <w:tr w:rsidRPr="008467C2" w:rsidR="00E955DB" w:rsidTr="00E955DB" w14:paraId="74E9B558" w14:textId="77777777">
        <w:tc>
          <w:tcPr>
            <w:tcW w:w="1350" w:type="dxa"/>
            <w:tcBorders>
              <w:top w:val="nil"/>
              <w:bottom w:val="nil"/>
            </w:tcBorders>
          </w:tcPr>
          <w:p w:rsidRPr="00516B99" w:rsidR="00E955DB" w:rsidP="00E955DB" w:rsidRDefault="00E955DB" w14:paraId="24E264BD" w14:textId="77777777">
            <w:pPr>
              <w:rPr>
                <w:rFonts w:ascii="Times New Roman" w:hAnsi="Times New Roman" w:cs="Times New Roman"/>
                <w:sz w:val="16"/>
                <w:szCs w:val="16"/>
              </w:rPr>
            </w:pPr>
          </w:p>
        </w:tc>
        <w:tc>
          <w:tcPr>
            <w:tcW w:w="1800" w:type="dxa"/>
          </w:tcPr>
          <w:p w:rsidRPr="00516B99" w:rsidR="00E955DB" w:rsidP="00E955DB" w:rsidRDefault="00E955DB" w14:paraId="1C3F5BDD" w14:textId="77777777">
            <w:pPr>
              <w:rPr>
                <w:rFonts w:ascii="Times New Roman" w:hAnsi="Times New Roman" w:cs="Times New Roman"/>
                <w:sz w:val="16"/>
                <w:szCs w:val="16"/>
              </w:rPr>
            </w:pPr>
            <w:r w:rsidRPr="00516B99">
              <w:rPr>
                <w:rFonts w:ascii="Times New Roman" w:hAnsi="Times New Roman"/>
                <w:sz w:val="16"/>
                <w:szCs w:val="16"/>
              </w:rPr>
              <w:t>Conclusion of a Superfund State Contract</w:t>
            </w:r>
          </w:p>
        </w:tc>
        <w:tc>
          <w:tcPr>
            <w:tcW w:w="3235" w:type="dxa"/>
          </w:tcPr>
          <w:p w:rsidRPr="00516B99" w:rsidR="00D92179" w:rsidP="00D92179" w:rsidRDefault="00D92179" w14:paraId="4BD20A2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Assembling and reconciling financial data</w:t>
            </w:r>
          </w:p>
          <w:p w:rsidRPr="00516B99" w:rsidR="00D92179" w:rsidP="00D92179" w:rsidRDefault="00D92179" w14:paraId="53DCACA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Identifying any outstanding contractual issues</w:t>
            </w:r>
          </w:p>
          <w:p w:rsidRPr="00516B99" w:rsidR="00D92179" w:rsidP="00D92179" w:rsidRDefault="00D92179" w14:paraId="53D8296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Assembling relevant data deliverables and other documentation</w:t>
            </w:r>
          </w:p>
          <w:p w:rsidRPr="00516B99" w:rsidR="00D92179" w:rsidP="00D92179" w:rsidRDefault="00D92179" w14:paraId="26B9511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Coordinating with USEPA personnel in the disposition of equipment and other acquisitions under the agreement</w:t>
            </w:r>
          </w:p>
          <w:p w:rsidRPr="00516B99" w:rsidR="00E955DB" w:rsidP="00D92179" w:rsidRDefault="00D92179" w14:paraId="322E1E42" w14:textId="2E690F83">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Determining final cost shares and preparing the site for the operation and maintenance</w:t>
            </w:r>
          </w:p>
        </w:tc>
        <w:tc>
          <w:tcPr>
            <w:tcW w:w="2970" w:type="dxa"/>
          </w:tcPr>
          <w:p w:rsidRPr="00516B99" w:rsidR="00E955DB" w:rsidP="00E955DB" w:rsidRDefault="00E955DB" w14:paraId="2E4B893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Purpose statement</w:t>
            </w:r>
          </w:p>
          <w:p w:rsidRPr="00516B99" w:rsidR="00E955DB" w:rsidP="00E955DB" w:rsidRDefault="00E955DB" w14:paraId="22DBE88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description</w:t>
            </w:r>
          </w:p>
          <w:p w:rsidRPr="00516B99" w:rsidR="00E955DB" w:rsidP="00E955DB" w:rsidRDefault="00E955DB" w14:paraId="6973A1C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to follow guidance</w:t>
            </w:r>
          </w:p>
          <w:p w:rsidRPr="00516B99" w:rsidR="00E955DB" w:rsidP="00E955DB" w:rsidRDefault="00E955DB" w14:paraId="14127EB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E955DB" w:rsidP="00E955DB" w:rsidRDefault="00E955DB" w14:paraId="24937B5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Schedule of deliverables</w:t>
            </w:r>
          </w:p>
          <w:p w:rsidRPr="00516B99" w:rsidR="00E955DB" w:rsidP="00E955DB" w:rsidRDefault="00E955DB" w14:paraId="48EF51B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SPOC</w:t>
            </w:r>
          </w:p>
          <w:p w:rsidRPr="00516B99" w:rsidR="00E955DB" w:rsidP="00E955DB" w:rsidRDefault="00E955DB" w14:paraId="201E60D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CERCLA assurances</w:t>
            </w:r>
          </w:p>
          <w:p w:rsidRPr="00516B99" w:rsidR="00E955DB" w:rsidP="00E955DB" w:rsidRDefault="00E955DB" w14:paraId="487550D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Support Agency Cooperative Agreements</w:t>
            </w:r>
          </w:p>
          <w:p w:rsidRPr="00516B99" w:rsidR="00E955DB" w:rsidP="00E955DB" w:rsidRDefault="00E955DB" w14:paraId="57AB78A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Sanctions for failure to comply with the terms of the Cooperative Agreement</w:t>
            </w:r>
          </w:p>
          <w:p w:rsidRPr="00516B99" w:rsidR="00E955DB" w:rsidP="00E955DB" w:rsidRDefault="00E955DB" w14:paraId="683FDCF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access</w:t>
            </w:r>
          </w:p>
          <w:p w:rsidRPr="00516B99" w:rsidR="00E955DB" w:rsidP="00E955DB" w:rsidRDefault="00E955DB" w14:paraId="750C716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Joint inspection of the remedy</w:t>
            </w:r>
          </w:p>
          <w:p w:rsidRPr="00516B99" w:rsidR="00E955DB" w:rsidP="00E955DB" w:rsidRDefault="00E955DB" w14:paraId="79666FE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Exclusion of third party benefits</w:t>
            </w:r>
          </w:p>
          <w:p w:rsidRPr="00516B99" w:rsidR="00E955DB" w:rsidP="00E955DB" w:rsidRDefault="00E955DB" w14:paraId="69E0C14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 review</w:t>
            </w:r>
          </w:p>
          <w:p w:rsidRPr="00516B99" w:rsidR="00E955DB" w:rsidP="00E955DB" w:rsidRDefault="00E955DB" w14:paraId="6E635CB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List of responsible party activities</w:t>
            </w:r>
          </w:p>
        </w:tc>
      </w:tr>
      <w:tr w:rsidRPr="008467C2" w:rsidR="00D92179" w:rsidTr="00E955DB" w14:paraId="66611F5D" w14:textId="77777777">
        <w:tc>
          <w:tcPr>
            <w:tcW w:w="1350" w:type="dxa"/>
            <w:tcBorders>
              <w:top w:val="nil"/>
              <w:bottom w:val="nil"/>
            </w:tcBorders>
          </w:tcPr>
          <w:p w:rsidRPr="00516B99" w:rsidR="00D92179" w:rsidP="00D92179" w:rsidRDefault="00D92179" w14:paraId="44DEE662" w14:textId="77777777">
            <w:pPr>
              <w:rPr>
                <w:rFonts w:ascii="Times New Roman" w:hAnsi="Times New Roman" w:cs="Times New Roman"/>
                <w:sz w:val="16"/>
                <w:szCs w:val="16"/>
              </w:rPr>
            </w:pPr>
          </w:p>
        </w:tc>
        <w:tc>
          <w:tcPr>
            <w:tcW w:w="1800" w:type="dxa"/>
          </w:tcPr>
          <w:p w:rsidRPr="00516B99" w:rsidR="00D92179" w:rsidP="00D92179" w:rsidRDefault="00D92179" w14:paraId="3639095B" w14:textId="77777777">
            <w:pPr>
              <w:rPr>
                <w:rFonts w:ascii="Times New Roman" w:hAnsi="Times New Roman" w:cs="Times New Roman"/>
                <w:sz w:val="16"/>
                <w:szCs w:val="16"/>
              </w:rPr>
            </w:pPr>
            <w:r w:rsidRPr="00516B99">
              <w:rPr>
                <w:rFonts w:ascii="Times New Roman" w:hAnsi="Times New Roman"/>
                <w:sz w:val="16"/>
                <w:szCs w:val="16"/>
              </w:rPr>
              <w:t>Consolidated Funding Cooperative Agreements</w:t>
            </w:r>
          </w:p>
        </w:tc>
        <w:tc>
          <w:tcPr>
            <w:tcW w:w="3235" w:type="dxa"/>
          </w:tcPr>
          <w:p w:rsidRPr="00516B99" w:rsidR="00D92179" w:rsidP="00D92179" w:rsidRDefault="00D92179" w14:paraId="72228234" w14:textId="31AD01FA">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Assembling and reconciling financial data</w:t>
            </w:r>
          </w:p>
        </w:tc>
        <w:tc>
          <w:tcPr>
            <w:tcW w:w="2970" w:type="dxa"/>
          </w:tcPr>
          <w:p w:rsidRPr="00516B99" w:rsidR="00D92179" w:rsidP="00D92179" w:rsidRDefault="00D92179" w14:paraId="30EA053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Pre-Remedial</w:t>
            </w:r>
          </w:p>
          <w:p w:rsidRPr="00516B99" w:rsidR="00D92179" w:rsidP="00D92179" w:rsidRDefault="00D92179" w14:paraId="1CD7FB3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Core Program</w:t>
            </w:r>
          </w:p>
          <w:p w:rsidRPr="00516B99" w:rsidR="00D92179" w:rsidP="00D92179" w:rsidRDefault="00D92179" w14:paraId="24CCF85F"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Support Agency Cooperative Agreement</w:t>
            </w:r>
          </w:p>
        </w:tc>
      </w:tr>
      <w:tr w:rsidRPr="008467C2" w:rsidR="00D92179" w:rsidTr="00E955DB" w14:paraId="0E1FE573" w14:textId="77777777">
        <w:tc>
          <w:tcPr>
            <w:tcW w:w="1350" w:type="dxa"/>
            <w:tcBorders>
              <w:top w:val="nil"/>
              <w:bottom w:val="nil"/>
            </w:tcBorders>
          </w:tcPr>
          <w:p w:rsidRPr="00516B99" w:rsidR="00D92179" w:rsidP="00D92179" w:rsidRDefault="00D92179" w14:paraId="36FD1E3C" w14:textId="77777777">
            <w:pPr>
              <w:rPr>
                <w:rFonts w:ascii="Times New Roman" w:hAnsi="Times New Roman" w:cs="Times New Roman"/>
                <w:sz w:val="16"/>
                <w:szCs w:val="16"/>
              </w:rPr>
            </w:pPr>
          </w:p>
        </w:tc>
        <w:tc>
          <w:tcPr>
            <w:tcW w:w="1800" w:type="dxa"/>
          </w:tcPr>
          <w:p w:rsidRPr="00516B99" w:rsidR="00D92179" w:rsidP="00D92179" w:rsidRDefault="00D92179" w14:paraId="277DA968" w14:textId="77777777">
            <w:pPr>
              <w:rPr>
                <w:rFonts w:ascii="Times New Roman" w:hAnsi="Times New Roman" w:cs="Times New Roman"/>
                <w:sz w:val="16"/>
                <w:szCs w:val="16"/>
              </w:rPr>
            </w:pPr>
            <w:r w:rsidRPr="00516B99">
              <w:rPr>
                <w:rFonts w:ascii="Times New Roman" w:hAnsi="Times New Roman"/>
                <w:sz w:val="16"/>
                <w:szCs w:val="16"/>
              </w:rPr>
              <w:t>Conclusion of a Cooperative Agreement</w:t>
            </w:r>
          </w:p>
        </w:tc>
        <w:tc>
          <w:tcPr>
            <w:tcW w:w="3235" w:type="dxa"/>
          </w:tcPr>
          <w:p w:rsidRPr="00516B99" w:rsidR="00D92179" w:rsidP="00D92179" w:rsidRDefault="00D92179" w14:paraId="2FF7A82B" w14:textId="0229385E">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Identifying any outstanding contractual issues</w:t>
            </w:r>
          </w:p>
        </w:tc>
        <w:tc>
          <w:tcPr>
            <w:tcW w:w="2970" w:type="dxa"/>
          </w:tcPr>
          <w:p w:rsidRPr="00516B99" w:rsidR="00D92179" w:rsidP="00D92179" w:rsidRDefault="00D92179" w14:paraId="4AFB537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Purpose statement</w:t>
            </w:r>
          </w:p>
          <w:p w:rsidRPr="00516B99" w:rsidR="00D92179" w:rsidP="00D92179" w:rsidRDefault="00D92179" w14:paraId="26BDA78A"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description</w:t>
            </w:r>
          </w:p>
          <w:p w:rsidRPr="00516B99" w:rsidR="00D92179" w:rsidP="00D92179" w:rsidRDefault="00D92179" w14:paraId="54D1328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to follow guidance</w:t>
            </w:r>
          </w:p>
          <w:p w:rsidRPr="00516B99" w:rsidR="00D92179" w:rsidP="00D92179" w:rsidRDefault="00D92179" w14:paraId="788C0CE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Statement of work</w:t>
            </w:r>
          </w:p>
          <w:p w:rsidRPr="00516B99" w:rsidR="00D92179" w:rsidP="00D92179" w:rsidRDefault="00D92179" w14:paraId="2FD7EC0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Schedule of deliverables</w:t>
            </w:r>
          </w:p>
          <w:p w:rsidRPr="00516B99" w:rsidR="00D92179" w:rsidP="00D92179" w:rsidRDefault="00D92179" w14:paraId="0986E15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SPOC</w:t>
            </w:r>
          </w:p>
          <w:p w:rsidRPr="00516B99" w:rsidR="00D92179" w:rsidP="00D92179" w:rsidRDefault="00D92179" w14:paraId="167EEEA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CERCLA assurances</w:t>
            </w:r>
          </w:p>
          <w:p w:rsidRPr="00516B99" w:rsidR="00D92179" w:rsidP="00D92179" w:rsidRDefault="00D92179" w14:paraId="1E95D9F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lastRenderedPageBreak/>
              <w:t>Support Agency Cooperative Agreements</w:t>
            </w:r>
          </w:p>
          <w:p w:rsidRPr="00516B99" w:rsidR="00D92179" w:rsidP="00D92179" w:rsidRDefault="00D92179" w14:paraId="75D821D6"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Sanctions for failure to comply with the terms of the Cooperative Agreement</w:t>
            </w:r>
          </w:p>
          <w:p w:rsidRPr="00516B99" w:rsidR="00D92179" w:rsidP="00D92179" w:rsidRDefault="00D92179" w14:paraId="7F96FCA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Site access</w:t>
            </w:r>
          </w:p>
          <w:p w:rsidRPr="00516B99" w:rsidR="00D92179" w:rsidP="00D92179" w:rsidRDefault="00D92179" w14:paraId="5E67CB3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Joint inspection of the remedy</w:t>
            </w:r>
          </w:p>
          <w:p w:rsidRPr="00516B99" w:rsidR="00D92179" w:rsidP="00D92179" w:rsidRDefault="00D92179" w14:paraId="4EEBE581"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Exclusion of third party benefits</w:t>
            </w:r>
          </w:p>
          <w:p w:rsidRPr="00516B99" w:rsidR="00D92179" w:rsidP="00D92179" w:rsidRDefault="00D92179" w14:paraId="4AD06E9D"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State review</w:t>
            </w:r>
          </w:p>
          <w:p w:rsidRPr="00516B99" w:rsidR="00D92179" w:rsidP="00D92179" w:rsidRDefault="00D92179" w14:paraId="3930545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List of responsible party activities</w:t>
            </w:r>
          </w:p>
        </w:tc>
      </w:tr>
      <w:tr w:rsidRPr="008467C2" w:rsidR="00E955DB" w:rsidTr="00E955DB" w14:paraId="2A453AD0" w14:textId="77777777">
        <w:tc>
          <w:tcPr>
            <w:tcW w:w="1350" w:type="dxa"/>
            <w:tcBorders>
              <w:top w:val="nil"/>
            </w:tcBorders>
          </w:tcPr>
          <w:p w:rsidRPr="00516B99" w:rsidR="00E955DB" w:rsidP="00E955DB" w:rsidRDefault="00E955DB" w14:paraId="78B21277" w14:textId="77777777">
            <w:pPr>
              <w:rPr>
                <w:rFonts w:ascii="Times New Roman" w:hAnsi="Times New Roman" w:cs="Times New Roman"/>
                <w:sz w:val="16"/>
                <w:szCs w:val="16"/>
              </w:rPr>
            </w:pPr>
          </w:p>
        </w:tc>
        <w:tc>
          <w:tcPr>
            <w:tcW w:w="1800" w:type="dxa"/>
          </w:tcPr>
          <w:p w:rsidRPr="00516B99" w:rsidR="00E955DB" w:rsidP="00E955DB" w:rsidRDefault="00E955DB" w14:paraId="627B4714" w14:textId="77777777">
            <w:pPr>
              <w:rPr>
                <w:rFonts w:ascii="Times New Roman" w:hAnsi="Times New Roman" w:cs="Times New Roman"/>
                <w:sz w:val="16"/>
                <w:szCs w:val="16"/>
              </w:rPr>
            </w:pPr>
            <w:r w:rsidRPr="00516B99">
              <w:rPr>
                <w:rFonts w:ascii="Times New Roman" w:hAnsi="Times New Roman"/>
                <w:sz w:val="16"/>
                <w:szCs w:val="16"/>
              </w:rPr>
              <w:t>Records Retention</w:t>
            </w:r>
          </w:p>
        </w:tc>
        <w:tc>
          <w:tcPr>
            <w:tcW w:w="3235" w:type="dxa"/>
          </w:tcPr>
          <w:p w:rsidRPr="00516B99" w:rsidR="00E955DB" w:rsidP="00E955DB" w:rsidRDefault="00E955DB" w14:paraId="2E62C12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Must maintain for 10 years</w:t>
            </w:r>
          </w:p>
        </w:tc>
        <w:tc>
          <w:tcPr>
            <w:tcW w:w="2970" w:type="dxa"/>
          </w:tcPr>
          <w:p w:rsidRPr="00516B99" w:rsidR="00E955DB" w:rsidP="00E955DB" w:rsidRDefault="00E955DB" w14:paraId="1D99BF4E" w14:textId="77777777">
            <w:pPr>
              <w:pStyle w:val="ListParagraph"/>
              <w:widowControl/>
              <w:numPr>
                <w:ilvl w:val="0"/>
                <w:numId w:val="34"/>
              </w:numPr>
              <w:ind w:left="160" w:hanging="160"/>
              <w:rPr>
                <w:rFonts w:ascii="Times New Roman" w:hAnsi="Times New Roman" w:cs="Times New Roman"/>
                <w:sz w:val="16"/>
                <w:szCs w:val="16"/>
              </w:rPr>
            </w:pPr>
            <w:r w:rsidRPr="00516B99">
              <w:rPr>
                <w:rFonts w:ascii="Times New Roman" w:hAnsi="Times New Roman"/>
                <w:sz w:val="16"/>
                <w:szCs w:val="16"/>
              </w:rPr>
              <w:t>Financial and programmatic</w:t>
            </w:r>
          </w:p>
          <w:p w:rsidRPr="00516B99" w:rsidR="00E955DB" w:rsidP="00E955DB" w:rsidRDefault="00E955DB" w14:paraId="2E4CD2A7" w14:textId="77777777">
            <w:pPr>
              <w:widowControl/>
              <w:ind w:firstLine="160"/>
              <w:rPr>
                <w:rFonts w:ascii="Times New Roman" w:hAnsi="Times New Roman" w:cs="Times New Roman"/>
                <w:sz w:val="16"/>
                <w:szCs w:val="16"/>
              </w:rPr>
            </w:pPr>
            <w:r w:rsidRPr="00516B99">
              <w:rPr>
                <w:rFonts w:ascii="Times New Roman" w:hAnsi="Times New Roman"/>
                <w:sz w:val="16"/>
                <w:szCs w:val="16"/>
              </w:rPr>
              <w:t xml:space="preserve">records </w:t>
            </w:r>
          </w:p>
          <w:p w:rsidRPr="00516B99" w:rsidR="00E955DB" w:rsidP="00E955DB" w:rsidRDefault="00E955DB" w14:paraId="543A16CD" w14:textId="77777777">
            <w:pPr>
              <w:pStyle w:val="ListParagraph"/>
              <w:widowControl/>
              <w:numPr>
                <w:ilvl w:val="0"/>
                <w:numId w:val="38"/>
              </w:numPr>
              <w:ind w:left="160" w:hanging="160"/>
              <w:rPr>
                <w:rFonts w:ascii="Times New Roman" w:hAnsi="Times New Roman" w:cs="Times New Roman"/>
                <w:sz w:val="16"/>
                <w:szCs w:val="16"/>
              </w:rPr>
            </w:pPr>
            <w:r w:rsidRPr="00516B99">
              <w:rPr>
                <w:rFonts w:ascii="Times New Roman" w:hAnsi="Times New Roman"/>
                <w:sz w:val="16"/>
                <w:szCs w:val="16"/>
              </w:rPr>
              <w:t>Supporting documents</w:t>
            </w:r>
          </w:p>
          <w:p w:rsidRPr="00516B99" w:rsidR="00E955DB" w:rsidP="00E955DB" w:rsidRDefault="00E955DB" w14:paraId="538990E9" w14:textId="77777777">
            <w:pPr>
              <w:pStyle w:val="ListParagraph"/>
              <w:widowControl/>
              <w:numPr>
                <w:ilvl w:val="0"/>
                <w:numId w:val="38"/>
              </w:numPr>
              <w:ind w:left="160" w:hanging="160"/>
              <w:rPr>
                <w:rFonts w:ascii="Times New Roman" w:hAnsi="Times New Roman" w:cs="Times New Roman"/>
                <w:sz w:val="16"/>
                <w:szCs w:val="16"/>
              </w:rPr>
            </w:pPr>
            <w:r w:rsidRPr="00516B99">
              <w:rPr>
                <w:rFonts w:ascii="Times New Roman" w:hAnsi="Times New Roman"/>
                <w:sz w:val="16"/>
                <w:szCs w:val="16"/>
              </w:rPr>
              <w:t>Statistical records</w:t>
            </w:r>
          </w:p>
          <w:p w:rsidRPr="00516B99" w:rsidR="00E955DB" w:rsidP="00E955DB" w:rsidRDefault="00E955DB" w14:paraId="5F891DB3" w14:textId="77777777">
            <w:pPr>
              <w:pStyle w:val="ListParagraph"/>
              <w:widowControl/>
              <w:numPr>
                <w:ilvl w:val="0"/>
                <w:numId w:val="38"/>
              </w:numPr>
              <w:ind w:left="160" w:hanging="160"/>
              <w:rPr>
                <w:rFonts w:ascii="Times New Roman" w:hAnsi="Times New Roman" w:cs="Times New Roman"/>
                <w:sz w:val="16"/>
                <w:szCs w:val="16"/>
              </w:rPr>
            </w:pPr>
            <w:r w:rsidRPr="00516B99">
              <w:rPr>
                <w:rFonts w:ascii="Times New Roman" w:hAnsi="Times New Roman"/>
                <w:sz w:val="16"/>
                <w:szCs w:val="16"/>
              </w:rPr>
              <w:t>Other records as necessary</w:t>
            </w:r>
          </w:p>
        </w:tc>
      </w:tr>
    </w:tbl>
    <w:p w:rsidRPr="00F2073A" w:rsidR="00E955DB" w:rsidP="00E955DB" w:rsidRDefault="00E955DB" w14:paraId="63436651"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2BB9214C"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Pre-Remedial Cooperative Agreements</w:t>
      </w:r>
    </w:p>
    <w:p w:rsidRPr="008467C2" w:rsidR="00E955DB" w:rsidP="0025735D" w:rsidRDefault="00E955DB" w14:paraId="783F1B5A" w14:textId="77777777">
      <w:pPr>
        <w:widowControl/>
        <w:ind w:firstLine="720"/>
        <w:rPr>
          <w:rFonts w:ascii="Times New Roman" w:hAnsi="Times New Roman"/>
          <w:sz w:val="20"/>
          <w:szCs w:val="20"/>
        </w:rPr>
      </w:pPr>
      <w:r w:rsidRPr="008467C2">
        <w:rPr>
          <w:rFonts w:ascii="Times New Roman" w:hAnsi="Times New Roman"/>
          <w:sz w:val="20"/>
          <w:szCs w:val="20"/>
        </w:rPr>
        <w:t xml:space="preserve">States, political subdivisions, and Indian Tribes may apply for pre-remedial response Cooperative Agreements. </w:t>
      </w:r>
      <w:r w:rsidRPr="008467C2">
        <w:rPr>
          <w:rFonts w:ascii="Times New Roman" w:hAnsi="Times New Roman" w:eastAsiaTheme="minorHAnsi"/>
          <w:sz w:val="20"/>
          <w:szCs w:val="20"/>
        </w:rPr>
        <w:t xml:space="preserve">To receive a State-lead pre-remedial Cooperative Agreement, the applicant must submit </w:t>
      </w:r>
      <w:r>
        <w:rPr>
          <w:rFonts w:ascii="Times New Roman" w:hAnsi="Times New Roman" w:eastAsiaTheme="minorHAnsi"/>
          <w:sz w:val="20"/>
          <w:szCs w:val="20"/>
        </w:rPr>
        <w:t>an application form, b</w:t>
      </w:r>
      <w:r w:rsidRPr="008467C2">
        <w:rPr>
          <w:rFonts w:ascii="Times New Roman" w:hAnsi="Times New Roman" w:eastAsiaTheme="minorHAnsi"/>
          <w:iCs/>
          <w:sz w:val="20"/>
          <w:szCs w:val="20"/>
        </w:rPr>
        <w:t>udget sheets</w:t>
      </w:r>
      <w:r w:rsidRPr="008467C2">
        <w:rPr>
          <w:rFonts w:ascii="Times New Roman" w:hAnsi="Times New Roman" w:eastAsiaTheme="minorHAnsi"/>
          <w:sz w:val="20"/>
          <w:szCs w:val="20"/>
        </w:rPr>
        <w:t xml:space="preserve">, </w:t>
      </w:r>
      <w:r w:rsidRPr="008467C2">
        <w:rPr>
          <w:rFonts w:ascii="Times New Roman" w:hAnsi="Times New Roman" w:eastAsiaTheme="minorHAnsi"/>
          <w:iCs/>
          <w:sz w:val="20"/>
          <w:szCs w:val="20"/>
        </w:rPr>
        <w:t>a project narrative statement (</w:t>
      </w:r>
      <w:r w:rsidRPr="008467C2">
        <w:rPr>
          <w:rFonts w:ascii="Times New Roman" w:hAnsi="Times New Roman" w:eastAsiaTheme="minorHAnsi"/>
          <w:sz w:val="20"/>
          <w:szCs w:val="20"/>
        </w:rPr>
        <w:t xml:space="preserve">including </w:t>
      </w:r>
      <w:r w:rsidRPr="008467C2">
        <w:rPr>
          <w:rFonts w:ascii="Times New Roman" w:hAnsi="Times New Roman" w:eastAsiaTheme="minorHAnsi"/>
          <w:iCs/>
          <w:sz w:val="20"/>
          <w:szCs w:val="20"/>
        </w:rPr>
        <w:t>a list of sites, a statement of work, a schedule of deliverables, and other applicable forms and information)</w:t>
      </w:r>
      <w:r w:rsidRPr="008467C2">
        <w:rPr>
          <w:rFonts w:ascii="Times New Roman" w:hAnsi="Times New Roman" w:eastAsiaTheme="minorHAnsi"/>
          <w:sz w:val="20"/>
          <w:szCs w:val="20"/>
        </w:rPr>
        <w:t>. The recipient must comply with all terms and conditions in the Cooperative Agreement,</w:t>
      </w:r>
    </w:p>
    <w:p w:rsidRPr="00F2073A" w:rsidR="00E955DB" w:rsidP="00E955DB" w:rsidRDefault="00E955DB" w14:paraId="2809351F"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0447AF9F"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Remedial Response Cooperative Agreements</w:t>
      </w:r>
    </w:p>
    <w:p w:rsidRPr="00E96CD3" w:rsidR="00E955DB" w:rsidP="0025735D" w:rsidRDefault="00E955DB" w14:paraId="3BE09358" w14:textId="77777777">
      <w:pPr>
        <w:widowControl/>
        <w:ind w:firstLine="720"/>
        <w:rPr>
          <w:rFonts w:ascii="Times New Roman" w:hAnsi="Times New Roman" w:eastAsiaTheme="minorHAnsi"/>
          <w:sz w:val="20"/>
          <w:szCs w:val="20"/>
        </w:rPr>
      </w:pPr>
      <w:r w:rsidRPr="00E96CD3">
        <w:rPr>
          <w:rFonts w:ascii="Times New Roman" w:hAnsi="Times New Roman" w:eastAsiaTheme="minorHAnsi"/>
          <w:sz w:val="20"/>
          <w:szCs w:val="20"/>
        </w:rPr>
        <w:t>States, Indian Tribes, and political subdivisions may apply for remedial response Cooperative Agreements. To receive a State-lead remedial Cooperative Agreement, the applicant must submit the following items to EPA:</w:t>
      </w:r>
    </w:p>
    <w:p w:rsidRPr="00E96CD3" w:rsidR="00E955DB" w:rsidP="00E955DB" w:rsidRDefault="00E955DB" w14:paraId="31815F80" w14:textId="77777777">
      <w:pPr>
        <w:widowControl/>
        <w:rPr>
          <w:rFonts w:ascii="Times New Roman" w:hAnsi="Times New Roman"/>
          <w:sz w:val="20"/>
          <w:szCs w:val="20"/>
          <w:u w:val="single"/>
        </w:rPr>
      </w:pPr>
      <w:r w:rsidRPr="00E96CD3">
        <w:rPr>
          <w:rFonts w:ascii="Times New Roman" w:hAnsi="Times New Roman" w:eastAsiaTheme="minorHAnsi"/>
          <w:iCs/>
          <w:sz w:val="20"/>
          <w:szCs w:val="20"/>
        </w:rPr>
        <w:t xml:space="preserve">An application form, budget sheets, </w:t>
      </w:r>
      <w:r w:rsidRPr="00E96CD3">
        <w:rPr>
          <w:rFonts w:ascii="Times New Roman" w:hAnsi="Times New Roman" w:eastAsiaTheme="minorHAnsi"/>
          <w:sz w:val="20"/>
          <w:szCs w:val="20"/>
        </w:rPr>
        <w:t>and a p</w:t>
      </w:r>
      <w:r w:rsidRPr="00E96CD3">
        <w:rPr>
          <w:rFonts w:ascii="Times New Roman" w:hAnsi="Times New Roman" w:eastAsiaTheme="minorHAnsi"/>
          <w:iCs/>
          <w:sz w:val="20"/>
          <w:szCs w:val="20"/>
        </w:rPr>
        <w:t>roject narrative statement.</w:t>
      </w:r>
    </w:p>
    <w:p w:rsidRPr="00F2073A" w:rsidR="00E955DB" w:rsidP="00E955DB" w:rsidRDefault="00E955DB" w14:paraId="4B3984BF"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p>
    <w:p w:rsidRPr="00F2073A" w:rsidR="00E955DB" w:rsidP="00E955DB" w:rsidRDefault="00E955DB" w14:paraId="78A665A8"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Enforcement Cooperative Agreements</w:t>
      </w:r>
    </w:p>
    <w:p w:rsidRPr="00F2073A" w:rsidR="00E955DB" w:rsidP="0025735D" w:rsidRDefault="00E955DB" w14:paraId="2296C8CE" w14:textId="77777777">
      <w:pPr>
        <w:widowControl/>
        <w:ind w:firstLine="720"/>
        <w:rPr>
          <w:rFonts w:ascii="Times New Roman" w:hAnsi="Times New Roman" w:eastAsiaTheme="minorHAnsi"/>
          <w:sz w:val="20"/>
          <w:szCs w:val="20"/>
        </w:rPr>
      </w:pPr>
      <w:r w:rsidRPr="00F2073A">
        <w:rPr>
          <w:rFonts w:ascii="Times New Roman" w:hAnsi="Times New Roman" w:eastAsiaTheme="minorHAnsi"/>
          <w:sz w:val="20"/>
          <w:szCs w:val="20"/>
        </w:rPr>
        <w:t>States, political subdivisions thereof, and Indian Tribes may apply for enforcement</w:t>
      </w:r>
      <w:r>
        <w:rPr>
          <w:rFonts w:ascii="Times New Roman" w:hAnsi="Times New Roman" w:eastAsiaTheme="minorHAnsi"/>
          <w:sz w:val="20"/>
          <w:szCs w:val="20"/>
        </w:rPr>
        <w:t xml:space="preserve"> Cooperative Agreements. To </w:t>
      </w:r>
      <w:r w:rsidRPr="00F2073A">
        <w:rPr>
          <w:rFonts w:ascii="Times New Roman" w:hAnsi="Times New Roman" w:eastAsiaTheme="minorHAnsi"/>
          <w:sz w:val="20"/>
          <w:szCs w:val="20"/>
        </w:rPr>
        <w:t>be eligible for an enforcement Cooperative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Agreement, the State, political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subdivision or Indian Tribe must demonstrate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that it has the authority, jurisdiction,</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and the necessary administrative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capabilities to take an</w:t>
      </w:r>
      <w:r>
        <w:rPr>
          <w:rFonts w:ascii="Times New Roman" w:hAnsi="Times New Roman" w:eastAsiaTheme="minorHAnsi"/>
          <w:sz w:val="20"/>
          <w:szCs w:val="20"/>
        </w:rPr>
        <w:t xml:space="preserve"> e</w:t>
      </w:r>
      <w:r w:rsidRPr="00F2073A">
        <w:rPr>
          <w:rFonts w:ascii="Times New Roman" w:hAnsi="Times New Roman" w:eastAsiaTheme="minorHAnsi"/>
          <w:sz w:val="20"/>
          <w:szCs w:val="20"/>
        </w:rPr>
        <w:t>nforcement</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action(s) to compel PRP cleanup</w:t>
      </w:r>
      <w:r>
        <w:rPr>
          <w:rFonts w:ascii="Times New Roman" w:hAnsi="Times New Roman" w:eastAsiaTheme="minorHAnsi"/>
          <w:sz w:val="20"/>
          <w:szCs w:val="20"/>
        </w:rPr>
        <w:t xml:space="preserve"> </w:t>
      </w:r>
      <w:r w:rsidRPr="00F2073A">
        <w:rPr>
          <w:rFonts w:ascii="Times New Roman" w:hAnsi="Times New Roman" w:eastAsiaTheme="minorHAnsi"/>
          <w:sz w:val="20"/>
          <w:szCs w:val="20"/>
        </w:rPr>
        <w:t>of the site, or recovery of the cleanup</w:t>
      </w:r>
      <w:r>
        <w:rPr>
          <w:rFonts w:ascii="Times New Roman" w:hAnsi="Times New Roman" w:eastAsiaTheme="minorHAnsi"/>
          <w:sz w:val="20"/>
          <w:szCs w:val="20"/>
        </w:rPr>
        <w:t xml:space="preserve"> </w:t>
      </w:r>
      <w:r w:rsidRPr="00F2073A">
        <w:rPr>
          <w:rFonts w:ascii="Times New Roman" w:hAnsi="Times New Roman" w:eastAsiaTheme="minorHAnsi"/>
          <w:sz w:val="20"/>
          <w:szCs w:val="20"/>
        </w:rPr>
        <w:t>costs.</w:t>
      </w:r>
    </w:p>
    <w:p w:rsidRPr="00F2073A" w:rsidR="00E955DB" w:rsidP="00E955DB" w:rsidRDefault="00E955DB" w14:paraId="0DA25A89"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2877E920"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Removal Response Cooperative Agreements</w:t>
      </w:r>
    </w:p>
    <w:p w:rsidRPr="00F2073A" w:rsidR="00E955DB" w:rsidP="0025735D" w:rsidRDefault="00E955DB" w14:paraId="1B3742AD" w14:textId="77777777">
      <w:pPr>
        <w:widowControl/>
        <w:ind w:firstLine="720"/>
        <w:rPr>
          <w:rFonts w:ascii="Times New Roman" w:hAnsi="Times New Roman" w:eastAsiaTheme="minorHAnsi"/>
          <w:sz w:val="20"/>
          <w:szCs w:val="20"/>
        </w:rPr>
      </w:pPr>
      <w:r w:rsidRPr="00F2073A">
        <w:rPr>
          <w:rFonts w:ascii="Times New Roman" w:hAnsi="Times New Roman" w:eastAsiaTheme="minorHAnsi"/>
          <w:sz w:val="20"/>
          <w:szCs w:val="20"/>
        </w:rPr>
        <w:t>When a planning period of more than</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six months is available, States, political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subdivisions and Indian Tribes may apply for removal Cooperative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Agreements.</w:t>
      </w:r>
    </w:p>
    <w:p w:rsidR="00E955DB" w:rsidP="00E955DB" w:rsidRDefault="00E955DB" w14:paraId="3205965A"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p>
    <w:p w:rsidRPr="00F2073A" w:rsidR="00E955DB" w:rsidP="00E955DB" w:rsidRDefault="00E955DB" w14:paraId="1B65DAAE"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Core Program Cooperative Agreements</w:t>
      </w:r>
    </w:p>
    <w:p w:rsidRPr="00F2073A" w:rsidR="00E955DB" w:rsidP="00E955DB" w:rsidRDefault="0025735D" w14:paraId="2D8312D7" w14:textId="5A235810">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Pr="00F2073A" w:rsidR="00E955DB">
        <w:rPr>
          <w:rFonts w:ascii="Times New Roman" w:hAnsi="Times New Roman"/>
          <w:sz w:val="20"/>
          <w:szCs w:val="20"/>
        </w:rPr>
        <w:t>A</w:t>
      </w:r>
      <w:r w:rsidR="00E955DB">
        <w:rPr>
          <w:rFonts w:ascii="Times New Roman" w:hAnsi="Times New Roman"/>
          <w:sz w:val="20"/>
          <w:szCs w:val="20"/>
        </w:rPr>
        <w:t xml:space="preserve"> Core Program Cooperative Agreement is a </w:t>
      </w:r>
      <w:r w:rsidRPr="00F2073A" w:rsidR="00E955DB">
        <w:rPr>
          <w:rFonts w:ascii="Times New Roman" w:hAnsi="Times New Roman"/>
          <w:sz w:val="20"/>
          <w:szCs w:val="20"/>
        </w:rPr>
        <w:t>Cooperative Agreement that provides</w:t>
      </w:r>
      <w:r w:rsidR="00E955DB">
        <w:rPr>
          <w:rFonts w:ascii="Times New Roman" w:hAnsi="Times New Roman"/>
          <w:sz w:val="20"/>
          <w:szCs w:val="20"/>
        </w:rPr>
        <w:t xml:space="preserve"> </w:t>
      </w:r>
      <w:r w:rsidRPr="00F2073A" w:rsidR="00E955DB">
        <w:rPr>
          <w:rFonts w:ascii="Times New Roman" w:hAnsi="Times New Roman"/>
          <w:sz w:val="20"/>
          <w:szCs w:val="20"/>
        </w:rPr>
        <w:t>funds to a State or Indian Tribe to conduct</w:t>
      </w:r>
      <w:r w:rsidR="00E955DB">
        <w:rPr>
          <w:rFonts w:ascii="Times New Roman" w:hAnsi="Times New Roman"/>
          <w:sz w:val="20"/>
          <w:szCs w:val="20"/>
        </w:rPr>
        <w:t xml:space="preserve"> </w:t>
      </w:r>
      <w:r w:rsidRPr="00F2073A" w:rsidR="00E955DB">
        <w:rPr>
          <w:rFonts w:ascii="Times New Roman" w:hAnsi="Times New Roman"/>
          <w:sz w:val="20"/>
          <w:szCs w:val="20"/>
        </w:rPr>
        <w:t>CERCLA implementation activities</w:t>
      </w:r>
      <w:r w:rsidR="00E955DB">
        <w:rPr>
          <w:rFonts w:ascii="Times New Roman" w:hAnsi="Times New Roman"/>
          <w:sz w:val="20"/>
          <w:szCs w:val="20"/>
        </w:rPr>
        <w:t xml:space="preserve"> </w:t>
      </w:r>
      <w:r w:rsidRPr="00F2073A" w:rsidR="00E955DB">
        <w:rPr>
          <w:rFonts w:ascii="Times New Roman" w:hAnsi="Times New Roman"/>
          <w:sz w:val="20"/>
          <w:szCs w:val="20"/>
        </w:rPr>
        <w:t>that are not assignable to specific</w:t>
      </w:r>
      <w:r w:rsidR="00E955DB">
        <w:rPr>
          <w:rFonts w:ascii="Times New Roman" w:hAnsi="Times New Roman"/>
          <w:sz w:val="20"/>
          <w:szCs w:val="20"/>
        </w:rPr>
        <w:t xml:space="preserve"> </w:t>
      </w:r>
      <w:r w:rsidRPr="00F2073A" w:rsidR="00E955DB">
        <w:rPr>
          <w:rFonts w:ascii="Times New Roman" w:hAnsi="Times New Roman"/>
          <w:sz w:val="20"/>
          <w:szCs w:val="20"/>
        </w:rPr>
        <w:t>sites but are intended to develop and</w:t>
      </w:r>
      <w:r w:rsidR="00E955DB">
        <w:rPr>
          <w:rFonts w:ascii="Times New Roman" w:hAnsi="Times New Roman"/>
          <w:sz w:val="20"/>
          <w:szCs w:val="20"/>
        </w:rPr>
        <w:t xml:space="preserve"> </w:t>
      </w:r>
      <w:r w:rsidRPr="00F2073A" w:rsidR="00E955DB">
        <w:rPr>
          <w:rFonts w:ascii="Times New Roman" w:hAnsi="Times New Roman"/>
          <w:sz w:val="20"/>
          <w:szCs w:val="20"/>
        </w:rPr>
        <w:t>maintain a State’s or Indian Tribe’s</w:t>
      </w:r>
      <w:r w:rsidR="00E955DB">
        <w:rPr>
          <w:rFonts w:ascii="Times New Roman" w:hAnsi="Times New Roman"/>
          <w:sz w:val="20"/>
          <w:szCs w:val="20"/>
        </w:rPr>
        <w:t xml:space="preserve"> </w:t>
      </w:r>
      <w:r w:rsidRPr="00F2073A" w:rsidR="00E955DB">
        <w:rPr>
          <w:rFonts w:ascii="Times New Roman" w:hAnsi="Times New Roman"/>
          <w:sz w:val="20"/>
          <w:szCs w:val="20"/>
        </w:rPr>
        <w:t>ability to participate in the CERCLA</w:t>
      </w:r>
      <w:r w:rsidR="00E955DB">
        <w:rPr>
          <w:rFonts w:ascii="Times New Roman" w:hAnsi="Times New Roman"/>
          <w:sz w:val="20"/>
          <w:szCs w:val="20"/>
        </w:rPr>
        <w:t xml:space="preserve"> </w:t>
      </w:r>
      <w:r w:rsidRPr="00F2073A" w:rsidR="00E955DB">
        <w:rPr>
          <w:rFonts w:ascii="Times New Roman" w:hAnsi="Times New Roman"/>
          <w:sz w:val="20"/>
          <w:szCs w:val="20"/>
        </w:rPr>
        <w:t>response program.</w:t>
      </w:r>
      <w:r w:rsidRPr="00F2073A" w:rsidR="00E955DB">
        <w:rPr>
          <w:rFonts w:ascii="Times New Roman" w:hAnsi="Times New Roman"/>
          <w:sz w:val="20"/>
          <w:szCs w:val="20"/>
        </w:rPr>
        <w:tab/>
      </w:r>
      <w:r w:rsidRPr="00F2073A" w:rsidR="00E955DB">
        <w:rPr>
          <w:rFonts w:ascii="Times New Roman" w:hAnsi="Times New Roman"/>
          <w:sz w:val="20"/>
          <w:szCs w:val="20"/>
        </w:rPr>
        <w:tab/>
      </w:r>
    </w:p>
    <w:p w:rsidRPr="00F2073A" w:rsidR="00E955DB" w:rsidP="00E955DB" w:rsidRDefault="00E955DB" w14:paraId="18767C7A"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14921AE8"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Support Agency Cooperative Agreements</w:t>
      </w:r>
    </w:p>
    <w:p w:rsidRPr="00F2073A" w:rsidR="00E955DB" w:rsidP="0025735D" w:rsidRDefault="00E955DB" w14:paraId="441EEDCE" w14:textId="77777777">
      <w:pPr>
        <w:widowControl/>
        <w:ind w:firstLine="720"/>
        <w:rPr>
          <w:rFonts w:ascii="Times New Roman" w:hAnsi="Times New Roman" w:eastAsiaTheme="minorHAnsi"/>
          <w:sz w:val="20"/>
          <w:szCs w:val="20"/>
        </w:rPr>
      </w:pPr>
      <w:r w:rsidRPr="00F2073A">
        <w:rPr>
          <w:rFonts w:ascii="Times New Roman" w:hAnsi="Times New Roman" w:eastAsiaTheme="minorHAnsi"/>
          <w:sz w:val="20"/>
          <w:szCs w:val="20"/>
        </w:rPr>
        <w:t>States, political subdivisions, and Indian</w:t>
      </w:r>
      <w:r>
        <w:rPr>
          <w:rFonts w:ascii="Times New Roman" w:hAnsi="Times New Roman" w:eastAsiaTheme="minorHAnsi"/>
          <w:sz w:val="20"/>
          <w:szCs w:val="20"/>
        </w:rPr>
        <w:t xml:space="preserve"> </w:t>
      </w:r>
      <w:r w:rsidRPr="00F2073A">
        <w:rPr>
          <w:rFonts w:ascii="Times New Roman" w:hAnsi="Times New Roman" w:eastAsiaTheme="minorHAnsi"/>
          <w:sz w:val="20"/>
          <w:szCs w:val="20"/>
        </w:rPr>
        <w:t>Tribes may apply for support</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agency Cooperative Agreements to ensure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t</w:t>
      </w:r>
      <w:r>
        <w:rPr>
          <w:rFonts w:ascii="Times New Roman" w:hAnsi="Times New Roman" w:eastAsiaTheme="minorHAnsi"/>
          <w:sz w:val="20"/>
          <w:szCs w:val="20"/>
        </w:rPr>
        <w:t xml:space="preserve">heir meaningful and substantial </w:t>
      </w:r>
      <w:r w:rsidRPr="00F2073A">
        <w:rPr>
          <w:rFonts w:ascii="Times New Roman" w:hAnsi="Times New Roman" w:eastAsiaTheme="minorHAnsi"/>
          <w:sz w:val="20"/>
          <w:szCs w:val="20"/>
        </w:rPr>
        <w:t>involvement in response activities</w:t>
      </w:r>
      <w:r>
        <w:rPr>
          <w:rFonts w:ascii="Times New Roman" w:hAnsi="Times New Roman" w:eastAsiaTheme="minorHAnsi"/>
          <w:sz w:val="20"/>
          <w:szCs w:val="20"/>
        </w:rPr>
        <w:t>.</w:t>
      </w:r>
    </w:p>
    <w:p w:rsidR="00E955DB" w:rsidP="00E955DB" w:rsidRDefault="00E955DB" w14:paraId="7195C229" w14:textId="77777777">
      <w:pPr>
        <w:widowControl/>
        <w:rPr>
          <w:rFonts w:ascii="Times New Roman" w:hAnsi="Times New Roman" w:eastAsiaTheme="minorHAnsi"/>
          <w:b/>
          <w:bCs/>
          <w:sz w:val="20"/>
          <w:szCs w:val="20"/>
        </w:rPr>
      </w:pPr>
    </w:p>
    <w:p w:rsidRPr="00F2073A" w:rsidR="00E955DB" w:rsidP="0025735D" w:rsidRDefault="00E955DB" w14:paraId="1946A64B" w14:textId="77777777">
      <w:pPr>
        <w:widowControl/>
        <w:ind w:firstLine="720"/>
        <w:rPr>
          <w:rFonts w:ascii="Times New Roman" w:hAnsi="Times New Roman" w:eastAsiaTheme="minorHAnsi"/>
          <w:sz w:val="20"/>
          <w:szCs w:val="20"/>
        </w:rPr>
      </w:pPr>
      <w:r w:rsidRPr="00F2073A">
        <w:rPr>
          <w:rFonts w:ascii="Times New Roman" w:hAnsi="Times New Roman" w:eastAsiaTheme="minorHAnsi"/>
          <w:sz w:val="20"/>
          <w:szCs w:val="20"/>
        </w:rPr>
        <w:t>Support agency activities are those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activities conducted by the recipient to</w:t>
      </w:r>
      <w:r>
        <w:rPr>
          <w:rFonts w:ascii="Times New Roman" w:hAnsi="Times New Roman" w:eastAsiaTheme="minorHAnsi"/>
          <w:sz w:val="20"/>
          <w:szCs w:val="20"/>
        </w:rPr>
        <w:t xml:space="preserve"> </w:t>
      </w:r>
      <w:r w:rsidRPr="00F2073A">
        <w:rPr>
          <w:rFonts w:ascii="Times New Roman" w:hAnsi="Times New Roman" w:eastAsiaTheme="minorHAnsi"/>
          <w:sz w:val="20"/>
          <w:szCs w:val="20"/>
        </w:rPr>
        <w:t>ensure its meaningful and substantial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involvement. The activities described</w:t>
      </w:r>
      <w:r>
        <w:rPr>
          <w:rFonts w:ascii="Times New Roman" w:hAnsi="Times New Roman" w:eastAsiaTheme="minorHAnsi"/>
          <w:sz w:val="20"/>
          <w:szCs w:val="20"/>
        </w:rPr>
        <w:t xml:space="preserve"> </w:t>
      </w:r>
      <w:r w:rsidRPr="00F2073A">
        <w:rPr>
          <w:rFonts w:ascii="Times New Roman" w:hAnsi="Times New Roman" w:eastAsiaTheme="minorHAnsi"/>
          <w:sz w:val="20"/>
          <w:szCs w:val="20"/>
        </w:rPr>
        <w:t>in section 121(f)(1) of CERCLA, as</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amended, and in subpart F of the NCP</w:t>
      </w:r>
    </w:p>
    <w:p w:rsidR="00E955DB" w:rsidP="00E955DB" w:rsidRDefault="00E955DB" w14:paraId="4666476A" w14:textId="77777777">
      <w:pPr>
        <w:widowControl/>
        <w:rPr>
          <w:rFonts w:ascii="Times New Roman" w:hAnsi="Times New Roman"/>
          <w:sz w:val="20"/>
          <w:szCs w:val="20"/>
        </w:rPr>
      </w:pPr>
      <w:r w:rsidRPr="00F2073A">
        <w:rPr>
          <w:rFonts w:ascii="Times New Roman" w:hAnsi="Times New Roman" w:eastAsiaTheme="minorHAnsi"/>
          <w:sz w:val="20"/>
          <w:szCs w:val="20"/>
        </w:rPr>
        <w:lastRenderedPageBreak/>
        <w:t>(40 CFR part 300), are eligible for funding</w:t>
      </w:r>
      <w:r>
        <w:rPr>
          <w:rFonts w:ascii="Times New Roman" w:hAnsi="Times New Roman" w:eastAsiaTheme="minorHAnsi"/>
          <w:sz w:val="20"/>
          <w:szCs w:val="20"/>
        </w:rPr>
        <w:t xml:space="preserve"> </w:t>
      </w:r>
      <w:r w:rsidRPr="00F2073A">
        <w:rPr>
          <w:rFonts w:ascii="Times New Roman" w:hAnsi="Times New Roman" w:eastAsiaTheme="minorHAnsi"/>
          <w:sz w:val="20"/>
          <w:szCs w:val="20"/>
        </w:rPr>
        <w:t>under a support agency Cooperative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Agreement. Participation in five-year</w:t>
      </w:r>
      <w:r>
        <w:rPr>
          <w:rFonts w:ascii="Times New Roman" w:hAnsi="Times New Roman" w:eastAsiaTheme="minorHAnsi"/>
          <w:sz w:val="20"/>
          <w:szCs w:val="20"/>
        </w:rPr>
        <w:t xml:space="preserve"> </w:t>
      </w:r>
      <w:r w:rsidRPr="00F2073A">
        <w:rPr>
          <w:rFonts w:ascii="Times New Roman" w:hAnsi="Times New Roman" w:eastAsiaTheme="minorHAnsi"/>
          <w:sz w:val="20"/>
          <w:szCs w:val="20"/>
        </w:rPr>
        <w:t>reviews of the continuing protectiveness</w:t>
      </w:r>
      <w:r>
        <w:rPr>
          <w:rFonts w:ascii="Times New Roman" w:hAnsi="Times New Roman" w:eastAsiaTheme="minorHAnsi"/>
          <w:sz w:val="20"/>
          <w:szCs w:val="20"/>
        </w:rPr>
        <w:t xml:space="preserve"> </w:t>
      </w:r>
      <w:r w:rsidRPr="00F2073A">
        <w:rPr>
          <w:rFonts w:ascii="Times New Roman" w:hAnsi="Times New Roman" w:eastAsiaTheme="minorHAnsi"/>
          <w:sz w:val="20"/>
          <w:szCs w:val="20"/>
        </w:rPr>
        <w:t>of a remedial action is also an eligible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support agency activity.</w:t>
      </w:r>
      <w:r w:rsidRPr="00F2073A">
        <w:rPr>
          <w:rFonts w:ascii="Times New Roman" w:hAnsi="Times New Roman"/>
          <w:sz w:val="20"/>
          <w:szCs w:val="20"/>
        </w:rPr>
        <w:tab/>
      </w:r>
    </w:p>
    <w:p w:rsidRPr="00F2073A" w:rsidR="00E955DB" w:rsidP="00E955DB" w:rsidRDefault="00E955DB" w14:paraId="5CCE81E0" w14:textId="77777777">
      <w:pPr>
        <w:widowControl/>
        <w:rPr>
          <w:rFonts w:ascii="Times New Roman" w:hAnsi="Times New Roman"/>
          <w:sz w:val="20"/>
          <w:szCs w:val="20"/>
        </w:rPr>
      </w:pPr>
    </w:p>
    <w:p w:rsidRPr="00F2073A" w:rsidR="00E955DB" w:rsidP="00E955DB" w:rsidRDefault="00E955DB" w14:paraId="79595C71"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Superfund State Contract</w:t>
      </w:r>
    </w:p>
    <w:p w:rsidR="00E955DB" w:rsidP="0025735D" w:rsidRDefault="00E955DB" w14:paraId="743C54BB" w14:textId="77777777">
      <w:pPr>
        <w:widowControl/>
        <w:ind w:firstLine="720"/>
        <w:rPr>
          <w:rFonts w:ascii="Times New Roman" w:hAnsi="Times New Roman" w:eastAsiaTheme="minorHAnsi"/>
          <w:sz w:val="20"/>
          <w:szCs w:val="20"/>
        </w:rPr>
      </w:pPr>
      <w:r w:rsidRPr="00F2073A">
        <w:rPr>
          <w:rFonts w:ascii="Times New Roman" w:hAnsi="Times New Roman" w:eastAsiaTheme="minorHAnsi"/>
          <w:sz w:val="20"/>
          <w:szCs w:val="20"/>
        </w:rPr>
        <w:t>A Superfund State Contract (SSC)</w:t>
      </w:r>
      <w:r>
        <w:rPr>
          <w:rFonts w:ascii="Times New Roman" w:hAnsi="Times New Roman" w:eastAsiaTheme="minorHAnsi"/>
          <w:sz w:val="20"/>
          <w:szCs w:val="20"/>
        </w:rPr>
        <w:t xml:space="preserve"> </w:t>
      </w:r>
      <w:r w:rsidRPr="00F2073A">
        <w:rPr>
          <w:rFonts w:ascii="Times New Roman" w:hAnsi="Times New Roman" w:eastAsiaTheme="minorHAnsi"/>
          <w:sz w:val="20"/>
          <w:szCs w:val="20"/>
        </w:rPr>
        <w:t>with a State is required before EPA</w:t>
      </w:r>
      <w:r>
        <w:rPr>
          <w:rFonts w:ascii="Times New Roman" w:hAnsi="Times New Roman" w:eastAsiaTheme="minorHAnsi"/>
          <w:sz w:val="20"/>
          <w:szCs w:val="20"/>
        </w:rPr>
        <w:t xml:space="preserve"> </w:t>
      </w:r>
      <w:r w:rsidRPr="00F2073A">
        <w:rPr>
          <w:rFonts w:ascii="Times New Roman" w:hAnsi="Times New Roman" w:eastAsiaTheme="minorHAnsi"/>
          <w:sz w:val="20"/>
          <w:szCs w:val="20"/>
        </w:rPr>
        <w:t>can obligate or expend funds for a remedial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action at a site within the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State and before EPA or a political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subdivision can conduct the remedial</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action. An SSC also ensures State or</w:t>
      </w:r>
      <w:r>
        <w:rPr>
          <w:rFonts w:ascii="Times New Roman" w:hAnsi="Times New Roman" w:eastAsiaTheme="minorHAnsi"/>
          <w:sz w:val="20"/>
          <w:szCs w:val="20"/>
        </w:rPr>
        <w:t xml:space="preserve"> </w:t>
      </w:r>
      <w:r w:rsidRPr="00F2073A">
        <w:rPr>
          <w:rFonts w:ascii="Times New Roman" w:hAnsi="Times New Roman" w:eastAsiaTheme="minorHAnsi"/>
          <w:sz w:val="20"/>
          <w:szCs w:val="20"/>
        </w:rPr>
        <w:t>Indian Tribe involvement consistent</w:t>
      </w:r>
      <w:r>
        <w:rPr>
          <w:rFonts w:ascii="Times New Roman" w:hAnsi="Times New Roman" w:eastAsiaTheme="minorHAnsi"/>
          <w:sz w:val="20"/>
          <w:szCs w:val="20"/>
        </w:rPr>
        <w:t xml:space="preserve"> </w:t>
      </w:r>
      <w:r w:rsidRPr="00F2073A">
        <w:rPr>
          <w:rFonts w:ascii="Times New Roman" w:hAnsi="Times New Roman" w:eastAsiaTheme="minorHAnsi"/>
          <w:sz w:val="20"/>
          <w:szCs w:val="20"/>
        </w:rPr>
        <w:t>with CERCLA sections 121(f) and 126,</w:t>
      </w:r>
      <w:r>
        <w:rPr>
          <w:rFonts w:ascii="Times New Roman" w:hAnsi="Times New Roman" w:eastAsiaTheme="minorHAnsi"/>
          <w:sz w:val="20"/>
          <w:szCs w:val="20"/>
        </w:rPr>
        <w:t xml:space="preserve"> </w:t>
      </w:r>
      <w:r w:rsidRPr="00F2073A">
        <w:rPr>
          <w:rFonts w:ascii="Times New Roman" w:hAnsi="Times New Roman" w:eastAsiaTheme="minorHAnsi"/>
          <w:sz w:val="20"/>
          <w:szCs w:val="20"/>
        </w:rPr>
        <w:t>respectively, and obtains the required</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section 104 assurances.</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An SSC may also be used to document</w:t>
      </w:r>
      <w:r>
        <w:rPr>
          <w:rFonts w:ascii="Times New Roman" w:hAnsi="Times New Roman" w:eastAsiaTheme="minorHAnsi"/>
          <w:sz w:val="20"/>
          <w:szCs w:val="20"/>
        </w:rPr>
        <w:t xml:space="preserve"> </w:t>
      </w:r>
      <w:r w:rsidRPr="00F2073A">
        <w:rPr>
          <w:rFonts w:ascii="Times New Roman" w:hAnsi="Times New Roman" w:eastAsiaTheme="minorHAnsi"/>
          <w:sz w:val="20"/>
          <w:szCs w:val="20"/>
        </w:rPr>
        <w:t>the roles and responsibilities of a</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State, Indian Tribe, and political subdivision</w:t>
      </w:r>
      <w:r>
        <w:rPr>
          <w:rFonts w:ascii="Times New Roman" w:hAnsi="Times New Roman" w:eastAsiaTheme="minorHAnsi"/>
          <w:sz w:val="20"/>
          <w:szCs w:val="20"/>
        </w:rPr>
        <w:t xml:space="preserve"> </w:t>
      </w:r>
      <w:r w:rsidRPr="00F2073A">
        <w:rPr>
          <w:rFonts w:ascii="Times New Roman" w:hAnsi="Times New Roman" w:eastAsiaTheme="minorHAnsi"/>
          <w:sz w:val="20"/>
          <w:szCs w:val="20"/>
        </w:rPr>
        <w:t>during any response action at</w:t>
      </w:r>
      <w:r>
        <w:rPr>
          <w:rFonts w:ascii="Times New Roman" w:hAnsi="Times New Roman" w:eastAsiaTheme="minorHAnsi"/>
          <w:sz w:val="20"/>
          <w:szCs w:val="20"/>
        </w:rPr>
        <w:t xml:space="preserve"> </w:t>
      </w:r>
      <w:r w:rsidRPr="00F2073A">
        <w:rPr>
          <w:rFonts w:ascii="Times New Roman" w:hAnsi="Times New Roman" w:eastAsiaTheme="minorHAnsi"/>
          <w:sz w:val="20"/>
          <w:szCs w:val="20"/>
        </w:rPr>
        <w:t>a site. A political subdivision may be a</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signatory to the SSC.</w:t>
      </w:r>
    </w:p>
    <w:p w:rsidRPr="00F2073A" w:rsidR="00E955DB" w:rsidP="00E955DB" w:rsidRDefault="00E955DB" w14:paraId="498B8989"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09283380"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Conclusion of a Superfund State Contract</w:t>
      </w:r>
    </w:p>
    <w:p w:rsidRPr="00F2073A" w:rsidR="00E955DB" w:rsidP="0025735D" w:rsidRDefault="00E955DB" w14:paraId="664C6A19" w14:textId="77777777">
      <w:pPr>
        <w:widowControl/>
        <w:ind w:firstLine="360"/>
        <w:rPr>
          <w:rFonts w:ascii="Times New Roman" w:hAnsi="Times New Roman" w:eastAsiaTheme="minorHAnsi"/>
          <w:sz w:val="20"/>
          <w:szCs w:val="20"/>
        </w:rPr>
      </w:pPr>
      <w:r w:rsidRPr="00F2073A">
        <w:rPr>
          <w:rFonts w:ascii="Times New Roman" w:hAnsi="Times New Roman" w:eastAsiaTheme="minorHAnsi"/>
          <w:sz w:val="20"/>
          <w:szCs w:val="20"/>
        </w:rPr>
        <w:t>In order to conclude the SSC, the</w:t>
      </w:r>
      <w:r>
        <w:rPr>
          <w:rFonts w:ascii="Times New Roman" w:hAnsi="Times New Roman" w:eastAsiaTheme="minorHAnsi"/>
          <w:sz w:val="20"/>
          <w:szCs w:val="20"/>
        </w:rPr>
        <w:t xml:space="preserve"> </w:t>
      </w:r>
      <w:r w:rsidRPr="00F2073A">
        <w:rPr>
          <w:rFonts w:ascii="Times New Roman" w:hAnsi="Times New Roman" w:eastAsiaTheme="minorHAnsi"/>
          <w:sz w:val="20"/>
          <w:szCs w:val="20"/>
        </w:rPr>
        <w:t>signatories must:</w:t>
      </w:r>
    </w:p>
    <w:p w:rsidRPr="008A3588" w:rsidR="00E955DB" w:rsidP="00E955DB" w:rsidRDefault="00E955DB" w14:paraId="1C8F2E8E" w14:textId="77777777">
      <w:pPr>
        <w:pStyle w:val="ListParagraph"/>
        <w:widowControl/>
        <w:numPr>
          <w:ilvl w:val="0"/>
          <w:numId w:val="39"/>
        </w:numPr>
        <w:rPr>
          <w:rFonts w:ascii="Times New Roman" w:hAnsi="Times New Roman" w:eastAsiaTheme="minorHAnsi"/>
          <w:sz w:val="20"/>
          <w:szCs w:val="20"/>
        </w:rPr>
      </w:pPr>
      <w:r w:rsidRPr="008A3588">
        <w:rPr>
          <w:rFonts w:ascii="Times New Roman" w:hAnsi="Times New Roman" w:eastAsiaTheme="minorHAnsi"/>
          <w:sz w:val="20"/>
          <w:szCs w:val="20"/>
        </w:rPr>
        <w:t xml:space="preserve">Satisfactorily complete the response activities at the site and make all payments based upon project costs </w:t>
      </w:r>
    </w:p>
    <w:p w:rsidRPr="008A3588" w:rsidR="00E955DB" w:rsidP="00E955DB" w:rsidRDefault="00E955DB" w14:paraId="3BF9BF86" w14:textId="77777777">
      <w:pPr>
        <w:pStyle w:val="ListParagraph"/>
        <w:widowControl/>
        <w:numPr>
          <w:ilvl w:val="0"/>
          <w:numId w:val="39"/>
        </w:numPr>
        <w:rPr>
          <w:rFonts w:ascii="Times New Roman" w:hAnsi="Times New Roman" w:eastAsiaTheme="minorHAnsi"/>
          <w:sz w:val="20"/>
          <w:szCs w:val="20"/>
        </w:rPr>
      </w:pPr>
      <w:r w:rsidRPr="008A3588">
        <w:rPr>
          <w:rFonts w:ascii="Times New Roman" w:hAnsi="Times New Roman" w:eastAsiaTheme="minorHAnsi"/>
          <w:sz w:val="20"/>
          <w:szCs w:val="20"/>
        </w:rPr>
        <w:t>Produce a final accounting of all project costs, including change orders and outstanding contractor claims;</w:t>
      </w:r>
    </w:p>
    <w:p w:rsidRPr="008A3588" w:rsidR="00E955DB" w:rsidP="00E955DB" w:rsidRDefault="00E955DB" w14:paraId="77354B85" w14:textId="77777777">
      <w:pPr>
        <w:pStyle w:val="ListParagraph"/>
        <w:widowControl/>
        <w:numPr>
          <w:ilvl w:val="0"/>
          <w:numId w:val="39"/>
        </w:numPr>
        <w:rPr>
          <w:rFonts w:ascii="Times New Roman" w:hAnsi="Times New Roman" w:eastAsiaTheme="minorHAnsi"/>
          <w:sz w:val="20"/>
          <w:szCs w:val="20"/>
        </w:rPr>
      </w:pPr>
      <w:r w:rsidRPr="008A3588">
        <w:rPr>
          <w:rFonts w:ascii="Times New Roman" w:hAnsi="Times New Roman" w:eastAsiaTheme="minorHAnsi"/>
          <w:sz w:val="20"/>
          <w:szCs w:val="20"/>
        </w:rPr>
        <w:t xml:space="preserve">Submit all State cost share payments to EPA </w:t>
      </w:r>
    </w:p>
    <w:p w:rsidRPr="008A3588" w:rsidR="00E955DB" w:rsidP="00E955DB" w:rsidRDefault="00E955DB" w14:paraId="529F3755" w14:textId="77777777">
      <w:pPr>
        <w:pStyle w:val="ListParagraph"/>
        <w:widowControl/>
        <w:numPr>
          <w:ilvl w:val="0"/>
          <w:numId w:val="39"/>
        </w:numPr>
        <w:rPr>
          <w:rFonts w:ascii="Times New Roman" w:hAnsi="Times New Roman" w:eastAsiaTheme="minorHAnsi"/>
          <w:sz w:val="20"/>
          <w:szCs w:val="20"/>
        </w:rPr>
      </w:pPr>
      <w:r w:rsidRPr="008A3588">
        <w:rPr>
          <w:rFonts w:ascii="Times New Roman" w:hAnsi="Times New Roman" w:eastAsiaTheme="minorHAnsi"/>
          <w:sz w:val="20"/>
          <w:szCs w:val="20"/>
        </w:rPr>
        <w:t xml:space="preserve">Assume responsibility for all future operation and maintenance as required by CERCLA section 104(c) and addressed in 40 CFR 300.510 (c)(1) of the NCP, and if applicable, accept transfer of any Federal interest in real property </w:t>
      </w:r>
    </w:p>
    <w:p w:rsidRPr="00F2073A" w:rsidR="00E955DB" w:rsidP="00E955DB" w:rsidRDefault="00E955DB" w14:paraId="411AA832"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36B36AB8"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Consolidated Funding Cooperative Agreements</w:t>
      </w:r>
    </w:p>
    <w:p w:rsidRPr="00F2073A" w:rsidR="00E955DB" w:rsidP="00E955DB" w:rsidRDefault="0025735D" w14:paraId="1C11E58B" w14:textId="18F641D8">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Pr="00F2073A" w:rsidR="00E955DB">
        <w:rPr>
          <w:rFonts w:ascii="Times New Roman" w:hAnsi="Times New Roman"/>
          <w:sz w:val="20"/>
          <w:szCs w:val="20"/>
        </w:rPr>
        <w:t xml:space="preserve">This type of agreement is composed of a Pre-Remedial, Core Program, and Support Agency Cooperative Agreement. </w:t>
      </w:r>
    </w:p>
    <w:p w:rsidRPr="00F2073A" w:rsidR="00E955DB" w:rsidP="00E955DB" w:rsidRDefault="00E955DB" w14:paraId="759FD105"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0F22B09E"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Conclusion of a Cooperative Agreement</w:t>
      </w:r>
    </w:p>
    <w:p w:rsidRPr="00F2073A" w:rsidR="00E955DB" w:rsidP="00E955DB" w:rsidRDefault="00E955DB" w14:paraId="40DE645B"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2073A">
        <w:rPr>
          <w:rFonts w:ascii="Times New Roman" w:hAnsi="Times New Roman"/>
          <w:sz w:val="20"/>
          <w:szCs w:val="20"/>
        </w:rPr>
        <w:tab/>
      </w:r>
      <w:r w:rsidRPr="00F2073A">
        <w:rPr>
          <w:rFonts w:ascii="Times New Roman" w:hAnsi="Times New Roman"/>
          <w:sz w:val="20"/>
          <w:szCs w:val="20"/>
        </w:rPr>
        <w:tab/>
      </w:r>
      <w:r>
        <w:rPr>
          <w:rFonts w:ascii="Times New Roman" w:hAnsi="Times New Roman"/>
          <w:sz w:val="20"/>
          <w:szCs w:val="20"/>
        </w:rPr>
        <w:t>This activity includes</w:t>
      </w:r>
      <w:r w:rsidRPr="00F2073A">
        <w:rPr>
          <w:rFonts w:ascii="Times New Roman" w:hAnsi="Times New Roman"/>
          <w:sz w:val="20"/>
          <w:szCs w:val="20"/>
        </w:rPr>
        <w:t xml:space="preserve"> assembling and reconciling financial data, identifying any outstanding contractual issues, assembling relevant data deliverables and other documentation, coordinating with USEPA personnel in the disposition of equipment and other acquisitions under the agreement, determining final cost shares and preparing the site for the operation and maintenance.  </w:t>
      </w:r>
      <w:r>
        <w:rPr>
          <w:rFonts w:ascii="Times New Roman" w:hAnsi="Times New Roman"/>
          <w:sz w:val="20"/>
          <w:szCs w:val="20"/>
        </w:rPr>
        <w:t>The</w:t>
      </w:r>
      <w:r w:rsidRPr="00F2073A">
        <w:rPr>
          <w:rFonts w:ascii="Times New Roman" w:hAnsi="Times New Roman"/>
          <w:sz w:val="20"/>
          <w:szCs w:val="20"/>
        </w:rPr>
        <w:t xml:space="preserve"> requirements</w:t>
      </w:r>
      <w:r>
        <w:rPr>
          <w:rFonts w:ascii="Times New Roman" w:hAnsi="Times New Roman"/>
          <w:sz w:val="20"/>
          <w:szCs w:val="20"/>
        </w:rPr>
        <w:t xml:space="preserve"> imposed by the cooperative agreement</w:t>
      </w:r>
      <w:r w:rsidRPr="00F2073A">
        <w:rPr>
          <w:rFonts w:ascii="Times New Roman" w:hAnsi="Times New Roman"/>
          <w:sz w:val="20"/>
          <w:szCs w:val="20"/>
        </w:rPr>
        <w:t xml:space="preserve"> include: general authorities; purpose statement; site description; statement to follow guidance; statement of work; schedule of deliverables; SPOC; CERCLA assurances; list of Support Agency Cooperative Agreements; sanctions for failure to comply with the terms of the Cooperative Agreement; site access; joint inspection of the remedy; exclusion of third party benefits; State review; and a list of responsible party activities.</w:t>
      </w:r>
    </w:p>
    <w:p w:rsidRPr="00F2073A" w:rsidR="00E955DB" w:rsidP="00E955DB" w:rsidRDefault="00E955DB" w14:paraId="2EBCD16C"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F2073A" w:rsidR="00E955DB" w:rsidP="00E955DB" w:rsidRDefault="00E955DB" w14:paraId="1CBAF853"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u w:val="single"/>
        </w:rPr>
      </w:pPr>
      <w:r w:rsidRPr="00F2073A">
        <w:rPr>
          <w:rFonts w:ascii="Times New Roman" w:hAnsi="Times New Roman"/>
          <w:sz w:val="20"/>
          <w:szCs w:val="20"/>
          <w:u w:val="single"/>
        </w:rPr>
        <w:t>Records Retention</w:t>
      </w:r>
    </w:p>
    <w:p w:rsidRPr="00F2073A" w:rsidR="000D23D1" w:rsidP="0025735D" w:rsidRDefault="00E955DB" w14:paraId="1CAAA8C8" w14:textId="0EADA199">
      <w:pPr>
        <w:widowControl/>
        <w:ind w:firstLine="720"/>
        <w:rPr>
          <w:rFonts w:ascii="Times New Roman" w:hAnsi="Times New Roman"/>
          <w:sz w:val="20"/>
          <w:szCs w:val="20"/>
        </w:rPr>
      </w:pPr>
      <w:r w:rsidRPr="00F2073A">
        <w:rPr>
          <w:rFonts w:ascii="Times New Roman" w:hAnsi="Times New Roman" w:eastAsiaTheme="minorHAnsi"/>
          <w:sz w:val="20"/>
          <w:szCs w:val="20"/>
        </w:rPr>
        <w:t>Information and records related to financial and programmatic records, supporting documents, statistical records, and other records which are required to be maintained by the terms, program regulations, or the Cooperative Agreement, or are otherwise reasonably considered as pertinent to program regulations or the Cooperative Agreement must be maintained for 10 years following submission of the final Financial Status Report unless otherwise directed by the EPA award official</w:t>
      </w:r>
      <w:r>
        <w:rPr>
          <w:rFonts w:ascii="Times New Roman" w:hAnsi="Times New Roman" w:eastAsiaTheme="minorHAnsi"/>
          <w:sz w:val="20"/>
          <w:szCs w:val="20"/>
        </w:rPr>
        <w:t>.</w:t>
      </w:r>
    </w:p>
    <w:p w:rsidRPr="00974817" w:rsidR="000D23D1" w:rsidRDefault="000D23D1" w14:paraId="26CC0B81" w14:textId="77777777">
      <w:pPr>
        <w:widowControl/>
        <w:tabs>
          <w:tab w:val="left" w:pos="-1440"/>
        </w:tabs>
        <w:ind w:firstLine="720"/>
        <w:rPr>
          <w:rFonts w:ascii="Times New Roman" w:hAnsi="Times New Roman" w:eastAsia="@MingLiU"/>
          <w:sz w:val="20"/>
          <w:szCs w:val="20"/>
        </w:rPr>
      </w:pPr>
    </w:p>
    <w:p w:rsidR="009A7D85" w:rsidP="0025735D" w:rsidRDefault="009A7D85" w14:paraId="698A0636" w14:textId="4B97B9E1">
      <w:pPr>
        <w:rPr>
          <w:rFonts w:ascii="Times New Roman" w:hAnsi="Times New Roman"/>
          <w:b/>
          <w:sz w:val="20"/>
          <w:szCs w:val="20"/>
        </w:rPr>
      </w:pPr>
      <w:r w:rsidRPr="0025735D">
        <w:rPr>
          <w:rFonts w:ascii="Times New Roman" w:hAnsi="Times New Roman"/>
          <w:b/>
          <w:sz w:val="20"/>
          <w:szCs w:val="20"/>
        </w:rPr>
        <w:t>National Oil and Hazardous Substances Pollution Contingency Plan (NCP)</w:t>
      </w:r>
    </w:p>
    <w:p w:rsidRPr="0025735D" w:rsidR="0025735D" w:rsidP="0025735D" w:rsidRDefault="0025735D" w14:paraId="16C2CB9A" w14:textId="77777777">
      <w:pPr>
        <w:rPr>
          <w:rFonts w:ascii="Times New Roman" w:hAnsi="Times New Roman"/>
          <w:sz w:val="20"/>
          <w:szCs w:val="20"/>
        </w:rPr>
      </w:pPr>
    </w:p>
    <w:p w:rsidR="00811CC1" w:rsidP="00CA2FA5" w:rsidRDefault="00A0477E" w14:paraId="0C0C0CFE" w14:textId="4A0984C6">
      <w:pPr>
        <w:ind w:firstLine="720"/>
        <w:rPr>
          <w:rFonts w:ascii="Times New Roman" w:hAnsi="Times New Roman"/>
          <w:sz w:val="20"/>
          <w:szCs w:val="20"/>
        </w:rPr>
      </w:pPr>
      <w:r w:rsidRPr="00974817">
        <w:rPr>
          <w:rFonts w:ascii="Times New Roman" w:hAnsi="Times New Roman"/>
          <w:sz w:val="20"/>
          <w:szCs w:val="20"/>
        </w:rPr>
        <w:t xml:space="preserve">This ICR requests information from states at state-lead sites as it relates to CERCLA activities.  Each of the following categories will be addressed in detail in this section: RI/FS, Proposed Plans, RODs, ARARs, Administrative Record, initial and revised Community Involvement Plans (CIP), Fact Sheets, focus groups, and workshops.  Information is also requested on a voluntary basis from community members at all active Federal and state lead sites.  The following community activities will be addressed in detail in this section: initial and revised CIP interviews, focus group participation, workgroup participation, TAG application, TAG management, and </w:t>
      </w:r>
      <w:r w:rsidRPr="00974817">
        <w:rPr>
          <w:rFonts w:ascii="Times New Roman" w:hAnsi="Times New Roman"/>
          <w:sz w:val="20"/>
          <w:szCs w:val="20"/>
        </w:rPr>
        <w:lastRenderedPageBreak/>
        <w:t>satisfaction surveys. Federal activities will be discussed in a subsequent section of this document.</w:t>
      </w:r>
      <w:r w:rsidR="003F32A0">
        <w:rPr>
          <w:rFonts w:ascii="Times New Roman" w:hAnsi="Times New Roman"/>
          <w:sz w:val="20"/>
          <w:szCs w:val="20"/>
        </w:rPr>
        <w:t xml:space="preserve"> See Exhibit </w:t>
      </w:r>
      <w:r w:rsidR="00B054BC">
        <w:rPr>
          <w:rFonts w:ascii="Times New Roman" w:hAnsi="Times New Roman"/>
          <w:sz w:val="20"/>
          <w:szCs w:val="20"/>
        </w:rPr>
        <w:t>6</w:t>
      </w:r>
      <w:r w:rsidR="003F32A0">
        <w:rPr>
          <w:rFonts w:ascii="Times New Roman" w:hAnsi="Times New Roman"/>
          <w:sz w:val="20"/>
          <w:szCs w:val="20"/>
        </w:rPr>
        <w:t>.</w:t>
      </w:r>
    </w:p>
    <w:p w:rsidRPr="00CA2FA5" w:rsidR="0025735D" w:rsidP="00CA2FA5" w:rsidRDefault="0025735D" w14:paraId="6A3771C0" w14:textId="77777777">
      <w:pPr>
        <w:ind w:firstLine="720"/>
        <w:rPr>
          <w:rFonts w:ascii="Times New Roman" w:hAnsi="Times New Roman"/>
          <w:sz w:val="20"/>
          <w:szCs w:val="20"/>
        </w:rPr>
      </w:pPr>
    </w:p>
    <w:p w:rsidRPr="004E1FE7" w:rsidR="00F46233" w:rsidP="00405D88" w:rsidRDefault="00F46233" w14:paraId="3FC81BF3" w14:textId="205BEAAC">
      <w:pPr>
        <w:jc w:val="center"/>
        <w:rPr>
          <w:rFonts w:ascii="Times New Roman" w:hAnsi="Times New Roman"/>
          <w:sz w:val="20"/>
          <w:szCs w:val="20"/>
        </w:rPr>
      </w:pPr>
      <w:r w:rsidRPr="00F46233">
        <w:rPr>
          <w:rFonts w:ascii="Times New Roman" w:hAnsi="Times New Roman"/>
          <w:sz w:val="20"/>
          <w:szCs w:val="20"/>
        </w:rPr>
        <w:t xml:space="preserve">Exhibit </w:t>
      </w:r>
      <w:r w:rsidR="00B054BC">
        <w:rPr>
          <w:rFonts w:ascii="Times New Roman" w:hAnsi="Times New Roman"/>
          <w:sz w:val="20"/>
          <w:szCs w:val="20"/>
        </w:rPr>
        <w:t>6</w:t>
      </w:r>
      <w:r w:rsidRPr="004E1FE7">
        <w:rPr>
          <w:rFonts w:ascii="Times New Roman" w:hAnsi="Times New Roman"/>
          <w:sz w:val="20"/>
          <w:szCs w:val="20"/>
        </w:rPr>
        <w:t>: Det</w:t>
      </w:r>
      <w:r w:rsidRPr="00F46233">
        <w:rPr>
          <w:rFonts w:ascii="Times New Roman" w:hAnsi="Times New Roman"/>
          <w:sz w:val="20"/>
          <w:szCs w:val="20"/>
        </w:rPr>
        <w:t xml:space="preserve">ailed National Oil and Hazardous Substances Pollution Contingency Plan (NCP) </w:t>
      </w:r>
      <w:r w:rsidRPr="004E1FE7">
        <w:rPr>
          <w:rFonts w:ascii="Times New Roman" w:hAnsi="Times New Roman"/>
          <w:sz w:val="20"/>
          <w:szCs w:val="20"/>
        </w:rPr>
        <w:t>and Data</w:t>
      </w:r>
    </w:p>
    <w:tbl>
      <w:tblPr>
        <w:tblStyle w:val="TableGrid"/>
        <w:tblW w:w="9355" w:type="dxa"/>
        <w:tblLook w:val="04A0" w:firstRow="1" w:lastRow="0" w:firstColumn="1" w:lastColumn="0" w:noHBand="0" w:noVBand="1"/>
      </w:tblPr>
      <w:tblGrid>
        <w:gridCol w:w="1350"/>
        <w:gridCol w:w="1800"/>
        <w:gridCol w:w="3235"/>
        <w:gridCol w:w="2970"/>
      </w:tblGrid>
      <w:tr w:rsidRPr="00B805F0" w:rsidR="00E955DB" w:rsidTr="00E955DB" w14:paraId="5A5D692D" w14:textId="77777777">
        <w:tc>
          <w:tcPr>
            <w:tcW w:w="1350" w:type="dxa"/>
            <w:tcBorders>
              <w:bottom w:val="single" w:color="auto" w:sz="4" w:space="0"/>
            </w:tcBorders>
          </w:tcPr>
          <w:p w:rsidRPr="00516B99" w:rsidR="00E955DB" w:rsidP="00E955DB" w:rsidRDefault="00E955DB" w14:paraId="2F30EBA8" w14:textId="77777777">
            <w:pPr>
              <w:rPr>
                <w:rFonts w:ascii="Times New Roman" w:hAnsi="Times New Roman" w:cs="Times New Roman"/>
                <w:sz w:val="16"/>
                <w:szCs w:val="16"/>
              </w:rPr>
            </w:pPr>
            <w:r w:rsidRPr="00516B99">
              <w:rPr>
                <w:rFonts w:ascii="Times New Roman" w:hAnsi="Times New Roman" w:cs="Times New Roman"/>
                <w:sz w:val="16"/>
                <w:szCs w:val="16"/>
              </w:rPr>
              <w:t>Authority/ Regulation</w:t>
            </w:r>
          </w:p>
        </w:tc>
        <w:tc>
          <w:tcPr>
            <w:tcW w:w="1800" w:type="dxa"/>
          </w:tcPr>
          <w:p w:rsidRPr="00516B99" w:rsidR="00E955DB" w:rsidP="00E955DB" w:rsidRDefault="000B75BD" w14:paraId="02CD6653" w14:textId="509648FE">
            <w:pPr>
              <w:rPr>
                <w:rFonts w:ascii="Times New Roman" w:hAnsi="Times New Roman" w:cs="Times New Roman"/>
                <w:sz w:val="16"/>
                <w:szCs w:val="16"/>
              </w:rPr>
            </w:pPr>
            <w:r>
              <w:rPr>
                <w:rFonts w:ascii="Times New Roman" w:hAnsi="Times New Roman"/>
                <w:sz w:val="16"/>
                <w:szCs w:val="16"/>
              </w:rPr>
              <w:t>Activity</w:t>
            </w:r>
          </w:p>
        </w:tc>
        <w:tc>
          <w:tcPr>
            <w:tcW w:w="3235" w:type="dxa"/>
          </w:tcPr>
          <w:p w:rsidRPr="00516B99" w:rsidR="00E955DB" w:rsidP="00E955DB" w:rsidRDefault="00E955DB" w14:paraId="1CDB2CE9" w14:textId="77777777">
            <w:pPr>
              <w:rPr>
                <w:rFonts w:ascii="Times New Roman" w:hAnsi="Times New Roman" w:cs="Times New Roman"/>
                <w:sz w:val="16"/>
                <w:szCs w:val="16"/>
              </w:rPr>
            </w:pPr>
            <w:r w:rsidRPr="00516B99">
              <w:rPr>
                <w:rFonts w:ascii="Times New Roman" w:hAnsi="Times New Roman"/>
                <w:sz w:val="16"/>
                <w:szCs w:val="16"/>
              </w:rPr>
              <w:t>Respondent Site Activities</w:t>
            </w:r>
          </w:p>
        </w:tc>
        <w:tc>
          <w:tcPr>
            <w:tcW w:w="2970" w:type="dxa"/>
          </w:tcPr>
          <w:p w:rsidRPr="00516B99" w:rsidR="00E955DB" w:rsidP="00E955DB" w:rsidRDefault="00E955DB" w14:paraId="1F56A750" w14:textId="77777777">
            <w:pPr>
              <w:rPr>
                <w:rFonts w:ascii="Times New Roman" w:hAnsi="Times New Roman" w:cs="Times New Roman"/>
                <w:sz w:val="16"/>
                <w:szCs w:val="16"/>
              </w:rPr>
            </w:pPr>
            <w:r w:rsidRPr="00516B99">
              <w:rPr>
                <w:rFonts w:ascii="Times New Roman" w:hAnsi="Times New Roman"/>
                <w:sz w:val="16"/>
                <w:szCs w:val="16"/>
              </w:rPr>
              <w:t>Data Items</w:t>
            </w:r>
          </w:p>
        </w:tc>
      </w:tr>
      <w:tr w:rsidRPr="00B805F0" w:rsidR="00E955DB" w:rsidTr="00E955DB" w14:paraId="4F829CBC" w14:textId="77777777">
        <w:tc>
          <w:tcPr>
            <w:tcW w:w="1350" w:type="dxa"/>
            <w:tcBorders>
              <w:bottom w:val="nil"/>
            </w:tcBorders>
          </w:tcPr>
          <w:p w:rsidRPr="00516B99" w:rsidR="00E955DB" w:rsidP="00E955DB" w:rsidRDefault="00E955DB" w14:paraId="4C98B744" w14:textId="77777777">
            <w:pPr>
              <w:rPr>
                <w:rFonts w:ascii="Times New Roman" w:hAnsi="Times New Roman" w:cs="Times New Roman"/>
                <w:sz w:val="16"/>
                <w:szCs w:val="16"/>
              </w:rPr>
            </w:pPr>
            <w:r w:rsidRPr="00516B99">
              <w:rPr>
                <w:rFonts w:ascii="Times New Roman" w:hAnsi="Times New Roman" w:cs="Times New Roman"/>
                <w:sz w:val="16"/>
                <w:szCs w:val="16"/>
              </w:rPr>
              <w:t>Comprehensive Environmental Response, Compensation, and Liability Act of 1980 as amended (CERCLA or Superfund)</w:t>
            </w:r>
          </w:p>
        </w:tc>
        <w:tc>
          <w:tcPr>
            <w:tcW w:w="1800" w:type="dxa"/>
          </w:tcPr>
          <w:p w:rsidRPr="00D828F3" w:rsidR="00E955DB" w:rsidP="00E955DB" w:rsidRDefault="00E955DB" w14:paraId="19BB9654" w14:textId="77777777">
            <w:pPr>
              <w:keepNext/>
              <w:keepLines/>
              <w:jc w:val="center"/>
              <w:rPr>
                <w:rFonts w:ascii="Times New Roman" w:hAnsi="Times New Roman" w:cs="Times New Roman"/>
                <w:sz w:val="16"/>
                <w:szCs w:val="16"/>
              </w:rPr>
            </w:pPr>
            <w:r w:rsidRPr="00D828F3">
              <w:rPr>
                <w:rFonts w:ascii="Times New Roman" w:hAnsi="Times New Roman"/>
                <w:sz w:val="16"/>
                <w:szCs w:val="16"/>
              </w:rPr>
              <w:t>RI/FS</w:t>
            </w:r>
          </w:p>
        </w:tc>
        <w:tc>
          <w:tcPr>
            <w:tcW w:w="3235" w:type="dxa"/>
          </w:tcPr>
          <w:p w:rsidRPr="00D828F3" w:rsidR="00F46233" w:rsidP="00D828F3" w:rsidRDefault="00F46233" w14:paraId="6E906BCD" w14:textId="12E41F01">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Site description</w:t>
            </w:r>
          </w:p>
          <w:p w:rsidRPr="00D828F3" w:rsidR="00F46233" w:rsidP="00D828F3" w:rsidRDefault="00F46233" w14:paraId="6BC803A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Preliminary definition of the contamination problems</w:t>
            </w:r>
          </w:p>
          <w:p w:rsidRPr="00D828F3" w:rsidR="00F46233" w:rsidP="00D828F3" w:rsidRDefault="00F46233" w14:paraId="1BE6CFEE"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Likely contaminant migration pathways</w:t>
            </w:r>
          </w:p>
          <w:p w:rsidRPr="00D828F3" w:rsidR="00F46233" w:rsidP="00D828F3" w:rsidRDefault="00F46233" w14:paraId="602843F7"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Environmental and health effects associated with migration</w:t>
            </w:r>
          </w:p>
          <w:p w:rsidRPr="00D828F3" w:rsidR="00F46233" w:rsidP="00F46233" w:rsidRDefault="00F46233" w14:paraId="0DB0ABFB" w14:textId="10927EED">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Description of any initial remedial measures for the site</w:t>
            </w:r>
          </w:p>
          <w:p w:rsidRPr="00D828F3" w:rsidR="00F46233" w:rsidP="00F46233" w:rsidRDefault="00F46233" w14:paraId="4C82DA33" w14:textId="5712F793">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A preliminary assessment of remedial alternatives may be included in the work plan</w:t>
            </w:r>
          </w:p>
        </w:tc>
        <w:tc>
          <w:tcPr>
            <w:tcW w:w="2970" w:type="dxa"/>
          </w:tcPr>
          <w:p w:rsidRPr="00516B99" w:rsidR="00F46233" w:rsidP="00E955DB" w:rsidRDefault="00F46233" w14:paraId="05B2BFAD" w14:textId="3B8A9E9C">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Site Plan</w:t>
            </w:r>
          </w:p>
          <w:p w:rsidRPr="00516B99" w:rsidR="00E955DB" w:rsidP="00E955DB" w:rsidRDefault="00F46233" w14:paraId="44085110" w14:textId="44F1A77A">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Scope of Work</w:t>
            </w:r>
          </w:p>
          <w:p w:rsidRPr="00516B99" w:rsidR="00F46233" w:rsidP="00E955DB" w:rsidRDefault="00F46233" w14:paraId="795EEE42" w14:textId="0139B60E">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Sampling and Analysis Plan</w:t>
            </w:r>
          </w:p>
          <w:p w:rsidRPr="00516B99" w:rsidR="00F46233" w:rsidP="00E955DB" w:rsidRDefault="00F46233" w14:paraId="1E09DF40" w14:textId="216CD633">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Samples</w:t>
            </w:r>
          </w:p>
          <w:p w:rsidRPr="00516B99" w:rsidR="00F46233" w:rsidP="00E955DB" w:rsidRDefault="00F46233" w14:paraId="4BA858C6" w14:textId="34E479E9">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Risk Assessment</w:t>
            </w:r>
          </w:p>
          <w:p w:rsidRPr="00516B99" w:rsidR="00F46233" w:rsidP="00E955DB" w:rsidRDefault="00F46233" w14:paraId="3C25B669" w14:textId="1E6B1406">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Community Involvement Plan</w:t>
            </w:r>
          </w:p>
          <w:p w:rsidRPr="00516B99" w:rsidR="00F46233" w:rsidP="00D828F3" w:rsidRDefault="00F46233" w14:paraId="52F9AD85" w14:textId="14C7AF9A">
            <w:pPr>
              <w:pStyle w:val="ListParagraph"/>
              <w:widowControl/>
              <w:autoSpaceDE/>
              <w:autoSpaceDN/>
              <w:adjustRightInd/>
              <w:ind w:left="162"/>
              <w:rPr>
                <w:rFonts w:ascii="Times New Roman" w:hAnsi="Times New Roman" w:cs="Times New Roman"/>
                <w:sz w:val="16"/>
                <w:szCs w:val="16"/>
              </w:rPr>
            </w:pPr>
          </w:p>
        </w:tc>
      </w:tr>
      <w:tr w:rsidRPr="00B805F0" w:rsidR="00E955DB" w:rsidTr="00E955DB" w14:paraId="69431B8E" w14:textId="77777777">
        <w:tc>
          <w:tcPr>
            <w:tcW w:w="1350" w:type="dxa"/>
            <w:tcBorders>
              <w:top w:val="nil"/>
              <w:bottom w:val="nil"/>
            </w:tcBorders>
          </w:tcPr>
          <w:p w:rsidRPr="00516B99" w:rsidR="00E955DB" w:rsidP="00E955DB" w:rsidRDefault="00E955DB" w14:paraId="60C3B4D5" w14:textId="77777777">
            <w:pPr>
              <w:rPr>
                <w:rFonts w:ascii="Times New Roman" w:hAnsi="Times New Roman" w:cs="Times New Roman"/>
                <w:sz w:val="16"/>
                <w:szCs w:val="16"/>
              </w:rPr>
            </w:pPr>
          </w:p>
        </w:tc>
        <w:tc>
          <w:tcPr>
            <w:tcW w:w="1800" w:type="dxa"/>
          </w:tcPr>
          <w:p w:rsidRPr="00D828F3" w:rsidR="00E955DB" w:rsidP="00E955DB" w:rsidRDefault="00E955DB" w14:paraId="4EFD35BB" w14:textId="77777777">
            <w:pPr>
              <w:keepNext/>
              <w:keepLines/>
              <w:jc w:val="center"/>
              <w:rPr>
                <w:rFonts w:ascii="Times New Roman" w:hAnsi="Times New Roman" w:cs="Times New Roman"/>
                <w:sz w:val="16"/>
                <w:szCs w:val="16"/>
              </w:rPr>
            </w:pPr>
            <w:r w:rsidRPr="00D828F3">
              <w:rPr>
                <w:rFonts w:ascii="Times New Roman" w:hAnsi="Times New Roman"/>
                <w:sz w:val="16"/>
                <w:szCs w:val="16"/>
              </w:rPr>
              <w:t>Proposed Plans</w:t>
            </w:r>
          </w:p>
        </w:tc>
        <w:tc>
          <w:tcPr>
            <w:tcW w:w="3235" w:type="dxa"/>
          </w:tcPr>
          <w:p w:rsidRPr="00D828F3" w:rsidR="00F46233" w:rsidP="00D828F3" w:rsidRDefault="00F46233" w14:paraId="638101F5"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Public notices</w:t>
            </w:r>
          </w:p>
          <w:p w:rsidRPr="00516B99" w:rsidR="00F46233" w:rsidP="00D828F3" w:rsidRDefault="00F46233" w14:paraId="6303256B" w14:textId="00E96BA6">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Public meetings</w:t>
            </w:r>
          </w:p>
        </w:tc>
        <w:tc>
          <w:tcPr>
            <w:tcW w:w="2970" w:type="dxa"/>
          </w:tcPr>
          <w:p w:rsidRPr="00516B99" w:rsidR="00E955DB" w:rsidP="00E955DB" w:rsidRDefault="00F46233" w14:paraId="2D998B9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Proposed plan</w:t>
            </w:r>
          </w:p>
          <w:p w:rsidRPr="00D828F3" w:rsidR="00F46233" w:rsidP="00F46233" w:rsidRDefault="00F46233" w14:paraId="0ABF5596" w14:textId="79C2FDD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 xml:space="preserve">Public comments on </w:t>
            </w:r>
            <w:r w:rsidRPr="00D828F3">
              <w:rPr>
                <w:rFonts w:ascii="Times New Roman" w:hAnsi="Times New Roman"/>
                <w:sz w:val="16"/>
                <w:szCs w:val="16"/>
              </w:rPr>
              <w:t>preferred alternatives for addressing a problem at a site</w:t>
            </w:r>
          </w:p>
        </w:tc>
      </w:tr>
      <w:tr w:rsidRPr="00B805F0" w:rsidR="00E955DB" w:rsidTr="00E955DB" w14:paraId="371AD8E2" w14:textId="77777777">
        <w:tc>
          <w:tcPr>
            <w:tcW w:w="1350" w:type="dxa"/>
            <w:tcBorders>
              <w:top w:val="nil"/>
              <w:bottom w:val="nil"/>
            </w:tcBorders>
          </w:tcPr>
          <w:p w:rsidRPr="00516B99" w:rsidR="00E955DB" w:rsidP="00E955DB" w:rsidRDefault="00E955DB" w14:paraId="4E84FC0A" w14:textId="77777777">
            <w:pPr>
              <w:rPr>
                <w:rFonts w:ascii="Times New Roman" w:hAnsi="Times New Roman" w:cs="Times New Roman"/>
                <w:sz w:val="16"/>
                <w:szCs w:val="16"/>
              </w:rPr>
            </w:pPr>
          </w:p>
        </w:tc>
        <w:tc>
          <w:tcPr>
            <w:tcW w:w="1800" w:type="dxa"/>
          </w:tcPr>
          <w:p w:rsidRPr="00D828F3" w:rsidR="00E955DB" w:rsidP="00E955DB" w:rsidRDefault="00E955DB" w14:paraId="5EC5E339" w14:textId="77777777">
            <w:pPr>
              <w:keepNext/>
              <w:keepLines/>
              <w:jc w:val="center"/>
              <w:rPr>
                <w:rFonts w:ascii="Times New Roman" w:hAnsi="Times New Roman" w:cs="Times New Roman"/>
                <w:sz w:val="16"/>
                <w:szCs w:val="16"/>
              </w:rPr>
            </w:pPr>
            <w:r w:rsidRPr="00D828F3">
              <w:rPr>
                <w:rFonts w:ascii="Times New Roman" w:hAnsi="Times New Roman"/>
                <w:sz w:val="16"/>
                <w:szCs w:val="16"/>
              </w:rPr>
              <w:t>RODs</w:t>
            </w:r>
          </w:p>
        </w:tc>
        <w:tc>
          <w:tcPr>
            <w:tcW w:w="3235" w:type="dxa"/>
          </w:tcPr>
          <w:p w:rsidRPr="00516B99" w:rsidR="000327CC" w:rsidP="00E955DB" w:rsidRDefault="000327CC" w14:paraId="71B4A816" w14:textId="68DE1098">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Site description</w:t>
            </w:r>
          </w:p>
          <w:p w:rsidRPr="00D828F3" w:rsidR="000327CC" w:rsidP="00E955DB" w:rsidRDefault="000327CC" w14:paraId="2A2F98EC" w14:textId="792903DE">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Scope of the response action and the site characteristics</w:t>
            </w:r>
          </w:p>
          <w:p w:rsidRPr="00D828F3" w:rsidR="00E955DB" w:rsidP="00E955DB" w:rsidRDefault="000327CC" w14:paraId="23F49959" w14:textId="4F1848FB">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Maps</w:t>
            </w:r>
          </w:p>
          <w:p w:rsidRPr="00516B99" w:rsidR="000327CC" w:rsidP="000327CC" w:rsidRDefault="000327CC" w14:paraId="35BB8DC2"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Community involvement input</w:t>
            </w:r>
          </w:p>
          <w:p w:rsidRPr="00D828F3" w:rsidR="000327CC" w:rsidP="000327CC" w:rsidRDefault="000327CC" w14:paraId="09BE2C83"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Estimated capital and O&amp;M costs</w:t>
            </w:r>
          </w:p>
          <w:p w:rsidRPr="00516B99" w:rsidR="000327CC" w:rsidP="000327CC" w:rsidRDefault="000327CC" w14:paraId="68AAE882" w14:textId="1B152C6E">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Responses to comments</w:t>
            </w:r>
          </w:p>
        </w:tc>
        <w:tc>
          <w:tcPr>
            <w:tcW w:w="2970" w:type="dxa"/>
          </w:tcPr>
          <w:p w:rsidRPr="00516B99" w:rsidR="000327CC" w:rsidP="000327CC" w:rsidRDefault="000327CC" w14:paraId="1C00AB44"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Declaration</w:t>
            </w:r>
          </w:p>
          <w:p w:rsidRPr="00516B99" w:rsidR="000327CC" w:rsidP="000327CC" w:rsidRDefault="000327CC" w14:paraId="60B7013B"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Decision Summary</w:t>
            </w:r>
          </w:p>
          <w:p w:rsidRPr="00516B99" w:rsidR="00E955DB" w:rsidP="000327CC" w:rsidRDefault="000327CC" w14:paraId="7FA6A527" w14:textId="67B710BE">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Responsiveness Summary</w:t>
            </w:r>
          </w:p>
        </w:tc>
      </w:tr>
      <w:tr w:rsidRPr="00B805F0" w:rsidR="00E955DB" w:rsidTr="00E955DB" w14:paraId="228DEE54" w14:textId="77777777">
        <w:tc>
          <w:tcPr>
            <w:tcW w:w="1350" w:type="dxa"/>
            <w:tcBorders>
              <w:top w:val="nil"/>
              <w:bottom w:val="nil"/>
            </w:tcBorders>
          </w:tcPr>
          <w:p w:rsidRPr="00516B99" w:rsidR="00E955DB" w:rsidP="00E955DB" w:rsidRDefault="00E955DB" w14:paraId="1BFF1891" w14:textId="77777777">
            <w:pPr>
              <w:rPr>
                <w:rFonts w:ascii="Times New Roman" w:hAnsi="Times New Roman" w:cs="Times New Roman"/>
                <w:sz w:val="16"/>
                <w:szCs w:val="16"/>
              </w:rPr>
            </w:pPr>
          </w:p>
        </w:tc>
        <w:tc>
          <w:tcPr>
            <w:tcW w:w="1800" w:type="dxa"/>
          </w:tcPr>
          <w:p w:rsidRPr="00D828F3" w:rsidR="00E955DB" w:rsidP="00E955DB" w:rsidRDefault="00E955DB" w14:paraId="245E2A93" w14:textId="77777777">
            <w:pPr>
              <w:keepNext/>
              <w:keepLines/>
              <w:jc w:val="center"/>
              <w:rPr>
                <w:rFonts w:ascii="Times New Roman" w:hAnsi="Times New Roman" w:cs="Times New Roman"/>
                <w:sz w:val="16"/>
                <w:szCs w:val="16"/>
              </w:rPr>
            </w:pPr>
            <w:r w:rsidRPr="00D828F3">
              <w:rPr>
                <w:rFonts w:ascii="Times New Roman" w:hAnsi="Times New Roman"/>
                <w:sz w:val="16"/>
                <w:szCs w:val="16"/>
              </w:rPr>
              <w:t>ARARs</w:t>
            </w:r>
          </w:p>
        </w:tc>
        <w:tc>
          <w:tcPr>
            <w:tcW w:w="3235" w:type="dxa"/>
          </w:tcPr>
          <w:p w:rsidRPr="00516B99" w:rsidR="00E955DB" w:rsidP="00E955DB" w:rsidRDefault="000327CC" w14:paraId="4B941036" w14:textId="52768AEA">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Research appropriate rules and regulations</w:t>
            </w:r>
          </w:p>
        </w:tc>
        <w:tc>
          <w:tcPr>
            <w:tcW w:w="2970" w:type="dxa"/>
          </w:tcPr>
          <w:p w:rsidRPr="00D828F3" w:rsidR="00E955DB" w:rsidP="00D828F3" w:rsidRDefault="000327CC" w14:paraId="0A3EB40C" w14:textId="652AFEA4">
            <w:pPr>
              <w:pStyle w:val="ListParagraph"/>
              <w:numPr>
                <w:ilvl w:val="0"/>
                <w:numId w:val="34"/>
              </w:numPr>
              <w:ind w:left="160" w:hanging="160"/>
              <w:rPr>
                <w:rFonts w:ascii="Times New Roman" w:hAnsi="Times New Roman" w:cs="Times New Roman"/>
                <w:sz w:val="16"/>
                <w:szCs w:val="16"/>
              </w:rPr>
            </w:pPr>
            <w:r w:rsidRPr="00D828F3">
              <w:rPr>
                <w:rFonts w:ascii="Times New Roman" w:hAnsi="Times New Roman"/>
                <w:sz w:val="16"/>
                <w:szCs w:val="16"/>
              </w:rPr>
              <w:t>Documentation</w:t>
            </w:r>
          </w:p>
        </w:tc>
      </w:tr>
      <w:tr w:rsidRPr="00B805F0" w:rsidR="00E955DB" w:rsidTr="00E955DB" w14:paraId="5769A119" w14:textId="77777777">
        <w:tc>
          <w:tcPr>
            <w:tcW w:w="1350" w:type="dxa"/>
            <w:tcBorders>
              <w:top w:val="nil"/>
              <w:bottom w:val="nil"/>
            </w:tcBorders>
          </w:tcPr>
          <w:p w:rsidRPr="00516B99" w:rsidR="00E955DB" w:rsidP="00E955DB" w:rsidRDefault="00E955DB" w14:paraId="39FCC84F" w14:textId="77777777">
            <w:pPr>
              <w:rPr>
                <w:rFonts w:ascii="Times New Roman" w:hAnsi="Times New Roman" w:cs="Times New Roman"/>
                <w:sz w:val="16"/>
                <w:szCs w:val="16"/>
              </w:rPr>
            </w:pPr>
          </w:p>
        </w:tc>
        <w:tc>
          <w:tcPr>
            <w:tcW w:w="1800" w:type="dxa"/>
          </w:tcPr>
          <w:p w:rsidRPr="00D828F3" w:rsidR="00E955DB" w:rsidP="00E955DB" w:rsidRDefault="00E955DB" w14:paraId="319D5697" w14:textId="77777777">
            <w:pPr>
              <w:keepNext/>
              <w:keepLines/>
              <w:jc w:val="center"/>
              <w:rPr>
                <w:rFonts w:ascii="Times New Roman" w:hAnsi="Times New Roman" w:cs="Times New Roman"/>
                <w:sz w:val="16"/>
                <w:szCs w:val="16"/>
              </w:rPr>
            </w:pPr>
            <w:r w:rsidRPr="00D828F3">
              <w:rPr>
                <w:rFonts w:ascii="Times New Roman" w:hAnsi="Times New Roman"/>
                <w:sz w:val="16"/>
                <w:szCs w:val="16"/>
              </w:rPr>
              <w:t>Administrative Record</w:t>
            </w:r>
          </w:p>
        </w:tc>
        <w:tc>
          <w:tcPr>
            <w:tcW w:w="3235" w:type="dxa"/>
          </w:tcPr>
          <w:p w:rsidRPr="00516B99" w:rsidR="00E955DB" w:rsidP="00E955DB" w:rsidRDefault="002803C1" w14:paraId="1963F06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Near site location</w:t>
            </w:r>
          </w:p>
          <w:p w:rsidRPr="00516B99" w:rsidR="002803C1" w:rsidP="00E955DB" w:rsidRDefault="002803C1" w14:paraId="7C0FBB2A" w14:textId="1C50A04F">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Lead agency location</w:t>
            </w:r>
          </w:p>
        </w:tc>
        <w:tc>
          <w:tcPr>
            <w:tcW w:w="2970" w:type="dxa"/>
          </w:tcPr>
          <w:p w:rsidRPr="00516B99" w:rsidR="00E955DB" w:rsidP="002803C1" w:rsidRDefault="002803C1" w14:paraId="028C3212" w14:textId="1252E596">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All relevant site documentation</w:t>
            </w:r>
          </w:p>
        </w:tc>
      </w:tr>
      <w:tr w:rsidRPr="00B805F0" w:rsidR="00E955DB" w:rsidTr="00E955DB" w14:paraId="2628FDA1" w14:textId="77777777">
        <w:tc>
          <w:tcPr>
            <w:tcW w:w="1350" w:type="dxa"/>
            <w:tcBorders>
              <w:top w:val="nil"/>
              <w:bottom w:val="nil"/>
            </w:tcBorders>
          </w:tcPr>
          <w:p w:rsidRPr="00516B99" w:rsidR="00E955DB" w:rsidP="00E955DB" w:rsidRDefault="00E955DB" w14:paraId="0A561DA5" w14:textId="77777777">
            <w:pPr>
              <w:rPr>
                <w:rFonts w:ascii="Times New Roman" w:hAnsi="Times New Roman" w:cs="Times New Roman"/>
                <w:sz w:val="16"/>
                <w:szCs w:val="16"/>
              </w:rPr>
            </w:pPr>
          </w:p>
        </w:tc>
        <w:tc>
          <w:tcPr>
            <w:tcW w:w="1800" w:type="dxa"/>
          </w:tcPr>
          <w:p w:rsidRPr="00D828F3" w:rsidR="00E955DB" w:rsidP="00E955DB" w:rsidRDefault="00B805F0" w14:paraId="24BBFA17" w14:textId="651F9A99">
            <w:pPr>
              <w:keepNext/>
              <w:keepLines/>
              <w:jc w:val="center"/>
              <w:rPr>
                <w:rFonts w:ascii="Times New Roman" w:hAnsi="Times New Roman" w:cs="Times New Roman"/>
                <w:sz w:val="16"/>
                <w:szCs w:val="16"/>
              </w:rPr>
            </w:pPr>
            <w:r w:rsidRPr="00D828F3">
              <w:rPr>
                <w:rFonts w:ascii="Times New Roman" w:hAnsi="Times New Roman"/>
                <w:sz w:val="16"/>
                <w:szCs w:val="16"/>
              </w:rPr>
              <w:t>Initial/Revised CIP</w:t>
            </w:r>
          </w:p>
        </w:tc>
        <w:tc>
          <w:tcPr>
            <w:tcW w:w="3235" w:type="dxa"/>
          </w:tcPr>
          <w:p w:rsidRPr="00516B99" w:rsidR="00E955DB" w:rsidP="00D828F3" w:rsidRDefault="00B805F0" w14:paraId="5A761234" w14:textId="2E850F8E">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 xml:space="preserve">Conduct a review of the site and the surrounding community </w:t>
            </w:r>
          </w:p>
        </w:tc>
        <w:tc>
          <w:tcPr>
            <w:tcW w:w="2970" w:type="dxa"/>
          </w:tcPr>
          <w:p w:rsidRPr="00D828F3" w:rsidR="00B805F0" w:rsidP="00D828F3" w:rsidRDefault="00B805F0" w14:paraId="7CDC1121" w14:textId="77777777">
            <w:pPr>
              <w:pStyle w:val="ListParagraph"/>
              <w:widowControl/>
              <w:numPr>
                <w:ilvl w:val="0"/>
                <w:numId w:val="34"/>
              </w:numPr>
              <w:autoSpaceDE/>
              <w:autoSpaceDN/>
              <w:adjustRightInd/>
              <w:ind w:left="160" w:hanging="160"/>
              <w:rPr>
                <w:rFonts w:ascii="Times New Roman" w:hAnsi="Times New Roman" w:cs="Times New Roman"/>
                <w:sz w:val="16"/>
                <w:szCs w:val="16"/>
              </w:rPr>
            </w:pPr>
            <w:r w:rsidRPr="00D828F3">
              <w:rPr>
                <w:rFonts w:ascii="Times New Roman" w:hAnsi="Times New Roman"/>
                <w:sz w:val="16"/>
                <w:szCs w:val="16"/>
              </w:rPr>
              <w:t>Summary the problems at a site</w:t>
            </w:r>
          </w:p>
          <w:p w:rsidRPr="00D828F3" w:rsidR="00B805F0" w:rsidP="00D828F3" w:rsidRDefault="00B805F0" w14:paraId="3522220C" w14:textId="77777777">
            <w:pPr>
              <w:pStyle w:val="ListParagraph"/>
              <w:widowControl/>
              <w:numPr>
                <w:ilvl w:val="0"/>
                <w:numId w:val="34"/>
              </w:numPr>
              <w:autoSpaceDE/>
              <w:autoSpaceDN/>
              <w:adjustRightInd/>
              <w:ind w:left="160" w:hanging="160"/>
              <w:rPr>
                <w:rFonts w:ascii="Times New Roman" w:hAnsi="Times New Roman" w:cs="Times New Roman"/>
                <w:sz w:val="16"/>
                <w:szCs w:val="16"/>
              </w:rPr>
            </w:pPr>
            <w:r w:rsidRPr="00D828F3">
              <w:rPr>
                <w:rFonts w:ascii="Times New Roman" w:hAnsi="Times New Roman"/>
                <w:sz w:val="16"/>
                <w:szCs w:val="16"/>
              </w:rPr>
              <w:t>Origins of those problems</w:t>
            </w:r>
          </w:p>
          <w:p w:rsidRPr="00D828F3" w:rsidR="00E955DB" w:rsidP="00D828F3" w:rsidRDefault="00B805F0" w14:paraId="356E6292" w14:textId="77777777">
            <w:pPr>
              <w:pStyle w:val="ListParagraph"/>
              <w:widowControl/>
              <w:numPr>
                <w:ilvl w:val="0"/>
                <w:numId w:val="34"/>
              </w:numPr>
              <w:autoSpaceDE/>
              <w:autoSpaceDN/>
              <w:adjustRightInd/>
              <w:ind w:left="160" w:hanging="160"/>
              <w:rPr>
                <w:rFonts w:ascii="Times New Roman" w:hAnsi="Times New Roman" w:cs="Times New Roman"/>
                <w:sz w:val="16"/>
                <w:szCs w:val="16"/>
              </w:rPr>
            </w:pPr>
            <w:r w:rsidRPr="00D828F3">
              <w:rPr>
                <w:rFonts w:ascii="Times New Roman" w:hAnsi="Times New Roman"/>
                <w:sz w:val="16"/>
                <w:szCs w:val="16"/>
              </w:rPr>
              <w:t>Potential steps for addressing the problems</w:t>
            </w:r>
          </w:p>
          <w:p w:rsidRPr="00516B99" w:rsidR="00B805F0" w:rsidP="00D828F3" w:rsidRDefault="00B805F0" w14:paraId="7EA54A86" w14:textId="20D5C298">
            <w:pPr>
              <w:pStyle w:val="ListParagraph"/>
              <w:widowControl/>
              <w:numPr>
                <w:ilvl w:val="0"/>
                <w:numId w:val="34"/>
              </w:numPr>
              <w:autoSpaceDE/>
              <w:autoSpaceDN/>
              <w:adjustRightInd/>
              <w:ind w:left="160" w:hanging="160"/>
              <w:rPr>
                <w:rFonts w:ascii="Times New Roman" w:hAnsi="Times New Roman" w:cs="Times New Roman"/>
                <w:sz w:val="16"/>
                <w:szCs w:val="16"/>
              </w:rPr>
            </w:pPr>
            <w:r w:rsidRPr="00D828F3">
              <w:rPr>
                <w:rFonts w:ascii="Times New Roman" w:hAnsi="Times New Roman"/>
                <w:sz w:val="16"/>
                <w:szCs w:val="16"/>
              </w:rPr>
              <w:t>Community input</w:t>
            </w:r>
          </w:p>
        </w:tc>
      </w:tr>
      <w:tr w:rsidRPr="00B805F0" w:rsidR="00E955DB" w:rsidTr="00E955DB" w14:paraId="74433AEA" w14:textId="77777777">
        <w:tc>
          <w:tcPr>
            <w:tcW w:w="1350" w:type="dxa"/>
            <w:tcBorders>
              <w:top w:val="nil"/>
              <w:bottom w:val="nil"/>
            </w:tcBorders>
          </w:tcPr>
          <w:p w:rsidRPr="00516B99" w:rsidR="00E955DB" w:rsidP="00E955DB" w:rsidRDefault="00E955DB" w14:paraId="05CCFF05" w14:textId="77777777">
            <w:pPr>
              <w:rPr>
                <w:rFonts w:ascii="Times New Roman" w:hAnsi="Times New Roman" w:cs="Times New Roman"/>
                <w:sz w:val="16"/>
                <w:szCs w:val="16"/>
              </w:rPr>
            </w:pPr>
          </w:p>
        </w:tc>
        <w:tc>
          <w:tcPr>
            <w:tcW w:w="1800" w:type="dxa"/>
          </w:tcPr>
          <w:p w:rsidRPr="00D828F3" w:rsidR="00E955DB" w:rsidP="00E955DB" w:rsidRDefault="00E955DB" w14:paraId="24600775" w14:textId="77777777">
            <w:pPr>
              <w:keepNext/>
              <w:keepLines/>
              <w:jc w:val="center"/>
              <w:rPr>
                <w:rFonts w:ascii="Times New Roman" w:hAnsi="Times New Roman" w:cs="Times New Roman"/>
                <w:sz w:val="16"/>
                <w:szCs w:val="16"/>
              </w:rPr>
            </w:pPr>
            <w:r w:rsidRPr="00D828F3">
              <w:rPr>
                <w:rFonts w:ascii="Times New Roman" w:hAnsi="Times New Roman"/>
                <w:sz w:val="16"/>
                <w:szCs w:val="16"/>
              </w:rPr>
              <w:t>Fact Sheets</w:t>
            </w:r>
          </w:p>
        </w:tc>
        <w:tc>
          <w:tcPr>
            <w:tcW w:w="3235" w:type="dxa"/>
          </w:tcPr>
          <w:p w:rsidRPr="00516B99" w:rsidR="00B805F0" w:rsidP="00B805F0" w:rsidRDefault="002803C1" w14:paraId="257930A1" w14:textId="316D3EA2">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 xml:space="preserve">Identifying </w:t>
            </w:r>
            <w:r w:rsidRPr="00516B99" w:rsidR="00B805F0">
              <w:rPr>
                <w:rFonts w:ascii="Times New Roman" w:hAnsi="Times New Roman" w:cs="Times New Roman"/>
                <w:sz w:val="16"/>
                <w:szCs w:val="16"/>
              </w:rPr>
              <w:t xml:space="preserve">key </w:t>
            </w:r>
            <w:r w:rsidRPr="00516B99">
              <w:rPr>
                <w:rFonts w:ascii="Times New Roman" w:hAnsi="Times New Roman"/>
                <w:sz w:val="16"/>
                <w:szCs w:val="16"/>
              </w:rPr>
              <w:t>points to share in fact sheets</w:t>
            </w:r>
          </w:p>
          <w:p w:rsidRPr="00516B99" w:rsidR="002803C1" w:rsidP="00D828F3" w:rsidRDefault="002803C1" w14:paraId="130AE687" w14:textId="57E6F564">
            <w:pPr>
              <w:ind w:firstLine="720"/>
              <w:rPr>
                <w:rFonts w:ascii="Times New Roman" w:hAnsi="Times New Roman" w:cs="Times New Roman"/>
                <w:sz w:val="16"/>
                <w:szCs w:val="16"/>
              </w:rPr>
            </w:pPr>
          </w:p>
        </w:tc>
        <w:tc>
          <w:tcPr>
            <w:tcW w:w="2970" w:type="dxa"/>
          </w:tcPr>
          <w:p w:rsidRPr="00516B99" w:rsidR="00E955DB" w:rsidP="00E955DB" w:rsidRDefault="002803C1" w14:paraId="243A8669" w14:textId="11F4CC54">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Fact sheets</w:t>
            </w:r>
          </w:p>
        </w:tc>
      </w:tr>
      <w:tr w:rsidRPr="00B805F0" w:rsidR="00E955DB" w:rsidTr="00E955DB" w14:paraId="61CDA5E6" w14:textId="77777777">
        <w:tc>
          <w:tcPr>
            <w:tcW w:w="1350" w:type="dxa"/>
            <w:tcBorders>
              <w:top w:val="nil"/>
              <w:bottom w:val="nil"/>
            </w:tcBorders>
          </w:tcPr>
          <w:p w:rsidRPr="00516B99" w:rsidR="00E955DB" w:rsidP="00E955DB" w:rsidRDefault="00E955DB" w14:paraId="52381BDE" w14:textId="77777777">
            <w:pPr>
              <w:rPr>
                <w:rFonts w:ascii="Times New Roman" w:hAnsi="Times New Roman" w:cs="Times New Roman"/>
                <w:sz w:val="16"/>
                <w:szCs w:val="16"/>
              </w:rPr>
            </w:pPr>
          </w:p>
        </w:tc>
        <w:tc>
          <w:tcPr>
            <w:tcW w:w="1800" w:type="dxa"/>
          </w:tcPr>
          <w:p w:rsidRPr="00D828F3" w:rsidR="00E955DB" w:rsidP="00E955DB" w:rsidRDefault="00E955DB" w14:paraId="4D91ED0A" w14:textId="77777777">
            <w:pPr>
              <w:keepNext/>
              <w:keepLines/>
              <w:jc w:val="center"/>
              <w:rPr>
                <w:rFonts w:ascii="Times New Roman" w:hAnsi="Times New Roman" w:cs="Times New Roman"/>
                <w:sz w:val="16"/>
                <w:szCs w:val="16"/>
              </w:rPr>
            </w:pPr>
            <w:r w:rsidRPr="00D828F3">
              <w:rPr>
                <w:rFonts w:ascii="Times New Roman" w:hAnsi="Times New Roman"/>
                <w:sz w:val="16"/>
                <w:szCs w:val="16"/>
              </w:rPr>
              <w:t>Focus Groups</w:t>
            </w:r>
          </w:p>
        </w:tc>
        <w:tc>
          <w:tcPr>
            <w:tcW w:w="3235" w:type="dxa"/>
          </w:tcPr>
          <w:p w:rsidRPr="00516B99" w:rsidR="00E955DB" w:rsidP="002803C1" w:rsidRDefault="002803C1" w14:paraId="723F66DB" w14:textId="6C0112E5">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 xml:space="preserve">Meetings or sessions </w:t>
            </w:r>
          </w:p>
        </w:tc>
        <w:tc>
          <w:tcPr>
            <w:tcW w:w="2970" w:type="dxa"/>
          </w:tcPr>
          <w:p w:rsidRPr="00516B99" w:rsidR="00E955DB" w:rsidP="00E955DB" w:rsidRDefault="002803C1" w14:paraId="6987BCE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Community input</w:t>
            </w:r>
          </w:p>
          <w:p w:rsidRPr="00516B99" w:rsidR="002803C1" w:rsidP="00E955DB" w:rsidRDefault="002803C1" w14:paraId="0559D1AE" w14:textId="26F6F519">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Community perspective</w:t>
            </w:r>
          </w:p>
        </w:tc>
      </w:tr>
      <w:tr w:rsidRPr="00B805F0" w:rsidR="00E955DB" w:rsidTr="00E955DB" w14:paraId="40E0783B" w14:textId="77777777">
        <w:tc>
          <w:tcPr>
            <w:tcW w:w="1350" w:type="dxa"/>
            <w:tcBorders>
              <w:top w:val="nil"/>
              <w:bottom w:val="nil"/>
            </w:tcBorders>
          </w:tcPr>
          <w:p w:rsidRPr="00516B99" w:rsidR="00E955DB" w:rsidP="00E955DB" w:rsidRDefault="00E955DB" w14:paraId="29625068" w14:textId="77777777">
            <w:pPr>
              <w:rPr>
                <w:rFonts w:ascii="Times New Roman" w:hAnsi="Times New Roman" w:cs="Times New Roman"/>
                <w:sz w:val="16"/>
                <w:szCs w:val="16"/>
              </w:rPr>
            </w:pPr>
          </w:p>
        </w:tc>
        <w:tc>
          <w:tcPr>
            <w:tcW w:w="1800" w:type="dxa"/>
          </w:tcPr>
          <w:p w:rsidRPr="00D828F3" w:rsidR="00E955DB" w:rsidP="00E955DB" w:rsidRDefault="00E955DB" w14:paraId="3BB3762E" w14:textId="77777777">
            <w:pPr>
              <w:keepNext/>
              <w:keepLines/>
              <w:jc w:val="center"/>
              <w:rPr>
                <w:rFonts w:ascii="Times New Roman" w:hAnsi="Times New Roman" w:cs="Times New Roman"/>
                <w:sz w:val="16"/>
                <w:szCs w:val="16"/>
              </w:rPr>
            </w:pPr>
            <w:r w:rsidRPr="00D828F3">
              <w:rPr>
                <w:rFonts w:ascii="Times New Roman" w:hAnsi="Times New Roman"/>
                <w:sz w:val="16"/>
                <w:szCs w:val="16"/>
              </w:rPr>
              <w:t>Workshops</w:t>
            </w:r>
          </w:p>
        </w:tc>
        <w:tc>
          <w:tcPr>
            <w:tcW w:w="3235" w:type="dxa"/>
          </w:tcPr>
          <w:p w:rsidRPr="00D828F3" w:rsidR="002803C1" w:rsidP="002803C1" w:rsidRDefault="00D92179" w14:paraId="6EC998BA" w14:textId="7EE18BCD">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Planning tool</w:t>
            </w:r>
            <w:r w:rsidRPr="00516B99" w:rsidR="002803C1">
              <w:rPr>
                <w:rFonts w:ascii="Times New Roman" w:hAnsi="Times New Roman" w:cs="Times New Roman"/>
                <w:sz w:val="16"/>
                <w:szCs w:val="16"/>
              </w:rPr>
              <w:t>s</w:t>
            </w:r>
          </w:p>
        </w:tc>
        <w:tc>
          <w:tcPr>
            <w:tcW w:w="2970" w:type="dxa"/>
          </w:tcPr>
          <w:p w:rsidRPr="00D828F3" w:rsidR="002803C1" w:rsidP="002803C1" w:rsidRDefault="002803C1" w14:paraId="46F5057D" w14:textId="7CA1AB31">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cs="Times New Roman"/>
                <w:sz w:val="16"/>
                <w:szCs w:val="16"/>
              </w:rPr>
              <w:t>Ideas and visions for future site use</w:t>
            </w:r>
          </w:p>
        </w:tc>
      </w:tr>
      <w:tr w:rsidRPr="00B805F0" w:rsidR="002803C1" w:rsidTr="00E955DB" w14:paraId="2168DC12" w14:textId="77777777">
        <w:tc>
          <w:tcPr>
            <w:tcW w:w="1350" w:type="dxa"/>
            <w:tcBorders>
              <w:top w:val="nil"/>
              <w:bottom w:val="nil"/>
            </w:tcBorders>
          </w:tcPr>
          <w:p w:rsidRPr="00516B99" w:rsidR="002803C1" w:rsidP="00E955DB" w:rsidRDefault="002803C1" w14:paraId="3313D30C" w14:textId="77777777">
            <w:pPr>
              <w:rPr>
                <w:rFonts w:ascii="Times New Roman" w:hAnsi="Times New Roman" w:cs="Times New Roman"/>
                <w:sz w:val="16"/>
                <w:szCs w:val="16"/>
              </w:rPr>
            </w:pPr>
          </w:p>
        </w:tc>
        <w:tc>
          <w:tcPr>
            <w:tcW w:w="1800" w:type="dxa"/>
          </w:tcPr>
          <w:p w:rsidRPr="00D828F3" w:rsidR="002803C1" w:rsidP="00E955DB" w:rsidRDefault="002803C1" w14:paraId="1A9449AE" w14:textId="0E98B0FA">
            <w:pPr>
              <w:keepNext/>
              <w:keepLines/>
              <w:jc w:val="center"/>
              <w:rPr>
                <w:rFonts w:ascii="Times New Roman" w:hAnsi="Times New Roman" w:cs="Times New Roman"/>
                <w:sz w:val="16"/>
                <w:szCs w:val="16"/>
              </w:rPr>
            </w:pPr>
            <w:r w:rsidRPr="00D828F3">
              <w:rPr>
                <w:rFonts w:ascii="Times New Roman" w:hAnsi="Times New Roman"/>
                <w:sz w:val="16"/>
                <w:szCs w:val="16"/>
              </w:rPr>
              <w:t>Technical Assistance Grant Application/TAG Management</w:t>
            </w:r>
          </w:p>
        </w:tc>
        <w:tc>
          <w:tcPr>
            <w:tcW w:w="3235" w:type="dxa"/>
          </w:tcPr>
          <w:p w:rsidRPr="00516B99" w:rsidR="002803C1" w:rsidP="002803C1" w:rsidRDefault="002803C1" w14:paraId="45DB5547" w14:textId="0A67E8FC">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Funding for assistance</w:t>
            </w:r>
          </w:p>
        </w:tc>
        <w:tc>
          <w:tcPr>
            <w:tcW w:w="2970" w:type="dxa"/>
          </w:tcPr>
          <w:p w:rsidRPr="00516B99" w:rsidR="002803C1" w:rsidP="002803C1" w:rsidRDefault="002803C1" w14:paraId="43604208"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Technical expert</w:t>
            </w:r>
          </w:p>
          <w:p w:rsidRPr="00516B99" w:rsidR="002803C1" w:rsidP="002803C1" w:rsidRDefault="002803C1" w14:paraId="0A63600F" w14:textId="02528C5A">
            <w:pPr>
              <w:pStyle w:val="ListParagraph"/>
              <w:widowControl/>
              <w:numPr>
                <w:ilvl w:val="0"/>
                <w:numId w:val="34"/>
              </w:numPr>
              <w:autoSpaceDE/>
              <w:autoSpaceDN/>
              <w:adjustRightInd/>
              <w:ind w:left="162" w:hanging="162"/>
              <w:rPr>
                <w:rFonts w:ascii="Times New Roman" w:hAnsi="Times New Roman" w:cs="Times New Roman"/>
                <w:sz w:val="16"/>
                <w:szCs w:val="16"/>
              </w:rPr>
            </w:pPr>
            <w:r w:rsidRPr="00516B99">
              <w:rPr>
                <w:rFonts w:ascii="Times New Roman" w:hAnsi="Times New Roman"/>
                <w:sz w:val="16"/>
                <w:szCs w:val="16"/>
              </w:rPr>
              <w:t>Better understanding for community</w:t>
            </w:r>
          </w:p>
        </w:tc>
      </w:tr>
      <w:tr w:rsidRPr="00B805F0" w:rsidR="002803C1" w:rsidTr="00E955DB" w14:paraId="24BF1648" w14:textId="77777777">
        <w:tc>
          <w:tcPr>
            <w:tcW w:w="1350" w:type="dxa"/>
            <w:tcBorders>
              <w:top w:val="nil"/>
              <w:bottom w:val="nil"/>
            </w:tcBorders>
          </w:tcPr>
          <w:p w:rsidRPr="00516B99" w:rsidR="002803C1" w:rsidP="00E955DB" w:rsidRDefault="002803C1" w14:paraId="58178E2C" w14:textId="77777777">
            <w:pPr>
              <w:rPr>
                <w:rFonts w:ascii="Times New Roman" w:hAnsi="Times New Roman" w:cs="Times New Roman"/>
                <w:sz w:val="16"/>
                <w:szCs w:val="16"/>
              </w:rPr>
            </w:pPr>
          </w:p>
        </w:tc>
        <w:tc>
          <w:tcPr>
            <w:tcW w:w="1800" w:type="dxa"/>
          </w:tcPr>
          <w:p w:rsidRPr="00D828F3" w:rsidR="002803C1" w:rsidP="00D828F3" w:rsidRDefault="002803C1" w14:paraId="6C149147" w14:textId="77777777">
            <w:pPr>
              <w:jc w:val="center"/>
              <w:rPr>
                <w:rFonts w:ascii="Times New Roman" w:hAnsi="Times New Roman" w:cs="Times New Roman"/>
                <w:sz w:val="16"/>
                <w:szCs w:val="16"/>
              </w:rPr>
            </w:pPr>
            <w:r w:rsidRPr="00D828F3">
              <w:rPr>
                <w:rFonts w:ascii="Times New Roman" w:hAnsi="Times New Roman"/>
                <w:sz w:val="16"/>
                <w:szCs w:val="16"/>
                <w:u w:val="single"/>
              </w:rPr>
              <w:t>Satisfaction Surveys</w:t>
            </w:r>
          </w:p>
          <w:p w:rsidRPr="00D828F3" w:rsidR="002803C1" w:rsidP="00E955DB" w:rsidRDefault="002803C1" w14:paraId="1AB60C19" w14:textId="77777777">
            <w:pPr>
              <w:keepNext/>
              <w:keepLines/>
              <w:jc w:val="center"/>
              <w:rPr>
                <w:rFonts w:ascii="Times New Roman" w:hAnsi="Times New Roman" w:cs="Times New Roman"/>
                <w:sz w:val="16"/>
                <w:szCs w:val="16"/>
              </w:rPr>
            </w:pPr>
          </w:p>
        </w:tc>
        <w:tc>
          <w:tcPr>
            <w:tcW w:w="3235" w:type="dxa"/>
          </w:tcPr>
          <w:p w:rsidRPr="00516B99" w:rsidR="002803C1" w:rsidP="00D828F3" w:rsidRDefault="002803C1" w14:paraId="54FAD3F4" w14:textId="5242B303">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 xml:space="preserve">Surveys </w:t>
            </w:r>
          </w:p>
        </w:tc>
        <w:tc>
          <w:tcPr>
            <w:tcW w:w="2970" w:type="dxa"/>
          </w:tcPr>
          <w:p w:rsidRPr="00D828F3" w:rsidR="002803C1" w:rsidP="002803C1" w:rsidRDefault="002803C1" w14:paraId="1AC24FA9"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Community input</w:t>
            </w:r>
          </w:p>
          <w:p w:rsidRPr="00516B99" w:rsidR="002803C1" w:rsidP="002803C1" w:rsidRDefault="002803C1" w14:paraId="35A20C50" w14:textId="77777777">
            <w:pPr>
              <w:pStyle w:val="ListParagraph"/>
              <w:widowControl/>
              <w:numPr>
                <w:ilvl w:val="0"/>
                <w:numId w:val="34"/>
              </w:numPr>
              <w:autoSpaceDE/>
              <w:autoSpaceDN/>
              <w:adjustRightInd/>
              <w:ind w:left="162" w:hanging="162"/>
              <w:rPr>
                <w:rFonts w:ascii="Times New Roman" w:hAnsi="Times New Roman" w:cs="Times New Roman"/>
                <w:sz w:val="16"/>
                <w:szCs w:val="16"/>
              </w:rPr>
            </w:pPr>
            <w:r w:rsidRPr="00D828F3">
              <w:rPr>
                <w:rFonts w:ascii="Times New Roman" w:hAnsi="Times New Roman"/>
                <w:sz w:val="16"/>
                <w:szCs w:val="16"/>
              </w:rPr>
              <w:t>Improve community involvement</w:t>
            </w:r>
          </w:p>
        </w:tc>
      </w:tr>
    </w:tbl>
    <w:p w:rsidRPr="00974817" w:rsidR="009A7D85" w:rsidP="003F2707" w:rsidRDefault="009A7D85" w14:paraId="455B31CF" w14:textId="77777777">
      <w:pPr>
        <w:pStyle w:val="ListParagraph"/>
        <w:ind w:left="1080"/>
        <w:rPr>
          <w:rFonts w:ascii="Times New Roman" w:hAnsi="Times New Roman"/>
          <w:sz w:val="20"/>
          <w:szCs w:val="20"/>
        </w:rPr>
      </w:pPr>
    </w:p>
    <w:p w:rsidRPr="00974817" w:rsidR="009A7D85" w:rsidP="003F2707" w:rsidRDefault="009A7D85" w14:paraId="56929B41" w14:textId="77777777">
      <w:pPr>
        <w:rPr>
          <w:rFonts w:ascii="Times New Roman" w:hAnsi="Times New Roman"/>
          <w:sz w:val="20"/>
          <w:szCs w:val="20"/>
        </w:rPr>
      </w:pPr>
      <w:r w:rsidRPr="00974817">
        <w:rPr>
          <w:rFonts w:ascii="Times New Roman" w:hAnsi="Times New Roman"/>
          <w:sz w:val="20"/>
          <w:szCs w:val="20"/>
          <w:u w:val="single"/>
        </w:rPr>
        <w:t>Remedial Investigation/Feasibility Study</w:t>
      </w:r>
    </w:p>
    <w:p w:rsidRPr="00974817" w:rsidR="009A7D85" w:rsidP="003F2707" w:rsidRDefault="009A7D85" w14:paraId="515AEA46" w14:textId="77777777">
      <w:pPr>
        <w:ind w:firstLine="720"/>
        <w:rPr>
          <w:rFonts w:ascii="Times New Roman" w:hAnsi="Times New Roman"/>
          <w:sz w:val="20"/>
          <w:szCs w:val="20"/>
        </w:rPr>
      </w:pPr>
      <w:r w:rsidRPr="00974817">
        <w:rPr>
          <w:rFonts w:ascii="Times New Roman" w:hAnsi="Times New Roman"/>
          <w:sz w:val="20"/>
          <w:szCs w:val="20"/>
        </w:rPr>
        <w:t>The first step in conducting the RI/FS, which is authorized under CERCLA §104 (42 USC 9604(a)(1); 40 CFR 300.430), is the development of a project plan, which describes the scope and content of the RI/FS and includes work plans.  Work plans are developed as part of the project plan and detail the site management strategy.  The work plans identify initial boundaries of the study area, likely remedial response objectives, operable units (if any), and the procedures that will be followed to satisfy the strategy. In addition, an initial site evaluation is presented in the typical work plan.  This evaluation includes:</w:t>
      </w:r>
    </w:p>
    <w:p w:rsidRPr="00974817" w:rsidR="0022718A" w:rsidP="003F2707" w:rsidRDefault="0022718A" w14:paraId="27DA5B38" w14:textId="77777777">
      <w:pPr>
        <w:pStyle w:val="ListParagraph"/>
        <w:ind w:left="1080"/>
        <w:rPr>
          <w:rFonts w:ascii="Times New Roman" w:hAnsi="Times New Roman"/>
          <w:sz w:val="20"/>
          <w:szCs w:val="20"/>
        </w:rPr>
      </w:pPr>
    </w:p>
    <w:p w:rsidRPr="00974817" w:rsidR="009A7D85" w:rsidP="003F2707" w:rsidRDefault="009A7D85" w14:paraId="7EEA3A5F" w14:textId="77777777">
      <w:pPr>
        <w:pStyle w:val="ListParagraph"/>
        <w:ind w:left="1080"/>
        <w:rPr>
          <w:rFonts w:ascii="Times New Roman" w:hAnsi="Times New Roman"/>
          <w:sz w:val="20"/>
          <w:szCs w:val="20"/>
        </w:rPr>
      </w:pPr>
      <w:r w:rsidRPr="00974817">
        <w:rPr>
          <w:rFonts w:ascii="Times New Roman" w:hAnsi="Times New Roman"/>
          <w:sz w:val="20"/>
          <w:szCs w:val="20"/>
        </w:rPr>
        <w:lastRenderedPageBreak/>
        <w:t>- Site description;</w:t>
      </w:r>
    </w:p>
    <w:p w:rsidRPr="00974817" w:rsidR="009A7D85" w:rsidP="003F2707" w:rsidRDefault="009A7D85" w14:paraId="7ACE5634" w14:textId="77777777">
      <w:pPr>
        <w:pStyle w:val="ListParagraph"/>
        <w:ind w:left="1080"/>
        <w:rPr>
          <w:rFonts w:ascii="Times New Roman" w:hAnsi="Times New Roman"/>
          <w:sz w:val="20"/>
          <w:szCs w:val="20"/>
        </w:rPr>
      </w:pPr>
      <w:r w:rsidRPr="00974817">
        <w:rPr>
          <w:rFonts w:ascii="Times New Roman" w:hAnsi="Times New Roman"/>
          <w:sz w:val="20"/>
          <w:szCs w:val="20"/>
        </w:rPr>
        <w:t>- Preliminary definition of the contamination problems;</w:t>
      </w:r>
    </w:p>
    <w:p w:rsidRPr="00974817" w:rsidR="009A7D85" w:rsidP="003F2707" w:rsidRDefault="009A7D85" w14:paraId="58CE074B" w14:textId="77777777">
      <w:pPr>
        <w:pStyle w:val="ListParagraph"/>
        <w:ind w:left="1080"/>
        <w:rPr>
          <w:rFonts w:ascii="Times New Roman" w:hAnsi="Times New Roman"/>
          <w:sz w:val="20"/>
          <w:szCs w:val="20"/>
        </w:rPr>
      </w:pPr>
      <w:r w:rsidRPr="00974817">
        <w:rPr>
          <w:rFonts w:ascii="Times New Roman" w:hAnsi="Times New Roman"/>
          <w:sz w:val="20"/>
          <w:szCs w:val="20"/>
        </w:rPr>
        <w:t>- Likely contaminant migration pathways;</w:t>
      </w:r>
    </w:p>
    <w:p w:rsidRPr="00974817" w:rsidR="009A7D85" w:rsidP="003F2707" w:rsidRDefault="009A7D85" w14:paraId="72FAB291" w14:textId="77777777">
      <w:pPr>
        <w:pStyle w:val="ListParagraph"/>
        <w:ind w:left="1080"/>
        <w:rPr>
          <w:rFonts w:ascii="Times New Roman" w:hAnsi="Times New Roman"/>
          <w:sz w:val="20"/>
          <w:szCs w:val="20"/>
        </w:rPr>
      </w:pPr>
      <w:r w:rsidRPr="00974817">
        <w:rPr>
          <w:rFonts w:ascii="Times New Roman" w:hAnsi="Times New Roman"/>
          <w:sz w:val="20"/>
          <w:szCs w:val="20"/>
        </w:rPr>
        <w:t>- Environmental and health effects associated with migration; and</w:t>
      </w:r>
    </w:p>
    <w:p w:rsidRPr="00974817" w:rsidR="009A7D85" w:rsidP="003F2707" w:rsidRDefault="009A7D85" w14:paraId="16A15B37" w14:textId="77777777">
      <w:pPr>
        <w:pStyle w:val="ListParagraph"/>
        <w:ind w:left="1080"/>
        <w:rPr>
          <w:rFonts w:ascii="Times New Roman" w:hAnsi="Times New Roman"/>
          <w:sz w:val="20"/>
          <w:szCs w:val="20"/>
        </w:rPr>
      </w:pPr>
      <w:r w:rsidRPr="00974817">
        <w:rPr>
          <w:rFonts w:ascii="Times New Roman" w:hAnsi="Times New Roman"/>
          <w:sz w:val="20"/>
          <w:szCs w:val="20"/>
        </w:rPr>
        <w:t>- Description of any initial remedial measures for the site.</w:t>
      </w:r>
    </w:p>
    <w:p w:rsidRPr="00974817" w:rsidR="009A7D85" w:rsidP="003F2707" w:rsidRDefault="009A7D85" w14:paraId="47350E3E" w14:textId="77777777">
      <w:pPr>
        <w:pStyle w:val="ListParagraph"/>
        <w:ind w:left="1080"/>
        <w:rPr>
          <w:rFonts w:ascii="Times New Roman" w:hAnsi="Times New Roman"/>
          <w:sz w:val="20"/>
          <w:szCs w:val="20"/>
        </w:rPr>
      </w:pPr>
    </w:p>
    <w:p w:rsidR="009A7D85" w:rsidP="00F54A8E" w:rsidRDefault="009A7D85" w14:paraId="1B06FD5C" w14:textId="46627854">
      <w:pPr>
        <w:ind w:firstLine="720"/>
        <w:rPr>
          <w:rFonts w:ascii="Times New Roman" w:hAnsi="Times New Roman"/>
          <w:sz w:val="20"/>
          <w:szCs w:val="20"/>
        </w:rPr>
      </w:pPr>
      <w:r w:rsidRPr="00974817">
        <w:rPr>
          <w:rFonts w:ascii="Times New Roman" w:hAnsi="Times New Roman"/>
          <w:sz w:val="20"/>
          <w:szCs w:val="20"/>
        </w:rPr>
        <w:t>A preliminary assessment of remedial alternatives may be included in the work plan.  Based on preliminary site information, the objectives and the scope of work for the RI and FS are developed.  The scope of work for the RI includes many components, including plans for project operations that will be followed in conducting a survey of the study area, in characterizing the source of contamination, and in identifying Federal and state ARARs.</w:t>
      </w:r>
      <w:r w:rsidR="00B054BC">
        <w:rPr>
          <w:rFonts w:ascii="Times New Roman" w:hAnsi="Times New Roman"/>
          <w:sz w:val="20"/>
          <w:szCs w:val="20"/>
        </w:rPr>
        <w:t xml:space="preserve"> </w:t>
      </w:r>
      <w:r w:rsidRPr="00974817">
        <w:rPr>
          <w:rFonts w:ascii="Times New Roman" w:hAnsi="Times New Roman"/>
          <w:sz w:val="20"/>
          <w:szCs w:val="20"/>
        </w:rPr>
        <w:t xml:space="preserve">The sampling and analysis plan for a site is developed during the scoping phase of the RI. This plan describes the sampling, calibration, and analytical procedures that will be followed in collecting air, water, soil and source samples.  Additionally, quality assurance objectives to be met throughout the sampling task are discussed.  These objectives include procedures that will be followed to ensure the accuracy and precision of the analysis, as well as the completeness, representativeness, and comparability of the sampling. Concurrent with the preparation of the RI work plan, EPA conducts community interviews, as required by the NCP, in preparation for the required Community Involvement Plan, which must be finalized before any RI field work begins. </w:t>
      </w:r>
    </w:p>
    <w:p w:rsidRPr="00974817" w:rsidR="00A3405B" w:rsidP="00F54A8E" w:rsidRDefault="00A3405B" w14:paraId="4AAF1265" w14:textId="77777777">
      <w:pPr>
        <w:ind w:firstLine="720"/>
        <w:rPr>
          <w:rFonts w:ascii="Times New Roman" w:hAnsi="Times New Roman"/>
          <w:sz w:val="20"/>
          <w:szCs w:val="20"/>
        </w:rPr>
      </w:pPr>
    </w:p>
    <w:p w:rsidR="009A7D85" w:rsidP="00F54A8E" w:rsidRDefault="009A7D85" w14:paraId="61789369" w14:textId="631A88B2">
      <w:pPr>
        <w:ind w:firstLine="720"/>
        <w:rPr>
          <w:rFonts w:ascii="Times New Roman" w:hAnsi="Times New Roman"/>
          <w:sz w:val="20"/>
          <w:szCs w:val="20"/>
        </w:rPr>
      </w:pPr>
      <w:r w:rsidRPr="00974817">
        <w:rPr>
          <w:rFonts w:ascii="Times New Roman" w:hAnsi="Times New Roman"/>
          <w:sz w:val="20"/>
          <w:szCs w:val="20"/>
        </w:rPr>
        <w:t xml:space="preserve">A risk assessment is conducted during the RI to estimate the health consequences of exposure to contaminants at a site.  In this assessment, the physical and chemical properties of hazardous substances and their toxicological effects are studied to determine the potential for the substances to cause adverse health effects, and the likely pathways and magnitude of exposure of populations and/or individuals near the site. A risk characterization brings together the exposure and the dose-response information to predict the likely range and severity of health effects that may occur as a result of the substances at a site, and the number of people affected.  The uncertainty evaluation is an integral part of the risk assessment process; it identifies the degree of uncertainty associated with the final risk estimates by identifying uncertainties related to the data and the assumptions.  This uncertainties evaluation places bounds on the final estimate and target areas needing improvement.  The FS process includes the initial evaluation and screening of </w:t>
      </w:r>
      <w:proofErr w:type="gramStart"/>
      <w:r w:rsidRPr="00974817">
        <w:rPr>
          <w:rFonts w:ascii="Times New Roman" w:hAnsi="Times New Roman"/>
          <w:sz w:val="20"/>
          <w:szCs w:val="20"/>
        </w:rPr>
        <w:t>a number of</w:t>
      </w:r>
      <w:proofErr w:type="gramEnd"/>
      <w:r w:rsidRPr="00974817">
        <w:rPr>
          <w:rFonts w:ascii="Times New Roman" w:hAnsi="Times New Roman"/>
          <w:sz w:val="20"/>
          <w:szCs w:val="20"/>
        </w:rPr>
        <w:t xml:space="preserve"> potential alternatives.</w:t>
      </w:r>
      <w:r w:rsidRPr="00974817" w:rsidR="0022718A">
        <w:rPr>
          <w:rFonts w:ascii="Times New Roman" w:hAnsi="Times New Roman"/>
          <w:sz w:val="20"/>
          <w:szCs w:val="20"/>
        </w:rPr>
        <w:t xml:space="preserve"> </w:t>
      </w:r>
    </w:p>
    <w:p w:rsidRPr="00974817" w:rsidR="00BF58FE" w:rsidP="00F54A8E" w:rsidRDefault="00BF58FE" w14:paraId="0BFAF267" w14:textId="77777777">
      <w:pPr>
        <w:ind w:firstLine="720"/>
        <w:rPr>
          <w:rFonts w:ascii="Times New Roman" w:hAnsi="Times New Roman"/>
          <w:sz w:val="20"/>
          <w:szCs w:val="20"/>
        </w:rPr>
      </w:pPr>
    </w:p>
    <w:p w:rsidRPr="00974817" w:rsidR="009A7D85" w:rsidP="000D23D1" w:rsidRDefault="009A7D85" w14:paraId="6E40C60F" w14:textId="2E7DDE41">
      <w:pPr>
        <w:ind w:firstLine="720"/>
        <w:rPr>
          <w:rFonts w:ascii="Times New Roman" w:hAnsi="Times New Roman"/>
          <w:sz w:val="20"/>
          <w:szCs w:val="20"/>
        </w:rPr>
      </w:pPr>
      <w:r w:rsidRPr="00974817">
        <w:rPr>
          <w:rFonts w:ascii="Times New Roman" w:hAnsi="Times New Roman"/>
          <w:sz w:val="20"/>
          <w:szCs w:val="20"/>
        </w:rPr>
        <w:t xml:space="preserve">For the purposes of this analysis, EPA estimates that there will be an average of </w:t>
      </w:r>
      <w:r w:rsidRPr="00974817" w:rsidR="00457647">
        <w:rPr>
          <w:rFonts w:ascii="Times New Roman" w:hAnsi="Times New Roman"/>
          <w:sz w:val="20"/>
          <w:szCs w:val="20"/>
        </w:rPr>
        <w:t>271</w:t>
      </w:r>
      <w:r w:rsidRPr="00974817">
        <w:rPr>
          <w:rFonts w:ascii="Times New Roman" w:hAnsi="Times New Roman"/>
          <w:sz w:val="20"/>
          <w:szCs w:val="20"/>
        </w:rPr>
        <w:t xml:space="preserve"> RI/FS per year.  This estimate includes new and on-going RI/FS.  The state-lead portion of these RI/FS is estimated to be </w:t>
      </w:r>
      <w:r w:rsidRPr="00974817" w:rsidR="00457647">
        <w:rPr>
          <w:rFonts w:ascii="Times New Roman" w:hAnsi="Times New Roman"/>
          <w:sz w:val="20"/>
          <w:szCs w:val="20"/>
        </w:rPr>
        <w:t>5</w:t>
      </w:r>
      <w:r w:rsidRPr="00974817">
        <w:rPr>
          <w:rFonts w:ascii="Times New Roman" w:hAnsi="Times New Roman"/>
          <w:sz w:val="20"/>
          <w:szCs w:val="20"/>
        </w:rPr>
        <w:t xml:space="preserve"> RI/FS per year over the three-year ICR period.  The Federal government will have the lead on the </w:t>
      </w:r>
      <w:r w:rsidRPr="00974817" w:rsidR="00457647">
        <w:rPr>
          <w:rFonts w:ascii="Times New Roman" w:hAnsi="Times New Roman"/>
          <w:sz w:val="20"/>
          <w:szCs w:val="20"/>
        </w:rPr>
        <w:t xml:space="preserve">266 </w:t>
      </w:r>
      <w:r w:rsidRPr="00974817">
        <w:rPr>
          <w:rFonts w:ascii="Times New Roman" w:hAnsi="Times New Roman"/>
          <w:sz w:val="20"/>
          <w:szCs w:val="20"/>
        </w:rPr>
        <w:t xml:space="preserve">remaining sites per year.  </w:t>
      </w:r>
      <w:r w:rsidRPr="00974817" w:rsidR="00F8551E">
        <w:rPr>
          <w:rFonts w:ascii="Times New Roman" w:hAnsi="Times New Roman"/>
          <w:sz w:val="20"/>
          <w:szCs w:val="20"/>
        </w:rPr>
        <w:t xml:space="preserve">However, for new RI/FS, EPA estimates that there will be an average of </w:t>
      </w:r>
      <w:r w:rsidRPr="00974817" w:rsidR="00457647">
        <w:rPr>
          <w:rFonts w:ascii="Times New Roman" w:hAnsi="Times New Roman"/>
          <w:sz w:val="20"/>
          <w:szCs w:val="20"/>
        </w:rPr>
        <w:t xml:space="preserve">23 </w:t>
      </w:r>
      <w:r w:rsidRPr="00974817" w:rsidR="00F8551E">
        <w:rPr>
          <w:rFonts w:ascii="Times New Roman" w:hAnsi="Times New Roman"/>
          <w:sz w:val="20"/>
          <w:szCs w:val="20"/>
        </w:rPr>
        <w:t xml:space="preserve">new RI/FS per year with </w:t>
      </w:r>
      <w:r w:rsidRPr="00974817" w:rsidR="00457647">
        <w:rPr>
          <w:rFonts w:ascii="Times New Roman" w:hAnsi="Times New Roman"/>
          <w:sz w:val="20"/>
          <w:szCs w:val="20"/>
        </w:rPr>
        <w:t>1</w:t>
      </w:r>
      <w:r w:rsidRPr="00974817" w:rsidR="00F8551E">
        <w:rPr>
          <w:rFonts w:ascii="Times New Roman" w:hAnsi="Times New Roman"/>
          <w:sz w:val="20"/>
          <w:szCs w:val="20"/>
        </w:rPr>
        <w:t xml:space="preserve"> being state-lead and </w:t>
      </w:r>
      <w:r w:rsidRPr="00974817" w:rsidR="00457647">
        <w:rPr>
          <w:rFonts w:ascii="Times New Roman" w:hAnsi="Times New Roman"/>
          <w:sz w:val="20"/>
          <w:szCs w:val="20"/>
        </w:rPr>
        <w:t>22</w:t>
      </w:r>
      <w:r w:rsidRPr="00974817" w:rsidR="00F8551E">
        <w:rPr>
          <w:rFonts w:ascii="Times New Roman" w:hAnsi="Times New Roman"/>
          <w:sz w:val="20"/>
          <w:szCs w:val="20"/>
        </w:rPr>
        <w:t xml:space="preserve"> being Federal government-lead. </w:t>
      </w:r>
      <w:r w:rsidRPr="00974817">
        <w:rPr>
          <w:rFonts w:ascii="Times New Roman" w:hAnsi="Times New Roman"/>
          <w:sz w:val="20"/>
          <w:szCs w:val="20"/>
        </w:rPr>
        <w:t xml:space="preserve">These estimates are based on historical data obtained from a Superfund database from </w:t>
      </w:r>
      <w:r w:rsidR="00756449">
        <w:rPr>
          <w:rFonts w:ascii="Times New Roman" w:hAnsi="Times New Roman"/>
          <w:sz w:val="20"/>
          <w:szCs w:val="20"/>
        </w:rPr>
        <w:t>FY</w:t>
      </w:r>
      <w:r w:rsidRPr="00974817">
        <w:rPr>
          <w:rFonts w:ascii="Times New Roman" w:hAnsi="Times New Roman"/>
          <w:sz w:val="20"/>
          <w:szCs w:val="20"/>
        </w:rPr>
        <w:t xml:space="preserve"> 20</w:t>
      </w:r>
      <w:r w:rsidRPr="00974817" w:rsidR="00DB66AA">
        <w:rPr>
          <w:rFonts w:ascii="Times New Roman" w:hAnsi="Times New Roman"/>
          <w:sz w:val="20"/>
          <w:szCs w:val="20"/>
        </w:rPr>
        <w:t>15</w:t>
      </w:r>
      <w:r w:rsidRPr="00974817">
        <w:rPr>
          <w:rFonts w:ascii="Times New Roman" w:hAnsi="Times New Roman"/>
          <w:sz w:val="20"/>
          <w:szCs w:val="20"/>
        </w:rPr>
        <w:t xml:space="preserve"> to FY </w:t>
      </w:r>
      <w:r w:rsidRPr="00974817" w:rsidR="00457647">
        <w:rPr>
          <w:rFonts w:ascii="Times New Roman" w:hAnsi="Times New Roman"/>
          <w:sz w:val="20"/>
          <w:szCs w:val="20"/>
        </w:rPr>
        <w:t>2018</w:t>
      </w:r>
      <w:r w:rsidRPr="00974817">
        <w:rPr>
          <w:rFonts w:ascii="Times New Roman" w:hAnsi="Times New Roman"/>
          <w:sz w:val="20"/>
          <w:szCs w:val="20"/>
        </w:rPr>
        <w:t xml:space="preserve">.  </w:t>
      </w:r>
    </w:p>
    <w:p w:rsidRPr="00974817" w:rsidR="005E7050" w:rsidP="00A723BA" w:rsidRDefault="005E7050" w14:paraId="06B53D55" w14:textId="77777777">
      <w:pPr>
        <w:ind w:firstLine="720"/>
        <w:rPr>
          <w:rFonts w:ascii="Times New Roman" w:hAnsi="Times New Roman"/>
          <w:sz w:val="20"/>
          <w:szCs w:val="20"/>
        </w:rPr>
      </w:pPr>
    </w:p>
    <w:p w:rsidRPr="00974817" w:rsidR="009A7D85" w:rsidP="00A723BA" w:rsidRDefault="009A7D85" w14:paraId="4CCBD72D" w14:textId="77777777">
      <w:pPr>
        <w:rPr>
          <w:rFonts w:ascii="Times New Roman" w:hAnsi="Times New Roman"/>
          <w:sz w:val="20"/>
          <w:szCs w:val="20"/>
        </w:rPr>
      </w:pPr>
      <w:r w:rsidRPr="00974817">
        <w:rPr>
          <w:rFonts w:ascii="Times New Roman" w:hAnsi="Times New Roman"/>
          <w:sz w:val="20"/>
          <w:szCs w:val="20"/>
          <w:u w:val="single"/>
        </w:rPr>
        <w:t>Proposed Plans</w:t>
      </w:r>
    </w:p>
    <w:p w:rsidRPr="00974817" w:rsidR="009A7D85" w:rsidP="00A723BA" w:rsidRDefault="009A7D85" w14:paraId="430AC7CB" w14:textId="77777777">
      <w:pPr>
        <w:ind w:firstLine="720"/>
        <w:rPr>
          <w:rFonts w:ascii="Times New Roman" w:hAnsi="Times New Roman"/>
          <w:sz w:val="20"/>
          <w:szCs w:val="20"/>
        </w:rPr>
      </w:pPr>
      <w:r w:rsidRPr="00974817">
        <w:rPr>
          <w:rFonts w:ascii="Times New Roman" w:hAnsi="Times New Roman"/>
          <w:sz w:val="20"/>
          <w:szCs w:val="20"/>
        </w:rPr>
        <w:t>The requirement to issue a Proposed Plan was added to the remedial process by SARA, (42 USC 9617(a); 40 CFR 300.430(f)(2)).  This document is to be prepared by the lead agency, in consultation with the support agency, at a site after completion of the RI/FS report and prior to selection of a response action.  The lead agency's primary objective in preparing and releasing the Proposed Plan is to seek public comment on the preferred alternative for addressing a problem at a site, and on the other alternatives discussed in the detailed analysis section of the RI/FS.  The Proposed Plan serves as a precursor to the Record of Decision (ROD), which details the remedial action to be conducted at the site.  The ROD is usually is draft form while the Proposed Plan is finalized and released for public comment.</w:t>
      </w:r>
    </w:p>
    <w:p w:rsidRPr="00974817" w:rsidR="009A7D85" w:rsidP="00A723BA" w:rsidRDefault="009A7D85" w14:paraId="0F9F868C" w14:textId="77777777">
      <w:pPr>
        <w:rPr>
          <w:rFonts w:ascii="Times New Roman" w:hAnsi="Times New Roman"/>
          <w:sz w:val="20"/>
          <w:szCs w:val="20"/>
        </w:rPr>
      </w:pPr>
    </w:p>
    <w:p w:rsidRPr="00974817" w:rsidR="009A7D85" w:rsidP="00A76BD1" w:rsidRDefault="009A7D85" w14:paraId="75F96D7E" w14:textId="77777777">
      <w:pPr>
        <w:widowControl/>
        <w:ind w:firstLine="720"/>
        <w:rPr>
          <w:rFonts w:ascii="Times New Roman" w:hAnsi="Times New Roman"/>
          <w:sz w:val="20"/>
          <w:szCs w:val="20"/>
        </w:rPr>
      </w:pPr>
      <w:r w:rsidRPr="00974817">
        <w:rPr>
          <w:rFonts w:ascii="Times New Roman" w:hAnsi="Times New Roman"/>
          <w:sz w:val="20"/>
          <w:szCs w:val="20"/>
        </w:rPr>
        <w:t xml:space="preserve">The Proposed Plan is written using information from the RI/FS report.  The purpose of the Proposed Plan is to highlight the RI/FS report, provide a brief analysis of remedial alternatives under consideration, identify a </w:t>
      </w:r>
      <w:r w:rsidRPr="00974817">
        <w:rPr>
          <w:rFonts w:ascii="Times New Roman" w:hAnsi="Times New Roman"/>
          <w:sz w:val="20"/>
          <w:szCs w:val="20"/>
        </w:rPr>
        <w:lastRenderedPageBreak/>
        <w:t xml:space="preserve">preferred alternative, and provide the public with information on how they can participate in the remedy selection process. </w:t>
      </w:r>
    </w:p>
    <w:p w:rsidRPr="00974817" w:rsidR="009A7D85" w:rsidP="00A723BA" w:rsidRDefault="009A7D85" w14:paraId="46F0436F" w14:textId="34C9AD25">
      <w:pPr>
        <w:ind w:firstLine="720"/>
        <w:rPr>
          <w:rFonts w:ascii="Times New Roman" w:hAnsi="Times New Roman"/>
          <w:sz w:val="20"/>
          <w:szCs w:val="20"/>
        </w:rPr>
      </w:pPr>
      <w:r w:rsidRPr="00974817">
        <w:rPr>
          <w:rFonts w:ascii="Times New Roman" w:hAnsi="Times New Roman"/>
          <w:sz w:val="20"/>
          <w:szCs w:val="20"/>
        </w:rPr>
        <w:t xml:space="preserve">In developing the Proposed Plan, the lead and support agencies first review the RI/FS report prepared for a site, identify an initial preferred alternative, and prepare a draft Proposed Plan.  The lead agency's management is briefed on the draft Proposed Plan, which is then forwarded to the support agency for comments.  At the end of the support agency review period, the Proposed Plan is finalized and released to the public for comment. </w:t>
      </w:r>
    </w:p>
    <w:p w:rsidRPr="00974817" w:rsidR="009A7D85" w:rsidP="00A723BA" w:rsidRDefault="009A7D85" w14:paraId="0A57D7AA" w14:textId="380435E4">
      <w:pPr>
        <w:pStyle w:val="ListParagraph"/>
        <w:ind w:left="1080"/>
        <w:rPr>
          <w:rFonts w:ascii="Times New Roman" w:hAnsi="Times New Roman"/>
          <w:sz w:val="20"/>
          <w:szCs w:val="20"/>
        </w:rPr>
      </w:pPr>
    </w:p>
    <w:p w:rsidRPr="00974817" w:rsidR="009A7D85" w:rsidP="00A723BA" w:rsidRDefault="009A7D85" w14:paraId="66F93C2B" w14:textId="02DF9C4D">
      <w:pPr>
        <w:ind w:firstLine="720"/>
        <w:rPr>
          <w:rFonts w:ascii="Times New Roman" w:hAnsi="Times New Roman"/>
          <w:sz w:val="20"/>
          <w:szCs w:val="20"/>
        </w:rPr>
      </w:pPr>
      <w:r w:rsidRPr="00974817">
        <w:rPr>
          <w:rFonts w:ascii="Times New Roman" w:hAnsi="Times New Roman"/>
          <w:sz w:val="20"/>
          <w:szCs w:val="20"/>
        </w:rPr>
        <w:t xml:space="preserve">CERCLA, as amended, also requires the lead agency to publish a brief notice and description of the Proposed Plan in a local newspaper of general circulation.  As required by CERCLA §117(a) (42 USC 9617(a)), this notice includes information sufficient to provide a reasonable explanation of the preferred alternative and the other alternatives studied.  This notice will also announce the availability of the RI/FS report and any planned public participation activities, especially the required Proposed Plan Public Meeting and 30-day comment period. </w:t>
      </w:r>
    </w:p>
    <w:p w:rsidRPr="00974817" w:rsidR="009A7D85" w:rsidP="00A723BA" w:rsidRDefault="009A7D85" w14:paraId="02862C4B" w14:textId="577BE627">
      <w:pPr>
        <w:pStyle w:val="ListParagraph"/>
        <w:ind w:left="1080"/>
        <w:rPr>
          <w:rFonts w:ascii="Times New Roman" w:hAnsi="Times New Roman"/>
          <w:sz w:val="20"/>
          <w:szCs w:val="20"/>
        </w:rPr>
      </w:pPr>
    </w:p>
    <w:p w:rsidRPr="00974817" w:rsidR="009A7D85" w:rsidP="00A723BA" w:rsidRDefault="009A7D85" w14:paraId="705DF795" w14:textId="0AF0EDDB">
      <w:pPr>
        <w:ind w:firstLine="720"/>
        <w:rPr>
          <w:rFonts w:ascii="Times New Roman" w:hAnsi="Times New Roman"/>
          <w:sz w:val="20"/>
          <w:szCs w:val="20"/>
        </w:rPr>
      </w:pPr>
      <w:r w:rsidRPr="00974817">
        <w:rPr>
          <w:rFonts w:ascii="Times New Roman" w:hAnsi="Times New Roman"/>
          <w:sz w:val="20"/>
          <w:szCs w:val="20"/>
        </w:rPr>
        <w:t>Finally, CERCLA §</w:t>
      </w:r>
      <w:r w:rsidRPr="00974817" w:rsidR="00B3326A">
        <w:rPr>
          <w:rFonts w:ascii="Times New Roman" w:hAnsi="Times New Roman"/>
          <w:sz w:val="20"/>
          <w:szCs w:val="20"/>
        </w:rPr>
        <w:t>1</w:t>
      </w:r>
      <w:r w:rsidRPr="00974817">
        <w:rPr>
          <w:rFonts w:ascii="Times New Roman" w:hAnsi="Times New Roman"/>
          <w:sz w:val="20"/>
          <w:szCs w:val="20"/>
        </w:rPr>
        <w:t xml:space="preserve">17 requires the lead agency to offer the opportunity for a public meeting to discuss and answer questions and to obtain feedback about the RI/FS report and the Proposed Plan.  The lead agency establishes a date and time for the meeting, reserves a facility, and arranges for any special needs.  The lead agency also designs the meeting program, including identifying specific issues and tasks to be addressed, preparing an agenda, identifying presenters, and rehearsing presentations.  Printed materials, visual aids or graphics, and other materials are prepared and special arrangements made, such as hiring a court reporter.  Finally, the meeting is held, and a transcript of the meeting notes is prepared by the lead agency.  The transcript is made available to the public as required by CERCLA §117. </w:t>
      </w:r>
    </w:p>
    <w:p w:rsidRPr="00974817" w:rsidR="009A7D85" w:rsidP="00A723BA" w:rsidRDefault="009A7D85" w14:paraId="5FF01421" w14:textId="54A09BDA">
      <w:pPr>
        <w:pStyle w:val="ListParagraph"/>
        <w:ind w:left="1080"/>
        <w:rPr>
          <w:rFonts w:ascii="Times New Roman" w:hAnsi="Times New Roman"/>
          <w:sz w:val="20"/>
          <w:szCs w:val="20"/>
        </w:rPr>
      </w:pPr>
    </w:p>
    <w:p w:rsidRPr="00974817" w:rsidR="009A7D85" w:rsidP="00A723BA" w:rsidRDefault="009A7D85" w14:paraId="18411048" w14:textId="552C4985">
      <w:pPr>
        <w:ind w:firstLine="720"/>
        <w:rPr>
          <w:rFonts w:ascii="Times New Roman" w:hAnsi="Times New Roman"/>
          <w:sz w:val="20"/>
          <w:szCs w:val="20"/>
        </w:rPr>
      </w:pPr>
      <w:r w:rsidRPr="00974817">
        <w:rPr>
          <w:rFonts w:ascii="Times New Roman" w:hAnsi="Times New Roman"/>
          <w:sz w:val="20"/>
          <w:szCs w:val="20"/>
        </w:rPr>
        <w:t xml:space="preserve">Because the Proposed Plan typically is followed closely in time by the ROD, the total number estimated to be written annually at state-lead sites is based on data collected for RODs.  Proposed Plans are completed in a discrete amount of time and are assumed not to extend beyond one year.  The ROD data comes from the Superfund database and will be discussed in detail in the following section.  EPA estimates that Proposed Plans will be finalized at </w:t>
      </w:r>
      <w:r w:rsidRPr="00974817" w:rsidR="00457647">
        <w:rPr>
          <w:rFonts w:ascii="Times New Roman" w:hAnsi="Times New Roman"/>
          <w:sz w:val="20"/>
          <w:szCs w:val="20"/>
        </w:rPr>
        <w:t xml:space="preserve">2 </w:t>
      </w:r>
      <w:r w:rsidRPr="00974817">
        <w:rPr>
          <w:rFonts w:ascii="Times New Roman" w:hAnsi="Times New Roman"/>
          <w:sz w:val="20"/>
          <w:szCs w:val="20"/>
        </w:rPr>
        <w:t>state-lead sites in each year of the three years covered by this ICR.</w:t>
      </w:r>
    </w:p>
    <w:p w:rsidRPr="00974817" w:rsidR="009A7D85" w:rsidP="00A723BA" w:rsidRDefault="009A7D85" w14:paraId="131A48EA" w14:textId="77777777">
      <w:pPr>
        <w:pStyle w:val="ListParagraph"/>
        <w:ind w:left="1080"/>
        <w:rPr>
          <w:rFonts w:ascii="Times New Roman" w:hAnsi="Times New Roman"/>
          <w:sz w:val="20"/>
          <w:szCs w:val="20"/>
        </w:rPr>
      </w:pPr>
    </w:p>
    <w:p w:rsidRPr="00974817" w:rsidR="009A7D85" w:rsidP="00E77666" w:rsidRDefault="009A7D85" w14:paraId="726BF9AB" w14:textId="77777777">
      <w:pPr>
        <w:rPr>
          <w:rFonts w:ascii="Times New Roman" w:hAnsi="Times New Roman"/>
          <w:sz w:val="20"/>
          <w:szCs w:val="20"/>
        </w:rPr>
      </w:pPr>
      <w:r w:rsidRPr="00974817">
        <w:rPr>
          <w:rFonts w:ascii="Times New Roman" w:hAnsi="Times New Roman"/>
          <w:sz w:val="20"/>
          <w:szCs w:val="20"/>
          <w:u w:val="single"/>
        </w:rPr>
        <w:t>Records of Decision</w:t>
      </w:r>
    </w:p>
    <w:p w:rsidRPr="00974817" w:rsidR="009A7D85" w:rsidP="00A723BA" w:rsidRDefault="009A7D85" w14:paraId="33560BF5" w14:textId="3C99E30F">
      <w:pPr>
        <w:ind w:firstLine="720"/>
        <w:rPr>
          <w:rFonts w:ascii="Times New Roman" w:hAnsi="Times New Roman"/>
          <w:sz w:val="20"/>
          <w:szCs w:val="20"/>
        </w:rPr>
      </w:pPr>
      <w:r w:rsidRPr="00974817">
        <w:rPr>
          <w:rFonts w:ascii="Times New Roman" w:hAnsi="Times New Roman"/>
          <w:sz w:val="20"/>
          <w:szCs w:val="20"/>
        </w:rPr>
        <w:t>The lead agency prepares a ROD in response to the statutory requirements in CERCLA §</w:t>
      </w:r>
      <w:r w:rsidRPr="00974817" w:rsidR="00B3326A">
        <w:rPr>
          <w:rFonts w:ascii="Times New Roman" w:hAnsi="Times New Roman"/>
          <w:sz w:val="20"/>
          <w:szCs w:val="20"/>
        </w:rPr>
        <w:t>1</w:t>
      </w:r>
      <w:r w:rsidRPr="00974817">
        <w:rPr>
          <w:rFonts w:ascii="Times New Roman" w:hAnsi="Times New Roman"/>
          <w:sz w:val="20"/>
          <w:szCs w:val="20"/>
        </w:rPr>
        <w:t xml:space="preserve">13 (42 USC 9613) for a statement of basis and purpose of the selected remedy at a site and in CERCLA §117 (42 USC 9617), which calls for a remedial action plan to be adopted and released to the public. </w:t>
      </w:r>
    </w:p>
    <w:p w:rsidRPr="00974817" w:rsidR="00A723BA" w:rsidP="00A723BA" w:rsidRDefault="00A723BA" w14:paraId="07159325" w14:textId="77777777">
      <w:pPr>
        <w:rPr>
          <w:rFonts w:ascii="Times New Roman" w:hAnsi="Times New Roman"/>
          <w:sz w:val="20"/>
          <w:szCs w:val="20"/>
        </w:rPr>
      </w:pPr>
    </w:p>
    <w:p w:rsidRPr="00974817" w:rsidR="009A7D85" w:rsidP="00A723BA" w:rsidRDefault="009A7D85" w14:paraId="61BA9D73" w14:textId="7CB8CA02">
      <w:pPr>
        <w:ind w:firstLine="720"/>
        <w:rPr>
          <w:rFonts w:ascii="Times New Roman" w:hAnsi="Times New Roman"/>
          <w:sz w:val="20"/>
          <w:szCs w:val="20"/>
        </w:rPr>
      </w:pPr>
      <w:r w:rsidRPr="00974817">
        <w:rPr>
          <w:rFonts w:ascii="Times New Roman" w:hAnsi="Times New Roman"/>
          <w:sz w:val="20"/>
          <w:szCs w:val="20"/>
        </w:rPr>
        <w:t xml:space="preserve"> The ROD is prepared by the lead agency in consultation with the support agency for a site.  It is the decision document used to describe the selected remedy for a site or a particular component of a site (e.g., geographic area, pathway, or source control), and to explain the rationale for the selected remedy.  In addition, RODs demonstrate the lead agency's decision-making process has been carried out in accordance with CERCLA and the NCP. RODs typically have three major sections: the Declaration, the Decision Summary, and the Responsiveness Summary.  All RODs are signed by EPA Regional Administrators or the Assistant Administrator for </w:t>
      </w:r>
      <w:r w:rsidRPr="00974817" w:rsidR="007D5C81">
        <w:rPr>
          <w:rFonts w:ascii="Times New Roman" w:hAnsi="Times New Roman"/>
          <w:sz w:val="20"/>
          <w:szCs w:val="20"/>
        </w:rPr>
        <w:t>OLEM</w:t>
      </w:r>
      <w:r w:rsidRPr="00974817">
        <w:rPr>
          <w:rFonts w:ascii="Times New Roman" w:hAnsi="Times New Roman"/>
          <w:sz w:val="20"/>
          <w:szCs w:val="20"/>
        </w:rPr>
        <w:t xml:space="preserve">.  In addition, a representative from a state may sign a ROD. </w:t>
      </w:r>
    </w:p>
    <w:p w:rsidRPr="00974817" w:rsidR="009A7D85" w:rsidP="00A723BA" w:rsidRDefault="009A7D85" w14:paraId="4F3728A8" w14:textId="77777777">
      <w:pPr>
        <w:pStyle w:val="ListParagraph"/>
        <w:ind w:left="1080"/>
        <w:rPr>
          <w:rFonts w:ascii="Times New Roman" w:hAnsi="Times New Roman"/>
          <w:sz w:val="20"/>
          <w:szCs w:val="20"/>
        </w:rPr>
      </w:pPr>
    </w:p>
    <w:p w:rsidRPr="00974817" w:rsidR="009A7D85" w:rsidP="00F54A8E" w:rsidRDefault="009A7D85" w14:paraId="121F93BE" w14:textId="447E8A25">
      <w:pPr>
        <w:ind w:firstLine="720"/>
        <w:rPr>
          <w:rFonts w:ascii="Times New Roman" w:hAnsi="Times New Roman"/>
          <w:sz w:val="20"/>
          <w:szCs w:val="20"/>
        </w:rPr>
      </w:pPr>
      <w:r w:rsidRPr="00974817">
        <w:rPr>
          <w:rFonts w:ascii="Times New Roman" w:hAnsi="Times New Roman"/>
          <w:sz w:val="20"/>
          <w:szCs w:val="20"/>
        </w:rPr>
        <w:t xml:space="preserve">The Declaration is the formal statement (signed by the EPA regional administrator or the </w:t>
      </w:r>
      <w:r w:rsidRPr="00974817" w:rsidR="007D5C81">
        <w:rPr>
          <w:rFonts w:ascii="Times New Roman" w:hAnsi="Times New Roman"/>
          <w:sz w:val="20"/>
          <w:szCs w:val="20"/>
        </w:rPr>
        <w:t>OLEM</w:t>
      </w:r>
      <w:r w:rsidRPr="00974817">
        <w:rPr>
          <w:rFonts w:ascii="Times New Roman" w:hAnsi="Times New Roman"/>
          <w:sz w:val="20"/>
          <w:szCs w:val="20"/>
        </w:rPr>
        <w:t xml:space="preserve"> assistant administrator) that affirms the selected remedy for a site is selected in accordance with CERCLA and is consistent, to the extent practicable, with the NCP.  It provides a brief description of the selected remedy.  The Decision Summary is the focus of the ROD. The Summary begins with a brief discussion of the site history and a detailed site description, including: </w:t>
      </w:r>
    </w:p>
    <w:p w:rsidRPr="00974817" w:rsidR="0022718A" w:rsidP="00F54A8E" w:rsidRDefault="0022718A" w14:paraId="6073AA47" w14:textId="0F18EFD4">
      <w:pPr>
        <w:ind w:firstLine="720"/>
        <w:rPr>
          <w:rFonts w:ascii="Times New Roman" w:hAnsi="Times New Roman"/>
          <w:sz w:val="20"/>
          <w:szCs w:val="20"/>
        </w:rPr>
      </w:pPr>
    </w:p>
    <w:p w:rsidRPr="00974817" w:rsidR="009A7D85" w:rsidP="00F54A8E" w:rsidRDefault="009A7D85" w14:paraId="50583FDB" w14:textId="4AB54BF1">
      <w:pPr>
        <w:ind w:firstLine="720"/>
        <w:rPr>
          <w:rFonts w:ascii="Times New Roman" w:hAnsi="Times New Roman"/>
          <w:sz w:val="20"/>
          <w:szCs w:val="20"/>
        </w:rPr>
      </w:pPr>
      <w:r w:rsidRPr="00974817">
        <w:rPr>
          <w:rFonts w:ascii="Times New Roman" w:hAnsi="Times New Roman"/>
          <w:sz w:val="20"/>
          <w:szCs w:val="20"/>
        </w:rPr>
        <w:lastRenderedPageBreak/>
        <w:t xml:space="preserve">-Site area and topography, </w:t>
      </w:r>
    </w:p>
    <w:p w:rsidRPr="00974817" w:rsidR="009A7D85" w:rsidRDefault="009A7D85" w14:paraId="64969B22" w14:textId="35915426">
      <w:pPr>
        <w:ind w:firstLine="720"/>
        <w:rPr>
          <w:rFonts w:ascii="Times New Roman" w:hAnsi="Times New Roman"/>
          <w:sz w:val="20"/>
          <w:szCs w:val="20"/>
        </w:rPr>
      </w:pPr>
      <w:r w:rsidRPr="00974817">
        <w:rPr>
          <w:rFonts w:ascii="Times New Roman" w:hAnsi="Times New Roman"/>
          <w:sz w:val="20"/>
          <w:szCs w:val="20"/>
        </w:rPr>
        <w:t xml:space="preserve">-Adjacent land uses; </w:t>
      </w:r>
    </w:p>
    <w:p w:rsidRPr="00974817" w:rsidR="009A7D85" w:rsidRDefault="009A7D85" w14:paraId="00CA5ABF" w14:textId="23560648">
      <w:pPr>
        <w:ind w:firstLine="720"/>
        <w:rPr>
          <w:rFonts w:ascii="Times New Roman" w:hAnsi="Times New Roman"/>
          <w:sz w:val="20"/>
          <w:szCs w:val="20"/>
        </w:rPr>
      </w:pPr>
      <w:r w:rsidRPr="00974817">
        <w:rPr>
          <w:rFonts w:ascii="Times New Roman" w:hAnsi="Times New Roman"/>
          <w:sz w:val="20"/>
          <w:szCs w:val="20"/>
        </w:rPr>
        <w:t xml:space="preserve">-Natural resource uses; </w:t>
      </w:r>
    </w:p>
    <w:p w:rsidRPr="00974817" w:rsidR="009A7D85" w:rsidRDefault="009A7D85" w14:paraId="6E07FA5F" w14:textId="363BAEC8">
      <w:pPr>
        <w:ind w:firstLine="720"/>
        <w:rPr>
          <w:rFonts w:ascii="Times New Roman" w:hAnsi="Times New Roman"/>
          <w:sz w:val="20"/>
          <w:szCs w:val="20"/>
        </w:rPr>
      </w:pPr>
      <w:r w:rsidRPr="00974817">
        <w:rPr>
          <w:rFonts w:ascii="Times New Roman" w:hAnsi="Times New Roman"/>
          <w:sz w:val="20"/>
          <w:szCs w:val="20"/>
        </w:rPr>
        <w:t xml:space="preserve">-Distance to nearby populations; </w:t>
      </w:r>
    </w:p>
    <w:p w:rsidRPr="00974817" w:rsidR="009A7D85" w:rsidRDefault="009A7D85" w14:paraId="431CF610" w14:textId="2AACF218">
      <w:pPr>
        <w:ind w:firstLine="720"/>
        <w:rPr>
          <w:rFonts w:ascii="Times New Roman" w:hAnsi="Times New Roman"/>
          <w:sz w:val="20"/>
          <w:szCs w:val="20"/>
        </w:rPr>
      </w:pPr>
      <w:r w:rsidRPr="00974817">
        <w:rPr>
          <w:rFonts w:ascii="Times New Roman" w:hAnsi="Times New Roman"/>
          <w:sz w:val="20"/>
          <w:szCs w:val="20"/>
        </w:rPr>
        <w:t xml:space="preserve">-General water resources, and </w:t>
      </w:r>
    </w:p>
    <w:p w:rsidRPr="00974817" w:rsidR="009A7D85" w:rsidP="00630970" w:rsidRDefault="009A7D85" w14:paraId="4918AA3D" w14:textId="74BCF173">
      <w:pPr>
        <w:rPr>
          <w:rFonts w:ascii="Times New Roman" w:hAnsi="Times New Roman"/>
          <w:sz w:val="20"/>
          <w:szCs w:val="20"/>
        </w:rPr>
      </w:pPr>
      <w:r w:rsidRPr="00974817">
        <w:rPr>
          <w:rFonts w:ascii="Times New Roman" w:hAnsi="Times New Roman"/>
          <w:sz w:val="20"/>
          <w:szCs w:val="20"/>
        </w:rPr>
        <w:tab/>
        <w:t xml:space="preserve">-Surface and subsurface features. </w:t>
      </w:r>
    </w:p>
    <w:p w:rsidRPr="00974817" w:rsidR="009A7D85" w:rsidP="00630970" w:rsidRDefault="009A7D85" w14:paraId="5247CB9D" w14:textId="0F87CC0E">
      <w:pPr>
        <w:rPr>
          <w:rFonts w:ascii="Times New Roman" w:hAnsi="Times New Roman"/>
          <w:sz w:val="20"/>
          <w:szCs w:val="20"/>
        </w:rPr>
      </w:pPr>
    </w:p>
    <w:p w:rsidRPr="00974817" w:rsidR="009A7D85" w:rsidP="00F54A8E" w:rsidRDefault="009A7D85" w14:paraId="275B1DA1" w14:textId="4A5E9E77">
      <w:pPr>
        <w:ind w:firstLine="720"/>
        <w:rPr>
          <w:rFonts w:ascii="Times New Roman" w:hAnsi="Times New Roman"/>
          <w:sz w:val="20"/>
          <w:szCs w:val="20"/>
        </w:rPr>
      </w:pPr>
      <w:r w:rsidRPr="00974817">
        <w:rPr>
          <w:rFonts w:ascii="Times New Roman" w:hAnsi="Times New Roman"/>
          <w:sz w:val="20"/>
          <w:szCs w:val="20"/>
        </w:rPr>
        <w:t xml:space="preserve">Next, the history of state and Federal site investigations and CERCLA enforcement actions at the site are summarized.  This historical summary is followed by a discussion of the community involvement activities that have been conducted for the site. </w:t>
      </w:r>
    </w:p>
    <w:p w:rsidRPr="00974817" w:rsidR="009A7D85" w:rsidP="00A723BA" w:rsidRDefault="009A7D85" w14:paraId="6D8C69ED" w14:textId="20A76898">
      <w:pPr>
        <w:pStyle w:val="ListParagraph"/>
        <w:ind w:left="1080"/>
        <w:rPr>
          <w:rFonts w:ascii="Times New Roman" w:hAnsi="Times New Roman"/>
          <w:sz w:val="20"/>
          <w:szCs w:val="20"/>
        </w:rPr>
      </w:pPr>
    </w:p>
    <w:p w:rsidRPr="00974817" w:rsidR="009A7D85" w:rsidP="00F54A8E" w:rsidRDefault="009A7D85" w14:paraId="3EC88B08" w14:textId="79154476">
      <w:pPr>
        <w:ind w:firstLine="720"/>
        <w:rPr>
          <w:rFonts w:ascii="Times New Roman" w:hAnsi="Times New Roman"/>
          <w:sz w:val="20"/>
          <w:szCs w:val="20"/>
        </w:rPr>
      </w:pPr>
      <w:r w:rsidRPr="00974817">
        <w:rPr>
          <w:rFonts w:ascii="Times New Roman" w:hAnsi="Times New Roman"/>
          <w:sz w:val="20"/>
          <w:szCs w:val="20"/>
        </w:rPr>
        <w:t xml:space="preserve">The Decision Summary summarizes the scope of the response action and the site characteristics.  The site characteristics section draws on information presented in the RI/FS report and includes details on: </w:t>
      </w:r>
    </w:p>
    <w:p w:rsidRPr="00974817" w:rsidR="0022718A" w:rsidP="00630970" w:rsidRDefault="009A7D85" w14:paraId="2E8A74F8" w14:textId="29B7213C">
      <w:pPr>
        <w:rPr>
          <w:rFonts w:ascii="Times New Roman" w:hAnsi="Times New Roman"/>
          <w:sz w:val="20"/>
          <w:szCs w:val="20"/>
        </w:rPr>
      </w:pPr>
      <w:r w:rsidRPr="00974817">
        <w:rPr>
          <w:rFonts w:ascii="Times New Roman" w:hAnsi="Times New Roman"/>
          <w:sz w:val="20"/>
          <w:szCs w:val="20"/>
        </w:rPr>
        <w:tab/>
      </w:r>
    </w:p>
    <w:p w:rsidRPr="00974817" w:rsidR="009A7D85" w:rsidP="00F54A8E" w:rsidRDefault="009A7D85" w14:paraId="10B61760" w14:textId="7182BA2F">
      <w:pPr>
        <w:ind w:firstLine="720"/>
        <w:rPr>
          <w:rFonts w:ascii="Times New Roman" w:hAnsi="Times New Roman"/>
          <w:sz w:val="20"/>
          <w:szCs w:val="20"/>
        </w:rPr>
      </w:pPr>
      <w:r w:rsidRPr="00974817">
        <w:rPr>
          <w:rFonts w:ascii="Times New Roman" w:hAnsi="Times New Roman"/>
          <w:sz w:val="20"/>
          <w:szCs w:val="20"/>
        </w:rPr>
        <w:t xml:space="preserve">-Types, quantity, and concentration of hazardous substances at a site: </w:t>
      </w:r>
    </w:p>
    <w:p w:rsidRPr="00974817" w:rsidR="009A7D85" w:rsidP="00F54A8E" w:rsidRDefault="009A7D85" w14:paraId="34AB8A14" w14:textId="3F2D908A">
      <w:pPr>
        <w:ind w:firstLine="720"/>
        <w:rPr>
          <w:rFonts w:ascii="Times New Roman" w:hAnsi="Times New Roman"/>
          <w:sz w:val="20"/>
          <w:szCs w:val="20"/>
        </w:rPr>
      </w:pPr>
      <w:r w:rsidRPr="00974817">
        <w:rPr>
          <w:rFonts w:ascii="Times New Roman" w:hAnsi="Times New Roman"/>
          <w:sz w:val="20"/>
          <w:szCs w:val="20"/>
        </w:rPr>
        <w:t>-All known or suspected sources of contamination;</w:t>
      </w:r>
    </w:p>
    <w:p w:rsidRPr="00974817" w:rsidR="009A7D85" w:rsidRDefault="009A7D85" w14:paraId="33DCF0B1" w14:textId="1DFC0315">
      <w:pPr>
        <w:ind w:firstLine="720"/>
        <w:rPr>
          <w:rFonts w:ascii="Times New Roman" w:hAnsi="Times New Roman"/>
          <w:sz w:val="20"/>
          <w:szCs w:val="20"/>
        </w:rPr>
      </w:pPr>
      <w:r w:rsidRPr="00974817">
        <w:rPr>
          <w:rFonts w:ascii="Times New Roman" w:hAnsi="Times New Roman"/>
          <w:sz w:val="20"/>
          <w:szCs w:val="20"/>
        </w:rPr>
        <w:t>-All known or potential routes of migration, including the mobility, toxicity, and volume of waste;</w:t>
      </w:r>
    </w:p>
    <w:p w:rsidRPr="00974817" w:rsidR="009A7D85" w:rsidRDefault="009A7D85" w14:paraId="3E0A7E75" w14:textId="680EED68">
      <w:pPr>
        <w:ind w:firstLine="720"/>
        <w:rPr>
          <w:rFonts w:ascii="Times New Roman" w:hAnsi="Times New Roman"/>
          <w:sz w:val="20"/>
          <w:szCs w:val="20"/>
        </w:rPr>
      </w:pPr>
      <w:r w:rsidRPr="00974817">
        <w:rPr>
          <w:rFonts w:ascii="Times New Roman" w:hAnsi="Times New Roman"/>
          <w:sz w:val="20"/>
          <w:szCs w:val="20"/>
        </w:rPr>
        <w:t xml:space="preserve">-Lateral and vertical extent of contamination at the site; and </w:t>
      </w:r>
    </w:p>
    <w:p w:rsidRPr="00974817" w:rsidR="009A7D85" w:rsidRDefault="009A7D85" w14:paraId="33A22546" w14:textId="1FB69223">
      <w:pPr>
        <w:ind w:firstLine="720"/>
        <w:rPr>
          <w:rFonts w:ascii="Times New Roman" w:hAnsi="Times New Roman"/>
          <w:sz w:val="20"/>
          <w:szCs w:val="20"/>
        </w:rPr>
      </w:pPr>
      <w:r w:rsidRPr="00974817">
        <w:rPr>
          <w:rFonts w:ascii="Times New Roman" w:hAnsi="Times New Roman"/>
          <w:sz w:val="20"/>
          <w:szCs w:val="20"/>
        </w:rPr>
        <w:t>-Potential surface and subsurface pathways of migration.</w:t>
      </w:r>
    </w:p>
    <w:p w:rsidRPr="00974817" w:rsidR="0022718A" w:rsidRDefault="0022718A" w14:paraId="6E7CAEF1" w14:textId="3A111D03">
      <w:pPr>
        <w:ind w:firstLine="720"/>
        <w:rPr>
          <w:rFonts w:ascii="Times New Roman" w:hAnsi="Times New Roman"/>
          <w:sz w:val="20"/>
          <w:szCs w:val="20"/>
        </w:rPr>
      </w:pPr>
    </w:p>
    <w:p w:rsidRPr="00974817" w:rsidR="009A7D85" w:rsidRDefault="009A7D85" w14:paraId="40503C73" w14:textId="0A7CA95F">
      <w:pPr>
        <w:ind w:firstLine="720"/>
        <w:rPr>
          <w:rFonts w:ascii="Times New Roman" w:hAnsi="Times New Roman"/>
          <w:sz w:val="20"/>
          <w:szCs w:val="20"/>
        </w:rPr>
      </w:pPr>
      <w:r w:rsidRPr="00974817">
        <w:rPr>
          <w:rFonts w:ascii="Times New Roman" w:hAnsi="Times New Roman"/>
          <w:sz w:val="20"/>
          <w:szCs w:val="20"/>
        </w:rPr>
        <w:t>Maps illustrating the location of units or contaminants and charts of contaminant types and concentrations often are used in the site characterization section of the Decision Summary.  In addition, the results of the site risk assessment and any significant changes made to the preferred alternative in the Proposed Plan are summarized.</w:t>
      </w:r>
    </w:p>
    <w:p w:rsidRPr="00974817" w:rsidR="009A7D85" w:rsidP="00630970" w:rsidRDefault="009A7D85" w14:paraId="612BED01" w14:textId="6B7A6552">
      <w:pPr>
        <w:pStyle w:val="ListParagraph"/>
        <w:ind w:left="1080"/>
        <w:rPr>
          <w:rFonts w:ascii="Times New Roman" w:hAnsi="Times New Roman"/>
          <w:sz w:val="20"/>
          <w:szCs w:val="20"/>
        </w:rPr>
      </w:pPr>
    </w:p>
    <w:p w:rsidRPr="00974817" w:rsidR="009A7D85" w:rsidP="00F54A8E" w:rsidRDefault="009A7D85" w14:paraId="6D302869" w14:textId="4B593CAF">
      <w:pPr>
        <w:ind w:firstLine="720"/>
        <w:rPr>
          <w:rFonts w:ascii="Times New Roman" w:hAnsi="Times New Roman"/>
          <w:sz w:val="20"/>
          <w:szCs w:val="20"/>
        </w:rPr>
      </w:pPr>
      <w:r w:rsidRPr="00974817">
        <w:rPr>
          <w:rFonts w:ascii="Times New Roman" w:hAnsi="Times New Roman"/>
          <w:sz w:val="20"/>
          <w:szCs w:val="20"/>
        </w:rPr>
        <w:t xml:space="preserve">Another major component of the Decision Summary is the evaluation of the remedial alternatives considered for the site and identification of the selected remedy.  The evaluation of alternatives section first presents a brief description of each of the remedial alternatives.  Each alternative for which a detailed analysis was completed (typically five) is discussed.  These discussions include: </w:t>
      </w:r>
    </w:p>
    <w:p w:rsidRPr="00974817" w:rsidR="0022718A" w:rsidP="00630970" w:rsidRDefault="009A7D85" w14:paraId="6B8B374F" w14:textId="127CE2B1">
      <w:pPr>
        <w:rPr>
          <w:rFonts w:ascii="Times New Roman" w:hAnsi="Times New Roman"/>
          <w:sz w:val="20"/>
          <w:szCs w:val="20"/>
        </w:rPr>
      </w:pPr>
      <w:r w:rsidRPr="00974817">
        <w:rPr>
          <w:rFonts w:ascii="Times New Roman" w:hAnsi="Times New Roman"/>
          <w:sz w:val="20"/>
          <w:szCs w:val="20"/>
        </w:rPr>
        <w:tab/>
      </w:r>
    </w:p>
    <w:p w:rsidRPr="00974817" w:rsidR="009A7D85" w:rsidP="00F54A8E" w:rsidRDefault="009A7D85" w14:paraId="56D5B295" w14:textId="22EF86A0">
      <w:pPr>
        <w:ind w:firstLine="720"/>
        <w:rPr>
          <w:rFonts w:ascii="Times New Roman" w:hAnsi="Times New Roman"/>
          <w:sz w:val="20"/>
          <w:szCs w:val="20"/>
        </w:rPr>
      </w:pPr>
      <w:r w:rsidRPr="00974817">
        <w:rPr>
          <w:rFonts w:ascii="Times New Roman" w:hAnsi="Times New Roman"/>
          <w:sz w:val="20"/>
          <w:szCs w:val="20"/>
        </w:rPr>
        <w:t xml:space="preserve">-Summaries of the technology considered, such as in-situ treatment, clean closure, or thermal treatment; </w:t>
      </w:r>
    </w:p>
    <w:p w:rsidRPr="00974817" w:rsidR="009A7D85" w:rsidP="00630970" w:rsidRDefault="009A7D85" w14:paraId="5F30D2B9" w14:textId="5A0C7A65">
      <w:pPr>
        <w:rPr>
          <w:rFonts w:ascii="Times New Roman" w:hAnsi="Times New Roman"/>
          <w:sz w:val="20"/>
          <w:szCs w:val="20"/>
        </w:rPr>
      </w:pPr>
      <w:r w:rsidRPr="00974817">
        <w:rPr>
          <w:rFonts w:ascii="Times New Roman" w:hAnsi="Times New Roman"/>
          <w:sz w:val="20"/>
          <w:szCs w:val="20"/>
        </w:rPr>
        <w:tab/>
        <w:t xml:space="preserve">-The type and quantity of waste to be contained or treated; and </w:t>
      </w:r>
    </w:p>
    <w:p w:rsidRPr="00974817" w:rsidR="009A7D85" w:rsidP="00630970" w:rsidRDefault="009A7D85" w14:paraId="6F10DFD1" w14:textId="0E1B2BDB">
      <w:pPr>
        <w:ind w:left="720"/>
        <w:rPr>
          <w:rFonts w:ascii="Times New Roman" w:hAnsi="Times New Roman"/>
          <w:sz w:val="20"/>
          <w:szCs w:val="20"/>
        </w:rPr>
      </w:pPr>
      <w:r w:rsidRPr="00974817">
        <w:rPr>
          <w:rFonts w:ascii="Times New Roman" w:hAnsi="Times New Roman"/>
          <w:sz w:val="20"/>
          <w:szCs w:val="20"/>
        </w:rPr>
        <w:t xml:space="preserve">-The major ARARs and standards being met or utilized for specific components of the waste management process. </w:t>
      </w:r>
    </w:p>
    <w:p w:rsidRPr="00974817" w:rsidR="009A7D85" w:rsidP="00A723BA" w:rsidRDefault="009A7D85" w14:paraId="7567423E" w14:textId="77777777">
      <w:pPr>
        <w:pStyle w:val="ListParagraph"/>
        <w:ind w:left="1080"/>
        <w:rPr>
          <w:rFonts w:ascii="Times New Roman" w:hAnsi="Times New Roman"/>
          <w:sz w:val="20"/>
          <w:szCs w:val="20"/>
        </w:rPr>
      </w:pPr>
    </w:p>
    <w:p w:rsidRPr="00974817" w:rsidR="009A7D85" w:rsidP="00A723BA" w:rsidRDefault="009A7D85" w14:paraId="15654554" w14:textId="77777777">
      <w:pPr>
        <w:ind w:firstLine="720"/>
        <w:rPr>
          <w:rFonts w:ascii="Times New Roman" w:hAnsi="Times New Roman"/>
          <w:sz w:val="20"/>
          <w:szCs w:val="20"/>
        </w:rPr>
      </w:pPr>
      <w:r w:rsidRPr="00974817">
        <w:rPr>
          <w:rFonts w:ascii="Times New Roman" w:hAnsi="Times New Roman"/>
          <w:sz w:val="20"/>
          <w:szCs w:val="20"/>
        </w:rPr>
        <w:t xml:space="preserve">The estimated capital and O&amp;M costs, as well as estimated implementation time of alternatives, also are presented.  A comparative analysis is presented in which the remedial alternatives are evaluated based on the nine criteria described under the RI/FS process and comments on the Proposed Plan.  At the end of this analysis, the selected remedy is highlighted as a remedy that meets the statutory requirements of CERCLA and provides the best balance among the evaluation criteria. </w:t>
      </w:r>
    </w:p>
    <w:p w:rsidRPr="00974817" w:rsidR="009A7D85" w:rsidP="00A723BA" w:rsidRDefault="009A7D85" w14:paraId="69216448" w14:textId="77777777">
      <w:pPr>
        <w:pStyle w:val="ListParagraph"/>
        <w:ind w:left="1080"/>
        <w:rPr>
          <w:rFonts w:ascii="Times New Roman" w:hAnsi="Times New Roman"/>
          <w:sz w:val="20"/>
          <w:szCs w:val="20"/>
        </w:rPr>
      </w:pPr>
    </w:p>
    <w:p w:rsidRPr="00974817" w:rsidR="009A7D85" w:rsidP="00A723BA" w:rsidRDefault="009A7D85" w14:paraId="411103E9" w14:textId="4056EAB3">
      <w:pPr>
        <w:ind w:firstLine="720"/>
        <w:rPr>
          <w:rFonts w:ascii="Times New Roman" w:hAnsi="Times New Roman"/>
          <w:sz w:val="20"/>
          <w:szCs w:val="20"/>
        </w:rPr>
      </w:pPr>
      <w:r w:rsidRPr="00974817">
        <w:rPr>
          <w:rFonts w:ascii="Times New Roman" w:hAnsi="Times New Roman"/>
          <w:sz w:val="20"/>
          <w:szCs w:val="20"/>
        </w:rPr>
        <w:t xml:space="preserve">The Decision Summary concludes with a detailed discussion of the selected remedy.  The summary presents the risk levels to be attained after implementation of the remedy and summarizes the cleanup objectives for the different media at the site.  Finally, the selected remedy section of the Decision Summary demonstrates that the selected remedy complies with the statutory requirements in CERCLA §121 (42 USC 9621), that is, the remedy will protect human health and the environment, attain Federal and state ARARs, be cost-effective, and utilize permanent solutions and alternative treatment technologies or resource recovery technologies to the maximum extent practicable.  A discussion of the extent to which the selected remedy fulfills the statutory preference for treatment that reduces the mobility, toxicity, or volume of the principal threats at a site is presented in this section. </w:t>
      </w:r>
    </w:p>
    <w:p w:rsidRPr="00974817" w:rsidR="009A7D85" w:rsidP="00A723BA" w:rsidRDefault="009A7D85" w14:paraId="44CFCEBF" w14:textId="211C6C74">
      <w:pPr>
        <w:pStyle w:val="ListParagraph"/>
        <w:ind w:left="1080"/>
        <w:rPr>
          <w:rFonts w:ascii="Times New Roman" w:hAnsi="Times New Roman"/>
          <w:sz w:val="20"/>
          <w:szCs w:val="20"/>
        </w:rPr>
      </w:pPr>
      <w:r w:rsidRPr="00974817">
        <w:rPr>
          <w:rFonts w:ascii="Times New Roman" w:hAnsi="Times New Roman"/>
          <w:sz w:val="20"/>
          <w:szCs w:val="20"/>
        </w:rPr>
        <w:t xml:space="preserve"> </w:t>
      </w:r>
    </w:p>
    <w:p w:rsidRPr="00974817" w:rsidR="009A7D85" w:rsidP="00A723BA" w:rsidRDefault="009A7D85" w14:paraId="733B4BB4" w14:textId="77777777">
      <w:pPr>
        <w:ind w:firstLine="720"/>
        <w:rPr>
          <w:rFonts w:ascii="Times New Roman" w:hAnsi="Times New Roman"/>
          <w:sz w:val="20"/>
          <w:szCs w:val="20"/>
        </w:rPr>
      </w:pPr>
      <w:r w:rsidRPr="00974817">
        <w:rPr>
          <w:rFonts w:ascii="Times New Roman" w:hAnsi="Times New Roman"/>
          <w:sz w:val="20"/>
          <w:szCs w:val="20"/>
        </w:rPr>
        <w:lastRenderedPageBreak/>
        <w:t xml:space="preserve">The final component of the ROD is the Responsiveness Summary, which is a requirement in CERCLA §117 (42 USC 9617).  This part summarizes the written and oral public comments received on the RI/FS report, the Proposed Plan, and the Administrative Record and the lead agency's responses to each major category of comments.  The Responsiveness Summary not only provides decision makers with information about community preferences regarding the remedial alternatives considered for a site, but also demonstrates to the public how their comments were taken into account as an integral part of the decision making process. </w:t>
      </w:r>
    </w:p>
    <w:p w:rsidRPr="00974817" w:rsidR="009A7D85" w:rsidP="00A723BA" w:rsidRDefault="009A7D85" w14:paraId="44D41BD2" w14:textId="77777777">
      <w:pPr>
        <w:pStyle w:val="ListParagraph"/>
        <w:ind w:left="1080"/>
        <w:rPr>
          <w:rFonts w:ascii="Times New Roman" w:hAnsi="Times New Roman"/>
          <w:sz w:val="20"/>
          <w:szCs w:val="20"/>
        </w:rPr>
      </w:pPr>
    </w:p>
    <w:p w:rsidRPr="00974817" w:rsidR="009A7D85" w:rsidP="00A723BA" w:rsidRDefault="009A7D85" w14:paraId="183C22A1" w14:textId="19CB2E5C">
      <w:pPr>
        <w:ind w:firstLine="720"/>
        <w:rPr>
          <w:rFonts w:ascii="Times New Roman" w:hAnsi="Times New Roman"/>
          <w:sz w:val="20"/>
          <w:szCs w:val="20"/>
        </w:rPr>
      </w:pPr>
      <w:r w:rsidRPr="00974817">
        <w:rPr>
          <w:rFonts w:ascii="Times New Roman" w:hAnsi="Times New Roman"/>
          <w:sz w:val="20"/>
          <w:szCs w:val="20"/>
        </w:rPr>
        <w:t>In preparing the Responsiveness Summary, background research is done to identify citizen input and concerns.  In this process, transcripts of the public meeting on the RI/FS report and the Proposed Plan are reviewed, major public comments are organized and summarized, and the lead agency's responses to these comments are prepared.  The level of effort to be devoted to this section of the ROD varies, depending in part on the number, length, and complexity of comments and the number of policy issues outstanding at a site.</w:t>
      </w:r>
    </w:p>
    <w:p w:rsidRPr="00974817" w:rsidR="009A7D85" w:rsidP="00A723BA" w:rsidRDefault="009A7D85" w14:paraId="56093E13" w14:textId="32545767">
      <w:pPr>
        <w:pStyle w:val="ListParagraph"/>
        <w:ind w:left="1080"/>
        <w:rPr>
          <w:rFonts w:ascii="Times New Roman" w:hAnsi="Times New Roman"/>
          <w:sz w:val="20"/>
          <w:szCs w:val="20"/>
        </w:rPr>
      </w:pPr>
    </w:p>
    <w:p w:rsidRPr="00974817" w:rsidR="009A7D85" w:rsidP="00A723BA" w:rsidRDefault="009A7D85" w14:paraId="3B9F3299" w14:textId="4DFC2DE1">
      <w:pPr>
        <w:ind w:firstLine="720"/>
        <w:rPr>
          <w:rFonts w:ascii="Times New Roman" w:hAnsi="Times New Roman"/>
          <w:sz w:val="20"/>
          <w:szCs w:val="20"/>
        </w:rPr>
      </w:pPr>
      <w:r w:rsidRPr="00974817">
        <w:rPr>
          <w:rFonts w:ascii="Times New Roman" w:hAnsi="Times New Roman"/>
          <w:sz w:val="20"/>
          <w:szCs w:val="20"/>
        </w:rPr>
        <w:t xml:space="preserve">For the purposes of this ICR, it is estimated that </w:t>
      </w:r>
      <w:r w:rsidRPr="00974817" w:rsidR="00457647">
        <w:rPr>
          <w:rFonts w:ascii="Times New Roman" w:hAnsi="Times New Roman"/>
          <w:sz w:val="20"/>
          <w:szCs w:val="20"/>
        </w:rPr>
        <w:t xml:space="preserve">2 </w:t>
      </w:r>
      <w:r w:rsidRPr="00974817">
        <w:rPr>
          <w:rFonts w:ascii="Times New Roman" w:hAnsi="Times New Roman"/>
          <w:sz w:val="20"/>
          <w:szCs w:val="20"/>
        </w:rPr>
        <w:t xml:space="preserve">RODs </w:t>
      </w:r>
      <w:r w:rsidRPr="00974817" w:rsidR="0009361F">
        <w:rPr>
          <w:rFonts w:ascii="Times New Roman" w:hAnsi="Times New Roman"/>
          <w:sz w:val="20"/>
          <w:szCs w:val="20"/>
        </w:rPr>
        <w:t xml:space="preserve">or ROD Amendments </w:t>
      </w:r>
      <w:r w:rsidRPr="00974817">
        <w:rPr>
          <w:rFonts w:ascii="Times New Roman" w:hAnsi="Times New Roman"/>
          <w:sz w:val="20"/>
          <w:szCs w:val="20"/>
        </w:rPr>
        <w:t xml:space="preserve">will be completed annually at state-lead sites over the three-year ICR period, while </w:t>
      </w:r>
      <w:r w:rsidRPr="00974817" w:rsidR="00457647">
        <w:rPr>
          <w:rFonts w:ascii="Times New Roman" w:hAnsi="Times New Roman"/>
          <w:sz w:val="20"/>
          <w:szCs w:val="20"/>
        </w:rPr>
        <w:t xml:space="preserve">57 </w:t>
      </w:r>
      <w:r w:rsidRPr="00974817">
        <w:rPr>
          <w:rFonts w:ascii="Times New Roman" w:hAnsi="Times New Roman"/>
          <w:sz w:val="20"/>
          <w:szCs w:val="20"/>
        </w:rPr>
        <w:t xml:space="preserve">RODs </w:t>
      </w:r>
      <w:r w:rsidRPr="00974817" w:rsidR="0009361F">
        <w:rPr>
          <w:rFonts w:ascii="Times New Roman" w:hAnsi="Times New Roman"/>
          <w:sz w:val="20"/>
          <w:szCs w:val="20"/>
        </w:rPr>
        <w:t xml:space="preserve">or ROD Amendments </w:t>
      </w:r>
      <w:r w:rsidRPr="00974817">
        <w:rPr>
          <w:rFonts w:ascii="Times New Roman" w:hAnsi="Times New Roman"/>
          <w:sz w:val="20"/>
          <w:szCs w:val="20"/>
        </w:rPr>
        <w:t xml:space="preserve">will be completed annually by the Federal government.  This average is based on data in a Superfund database concerning the actual number of RODs </w:t>
      </w:r>
      <w:r w:rsidRPr="00974817" w:rsidR="0009361F">
        <w:rPr>
          <w:rFonts w:ascii="Times New Roman" w:hAnsi="Times New Roman"/>
          <w:sz w:val="20"/>
          <w:szCs w:val="20"/>
        </w:rPr>
        <w:t xml:space="preserve">or ROD Amendments </w:t>
      </w:r>
      <w:r w:rsidRPr="00974817">
        <w:rPr>
          <w:rFonts w:ascii="Times New Roman" w:hAnsi="Times New Roman"/>
          <w:sz w:val="20"/>
          <w:szCs w:val="20"/>
        </w:rPr>
        <w:t>issued between FY 20</w:t>
      </w:r>
      <w:r w:rsidRPr="00974817" w:rsidR="00457647">
        <w:rPr>
          <w:rFonts w:ascii="Times New Roman" w:hAnsi="Times New Roman"/>
          <w:sz w:val="20"/>
          <w:szCs w:val="20"/>
        </w:rPr>
        <w:t>15</w:t>
      </w:r>
      <w:r w:rsidRPr="00974817">
        <w:rPr>
          <w:rFonts w:ascii="Times New Roman" w:hAnsi="Times New Roman"/>
          <w:sz w:val="20"/>
          <w:szCs w:val="20"/>
        </w:rPr>
        <w:t>-20</w:t>
      </w:r>
      <w:r w:rsidRPr="00974817" w:rsidR="00457647">
        <w:rPr>
          <w:rFonts w:ascii="Times New Roman" w:hAnsi="Times New Roman"/>
          <w:sz w:val="20"/>
          <w:szCs w:val="20"/>
        </w:rPr>
        <w:t>18</w:t>
      </w:r>
      <w:r w:rsidRPr="00974817">
        <w:rPr>
          <w:rFonts w:ascii="Times New Roman" w:hAnsi="Times New Roman"/>
          <w:sz w:val="20"/>
          <w:szCs w:val="20"/>
        </w:rPr>
        <w:t xml:space="preserve"> and those planned through 20</w:t>
      </w:r>
      <w:r w:rsidRPr="00974817" w:rsidR="00457647">
        <w:rPr>
          <w:rFonts w:ascii="Times New Roman" w:hAnsi="Times New Roman"/>
          <w:sz w:val="20"/>
          <w:szCs w:val="20"/>
        </w:rPr>
        <w:t>21</w:t>
      </w:r>
      <w:r w:rsidRPr="00974817">
        <w:rPr>
          <w:rFonts w:ascii="Times New Roman" w:hAnsi="Times New Roman"/>
          <w:sz w:val="20"/>
          <w:szCs w:val="20"/>
        </w:rPr>
        <w:t xml:space="preserve">.  </w:t>
      </w:r>
    </w:p>
    <w:p w:rsidRPr="00974817" w:rsidR="009A7D85" w:rsidP="00A723BA" w:rsidRDefault="009A7D85" w14:paraId="6564ED4C" w14:textId="77777777">
      <w:pPr>
        <w:pStyle w:val="ListParagraph"/>
        <w:ind w:left="1080"/>
        <w:rPr>
          <w:rFonts w:ascii="Times New Roman" w:hAnsi="Times New Roman"/>
          <w:sz w:val="20"/>
          <w:szCs w:val="20"/>
        </w:rPr>
      </w:pPr>
    </w:p>
    <w:p w:rsidRPr="00974817" w:rsidR="009A7D85" w:rsidP="00E77666" w:rsidRDefault="009A7D85" w14:paraId="6BF07504" w14:textId="77777777">
      <w:pPr>
        <w:rPr>
          <w:rFonts w:ascii="Times New Roman" w:hAnsi="Times New Roman"/>
          <w:sz w:val="20"/>
          <w:szCs w:val="20"/>
        </w:rPr>
      </w:pPr>
      <w:r w:rsidRPr="00974817">
        <w:rPr>
          <w:rFonts w:ascii="Times New Roman" w:hAnsi="Times New Roman"/>
          <w:sz w:val="20"/>
          <w:szCs w:val="20"/>
          <w:u w:val="single"/>
        </w:rPr>
        <w:t>Applicable or Relevant and Appropriate Requirements</w:t>
      </w:r>
    </w:p>
    <w:p w:rsidRPr="00974817" w:rsidR="009A7D85" w:rsidP="00A723BA" w:rsidRDefault="009A7D85" w14:paraId="02C616B0" w14:textId="77777777">
      <w:pPr>
        <w:ind w:firstLine="720"/>
        <w:rPr>
          <w:rFonts w:ascii="Times New Roman" w:hAnsi="Times New Roman"/>
          <w:sz w:val="20"/>
          <w:szCs w:val="20"/>
        </w:rPr>
      </w:pPr>
      <w:r w:rsidRPr="00974817">
        <w:rPr>
          <w:rFonts w:ascii="Times New Roman" w:hAnsi="Times New Roman"/>
          <w:sz w:val="20"/>
          <w:szCs w:val="20"/>
        </w:rPr>
        <w:t>SARA added a requirement to CERCLA §121(d) (42 USC 9621(d)) that all remedial actions must be in compliance with promulgated state ARARs that are more stringent than Federal ARARs. To this end, the current revisions to the NCP require states to identify potential state ARARs for all Federal, state or Federal facility-lead sites.  States are not reimbursed for any costs associated with researching and identifying ARARs for a site.</w:t>
      </w:r>
    </w:p>
    <w:p w:rsidRPr="00974817" w:rsidR="009A7D85" w:rsidP="00A723BA" w:rsidRDefault="009A7D85" w14:paraId="046117B6" w14:textId="77777777">
      <w:pPr>
        <w:pStyle w:val="ListParagraph"/>
        <w:ind w:left="1080"/>
        <w:rPr>
          <w:rFonts w:ascii="Times New Roman" w:hAnsi="Times New Roman"/>
          <w:sz w:val="20"/>
          <w:szCs w:val="20"/>
        </w:rPr>
      </w:pPr>
    </w:p>
    <w:p w:rsidRPr="00974817" w:rsidR="009A7D85" w:rsidP="00A723BA" w:rsidRDefault="009A7D85" w14:paraId="1BD75652" w14:textId="614B9014">
      <w:pPr>
        <w:ind w:firstLine="720"/>
        <w:rPr>
          <w:rFonts w:ascii="Times New Roman" w:hAnsi="Times New Roman"/>
          <w:sz w:val="20"/>
          <w:szCs w:val="20"/>
        </w:rPr>
      </w:pPr>
      <w:r w:rsidRPr="00974817">
        <w:rPr>
          <w:rFonts w:ascii="Times New Roman" w:hAnsi="Times New Roman"/>
          <w:sz w:val="20"/>
          <w:szCs w:val="20"/>
        </w:rPr>
        <w:t xml:space="preserve">Potential state ARARs are to be identified as early in the RI/FS process as possible.  Therefore, the estimate of sites where ARAR identification is necessary is based on RI/FS start data from a Superfund database.  The average for each type of site is taken across actual and planned dates for RI/FS starts.  It is estimated that a total of </w:t>
      </w:r>
      <w:r w:rsidRPr="00974817" w:rsidR="00457647">
        <w:rPr>
          <w:rFonts w:ascii="Times New Roman" w:hAnsi="Times New Roman"/>
          <w:sz w:val="20"/>
          <w:szCs w:val="20"/>
        </w:rPr>
        <w:t>34</w:t>
      </w:r>
      <w:r w:rsidRPr="00974817">
        <w:rPr>
          <w:rFonts w:ascii="Times New Roman" w:hAnsi="Times New Roman"/>
          <w:sz w:val="20"/>
          <w:szCs w:val="20"/>
        </w:rPr>
        <w:t xml:space="preserve"> sites will require ARAR identification each year.</w:t>
      </w:r>
    </w:p>
    <w:p w:rsidRPr="00974817" w:rsidR="009A7D85" w:rsidP="00A723BA" w:rsidRDefault="009A7D85" w14:paraId="2F1750E9" w14:textId="77777777">
      <w:pPr>
        <w:pStyle w:val="ListParagraph"/>
        <w:ind w:left="1080"/>
        <w:rPr>
          <w:rFonts w:ascii="Times New Roman" w:hAnsi="Times New Roman"/>
          <w:sz w:val="20"/>
          <w:szCs w:val="20"/>
        </w:rPr>
      </w:pPr>
    </w:p>
    <w:p w:rsidRPr="00974817" w:rsidR="009A7D85" w:rsidP="00E77666" w:rsidRDefault="009A7D85" w14:paraId="2C87D007" w14:textId="77777777">
      <w:pPr>
        <w:rPr>
          <w:rFonts w:ascii="Times New Roman" w:hAnsi="Times New Roman"/>
          <w:sz w:val="20"/>
          <w:szCs w:val="20"/>
        </w:rPr>
      </w:pPr>
      <w:r w:rsidRPr="00974817">
        <w:rPr>
          <w:rFonts w:ascii="Times New Roman" w:hAnsi="Times New Roman"/>
          <w:sz w:val="20"/>
          <w:szCs w:val="20"/>
          <w:u w:val="single"/>
        </w:rPr>
        <w:t>Administrative Records</w:t>
      </w:r>
    </w:p>
    <w:p w:rsidRPr="00974817" w:rsidR="009A7D85" w:rsidP="00A723BA" w:rsidRDefault="009A7D85" w14:paraId="71446269" w14:textId="77777777">
      <w:pPr>
        <w:ind w:firstLine="720"/>
        <w:rPr>
          <w:rFonts w:ascii="Times New Roman" w:hAnsi="Times New Roman"/>
          <w:sz w:val="20"/>
          <w:szCs w:val="20"/>
        </w:rPr>
      </w:pPr>
      <w:r w:rsidRPr="00974817">
        <w:rPr>
          <w:rFonts w:ascii="Times New Roman" w:hAnsi="Times New Roman"/>
          <w:sz w:val="20"/>
          <w:szCs w:val="20"/>
        </w:rPr>
        <w:t xml:space="preserve">SARA amended CERCLA §113 to require that an Administrative Record be established to document the basis for selection of response action.  The record must be made available to the public at a location near the site (42 USC 9613 (1)).  As a result, two records, one near the site and one at the lead agency office, are compiled and maintained at each remedial site.  In developing the records, an appropriate location for the record must be identified.  This location must be publicly accessible.  Then, documents included in the record must be maintained by updating information as necessary, and verifying the information is available that should be included in the record.  The information record will be maintained as long as site remediation continues and for as long as is needed in the event there is litigation.  Because remedial responses often last longer than three years, the record keeping associated with remedial responses typically will be maintained for more than three years. </w:t>
      </w:r>
    </w:p>
    <w:p w:rsidRPr="00974817" w:rsidR="009A7D85" w:rsidP="00A723BA" w:rsidRDefault="009A7D85" w14:paraId="678051BD" w14:textId="77777777">
      <w:pPr>
        <w:pStyle w:val="ListParagraph"/>
        <w:ind w:left="1080"/>
        <w:rPr>
          <w:rFonts w:ascii="Times New Roman" w:hAnsi="Times New Roman"/>
          <w:sz w:val="20"/>
          <w:szCs w:val="20"/>
        </w:rPr>
      </w:pPr>
    </w:p>
    <w:p w:rsidRPr="00974817" w:rsidR="009A7D85" w:rsidP="00A723BA" w:rsidRDefault="009A7D85" w14:paraId="40CC9DFF" w14:textId="65AE98F5">
      <w:pPr>
        <w:ind w:firstLine="720"/>
        <w:rPr>
          <w:rFonts w:ascii="Times New Roman" w:hAnsi="Times New Roman"/>
          <w:sz w:val="20"/>
          <w:szCs w:val="20"/>
        </w:rPr>
      </w:pPr>
      <w:r w:rsidRPr="00974817">
        <w:rPr>
          <w:rFonts w:ascii="Times New Roman" w:hAnsi="Times New Roman"/>
          <w:sz w:val="20"/>
          <w:szCs w:val="20"/>
        </w:rPr>
        <w:t xml:space="preserve">The Administrative Record must be maintained at all active Superfund sites each year.  For the purposes of </w:t>
      </w:r>
      <w:r w:rsidR="00C51FCE">
        <w:rPr>
          <w:rFonts w:ascii="Times New Roman" w:hAnsi="Times New Roman"/>
          <w:sz w:val="20"/>
          <w:szCs w:val="20"/>
        </w:rPr>
        <w:t xml:space="preserve">the NCP-related portions of </w:t>
      </w:r>
      <w:r w:rsidRPr="00974817">
        <w:rPr>
          <w:rFonts w:ascii="Times New Roman" w:hAnsi="Times New Roman"/>
          <w:sz w:val="20"/>
          <w:szCs w:val="20"/>
        </w:rPr>
        <w:t xml:space="preserve">this ICR, active sites are those that have not yet achieve the Construction Complete milestone.  These sites may have studies pending, design and study underway, or construction underway.  Based on historical program data, EPA estimates there to be approximately </w:t>
      </w:r>
      <w:r w:rsidRPr="00974817" w:rsidR="00E34671">
        <w:rPr>
          <w:rFonts w:ascii="Times New Roman" w:hAnsi="Times New Roman"/>
          <w:sz w:val="20"/>
          <w:szCs w:val="20"/>
        </w:rPr>
        <w:t xml:space="preserve">500 </w:t>
      </w:r>
      <w:r w:rsidRPr="00974817">
        <w:rPr>
          <w:rFonts w:ascii="Times New Roman" w:hAnsi="Times New Roman"/>
          <w:sz w:val="20"/>
          <w:szCs w:val="20"/>
        </w:rPr>
        <w:t xml:space="preserve">active Federal and state-lead Superfund sites.  For RI/FS, RD, and RA activities, states have historically had the lead on </w:t>
      </w:r>
      <w:r w:rsidRPr="00974817" w:rsidR="00E34671">
        <w:rPr>
          <w:rFonts w:ascii="Times New Roman" w:hAnsi="Times New Roman"/>
          <w:sz w:val="20"/>
          <w:szCs w:val="20"/>
        </w:rPr>
        <w:t xml:space="preserve">14 </w:t>
      </w:r>
      <w:r w:rsidRPr="00974817">
        <w:rPr>
          <w:rFonts w:ascii="Times New Roman" w:hAnsi="Times New Roman"/>
          <w:sz w:val="20"/>
          <w:szCs w:val="20"/>
        </w:rPr>
        <w:t xml:space="preserve">percent of sites.  This percentage of active sites also is applicable for the revised CIP, fact sheets, and focus groups.  Therefore, it is estimated that the state will maintain the administrative record at </w:t>
      </w:r>
      <w:r w:rsidRPr="00974817" w:rsidR="00E34671">
        <w:rPr>
          <w:rFonts w:ascii="Times New Roman" w:hAnsi="Times New Roman"/>
          <w:sz w:val="20"/>
          <w:szCs w:val="20"/>
        </w:rPr>
        <w:t xml:space="preserve">70 </w:t>
      </w:r>
      <w:r w:rsidRPr="00974817">
        <w:rPr>
          <w:rFonts w:ascii="Times New Roman" w:hAnsi="Times New Roman"/>
          <w:sz w:val="20"/>
          <w:szCs w:val="20"/>
        </w:rPr>
        <w:t>sites each year.</w:t>
      </w:r>
    </w:p>
    <w:p w:rsidRPr="00974817" w:rsidR="00D73C07" w:rsidP="00D73C07" w:rsidRDefault="00D73C07" w14:paraId="2B260389" w14:textId="77777777">
      <w:pPr>
        <w:pStyle w:val="ListParagraph"/>
        <w:ind w:left="1080"/>
        <w:rPr>
          <w:rFonts w:ascii="Times New Roman" w:hAnsi="Times New Roman"/>
          <w:sz w:val="20"/>
          <w:szCs w:val="20"/>
        </w:rPr>
      </w:pPr>
    </w:p>
    <w:p w:rsidRPr="00974817" w:rsidR="009A7D85" w:rsidP="003F6ABB" w:rsidRDefault="009A7D85" w14:paraId="22CD63D1" w14:textId="3BFB1A20">
      <w:pPr>
        <w:pStyle w:val="ListParagraph"/>
        <w:numPr>
          <w:ilvl w:val="0"/>
          <w:numId w:val="13"/>
        </w:numPr>
        <w:rPr>
          <w:rFonts w:ascii="Times New Roman" w:hAnsi="Times New Roman"/>
          <w:sz w:val="20"/>
          <w:szCs w:val="20"/>
        </w:rPr>
      </w:pPr>
      <w:r w:rsidRPr="00974817">
        <w:rPr>
          <w:rFonts w:ascii="Times New Roman" w:hAnsi="Times New Roman"/>
          <w:sz w:val="20"/>
          <w:szCs w:val="20"/>
          <w:u w:val="single"/>
        </w:rPr>
        <w:t>Initial Community Involvement Plan (CIP)/Revised CIP</w:t>
      </w:r>
    </w:p>
    <w:p w:rsidRPr="00974817" w:rsidR="009A7D85" w:rsidP="00296891" w:rsidRDefault="009A7D85" w14:paraId="3C7B0744" w14:textId="343D19F4">
      <w:pPr>
        <w:ind w:firstLine="720"/>
        <w:rPr>
          <w:rFonts w:ascii="Times New Roman" w:hAnsi="Times New Roman"/>
          <w:sz w:val="20"/>
          <w:szCs w:val="20"/>
        </w:rPr>
      </w:pPr>
      <w:r w:rsidRPr="00974817">
        <w:rPr>
          <w:rFonts w:ascii="Times New Roman" w:hAnsi="Times New Roman"/>
          <w:sz w:val="20"/>
          <w:szCs w:val="20"/>
        </w:rPr>
        <w:t xml:space="preserve">Community Involvement Plans are developed at remedial sites to identify community concerns and to select techniques and approaches to use in addressing these concerns.  The initial CIP developed for a site presents the community involvement program that is to be followed during the RI/FS stage of the remedial phase.  The NCP requires the CIP be completed and in place before field work begins for the RI.  However, </w:t>
      </w:r>
      <w:r w:rsidRPr="00974817" w:rsidR="007E3B12">
        <w:rPr>
          <w:rFonts w:ascii="Times New Roman" w:hAnsi="Times New Roman"/>
          <w:sz w:val="20"/>
          <w:szCs w:val="20"/>
        </w:rPr>
        <w:t xml:space="preserve">when </w:t>
      </w:r>
      <w:r w:rsidRPr="00974817">
        <w:rPr>
          <w:rFonts w:ascii="Times New Roman" w:hAnsi="Times New Roman"/>
          <w:sz w:val="20"/>
          <w:szCs w:val="20"/>
        </w:rPr>
        <w:t xml:space="preserve">the Agency seeks to accomplish RI field work during pre-remedial actions to expedite cleanups, EPA is finding it necessary to begin its community involvement activity, including preparation of the CIP, very early in the pre-remedial phase.  The NCP also requires that EPA review its CIP prior to the Remedial Design/Remedial Action phase, and make any changes necessary to accommodate changes in the community. </w:t>
      </w:r>
    </w:p>
    <w:p w:rsidRPr="00974817" w:rsidR="00D73C07" w:rsidP="00296891" w:rsidRDefault="00D73C07" w14:paraId="740884D1" w14:textId="77777777">
      <w:pPr>
        <w:ind w:firstLine="720"/>
        <w:rPr>
          <w:rFonts w:ascii="Times New Roman" w:hAnsi="Times New Roman"/>
          <w:sz w:val="20"/>
          <w:szCs w:val="20"/>
        </w:rPr>
      </w:pPr>
    </w:p>
    <w:p w:rsidRPr="00974817" w:rsidR="009A7D85" w:rsidP="00296891" w:rsidRDefault="009A7D85" w14:paraId="6877BEE4" w14:textId="04F632D3">
      <w:pPr>
        <w:ind w:firstLine="720"/>
        <w:rPr>
          <w:rFonts w:ascii="Times New Roman" w:hAnsi="Times New Roman"/>
          <w:sz w:val="20"/>
          <w:szCs w:val="20"/>
        </w:rPr>
      </w:pPr>
      <w:r w:rsidRPr="00974817">
        <w:rPr>
          <w:rFonts w:ascii="Times New Roman" w:hAnsi="Times New Roman"/>
          <w:sz w:val="20"/>
          <w:szCs w:val="20"/>
        </w:rPr>
        <w:t xml:space="preserve">The initial steps in the preparation of CIPs involve conducting a review of the site and the surrounding community.  Lead agency technical personnel summarize the problems at a site, the origins of those problems, and potential steps for addressing the problems.  As part of this process, lead agency files on the site are reviewed and local newspaper files are searched.  Once a basic understanding of the site and previously performed activities is established, community involvement personnel from the lead agency conduct interviews with local community members to better determine community concerns and the level of community knowledge of site activities.  In this process, a contact list is prepared, interviews are scheduled and conducted, and the results of the interviews are summarized.  This process also includes the use of interviews for the purpose of establishing baseline measures of citizen concerns and attitudes from which changes can be measured, as well as to gain additional information that will help in the preparation of the CIP. </w:t>
      </w:r>
    </w:p>
    <w:p w:rsidRPr="00974817" w:rsidR="009A7D85" w:rsidP="00296891" w:rsidRDefault="009A7D85" w14:paraId="54E30F03" w14:textId="77777777">
      <w:pPr>
        <w:pStyle w:val="ListParagraph"/>
        <w:ind w:left="1080"/>
        <w:rPr>
          <w:rFonts w:ascii="Times New Roman" w:hAnsi="Times New Roman"/>
          <w:sz w:val="20"/>
          <w:szCs w:val="20"/>
        </w:rPr>
      </w:pPr>
    </w:p>
    <w:p w:rsidRPr="00974817" w:rsidR="009A7D85" w:rsidP="00296891" w:rsidRDefault="009A7D85" w14:paraId="25C3CC4B" w14:textId="77777777">
      <w:pPr>
        <w:ind w:firstLine="720"/>
        <w:rPr>
          <w:rFonts w:ascii="Times New Roman" w:hAnsi="Times New Roman"/>
          <w:sz w:val="20"/>
          <w:szCs w:val="20"/>
        </w:rPr>
      </w:pPr>
      <w:r w:rsidRPr="00974817">
        <w:rPr>
          <w:rFonts w:ascii="Times New Roman" w:hAnsi="Times New Roman"/>
          <w:sz w:val="20"/>
          <w:szCs w:val="20"/>
        </w:rPr>
        <w:t xml:space="preserve">Once the background research is completed, a community involvement program is designed. This program may recommend such activities as distributing information brochures and fact sheets that explain Superfund program activities and the role of the lead agency in the remediation of Superfund sites.  Small group meetings between lead agency staff, citizens, and local officials may be held to promote an informal exchange of ideas.  To maximize the potential to bring about improvement in government services, EPA will utilize telephone interviews of fact sheet recipients and meeting attendees to assess the effectiveness of specific outreach products.  EPA may also use focus groups to gather citizen input.  At some sites, formal community groups may be established that provide regular involvement and input to site activities. </w:t>
      </w:r>
    </w:p>
    <w:p w:rsidRPr="00974817" w:rsidR="009A7D85" w:rsidP="00296891" w:rsidRDefault="009A7D85" w14:paraId="638129CB" w14:textId="77777777">
      <w:pPr>
        <w:pStyle w:val="ListParagraph"/>
        <w:ind w:left="1080"/>
        <w:rPr>
          <w:rFonts w:ascii="Times New Roman" w:hAnsi="Times New Roman"/>
          <w:sz w:val="20"/>
          <w:szCs w:val="20"/>
        </w:rPr>
      </w:pPr>
    </w:p>
    <w:p w:rsidRPr="00974817" w:rsidR="009A7D85" w:rsidP="00296891" w:rsidRDefault="009A7D85" w14:paraId="6D2D34B3" w14:textId="77777777">
      <w:pPr>
        <w:ind w:firstLine="720"/>
        <w:rPr>
          <w:rFonts w:ascii="Times New Roman" w:hAnsi="Times New Roman"/>
          <w:sz w:val="20"/>
          <w:szCs w:val="20"/>
        </w:rPr>
      </w:pPr>
      <w:r w:rsidRPr="00974817">
        <w:rPr>
          <w:rFonts w:ascii="Times New Roman" w:hAnsi="Times New Roman"/>
          <w:sz w:val="20"/>
          <w:szCs w:val="20"/>
        </w:rPr>
        <w:t xml:space="preserve">In some cases, updates or comprehensive CIP revisions are undertaken at specific benchmarks in the Superfund cleanup process, such as after a record of decision (ROD) is signed, at Explanations of Significant Differences or ROD amendments, when the remedial action has begun, or at the time of the five-year review. Others are updated or revised according to a timetable, such as every three or five years. </w:t>
      </w:r>
    </w:p>
    <w:p w:rsidRPr="00974817" w:rsidR="009A7D85" w:rsidP="00296891" w:rsidRDefault="009A7D85" w14:paraId="7A4B9CB4" w14:textId="77777777">
      <w:pPr>
        <w:pStyle w:val="ListParagraph"/>
        <w:ind w:left="1080"/>
        <w:rPr>
          <w:rFonts w:ascii="Times New Roman" w:hAnsi="Times New Roman"/>
          <w:sz w:val="20"/>
          <w:szCs w:val="20"/>
        </w:rPr>
      </w:pPr>
    </w:p>
    <w:p w:rsidRPr="00974817" w:rsidR="009A7D85" w:rsidP="00296891" w:rsidRDefault="009A7D85" w14:paraId="41C791F6" w14:textId="77777777">
      <w:pPr>
        <w:ind w:firstLine="720"/>
        <w:rPr>
          <w:rFonts w:ascii="Times New Roman" w:hAnsi="Times New Roman"/>
          <w:sz w:val="20"/>
          <w:szCs w:val="20"/>
        </w:rPr>
      </w:pPr>
      <w:r w:rsidRPr="00974817">
        <w:rPr>
          <w:rFonts w:ascii="Times New Roman" w:hAnsi="Times New Roman"/>
          <w:sz w:val="20"/>
          <w:szCs w:val="20"/>
        </w:rPr>
        <w:t>The decision to undertake a comprehensive revision of the CIP sometimes is made based on a change in the level or nature of community interest. When there is a high level of interest at a site, the CIP should be revised regularly so that the document continues to reflect current conditions and community interests. On the other hand, it may be time to conduct a comprehensive CIP revision when community interest has waned over a long period of time. It also may be appropriate to revise a CIP after demographic, economic, or political change in the community. A CIP revision is in order when CICs believe that a change their strategy on involving communities may be necessary.</w:t>
      </w:r>
    </w:p>
    <w:p w:rsidRPr="00974817" w:rsidR="009A7D85" w:rsidP="00296891" w:rsidRDefault="009A7D85" w14:paraId="20376BDA" w14:textId="77777777">
      <w:pPr>
        <w:pStyle w:val="ListParagraph"/>
        <w:ind w:left="1080"/>
        <w:rPr>
          <w:rFonts w:ascii="Times New Roman" w:hAnsi="Times New Roman"/>
          <w:sz w:val="20"/>
          <w:szCs w:val="20"/>
        </w:rPr>
      </w:pPr>
    </w:p>
    <w:p w:rsidRPr="00974817" w:rsidR="007E3B12" w:rsidP="007E3B12" w:rsidRDefault="007E3B12" w14:paraId="03133D81" w14:textId="6484AB04">
      <w:pPr>
        <w:ind w:firstLine="720"/>
        <w:rPr>
          <w:rFonts w:ascii="Times New Roman" w:hAnsi="Times New Roman"/>
          <w:sz w:val="20"/>
          <w:szCs w:val="20"/>
        </w:rPr>
      </w:pPr>
      <w:r w:rsidRPr="00974817">
        <w:rPr>
          <w:rFonts w:ascii="Times New Roman" w:hAnsi="Times New Roman"/>
          <w:sz w:val="20"/>
          <w:szCs w:val="20"/>
        </w:rPr>
        <w:t xml:space="preserve">Since the Initial CIP is developed in advance of field work supporting an RI/FS, the estimated number of sites at which the state will conduct a new RI/FS each year is applied to the Initial CIP.  Therefore, EPA expects less than </w:t>
      </w:r>
      <w:r w:rsidR="00884A7B">
        <w:rPr>
          <w:rFonts w:ascii="Times New Roman" w:hAnsi="Times New Roman"/>
          <w:sz w:val="20"/>
          <w:szCs w:val="20"/>
        </w:rPr>
        <w:t>one (1)</w:t>
      </w:r>
      <w:r w:rsidRPr="00974817">
        <w:rPr>
          <w:rFonts w:ascii="Times New Roman" w:hAnsi="Times New Roman"/>
          <w:sz w:val="20"/>
          <w:szCs w:val="20"/>
        </w:rPr>
        <w:t xml:space="preserve"> CIPs to be completed by states each year of the three-year ICR period.  Federal-lead sites are expected to complete 29 initial CIPs each year.  Assuming CIPs are revised every five years for all active Superfund sites, Superfund data indicates that states have the lead on approximately 70 active Superfund sites; therefore, a rough </w:t>
      </w:r>
      <w:r w:rsidRPr="00974817">
        <w:rPr>
          <w:rFonts w:ascii="Times New Roman" w:hAnsi="Times New Roman"/>
          <w:sz w:val="20"/>
          <w:szCs w:val="20"/>
        </w:rPr>
        <w:lastRenderedPageBreak/>
        <w:t xml:space="preserve">estimate is that each year 14 of these sites will require a CIP revision.  EPA estimates that CIPs will be revised at 46 active Federal-lead Superfund sites each year. </w:t>
      </w:r>
    </w:p>
    <w:p w:rsidR="00113EA6" w:rsidP="00296891" w:rsidRDefault="00113EA6" w14:paraId="69D47332" w14:textId="77777777">
      <w:pPr>
        <w:rPr>
          <w:rFonts w:ascii="Times New Roman" w:hAnsi="Times New Roman"/>
          <w:sz w:val="20"/>
          <w:szCs w:val="20"/>
          <w:u w:val="single"/>
        </w:rPr>
      </w:pPr>
    </w:p>
    <w:p w:rsidRPr="00974817" w:rsidR="009A7D85" w:rsidP="00296891" w:rsidRDefault="009A7D85" w14:paraId="21A28D52" w14:textId="522ED5FF">
      <w:pPr>
        <w:rPr>
          <w:rFonts w:ascii="Times New Roman" w:hAnsi="Times New Roman"/>
          <w:sz w:val="20"/>
          <w:szCs w:val="20"/>
        </w:rPr>
      </w:pPr>
      <w:r w:rsidRPr="00974817">
        <w:rPr>
          <w:rFonts w:ascii="Times New Roman" w:hAnsi="Times New Roman"/>
          <w:sz w:val="20"/>
          <w:szCs w:val="20"/>
          <w:u w:val="single"/>
        </w:rPr>
        <w:t>Fact Sheets</w:t>
      </w:r>
    </w:p>
    <w:p w:rsidRPr="00974817" w:rsidR="009A7D85" w:rsidP="00296891" w:rsidRDefault="009A7D85" w14:paraId="7414409A" w14:textId="43849428">
      <w:pPr>
        <w:ind w:firstLine="720"/>
        <w:rPr>
          <w:rFonts w:ascii="Times New Roman" w:hAnsi="Times New Roman"/>
          <w:sz w:val="20"/>
          <w:szCs w:val="20"/>
        </w:rPr>
      </w:pPr>
      <w:r w:rsidRPr="00974817">
        <w:rPr>
          <w:rFonts w:ascii="Times New Roman" w:hAnsi="Times New Roman"/>
          <w:sz w:val="20"/>
          <w:szCs w:val="20"/>
        </w:rPr>
        <w:t xml:space="preserve">The lead agency provides fact sheets to communities at various points, both pre and post Construction Completion, in the Superfund remedial process.  The number and frequency of fact sheets developed varies depending on community interest, complexity of remedial technologies, PRP/enforcement issues, and the extent of relocation and reuse potentials.  Fact sheets may describe the details of a specific technology used, the physical changes that may occur at the site, the extent of contamination and health risks, the status of enforcement actions and negotiations with PRPs, etc.  The lead agency develops fact sheets on an “as needed” basis.  These fact sheets may be mailed to a list of interested community members.  </w:t>
      </w:r>
    </w:p>
    <w:p w:rsidRPr="00974817" w:rsidR="00962540" w:rsidP="00296891" w:rsidRDefault="00962540" w14:paraId="50348F68" w14:textId="77777777">
      <w:pPr>
        <w:ind w:firstLine="720"/>
        <w:rPr>
          <w:rFonts w:ascii="Times New Roman" w:hAnsi="Times New Roman"/>
          <w:sz w:val="20"/>
          <w:szCs w:val="20"/>
        </w:rPr>
      </w:pPr>
    </w:p>
    <w:p w:rsidRPr="00974817" w:rsidR="007E3B12" w:rsidP="007E3B12" w:rsidRDefault="007E3B12" w14:paraId="36EC49D3" w14:textId="77777777">
      <w:pPr>
        <w:ind w:firstLine="720"/>
        <w:rPr>
          <w:rFonts w:ascii="Times New Roman" w:hAnsi="Times New Roman"/>
          <w:sz w:val="20"/>
          <w:szCs w:val="20"/>
        </w:rPr>
      </w:pPr>
      <w:r w:rsidRPr="00974817">
        <w:rPr>
          <w:rFonts w:ascii="Times New Roman" w:hAnsi="Times New Roman"/>
          <w:sz w:val="20"/>
          <w:szCs w:val="20"/>
        </w:rPr>
        <w:t>EPA estimates that the states are the lead agency for 70 active Superfund sites and, thus, are expected to write fact sheets for these sites.  A group of experienced EPA Headquarters and Regional Community Involvement staff estimate that an average of four (4) fact sheets will be completed at each active Superfund site for a total of 280 fact sheets.  Because of the site-specific need for fact sheets, it is anticipated that some sites will generate far more than four (4) fact sheets in a single year and other sites will require far fewer.</w:t>
      </w:r>
    </w:p>
    <w:p w:rsidRPr="00974817" w:rsidR="009A7D85" w:rsidP="00296891" w:rsidRDefault="009A7D85" w14:paraId="1626A6EA" w14:textId="77777777">
      <w:pPr>
        <w:pStyle w:val="ListParagraph"/>
        <w:ind w:left="1080"/>
        <w:rPr>
          <w:rFonts w:ascii="Times New Roman" w:hAnsi="Times New Roman"/>
          <w:sz w:val="20"/>
          <w:szCs w:val="20"/>
        </w:rPr>
      </w:pPr>
    </w:p>
    <w:p w:rsidRPr="00974817" w:rsidR="009A7D85" w:rsidP="00296891" w:rsidRDefault="009A7D85" w14:paraId="63DE1122" w14:textId="77777777">
      <w:pPr>
        <w:rPr>
          <w:rFonts w:ascii="Times New Roman" w:hAnsi="Times New Roman"/>
          <w:sz w:val="20"/>
          <w:szCs w:val="20"/>
        </w:rPr>
      </w:pPr>
      <w:r w:rsidRPr="00974817">
        <w:rPr>
          <w:rFonts w:ascii="Times New Roman" w:hAnsi="Times New Roman"/>
          <w:sz w:val="20"/>
          <w:szCs w:val="20"/>
          <w:u w:val="single"/>
        </w:rPr>
        <w:t>Focus Groups</w:t>
      </w:r>
    </w:p>
    <w:p w:rsidRPr="00974817" w:rsidR="009A7D85" w:rsidP="00296891" w:rsidRDefault="009A7D85" w14:paraId="5944330C" w14:textId="0E00A65B">
      <w:pPr>
        <w:ind w:firstLine="720"/>
        <w:rPr>
          <w:rFonts w:ascii="Times New Roman" w:hAnsi="Times New Roman"/>
          <w:sz w:val="20"/>
          <w:szCs w:val="20"/>
        </w:rPr>
      </w:pPr>
      <w:r w:rsidRPr="00974817">
        <w:rPr>
          <w:rFonts w:ascii="Times New Roman" w:hAnsi="Times New Roman"/>
          <w:sz w:val="20"/>
          <w:szCs w:val="20"/>
        </w:rPr>
        <w:t xml:space="preserve">For this ICR, focus groups are defined as meetings or sessions the purpose of which is to obtain community input and in which the lead agency asks the community specific questions.  These groups typically involved a small select group of community members who are gathered to provide feedback from the community perspective on particular on-going issues and concerns.  A group of EPA Headquarters and Regional Community Involvement staff provided information and estimates for this analysis.  EPA estimates that focus groups will be conducted an average of four (4) times per year at </w:t>
      </w:r>
      <w:r w:rsidRPr="00974817" w:rsidR="00B525F1">
        <w:rPr>
          <w:rFonts w:ascii="Times New Roman" w:hAnsi="Times New Roman"/>
          <w:sz w:val="20"/>
          <w:szCs w:val="20"/>
        </w:rPr>
        <w:t>five (5)</w:t>
      </w:r>
      <w:r w:rsidRPr="00974817">
        <w:rPr>
          <w:rFonts w:ascii="Times New Roman" w:hAnsi="Times New Roman"/>
          <w:sz w:val="20"/>
          <w:szCs w:val="20"/>
        </w:rPr>
        <w:t xml:space="preserve"> active sites (one [1] at state-lead sites, four [4] at Federal-lead sites).</w:t>
      </w:r>
    </w:p>
    <w:p w:rsidRPr="00974817" w:rsidR="009A7D85" w:rsidP="00C51FCE" w:rsidRDefault="009A7D85" w14:paraId="28672A34" w14:textId="77777777">
      <w:pPr>
        <w:ind w:firstLine="720"/>
        <w:rPr>
          <w:rFonts w:ascii="Times New Roman" w:hAnsi="Times New Roman"/>
          <w:sz w:val="20"/>
          <w:szCs w:val="20"/>
        </w:rPr>
      </w:pPr>
    </w:p>
    <w:p w:rsidRPr="00974817" w:rsidR="009A7D85" w:rsidP="00296891" w:rsidRDefault="009A7D85" w14:paraId="18CAD460" w14:textId="77777777">
      <w:pPr>
        <w:rPr>
          <w:rFonts w:ascii="Times New Roman" w:hAnsi="Times New Roman"/>
          <w:sz w:val="20"/>
          <w:szCs w:val="20"/>
        </w:rPr>
      </w:pPr>
      <w:r w:rsidRPr="00974817">
        <w:rPr>
          <w:rFonts w:ascii="Times New Roman" w:hAnsi="Times New Roman"/>
          <w:sz w:val="20"/>
          <w:szCs w:val="20"/>
          <w:u w:val="single"/>
        </w:rPr>
        <w:t>Workshops</w:t>
      </w:r>
    </w:p>
    <w:p w:rsidRPr="00974817" w:rsidR="009A7D85" w:rsidP="00296891" w:rsidRDefault="009A7D85" w14:paraId="3842254B" w14:textId="790FCCD3">
      <w:pPr>
        <w:ind w:firstLine="720"/>
        <w:rPr>
          <w:rFonts w:ascii="Times New Roman" w:hAnsi="Times New Roman"/>
          <w:sz w:val="20"/>
          <w:szCs w:val="20"/>
        </w:rPr>
      </w:pPr>
      <w:r w:rsidRPr="00974817">
        <w:rPr>
          <w:rFonts w:ascii="Times New Roman" w:hAnsi="Times New Roman"/>
          <w:sz w:val="20"/>
          <w:szCs w:val="20"/>
        </w:rPr>
        <w:t xml:space="preserve">This ICR defines workshops as meetings or sessions that are open to the general public and whose subject matter is broad in scope.  These workshops are often used as planning tools in which specific broad overview questions are asked of the community to gather ideas about their visions for the site and potential future uses.  EPA headquarters and regional Community Involvement staff estimates that a workshop is conducted at </w:t>
      </w:r>
      <w:r w:rsidRPr="00974817" w:rsidR="005178DD">
        <w:rPr>
          <w:rFonts w:ascii="Times New Roman" w:hAnsi="Times New Roman"/>
          <w:sz w:val="20"/>
          <w:szCs w:val="20"/>
        </w:rPr>
        <w:t>approximately 10 sites each year</w:t>
      </w:r>
      <w:r w:rsidRPr="00974817">
        <w:rPr>
          <w:rFonts w:ascii="Times New Roman" w:hAnsi="Times New Roman"/>
          <w:sz w:val="20"/>
          <w:szCs w:val="20"/>
        </w:rPr>
        <w:t xml:space="preserve">.  EPA estimates that the state will prepare and conduct a workshop at </w:t>
      </w:r>
      <w:r w:rsidRPr="00974817" w:rsidR="007E3B12">
        <w:rPr>
          <w:rFonts w:ascii="Times New Roman" w:hAnsi="Times New Roman"/>
          <w:sz w:val="20"/>
          <w:szCs w:val="20"/>
        </w:rPr>
        <w:t xml:space="preserve">one (1) </w:t>
      </w:r>
      <w:r w:rsidRPr="00974817">
        <w:rPr>
          <w:rFonts w:ascii="Times New Roman" w:hAnsi="Times New Roman"/>
          <w:sz w:val="20"/>
          <w:szCs w:val="20"/>
        </w:rPr>
        <w:t>site annually.  EPA estimates that it will conduct a workshop at eight (8) Federal-lead sites each year.</w:t>
      </w:r>
    </w:p>
    <w:p w:rsidRPr="00974817" w:rsidR="009A7D85" w:rsidP="00C51FCE" w:rsidRDefault="009A7D85" w14:paraId="5C9D6D7C" w14:textId="07CB957D">
      <w:pPr>
        <w:ind w:firstLine="720"/>
        <w:rPr>
          <w:rFonts w:ascii="Times New Roman" w:hAnsi="Times New Roman"/>
          <w:sz w:val="20"/>
          <w:szCs w:val="20"/>
        </w:rPr>
      </w:pPr>
    </w:p>
    <w:p w:rsidRPr="00974817" w:rsidR="009A7D85" w:rsidP="00296891" w:rsidRDefault="009A7D85" w14:paraId="1E7E1394" w14:textId="77777777">
      <w:pPr>
        <w:rPr>
          <w:rFonts w:ascii="Times New Roman" w:hAnsi="Times New Roman"/>
          <w:sz w:val="20"/>
          <w:szCs w:val="20"/>
          <w:u w:val="single"/>
        </w:rPr>
      </w:pPr>
      <w:r w:rsidRPr="00974817">
        <w:rPr>
          <w:rFonts w:ascii="Times New Roman" w:hAnsi="Times New Roman"/>
          <w:sz w:val="20"/>
          <w:szCs w:val="20"/>
          <w:u w:val="single"/>
        </w:rPr>
        <w:t>Technical Assistance Grant Application/TAG Management</w:t>
      </w:r>
    </w:p>
    <w:p w:rsidRPr="00974817" w:rsidR="009A7D85" w:rsidP="007D55E6" w:rsidRDefault="009A7D85" w14:paraId="65C1CCF6" w14:textId="355DD547">
      <w:pPr>
        <w:widowControl/>
        <w:ind w:firstLine="720"/>
        <w:rPr>
          <w:rFonts w:ascii="Times New Roman" w:hAnsi="Times New Roman"/>
          <w:sz w:val="20"/>
          <w:szCs w:val="20"/>
        </w:rPr>
      </w:pPr>
      <w:r w:rsidRPr="00974817">
        <w:rPr>
          <w:rFonts w:ascii="Times New Roman" w:hAnsi="Times New Roman"/>
          <w:sz w:val="20"/>
          <w:szCs w:val="20"/>
        </w:rPr>
        <w:t xml:space="preserve">SARA amended CERCLA §117(e) to provide for Technical Assistance Grants (TAGs) to eligible community groups for an initial grant up to $50,000.  The purpose of these grants is to give communities that are affected by Superfund sites the opportunity to obtain expert information and consultation about the site.  The TAG allows community groups to hire an independent advisor who can help them understand various technical aspects of the site, such as characteristics of the contamination, the proposed remedies, the remedial design, the technical aspects of the remedy, the health risk and analysis, and site construction.  TAGs may be renewed to facilitate public participation throughout the Superfund remedial process.  Community groups apply for TAGs and manage those that they already have.  TAGs are processed and granted by the Federal government.  There is no state burden or cost for TAGs.  </w:t>
      </w:r>
      <w:r w:rsidRPr="00974817" w:rsidR="007E3B12">
        <w:rPr>
          <w:rFonts w:ascii="Times New Roman" w:hAnsi="Times New Roman"/>
          <w:sz w:val="20"/>
          <w:szCs w:val="20"/>
        </w:rPr>
        <w:t xml:space="preserve">Based upon historical information </w:t>
      </w:r>
      <w:r w:rsidRPr="00974817" w:rsidR="005B5B3C">
        <w:rPr>
          <w:rFonts w:ascii="Times New Roman" w:hAnsi="Times New Roman"/>
          <w:sz w:val="20"/>
          <w:szCs w:val="20"/>
        </w:rPr>
        <w:t>provided</w:t>
      </w:r>
      <w:r w:rsidRPr="00974817" w:rsidR="007E3B12">
        <w:rPr>
          <w:rFonts w:ascii="Times New Roman" w:hAnsi="Times New Roman"/>
          <w:sz w:val="20"/>
          <w:szCs w:val="20"/>
        </w:rPr>
        <w:t xml:space="preserve"> in February of 2019, </w:t>
      </w:r>
      <w:r w:rsidRPr="00974817">
        <w:rPr>
          <w:rFonts w:ascii="Times New Roman" w:hAnsi="Times New Roman"/>
          <w:sz w:val="20"/>
          <w:szCs w:val="20"/>
        </w:rPr>
        <w:t xml:space="preserve">EPA Community Involvement staff estimate that </w:t>
      </w:r>
      <w:r w:rsidR="00884A7B">
        <w:rPr>
          <w:rFonts w:ascii="Times New Roman" w:hAnsi="Times New Roman"/>
          <w:sz w:val="20"/>
          <w:szCs w:val="20"/>
        </w:rPr>
        <w:t>two (</w:t>
      </w:r>
      <w:r w:rsidRPr="00974817" w:rsidR="007E3B12">
        <w:rPr>
          <w:rFonts w:ascii="Times New Roman" w:hAnsi="Times New Roman"/>
          <w:sz w:val="20"/>
          <w:szCs w:val="20"/>
        </w:rPr>
        <w:t>2</w:t>
      </w:r>
      <w:r w:rsidR="00884A7B">
        <w:rPr>
          <w:rFonts w:ascii="Times New Roman" w:hAnsi="Times New Roman"/>
          <w:sz w:val="20"/>
          <w:szCs w:val="20"/>
        </w:rPr>
        <w:t>)</w:t>
      </w:r>
      <w:r w:rsidRPr="00974817">
        <w:rPr>
          <w:rFonts w:ascii="Times New Roman" w:hAnsi="Times New Roman"/>
          <w:sz w:val="20"/>
          <w:szCs w:val="20"/>
        </w:rPr>
        <w:t xml:space="preserve"> TAG applications will be filed and </w:t>
      </w:r>
      <w:r w:rsidRPr="00974817" w:rsidR="007E3B12">
        <w:rPr>
          <w:rFonts w:ascii="Times New Roman" w:hAnsi="Times New Roman"/>
          <w:sz w:val="20"/>
          <w:szCs w:val="20"/>
        </w:rPr>
        <w:t>40</w:t>
      </w:r>
      <w:r w:rsidRPr="00974817">
        <w:rPr>
          <w:rFonts w:ascii="Times New Roman" w:hAnsi="Times New Roman"/>
          <w:sz w:val="20"/>
          <w:szCs w:val="20"/>
        </w:rPr>
        <w:t xml:space="preserve"> maintained each year.</w:t>
      </w:r>
    </w:p>
    <w:p w:rsidRPr="00974817" w:rsidR="009A7D85" w:rsidP="00C51FCE" w:rsidRDefault="009A7D85" w14:paraId="56E0DC0C" w14:textId="6BCBCAB3">
      <w:pPr>
        <w:widowControl/>
        <w:ind w:firstLine="720"/>
        <w:rPr>
          <w:rFonts w:ascii="Times New Roman" w:hAnsi="Times New Roman"/>
          <w:sz w:val="20"/>
          <w:szCs w:val="20"/>
        </w:rPr>
      </w:pPr>
      <w:r w:rsidRPr="00974817">
        <w:rPr>
          <w:rFonts w:ascii="Times New Roman" w:hAnsi="Times New Roman"/>
          <w:sz w:val="20"/>
          <w:szCs w:val="20"/>
        </w:rPr>
        <w:tab/>
      </w:r>
    </w:p>
    <w:p w:rsidR="0025735D" w:rsidRDefault="0025735D" w14:paraId="4BD65740" w14:textId="78DDFEE6">
      <w:pPr>
        <w:widowControl/>
        <w:autoSpaceDE/>
        <w:autoSpaceDN/>
        <w:adjustRightInd/>
        <w:rPr>
          <w:rFonts w:ascii="Times New Roman" w:hAnsi="Times New Roman"/>
          <w:sz w:val="20"/>
          <w:szCs w:val="20"/>
          <w:u w:val="single"/>
        </w:rPr>
      </w:pPr>
    </w:p>
    <w:p w:rsidRPr="00974817" w:rsidR="009A7D85" w:rsidP="00296891" w:rsidRDefault="009A7D85" w14:paraId="0B669AAB" w14:textId="6C13BA13">
      <w:pPr>
        <w:rPr>
          <w:rFonts w:ascii="Times New Roman" w:hAnsi="Times New Roman"/>
          <w:sz w:val="20"/>
          <w:szCs w:val="20"/>
        </w:rPr>
      </w:pPr>
      <w:r w:rsidRPr="00974817">
        <w:rPr>
          <w:rFonts w:ascii="Times New Roman" w:hAnsi="Times New Roman"/>
          <w:sz w:val="20"/>
          <w:szCs w:val="20"/>
          <w:u w:val="single"/>
        </w:rPr>
        <w:lastRenderedPageBreak/>
        <w:t>Satisfaction Surveys</w:t>
      </w:r>
    </w:p>
    <w:p w:rsidR="009A7D85" w:rsidP="00296891" w:rsidRDefault="009A7D85" w14:paraId="7A485195" w14:textId="6DCEACFD">
      <w:pPr>
        <w:ind w:firstLine="720"/>
        <w:rPr>
          <w:rFonts w:ascii="Times New Roman" w:hAnsi="Times New Roman"/>
          <w:sz w:val="20"/>
          <w:szCs w:val="20"/>
        </w:rPr>
      </w:pPr>
      <w:r w:rsidRPr="00974817">
        <w:rPr>
          <w:rFonts w:ascii="Times New Roman" w:hAnsi="Times New Roman"/>
          <w:sz w:val="20"/>
          <w:szCs w:val="20"/>
        </w:rPr>
        <w:t xml:space="preserve">Satisfaction surveys are used by EPA to gather community input about EPA’s community involvement efforts.  These surveys consist of up to ten questions asking community members to provide opinions and to rank EPA’s community interactions, the level of knowledge citizens have gained about the site and issues, how citizens learned information about the site, and the desires of the community for how they would like to interact with EPA.  The information gathered in these satisfaction surveys helps EPA improve its community involvement activities and relationships with communities at Superfund sites.  EPA estimates that these surveys will be completed at </w:t>
      </w:r>
      <w:r w:rsidRPr="00974817" w:rsidR="00B109D0">
        <w:rPr>
          <w:rFonts w:ascii="Times New Roman" w:hAnsi="Times New Roman"/>
          <w:sz w:val="20"/>
          <w:szCs w:val="20"/>
        </w:rPr>
        <w:t xml:space="preserve">ten </w:t>
      </w:r>
      <w:r w:rsidRPr="00974817">
        <w:rPr>
          <w:rFonts w:ascii="Times New Roman" w:hAnsi="Times New Roman"/>
          <w:sz w:val="20"/>
          <w:szCs w:val="20"/>
        </w:rPr>
        <w:t>(</w:t>
      </w:r>
      <w:r w:rsidRPr="00974817" w:rsidR="00B109D0">
        <w:rPr>
          <w:rFonts w:ascii="Times New Roman" w:hAnsi="Times New Roman"/>
          <w:sz w:val="20"/>
          <w:szCs w:val="20"/>
        </w:rPr>
        <w:t>10</w:t>
      </w:r>
      <w:r w:rsidRPr="00974817">
        <w:rPr>
          <w:rFonts w:ascii="Times New Roman" w:hAnsi="Times New Roman"/>
          <w:sz w:val="20"/>
          <w:szCs w:val="20"/>
        </w:rPr>
        <w:t>) active Superfund Federal-lead sit</w:t>
      </w:r>
      <w:r w:rsidRPr="00974817" w:rsidR="0022718A">
        <w:rPr>
          <w:rFonts w:ascii="Times New Roman" w:hAnsi="Times New Roman"/>
          <w:sz w:val="20"/>
          <w:szCs w:val="20"/>
        </w:rPr>
        <w:t>es each year. The template for this survey accompanies this ICR</w:t>
      </w:r>
      <w:r w:rsidRPr="00974817" w:rsidR="00354129">
        <w:rPr>
          <w:rFonts w:ascii="Times New Roman" w:hAnsi="Times New Roman"/>
          <w:sz w:val="20"/>
          <w:szCs w:val="20"/>
        </w:rPr>
        <w:t>.</w:t>
      </w:r>
    </w:p>
    <w:p w:rsidRPr="00974817" w:rsidR="00BF58FE" w:rsidP="00296891" w:rsidRDefault="00BF58FE" w14:paraId="2CCF490B" w14:textId="77777777">
      <w:pPr>
        <w:ind w:firstLine="720"/>
        <w:rPr>
          <w:rFonts w:ascii="Times New Roman" w:hAnsi="Times New Roman"/>
          <w:sz w:val="20"/>
          <w:szCs w:val="20"/>
        </w:rPr>
      </w:pPr>
    </w:p>
    <w:p w:rsidRPr="00974817" w:rsidR="009A7D85" w:rsidP="00296891" w:rsidRDefault="00F54A8E" w14:paraId="48C8FFC6" w14:textId="2FE783C0">
      <w:pPr>
        <w:ind w:firstLine="720"/>
        <w:rPr>
          <w:rFonts w:ascii="Times New Roman" w:hAnsi="Times New Roman"/>
          <w:sz w:val="20"/>
          <w:szCs w:val="20"/>
        </w:rPr>
      </w:pPr>
      <w:r>
        <w:rPr>
          <w:rFonts w:ascii="Times New Roman" w:hAnsi="Times New Roman"/>
          <w:sz w:val="20"/>
          <w:szCs w:val="20"/>
        </w:rPr>
        <w:t>As discussed above in</w:t>
      </w:r>
      <w:r w:rsidRPr="00974817" w:rsidR="009A7D85">
        <w:rPr>
          <w:rFonts w:ascii="Times New Roman" w:hAnsi="Times New Roman"/>
          <w:sz w:val="20"/>
          <w:szCs w:val="20"/>
        </w:rPr>
        <w:t xml:space="preserve"> complying with reporting and record-keeping requirements at state-lead sites, state employees may need to: </w:t>
      </w:r>
    </w:p>
    <w:p w:rsidRPr="00974817" w:rsidR="00143EB7" w:rsidP="00296891" w:rsidRDefault="00143EB7" w14:paraId="62091E6D" w14:textId="77777777">
      <w:pPr>
        <w:ind w:firstLine="720"/>
        <w:rPr>
          <w:rFonts w:ascii="Times New Roman" w:hAnsi="Times New Roman"/>
          <w:sz w:val="20"/>
          <w:szCs w:val="20"/>
        </w:rPr>
      </w:pPr>
    </w:p>
    <w:p w:rsidRPr="00974817" w:rsidR="009A7D85" w:rsidP="00296891" w:rsidRDefault="009A7D85" w14:paraId="12E13117" w14:textId="77777777">
      <w:pPr>
        <w:ind w:firstLine="720"/>
        <w:rPr>
          <w:rFonts w:ascii="Times New Roman" w:hAnsi="Times New Roman"/>
          <w:sz w:val="20"/>
          <w:szCs w:val="20"/>
        </w:rPr>
      </w:pPr>
      <w:r w:rsidRPr="00974817">
        <w:rPr>
          <w:rFonts w:ascii="Times New Roman" w:hAnsi="Times New Roman"/>
          <w:sz w:val="20"/>
          <w:szCs w:val="20"/>
        </w:rPr>
        <w:t xml:space="preserve">-Read instructions; </w:t>
      </w:r>
    </w:p>
    <w:p w:rsidRPr="00974817" w:rsidR="009A7D85" w:rsidP="00296891" w:rsidRDefault="009A7D85" w14:paraId="6424EBA3" w14:textId="77777777">
      <w:pPr>
        <w:ind w:firstLine="720"/>
        <w:rPr>
          <w:rFonts w:ascii="Times New Roman" w:hAnsi="Times New Roman"/>
          <w:sz w:val="20"/>
          <w:szCs w:val="20"/>
        </w:rPr>
      </w:pPr>
      <w:r w:rsidRPr="00974817">
        <w:rPr>
          <w:rFonts w:ascii="Times New Roman" w:hAnsi="Times New Roman"/>
          <w:sz w:val="20"/>
          <w:szCs w:val="20"/>
        </w:rPr>
        <w:t xml:space="preserve">-Plan activities; </w:t>
      </w:r>
    </w:p>
    <w:p w:rsidRPr="00974817" w:rsidR="009A7D85" w:rsidP="00296891" w:rsidRDefault="009A7D85" w14:paraId="7770B377" w14:textId="77777777">
      <w:pPr>
        <w:ind w:firstLine="720"/>
        <w:rPr>
          <w:rFonts w:ascii="Times New Roman" w:hAnsi="Times New Roman"/>
          <w:sz w:val="20"/>
          <w:szCs w:val="20"/>
        </w:rPr>
      </w:pPr>
      <w:r w:rsidRPr="00974817">
        <w:rPr>
          <w:rFonts w:ascii="Times New Roman" w:hAnsi="Times New Roman"/>
          <w:sz w:val="20"/>
          <w:szCs w:val="20"/>
        </w:rPr>
        <w:t xml:space="preserve">-Receive training; </w:t>
      </w:r>
    </w:p>
    <w:p w:rsidRPr="00974817" w:rsidR="009A7D85" w:rsidP="00296891" w:rsidRDefault="009A7D85" w14:paraId="39A1C19C" w14:textId="77777777">
      <w:pPr>
        <w:ind w:firstLine="720"/>
        <w:rPr>
          <w:rFonts w:ascii="Times New Roman" w:hAnsi="Times New Roman"/>
          <w:sz w:val="20"/>
          <w:szCs w:val="20"/>
        </w:rPr>
      </w:pPr>
      <w:r w:rsidRPr="00974817">
        <w:rPr>
          <w:rFonts w:ascii="Times New Roman" w:hAnsi="Times New Roman"/>
          <w:sz w:val="20"/>
          <w:szCs w:val="20"/>
        </w:rPr>
        <w:t xml:space="preserve">-Gather information; </w:t>
      </w:r>
    </w:p>
    <w:p w:rsidRPr="00974817" w:rsidR="009A7D85" w:rsidP="00296891" w:rsidRDefault="009A7D85" w14:paraId="0D8D4E60" w14:textId="77777777">
      <w:pPr>
        <w:ind w:firstLine="720"/>
        <w:rPr>
          <w:rFonts w:ascii="Times New Roman" w:hAnsi="Times New Roman"/>
          <w:sz w:val="20"/>
          <w:szCs w:val="20"/>
        </w:rPr>
      </w:pPr>
      <w:r w:rsidRPr="00974817">
        <w:rPr>
          <w:rFonts w:ascii="Times New Roman" w:hAnsi="Times New Roman"/>
          <w:sz w:val="20"/>
          <w:szCs w:val="20"/>
        </w:rPr>
        <w:t xml:space="preserve">-Conduct tests, investigations, and studies; </w:t>
      </w:r>
    </w:p>
    <w:p w:rsidRPr="00974817" w:rsidR="009A7D85" w:rsidP="00296891" w:rsidRDefault="009A7D85" w14:paraId="01045E0B" w14:textId="77777777">
      <w:pPr>
        <w:ind w:firstLine="720"/>
        <w:rPr>
          <w:rFonts w:ascii="Times New Roman" w:hAnsi="Times New Roman"/>
          <w:sz w:val="20"/>
          <w:szCs w:val="20"/>
        </w:rPr>
      </w:pPr>
      <w:r w:rsidRPr="00974817">
        <w:rPr>
          <w:rFonts w:ascii="Times New Roman" w:hAnsi="Times New Roman"/>
          <w:sz w:val="20"/>
          <w:szCs w:val="20"/>
        </w:rPr>
        <w:t xml:space="preserve">-Write documents; </w:t>
      </w:r>
    </w:p>
    <w:p w:rsidRPr="00974817" w:rsidR="009A7D85" w:rsidP="00296891" w:rsidRDefault="009A7D85" w14:paraId="1F988312" w14:textId="77777777">
      <w:pPr>
        <w:ind w:firstLine="720"/>
        <w:rPr>
          <w:rFonts w:ascii="Times New Roman" w:hAnsi="Times New Roman"/>
          <w:sz w:val="20"/>
          <w:szCs w:val="20"/>
        </w:rPr>
      </w:pPr>
      <w:r w:rsidRPr="00974817">
        <w:rPr>
          <w:rFonts w:ascii="Times New Roman" w:hAnsi="Times New Roman"/>
          <w:sz w:val="20"/>
          <w:szCs w:val="20"/>
        </w:rPr>
        <w:t xml:space="preserve">-Process, compile, and review information for accuracy and appropriateness; </w:t>
      </w:r>
    </w:p>
    <w:p w:rsidRPr="00974817" w:rsidR="009A7D85" w:rsidP="00296891" w:rsidRDefault="009A7D85" w14:paraId="38E9106C" w14:textId="77777777">
      <w:pPr>
        <w:ind w:firstLine="720"/>
        <w:rPr>
          <w:rFonts w:ascii="Times New Roman" w:hAnsi="Times New Roman"/>
          <w:sz w:val="20"/>
          <w:szCs w:val="20"/>
        </w:rPr>
      </w:pPr>
      <w:r w:rsidRPr="00974817">
        <w:rPr>
          <w:rFonts w:ascii="Times New Roman" w:hAnsi="Times New Roman"/>
          <w:sz w:val="20"/>
          <w:szCs w:val="20"/>
        </w:rPr>
        <w:t xml:space="preserve">-Complete written forms or other paperwork; </w:t>
      </w:r>
    </w:p>
    <w:p w:rsidRPr="00974817" w:rsidR="009A7D85" w:rsidP="00296891" w:rsidRDefault="009A7D85" w14:paraId="6027DE21" w14:textId="77777777">
      <w:pPr>
        <w:ind w:firstLine="720"/>
        <w:rPr>
          <w:rFonts w:ascii="Times New Roman" w:hAnsi="Times New Roman"/>
          <w:sz w:val="20"/>
          <w:szCs w:val="20"/>
        </w:rPr>
      </w:pPr>
      <w:r w:rsidRPr="00974817">
        <w:rPr>
          <w:rFonts w:ascii="Times New Roman" w:hAnsi="Times New Roman"/>
          <w:sz w:val="20"/>
          <w:szCs w:val="20"/>
        </w:rPr>
        <w:t xml:space="preserve">-Substantiate claims of confidential business information; </w:t>
      </w:r>
    </w:p>
    <w:p w:rsidRPr="00974817" w:rsidR="009A7D85" w:rsidP="00296891" w:rsidRDefault="009A7D85" w14:paraId="748186E1" w14:textId="77777777">
      <w:pPr>
        <w:ind w:firstLine="720"/>
        <w:rPr>
          <w:rFonts w:ascii="Times New Roman" w:hAnsi="Times New Roman"/>
          <w:sz w:val="20"/>
          <w:szCs w:val="20"/>
        </w:rPr>
      </w:pPr>
      <w:r w:rsidRPr="00974817">
        <w:rPr>
          <w:rFonts w:ascii="Times New Roman" w:hAnsi="Times New Roman"/>
          <w:sz w:val="20"/>
          <w:szCs w:val="20"/>
        </w:rPr>
        <w:t xml:space="preserve">-Record and disclose information; and </w:t>
      </w:r>
    </w:p>
    <w:p w:rsidRPr="00974817" w:rsidR="009A7D85" w:rsidP="00296891" w:rsidRDefault="009A7D85" w14:paraId="28205F59" w14:textId="77777777">
      <w:pPr>
        <w:ind w:firstLine="720"/>
        <w:rPr>
          <w:rFonts w:ascii="Times New Roman" w:hAnsi="Times New Roman"/>
          <w:sz w:val="20"/>
          <w:szCs w:val="20"/>
        </w:rPr>
      </w:pPr>
      <w:r w:rsidRPr="00974817">
        <w:rPr>
          <w:rFonts w:ascii="Times New Roman" w:hAnsi="Times New Roman"/>
          <w:sz w:val="20"/>
          <w:szCs w:val="20"/>
        </w:rPr>
        <w:t xml:space="preserve">-Store, file, and maintain the information. </w:t>
      </w:r>
    </w:p>
    <w:p w:rsidRPr="00974817" w:rsidR="009A7D85" w:rsidP="00296891" w:rsidRDefault="009A7D85" w14:paraId="7CF6ABAD" w14:textId="77777777">
      <w:pPr>
        <w:pStyle w:val="ListParagraph"/>
        <w:ind w:left="1080"/>
        <w:rPr>
          <w:rFonts w:ascii="Times New Roman" w:hAnsi="Times New Roman"/>
          <w:sz w:val="20"/>
          <w:szCs w:val="20"/>
        </w:rPr>
      </w:pPr>
    </w:p>
    <w:p w:rsidRPr="00974817" w:rsidR="009A7D85" w:rsidP="00296891" w:rsidRDefault="009A7D85" w14:paraId="1E24FD97" w14:textId="77777777">
      <w:pPr>
        <w:ind w:firstLine="720"/>
        <w:rPr>
          <w:rFonts w:ascii="Times New Roman" w:hAnsi="Times New Roman"/>
          <w:sz w:val="20"/>
          <w:szCs w:val="20"/>
        </w:rPr>
      </w:pPr>
      <w:r w:rsidRPr="00974817">
        <w:rPr>
          <w:rFonts w:ascii="Times New Roman" w:hAnsi="Times New Roman"/>
          <w:sz w:val="20"/>
          <w:szCs w:val="20"/>
        </w:rPr>
        <w:t xml:space="preserve">In identifying ARARs at Federal, state, and Federal facility-lead sites, state employees may need to: </w:t>
      </w:r>
    </w:p>
    <w:p w:rsidRPr="00974817" w:rsidR="00143EB7" w:rsidP="00296891" w:rsidRDefault="00143EB7" w14:paraId="0C215982" w14:textId="77777777">
      <w:pPr>
        <w:rPr>
          <w:rFonts w:ascii="Times New Roman" w:hAnsi="Times New Roman"/>
          <w:sz w:val="20"/>
          <w:szCs w:val="20"/>
        </w:rPr>
      </w:pPr>
    </w:p>
    <w:p w:rsidRPr="00974817" w:rsidR="009A7D85" w:rsidP="00296891" w:rsidRDefault="009A7D85" w14:paraId="767386EC" w14:textId="77777777">
      <w:pPr>
        <w:rPr>
          <w:rFonts w:ascii="Times New Roman" w:hAnsi="Times New Roman"/>
          <w:sz w:val="20"/>
          <w:szCs w:val="20"/>
        </w:rPr>
      </w:pPr>
      <w:r w:rsidRPr="00974817">
        <w:rPr>
          <w:rFonts w:ascii="Times New Roman" w:hAnsi="Times New Roman"/>
          <w:sz w:val="20"/>
          <w:szCs w:val="20"/>
        </w:rPr>
        <w:tab/>
        <w:t xml:space="preserve">-Gather information on new state laws and regulations; </w:t>
      </w:r>
    </w:p>
    <w:p w:rsidRPr="00974817" w:rsidR="009A7D85" w:rsidP="00296891" w:rsidRDefault="009A7D85" w14:paraId="490BFC80" w14:textId="77777777">
      <w:pPr>
        <w:ind w:firstLine="720"/>
        <w:rPr>
          <w:rFonts w:ascii="Times New Roman" w:hAnsi="Times New Roman"/>
          <w:sz w:val="20"/>
          <w:szCs w:val="20"/>
        </w:rPr>
      </w:pPr>
      <w:r w:rsidRPr="00974817">
        <w:rPr>
          <w:rFonts w:ascii="Times New Roman" w:hAnsi="Times New Roman"/>
          <w:sz w:val="20"/>
          <w:szCs w:val="20"/>
        </w:rPr>
        <w:t xml:space="preserve">-Process, compile, and review information for accuracy and appropriateness; </w:t>
      </w:r>
    </w:p>
    <w:p w:rsidRPr="00974817" w:rsidR="009A7D85" w:rsidP="00296891" w:rsidRDefault="009A7D85" w14:paraId="6BE2A293" w14:textId="77777777">
      <w:pPr>
        <w:ind w:firstLine="720"/>
        <w:rPr>
          <w:rFonts w:ascii="Times New Roman" w:hAnsi="Times New Roman"/>
          <w:sz w:val="20"/>
          <w:szCs w:val="20"/>
        </w:rPr>
      </w:pPr>
      <w:r w:rsidRPr="00974817">
        <w:rPr>
          <w:rFonts w:ascii="Times New Roman" w:hAnsi="Times New Roman"/>
          <w:sz w:val="20"/>
          <w:szCs w:val="20"/>
        </w:rPr>
        <w:t xml:space="preserve">-Record and disclose information; and </w:t>
      </w:r>
    </w:p>
    <w:p w:rsidRPr="00974817" w:rsidR="00296891" w:rsidP="00296891" w:rsidRDefault="009A7D85" w14:paraId="7083C6B4" w14:textId="77777777">
      <w:pPr>
        <w:ind w:firstLine="720"/>
        <w:rPr>
          <w:rFonts w:ascii="Times New Roman" w:hAnsi="Times New Roman"/>
          <w:sz w:val="20"/>
          <w:szCs w:val="20"/>
        </w:rPr>
      </w:pPr>
      <w:r w:rsidRPr="00974817">
        <w:rPr>
          <w:rFonts w:ascii="Times New Roman" w:hAnsi="Times New Roman"/>
          <w:sz w:val="20"/>
          <w:szCs w:val="20"/>
        </w:rPr>
        <w:t xml:space="preserve">-Store, file, and maintain information. </w:t>
      </w:r>
    </w:p>
    <w:p w:rsidRPr="00974817" w:rsidR="00296891" w:rsidP="00296891" w:rsidRDefault="00296891" w14:paraId="0A6AD769" w14:textId="77777777">
      <w:pPr>
        <w:ind w:firstLine="720"/>
        <w:rPr>
          <w:rFonts w:ascii="Times New Roman" w:hAnsi="Times New Roman"/>
          <w:sz w:val="20"/>
          <w:szCs w:val="20"/>
        </w:rPr>
      </w:pPr>
    </w:p>
    <w:p w:rsidRPr="00974817" w:rsidR="009A7D85" w:rsidP="00296891" w:rsidRDefault="009A7D85" w14:paraId="3FD69FE6" w14:textId="77777777">
      <w:pPr>
        <w:ind w:firstLine="720"/>
        <w:rPr>
          <w:rFonts w:ascii="Times New Roman" w:hAnsi="Times New Roman"/>
          <w:sz w:val="20"/>
          <w:szCs w:val="20"/>
        </w:rPr>
      </w:pPr>
      <w:r w:rsidRPr="00974817">
        <w:rPr>
          <w:rFonts w:ascii="Times New Roman" w:hAnsi="Times New Roman"/>
          <w:sz w:val="20"/>
          <w:szCs w:val="20"/>
        </w:rPr>
        <w:t xml:space="preserve">In participating in the remedial phase, community members may disclose information to state and EPA personnel during interviews.  Community members may perform any or all of the following activities: </w:t>
      </w:r>
    </w:p>
    <w:p w:rsidRPr="00974817" w:rsidR="00143EB7" w:rsidP="00296891" w:rsidRDefault="00143EB7" w14:paraId="27C122B5" w14:textId="77777777">
      <w:pPr>
        <w:ind w:firstLine="720"/>
        <w:rPr>
          <w:rFonts w:ascii="Times New Roman" w:hAnsi="Times New Roman"/>
          <w:sz w:val="20"/>
          <w:szCs w:val="20"/>
        </w:rPr>
      </w:pPr>
    </w:p>
    <w:p w:rsidRPr="00974817" w:rsidR="009A7D85" w:rsidP="00296891" w:rsidRDefault="009A7D85" w14:paraId="375D3FAA" w14:textId="77777777">
      <w:pPr>
        <w:ind w:firstLine="720"/>
        <w:rPr>
          <w:rFonts w:ascii="Times New Roman" w:hAnsi="Times New Roman"/>
          <w:sz w:val="20"/>
          <w:szCs w:val="20"/>
        </w:rPr>
      </w:pPr>
      <w:r w:rsidRPr="00974817">
        <w:rPr>
          <w:rFonts w:ascii="Times New Roman" w:hAnsi="Times New Roman"/>
          <w:sz w:val="20"/>
          <w:szCs w:val="20"/>
        </w:rPr>
        <w:t>-Participate in interviews;</w:t>
      </w:r>
    </w:p>
    <w:p w:rsidRPr="00974817" w:rsidR="009A7D85" w:rsidP="00296891" w:rsidRDefault="009A7D85" w14:paraId="0F60224B" w14:textId="77777777">
      <w:pPr>
        <w:ind w:firstLine="720"/>
        <w:rPr>
          <w:rFonts w:ascii="Times New Roman" w:hAnsi="Times New Roman"/>
          <w:sz w:val="20"/>
          <w:szCs w:val="20"/>
        </w:rPr>
      </w:pPr>
      <w:r w:rsidRPr="00974817">
        <w:rPr>
          <w:rFonts w:ascii="Times New Roman" w:hAnsi="Times New Roman"/>
          <w:sz w:val="20"/>
          <w:szCs w:val="20"/>
        </w:rPr>
        <w:t>-Participate in focus groups;</w:t>
      </w:r>
    </w:p>
    <w:p w:rsidRPr="00974817" w:rsidR="009A7D85" w:rsidP="00296891" w:rsidRDefault="009A7D85" w14:paraId="7610604C" w14:textId="77777777">
      <w:pPr>
        <w:ind w:firstLine="720"/>
        <w:rPr>
          <w:rFonts w:ascii="Times New Roman" w:hAnsi="Times New Roman"/>
          <w:sz w:val="20"/>
          <w:szCs w:val="20"/>
        </w:rPr>
      </w:pPr>
      <w:r w:rsidRPr="00974817">
        <w:rPr>
          <w:rFonts w:ascii="Times New Roman" w:hAnsi="Times New Roman"/>
          <w:sz w:val="20"/>
          <w:szCs w:val="20"/>
        </w:rPr>
        <w:t>-Participate in workshops;</w:t>
      </w:r>
    </w:p>
    <w:p w:rsidRPr="00974817" w:rsidR="009A7D85" w:rsidP="006C6C1E" w:rsidRDefault="009A7D85" w14:paraId="6D4B47A1" w14:textId="77777777">
      <w:pPr>
        <w:ind w:firstLine="720"/>
        <w:rPr>
          <w:rFonts w:ascii="Times New Roman" w:hAnsi="Times New Roman"/>
          <w:sz w:val="20"/>
          <w:szCs w:val="20"/>
        </w:rPr>
      </w:pPr>
      <w:r w:rsidRPr="00974817">
        <w:rPr>
          <w:rFonts w:ascii="Times New Roman" w:hAnsi="Times New Roman"/>
          <w:sz w:val="20"/>
          <w:szCs w:val="20"/>
        </w:rPr>
        <w:t>-Apply for a Technical Assistance Grant (TAG)</w:t>
      </w:r>
    </w:p>
    <w:p w:rsidRPr="00974817" w:rsidR="009A7D85" w:rsidP="006C6C1E" w:rsidRDefault="009A7D85" w14:paraId="7C07EDC9" w14:textId="77777777">
      <w:pPr>
        <w:ind w:firstLine="720"/>
        <w:rPr>
          <w:rFonts w:ascii="Times New Roman" w:hAnsi="Times New Roman"/>
          <w:sz w:val="20"/>
          <w:szCs w:val="20"/>
        </w:rPr>
      </w:pPr>
      <w:r w:rsidRPr="00974817">
        <w:rPr>
          <w:rFonts w:ascii="Times New Roman" w:hAnsi="Times New Roman"/>
          <w:sz w:val="20"/>
          <w:szCs w:val="20"/>
        </w:rPr>
        <w:t>-Manage a TAG; and</w:t>
      </w:r>
    </w:p>
    <w:p w:rsidRPr="00974817" w:rsidR="00677BB1" w:rsidP="00405D88" w:rsidRDefault="009A7D85" w14:paraId="6ED3BCBA" w14:textId="01469B82">
      <w:pPr>
        <w:ind w:firstLine="720"/>
        <w:rPr>
          <w:rFonts w:ascii="Times New Roman" w:hAnsi="Times New Roman" w:eastAsia="@MingLiU"/>
          <w:sz w:val="20"/>
          <w:szCs w:val="20"/>
        </w:rPr>
      </w:pPr>
      <w:r w:rsidRPr="00974817">
        <w:rPr>
          <w:rFonts w:ascii="Times New Roman" w:hAnsi="Times New Roman"/>
          <w:sz w:val="20"/>
          <w:szCs w:val="20"/>
        </w:rPr>
        <w:t xml:space="preserve">-Respond to surveys. </w:t>
      </w:r>
    </w:p>
    <w:p w:rsidRPr="00974817" w:rsidR="00435AE3" w:rsidP="00A76BD1" w:rsidRDefault="00435AE3" w14:paraId="4BFC2D7F" w14:textId="41AF7F6F">
      <w:pPr>
        <w:pStyle w:val="MainHeadingsICR"/>
        <w:numPr>
          <w:ilvl w:val="0"/>
          <w:numId w:val="36"/>
        </w:numPr>
      </w:pPr>
      <w:bookmarkStart w:name="_Toc446678498" w:id="35"/>
      <w:bookmarkStart w:name="_Toc2160862" w:id="36"/>
      <w:r w:rsidRPr="00974817">
        <w:lastRenderedPageBreak/>
        <w:t>THE INFORMATION COLLECTED - AGENCY ACTIVITIES, COLLECTION METHODOLOGY, AND INFORMATION MANAGEMENT</w:t>
      </w:r>
      <w:bookmarkEnd w:id="35"/>
      <w:bookmarkEnd w:id="36"/>
    </w:p>
    <w:p w:rsidRPr="00974817" w:rsidR="00435AE3" w:rsidP="00A76BD1" w:rsidRDefault="00435AE3" w14:paraId="246A39C7" w14:textId="77777777">
      <w:pPr>
        <w:keepNext/>
        <w:keepLines/>
        <w:widowControl/>
        <w:tabs>
          <w:tab w:val="left" w:pos="-1440"/>
        </w:tabs>
        <w:rPr>
          <w:rFonts w:ascii="Times New Roman" w:hAnsi="Times New Roman"/>
          <w:sz w:val="20"/>
          <w:szCs w:val="20"/>
        </w:rPr>
      </w:pPr>
    </w:p>
    <w:p w:rsidRPr="00974817" w:rsidR="00435AE3" w:rsidP="00A76BD1" w:rsidRDefault="00435AE3" w14:paraId="1A375C90" w14:textId="04B890EE">
      <w:pPr>
        <w:pStyle w:val="SubheadingsICR"/>
      </w:pPr>
      <w:bookmarkStart w:name="_Toc446678499" w:id="37"/>
      <w:bookmarkStart w:name="_Toc2160863" w:id="38"/>
      <w:r w:rsidRPr="00974817">
        <w:t>5(a)</w:t>
      </w:r>
      <w:r w:rsidRPr="00974817">
        <w:tab/>
        <w:t>EPA Activities</w:t>
      </w:r>
      <w:bookmarkEnd w:id="37"/>
      <w:bookmarkEnd w:id="38"/>
    </w:p>
    <w:p w:rsidRPr="00974817" w:rsidR="00435AE3" w:rsidP="00A76BD1" w:rsidRDefault="00435AE3" w14:paraId="58E6CEE9" w14:textId="77777777">
      <w:pPr>
        <w:keepNext/>
        <w:keepLines/>
        <w:widowControl/>
        <w:tabs>
          <w:tab w:val="left" w:pos="-1440"/>
        </w:tabs>
        <w:rPr>
          <w:rFonts w:ascii="Times New Roman" w:hAnsi="Times New Roman"/>
          <w:sz w:val="20"/>
          <w:szCs w:val="20"/>
        </w:rPr>
      </w:pPr>
    </w:p>
    <w:p w:rsidRPr="00974817" w:rsidR="00785325" w:rsidP="00A76BD1" w:rsidRDefault="00785325" w14:paraId="299CAF3E" w14:textId="77777777">
      <w:pPr>
        <w:pStyle w:val="ListParagraph"/>
        <w:keepNext/>
        <w:keepLines/>
        <w:widowControl/>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950147" w:rsidP="00A76BD1" w:rsidRDefault="00435AE3" w14:paraId="7AFB94E4" w14:textId="77777777">
      <w:pPr>
        <w:keepNext/>
        <w:keepLines/>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EPA </w:t>
      </w:r>
      <w:r w:rsidRPr="00974817" w:rsidR="00950147">
        <w:rPr>
          <w:rFonts w:ascii="Times New Roman" w:hAnsi="Times New Roman"/>
          <w:sz w:val="20"/>
          <w:szCs w:val="20"/>
        </w:rPr>
        <w:t xml:space="preserve">region offices </w:t>
      </w:r>
      <w:r w:rsidRPr="00974817" w:rsidR="00CA6819">
        <w:rPr>
          <w:rFonts w:ascii="Times New Roman" w:hAnsi="Times New Roman"/>
          <w:sz w:val="20"/>
          <w:szCs w:val="20"/>
        </w:rPr>
        <w:t>review and manage sites assessed under Superfund by States and Tribes, and provide</w:t>
      </w:r>
      <w:r w:rsidRPr="00974817">
        <w:rPr>
          <w:rFonts w:ascii="Times New Roman" w:hAnsi="Times New Roman"/>
          <w:sz w:val="20"/>
          <w:szCs w:val="20"/>
        </w:rPr>
        <w:t xml:space="preserve"> oversight for State and Tribal site assessment cooperative agreements.  </w:t>
      </w:r>
      <w:r w:rsidRPr="00974817" w:rsidR="00950147">
        <w:rPr>
          <w:rFonts w:ascii="Times New Roman" w:hAnsi="Times New Roman"/>
          <w:sz w:val="20"/>
          <w:szCs w:val="20"/>
        </w:rPr>
        <w:t>EPA generally performs the following duties for each of the site assessment activities covered under this ICR:</w:t>
      </w:r>
    </w:p>
    <w:p w:rsidRPr="00974817" w:rsidR="00950147" w:rsidP="00CA6819" w:rsidRDefault="00950147" w14:paraId="208BF7F3" w14:textId="77777777">
      <w:pPr>
        <w:widowControl/>
        <w:tabs>
          <w:tab w:val="left" w:pos="-1440"/>
        </w:tabs>
        <w:ind w:firstLine="720"/>
        <w:rPr>
          <w:rFonts w:ascii="Times New Roman" w:hAnsi="Times New Roman"/>
          <w:sz w:val="20"/>
          <w:szCs w:val="20"/>
        </w:rPr>
      </w:pPr>
    </w:p>
    <w:p w:rsidRPr="00974817" w:rsidR="00950147" w:rsidP="006C6C1E" w:rsidRDefault="006C6C1E" w14:paraId="34B3E857" w14:textId="77777777">
      <w:pPr>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950147">
        <w:rPr>
          <w:rFonts w:ascii="Times New Roman" w:hAnsi="Times New Roman"/>
          <w:sz w:val="20"/>
          <w:szCs w:val="20"/>
        </w:rPr>
        <w:t>Coordinate site specific work and review draft documents and reports;</w:t>
      </w:r>
    </w:p>
    <w:p w:rsidRPr="00974817" w:rsidR="00950147" w:rsidP="006C6C1E" w:rsidRDefault="006C6C1E" w14:paraId="74E51AE2" w14:textId="77777777">
      <w:pPr>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950147">
        <w:rPr>
          <w:rFonts w:ascii="Times New Roman" w:hAnsi="Times New Roman"/>
          <w:sz w:val="20"/>
          <w:szCs w:val="20"/>
        </w:rPr>
        <w:t>Prepare summary reports and decision documents;</w:t>
      </w:r>
    </w:p>
    <w:p w:rsidRPr="00974817" w:rsidR="00950147" w:rsidP="006C6C1E" w:rsidRDefault="006C6C1E" w14:paraId="144542AB" w14:textId="77777777">
      <w:pPr>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950147">
        <w:rPr>
          <w:rFonts w:ascii="Times New Roman" w:hAnsi="Times New Roman"/>
          <w:sz w:val="20"/>
          <w:szCs w:val="20"/>
        </w:rPr>
        <w:t>Identify stakeholders and communicate site assessment plans and progress;</w:t>
      </w:r>
    </w:p>
    <w:p w:rsidRPr="00974817" w:rsidR="00950147" w:rsidP="006C6C1E" w:rsidRDefault="006C6C1E" w14:paraId="401B699F" w14:textId="77777777">
      <w:pPr>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950147">
        <w:rPr>
          <w:rFonts w:ascii="Times New Roman" w:hAnsi="Times New Roman"/>
          <w:sz w:val="20"/>
          <w:szCs w:val="20"/>
        </w:rPr>
        <w:t>Respond to information requests; and</w:t>
      </w:r>
    </w:p>
    <w:p w:rsidRPr="00974817" w:rsidR="00950147" w:rsidP="006C6C1E" w:rsidRDefault="006C6C1E" w14:paraId="76AFC7E2" w14:textId="77777777">
      <w:pPr>
        <w:widowControl/>
        <w:tabs>
          <w:tab w:val="left" w:pos="-1440"/>
        </w:tabs>
        <w:rPr>
          <w:rFonts w:ascii="Times New Roman" w:hAnsi="Times New Roman"/>
          <w:sz w:val="20"/>
          <w:szCs w:val="20"/>
        </w:rPr>
      </w:pPr>
      <w:r w:rsidRPr="00974817">
        <w:rPr>
          <w:rFonts w:ascii="Times New Roman" w:hAnsi="Times New Roman"/>
          <w:sz w:val="20"/>
          <w:szCs w:val="20"/>
        </w:rPr>
        <w:tab/>
        <w:t>-</w:t>
      </w:r>
      <w:r w:rsidRPr="00974817" w:rsidR="00950147">
        <w:rPr>
          <w:rFonts w:ascii="Times New Roman" w:hAnsi="Times New Roman"/>
          <w:sz w:val="20"/>
          <w:szCs w:val="20"/>
        </w:rPr>
        <w:t>Perform data management activities to record and track assessments.</w:t>
      </w:r>
    </w:p>
    <w:p w:rsidRPr="00974817" w:rsidR="00435AE3" w:rsidRDefault="00435AE3" w14:paraId="5094221C" w14:textId="77777777">
      <w:pPr>
        <w:widowControl/>
        <w:tabs>
          <w:tab w:val="left" w:pos="-1440"/>
        </w:tabs>
        <w:ind w:firstLine="720"/>
        <w:rPr>
          <w:rFonts w:ascii="Times New Roman" w:hAnsi="Times New Roman"/>
          <w:sz w:val="20"/>
          <w:szCs w:val="20"/>
        </w:rPr>
      </w:pPr>
    </w:p>
    <w:p w:rsidRPr="00974817" w:rsidR="00785325" w:rsidP="00785325" w:rsidRDefault="00785325" w14:paraId="5DED737F"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811CC1" w:rsidRDefault="00143EB7" w14:paraId="7974BB7B" w14:textId="29F4959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785325">
        <w:rPr>
          <w:rFonts w:ascii="Times New Roman" w:hAnsi="Times New Roman"/>
          <w:sz w:val="20"/>
          <w:szCs w:val="20"/>
        </w:rPr>
        <w:t xml:space="preserve">EPA will collect the requested information using standardized reports and record keeping appropriate to support cost recovery.  The grants information is entered into </w:t>
      </w:r>
      <w:r w:rsidR="00AB6891">
        <w:rPr>
          <w:rFonts w:ascii="Times New Roman" w:hAnsi="Times New Roman"/>
          <w:sz w:val="20"/>
          <w:szCs w:val="20"/>
        </w:rPr>
        <w:t>grants.gov</w:t>
      </w:r>
      <w:r w:rsidRPr="00974817" w:rsidR="00785325">
        <w:rPr>
          <w:rFonts w:ascii="Times New Roman" w:hAnsi="Times New Roman"/>
          <w:sz w:val="20"/>
          <w:szCs w:val="20"/>
        </w:rPr>
        <w:t xml:space="preserve">, the Agency’s database for tracking the status of grant/cooperative agreement actions.  Financial information is entered into </w:t>
      </w:r>
      <w:r w:rsidR="00AB6891">
        <w:rPr>
          <w:rFonts w:ascii="Times New Roman" w:hAnsi="Times New Roman"/>
          <w:sz w:val="20"/>
          <w:szCs w:val="20"/>
        </w:rPr>
        <w:t>Compass Financials</w:t>
      </w:r>
      <w:r w:rsidRPr="00974817" w:rsidR="00785325">
        <w:rPr>
          <w:rFonts w:ascii="Times New Roman" w:hAnsi="Times New Roman"/>
          <w:sz w:val="20"/>
          <w:szCs w:val="20"/>
        </w:rPr>
        <w:t>, the Agency’s database for tracking financial management.</w:t>
      </w:r>
    </w:p>
    <w:p w:rsidRPr="00974817" w:rsidR="00811CC1" w:rsidRDefault="00811CC1" w14:paraId="0E49508D"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785325" w:rsidP="00785325" w:rsidRDefault="00785325" w14:paraId="2DA3F63C"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143EB7" w:rsidRDefault="00A0477E" w14:paraId="062A1A71" w14:textId="77777777">
      <w:pPr>
        <w:ind w:firstLine="720"/>
        <w:rPr>
          <w:rFonts w:ascii="Times New Roman" w:hAnsi="Times New Roman"/>
          <w:sz w:val="20"/>
          <w:szCs w:val="20"/>
        </w:rPr>
      </w:pPr>
      <w:r w:rsidRPr="00974817">
        <w:rPr>
          <w:rFonts w:ascii="Times New Roman" w:hAnsi="Times New Roman"/>
          <w:sz w:val="20"/>
          <w:szCs w:val="20"/>
        </w:rPr>
        <w:t>Agency activities that relate to the information gathered from states are predominantly oversight functions at state-lead sites to ensure that the Superfund sites are being addressed according to CERCLA and to EPA’s current policies.  In this role, the Agency may obtain, review, and maintain the information gathered by states.  The Agency also reviews the state ARARs at all Superfund sites.  A standard 10 percent of annual hours is applied to Federal oversight of the following state activities: RI/FS, Proposed Plans, RODs, ARAR evaluation, and initial and revised CIPs.  A group of experienced EPA headquarters and regional Community Involvement employees provided the oversight hours estimates for all other activities: Administrative Record, fact sheets, focus groups, and workshops.</w:t>
      </w:r>
    </w:p>
    <w:p w:rsidRPr="00974817" w:rsidR="00811CC1" w:rsidRDefault="00811CC1" w14:paraId="18450ED6" w14:textId="77777777">
      <w:pPr>
        <w:pStyle w:val="ListParagraph"/>
        <w:ind w:left="1080"/>
        <w:rPr>
          <w:rFonts w:ascii="Times New Roman" w:hAnsi="Times New Roman"/>
          <w:sz w:val="20"/>
          <w:szCs w:val="20"/>
        </w:rPr>
      </w:pPr>
    </w:p>
    <w:p w:rsidRPr="00974817" w:rsidR="00811CC1" w:rsidP="00143EB7" w:rsidRDefault="00A0477E" w14:paraId="2C56DA8C" w14:textId="77777777">
      <w:pPr>
        <w:ind w:firstLine="720"/>
        <w:rPr>
          <w:rFonts w:ascii="Times New Roman" w:hAnsi="Times New Roman"/>
          <w:sz w:val="20"/>
          <w:szCs w:val="20"/>
        </w:rPr>
      </w:pPr>
      <w:r w:rsidRPr="00974817">
        <w:rPr>
          <w:rFonts w:ascii="Times New Roman" w:hAnsi="Times New Roman"/>
          <w:sz w:val="20"/>
          <w:szCs w:val="20"/>
        </w:rPr>
        <w:t>At all Federal-lead sites, the Agency conducts the following activities: maintaining the Administrative Record, initial CIP, revised CIP, fact sheets, focus groups, workshops, TAG applications, TAG management, and satisfaction surveys.</w:t>
      </w:r>
    </w:p>
    <w:p w:rsidRPr="00974817" w:rsidR="00811CC1" w:rsidRDefault="00811CC1" w14:paraId="1B0AE62F"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435AE3" w:rsidP="00402931" w:rsidRDefault="00435AE3" w14:paraId="409C71DF" w14:textId="379CB881">
      <w:pPr>
        <w:pStyle w:val="SubheadingsICR"/>
      </w:pPr>
      <w:bookmarkStart w:name="_Toc446678500" w:id="39"/>
      <w:bookmarkStart w:name="_Toc2160864" w:id="40"/>
      <w:r w:rsidRPr="00974817">
        <w:t>5(b)</w:t>
      </w:r>
      <w:r w:rsidRPr="00974817">
        <w:tab/>
        <w:t>Collection Methodology and Management</w:t>
      </w:r>
      <w:bookmarkEnd w:id="39"/>
      <w:bookmarkEnd w:id="40"/>
    </w:p>
    <w:p w:rsidRPr="00974817" w:rsidR="00435AE3" w:rsidRDefault="00435AE3" w14:paraId="4CC93D18" w14:textId="77777777">
      <w:pPr>
        <w:widowControl/>
        <w:tabs>
          <w:tab w:val="left" w:pos="-1440"/>
        </w:tabs>
        <w:rPr>
          <w:rFonts w:ascii="Times New Roman" w:hAnsi="Times New Roman"/>
          <w:sz w:val="20"/>
          <w:szCs w:val="20"/>
        </w:rPr>
      </w:pPr>
    </w:p>
    <w:p w:rsidRPr="00974817" w:rsidR="00785325" w:rsidP="00785325" w:rsidRDefault="00785325" w14:paraId="5F39ADB0"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RDefault="00435AE3" w14:paraId="42C92F53" w14:textId="7D76C29A">
      <w:pPr>
        <w:widowControl/>
        <w:tabs>
          <w:tab w:val="left" w:pos="-1440"/>
        </w:tabs>
        <w:ind w:firstLine="720"/>
        <w:rPr>
          <w:rFonts w:ascii="Times New Roman" w:hAnsi="Times New Roman"/>
          <w:sz w:val="20"/>
          <w:szCs w:val="20"/>
        </w:rPr>
      </w:pPr>
      <w:r w:rsidRPr="00974817">
        <w:rPr>
          <w:rFonts w:ascii="Times New Roman" w:hAnsi="Times New Roman"/>
          <w:sz w:val="20"/>
          <w:szCs w:val="20"/>
        </w:rPr>
        <w:t>Data gathered during the site assessment process fall into three main categories:  historical; field related; and HRS related.  At each phase of assessment, data from these broad categories are collected and analyzed in order to screen out sites that do not need to be addressed by the Superfund program.  As a site moves from one phase to another in the site assessment process, it must satisfy an increasing number of data requirements for the HRS model.  Sites may be screened out of the site assessment process based on a</w:t>
      </w:r>
      <w:r w:rsidRPr="00974817" w:rsidR="00C92255">
        <w:rPr>
          <w:rFonts w:ascii="Times New Roman" w:hAnsi="Times New Roman"/>
          <w:sz w:val="20"/>
          <w:szCs w:val="20"/>
        </w:rPr>
        <w:t xml:space="preserve"> </w:t>
      </w:r>
      <w:r w:rsidRPr="00974817">
        <w:rPr>
          <w:rFonts w:ascii="Times New Roman" w:hAnsi="Times New Roman"/>
          <w:sz w:val="20"/>
          <w:szCs w:val="20"/>
        </w:rPr>
        <w:t>Pre-CERCL</w:t>
      </w:r>
      <w:r w:rsidRPr="00974817" w:rsidR="0002684D">
        <w:rPr>
          <w:rFonts w:ascii="Times New Roman" w:hAnsi="Times New Roman"/>
          <w:sz w:val="20"/>
          <w:szCs w:val="20"/>
        </w:rPr>
        <w:t>A</w:t>
      </w:r>
      <w:r w:rsidRPr="00974817">
        <w:rPr>
          <w:rFonts w:ascii="Times New Roman" w:hAnsi="Times New Roman"/>
          <w:sz w:val="20"/>
          <w:szCs w:val="20"/>
        </w:rPr>
        <w:t xml:space="preserve"> screening to determine whether a potential hazardous waste site should be added </w:t>
      </w:r>
      <w:r w:rsidRPr="00974817" w:rsidR="00B64122">
        <w:rPr>
          <w:rFonts w:ascii="Times New Roman" w:hAnsi="Times New Roman"/>
          <w:sz w:val="20"/>
          <w:szCs w:val="20"/>
        </w:rPr>
        <w:t xml:space="preserve">to the Active site inventory for </w:t>
      </w:r>
      <w:r w:rsidRPr="00974817">
        <w:rPr>
          <w:rFonts w:ascii="Times New Roman" w:hAnsi="Times New Roman"/>
          <w:sz w:val="20"/>
          <w:szCs w:val="20"/>
        </w:rPr>
        <w:t xml:space="preserve">further </w:t>
      </w:r>
      <w:r w:rsidRPr="00974817" w:rsidR="00B64122">
        <w:rPr>
          <w:rFonts w:ascii="Times New Roman" w:hAnsi="Times New Roman"/>
          <w:sz w:val="20"/>
          <w:szCs w:val="20"/>
        </w:rPr>
        <w:t xml:space="preserve">remedial </w:t>
      </w:r>
      <w:r w:rsidRPr="00974817">
        <w:rPr>
          <w:rFonts w:ascii="Times New Roman" w:hAnsi="Times New Roman"/>
          <w:sz w:val="20"/>
          <w:szCs w:val="20"/>
        </w:rPr>
        <w:t>evaluation or response.  In addition, sites may also be screened out based on the HRS score generated; a referral to other Federal and State programs; or a referral to the removal program.</w:t>
      </w:r>
    </w:p>
    <w:p w:rsidRPr="00974817" w:rsidR="00435AE3" w:rsidRDefault="00435AE3" w14:paraId="3B295CB1" w14:textId="77777777">
      <w:pPr>
        <w:widowControl/>
        <w:tabs>
          <w:tab w:val="left" w:pos="-1440"/>
        </w:tabs>
        <w:rPr>
          <w:rFonts w:ascii="Times New Roman" w:hAnsi="Times New Roman"/>
          <w:sz w:val="20"/>
          <w:szCs w:val="20"/>
        </w:rPr>
      </w:pPr>
    </w:p>
    <w:p w:rsidRPr="00974817" w:rsidR="00435AE3" w:rsidP="001E0470" w:rsidRDefault="00435AE3" w14:paraId="3CD5CE77" w14:textId="67F59AE6">
      <w:pPr>
        <w:widowControl/>
        <w:tabs>
          <w:tab w:val="left" w:pos="-1440"/>
        </w:tabs>
        <w:ind w:firstLine="720"/>
        <w:rPr>
          <w:rFonts w:ascii="Times New Roman" w:hAnsi="Times New Roman"/>
          <w:sz w:val="20"/>
          <w:szCs w:val="20"/>
        </w:rPr>
      </w:pPr>
      <w:r w:rsidRPr="00974817">
        <w:rPr>
          <w:rFonts w:ascii="Times New Roman" w:hAnsi="Times New Roman"/>
          <w:sz w:val="20"/>
          <w:szCs w:val="20"/>
        </w:rPr>
        <w:lastRenderedPageBreak/>
        <w:t xml:space="preserve">Following entry of a site </w:t>
      </w:r>
      <w:r w:rsidRPr="00974817" w:rsidR="008038B6">
        <w:rPr>
          <w:rFonts w:ascii="Times New Roman" w:hAnsi="Times New Roman"/>
          <w:sz w:val="20"/>
          <w:szCs w:val="20"/>
        </w:rPr>
        <w:t>into the Active site inventory</w:t>
      </w:r>
      <w:r w:rsidRPr="00974817" w:rsidR="00C0782E">
        <w:rPr>
          <w:rFonts w:ascii="Times New Roman" w:hAnsi="Times New Roman"/>
          <w:sz w:val="20"/>
          <w:szCs w:val="20"/>
        </w:rPr>
        <w:t xml:space="preserve"> for remedial assessment, </w:t>
      </w:r>
      <w:r w:rsidRPr="00974817">
        <w:rPr>
          <w:rFonts w:ascii="Times New Roman" w:hAnsi="Times New Roman"/>
          <w:sz w:val="20"/>
          <w:szCs w:val="20"/>
        </w:rPr>
        <w:t>the PA process is initiated.  During the PA, professional judgment is used to make assumptions for unavailable data.  Information collection at this phase is accomplished mostly from the desktop by reviewing historical documents and conducting telephone interviews.  The majority of the data collected is historical information and target information for the HRS model.  A site drive-by may also be conducted to verify the site location and status.  During the PA,</w:t>
      </w:r>
      <w:r w:rsidRPr="00974817" w:rsidR="007B3D7A">
        <w:rPr>
          <w:rFonts w:ascii="Times New Roman" w:hAnsi="Times New Roman"/>
          <w:sz w:val="20"/>
          <w:szCs w:val="20"/>
        </w:rPr>
        <w:t xml:space="preserve"> the HRS is applied through development of a</w:t>
      </w:r>
      <w:r w:rsidRPr="00974817">
        <w:rPr>
          <w:rFonts w:ascii="Times New Roman" w:hAnsi="Times New Roman"/>
          <w:sz w:val="20"/>
          <w:szCs w:val="20"/>
        </w:rPr>
        <w:t xml:space="preserve"> preliminary HRS score.  A PA report is the final product of this phase.  Information collected during the PA is incorporated into subsequent work.</w:t>
      </w:r>
    </w:p>
    <w:p w:rsidRPr="00974817" w:rsidR="00855D74" w:rsidRDefault="00855D74" w14:paraId="715E6EBD" w14:textId="77777777">
      <w:pPr>
        <w:widowControl/>
        <w:tabs>
          <w:tab w:val="left" w:pos="-1440"/>
        </w:tabs>
        <w:ind w:firstLine="720"/>
        <w:rPr>
          <w:rFonts w:ascii="Times New Roman" w:hAnsi="Times New Roman"/>
          <w:sz w:val="20"/>
          <w:szCs w:val="20"/>
        </w:rPr>
      </w:pPr>
    </w:p>
    <w:p w:rsidRPr="00974817" w:rsidR="00435AE3" w:rsidRDefault="00435AE3" w14:paraId="4ECB3BC0" w14:textId="0E242BF5">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A site that is recommended for continued Superfund evaluation after PA completion proceeds to the SI phase.  Data collection goals for this phase are similar in scope to the PA with the addition of detailed field data (e.g., site samples).  During this phase, a field team conducts an on-site visit and sampling.  Site sampling is limited in scope; generally, about 15 samples are collected per site.  The media selected for sampling depends on the perceived threat and may include all or some of the following: ground water, surface water, sediment, soil, and air.  Source samples may also be taken when deemed necessary.  Detailed chemical analysis and data validation is performed on each sample taken.  During the SI, the HRS model is applied </w:t>
      </w:r>
      <w:r w:rsidRPr="00974817" w:rsidR="007B3D7A">
        <w:rPr>
          <w:rFonts w:ascii="Times New Roman" w:hAnsi="Times New Roman"/>
          <w:sz w:val="20"/>
          <w:szCs w:val="20"/>
        </w:rPr>
        <w:t xml:space="preserve">by revising the preliminary HRS score developed during the PA.  </w:t>
      </w:r>
      <w:r w:rsidRPr="00974817">
        <w:rPr>
          <w:rFonts w:ascii="Times New Roman" w:hAnsi="Times New Roman"/>
          <w:sz w:val="20"/>
          <w:szCs w:val="20"/>
        </w:rPr>
        <w:t>An SI report is the final product of this phase.  Information collected during the SI is incorporated into subsequent assessment work.</w:t>
      </w:r>
    </w:p>
    <w:p w:rsidRPr="00974817" w:rsidR="000E5A91" w:rsidRDefault="000E5A91" w14:paraId="1CB70955" w14:textId="77777777">
      <w:pPr>
        <w:widowControl/>
        <w:tabs>
          <w:tab w:val="left" w:pos="-1440"/>
        </w:tabs>
        <w:ind w:firstLine="720"/>
        <w:rPr>
          <w:rFonts w:ascii="Times New Roman" w:hAnsi="Times New Roman"/>
          <w:sz w:val="20"/>
          <w:szCs w:val="20"/>
        </w:rPr>
      </w:pPr>
    </w:p>
    <w:p w:rsidRPr="00974817" w:rsidR="00435AE3" w:rsidRDefault="00435AE3" w14:paraId="13FC8888" w14:textId="357338F3">
      <w:pPr>
        <w:widowControl/>
        <w:tabs>
          <w:tab w:val="left" w:pos="-1440"/>
        </w:tabs>
        <w:ind w:firstLine="720"/>
        <w:rPr>
          <w:rFonts w:ascii="Times New Roman" w:hAnsi="Times New Roman"/>
          <w:sz w:val="20"/>
          <w:szCs w:val="20"/>
        </w:rPr>
      </w:pPr>
      <w:r w:rsidRPr="00974817">
        <w:rPr>
          <w:rFonts w:ascii="Times New Roman" w:hAnsi="Times New Roman"/>
          <w:sz w:val="20"/>
          <w:szCs w:val="20"/>
        </w:rPr>
        <w:t>A site that is recommended for continued investigation may have an ESI performed.  At this stage, specific information is usually gathered for the pathway of greatest concern.  The goal of this investigation is to test remaining theories about the nature and extent of contamination proposed in the SI.  Additional field data that are collected usually require specialized techniques or equipment (e.g., installation of monitoring wells, geophysical surveys).  Data generated are used to modify the preliminary HRS score developed during the SI.  An ESI report is the final product of this phase.  Information collected during the ESI is incorporated into subsequent assessment work.</w:t>
      </w:r>
    </w:p>
    <w:p w:rsidRPr="00974817" w:rsidR="00E71AF1" w:rsidRDefault="00E71AF1" w14:paraId="205CA21D" w14:textId="77777777">
      <w:pPr>
        <w:widowControl/>
        <w:tabs>
          <w:tab w:val="left" w:pos="-1440"/>
        </w:tabs>
        <w:ind w:firstLine="720"/>
        <w:rPr>
          <w:rFonts w:ascii="Times New Roman" w:hAnsi="Times New Roman"/>
          <w:sz w:val="20"/>
          <w:szCs w:val="20"/>
        </w:rPr>
      </w:pPr>
    </w:p>
    <w:p w:rsidRPr="00974817" w:rsidR="00E71AF1" w:rsidP="00E71AF1" w:rsidRDefault="00E71AF1" w14:paraId="45A7123B" w14:textId="77777777">
      <w:pPr>
        <w:widowControl/>
        <w:tabs>
          <w:tab w:val="left" w:pos="-1440"/>
        </w:tabs>
        <w:ind w:firstLine="720"/>
        <w:rPr>
          <w:rFonts w:ascii="Times New Roman" w:hAnsi="Times New Roman"/>
          <w:sz w:val="20"/>
          <w:szCs w:val="20"/>
        </w:rPr>
      </w:pPr>
      <w:r w:rsidRPr="00974817">
        <w:rPr>
          <w:rFonts w:ascii="Times New Roman"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represent a component of a traditional site assessment action.  As such, it serves as a supplement to previous assessment work, and not as a replacement for traditional assessment activities (e.g., PA, SI).</w:t>
      </w:r>
    </w:p>
    <w:p w:rsidRPr="00974817" w:rsidR="00435AE3" w:rsidRDefault="00435AE3" w14:paraId="5A0E7C6E" w14:textId="77777777">
      <w:pPr>
        <w:widowControl/>
        <w:tabs>
          <w:tab w:val="left" w:pos="-1440"/>
        </w:tabs>
        <w:rPr>
          <w:rFonts w:ascii="Times New Roman" w:hAnsi="Times New Roman"/>
          <w:sz w:val="20"/>
          <w:szCs w:val="20"/>
        </w:rPr>
      </w:pPr>
    </w:p>
    <w:p w:rsidRPr="00974817" w:rsidR="00435AE3" w:rsidRDefault="00435AE3" w14:paraId="78C87C8C" w14:textId="24E0D5F6">
      <w:pPr>
        <w:widowControl/>
        <w:tabs>
          <w:tab w:val="left" w:pos="-1440"/>
        </w:tabs>
        <w:ind w:firstLine="720"/>
        <w:rPr>
          <w:rFonts w:ascii="Times New Roman" w:hAnsi="Times New Roman"/>
          <w:sz w:val="20"/>
          <w:szCs w:val="20"/>
        </w:rPr>
      </w:pPr>
      <w:r w:rsidRPr="00974817">
        <w:rPr>
          <w:rFonts w:ascii="Times New Roman" w:hAnsi="Times New Roman"/>
          <w:sz w:val="20"/>
          <w:szCs w:val="20"/>
        </w:rPr>
        <w:t>A site that generates a preliminary HRS score of 28.50 or greater after all assessment work is complete is eligible for proposal to the NPL, although additional factors are considered before EPA moves forward with proposing a site.  To propose a site, a detailed and defensible HRS Scoring Package must be prepared.  This phase of data collection brings together all of the information collected during the site assessment process.  The HRS Package is thoroughly and meticulously referenced.  The final product of this phase is the final HRS score.  A public docket for a proposed site is maintained by EPA to provide an opportunity for all interested parties to examine and comment on the HRS Package before it is finalized</w:t>
      </w:r>
      <w:r w:rsidRPr="00974817" w:rsidR="00961234">
        <w:rPr>
          <w:rFonts w:ascii="Times New Roman" w:hAnsi="Times New Roman"/>
          <w:sz w:val="20"/>
          <w:szCs w:val="20"/>
        </w:rPr>
        <w:t xml:space="preserve"> via a final EPA rule published</w:t>
      </w:r>
      <w:r w:rsidRPr="00974817">
        <w:rPr>
          <w:rFonts w:ascii="Times New Roman" w:hAnsi="Times New Roman"/>
          <w:sz w:val="20"/>
          <w:szCs w:val="20"/>
        </w:rPr>
        <w:t xml:space="preserve"> in the </w:t>
      </w:r>
      <w:r w:rsidRPr="00974817">
        <w:rPr>
          <w:rFonts w:ascii="Times New Roman" w:hAnsi="Times New Roman"/>
          <w:i/>
          <w:iCs/>
          <w:sz w:val="20"/>
          <w:szCs w:val="20"/>
        </w:rPr>
        <w:t>Federal Register.</w:t>
      </w:r>
    </w:p>
    <w:p w:rsidRPr="00974817" w:rsidR="00CD356A" w:rsidRDefault="00CD356A" w14:paraId="3E5EF8FA" w14:textId="77777777">
      <w:pPr>
        <w:widowControl/>
        <w:tabs>
          <w:tab w:val="left" w:pos="-1440"/>
        </w:tabs>
        <w:ind w:firstLine="720"/>
        <w:rPr>
          <w:rFonts w:ascii="Times New Roman" w:hAnsi="Times New Roman"/>
          <w:sz w:val="20"/>
          <w:szCs w:val="20"/>
        </w:rPr>
      </w:pPr>
    </w:p>
    <w:p w:rsidRPr="00974817" w:rsidR="00435AE3" w:rsidRDefault="00435AE3" w14:paraId="5C825ADF" w14:textId="5E742AED">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In order to expedite the data management effort and minimize the burden, EPA developed </w:t>
      </w:r>
      <w:r w:rsidRPr="00974817" w:rsidR="00BA0506">
        <w:rPr>
          <w:rFonts w:ascii="Times New Roman" w:hAnsi="Times New Roman"/>
          <w:sz w:val="20"/>
          <w:szCs w:val="20"/>
        </w:rPr>
        <w:t xml:space="preserve">“Quickscore” software for use as an </w:t>
      </w:r>
      <w:r w:rsidRPr="00974817">
        <w:rPr>
          <w:rFonts w:ascii="Times New Roman" w:hAnsi="Times New Roman"/>
          <w:sz w:val="20"/>
          <w:szCs w:val="20"/>
        </w:rPr>
        <w:t xml:space="preserve">automated site scoring tool </w:t>
      </w:r>
      <w:r w:rsidRPr="00974817" w:rsidR="00BA0506">
        <w:rPr>
          <w:rFonts w:ascii="Times New Roman" w:hAnsi="Times New Roman"/>
          <w:sz w:val="20"/>
          <w:szCs w:val="20"/>
        </w:rPr>
        <w:t>under</w:t>
      </w:r>
      <w:r w:rsidRPr="00974817">
        <w:rPr>
          <w:rFonts w:ascii="Times New Roman" w:hAnsi="Times New Roman"/>
          <w:sz w:val="20"/>
          <w:szCs w:val="20"/>
        </w:rPr>
        <w:t xml:space="preserve"> the revised HRS</w:t>
      </w:r>
      <w:r w:rsidRPr="00974817" w:rsidR="00BA0506">
        <w:rPr>
          <w:rFonts w:ascii="Times New Roman" w:hAnsi="Times New Roman"/>
          <w:sz w:val="20"/>
          <w:szCs w:val="20"/>
        </w:rPr>
        <w:t xml:space="preserve">.  Quickscore includes a </w:t>
      </w:r>
      <w:r w:rsidRPr="00974817">
        <w:rPr>
          <w:rFonts w:ascii="Times New Roman" w:hAnsi="Times New Roman"/>
          <w:sz w:val="20"/>
          <w:szCs w:val="20"/>
        </w:rPr>
        <w:t>user’s manual, help screens, HRS score</w:t>
      </w:r>
      <w:r w:rsidRPr="00974817" w:rsidR="00FC650E">
        <w:rPr>
          <w:rFonts w:ascii="Times New Roman" w:hAnsi="Times New Roman"/>
          <w:sz w:val="20"/>
          <w:szCs w:val="20"/>
        </w:rPr>
        <w:t xml:space="preserve"> </w:t>
      </w:r>
      <w:r w:rsidRPr="00974817">
        <w:rPr>
          <w:rFonts w:ascii="Times New Roman" w:hAnsi="Times New Roman"/>
          <w:sz w:val="20"/>
          <w:szCs w:val="20"/>
        </w:rPr>
        <w:t xml:space="preserve">sheet calculation package, and a computerized option for site score generation. </w:t>
      </w:r>
      <w:r w:rsidRPr="00974817" w:rsidR="00406B8A">
        <w:rPr>
          <w:rFonts w:ascii="Times New Roman" w:hAnsi="Times New Roman"/>
          <w:sz w:val="20"/>
          <w:szCs w:val="20"/>
        </w:rPr>
        <w:t xml:space="preserve">To facilitate the HRS scoring effort, EPA has, wherever possible, included tables to minimize the level of effort </w:t>
      </w:r>
      <w:r w:rsidR="00CD680C">
        <w:rPr>
          <w:rFonts w:ascii="Times New Roman" w:hAnsi="Times New Roman"/>
          <w:sz w:val="20"/>
          <w:szCs w:val="20"/>
        </w:rPr>
        <w:t>necessary for data collection.</w:t>
      </w:r>
    </w:p>
    <w:p w:rsidRPr="00974817" w:rsidR="00435AE3" w:rsidRDefault="00435AE3" w14:paraId="0FE504DE" w14:textId="77777777">
      <w:pPr>
        <w:widowControl/>
        <w:tabs>
          <w:tab w:val="left" w:pos="-1440"/>
        </w:tabs>
        <w:rPr>
          <w:rFonts w:ascii="Times New Roman" w:hAnsi="Times New Roman"/>
          <w:sz w:val="20"/>
          <w:szCs w:val="20"/>
        </w:rPr>
      </w:pPr>
    </w:p>
    <w:p w:rsidRPr="00974817" w:rsidR="00435AE3" w:rsidRDefault="00435AE3" w14:paraId="5FF862AE" w14:textId="696E5931">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In addition, EPA has sought to minimize the burden of data collection requirements by making resources available to the respondents through the use of EPA contractors.  EPA will continue to provide training to States </w:t>
      </w:r>
      <w:r w:rsidRPr="00974817" w:rsidR="007B3D7A">
        <w:rPr>
          <w:rFonts w:ascii="Times New Roman" w:hAnsi="Times New Roman"/>
          <w:sz w:val="20"/>
          <w:szCs w:val="20"/>
        </w:rPr>
        <w:t xml:space="preserve">and Tribes </w:t>
      </w:r>
      <w:r w:rsidRPr="00974817">
        <w:rPr>
          <w:rFonts w:ascii="Times New Roman" w:hAnsi="Times New Roman"/>
          <w:sz w:val="20"/>
          <w:szCs w:val="20"/>
        </w:rPr>
        <w:t>on a yearly basis through a national training program</w:t>
      </w:r>
      <w:r w:rsidR="00A677C5">
        <w:rPr>
          <w:rFonts w:ascii="Times New Roman" w:hAnsi="Times New Roman"/>
          <w:sz w:val="20"/>
          <w:szCs w:val="20"/>
        </w:rPr>
        <w:t>.</w:t>
      </w:r>
      <w:r w:rsidRPr="00974817" w:rsidR="00546EB6">
        <w:rPr>
          <w:rFonts w:ascii="Times New Roman" w:hAnsi="Times New Roman"/>
          <w:sz w:val="20"/>
          <w:szCs w:val="20"/>
        </w:rPr>
        <w:t xml:space="preserve"> </w:t>
      </w:r>
    </w:p>
    <w:p w:rsidRPr="00974817" w:rsidR="00406B8A" w:rsidRDefault="00435AE3" w14:paraId="2C25DCAB" w14:textId="3E0AF11F">
      <w:pPr>
        <w:widowControl/>
        <w:tabs>
          <w:tab w:val="left" w:pos="-1440"/>
        </w:tabs>
        <w:ind w:firstLine="720"/>
        <w:rPr>
          <w:rFonts w:ascii="Times New Roman" w:hAnsi="Times New Roman"/>
          <w:sz w:val="20"/>
          <w:szCs w:val="20"/>
        </w:rPr>
      </w:pPr>
      <w:r w:rsidRPr="00974817">
        <w:rPr>
          <w:rFonts w:ascii="Times New Roman" w:hAnsi="Times New Roman"/>
          <w:sz w:val="20"/>
          <w:szCs w:val="20"/>
        </w:rPr>
        <w:lastRenderedPageBreak/>
        <w:t xml:space="preserve">EPA’s assessment process allows for </w:t>
      </w:r>
      <w:r w:rsidRPr="00974817" w:rsidR="00406B8A">
        <w:rPr>
          <w:rFonts w:ascii="Times New Roman" w:hAnsi="Times New Roman"/>
          <w:sz w:val="20"/>
          <w:szCs w:val="20"/>
        </w:rPr>
        <w:t>c</w:t>
      </w:r>
      <w:r w:rsidRPr="00974817">
        <w:rPr>
          <w:rFonts w:ascii="Times New Roman" w:hAnsi="Times New Roman"/>
          <w:sz w:val="20"/>
          <w:szCs w:val="20"/>
        </w:rPr>
        <w:t xml:space="preserve">ombining some phases of the site assessment process </w:t>
      </w:r>
      <w:r w:rsidRPr="00974817" w:rsidR="00406B8A">
        <w:rPr>
          <w:rFonts w:ascii="Times New Roman" w:hAnsi="Times New Roman"/>
          <w:sz w:val="20"/>
          <w:szCs w:val="20"/>
        </w:rPr>
        <w:t>to</w:t>
      </w:r>
      <w:r w:rsidRPr="00974817">
        <w:rPr>
          <w:rFonts w:ascii="Times New Roman" w:hAnsi="Times New Roman"/>
          <w:sz w:val="20"/>
          <w:szCs w:val="20"/>
        </w:rPr>
        <w:t xml:space="preserve"> reduce the level of effort expended on the duplication of similar data-gathering activities.</w:t>
      </w:r>
      <w:r w:rsidRPr="00974817" w:rsidR="00406B8A">
        <w:rPr>
          <w:rFonts w:ascii="Times New Roman" w:hAnsi="Times New Roman"/>
          <w:sz w:val="20"/>
          <w:szCs w:val="20"/>
        </w:rPr>
        <w:t xml:space="preserve"> Combining PA </w:t>
      </w:r>
      <w:r w:rsidRPr="00974817" w:rsidR="009F1252">
        <w:rPr>
          <w:rFonts w:ascii="Times New Roman" w:hAnsi="Times New Roman"/>
          <w:sz w:val="20"/>
          <w:szCs w:val="20"/>
        </w:rPr>
        <w:t>an</w:t>
      </w:r>
      <w:r w:rsidRPr="00974817" w:rsidR="00406B8A">
        <w:rPr>
          <w:rFonts w:ascii="Times New Roman" w:hAnsi="Times New Roman"/>
          <w:sz w:val="20"/>
          <w:szCs w:val="20"/>
        </w:rPr>
        <w:t>d SI or ESI activities into a single event</w:t>
      </w:r>
      <w:r w:rsidRPr="00974817" w:rsidR="009F1252">
        <w:rPr>
          <w:rFonts w:ascii="Times New Roman" w:hAnsi="Times New Roman"/>
          <w:sz w:val="20"/>
          <w:szCs w:val="20"/>
        </w:rPr>
        <w:t xml:space="preserve"> may be performed at sites where it is known that more intensive sample collection will be needed and where time and cost efficiencies can clearly be gained. When combining remedial assessments, the PA documentation must still be developed to meet NCP requirements. An APA report is sufficient for this purpose.</w:t>
      </w:r>
      <w:r w:rsidRPr="00974817" w:rsidR="00406B8A">
        <w:rPr>
          <w:rFonts w:ascii="Times New Roman" w:hAnsi="Times New Roman"/>
          <w:sz w:val="20"/>
          <w:szCs w:val="20"/>
        </w:rPr>
        <w:t xml:space="preserve"> </w:t>
      </w:r>
    </w:p>
    <w:p w:rsidR="00A677C5" w:rsidRDefault="00A677C5" w14:paraId="4671BC92" w14:textId="77777777">
      <w:pPr>
        <w:widowControl/>
        <w:tabs>
          <w:tab w:val="left" w:pos="-1440"/>
        </w:tabs>
        <w:ind w:firstLine="720"/>
        <w:rPr>
          <w:rFonts w:ascii="Times New Roman" w:hAnsi="Times New Roman"/>
          <w:sz w:val="20"/>
          <w:szCs w:val="20"/>
        </w:rPr>
      </w:pPr>
    </w:p>
    <w:p w:rsidRPr="00974817" w:rsidR="00435AE3" w:rsidRDefault="00435AE3" w14:paraId="425ED8FF" w14:textId="678A79DB">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All data collection activities require the maintenance of </w:t>
      </w:r>
      <w:r w:rsidRPr="00974817" w:rsidR="00626E38">
        <w:rPr>
          <w:rFonts w:ascii="Times New Roman" w:hAnsi="Times New Roman"/>
          <w:sz w:val="20"/>
          <w:szCs w:val="20"/>
        </w:rPr>
        <w:t>associated records</w:t>
      </w:r>
      <w:r w:rsidRPr="00974817">
        <w:rPr>
          <w:rFonts w:ascii="Times New Roman" w:hAnsi="Times New Roman"/>
          <w:sz w:val="20"/>
          <w:szCs w:val="20"/>
        </w:rPr>
        <w:t xml:space="preserve">.  The final report for each phase of the site assessment process is only part of the documentation of a site.  All relevant site information collected or generated during the investigations should be securely stored and accurately tracked for future reference.  This information is critical for the preparation of any final HRS packages and for future site disposition.  Each agency performing site assessments or involved in the decision-making process of a site should maintain a </w:t>
      </w:r>
      <w:r w:rsidRPr="00974817" w:rsidR="00626E38">
        <w:rPr>
          <w:rFonts w:ascii="Times New Roman" w:hAnsi="Times New Roman"/>
          <w:sz w:val="20"/>
          <w:szCs w:val="20"/>
        </w:rPr>
        <w:t>record</w:t>
      </w:r>
      <w:r w:rsidRPr="00974817">
        <w:rPr>
          <w:rFonts w:ascii="Times New Roman" w:hAnsi="Times New Roman"/>
          <w:sz w:val="20"/>
          <w:szCs w:val="20"/>
        </w:rPr>
        <w:t xml:space="preserve"> of site data.</w:t>
      </w:r>
    </w:p>
    <w:p w:rsidRPr="00974817" w:rsidR="00785325" w:rsidP="003F2739" w:rsidRDefault="00785325" w14:paraId="5A7D07AE" w14:textId="77777777">
      <w:pPr>
        <w:pStyle w:val="ListParagraph"/>
        <w:keepNext/>
        <w:widowControl/>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811CC1" w:rsidP="003F2739" w:rsidRDefault="00143EB7" w14:paraId="099C937A" w14:textId="77777777">
      <w:pPr>
        <w:keepNext/>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785325">
        <w:rPr>
          <w:rFonts w:ascii="Times New Roman" w:hAnsi="Times New Roman"/>
          <w:sz w:val="20"/>
          <w:szCs w:val="20"/>
        </w:rPr>
        <w:t xml:space="preserve">EPA will conduct activities in connection with the acquisition, analysis, storage, and utilization of the requested cooperative agreement and Superfund State Contract-related information and financial data.  This information and financial data are reviewed in accordance with the requirements of 40 </w:t>
      </w:r>
      <w:smartTag w:uri="urn:schemas-microsoft-com:office:smarttags" w:element="stockticker">
        <w:r w:rsidR="00785325" w:rsidRPr="00974817">
          <w:rPr>
            <w:rFonts w:ascii="Times New Roman" w:hAnsi="Times New Roman"/>
            <w:sz w:val="20"/>
            <w:szCs w:val="20"/>
          </w:rPr>
          <w:t>CFR</w:t>
        </w:r>
      </w:smartTag>
      <w:r w:rsidRPr="00974817" w:rsidR="00785325">
        <w:rPr>
          <w:rFonts w:ascii="Times New Roman" w:hAnsi="Times New Roman"/>
          <w:sz w:val="20"/>
          <w:szCs w:val="20"/>
        </w:rPr>
        <w:t xml:space="preserve"> Part 35, Subpart O.  </w:t>
      </w:r>
    </w:p>
    <w:p w:rsidRPr="00974817" w:rsidR="00811CC1" w:rsidRDefault="00811CC1" w14:paraId="56D26D0F" w14:textId="77777777">
      <w:pPr>
        <w:widowControl/>
        <w:tabs>
          <w:tab w:val="left" w:pos="-1440"/>
        </w:tabs>
        <w:rPr>
          <w:rFonts w:ascii="Times New Roman" w:hAnsi="Times New Roman"/>
          <w:sz w:val="20"/>
          <w:szCs w:val="20"/>
        </w:rPr>
      </w:pPr>
    </w:p>
    <w:p w:rsidRPr="00974817" w:rsidR="00811CC1" w:rsidRDefault="00143EB7" w14:paraId="61AECC10" w14:textId="77777777">
      <w:pPr>
        <w:widowControl/>
        <w:tabs>
          <w:tab w:val="left" w:pos="-1440"/>
        </w:tabs>
        <w:rPr>
          <w:rFonts w:ascii="Times New Roman" w:hAnsi="Times New Roman"/>
          <w:sz w:val="20"/>
          <w:szCs w:val="20"/>
        </w:rPr>
      </w:pPr>
      <w:r w:rsidRPr="00974817">
        <w:rPr>
          <w:rFonts w:ascii="Times New Roman" w:hAnsi="Times New Roman"/>
          <w:sz w:val="20"/>
          <w:szCs w:val="20"/>
        </w:rPr>
        <w:tab/>
      </w:r>
      <w:r w:rsidRPr="00974817" w:rsidR="00785325">
        <w:rPr>
          <w:rFonts w:ascii="Times New Roman" w:hAnsi="Times New Roman"/>
          <w:sz w:val="20"/>
          <w:szCs w:val="20"/>
        </w:rPr>
        <w:t>Superfund recipients must retain records for 10 years following the submission of the final Financial Status Report, and must retain those records longer if an enforcement action is ongoing.  This ensures that response action information will be available to support EPA litigation efforts to recover Superfund costs from responsible parties.  The Agency also conducts periodic on-site reviews to ensure recipient compliance with applicable requirements.</w:t>
      </w:r>
      <w:r w:rsidRPr="00974817" w:rsidR="00785325">
        <w:rPr>
          <w:rFonts w:ascii="Times New Roman" w:hAnsi="Times New Roman"/>
          <w:sz w:val="20"/>
          <w:szCs w:val="20"/>
        </w:rPr>
        <w:tab/>
      </w:r>
    </w:p>
    <w:p w:rsidRPr="00974817" w:rsidR="00811CC1" w:rsidRDefault="00811CC1" w14:paraId="09D76612" w14:textId="77777777">
      <w:pPr>
        <w:widowControl/>
        <w:tabs>
          <w:tab w:val="left" w:pos="-1440"/>
        </w:tabs>
        <w:rPr>
          <w:rFonts w:ascii="Times New Roman" w:hAnsi="Times New Roman"/>
          <w:sz w:val="20"/>
          <w:szCs w:val="20"/>
        </w:rPr>
      </w:pPr>
    </w:p>
    <w:p w:rsidRPr="00974817" w:rsidR="00785325" w:rsidP="00785325" w:rsidRDefault="00785325" w14:paraId="2773755E"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143EB7" w:rsidRDefault="00A0477E" w14:paraId="136A4CCD" w14:textId="77777777">
      <w:pPr>
        <w:ind w:firstLine="720"/>
        <w:rPr>
          <w:rFonts w:ascii="Times New Roman" w:hAnsi="Times New Roman"/>
          <w:sz w:val="20"/>
          <w:szCs w:val="20"/>
        </w:rPr>
      </w:pPr>
      <w:r w:rsidRPr="00974817">
        <w:rPr>
          <w:rFonts w:ascii="Times New Roman" w:hAnsi="Times New Roman"/>
          <w:sz w:val="20"/>
          <w:szCs w:val="20"/>
        </w:rPr>
        <w:t>The information collection methodology varies depending on the type of activity being conducted.  For example, an RI/FS requires many more hours than other activities because it involves field work and sampling.  In contrast, evaluation of ARARs involves systematic and routine research.  A large component of Proposed Plans and RODs is the actual preparing and finalizing of the document.</w:t>
      </w:r>
    </w:p>
    <w:p w:rsidRPr="00974817" w:rsidR="00811CC1" w:rsidRDefault="00811CC1" w14:paraId="70110A0B" w14:textId="77777777">
      <w:pPr>
        <w:rPr>
          <w:rFonts w:ascii="Times New Roman" w:hAnsi="Times New Roman"/>
          <w:sz w:val="20"/>
          <w:szCs w:val="20"/>
        </w:rPr>
      </w:pPr>
    </w:p>
    <w:p w:rsidRPr="00974817" w:rsidR="00811CC1" w:rsidP="00143EB7" w:rsidRDefault="00A0477E" w14:paraId="58BB4354" w14:textId="77777777">
      <w:pPr>
        <w:ind w:firstLine="720"/>
        <w:rPr>
          <w:rFonts w:ascii="Times New Roman" w:hAnsi="Times New Roman"/>
          <w:sz w:val="20"/>
          <w:szCs w:val="20"/>
        </w:rPr>
      </w:pPr>
      <w:r w:rsidRPr="00974817">
        <w:rPr>
          <w:rFonts w:ascii="Times New Roman" w:hAnsi="Times New Roman"/>
          <w:sz w:val="20"/>
          <w:szCs w:val="20"/>
        </w:rPr>
        <w:t>States provide information to EPA Regional Offices in the form of document copies.  Regions review the documents to ensure consistency with the NCP.  Regions and states use various media avenues (e.g., local newspaper announcements, mailings, etc.) to notify the public about meetings, focus groups, and workshops.  The regions and states may also communicate with Community Advisory Groups (CAGs) and other involved citizen groups.  Phone calls and office hours are other means by which the governments communicate with communities.</w:t>
      </w:r>
    </w:p>
    <w:p w:rsidRPr="00974817" w:rsidR="00811CC1" w:rsidRDefault="00811CC1" w14:paraId="2312C6C2" w14:textId="77777777">
      <w:pPr>
        <w:rPr>
          <w:rFonts w:ascii="Times New Roman" w:hAnsi="Times New Roman"/>
          <w:sz w:val="20"/>
          <w:szCs w:val="20"/>
        </w:rPr>
      </w:pPr>
    </w:p>
    <w:p w:rsidRPr="00974817" w:rsidR="00811CC1" w:rsidP="00143EB7" w:rsidRDefault="00A0477E" w14:paraId="225FC0C4" w14:textId="77777777">
      <w:pPr>
        <w:ind w:firstLine="720"/>
        <w:rPr>
          <w:rFonts w:ascii="Times New Roman" w:hAnsi="Times New Roman"/>
          <w:sz w:val="20"/>
          <w:szCs w:val="20"/>
        </w:rPr>
      </w:pPr>
      <w:r w:rsidRPr="00974817">
        <w:rPr>
          <w:rFonts w:ascii="Times New Roman" w:hAnsi="Times New Roman"/>
          <w:sz w:val="20"/>
          <w:szCs w:val="20"/>
        </w:rPr>
        <w:t xml:space="preserve">The activities reflected in this ICR do not lend themselves to automation because of the decentralized nature of each remedial activity.  These activities are site-specific and, therefore, are not conducive to mass data collection efforts.  The NCP does not specify a particular method of accomplishing information collection; the use of improved information technology is not prohibited in any way.  </w:t>
      </w:r>
    </w:p>
    <w:p w:rsidRPr="00974817" w:rsidR="00811CC1" w:rsidRDefault="00811CC1" w14:paraId="4E72F332" w14:textId="7642D24E">
      <w:pPr>
        <w:pStyle w:val="ListParagraph"/>
        <w:widowControl/>
        <w:tabs>
          <w:tab w:val="left" w:pos="-1440"/>
        </w:tabs>
        <w:ind w:left="1080"/>
        <w:rPr>
          <w:rFonts w:ascii="Times New Roman" w:hAnsi="Times New Roman"/>
          <w:sz w:val="20"/>
          <w:szCs w:val="20"/>
        </w:rPr>
      </w:pPr>
    </w:p>
    <w:p w:rsidRPr="00974817" w:rsidR="00785325" w:rsidP="00402931" w:rsidRDefault="006C6C1E" w14:paraId="2AE8B6C2" w14:textId="09CD77CA">
      <w:pPr>
        <w:pStyle w:val="SubheadingsICR"/>
      </w:pPr>
      <w:bookmarkStart w:name="_Toc446678501" w:id="41"/>
      <w:bookmarkStart w:name="_Toc2160865" w:id="42"/>
      <w:r w:rsidRPr="00974817">
        <w:t xml:space="preserve">5(c) </w:t>
      </w:r>
      <w:r w:rsidRPr="00974817" w:rsidR="00435AE3">
        <w:t>Small Entity</w:t>
      </w:r>
      <w:r w:rsidRPr="00974817" w:rsidR="001E0813">
        <w:t xml:space="preserve"> </w:t>
      </w:r>
      <w:r w:rsidRPr="00974817" w:rsidR="00435AE3">
        <w:t>Flexibility</w:t>
      </w:r>
      <w:bookmarkEnd w:id="41"/>
      <w:bookmarkEnd w:id="42"/>
    </w:p>
    <w:p w:rsidRPr="00974817" w:rsidR="00435AE3" w:rsidP="001E0813" w:rsidRDefault="00435AE3" w14:paraId="3CB7F20A" w14:textId="125EEFA1">
      <w:pPr>
        <w:widowControl/>
        <w:tabs>
          <w:tab w:val="left" w:pos="-1440"/>
        </w:tabs>
        <w:rPr>
          <w:rFonts w:ascii="Times New Roman" w:hAnsi="Times New Roman"/>
          <w:sz w:val="20"/>
          <w:szCs w:val="20"/>
        </w:rPr>
      </w:pPr>
    </w:p>
    <w:p w:rsidRPr="00974817" w:rsidR="00785325" w:rsidP="00785325" w:rsidRDefault="00785325" w14:paraId="77CD40FF"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CD356A" w:rsidP="00CD356A" w:rsidRDefault="00435AE3" w14:paraId="18436EE6" w14:textId="77777777">
      <w:pPr>
        <w:widowControl/>
        <w:tabs>
          <w:tab w:val="left" w:pos="-1440"/>
        </w:tabs>
        <w:ind w:firstLine="720"/>
        <w:rPr>
          <w:rFonts w:ascii="Times New Roman" w:hAnsi="Times New Roman"/>
          <w:sz w:val="20"/>
          <w:szCs w:val="20"/>
        </w:rPr>
      </w:pPr>
      <w:r w:rsidRPr="00974817">
        <w:rPr>
          <w:rFonts w:ascii="Times New Roman" w:hAnsi="Times New Roman"/>
          <w:sz w:val="20"/>
          <w:szCs w:val="20"/>
        </w:rPr>
        <w:t>Except in circumstances where a small business is a potentially responsible party (PRP) or may provide some original information about a specific site, small businesses are not burdened by the collection of data for this program.</w:t>
      </w:r>
    </w:p>
    <w:p w:rsidRPr="00974817" w:rsidR="00785325" w:rsidP="00CD356A" w:rsidRDefault="00785325" w14:paraId="6E02358F" w14:textId="77777777">
      <w:pPr>
        <w:widowControl/>
        <w:tabs>
          <w:tab w:val="left" w:pos="-1440"/>
        </w:tabs>
        <w:ind w:firstLine="720"/>
        <w:rPr>
          <w:rFonts w:ascii="Times New Roman" w:hAnsi="Times New Roman"/>
          <w:sz w:val="20"/>
          <w:szCs w:val="20"/>
        </w:rPr>
      </w:pPr>
    </w:p>
    <w:p w:rsidRPr="00974817" w:rsidR="00785325" w:rsidP="00434E71" w:rsidRDefault="00785325" w14:paraId="65CD9E24" w14:textId="77777777">
      <w:pPr>
        <w:pStyle w:val="ListParagraph"/>
        <w:keepNext/>
        <w:numPr>
          <w:ilvl w:val="0"/>
          <w:numId w:val="13"/>
        </w:numPr>
        <w:rPr>
          <w:rFonts w:ascii="Times New Roman" w:hAnsi="Times New Roman" w:eastAsia="@MingLiU"/>
          <w:b/>
          <w:sz w:val="20"/>
          <w:szCs w:val="20"/>
        </w:rPr>
      </w:pPr>
      <w:r w:rsidRPr="00974817">
        <w:rPr>
          <w:rFonts w:ascii="Times New Roman" w:hAnsi="Times New Roman" w:eastAsia="@MingLiU"/>
          <w:b/>
          <w:sz w:val="20"/>
          <w:szCs w:val="20"/>
        </w:rPr>
        <w:lastRenderedPageBreak/>
        <w:t>Cooperative Agreements and Superfund State Contracts for Superfund Response Actions</w:t>
      </w:r>
    </w:p>
    <w:p w:rsidRPr="00974817" w:rsidR="00785325" w:rsidP="00434E71" w:rsidRDefault="00785325" w14:paraId="1C38BA33" w14:textId="77777777">
      <w:pPr>
        <w:keepNext/>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There are no small businesses affected by this information collection. Small Governmental Jurisdictions are affected, but the burden is minimal, and steps have been taken to reduce the burden imposed by this information collection.  As 40 </w:t>
      </w:r>
      <w:smartTag w:uri="urn:schemas-microsoft-com:office:smarttags" w:element="stockticker">
        <w:r w:rsidRPr="00974817">
          <w:rPr>
            <w:rFonts w:ascii="Times New Roman" w:hAnsi="Times New Roman"/>
            <w:sz w:val="20"/>
            <w:szCs w:val="20"/>
          </w:rPr>
          <w:t>CFR</w:t>
        </w:r>
      </w:smartTag>
      <w:r w:rsidRPr="00974817">
        <w:rPr>
          <w:rFonts w:ascii="Times New Roman" w:hAnsi="Times New Roman"/>
          <w:sz w:val="20"/>
          <w:szCs w:val="20"/>
        </w:rPr>
        <w:t xml:space="preserve"> Part 35, Subpart O is a fully-funded regulation, all burden imposed by the regulation is required in order for recipients to obtain and manage financial awards.</w:t>
      </w:r>
    </w:p>
    <w:p w:rsidRPr="00974817" w:rsidR="00785325" w:rsidP="00CD356A" w:rsidRDefault="00785325" w14:paraId="474BF850" w14:textId="77777777">
      <w:pPr>
        <w:widowControl/>
        <w:tabs>
          <w:tab w:val="left" w:pos="-1440"/>
        </w:tabs>
        <w:ind w:firstLine="720"/>
        <w:rPr>
          <w:rFonts w:ascii="Times New Roman" w:hAnsi="Times New Roman"/>
          <w:sz w:val="20"/>
          <w:szCs w:val="20"/>
        </w:rPr>
      </w:pPr>
    </w:p>
    <w:p w:rsidRPr="00974817" w:rsidR="00785325" w:rsidP="00785325" w:rsidRDefault="00785325" w14:paraId="48820155"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00811CC1" w:rsidRDefault="001B3964" w14:paraId="3E7A05C7" w14:textId="2731EA76">
      <w:pPr>
        <w:ind w:firstLine="720"/>
        <w:rPr>
          <w:rFonts w:ascii="Times New Roman" w:hAnsi="Times New Roman"/>
          <w:sz w:val="20"/>
          <w:szCs w:val="20"/>
        </w:rPr>
      </w:pPr>
      <w:r w:rsidRPr="00974817">
        <w:rPr>
          <w:rFonts w:ascii="Times New Roman" w:hAnsi="Times New Roman"/>
          <w:sz w:val="20"/>
          <w:szCs w:val="20"/>
        </w:rPr>
        <w:t>Information collection from small entities (individual community members, community organizations, etc.) is primarily done on a voluntary basis.  Since these respondents are providing information voluntarily, the Federal government is not placing any undue burden on small entities.</w:t>
      </w:r>
    </w:p>
    <w:p w:rsidRPr="00974817" w:rsidR="003C2DEA" w:rsidRDefault="003C2DEA" w14:paraId="589A4DF2" w14:textId="77777777">
      <w:pPr>
        <w:ind w:firstLine="720"/>
        <w:rPr>
          <w:rFonts w:ascii="Times New Roman" w:hAnsi="Times New Roman"/>
          <w:sz w:val="20"/>
          <w:szCs w:val="20"/>
        </w:rPr>
      </w:pPr>
    </w:p>
    <w:p w:rsidRPr="00974817" w:rsidR="00CD356A" w:rsidP="00A677C5" w:rsidRDefault="00435AE3" w14:paraId="2B156FFE" w14:textId="5F1BA0E5">
      <w:pPr>
        <w:pStyle w:val="SubheadingsICR"/>
      </w:pPr>
      <w:bookmarkStart w:name="_Toc446678502" w:id="43"/>
      <w:bookmarkStart w:name="_Toc2160866" w:id="44"/>
      <w:r w:rsidRPr="00974817">
        <w:t>5(d)</w:t>
      </w:r>
      <w:r w:rsidRPr="00974817">
        <w:tab/>
        <w:t>Collection Schedule</w:t>
      </w:r>
      <w:bookmarkEnd w:id="43"/>
      <w:bookmarkEnd w:id="44"/>
    </w:p>
    <w:p w:rsidRPr="00974817" w:rsidR="00CD356A" w:rsidP="00A677C5" w:rsidRDefault="00CD356A" w14:paraId="70763F0F" w14:textId="77777777">
      <w:pPr>
        <w:keepNext/>
        <w:keepLines/>
        <w:widowControl/>
        <w:tabs>
          <w:tab w:val="left" w:pos="-1440"/>
        </w:tabs>
        <w:rPr>
          <w:rFonts w:ascii="Times New Roman" w:hAnsi="Times New Roman"/>
          <w:bCs/>
          <w:sz w:val="20"/>
          <w:szCs w:val="20"/>
        </w:rPr>
      </w:pPr>
    </w:p>
    <w:p w:rsidRPr="00974817" w:rsidR="001B3964" w:rsidP="00A677C5" w:rsidRDefault="001B3964" w14:paraId="035E0FD9" w14:textId="77777777">
      <w:pPr>
        <w:pStyle w:val="ListParagraph"/>
        <w:keepNext/>
        <w:keepLines/>
        <w:widowControl/>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P="00A677C5" w:rsidRDefault="00CD356A" w14:paraId="4A92B2CD" w14:textId="1097BFE3">
      <w:pPr>
        <w:keepNext/>
        <w:keepLines/>
        <w:widowControl/>
        <w:tabs>
          <w:tab w:val="left" w:pos="-1440"/>
        </w:tabs>
        <w:rPr>
          <w:rFonts w:ascii="Times New Roman" w:hAnsi="Times New Roman"/>
          <w:sz w:val="20"/>
          <w:szCs w:val="20"/>
        </w:rPr>
      </w:pPr>
      <w:r w:rsidRPr="00974817">
        <w:rPr>
          <w:rFonts w:ascii="Times New Roman" w:hAnsi="Times New Roman"/>
          <w:bCs/>
          <w:sz w:val="20"/>
          <w:szCs w:val="20"/>
        </w:rPr>
        <w:tab/>
      </w:r>
      <w:r w:rsidRPr="00974817" w:rsidR="00435AE3">
        <w:rPr>
          <w:rFonts w:ascii="Times New Roman" w:hAnsi="Times New Roman"/>
          <w:sz w:val="20"/>
          <w:szCs w:val="20"/>
        </w:rPr>
        <w:t>The site assessment process is intended to be a flexible method for determining priorities among releases or threatened releases of hazardous substances for the purpose of determining if further investigation is necessary.</w:t>
      </w:r>
      <w:r w:rsidRPr="00974817" w:rsidR="00380E72">
        <w:rPr>
          <w:rFonts w:ascii="Times New Roman" w:hAnsi="Times New Roman"/>
          <w:sz w:val="20"/>
          <w:szCs w:val="20"/>
        </w:rPr>
        <w:t xml:space="preserve">  </w:t>
      </w:r>
      <w:r w:rsidRPr="00974817" w:rsidR="00435AE3">
        <w:rPr>
          <w:rFonts w:ascii="Times New Roman" w:hAnsi="Times New Roman"/>
          <w:sz w:val="20"/>
          <w:szCs w:val="20"/>
        </w:rPr>
        <w:t xml:space="preserve">Site assessment information collection does not occur on a regularly scheduled basis.  The frequency of collection is driven by the schedule established in Section 116(b) of CERCLA.  Section 116(b) requires an HRS evaluation (if warranted) within four years of the site's entry into </w:t>
      </w:r>
      <w:r w:rsidRPr="00974817" w:rsidR="003F02B5">
        <w:rPr>
          <w:rFonts w:ascii="Times New Roman" w:hAnsi="Times New Roman"/>
          <w:sz w:val="20"/>
          <w:szCs w:val="20"/>
        </w:rPr>
        <w:t>the Active site inventory for remedial assessment</w:t>
      </w:r>
      <w:r w:rsidRPr="00974817" w:rsidR="00435AE3">
        <w:rPr>
          <w:rFonts w:ascii="Times New Roman" w:hAnsi="Times New Roman"/>
          <w:sz w:val="20"/>
          <w:szCs w:val="20"/>
        </w:rPr>
        <w:t>.</w:t>
      </w:r>
      <w:r w:rsidRPr="00974817" w:rsidR="00435AE3">
        <w:rPr>
          <w:rStyle w:val="FootnoteReference"/>
          <w:rFonts w:ascii="Times New Roman" w:hAnsi="Times New Roman"/>
          <w:sz w:val="20"/>
          <w:szCs w:val="20"/>
          <w:vertAlign w:val="superscript"/>
        </w:rPr>
        <w:footnoteReference w:id="13"/>
      </w:r>
      <w:r w:rsidRPr="00974817" w:rsidR="00435AE3">
        <w:rPr>
          <w:rFonts w:ascii="Times New Roman" w:hAnsi="Times New Roman"/>
          <w:sz w:val="20"/>
          <w:szCs w:val="20"/>
        </w:rPr>
        <w:t xml:space="preserve">  For sites brought to EPA’s attention via a citizen’s petition, Section 105(d) of CERCLA requires completion of a PA, or an explanation of why a PA is not appropriate, within one year after receiving the petition.</w:t>
      </w:r>
    </w:p>
    <w:p w:rsidRPr="00974817" w:rsidR="00C44BCE" w:rsidP="00CD356A" w:rsidRDefault="00C44BCE" w14:paraId="78E23A6F" w14:textId="77777777">
      <w:pPr>
        <w:widowControl/>
        <w:tabs>
          <w:tab w:val="left" w:pos="-1440"/>
        </w:tabs>
        <w:rPr>
          <w:rFonts w:ascii="Times New Roman" w:hAnsi="Times New Roman"/>
          <w:sz w:val="20"/>
          <w:szCs w:val="20"/>
        </w:rPr>
      </w:pPr>
    </w:p>
    <w:p w:rsidRPr="00974817" w:rsidR="001B3964" w:rsidP="001B3964" w:rsidRDefault="001B3964" w14:paraId="19E8BDF8"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1B3964" w:rsidP="00CD356A" w:rsidRDefault="001B3964" w14:paraId="10CCA07F" w14:textId="77777777">
      <w:pPr>
        <w:widowControl/>
        <w:tabs>
          <w:tab w:val="left" w:pos="-1440"/>
        </w:tabs>
        <w:rPr>
          <w:rFonts w:ascii="Times New Roman" w:hAnsi="Times New Roman"/>
          <w:sz w:val="20"/>
          <w:szCs w:val="20"/>
        </w:rPr>
      </w:pPr>
      <w:r w:rsidRPr="00974817">
        <w:rPr>
          <w:rFonts w:ascii="Times New Roman" w:hAnsi="Times New Roman"/>
          <w:sz w:val="20"/>
          <w:szCs w:val="20"/>
        </w:rPr>
        <w:tab/>
        <w:t>The collection schedule for this information relating to cooperative agreements and Superfund State Contracts is variable depending on such factors as: date of applications, magnitude of efforts, and project periods, etc.</w:t>
      </w:r>
    </w:p>
    <w:p w:rsidRPr="00974817" w:rsidR="001B3964" w:rsidP="00CD356A" w:rsidRDefault="001B3964" w14:paraId="1535F3F8" w14:textId="77777777">
      <w:pPr>
        <w:widowControl/>
        <w:tabs>
          <w:tab w:val="left" w:pos="-1440"/>
        </w:tabs>
        <w:rPr>
          <w:rFonts w:ascii="Times New Roman" w:hAnsi="Times New Roman"/>
          <w:sz w:val="20"/>
          <w:szCs w:val="20"/>
        </w:rPr>
      </w:pPr>
    </w:p>
    <w:p w:rsidRPr="00974817" w:rsidR="001B3964" w:rsidP="001B3964" w:rsidRDefault="001B3964" w14:paraId="51DD1DAD"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811CC1" w:rsidP="00AC5379" w:rsidRDefault="00A0477E" w14:paraId="2AC8529C" w14:textId="77777777">
      <w:pPr>
        <w:rPr>
          <w:rFonts w:ascii="Times New Roman" w:hAnsi="Times New Roman"/>
          <w:sz w:val="20"/>
          <w:szCs w:val="20"/>
        </w:rPr>
      </w:pPr>
      <w:r w:rsidRPr="00974817">
        <w:rPr>
          <w:rFonts w:ascii="Times New Roman" w:hAnsi="Times New Roman"/>
          <w:sz w:val="20"/>
          <w:szCs w:val="20"/>
        </w:rPr>
        <w:t xml:space="preserve">Information is collected according to the sequence of remedial activities at Superfund sites: RI/FS, ARAR evaluation, Proposed Plan, ROD, and initial Community Involvement Plan (CIP).  Other activities are conducted throughout the remedial process as needed.  These include maintenance of the Administrative Record, revising the CIP, issuing fact sheets, processing Technical Assistance Grants (TAGs), gathering community satisfaction surveys, and conducting focus groups and workshops with community members.  The frequency of these activities will depend on many site-specific factors such as complexity of clean-up technologies, level of community interest, and duration of each of the remedial stages. </w:t>
      </w:r>
    </w:p>
    <w:p w:rsidRPr="00974817" w:rsidR="00435AE3" w:rsidP="00402931" w:rsidRDefault="00435AE3" w14:paraId="43962CF1" w14:textId="15888954">
      <w:pPr>
        <w:pStyle w:val="MainHeadingsICR"/>
        <w:numPr>
          <w:ilvl w:val="0"/>
          <w:numId w:val="0"/>
        </w:numPr>
      </w:pPr>
      <w:bookmarkStart w:name="_Toc446678503" w:id="45"/>
      <w:bookmarkStart w:name="_Toc2160867" w:id="46"/>
      <w:r w:rsidRPr="00974817">
        <w:t>6.</w:t>
      </w:r>
      <w:r w:rsidRPr="00974817">
        <w:tab/>
        <w:t>ESTIMATING THE BURDEN AND COST OF THE COLLECTION</w:t>
      </w:r>
      <w:bookmarkEnd w:id="45"/>
      <w:bookmarkEnd w:id="46"/>
    </w:p>
    <w:p w:rsidRPr="00974817" w:rsidR="00435AE3" w:rsidRDefault="00435AE3" w14:paraId="7346FA0F" w14:textId="77777777">
      <w:pPr>
        <w:widowControl/>
        <w:tabs>
          <w:tab w:val="left" w:pos="-1440"/>
        </w:tabs>
        <w:rPr>
          <w:rFonts w:ascii="Times New Roman" w:hAnsi="Times New Roman"/>
          <w:sz w:val="20"/>
          <w:szCs w:val="20"/>
        </w:rPr>
      </w:pPr>
    </w:p>
    <w:p w:rsidRPr="00974817" w:rsidR="00435AE3" w:rsidP="00402931" w:rsidRDefault="00435AE3" w14:paraId="04F4007F" w14:textId="41F84DE1">
      <w:pPr>
        <w:pStyle w:val="SubheadingsICR"/>
      </w:pPr>
      <w:bookmarkStart w:name="_Toc446678504" w:id="47"/>
      <w:bookmarkStart w:name="_Toc2160868" w:id="48"/>
      <w:r w:rsidRPr="00974817">
        <w:t>6(a)</w:t>
      </w:r>
      <w:r w:rsidRPr="00974817">
        <w:tab/>
        <w:t>Estimating Respondent Burden</w:t>
      </w:r>
      <w:bookmarkEnd w:id="47"/>
      <w:bookmarkEnd w:id="48"/>
    </w:p>
    <w:p w:rsidRPr="00974817" w:rsidR="00435AE3" w:rsidRDefault="00435AE3" w14:paraId="1FC3C31C" w14:textId="77777777">
      <w:pPr>
        <w:widowControl/>
        <w:tabs>
          <w:tab w:val="left" w:pos="-1440"/>
        </w:tabs>
        <w:rPr>
          <w:rFonts w:ascii="Times New Roman" w:hAnsi="Times New Roman"/>
          <w:sz w:val="20"/>
          <w:szCs w:val="20"/>
        </w:rPr>
      </w:pPr>
    </w:p>
    <w:p w:rsidRPr="00974817" w:rsidR="008C68F8" w:rsidP="008C68F8" w:rsidRDefault="008C68F8" w14:paraId="3420BAC7"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00BA6185" w:rsidRDefault="00E21103" w14:paraId="66AA2135" w14:textId="37D3739B">
      <w:pPr>
        <w:widowControl/>
        <w:tabs>
          <w:tab w:val="left" w:pos="-1440"/>
        </w:tabs>
        <w:ind w:firstLine="720"/>
        <w:rPr>
          <w:rFonts w:ascii="Times New Roman" w:hAnsi="Times New Roman"/>
          <w:sz w:val="20"/>
          <w:szCs w:val="20"/>
        </w:rPr>
      </w:pPr>
      <w:r w:rsidRPr="00974817">
        <w:rPr>
          <w:rFonts w:ascii="Times New Roman" w:hAnsi="Times New Roman"/>
          <w:sz w:val="20"/>
          <w:szCs w:val="20"/>
        </w:rPr>
        <w:t xml:space="preserve">EPA estimates an annual average of </w:t>
      </w:r>
      <w:r w:rsidRPr="00974817" w:rsidR="008B4C8D">
        <w:rPr>
          <w:rFonts w:ascii="Times New Roman" w:hAnsi="Times New Roman"/>
          <w:sz w:val="20"/>
          <w:szCs w:val="20"/>
        </w:rPr>
        <w:t xml:space="preserve">53 </w:t>
      </w:r>
      <w:r w:rsidRPr="00974817">
        <w:rPr>
          <w:rFonts w:ascii="Times New Roman" w:hAnsi="Times New Roman"/>
          <w:sz w:val="20"/>
          <w:szCs w:val="20"/>
        </w:rPr>
        <w:t xml:space="preserve">States and Tribes will conduct the site assessment activities described in this ICR.  </w:t>
      </w:r>
      <w:r w:rsidRPr="00974817" w:rsidR="00435AE3">
        <w:rPr>
          <w:rFonts w:ascii="Times New Roman" w:hAnsi="Times New Roman"/>
          <w:sz w:val="20"/>
          <w:szCs w:val="20"/>
        </w:rPr>
        <w:t>The annual burden for respondents is a function of the number of State-</w:t>
      </w:r>
      <w:r w:rsidRPr="00974817" w:rsidR="00831C37">
        <w:rPr>
          <w:rFonts w:ascii="Times New Roman" w:hAnsi="Times New Roman"/>
          <w:sz w:val="20"/>
          <w:szCs w:val="20"/>
        </w:rPr>
        <w:t xml:space="preserve"> and Tribal-</w:t>
      </w:r>
      <w:r w:rsidRPr="00974817" w:rsidR="00435AE3">
        <w:rPr>
          <w:rFonts w:ascii="Times New Roman" w:hAnsi="Times New Roman"/>
          <w:sz w:val="20"/>
          <w:szCs w:val="20"/>
        </w:rPr>
        <w:t xml:space="preserve">lead activities performed </w:t>
      </w:r>
      <w:r w:rsidRPr="00974817">
        <w:rPr>
          <w:rFonts w:ascii="Times New Roman" w:hAnsi="Times New Roman"/>
          <w:sz w:val="20"/>
          <w:szCs w:val="20"/>
        </w:rPr>
        <w:t>each</w:t>
      </w:r>
      <w:r w:rsidRPr="00974817" w:rsidR="00435AE3">
        <w:rPr>
          <w:rFonts w:ascii="Times New Roman" w:hAnsi="Times New Roman"/>
          <w:sz w:val="20"/>
          <w:szCs w:val="20"/>
        </w:rPr>
        <w:t xml:space="preserve"> year.  The estimated </w:t>
      </w:r>
      <w:r w:rsidRPr="00974817">
        <w:rPr>
          <w:rFonts w:ascii="Times New Roman" w:hAnsi="Times New Roman"/>
          <w:sz w:val="20"/>
          <w:szCs w:val="20"/>
        </w:rPr>
        <w:t xml:space="preserve">total </w:t>
      </w:r>
      <w:r w:rsidRPr="00974817" w:rsidR="00435AE3">
        <w:rPr>
          <w:rFonts w:ascii="Times New Roman" w:hAnsi="Times New Roman"/>
          <w:sz w:val="20"/>
          <w:szCs w:val="20"/>
        </w:rPr>
        <w:t xml:space="preserve">annual burden for State and Tribal authorities </w:t>
      </w:r>
      <w:r w:rsidRPr="00974817">
        <w:rPr>
          <w:rFonts w:ascii="Times New Roman" w:hAnsi="Times New Roman"/>
          <w:sz w:val="20"/>
          <w:szCs w:val="20"/>
        </w:rPr>
        <w:t>to conduct</w:t>
      </w:r>
      <w:r w:rsidRPr="00974817" w:rsidR="00435AE3">
        <w:rPr>
          <w:rFonts w:ascii="Times New Roman" w:hAnsi="Times New Roman"/>
          <w:sz w:val="20"/>
          <w:szCs w:val="20"/>
        </w:rPr>
        <w:t xml:space="preserve"> </w:t>
      </w:r>
      <w:r w:rsidRPr="00974817">
        <w:rPr>
          <w:rFonts w:ascii="Times New Roman" w:hAnsi="Times New Roman"/>
          <w:sz w:val="20"/>
          <w:szCs w:val="20"/>
        </w:rPr>
        <w:t>these</w:t>
      </w:r>
      <w:r w:rsidRPr="00974817" w:rsidR="001E0813">
        <w:rPr>
          <w:rFonts w:ascii="Times New Roman" w:hAnsi="Times New Roman"/>
          <w:sz w:val="20"/>
          <w:szCs w:val="20"/>
        </w:rPr>
        <w:t xml:space="preserve"> </w:t>
      </w:r>
      <w:r w:rsidRPr="00974817" w:rsidR="001E0813">
        <w:rPr>
          <w:rFonts w:ascii="Times New Roman" w:hAnsi="Times New Roman"/>
          <w:sz w:val="20"/>
          <w:szCs w:val="20"/>
        </w:rPr>
        <w:lastRenderedPageBreak/>
        <w:t xml:space="preserve">activities is approximately </w:t>
      </w:r>
      <w:r w:rsidRPr="00974817" w:rsidR="0046160B">
        <w:rPr>
          <w:rFonts w:ascii="Times New Roman" w:hAnsi="Times New Roman"/>
          <w:sz w:val="20"/>
          <w:szCs w:val="20"/>
        </w:rPr>
        <w:t xml:space="preserve">94,253 </w:t>
      </w:r>
      <w:r w:rsidRPr="00974817" w:rsidR="00435AE3">
        <w:rPr>
          <w:rFonts w:ascii="Times New Roman" w:hAnsi="Times New Roman"/>
          <w:sz w:val="20"/>
          <w:szCs w:val="20"/>
        </w:rPr>
        <w:t xml:space="preserve">hours.  This estimate was calculated by multiplying the estimated </w:t>
      </w:r>
      <w:r w:rsidRPr="00974817">
        <w:rPr>
          <w:rFonts w:ascii="Times New Roman" w:hAnsi="Times New Roman"/>
          <w:sz w:val="20"/>
          <w:szCs w:val="20"/>
        </w:rPr>
        <w:t xml:space="preserve">average </w:t>
      </w:r>
      <w:r w:rsidRPr="00974817" w:rsidR="001E0813">
        <w:rPr>
          <w:rFonts w:ascii="Times New Roman" w:hAnsi="Times New Roman"/>
          <w:sz w:val="20"/>
          <w:szCs w:val="20"/>
        </w:rPr>
        <w:t xml:space="preserve">annual </w:t>
      </w:r>
      <w:r w:rsidRPr="00974817" w:rsidR="00435AE3">
        <w:rPr>
          <w:rFonts w:ascii="Times New Roman" w:hAnsi="Times New Roman"/>
          <w:sz w:val="20"/>
          <w:szCs w:val="20"/>
        </w:rPr>
        <w:t>number of State</w:t>
      </w:r>
      <w:r w:rsidRPr="00974817" w:rsidR="00831C37">
        <w:rPr>
          <w:rFonts w:ascii="Times New Roman" w:hAnsi="Times New Roman"/>
          <w:sz w:val="20"/>
          <w:szCs w:val="20"/>
        </w:rPr>
        <w:t xml:space="preserve">- and </w:t>
      </w:r>
      <w:r w:rsidRPr="00974817" w:rsidR="00435AE3">
        <w:rPr>
          <w:rFonts w:ascii="Times New Roman" w:hAnsi="Times New Roman"/>
          <w:sz w:val="20"/>
          <w:szCs w:val="20"/>
        </w:rPr>
        <w:t>Tri</w:t>
      </w:r>
      <w:r w:rsidRPr="00974817" w:rsidR="001E0813">
        <w:rPr>
          <w:rFonts w:ascii="Times New Roman" w:hAnsi="Times New Roman"/>
          <w:sz w:val="20"/>
          <w:szCs w:val="20"/>
        </w:rPr>
        <w:t>bal</w:t>
      </w:r>
      <w:r w:rsidRPr="00974817" w:rsidR="00831C37">
        <w:rPr>
          <w:rFonts w:ascii="Times New Roman" w:hAnsi="Times New Roman"/>
          <w:sz w:val="20"/>
          <w:szCs w:val="20"/>
        </w:rPr>
        <w:t>-lead</w:t>
      </w:r>
      <w:r w:rsidRPr="00974817" w:rsidR="001E0813">
        <w:rPr>
          <w:rFonts w:ascii="Times New Roman" w:hAnsi="Times New Roman"/>
          <w:sz w:val="20"/>
          <w:szCs w:val="20"/>
        </w:rPr>
        <w:t xml:space="preserve"> activities projected from FY </w:t>
      </w:r>
      <w:r w:rsidRPr="00974817" w:rsidR="009B5D94">
        <w:rPr>
          <w:rFonts w:ascii="Times New Roman" w:hAnsi="Times New Roman"/>
          <w:sz w:val="20"/>
          <w:szCs w:val="20"/>
        </w:rPr>
        <w:t>2019</w:t>
      </w:r>
      <w:r w:rsidRPr="00974817" w:rsidR="001E0813">
        <w:rPr>
          <w:rFonts w:ascii="Times New Roman" w:hAnsi="Times New Roman"/>
          <w:sz w:val="20"/>
          <w:szCs w:val="20"/>
        </w:rPr>
        <w:t xml:space="preserve"> through FY </w:t>
      </w:r>
      <w:r w:rsidRPr="00974817" w:rsidR="009B5D94">
        <w:rPr>
          <w:rFonts w:ascii="Times New Roman" w:hAnsi="Times New Roman"/>
          <w:sz w:val="20"/>
          <w:szCs w:val="20"/>
        </w:rPr>
        <w:t>2021</w:t>
      </w:r>
      <w:r w:rsidRPr="00974817" w:rsidR="00435AE3">
        <w:rPr>
          <w:rFonts w:ascii="Times New Roman" w:hAnsi="Times New Roman"/>
          <w:sz w:val="20"/>
          <w:szCs w:val="20"/>
        </w:rPr>
        <w:t xml:space="preserve"> by the average hours needed to perform each activity.  </w:t>
      </w:r>
      <w:r w:rsidR="00300334">
        <w:rPr>
          <w:rFonts w:ascii="Times New Roman" w:hAnsi="Times New Roman"/>
          <w:sz w:val="20"/>
          <w:szCs w:val="20"/>
        </w:rPr>
        <w:t xml:space="preserve">Exhibit </w:t>
      </w:r>
      <w:r w:rsidR="00B054BC">
        <w:rPr>
          <w:rFonts w:ascii="Times New Roman" w:hAnsi="Times New Roman"/>
          <w:sz w:val="20"/>
          <w:szCs w:val="20"/>
        </w:rPr>
        <w:t>7</w:t>
      </w:r>
      <w:r w:rsidRPr="00974817" w:rsidR="00435AE3">
        <w:rPr>
          <w:rFonts w:ascii="Times New Roman" w:hAnsi="Times New Roman"/>
          <w:sz w:val="20"/>
          <w:szCs w:val="20"/>
        </w:rPr>
        <w:t xml:space="preserve"> provides detailed information on the estimated annual respondent burden (calculated as a weighted average</w:t>
      </w:r>
      <w:r w:rsidRPr="00974817">
        <w:rPr>
          <w:rFonts w:ascii="Times New Roman" w:hAnsi="Times New Roman"/>
          <w:sz w:val="20"/>
          <w:szCs w:val="20"/>
        </w:rPr>
        <w:t xml:space="preserve"> based on information provided by EPA regions</w:t>
      </w:r>
      <w:r w:rsidRPr="00974817" w:rsidR="00435AE3">
        <w:rPr>
          <w:rFonts w:ascii="Times New Roman" w:hAnsi="Times New Roman"/>
          <w:sz w:val="20"/>
          <w:szCs w:val="20"/>
        </w:rPr>
        <w:t>).</w:t>
      </w:r>
    </w:p>
    <w:p w:rsidR="00405D88" w:rsidRDefault="00405D88" w14:paraId="42123875" w14:textId="7788B6C9"/>
    <w:tbl>
      <w:tblPr>
        <w:tblW w:w="9360"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Layout w:type="fixed"/>
        <w:tblCellMar>
          <w:left w:w="33" w:type="dxa"/>
          <w:right w:w="33" w:type="dxa"/>
        </w:tblCellMar>
        <w:tblLook w:val="0000" w:firstRow="0" w:lastRow="0" w:firstColumn="0" w:lastColumn="0" w:noHBand="0" w:noVBand="0"/>
      </w:tblPr>
      <w:tblGrid>
        <w:gridCol w:w="2700"/>
        <w:gridCol w:w="2070"/>
        <w:gridCol w:w="2430"/>
        <w:gridCol w:w="2160"/>
      </w:tblGrid>
      <w:tr w:rsidRPr="00974817" w:rsidR="00393CCC" w:rsidTr="00AC5379" w14:paraId="770BFA05" w14:textId="77777777">
        <w:trPr>
          <w:cantSplit/>
          <w:trHeight w:val="432"/>
        </w:trPr>
        <w:tc>
          <w:tcPr>
            <w:tcW w:w="9360" w:type="dxa"/>
            <w:gridSpan w:val="4"/>
            <w:tcBorders>
              <w:top w:val="nil"/>
              <w:left w:val="nil"/>
              <w:bottom w:val="single" w:color="auto" w:sz="4" w:space="0"/>
              <w:right w:val="nil"/>
            </w:tcBorders>
            <w:shd w:val="solid" w:color="FFFFFF" w:fill="000000"/>
          </w:tcPr>
          <w:p w:rsidRPr="00974817" w:rsidR="001E0813" w:rsidRDefault="00A677C5" w14:paraId="6090C5C6" w14:textId="55192E4E">
            <w:pPr>
              <w:spacing w:line="14" w:lineRule="exact"/>
              <w:rPr>
                <w:rFonts w:ascii="Times New Roman" w:hAnsi="Times New Roman"/>
                <w:sz w:val="20"/>
                <w:szCs w:val="20"/>
              </w:rPr>
            </w:pPr>
            <w:r>
              <w:rPr>
                <w:rFonts w:ascii="Times New Roman" w:hAnsi="Times New Roman"/>
                <w:sz w:val="20"/>
                <w:szCs w:val="20"/>
              </w:rPr>
              <w:br w:type="page"/>
            </w:r>
          </w:p>
          <w:p w:rsidRPr="00974817" w:rsidR="00435AE3" w:rsidP="00526D8D" w:rsidRDefault="00300334" w14:paraId="2D0013FF" w14:textId="4606C1BF">
            <w:pPr>
              <w:widowControl/>
              <w:tabs>
                <w:tab w:val="left" w:pos="-1440"/>
              </w:tabs>
              <w:jc w:val="center"/>
              <w:rPr>
                <w:rFonts w:ascii="Times New Roman" w:hAnsi="Times New Roman"/>
                <w:sz w:val="20"/>
                <w:szCs w:val="20"/>
              </w:rPr>
            </w:pPr>
            <w:r>
              <w:rPr>
                <w:rFonts w:ascii="Times New Roman" w:hAnsi="Times New Roman"/>
                <w:bCs/>
                <w:sz w:val="20"/>
                <w:szCs w:val="20"/>
              </w:rPr>
              <w:t xml:space="preserve">Exhibit </w:t>
            </w:r>
            <w:r w:rsidR="00B054BC">
              <w:rPr>
                <w:rFonts w:ascii="Times New Roman" w:hAnsi="Times New Roman"/>
                <w:bCs/>
                <w:sz w:val="20"/>
                <w:szCs w:val="20"/>
              </w:rPr>
              <w:t>7</w:t>
            </w:r>
            <w:r w:rsidRPr="00974817" w:rsidR="00BC329C">
              <w:rPr>
                <w:rFonts w:ascii="Times New Roman" w:hAnsi="Times New Roman"/>
                <w:bCs/>
                <w:sz w:val="20"/>
                <w:szCs w:val="20"/>
              </w:rPr>
              <w:t>:</w:t>
            </w:r>
            <w:r w:rsidRPr="00974817" w:rsidR="00435AE3">
              <w:rPr>
                <w:rFonts w:ascii="Times New Roman" w:hAnsi="Times New Roman"/>
                <w:bCs/>
                <w:sz w:val="20"/>
                <w:szCs w:val="20"/>
              </w:rPr>
              <w:t xml:space="preserve"> Annual Respondent Burden</w:t>
            </w:r>
            <w:r w:rsidRPr="00974817" w:rsidR="00526D8D">
              <w:rPr>
                <w:rFonts w:ascii="Times New Roman" w:hAnsi="Times New Roman"/>
                <w:bCs/>
                <w:sz w:val="20"/>
                <w:szCs w:val="20"/>
              </w:rPr>
              <w:t xml:space="preserve"> of Superfund Site Evaluation and HRS</w:t>
            </w:r>
          </w:p>
        </w:tc>
      </w:tr>
      <w:tr w:rsidRPr="00974817" w:rsidR="00435AE3" w:rsidTr="00AC5379" w14:paraId="14D5C36A" w14:textId="77777777">
        <w:trPr>
          <w:cantSplit/>
          <w:trHeight w:val="597"/>
        </w:trPr>
        <w:tc>
          <w:tcPr>
            <w:tcW w:w="2700" w:type="dxa"/>
            <w:tcBorders>
              <w:top w:val="single" w:color="auto" w:sz="4" w:space="0"/>
              <w:right w:val="single" w:color="auto" w:sz="4" w:space="0"/>
            </w:tcBorders>
            <w:shd w:val="solid" w:color="FFFFFF" w:fill="000000"/>
            <w:vAlign w:val="center"/>
          </w:tcPr>
          <w:p w:rsidRPr="00AC5379" w:rsidR="00435AE3" w:rsidRDefault="00435AE3" w14:paraId="21839099" w14:textId="77777777">
            <w:pPr>
              <w:spacing w:line="14" w:lineRule="exact"/>
              <w:rPr>
                <w:rFonts w:ascii="Times New Roman" w:hAnsi="Times New Roman"/>
                <w:b/>
                <w:sz w:val="20"/>
                <w:szCs w:val="20"/>
              </w:rPr>
            </w:pPr>
          </w:p>
          <w:p w:rsidRPr="00AC5379" w:rsidR="00435AE3" w:rsidRDefault="00435AE3" w14:paraId="4F4EFDF2" w14:textId="77777777">
            <w:pPr>
              <w:widowControl/>
              <w:tabs>
                <w:tab w:val="left" w:pos="-1440"/>
              </w:tabs>
              <w:jc w:val="center"/>
              <w:rPr>
                <w:rFonts w:ascii="Times New Roman" w:hAnsi="Times New Roman"/>
                <w:b/>
                <w:bCs/>
                <w:sz w:val="20"/>
                <w:szCs w:val="20"/>
              </w:rPr>
            </w:pPr>
          </w:p>
          <w:p w:rsidRPr="00AC5379" w:rsidR="00435AE3" w:rsidRDefault="00435AE3" w14:paraId="247107E1" w14:textId="77777777">
            <w:pPr>
              <w:widowControl/>
              <w:tabs>
                <w:tab w:val="left" w:pos="-1440"/>
              </w:tabs>
              <w:jc w:val="center"/>
              <w:rPr>
                <w:rFonts w:ascii="Times New Roman" w:hAnsi="Times New Roman"/>
                <w:b/>
                <w:bCs/>
                <w:sz w:val="20"/>
                <w:szCs w:val="20"/>
              </w:rPr>
            </w:pPr>
            <w:r w:rsidRPr="00AC5379">
              <w:rPr>
                <w:rFonts w:ascii="Times New Roman" w:hAnsi="Times New Roman"/>
                <w:b/>
                <w:bCs/>
                <w:sz w:val="20"/>
                <w:szCs w:val="20"/>
              </w:rPr>
              <w:t>Respondent Activities</w:t>
            </w:r>
          </w:p>
        </w:tc>
        <w:tc>
          <w:tcPr>
            <w:tcW w:w="2070" w:type="dxa"/>
            <w:tcBorders>
              <w:top w:val="single" w:color="auto" w:sz="4" w:space="0"/>
              <w:left w:val="single" w:color="auto" w:sz="4" w:space="0"/>
              <w:right w:val="single" w:color="auto" w:sz="4" w:space="0"/>
            </w:tcBorders>
            <w:shd w:val="solid" w:color="FFFFFF" w:fill="000000"/>
            <w:vAlign w:val="center"/>
          </w:tcPr>
          <w:p w:rsidRPr="00AC5379" w:rsidR="00435AE3" w:rsidRDefault="00435AE3" w14:paraId="1F4809D9" w14:textId="77777777">
            <w:pPr>
              <w:spacing w:line="14" w:lineRule="exact"/>
              <w:rPr>
                <w:rFonts w:ascii="Times New Roman" w:hAnsi="Times New Roman"/>
                <w:b/>
                <w:bCs/>
                <w:sz w:val="20"/>
                <w:szCs w:val="20"/>
              </w:rPr>
            </w:pPr>
          </w:p>
          <w:p w:rsidRPr="00AC5379" w:rsidR="00435AE3" w:rsidRDefault="00435AE3" w14:paraId="29AE8BC5" w14:textId="77777777">
            <w:pPr>
              <w:widowControl/>
              <w:tabs>
                <w:tab w:val="left" w:pos="-1440"/>
              </w:tabs>
              <w:jc w:val="center"/>
              <w:rPr>
                <w:rFonts w:ascii="Times New Roman" w:hAnsi="Times New Roman"/>
                <w:b/>
                <w:bCs/>
                <w:sz w:val="20"/>
                <w:szCs w:val="20"/>
              </w:rPr>
            </w:pPr>
            <w:r w:rsidRPr="00AC5379">
              <w:rPr>
                <w:rFonts w:ascii="Times New Roman" w:hAnsi="Times New Roman"/>
                <w:b/>
                <w:bCs/>
                <w:sz w:val="20"/>
                <w:szCs w:val="20"/>
              </w:rPr>
              <w:t xml:space="preserve">Estimated Hours </w:t>
            </w:r>
          </w:p>
          <w:p w:rsidRPr="00AC5379" w:rsidR="00435AE3" w:rsidP="00DB67D2" w:rsidRDefault="00435AE3" w14:paraId="2834D86A" w14:textId="77777777">
            <w:pPr>
              <w:widowControl/>
              <w:tabs>
                <w:tab w:val="left" w:pos="-1440"/>
              </w:tabs>
              <w:jc w:val="center"/>
              <w:rPr>
                <w:rFonts w:ascii="Times New Roman" w:hAnsi="Times New Roman"/>
                <w:b/>
                <w:bCs/>
                <w:sz w:val="20"/>
                <w:szCs w:val="20"/>
              </w:rPr>
            </w:pPr>
            <w:r w:rsidRPr="00AC5379">
              <w:rPr>
                <w:rFonts w:ascii="Times New Roman" w:hAnsi="Times New Roman"/>
                <w:b/>
                <w:bCs/>
                <w:sz w:val="20"/>
                <w:szCs w:val="20"/>
              </w:rPr>
              <w:t xml:space="preserve">Per </w:t>
            </w:r>
            <w:r w:rsidRPr="00AC5379" w:rsidR="00DB67D2">
              <w:rPr>
                <w:rFonts w:ascii="Times New Roman" w:hAnsi="Times New Roman"/>
                <w:b/>
                <w:bCs/>
                <w:sz w:val="20"/>
                <w:szCs w:val="20"/>
              </w:rPr>
              <w:t>Activity</w:t>
            </w:r>
            <w:r w:rsidRPr="00AC5379">
              <w:rPr>
                <w:rFonts w:ascii="Times New Roman" w:hAnsi="Times New Roman"/>
                <w:b/>
                <w:bCs/>
                <w:sz w:val="20"/>
                <w:szCs w:val="20"/>
                <w:vertAlign w:val="superscript"/>
              </w:rPr>
              <w:t>1</w:t>
            </w:r>
            <w:r w:rsidRPr="00AC5379">
              <w:rPr>
                <w:rFonts w:ascii="Times New Roman" w:hAnsi="Times New Roman"/>
                <w:b/>
                <w:bCs/>
                <w:sz w:val="20"/>
                <w:szCs w:val="20"/>
              </w:rPr>
              <w:t xml:space="preserve"> </w:t>
            </w:r>
          </w:p>
        </w:tc>
        <w:tc>
          <w:tcPr>
            <w:tcW w:w="2430" w:type="dxa"/>
            <w:tcBorders>
              <w:top w:val="single" w:color="auto" w:sz="4" w:space="0"/>
              <w:left w:val="single" w:color="auto" w:sz="4" w:space="0"/>
              <w:right w:val="single" w:color="auto" w:sz="4" w:space="0"/>
            </w:tcBorders>
            <w:shd w:val="solid" w:color="FFFFFF" w:fill="000000"/>
            <w:vAlign w:val="center"/>
          </w:tcPr>
          <w:p w:rsidRPr="00AC5379" w:rsidR="00435AE3" w:rsidP="00DB67D2" w:rsidRDefault="007861E6" w14:paraId="0E5F17CD" w14:textId="77777777">
            <w:pPr>
              <w:widowControl/>
              <w:tabs>
                <w:tab w:val="left" w:pos="-1440"/>
              </w:tabs>
              <w:jc w:val="center"/>
              <w:rPr>
                <w:rFonts w:ascii="Times New Roman" w:hAnsi="Times New Roman"/>
                <w:b/>
                <w:bCs/>
                <w:sz w:val="20"/>
                <w:szCs w:val="20"/>
              </w:rPr>
            </w:pPr>
            <w:r w:rsidRPr="00AC5379">
              <w:rPr>
                <w:rFonts w:ascii="Times New Roman" w:hAnsi="Times New Roman"/>
                <w:b/>
                <w:bCs/>
                <w:sz w:val="20"/>
                <w:szCs w:val="20"/>
              </w:rPr>
              <w:t xml:space="preserve">Estimated </w:t>
            </w:r>
            <w:r w:rsidRPr="00AC5379" w:rsidR="00DB67D2">
              <w:rPr>
                <w:rFonts w:ascii="Times New Roman" w:hAnsi="Times New Roman"/>
                <w:b/>
                <w:bCs/>
                <w:sz w:val="20"/>
                <w:szCs w:val="20"/>
              </w:rPr>
              <w:t>Annual Number of State/Tribal Activities</w:t>
            </w:r>
            <w:r w:rsidRPr="00AC5379" w:rsidR="00435AE3">
              <w:rPr>
                <w:rFonts w:ascii="Times New Roman" w:hAnsi="Times New Roman"/>
                <w:b/>
                <w:bCs/>
                <w:sz w:val="20"/>
                <w:szCs w:val="20"/>
                <w:vertAlign w:val="superscript"/>
              </w:rPr>
              <w:t>1</w:t>
            </w:r>
          </w:p>
        </w:tc>
        <w:tc>
          <w:tcPr>
            <w:tcW w:w="2160" w:type="dxa"/>
            <w:tcBorders>
              <w:top w:val="single" w:color="auto" w:sz="4" w:space="0"/>
              <w:left w:val="single" w:color="auto" w:sz="4" w:space="0"/>
            </w:tcBorders>
            <w:shd w:val="solid" w:color="FFFFFF" w:fill="000000"/>
            <w:vAlign w:val="center"/>
          </w:tcPr>
          <w:p w:rsidRPr="00AC5379" w:rsidR="00435AE3" w:rsidP="00DB67D2" w:rsidRDefault="00DB67D2" w14:paraId="7120DD46" w14:textId="77777777">
            <w:pPr>
              <w:widowControl/>
              <w:tabs>
                <w:tab w:val="left" w:pos="-1440"/>
              </w:tabs>
              <w:jc w:val="center"/>
              <w:rPr>
                <w:rFonts w:ascii="Times New Roman" w:hAnsi="Times New Roman"/>
                <w:b/>
                <w:bCs/>
                <w:sz w:val="20"/>
                <w:szCs w:val="20"/>
              </w:rPr>
            </w:pPr>
            <w:r w:rsidRPr="00AC5379">
              <w:rPr>
                <w:rFonts w:ascii="Times New Roman" w:hAnsi="Times New Roman"/>
                <w:b/>
                <w:bCs/>
                <w:sz w:val="20"/>
                <w:szCs w:val="20"/>
              </w:rPr>
              <w:t>Total Annual National Hours by Activity</w:t>
            </w:r>
          </w:p>
        </w:tc>
      </w:tr>
      <w:tr w:rsidRPr="00974817" w:rsidR="00435AE3" w:rsidTr="00AC5379" w14:paraId="4B7F5795" w14:textId="77777777">
        <w:trPr>
          <w:cantSplit/>
        </w:trPr>
        <w:tc>
          <w:tcPr>
            <w:tcW w:w="2700" w:type="dxa"/>
            <w:tcBorders>
              <w:right w:val="single" w:color="auto" w:sz="4" w:space="0"/>
            </w:tcBorders>
            <w:shd w:val="solid" w:color="FFFFFF" w:fill="000000"/>
          </w:tcPr>
          <w:p w:rsidRPr="00516B99" w:rsidR="00435AE3" w:rsidP="00D153F2" w:rsidRDefault="00435AE3" w14:paraId="67B66C15" w14:textId="77777777">
            <w:pPr>
              <w:spacing w:line="14" w:lineRule="exact"/>
              <w:jc w:val="center"/>
              <w:rPr>
                <w:rFonts w:ascii="Times New Roman" w:hAnsi="Times New Roman"/>
                <w:bCs/>
                <w:sz w:val="20"/>
                <w:szCs w:val="20"/>
              </w:rPr>
            </w:pPr>
          </w:p>
          <w:p w:rsidRPr="00516B99" w:rsidR="00435AE3" w:rsidP="00D153F2" w:rsidRDefault="00435AE3" w14:paraId="5C5D52C5" w14:textId="31F8C992">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Pre-CERCL</w:t>
            </w:r>
            <w:r w:rsidRPr="00516B99" w:rsidR="007603B6">
              <w:rPr>
                <w:rFonts w:ascii="Times New Roman" w:hAnsi="Times New Roman" w:eastAsia="@MingLiU"/>
                <w:sz w:val="20"/>
                <w:szCs w:val="20"/>
              </w:rPr>
              <w:t>A</w:t>
            </w:r>
            <w:r w:rsidRPr="00516B99">
              <w:rPr>
                <w:rFonts w:ascii="Times New Roman" w:hAnsi="Times New Roman" w:eastAsia="@MingLiU"/>
                <w:sz w:val="20"/>
                <w:szCs w:val="20"/>
              </w:rPr>
              <w:t xml:space="preserve"> Screening</w:t>
            </w:r>
          </w:p>
        </w:tc>
        <w:tc>
          <w:tcPr>
            <w:tcW w:w="2070" w:type="dxa"/>
            <w:tcBorders>
              <w:left w:val="single" w:color="auto" w:sz="4" w:space="0"/>
              <w:right w:val="single" w:color="auto" w:sz="4" w:space="0"/>
            </w:tcBorders>
            <w:shd w:val="solid" w:color="FFFFFF" w:fill="000000"/>
          </w:tcPr>
          <w:p w:rsidRPr="00516B99" w:rsidR="00435AE3" w:rsidP="00D153F2" w:rsidRDefault="0046160B" w14:paraId="5E027A16" w14:textId="7D75ABA8">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93.32</w:t>
            </w:r>
          </w:p>
        </w:tc>
        <w:tc>
          <w:tcPr>
            <w:tcW w:w="2430" w:type="dxa"/>
            <w:tcBorders>
              <w:left w:val="single" w:color="auto" w:sz="4" w:space="0"/>
              <w:right w:val="single" w:color="auto" w:sz="4" w:space="0"/>
            </w:tcBorders>
            <w:shd w:val="solid" w:color="FFFFFF" w:fill="000000"/>
          </w:tcPr>
          <w:p w:rsidRPr="00516B99" w:rsidR="00435AE3" w:rsidP="00D153F2" w:rsidRDefault="00435AE3" w14:paraId="20129402" w14:textId="77777777">
            <w:pPr>
              <w:spacing w:line="14" w:lineRule="exact"/>
              <w:jc w:val="center"/>
              <w:rPr>
                <w:rFonts w:ascii="Times New Roman" w:hAnsi="Times New Roman" w:eastAsia="@MingLiU"/>
                <w:sz w:val="20"/>
                <w:szCs w:val="20"/>
              </w:rPr>
            </w:pPr>
          </w:p>
          <w:p w:rsidRPr="00516B99" w:rsidR="00435AE3" w:rsidP="00D153F2" w:rsidRDefault="0046160B" w14:paraId="03C4DE6E" w14:textId="26473A1A">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26</w:t>
            </w:r>
            <w:r w:rsidRPr="00516B99" w:rsidR="00FE69C7">
              <w:rPr>
                <w:rFonts w:ascii="Times New Roman" w:hAnsi="Times New Roman" w:eastAsia="@MingLiU"/>
                <w:sz w:val="20"/>
                <w:szCs w:val="20"/>
              </w:rPr>
              <w:t>2</w:t>
            </w:r>
          </w:p>
        </w:tc>
        <w:tc>
          <w:tcPr>
            <w:tcW w:w="2160" w:type="dxa"/>
            <w:tcBorders>
              <w:left w:val="single" w:color="auto" w:sz="4" w:space="0"/>
            </w:tcBorders>
            <w:shd w:val="solid" w:color="FFFFFF" w:fill="000000"/>
          </w:tcPr>
          <w:p w:rsidRPr="00516B99" w:rsidR="00435AE3" w:rsidP="00D153F2" w:rsidRDefault="00435AE3" w14:paraId="3295E34D" w14:textId="77777777">
            <w:pPr>
              <w:spacing w:line="14" w:lineRule="exact"/>
              <w:jc w:val="center"/>
              <w:rPr>
                <w:rFonts w:ascii="Times New Roman" w:hAnsi="Times New Roman" w:eastAsia="@MingLiU"/>
                <w:sz w:val="20"/>
                <w:szCs w:val="20"/>
              </w:rPr>
            </w:pPr>
          </w:p>
          <w:p w:rsidRPr="00516B99" w:rsidR="00435AE3" w:rsidP="00D153F2" w:rsidRDefault="000753F0" w14:paraId="3B3DC36F" w14:textId="554E7A50">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24,449</w:t>
            </w:r>
          </w:p>
        </w:tc>
      </w:tr>
      <w:tr w:rsidRPr="00974817" w:rsidR="00435AE3" w:rsidTr="00AC5379" w14:paraId="37ED5083" w14:textId="77777777">
        <w:trPr>
          <w:cantSplit/>
        </w:trPr>
        <w:tc>
          <w:tcPr>
            <w:tcW w:w="2700" w:type="dxa"/>
            <w:tcBorders>
              <w:right w:val="single" w:color="auto" w:sz="4" w:space="0"/>
            </w:tcBorders>
            <w:shd w:val="solid" w:color="FFFFFF" w:fill="000000"/>
          </w:tcPr>
          <w:p w:rsidRPr="00516B99" w:rsidR="00435AE3" w:rsidP="00D153F2" w:rsidRDefault="00435AE3" w14:paraId="6F4FDC4C" w14:textId="77777777">
            <w:pPr>
              <w:spacing w:line="14" w:lineRule="exact"/>
              <w:jc w:val="center"/>
              <w:rPr>
                <w:rFonts w:ascii="Times New Roman" w:hAnsi="Times New Roman" w:eastAsia="@MingLiU"/>
                <w:sz w:val="20"/>
                <w:szCs w:val="20"/>
              </w:rPr>
            </w:pPr>
          </w:p>
          <w:p w:rsidRPr="00516B99" w:rsidR="00435AE3" w:rsidP="00D153F2" w:rsidRDefault="00435AE3" w14:paraId="65C34266"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P</w:t>
            </w:r>
            <w:r w:rsidRPr="00516B99" w:rsidR="00082816">
              <w:rPr>
                <w:rFonts w:ascii="Times New Roman" w:hAnsi="Times New Roman" w:eastAsia="@MingLiU"/>
                <w:sz w:val="20"/>
                <w:szCs w:val="20"/>
              </w:rPr>
              <w:t xml:space="preserve">reliminary </w:t>
            </w:r>
            <w:r w:rsidRPr="00516B99">
              <w:rPr>
                <w:rFonts w:ascii="Times New Roman" w:hAnsi="Times New Roman" w:eastAsia="@MingLiU"/>
                <w:sz w:val="20"/>
                <w:szCs w:val="20"/>
              </w:rPr>
              <w:t>A</w:t>
            </w:r>
            <w:r w:rsidRPr="00516B99" w:rsidR="00082816">
              <w:rPr>
                <w:rFonts w:ascii="Times New Roman" w:hAnsi="Times New Roman" w:eastAsia="@MingLiU"/>
                <w:sz w:val="20"/>
                <w:szCs w:val="20"/>
              </w:rPr>
              <w:t>ssessment</w:t>
            </w:r>
            <w:r w:rsidRPr="00516B99" w:rsidR="00831C37">
              <w:rPr>
                <w:rFonts w:ascii="Times New Roman" w:hAnsi="Times New Roman" w:eastAsia="@MingLiU"/>
                <w:sz w:val="20"/>
                <w:szCs w:val="20"/>
              </w:rPr>
              <w:t xml:space="preserve"> (PA)</w:t>
            </w:r>
          </w:p>
        </w:tc>
        <w:tc>
          <w:tcPr>
            <w:tcW w:w="2070" w:type="dxa"/>
            <w:tcBorders>
              <w:left w:val="single" w:color="auto" w:sz="4" w:space="0"/>
              <w:right w:val="single" w:color="auto" w:sz="4" w:space="0"/>
            </w:tcBorders>
            <w:shd w:val="solid" w:color="FFFFFF" w:fill="000000"/>
          </w:tcPr>
          <w:p w:rsidRPr="00516B99" w:rsidR="00435AE3" w:rsidP="00D153F2" w:rsidRDefault="0046160B" w14:paraId="6F0EBCC1" w14:textId="3EB73198">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151.73</w:t>
            </w:r>
          </w:p>
        </w:tc>
        <w:tc>
          <w:tcPr>
            <w:tcW w:w="2430" w:type="dxa"/>
            <w:tcBorders>
              <w:left w:val="single" w:color="auto" w:sz="4" w:space="0"/>
              <w:right w:val="single" w:color="auto" w:sz="4" w:space="0"/>
            </w:tcBorders>
            <w:shd w:val="solid" w:color="FFFFFF" w:fill="000000"/>
          </w:tcPr>
          <w:p w:rsidRPr="00516B99" w:rsidR="00435AE3" w:rsidP="00D153F2" w:rsidRDefault="00435AE3" w14:paraId="236C365F" w14:textId="77777777">
            <w:pPr>
              <w:spacing w:line="14" w:lineRule="exact"/>
              <w:jc w:val="center"/>
              <w:rPr>
                <w:rFonts w:ascii="Times New Roman" w:hAnsi="Times New Roman" w:eastAsia="@MingLiU"/>
                <w:sz w:val="20"/>
                <w:szCs w:val="20"/>
              </w:rPr>
            </w:pPr>
          </w:p>
          <w:p w:rsidRPr="00516B99" w:rsidR="00435AE3" w:rsidP="00D153F2" w:rsidRDefault="0046160B" w14:paraId="096E908A" w14:textId="14F6689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112</w:t>
            </w:r>
          </w:p>
        </w:tc>
        <w:tc>
          <w:tcPr>
            <w:tcW w:w="2160" w:type="dxa"/>
            <w:tcBorders>
              <w:left w:val="single" w:color="auto" w:sz="4" w:space="0"/>
            </w:tcBorders>
            <w:shd w:val="solid" w:color="FFFFFF" w:fill="000000"/>
          </w:tcPr>
          <w:p w:rsidRPr="00516B99" w:rsidR="00435AE3" w:rsidP="00D153F2" w:rsidRDefault="00435AE3" w14:paraId="71ABB02F" w14:textId="77777777">
            <w:pPr>
              <w:spacing w:line="14" w:lineRule="exact"/>
              <w:jc w:val="center"/>
              <w:rPr>
                <w:rFonts w:ascii="Times New Roman" w:hAnsi="Times New Roman" w:eastAsia="@MingLiU"/>
                <w:sz w:val="20"/>
                <w:szCs w:val="20"/>
              </w:rPr>
            </w:pPr>
          </w:p>
          <w:p w:rsidRPr="00516B99" w:rsidR="00435AE3" w:rsidP="00D153F2" w:rsidRDefault="000753F0" w14:paraId="6292E1CD" w14:textId="4C173090">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16,994</w:t>
            </w:r>
          </w:p>
        </w:tc>
      </w:tr>
      <w:tr w:rsidRPr="00974817" w:rsidR="00435AE3" w:rsidTr="00AC5379" w14:paraId="56425658" w14:textId="77777777">
        <w:trPr>
          <w:cantSplit/>
        </w:trPr>
        <w:tc>
          <w:tcPr>
            <w:tcW w:w="2700" w:type="dxa"/>
            <w:tcBorders>
              <w:right w:val="single" w:color="auto" w:sz="4" w:space="0"/>
            </w:tcBorders>
            <w:shd w:val="solid" w:color="FFFFFF" w:fill="000000"/>
          </w:tcPr>
          <w:p w:rsidRPr="00516B99" w:rsidR="00435AE3" w:rsidP="00D153F2" w:rsidRDefault="00435AE3" w14:paraId="26367FAB" w14:textId="77777777">
            <w:pPr>
              <w:spacing w:line="14" w:lineRule="exact"/>
              <w:jc w:val="center"/>
              <w:rPr>
                <w:rFonts w:ascii="Times New Roman" w:hAnsi="Times New Roman" w:eastAsia="@MingLiU"/>
                <w:sz w:val="20"/>
                <w:szCs w:val="20"/>
              </w:rPr>
            </w:pPr>
          </w:p>
          <w:p w:rsidRPr="00516B99" w:rsidR="00435AE3" w:rsidP="00D153F2" w:rsidRDefault="00082816" w14:paraId="13CC80F1"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Site Inspection</w:t>
            </w:r>
            <w:r w:rsidRPr="00516B99" w:rsidR="00831C37">
              <w:rPr>
                <w:rFonts w:ascii="Times New Roman" w:hAnsi="Times New Roman" w:eastAsia="@MingLiU"/>
                <w:sz w:val="20"/>
                <w:szCs w:val="20"/>
              </w:rPr>
              <w:t xml:space="preserve"> (SI)</w:t>
            </w:r>
          </w:p>
        </w:tc>
        <w:tc>
          <w:tcPr>
            <w:tcW w:w="2070" w:type="dxa"/>
            <w:tcBorders>
              <w:left w:val="single" w:color="auto" w:sz="4" w:space="0"/>
              <w:right w:val="single" w:color="auto" w:sz="4" w:space="0"/>
            </w:tcBorders>
            <w:shd w:val="solid" w:color="FFFFFF" w:fill="000000"/>
          </w:tcPr>
          <w:p w:rsidRPr="00516B99" w:rsidR="00435AE3" w:rsidP="00D153F2" w:rsidRDefault="00435AE3" w14:paraId="277B4B69" w14:textId="77777777">
            <w:pPr>
              <w:spacing w:line="14" w:lineRule="exact"/>
              <w:jc w:val="center"/>
              <w:rPr>
                <w:rFonts w:ascii="Times New Roman" w:hAnsi="Times New Roman" w:eastAsia="@MingLiU"/>
                <w:sz w:val="20"/>
                <w:szCs w:val="20"/>
              </w:rPr>
            </w:pPr>
          </w:p>
          <w:p w:rsidRPr="00516B99" w:rsidR="00435AE3" w:rsidP="00D153F2" w:rsidRDefault="0046160B" w14:paraId="4008B4EA" w14:textId="00013EF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513.81</w:t>
            </w:r>
          </w:p>
        </w:tc>
        <w:tc>
          <w:tcPr>
            <w:tcW w:w="2430" w:type="dxa"/>
            <w:tcBorders>
              <w:left w:val="single" w:color="auto" w:sz="4" w:space="0"/>
              <w:right w:val="single" w:color="auto" w:sz="4" w:space="0"/>
            </w:tcBorders>
            <w:shd w:val="solid" w:color="FFFFFF" w:fill="000000"/>
          </w:tcPr>
          <w:p w:rsidRPr="00516B99" w:rsidR="00435AE3" w:rsidP="00D153F2" w:rsidRDefault="00435AE3" w14:paraId="29115092" w14:textId="77777777">
            <w:pPr>
              <w:spacing w:line="14" w:lineRule="exact"/>
              <w:jc w:val="center"/>
              <w:rPr>
                <w:rFonts w:ascii="Times New Roman" w:hAnsi="Times New Roman" w:eastAsia="@MingLiU"/>
                <w:sz w:val="20"/>
                <w:szCs w:val="20"/>
              </w:rPr>
            </w:pPr>
          </w:p>
          <w:p w:rsidRPr="00516B99" w:rsidR="00435AE3" w:rsidP="00D153F2" w:rsidRDefault="0046160B" w14:paraId="184CC988" w14:textId="3E933B1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52</w:t>
            </w:r>
          </w:p>
        </w:tc>
        <w:tc>
          <w:tcPr>
            <w:tcW w:w="2160" w:type="dxa"/>
            <w:tcBorders>
              <w:left w:val="single" w:color="auto" w:sz="4" w:space="0"/>
            </w:tcBorders>
            <w:shd w:val="solid" w:color="FFFFFF" w:fill="000000"/>
          </w:tcPr>
          <w:p w:rsidRPr="00516B99" w:rsidR="00435AE3" w:rsidP="00D153F2" w:rsidRDefault="00435AE3" w14:paraId="54DC2DBD" w14:textId="77777777">
            <w:pPr>
              <w:spacing w:line="14" w:lineRule="exact"/>
              <w:jc w:val="center"/>
              <w:rPr>
                <w:rFonts w:ascii="Times New Roman" w:hAnsi="Times New Roman" w:eastAsia="@MingLiU"/>
                <w:sz w:val="20"/>
                <w:szCs w:val="20"/>
              </w:rPr>
            </w:pPr>
          </w:p>
          <w:p w:rsidRPr="00516B99" w:rsidR="00435AE3" w:rsidP="00D153F2" w:rsidRDefault="000753F0" w14:paraId="1DD38281" w14:textId="314EC802">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26,718</w:t>
            </w:r>
          </w:p>
        </w:tc>
      </w:tr>
      <w:tr w:rsidRPr="00974817" w:rsidR="00082816" w:rsidTr="00AC5379" w14:paraId="70EBCF3E" w14:textId="77777777">
        <w:trPr>
          <w:cantSplit/>
        </w:trPr>
        <w:tc>
          <w:tcPr>
            <w:tcW w:w="2700" w:type="dxa"/>
            <w:tcBorders>
              <w:right w:val="single" w:color="auto" w:sz="4" w:space="0"/>
            </w:tcBorders>
            <w:shd w:val="solid" w:color="FFFFFF" w:fill="000000"/>
          </w:tcPr>
          <w:p w:rsidRPr="00516B99" w:rsidR="00082816" w:rsidP="00D153F2" w:rsidRDefault="00082816" w14:paraId="2ACB6FF9" w14:textId="77777777">
            <w:pPr>
              <w:spacing w:line="14" w:lineRule="exact"/>
              <w:jc w:val="center"/>
              <w:rPr>
                <w:rFonts w:ascii="Times New Roman" w:hAnsi="Times New Roman" w:eastAsia="@MingLiU"/>
                <w:sz w:val="20"/>
                <w:szCs w:val="20"/>
              </w:rPr>
            </w:pPr>
          </w:p>
          <w:p w:rsidRPr="00516B99" w:rsidR="00082816" w:rsidP="00D153F2" w:rsidRDefault="00082816" w14:paraId="59937EF1"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Expanded Site Inspection</w:t>
            </w:r>
            <w:r w:rsidRPr="00516B99" w:rsidR="00831C37">
              <w:rPr>
                <w:rFonts w:ascii="Times New Roman" w:hAnsi="Times New Roman" w:eastAsia="@MingLiU"/>
                <w:sz w:val="20"/>
                <w:szCs w:val="20"/>
              </w:rPr>
              <w:t xml:space="preserve"> (ESI)</w:t>
            </w:r>
          </w:p>
        </w:tc>
        <w:tc>
          <w:tcPr>
            <w:tcW w:w="2070" w:type="dxa"/>
            <w:tcBorders>
              <w:left w:val="single" w:color="auto" w:sz="4" w:space="0"/>
              <w:right w:val="single" w:color="auto" w:sz="4" w:space="0"/>
            </w:tcBorders>
            <w:shd w:val="solid" w:color="FFFFFF" w:fill="000000"/>
          </w:tcPr>
          <w:p w:rsidRPr="00516B99" w:rsidR="00082816" w:rsidP="00D153F2" w:rsidRDefault="00082816" w14:paraId="0A79DB71" w14:textId="77777777">
            <w:pPr>
              <w:spacing w:line="14" w:lineRule="exact"/>
              <w:jc w:val="center"/>
              <w:rPr>
                <w:rFonts w:ascii="Times New Roman" w:hAnsi="Times New Roman" w:eastAsia="@MingLiU"/>
                <w:sz w:val="20"/>
                <w:szCs w:val="20"/>
              </w:rPr>
            </w:pPr>
          </w:p>
          <w:p w:rsidRPr="00516B99" w:rsidR="00082816" w:rsidP="00D153F2" w:rsidRDefault="0046160B" w14:paraId="7FE42323" w14:textId="365BC8B9">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642.94</w:t>
            </w:r>
          </w:p>
        </w:tc>
        <w:tc>
          <w:tcPr>
            <w:tcW w:w="2430" w:type="dxa"/>
            <w:tcBorders>
              <w:left w:val="single" w:color="auto" w:sz="4" w:space="0"/>
              <w:right w:val="single" w:color="auto" w:sz="4" w:space="0"/>
            </w:tcBorders>
            <w:shd w:val="solid" w:color="FFFFFF" w:fill="000000"/>
          </w:tcPr>
          <w:p w:rsidRPr="00516B99" w:rsidR="00082816" w:rsidP="00D153F2" w:rsidRDefault="00082816" w14:paraId="6E24F28B" w14:textId="77777777">
            <w:pPr>
              <w:spacing w:line="14" w:lineRule="exact"/>
              <w:jc w:val="center"/>
              <w:rPr>
                <w:rFonts w:ascii="Times New Roman" w:hAnsi="Times New Roman" w:eastAsia="@MingLiU"/>
                <w:sz w:val="20"/>
                <w:szCs w:val="20"/>
              </w:rPr>
            </w:pPr>
          </w:p>
          <w:p w:rsidRPr="00516B99" w:rsidR="00082816" w:rsidP="00D153F2" w:rsidRDefault="0046160B" w14:paraId="1A79B004" w14:textId="7A302C6F">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17</w:t>
            </w:r>
          </w:p>
        </w:tc>
        <w:tc>
          <w:tcPr>
            <w:tcW w:w="2160" w:type="dxa"/>
            <w:tcBorders>
              <w:left w:val="single" w:color="auto" w:sz="4" w:space="0"/>
            </w:tcBorders>
            <w:shd w:val="solid" w:color="FFFFFF" w:fill="000000"/>
          </w:tcPr>
          <w:p w:rsidRPr="00516B99" w:rsidR="00082816" w:rsidP="00D153F2" w:rsidRDefault="00082816" w14:paraId="4962441F" w14:textId="77777777">
            <w:pPr>
              <w:spacing w:line="14" w:lineRule="exact"/>
              <w:jc w:val="center"/>
              <w:rPr>
                <w:rFonts w:ascii="Times New Roman" w:hAnsi="Times New Roman" w:eastAsia="@MingLiU"/>
                <w:sz w:val="20"/>
                <w:szCs w:val="20"/>
              </w:rPr>
            </w:pPr>
          </w:p>
          <w:p w:rsidRPr="00516B99" w:rsidR="00082816" w:rsidP="00D153F2" w:rsidRDefault="000753F0" w14:paraId="59DC3BB7" w14:textId="25258640">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10,930</w:t>
            </w:r>
          </w:p>
        </w:tc>
      </w:tr>
      <w:tr w:rsidRPr="00974817" w:rsidR="00082816" w:rsidTr="00AC5379" w14:paraId="5D672742" w14:textId="77777777">
        <w:trPr>
          <w:cantSplit/>
        </w:trPr>
        <w:tc>
          <w:tcPr>
            <w:tcW w:w="2700" w:type="dxa"/>
            <w:tcBorders>
              <w:right w:val="single" w:color="auto" w:sz="4" w:space="0"/>
            </w:tcBorders>
            <w:shd w:val="solid" w:color="FFFFFF" w:fill="000000"/>
          </w:tcPr>
          <w:p w:rsidRPr="00516B99" w:rsidR="00082816" w:rsidP="00D153F2" w:rsidRDefault="00082816" w14:paraId="217A6FB7" w14:textId="77777777">
            <w:pPr>
              <w:spacing w:line="14" w:lineRule="exact"/>
              <w:jc w:val="center"/>
              <w:rPr>
                <w:rFonts w:ascii="Times New Roman" w:hAnsi="Times New Roman" w:eastAsia="@MingLiU"/>
                <w:sz w:val="20"/>
                <w:szCs w:val="20"/>
              </w:rPr>
            </w:pPr>
          </w:p>
          <w:p w:rsidRPr="00516B99" w:rsidR="00082816" w:rsidP="00D153F2" w:rsidRDefault="00082816" w14:paraId="711C926C"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Site Reassessment</w:t>
            </w:r>
          </w:p>
        </w:tc>
        <w:tc>
          <w:tcPr>
            <w:tcW w:w="2070" w:type="dxa"/>
            <w:tcBorders>
              <w:left w:val="single" w:color="auto" w:sz="4" w:space="0"/>
              <w:right w:val="single" w:color="auto" w:sz="4" w:space="0"/>
            </w:tcBorders>
            <w:shd w:val="solid" w:color="FFFFFF" w:fill="000000"/>
          </w:tcPr>
          <w:p w:rsidRPr="00516B99" w:rsidR="00082816" w:rsidP="00D153F2" w:rsidRDefault="00082816" w14:paraId="702A3C5B" w14:textId="77777777">
            <w:pPr>
              <w:spacing w:line="14" w:lineRule="exact"/>
              <w:jc w:val="center"/>
              <w:rPr>
                <w:rFonts w:ascii="Times New Roman" w:hAnsi="Times New Roman" w:eastAsia="@MingLiU"/>
                <w:sz w:val="20"/>
                <w:szCs w:val="20"/>
              </w:rPr>
            </w:pPr>
          </w:p>
          <w:p w:rsidRPr="00516B99" w:rsidR="00082816" w:rsidP="00D153F2" w:rsidRDefault="0046160B" w14:paraId="1F5A6A78" w14:textId="2B9C1CB1">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330</w:t>
            </w:r>
            <w:r w:rsidRPr="00516B99" w:rsidR="00FE4B57">
              <w:rPr>
                <w:rFonts w:ascii="Times New Roman" w:hAnsi="Times New Roman" w:eastAsia="@MingLiU"/>
                <w:sz w:val="20"/>
                <w:szCs w:val="20"/>
              </w:rPr>
              <w:t>.37</w:t>
            </w:r>
          </w:p>
        </w:tc>
        <w:tc>
          <w:tcPr>
            <w:tcW w:w="2430" w:type="dxa"/>
            <w:tcBorders>
              <w:left w:val="single" w:color="auto" w:sz="4" w:space="0"/>
              <w:right w:val="single" w:color="auto" w:sz="4" w:space="0"/>
            </w:tcBorders>
            <w:shd w:val="solid" w:color="FFFFFF" w:fill="000000"/>
          </w:tcPr>
          <w:p w:rsidRPr="00516B99" w:rsidR="00082816" w:rsidP="00D153F2" w:rsidRDefault="00082816" w14:paraId="6AB3375C" w14:textId="77777777">
            <w:pPr>
              <w:spacing w:line="14" w:lineRule="exact"/>
              <w:jc w:val="center"/>
              <w:rPr>
                <w:rFonts w:ascii="Times New Roman" w:hAnsi="Times New Roman" w:eastAsia="@MingLiU"/>
                <w:sz w:val="20"/>
                <w:szCs w:val="20"/>
              </w:rPr>
            </w:pPr>
          </w:p>
          <w:p w:rsidRPr="00516B99" w:rsidR="00082816" w:rsidP="00D153F2" w:rsidRDefault="0046160B" w14:paraId="785FC658" w14:textId="1F058B2B">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38</w:t>
            </w:r>
          </w:p>
        </w:tc>
        <w:tc>
          <w:tcPr>
            <w:tcW w:w="2160" w:type="dxa"/>
            <w:tcBorders>
              <w:left w:val="single" w:color="auto" w:sz="4" w:space="0"/>
            </w:tcBorders>
            <w:shd w:val="solid" w:color="FFFFFF" w:fill="000000"/>
          </w:tcPr>
          <w:p w:rsidRPr="00516B99" w:rsidR="00082816" w:rsidP="00D153F2" w:rsidRDefault="00082816" w14:paraId="0D491CD3" w14:textId="77777777">
            <w:pPr>
              <w:spacing w:line="14" w:lineRule="exact"/>
              <w:jc w:val="center"/>
              <w:rPr>
                <w:rFonts w:ascii="Times New Roman" w:hAnsi="Times New Roman" w:eastAsia="@MingLiU"/>
                <w:sz w:val="20"/>
                <w:szCs w:val="20"/>
              </w:rPr>
            </w:pPr>
          </w:p>
          <w:p w:rsidRPr="00516B99" w:rsidR="00082816" w:rsidP="00D153F2" w:rsidRDefault="000753F0" w14:paraId="48E3920F" w14:textId="32B8B46F">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12,554</w:t>
            </w:r>
          </w:p>
        </w:tc>
      </w:tr>
      <w:tr w:rsidRPr="00974817" w:rsidR="00082816" w:rsidTr="00AC5379" w14:paraId="37A4EF48" w14:textId="77777777">
        <w:trPr>
          <w:cantSplit/>
        </w:trPr>
        <w:tc>
          <w:tcPr>
            <w:tcW w:w="2700" w:type="dxa"/>
            <w:tcBorders>
              <w:right w:val="single" w:color="auto" w:sz="4" w:space="0"/>
            </w:tcBorders>
            <w:shd w:val="solid" w:color="FFFFFF" w:fill="000000"/>
          </w:tcPr>
          <w:p w:rsidRPr="00516B99" w:rsidR="00082816" w:rsidP="00D153F2" w:rsidRDefault="00082816" w14:paraId="5959F8B3" w14:textId="77777777">
            <w:pPr>
              <w:spacing w:line="14" w:lineRule="exact"/>
              <w:jc w:val="center"/>
              <w:rPr>
                <w:rFonts w:ascii="Times New Roman" w:hAnsi="Times New Roman" w:eastAsia="@MingLiU"/>
                <w:sz w:val="20"/>
                <w:szCs w:val="20"/>
              </w:rPr>
            </w:pPr>
          </w:p>
          <w:p w:rsidRPr="00516B99" w:rsidR="00082816" w:rsidP="00D153F2" w:rsidRDefault="00082816" w14:paraId="6BA6D02E"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HRS Package</w:t>
            </w:r>
          </w:p>
        </w:tc>
        <w:tc>
          <w:tcPr>
            <w:tcW w:w="2070" w:type="dxa"/>
            <w:tcBorders>
              <w:left w:val="single" w:color="auto" w:sz="4" w:space="0"/>
              <w:right w:val="single" w:color="auto" w:sz="4" w:space="0"/>
            </w:tcBorders>
            <w:shd w:val="solid" w:color="FFFFFF" w:fill="000000"/>
          </w:tcPr>
          <w:p w:rsidRPr="00516B99" w:rsidR="00082816" w:rsidP="00D153F2" w:rsidRDefault="00082816" w14:paraId="798D56CA" w14:textId="77777777">
            <w:pPr>
              <w:spacing w:line="14" w:lineRule="exact"/>
              <w:jc w:val="center"/>
              <w:rPr>
                <w:rFonts w:ascii="Times New Roman" w:hAnsi="Times New Roman" w:eastAsia="@MingLiU"/>
                <w:sz w:val="20"/>
                <w:szCs w:val="20"/>
              </w:rPr>
            </w:pPr>
          </w:p>
          <w:p w:rsidRPr="00516B99" w:rsidR="00082816" w:rsidP="00D153F2" w:rsidRDefault="0046160B" w14:paraId="3E477ABE" w14:textId="72EEC88F">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652</w:t>
            </w:r>
          </w:p>
        </w:tc>
        <w:tc>
          <w:tcPr>
            <w:tcW w:w="2430" w:type="dxa"/>
            <w:tcBorders>
              <w:left w:val="single" w:color="auto" w:sz="4" w:space="0"/>
              <w:right w:val="single" w:color="auto" w:sz="4" w:space="0"/>
            </w:tcBorders>
            <w:shd w:val="solid" w:color="FFFFFF" w:fill="000000"/>
          </w:tcPr>
          <w:p w:rsidRPr="00516B99" w:rsidR="00082816" w:rsidP="00D153F2" w:rsidRDefault="0046160B" w14:paraId="4E98AC6B" w14:textId="4D9105AB">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4</w:t>
            </w:r>
          </w:p>
        </w:tc>
        <w:tc>
          <w:tcPr>
            <w:tcW w:w="2160" w:type="dxa"/>
            <w:tcBorders>
              <w:left w:val="single" w:color="auto" w:sz="4" w:space="0"/>
            </w:tcBorders>
            <w:shd w:val="solid" w:color="FFFFFF" w:fill="000000"/>
          </w:tcPr>
          <w:p w:rsidRPr="00516B99" w:rsidR="00082816" w:rsidP="00D153F2" w:rsidRDefault="00082816" w14:paraId="521B6F7E" w14:textId="77777777">
            <w:pPr>
              <w:spacing w:line="14" w:lineRule="exact"/>
              <w:jc w:val="center"/>
              <w:rPr>
                <w:rFonts w:ascii="Times New Roman" w:hAnsi="Times New Roman" w:eastAsia="@MingLiU"/>
                <w:sz w:val="20"/>
                <w:szCs w:val="20"/>
              </w:rPr>
            </w:pPr>
          </w:p>
          <w:p w:rsidRPr="00516B99" w:rsidR="00082816" w:rsidP="00D153F2" w:rsidRDefault="000753F0" w14:paraId="019120D3" w14:textId="4F93445E">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2,608</w:t>
            </w:r>
          </w:p>
        </w:tc>
      </w:tr>
      <w:tr w:rsidRPr="00974817" w:rsidR="00082816" w:rsidTr="00AC5379" w14:paraId="3996D4B2" w14:textId="77777777">
        <w:trPr>
          <w:cantSplit/>
        </w:trPr>
        <w:tc>
          <w:tcPr>
            <w:tcW w:w="2700" w:type="dxa"/>
            <w:tcBorders>
              <w:right w:val="single" w:color="auto" w:sz="4" w:space="0"/>
            </w:tcBorders>
          </w:tcPr>
          <w:p w:rsidRPr="00AC5379" w:rsidR="00082816" w:rsidP="00D153F2" w:rsidRDefault="00082816" w14:paraId="4D7C7293" w14:textId="77777777">
            <w:pPr>
              <w:spacing w:line="14" w:lineRule="exact"/>
              <w:jc w:val="center"/>
              <w:rPr>
                <w:rFonts w:ascii="Times New Roman" w:hAnsi="Times New Roman" w:eastAsia="@MingLiU"/>
                <w:b/>
                <w:sz w:val="20"/>
                <w:szCs w:val="20"/>
              </w:rPr>
            </w:pPr>
          </w:p>
          <w:p w:rsidRPr="00AC5379" w:rsidR="00082816" w:rsidP="00D153F2" w:rsidRDefault="00082816" w14:paraId="3A445967" w14:textId="77777777">
            <w:pPr>
              <w:widowControl/>
              <w:tabs>
                <w:tab w:val="left" w:pos="-1440"/>
              </w:tabs>
              <w:spacing w:after="14"/>
              <w:jc w:val="center"/>
              <w:rPr>
                <w:rFonts w:ascii="Times New Roman" w:hAnsi="Times New Roman" w:eastAsia="@MingLiU"/>
                <w:b/>
                <w:bCs/>
                <w:sz w:val="20"/>
                <w:szCs w:val="20"/>
              </w:rPr>
            </w:pPr>
            <w:r w:rsidRPr="00AC5379">
              <w:rPr>
                <w:rFonts w:ascii="Times New Roman" w:hAnsi="Times New Roman" w:eastAsia="@MingLiU"/>
                <w:b/>
                <w:bCs/>
                <w:sz w:val="20"/>
                <w:szCs w:val="20"/>
              </w:rPr>
              <w:t>TOTAL</w:t>
            </w:r>
          </w:p>
        </w:tc>
        <w:tc>
          <w:tcPr>
            <w:tcW w:w="2070" w:type="dxa"/>
            <w:tcBorders>
              <w:left w:val="single" w:color="auto" w:sz="4" w:space="0"/>
              <w:right w:val="single" w:color="auto" w:sz="4" w:space="0"/>
            </w:tcBorders>
            <w:shd w:val="solid" w:color="FFFFFF" w:fill="000000"/>
          </w:tcPr>
          <w:p w:rsidRPr="00AC5379" w:rsidR="00082816" w:rsidP="00D153F2" w:rsidRDefault="00082816" w14:paraId="6B26A2C0" w14:textId="77777777">
            <w:pPr>
              <w:spacing w:line="14" w:lineRule="exact"/>
              <w:jc w:val="center"/>
              <w:rPr>
                <w:rFonts w:ascii="Times New Roman" w:hAnsi="Times New Roman" w:eastAsia="@MingLiU"/>
                <w:b/>
                <w:bCs/>
                <w:sz w:val="20"/>
                <w:szCs w:val="20"/>
              </w:rPr>
            </w:pPr>
          </w:p>
          <w:p w:rsidRPr="00AC5379" w:rsidR="00082816" w:rsidP="00D153F2" w:rsidRDefault="00082816" w14:paraId="443E93E4" w14:textId="77777777">
            <w:pPr>
              <w:widowControl/>
              <w:tabs>
                <w:tab w:val="left" w:pos="-1440"/>
              </w:tabs>
              <w:spacing w:after="14"/>
              <w:jc w:val="center"/>
              <w:rPr>
                <w:rFonts w:ascii="Times New Roman" w:hAnsi="Times New Roman" w:eastAsia="@MingLiU"/>
                <w:b/>
                <w:bCs/>
                <w:sz w:val="20"/>
                <w:szCs w:val="20"/>
              </w:rPr>
            </w:pPr>
          </w:p>
        </w:tc>
        <w:tc>
          <w:tcPr>
            <w:tcW w:w="2430" w:type="dxa"/>
            <w:tcBorders>
              <w:left w:val="single" w:color="auto" w:sz="4" w:space="0"/>
              <w:right w:val="single" w:color="auto" w:sz="4" w:space="0"/>
            </w:tcBorders>
            <w:shd w:val="solid" w:color="FFFFFF" w:fill="000000"/>
          </w:tcPr>
          <w:p w:rsidRPr="00AC5379" w:rsidR="00082816" w:rsidP="00D153F2" w:rsidRDefault="00082816" w14:paraId="2FBC5A49" w14:textId="77777777">
            <w:pPr>
              <w:spacing w:line="14" w:lineRule="exact"/>
              <w:jc w:val="center"/>
              <w:rPr>
                <w:rFonts w:ascii="Times New Roman" w:hAnsi="Times New Roman" w:eastAsia="@MingLiU"/>
                <w:b/>
                <w:bCs/>
                <w:sz w:val="20"/>
                <w:szCs w:val="20"/>
              </w:rPr>
            </w:pPr>
          </w:p>
          <w:p w:rsidRPr="00AC5379" w:rsidR="00082816" w:rsidP="00D153F2" w:rsidRDefault="0046160B" w14:paraId="67E06ECB" w14:textId="5FB29C6B">
            <w:pPr>
              <w:widowControl/>
              <w:tabs>
                <w:tab w:val="left" w:pos="-1440"/>
              </w:tabs>
              <w:spacing w:after="14"/>
              <w:jc w:val="center"/>
              <w:rPr>
                <w:rFonts w:ascii="Times New Roman" w:hAnsi="Times New Roman" w:eastAsia="@MingLiU"/>
                <w:b/>
                <w:bCs/>
                <w:sz w:val="20"/>
                <w:szCs w:val="20"/>
              </w:rPr>
            </w:pPr>
            <w:r w:rsidRPr="00AC5379">
              <w:rPr>
                <w:rFonts w:ascii="Times New Roman" w:hAnsi="Times New Roman" w:eastAsia="@MingLiU"/>
                <w:b/>
                <w:bCs/>
                <w:sz w:val="20"/>
                <w:szCs w:val="20"/>
              </w:rPr>
              <w:t>485</w:t>
            </w:r>
          </w:p>
        </w:tc>
        <w:tc>
          <w:tcPr>
            <w:tcW w:w="2160" w:type="dxa"/>
            <w:tcBorders>
              <w:left w:val="single" w:color="auto" w:sz="4" w:space="0"/>
            </w:tcBorders>
            <w:shd w:val="solid" w:color="FFFFFF" w:fill="000000"/>
          </w:tcPr>
          <w:p w:rsidRPr="00AC5379" w:rsidR="00082816" w:rsidP="00D153F2" w:rsidRDefault="00082816" w14:paraId="28075E81" w14:textId="77777777">
            <w:pPr>
              <w:spacing w:line="14" w:lineRule="exact"/>
              <w:jc w:val="center"/>
              <w:rPr>
                <w:rFonts w:ascii="Times New Roman" w:hAnsi="Times New Roman" w:eastAsia="@MingLiU"/>
                <w:b/>
                <w:bCs/>
                <w:sz w:val="20"/>
                <w:szCs w:val="20"/>
              </w:rPr>
            </w:pPr>
          </w:p>
          <w:p w:rsidRPr="00AC5379" w:rsidR="00082816" w:rsidP="00D153F2" w:rsidRDefault="000753F0" w14:paraId="3DC13EE6" w14:textId="62279FA4">
            <w:pPr>
              <w:widowControl/>
              <w:tabs>
                <w:tab w:val="left" w:pos="-1440"/>
              </w:tabs>
              <w:spacing w:after="14"/>
              <w:jc w:val="center"/>
              <w:rPr>
                <w:rFonts w:ascii="Times New Roman" w:hAnsi="Times New Roman" w:eastAsia="@MingLiU"/>
                <w:b/>
                <w:bCs/>
                <w:sz w:val="20"/>
                <w:szCs w:val="20"/>
              </w:rPr>
            </w:pPr>
            <w:r w:rsidRPr="00AC5379">
              <w:rPr>
                <w:rFonts w:ascii="Times New Roman" w:hAnsi="Times New Roman" w:eastAsia="@MingLiU"/>
                <w:b/>
                <w:bCs/>
                <w:sz w:val="20"/>
                <w:szCs w:val="20"/>
              </w:rPr>
              <w:t>94,253</w:t>
            </w:r>
          </w:p>
        </w:tc>
      </w:tr>
      <w:tr w:rsidRPr="00974817" w:rsidR="00082816" w:rsidTr="00AC5379" w14:paraId="15BD581D" w14:textId="77777777">
        <w:trPr>
          <w:cantSplit/>
        </w:trPr>
        <w:tc>
          <w:tcPr>
            <w:tcW w:w="9360" w:type="dxa"/>
            <w:gridSpan w:val="4"/>
          </w:tcPr>
          <w:p w:rsidRPr="00516B99" w:rsidR="00082816" w:rsidP="00914DA7" w:rsidRDefault="00082816" w14:paraId="6A6A9404" w14:textId="2F5D28E6">
            <w:pPr>
              <w:widowControl/>
              <w:tabs>
                <w:tab w:val="left" w:pos="-1440"/>
              </w:tabs>
              <w:spacing w:after="14"/>
              <w:jc w:val="both"/>
              <w:rPr>
                <w:rFonts w:ascii="Times New Roman" w:hAnsi="Times New Roman" w:eastAsia="@MingLiU"/>
                <w:sz w:val="20"/>
                <w:szCs w:val="20"/>
              </w:rPr>
            </w:pPr>
            <w:r w:rsidRPr="00516B99">
              <w:rPr>
                <w:rFonts w:ascii="Times New Roman" w:hAnsi="Times New Roman" w:eastAsia="@MingLiU"/>
                <w:i/>
                <w:iCs/>
                <w:sz w:val="20"/>
                <w:szCs w:val="20"/>
                <w:vertAlign w:val="superscript"/>
              </w:rPr>
              <w:t xml:space="preserve">1 </w:t>
            </w:r>
            <w:r w:rsidRPr="00516B99">
              <w:rPr>
                <w:rFonts w:ascii="Times New Roman" w:hAnsi="Times New Roman" w:eastAsia="@MingLiU"/>
                <w:i/>
                <w:iCs/>
                <w:sz w:val="20"/>
                <w:szCs w:val="20"/>
              </w:rPr>
              <w:t>Weighted average based on activity hours provided by the EPA Regions</w:t>
            </w:r>
            <w:r w:rsidRPr="00516B99" w:rsidR="00F53B35">
              <w:rPr>
                <w:rFonts w:ascii="Times New Roman" w:hAnsi="Times New Roman" w:eastAsia="@MingLiU"/>
                <w:i/>
                <w:iCs/>
                <w:sz w:val="20"/>
                <w:szCs w:val="20"/>
              </w:rPr>
              <w:t>.</w:t>
            </w:r>
          </w:p>
        </w:tc>
      </w:tr>
    </w:tbl>
    <w:p w:rsidRPr="00974817" w:rsidR="00435AE3" w:rsidRDefault="00435AE3" w14:paraId="1BEA1147" w14:textId="77777777">
      <w:pPr>
        <w:widowControl/>
        <w:tabs>
          <w:tab w:val="left" w:pos="-1440"/>
        </w:tabs>
        <w:rPr>
          <w:rFonts w:ascii="Times New Roman" w:hAnsi="Times New Roman" w:eastAsia="@MingLiU"/>
          <w:sz w:val="20"/>
          <w:szCs w:val="20"/>
        </w:rPr>
      </w:pPr>
    </w:p>
    <w:p w:rsidRPr="00974817" w:rsidR="00414533" w:rsidP="00380E72" w:rsidRDefault="00435AE3" w14:paraId="7DA581DE" w14:textId="30C1373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To reduce the burden on respondents, EPA has streamlined the process of screening sites to ensure that sites are assessed as efficiently and inexpensively as conditions allow.  Sites not requiring Federal action are screened out of the process early, thus avoiding lengthy and more expensive evaluations. </w:t>
      </w:r>
      <w:r w:rsidRPr="00974817" w:rsidR="00380E72">
        <w:rPr>
          <w:rFonts w:ascii="Times New Roman" w:hAnsi="Times New Roman" w:eastAsia="@MingLiU"/>
          <w:sz w:val="20"/>
          <w:szCs w:val="20"/>
        </w:rPr>
        <w:t xml:space="preserve"> </w:t>
      </w:r>
      <w:r w:rsidRPr="00974817">
        <w:rPr>
          <w:rFonts w:ascii="Times New Roman" w:hAnsi="Times New Roman" w:eastAsia="@MingLiU"/>
          <w:sz w:val="20"/>
          <w:szCs w:val="20"/>
        </w:rPr>
        <w:t>For example, only about f</w:t>
      </w:r>
      <w:r w:rsidRPr="00974817" w:rsidR="005417F0">
        <w:rPr>
          <w:rFonts w:ascii="Times New Roman" w:hAnsi="Times New Roman" w:eastAsia="@MingLiU"/>
          <w:sz w:val="20"/>
          <w:szCs w:val="20"/>
        </w:rPr>
        <w:t>our</w:t>
      </w:r>
      <w:r w:rsidRPr="00974817">
        <w:rPr>
          <w:rFonts w:ascii="Times New Roman" w:hAnsi="Times New Roman" w:eastAsia="@MingLiU"/>
          <w:sz w:val="20"/>
          <w:szCs w:val="20"/>
        </w:rPr>
        <w:t xml:space="preserve"> percent of the sites in the site assessment process </w:t>
      </w:r>
      <w:r w:rsidRPr="00974817" w:rsidR="005417F0">
        <w:rPr>
          <w:rFonts w:ascii="Times New Roman" w:hAnsi="Times New Roman" w:eastAsia="@MingLiU"/>
          <w:sz w:val="20"/>
          <w:szCs w:val="20"/>
        </w:rPr>
        <w:t xml:space="preserve">have been </w:t>
      </w:r>
      <w:r w:rsidRPr="00974817">
        <w:rPr>
          <w:rFonts w:ascii="Times New Roman" w:hAnsi="Times New Roman" w:eastAsia="@MingLiU"/>
          <w:sz w:val="20"/>
          <w:szCs w:val="20"/>
        </w:rPr>
        <w:t>listed on the NPL.</w:t>
      </w:r>
      <w:r w:rsidRPr="00974817" w:rsidR="00380E72">
        <w:rPr>
          <w:rFonts w:ascii="Times New Roman" w:hAnsi="Times New Roman" w:eastAsia="@MingLiU"/>
          <w:sz w:val="20"/>
          <w:szCs w:val="20"/>
        </w:rPr>
        <w:t xml:space="preserve">  </w:t>
      </w:r>
      <w:r w:rsidRPr="00554B44" w:rsidR="00554B44">
        <w:rPr>
          <w:rFonts w:ascii="Times New Roman" w:hAnsi="Times New Roman" w:eastAsia="@MingLiU"/>
          <w:sz w:val="20"/>
          <w:szCs w:val="20"/>
        </w:rPr>
        <w:t>Every site being screened generally receives a Pre-CERCLA Screening so the minimum burden for each site is approximately 93 hours.</w:t>
      </w:r>
    </w:p>
    <w:p w:rsidRPr="00974817" w:rsidR="00414533" w:rsidP="00380E72" w:rsidRDefault="00414533" w14:paraId="517420E0" w14:textId="77777777">
      <w:pPr>
        <w:widowControl/>
        <w:tabs>
          <w:tab w:val="left" w:pos="-1440"/>
        </w:tabs>
        <w:ind w:firstLine="720"/>
        <w:rPr>
          <w:rFonts w:ascii="Times New Roman" w:hAnsi="Times New Roman" w:eastAsia="@MingLiU"/>
          <w:sz w:val="20"/>
          <w:szCs w:val="20"/>
        </w:rPr>
      </w:pPr>
    </w:p>
    <w:p w:rsidRPr="00974817" w:rsidR="00435AE3" w:rsidP="00380E72" w:rsidRDefault="00A677C5" w14:paraId="6F1E1BB2" w14:textId="0E5E4208">
      <w:pPr>
        <w:widowControl/>
        <w:tabs>
          <w:tab w:val="left" w:pos="-1440"/>
        </w:tabs>
        <w:ind w:firstLine="720"/>
        <w:rPr>
          <w:rFonts w:ascii="Times New Roman" w:hAnsi="Times New Roman" w:eastAsia="@MingLiU"/>
          <w:sz w:val="20"/>
          <w:szCs w:val="20"/>
        </w:rPr>
      </w:pPr>
      <w:r>
        <w:rPr>
          <w:rFonts w:ascii="Times New Roman" w:hAnsi="Times New Roman" w:eastAsia="@MingLiU"/>
          <w:sz w:val="20"/>
          <w:szCs w:val="20"/>
        </w:rPr>
        <w:t>The</w:t>
      </w:r>
      <w:r w:rsidRPr="00974817" w:rsidR="00435AE3">
        <w:rPr>
          <w:rFonts w:ascii="Times New Roman" w:hAnsi="Times New Roman" w:eastAsia="@MingLiU"/>
          <w:sz w:val="20"/>
          <w:szCs w:val="20"/>
        </w:rPr>
        <w:t xml:space="preserve"> number of respondent activities performed </w:t>
      </w:r>
      <w:r w:rsidRPr="00974817" w:rsidR="00DA7D2A">
        <w:rPr>
          <w:rFonts w:ascii="Times New Roman" w:hAnsi="Times New Roman" w:eastAsia="@MingLiU"/>
          <w:sz w:val="20"/>
          <w:szCs w:val="20"/>
        </w:rPr>
        <w:t xml:space="preserve">generally </w:t>
      </w:r>
      <w:r w:rsidRPr="00974817" w:rsidR="00435AE3">
        <w:rPr>
          <w:rFonts w:ascii="Times New Roman" w:hAnsi="Times New Roman" w:eastAsia="@MingLiU"/>
          <w:sz w:val="20"/>
          <w:szCs w:val="20"/>
        </w:rPr>
        <w:t xml:space="preserve">decreases as sites progress </w:t>
      </w:r>
      <w:r w:rsidRPr="00974817" w:rsidR="00D20CF0">
        <w:rPr>
          <w:rFonts w:ascii="Times New Roman" w:hAnsi="Times New Roman" w:eastAsia="@MingLiU"/>
          <w:sz w:val="20"/>
          <w:szCs w:val="20"/>
        </w:rPr>
        <w:t>through the site assessment screening process</w:t>
      </w:r>
      <w:r w:rsidRPr="00974817" w:rsidR="00435AE3">
        <w:rPr>
          <w:rFonts w:ascii="Times New Roman" w:hAnsi="Times New Roman" w:eastAsia="@MingLiU"/>
          <w:sz w:val="20"/>
          <w:szCs w:val="20"/>
        </w:rPr>
        <w:t xml:space="preserve">.  Depending upon how far a particular site progresses through </w:t>
      </w:r>
      <w:r w:rsidRPr="00974817" w:rsidR="00D20CF0">
        <w:rPr>
          <w:rFonts w:ascii="Times New Roman" w:hAnsi="Times New Roman" w:eastAsia="@MingLiU"/>
          <w:sz w:val="20"/>
          <w:szCs w:val="20"/>
        </w:rPr>
        <w:t>this</w:t>
      </w:r>
      <w:r w:rsidRPr="00974817" w:rsidR="00435AE3">
        <w:rPr>
          <w:rFonts w:ascii="Times New Roman" w:hAnsi="Times New Roman" w:eastAsia="@MingLiU"/>
          <w:sz w:val="20"/>
          <w:szCs w:val="20"/>
        </w:rPr>
        <w:t xml:space="preserve"> process, the burden per </w:t>
      </w:r>
      <w:r w:rsidRPr="00974817" w:rsidR="00DB68BE">
        <w:rPr>
          <w:rFonts w:ascii="Times New Roman" w:hAnsi="Times New Roman" w:eastAsia="@MingLiU"/>
          <w:sz w:val="20"/>
          <w:szCs w:val="20"/>
        </w:rPr>
        <w:t>site may range on average from</w:t>
      </w:r>
      <w:r w:rsidRPr="00974817" w:rsidR="003F6ABB">
        <w:rPr>
          <w:rFonts w:ascii="Times New Roman" w:hAnsi="Times New Roman" w:eastAsia="@MingLiU"/>
          <w:sz w:val="20"/>
          <w:szCs w:val="20"/>
        </w:rPr>
        <w:t xml:space="preserve"> approximately</w:t>
      </w:r>
      <w:r w:rsidRPr="00974817" w:rsidR="00DB68BE">
        <w:rPr>
          <w:rFonts w:ascii="Times New Roman" w:hAnsi="Times New Roman" w:eastAsia="@MingLiU"/>
          <w:sz w:val="20"/>
          <w:szCs w:val="20"/>
        </w:rPr>
        <w:t xml:space="preserve"> </w:t>
      </w:r>
      <w:r w:rsidRPr="00974817" w:rsidR="003F6ABB">
        <w:rPr>
          <w:rFonts w:ascii="Times New Roman" w:hAnsi="Times New Roman" w:eastAsia="@MingLiU"/>
          <w:sz w:val="20"/>
          <w:szCs w:val="20"/>
        </w:rPr>
        <w:t xml:space="preserve">93 </w:t>
      </w:r>
      <w:r w:rsidRPr="00974817" w:rsidR="00435AE3">
        <w:rPr>
          <w:rFonts w:ascii="Times New Roman" w:hAnsi="Times New Roman" w:eastAsia="@MingLiU"/>
          <w:sz w:val="20"/>
          <w:szCs w:val="20"/>
        </w:rPr>
        <w:t>hours (average for conducting pre-CERCL</w:t>
      </w:r>
      <w:r w:rsidRPr="00974817" w:rsidR="007603B6">
        <w:rPr>
          <w:rFonts w:ascii="Times New Roman" w:hAnsi="Times New Roman" w:eastAsia="@MingLiU"/>
          <w:sz w:val="20"/>
          <w:szCs w:val="20"/>
        </w:rPr>
        <w:t>A</w:t>
      </w:r>
      <w:r w:rsidRPr="00974817" w:rsidR="00435AE3">
        <w:rPr>
          <w:rFonts w:ascii="Times New Roman" w:hAnsi="Times New Roman" w:eastAsia="@MingLiU"/>
          <w:sz w:val="20"/>
          <w:szCs w:val="20"/>
        </w:rPr>
        <w:t xml:space="preserve"> screening and no other work) to</w:t>
      </w:r>
      <w:r w:rsidRPr="00974817" w:rsidR="00CF2351">
        <w:rPr>
          <w:rFonts w:ascii="Times New Roman" w:hAnsi="Times New Roman" w:eastAsia="@MingLiU"/>
          <w:sz w:val="20"/>
          <w:szCs w:val="20"/>
        </w:rPr>
        <w:t xml:space="preserve"> </w:t>
      </w:r>
      <w:r w:rsidRPr="00974817" w:rsidR="003F6ABB">
        <w:rPr>
          <w:rFonts w:ascii="Times New Roman" w:hAnsi="Times New Roman" w:eastAsia="@MingLiU"/>
          <w:sz w:val="20"/>
          <w:szCs w:val="20"/>
        </w:rPr>
        <w:t>2,054</w:t>
      </w:r>
      <w:r w:rsidRPr="00974817" w:rsidR="00435AE3">
        <w:rPr>
          <w:rFonts w:ascii="Times New Roman" w:hAnsi="Times New Roman" w:eastAsia="@MingLiU"/>
          <w:sz w:val="20"/>
          <w:szCs w:val="20"/>
        </w:rPr>
        <w:t xml:space="preserve"> hours (cumulative average for conducting pre-CERCL</w:t>
      </w:r>
      <w:r w:rsidRPr="00974817" w:rsidR="007603B6">
        <w:rPr>
          <w:rFonts w:ascii="Times New Roman" w:hAnsi="Times New Roman" w:eastAsia="@MingLiU"/>
          <w:sz w:val="20"/>
          <w:szCs w:val="20"/>
        </w:rPr>
        <w:t>A</w:t>
      </w:r>
      <w:r w:rsidRPr="00974817" w:rsidR="00435AE3">
        <w:rPr>
          <w:rFonts w:ascii="Times New Roman" w:hAnsi="Times New Roman" w:eastAsia="@MingLiU"/>
          <w:sz w:val="20"/>
          <w:szCs w:val="20"/>
        </w:rPr>
        <w:t xml:space="preserve"> screening, PA, SI, ESI, and HRS package work).</w:t>
      </w:r>
    </w:p>
    <w:p w:rsidRPr="00974817" w:rsidR="00CD356A" w:rsidP="00380E72" w:rsidRDefault="00CD356A" w14:paraId="27876082" w14:textId="77777777">
      <w:pPr>
        <w:widowControl/>
        <w:tabs>
          <w:tab w:val="left" w:pos="-1440"/>
        </w:tabs>
        <w:ind w:firstLine="720"/>
        <w:rPr>
          <w:rFonts w:ascii="Times New Roman" w:hAnsi="Times New Roman" w:eastAsia="@MingLiU"/>
          <w:sz w:val="20"/>
          <w:szCs w:val="20"/>
        </w:rPr>
      </w:pPr>
    </w:p>
    <w:p w:rsidRPr="00974817" w:rsidR="008C68F8" w:rsidP="008C68F8" w:rsidRDefault="008C68F8" w14:paraId="605CBF00"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00405D88" w:rsidP="00405D88" w:rsidRDefault="00143EB7" w14:paraId="4DFA8E69" w14:textId="235C454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00300334">
        <w:rPr>
          <w:rFonts w:ascii="Times New Roman" w:hAnsi="Times New Roman"/>
          <w:sz w:val="20"/>
          <w:szCs w:val="20"/>
        </w:rPr>
        <w:t xml:space="preserve">Exhibit </w:t>
      </w:r>
      <w:r w:rsidR="00B054BC">
        <w:rPr>
          <w:rFonts w:ascii="Times New Roman" w:hAnsi="Times New Roman"/>
          <w:sz w:val="20"/>
          <w:szCs w:val="20"/>
        </w:rPr>
        <w:t>8</w:t>
      </w:r>
      <w:r w:rsidRPr="00974817" w:rsidR="006B70B9">
        <w:rPr>
          <w:rFonts w:ascii="Times New Roman" w:hAnsi="Times New Roman"/>
          <w:sz w:val="20"/>
          <w:szCs w:val="20"/>
        </w:rPr>
        <w:t>, “Total Respondent Burden</w:t>
      </w:r>
      <w:r w:rsidR="007A11BC">
        <w:rPr>
          <w:rFonts w:ascii="Times New Roman" w:hAnsi="Times New Roman"/>
          <w:sz w:val="20"/>
          <w:szCs w:val="20"/>
        </w:rPr>
        <w:t xml:space="preserve"> for Cooperative Agreements and SSCs</w:t>
      </w:r>
      <w:r w:rsidRPr="00974817" w:rsidR="006B70B9">
        <w:rPr>
          <w:rFonts w:ascii="Times New Roman" w:hAnsi="Times New Roman"/>
          <w:sz w:val="20"/>
          <w:szCs w:val="20"/>
        </w:rPr>
        <w:t>,” documents the computation of individual burdens for providing the information required for the application and administration of each type of cooperative agreement and each Superfund State Contract included in this ICR.  The individual burden is expressed under a heading believed to be consistent with the concept of burden under the Paperwork Reduction Act.  Responses to this information collection are mandatory, as they are required to properly manage and administer the funds awarded under cooperative agreements and Superfund State Contracts.</w:t>
      </w:r>
    </w:p>
    <w:p w:rsidR="00405D88" w:rsidP="00405D88" w:rsidRDefault="00405D88" w14:paraId="5AF160D2"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05D88" w:rsidRDefault="00405D88" w14:paraId="4903F5F0" w14:textId="77777777">
      <w:pPr>
        <w:widowControl/>
        <w:autoSpaceDE/>
        <w:autoSpaceDN/>
        <w:adjustRightInd/>
        <w:rPr>
          <w:rFonts w:ascii="Times New Roman" w:hAnsi="Times New Roman"/>
          <w:sz w:val="20"/>
          <w:szCs w:val="20"/>
        </w:rPr>
      </w:pPr>
      <w:r>
        <w:rPr>
          <w:rFonts w:ascii="Times New Roman" w:hAnsi="Times New Roman"/>
          <w:sz w:val="20"/>
          <w:szCs w:val="20"/>
        </w:rPr>
        <w:br w:type="page"/>
      </w:r>
    </w:p>
    <w:p w:rsidRPr="00974817" w:rsidR="006B70B9" w:rsidP="00405D88" w:rsidRDefault="007A11BC" w14:paraId="3121A4DF" w14:textId="662770D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300334">
        <w:rPr>
          <w:rFonts w:ascii="Times New Roman" w:hAnsi="Times New Roman"/>
          <w:sz w:val="20"/>
          <w:szCs w:val="20"/>
        </w:rPr>
        <w:t xml:space="preserve">Exhibit </w:t>
      </w:r>
      <w:r w:rsidR="00B054BC">
        <w:rPr>
          <w:rFonts w:ascii="Times New Roman" w:hAnsi="Times New Roman"/>
          <w:sz w:val="20"/>
          <w:szCs w:val="20"/>
        </w:rPr>
        <w:t>8</w:t>
      </w:r>
      <w:r w:rsidRPr="00974817" w:rsidR="006B70B9">
        <w:rPr>
          <w:rFonts w:ascii="Times New Roman" w:hAnsi="Times New Roman"/>
          <w:sz w:val="20"/>
          <w:szCs w:val="20"/>
        </w:rPr>
        <w:t>: Total Respondent Burden</w:t>
      </w:r>
      <w:r>
        <w:rPr>
          <w:rFonts w:ascii="Times New Roman" w:hAnsi="Times New Roman"/>
          <w:sz w:val="20"/>
          <w:szCs w:val="20"/>
        </w:rPr>
        <w:t xml:space="preserve"> for Cooperative Agreements and SSCs</w:t>
      </w:r>
    </w:p>
    <w:tbl>
      <w:tblPr>
        <w:tblW w:w="10823"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3" w:type="dxa"/>
          <w:right w:w="103" w:type="dxa"/>
        </w:tblCellMar>
        <w:tblLook w:val="0000" w:firstRow="0" w:lastRow="0" w:firstColumn="0" w:lastColumn="0" w:noHBand="0" w:noVBand="0"/>
      </w:tblPr>
      <w:tblGrid>
        <w:gridCol w:w="1277"/>
        <w:gridCol w:w="1021"/>
        <w:gridCol w:w="1192"/>
        <w:gridCol w:w="937"/>
        <w:gridCol w:w="1195"/>
        <w:gridCol w:w="1108"/>
        <w:gridCol w:w="1193"/>
        <w:gridCol w:w="767"/>
        <w:gridCol w:w="511"/>
        <w:gridCol w:w="1070"/>
        <w:gridCol w:w="552"/>
      </w:tblGrid>
      <w:tr w:rsidRPr="00974817" w:rsidR="00F97CE9" w:rsidTr="00AC5379" w14:paraId="178214BE" w14:textId="77777777">
        <w:trPr>
          <w:gridAfter w:val="2"/>
          <w:wAfter w:w="1622" w:type="dxa"/>
          <w:cantSplit/>
          <w:trHeight w:val="1080"/>
        </w:trPr>
        <w:tc>
          <w:tcPr>
            <w:tcW w:w="1277" w:type="dxa"/>
          </w:tcPr>
          <w:p w:rsidRPr="00974817" w:rsidR="00F97CE9" w:rsidP="00F97CE9" w:rsidRDefault="00F97CE9" w14:paraId="366B238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p>
          <w:p w:rsidRPr="00974817" w:rsidR="00F97CE9" w:rsidP="00F97CE9" w:rsidRDefault="00F97CE9" w14:paraId="473F66C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b/>
                <w:sz w:val="16"/>
                <w:szCs w:val="20"/>
              </w:rPr>
            </w:pPr>
            <w:r w:rsidRPr="00974817">
              <w:rPr>
                <w:rFonts w:ascii="Times New Roman" w:hAnsi="Times New Roman"/>
                <w:b/>
                <w:sz w:val="16"/>
                <w:szCs w:val="20"/>
              </w:rPr>
              <w:t xml:space="preserve">Activity </w:t>
            </w:r>
          </w:p>
          <w:p w:rsidRPr="00974817" w:rsidR="00F97CE9" w:rsidP="00F97CE9" w:rsidRDefault="00F97CE9" w14:paraId="6656037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p>
        </w:tc>
        <w:tc>
          <w:tcPr>
            <w:tcW w:w="1021" w:type="dxa"/>
          </w:tcPr>
          <w:p w:rsidRPr="00974817" w:rsidR="00F97CE9" w:rsidP="00F97CE9" w:rsidRDefault="00F97CE9" w14:paraId="0CCF775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tc>
        <w:tc>
          <w:tcPr>
            <w:tcW w:w="1192" w:type="dxa"/>
          </w:tcPr>
          <w:p w:rsidRPr="00974817" w:rsidR="00F97CE9" w:rsidP="00F97CE9" w:rsidRDefault="00F97CE9" w14:paraId="0E215A23" w14:textId="281BCA11">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974817">
              <w:rPr>
                <w:rFonts w:ascii="Times New Roman" w:hAnsi="Times New Roman"/>
                <w:b/>
                <w:sz w:val="16"/>
                <w:szCs w:val="20"/>
              </w:rPr>
              <w:t xml:space="preserve">Average </w:t>
            </w:r>
            <w:r>
              <w:rPr>
                <w:rFonts w:ascii="Times New Roman" w:hAnsi="Times New Roman"/>
                <w:b/>
                <w:sz w:val="16"/>
                <w:szCs w:val="20"/>
              </w:rPr>
              <w:t>N</w:t>
            </w:r>
            <w:r w:rsidRPr="00974817">
              <w:rPr>
                <w:rFonts w:ascii="Times New Roman" w:hAnsi="Times New Roman"/>
                <w:b/>
                <w:sz w:val="16"/>
                <w:szCs w:val="20"/>
              </w:rPr>
              <w:t xml:space="preserve">umber of </w:t>
            </w:r>
            <w:r>
              <w:rPr>
                <w:rFonts w:ascii="Times New Roman" w:hAnsi="Times New Roman"/>
                <w:b/>
                <w:sz w:val="16"/>
                <w:szCs w:val="20"/>
              </w:rPr>
              <w:t>R</w:t>
            </w:r>
            <w:r w:rsidRPr="00974817">
              <w:rPr>
                <w:rFonts w:ascii="Times New Roman" w:hAnsi="Times New Roman"/>
                <w:b/>
                <w:sz w:val="16"/>
                <w:szCs w:val="20"/>
              </w:rPr>
              <w:t>espondents per Year</w:t>
            </w:r>
          </w:p>
          <w:p w:rsidRPr="00974817" w:rsidR="00F97CE9" w:rsidP="00F97CE9" w:rsidRDefault="00F97CE9" w14:paraId="308B9FE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 xml:space="preserve"> 2018</w:t>
            </w:r>
          </w:p>
        </w:tc>
        <w:tc>
          <w:tcPr>
            <w:tcW w:w="937" w:type="dxa"/>
            <w:shd w:val="clear" w:color="auto" w:fill="auto"/>
          </w:tcPr>
          <w:p w:rsidRPr="00974817" w:rsidR="00F97CE9" w:rsidP="00F97CE9" w:rsidRDefault="00F97CE9" w14:paraId="7782E4D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20"/>
              </w:rPr>
            </w:pPr>
            <w:r w:rsidRPr="00974817">
              <w:rPr>
                <w:rFonts w:ascii="Times New Roman" w:hAnsi="Times New Roman"/>
                <w:b/>
                <w:sz w:val="16"/>
                <w:szCs w:val="20"/>
              </w:rPr>
              <w:t>Unit Burden (Hours)</w:t>
            </w:r>
          </w:p>
        </w:tc>
        <w:tc>
          <w:tcPr>
            <w:tcW w:w="1195" w:type="dxa"/>
          </w:tcPr>
          <w:p w:rsidRPr="00974817" w:rsidR="00F97CE9" w:rsidP="00F97CE9" w:rsidRDefault="00F97CE9" w14:paraId="7392109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974817">
              <w:rPr>
                <w:rFonts w:ascii="Times New Roman" w:hAnsi="Times New Roman"/>
                <w:b/>
                <w:sz w:val="16"/>
                <w:szCs w:val="20"/>
              </w:rPr>
              <w:t>Unit Labor Cost (Dollars)</w:t>
            </w:r>
          </w:p>
          <w:p w:rsidRPr="00974817" w:rsidR="00F97CE9" w:rsidP="00F97CE9" w:rsidRDefault="00F97CE9" w14:paraId="4592DD0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p>
        </w:tc>
        <w:tc>
          <w:tcPr>
            <w:tcW w:w="1108" w:type="dxa"/>
          </w:tcPr>
          <w:p w:rsidRPr="00974817" w:rsidR="00F97CE9" w:rsidP="00F97CE9" w:rsidRDefault="00F97CE9" w14:paraId="2E351DB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b/>
                <w:sz w:val="16"/>
                <w:szCs w:val="20"/>
              </w:rPr>
            </w:pPr>
          </w:p>
          <w:p w:rsidRPr="00974817" w:rsidR="00F97CE9" w:rsidP="00F97CE9" w:rsidRDefault="00F97CE9" w14:paraId="46C2EC9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r w:rsidRPr="00974817">
              <w:rPr>
                <w:rFonts w:ascii="Times New Roman" w:hAnsi="Times New Roman"/>
                <w:b/>
                <w:sz w:val="16"/>
                <w:szCs w:val="20"/>
              </w:rPr>
              <w:t>Total Unit Cost (Dollars)</w:t>
            </w:r>
          </w:p>
        </w:tc>
        <w:tc>
          <w:tcPr>
            <w:tcW w:w="1193" w:type="dxa"/>
          </w:tcPr>
          <w:p w:rsidRPr="00974817" w:rsidR="00F97CE9" w:rsidP="00F97CE9" w:rsidRDefault="00F97CE9" w14:paraId="3EFA821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rsidRPr="00974817" w:rsidR="00F97CE9" w:rsidP="00F97CE9" w:rsidRDefault="00F97CE9" w14:paraId="2B5E940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Total Burden (Hours)</w:t>
            </w:r>
          </w:p>
        </w:tc>
        <w:tc>
          <w:tcPr>
            <w:tcW w:w="1278" w:type="dxa"/>
            <w:gridSpan w:val="2"/>
          </w:tcPr>
          <w:p w:rsidRPr="00974817" w:rsidR="00F97CE9" w:rsidP="00F97CE9" w:rsidRDefault="00F97CE9" w14:paraId="66610C2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rsidRPr="00974817" w:rsidR="00F97CE9" w:rsidP="00F97CE9" w:rsidRDefault="00F97CE9" w14:paraId="341B546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Total Cost (Dollars)</w:t>
            </w:r>
          </w:p>
        </w:tc>
      </w:tr>
      <w:tr w:rsidRPr="00974817" w:rsidR="00F97CE9" w:rsidTr="00AC5379" w14:paraId="028E2866" w14:textId="77777777">
        <w:trPr>
          <w:gridAfter w:val="2"/>
          <w:wAfter w:w="1622" w:type="dxa"/>
          <w:cantSplit/>
          <w:trHeight w:val="257"/>
        </w:trPr>
        <w:tc>
          <w:tcPr>
            <w:tcW w:w="1277" w:type="dxa"/>
            <w:vMerge w:val="restart"/>
          </w:tcPr>
          <w:p w:rsidRPr="00974817" w:rsidR="00F97CE9" w:rsidP="00F97CE9" w:rsidRDefault="00F97CE9" w14:paraId="7462734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Pre-Remedial CA </w:t>
            </w:r>
          </w:p>
        </w:tc>
        <w:tc>
          <w:tcPr>
            <w:tcW w:w="1021" w:type="dxa"/>
          </w:tcPr>
          <w:p w:rsidRPr="00974817" w:rsidR="00F97CE9" w:rsidDel="00345BBF" w:rsidP="00F97CE9" w:rsidRDefault="00F97CE9" w14:paraId="7FED0B6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43DAAF6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14.8</w:t>
            </w:r>
          </w:p>
        </w:tc>
        <w:tc>
          <w:tcPr>
            <w:tcW w:w="937" w:type="dxa"/>
            <w:shd w:val="clear" w:color="auto" w:fill="auto"/>
          </w:tcPr>
          <w:p w:rsidRPr="00974817" w:rsidR="00F97CE9" w:rsidP="00F97CE9" w:rsidRDefault="00F97CE9" w14:paraId="3787E58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25.44</w:t>
            </w:r>
          </w:p>
        </w:tc>
        <w:tc>
          <w:tcPr>
            <w:tcW w:w="1195" w:type="dxa"/>
          </w:tcPr>
          <w:p w:rsidRPr="00974817" w:rsidR="00F97CE9" w:rsidP="00F97CE9" w:rsidRDefault="00F97CE9" w14:paraId="737E119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4676812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$1,089.60</w:t>
            </w:r>
          </w:p>
        </w:tc>
        <w:tc>
          <w:tcPr>
            <w:tcW w:w="1193" w:type="dxa"/>
          </w:tcPr>
          <w:p w:rsidRPr="00974817" w:rsidR="00F97CE9" w:rsidDel="001D7C4C" w:rsidP="00F97CE9" w:rsidRDefault="00F97CE9" w14:paraId="4B44F21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376.51</w:t>
            </w:r>
          </w:p>
        </w:tc>
        <w:tc>
          <w:tcPr>
            <w:tcW w:w="1278" w:type="dxa"/>
            <w:gridSpan w:val="2"/>
          </w:tcPr>
          <w:p w:rsidRPr="00974817" w:rsidR="00F97CE9" w:rsidP="00F97CE9" w:rsidRDefault="00F97CE9" w14:paraId="2F08E03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$16,126.01</w:t>
            </w:r>
          </w:p>
        </w:tc>
      </w:tr>
      <w:tr w:rsidRPr="00974817" w:rsidR="00F97CE9" w:rsidTr="00AC5379" w14:paraId="6A214DB2" w14:textId="77777777">
        <w:trPr>
          <w:gridAfter w:val="2"/>
          <w:wAfter w:w="1622" w:type="dxa"/>
          <w:cantSplit/>
          <w:trHeight w:val="321"/>
        </w:trPr>
        <w:tc>
          <w:tcPr>
            <w:tcW w:w="1277" w:type="dxa"/>
            <w:vMerge/>
          </w:tcPr>
          <w:p w:rsidRPr="00974817" w:rsidR="00F97CE9" w:rsidP="00F97CE9" w:rsidRDefault="00F97CE9" w14:paraId="22B08E0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6A4636A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22ABA2C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30.6</w:t>
            </w:r>
          </w:p>
        </w:tc>
        <w:tc>
          <w:tcPr>
            <w:tcW w:w="937" w:type="dxa"/>
            <w:shd w:val="clear" w:color="auto" w:fill="auto"/>
          </w:tcPr>
          <w:p w:rsidRPr="00974817" w:rsidR="00F97CE9" w:rsidDel="004F3E04" w:rsidP="00F97CE9" w:rsidRDefault="00F97CE9" w14:paraId="2D90544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11.78</w:t>
            </w:r>
          </w:p>
        </w:tc>
        <w:tc>
          <w:tcPr>
            <w:tcW w:w="1195" w:type="dxa"/>
          </w:tcPr>
          <w:p w:rsidRPr="00974817" w:rsidR="00F97CE9" w:rsidP="00F97CE9" w:rsidRDefault="00F97CE9" w14:paraId="14FF0E0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17C9E64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$168.20</w:t>
            </w:r>
          </w:p>
        </w:tc>
        <w:tc>
          <w:tcPr>
            <w:tcW w:w="1193" w:type="dxa"/>
          </w:tcPr>
          <w:p w:rsidRPr="00974817" w:rsidR="00F97CE9" w:rsidDel="001D7C4C" w:rsidP="00F97CE9" w:rsidRDefault="00F97CE9" w14:paraId="3794136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360.51</w:t>
            </w:r>
          </w:p>
        </w:tc>
        <w:tc>
          <w:tcPr>
            <w:tcW w:w="1278" w:type="dxa"/>
            <w:gridSpan w:val="2"/>
          </w:tcPr>
          <w:p w:rsidRPr="00974817" w:rsidR="00F97CE9" w:rsidDel="001D7C4C" w:rsidP="00F97CE9" w:rsidRDefault="00F97CE9" w14:paraId="46BA0A1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$5,146.86</w:t>
            </w:r>
          </w:p>
        </w:tc>
      </w:tr>
      <w:tr w:rsidRPr="00974817" w:rsidR="00F97CE9" w:rsidTr="00AC5379" w14:paraId="274B4822" w14:textId="77777777">
        <w:trPr>
          <w:gridAfter w:val="2"/>
          <w:wAfter w:w="1622" w:type="dxa"/>
          <w:cantSplit/>
          <w:trHeight w:val="295"/>
        </w:trPr>
        <w:tc>
          <w:tcPr>
            <w:tcW w:w="1277" w:type="dxa"/>
            <w:vMerge w:val="restart"/>
          </w:tcPr>
          <w:p w:rsidRPr="00974817" w:rsidR="00F97CE9" w:rsidP="00F97CE9" w:rsidRDefault="00F97CE9" w14:paraId="1AAE9AD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Remedial response CA</w:t>
            </w:r>
          </w:p>
        </w:tc>
        <w:tc>
          <w:tcPr>
            <w:tcW w:w="1021" w:type="dxa"/>
          </w:tcPr>
          <w:p w:rsidRPr="00974817" w:rsidR="00F97CE9" w:rsidDel="00345BBF" w:rsidP="00F97CE9" w:rsidRDefault="00F97CE9" w14:paraId="37777A5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7D9CE03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29.8</w:t>
            </w:r>
          </w:p>
        </w:tc>
        <w:tc>
          <w:tcPr>
            <w:tcW w:w="937" w:type="dxa"/>
            <w:shd w:val="clear" w:color="auto" w:fill="auto"/>
          </w:tcPr>
          <w:p w:rsidRPr="00974817" w:rsidR="00F97CE9" w:rsidP="00F97CE9" w:rsidRDefault="00F97CE9" w14:paraId="0653DB2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41.69</w:t>
            </w:r>
          </w:p>
        </w:tc>
        <w:tc>
          <w:tcPr>
            <w:tcW w:w="1195" w:type="dxa"/>
          </w:tcPr>
          <w:p w:rsidRPr="00974817" w:rsidR="00F97CE9" w:rsidP="00F97CE9" w:rsidRDefault="00F97CE9" w14:paraId="5A0A5FC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5B09002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$1,785.54</w:t>
            </w:r>
          </w:p>
        </w:tc>
        <w:tc>
          <w:tcPr>
            <w:tcW w:w="1193" w:type="dxa"/>
          </w:tcPr>
          <w:p w:rsidRPr="00974817" w:rsidR="00F97CE9" w:rsidDel="001D7C4C" w:rsidP="00F97CE9" w:rsidRDefault="00F97CE9" w14:paraId="0357AE1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1242.33</w:t>
            </w:r>
          </w:p>
        </w:tc>
        <w:tc>
          <w:tcPr>
            <w:tcW w:w="1278" w:type="dxa"/>
            <w:gridSpan w:val="2"/>
          </w:tcPr>
          <w:p w:rsidRPr="00974817" w:rsidR="00F97CE9" w:rsidP="00F97CE9" w:rsidRDefault="00F97CE9" w14:paraId="55BF4F1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$53,208.95</w:t>
            </w:r>
          </w:p>
        </w:tc>
      </w:tr>
      <w:tr w:rsidRPr="00974817" w:rsidR="00F97CE9" w:rsidTr="00AC5379" w14:paraId="36A00F25" w14:textId="77777777">
        <w:trPr>
          <w:gridAfter w:val="2"/>
          <w:wAfter w:w="1622" w:type="dxa"/>
          <w:cantSplit/>
          <w:trHeight w:val="321"/>
        </w:trPr>
        <w:tc>
          <w:tcPr>
            <w:tcW w:w="1277" w:type="dxa"/>
            <w:vMerge/>
          </w:tcPr>
          <w:p w:rsidRPr="00974817" w:rsidR="00F97CE9" w:rsidP="00F97CE9" w:rsidRDefault="00F97CE9" w14:paraId="0E1AFB1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3C1FB12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26DBA1B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58.6</w:t>
            </w:r>
          </w:p>
        </w:tc>
        <w:tc>
          <w:tcPr>
            <w:tcW w:w="937" w:type="dxa"/>
            <w:shd w:val="clear" w:color="auto" w:fill="auto"/>
          </w:tcPr>
          <w:p w:rsidRPr="00974817" w:rsidR="00F97CE9" w:rsidDel="004F3E04" w:rsidP="00F97CE9" w:rsidRDefault="00F97CE9" w14:paraId="52D8026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14.91</w:t>
            </w:r>
          </w:p>
        </w:tc>
        <w:tc>
          <w:tcPr>
            <w:tcW w:w="1195" w:type="dxa"/>
          </w:tcPr>
          <w:p w:rsidRPr="00974817" w:rsidR="00F97CE9" w:rsidP="00F97CE9" w:rsidRDefault="00F97CE9" w14:paraId="43E1459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3436BA3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$212.93</w:t>
            </w:r>
          </w:p>
        </w:tc>
        <w:tc>
          <w:tcPr>
            <w:tcW w:w="1193" w:type="dxa"/>
          </w:tcPr>
          <w:p w:rsidRPr="00974817" w:rsidR="00F97CE9" w:rsidDel="001D7C4C" w:rsidP="00F97CE9" w:rsidRDefault="00F97CE9" w14:paraId="3291E6E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873.98</w:t>
            </w:r>
          </w:p>
        </w:tc>
        <w:tc>
          <w:tcPr>
            <w:tcW w:w="1278" w:type="dxa"/>
            <w:gridSpan w:val="2"/>
          </w:tcPr>
          <w:p w:rsidRPr="00974817" w:rsidR="00F97CE9" w:rsidDel="001D7C4C" w:rsidP="00F97CE9" w:rsidRDefault="00F97CE9" w14:paraId="22551F5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$12,477.48</w:t>
            </w:r>
          </w:p>
        </w:tc>
      </w:tr>
      <w:tr w:rsidRPr="00974817" w:rsidR="00F97CE9" w:rsidTr="00AC5379" w14:paraId="3F88425C" w14:textId="77777777">
        <w:trPr>
          <w:gridAfter w:val="2"/>
          <w:wAfter w:w="1622" w:type="dxa"/>
          <w:cantSplit/>
          <w:trHeight w:val="295"/>
        </w:trPr>
        <w:tc>
          <w:tcPr>
            <w:tcW w:w="1277" w:type="dxa"/>
            <w:vMerge w:val="restart"/>
          </w:tcPr>
          <w:p w:rsidRPr="00974817" w:rsidR="00F97CE9" w:rsidP="00F97CE9" w:rsidRDefault="00F97CE9" w14:paraId="3571BD4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Enforcement CA </w:t>
            </w:r>
          </w:p>
        </w:tc>
        <w:tc>
          <w:tcPr>
            <w:tcW w:w="1021" w:type="dxa"/>
          </w:tcPr>
          <w:p w:rsidRPr="00974817" w:rsidR="00F97CE9" w:rsidDel="00345BBF" w:rsidP="00F97CE9" w:rsidRDefault="00F97CE9" w14:paraId="6778426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0B979CC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11.2</w:t>
            </w:r>
          </w:p>
        </w:tc>
        <w:tc>
          <w:tcPr>
            <w:tcW w:w="937" w:type="dxa"/>
            <w:shd w:val="clear" w:color="auto" w:fill="auto"/>
          </w:tcPr>
          <w:p w:rsidRPr="00974817" w:rsidR="00F97CE9" w:rsidP="00F97CE9" w:rsidRDefault="00F97CE9" w14:paraId="5265EC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52.50</w:t>
            </w:r>
          </w:p>
        </w:tc>
        <w:tc>
          <w:tcPr>
            <w:tcW w:w="1195" w:type="dxa"/>
          </w:tcPr>
          <w:p w:rsidRPr="00974817" w:rsidR="00F97CE9" w:rsidP="00F97CE9" w:rsidRDefault="00F97CE9" w14:paraId="2B1BFCA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6BB7F95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$2,248.58</w:t>
            </w:r>
          </w:p>
        </w:tc>
        <w:tc>
          <w:tcPr>
            <w:tcW w:w="1193" w:type="dxa"/>
          </w:tcPr>
          <w:p w:rsidRPr="00974817" w:rsidR="00F97CE9" w:rsidDel="001D7C4C" w:rsidP="00F97CE9" w:rsidRDefault="00F97CE9" w14:paraId="0BE56FA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588</w:t>
            </w:r>
          </w:p>
        </w:tc>
        <w:tc>
          <w:tcPr>
            <w:tcW w:w="1278" w:type="dxa"/>
            <w:gridSpan w:val="2"/>
          </w:tcPr>
          <w:p w:rsidRPr="00974817" w:rsidR="00F97CE9" w:rsidP="00F97CE9" w:rsidRDefault="00F97CE9" w14:paraId="7BF9F71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$25,184.04</w:t>
            </w:r>
          </w:p>
        </w:tc>
      </w:tr>
      <w:tr w:rsidRPr="00974817" w:rsidR="00F97CE9" w:rsidTr="00AC5379" w14:paraId="4AFC16F8" w14:textId="77777777">
        <w:trPr>
          <w:gridAfter w:val="2"/>
          <w:wAfter w:w="1622" w:type="dxa"/>
          <w:cantSplit/>
          <w:trHeight w:val="308"/>
        </w:trPr>
        <w:tc>
          <w:tcPr>
            <w:tcW w:w="1277" w:type="dxa"/>
            <w:vMerge/>
          </w:tcPr>
          <w:p w:rsidRPr="00974817" w:rsidR="00F97CE9" w:rsidP="00F97CE9" w:rsidRDefault="00F97CE9" w14:paraId="69668E9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1E787E5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0F946AE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26.6</w:t>
            </w:r>
          </w:p>
        </w:tc>
        <w:tc>
          <w:tcPr>
            <w:tcW w:w="937" w:type="dxa"/>
            <w:shd w:val="clear" w:color="auto" w:fill="auto"/>
          </w:tcPr>
          <w:p w:rsidRPr="00974817" w:rsidR="00F97CE9" w:rsidDel="004F3E04" w:rsidP="00F97CE9" w:rsidRDefault="00F97CE9" w14:paraId="4BD63E2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14.61</w:t>
            </w:r>
          </w:p>
        </w:tc>
        <w:tc>
          <w:tcPr>
            <w:tcW w:w="1195" w:type="dxa"/>
          </w:tcPr>
          <w:p w:rsidRPr="00974817" w:rsidR="00F97CE9" w:rsidP="00F97CE9" w:rsidRDefault="00F97CE9" w14:paraId="751BC31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4517865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$208.52</w:t>
            </w:r>
          </w:p>
        </w:tc>
        <w:tc>
          <w:tcPr>
            <w:tcW w:w="1193" w:type="dxa"/>
          </w:tcPr>
          <w:p w:rsidRPr="00974817" w:rsidR="00F97CE9" w:rsidDel="001D7C4C" w:rsidP="00F97CE9" w:rsidRDefault="00F97CE9" w14:paraId="328AB5A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388.51</w:t>
            </w:r>
          </w:p>
        </w:tc>
        <w:tc>
          <w:tcPr>
            <w:tcW w:w="1278" w:type="dxa"/>
            <w:gridSpan w:val="2"/>
          </w:tcPr>
          <w:p w:rsidRPr="00974817" w:rsidR="00F97CE9" w:rsidDel="001D7C4C" w:rsidP="00F97CE9" w:rsidRDefault="00F97CE9" w14:paraId="0E681BB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$5,546.66</w:t>
            </w:r>
          </w:p>
        </w:tc>
      </w:tr>
      <w:tr w:rsidRPr="00974817" w:rsidR="00F97CE9" w:rsidTr="00AC5379" w14:paraId="3D67D7B1" w14:textId="77777777">
        <w:trPr>
          <w:gridAfter w:val="2"/>
          <w:wAfter w:w="1622" w:type="dxa"/>
          <w:cantSplit/>
          <w:trHeight w:val="308"/>
        </w:trPr>
        <w:tc>
          <w:tcPr>
            <w:tcW w:w="1277" w:type="dxa"/>
            <w:vMerge w:val="restart"/>
          </w:tcPr>
          <w:p w:rsidRPr="00974817" w:rsidR="00F97CE9" w:rsidP="00F97CE9" w:rsidRDefault="00F97CE9" w14:paraId="4409F99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Removal response CA </w:t>
            </w:r>
          </w:p>
        </w:tc>
        <w:tc>
          <w:tcPr>
            <w:tcW w:w="1021" w:type="dxa"/>
          </w:tcPr>
          <w:p w:rsidRPr="00974817" w:rsidR="00F97CE9" w:rsidDel="00345BBF" w:rsidP="00F97CE9" w:rsidRDefault="00F97CE9" w14:paraId="4DB9EDD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70E69AA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4.4</w:t>
            </w:r>
          </w:p>
        </w:tc>
        <w:tc>
          <w:tcPr>
            <w:tcW w:w="937" w:type="dxa"/>
            <w:shd w:val="clear" w:color="auto" w:fill="auto"/>
          </w:tcPr>
          <w:p w:rsidRPr="00974817" w:rsidR="00F97CE9" w:rsidP="00F97CE9" w:rsidRDefault="00F97CE9" w14:paraId="59C836C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55.33</w:t>
            </w:r>
          </w:p>
        </w:tc>
        <w:tc>
          <w:tcPr>
            <w:tcW w:w="1195" w:type="dxa"/>
          </w:tcPr>
          <w:p w:rsidRPr="00974817" w:rsidR="00F97CE9" w:rsidP="00F97CE9" w:rsidRDefault="00F97CE9" w14:paraId="70E9A9E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4F29208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$2,369.57</w:t>
            </w:r>
          </w:p>
        </w:tc>
        <w:tc>
          <w:tcPr>
            <w:tcW w:w="1193" w:type="dxa"/>
          </w:tcPr>
          <w:p w:rsidRPr="00974817" w:rsidR="00F97CE9" w:rsidDel="001D7C4C" w:rsidP="00F97CE9" w:rsidRDefault="00F97CE9" w14:paraId="77D1815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243.43</w:t>
            </w:r>
          </w:p>
        </w:tc>
        <w:tc>
          <w:tcPr>
            <w:tcW w:w="1278" w:type="dxa"/>
            <w:gridSpan w:val="2"/>
          </w:tcPr>
          <w:p w:rsidRPr="00974817" w:rsidR="00F97CE9" w:rsidP="00F97CE9" w:rsidRDefault="00F97CE9" w14:paraId="3B5B6CC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$10,426.11</w:t>
            </w:r>
          </w:p>
        </w:tc>
      </w:tr>
      <w:tr w:rsidRPr="00974817" w:rsidR="00F97CE9" w:rsidTr="00AC5379" w14:paraId="4B4DACAF" w14:textId="77777777">
        <w:trPr>
          <w:gridAfter w:val="2"/>
          <w:wAfter w:w="1622" w:type="dxa"/>
          <w:cantSplit/>
          <w:trHeight w:val="308"/>
        </w:trPr>
        <w:tc>
          <w:tcPr>
            <w:tcW w:w="1277" w:type="dxa"/>
            <w:vMerge/>
          </w:tcPr>
          <w:p w:rsidRPr="00974817" w:rsidR="00F97CE9" w:rsidP="00F97CE9" w:rsidRDefault="00F97CE9" w14:paraId="53CA884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1BD9EF1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12B733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3.8</w:t>
            </w:r>
          </w:p>
        </w:tc>
        <w:tc>
          <w:tcPr>
            <w:tcW w:w="937" w:type="dxa"/>
            <w:shd w:val="clear" w:color="auto" w:fill="auto"/>
          </w:tcPr>
          <w:p w:rsidRPr="00974817" w:rsidR="00F97CE9" w:rsidDel="004F3E04" w:rsidP="00F97CE9" w:rsidRDefault="00F97CE9" w14:paraId="192C96C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14.91</w:t>
            </w:r>
          </w:p>
        </w:tc>
        <w:tc>
          <w:tcPr>
            <w:tcW w:w="1195" w:type="dxa"/>
          </w:tcPr>
          <w:p w:rsidRPr="00974817" w:rsidR="00F97CE9" w:rsidP="00F97CE9" w:rsidRDefault="00F97CE9" w14:paraId="5EA18CA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769E21F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$212.93</w:t>
            </w:r>
          </w:p>
        </w:tc>
        <w:tc>
          <w:tcPr>
            <w:tcW w:w="1193" w:type="dxa"/>
          </w:tcPr>
          <w:p w:rsidRPr="00974817" w:rsidR="00F97CE9" w:rsidDel="001D7C4C" w:rsidP="00F97CE9" w:rsidRDefault="00F97CE9" w14:paraId="2B89A9C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56.67</w:t>
            </w:r>
          </w:p>
        </w:tc>
        <w:tc>
          <w:tcPr>
            <w:tcW w:w="1278" w:type="dxa"/>
            <w:gridSpan w:val="2"/>
          </w:tcPr>
          <w:p w:rsidRPr="00974817" w:rsidR="00F97CE9" w:rsidDel="001D7C4C" w:rsidP="00F97CE9" w:rsidRDefault="00F97CE9" w14:paraId="5B4398E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$809.12</w:t>
            </w:r>
          </w:p>
        </w:tc>
      </w:tr>
      <w:tr w:rsidRPr="00974817" w:rsidR="00F97CE9" w:rsidTr="00AC5379" w14:paraId="734C45A5" w14:textId="77777777">
        <w:trPr>
          <w:gridAfter w:val="2"/>
          <w:wAfter w:w="1622" w:type="dxa"/>
          <w:cantSplit/>
          <w:trHeight w:val="295"/>
        </w:trPr>
        <w:tc>
          <w:tcPr>
            <w:tcW w:w="1277" w:type="dxa"/>
            <w:vMerge w:val="restart"/>
          </w:tcPr>
          <w:p w:rsidRPr="00974817" w:rsidR="00F97CE9" w:rsidP="00F97CE9" w:rsidRDefault="00F97CE9" w14:paraId="7DE69C7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Core program CA </w:t>
            </w:r>
          </w:p>
        </w:tc>
        <w:tc>
          <w:tcPr>
            <w:tcW w:w="1021" w:type="dxa"/>
          </w:tcPr>
          <w:p w:rsidRPr="00974817" w:rsidR="00F97CE9" w:rsidDel="00345BBF" w:rsidP="00F97CE9" w:rsidRDefault="00F97CE9" w14:paraId="130CD0A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6DAE621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16.4</w:t>
            </w:r>
          </w:p>
        </w:tc>
        <w:tc>
          <w:tcPr>
            <w:tcW w:w="937" w:type="dxa"/>
            <w:shd w:val="clear" w:color="auto" w:fill="auto"/>
          </w:tcPr>
          <w:p w:rsidRPr="00974817" w:rsidR="00F97CE9" w:rsidP="00F97CE9" w:rsidRDefault="00F97CE9" w14:paraId="55F55BF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16.65</w:t>
            </w:r>
          </w:p>
        </w:tc>
        <w:tc>
          <w:tcPr>
            <w:tcW w:w="1195" w:type="dxa"/>
          </w:tcPr>
          <w:p w:rsidRPr="00974817" w:rsidR="00F97CE9" w:rsidP="00F97CE9" w:rsidRDefault="00F97CE9" w14:paraId="40D56C9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56B3CB9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$713.12</w:t>
            </w:r>
          </w:p>
        </w:tc>
        <w:tc>
          <w:tcPr>
            <w:tcW w:w="1193" w:type="dxa"/>
          </w:tcPr>
          <w:p w:rsidRPr="00974817" w:rsidR="00F97CE9" w:rsidDel="001D7C4C" w:rsidP="00F97CE9" w:rsidRDefault="00F97CE9" w14:paraId="4A96984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273.06</w:t>
            </w:r>
          </w:p>
        </w:tc>
        <w:tc>
          <w:tcPr>
            <w:tcW w:w="1278" w:type="dxa"/>
            <w:gridSpan w:val="2"/>
          </w:tcPr>
          <w:p w:rsidRPr="00974817" w:rsidR="00F97CE9" w:rsidP="00F97CE9" w:rsidRDefault="00F97CE9" w14:paraId="0E5BD02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$11,695.16</w:t>
            </w:r>
          </w:p>
        </w:tc>
      </w:tr>
      <w:tr w:rsidRPr="00974817" w:rsidR="00F97CE9" w:rsidTr="00AC5379" w14:paraId="7603F850" w14:textId="77777777">
        <w:trPr>
          <w:gridAfter w:val="2"/>
          <w:wAfter w:w="1622" w:type="dxa"/>
          <w:cantSplit/>
          <w:trHeight w:val="321"/>
        </w:trPr>
        <w:tc>
          <w:tcPr>
            <w:tcW w:w="1277" w:type="dxa"/>
            <w:vMerge/>
          </w:tcPr>
          <w:p w:rsidRPr="00974817" w:rsidR="00F97CE9" w:rsidP="00F97CE9" w:rsidRDefault="00F97CE9" w14:paraId="5018CBF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6255BAD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0DEDAA7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27.4</w:t>
            </w:r>
          </w:p>
        </w:tc>
        <w:tc>
          <w:tcPr>
            <w:tcW w:w="937" w:type="dxa"/>
            <w:shd w:val="clear" w:color="auto" w:fill="auto"/>
          </w:tcPr>
          <w:p w:rsidRPr="00974817" w:rsidR="00F97CE9" w:rsidDel="004F3E04" w:rsidP="00F97CE9" w:rsidRDefault="00F97CE9" w14:paraId="71B1615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8.53</w:t>
            </w:r>
          </w:p>
        </w:tc>
        <w:tc>
          <w:tcPr>
            <w:tcW w:w="1195" w:type="dxa"/>
          </w:tcPr>
          <w:p w:rsidRPr="00974817" w:rsidR="00F97CE9" w:rsidP="00F97CE9" w:rsidRDefault="00F97CE9" w14:paraId="3CEFEC5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5B4BC0F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$121.83</w:t>
            </w:r>
          </w:p>
        </w:tc>
        <w:tc>
          <w:tcPr>
            <w:tcW w:w="1193" w:type="dxa"/>
          </w:tcPr>
          <w:p w:rsidRPr="00974817" w:rsidR="00F97CE9" w:rsidDel="001D7C4C" w:rsidP="00F97CE9" w:rsidRDefault="00F97CE9" w14:paraId="0436B66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233.81</w:t>
            </w:r>
          </w:p>
        </w:tc>
        <w:tc>
          <w:tcPr>
            <w:tcW w:w="1278" w:type="dxa"/>
            <w:gridSpan w:val="2"/>
          </w:tcPr>
          <w:p w:rsidRPr="00974817" w:rsidR="00F97CE9" w:rsidDel="001D7C4C" w:rsidP="00F97CE9" w:rsidRDefault="00F97CE9" w14:paraId="41FF30E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$3,338.08</w:t>
            </w:r>
          </w:p>
        </w:tc>
      </w:tr>
      <w:tr w:rsidRPr="00974817" w:rsidR="00F97CE9" w:rsidTr="00AC5379" w14:paraId="5846E064" w14:textId="77777777">
        <w:trPr>
          <w:gridAfter w:val="2"/>
          <w:wAfter w:w="1622" w:type="dxa"/>
          <w:cantSplit/>
          <w:trHeight w:val="295"/>
        </w:trPr>
        <w:tc>
          <w:tcPr>
            <w:tcW w:w="1277" w:type="dxa"/>
            <w:vMerge w:val="restart"/>
          </w:tcPr>
          <w:p w:rsidRPr="00974817" w:rsidR="00F97CE9" w:rsidP="00F97CE9" w:rsidRDefault="00F97CE9" w14:paraId="115A129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Support agency CA </w:t>
            </w:r>
          </w:p>
        </w:tc>
        <w:tc>
          <w:tcPr>
            <w:tcW w:w="1021" w:type="dxa"/>
          </w:tcPr>
          <w:p w:rsidRPr="00974817" w:rsidR="00F97CE9" w:rsidDel="00345BBF" w:rsidP="00F97CE9" w:rsidRDefault="00F97CE9" w14:paraId="4787281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271A6F1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46.4</w:t>
            </w:r>
          </w:p>
        </w:tc>
        <w:tc>
          <w:tcPr>
            <w:tcW w:w="937" w:type="dxa"/>
            <w:shd w:val="clear" w:color="auto" w:fill="auto"/>
          </w:tcPr>
          <w:p w:rsidRPr="00974817" w:rsidR="00F97CE9" w:rsidP="00F97CE9" w:rsidRDefault="00F97CE9" w14:paraId="3C23E88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22.23</w:t>
            </w:r>
          </w:p>
        </w:tc>
        <w:tc>
          <w:tcPr>
            <w:tcW w:w="1195" w:type="dxa"/>
          </w:tcPr>
          <w:p w:rsidRPr="00974817" w:rsidR="00F97CE9" w:rsidP="00F97CE9" w:rsidRDefault="00F97CE9" w14:paraId="489C0E2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25D703B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$951.90</w:t>
            </w:r>
          </w:p>
        </w:tc>
        <w:tc>
          <w:tcPr>
            <w:tcW w:w="1193" w:type="dxa"/>
          </w:tcPr>
          <w:p w:rsidRPr="00974817" w:rsidR="00F97CE9" w:rsidDel="001D7C4C" w:rsidP="00F97CE9" w:rsidRDefault="00F97CE9" w14:paraId="44B5993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1031.24</w:t>
            </w:r>
          </w:p>
        </w:tc>
        <w:tc>
          <w:tcPr>
            <w:tcW w:w="1278" w:type="dxa"/>
            <w:gridSpan w:val="2"/>
          </w:tcPr>
          <w:p w:rsidRPr="00974817" w:rsidR="00F97CE9" w:rsidP="00F97CE9" w:rsidRDefault="00F97CE9" w14:paraId="05C456E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$44,168.01</w:t>
            </w:r>
          </w:p>
        </w:tc>
      </w:tr>
      <w:tr w:rsidRPr="00974817" w:rsidR="00F97CE9" w:rsidTr="00AC5379" w14:paraId="4AEFBEE9" w14:textId="77777777">
        <w:trPr>
          <w:gridAfter w:val="2"/>
          <w:wAfter w:w="1622" w:type="dxa"/>
          <w:cantSplit/>
          <w:trHeight w:val="308"/>
        </w:trPr>
        <w:tc>
          <w:tcPr>
            <w:tcW w:w="1277" w:type="dxa"/>
            <w:vMerge/>
          </w:tcPr>
          <w:p w:rsidRPr="00974817" w:rsidR="00F97CE9" w:rsidP="00F97CE9" w:rsidRDefault="00F97CE9" w14:paraId="321B3B9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59C8D7F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09129BC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70.6</w:t>
            </w:r>
          </w:p>
        </w:tc>
        <w:tc>
          <w:tcPr>
            <w:tcW w:w="937" w:type="dxa"/>
            <w:shd w:val="clear" w:color="auto" w:fill="auto"/>
          </w:tcPr>
          <w:p w:rsidRPr="00974817" w:rsidR="00F97CE9" w:rsidDel="004F3E04" w:rsidP="00F97CE9" w:rsidRDefault="00F97CE9" w14:paraId="29EE710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11.46</w:t>
            </w:r>
          </w:p>
        </w:tc>
        <w:tc>
          <w:tcPr>
            <w:tcW w:w="1195" w:type="dxa"/>
          </w:tcPr>
          <w:p w:rsidRPr="00974817" w:rsidR="00F97CE9" w:rsidP="00F97CE9" w:rsidRDefault="00F97CE9" w14:paraId="3B73675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5551801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$163.67</w:t>
            </w:r>
          </w:p>
        </w:tc>
        <w:tc>
          <w:tcPr>
            <w:tcW w:w="1193" w:type="dxa"/>
          </w:tcPr>
          <w:p w:rsidRPr="00974817" w:rsidR="00F97CE9" w:rsidDel="001D7C4C" w:rsidP="00F97CE9" w:rsidRDefault="00F97CE9" w14:paraId="32AB4D9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809.36</w:t>
            </w:r>
          </w:p>
        </w:tc>
        <w:tc>
          <w:tcPr>
            <w:tcW w:w="1278" w:type="dxa"/>
            <w:gridSpan w:val="2"/>
          </w:tcPr>
          <w:p w:rsidRPr="00974817" w:rsidR="00F97CE9" w:rsidDel="001D7C4C" w:rsidP="00F97CE9" w:rsidRDefault="00F97CE9" w14:paraId="70CB866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$11,554.94</w:t>
            </w:r>
          </w:p>
        </w:tc>
      </w:tr>
      <w:tr w:rsidRPr="00974817" w:rsidR="00F97CE9" w:rsidTr="00AC5379" w14:paraId="46238031" w14:textId="77777777">
        <w:trPr>
          <w:gridAfter w:val="2"/>
          <w:wAfter w:w="1622" w:type="dxa"/>
          <w:cantSplit/>
          <w:trHeight w:val="308"/>
        </w:trPr>
        <w:tc>
          <w:tcPr>
            <w:tcW w:w="1277" w:type="dxa"/>
            <w:vMerge w:val="restart"/>
          </w:tcPr>
          <w:p w:rsidRPr="00974817" w:rsidR="00F97CE9" w:rsidP="00F97CE9" w:rsidRDefault="00F97CE9" w14:paraId="6A7BD1F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smartTag w:uri="urn:schemas-microsoft-com:office:smarttags" w:element="place">
              <w:smartTag w:uri="urn:schemas-microsoft-com:office:smarttags" w:element="PlaceName">
                <w:r w:rsidRPr="00974817">
                  <w:rPr>
                    <w:rFonts w:ascii="Times New Roman" w:hAnsi="Times New Roman"/>
                    <w:sz w:val="16"/>
                    <w:szCs w:val="16"/>
                  </w:rPr>
                  <w:t>Superfund</w:t>
                </w:r>
              </w:smartTag>
              <w:r w:rsidRPr="00974817">
                <w:rPr>
                  <w:rFonts w:ascii="Times New Roman" w:hAnsi="Times New Roman"/>
                  <w:sz w:val="16"/>
                  <w:szCs w:val="16"/>
                </w:rPr>
                <w:t xml:space="preserve"> </w:t>
              </w:r>
              <w:smartTag w:uri="urn:schemas-microsoft-com:office:smarttags" w:element="PlaceType">
                <w:r w:rsidRPr="00974817">
                  <w:rPr>
                    <w:rFonts w:ascii="Times New Roman" w:hAnsi="Times New Roman"/>
                    <w:sz w:val="16"/>
                    <w:szCs w:val="16"/>
                  </w:rPr>
                  <w:t>State</w:t>
                </w:r>
              </w:smartTag>
            </w:smartTag>
            <w:r w:rsidRPr="00974817">
              <w:rPr>
                <w:rFonts w:ascii="Times New Roman" w:hAnsi="Times New Roman"/>
                <w:sz w:val="16"/>
                <w:szCs w:val="16"/>
              </w:rPr>
              <w:t xml:space="preserve"> Contract </w:t>
            </w:r>
          </w:p>
        </w:tc>
        <w:tc>
          <w:tcPr>
            <w:tcW w:w="1021" w:type="dxa"/>
          </w:tcPr>
          <w:p w:rsidRPr="00974817" w:rsidR="00F97CE9" w:rsidDel="00345BBF" w:rsidP="00F97CE9" w:rsidRDefault="00F97CE9" w14:paraId="2B333BC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6789714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28.2</w:t>
            </w:r>
          </w:p>
        </w:tc>
        <w:tc>
          <w:tcPr>
            <w:tcW w:w="937" w:type="dxa"/>
            <w:shd w:val="clear" w:color="auto" w:fill="auto"/>
          </w:tcPr>
          <w:p w:rsidRPr="00974817" w:rsidR="00F97CE9" w:rsidP="00F97CE9" w:rsidRDefault="00F97CE9" w14:paraId="1ECC644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38.88</w:t>
            </w:r>
          </w:p>
        </w:tc>
        <w:tc>
          <w:tcPr>
            <w:tcW w:w="1195" w:type="dxa"/>
          </w:tcPr>
          <w:p w:rsidRPr="00974817" w:rsidR="00F97CE9" w:rsidP="00F97CE9" w:rsidRDefault="00F97CE9" w14:paraId="2230A2D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3EE39C7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$1,665.23</w:t>
            </w:r>
          </w:p>
        </w:tc>
        <w:tc>
          <w:tcPr>
            <w:tcW w:w="1193" w:type="dxa"/>
          </w:tcPr>
          <w:p w:rsidRPr="00974817" w:rsidR="00F97CE9" w:rsidDel="001D7C4C" w:rsidP="00F97CE9" w:rsidRDefault="00F97CE9" w14:paraId="3CF59DC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1096.42</w:t>
            </w:r>
          </w:p>
        </w:tc>
        <w:tc>
          <w:tcPr>
            <w:tcW w:w="1278" w:type="dxa"/>
            <w:gridSpan w:val="2"/>
          </w:tcPr>
          <w:p w:rsidRPr="00974817" w:rsidR="00F97CE9" w:rsidP="00F97CE9" w:rsidRDefault="00F97CE9" w14:paraId="35B399E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$46,959.50</w:t>
            </w:r>
          </w:p>
        </w:tc>
      </w:tr>
      <w:tr w:rsidRPr="00974817" w:rsidR="00F97CE9" w:rsidTr="00AC5379" w14:paraId="6503F3F0" w14:textId="77777777">
        <w:trPr>
          <w:gridAfter w:val="2"/>
          <w:wAfter w:w="1622" w:type="dxa"/>
          <w:cantSplit/>
          <w:trHeight w:val="308"/>
        </w:trPr>
        <w:tc>
          <w:tcPr>
            <w:tcW w:w="1277" w:type="dxa"/>
            <w:vMerge/>
          </w:tcPr>
          <w:p w:rsidRPr="00974817" w:rsidR="00F97CE9" w:rsidP="00F97CE9" w:rsidRDefault="00F97CE9" w14:paraId="5AF9B2C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384BD05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4F834F0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24</w:t>
            </w:r>
          </w:p>
        </w:tc>
        <w:tc>
          <w:tcPr>
            <w:tcW w:w="937" w:type="dxa"/>
            <w:shd w:val="clear" w:color="auto" w:fill="auto"/>
          </w:tcPr>
          <w:p w:rsidRPr="00974817" w:rsidR="00F97CE9" w:rsidDel="004F3E04" w:rsidP="00F97CE9" w:rsidRDefault="00F97CE9" w14:paraId="7B7A86D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19.54</w:t>
            </w:r>
          </w:p>
        </w:tc>
        <w:tc>
          <w:tcPr>
            <w:tcW w:w="1195" w:type="dxa"/>
          </w:tcPr>
          <w:p w:rsidRPr="00974817" w:rsidR="00F97CE9" w:rsidP="00F97CE9" w:rsidRDefault="00F97CE9" w14:paraId="2693F02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146FC59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$278.92</w:t>
            </w:r>
          </w:p>
        </w:tc>
        <w:tc>
          <w:tcPr>
            <w:tcW w:w="1193" w:type="dxa"/>
          </w:tcPr>
          <w:p w:rsidRPr="00974817" w:rsidR="00F97CE9" w:rsidDel="001D7C4C" w:rsidP="00F97CE9" w:rsidRDefault="00F97CE9" w14:paraId="1EFBA35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468.89</w:t>
            </w:r>
          </w:p>
        </w:tc>
        <w:tc>
          <w:tcPr>
            <w:tcW w:w="1278" w:type="dxa"/>
            <w:gridSpan w:val="2"/>
          </w:tcPr>
          <w:p w:rsidRPr="00974817" w:rsidR="00F97CE9" w:rsidDel="001D7C4C" w:rsidP="00F97CE9" w:rsidRDefault="00F97CE9" w14:paraId="36B5517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$6,694.16</w:t>
            </w:r>
          </w:p>
        </w:tc>
      </w:tr>
      <w:tr w:rsidRPr="00974817" w:rsidR="00F97CE9" w:rsidTr="00AC5379" w14:paraId="2A2BDF20" w14:textId="77777777">
        <w:trPr>
          <w:gridAfter w:val="2"/>
          <w:wAfter w:w="1622" w:type="dxa"/>
          <w:cantSplit/>
          <w:trHeight w:val="308"/>
        </w:trPr>
        <w:tc>
          <w:tcPr>
            <w:tcW w:w="1277" w:type="dxa"/>
            <w:vMerge w:val="restart"/>
          </w:tcPr>
          <w:p w:rsidRPr="00974817" w:rsidR="00F97CE9" w:rsidP="00F97CE9" w:rsidRDefault="00F97CE9" w14:paraId="63B21B9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Conclusion of </w:t>
            </w:r>
            <w:smartTag w:uri="urn:schemas-microsoft-com:office:smarttags" w:element="place">
              <w:smartTag w:uri="urn:schemas-microsoft-com:office:smarttags" w:element="PlaceName">
                <w:r w:rsidRPr="00974817">
                  <w:rPr>
                    <w:rFonts w:ascii="Times New Roman" w:hAnsi="Times New Roman"/>
                    <w:sz w:val="16"/>
                    <w:szCs w:val="16"/>
                  </w:rPr>
                  <w:t>Superfund</w:t>
                </w:r>
              </w:smartTag>
              <w:r w:rsidRPr="00974817">
                <w:rPr>
                  <w:rFonts w:ascii="Times New Roman" w:hAnsi="Times New Roman"/>
                  <w:sz w:val="16"/>
                  <w:szCs w:val="16"/>
                </w:rPr>
                <w:t xml:space="preserve"> </w:t>
              </w:r>
              <w:smartTag w:uri="urn:schemas-microsoft-com:office:smarttags" w:element="PlaceType">
                <w:r w:rsidRPr="00974817">
                  <w:rPr>
                    <w:rFonts w:ascii="Times New Roman" w:hAnsi="Times New Roman"/>
                    <w:sz w:val="16"/>
                    <w:szCs w:val="16"/>
                  </w:rPr>
                  <w:t>State</w:t>
                </w:r>
              </w:smartTag>
            </w:smartTag>
            <w:r w:rsidRPr="00974817">
              <w:rPr>
                <w:rFonts w:ascii="Times New Roman" w:hAnsi="Times New Roman"/>
                <w:sz w:val="16"/>
                <w:szCs w:val="16"/>
              </w:rPr>
              <w:t xml:space="preserve"> Contract </w:t>
            </w:r>
          </w:p>
        </w:tc>
        <w:tc>
          <w:tcPr>
            <w:tcW w:w="1021" w:type="dxa"/>
          </w:tcPr>
          <w:p w:rsidRPr="00974817" w:rsidR="00F97CE9" w:rsidDel="00345BBF" w:rsidP="00F97CE9" w:rsidRDefault="00F97CE9" w14:paraId="42DA90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55D3701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9.8</w:t>
            </w:r>
          </w:p>
        </w:tc>
        <w:tc>
          <w:tcPr>
            <w:tcW w:w="937" w:type="dxa"/>
            <w:shd w:val="clear" w:color="auto" w:fill="auto"/>
          </w:tcPr>
          <w:p w:rsidRPr="00974817" w:rsidR="00F97CE9" w:rsidP="00F97CE9" w:rsidRDefault="00F97CE9" w14:paraId="2B81357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13.75</w:t>
            </w:r>
          </w:p>
        </w:tc>
        <w:tc>
          <w:tcPr>
            <w:tcW w:w="1195" w:type="dxa"/>
          </w:tcPr>
          <w:p w:rsidRPr="00974817" w:rsidR="00F97CE9" w:rsidP="00F97CE9" w:rsidRDefault="00F97CE9" w14:paraId="16ED1F2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21CFE2F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$588.72</w:t>
            </w:r>
          </w:p>
        </w:tc>
        <w:tc>
          <w:tcPr>
            <w:tcW w:w="1193" w:type="dxa"/>
          </w:tcPr>
          <w:p w:rsidRPr="00974817" w:rsidR="00F97CE9" w:rsidDel="001D7C4C" w:rsidP="00F97CE9" w:rsidRDefault="00F97CE9" w14:paraId="3F4418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Pr>
                <w:rFonts w:ascii="Times New Roman" w:hAnsi="Times New Roman"/>
                <w:sz w:val="16"/>
                <w:szCs w:val="16"/>
              </w:rPr>
              <w:t>134.71</w:t>
            </w:r>
          </w:p>
        </w:tc>
        <w:tc>
          <w:tcPr>
            <w:tcW w:w="1278" w:type="dxa"/>
            <w:gridSpan w:val="2"/>
          </w:tcPr>
          <w:p w:rsidRPr="00974817" w:rsidR="00F97CE9" w:rsidP="00F97CE9" w:rsidRDefault="00F97CE9" w14:paraId="3266BB4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$5,769.43</w:t>
            </w:r>
          </w:p>
        </w:tc>
      </w:tr>
      <w:tr w:rsidRPr="00974817" w:rsidR="00F97CE9" w:rsidTr="00AC5379" w14:paraId="0FB00945" w14:textId="77777777">
        <w:trPr>
          <w:gridAfter w:val="2"/>
          <w:wAfter w:w="1622" w:type="dxa"/>
          <w:cantSplit/>
          <w:trHeight w:val="347"/>
        </w:trPr>
        <w:tc>
          <w:tcPr>
            <w:tcW w:w="1277" w:type="dxa"/>
            <w:vMerge/>
          </w:tcPr>
          <w:p w:rsidRPr="00974817" w:rsidR="00F97CE9" w:rsidP="00F97CE9" w:rsidRDefault="00F97CE9" w14:paraId="701B8EE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6C467B0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66E9A0A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0</w:t>
            </w:r>
          </w:p>
        </w:tc>
        <w:tc>
          <w:tcPr>
            <w:tcW w:w="937" w:type="dxa"/>
            <w:shd w:val="clear" w:color="auto" w:fill="auto"/>
          </w:tcPr>
          <w:p w:rsidRPr="00974817" w:rsidR="00F97CE9" w:rsidDel="004F3E04" w:rsidP="00F97CE9" w:rsidRDefault="00F97CE9" w14:paraId="2BC588B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7.07</w:t>
            </w:r>
          </w:p>
        </w:tc>
        <w:tc>
          <w:tcPr>
            <w:tcW w:w="1195" w:type="dxa"/>
          </w:tcPr>
          <w:p w:rsidRPr="00974817" w:rsidR="00F97CE9" w:rsidP="00F97CE9" w:rsidRDefault="00F97CE9" w14:paraId="541B21C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2FEBEA2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$100.96</w:t>
            </w:r>
          </w:p>
        </w:tc>
        <w:tc>
          <w:tcPr>
            <w:tcW w:w="1193" w:type="dxa"/>
          </w:tcPr>
          <w:p w:rsidRPr="00974817" w:rsidR="00F97CE9" w:rsidDel="001D7C4C" w:rsidP="00F97CE9" w:rsidRDefault="00F97CE9" w14:paraId="08835EC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0</w:t>
            </w:r>
          </w:p>
        </w:tc>
        <w:tc>
          <w:tcPr>
            <w:tcW w:w="1278" w:type="dxa"/>
            <w:gridSpan w:val="2"/>
          </w:tcPr>
          <w:p w:rsidRPr="00974817" w:rsidR="00F97CE9" w:rsidDel="001D7C4C" w:rsidP="00F97CE9" w:rsidRDefault="00F97CE9" w14:paraId="32D77BA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$0.00</w:t>
            </w:r>
          </w:p>
        </w:tc>
      </w:tr>
      <w:tr w:rsidRPr="00974817" w:rsidR="00F97CE9" w:rsidTr="00AC5379" w14:paraId="66810800" w14:textId="77777777">
        <w:trPr>
          <w:gridAfter w:val="2"/>
          <w:wAfter w:w="1622" w:type="dxa"/>
          <w:cantSplit/>
          <w:trHeight w:val="295"/>
        </w:trPr>
        <w:tc>
          <w:tcPr>
            <w:tcW w:w="1277" w:type="dxa"/>
            <w:vMerge w:val="restart"/>
          </w:tcPr>
          <w:p w:rsidRPr="00974817" w:rsidR="00F97CE9" w:rsidP="00F97CE9" w:rsidRDefault="00F97CE9" w14:paraId="6F604DB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Consolidated funding CA </w:t>
            </w:r>
          </w:p>
        </w:tc>
        <w:tc>
          <w:tcPr>
            <w:tcW w:w="1021" w:type="dxa"/>
          </w:tcPr>
          <w:p w:rsidRPr="00974817" w:rsidR="00F97CE9" w:rsidDel="00345BBF" w:rsidP="00F97CE9" w:rsidRDefault="00F97CE9" w14:paraId="5C935C4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1C47B2C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3.2</w:t>
            </w:r>
          </w:p>
        </w:tc>
        <w:tc>
          <w:tcPr>
            <w:tcW w:w="937" w:type="dxa"/>
            <w:shd w:val="clear" w:color="auto" w:fill="auto"/>
          </w:tcPr>
          <w:p w:rsidRPr="00974817" w:rsidR="00F97CE9" w:rsidP="00F97CE9" w:rsidRDefault="00F97CE9" w14:paraId="05A29C3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84.60</w:t>
            </w:r>
          </w:p>
        </w:tc>
        <w:tc>
          <w:tcPr>
            <w:tcW w:w="1195" w:type="dxa"/>
          </w:tcPr>
          <w:p w:rsidRPr="00974817" w:rsidR="00F97CE9" w:rsidP="00F97CE9" w:rsidRDefault="00F97CE9" w14:paraId="4A4ECF1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4C6C075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$3,623.42</w:t>
            </w:r>
          </w:p>
        </w:tc>
        <w:tc>
          <w:tcPr>
            <w:tcW w:w="1193" w:type="dxa"/>
          </w:tcPr>
          <w:p w:rsidRPr="00974817" w:rsidR="00F97CE9" w:rsidDel="001D7C4C" w:rsidP="00F97CE9" w:rsidRDefault="00F97CE9" w14:paraId="676267D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974817">
              <w:rPr>
                <w:rFonts w:ascii="Times New Roman" w:hAnsi="Times New Roman"/>
                <w:sz w:val="16"/>
                <w:szCs w:val="16"/>
              </w:rPr>
              <w:t>270.72</w:t>
            </w:r>
          </w:p>
        </w:tc>
        <w:tc>
          <w:tcPr>
            <w:tcW w:w="1278" w:type="dxa"/>
            <w:gridSpan w:val="2"/>
          </w:tcPr>
          <w:p w:rsidRPr="00974817" w:rsidR="00F97CE9" w:rsidP="00F97CE9" w:rsidRDefault="00F97CE9" w14:paraId="4536E87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$11,594.94</w:t>
            </w:r>
          </w:p>
        </w:tc>
      </w:tr>
      <w:tr w:rsidRPr="00974817" w:rsidR="00F97CE9" w:rsidTr="00AC5379" w14:paraId="6B709ACC" w14:textId="77777777">
        <w:trPr>
          <w:gridAfter w:val="2"/>
          <w:wAfter w:w="1622" w:type="dxa"/>
          <w:cantSplit/>
          <w:trHeight w:val="308"/>
        </w:trPr>
        <w:tc>
          <w:tcPr>
            <w:tcW w:w="1277" w:type="dxa"/>
            <w:vMerge/>
          </w:tcPr>
          <w:p w:rsidRPr="00974817" w:rsidR="00F97CE9" w:rsidP="00F97CE9" w:rsidRDefault="00F97CE9" w14:paraId="7F1CE1F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12164F4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7CECECD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10.8</w:t>
            </w:r>
          </w:p>
        </w:tc>
        <w:tc>
          <w:tcPr>
            <w:tcW w:w="937" w:type="dxa"/>
            <w:shd w:val="clear" w:color="auto" w:fill="auto"/>
          </w:tcPr>
          <w:p w:rsidRPr="00974817" w:rsidR="00F97CE9" w:rsidDel="004F3E04" w:rsidP="00F97CE9" w:rsidRDefault="00F97CE9" w14:paraId="284743A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10.57</w:t>
            </w:r>
          </w:p>
        </w:tc>
        <w:tc>
          <w:tcPr>
            <w:tcW w:w="1195" w:type="dxa"/>
          </w:tcPr>
          <w:p w:rsidRPr="00974817" w:rsidR="00F97CE9" w:rsidP="00F97CE9" w:rsidRDefault="00F97CE9" w14:paraId="50FB639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57277BD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$150.89</w:t>
            </w:r>
          </w:p>
        </w:tc>
        <w:tc>
          <w:tcPr>
            <w:tcW w:w="1193" w:type="dxa"/>
          </w:tcPr>
          <w:p w:rsidRPr="00974817" w:rsidR="00F97CE9" w:rsidDel="001D7C4C" w:rsidP="00F97CE9" w:rsidRDefault="00F97CE9" w14:paraId="20C753A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Pr>
                <w:rFonts w:ascii="Times New Roman" w:hAnsi="Times New Roman"/>
                <w:sz w:val="16"/>
                <w:szCs w:val="16"/>
              </w:rPr>
              <w:t>114.14</w:t>
            </w:r>
          </w:p>
        </w:tc>
        <w:tc>
          <w:tcPr>
            <w:tcW w:w="1278" w:type="dxa"/>
            <w:gridSpan w:val="2"/>
          </w:tcPr>
          <w:p w:rsidRPr="00974817" w:rsidR="00F97CE9" w:rsidDel="001D7C4C" w:rsidP="00F97CE9" w:rsidRDefault="00F97CE9" w14:paraId="19E1185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$1,629.60</w:t>
            </w:r>
          </w:p>
        </w:tc>
      </w:tr>
      <w:tr w:rsidRPr="00974817" w:rsidR="00F97CE9" w:rsidTr="00AC5379" w14:paraId="082130C2" w14:textId="77777777">
        <w:trPr>
          <w:gridAfter w:val="2"/>
          <w:wAfter w:w="1622" w:type="dxa"/>
          <w:cantSplit/>
          <w:trHeight w:val="283"/>
        </w:trPr>
        <w:tc>
          <w:tcPr>
            <w:tcW w:w="1277" w:type="dxa"/>
            <w:vMerge w:val="restart"/>
          </w:tcPr>
          <w:p w:rsidRPr="00974817" w:rsidR="00F97CE9" w:rsidP="00F97CE9" w:rsidRDefault="00F97CE9" w14:paraId="59EF7D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Conclusion of CA </w:t>
            </w:r>
          </w:p>
        </w:tc>
        <w:tc>
          <w:tcPr>
            <w:tcW w:w="1021" w:type="dxa"/>
          </w:tcPr>
          <w:p w:rsidRPr="00974817" w:rsidR="00F97CE9" w:rsidDel="00345BBF" w:rsidP="00F97CE9" w:rsidRDefault="00F97CE9" w14:paraId="53A86EE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Del="00345BBF" w:rsidP="00F97CE9" w:rsidRDefault="00F97CE9" w14:paraId="7FB3C79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6.2</w:t>
            </w:r>
          </w:p>
        </w:tc>
        <w:tc>
          <w:tcPr>
            <w:tcW w:w="937" w:type="dxa"/>
            <w:shd w:val="clear" w:color="auto" w:fill="auto"/>
          </w:tcPr>
          <w:p w:rsidRPr="00974817" w:rsidR="00F97CE9" w:rsidP="00F97CE9" w:rsidRDefault="00F97CE9" w14:paraId="2EFD021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22.47</w:t>
            </w:r>
          </w:p>
        </w:tc>
        <w:tc>
          <w:tcPr>
            <w:tcW w:w="1195" w:type="dxa"/>
          </w:tcPr>
          <w:p w:rsidRPr="00974817" w:rsidR="00F97CE9" w:rsidP="00F97CE9" w:rsidRDefault="00F97CE9" w14:paraId="3B45E72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Del="001D7C4C" w:rsidP="00F97CE9" w:rsidRDefault="00F97CE9" w14:paraId="03C2736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$962.39</w:t>
            </w:r>
          </w:p>
        </w:tc>
        <w:tc>
          <w:tcPr>
            <w:tcW w:w="1193" w:type="dxa"/>
          </w:tcPr>
          <w:p w:rsidRPr="00974817" w:rsidR="00F97CE9" w:rsidDel="001D7C4C" w:rsidP="00F97CE9" w:rsidRDefault="00F97CE9" w14:paraId="55D1156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Pr>
                <w:rFonts w:ascii="Times New Roman" w:hAnsi="Times New Roman"/>
                <w:sz w:val="16"/>
                <w:szCs w:val="16"/>
              </w:rPr>
              <w:t>139.31</w:t>
            </w:r>
          </w:p>
        </w:tc>
        <w:tc>
          <w:tcPr>
            <w:tcW w:w="1278" w:type="dxa"/>
            <w:gridSpan w:val="2"/>
          </w:tcPr>
          <w:p w:rsidRPr="00974817" w:rsidR="00F97CE9" w:rsidDel="001D7C4C" w:rsidP="00F97CE9" w:rsidRDefault="00F97CE9" w14:paraId="512EB6A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$5,966.82</w:t>
            </w:r>
          </w:p>
        </w:tc>
      </w:tr>
      <w:tr w:rsidRPr="00974817" w:rsidR="00F97CE9" w:rsidTr="00AC5379" w14:paraId="705038FA" w14:textId="77777777">
        <w:trPr>
          <w:gridAfter w:val="2"/>
          <w:wAfter w:w="1622" w:type="dxa"/>
          <w:cantSplit/>
          <w:trHeight w:val="308"/>
        </w:trPr>
        <w:tc>
          <w:tcPr>
            <w:tcW w:w="1277" w:type="dxa"/>
            <w:vMerge/>
          </w:tcPr>
          <w:p w:rsidRPr="00974817" w:rsidR="00F97CE9" w:rsidP="00F97CE9" w:rsidRDefault="00F97CE9" w14:paraId="7C58360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Del="00345BBF" w:rsidP="00F97CE9" w:rsidRDefault="00F97CE9" w14:paraId="5F1D832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Del="00345BBF" w:rsidP="00F97CE9" w:rsidRDefault="00F97CE9" w14:paraId="0A3E776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0</w:t>
            </w:r>
          </w:p>
        </w:tc>
        <w:tc>
          <w:tcPr>
            <w:tcW w:w="937" w:type="dxa"/>
            <w:shd w:val="clear" w:color="auto" w:fill="auto"/>
          </w:tcPr>
          <w:p w:rsidRPr="00974817" w:rsidR="00F97CE9" w:rsidP="00F97CE9" w:rsidRDefault="00F97CE9" w14:paraId="1978197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6.97</w:t>
            </w:r>
          </w:p>
        </w:tc>
        <w:tc>
          <w:tcPr>
            <w:tcW w:w="1195" w:type="dxa"/>
          </w:tcPr>
          <w:p w:rsidRPr="00974817" w:rsidR="00F97CE9" w:rsidP="00F97CE9" w:rsidRDefault="00F97CE9" w14:paraId="2F74C82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2E2FAB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$99.51</w:t>
            </w:r>
          </w:p>
        </w:tc>
        <w:tc>
          <w:tcPr>
            <w:tcW w:w="1193" w:type="dxa"/>
          </w:tcPr>
          <w:p w:rsidRPr="00974817" w:rsidR="00F97CE9" w:rsidDel="001D7C4C" w:rsidP="00F97CE9" w:rsidRDefault="00F97CE9" w14:paraId="75C0249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0</w:t>
            </w:r>
          </w:p>
        </w:tc>
        <w:tc>
          <w:tcPr>
            <w:tcW w:w="1278" w:type="dxa"/>
            <w:gridSpan w:val="2"/>
          </w:tcPr>
          <w:p w:rsidRPr="00974817" w:rsidR="00F97CE9" w:rsidDel="001D7C4C" w:rsidP="00F97CE9" w:rsidRDefault="00F97CE9" w14:paraId="6748D64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$0.00</w:t>
            </w:r>
          </w:p>
        </w:tc>
      </w:tr>
      <w:tr w:rsidRPr="00974817" w:rsidR="00F97CE9" w:rsidTr="00AC5379" w14:paraId="19332D66" w14:textId="77777777">
        <w:trPr>
          <w:gridAfter w:val="2"/>
          <w:wAfter w:w="1622" w:type="dxa"/>
          <w:cantSplit/>
          <w:trHeight w:val="269"/>
        </w:trPr>
        <w:tc>
          <w:tcPr>
            <w:tcW w:w="1277" w:type="dxa"/>
            <w:vMerge w:val="restart"/>
          </w:tcPr>
          <w:p w:rsidRPr="00974817" w:rsidR="00F97CE9" w:rsidP="00F97CE9" w:rsidRDefault="00F97CE9" w14:paraId="50A6C5F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sz w:val="16"/>
                <w:szCs w:val="16"/>
              </w:rPr>
              <w:t xml:space="preserve">Records retention </w:t>
            </w:r>
          </w:p>
        </w:tc>
        <w:tc>
          <w:tcPr>
            <w:tcW w:w="1021" w:type="dxa"/>
          </w:tcPr>
          <w:p w:rsidRPr="00974817" w:rsidR="00F97CE9" w:rsidP="00F97CE9" w:rsidRDefault="00F97CE9" w14:paraId="29051AA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192" w:type="dxa"/>
          </w:tcPr>
          <w:p w:rsidRPr="00974817" w:rsidR="00F97CE9" w:rsidP="00F97CE9" w:rsidRDefault="00F97CE9" w14:paraId="43DC398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170.4</w:t>
            </w:r>
          </w:p>
        </w:tc>
        <w:tc>
          <w:tcPr>
            <w:tcW w:w="937" w:type="dxa"/>
            <w:shd w:val="clear" w:color="auto" w:fill="auto"/>
          </w:tcPr>
          <w:p w:rsidRPr="00974817" w:rsidR="00F97CE9" w:rsidP="00F97CE9" w:rsidRDefault="00F97CE9" w14:paraId="7298E1F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10.80</w:t>
            </w:r>
          </w:p>
        </w:tc>
        <w:tc>
          <w:tcPr>
            <w:tcW w:w="1195" w:type="dxa"/>
          </w:tcPr>
          <w:p w:rsidRPr="00974817" w:rsidR="00F97CE9" w:rsidP="00F97CE9" w:rsidRDefault="00F97CE9" w14:paraId="6E21915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$42.83</w:t>
            </w:r>
          </w:p>
        </w:tc>
        <w:tc>
          <w:tcPr>
            <w:tcW w:w="1108" w:type="dxa"/>
          </w:tcPr>
          <w:p w:rsidRPr="00974817" w:rsidR="00F97CE9" w:rsidP="00F97CE9" w:rsidRDefault="00F97CE9" w14:paraId="18D2149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$462.56</w:t>
            </w:r>
          </w:p>
        </w:tc>
        <w:tc>
          <w:tcPr>
            <w:tcW w:w="1193" w:type="dxa"/>
          </w:tcPr>
          <w:p w:rsidRPr="00974817" w:rsidR="00F97CE9" w:rsidP="00F97CE9" w:rsidRDefault="00F97CE9" w14:paraId="4E6DD30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1840.32</w:t>
            </w:r>
          </w:p>
        </w:tc>
        <w:tc>
          <w:tcPr>
            <w:tcW w:w="1278" w:type="dxa"/>
            <w:gridSpan w:val="2"/>
          </w:tcPr>
          <w:p w:rsidRPr="00974817" w:rsidR="00F97CE9" w:rsidP="00F97CE9" w:rsidRDefault="00F97CE9" w14:paraId="6645A76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$78,820.91</w:t>
            </w:r>
          </w:p>
        </w:tc>
      </w:tr>
      <w:tr w:rsidRPr="00974817" w:rsidR="00F97CE9" w:rsidTr="00AC5379" w14:paraId="7727F33C" w14:textId="77777777">
        <w:trPr>
          <w:gridAfter w:val="2"/>
          <w:wAfter w:w="1622" w:type="dxa"/>
          <w:cantSplit/>
          <w:trHeight w:val="321"/>
        </w:trPr>
        <w:tc>
          <w:tcPr>
            <w:tcW w:w="1277" w:type="dxa"/>
            <w:vMerge/>
          </w:tcPr>
          <w:p w:rsidRPr="00974817" w:rsidR="00F97CE9" w:rsidP="00F97CE9" w:rsidRDefault="00F97CE9" w14:paraId="5B6170E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1" w:type="dxa"/>
          </w:tcPr>
          <w:p w:rsidRPr="00974817" w:rsidR="00F97CE9" w:rsidP="00F97CE9" w:rsidRDefault="00F97CE9" w14:paraId="443444E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192" w:type="dxa"/>
          </w:tcPr>
          <w:p w:rsidRPr="00974817" w:rsidR="00F97CE9" w:rsidP="00F97CE9" w:rsidRDefault="00F97CE9" w14:paraId="244316C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252.4</w:t>
            </w:r>
          </w:p>
        </w:tc>
        <w:tc>
          <w:tcPr>
            <w:tcW w:w="937" w:type="dxa"/>
            <w:shd w:val="clear" w:color="auto" w:fill="auto"/>
          </w:tcPr>
          <w:p w:rsidRPr="00974817" w:rsidR="00F97CE9" w:rsidP="00F97CE9" w:rsidRDefault="00F97CE9" w14:paraId="3CCC814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2.93</w:t>
            </w:r>
          </w:p>
        </w:tc>
        <w:tc>
          <w:tcPr>
            <w:tcW w:w="1195" w:type="dxa"/>
          </w:tcPr>
          <w:p w:rsidRPr="00974817" w:rsidR="00F97CE9" w:rsidP="00F97CE9" w:rsidRDefault="00F97CE9" w14:paraId="0C87EC6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$14.28</w:t>
            </w:r>
          </w:p>
        </w:tc>
        <w:tc>
          <w:tcPr>
            <w:tcW w:w="1108" w:type="dxa"/>
          </w:tcPr>
          <w:p w:rsidRPr="00974817" w:rsidR="00F97CE9" w:rsidP="00F97CE9" w:rsidRDefault="00F97CE9" w14:paraId="558568C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$41.84</w:t>
            </w:r>
          </w:p>
        </w:tc>
        <w:tc>
          <w:tcPr>
            <w:tcW w:w="1193" w:type="dxa"/>
          </w:tcPr>
          <w:p w:rsidRPr="00974817" w:rsidR="00F97CE9" w:rsidP="00F97CE9" w:rsidRDefault="00F97CE9" w14:paraId="7A10DAE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Pr>
                <w:rFonts w:ascii="Times New Roman" w:hAnsi="Times New Roman"/>
                <w:sz w:val="16"/>
                <w:szCs w:val="16"/>
              </w:rPr>
              <w:t>739.76</w:t>
            </w:r>
          </w:p>
        </w:tc>
        <w:tc>
          <w:tcPr>
            <w:tcW w:w="1278" w:type="dxa"/>
            <w:gridSpan w:val="2"/>
          </w:tcPr>
          <w:p w:rsidRPr="00974817" w:rsidR="00F97CE9" w:rsidP="00F97CE9" w:rsidRDefault="00F97CE9" w14:paraId="73AAB67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sz w:val="16"/>
                <w:szCs w:val="16"/>
              </w:rPr>
              <w:t>$10,561.33</w:t>
            </w:r>
          </w:p>
        </w:tc>
      </w:tr>
      <w:tr w:rsidRPr="00974817" w:rsidR="00F97CE9" w:rsidTr="00AC5379" w14:paraId="795040EC" w14:textId="77777777">
        <w:trPr>
          <w:gridAfter w:val="2"/>
          <w:wAfter w:w="1622" w:type="dxa"/>
          <w:cantSplit/>
          <w:trHeight w:val="266"/>
        </w:trPr>
        <w:tc>
          <w:tcPr>
            <w:tcW w:w="5622" w:type="dxa"/>
            <w:gridSpan w:val="5"/>
            <w:shd w:val="clear" w:color="auto" w:fill="D9D9D9" w:themeFill="background1" w:themeFillShade="D9"/>
          </w:tcPr>
          <w:p w:rsidRPr="00974817" w:rsidR="00F97CE9" w:rsidP="00F97CE9" w:rsidRDefault="00F97CE9" w14:paraId="52AB418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b/>
                <w:sz w:val="16"/>
                <w:szCs w:val="16"/>
              </w:rPr>
              <w:t>TOTAL</w:t>
            </w:r>
          </w:p>
        </w:tc>
        <w:tc>
          <w:tcPr>
            <w:tcW w:w="1108" w:type="dxa"/>
          </w:tcPr>
          <w:p w:rsidRPr="00974817" w:rsidR="00F97CE9" w:rsidDel="001D7C4C" w:rsidP="00F97CE9" w:rsidRDefault="00F97CE9" w14:paraId="0EFEA8B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193" w:type="dxa"/>
          </w:tcPr>
          <w:p w:rsidRPr="00974817" w:rsidR="00F97CE9" w:rsidP="00F97CE9" w:rsidRDefault="00F97CE9" w14:paraId="5A9A92C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278" w:type="dxa"/>
            <w:gridSpan w:val="2"/>
            <w:vAlign w:val="center"/>
          </w:tcPr>
          <w:p w:rsidRPr="00974817" w:rsidR="00F97CE9" w:rsidP="00F97CE9" w:rsidRDefault="00F97CE9" w14:paraId="76FD9529" w14:textId="77777777">
            <w:pPr>
              <w:widowControl/>
              <w:autoSpaceDE/>
              <w:autoSpaceDN/>
              <w:adjustRightInd/>
              <w:jc w:val="center"/>
              <w:rPr>
                <w:rFonts w:ascii="Times New Roman" w:hAnsi="Times New Roman"/>
                <w:sz w:val="16"/>
                <w:szCs w:val="16"/>
              </w:rPr>
            </w:pPr>
            <w:r w:rsidRPr="00974817">
              <w:rPr>
                <w:rFonts w:ascii="Times New Roman" w:hAnsi="Times New Roman"/>
                <w:sz w:val="16"/>
                <w:szCs w:val="16"/>
              </w:rPr>
              <w:t>$367,678.08</w:t>
            </w:r>
          </w:p>
        </w:tc>
      </w:tr>
      <w:tr w:rsidRPr="00974817" w:rsidR="00F97CE9" w:rsidTr="00AC5379" w14:paraId="4A3695F1" w14:textId="77777777">
        <w:trPr>
          <w:gridAfter w:val="1"/>
          <w:wAfter w:w="552" w:type="dxa"/>
          <w:cantSplit/>
          <w:trHeight w:val="248"/>
        </w:trPr>
        <w:tc>
          <w:tcPr>
            <w:tcW w:w="5622" w:type="dxa"/>
            <w:gridSpan w:val="5"/>
            <w:shd w:val="clear" w:color="auto" w:fill="D9D9D9" w:themeFill="background1" w:themeFillShade="D9"/>
          </w:tcPr>
          <w:p w:rsidRPr="00974817" w:rsidR="00F97CE9" w:rsidP="00F97CE9" w:rsidRDefault="00F97CE9" w14:paraId="16D7A7D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b/>
                <w:sz w:val="16"/>
                <w:szCs w:val="16"/>
              </w:rPr>
              <w:t xml:space="preserve">TOTAL NUMBER OF RESPONDENTS </w:t>
            </w:r>
          </w:p>
        </w:tc>
        <w:tc>
          <w:tcPr>
            <w:tcW w:w="2301" w:type="dxa"/>
            <w:gridSpan w:val="2"/>
          </w:tcPr>
          <w:p w:rsidRPr="00974817" w:rsidR="00F97CE9" w:rsidP="00F97CE9" w:rsidRDefault="00F97CE9" w14:paraId="6A4E40D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w:t>
            </w:r>
          </w:p>
        </w:tc>
        <w:tc>
          <w:tcPr>
            <w:tcW w:w="2348" w:type="dxa"/>
            <w:gridSpan w:val="3"/>
            <w:shd w:val="pct25" w:color="000000" w:fill="FFFFFF"/>
          </w:tcPr>
          <w:p w:rsidRPr="00974817" w:rsidR="00F97CE9" w:rsidP="00F97CE9" w:rsidRDefault="00F97CE9" w14:paraId="571B37C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846</w:t>
            </w:r>
          </w:p>
        </w:tc>
      </w:tr>
      <w:tr w:rsidRPr="00974817" w:rsidR="00F97CE9" w:rsidTr="00AC5379" w14:paraId="5A871C3F" w14:textId="77777777">
        <w:trPr>
          <w:cantSplit/>
          <w:trHeight w:val="321"/>
        </w:trPr>
        <w:tc>
          <w:tcPr>
            <w:tcW w:w="6730" w:type="dxa"/>
            <w:gridSpan w:val="6"/>
            <w:shd w:val="clear" w:color="auto" w:fill="D9D9D9" w:themeFill="background1" w:themeFillShade="D9"/>
          </w:tcPr>
          <w:p w:rsidRPr="00974817" w:rsidR="00F97CE9" w:rsidP="00F97CE9" w:rsidRDefault="00F97CE9" w14:paraId="2B232C8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b/>
                <w:sz w:val="16"/>
                <w:szCs w:val="16"/>
              </w:rPr>
              <w:t>TOTAL BURDEN HOURS*</w:t>
            </w:r>
          </w:p>
        </w:tc>
        <w:tc>
          <w:tcPr>
            <w:tcW w:w="1960" w:type="dxa"/>
            <w:gridSpan w:val="2"/>
          </w:tcPr>
          <w:p w:rsidRPr="00974817" w:rsidR="00F97CE9" w:rsidP="00F97CE9" w:rsidRDefault="00F97CE9" w14:paraId="7F70C33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w:t>
            </w:r>
          </w:p>
        </w:tc>
        <w:tc>
          <w:tcPr>
            <w:tcW w:w="2133" w:type="dxa"/>
            <w:gridSpan w:val="3"/>
          </w:tcPr>
          <w:p w:rsidRPr="00974817" w:rsidR="00F97CE9" w:rsidDel="001D7C4C" w:rsidP="00F97CE9" w:rsidRDefault="00F97CE9" w14:paraId="23FDCBF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974817">
              <w:rPr>
                <w:rFonts w:ascii="Times New Roman" w:hAnsi="Times New Roman"/>
                <w:b/>
                <w:sz w:val="16"/>
                <w:szCs w:val="16"/>
              </w:rPr>
              <w:t>11,281.7</w:t>
            </w:r>
          </w:p>
        </w:tc>
      </w:tr>
      <w:tr w:rsidRPr="00974817" w:rsidR="00F97CE9" w:rsidTr="00AC5379" w14:paraId="5B126CA9" w14:textId="77777777">
        <w:trPr>
          <w:cantSplit/>
          <w:trHeight w:val="308"/>
        </w:trPr>
        <w:tc>
          <w:tcPr>
            <w:tcW w:w="6730" w:type="dxa"/>
            <w:gridSpan w:val="6"/>
            <w:shd w:val="clear" w:color="auto" w:fill="D9D9D9" w:themeFill="background1" w:themeFillShade="D9"/>
          </w:tcPr>
          <w:p w:rsidRPr="00974817" w:rsidR="00F97CE9" w:rsidP="00F97CE9" w:rsidRDefault="00F97CE9" w14:paraId="0C5382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b/>
                <w:sz w:val="16"/>
                <w:szCs w:val="16"/>
              </w:rPr>
              <w:t xml:space="preserve">AVERAGE BURDEN HOURS </w:t>
            </w:r>
            <w:smartTag w:uri="urn:schemas-microsoft-com:office:smarttags" w:element="stockticker">
              <w:r w:rsidRPr="00974817">
                <w:rPr>
                  <w:rFonts w:ascii="Times New Roman" w:hAnsi="Times New Roman"/>
                  <w:b/>
                  <w:sz w:val="16"/>
                  <w:szCs w:val="16"/>
                </w:rPr>
                <w:t>PER</w:t>
              </w:r>
            </w:smartTag>
            <w:r w:rsidRPr="00974817">
              <w:rPr>
                <w:rFonts w:ascii="Times New Roman" w:hAnsi="Times New Roman"/>
                <w:b/>
                <w:sz w:val="16"/>
                <w:szCs w:val="16"/>
              </w:rPr>
              <w:t xml:space="preserve"> RESPONDENT*</w:t>
            </w:r>
          </w:p>
        </w:tc>
        <w:tc>
          <w:tcPr>
            <w:tcW w:w="1960" w:type="dxa"/>
            <w:gridSpan w:val="2"/>
          </w:tcPr>
          <w:p w:rsidRPr="00974817" w:rsidR="00F97CE9" w:rsidP="00F97CE9" w:rsidRDefault="00F97CE9" w14:paraId="7ABC1B3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w:t>
            </w:r>
          </w:p>
        </w:tc>
        <w:tc>
          <w:tcPr>
            <w:tcW w:w="2133" w:type="dxa"/>
            <w:gridSpan w:val="3"/>
          </w:tcPr>
          <w:p w:rsidRPr="00974817" w:rsidR="00F97CE9" w:rsidDel="001D7C4C" w:rsidP="00F97CE9" w:rsidRDefault="00F97CE9" w14:paraId="1D6C33F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974817">
              <w:rPr>
                <w:rFonts w:ascii="Times New Roman" w:hAnsi="Times New Roman"/>
                <w:b/>
                <w:sz w:val="16"/>
                <w:szCs w:val="16"/>
              </w:rPr>
              <w:t>13.34</w:t>
            </w:r>
          </w:p>
        </w:tc>
      </w:tr>
      <w:tr w:rsidRPr="00974817" w:rsidR="00F97CE9" w:rsidTr="00AC5379" w14:paraId="37ECE39E" w14:textId="77777777">
        <w:trPr>
          <w:cantSplit/>
          <w:trHeight w:val="295"/>
        </w:trPr>
        <w:tc>
          <w:tcPr>
            <w:tcW w:w="6730" w:type="dxa"/>
            <w:gridSpan w:val="6"/>
            <w:shd w:val="clear" w:color="auto" w:fill="D9D9D9" w:themeFill="background1" w:themeFillShade="D9"/>
          </w:tcPr>
          <w:p w:rsidRPr="00974817" w:rsidR="00F97CE9" w:rsidP="00F97CE9" w:rsidRDefault="00F97CE9" w14:paraId="6CDF78B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974817">
              <w:rPr>
                <w:rFonts w:ascii="Times New Roman" w:hAnsi="Times New Roman"/>
                <w:b/>
                <w:sz w:val="16"/>
                <w:szCs w:val="16"/>
              </w:rPr>
              <w:t xml:space="preserve">TOTAL </w:t>
            </w:r>
            <w:smartTag w:uri="urn:schemas-microsoft-com:office:smarttags" w:element="stockticker">
              <w:r w:rsidRPr="00974817">
                <w:rPr>
                  <w:rFonts w:ascii="Times New Roman" w:hAnsi="Times New Roman"/>
                  <w:b/>
                  <w:sz w:val="16"/>
                  <w:szCs w:val="16"/>
                </w:rPr>
                <w:t>COST</w:t>
              </w:r>
            </w:smartTag>
          </w:p>
        </w:tc>
        <w:tc>
          <w:tcPr>
            <w:tcW w:w="1960" w:type="dxa"/>
            <w:gridSpan w:val="2"/>
          </w:tcPr>
          <w:p w:rsidRPr="00974817" w:rsidR="00F97CE9" w:rsidP="00F97CE9" w:rsidRDefault="00F97CE9" w14:paraId="5427F9B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p>
        </w:tc>
        <w:tc>
          <w:tcPr>
            <w:tcW w:w="2133" w:type="dxa"/>
            <w:gridSpan w:val="3"/>
          </w:tcPr>
          <w:p w:rsidRPr="00974817" w:rsidR="00F97CE9" w:rsidP="00F97CE9" w:rsidRDefault="00F97CE9" w14:paraId="1CA3186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974817">
              <w:rPr>
                <w:rFonts w:ascii="Times New Roman" w:hAnsi="Times New Roman"/>
                <w:sz w:val="16"/>
                <w:szCs w:val="16"/>
              </w:rPr>
              <w:t>$367,678.08</w:t>
            </w:r>
          </w:p>
        </w:tc>
      </w:tr>
    </w:tbl>
    <w:p w:rsidRPr="00974817" w:rsidR="00811CC1" w:rsidRDefault="006B70B9" w14:paraId="63910357" w14:textId="48D017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w:t>
      </w:r>
      <w:r w:rsidRPr="00974817">
        <w:rPr>
          <w:rFonts w:ascii="Times New Roman" w:hAnsi="Times New Roman"/>
          <w:sz w:val="16"/>
          <w:szCs w:val="20"/>
        </w:rPr>
        <w:t>Amendment respondents are assumed to have only 1/3 of the burden imposed as Full respondents, since the process of amending is not as extensive as it is for a new application for a CA</w:t>
      </w:r>
      <w:r w:rsidRPr="00974817">
        <w:rPr>
          <w:rFonts w:ascii="Times New Roman" w:hAnsi="Times New Roman"/>
          <w:szCs w:val="20"/>
        </w:rPr>
        <w:br w:type="page"/>
      </w:r>
    </w:p>
    <w:p w:rsidRPr="00974817" w:rsidR="006B70B9" w:rsidP="006B70B9" w:rsidRDefault="006B70B9" w14:paraId="0F56627A" w14:textId="7D48D4AC">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lastRenderedPageBreak/>
        <w:t xml:space="preserve">A “unit” burden is the burden incurred by a respondent for performing a cooperative agreement specific activity.  States incur burdens under an estimated </w:t>
      </w:r>
      <w:r w:rsidRPr="00974817" w:rsidR="003F6ABB">
        <w:rPr>
          <w:rFonts w:ascii="Times New Roman" w:hAnsi="Times New Roman"/>
          <w:sz w:val="20"/>
          <w:szCs w:val="20"/>
        </w:rPr>
        <w:t>846</w:t>
      </w:r>
      <w:r w:rsidRPr="00974817">
        <w:rPr>
          <w:rFonts w:ascii="Times New Roman" w:hAnsi="Times New Roman"/>
          <w:sz w:val="20"/>
          <w:szCs w:val="20"/>
        </w:rPr>
        <w:t xml:space="preserve"> cooperative agreement and Superfund State Contract activities per year for reporting, certifications, schedules, notifications, assurances, and record keeping activities.  </w:t>
      </w:r>
      <w:r w:rsidRPr="003F2739" w:rsidR="003F2739">
        <w:rPr>
          <w:rFonts w:ascii="Times New Roman" w:hAnsi="Times New Roman"/>
          <w:sz w:val="20"/>
          <w:szCs w:val="20"/>
        </w:rPr>
        <w:t xml:space="preserve">Data was extracted from Compass Financials and SEMS to obtain a five year average of the number of respondents. </w:t>
      </w:r>
      <w:r w:rsidRPr="00974817">
        <w:rPr>
          <w:rFonts w:ascii="Times New Roman" w:hAnsi="Times New Roman"/>
          <w:sz w:val="20"/>
          <w:szCs w:val="20"/>
        </w:rPr>
        <w:t>The estimated burden is incurred by activities under the following types of Cooperative Agreements/Superfund State Contracts and other requirements:</w:t>
      </w:r>
    </w:p>
    <w:p w:rsidRPr="00974817" w:rsidR="006B70B9" w:rsidP="006B70B9" w:rsidRDefault="006B70B9" w14:paraId="000C9C6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7ED87966" w14:textId="77777777">
      <w:pPr>
        <w:widowControl/>
        <w:numPr>
          <w:ilvl w:val="0"/>
          <w:numId w:val="24"/>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t>Pre-Remedial Cooperative Agreements;</w:t>
      </w:r>
    </w:p>
    <w:p w:rsidRPr="00974817" w:rsidR="006B70B9" w:rsidP="006B70B9" w:rsidRDefault="006B70B9" w14:paraId="51B62C6D" w14:textId="77777777">
      <w:pPr>
        <w:widowControl/>
        <w:numPr>
          <w:ilvl w:val="0"/>
          <w:numId w:val="2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t>Remedial Response Cooperative Agreements;</w:t>
      </w:r>
    </w:p>
    <w:p w:rsidRPr="00974817" w:rsidR="006B70B9" w:rsidP="006B70B9" w:rsidRDefault="006B70B9" w14:paraId="54D32824" w14:textId="77777777">
      <w:pPr>
        <w:widowControl/>
        <w:numPr>
          <w:ilvl w:val="0"/>
          <w:numId w:val="26"/>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t>Enforcement Cooperative Agreements;</w:t>
      </w:r>
    </w:p>
    <w:p w:rsidRPr="00974817" w:rsidR="006B70B9" w:rsidP="006B70B9" w:rsidRDefault="006B70B9" w14:paraId="43B7BF0D" w14:textId="77777777">
      <w:pPr>
        <w:widowControl/>
        <w:numPr>
          <w:ilvl w:val="0"/>
          <w:numId w:val="2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t>Removal Cooperative Agreements;</w:t>
      </w:r>
    </w:p>
    <w:p w:rsidRPr="00974817" w:rsidR="006B70B9" w:rsidP="006B70B9" w:rsidRDefault="006B70B9" w14:paraId="7B29249E" w14:textId="77777777">
      <w:pPr>
        <w:widowControl/>
        <w:numPr>
          <w:ilvl w:val="0"/>
          <w:numId w:val="2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974817">
        <w:rPr>
          <w:rFonts w:ascii="Times New Roman" w:hAnsi="Times New Roman"/>
          <w:sz w:val="20"/>
          <w:szCs w:val="20"/>
        </w:rPr>
        <w:t>Core Program Cooperative Agreements;</w:t>
      </w:r>
    </w:p>
    <w:p w:rsidRPr="00974817" w:rsidR="006B70B9" w:rsidP="006B70B9" w:rsidRDefault="006B70B9" w14:paraId="746ECBDD" w14:textId="77777777">
      <w:pPr>
        <w:widowControl/>
        <w:numPr>
          <w:ilvl w:val="0"/>
          <w:numId w:val="28"/>
        </w:num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974817">
        <w:rPr>
          <w:rFonts w:ascii="Times New Roman" w:hAnsi="Times New Roman"/>
          <w:sz w:val="20"/>
          <w:szCs w:val="20"/>
        </w:rPr>
        <w:t xml:space="preserve">      Support Agency Cooperative Agreements;</w:t>
      </w:r>
    </w:p>
    <w:p w:rsidRPr="00974817" w:rsidR="006B70B9" w:rsidP="006B70B9" w:rsidRDefault="006B70B9" w14:paraId="598FD0E6" w14:textId="77777777">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smartTag w:uri="urn:schemas-microsoft-com:office:smarttags" w:element="place">
        <w:smartTag w:uri="urn:schemas-microsoft-com:office:smarttags" w:element="PlaceName">
          <w:r w:rsidRPr="00974817">
            <w:rPr>
              <w:rFonts w:ascii="Times New Roman" w:hAnsi="Times New Roman"/>
              <w:sz w:val="20"/>
              <w:szCs w:val="20"/>
            </w:rPr>
            <w:t>Superfund</w:t>
          </w:r>
        </w:smartTag>
        <w:r w:rsidRPr="00974817">
          <w:rPr>
            <w:rFonts w:ascii="Times New Roman" w:hAnsi="Times New Roman"/>
            <w:sz w:val="20"/>
            <w:szCs w:val="20"/>
          </w:rPr>
          <w:t xml:space="preserve"> </w:t>
        </w:r>
        <w:smartTag w:uri="urn:schemas-microsoft-com:office:smarttags" w:element="PlaceType">
          <w:r w:rsidRPr="00974817">
            <w:rPr>
              <w:rFonts w:ascii="Times New Roman" w:hAnsi="Times New Roman"/>
              <w:sz w:val="20"/>
              <w:szCs w:val="20"/>
            </w:rPr>
            <w:t>State</w:t>
          </w:r>
        </w:smartTag>
      </w:smartTag>
      <w:r w:rsidRPr="00974817">
        <w:rPr>
          <w:rFonts w:ascii="Times New Roman" w:hAnsi="Times New Roman"/>
          <w:sz w:val="20"/>
          <w:szCs w:val="20"/>
        </w:rPr>
        <w:t xml:space="preserve"> Contract;</w:t>
      </w:r>
    </w:p>
    <w:p w:rsidRPr="00974817" w:rsidR="006B70B9" w:rsidP="006B70B9" w:rsidRDefault="006B70B9" w14:paraId="7D4DEBE1" w14:textId="77777777">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974817">
        <w:rPr>
          <w:rFonts w:ascii="Times New Roman" w:hAnsi="Times New Roman"/>
          <w:sz w:val="20"/>
          <w:szCs w:val="20"/>
        </w:rPr>
        <w:t xml:space="preserve">Conclusion of </w:t>
      </w:r>
      <w:smartTag w:uri="urn:schemas-microsoft-com:office:smarttags" w:element="place">
        <w:smartTag w:uri="urn:schemas-microsoft-com:office:smarttags" w:element="PlaceName">
          <w:r w:rsidRPr="00974817">
            <w:rPr>
              <w:rFonts w:ascii="Times New Roman" w:hAnsi="Times New Roman"/>
              <w:sz w:val="20"/>
              <w:szCs w:val="20"/>
            </w:rPr>
            <w:t>Superfund</w:t>
          </w:r>
        </w:smartTag>
        <w:r w:rsidRPr="00974817">
          <w:rPr>
            <w:rFonts w:ascii="Times New Roman" w:hAnsi="Times New Roman"/>
            <w:sz w:val="20"/>
            <w:szCs w:val="20"/>
          </w:rPr>
          <w:t xml:space="preserve"> </w:t>
        </w:r>
        <w:smartTag w:uri="urn:schemas-microsoft-com:office:smarttags" w:element="PlaceType">
          <w:r w:rsidRPr="00974817">
            <w:rPr>
              <w:rFonts w:ascii="Times New Roman" w:hAnsi="Times New Roman"/>
              <w:sz w:val="20"/>
              <w:szCs w:val="20"/>
            </w:rPr>
            <w:t>State</w:t>
          </w:r>
        </w:smartTag>
      </w:smartTag>
      <w:r w:rsidRPr="00974817">
        <w:rPr>
          <w:rFonts w:ascii="Times New Roman" w:hAnsi="Times New Roman"/>
          <w:sz w:val="20"/>
          <w:szCs w:val="20"/>
        </w:rPr>
        <w:t xml:space="preserve"> Contracts;</w:t>
      </w:r>
    </w:p>
    <w:p w:rsidRPr="00974817" w:rsidR="006B70B9" w:rsidP="006B70B9" w:rsidRDefault="006B70B9" w14:paraId="315F1F42" w14:textId="77777777">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974817">
        <w:rPr>
          <w:rFonts w:ascii="Times New Roman" w:hAnsi="Times New Roman"/>
          <w:sz w:val="20"/>
          <w:szCs w:val="20"/>
        </w:rPr>
        <w:t>Consolidated Funding Cooperative Agreements;</w:t>
      </w:r>
    </w:p>
    <w:p w:rsidRPr="00974817" w:rsidR="006B70B9" w:rsidP="006B70B9" w:rsidRDefault="006B70B9" w14:paraId="293EFF05" w14:textId="77777777">
      <w:pPr>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t xml:space="preserve">Conclusion of the Cooperative Agreements; and </w:t>
      </w:r>
    </w:p>
    <w:p w:rsidRPr="00974817" w:rsidR="006B70B9" w:rsidP="006B70B9" w:rsidRDefault="006B70B9" w14:paraId="70CA26B3" w14:textId="77777777">
      <w:pPr>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 xml:space="preserve">      Records Retention.</w:t>
      </w:r>
    </w:p>
    <w:p w:rsidRPr="00974817" w:rsidR="006B70B9" w:rsidP="006B70B9" w:rsidRDefault="006B70B9" w14:paraId="163B909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062702E5" w14:textId="1E3EF280">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average burden associated with each Cooperative Agreement/Superfund State Contract/Other requirement is discussed below and summarized in </w:t>
      </w:r>
      <w:r w:rsidR="00B00B7C">
        <w:rPr>
          <w:rFonts w:ascii="Times New Roman" w:hAnsi="Times New Roman"/>
          <w:sz w:val="20"/>
          <w:szCs w:val="20"/>
        </w:rPr>
        <w:t xml:space="preserve">Exhibit </w:t>
      </w:r>
      <w:r w:rsidR="00000A85">
        <w:rPr>
          <w:rFonts w:ascii="Times New Roman" w:hAnsi="Times New Roman"/>
          <w:sz w:val="20"/>
          <w:szCs w:val="20"/>
        </w:rPr>
        <w:t>8</w:t>
      </w:r>
      <w:r w:rsidRPr="00974817">
        <w:rPr>
          <w:rFonts w:ascii="Times New Roman" w:hAnsi="Times New Roman"/>
          <w:sz w:val="20"/>
          <w:szCs w:val="20"/>
        </w:rPr>
        <w:t>, “Total Respondent Burden</w:t>
      </w:r>
      <w:r w:rsidR="007A11BC">
        <w:rPr>
          <w:rFonts w:ascii="Times New Roman" w:hAnsi="Times New Roman"/>
          <w:sz w:val="20"/>
          <w:szCs w:val="20"/>
        </w:rPr>
        <w:t xml:space="preserve"> for Cooperative Agreements and SSCs</w:t>
      </w:r>
      <w:r w:rsidRPr="00974817">
        <w:rPr>
          <w:rFonts w:ascii="Times New Roman" w:hAnsi="Times New Roman"/>
          <w:sz w:val="20"/>
          <w:szCs w:val="20"/>
        </w:rPr>
        <w:t xml:space="preserve">.”  </w:t>
      </w:r>
    </w:p>
    <w:p w:rsidRPr="00974817" w:rsidR="006B70B9" w:rsidP="006B70B9" w:rsidRDefault="006B70B9" w14:paraId="21A6BF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150756A2" w14:textId="34679391">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The estimated burden associated with Pre-Remedial Cooperative Agreements represents the number of hours that are spent in identification of environmental results, research, data collection, analysis, negotiation, preparation, and post-award monitoring of the Pre-Remedial Cooperative Agreement.  EPA</w:t>
      </w:r>
      <w:r w:rsidRPr="00974817" w:rsidR="006B6B1F">
        <w:rPr>
          <w:rFonts w:ascii="Times New Roman" w:hAnsi="Times New Roman"/>
          <w:sz w:val="20"/>
          <w:szCs w:val="20"/>
        </w:rPr>
        <w:t xml:space="preserve"> estimates that approximately 46 (15 new respondent CAs and 31</w:t>
      </w:r>
      <w:r w:rsidRPr="00974817">
        <w:rPr>
          <w:rFonts w:ascii="Times New Roman" w:hAnsi="Times New Roman"/>
          <w:sz w:val="20"/>
          <w:szCs w:val="20"/>
        </w:rPr>
        <w:t xml:space="preserve"> amended respondent CAs) Pre-Remedial Cooperative Agreements involving States, Tribes, or political subdivisions, will be in place each year.  EPA estimates that an average of </w:t>
      </w:r>
      <w:r w:rsidRPr="00974817" w:rsidR="006B6B1F">
        <w:rPr>
          <w:rFonts w:ascii="Times New Roman" w:hAnsi="Times New Roman"/>
          <w:sz w:val="20"/>
          <w:szCs w:val="20"/>
        </w:rPr>
        <w:t>19</w:t>
      </w:r>
      <w:r w:rsidRPr="00974817">
        <w:rPr>
          <w:rFonts w:ascii="Times New Roman" w:hAnsi="Times New Roman"/>
          <w:sz w:val="20"/>
          <w:szCs w:val="20"/>
        </w:rPr>
        <w:t xml:space="preserve"> hours are necessary to prepare all the plans, compliance documents, lists and schedules required in the application for this type of Cooperative Agreement within Subpart O. </w:t>
      </w:r>
    </w:p>
    <w:p w:rsidRPr="00974817" w:rsidR="006B70B9" w:rsidP="006B70B9" w:rsidRDefault="006B70B9" w14:paraId="5593392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0C045EC5" w14:textId="00A14F8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Remedial Response Cooperative Agreements represents the number of hours that are spent in identification of environmental results, research, plan preparation, data collection, analysis, negotiation in preparing the materials required for, and post-award monitoring of Remedial Response Cooperative Agreements.  EPA estimates that approximately </w:t>
      </w:r>
      <w:r w:rsidRPr="00974817" w:rsidR="006B6B1F">
        <w:rPr>
          <w:rFonts w:ascii="Times New Roman" w:hAnsi="Times New Roman"/>
          <w:sz w:val="20"/>
          <w:szCs w:val="20"/>
        </w:rPr>
        <w:t>89</w:t>
      </w:r>
      <w:r w:rsidRPr="00974817" w:rsidDel="002D4D39">
        <w:rPr>
          <w:rFonts w:ascii="Times New Roman" w:hAnsi="Times New Roman"/>
          <w:sz w:val="20"/>
          <w:szCs w:val="20"/>
        </w:rPr>
        <w:t xml:space="preserve"> </w:t>
      </w:r>
      <w:r w:rsidRPr="00974817" w:rsidR="006B6B1F">
        <w:rPr>
          <w:rFonts w:ascii="Times New Roman" w:hAnsi="Times New Roman"/>
          <w:sz w:val="20"/>
          <w:szCs w:val="20"/>
        </w:rPr>
        <w:t>(30 new respondent CAs and 59</w:t>
      </w:r>
      <w:r w:rsidRPr="00974817">
        <w:rPr>
          <w:rFonts w:ascii="Times New Roman" w:hAnsi="Times New Roman"/>
          <w:sz w:val="20"/>
          <w:szCs w:val="20"/>
        </w:rPr>
        <w:t xml:space="preserve"> amended respondent CAs) Remedial Response Cooperative Agreements, which involve States, Tribes, and political subdivisions, will be in place each year.  EPA estimates that an average of </w:t>
      </w:r>
      <w:r w:rsidRPr="00974817" w:rsidR="006B6B1F">
        <w:rPr>
          <w:rFonts w:ascii="Times New Roman" w:hAnsi="Times New Roman"/>
          <w:sz w:val="20"/>
          <w:szCs w:val="20"/>
        </w:rPr>
        <w:t>28</w:t>
      </w:r>
      <w:r w:rsidRPr="00974817">
        <w:rPr>
          <w:rFonts w:ascii="Times New Roman" w:hAnsi="Times New Roman"/>
          <w:sz w:val="20"/>
          <w:szCs w:val="20"/>
        </w:rPr>
        <w:t xml:space="preserve"> hours is necessary to prepare all the materials required in an application for this type of Cooperative Agreement.  Those materials include: a project narrative, which includes much more site-specific information than a project narrative for a Pre-Remedial Cooperative Agreement; compliance documents and certifications; CERCLA assurances; and notifications.  The majority of the burden under this Cooperative Agreement is associated with the preparation of the schedule of deliverables.  Though the format of that schedule is fairly standard, the planning and negotiation involved can be time consuming. </w:t>
      </w:r>
    </w:p>
    <w:p w:rsidRPr="00974817" w:rsidR="006B70B9" w:rsidP="006B70B9" w:rsidRDefault="006B70B9" w14:paraId="1EB457A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0792677A" w14:textId="54BFFFA6">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Enforcement Cooperative Agreements represents the number of hours that are spent in identification of environmental results, research, plan and certification documentation preparation, such as the quality assurance plan, data collection, analysis in the preparation of materials involved in acquiring and operating within an Enforcement cooperative agreement.  EPA estimates that an average </w:t>
      </w:r>
      <w:r w:rsidRPr="00974817" w:rsidR="006B6B1F">
        <w:rPr>
          <w:rFonts w:ascii="Times New Roman" w:hAnsi="Times New Roman"/>
          <w:sz w:val="20"/>
          <w:szCs w:val="20"/>
        </w:rPr>
        <w:t xml:space="preserve">of 38 </w:t>
      </w:r>
      <w:r w:rsidRPr="00974817" w:rsidR="00EF5FD2">
        <w:rPr>
          <w:rFonts w:ascii="Times New Roman" w:hAnsi="Times New Roman"/>
          <w:sz w:val="20"/>
          <w:szCs w:val="20"/>
        </w:rPr>
        <w:t xml:space="preserve">(11 new respondent </w:t>
      </w:r>
      <w:r w:rsidRPr="00974817" w:rsidR="00EF5FD2">
        <w:rPr>
          <w:rFonts w:ascii="Times New Roman" w:hAnsi="Times New Roman"/>
          <w:sz w:val="20"/>
          <w:szCs w:val="20"/>
        </w:rPr>
        <w:lastRenderedPageBreak/>
        <w:t>CAs and 27</w:t>
      </w:r>
      <w:r w:rsidRPr="00974817">
        <w:rPr>
          <w:rFonts w:ascii="Times New Roman" w:hAnsi="Times New Roman"/>
          <w:sz w:val="20"/>
          <w:szCs w:val="20"/>
        </w:rPr>
        <w:t xml:space="preserve"> amended respondent CAs) Enforcement Cooperative Agreements will be in place each year.  EPA also estimates that </w:t>
      </w:r>
      <w:r w:rsidRPr="00974817" w:rsidR="00EF5FD2">
        <w:rPr>
          <w:rFonts w:ascii="Times New Roman" w:hAnsi="Times New Roman"/>
          <w:sz w:val="20"/>
          <w:szCs w:val="20"/>
        </w:rPr>
        <w:t>34</w:t>
      </w:r>
      <w:r w:rsidRPr="00974817">
        <w:rPr>
          <w:rFonts w:ascii="Times New Roman" w:hAnsi="Times New Roman"/>
          <w:sz w:val="20"/>
          <w:szCs w:val="20"/>
        </w:rPr>
        <w:t xml:space="preserve"> hours are needed to fulfill the requirements imposed by this type of Cooperative Agreement.  Those requirements include: creating the site description; creating the site specific statement of work; producing the statement designating lead site project manager; creating the site specific health and safety plan; producing the quality assurance plan; developing the schedule of deliverables; and producing a copy of the applicable state, local, or tribal statutes.  The majority of the burden is imposed by the creation of the site specific statement of work, the quality assurance plan, and the schedule of deliverables.</w:t>
      </w:r>
    </w:p>
    <w:p w:rsidRPr="00974817" w:rsidR="006B70B9" w:rsidP="006B70B9" w:rsidRDefault="006B70B9" w14:paraId="1698585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6D81AABD" w14:textId="5F4E9CB4">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Removal Response Cooperative Agreements represents the number of hours that are spent in identification of environmental results, research, plan preparation, data collection, analysis, negotiation in preparing the materials required for, and post-award monitoring of, a Removal Response Cooperative Agreement.  EPA estimates that approximately </w:t>
      </w:r>
      <w:r w:rsidRPr="00974817" w:rsidR="00EF5FD2">
        <w:rPr>
          <w:rFonts w:ascii="Times New Roman" w:hAnsi="Times New Roman"/>
          <w:sz w:val="20"/>
          <w:szCs w:val="20"/>
        </w:rPr>
        <w:t>8 (4</w:t>
      </w:r>
      <w:r w:rsidRPr="00974817">
        <w:rPr>
          <w:rFonts w:ascii="Times New Roman" w:hAnsi="Times New Roman"/>
          <w:sz w:val="20"/>
          <w:szCs w:val="20"/>
        </w:rPr>
        <w:t xml:space="preserve"> new respondent CAs and 4 amended respondent CAs) Removal Response Cooperative Agreements, which involve States, Tribes, and political subdivisions, will be in place each year.  EPA estimates that an average of </w:t>
      </w:r>
      <w:r w:rsidRPr="00974817" w:rsidR="00EF5FD2">
        <w:rPr>
          <w:rFonts w:ascii="Times New Roman" w:hAnsi="Times New Roman"/>
          <w:sz w:val="20"/>
          <w:szCs w:val="20"/>
        </w:rPr>
        <w:t>35</w:t>
      </w:r>
      <w:r w:rsidRPr="00974817">
        <w:rPr>
          <w:rFonts w:ascii="Times New Roman" w:hAnsi="Times New Roman"/>
          <w:sz w:val="20"/>
          <w:szCs w:val="20"/>
        </w:rPr>
        <w:t xml:space="preserve"> hours is necessary to prepare all the materials required for this type of Cooperative Agreement.  Those required materials include: a site description; a site specific statement of work; a statement designating lead site project manager; a site specific community relations plan; a site specific health and safety plan; a quality assurance plan; a schedule of deliverables.  Program experience has shown that the majority of the burden imposed under the requirements for this type of Cooperative Agreement can be attributed to the development of the schedule of deliverables and the quality assurance plan.  </w:t>
      </w:r>
    </w:p>
    <w:p w:rsidRPr="00974817" w:rsidR="006B70B9" w:rsidP="006B70B9" w:rsidRDefault="006B70B9" w14:paraId="22800A2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25122674" w14:textId="6DB922B8">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Core Program Cooperative Agreements represents the number of hours that are spent in identification of environmental results, research, data collection, analysis, negotiation in preparing the materials required for, and post-award monitoring of a Core Program Cooperative Agreement.  EPA estimates that </w:t>
      </w:r>
      <w:r w:rsidRPr="00974817" w:rsidR="00EF5FD2">
        <w:rPr>
          <w:rFonts w:ascii="Times New Roman" w:hAnsi="Times New Roman"/>
          <w:sz w:val="20"/>
          <w:szCs w:val="20"/>
        </w:rPr>
        <w:t>44 (17 new respondent CAs and 27</w:t>
      </w:r>
      <w:r w:rsidRPr="00974817">
        <w:rPr>
          <w:rFonts w:ascii="Times New Roman" w:hAnsi="Times New Roman"/>
          <w:sz w:val="20"/>
          <w:szCs w:val="20"/>
        </w:rPr>
        <w:t xml:space="preserve"> amended respondent CAs) Core Program Cooperative Agreements, which involve States, Tribes, and political subdivisions, will be in place each year.  Superfund program experience indicates that, on average, about </w:t>
      </w:r>
      <w:r w:rsidRPr="00974817" w:rsidR="00EF5FD2">
        <w:rPr>
          <w:rFonts w:ascii="Times New Roman" w:hAnsi="Times New Roman"/>
          <w:sz w:val="20"/>
          <w:szCs w:val="20"/>
        </w:rPr>
        <w:t>13</w:t>
      </w:r>
      <w:r w:rsidRPr="00974817" w:rsidR="006B6B1F">
        <w:rPr>
          <w:rFonts w:ascii="Times New Roman" w:hAnsi="Times New Roman"/>
          <w:sz w:val="20"/>
          <w:szCs w:val="20"/>
        </w:rPr>
        <w:t xml:space="preserve"> </w:t>
      </w:r>
      <w:r w:rsidRPr="00974817">
        <w:rPr>
          <w:rFonts w:ascii="Times New Roman" w:hAnsi="Times New Roman"/>
          <w:sz w:val="20"/>
          <w:szCs w:val="20"/>
        </w:rPr>
        <w:t>hours are needed to fulfill the requirements imposed by this type of Cooperative Agreement.  Those requirements include preparing a statement of work, and a background statement.  Those two requirements are responsible for the majority of burden attributed to Core Program Cooperative Agreements.</w:t>
      </w:r>
    </w:p>
    <w:p w:rsidRPr="00974817" w:rsidR="006B70B9" w:rsidP="006B70B9" w:rsidRDefault="006B70B9" w14:paraId="4459F10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6B70B9" w:rsidP="006B70B9" w:rsidRDefault="006B70B9" w14:paraId="49807EEC" w14:textId="52246F1E">
      <w:pPr>
        <w:widowControl/>
        <w:autoSpaceDE/>
        <w:autoSpaceDN/>
        <w:adjustRightInd/>
        <w:rPr>
          <w:rFonts w:ascii="Times New Roman" w:hAnsi="Times New Roman"/>
          <w:sz w:val="20"/>
          <w:szCs w:val="20"/>
        </w:rPr>
      </w:pPr>
      <w:r w:rsidRPr="00974817">
        <w:rPr>
          <w:rFonts w:ascii="Times New Roman" w:hAnsi="Times New Roman"/>
          <w:sz w:val="20"/>
          <w:szCs w:val="20"/>
        </w:rPr>
        <w:tab/>
        <w:t xml:space="preserve">The estimated burden associated with Support Agency Cooperative Agreements represents the number of hours that are spent in identification of environmental results, research, data collection, analysis, negotiation in preparing the materials required for, and post-award monitoring of a Support Agency Cooperative Agreement. EPA estimates that approximately </w:t>
      </w:r>
      <w:r w:rsidRPr="00974817" w:rsidR="00EF5FD2">
        <w:rPr>
          <w:rFonts w:ascii="Times New Roman" w:hAnsi="Times New Roman"/>
          <w:sz w:val="20"/>
          <w:szCs w:val="20"/>
        </w:rPr>
        <w:t>117</w:t>
      </w:r>
      <w:r w:rsidRPr="00974817">
        <w:rPr>
          <w:rFonts w:ascii="Times New Roman" w:hAnsi="Times New Roman"/>
          <w:sz w:val="20"/>
          <w:szCs w:val="20"/>
        </w:rPr>
        <w:t xml:space="preserve"> (</w:t>
      </w:r>
      <w:r w:rsidRPr="00974817" w:rsidR="00EF5FD2">
        <w:rPr>
          <w:rFonts w:ascii="Times New Roman" w:hAnsi="Times New Roman"/>
          <w:sz w:val="20"/>
          <w:szCs w:val="20"/>
        </w:rPr>
        <w:t>46 new respondent CAs and 71</w:t>
      </w:r>
      <w:r w:rsidRPr="00974817">
        <w:rPr>
          <w:rFonts w:ascii="Times New Roman" w:hAnsi="Times New Roman"/>
          <w:sz w:val="20"/>
          <w:szCs w:val="20"/>
        </w:rPr>
        <w:t xml:space="preserve"> amended respondent CAs) Support Agency Cooperative Agreements, which involve States, Tribes, and political subdivisions, will be in place each year.  EPA estimates that an average of </w:t>
      </w:r>
      <w:r w:rsidRPr="00974817" w:rsidR="00EF5FD2">
        <w:rPr>
          <w:rFonts w:ascii="Times New Roman" w:hAnsi="Times New Roman"/>
          <w:sz w:val="20"/>
          <w:szCs w:val="20"/>
        </w:rPr>
        <w:t>17</w:t>
      </w:r>
      <w:r w:rsidRPr="00974817">
        <w:rPr>
          <w:rFonts w:ascii="Times New Roman" w:hAnsi="Times New Roman"/>
          <w:sz w:val="20"/>
          <w:szCs w:val="20"/>
        </w:rPr>
        <w:t xml:space="preserve"> hours are needed to prepare all the materials required for this type of Cooperative Agreement.  The majority of the burden imposed by a Support Agency Cooperative Agreement can attributed to the development of the required statement of work.  </w:t>
      </w:r>
    </w:p>
    <w:p w:rsidRPr="00974817" w:rsidR="006B70B9" w:rsidP="006B70B9" w:rsidRDefault="006B70B9" w14:paraId="6191F45B" w14:textId="77777777">
      <w:pPr>
        <w:widowControl/>
        <w:autoSpaceDE/>
        <w:autoSpaceDN/>
        <w:adjustRightInd/>
        <w:rPr>
          <w:rFonts w:ascii="Times New Roman" w:hAnsi="Times New Roman"/>
          <w:sz w:val="20"/>
          <w:szCs w:val="20"/>
        </w:rPr>
      </w:pPr>
      <w:r w:rsidRPr="00974817">
        <w:rPr>
          <w:rFonts w:ascii="Times New Roman" w:hAnsi="Times New Roman"/>
          <w:sz w:val="20"/>
          <w:szCs w:val="20"/>
        </w:rPr>
        <w:tab/>
      </w:r>
    </w:p>
    <w:p w:rsidRPr="00974817" w:rsidR="006B70B9" w:rsidP="006B70B9" w:rsidRDefault="006B70B9" w14:paraId="375831FB" w14:textId="3F2F89B6">
      <w:pPr>
        <w:widowControl/>
        <w:autoSpaceDE/>
        <w:autoSpaceDN/>
        <w:adjustRightInd/>
        <w:ind w:firstLine="720"/>
        <w:rPr>
          <w:rFonts w:ascii="Times New Roman" w:hAnsi="Times New Roman"/>
          <w:sz w:val="20"/>
          <w:szCs w:val="20"/>
        </w:rPr>
      </w:pPr>
      <w:r w:rsidRPr="00974817">
        <w:rPr>
          <w:rFonts w:ascii="Times New Roman" w:hAnsi="Times New Roman"/>
          <w:sz w:val="20"/>
          <w:szCs w:val="20"/>
        </w:rPr>
        <w:t xml:space="preserve">The estimated burden associated with the contents of a Superfund State Contract represents the number of hours that are spent in identification of environmental results, research, data collection, analysis, negotiation, and preparation of the Superfund State Contract each year.  EPA estimates that approximately </w:t>
      </w:r>
      <w:r w:rsidRPr="00974817" w:rsidR="00EF5FD2">
        <w:rPr>
          <w:rFonts w:ascii="Times New Roman" w:hAnsi="Times New Roman"/>
          <w:sz w:val="20"/>
          <w:szCs w:val="20"/>
        </w:rPr>
        <w:t>52 (28 new respondent CAs and 24</w:t>
      </w:r>
      <w:r w:rsidRPr="00974817">
        <w:rPr>
          <w:rFonts w:ascii="Times New Roman" w:hAnsi="Times New Roman"/>
          <w:sz w:val="20"/>
          <w:szCs w:val="20"/>
        </w:rPr>
        <w:t xml:space="preserve"> amended respondent CAs) Superfund State Contracts are in place each year.  The Superfund grants program workgroup estimates that about </w:t>
      </w:r>
      <w:r w:rsidRPr="00974817" w:rsidR="00EF5FD2">
        <w:rPr>
          <w:rFonts w:ascii="Times New Roman" w:hAnsi="Times New Roman"/>
          <w:sz w:val="20"/>
          <w:szCs w:val="20"/>
        </w:rPr>
        <w:t>29</w:t>
      </w:r>
      <w:r w:rsidRPr="00974817">
        <w:rPr>
          <w:rFonts w:ascii="Times New Roman" w:hAnsi="Times New Roman"/>
          <w:sz w:val="20"/>
          <w:szCs w:val="20"/>
        </w:rPr>
        <w:t xml:space="preserve"> hours are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rsidRPr="00974817" w:rsidR="006B70B9" w:rsidP="006B70B9" w:rsidRDefault="006B70B9" w14:paraId="4D824BBD" w14:textId="77777777">
      <w:pPr>
        <w:widowControl/>
        <w:autoSpaceDE/>
        <w:autoSpaceDN/>
        <w:adjustRightInd/>
        <w:rPr>
          <w:rFonts w:ascii="Times New Roman" w:hAnsi="Times New Roman"/>
          <w:sz w:val="20"/>
          <w:szCs w:val="20"/>
        </w:rPr>
      </w:pPr>
    </w:p>
    <w:p w:rsidRPr="00974817" w:rsidR="006B70B9" w:rsidP="006B70B9" w:rsidRDefault="006B70B9" w14:paraId="1AA07E89" w14:textId="7F09CBE4">
      <w:pPr>
        <w:widowControl/>
        <w:autoSpaceDE/>
        <w:autoSpaceDN/>
        <w:adjustRightInd/>
        <w:ind w:firstLine="720"/>
        <w:rPr>
          <w:rFonts w:ascii="Times New Roman" w:hAnsi="Times New Roman"/>
          <w:sz w:val="20"/>
          <w:szCs w:val="20"/>
        </w:rPr>
      </w:pPr>
      <w:r w:rsidRPr="00974817">
        <w:rPr>
          <w:rFonts w:ascii="Times New Roman" w:hAnsi="Times New Roman"/>
          <w:sz w:val="20"/>
          <w:szCs w:val="20"/>
        </w:rPr>
        <w:t xml:space="preserve">The estimated burden associated with the Conclusion of a Superfund State Contract represents the number of hours that are spent in assembling and reconciling financial data, identifying any outstanding contractual issues, assembling relevant agreement data deliverables and other documentation, coordinating with USEPA personnel in the disposition of equipment and other acquisitions under the Superfund State Contract, determining final cost shares and preparing the site for the operation and maintenance.  EPA estimates that approximately </w:t>
      </w:r>
      <w:r w:rsidRPr="00974817" w:rsidR="00EF5FD2">
        <w:rPr>
          <w:rFonts w:ascii="Times New Roman" w:hAnsi="Times New Roman"/>
          <w:sz w:val="20"/>
          <w:szCs w:val="20"/>
        </w:rPr>
        <w:t>10 (10</w:t>
      </w:r>
      <w:r w:rsidRPr="00974817">
        <w:rPr>
          <w:rFonts w:ascii="Times New Roman" w:hAnsi="Times New Roman"/>
          <w:sz w:val="20"/>
          <w:szCs w:val="20"/>
        </w:rPr>
        <w:t xml:space="preserve"> new respondents and 0 amended respondents) Superfund State Contracts are concluded each year.  The Superfund Subpart O Workgroup estimates that an average of </w:t>
      </w:r>
      <w:r w:rsidRPr="00974817" w:rsidR="00EF5FD2">
        <w:rPr>
          <w:rFonts w:ascii="Times New Roman" w:hAnsi="Times New Roman"/>
          <w:sz w:val="20"/>
          <w:szCs w:val="20"/>
        </w:rPr>
        <w:t>10</w:t>
      </w:r>
      <w:r w:rsidRPr="00974817">
        <w:rPr>
          <w:rFonts w:ascii="Times New Roman" w:hAnsi="Times New Roman"/>
          <w:sz w:val="20"/>
          <w:szCs w:val="20"/>
        </w:rPr>
        <w:t xml:space="preserve"> hours is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rsidRPr="00974817" w:rsidR="006B70B9" w:rsidP="006B70B9" w:rsidRDefault="006B70B9" w14:paraId="1A22FE53" w14:textId="77777777">
      <w:pPr>
        <w:widowControl/>
        <w:autoSpaceDE/>
        <w:autoSpaceDN/>
        <w:adjustRightInd/>
        <w:rPr>
          <w:rFonts w:ascii="Times New Roman" w:hAnsi="Times New Roman"/>
          <w:sz w:val="20"/>
          <w:szCs w:val="20"/>
        </w:rPr>
      </w:pPr>
    </w:p>
    <w:p w:rsidRPr="00974817" w:rsidR="006B70B9" w:rsidP="006B70B9" w:rsidRDefault="006B70B9" w14:paraId="4B83849A" w14:textId="55A4C7A2">
      <w:pPr>
        <w:widowControl/>
        <w:autoSpaceDE/>
        <w:autoSpaceDN/>
        <w:adjustRightInd/>
        <w:ind w:firstLine="720"/>
        <w:rPr>
          <w:rFonts w:ascii="Times New Roman" w:hAnsi="Times New Roman"/>
          <w:sz w:val="20"/>
          <w:szCs w:val="20"/>
        </w:rPr>
      </w:pPr>
      <w:r w:rsidRPr="00974817">
        <w:rPr>
          <w:rFonts w:ascii="Times New Roman" w:hAnsi="Times New Roman"/>
          <w:sz w:val="20"/>
          <w:szCs w:val="20"/>
        </w:rPr>
        <w:t xml:space="preserve">The estimated burden associated with Consolidated Funding Cooperative Agreements represents the number of hours that are spent in identification of environmental results, research, data collection, analysis, negotiation, and preparation of Consolidated Funding Cooperative Agreements each year.  EPA estimates that approximately </w:t>
      </w:r>
      <w:r w:rsidRPr="00974817" w:rsidR="00EF5FD2">
        <w:rPr>
          <w:rFonts w:ascii="Times New Roman" w:hAnsi="Times New Roman"/>
          <w:sz w:val="20"/>
          <w:szCs w:val="20"/>
        </w:rPr>
        <w:t>14 (3 new respondent CA and 11</w:t>
      </w:r>
      <w:r w:rsidRPr="00974817">
        <w:rPr>
          <w:rFonts w:ascii="Times New Roman" w:hAnsi="Times New Roman"/>
          <w:sz w:val="20"/>
          <w:szCs w:val="20"/>
        </w:rPr>
        <w:t xml:space="preserve"> amended respondent CAs) Consolidated Funding Cooperative Agreements are in place each year.  EPA estimates that approximately </w:t>
      </w:r>
      <w:r w:rsidRPr="00974817" w:rsidR="00A13117">
        <w:rPr>
          <w:rFonts w:ascii="Times New Roman" w:hAnsi="Times New Roman"/>
          <w:sz w:val="20"/>
          <w:szCs w:val="20"/>
        </w:rPr>
        <w:t>48</w:t>
      </w:r>
      <w:r w:rsidRPr="00974817">
        <w:rPr>
          <w:rFonts w:ascii="Times New Roman" w:hAnsi="Times New Roman"/>
          <w:sz w:val="20"/>
          <w:szCs w:val="20"/>
        </w:rPr>
        <w:t xml:space="preserve"> hours a </w:t>
      </w:r>
      <w:r w:rsidRPr="00974817">
        <w:rPr>
          <w:rFonts w:ascii="Times New Roman" w:hAnsi="Times New Roman"/>
          <w:sz w:val="20"/>
        </w:rPr>
        <w:t xml:space="preserve">year are necessary to meet the requirements of a Consolidated Funding </w:t>
      </w:r>
      <w:r w:rsidRPr="00974817">
        <w:rPr>
          <w:rFonts w:ascii="Times New Roman" w:hAnsi="Times New Roman"/>
          <w:sz w:val="20"/>
          <w:szCs w:val="20"/>
        </w:rPr>
        <w:t>Cooperative Agreement</w:t>
      </w:r>
      <w:r w:rsidRPr="00974817">
        <w:rPr>
          <w:rFonts w:ascii="Times New Roman" w:hAnsi="Times New Roman"/>
          <w:sz w:val="20"/>
        </w:rPr>
        <w:t xml:space="preserve">.  This type of agreement is composed of a Pre-Remedial, Core Program, and Support Agency Cooperative Agreement. </w:t>
      </w:r>
    </w:p>
    <w:p w:rsidRPr="00974817" w:rsidR="006B70B9" w:rsidP="006B70B9" w:rsidRDefault="006B70B9" w14:paraId="0F82E89B" w14:textId="77777777">
      <w:pPr>
        <w:widowControl/>
        <w:autoSpaceDE/>
        <w:autoSpaceDN/>
        <w:adjustRightInd/>
        <w:rPr>
          <w:rFonts w:ascii="Times New Roman" w:hAnsi="Times New Roman"/>
          <w:sz w:val="20"/>
          <w:szCs w:val="20"/>
        </w:rPr>
      </w:pPr>
    </w:p>
    <w:p w:rsidRPr="00974817" w:rsidR="006B70B9" w:rsidP="006B70B9" w:rsidRDefault="006B70B9" w14:paraId="2C2241ED" w14:textId="4E31E45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the Conclusion of a Cooperative Agreement represents the number of hours that are spent in assembling and reconciling financial data, identifying any outstanding contractual issues, assembling relevant data deliverables and other documentation, coordinating with USEPA personnel in the disposition of equipment and other acquisitions under the agreement, determining final cost shares and preparing the site for the operation and maintenance.  EPA estimates that approximately </w:t>
      </w:r>
      <w:r w:rsidRPr="00974817" w:rsidR="00EF5FD2">
        <w:rPr>
          <w:rFonts w:ascii="Times New Roman" w:hAnsi="Times New Roman"/>
          <w:sz w:val="20"/>
          <w:szCs w:val="20"/>
        </w:rPr>
        <w:t>6 (6</w:t>
      </w:r>
      <w:r w:rsidRPr="00974817">
        <w:rPr>
          <w:rFonts w:ascii="Times New Roman" w:hAnsi="Times New Roman"/>
          <w:sz w:val="20"/>
          <w:szCs w:val="20"/>
        </w:rPr>
        <w:t xml:space="preserve"> new respondent CAs and 0 amended respondent CAs) Cooperative Agreements are concluded each year.  The Superfund Subpart O Workgroup estimates an average of </w:t>
      </w:r>
      <w:r w:rsidRPr="00974817" w:rsidR="00EF5FD2">
        <w:rPr>
          <w:rFonts w:ascii="Times New Roman" w:hAnsi="Times New Roman"/>
          <w:sz w:val="20"/>
          <w:szCs w:val="20"/>
        </w:rPr>
        <w:t>15</w:t>
      </w:r>
      <w:r w:rsidRPr="00974817">
        <w:rPr>
          <w:rFonts w:ascii="Times New Roman" w:hAnsi="Times New Roman"/>
          <w:sz w:val="20"/>
          <w:szCs w:val="20"/>
        </w:rPr>
        <w:t xml:space="preserve"> hours are needed to meet the burden imposed by the requirements under a Cooperative Agreement.  Those requirements include: general authorities; purpose statement; site description; statement to follow guidance; statement of work; schedule of deliverables; SPOC; CERCLA assurances; list of Support Agency Cooperative Agreements; sanctions for failure to comply with the terms of the Cooperative Agreement; site access; joint inspection of the remedy; exclusion of third party benefits; State review; and a list of responsible party activities.</w:t>
      </w:r>
    </w:p>
    <w:p w:rsidRPr="00974817" w:rsidR="006B70B9" w:rsidP="006B70B9" w:rsidRDefault="006B70B9" w14:paraId="3947DCB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p>
    <w:p w:rsidRPr="00974817" w:rsidR="006B70B9" w:rsidP="006B70B9" w:rsidRDefault="006B70B9" w14:paraId="14EC2EFB" w14:textId="5C3B93C1">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estimated burden associated with the Records Retention requirements represents the number of hours that are spent each year beyond the 10-year (Superfund) retention requirement for record maintenance, storage, and any document requests that would be made throughout the year.  All cooperative agreements must meet these Records Retention requirements, and incur the resulting burden.  EPA estimates that approximately </w:t>
      </w:r>
      <w:r w:rsidRPr="00974817" w:rsidR="00A13117">
        <w:rPr>
          <w:rFonts w:ascii="Times New Roman" w:hAnsi="Times New Roman"/>
          <w:sz w:val="20"/>
          <w:szCs w:val="20"/>
        </w:rPr>
        <w:t>423 (171 new respondent CAs and 252</w:t>
      </w:r>
      <w:r w:rsidRPr="00974817">
        <w:rPr>
          <w:rFonts w:ascii="Times New Roman" w:hAnsi="Times New Roman"/>
          <w:sz w:val="20"/>
          <w:szCs w:val="20"/>
        </w:rPr>
        <w:t xml:space="preserve"> amended respondent CAs) Cooperative Agreements will be in place each year.  Superfund program experience indicates that an average of </w:t>
      </w:r>
      <w:r w:rsidRPr="00974817" w:rsidR="00A13117">
        <w:rPr>
          <w:rFonts w:ascii="Times New Roman" w:hAnsi="Times New Roman"/>
          <w:sz w:val="20"/>
          <w:szCs w:val="20"/>
        </w:rPr>
        <w:t>7</w:t>
      </w:r>
      <w:r w:rsidRPr="00974817" w:rsidDel="002D4D39">
        <w:rPr>
          <w:rFonts w:ascii="Times New Roman" w:hAnsi="Times New Roman"/>
          <w:sz w:val="20"/>
          <w:szCs w:val="20"/>
        </w:rPr>
        <w:t xml:space="preserve"> </w:t>
      </w:r>
      <w:r w:rsidRPr="00974817">
        <w:rPr>
          <w:rFonts w:ascii="Times New Roman" w:hAnsi="Times New Roman"/>
          <w:sz w:val="20"/>
          <w:szCs w:val="20"/>
        </w:rPr>
        <w:t xml:space="preserve">hours will be required each year to meet the burden imposed by this regulation’s Records Retention requirements.  </w:t>
      </w:r>
    </w:p>
    <w:p w:rsidRPr="00974817" w:rsidR="006B70B9" w:rsidP="006B70B9" w:rsidRDefault="006B70B9" w14:paraId="43D3116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Cs w:val="20"/>
        </w:rPr>
      </w:pPr>
    </w:p>
    <w:p w:rsidRPr="00974817" w:rsidR="004D1052" w:rsidP="004D1052" w:rsidRDefault="004D1052" w14:paraId="54015293"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4D1052" w:rsidP="006C6C1E" w:rsidRDefault="004D1052" w14:paraId="51C9C11F" w14:textId="125FC873">
      <w:pPr>
        <w:ind w:firstLine="720"/>
        <w:rPr>
          <w:rFonts w:ascii="Times New Roman" w:hAnsi="Times New Roman"/>
          <w:sz w:val="20"/>
          <w:szCs w:val="20"/>
        </w:rPr>
      </w:pPr>
      <w:r w:rsidRPr="00974817">
        <w:rPr>
          <w:rFonts w:ascii="Times New Roman" w:hAnsi="Times New Roman"/>
          <w:sz w:val="20"/>
          <w:szCs w:val="20"/>
        </w:rPr>
        <w:t xml:space="preserve">Respondent burden estimates are calculated from a combination of sources: historic and projected data from Superfund databases, contract records, consultation with EPA headquarters and regional staff, and information contained in the </w:t>
      </w:r>
      <w:r w:rsidRPr="00974817" w:rsidR="003C2C42">
        <w:rPr>
          <w:rFonts w:ascii="Times New Roman" w:hAnsi="Times New Roman"/>
          <w:sz w:val="20"/>
          <w:szCs w:val="20"/>
        </w:rPr>
        <w:t>previous</w:t>
      </w:r>
      <w:r w:rsidRPr="00974817">
        <w:rPr>
          <w:rFonts w:ascii="Times New Roman" w:hAnsi="Times New Roman"/>
          <w:sz w:val="20"/>
          <w:szCs w:val="20"/>
        </w:rPr>
        <w:t xml:space="preserve"> version of this ICR.  Burden hours are estimated for the number of hours expected annually for each activity.  The annual hours per activity figure is multiplied by the number of sites expected to be </w:t>
      </w:r>
      <w:r w:rsidRPr="00974817">
        <w:rPr>
          <w:rFonts w:ascii="Times New Roman" w:hAnsi="Times New Roman"/>
          <w:sz w:val="20"/>
          <w:szCs w:val="20"/>
        </w:rPr>
        <w:lastRenderedPageBreak/>
        <w:t>engaging in the activity every year.  This calculation gives the total annual hours for all sites by activity.  All burden hours, with the exception of ARARS, placed on states refer to only activities conducted at state-lead sites.  All burden hours placed on communities refer to activities that are conducted at all Federal and state-lead sites.</w:t>
      </w:r>
    </w:p>
    <w:p w:rsidR="00C2119B" w:rsidP="00726EF1" w:rsidRDefault="00C2119B" w14:paraId="56F9BF71" w14:textId="77777777">
      <w:pPr>
        <w:ind w:firstLine="720"/>
        <w:rPr>
          <w:rFonts w:ascii="Times New Roman" w:hAnsi="Times New Roman"/>
          <w:sz w:val="20"/>
          <w:szCs w:val="20"/>
        </w:rPr>
      </w:pPr>
    </w:p>
    <w:p w:rsidRPr="00974817" w:rsidR="00726EF1" w:rsidP="00726EF1" w:rsidRDefault="004D1052" w14:paraId="5626C547" w14:textId="795EE4BD">
      <w:pPr>
        <w:ind w:firstLine="720"/>
        <w:rPr>
          <w:rFonts w:ascii="Times New Roman" w:hAnsi="Times New Roman"/>
          <w:sz w:val="20"/>
          <w:szCs w:val="20"/>
        </w:rPr>
      </w:pPr>
      <w:r w:rsidRPr="00974817">
        <w:rPr>
          <w:rFonts w:ascii="Times New Roman" w:hAnsi="Times New Roman"/>
          <w:sz w:val="20"/>
          <w:szCs w:val="20"/>
        </w:rPr>
        <w:t>The estimated number of</w:t>
      </w:r>
      <w:r w:rsidRPr="00974817" w:rsidR="00771969">
        <w:rPr>
          <w:rFonts w:ascii="Times New Roman" w:hAnsi="Times New Roman"/>
          <w:sz w:val="20"/>
          <w:szCs w:val="20"/>
        </w:rPr>
        <w:t xml:space="preserve"> </w:t>
      </w:r>
      <w:r w:rsidRPr="00974817">
        <w:rPr>
          <w:rFonts w:ascii="Times New Roman" w:hAnsi="Times New Roman"/>
          <w:sz w:val="20"/>
          <w:szCs w:val="20"/>
        </w:rPr>
        <w:t xml:space="preserve">respondents reported for this </w:t>
      </w:r>
      <w:r w:rsidRPr="00974817" w:rsidR="00E77666">
        <w:rPr>
          <w:rFonts w:ascii="Times New Roman" w:hAnsi="Times New Roman"/>
          <w:sz w:val="20"/>
          <w:szCs w:val="20"/>
        </w:rPr>
        <w:t xml:space="preserve">information collection is </w:t>
      </w:r>
      <w:r w:rsidRPr="00974817" w:rsidR="006A00EF">
        <w:rPr>
          <w:rFonts w:ascii="Times New Roman" w:hAnsi="Times New Roman"/>
          <w:sz w:val="20"/>
          <w:szCs w:val="20"/>
        </w:rPr>
        <w:t>12,283</w:t>
      </w:r>
      <w:r w:rsidRPr="00974817" w:rsidR="00E77666">
        <w:rPr>
          <w:rFonts w:ascii="Times New Roman" w:hAnsi="Times New Roman"/>
          <w:sz w:val="20"/>
          <w:szCs w:val="20"/>
        </w:rPr>
        <w:t xml:space="preserve">. </w:t>
      </w:r>
      <w:r w:rsidRPr="00974817" w:rsidR="00B277E8">
        <w:rPr>
          <w:rFonts w:ascii="Times New Roman" w:hAnsi="Times New Roman"/>
          <w:sz w:val="20"/>
          <w:szCs w:val="20"/>
        </w:rPr>
        <w:t xml:space="preserve">The total of </w:t>
      </w:r>
      <w:r w:rsidRPr="00974817">
        <w:rPr>
          <w:rFonts w:ascii="Times New Roman" w:hAnsi="Times New Roman"/>
          <w:sz w:val="20"/>
          <w:szCs w:val="20"/>
        </w:rPr>
        <w:t xml:space="preserve">all </w:t>
      </w:r>
      <w:r w:rsidRPr="00974817" w:rsidR="00010984">
        <w:rPr>
          <w:rFonts w:ascii="Times New Roman" w:hAnsi="Times New Roman"/>
          <w:sz w:val="20"/>
          <w:szCs w:val="20"/>
        </w:rPr>
        <w:t>sites with state-lead activities</w:t>
      </w:r>
      <w:r w:rsidRPr="00974817" w:rsidR="00B277E8">
        <w:rPr>
          <w:rFonts w:ascii="Times New Roman" w:hAnsi="Times New Roman"/>
          <w:sz w:val="20"/>
          <w:szCs w:val="20"/>
        </w:rPr>
        <w:t xml:space="preserve"> is </w:t>
      </w:r>
      <w:r w:rsidRPr="00974817" w:rsidR="00771969">
        <w:rPr>
          <w:rFonts w:ascii="Times New Roman" w:hAnsi="Times New Roman"/>
          <w:sz w:val="20"/>
          <w:szCs w:val="20"/>
        </w:rPr>
        <w:t>19</w:t>
      </w:r>
      <w:r w:rsidRPr="00974817" w:rsidR="006A00EF">
        <w:rPr>
          <w:rFonts w:ascii="Times New Roman" w:hAnsi="Times New Roman"/>
          <w:sz w:val="20"/>
          <w:szCs w:val="20"/>
        </w:rPr>
        <w:t>8</w:t>
      </w:r>
      <w:r w:rsidRPr="00974817" w:rsidR="00D81A73">
        <w:rPr>
          <w:rFonts w:ascii="Times New Roman" w:hAnsi="Times New Roman"/>
          <w:sz w:val="20"/>
          <w:szCs w:val="20"/>
        </w:rPr>
        <w:t xml:space="preserve"> (</w:t>
      </w:r>
      <w:r w:rsidR="00300334">
        <w:rPr>
          <w:rFonts w:ascii="Times New Roman" w:hAnsi="Times New Roman"/>
          <w:sz w:val="20"/>
          <w:szCs w:val="20"/>
        </w:rPr>
        <w:t xml:space="preserve">Exhibit </w:t>
      </w:r>
      <w:r w:rsidR="00000A85">
        <w:rPr>
          <w:rFonts w:ascii="Times New Roman" w:hAnsi="Times New Roman"/>
          <w:sz w:val="20"/>
          <w:szCs w:val="20"/>
        </w:rPr>
        <w:t>9</w:t>
      </w:r>
      <w:r w:rsidRPr="00974817" w:rsidR="00010984">
        <w:rPr>
          <w:rFonts w:ascii="Times New Roman" w:hAnsi="Times New Roman"/>
          <w:sz w:val="20"/>
          <w:szCs w:val="20"/>
        </w:rPr>
        <w:t>)</w:t>
      </w:r>
      <w:r w:rsidRPr="00974817" w:rsidR="00B277E8">
        <w:rPr>
          <w:rFonts w:ascii="Times New Roman" w:hAnsi="Times New Roman"/>
          <w:sz w:val="20"/>
          <w:szCs w:val="20"/>
        </w:rPr>
        <w:t xml:space="preserve">. The number of all </w:t>
      </w:r>
      <w:r w:rsidRPr="00974817">
        <w:rPr>
          <w:rFonts w:ascii="Times New Roman" w:hAnsi="Times New Roman"/>
          <w:sz w:val="20"/>
          <w:szCs w:val="20"/>
        </w:rPr>
        <w:t>people participating in community</w:t>
      </w:r>
      <w:r w:rsidRPr="00974817" w:rsidR="00010984">
        <w:rPr>
          <w:rFonts w:ascii="Times New Roman" w:hAnsi="Times New Roman"/>
          <w:sz w:val="20"/>
          <w:szCs w:val="20"/>
        </w:rPr>
        <w:t xml:space="preserve"> activities at all sites</w:t>
      </w:r>
      <w:r w:rsidRPr="00974817" w:rsidR="009E3B36">
        <w:rPr>
          <w:rFonts w:ascii="Times New Roman" w:hAnsi="Times New Roman"/>
          <w:sz w:val="20"/>
          <w:szCs w:val="20"/>
        </w:rPr>
        <w:t xml:space="preserve"> is</w:t>
      </w:r>
      <w:r w:rsidR="001B1396">
        <w:rPr>
          <w:rFonts w:ascii="Times New Roman" w:hAnsi="Times New Roman"/>
          <w:sz w:val="20"/>
          <w:szCs w:val="20"/>
        </w:rPr>
        <w:t xml:space="preserve"> 12,</w:t>
      </w:r>
      <w:r w:rsidRPr="00974817" w:rsidR="006A00EF">
        <w:rPr>
          <w:rFonts w:ascii="Times New Roman" w:hAnsi="Times New Roman"/>
          <w:sz w:val="20"/>
          <w:szCs w:val="20"/>
        </w:rPr>
        <w:t>085</w:t>
      </w:r>
      <w:r w:rsidRPr="00974817" w:rsidR="009E3B36">
        <w:rPr>
          <w:rFonts w:ascii="Times New Roman" w:hAnsi="Times New Roman"/>
          <w:sz w:val="20"/>
          <w:szCs w:val="20"/>
        </w:rPr>
        <w:t xml:space="preserve"> people</w:t>
      </w:r>
      <w:r w:rsidRPr="00974817" w:rsidR="006A00EF">
        <w:rPr>
          <w:rFonts w:ascii="Times New Roman" w:hAnsi="Times New Roman"/>
          <w:sz w:val="20"/>
          <w:szCs w:val="20"/>
        </w:rPr>
        <w:t xml:space="preserve"> </w:t>
      </w:r>
      <w:r w:rsidRPr="00974817" w:rsidR="00726EF1">
        <w:rPr>
          <w:rFonts w:ascii="Times New Roman" w:hAnsi="Times New Roman"/>
          <w:sz w:val="20"/>
          <w:szCs w:val="20"/>
        </w:rPr>
        <w:t>(</w:t>
      </w:r>
      <w:r w:rsidR="00300334">
        <w:rPr>
          <w:rFonts w:ascii="Times New Roman" w:hAnsi="Times New Roman"/>
          <w:sz w:val="20"/>
          <w:szCs w:val="20"/>
        </w:rPr>
        <w:t xml:space="preserve">Exhibit </w:t>
      </w:r>
      <w:r w:rsidR="00000A85">
        <w:rPr>
          <w:rFonts w:ascii="Times New Roman" w:hAnsi="Times New Roman"/>
          <w:sz w:val="20"/>
          <w:szCs w:val="20"/>
        </w:rPr>
        <w:t>10</w:t>
      </w:r>
      <w:r w:rsidRPr="00974817" w:rsidR="00010984">
        <w:rPr>
          <w:rFonts w:ascii="Times New Roman" w:hAnsi="Times New Roman"/>
          <w:sz w:val="20"/>
          <w:szCs w:val="20"/>
        </w:rPr>
        <w:t>)</w:t>
      </w:r>
      <w:r w:rsidRPr="00974817">
        <w:rPr>
          <w:rFonts w:ascii="Times New Roman" w:hAnsi="Times New Roman"/>
          <w:sz w:val="20"/>
          <w:szCs w:val="20"/>
        </w:rPr>
        <w:t xml:space="preserve">.  The estimated number of responses is </w:t>
      </w:r>
      <w:r w:rsidRPr="00974817" w:rsidR="006A00EF">
        <w:rPr>
          <w:rFonts w:ascii="Times New Roman" w:hAnsi="Times New Roman"/>
          <w:sz w:val="20"/>
          <w:szCs w:val="20"/>
        </w:rPr>
        <w:t>12,728</w:t>
      </w:r>
      <w:r w:rsidRPr="00974817">
        <w:rPr>
          <w:rFonts w:ascii="Times New Roman" w:hAnsi="Times New Roman"/>
          <w:sz w:val="20"/>
          <w:szCs w:val="20"/>
        </w:rPr>
        <w:t xml:space="preserve">.  </w:t>
      </w:r>
      <w:r w:rsidRPr="00974817" w:rsidR="00726EF1">
        <w:rPr>
          <w:rFonts w:ascii="Times New Roman" w:hAnsi="Times New Roman"/>
          <w:sz w:val="20"/>
          <w:szCs w:val="20"/>
        </w:rPr>
        <w:t xml:space="preserve">This number of responses was calculated by summing the state responses for all activities at all sites per year of </w:t>
      </w:r>
      <w:r w:rsidRPr="00974817" w:rsidR="00191C76">
        <w:rPr>
          <w:rFonts w:ascii="Times New Roman" w:hAnsi="Times New Roman"/>
          <w:sz w:val="20"/>
          <w:szCs w:val="20"/>
        </w:rPr>
        <w:t xml:space="preserve">418 </w:t>
      </w:r>
      <w:r w:rsidRPr="00974817" w:rsidR="00726EF1">
        <w:rPr>
          <w:rFonts w:ascii="Times New Roman" w:hAnsi="Times New Roman"/>
          <w:sz w:val="20"/>
          <w:szCs w:val="20"/>
        </w:rPr>
        <w:t>(</w:t>
      </w:r>
      <w:r w:rsidR="00300334">
        <w:rPr>
          <w:rFonts w:ascii="Times New Roman" w:hAnsi="Times New Roman"/>
          <w:sz w:val="20"/>
          <w:szCs w:val="20"/>
        </w:rPr>
        <w:t xml:space="preserve">Exhibit </w:t>
      </w:r>
      <w:r w:rsidR="00000A85">
        <w:rPr>
          <w:rFonts w:ascii="Times New Roman" w:hAnsi="Times New Roman"/>
          <w:sz w:val="20"/>
          <w:szCs w:val="20"/>
        </w:rPr>
        <w:t>9</w:t>
      </w:r>
      <w:r w:rsidRPr="00974817" w:rsidR="00726EF1">
        <w:rPr>
          <w:rFonts w:ascii="Times New Roman" w:hAnsi="Times New Roman"/>
          <w:sz w:val="20"/>
          <w:szCs w:val="20"/>
        </w:rPr>
        <w:t xml:space="preserve">) and community (or individual) responses of </w:t>
      </w:r>
      <w:r w:rsidRPr="00974817" w:rsidR="006A00EF">
        <w:rPr>
          <w:rFonts w:ascii="Times New Roman" w:hAnsi="Times New Roman"/>
          <w:sz w:val="20"/>
          <w:szCs w:val="20"/>
        </w:rPr>
        <w:t xml:space="preserve">12,310 </w:t>
      </w:r>
      <w:r w:rsidRPr="00974817" w:rsidR="00726EF1">
        <w:rPr>
          <w:rFonts w:ascii="Times New Roman" w:hAnsi="Times New Roman"/>
          <w:sz w:val="20"/>
          <w:szCs w:val="20"/>
        </w:rPr>
        <w:t>(</w:t>
      </w:r>
      <w:r w:rsidR="00300334">
        <w:rPr>
          <w:rFonts w:ascii="Times New Roman" w:hAnsi="Times New Roman"/>
          <w:sz w:val="20"/>
          <w:szCs w:val="20"/>
        </w:rPr>
        <w:t xml:space="preserve">Exhibit </w:t>
      </w:r>
      <w:r w:rsidR="00000A85">
        <w:rPr>
          <w:rFonts w:ascii="Times New Roman" w:hAnsi="Times New Roman"/>
          <w:sz w:val="20"/>
          <w:szCs w:val="20"/>
        </w:rPr>
        <w:t>10</w:t>
      </w:r>
      <w:r w:rsidRPr="00974817" w:rsidR="00726EF1">
        <w:rPr>
          <w:rFonts w:ascii="Times New Roman" w:hAnsi="Times New Roman"/>
          <w:sz w:val="20"/>
          <w:szCs w:val="20"/>
        </w:rPr>
        <w:t xml:space="preserve">) for all activities at all sites. </w:t>
      </w:r>
    </w:p>
    <w:p w:rsidRPr="00974817" w:rsidR="004D1052" w:rsidP="00726EF1" w:rsidRDefault="004D1052" w14:paraId="4C0B7F05" w14:textId="41041F04">
      <w:pPr>
        <w:ind w:firstLine="720"/>
        <w:rPr>
          <w:rFonts w:ascii="Times New Roman" w:hAnsi="Times New Roman"/>
          <w:sz w:val="20"/>
          <w:szCs w:val="20"/>
        </w:rPr>
      </w:pPr>
    </w:p>
    <w:p w:rsidRPr="00974817" w:rsidR="004D1052" w:rsidP="006C6C1E" w:rsidRDefault="004D1052" w14:paraId="7014B60F" w14:textId="77777777">
      <w:pPr>
        <w:rPr>
          <w:rFonts w:ascii="Times New Roman" w:hAnsi="Times New Roman"/>
          <w:sz w:val="20"/>
          <w:szCs w:val="20"/>
        </w:rPr>
      </w:pPr>
      <w:r w:rsidRPr="00974817">
        <w:rPr>
          <w:rFonts w:ascii="Times New Roman" w:hAnsi="Times New Roman"/>
          <w:sz w:val="20"/>
          <w:szCs w:val="20"/>
        </w:rPr>
        <w:t>(i) State Burden Hours</w:t>
      </w:r>
    </w:p>
    <w:p w:rsidRPr="00974817" w:rsidR="004D1052" w:rsidP="006C6C1E" w:rsidRDefault="004D1052" w14:paraId="65995615" w14:textId="487A199A">
      <w:pPr>
        <w:ind w:firstLine="720"/>
        <w:rPr>
          <w:rFonts w:ascii="Times New Roman" w:hAnsi="Times New Roman"/>
          <w:sz w:val="20"/>
          <w:szCs w:val="20"/>
        </w:rPr>
      </w:pPr>
      <w:r w:rsidRPr="00974817">
        <w:rPr>
          <w:rFonts w:ascii="Times New Roman" w:hAnsi="Times New Roman"/>
          <w:sz w:val="20"/>
          <w:szCs w:val="20"/>
        </w:rPr>
        <w:t xml:space="preserve">The total hours for an RI/FS is assumed to consist of 80 percent contractor work and 20 percent government work.  The total contractor hours for an RI/FS project, </w:t>
      </w:r>
      <w:r w:rsidRPr="00974817" w:rsidR="003C2C42">
        <w:rPr>
          <w:rFonts w:ascii="Times New Roman" w:hAnsi="Times New Roman"/>
          <w:sz w:val="20"/>
          <w:szCs w:val="20"/>
        </w:rPr>
        <w:t>10,000</w:t>
      </w:r>
      <w:r w:rsidRPr="00974817">
        <w:rPr>
          <w:rFonts w:ascii="Times New Roman" w:hAnsi="Times New Roman"/>
          <w:sz w:val="20"/>
          <w:szCs w:val="20"/>
        </w:rPr>
        <w:t xml:space="preserve"> hours, is calculated </w:t>
      </w:r>
      <w:r w:rsidRPr="00974817" w:rsidR="003C2C42">
        <w:rPr>
          <w:rFonts w:ascii="Times New Roman" w:hAnsi="Times New Roman"/>
          <w:sz w:val="20"/>
          <w:szCs w:val="20"/>
        </w:rPr>
        <w:t xml:space="preserve">based on recent contract records from the </w:t>
      </w:r>
      <w:r w:rsidRPr="00974817">
        <w:rPr>
          <w:rFonts w:ascii="Times New Roman" w:hAnsi="Times New Roman"/>
          <w:sz w:val="20"/>
          <w:szCs w:val="20"/>
        </w:rPr>
        <w:t>Office of Superfund Remediation and Technology Innovation (OSRTI)</w:t>
      </w:r>
      <w:r w:rsidRPr="00974817" w:rsidR="003C2C42">
        <w:rPr>
          <w:rFonts w:ascii="Times New Roman" w:hAnsi="Times New Roman"/>
          <w:sz w:val="20"/>
          <w:szCs w:val="20"/>
        </w:rPr>
        <w:t xml:space="preserve"> and recent discussions with Superfund contract experts.</w:t>
      </w:r>
      <w:r w:rsidRPr="00974817">
        <w:rPr>
          <w:rFonts w:ascii="Times New Roman" w:hAnsi="Times New Roman"/>
          <w:sz w:val="20"/>
          <w:szCs w:val="20"/>
        </w:rPr>
        <w:t xml:space="preserve">  Data for costs billed as direct labor across all projects and years provides information about the number of hours spent on an average RI/FS.  Burden hours can be divided among different labor categories based on contract records: 62 percent professional labor, 30 percent direct labor, 4 percent clerical labor, and 4 percent technical labor.  Total contractor hours per RI/FS is estimated to be </w:t>
      </w:r>
      <w:r w:rsidRPr="00974817" w:rsidR="003C2C42">
        <w:rPr>
          <w:rFonts w:ascii="Times New Roman" w:hAnsi="Times New Roman"/>
          <w:sz w:val="20"/>
          <w:szCs w:val="20"/>
        </w:rPr>
        <w:t>10,000</w:t>
      </w:r>
      <w:r w:rsidRPr="00974817">
        <w:rPr>
          <w:rFonts w:ascii="Times New Roman" w:hAnsi="Times New Roman"/>
          <w:sz w:val="20"/>
          <w:szCs w:val="20"/>
        </w:rPr>
        <w:t xml:space="preserve"> hours per year, which is estimated to account for 80 percent of the hours for an RI/FS.  The remaining 20 percent of RI/FS work, </w:t>
      </w:r>
      <w:r w:rsidRPr="00974817" w:rsidR="001367CC">
        <w:rPr>
          <w:rFonts w:ascii="Times New Roman" w:hAnsi="Times New Roman"/>
          <w:sz w:val="20"/>
          <w:szCs w:val="20"/>
        </w:rPr>
        <w:t>2,500</w:t>
      </w:r>
      <w:r w:rsidRPr="00974817">
        <w:rPr>
          <w:rFonts w:ascii="Times New Roman" w:hAnsi="Times New Roman"/>
          <w:sz w:val="20"/>
          <w:szCs w:val="20"/>
        </w:rPr>
        <w:t xml:space="preserve"> hours, is done by the state government.  Therefore, the total annual time devoted to a single RI/FS is estimated to be </w:t>
      </w:r>
      <w:r w:rsidRPr="00974817" w:rsidR="001367CC">
        <w:rPr>
          <w:rFonts w:ascii="Times New Roman" w:hAnsi="Times New Roman"/>
          <w:sz w:val="20"/>
          <w:szCs w:val="20"/>
        </w:rPr>
        <w:t>12,500</w:t>
      </w:r>
      <w:r w:rsidRPr="00974817">
        <w:rPr>
          <w:rFonts w:ascii="Times New Roman" w:hAnsi="Times New Roman"/>
          <w:sz w:val="20"/>
          <w:szCs w:val="20"/>
        </w:rPr>
        <w:t xml:space="preserve"> hours.  This ICR estimates that </w:t>
      </w:r>
      <w:r w:rsidRPr="00974817" w:rsidR="007B2025">
        <w:rPr>
          <w:rFonts w:ascii="Times New Roman" w:hAnsi="Times New Roman"/>
          <w:sz w:val="20"/>
          <w:szCs w:val="20"/>
        </w:rPr>
        <w:t xml:space="preserve">5 </w:t>
      </w:r>
      <w:r w:rsidRPr="00974817">
        <w:rPr>
          <w:rFonts w:ascii="Times New Roman" w:hAnsi="Times New Roman"/>
          <w:sz w:val="20"/>
          <w:szCs w:val="20"/>
        </w:rPr>
        <w:t xml:space="preserve">state-lead sites will be in the process of conducting an RI/FS every year.  The total annual burden hours </w:t>
      </w:r>
      <w:proofErr w:type="gramStart"/>
      <w:r w:rsidRPr="00974817">
        <w:rPr>
          <w:rFonts w:ascii="Times New Roman" w:hAnsi="Times New Roman"/>
          <w:sz w:val="20"/>
          <w:szCs w:val="20"/>
        </w:rPr>
        <w:t>is</w:t>
      </w:r>
      <w:proofErr w:type="gramEnd"/>
      <w:r w:rsidRPr="00974817">
        <w:rPr>
          <w:rFonts w:ascii="Times New Roman" w:hAnsi="Times New Roman"/>
          <w:sz w:val="20"/>
          <w:szCs w:val="20"/>
        </w:rPr>
        <w:t xml:space="preserve"> </w:t>
      </w:r>
      <w:r w:rsidRPr="00974817" w:rsidR="007B2025">
        <w:rPr>
          <w:rFonts w:ascii="Times New Roman" w:hAnsi="Times New Roman"/>
          <w:sz w:val="20"/>
          <w:szCs w:val="20"/>
        </w:rPr>
        <w:t>62,500</w:t>
      </w:r>
      <w:r w:rsidRPr="00974817">
        <w:rPr>
          <w:rFonts w:ascii="Times New Roman" w:hAnsi="Times New Roman"/>
          <w:sz w:val="20"/>
          <w:szCs w:val="20"/>
        </w:rPr>
        <w:t xml:space="preserve"> (</w:t>
      </w:r>
      <w:r w:rsidR="00300334">
        <w:rPr>
          <w:rFonts w:ascii="Times New Roman" w:hAnsi="Times New Roman"/>
          <w:sz w:val="20"/>
          <w:szCs w:val="20"/>
        </w:rPr>
        <w:t xml:space="preserve">Exhibit </w:t>
      </w:r>
      <w:r w:rsidR="00000A85">
        <w:rPr>
          <w:rFonts w:ascii="Times New Roman" w:hAnsi="Times New Roman"/>
          <w:sz w:val="20"/>
          <w:szCs w:val="20"/>
        </w:rPr>
        <w:t>9</w:t>
      </w:r>
      <w:r w:rsidRPr="00974817">
        <w:rPr>
          <w:rFonts w:ascii="Times New Roman" w:hAnsi="Times New Roman"/>
          <w:sz w:val="20"/>
          <w:szCs w:val="20"/>
        </w:rPr>
        <w:t>).</w:t>
      </w:r>
    </w:p>
    <w:p w:rsidRPr="00974817" w:rsidR="004D1052" w:rsidP="006C6C1E" w:rsidRDefault="004D1052" w14:paraId="46884E8D" w14:textId="77777777">
      <w:pPr>
        <w:pStyle w:val="ListParagraph"/>
        <w:ind w:left="108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p>
    <w:p w:rsidRPr="00974817" w:rsidR="004D1052" w:rsidP="006C6C1E" w:rsidRDefault="004D1052" w14:paraId="763A58C7" w14:textId="0952E5EA">
      <w:pPr>
        <w:ind w:firstLine="720"/>
        <w:rPr>
          <w:rFonts w:ascii="Times New Roman" w:hAnsi="Times New Roman"/>
          <w:sz w:val="20"/>
          <w:szCs w:val="20"/>
        </w:rPr>
      </w:pPr>
      <w:r w:rsidRPr="00974817">
        <w:rPr>
          <w:rFonts w:ascii="Times New Roman" w:hAnsi="Times New Roman"/>
          <w:sz w:val="20"/>
          <w:szCs w:val="20"/>
        </w:rPr>
        <w:t xml:space="preserve">Total burden hours for each Proposed Plan is estimated to be 80 hours.  This figure covers the time taken for writing, printing, notification, and distribution of the Proposed Plan.  This estimate remains the same from the previous ICR renewal.  Since Proposed Plans are expected to be completed at </w:t>
      </w:r>
      <w:r w:rsidRPr="00974817" w:rsidR="007B2025">
        <w:rPr>
          <w:rFonts w:ascii="Times New Roman" w:hAnsi="Times New Roman"/>
          <w:sz w:val="20"/>
          <w:szCs w:val="20"/>
        </w:rPr>
        <w:t xml:space="preserve">2 </w:t>
      </w:r>
      <w:r w:rsidRPr="00974817">
        <w:rPr>
          <w:rFonts w:ascii="Times New Roman" w:hAnsi="Times New Roman"/>
          <w:sz w:val="20"/>
          <w:szCs w:val="20"/>
        </w:rPr>
        <w:t xml:space="preserve">state-lead sites each year, a total annual estimate of burden is </w:t>
      </w:r>
      <w:r w:rsidRPr="00974817" w:rsidR="007B2025">
        <w:rPr>
          <w:rFonts w:ascii="Times New Roman" w:hAnsi="Times New Roman"/>
          <w:sz w:val="20"/>
          <w:szCs w:val="20"/>
        </w:rPr>
        <w:t>160</w:t>
      </w:r>
      <w:r w:rsidRPr="00974817">
        <w:rPr>
          <w:rFonts w:ascii="Times New Roman" w:hAnsi="Times New Roman"/>
          <w:sz w:val="20"/>
          <w:szCs w:val="20"/>
        </w:rPr>
        <w:t xml:space="preserve"> hours.  </w:t>
      </w:r>
    </w:p>
    <w:p w:rsidRPr="00974817" w:rsidR="004D1052" w:rsidP="006C6C1E" w:rsidRDefault="004D1052" w14:paraId="376CB72A" w14:textId="77777777">
      <w:pPr>
        <w:rPr>
          <w:rFonts w:ascii="Times New Roman" w:hAnsi="Times New Roman"/>
          <w:sz w:val="20"/>
          <w:szCs w:val="20"/>
        </w:rPr>
      </w:pPr>
    </w:p>
    <w:p w:rsidRPr="00974817" w:rsidR="004D1052" w:rsidP="006C6C1E" w:rsidRDefault="004D1052" w14:paraId="60BB9D3F" w14:textId="610B1261">
      <w:pPr>
        <w:ind w:firstLine="720"/>
        <w:rPr>
          <w:rFonts w:ascii="Times New Roman" w:hAnsi="Times New Roman"/>
          <w:sz w:val="20"/>
          <w:szCs w:val="20"/>
        </w:rPr>
      </w:pPr>
      <w:r w:rsidRPr="00974817">
        <w:rPr>
          <w:rFonts w:ascii="Times New Roman" w:hAnsi="Times New Roman"/>
          <w:sz w:val="20"/>
          <w:szCs w:val="20"/>
        </w:rPr>
        <w:t xml:space="preserve">The hours required to complete a ROD are highly variable across the Superfund program given site complexity and enforcement issues.  The burden hours for a ROD are assumed to include the time needed for writing, reviewing, negotiating, and obtaining concurrence.  The ROD finalization process is one that takes quite a lot of time and energy.  The estimates are based on consultation with EPA staff experienced in writing RODs and involved in writing the ROD guidance document (“A Guide to Preparing Superfund Proposed Plans, Records of Decision, and Other Remedy Selection Decision Documents,” EPA 540-R-98-031, </w:t>
      </w:r>
      <w:r w:rsidRPr="00974817" w:rsidR="007D5C81">
        <w:rPr>
          <w:rFonts w:ascii="Times New Roman" w:hAnsi="Times New Roman"/>
          <w:sz w:val="20"/>
          <w:szCs w:val="20"/>
        </w:rPr>
        <w:t>OLEM</w:t>
      </w:r>
      <w:r w:rsidRPr="00974817">
        <w:rPr>
          <w:rFonts w:ascii="Times New Roman" w:hAnsi="Times New Roman"/>
          <w:sz w:val="20"/>
          <w:szCs w:val="20"/>
        </w:rPr>
        <w:t xml:space="preserve"> 9200.1-23.P, July 1999).  Experience with very complex and more straight-forward RODs was used in calculating an average value for ROD burden hours.  For the purpose of this ICR it is estimated that the average ROD requires a total of 1,300 hours.  This ICR estimates that RODs will be completed at </w:t>
      </w:r>
      <w:r w:rsidRPr="00974817" w:rsidR="000976CB">
        <w:rPr>
          <w:rFonts w:ascii="Times New Roman" w:hAnsi="Times New Roman"/>
          <w:sz w:val="20"/>
          <w:szCs w:val="20"/>
        </w:rPr>
        <w:t xml:space="preserve">2 </w:t>
      </w:r>
      <w:r w:rsidRPr="00974817">
        <w:rPr>
          <w:rFonts w:ascii="Times New Roman" w:hAnsi="Times New Roman"/>
          <w:sz w:val="20"/>
          <w:szCs w:val="20"/>
        </w:rPr>
        <w:t xml:space="preserve">state-lead sites each year; thus, the estimated total annual ROD burden to states is </w:t>
      </w:r>
      <w:r w:rsidRPr="00974817" w:rsidR="000976CB">
        <w:rPr>
          <w:rFonts w:ascii="Times New Roman" w:hAnsi="Times New Roman"/>
          <w:sz w:val="20"/>
          <w:szCs w:val="20"/>
        </w:rPr>
        <w:t xml:space="preserve">2,600 </w:t>
      </w:r>
      <w:r w:rsidRPr="00974817">
        <w:rPr>
          <w:rFonts w:ascii="Times New Roman" w:hAnsi="Times New Roman"/>
          <w:sz w:val="20"/>
          <w:szCs w:val="20"/>
        </w:rPr>
        <w:t>hours.</w:t>
      </w:r>
    </w:p>
    <w:p w:rsidRPr="00974817" w:rsidR="004D1052" w:rsidP="006C6C1E" w:rsidRDefault="004D1052" w14:paraId="188C75AC" w14:textId="77777777">
      <w:pPr>
        <w:pStyle w:val="ListParagraph"/>
        <w:ind w:left="1080"/>
        <w:rPr>
          <w:rFonts w:ascii="Times New Roman" w:hAnsi="Times New Roman"/>
          <w:sz w:val="20"/>
          <w:szCs w:val="20"/>
        </w:rPr>
      </w:pPr>
    </w:p>
    <w:p w:rsidRPr="00974817" w:rsidR="004D1052" w:rsidP="006C6C1E" w:rsidRDefault="004D1052" w14:paraId="5F8AFDA8" w14:textId="3A725AA4">
      <w:pPr>
        <w:ind w:firstLine="720"/>
        <w:rPr>
          <w:rFonts w:ascii="Times New Roman" w:hAnsi="Times New Roman"/>
          <w:sz w:val="20"/>
          <w:szCs w:val="20"/>
        </w:rPr>
      </w:pPr>
      <w:r w:rsidRPr="00974817">
        <w:rPr>
          <w:rFonts w:ascii="Times New Roman" w:hAnsi="Times New Roman"/>
          <w:sz w:val="20"/>
          <w:szCs w:val="20"/>
        </w:rPr>
        <w:t xml:space="preserve">The total estimated annual burden for identification of ARARs is 33 hours at each Federal, state or Federal facility-lead site.  This estimate is the same as the ARAR estimate in the previous version of this ICR.  The figure is also confirmed by EPA staff experienced in evaluating ARARs.  ARARs are expected to be evaluated at </w:t>
      </w:r>
      <w:r w:rsidRPr="00974817" w:rsidR="007B2025">
        <w:rPr>
          <w:rFonts w:ascii="Times New Roman" w:hAnsi="Times New Roman"/>
          <w:sz w:val="20"/>
          <w:szCs w:val="20"/>
        </w:rPr>
        <w:t xml:space="preserve">34 </w:t>
      </w:r>
      <w:r w:rsidRPr="00974817">
        <w:rPr>
          <w:rFonts w:ascii="Times New Roman" w:hAnsi="Times New Roman"/>
          <w:sz w:val="20"/>
          <w:szCs w:val="20"/>
        </w:rPr>
        <w:t>sites annually, resulting in an estimated burden of</w:t>
      </w:r>
      <w:r w:rsidRPr="00974817" w:rsidR="00364F60">
        <w:rPr>
          <w:rFonts w:ascii="Times New Roman" w:hAnsi="Times New Roman"/>
          <w:sz w:val="20"/>
          <w:szCs w:val="20"/>
        </w:rPr>
        <w:t xml:space="preserve"> </w:t>
      </w:r>
      <w:r w:rsidRPr="00974817" w:rsidR="007B2025">
        <w:rPr>
          <w:rFonts w:ascii="Times New Roman" w:hAnsi="Times New Roman"/>
          <w:sz w:val="20"/>
          <w:szCs w:val="20"/>
        </w:rPr>
        <w:t xml:space="preserve">1,122 </w:t>
      </w:r>
      <w:r w:rsidRPr="00974817">
        <w:rPr>
          <w:rFonts w:ascii="Times New Roman" w:hAnsi="Times New Roman"/>
          <w:sz w:val="20"/>
          <w:szCs w:val="20"/>
        </w:rPr>
        <w:t>hours.</w:t>
      </w:r>
    </w:p>
    <w:p w:rsidRPr="00974817" w:rsidR="004D1052" w:rsidP="006C6C1E" w:rsidRDefault="004D1052" w14:paraId="7231FC61" w14:textId="77777777">
      <w:pPr>
        <w:pStyle w:val="ListParagraph"/>
        <w:ind w:left="108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p>
    <w:p w:rsidR="004D1052" w:rsidP="00C2119B" w:rsidRDefault="004D1052" w14:paraId="02AC1A17" w14:textId="05989EEA">
      <w:pPr>
        <w:widowControl/>
        <w:ind w:firstLine="720"/>
        <w:rPr>
          <w:rFonts w:ascii="Times New Roman" w:hAnsi="Times New Roman"/>
          <w:sz w:val="20"/>
          <w:szCs w:val="20"/>
        </w:rPr>
      </w:pPr>
      <w:r w:rsidRPr="00974817">
        <w:rPr>
          <w:rFonts w:ascii="Times New Roman" w:hAnsi="Times New Roman"/>
          <w:sz w:val="20"/>
          <w:szCs w:val="20"/>
        </w:rPr>
        <w:t xml:space="preserve">The establishment and maintenance of one site’s Administrative Record is estimated to take 40 hours annually.  Since states are estimated to have the lead on </w:t>
      </w:r>
      <w:r w:rsidRPr="00974817" w:rsidR="007B2025">
        <w:rPr>
          <w:rFonts w:ascii="Times New Roman" w:hAnsi="Times New Roman"/>
          <w:sz w:val="20"/>
          <w:szCs w:val="20"/>
        </w:rPr>
        <w:t xml:space="preserve">70 </w:t>
      </w:r>
      <w:r w:rsidRPr="00974817">
        <w:rPr>
          <w:rFonts w:ascii="Times New Roman" w:hAnsi="Times New Roman"/>
          <w:sz w:val="20"/>
          <w:szCs w:val="20"/>
        </w:rPr>
        <w:t xml:space="preserve">active Superfund sites, EPA expects states to spend </w:t>
      </w:r>
      <w:r w:rsidRPr="00974817" w:rsidR="007B2025">
        <w:rPr>
          <w:rFonts w:ascii="Times New Roman" w:hAnsi="Times New Roman"/>
          <w:sz w:val="20"/>
          <w:szCs w:val="20"/>
        </w:rPr>
        <w:t>2,800</w:t>
      </w:r>
      <w:r w:rsidR="001615BF">
        <w:rPr>
          <w:rFonts w:ascii="Times New Roman" w:hAnsi="Times New Roman"/>
          <w:sz w:val="20"/>
          <w:szCs w:val="20"/>
        </w:rPr>
        <w:t xml:space="preserve"> </w:t>
      </w:r>
      <w:r w:rsidRPr="00974817">
        <w:rPr>
          <w:rFonts w:ascii="Times New Roman" w:hAnsi="Times New Roman"/>
          <w:sz w:val="20"/>
          <w:szCs w:val="20"/>
        </w:rPr>
        <w:t>total hours on Administrative Records.  This estimate is provided by a group of experienced EPA headquarters and regional staff.</w:t>
      </w:r>
    </w:p>
    <w:p w:rsidRPr="00974817" w:rsidR="00C2119B" w:rsidP="006C6C1E" w:rsidRDefault="00C2119B" w14:paraId="4B1538CB" w14:textId="77777777">
      <w:pPr>
        <w:ind w:firstLine="720"/>
        <w:rPr>
          <w:rFonts w:ascii="Times New Roman" w:hAnsi="Times New Roman"/>
          <w:sz w:val="20"/>
          <w:szCs w:val="20"/>
        </w:rPr>
      </w:pPr>
    </w:p>
    <w:p w:rsidRPr="00974817" w:rsidR="004D1052" w:rsidP="000073CA" w:rsidRDefault="004D1052" w14:paraId="642554B0" w14:textId="2D672408">
      <w:pPr>
        <w:widowControl/>
        <w:ind w:firstLine="720"/>
        <w:rPr>
          <w:rFonts w:ascii="Times New Roman" w:hAnsi="Times New Roman"/>
          <w:sz w:val="20"/>
          <w:szCs w:val="20"/>
        </w:rPr>
      </w:pPr>
      <w:r w:rsidRPr="00974817">
        <w:rPr>
          <w:rFonts w:ascii="Times New Roman" w:hAnsi="Times New Roman"/>
          <w:sz w:val="20"/>
          <w:szCs w:val="20"/>
        </w:rPr>
        <w:lastRenderedPageBreak/>
        <w:t xml:space="preserve">Total estimated annual burden hours for each initial and revised CIP are 200 and 100, respectively.  Initial CIPs are estimated to be completed at </w:t>
      </w:r>
      <w:r w:rsidRPr="00974817" w:rsidR="002A56BF">
        <w:rPr>
          <w:rFonts w:ascii="Times New Roman" w:hAnsi="Times New Roman"/>
          <w:sz w:val="20"/>
          <w:szCs w:val="20"/>
        </w:rPr>
        <w:t>no</w:t>
      </w:r>
      <w:r w:rsidRPr="00974817">
        <w:rPr>
          <w:rFonts w:ascii="Times New Roman" w:hAnsi="Times New Roman"/>
          <w:sz w:val="20"/>
          <w:szCs w:val="20"/>
        </w:rPr>
        <w:t xml:space="preserve"> state-lead sites each year for a total annual burden of 800 hours.  Revised CIPs are estimated to be completed at </w:t>
      </w:r>
      <w:r w:rsidRPr="00974817" w:rsidR="002A56BF">
        <w:rPr>
          <w:rFonts w:ascii="Times New Roman" w:hAnsi="Times New Roman"/>
          <w:sz w:val="20"/>
          <w:szCs w:val="20"/>
        </w:rPr>
        <w:t>12</w:t>
      </w:r>
      <w:r w:rsidRPr="00974817">
        <w:rPr>
          <w:rFonts w:ascii="Times New Roman" w:hAnsi="Times New Roman"/>
          <w:sz w:val="20"/>
          <w:szCs w:val="20"/>
        </w:rPr>
        <w:t xml:space="preserve"> state-lead sites each year for a total annual burden of 2</w:t>
      </w:r>
      <w:r w:rsidRPr="00974817" w:rsidR="00E0379C">
        <w:rPr>
          <w:rFonts w:ascii="Times New Roman" w:hAnsi="Times New Roman"/>
          <w:sz w:val="20"/>
          <w:szCs w:val="20"/>
        </w:rPr>
        <w:t>,3</w:t>
      </w:r>
      <w:r w:rsidRPr="00974817">
        <w:rPr>
          <w:rFonts w:ascii="Times New Roman" w:hAnsi="Times New Roman"/>
          <w:sz w:val="20"/>
          <w:szCs w:val="20"/>
        </w:rPr>
        <w:t>00 hours.  These hours are estimated by a group of EPA headquarters and regional staff experienced in the development and revisions of CIPs.</w:t>
      </w:r>
    </w:p>
    <w:p w:rsidRPr="00974817" w:rsidR="004D1052" w:rsidP="006C6C1E" w:rsidRDefault="004D1052" w14:paraId="072EDC47" w14:textId="77777777">
      <w:pPr>
        <w:pStyle w:val="ListParagraph"/>
        <w:ind w:left="1080"/>
        <w:rPr>
          <w:rFonts w:ascii="Times New Roman" w:hAnsi="Times New Roman"/>
          <w:sz w:val="20"/>
          <w:szCs w:val="20"/>
        </w:rPr>
      </w:pPr>
    </w:p>
    <w:p w:rsidRPr="00974817" w:rsidR="004D1052" w:rsidP="006C6C1E" w:rsidRDefault="004D1052" w14:paraId="2BC53855" w14:textId="21A7202B">
      <w:pPr>
        <w:ind w:firstLine="720"/>
        <w:rPr>
          <w:rFonts w:ascii="Times New Roman" w:hAnsi="Times New Roman"/>
          <w:sz w:val="20"/>
          <w:szCs w:val="20"/>
        </w:rPr>
      </w:pPr>
      <w:r w:rsidRPr="00974817">
        <w:rPr>
          <w:rFonts w:ascii="Times New Roman" w:hAnsi="Times New Roman"/>
          <w:sz w:val="20"/>
          <w:szCs w:val="20"/>
        </w:rPr>
        <w:t xml:space="preserve">EPA estimates that each fact sheet will require an average of 40 hours of work per year.  This estimate is the result of discussion by a group of experienced EPA headquarters and regional Community Involvement staff.  An average of four (4) fact sheets are expected at each of the </w:t>
      </w:r>
      <w:r w:rsidRPr="00974817" w:rsidR="002A56BF">
        <w:rPr>
          <w:rFonts w:ascii="Times New Roman" w:hAnsi="Times New Roman"/>
          <w:sz w:val="20"/>
          <w:szCs w:val="20"/>
        </w:rPr>
        <w:t xml:space="preserve">70 </w:t>
      </w:r>
      <w:r w:rsidRPr="00974817">
        <w:rPr>
          <w:rFonts w:ascii="Times New Roman" w:hAnsi="Times New Roman"/>
          <w:sz w:val="20"/>
          <w:szCs w:val="20"/>
        </w:rPr>
        <w:t xml:space="preserve">estimated state-lead active sites.  Therefore, fact sheets will require a total annual estimate of 160 burden hours at each site.  EPA estimates that states will issue fact sheets at </w:t>
      </w:r>
      <w:r w:rsidRPr="00974817" w:rsidR="002A56BF">
        <w:rPr>
          <w:rFonts w:ascii="Times New Roman" w:hAnsi="Times New Roman"/>
          <w:sz w:val="20"/>
          <w:szCs w:val="20"/>
        </w:rPr>
        <w:t xml:space="preserve">70 </w:t>
      </w:r>
      <w:r w:rsidRPr="00974817">
        <w:rPr>
          <w:rFonts w:ascii="Times New Roman" w:hAnsi="Times New Roman"/>
          <w:sz w:val="20"/>
          <w:szCs w:val="20"/>
        </w:rPr>
        <w:t xml:space="preserve">active sites per year.  Thus, the total estimated annual burden hours for fact sheets is </w:t>
      </w:r>
      <w:r w:rsidRPr="00974817" w:rsidR="00E0379C">
        <w:rPr>
          <w:rFonts w:ascii="Times New Roman" w:hAnsi="Times New Roman"/>
          <w:sz w:val="20"/>
          <w:szCs w:val="20"/>
        </w:rPr>
        <w:t>1</w:t>
      </w:r>
      <w:r w:rsidRPr="00974817" w:rsidR="002A56BF">
        <w:rPr>
          <w:rFonts w:ascii="Times New Roman" w:hAnsi="Times New Roman"/>
          <w:sz w:val="20"/>
          <w:szCs w:val="20"/>
        </w:rPr>
        <w:t>2,200</w:t>
      </w:r>
      <w:r w:rsidRPr="00974817">
        <w:rPr>
          <w:rFonts w:ascii="Times New Roman" w:hAnsi="Times New Roman"/>
          <w:sz w:val="20"/>
          <w:szCs w:val="20"/>
        </w:rPr>
        <w:t>.</w:t>
      </w:r>
    </w:p>
    <w:p w:rsidRPr="00974817" w:rsidR="004D1052" w:rsidP="006C6C1E" w:rsidRDefault="004D1052" w14:paraId="480ED29F" w14:textId="77777777">
      <w:pPr>
        <w:pStyle w:val="ListParagraph"/>
        <w:ind w:left="1080"/>
        <w:rPr>
          <w:rFonts w:ascii="Times New Roman" w:hAnsi="Times New Roman"/>
          <w:sz w:val="20"/>
          <w:szCs w:val="20"/>
        </w:rPr>
      </w:pPr>
    </w:p>
    <w:p w:rsidRPr="00974817" w:rsidR="004D1052" w:rsidP="006C6C1E" w:rsidRDefault="004D1052" w14:paraId="7BB2EB02" w14:textId="77777777">
      <w:pPr>
        <w:ind w:firstLine="720"/>
        <w:rPr>
          <w:rFonts w:ascii="Times New Roman" w:hAnsi="Times New Roman"/>
          <w:sz w:val="20"/>
          <w:szCs w:val="20"/>
        </w:rPr>
      </w:pPr>
      <w:r w:rsidRPr="00974817">
        <w:rPr>
          <w:rFonts w:ascii="Times New Roman" w:hAnsi="Times New Roman"/>
          <w:sz w:val="20"/>
          <w:szCs w:val="20"/>
        </w:rPr>
        <w:t>The estimated time that each focus group session will require of the state is 30 hours.  This includes preparation for the meeting and attendance.  EPA expects the state to conduct four (4) focus group sessions at one site in each year, resulting in a total annual estimated burden of 120 hours.  These estimates are provided by a group of experienced EPA Community Involvement staff.</w:t>
      </w:r>
    </w:p>
    <w:p w:rsidRPr="00974817" w:rsidR="004D1052" w:rsidP="006C6C1E" w:rsidRDefault="004D1052" w14:paraId="19EEB659" w14:textId="77777777">
      <w:pPr>
        <w:pStyle w:val="ListParagraph"/>
        <w:ind w:left="1080"/>
        <w:rPr>
          <w:rFonts w:ascii="Times New Roman" w:hAnsi="Times New Roman"/>
          <w:sz w:val="20"/>
          <w:szCs w:val="20"/>
        </w:rPr>
      </w:pPr>
    </w:p>
    <w:p w:rsidRPr="00974817" w:rsidR="004D1052" w:rsidP="006C6C1E" w:rsidRDefault="004D1052" w14:paraId="75D6294E" w14:textId="4D9A3724">
      <w:pPr>
        <w:ind w:firstLine="720"/>
        <w:rPr>
          <w:rFonts w:ascii="Times New Roman" w:hAnsi="Times New Roman"/>
          <w:sz w:val="20"/>
          <w:szCs w:val="20"/>
        </w:rPr>
      </w:pPr>
      <w:r w:rsidRPr="00974817">
        <w:rPr>
          <w:rFonts w:ascii="Times New Roman" w:hAnsi="Times New Roman"/>
          <w:sz w:val="20"/>
          <w:szCs w:val="20"/>
        </w:rPr>
        <w:t xml:space="preserve">The estimated annual burden for each workshop is 80 hours.  EPA estimates that the state will be conducting one (1) workshop at </w:t>
      </w:r>
      <w:r w:rsidRPr="00974817" w:rsidR="002A56BF">
        <w:rPr>
          <w:rFonts w:ascii="Times New Roman" w:hAnsi="Times New Roman"/>
          <w:sz w:val="20"/>
          <w:szCs w:val="20"/>
        </w:rPr>
        <w:t>one</w:t>
      </w:r>
      <w:r w:rsidRPr="00974817">
        <w:rPr>
          <w:rFonts w:ascii="Times New Roman" w:hAnsi="Times New Roman"/>
          <w:sz w:val="20"/>
          <w:szCs w:val="20"/>
        </w:rPr>
        <w:t xml:space="preserve"> (</w:t>
      </w:r>
      <w:r w:rsidRPr="00974817" w:rsidR="002A56BF">
        <w:rPr>
          <w:rFonts w:ascii="Times New Roman" w:hAnsi="Times New Roman"/>
          <w:sz w:val="20"/>
          <w:szCs w:val="20"/>
        </w:rPr>
        <w:t>1</w:t>
      </w:r>
      <w:r w:rsidRPr="00974817">
        <w:rPr>
          <w:rFonts w:ascii="Times New Roman" w:hAnsi="Times New Roman"/>
          <w:sz w:val="20"/>
          <w:szCs w:val="20"/>
        </w:rPr>
        <w:t xml:space="preserve">) sites in the course of one year and will, thus, devote </w:t>
      </w:r>
      <w:r w:rsidRPr="00974817" w:rsidR="00EF7DAE">
        <w:rPr>
          <w:rFonts w:ascii="Times New Roman" w:hAnsi="Times New Roman"/>
          <w:sz w:val="20"/>
          <w:szCs w:val="20"/>
        </w:rPr>
        <w:t xml:space="preserve">80 </w:t>
      </w:r>
      <w:r w:rsidRPr="00974817">
        <w:rPr>
          <w:rFonts w:ascii="Times New Roman" w:hAnsi="Times New Roman"/>
          <w:sz w:val="20"/>
          <w:szCs w:val="20"/>
        </w:rPr>
        <w:t>hours to workshop efforts.  These estimates are based on the knowledge of EPA Community Involvement staff experienced in preparing and conducting workshops at Superfund sites.</w:t>
      </w:r>
    </w:p>
    <w:p w:rsidRPr="00974817" w:rsidR="004D1052" w:rsidP="007F7732" w:rsidRDefault="004D1052" w14:paraId="33FB7F49" w14:textId="77777777">
      <w:pPr>
        <w:pStyle w:val="ListParagraph"/>
        <w:ind w:left="1080"/>
        <w:rPr>
          <w:rFonts w:ascii="Times New Roman" w:hAnsi="Times New Roman"/>
          <w:sz w:val="20"/>
          <w:szCs w:val="20"/>
        </w:rPr>
      </w:pPr>
    </w:p>
    <w:p w:rsidRPr="007A11BC" w:rsidR="007F7732" w:rsidP="007A11BC" w:rsidRDefault="00300334" w14:paraId="5965151D" w14:textId="0F34F500">
      <w:pPr>
        <w:jc w:val="center"/>
        <w:rPr>
          <w:rFonts w:ascii="Times New Roman" w:hAnsi="Times New Roman"/>
          <w:sz w:val="20"/>
          <w:szCs w:val="20"/>
        </w:rPr>
      </w:pPr>
      <w:r w:rsidRPr="007A11BC">
        <w:rPr>
          <w:rFonts w:ascii="Times New Roman" w:hAnsi="Times New Roman"/>
          <w:sz w:val="20"/>
          <w:szCs w:val="20"/>
        </w:rPr>
        <w:t xml:space="preserve">Exhibit </w:t>
      </w:r>
      <w:r w:rsidRPr="007A11BC" w:rsidR="00B054BC">
        <w:rPr>
          <w:rFonts w:ascii="Times New Roman" w:hAnsi="Times New Roman"/>
          <w:sz w:val="20"/>
          <w:szCs w:val="20"/>
        </w:rPr>
        <w:t>9</w:t>
      </w:r>
      <w:r w:rsidRPr="007A11BC" w:rsidR="00526D8D">
        <w:rPr>
          <w:rFonts w:ascii="Times New Roman" w:hAnsi="Times New Roman"/>
          <w:sz w:val="20"/>
          <w:szCs w:val="20"/>
        </w:rPr>
        <w:t xml:space="preserve">:  </w:t>
      </w:r>
      <w:r w:rsidRPr="007A11BC" w:rsidR="004D1052">
        <w:rPr>
          <w:rFonts w:ascii="Times New Roman" w:hAnsi="Times New Roman"/>
          <w:sz w:val="20"/>
          <w:szCs w:val="20"/>
        </w:rPr>
        <w:t xml:space="preserve">Estimated Burden Hours </w:t>
      </w:r>
      <w:r w:rsidRPr="007A11BC" w:rsidR="007F7732">
        <w:rPr>
          <w:rFonts w:ascii="Times New Roman" w:hAnsi="Times New Roman"/>
          <w:sz w:val="20"/>
          <w:szCs w:val="20"/>
        </w:rPr>
        <w:t>P</w:t>
      </w:r>
      <w:r w:rsidRPr="007A11BC" w:rsidR="004D1052">
        <w:rPr>
          <w:rFonts w:ascii="Times New Roman" w:hAnsi="Times New Roman"/>
          <w:sz w:val="20"/>
          <w:szCs w:val="20"/>
        </w:rPr>
        <w:t>laced on States</w:t>
      </w:r>
      <w:r w:rsidRPr="007A11BC" w:rsidR="007F7732">
        <w:rPr>
          <w:rFonts w:ascii="Times New Roman" w:hAnsi="Times New Roman"/>
          <w:sz w:val="20"/>
          <w:szCs w:val="20"/>
        </w:rPr>
        <w:t xml:space="preserve"> for National Oil and Hazardous Substances Pollution Contingency Plan (NCP)</w:t>
      </w:r>
    </w:p>
    <w:tbl>
      <w:tblPr>
        <w:tblW w:w="0" w:type="auto"/>
        <w:tblInd w:w="30" w:type="dxa"/>
        <w:tblLayout w:type="fixed"/>
        <w:tblCellMar>
          <w:left w:w="8" w:type="dxa"/>
          <w:right w:w="8" w:type="dxa"/>
        </w:tblCellMar>
        <w:tblLook w:val="0000" w:firstRow="0" w:lastRow="0" w:firstColumn="0" w:lastColumn="0" w:noHBand="0" w:noVBand="0"/>
      </w:tblPr>
      <w:tblGrid>
        <w:gridCol w:w="1890"/>
        <w:gridCol w:w="1350"/>
        <w:gridCol w:w="1260"/>
        <w:gridCol w:w="1350"/>
        <w:gridCol w:w="1440"/>
        <w:gridCol w:w="1980"/>
      </w:tblGrid>
      <w:tr w:rsidRPr="00974817" w:rsidR="004D1052" w:rsidTr="00F8098F" w14:paraId="39371B64"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5E7DA58" w14:textId="77777777">
            <w:pPr>
              <w:keepNext/>
              <w:keepLines/>
              <w:jc w:val="center"/>
              <w:rPr>
                <w:rFonts w:ascii="Times New Roman" w:hAnsi="Times New Roman"/>
                <w:b/>
                <w:sz w:val="20"/>
                <w:szCs w:val="20"/>
              </w:rPr>
            </w:pPr>
            <w:r w:rsidRPr="00516B99">
              <w:rPr>
                <w:rFonts w:ascii="Times New Roman" w:hAnsi="Times New Roman"/>
                <w:b/>
                <w:sz w:val="20"/>
                <w:szCs w:val="20"/>
              </w:rPr>
              <w:t>Activity</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7AB02F84" w14:textId="6DAC566E">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sidR="007D4490">
              <w:rPr>
                <w:rFonts w:ascii="Times New Roman" w:hAnsi="Times New Roman"/>
                <w:b/>
                <w:sz w:val="20"/>
                <w:szCs w:val="20"/>
              </w:rPr>
              <w:t xml:space="preserve"> </w:t>
            </w:r>
            <w:r w:rsidRPr="00516B99">
              <w:rPr>
                <w:rFonts w:ascii="Times New Roman" w:hAnsi="Times New Roman"/>
                <w:b/>
                <w:sz w:val="20"/>
                <w:szCs w:val="20"/>
              </w:rPr>
              <w:t>of Sites with State-lead Activities</w:t>
            </w:r>
            <w:r w:rsidR="007D4490">
              <w:rPr>
                <w:rFonts w:ascii="Times New Roman" w:hAnsi="Times New Roman"/>
                <w:b/>
                <w:sz w:val="20"/>
                <w:szCs w:val="20"/>
              </w:rPr>
              <w:t xml:space="preserve"> per Year</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541BDB14" w14:textId="50FE8A3A">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Activities at each </w:t>
            </w:r>
            <w:r w:rsidR="007D4490">
              <w:rPr>
                <w:rFonts w:ascii="Times New Roman" w:hAnsi="Times New Roman"/>
                <w:b/>
                <w:sz w:val="20"/>
                <w:szCs w:val="20"/>
              </w:rPr>
              <w:t>S</w:t>
            </w:r>
            <w:r w:rsidRPr="00516B99">
              <w:rPr>
                <w:rFonts w:ascii="Times New Roman" w:hAnsi="Times New Roman"/>
                <w:b/>
                <w:sz w:val="20"/>
                <w:szCs w:val="20"/>
              </w:rPr>
              <w:t>ite</w:t>
            </w:r>
            <w:r w:rsidR="007D4490">
              <w:rPr>
                <w:rFonts w:ascii="Times New Roman" w:hAnsi="Times New Roman"/>
                <w:b/>
                <w:sz w:val="20"/>
                <w:szCs w:val="20"/>
              </w:rPr>
              <w:t xml:space="preserve"> per Year</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4BB07F7B" w14:textId="1FC7E679">
            <w:pPr>
              <w:keepNext/>
              <w:keepLines/>
              <w:jc w:val="center"/>
              <w:rPr>
                <w:rFonts w:ascii="Times New Roman" w:hAnsi="Times New Roman"/>
                <w:b/>
                <w:sz w:val="20"/>
                <w:szCs w:val="20"/>
              </w:rPr>
            </w:pPr>
            <w:r w:rsidRPr="00516B99">
              <w:rPr>
                <w:rFonts w:ascii="Times New Roman" w:hAnsi="Times New Roman"/>
                <w:b/>
                <w:sz w:val="20"/>
                <w:szCs w:val="20"/>
              </w:rPr>
              <w:t>H</w:t>
            </w:r>
            <w:r w:rsidR="007D4490">
              <w:rPr>
                <w:rFonts w:ascii="Times New Roman" w:hAnsi="Times New Roman"/>
                <w:b/>
                <w:sz w:val="20"/>
                <w:szCs w:val="20"/>
              </w:rPr>
              <w:t>ours</w:t>
            </w:r>
            <w:r w:rsidRPr="00516B99">
              <w:rPr>
                <w:rFonts w:ascii="Times New Roman" w:hAnsi="Times New Roman"/>
                <w:b/>
                <w:sz w:val="20"/>
                <w:szCs w:val="20"/>
              </w:rPr>
              <w:t xml:space="preserve"> per Activity</w:t>
            </w:r>
            <w:r w:rsidR="007D4490">
              <w:rPr>
                <w:rFonts w:ascii="Times New Roman" w:hAnsi="Times New Roman"/>
                <w:b/>
                <w:sz w:val="20"/>
                <w:szCs w:val="20"/>
              </w:rPr>
              <w:t xml:space="preserve"> per Year</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D177D21" w14:textId="52E169BA">
            <w:pPr>
              <w:keepNext/>
              <w:keepLines/>
              <w:jc w:val="center"/>
              <w:rPr>
                <w:rFonts w:ascii="Times New Roman" w:hAnsi="Times New Roman"/>
                <w:b/>
                <w:sz w:val="20"/>
                <w:szCs w:val="20"/>
              </w:rPr>
            </w:pPr>
            <w:r w:rsidRPr="00516B99">
              <w:rPr>
                <w:rFonts w:ascii="Times New Roman" w:hAnsi="Times New Roman"/>
                <w:b/>
                <w:sz w:val="20"/>
                <w:szCs w:val="20"/>
              </w:rPr>
              <w:t>Annual H</w:t>
            </w:r>
            <w:r w:rsidR="007D4490">
              <w:rPr>
                <w:rFonts w:ascii="Times New Roman" w:hAnsi="Times New Roman"/>
                <w:b/>
                <w:sz w:val="20"/>
                <w:szCs w:val="20"/>
              </w:rPr>
              <w:t>ours</w:t>
            </w:r>
            <w:r w:rsidRPr="00516B99">
              <w:rPr>
                <w:rFonts w:ascii="Times New Roman" w:hAnsi="Times New Roman"/>
                <w:b/>
                <w:sz w:val="20"/>
                <w:szCs w:val="20"/>
              </w:rPr>
              <w:t xml:space="preserve"> for Activity at a Site</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92846F6" w14:textId="2CA1E022">
            <w:pPr>
              <w:keepNext/>
              <w:keepLines/>
              <w:jc w:val="center"/>
              <w:rPr>
                <w:rFonts w:ascii="Times New Roman" w:hAnsi="Times New Roman"/>
                <w:sz w:val="20"/>
                <w:szCs w:val="20"/>
              </w:rPr>
            </w:pPr>
            <w:r w:rsidRPr="00516B99">
              <w:rPr>
                <w:rFonts w:ascii="Times New Roman" w:hAnsi="Times New Roman"/>
                <w:b/>
                <w:sz w:val="20"/>
                <w:szCs w:val="20"/>
              </w:rPr>
              <w:t>Total Annual H</w:t>
            </w:r>
            <w:r w:rsidR="007D4490">
              <w:rPr>
                <w:rFonts w:ascii="Times New Roman" w:hAnsi="Times New Roman"/>
                <w:b/>
                <w:sz w:val="20"/>
                <w:szCs w:val="20"/>
              </w:rPr>
              <w:t>ours</w:t>
            </w:r>
            <w:r w:rsidRPr="00516B99">
              <w:rPr>
                <w:rFonts w:ascii="Times New Roman" w:hAnsi="Times New Roman"/>
                <w:b/>
                <w:sz w:val="20"/>
                <w:szCs w:val="20"/>
              </w:rPr>
              <w:t xml:space="preserve"> for all Sites</w:t>
            </w:r>
          </w:p>
        </w:tc>
      </w:tr>
      <w:tr w:rsidRPr="00974817" w:rsidR="004238DD" w:rsidTr="00F8098F" w14:paraId="3E6C18D4"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1222A4DF" w14:textId="77777777">
            <w:pPr>
              <w:keepNext/>
              <w:keepLines/>
              <w:jc w:val="center"/>
              <w:rPr>
                <w:rFonts w:ascii="Times New Roman" w:hAnsi="Times New Roman"/>
                <w:sz w:val="20"/>
                <w:szCs w:val="20"/>
              </w:rPr>
            </w:pPr>
            <w:r w:rsidRPr="00516B99">
              <w:rPr>
                <w:rFonts w:ascii="Times New Roman" w:hAnsi="Times New Roman"/>
                <w:sz w:val="20"/>
                <w:szCs w:val="20"/>
              </w:rPr>
              <w:t>RI/FS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61BB4CF" w14:textId="25245090">
            <w:pPr>
              <w:keepNext/>
              <w:keepLines/>
              <w:jc w:val="center"/>
              <w:rPr>
                <w:rFonts w:ascii="Times New Roman" w:hAnsi="Times New Roman"/>
                <w:sz w:val="20"/>
                <w:szCs w:val="20"/>
              </w:rPr>
            </w:pPr>
            <w:r w:rsidRPr="00516B99">
              <w:rPr>
                <w:rFonts w:ascii="Times New Roman" w:hAnsi="Times New Roman"/>
                <w:sz w:val="20"/>
                <w:szCs w:val="20"/>
              </w:rPr>
              <w:t>5</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7FF45312"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B23CCA1" w14:textId="2435CB90">
            <w:pPr>
              <w:keepNext/>
              <w:keepLines/>
              <w:jc w:val="center"/>
              <w:rPr>
                <w:rFonts w:ascii="Times New Roman" w:hAnsi="Times New Roman"/>
                <w:sz w:val="20"/>
                <w:szCs w:val="20"/>
              </w:rPr>
            </w:pPr>
            <w:r w:rsidRPr="00516B99">
              <w:rPr>
                <w:rFonts w:ascii="Times New Roman" w:hAnsi="Times New Roman"/>
                <w:sz w:val="20"/>
                <w:szCs w:val="20"/>
              </w:rPr>
              <w:t>12,500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076E1655" w14:textId="3ECF0F2E">
            <w:pPr>
              <w:keepNext/>
              <w:keepLines/>
              <w:jc w:val="center"/>
              <w:rPr>
                <w:rFonts w:ascii="Times New Roman" w:hAnsi="Times New Roman"/>
                <w:sz w:val="20"/>
                <w:szCs w:val="20"/>
              </w:rPr>
            </w:pPr>
            <w:r w:rsidRPr="00516B99">
              <w:rPr>
                <w:rFonts w:ascii="Times New Roman" w:hAnsi="Times New Roman"/>
                <w:sz w:val="20"/>
                <w:szCs w:val="20"/>
              </w:rPr>
              <w:t>12,500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255B6630" w14:textId="7D33730F">
            <w:pPr>
              <w:keepNext/>
              <w:keepLines/>
              <w:jc w:val="center"/>
              <w:rPr>
                <w:rFonts w:ascii="Times New Roman" w:hAnsi="Times New Roman"/>
                <w:sz w:val="20"/>
                <w:szCs w:val="20"/>
              </w:rPr>
            </w:pPr>
            <w:r w:rsidRPr="00516B99">
              <w:rPr>
                <w:rFonts w:ascii="Times New Roman" w:hAnsi="Times New Roman"/>
                <w:sz w:val="20"/>
                <w:szCs w:val="20"/>
              </w:rPr>
              <w:t>62,500</w:t>
            </w:r>
          </w:p>
        </w:tc>
      </w:tr>
      <w:tr w:rsidRPr="00974817" w:rsidR="004238DD" w:rsidTr="00F8098F" w14:paraId="14BD1BB2"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4014B3D" w14:textId="77777777">
            <w:pPr>
              <w:keepNext/>
              <w:keepLines/>
              <w:jc w:val="center"/>
              <w:rPr>
                <w:rFonts w:ascii="Times New Roman" w:hAnsi="Times New Roman"/>
                <w:sz w:val="20"/>
                <w:szCs w:val="20"/>
              </w:rPr>
            </w:pPr>
            <w:r w:rsidRPr="00516B99">
              <w:rPr>
                <w:rFonts w:ascii="Times New Roman" w:hAnsi="Times New Roman"/>
                <w:sz w:val="20"/>
                <w:szCs w:val="20"/>
              </w:rPr>
              <w:t>Proposed Plans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0B05546" w14:textId="39D202FB">
            <w:pPr>
              <w:keepNext/>
              <w:keepLines/>
              <w:jc w:val="center"/>
              <w:rPr>
                <w:rFonts w:ascii="Times New Roman" w:hAnsi="Times New Roman"/>
                <w:sz w:val="20"/>
                <w:szCs w:val="20"/>
              </w:rPr>
            </w:pPr>
            <w:r w:rsidRPr="00516B99">
              <w:rPr>
                <w:rFonts w:ascii="Times New Roman" w:hAnsi="Times New Roman"/>
                <w:sz w:val="20"/>
                <w:szCs w:val="20"/>
              </w:rPr>
              <w:t>2</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17C450C6"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615B7672" w14:textId="77777777">
            <w:pPr>
              <w:keepNext/>
              <w:keepLines/>
              <w:jc w:val="center"/>
              <w:rPr>
                <w:rFonts w:ascii="Times New Roman" w:hAnsi="Times New Roman"/>
                <w:sz w:val="20"/>
                <w:szCs w:val="20"/>
              </w:rPr>
            </w:pPr>
            <w:r w:rsidRPr="00516B99">
              <w:rPr>
                <w:rFonts w:ascii="Times New Roman" w:hAnsi="Times New Roman"/>
                <w:sz w:val="20"/>
                <w:szCs w:val="20"/>
              </w:rPr>
              <w:t>80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0CDBEE4D" w14:textId="77777777">
            <w:pPr>
              <w:keepNext/>
              <w:keepLines/>
              <w:jc w:val="center"/>
              <w:rPr>
                <w:rFonts w:ascii="Times New Roman" w:hAnsi="Times New Roman"/>
                <w:sz w:val="20"/>
                <w:szCs w:val="20"/>
              </w:rPr>
            </w:pPr>
            <w:r w:rsidRPr="00516B99">
              <w:rPr>
                <w:rFonts w:ascii="Times New Roman" w:hAnsi="Times New Roman"/>
                <w:sz w:val="20"/>
                <w:szCs w:val="20"/>
              </w:rPr>
              <w:t>80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6C51AF40" w14:textId="48C92CD4">
            <w:pPr>
              <w:keepNext/>
              <w:keepLines/>
              <w:jc w:val="center"/>
              <w:rPr>
                <w:rFonts w:ascii="Times New Roman" w:hAnsi="Times New Roman"/>
                <w:sz w:val="20"/>
                <w:szCs w:val="20"/>
              </w:rPr>
            </w:pPr>
            <w:r w:rsidRPr="00516B99">
              <w:rPr>
                <w:rFonts w:ascii="Times New Roman" w:hAnsi="Times New Roman"/>
                <w:sz w:val="20"/>
                <w:szCs w:val="20"/>
              </w:rPr>
              <w:t>160</w:t>
            </w:r>
          </w:p>
        </w:tc>
      </w:tr>
      <w:tr w:rsidRPr="00974817" w:rsidR="004238DD" w:rsidTr="00F8098F" w14:paraId="6EA7F1C3"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35DC2F71" w14:textId="77777777">
            <w:pPr>
              <w:keepNext/>
              <w:keepLines/>
              <w:jc w:val="center"/>
              <w:rPr>
                <w:rFonts w:ascii="Times New Roman" w:hAnsi="Times New Roman"/>
                <w:sz w:val="20"/>
                <w:szCs w:val="20"/>
              </w:rPr>
            </w:pPr>
            <w:r w:rsidRPr="00516B99">
              <w:rPr>
                <w:rFonts w:ascii="Times New Roman" w:hAnsi="Times New Roman"/>
                <w:sz w:val="20"/>
                <w:szCs w:val="20"/>
              </w:rPr>
              <w:t>RODs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B14C93B" w14:textId="3FE8573B">
            <w:pPr>
              <w:keepNext/>
              <w:keepLines/>
              <w:jc w:val="center"/>
              <w:rPr>
                <w:rFonts w:ascii="Times New Roman" w:hAnsi="Times New Roman"/>
                <w:sz w:val="20"/>
                <w:szCs w:val="20"/>
              </w:rPr>
            </w:pPr>
            <w:r w:rsidRPr="00516B99">
              <w:rPr>
                <w:rFonts w:ascii="Times New Roman" w:hAnsi="Times New Roman"/>
                <w:sz w:val="20"/>
                <w:szCs w:val="20"/>
              </w:rPr>
              <w:t>2</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4778CBB4"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002B881E" w14:textId="77777777">
            <w:pPr>
              <w:keepNext/>
              <w:keepLines/>
              <w:jc w:val="center"/>
              <w:rPr>
                <w:rFonts w:ascii="Times New Roman" w:hAnsi="Times New Roman"/>
                <w:sz w:val="20"/>
                <w:szCs w:val="20"/>
              </w:rPr>
            </w:pPr>
            <w:r w:rsidRPr="00516B99">
              <w:rPr>
                <w:rFonts w:ascii="Times New Roman" w:hAnsi="Times New Roman"/>
                <w:sz w:val="20"/>
                <w:szCs w:val="20"/>
              </w:rPr>
              <w:t>1,300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2111A491" w14:textId="77777777">
            <w:pPr>
              <w:keepNext/>
              <w:keepLines/>
              <w:jc w:val="center"/>
              <w:rPr>
                <w:rFonts w:ascii="Times New Roman" w:hAnsi="Times New Roman"/>
                <w:sz w:val="20"/>
                <w:szCs w:val="20"/>
              </w:rPr>
            </w:pPr>
            <w:r w:rsidRPr="00516B99">
              <w:rPr>
                <w:rFonts w:ascii="Times New Roman" w:hAnsi="Times New Roman"/>
                <w:sz w:val="20"/>
                <w:szCs w:val="20"/>
              </w:rPr>
              <w:t>1,300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3CE314F6" w14:textId="68C98C17">
            <w:pPr>
              <w:keepNext/>
              <w:keepLines/>
              <w:jc w:val="center"/>
              <w:rPr>
                <w:rFonts w:ascii="Times New Roman" w:hAnsi="Times New Roman"/>
                <w:sz w:val="20"/>
                <w:szCs w:val="20"/>
              </w:rPr>
            </w:pPr>
            <w:r w:rsidRPr="00516B99">
              <w:rPr>
                <w:rFonts w:ascii="Times New Roman" w:hAnsi="Times New Roman"/>
                <w:sz w:val="20"/>
                <w:szCs w:val="20"/>
              </w:rPr>
              <w:t>2,600</w:t>
            </w:r>
          </w:p>
        </w:tc>
      </w:tr>
      <w:tr w:rsidRPr="00974817" w:rsidR="004238DD" w:rsidTr="00F8098F" w14:paraId="709EA7D8"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3BF2C239" w14:textId="77777777">
            <w:pPr>
              <w:keepNext/>
              <w:keepLines/>
              <w:jc w:val="center"/>
              <w:rPr>
                <w:rFonts w:ascii="Times New Roman" w:hAnsi="Times New Roman"/>
                <w:sz w:val="20"/>
                <w:szCs w:val="20"/>
              </w:rPr>
            </w:pPr>
            <w:r w:rsidRPr="00516B99">
              <w:rPr>
                <w:rFonts w:ascii="Times New Roman" w:hAnsi="Times New Roman"/>
                <w:sz w:val="20"/>
                <w:szCs w:val="20"/>
              </w:rPr>
              <w:t>ARARs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6B11CC43" w14:textId="17104EB6">
            <w:pPr>
              <w:keepNext/>
              <w:keepLines/>
              <w:jc w:val="center"/>
              <w:rPr>
                <w:rFonts w:ascii="Times New Roman" w:hAnsi="Times New Roman"/>
                <w:sz w:val="20"/>
                <w:szCs w:val="20"/>
              </w:rPr>
            </w:pPr>
            <w:r w:rsidRPr="00516B99">
              <w:rPr>
                <w:rFonts w:ascii="Times New Roman" w:hAnsi="Times New Roman"/>
                <w:sz w:val="20"/>
                <w:szCs w:val="20"/>
              </w:rPr>
              <w:t>34</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24D61217"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4380B7A0" w14:textId="77777777">
            <w:pPr>
              <w:keepNext/>
              <w:keepLines/>
              <w:jc w:val="center"/>
              <w:rPr>
                <w:rFonts w:ascii="Times New Roman" w:hAnsi="Times New Roman"/>
                <w:sz w:val="20"/>
                <w:szCs w:val="20"/>
              </w:rPr>
            </w:pPr>
            <w:r w:rsidRPr="00516B99">
              <w:rPr>
                <w:rFonts w:ascii="Times New Roman" w:hAnsi="Times New Roman"/>
                <w:sz w:val="20"/>
                <w:szCs w:val="20"/>
              </w:rPr>
              <w:t>33</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3C11429A" w14:textId="77777777">
            <w:pPr>
              <w:keepNext/>
              <w:keepLines/>
              <w:jc w:val="center"/>
              <w:rPr>
                <w:rFonts w:ascii="Times New Roman" w:hAnsi="Times New Roman"/>
                <w:sz w:val="20"/>
                <w:szCs w:val="20"/>
              </w:rPr>
            </w:pPr>
            <w:r w:rsidRPr="00516B99">
              <w:rPr>
                <w:rFonts w:ascii="Times New Roman" w:hAnsi="Times New Roman"/>
                <w:sz w:val="20"/>
                <w:szCs w:val="20"/>
              </w:rPr>
              <w:t>33</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7D34E0BD" w14:textId="67A8555C">
            <w:pPr>
              <w:keepNext/>
              <w:keepLines/>
              <w:jc w:val="center"/>
              <w:rPr>
                <w:rFonts w:ascii="Times New Roman" w:hAnsi="Times New Roman"/>
                <w:sz w:val="20"/>
                <w:szCs w:val="20"/>
              </w:rPr>
            </w:pPr>
            <w:r w:rsidRPr="00516B99">
              <w:rPr>
                <w:rFonts w:ascii="Times New Roman" w:hAnsi="Times New Roman"/>
                <w:sz w:val="20"/>
                <w:szCs w:val="20"/>
              </w:rPr>
              <w:t>1,122</w:t>
            </w:r>
          </w:p>
        </w:tc>
      </w:tr>
      <w:tr w:rsidRPr="00974817" w:rsidR="004238DD" w:rsidTr="00F8098F" w14:paraId="120D03C0"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119A0CF9" w14:textId="77777777">
            <w:pPr>
              <w:keepNext/>
              <w:keepLines/>
              <w:jc w:val="center"/>
              <w:rPr>
                <w:rFonts w:ascii="Times New Roman" w:hAnsi="Times New Roman"/>
                <w:sz w:val="20"/>
                <w:szCs w:val="20"/>
              </w:rPr>
            </w:pPr>
            <w:r w:rsidRPr="00516B99">
              <w:rPr>
                <w:rFonts w:ascii="Times New Roman" w:hAnsi="Times New Roman"/>
                <w:sz w:val="20"/>
                <w:szCs w:val="20"/>
              </w:rPr>
              <w:t>Administrative Record</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5DF0578A" w14:textId="3FDFA1EF">
            <w:pPr>
              <w:keepNext/>
              <w:keepLines/>
              <w:jc w:val="center"/>
              <w:rPr>
                <w:rFonts w:ascii="Times New Roman" w:hAnsi="Times New Roman"/>
                <w:sz w:val="20"/>
                <w:szCs w:val="20"/>
              </w:rPr>
            </w:pPr>
            <w:r w:rsidRPr="00516B99">
              <w:rPr>
                <w:rFonts w:ascii="Times New Roman" w:hAnsi="Times New Roman"/>
                <w:sz w:val="20"/>
                <w:szCs w:val="20"/>
              </w:rPr>
              <w:t>70</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685B33FA"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0DE5FEC6" w14:textId="77777777">
            <w:pPr>
              <w:keepNext/>
              <w:keepLines/>
              <w:jc w:val="center"/>
              <w:rPr>
                <w:rFonts w:ascii="Times New Roman" w:hAnsi="Times New Roman"/>
                <w:sz w:val="20"/>
                <w:szCs w:val="20"/>
              </w:rPr>
            </w:pPr>
            <w:r w:rsidRPr="00516B99">
              <w:rPr>
                <w:rFonts w:ascii="Times New Roman" w:hAnsi="Times New Roman"/>
                <w:sz w:val="20"/>
                <w:szCs w:val="20"/>
              </w:rPr>
              <w:t>40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4238DD" w14:paraId="4B6BBC8F" w14:textId="77777777">
            <w:pPr>
              <w:keepNext/>
              <w:keepLines/>
              <w:jc w:val="center"/>
              <w:rPr>
                <w:rFonts w:ascii="Times New Roman" w:hAnsi="Times New Roman"/>
                <w:sz w:val="20"/>
                <w:szCs w:val="20"/>
              </w:rPr>
            </w:pPr>
            <w:r w:rsidRPr="00516B99">
              <w:rPr>
                <w:rFonts w:ascii="Times New Roman" w:hAnsi="Times New Roman"/>
                <w:sz w:val="20"/>
                <w:szCs w:val="20"/>
              </w:rPr>
              <w:t>40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238DD" w:rsidP="004238DD" w:rsidRDefault="007513CB" w14:paraId="7F2D907D" w14:textId="01541CCE">
            <w:pPr>
              <w:keepNext/>
              <w:keepLines/>
              <w:jc w:val="center"/>
              <w:rPr>
                <w:rFonts w:ascii="Times New Roman" w:hAnsi="Times New Roman"/>
                <w:sz w:val="20"/>
                <w:szCs w:val="20"/>
              </w:rPr>
            </w:pPr>
            <w:r w:rsidRPr="00516B99">
              <w:rPr>
                <w:rFonts w:ascii="Times New Roman" w:hAnsi="Times New Roman"/>
                <w:sz w:val="20"/>
                <w:szCs w:val="20"/>
              </w:rPr>
              <w:t>2,800</w:t>
            </w:r>
          </w:p>
        </w:tc>
      </w:tr>
      <w:tr w:rsidRPr="00974817" w:rsidR="004D1052" w:rsidTr="00F8098F" w14:paraId="7BD327AA"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8558570" w14:textId="77777777">
            <w:pPr>
              <w:keepNext/>
              <w:keepLines/>
              <w:jc w:val="center"/>
              <w:rPr>
                <w:rFonts w:ascii="Times New Roman" w:hAnsi="Times New Roman"/>
                <w:sz w:val="20"/>
                <w:szCs w:val="20"/>
              </w:rPr>
            </w:pPr>
            <w:r w:rsidRPr="00516B99">
              <w:rPr>
                <w:rFonts w:ascii="Times New Roman" w:hAnsi="Times New Roman"/>
                <w:sz w:val="20"/>
                <w:szCs w:val="20"/>
              </w:rPr>
              <w:t>Initial CIP</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23ECE55E" w14:textId="12E1A92F">
            <w:pPr>
              <w:keepNext/>
              <w:keepLines/>
              <w:jc w:val="center"/>
              <w:rPr>
                <w:rFonts w:ascii="Times New Roman" w:hAnsi="Times New Roman"/>
                <w:sz w:val="20"/>
                <w:szCs w:val="20"/>
              </w:rPr>
            </w:pPr>
            <w:r w:rsidRPr="00516B99">
              <w:rPr>
                <w:rFonts w:ascii="Times New Roman" w:hAnsi="Times New Roman"/>
                <w:sz w:val="20"/>
                <w:szCs w:val="20"/>
              </w:rPr>
              <w:t>0</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52280C28"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65673F88" w14:textId="77777777">
            <w:pPr>
              <w:keepNext/>
              <w:keepLines/>
              <w:jc w:val="center"/>
              <w:rPr>
                <w:rFonts w:ascii="Times New Roman" w:hAnsi="Times New Roman"/>
                <w:sz w:val="20"/>
                <w:szCs w:val="20"/>
              </w:rPr>
            </w:pPr>
            <w:r w:rsidRPr="00516B99">
              <w:rPr>
                <w:rFonts w:ascii="Times New Roman" w:hAnsi="Times New Roman"/>
                <w:sz w:val="20"/>
                <w:szCs w:val="20"/>
              </w:rPr>
              <w:t>200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4FD3EEA" w14:textId="77777777">
            <w:pPr>
              <w:keepNext/>
              <w:keepLines/>
              <w:jc w:val="center"/>
              <w:rPr>
                <w:rFonts w:ascii="Times New Roman" w:hAnsi="Times New Roman"/>
                <w:sz w:val="20"/>
                <w:szCs w:val="20"/>
              </w:rPr>
            </w:pPr>
            <w:r w:rsidRPr="00516B99">
              <w:rPr>
                <w:rFonts w:ascii="Times New Roman" w:hAnsi="Times New Roman"/>
                <w:sz w:val="20"/>
                <w:szCs w:val="20"/>
              </w:rPr>
              <w:t>200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4263702C" w14:textId="76243934">
            <w:pPr>
              <w:keepNext/>
              <w:keepLines/>
              <w:jc w:val="center"/>
              <w:rPr>
                <w:rFonts w:ascii="Times New Roman" w:hAnsi="Times New Roman"/>
                <w:sz w:val="20"/>
                <w:szCs w:val="20"/>
              </w:rPr>
            </w:pPr>
            <w:r w:rsidRPr="00516B99">
              <w:rPr>
                <w:rFonts w:ascii="Times New Roman" w:hAnsi="Times New Roman"/>
                <w:sz w:val="20"/>
                <w:szCs w:val="20"/>
              </w:rPr>
              <w:t>0</w:t>
            </w:r>
          </w:p>
        </w:tc>
      </w:tr>
      <w:tr w:rsidRPr="00974817" w:rsidR="004D1052" w:rsidTr="00F8098F" w14:paraId="20266BDE"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6EA5A33C" w14:textId="77777777">
            <w:pPr>
              <w:keepNext/>
              <w:keepLines/>
              <w:jc w:val="center"/>
              <w:rPr>
                <w:rFonts w:ascii="Times New Roman" w:hAnsi="Times New Roman"/>
                <w:sz w:val="20"/>
                <w:szCs w:val="20"/>
              </w:rPr>
            </w:pPr>
            <w:r w:rsidRPr="00516B99">
              <w:rPr>
                <w:rFonts w:ascii="Times New Roman" w:hAnsi="Times New Roman"/>
                <w:sz w:val="20"/>
                <w:szCs w:val="20"/>
              </w:rPr>
              <w:t>Revised CIP</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63742603" w14:textId="0CDD563F">
            <w:pPr>
              <w:keepNext/>
              <w:keepLines/>
              <w:jc w:val="center"/>
              <w:rPr>
                <w:rFonts w:ascii="Times New Roman" w:hAnsi="Times New Roman"/>
                <w:sz w:val="20"/>
                <w:szCs w:val="20"/>
              </w:rPr>
            </w:pPr>
            <w:r w:rsidRPr="00516B99">
              <w:rPr>
                <w:rFonts w:ascii="Times New Roman" w:hAnsi="Times New Roman"/>
                <w:sz w:val="20"/>
                <w:szCs w:val="20"/>
              </w:rPr>
              <w:t>13</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79E32C9C"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B334F9D" w14:textId="77777777">
            <w:pPr>
              <w:keepNext/>
              <w:keepLines/>
              <w:jc w:val="center"/>
              <w:rPr>
                <w:rFonts w:ascii="Times New Roman" w:hAnsi="Times New Roman"/>
                <w:sz w:val="20"/>
                <w:szCs w:val="20"/>
              </w:rPr>
            </w:pPr>
            <w:r w:rsidRPr="00516B99">
              <w:rPr>
                <w:rFonts w:ascii="Times New Roman" w:hAnsi="Times New Roman"/>
                <w:sz w:val="20"/>
                <w:szCs w:val="20"/>
              </w:rPr>
              <w:t>100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A820617" w14:textId="77777777">
            <w:pPr>
              <w:keepNext/>
              <w:keepLines/>
              <w:jc w:val="center"/>
              <w:rPr>
                <w:rFonts w:ascii="Times New Roman" w:hAnsi="Times New Roman"/>
                <w:sz w:val="20"/>
                <w:szCs w:val="20"/>
              </w:rPr>
            </w:pPr>
            <w:r w:rsidRPr="00516B99">
              <w:rPr>
                <w:rFonts w:ascii="Times New Roman" w:hAnsi="Times New Roman"/>
                <w:sz w:val="20"/>
                <w:szCs w:val="20"/>
              </w:rPr>
              <w:t>100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093061D9" w14:textId="37978DF2">
            <w:pPr>
              <w:keepNext/>
              <w:keepLines/>
              <w:jc w:val="center"/>
              <w:rPr>
                <w:rFonts w:ascii="Times New Roman" w:hAnsi="Times New Roman"/>
                <w:sz w:val="20"/>
                <w:szCs w:val="20"/>
              </w:rPr>
            </w:pPr>
            <w:r w:rsidRPr="00516B99">
              <w:rPr>
                <w:rFonts w:ascii="Times New Roman" w:hAnsi="Times New Roman"/>
                <w:sz w:val="20"/>
                <w:szCs w:val="20"/>
              </w:rPr>
              <w:t>1,300</w:t>
            </w:r>
          </w:p>
        </w:tc>
      </w:tr>
      <w:tr w:rsidRPr="00974817" w:rsidR="004D1052" w:rsidTr="00F8098F" w14:paraId="3EB4E8F2"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7D04F9AA" w14:textId="77777777">
            <w:pPr>
              <w:keepNext/>
              <w:keepLines/>
              <w:jc w:val="center"/>
              <w:rPr>
                <w:rFonts w:ascii="Times New Roman" w:hAnsi="Times New Roman"/>
                <w:sz w:val="20"/>
                <w:szCs w:val="20"/>
              </w:rPr>
            </w:pPr>
            <w:r w:rsidRPr="00516B99">
              <w:rPr>
                <w:rFonts w:ascii="Times New Roman" w:hAnsi="Times New Roman"/>
                <w:sz w:val="20"/>
                <w:szCs w:val="20"/>
              </w:rPr>
              <w:t>Fact Sheets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42EADCAE" w14:textId="039C6DD2">
            <w:pPr>
              <w:keepNext/>
              <w:keepLines/>
              <w:jc w:val="center"/>
              <w:rPr>
                <w:rFonts w:ascii="Times New Roman" w:hAnsi="Times New Roman"/>
                <w:sz w:val="20"/>
                <w:szCs w:val="20"/>
              </w:rPr>
            </w:pPr>
            <w:r w:rsidRPr="00516B99">
              <w:rPr>
                <w:rFonts w:ascii="Times New Roman" w:hAnsi="Times New Roman"/>
                <w:sz w:val="20"/>
                <w:szCs w:val="20"/>
              </w:rPr>
              <w:t>70</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720C4AB" w14:textId="77777777">
            <w:pPr>
              <w:keepNext/>
              <w:keepLines/>
              <w:jc w:val="center"/>
              <w:rPr>
                <w:rFonts w:ascii="Times New Roman" w:hAnsi="Times New Roman"/>
                <w:sz w:val="20"/>
                <w:szCs w:val="20"/>
              </w:rPr>
            </w:pPr>
            <w:r w:rsidRPr="00516B99">
              <w:rPr>
                <w:rFonts w:ascii="Times New Roman" w:hAnsi="Times New Roman"/>
                <w:sz w:val="20"/>
                <w:szCs w:val="20"/>
              </w:rPr>
              <w:t>4</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F25BC92" w14:textId="77777777">
            <w:pPr>
              <w:keepNext/>
              <w:keepLines/>
              <w:jc w:val="center"/>
              <w:rPr>
                <w:rFonts w:ascii="Times New Roman" w:hAnsi="Times New Roman"/>
                <w:sz w:val="20"/>
                <w:szCs w:val="20"/>
              </w:rPr>
            </w:pPr>
            <w:r w:rsidRPr="00516B99">
              <w:rPr>
                <w:rFonts w:ascii="Times New Roman" w:hAnsi="Times New Roman"/>
                <w:sz w:val="20"/>
                <w:szCs w:val="20"/>
              </w:rPr>
              <w:t>40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75C00ED1" w14:textId="77777777">
            <w:pPr>
              <w:keepNext/>
              <w:keepLines/>
              <w:jc w:val="center"/>
              <w:rPr>
                <w:rFonts w:ascii="Times New Roman" w:hAnsi="Times New Roman"/>
                <w:sz w:val="20"/>
                <w:szCs w:val="20"/>
              </w:rPr>
            </w:pPr>
            <w:r w:rsidRPr="00516B99">
              <w:rPr>
                <w:rFonts w:ascii="Times New Roman" w:hAnsi="Times New Roman"/>
                <w:sz w:val="20"/>
                <w:szCs w:val="20"/>
              </w:rPr>
              <w:t>160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640569B3" w14:textId="232DD39A">
            <w:pPr>
              <w:keepNext/>
              <w:keepLines/>
              <w:jc w:val="center"/>
              <w:rPr>
                <w:rFonts w:ascii="Times New Roman" w:hAnsi="Times New Roman"/>
                <w:sz w:val="20"/>
                <w:szCs w:val="20"/>
              </w:rPr>
            </w:pPr>
            <w:r w:rsidRPr="00516B99">
              <w:rPr>
                <w:rFonts w:ascii="Times New Roman" w:hAnsi="Times New Roman"/>
                <w:sz w:val="20"/>
                <w:szCs w:val="20"/>
              </w:rPr>
              <w:t>11,200</w:t>
            </w:r>
          </w:p>
        </w:tc>
      </w:tr>
      <w:tr w:rsidRPr="00974817" w:rsidR="004D1052" w:rsidTr="00F8098F" w14:paraId="1764F2EF"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3D595B7D" w14:textId="77777777">
            <w:pPr>
              <w:keepNext/>
              <w:keepLines/>
              <w:jc w:val="center"/>
              <w:rPr>
                <w:rFonts w:ascii="Times New Roman" w:hAnsi="Times New Roman"/>
                <w:sz w:val="20"/>
                <w:szCs w:val="20"/>
              </w:rPr>
            </w:pPr>
            <w:r w:rsidRPr="00516B99">
              <w:rPr>
                <w:rFonts w:ascii="Times New Roman" w:hAnsi="Times New Roman"/>
                <w:sz w:val="20"/>
                <w:szCs w:val="20"/>
              </w:rPr>
              <w:t>Focus Groups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2817A081"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2D754364" w14:textId="77777777">
            <w:pPr>
              <w:keepNext/>
              <w:keepLines/>
              <w:jc w:val="center"/>
              <w:rPr>
                <w:rFonts w:ascii="Times New Roman" w:hAnsi="Times New Roman"/>
                <w:sz w:val="20"/>
                <w:szCs w:val="20"/>
              </w:rPr>
            </w:pPr>
            <w:r w:rsidRPr="00516B99">
              <w:rPr>
                <w:rFonts w:ascii="Times New Roman" w:hAnsi="Times New Roman"/>
                <w:sz w:val="20"/>
                <w:szCs w:val="20"/>
              </w:rPr>
              <w:t>4</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06A71498" w14:textId="77777777">
            <w:pPr>
              <w:keepNext/>
              <w:keepLines/>
              <w:jc w:val="center"/>
              <w:rPr>
                <w:rFonts w:ascii="Times New Roman" w:hAnsi="Times New Roman"/>
                <w:sz w:val="20"/>
                <w:szCs w:val="20"/>
              </w:rPr>
            </w:pPr>
            <w:r w:rsidRPr="00516B99">
              <w:rPr>
                <w:rFonts w:ascii="Times New Roman" w:hAnsi="Times New Roman"/>
                <w:sz w:val="20"/>
                <w:szCs w:val="20"/>
              </w:rPr>
              <w:t>30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52CDC6B6" w14:textId="77777777">
            <w:pPr>
              <w:keepNext/>
              <w:keepLines/>
              <w:jc w:val="center"/>
              <w:rPr>
                <w:rFonts w:ascii="Times New Roman" w:hAnsi="Times New Roman"/>
                <w:sz w:val="20"/>
                <w:szCs w:val="20"/>
              </w:rPr>
            </w:pPr>
            <w:r w:rsidRPr="00516B99">
              <w:rPr>
                <w:rFonts w:ascii="Times New Roman" w:hAnsi="Times New Roman"/>
                <w:sz w:val="20"/>
                <w:szCs w:val="20"/>
              </w:rPr>
              <w:t>120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3B4D1680" w14:textId="77777777">
            <w:pPr>
              <w:keepNext/>
              <w:keepLines/>
              <w:jc w:val="center"/>
              <w:rPr>
                <w:rFonts w:ascii="Times New Roman" w:hAnsi="Times New Roman"/>
                <w:sz w:val="20"/>
                <w:szCs w:val="20"/>
              </w:rPr>
            </w:pPr>
            <w:r w:rsidRPr="00516B99">
              <w:rPr>
                <w:rFonts w:ascii="Times New Roman" w:hAnsi="Times New Roman"/>
                <w:sz w:val="20"/>
                <w:szCs w:val="20"/>
              </w:rPr>
              <w:t>120</w:t>
            </w:r>
          </w:p>
        </w:tc>
      </w:tr>
      <w:tr w:rsidRPr="00974817" w:rsidR="004D1052" w:rsidTr="00F8098F" w14:paraId="1BD29876"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16C88AC7" w14:textId="77777777">
            <w:pPr>
              <w:keepNext/>
              <w:keepLines/>
              <w:jc w:val="center"/>
              <w:rPr>
                <w:rFonts w:ascii="Times New Roman" w:hAnsi="Times New Roman"/>
                <w:sz w:val="20"/>
                <w:szCs w:val="20"/>
              </w:rPr>
            </w:pPr>
            <w:r w:rsidRPr="00516B99">
              <w:rPr>
                <w:rFonts w:ascii="Times New Roman" w:hAnsi="Times New Roman"/>
                <w:sz w:val="20"/>
                <w:szCs w:val="20"/>
              </w:rPr>
              <w:t>Workshops</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2680A081" w14:textId="301B8B45">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7513CB" w14:paraId="2F9A2EC9" w14:textId="2BBAA51E">
            <w:pPr>
              <w:keepNext/>
              <w:keepLines/>
              <w:jc w:val="center"/>
              <w:rPr>
                <w:rFonts w:ascii="Times New Roman" w:hAnsi="Times New Roman"/>
                <w:sz w:val="20"/>
                <w:szCs w:val="20"/>
              </w:rPr>
            </w:pPr>
            <w:r w:rsidRPr="00516B99">
              <w:rPr>
                <w:rFonts w:ascii="Times New Roman" w:hAnsi="Times New Roman"/>
                <w:sz w:val="20"/>
                <w:szCs w:val="20"/>
              </w:rPr>
              <w:t>8</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9019828" w14:textId="77777777">
            <w:pPr>
              <w:keepNext/>
              <w:keepLines/>
              <w:jc w:val="center"/>
              <w:rPr>
                <w:rFonts w:ascii="Times New Roman" w:hAnsi="Times New Roman"/>
                <w:sz w:val="20"/>
                <w:szCs w:val="20"/>
              </w:rPr>
            </w:pPr>
            <w:r w:rsidRPr="00516B99">
              <w:rPr>
                <w:rFonts w:ascii="Times New Roman" w:hAnsi="Times New Roman"/>
                <w:sz w:val="20"/>
                <w:szCs w:val="20"/>
              </w:rPr>
              <w:t>80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5D3706C7" w14:textId="77777777">
            <w:pPr>
              <w:keepNext/>
              <w:keepLines/>
              <w:jc w:val="center"/>
              <w:rPr>
                <w:rFonts w:ascii="Times New Roman" w:hAnsi="Times New Roman"/>
                <w:sz w:val="20"/>
                <w:szCs w:val="20"/>
              </w:rPr>
            </w:pPr>
            <w:r w:rsidRPr="00516B99">
              <w:rPr>
                <w:rFonts w:ascii="Times New Roman" w:hAnsi="Times New Roman"/>
                <w:sz w:val="20"/>
                <w:szCs w:val="20"/>
              </w:rPr>
              <w:t>80</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513CB" w:rsidRDefault="007513CB" w14:paraId="230BEEBD" w14:textId="325D3B94">
            <w:pPr>
              <w:keepNext/>
              <w:keepLines/>
              <w:jc w:val="center"/>
              <w:rPr>
                <w:rFonts w:ascii="Times New Roman" w:hAnsi="Times New Roman"/>
                <w:sz w:val="20"/>
                <w:szCs w:val="20"/>
              </w:rPr>
            </w:pPr>
            <w:r w:rsidRPr="00516B99">
              <w:rPr>
                <w:rFonts w:ascii="Times New Roman" w:hAnsi="Times New Roman"/>
                <w:sz w:val="20"/>
                <w:szCs w:val="20"/>
              </w:rPr>
              <w:t>640</w:t>
            </w:r>
          </w:p>
        </w:tc>
      </w:tr>
      <w:tr w:rsidRPr="00974817" w:rsidR="004D1052" w:rsidTr="00AC5379" w14:paraId="1EC95595"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17066" w:rsidP="00817066" w:rsidRDefault="00817066" w14:paraId="334AA074" w14:textId="29FD0BD8">
            <w:pPr>
              <w:keepNext/>
              <w:keepLines/>
              <w:jc w:val="center"/>
              <w:rPr>
                <w:rFonts w:ascii="Times New Roman" w:hAnsi="Times New Roman"/>
                <w:b/>
                <w:i/>
                <w:sz w:val="20"/>
                <w:szCs w:val="20"/>
              </w:rPr>
            </w:pPr>
            <w:r w:rsidRPr="00516B99">
              <w:rPr>
                <w:rFonts w:ascii="Times New Roman" w:hAnsi="Times New Roman"/>
                <w:b/>
                <w:i/>
                <w:sz w:val="20"/>
                <w:szCs w:val="20"/>
              </w:rPr>
              <w:t xml:space="preserve">              </w:t>
            </w:r>
            <w:r w:rsidRPr="00516B99" w:rsidR="00010984">
              <w:rPr>
                <w:rFonts w:ascii="Times New Roman" w:hAnsi="Times New Roman"/>
                <w:b/>
                <w:i/>
                <w:sz w:val="20"/>
                <w:szCs w:val="20"/>
              </w:rPr>
              <w:t>Subtotal</w:t>
            </w:r>
            <w:r w:rsidRPr="00516B99">
              <w:rPr>
                <w:rFonts w:ascii="Times New Roman" w:hAnsi="Times New Roman"/>
                <w:b/>
                <w:i/>
                <w:sz w:val="20"/>
                <w:szCs w:val="20"/>
              </w:rPr>
              <w:t xml:space="preserve"> </w:t>
            </w:r>
          </w:p>
          <w:p w:rsidRPr="00516B99" w:rsidR="004D1052" w:rsidP="00817066" w:rsidRDefault="00817066" w14:paraId="792FAB80" w14:textId="7D4DF8B1">
            <w:pPr>
              <w:keepNext/>
              <w:keepLines/>
              <w:jc w:val="center"/>
              <w:rPr>
                <w:rFonts w:ascii="Times New Roman" w:hAnsi="Times New Roman"/>
                <w:b/>
                <w:i/>
                <w:sz w:val="20"/>
                <w:szCs w:val="20"/>
              </w:rPr>
            </w:pPr>
            <w:r w:rsidRPr="00516B99">
              <w:rPr>
                <w:rFonts w:ascii="Times New Roman" w:hAnsi="Times New Roman"/>
                <w:b/>
                <w:i/>
                <w:sz w:val="20"/>
                <w:szCs w:val="20"/>
              </w:rPr>
              <w:t xml:space="preserve"> </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D54516" w:rsidP="00D54516" w:rsidRDefault="00D54516" w14:paraId="59C64643" w14:textId="77777777">
            <w:pPr>
              <w:widowControl/>
              <w:autoSpaceDE/>
              <w:autoSpaceDN/>
              <w:adjustRightInd/>
              <w:jc w:val="center"/>
              <w:rPr>
                <w:rFonts w:ascii="Times New Roman" w:hAnsi="Times New Roman"/>
                <w:b/>
                <w:bCs/>
                <w:i/>
                <w:iCs/>
                <w:color w:val="000000"/>
                <w:sz w:val="20"/>
                <w:szCs w:val="20"/>
              </w:rPr>
            </w:pPr>
            <w:r w:rsidRPr="00516B99">
              <w:rPr>
                <w:rFonts w:ascii="Times New Roman" w:hAnsi="Times New Roman"/>
                <w:b/>
                <w:bCs/>
                <w:i/>
                <w:iCs/>
                <w:color w:val="000000"/>
                <w:sz w:val="20"/>
                <w:szCs w:val="20"/>
              </w:rPr>
              <w:t>198</w:t>
            </w:r>
          </w:p>
          <w:p w:rsidRPr="00516B99" w:rsidR="004D1052" w:rsidP="00010984" w:rsidRDefault="004D1052" w14:paraId="34D33607" w14:textId="3DC361C6">
            <w:pPr>
              <w:keepNext/>
              <w:keepLines/>
              <w:jc w:val="center"/>
              <w:rPr>
                <w:rFonts w:ascii="Times New Roman" w:hAnsi="Times New Roman"/>
                <w:b/>
                <w:i/>
                <w:sz w:val="20"/>
                <w:szCs w:val="20"/>
              </w:rPr>
            </w:pP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25CC6D02" w14:textId="77777777">
            <w:pPr>
              <w:keepNext/>
              <w:keepLines/>
              <w:jc w:val="right"/>
              <w:rPr>
                <w:rFonts w:ascii="Times New Roman" w:hAnsi="Times New Roman"/>
                <w:sz w:val="20"/>
                <w:szCs w:val="20"/>
              </w:rPr>
            </w:pP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2E7E9DA0" w14:textId="77777777">
            <w:pPr>
              <w:keepNext/>
              <w:keepLines/>
              <w:jc w:val="right"/>
              <w:rPr>
                <w:rFonts w:ascii="Times New Roman" w:hAnsi="Times New Roman"/>
                <w:sz w:val="20"/>
                <w:szCs w:val="20"/>
              </w:rPr>
            </w:pPr>
          </w:p>
        </w:tc>
        <w:tc>
          <w:tcPr>
            <w:tcW w:w="1440" w:type="dxa"/>
            <w:tcBorders>
              <w:top w:val="single" w:color="000000" w:sz="5" w:space="0"/>
              <w:left w:val="single" w:color="000000" w:sz="5" w:space="0"/>
              <w:bottom w:val="single" w:color="000000" w:sz="6" w:space="0"/>
              <w:right w:val="single" w:color="000000" w:sz="5" w:space="0"/>
            </w:tcBorders>
            <w:shd w:val="clear" w:color="000000" w:fill="FFFFFF"/>
            <w:tcMar>
              <w:top w:w="14" w:type="dxa"/>
              <w:left w:w="30" w:type="dxa"/>
              <w:right w:w="16" w:type="dxa"/>
            </w:tcMar>
          </w:tcPr>
          <w:p w:rsidRPr="00516B99" w:rsidR="004D1052" w:rsidP="00F8098F" w:rsidRDefault="004D1052" w14:paraId="4A71C9EF" w14:textId="77777777">
            <w:pPr>
              <w:keepNext/>
              <w:keepLines/>
              <w:jc w:val="right"/>
              <w:rPr>
                <w:rFonts w:ascii="Times New Roman" w:hAnsi="Times New Roman"/>
                <w:sz w:val="20"/>
                <w:szCs w:val="20"/>
              </w:rPr>
            </w:pPr>
          </w:p>
        </w:tc>
        <w:tc>
          <w:tcPr>
            <w:tcW w:w="1980" w:type="dxa"/>
            <w:tcBorders>
              <w:top w:val="single" w:color="000000" w:sz="5" w:space="0"/>
              <w:left w:val="single" w:color="000000" w:sz="5" w:space="0"/>
              <w:bottom w:val="single" w:color="000000" w:sz="6" w:space="0"/>
              <w:right w:val="single" w:color="000000" w:sz="5" w:space="0"/>
            </w:tcBorders>
            <w:shd w:val="clear" w:color="000000" w:fill="FFFFFF"/>
            <w:tcMar>
              <w:top w:w="14" w:type="dxa"/>
              <w:left w:w="30" w:type="dxa"/>
              <w:right w:w="16" w:type="dxa"/>
            </w:tcMar>
          </w:tcPr>
          <w:p w:rsidRPr="00516B99" w:rsidR="004D1052" w:rsidP="00F8098F" w:rsidRDefault="004D1052" w14:paraId="0A5CA241" w14:textId="77777777">
            <w:pPr>
              <w:keepNext/>
              <w:keepLines/>
              <w:jc w:val="right"/>
              <w:rPr>
                <w:rFonts w:ascii="Times New Roman" w:hAnsi="Times New Roman"/>
                <w:sz w:val="20"/>
                <w:szCs w:val="20"/>
              </w:rPr>
            </w:pPr>
          </w:p>
        </w:tc>
      </w:tr>
      <w:tr w:rsidRPr="00974817" w:rsidR="004D1052" w:rsidTr="00AC5379" w14:paraId="33FB4A4A" w14:textId="77777777">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2CE4F0EC" w14:textId="77777777">
            <w:pPr>
              <w:keepNext/>
              <w:keepLines/>
              <w:jc w:val="right"/>
              <w:rPr>
                <w:rFonts w:ascii="Times New Roman" w:hAnsi="Times New Roman"/>
                <w:sz w:val="20"/>
                <w:szCs w:val="20"/>
              </w:rPr>
            </w:pP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65FB65A0" w14:textId="77777777">
            <w:pPr>
              <w:keepNext/>
              <w:keepLines/>
              <w:jc w:val="right"/>
              <w:rPr>
                <w:rFonts w:ascii="Times New Roman" w:hAnsi="Times New Roman"/>
                <w:sz w:val="20"/>
                <w:szCs w:val="20"/>
              </w:rPr>
            </w:pP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7876876F" w14:textId="77777777">
            <w:pPr>
              <w:keepNext/>
              <w:keepLines/>
              <w:jc w:val="right"/>
              <w:rPr>
                <w:rFonts w:ascii="Times New Roman" w:hAnsi="Times New Roman"/>
                <w:sz w:val="20"/>
                <w:szCs w:val="20"/>
              </w:rPr>
            </w:pPr>
          </w:p>
        </w:tc>
        <w:tc>
          <w:tcPr>
            <w:tcW w:w="1350" w:type="dxa"/>
            <w:tcBorders>
              <w:top w:val="single" w:color="000000" w:sz="5" w:space="0"/>
              <w:left w:val="single" w:color="000000" w:sz="5" w:space="0"/>
              <w:bottom w:val="single" w:color="000000" w:sz="5" w:space="0"/>
              <w:right w:val="single" w:color="000000" w:sz="6" w:space="0"/>
            </w:tcBorders>
            <w:shd w:val="clear" w:color="000000" w:fill="FFFFFF"/>
            <w:tcMar>
              <w:top w:w="14" w:type="dxa"/>
              <w:left w:w="30" w:type="dxa"/>
              <w:right w:w="16" w:type="dxa"/>
            </w:tcMar>
          </w:tcPr>
          <w:p w:rsidRPr="00516B99" w:rsidR="004D1052" w:rsidP="00F8098F" w:rsidRDefault="004D1052" w14:paraId="7636A522" w14:textId="77777777">
            <w:pPr>
              <w:keepNext/>
              <w:keepLines/>
              <w:jc w:val="right"/>
              <w:rPr>
                <w:rFonts w:ascii="Times New Roman" w:hAnsi="Times New Roman"/>
                <w:sz w:val="20"/>
                <w:szCs w:val="20"/>
              </w:rPr>
            </w:pPr>
          </w:p>
        </w:tc>
        <w:tc>
          <w:tcPr>
            <w:tcW w:w="1440" w:type="dxa"/>
            <w:tcBorders>
              <w:top w:val="single" w:color="000000" w:sz="6" w:space="0"/>
              <w:left w:val="single" w:color="000000" w:sz="6" w:space="0"/>
              <w:bottom w:val="single" w:color="000000" w:sz="6" w:space="0"/>
              <w:right w:val="single" w:color="000000" w:sz="6" w:space="0"/>
            </w:tcBorders>
            <w:shd w:val="clear" w:color="auto" w:fill="auto"/>
            <w:tcMar>
              <w:top w:w="14" w:type="dxa"/>
              <w:left w:w="30" w:type="dxa"/>
              <w:right w:w="16" w:type="dxa"/>
            </w:tcMar>
          </w:tcPr>
          <w:p w:rsidRPr="00516B99" w:rsidR="004D1052" w:rsidP="00F8098F" w:rsidRDefault="004D1052" w14:paraId="2969F447" w14:textId="77777777">
            <w:pPr>
              <w:keepNext/>
              <w:keepLines/>
              <w:jc w:val="center"/>
              <w:rPr>
                <w:rFonts w:ascii="Times New Roman" w:hAnsi="Times New Roman"/>
                <w:b/>
                <w:sz w:val="20"/>
                <w:szCs w:val="20"/>
              </w:rPr>
            </w:pPr>
            <w:r w:rsidRPr="00516B99">
              <w:rPr>
                <w:rFonts w:ascii="Times New Roman" w:hAnsi="Times New Roman"/>
                <w:b/>
                <w:sz w:val="20"/>
                <w:szCs w:val="20"/>
              </w:rPr>
              <w:t>TOTAL</w:t>
            </w:r>
          </w:p>
        </w:tc>
        <w:tc>
          <w:tcPr>
            <w:tcW w:w="1980" w:type="dxa"/>
            <w:tcBorders>
              <w:top w:val="single" w:color="000000" w:sz="6" w:space="0"/>
              <w:left w:val="single" w:color="000000" w:sz="6" w:space="0"/>
              <w:bottom w:val="single" w:color="000000" w:sz="6" w:space="0"/>
              <w:right w:val="single" w:color="000000" w:sz="6" w:space="0"/>
            </w:tcBorders>
            <w:shd w:val="clear" w:color="auto" w:fill="auto"/>
            <w:tcMar>
              <w:top w:w="14" w:type="dxa"/>
              <w:left w:w="30" w:type="dxa"/>
              <w:right w:w="16" w:type="dxa"/>
            </w:tcMar>
          </w:tcPr>
          <w:p w:rsidRPr="00516B99" w:rsidR="004D1052" w:rsidP="007513CB" w:rsidRDefault="007513CB" w14:paraId="60CD030F" w14:textId="0B8ACDF0">
            <w:pPr>
              <w:keepNext/>
              <w:keepLines/>
              <w:jc w:val="center"/>
              <w:rPr>
                <w:rFonts w:ascii="Times New Roman" w:hAnsi="Times New Roman"/>
                <w:sz w:val="20"/>
                <w:szCs w:val="20"/>
              </w:rPr>
            </w:pPr>
            <w:r w:rsidRPr="00516B99">
              <w:rPr>
                <w:rFonts w:ascii="Times New Roman" w:hAnsi="Times New Roman"/>
                <w:sz w:val="20"/>
                <w:szCs w:val="20"/>
              </w:rPr>
              <w:t>82,442</w:t>
            </w:r>
          </w:p>
        </w:tc>
      </w:tr>
    </w:tbl>
    <w:p w:rsidRPr="00974817" w:rsidR="004D1052" w:rsidP="006C6C1E" w:rsidRDefault="004D1052" w14:paraId="55680ECF" w14:textId="77777777">
      <w:pPr>
        <w:pStyle w:val="ListParagraph"/>
        <w:ind w:left="1080"/>
        <w:rPr>
          <w:rFonts w:ascii="Times New Roman" w:hAnsi="Times New Roman"/>
          <w:sz w:val="20"/>
          <w:szCs w:val="20"/>
        </w:rPr>
      </w:pPr>
    </w:p>
    <w:p w:rsidRPr="00974817" w:rsidR="004D1052" w:rsidP="00CE6AF9" w:rsidRDefault="004D1052" w14:paraId="140D01C7" w14:textId="77777777">
      <w:pPr>
        <w:keepNext/>
        <w:widowControl/>
        <w:rPr>
          <w:rFonts w:ascii="Times New Roman" w:hAnsi="Times New Roman"/>
          <w:sz w:val="20"/>
          <w:szCs w:val="20"/>
        </w:rPr>
      </w:pPr>
      <w:r w:rsidRPr="00974817">
        <w:rPr>
          <w:rFonts w:ascii="Times New Roman" w:hAnsi="Times New Roman"/>
          <w:sz w:val="20"/>
          <w:szCs w:val="20"/>
        </w:rPr>
        <w:t>(ii) Community Burden Hours</w:t>
      </w:r>
    </w:p>
    <w:p w:rsidRPr="00974817" w:rsidR="004D1052" w:rsidP="00CE6AF9" w:rsidRDefault="004D1052" w14:paraId="5209FC52" w14:textId="77777777">
      <w:pPr>
        <w:keepNext/>
        <w:widowControl/>
        <w:ind w:firstLine="720"/>
        <w:rPr>
          <w:rFonts w:ascii="Times New Roman" w:hAnsi="Times New Roman"/>
          <w:sz w:val="20"/>
          <w:szCs w:val="20"/>
        </w:rPr>
      </w:pPr>
      <w:r w:rsidRPr="00974817">
        <w:rPr>
          <w:rFonts w:ascii="Times New Roman" w:hAnsi="Times New Roman"/>
          <w:sz w:val="20"/>
          <w:szCs w:val="20"/>
        </w:rPr>
        <w:t xml:space="preserve">All community burden hours are due to voluntary participation in activities at Superfund sites.  The Paperwork Reduction Act (PRA) requires the inclusion of information gathering activities in which the community </w:t>
      </w:r>
      <w:r w:rsidRPr="00974817">
        <w:rPr>
          <w:rFonts w:ascii="Times New Roman" w:hAnsi="Times New Roman"/>
          <w:sz w:val="20"/>
          <w:szCs w:val="20"/>
        </w:rPr>
        <w:lastRenderedPageBreak/>
        <w:t>participates.  These activities are those for which information is expressly collected from community members.  The PRA (5 CFR part 1320, “Controlling Paperwork Burdens on the Public, FRN 8/29/1995, Sect. 1320.3 (h)(8)) excludes the following activities from the definition of information for the purpose of Information Collection Requests: attendance at public informational meetings or briefings, response to comments on EPA documents, participation in community groups for which EPA is not a sponsor, reading fact sheets, and making use of EPA open office hours.  This ICR records estimated burden hours for community members for initial and revised CIP interviews, participation in focus groups and workshops, TAG application and management, and completion of satisfaction surveys.  All estimates are provided by a group of experienced EPA Headquarters and Regional Community Involvement Staff.</w:t>
      </w:r>
    </w:p>
    <w:p w:rsidRPr="00974817" w:rsidR="004D1052" w:rsidP="00041DB3" w:rsidRDefault="004D1052" w14:paraId="6421A523" w14:textId="77777777">
      <w:pPr>
        <w:pStyle w:val="ListParagraph"/>
        <w:ind w:left="1080"/>
        <w:rPr>
          <w:rFonts w:ascii="Times New Roman" w:hAnsi="Times New Roman"/>
          <w:sz w:val="20"/>
          <w:szCs w:val="20"/>
        </w:rPr>
      </w:pPr>
    </w:p>
    <w:p w:rsidRPr="00974817" w:rsidR="004D1052" w:rsidP="00041DB3" w:rsidRDefault="004D1052" w14:paraId="79C91743" w14:textId="7DA7C27C">
      <w:pPr>
        <w:ind w:firstLine="720"/>
        <w:rPr>
          <w:rFonts w:ascii="Times New Roman" w:hAnsi="Times New Roman"/>
          <w:sz w:val="20"/>
          <w:szCs w:val="20"/>
        </w:rPr>
      </w:pPr>
      <w:r w:rsidRPr="00974817">
        <w:rPr>
          <w:rFonts w:ascii="Times New Roman" w:hAnsi="Times New Roman"/>
          <w:sz w:val="20"/>
          <w:szCs w:val="20"/>
        </w:rPr>
        <w:t xml:space="preserve">EPA estimates that 40 people will be interviewed for one hour each at </w:t>
      </w:r>
      <w:r w:rsidRPr="00974817" w:rsidR="00677B98">
        <w:rPr>
          <w:rFonts w:ascii="Times New Roman" w:hAnsi="Times New Roman"/>
          <w:sz w:val="20"/>
          <w:szCs w:val="20"/>
        </w:rPr>
        <w:t>2</w:t>
      </w:r>
      <w:r w:rsidRPr="00974817" w:rsidR="00646A24">
        <w:rPr>
          <w:rFonts w:ascii="Times New Roman" w:hAnsi="Times New Roman"/>
          <w:sz w:val="20"/>
          <w:szCs w:val="20"/>
        </w:rPr>
        <w:t>9</w:t>
      </w:r>
      <w:r w:rsidRPr="00974817" w:rsidR="00677B98">
        <w:rPr>
          <w:rFonts w:ascii="Times New Roman" w:hAnsi="Times New Roman"/>
          <w:sz w:val="20"/>
          <w:szCs w:val="20"/>
        </w:rPr>
        <w:t xml:space="preserve"> </w:t>
      </w:r>
      <w:r w:rsidRPr="00974817">
        <w:rPr>
          <w:rFonts w:ascii="Times New Roman" w:hAnsi="Times New Roman"/>
          <w:sz w:val="20"/>
          <w:szCs w:val="20"/>
        </w:rPr>
        <w:t xml:space="preserve">Federal and State lead Superfund sites each year for initial CIPs.  The total annual estimated burden for initial CIP interviews at all sites is </w:t>
      </w:r>
      <w:r w:rsidRPr="00974817" w:rsidR="00646A24">
        <w:rPr>
          <w:rFonts w:ascii="Times New Roman" w:hAnsi="Times New Roman"/>
          <w:sz w:val="20"/>
          <w:szCs w:val="20"/>
        </w:rPr>
        <w:t xml:space="preserve">1,160 </w:t>
      </w:r>
      <w:r w:rsidRPr="00974817">
        <w:rPr>
          <w:rFonts w:ascii="Times New Roman" w:hAnsi="Times New Roman"/>
          <w:sz w:val="20"/>
          <w:szCs w:val="20"/>
        </w:rPr>
        <w:t xml:space="preserve">hours.  It is estimated that 25 people will be interviewed for 1 hour each at </w:t>
      </w:r>
      <w:r w:rsidRPr="00974817" w:rsidR="004D3D66">
        <w:rPr>
          <w:rFonts w:ascii="Times New Roman" w:hAnsi="Times New Roman"/>
          <w:sz w:val="20"/>
          <w:szCs w:val="20"/>
        </w:rPr>
        <w:t>94</w:t>
      </w:r>
      <w:r w:rsidRPr="00974817" w:rsidR="00646A24">
        <w:rPr>
          <w:rFonts w:ascii="Times New Roman" w:hAnsi="Times New Roman"/>
          <w:sz w:val="20"/>
          <w:szCs w:val="20"/>
        </w:rPr>
        <w:t xml:space="preserve"> </w:t>
      </w:r>
      <w:r w:rsidRPr="00974817">
        <w:rPr>
          <w:rFonts w:ascii="Times New Roman" w:hAnsi="Times New Roman"/>
          <w:sz w:val="20"/>
          <w:szCs w:val="20"/>
        </w:rPr>
        <w:t xml:space="preserve">active Superfund sites each year </w:t>
      </w:r>
      <w:r w:rsidRPr="00974817" w:rsidR="00B525F1">
        <w:rPr>
          <w:rFonts w:ascii="Times New Roman" w:hAnsi="Times New Roman"/>
          <w:sz w:val="20"/>
          <w:szCs w:val="20"/>
        </w:rPr>
        <w:t>(</w:t>
      </w:r>
      <w:r w:rsidRPr="00974817" w:rsidR="00646A24">
        <w:rPr>
          <w:rFonts w:ascii="Times New Roman" w:hAnsi="Times New Roman"/>
          <w:sz w:val="20"/>
          <w:szCs w:val="20"/>
        </w:rPr>
        <w:t>1</w:t>
      </w:r>
      <w:r w:rsidRPr="00974817" w:rsidR="00B525F1">
        <w:rPr>
          <w:rFonts w:ascii="Times New Roman" w:hAnsi="Times New Roman"/>
          <w:sz w:val="20"/>
          <w:szCs w:val="20"/>
        </w:rPr>
        <w:t xml:space="preserve">3 state-lead and </w:t>
      </w:r>
      <w:r w:rsidRPr="00974817" w:rsidR="00646A24">
        <w:rPr>
          <w:rFonts w:ascii="Times New Roman" w:hAnsi="Times New Roman"/>
          <w:sz w:val="20"/>
          <w:szCs w:val="20"/>
        </w:rPr>
        <w:t>81</w:t>
      </w:r>
      <w:r w:rsidRPr="00974817" w:rsidR="00B525F1">
        <w:rPr>
          <w:rFonts w:ascii="Times New Roman" w:hAnsi="Times New Roman"/>
          <w:sz w:val="20"/>
          <w:szCs w:val="20"/>
        </w:rPr>
        <w:t xml:space="preserve"> Federal-lead) </w:t>
      </w:r>
      <w:r w:rsidRPr="00974817">
        <w:rPr>
          <w:rFonts w:ascii="Times New Roman" w:hAnsi="Times New Roman"/>
          <w:sz w:val="20"/>
          <w:szCs w:val="20"/>
        </w:rPr>
        <w:t>for the purpose of revising the CIPs.  Therefore, the total estimated annua</w:t>
      </w:r>
      <w:r w:rsidRPr="00974817" w:rsidR="00041DB3">
        <w:rPr>
          <w:rFonts w:ascii="Times New Roman" w:hAnsi="Times New Roman"/>
          <w:sz w:val="20"/>
          <w:szCs w:val="20"/>
        </w:rPr>
        <w:t>l burden is 2,</w:t>
      </w:r>
      <w:r w:rsidRPr="00974817" w:rsidR="004D3D66">
        <w:rPr>
          <w:rFonts w:ascii="Times New Roman" w:hAnsi="Times New Roman"/>
          <w:sz w:val="20"/>
          <w:szCs w:val="20"/>
        </w:rPr>
        <w:t>3</w:t>
      </w:r>
      <w:r w:rsidRPr="00974817" w:rsidR="00041DB3">
        <w:rPr>
          <w:rFonts w:ascii="Times New Roman" w:hAnsi="Times New Roman"/>
          <w:sz w:val="20"/>
          <w:szCs w:val="20"/>
        </w:rPr>
        <w:t>50 hours (</w:t>
      </w:r>
      <w:r w:rsidR="00300334">
        <w:rPr>
          <w:rFonts w:ascii="Times New Roman" w:hAnsi="Times New Roman"/>
          <w:sz w:val="20"/>
          <w:szCs w:val="20"/>
        </w:rPr>
        <w:t xml:space="preserve">Exhibit </w:t>
      </w:r>
      <w:r w:rsidR="00000A85">
        <w:rPr>
          <w:rFonts w:ascii="Times New Roman" w:hAnsi="Times New Roman"/>
          <w:sz w:val="20"/>
          <w:szCs w:val="20"/>
        </w:rPr>
        <w:t>10</w:t>
      </w:r>
      <w:r w:rsidRPr="00974817">
        <w:rPr>
          <w:rFonts w:ascii="Times New Roman" w:hAnsi="Times New Roman"/>
          <w:sz w:val="20"/>
          <w:szCs w:val="20"/>
        </w:rPr>
        <w:t>).</w:t>
      </w:r>
    </w:p>
    <w:p w:rsidRPr="00974817" w:rsidR="004D1052" w:rsidP="00041DB3" w:rsidRDefault="004D1052" w14:paraId="328E6698" w14:textId="77777777">
      <w:pPr>
        <w:pStyle w:val="ListParagraph"/>
        <w:ind w:left="1080"/>
        <w:rPr>
          <w:rFonts w:ascii="Times New Roman" w:hAnsi="Times New Roman"/>
          <w:sz w:val="20"/>
          <w:szCs w:val="20"/>
        </w:rPr>
      </w:pPr>
    </w:p>
    <w:p w:rsidRPr="00974817" w:rsidR="004D1052" w:rsidP="00041DB3" w:rsidRDefault="004D1052" w14:paraId="1C02956F" w14:textId="77777777">
      <w:pPr>
        <w:ind w:firstLine="720"/>
        <w:rPr>
          <w:rFonts w:ascii="Times New Roman" w:hAnsi="Times New Roman"/>
          <w:sz w:val="20"/>
          <w:szCs w:val="20"/>
        </w:rPr>
      </w:pPr>
      <w:r w:rsidRPr="00974817">
        <w:rPr>
          <w:rFonts w:ascii="Times New Roman" w:hAnsi="Times New Roman"/>
          <w:sz w:val="20"/>
          <w:szCs w:val="20"/>
        </w:rPr>
        <w:t xml:space="preserve">EPA estimates that an average of 15 people will participate in a two-hour focus group 4 times a year at 5 active Superfund sites.  The total estimated burden for all sites for each year is 600 hours.  </w:t>
      </w:r>
    </w:p>
    <w:p w:rsidRPr="00974817" w:rsidR="004D1052" w:rsidP="00041DB3" w:rsidRDefault="004D1052" w14:paraId="2A2B905A" w14:textId="77777777">
      <w:pPr>
        <w:pStyle w:val="ListParagraph"/>
        <w:ind w:left="1080"/>
        <w:rPr>
          <w:rFonts w:ascii="Times New Roman" w:hAnsi="Times New Roman"/>
          <w:sz w:val="20"/>
          <w:szCs w:val="20"/>
        </w:rPr>
      </w:pPr>
    </w:p>
    <w:p w:rsidRPr="00974817" w:rsidR="004D1052" w:rsidP="00041DB3" w:rsidRDefault="004D1052" w14:paraId="644D9C0B" w14:textId="77777777">
      <w:pPr>
        <w:ind w:firstLine="720"/>
        <w:rPr>
          <w:rFonts w:ascii="Times New Roman" w:hAnsi="Times New Roman"/>
          <w:sz w:val="20"/>
          <w:szCs w:val="20"/>
        </w:rPr>
      </w:pPr>
      <w:r w:rsidRPr="00974817">
        <w:rPr>
          <w:rFonts w:ascii="Times New Roman" w:hAnsi="Times New Roman"/>
          <w:sz w:val="20"/>
          <w:szCs w:val="20"/>
        </w:rPr>
        <w:t>An average of 50 people is expected to participate in a three-hour workshop session once a year at 10 active Superfund sites.  The total estimated annual burden for all sites is 1,500 hours.</w:t>
      </w:r>
    </w:p>
    <w:p w:rsidRPr="00974817" w:rsidR="004D1052" w:rsidP="00041DB3" w:rsidRDefault="004D1052" w14:paraId="1068398D" w14:textId="77777777">
      <w:pPr>
        <w:pStyle w:val="ListParagraph"/>
        <w:ind w:left="1080"/>
        <w:rPr>
          <w:rFonts w:ascii="Times New Roman" w:hAnsi="Times New Roman"/>
          <w:sz w:val="20"/>
          <w:szCs w:val="20"/>
        </w:rPr>
      </w:pPr>
    </w:p>
    <w:p w:rsidRPr="00974817" w:rsidR="004D1052" w:rsidP="00041DB3" w:rsidRDefault="004D1052" w14:paraId="09748AC0" w14:textId="069969F9">
      <w:pPr>
        <w:ind w:firstLine="720"/>
        <w:rPr>
          <w:rFonts w:ascii="Times New Roman" w:hAnsi="Times New Roman"/>
          <w:sz w:val="20"/>
          <w:szCs w:val="20"/>
        </w:rPr>
      </w:pPr>
      <w:r w:rsidRPr="00974817">
        <w:rPr>
          <w:rFonts w:ascii="Times New Roman" w:hAnsi="Times New Roman"/>
          <w:sz w:val="20"/>
          <w:szCs w:val="20"/>
        </w:rPr>
        <w:t xml:space="preserve">EPA estimates that community groups will apply for available TAGs at </w:t>
      </w:r>
      <w:r w:rsidRPr="00974817" w:rsidR="004D3D66">
        <w:rPr>
          <w:rFonts w:ascii="Times New Roman" w:hAnsi="Times New Roman"/>
          <w:sz w:val="20"/>
          <w:szCs w:val="20"/>
        </w:rPr>
        <w:t>2</w:t>
      </w:r>
      <w:r w:rsidRPr="00974817">
        <w:rPr>
          <w:rFonts w:ascii="Times New Roman" w:hAnsi="Times New Roman"/>
          <w:sz w:val="20"/>
          <w:szCs w:val="20"/>
        </w:rPr>
        <w:t xml:space="preserve"> Superfund sites.  The application process is estimated to take approximately </w:t>
      </w:r>
      <w:r w:rsidRPr="00974817" w:rsidR="004D3D66">
        <w:rPr>
          <w:rFonts w:ascii="Times New Roman" w:hAnsi="Times New Roman"/>
          <w:sz w:val="20"/>
          <w:szCs w:val="20"/>
        </w:rPr>
        <w:t>8</w:t>
      </w:r>
      <w:r w:rsidRPr="00974817">
        <w:rPr>
          <w:rFonts w:ascii="Times New Roman" w:hAnsi="Times New Roman"/>
          <w:sz w:val="20"/>
          <w:szCs w:val="20"/>
        </w:rPr>
        <w:t xml:space="preserve">0 hours.  The total estimated annual burden for </w:t>
      </w:r>
      <w:r w:rsidRPr="00974817" w:rsidR="00A70201">
        <w:rPr>
          <w:rFonts w:ascii="Times New Roman" w:hAnsi="Times New Roman"/>
          <w:sz w:val="20"/>
          <w:szCs w:val="20"/>
        </w:rPr>
        <w:t>new TAGs</w:t>
      </w:r>
      <w:r w:rsidRPr="00974817">
        <w:rPr>
          <w:rFonts w:ascii="Times New Roman" w:hAnsi="Times New Roman"/>
          <w:sz w:val="20"/>
          <w:szCs w:val="20"/>
        </w:rPr>
        <w:t xml:space="preserve"> </w:t>
      </w:r>
      <w:r w:rsidRPr="00974817" w:rsidR="007123EA">
        <w:rPr>
          <w:rFonts w:ascii="Times New Roman" w:hAnsi="Times New Roman"/>
          <w:sz w:val="20"/>
          <w:szCs w:val="20"/>
        </w:rPr>
        <w:t>16</w:t>
      </w:r>
      <w:r w:rsidRPr="00974817">
        <w:rPr>
          <w:rFonts w:ascii="Times New Roman" w:hAnsi="Times New Roman"/>
          <w:sz w:val="20"/>
          <w:szCs w:val="20"/>
        </w:rPr>
        <w:t xml:space="preserve">0 hours.  Management of TAGs takes place each year at an estimated </w:t>
      </w:r>
      <w:r w:rsidRPr="00974817" w:rsidR="006655B5">
        <w:rPr>
          <w:rFonts w:ascii="Times New Roman" w:hAnsi="Times New Roman"/>
          <w:sz w:val="20"/>
          <w:szCs w:val="20"/>
        </w:rPr>
        <w:t>40</w:t>
      </w:r>
      <w:r w:rsidRPr="00974817">
        <w:rPr>
          <w:rFonts w:ascii="Times New Roman" w:hAnsi="Times New Roman"/>
          <w:sz w:val="20"/>
          <w:szCs w:val="20"/>
        </w:rPr>
        <w:t xml:space="preserve"> sites.  </w:t>
      </w:r>
      <w:r w:rsidRPr="00974817" w:rsidR="00D033E2">
        <w:rPr>
          <w:rFonts w:ascii="Times New Roman" w:hAnsi="Times New Roman"/>
          <w:sz w:val="20"/>
          <w:szCs w:val="20"/>
        </w:rPr>
        <w:t xml:space="preserve">EPA staff estimate that management of these TAGs and the application for supplemental funding requires about 1,260 hours per year for existing agreements (this excludes initial TAGs).  </w:t>
      </w:r>
    </w:p>
    <w:p w:rsidRPr="00974817" w:rsidR="004D1052" w:rsidP="00041DB3" w:rsidRDefault="004D1052" w14:paraId="56FBA7E3" w14:textId="77777777">
      <w:pPr>
        <w:pStyle w:val="ListParagraph"/>
        <w:ind w:left="1080"/>
        <w:rPr>
          <w:rFonts w:ascii="Times New Roman" w:hAnsi="Times New Roman"/>
          <w:sz w:val="20"/>
          <w:szCs w:val="20"/>
        </w:rPr>
      </w:pPr>
    </w:p>
    <w:p w:rsidRPr="00974817" w:rsidR="004D1052" w:rsidP="00041DB3" w:rsidRDefault="004D1052" w14:paraId="0F649BE4" w14:textId="6F70F906">
      <w:pPr>
        <w:ind w:firstLine="720"/>
        <w:rPr>
          <w:rFonts w:ascii="Times New Roman" w:hAnsi="Times New Roman"/>
          <w:sz w:val="20"/>
          <w:szCs w:val="20"/>
        </w:rPr>
      </w:pPr>
      <w:r w:rsidRPr="00974817">
        <w:rPr>
          <w:rFonts w:ascii="Times New Roman" w:hAnsi="Times New Roman"/>
          <w:sz w:val="20"/>
          <w:szCs w:val="20"/>
        </w:rPr>
        <w:t xml:space="preserve">EPA expects to distribute satisfaction surveys at </w:t>
      </w:r>
      <w:r w:rsidRPr="00974817" w:rsidR="00120685">
        <w:rPr>
          <w:rFonts w:ascii="Times New Roman" w:hAnsi="Times New Roman"/>
          <w:sz w:val="20"/>
          <w:szCs w:val="20"/>
        </w:rPr>
        <w:t xml:space="preserve">ten </w:t>
      </w:r>
      <w:r w:rsidRPr="00974817">
        <w:rPr>
          <w:rFonts w:ascii="Times New Roman" w:hAnsi="Times New Roman"/>
          <w:sz w:val="20"/>
          <w:szCs w:val="20"/>
        </w:rPr>
        <w:t>(</w:t>
      </w:r>
      <w:r w:rsidRPr="00974817" w:rsidR="00120685">
        <w:rPr>
          <w:rFonts w:ascii="Times New Roman" w:hAnsi="Times New Roman"/>
          <w:sz w:val="20"/>
          <w:szCs w:val="20"/>
        </w:rPr>
        <w:t>10</w:t>
      </w:r>
      <w:r w:rsidRPr="00974817">
        <w:rPr>
          <w:rFonts w:ascii="Times New Roman" w:hAnsi="Times New Roman"/>
          <w:sz w:val="20"/>
          <w:szCs w:val="20"/>
        </w:rPr>
        <w:t xml:space="preserve">) sites each year.  It is estimated that 800 people will spend 0.25 hours (15 minutes) completing each survey.  The total estimated annual burden hours at all sites is </w:t>
      </w:r>
      <w:r w:rsidRPr="00974817" w:rsidR="00120685">
        <w:rPr>
          <w:rFonts w:ascii="Times New Roman" w:hAnsi="Times New Roman"/>
          <w:sz w:val="20"/>
          <w:szCs w:val="20"/>
        </w:rPr>
        <w:t>2</w:t>
      </w:r>
      <w:r w:rsidRPr="00974817">
        <w:rPr>
          <w:rFonts w:ascii="Times New Roman" w:hAnsi="Times New Roman"/>
          <w:sz w:val="20"/>
          <w:szCs w:val="20"/>
        </w:rPr>
        <w:t>,000.</w:t>
      </w:r>
    </w:p>
    <w:p w:rsidRPr="00974817" w:rsidR="00A333ED" w:rsidP="00041DB3" w:rsidRDefault="00A333ED" w14:paraId="21BD26F0" w14:textId="77777777">
      <w:pPr>
        <w:ind w:firstLine="720"/>
        <w:rPr>
          <w:rFonts w:ascii="Times New Roman" w:hAnsi="Times New Roman"/>
          <w:sz w:val="20"/>
          <w:szCs w:val="20"/>
        </w:rPr>
      </w:pPr>
    </w:p>
    <w:p w:rsidRPr="00974817" w:rsidR="004D1052" w:rsidP="00B10ACA" w:rsidRDefault="00300334" w14:paraId="708B85FF" w14:textId="27DD05CF">
      <w:pPr>
        <w:keepNext/>
        <w:keepLines/>
        <w:ind w:left="720"/>
        <w:jc w:val="center"/>
        <w:rPr>
          <w:rFonts w:ascii="Times New Roman" w:hAnsi="Times New Roman"/>
          <w:sz w:val="20"/>
          <w:szCs w:val="20"/>
        </w:rPr>
      </w:pPr>
      <w:r>
        <w:rPr>
          <w:rFonts w:ascii="Times New Roman" w:hAnsi="Times New Roman"/>
          <w:sz w:val="20"/>
          <w:szCs w:val="20"/>
        </w:rPr>
        <w:lastRenderedPageBreak/>
        <w:t xml:space="preserve">Exhibit </w:t>
      </w:r>
      <w:r w:rsidR="00000A85">
        <w:rPr>
          <w:rFonts w:ascii="Times New Roman" w:hAnsi="Times New Roman"/>
          <w:sz w:val="20"/>
          <w:szCs w:val="20"/>
        </w:rPr>
        <w:t>10</w:t>
      </w:r>
      <w:r w:rsidRPr="00974817" w:rsidR="004D1052">
        <w:rPr>
          <w:rFonts w:ascii="Times New Roman" w:hAnsi="Times New Roman"/>
          <w:sz w:val="20"/>
          <w:szCs w:val="20"/>
        </w:rPr>
        <w:t xml:space="preserve">:  Estimated Burden Hours </w:t>
      </w:r>
      <w:r w:rsidRPr="00974817" w:rsidR="00B10ACA">
        <w:rPr>
          <w:rFonts w:ascii="Times New Roman" w:hAnsi="Times New Roman"/>
          <w:sz w:val="20"/>
          <w:szCs w:val="20"/>
        </w:rPr>
        <w:t>P</w:t>
      </w:r>
      <w:r w:rsidRPr="00974817" w:rsidR="004D1052">
        <w:rPr>
          <w:rFonts w:ascii="Times New Roman" w:hAnsi="Times New Roman"/>
          <w:sz w:val="20"/>
          <w:szCs w:val="20"/>
        </w:rPr>
        <w:t>laced on Communities</w:t>
      </w:r>
      <w:r w:rsidRPr="00974817" w:rsidR="00B10ACA">
        <w:rPr>
          <w:rFonts w:ascii="Times New Roman" w:hAnsi="Times New Roman"/>
          <w:sz w:val="20"/>
          <w:szCs w:val="20"/>
        </w:rPr>
        <w:t xml:space="preserve"> for National Oil and Hazardous Substances Pollution Contingency Plan</w:t>
      </w:r>
      <w:r w:rsidRPr="00974817" w:rsidR="00953B3F">
        <w:rPr>
          <w:rFonts w:ascii="Times New Roman" w:hAnsi="Times New Roman"/>
          <w:sz w:val="20"/>
          <w:szCs w:val="20"/>
        </w:rPr>
        <w:t xml:space="preserve"> (NCP)</w:t>
      </w:r>
    </w:p>
    <w:tbl>
      <w:tblPr>
        <w:tblW w:w="0" w:type="auto"/>
        <w:tblInd w:w="120" w:type="dxa"/>
        <w:tblLayout w:type="fixed"/>
        <w:tblCellMar>
          <w:left w:w="8" w:type="dxa"/>
          <w:right w:w="8" w:type="dxa"/>
        </w:tblCellMar>
        <w:tblLook w:val="0000" w:firstRow="0" w:lastRow="0" w:firstColumn="0" w:lastColumn="0" w:noHBand="0" w:noVBand="0"/>
      </w:tblPr>
      <w:tblGrid>
        <w:gridCol w:w="1260"/>
        <w:gridCol w:w="1080"/>
        <w:gridCol w:w="1170"/>
        <w:gridCol w:w="1080"/>
        <w:gridCol w:w="1170"/>
        <w:gridCol w:w="1350"/>
        <w:gridCol w:w="2070"/>
      </w:tblGrid>
      <w:tr w:rsidRPr="00974817" w:rsidR="004D1052" w:rsidTr="00F8098F" w14:paraId="5D45BF39"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33A08C69" w14:textId="77777777">
            <w:pPr>
              <w:keepNext/>
              <w:keepLines/>
              <w:jc w:val="center"/>
              <w:rPr>
                <w:rFonts w:ascii="Times New Roman" w:hAnsi="Times New Roman"/>
                <w:b/>
                <w:sz w:val="20"/>
                <w:szCs w:val="20"/>
              </w:rPr>
            </w:pPr>
            <w:r w:rsidRPr="00516B99">
              <w:rPr>
                <w:rFonts w:ascii="Times New Roman" w:hAnsi="Times New Roman"/>
                <w:b/>
                <w:sz w:val="20"/>
                <w:szCs w:val="20"/>
              </w:rPr>
              <w:t>Activity</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31376CE4" w14:textId="53C1540D">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Federal and State-lead Sites</w:t>
            </w:r>
            <w:r w:rsidR="007D4490">
              <w:rPr>
                <w:rFonts w:ascii="Times New Roman" w:hAnsi="Times New Roman"/>
                <w:b/>
                <w:sz w:val="20"/>
                <w:szCs w:val="20"/>
              </w:rPr>
              <w:t xml:space="preserve"> per Year</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36592B04" w14:textId="0C38A4E2">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Activities at </w:t>
            </w:r>
            <w:r w:rsidR="007D4490">
              <w:rPr>
                <w:rFonts w:ascii="Times New Roman" w:hAnsi="Times New Roman"/>
                <w:b/>
                <w:sz w:val="20"/>
                <w:szCs w:val="20"/>
              </w:rPr>
              <w:t>E</w:t>
            </w:r>
            <w:r w:rsidRPr="00516B99" w:rsidR="007D4490">
              <w:rPr>
                <w:rFonts w:ascii="Times New Roman" w:hAnsi="Times New Roman"/>
                <w:b/>
                <w:sz w:val="20"/>
                <w:szCs w:val="20"/>
              </w:rPr>
              <w:t xml:space="preserve">ach </w:t>
            </w:r>
            <w:r w:rsidR="007D4490">
              <w:rPr>
                <w:rFonts w:ascii="Times New Roman" w:hAnsi="Times New Roman"/>
                <w:b/>
                <w:sz w:val="20"/>
                <w:szCs w:val="20"/>
              </w:rPr>
              <w:t>S</w:t>
            </w:r>
            <w:r w:rsidRPr="00516B99">
              <w:rPr>
                <w:rFonts w:ascii="Times New Roman" w:hAnsi="Times New Roman"/>
                <w:b/>
                <w:sz w:val="20"/>
                <w:szCs w:val="20"/>
              </w:rPr>
              <w:t>ite</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15D3F72C" w14:textId="2B6541D3">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People </w:t>
            </w:r>
            <w:r w:rsidR="007D4490">
              <w:rPr>
                <w:rFonts w:ascii="Times New Roman" w:hAnsi="Times New Roman"/>
                <w:b/>
                <w:sz w:val="20"/>
                <w:szCs w:val="20"/>
              </w:rPr>
              <w:t>I</w:t>
            </w:r>
            <w:r w:rsidRPr="00516B99" w:rsidR="007D4490">
              <w:rPr>
                <w:rFonts w:ascii="Times New Roman" w:hAnsi="Times New Roman"/>
                <w:b/>
                <w:sz w:val="20"/>
                <w:szCs w:val="20"/>
              </w:rPr>
              <w:t>nvolved</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7FBE07BB" w14:textId="65B9DE46">
            <w:pPr>
              <w:keepNext/>
              <w:keepLines/>
              <w:jc w:val="center"/>
              <w:rPr>
                <w:rFonts w:ascii="Times New Roman" w:hAnsi="Times New Roman"/>
                <w:b/>
                <w:sz w:val="20"/>
                <w:szCs w:val="20"/>
              </w:rPr>
            </w:pPr>
            <w:r w:rsidRPr="00516B99">
              <w:rPr>
                <w:rFonts w:ascii="Times New Roman" w:hAnsi="Times New Roman"/>
                <w:b/>
                <w:sz w:val="20"/>
                <w:szCs w:val="20"/>
              </w:rPr>
              <w:t>H</w:t>
            </w:r>
            <w:r w:rsidR="007D4490">
              <w:rPr>
                <w:rFonts w:ascii="Times New Roman" w:hAnsi="Times New Roman"/>
                <w:b/>
                <w:sz w:val="20"/>
                <w:szCs w:val="20"/>
              </w:rPr>
              <w:t>ours</w:t>
            </w:r>
            <w:r w:rsidRPr="00516B99">
              <w:rPr>
                <w:rFonts w:ascii="Times New Roman" w:hAnsi="Times New Roman"/>
                <w:b/>
                <w:sz w:val="20"/>
                <w:szCs w:val="20"/>
              </w:rPr>
              <w:t xml:space="preserve"> per Activity</w:t>
            </w:r>
            <w:r w:rsidR="007D4490">
              <w:rPr>
                <w:rFonts w:ascii="Times New Roman" w:hAnsi="Times New Roman"/>
                <w:b/>
                <w:sz w:val="20"/>
                <w:szCs w:val="20"/>
              </w:rPr>
              <w:t xml:space="preserve"> per Year</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7D4490" w:rsidRDefault="004D1052" w14:paraId="383B8C57" w14:textId="2691031D">
            <w:pPr>
              <w:keepNext/>
              <w:keepLines/>
              <w:jc w:val="center"/>
              <w:rPr>
                <w:rFonts w:ascii="Times New Roman" w:hAnsi="Times New Roman"/>
                <w:b/>
                <w:sz w:val="20"/>
                <w:szCs w:val="20"/>
              </w:rPr>
            </w:pPr>
            <w:r w:rsidRPr="00516B99">
              <w:rPr>
                <w:rFonts w:ascii="Times New Roman" w:hAnsi="Times New Roman"/>
                <w:b/>
                <w:sz w:val="20"/>
                <w:szCs w:val="20"/>
              </w:rPr>
              <w:t xml:space="preserve">Annual </w:t>
            </w:r>
            <w:r w:rsidR="007D4490">
              <w:rPr>
                <w:rFonts w:ascii="Times New Roman" w:hAnsi="Times New Roman"/>
                <w:b/>
                <w:sz w:val="20"/>
                <w:szCs w:val="20"/>
              </w:rPr>
              <w:t xml:space="preserve">Hours </w:t>
            </w:r>
            <w:r w:rsidRPr="00516B99">
              <w:rPr>
                <w:rFonts w:ascii="Times New Roman" w:hAnsi="Times New Roman"/>
                <w:b/>
                <w:sz w:val="20"/>
                <w:szCs w:val="20"/>
              </w:rPr>
              <w:t xml:space="preserve">for Activity at a Site </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5F83C5BD" w14:textId="243147A7">
            <w:pPr>
              <w:keepNext/>
              <w:keepLines/>
              <w:jc w:val="center"/>
              <w:rPr>
                <w:rFonts w:ascii="Times New Roman" w:hAnsi="Times New Roman"/>
                <w:sz w:val="20"/>
                <w:szCs w:val="20"/>
              </w:rPr>
            </w:pPr>
            <w:r w:rsidRPr="00516B99">
              <w:rPr>
                <w:rFonts w:ascii="Times New Roman" w:hAnsi="Times New Roman"/>
                <w:b/>
                <w:sz w:val="20"/>
                <w:szCs w:val="20"/>
              </w:rPr>
              <w:t>Total Annual H</w:t>
            </w:r>
            <w:r w:rsidR="007D4490">
              <w:rPr>
                <w:rFonts w:ascii="Times New Roman" w:hAnsi="Times New Roman"/>
                <w:b/>
                <w:sz w:val="20"/>
                <w:szCs w:val="20"/>
              </w:rPr>
              <w:t>ours</w:t>
            </w:r>
            <w:r w:rsidRPr="00516B99">
              <w:rPr>
                <w:rFonts w:ascii="Times New Roman" w:hAnsi="Times New Roman"/>
                <w:b/>
                <w:sz w:val="20"/>
                <w:szCs w:val="20"/>
              </w:rPr>
              <w:t xml:space="preserve"> for all Sites </w:t>
            </w:r>
          </w:p>
        </w:tc>
      </w:tr>
      <w:tr w:rsidRPr="00974817" w:rsidR="009B72AC" w:rsidTr="00F8098F" w14:paraId="00A3975A"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57C5C632" w14:textId="77777777">
            <w:pPr>
              <w:keepNext/>
              <w:keepLines/>
              <w:jc w:val="center"/>
              <w:rPr>
                <w:rFonts w:ascii="Times New Roman" w:hAnsi="Times New Roman"/>
                <w:sz w:val="20"/>
                <w:szCs w:val="20"/>
              </w:rPr>
            </w:pPr>
            <w:r w:rsidRPr="00516B99">
              <w:rPr>
                <w:rFonts w:ascii="Times New Roman" w:hAnsi="Times New Roman"/>
                <w:sz w:val="20"/>
                <w:szCs w:val="20"/>
              </w:rPr>
              <w:t>Initial CIP Interview</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595159DC" w14:textId="670B1DF7">
            <w:pPr>
              <w:keepNext/>
              <w:keepLines/>
              <w:jc w:val="center"/>
              <w:rPr>
                <w:rFonts w:ascii="Times New Roman" w:hAnsi="Times New Roman"/>
                <w:sz w:val="20"/>
                <w:szCs w:val="20"/>
              </w:rPr>
            </w:pPr>
            <w:r w:rsidRPr="00516B99">
              <w:rPr>
                <w:rFonts w:ascii="Times New Roman" w:hAnsi="Times New Roman"/>
                <w:sz w:val="20"/>
                <w:szCs w:val="20"/>
              </w:rPr>
              <w:t>29</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20F123C4"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5DF5DDAF" w14:textId="77777777">
            <w:pPr>
              <w:keepNext/>
              <w:keepLines/>
              <w:jc w:val="center"/>
              <w:rPr>
                <w:rFonts w:ascii="Times New Roman" w:hAnsi="Times New Roman"/>
                <w:sz w:val="20"/>
                <w:szCs w:val="20"/>
              </w:rPr>
            </w:pPr>
            <w:r w:rsidRPr="00516B99">
              <w:rPr>
                <w:rFonts w:ascii="Times New Roman" w:hAnsi="Times New Roman"/>
                <w:sz w:val="20"/>
                <w:szCs w:val="20"/>
              </w:rPr>
              <w:t>40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C46675A"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73F7CD4C" w14:textId="77777777">
            <w:pPr>
              <w:keepNext/>
              <w:keepLines/>
              <w:jc w:val="center"/>
              <w:rPr>
                <w:rFonts w:ascii="Times New Roman" w:hAnsi="Times New Roman"/>
                <w:sz w:val="20"/>
                <w:szCs w:val="20"/>
              </w:rPr>
            </w:pPr>
            <w:r w:rsidRPr="00516B99">
              <w:rPr>
                <w:rFonts w:ascii="Times New Roman" w:hAnsi="Times New Roman"/>
                <w:sz w:val="20"/>
                <w:szCs w:val="20"/>
              </w:rPr>
              <w:t>40</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48BC224" w14:textId="30898C42">
            <w:pPr>
              <w:keepNext/>
              <w:keepLines/>
              <w:jc w:val="center"/>
              <w:rPr>
                <w:rFonts w:ascii="Times New Roman" w:hAnsi="Times New Roman"/>
                <w:sz w:val="20"/>
                <w:szCs w:val="20"/>
              </w:rPr>
            </w:pPr>
            <w:r w:rsidRPr="00516B99">
              <w:rPr>
                <w:rFonts w:ascii="Times New Roman" w:hAnsi="Times New Roman"/>
                <w:sz w:val="20"/>
                <w:szCs w:val="20"/>
              </w:rPr>
              <w:t>1,160</w:t>
            </w:r>
          </w:p>
        </w:tc>
      </w:tr>
      <w:tr w:rsidRPr="00974817" w:rsidR="009B72AC" w:rsidTr="00F8098F" w14:paraId="7B29E53E"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EF21AFC" w14:textId="77777777">
            <w:pPr>
              <w:keepNext/>
              <w:keepLines/>
              <w:jc w:val="center"/>
              <w:rPr>
                <w:rFonts w:ascii="Times New Roman" w:hAnsi="Times New Roman"/>
                <w:sz w:val="20"/>
                <w:szCs w:val="20"/>
              </w:rPr>
            </w:pPr>
            <w:r w:rsidRPr="00516B99">
              <w:rPr>
                <w:rFonts w:ascii="Times New Roman" w:hAnsi="Times New Roman"/>
                <w:sz w:val="20"/>
                <w:szCs w:val="20"/>
              </w:rPr>
              <w:t>Revised CIP Interviews</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901ED5F" w14:textId="27D69FA9">
            <w:pPr>
              <w:keepNext/>
              <w:keepLines/>
              <w:jc w:val="center"/>
              <w:rPr>
                <w:rFonts w:ascii="Times New Roman" w:hAnsi="Times New Roman"/>
                <w:sz w:val="20"/>
                <w:szCs w:val="20"/>
              </w:rPr>
            </w:pPr>
            <w:r w:rsidRPr="00516B99">
              <w:rPr>
                <w:rFonts w:ascii="Times New Roman" w:hAnsi="Times New Roman"/>
                <w:sz w:val="20"/>
                <w:szCs w:val="20"/>
              </w:rPr>
              <w:t>94</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69FC20DA"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8852A5C" w14:textId="7F4BB819">
            <w:pPr>
              <w:keepNext/>
              <w:keepLines/>
              <w:jc w:val="center"/>
              <w:rPr>
                <w:rFonts w:ascii="Times New Roman" w:hAnsi="Times New Roman"/>
                <w:sz w:val="20"/>
                <w:szCs w:val="20"/>
              </w:rPr>
            </w:pPr>
            <w:r w:rsidRPr="00516B99">
              <w:rPr>
                <w:rFonts w:ascii="Times New Roman" w:hAnsi="Times New Roman"/>
                <w:sz w:val="20"/>
                <w:szCs w:val="20"/>
              </w:rPr>
              <w:t>25</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77B6B2C2"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6F4A42E" w14:textId="35D330C1">
            <w:pPr>
              <w:keepNext/>
              <w:keepLines/>
              <w:jc w:val="center"/>
              <w:rPr>
                <w:rFonts w:ascii="Times New Roman" w:hAnsi="Times New Roman"/>
                <w:sz w:val="20"/>
                <w:szCs w:val="20"/>
              </w:rPr>
            </w:pPr>
            <w:r w:rsidRPr="00516B99">
              <w:rPr>
                <w:rFonts w:ascii="Times New Roman" w:hAnsi="Times New Roman"/>
                <w:sz w:val="20"/>
                <w:szCs w:val="20"/>
              </w:rPr>
              <w:t>25</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F607BE" w14:paraId="624B3B2C" w14:textId="6FB7EE82">
            <w:pPr>
              <w:keepNext/>
              <w:keepLines/>
              <w:jc w:val="center"/>
              <w:rPr>
                <w:rFonts w:ascii="Times New Roman" w:hAnsi="Times New Roman"/>
                <w:sz w:val="20"/>
                <w:szCs w:val="20"/>
              </w:rPr>
            </w:pPr>
            <w:r w:rsidRPr="00516B99">
              <w:rPr>
                <w:rFonts w:ascii="Times New Roman" w:hAnsi="Times New Roman"/>
                <w:sz w:val="20"/>
                <w:szCs w:val="20"/>
              </w:rPr>
              <w:t>2,350</w:t>
            </w:r>
          </w:p>
        </w:tc>
      </w:tr>
      <w:tr w:rsidRPr="00974817" w:rsidR="009B72AC" w:rsidTr="00F8098F" w14:paraId="07EBE75B"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14C68B2" w14:textId="77777777">
            <w:pPr>
              <w:keepNext/>
              <w:keepLines/>
              <w:jc w:val="center"/>
              <w:rPr>
                <w:rFonts w:ascii="Times New Roman" w:hAnsi="Times New Roman"/>
                <w:sz w:val="20"/>
                <w:szCs w:val="20"/>
              </w:rPr>
            </w:pPr>
            <w:r w:rsidRPr="00516B99">
              <w:rPr>
                <w:rFonts w:ascii="Times New Roman" w:hAnsi="Times New Roman"/>
                <w:sz w:val="20"/>
                <w:szCs w:val="20"/>
              </w:rPr>
              <w:t>Focus Group Participation</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B59412B" w14:textId="7E45E271">
            <w:pPr>
              <w:keepNext/>
              <w:keepLines/>
              <w:jc w:val="center"/>
              <w:rPr>
                <w:rFonts w:ascii="Times New Roman" w:hAnsi="Times New Roman"/>
                <w:sz w:val="20"/>
                <w:szCs w:val="20"/>
              </w:rPr>
            </w:pPr>
            <w:r w:rsidRPr="00516B99">
              <w:rPr>
                <w:rFonts w:ascii="Times New Roman" w:hAnsi="Times New Roman"/>
                <w:sz w:val="20"/>
                <w:szCs w:val="20"/>
              </w:rPr>
              <w:t>5</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6A25D38E" w14:textId="77777777">
            <w:pPr>
              <w:keepNext/>
              <w:keepLines/>
              <w:jc w:val="center"/>
              <w:rPr>
                <w:rFonts w:ascii="Times New Roman" w:hAnsi="Times New Roman"/>
                <w:sz w:val="20"/>
                <w:szCs w:val="20"/>
              </w:rPr>
            </w:pPr>
            <w:r w:rsidRPr="00516B99">
              <w:rPr>
                <w:rFonts w:ascii="Times New Roman" w:hAnsi="Times New Roman"/>
                <w:sz w:val="20"/>
                <w:szCs w:val="20"/>
              </w:rPr>
              <w:t>4</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831CC9F" w14:textId="77777777">
            <w:pPr>
              <w:keepNext/>
              <w:keepLines/>
              <w:jc w:val="center"/>
              <w:rPr>
                <w:rFonts w:ascii="Times New Roman" w:hAnsi="Times New Roman"/>
                <w:sz w:val="20"/>
                <w:szCs w:val="20"/>
              </w:rPr>
            </w:pPr>
            <w:r w:rsidRPr="00516B99">
              <w:rPr>
                <w:rFonts w:ascii="Times New Roman" w:hAnsi="Times New Roman"/>
                <w:sz w:val="20"/>
                <w:szCs w:val="20"/>
              </w:rPr>
              <w:t>15</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983C807" w14:textId="77777777">
            <w:pPr>
              <w:keepNext/>
              <w:keepLines/>
              <w:jc w:val="center"/>
              <w:rPr>
                <w:rFonts w:ascii="Times New Roman" w:hAnsi="Times New Roman"/>
                <w:sz w:val="20"/>
                <w:szCs w:val="20"/>
              </w:rPr>
            </w:pPr>
            <w:r w:rsidRPr="00516B99">
              <w:rPr>
                <w:rFonts w:ascii="Times New Roman" w:hAnsi="Times New Roman"/>
                <w:sz w:val="20"/>
                <w:szCs w:val="20"/>
              </w:rPr>
              <w:t>2</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F9D8D56" w14:textId="5A0CF492">
            <w:pPr>
              <w:keepNext/>
              <w:keepLines/>
              <w:jc w:val="center"/>
              <w:rPr>
                <w:rFonts w:ascii="Times New Roman" w:hAnsi="Times New Roman"/>
                <w:sz w:val="20"/>
                <w:szCs w:val="20"/>
              </w:rPr>
            </w:pPr>
            <w:r w:rsidRPr="00516B99">
              <w:rPr>
                <w:rFonts w:ascii="Times New Roman" w:hAnsi="Times New Roman"/>
                <w:sz w:val="20"/>
                <w:szCs w:val="20"/>
              </w:rPr>
              <w:t>30</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2A43D916" w14:textId="3E0F780E">
            <w:pPr>
              <w:keepNext/>
              <w:keepLines/>
              <w:jc w:val="center"/>
              <w:rPr>
                <w:rFonts w:ascii="Times New Roman" w:hAnsi="Times New Roman"/>
                <w:sz w:val="20"/>
                <w:szCs w:val="20"/>
              </w:rPr>
            </w:pPr>
            <w:r w:rsidRPr="00516B99">
              <w:rPr>
                <w:rFonts w:ascii="Times New Roman" w:hAnsi="Times New Roman"/>
                <w:sz w:val="20"/>
                <w:szCs w:val="20"/>
              </w:rPr>
              <w:t>150</w:t>
            </w:r>
          </w:p>
        </w:tc>
      </w:tr>
      <w:tr w:rsidRPr="00974817" w:rsidR="009B72AC" w:rsidTr="00F8098F" w14:paraId="1CF917E6"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01730AE" w14:textId="77777777">
            <w:pPr>
              <w:keepNext/>
              <w:keepLines/>
              <w:jc w:val="center"/>
              <w:rPr>
                <w:rFonts w:ascii="Times New Roman" w:hAnsi="Times New Roman"/>
                <w:sz w:val="20"/>
                <w:szCs w:val="20"/>
              </w:rPr>
            </w:pPr>
            <w:r w:rsidRPr="00516B99">
              <w:rPr>
                <w:rFonts w:ascii="Times New Roman" w:hAnsi="Times New Roman"/>
                <w:sz w:val="20"/>
                <w:szCs w:val="20"/>
              </w:rPr>
              <w:t>Workshop Participation</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4B3338B" w14:textId="727D83F4">
            <w:pPr>
              <w:keepNext/>
              <w:keepLines/>
              <w:jc w:val="center"/>
              <w:rPr>
                <w:rFonts w:ascii="Times New Roman" w:hAnsi="Times New Roman"/>
                <w:sz w:val="20"/>
                <w:szCs w:val="20"/>
              </w:rPr>
            </w:pPr>
            <w:r w:rsidRPr="00516B99">
              <w:rPr>
                <w:rFonts w:ascii="Times New Roman" w:hAnsi="Times New Roman"/>
                <w:sz w:val="20"/>
                <w:szCs w:val="20"/>
              </w:rPr>
              <w:t>10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9CD150B"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BAD1B50" w14:textId="77777777">
            <w:pPr>
              <w:keepNext/>
              <w:keepLines/>
              <w:jc w:val="center"/>
              <w:rPr>
                <w:rFonts w:ascii="Times New Roman" w:hAnsi="Times New Roman"/>
                <w:sz w:val="20"/>
                <w:szCs w:val="20"/>
              </w:rPr>
            </w:pPr>
            <w:r w:rsidRPr="00516B99">
              <w:rPr>
                <w:rFonts w:ascii="Times New Roman" w:hAnsi="Times New Roman"/>
                <w:sz w:val="20"/>
                <w:szCs w:val="20"/>
              </w:rPr>
              <w:t>50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AFD84F0" w14:textId="77777777">
            <w:pPr>
              <w:keepNext/>
              <w:keepLines/>
              <w:jc w:val="center"/>
              <w:rPr>
                <w:rFonts w:ascii="Times New Roman" w:hAnsi="Times New Roman"/>
                <w:sz w:val="20"/>
                <w:szCs w:val="20"/>
              </w:rPr>
            </w:pPr>
            <w:r w:rsidRPr="00516B99">
              <w:rPr>
                <w:rFonts w:ascii="Times New Roman" w:hAnsi="Times New Roman"/>
                <w:sz w:val="20"/>
                <w:szCs w:val="20"/>
              </w:rPr>
              <w:t>3</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AE1997E" w14:textId="77777777">
            <w:pPr>
              <w:keepNext/>
              <w:keepLines/>
              <w:jc w:val="center"/>
              <w:rPr>
                <w:rFonts w:ascii="Times New Roman" w:hAnsi="Times New Roman"/>
                <w:sz w:val="20"/>
                <w:szCs w:val="20"/>
              </w:rPr>
            </w:pPr>
            <w:r w:rsidRPr="00516B99">
              <w:rPr>
                <w:rFonts w:ascii="Times New Roman" w:hAnsi="Times New Roman"/>
                <w:sz w:val="20"/>
                <w:szCs w:val="20"/>
              </w:rPr>
              <w:t>150</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7BCA5A5A" w14:textId="543C23CC">
            <w:pPr>
              <w:keepNext/>
              <w:keepLines/>
              <w:jc w:val="center"/>
              <w:rPr>
                <w:rFonts w:ascii="Times New Roman" w:hAnsi="Times New Roman"/>
                <w:sz w:val="20"/>
                <w:szCs w:val="20"/>
              </w:rPr>
            </w:pPr>
            <w:r w:rsidRPr="00516B99">
              <w:rPr>
                <w:rFonts w:ascii="Times New Roman" w:hAnsi="Times New Roman"/>
                <w:sz w:val="20"/>
                <w:szCs w:val="20"/>
              </w:rPr>
              <w:t>1,500</w:t>
            </w:r>
          </w:p>
        </w:tc>
      </w:tr>
      <w:tr w:rsidRPr="00974817" w:rsidR="009B72AC" w:rsidTr="00F8098F" w14:paraId="45282908"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B1686EF" w14:textId="77777777">
            <w:pPr>
              <w:keepNext/>
              <w:keepLines/>
              <w:jc w:val="center"/>
              <w:rPr>
                <w:rFonts w:ascii="Times New Roman" w:hAnsi="Times New Roman"/>
                <w:sz w:val="20"/>
                <w:szCs w:val="20"/>
              </w:rPr>
            </w:pPr>
            <w:r w:rsidRPr="00516B99">
              <w:rPr>
                <w:rFonts w:ascii="Times New Roman" w:hAnsi="Times New Roman"/>
                <w:sz w:val="20"/>
                <w:szCs w:val="20"/>
              </w:rPr>
              <w:t>TAG application</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A433107" w14:textId="22362234">
            <w:pPr>
              <w:keepNext/>
              <w:keepLines/>
              <w:jc w:val="center"/>
              <w:rPr>
                <w:rFonts w:ascii="Times New Roman" w:hAnsi="Times New Roman"/>
                <w:sz w:val="20"/>
                <w:szCs w:val="20"/>
              </w:rPr>
            </w:pPr>
            <w:r w:rsidRPr="00516B99">
              <w:rPr>
                <w:rFonts w:ascii="Times New Roman" w:hAnsi="Times New Roman"/>
                <w:sz w:val="20"/>
                <w:szCs w:val="20"/>
              </w:rPr>
              <w:t>2</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EBCA7D9"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767FDC30" w14:textId="77777777">
            <w:pPr>
              <w:keepNext/>
              <w:keepLines/>
              <w:jc w:val="center"/>
              <w:rPr>
                <w:rFonts w:ascii="Times New Roman" w:hAnsi="Times New Roman"/>
                <w:sz w:val="20"/>
                <w:szCs w:val="20"/>
              </w:rPr>
            </w:pPr>
            <w:r w:rsidRPr="00516B99">
              <w:rPr>
                <w:rFonts w:ascii="Times New Roman" w:hAnsi="Times New Roman"/>
                <w:sz w:val="20"/>
                <w:szCs w:val="20"/>
              </w:rPr>
              <w:t>N/A</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222F0BA9" w14:textId="11CAD73F">
            <w:pPr>
              <w:keepNext/>
              <w:keepLines/>
              <w:jc w:val="center"/>
              <w:rPr>
                <w:rFonts w:ascii="Times New Roman" w:hAnsi="Times New Roman"/>
                <w:sz w:val="20"/>
                <w:szCs w:val="20"/>
              </w:rPr>
            </w:pPr>
            <w:r w:rsidRPr="00516B99">
              <w:rPr>
                <w:rFonts w:ascii="Times New Roman" w:hAnsi="Times New Roman"/>
                <w:sz w:val="20"/>
                <w:szCs w:val="20"/>
              </w:rPr>
              <w:t>80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1DF0D5E" w14:textId="2DB041C3">
            <w:pPr>
              <w:keepNext/>
              <w:keepLines/>
              <w:jc w:val="center"/>
              <w:rPr>
                <w:rFonts w:ascii="Times New Roman" w:hAnsi="Times New Roman"/>
                <w:sz w:val="20"/>
                <w:szCs w:val="20"/>
              </w:rPr>
            </w:pPr>
            <w:r w:rsidRPr="00516B99">
              <w:rPr>
                <w:rFonts w:ascii="Times New Roman" w:hAnsi="Times New Roman"/>
                <w:sz w:val="20"/>
                <w:szCs w:val="20"/>
              </w:rPr>
              <w:t>80</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651080C0" w14:textId="5DD7A051">
            <w:pPr>
              <w:keepNext/>
              <w:keepLines/>
              <w:jc w:val="center"/>
              <w:rPr>
                <w:rFonts w:ascii="Times New Roman" w:hAnsi="Times New Roman"/>
                <w:sz w:val="20"/>
                <w:szCs w:val="20"/>
              </w:rPr>
            </w:pPr>
            <w:r w:rsidRPr="00516B99">
              <w:rPr>
                <w:rFonts w:ascii="Times New Roman" w:hAnsi="Times New Roman"/>
                <w:sz w:val="20"/>
                <w:szCs w:val="20"/>
              </w:rPr>
              <w:t>160</w:t>
            </w:r>
          </w:p>
        </w:tc>
      </w:tr>
      <w:tr w:rsidRPr="00974817" w:rsidR="009B72AC" w:rsidTr="00F8098F" w14:paraId="0CF28450"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0BAFC3D" w14:textId="77777777">
            <w:pPr>
              <w:keepNext/>
              <w:keepLines/>
              <w:jc w:val="center"/>
              <w:rPr>
                <w:rFonts w:ascii="Times New Roman" w:hAnsi="Times New Roman"/>
                <w:sz w:val="20"/>
                <w:szCs w:val="20"/>
              </w:rPr>
            </w:pPr>
            <w:r w:rsidRPr="00516B99">
              <w:rPr>
                <w:rFonts w:ascii="Times New Roman" w:hAnsi="Times New Roman"/>
                <w:sz w:val="20"/>
                <w:szCs w:val="20"/>
              </w:rPr>
              <w:t>TAG management</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06B6BF5" w14:textId="342E3265">
            <w:pPr>
              <w:keepNext/>
              <w:keepLines/>
              <w:jc w:val="center"/>
              <w:rPr>
                <w:rFonts w:ascii="Times New Roman" w:hAnsi="Times New Roman"/>
                <w:sz w:val="20"/>
                <w:szCs w:val="20"/>
              </w:rPr>
            </w:pPr>
            <w:r w:rsidRPr="00516B99">
              <w:rPr>
                <w:rFonts w:ascii="Times New Roman" w:hAnsi="Times New Roman"/>
                <w:sz w:val="20"/>
                <w:szCs w:val="20"/>
              </w:rPr>
              <w:t>40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4194789"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58DA08B7" w14:textId="77777777">
            <w:pPr>
              <w:keepNext/>
              <w:keepLines/>
              <w:jc w:val="center"/>
              <w:rPr>
                <w:rFonts w:ascii="Times New Roman" w:hAnsi="Times New Roman"/>
                <w:sz w:val="20"/>
                <w:szCs w:val="20"/>
              </w:rPr>
            </w:pPr>
            <w:r w:rsidRPr="00516B99">
              <w:rPr>
                <w:rFonts w:ascii="Times New Roman" w:hAnsi="Times New Roman"/>
                <w:sz w:val="20"/>
                <w:szCs w:val="20"/>
              </w:rPr>
              <w:t>N/A</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F8D4C4B" w14:textId="6B5026E7">
            <w:pPr>
              <w:keepNext/>
              <w:keepLines/>
              <w:jc w:val="center"/>
              <w:rPr>
                <w:rFonts w:ascii="Times New Roman" w:hAnsi="Times New Roman"/>
                <w:sz w:val="20"/>
                <w:szCs w:val="20"/>
              </w:rPr>
            </w:pPr>
            <w:r w:rsidRPr="00516B99">
              <w:rPr>
                <w:rFonts w:ascii="Times New Roman" w:hAnsi="Times New Roman"/>
                <w:sz w:val="20"/>
                <w:szCs w:val="20"/>
              </w:rPr>
              <w:t>31.5</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2AB49DBB" w14:textId="7CF1606E">
            <w:pPr>
              <w:keepNext/>
              <w:keepLines/>
              <w:jc w:val="center"/>
              <w:rPr>
                <w:rFonts w:ascii="Times New Roman" w:hAnsi="Times New Roman"/>
                <w:sz w:val="20"/>
                <w:szCs w:val="20"/>
              </w:rPr>
            </w:pPr>
            <w:r w:rsidRPr="00516B99">
              <w:rPr>
                <w:rFonts w:ascii="Times New Roman" w:hAnsi="Times New Roman"/>
                <w:sz w:val="20"/>
                <w:szCs w:val="20"/>
              </w:rPr>
              <w:t>31.5</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6E13E985" w14:textId="530D472F">
            <w:pPr>
              <w:keepNext/>
              <w:keepLines/>
              <w:jc w:val="center"/>
              <w:rPr>
                <w:rFonts w:ascii="Times New Roman" w:hAnsi="Times New Roman"/>
                <w:sz w:val="20"/>
                <w:szCs w:val="20"/>
              </w:rPr>
            </w:pPr>
            <w:r w:rsidRPr="00516B99">
              <w:rPr>
                <w:rFonts w:ascii="Times New Roman" w:hAnsi="Times New Roman"/>
                <w:sz w:val="20"/>
                <w:szCs w:val="20"/>
              </w:rPr>
              <w:t>1,260</w:t>
            </w:r>
          </w:p>
        </w:tc>
      </w:tr>
      <w:tr w:rsidRPr="00974817" w:rsidR="009B72AC" w:rsidTr="00F8098F" w14:paraId="51A48A1C"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ECAA13E" w14:textId="77777777">
            <w:pPr>
              <w:keepNext/>
              <w:keepLines/>
              <w:jc w:val="center"/>
              <w:rPr>
                <w:rFonts w:ascii="Times New Roman" w:hAnsi="Times New Roman"/>
                <w:sz w:val="20"/>
                <w:szCs w:val="20"/>
              </w:rPr>
            </w:pPr>
            <w:r w:rsidRPr="00516B99">
              <w:rPr>
                <w:rFonts w:ascii="Times New Roman" w:hAnsi="Times New Roman"/>
                <w:sz w:val="20"/>
                <w:szCs w:val="20"/>
              </w:rPr>
              <w:t>Satisfaction Surveys</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E98997F" w14:textId="3F70AD37">
            <w:pPr>
              <w:keepNext/>
              <w:keepLines/>
              <w:jc w:val="center"/>
              <w:rPr>
                <w:rFonts w:ascii="Times New Roman" w:hAnsi="Times New Roman"/>
                <w:sz w:val="20"/>
                <w:szCs w:val="20"/>
              </w:rPr>
            </w:pPr>
            <w:r w:rsidRPr="00516B99">
              <w:rPr>
                <w:rFonts w:ascii="Times New Roman" w:hAnsi="Times New Roman"/>
                <w:sz w:val="20"/>
                <w:szCs w:val="20"/>
              </w:rPr>
              <w:t>10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F456C09"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354E7960" w14:textId="77777777">
            <w:pPr>
              <w:keepNext/>
              <w:keepLines/>
              <w:jc w:val="center"/>
              <w:rPr>
                <w:rFonts w:ascii="Times New Roman" w:hAnsi="Times New Roman"/>
                <w:sz w:val="20"/>
                <w:szCs w:val="20"/>
              </w:rPr>
            </w:pPr>
            <w:r w:rsidRPr="00516B99">
              <w:rPr>
                <w:rFonts w:ascii="Times New Roman" w:hAnsi="Times New Roman"/>
                <w:sz w:val="20"/>
                <w:szCs w:val="20"/>
              </w:rPr>
              <w:t>800</w:t>
            </w: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1E932521" w14:textId="77777777">
            <w:pPr>
              <w:keepNext/>
              <w:keepLines/>
              <w:jc w:val="center"/>
              <w:rPr>
                <w:rFonts w:ascii="Times New Roman" w:hAnsi="Times New Roman"/>
                <w:sz w:val="20"/>
                <w:szCs w:val="20"/>
              </w:rPr>
            </w:pPr>
            <w:r w:rsidRPr="00516B99">
              <w:rPr>
                <w:rFonts w:ascii="Times New Roman" w:hAnsi="Times New Roman"/>
                <w:sz w:val="20"/>
                <w:szCs w:val="20"/>
              </w:rPr>
              <w:t>0.25</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0E0420E2" w14:textId="77777777">
            <w:pPr>
              <w:keepNext/>
              <w:keepLines/>
              <w:jc w:val="center"/>
              <w:rPr>
                <w:rFonts w:ascii="Times New Roman" w:hAnsi="Times New Roman"/>
                <w:sz w:val="20"/>
                <w:szCs w:val="20"/>
              </w:rPr>
            </w:pPr>
            <w:r w:rsidRPr="00516B99">
              <w:rPr>
                <w:rFonts w:ascii="Times New Roman" w:hAnsi="Times New Roman"/>
                <w:sz w:val="20"/>
                <w:szCs w:val="20"/>
              </w:rPr>
              <w:t>200</w:t>
            </w:r>
          </w:p>
        </w:tc>
        <w:tc>
          <w:tcPr>
            <w:tcW w:w="20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B72AC" w:rsidP="009B72AC" w:rsidRDefault="009B72AC" w14:paraId="4F6E32ED" w14:textId="60B1FA55">
            <w:pPr>
              <w:keepNext/>
              <w:keepLines/>
              <w:jc w:val="center"/>
              <w:rPr>
                <w:rFonts w:ascii="Times New Roman" w:hAnsi="Times New Roman"/>
                <w:sz w:val="20"/>
                <w:szCs w:val="20"/>
              </w:rPr>
            </w:pPr>
            <w:r w:rsidRPr="00516B99">
              <w:rPr>
                <w:rFonts w:ascii="Times New Roman" w:hAnsi="Times New Roman"/>
                <w:sz w:val="20"/>
                <w:szCs w:val="20"/>
              </w:rPr>
              <w:t>2,000</w:t>
            </w:r>
          </w:p>
        </w:tc>
      </w:tr>
      <w:tr w:rsidRPr="00974817" w:rsidR="004D1052" w:rsidTr="00AC5379" w14:paraId="22B0F8C0"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3053301C" w14:textId="77777777">
            <w:pPr>
              <w:keepNext/>
              <w:keepLines/>
              <w:jc w:val="right"/>
              <w:rPr>
                <w:rFonts w:ascii="Times New Roman" w:hAnsi="Times New Roman"/>
                <w:sz w:val="20"/>
                <w:szCs w:val="20"/>
              </w:rPr>
            </w:pP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02697725" w14:textId="77777777">
            <w:pPr>
              <w:keepNext/>
              <w:keepLines/>
              <w:jc w:val="right"/>
              <w:rPr>
                <w:rFonts w:ascii="Times New Roman" w:hAnsi="Times New Roman"/>
                <w:sz w:val="20"/>
                <w:szCs w:val="20"/>
              </w:rPr>
            </w:pP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817066" w:rsidRDefault="00F607BE" w14:paraId="230C792C" w14:textId="26DD898A">
            <w:pPr>
              <w:keepNext/>
              <w:keepLines/>
              <w:jc w:val="center"/>
              <w:rPr>
                <w:rFonts w:ascii="Times New Roman" w:hAnsi="Times New Roman"/>
                <w:b/>
                <w:i/>
                <w:sz w:val="20"/>
                <w:szCs w:val="20"/>
              </w:rPr>
            </w:pPr>
            <w:r w:rsidRPr="00516B99">
              <w:rPr>
                <w:rFonts w:ascii="Times New Roman" w:hAnsi="Times New Roman"/>
                <w:b/>
                <w:i/>
                <w:sz w:val="20"/>
                <w:szCs w:val="20"/>
              </w:rPr>
              <w:t>Subtotal of people at Federal and State-lead sites</w:t>
            </w: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010984" w:rsidP="008B2D1A" w:rsidRDefault="00F607BE" w14:paraId="30913F57" w14:textId="1BF233E0">
            <w:pPr>
              <w:keepNext/>
              <w:keepLines/>
              <w:jc w:val="center"/>
              <w:rPr>
                <w:rFonts w:ascii="Times New Roman" w:hAnsi="Times New Roman"/>
                <w:b/>
                <w:i/>
                <w:sz w:val="20"/>
                <w:szCs w:val="20"/>
              </w:rPr>
            </w:pPr>
            <w:r w:rsidRPr="00516B99">
              <w:rPr>
                <w:rFonts w:ascii="Times New Roman" w:hAnsi="Times New Roman"/>
                <w:b/>
                <w:i/>
                <w:sz w:val="20"/>
                <w:szCs w:val="20"/>
              </w:rPr>
              <w:t>12,085</w:t>
            </w:r>
          </w:p>
          <w:p w:rsidRPr="00516B99" w:rsidR="004D1052" w:rsidP="00010984" w:rsidRDefault="004D1052" w14:paraId="2717EC6F" w14:textId="77777777">
            <w:pPr>
              <w:rPr>
                <w:rFonts w:ascii="Times New Roman" w:hAnsi="Times New Roman"/>
                <w:sz w:val="20"/>
                <w:szCs w:val="20"/>
              </w:rPr>
            </w:pP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4D1052" w:rsidP="00F8098F" w:rsidRDefault="004D1052" w14:paraId="4F37B97B" w14:textId="77777777">
            <w:pPr>
              <w:keepNext/>
              <w:keepLines/>
              <w:jc w:val="right"/>
              <w:rPr>
                <w:rFonts w:ascii="Times New Roman" w:hAnsi="Times New Roman"/>
                <w:sz w:val="20"/>
                <w:szCs w:val="20"/>
              </w:rPr>
            </w:pPr>
          </w:p>
        </w:tc>
        <w:tc>
          <w:tcPr>
            <w:tcW w:w="1350" w:type="dxa"/>
            <w:tcBorders>
              <w:top w:val="single" w:color="000000" w:sz="5" w:space="0"/>
              <w:left w:val="single" w:color="000000" w:sz="5" w:space="0"/>
              <w:bottom w:val="single" w:color="000000" w:sz="6" w:space="0"/>
              <w:right w:val="single" w:color="000000" w:sz="5" w:space="0"/>
            </w:tcBorders>
            <w:shd w:val="clear" w:color="000000" w:fill="FFFFFF"/>
            <w:tcMar>
              <w:top w:w="14" w:type="dxa"/>
              <w:left w:w="30" w:type="dxa"/>
              <w:right w:w="16" w:type="dxa"/>
            </w:tcMar>
          </w:tcPr>
          <w:p w:rsidRPr="00516B99" w:rsidR="004D1052" w:rsidP="00F8098F" w:rsidRDefault="004D1052" w14:paraId="27D38B76" w14:textId="77777777">
            <w:pPr>
              <w:keepNext/>
              <w:keepLines/>
              <w:jc w:val="right"/>
              <w:rPr>
                <w:rFonts w:ascii="Times New Roman" w:hAnsi="Times New Roman"/>
                <w:sz w:val="20"/>
                <w:szCs w:val="20"/>
              </w:rPr>
            </w:pPr>
          </w:p>
        </w:tc>
        <w:tc>
          <w:tcPr>
            <w:tcW w:w="2070" w:type="dxa"/>
            <w:tcBorders>
              <w:top w:val="single" w:color="000000" w:sz="5" w:space="0"/>
              <w:left w:val="single" w:color="000000" w:sz="5" w:space="0"/>
              <w:bottom w:val="single" w:color="000000" w:sz="6" w:space="0"/>
              <w:right w:val="single" w:color="000000" w:sz="5" w:space="0"/>
            </w:tcBorders>
            <w:shd w:val="clear" w:color="000000" w:fill="FFFFFF"/>
            <w:tcMar>
              <w:top w:w="14" w:type="dxa"/>
              <w:left w:w="30" w:type="dxa"/>
              <w:right w:w="16" w:type="dxa"/>
            </w:tcMar>
          </w:tcPr>
          <w:p w:rsidRPr="00516B99" w:rsidR="004D1052" w:rsidP="00F8098F" w:rsidRDefault="004D1052" w14:paraId="7999F74B" w14:textId="77777777">
            <w:pPr>
              <w:keepNext/>
              <w:keepLines/>
              <w:jc w:val="right"/>
              <w:rPr>
                <w:rFonts w:ascii="Times New Roman" w:hAnsi="Times New Roman"/>
                <w:sz w:val="20"/>
                <w:szCs w:val="20"/>
              </w:rPr>
            </w:pPr>
          </w:p>
        </w:tc>
      </w:tr>
      <w:tr w:rsidRPr="00974817" w:rsidR="004D1052" w:rsidTr="00AC5379" w14:paraId="21DB7715" w14:textId="77777777">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4D1052" w:rsidP="00F8098F" w:rsidRDefault="004D1052" w14:paraId="7A43A501" w14:textId="77777777">
            <w:pPr>
              <w:keepNext/>
              <w:keepLines/>
              <w:jc w:val="right"/>
              <w:rPr>
                <w:rFonts w:ascii="Times New Roman" w:hAnsi="Times New Roman"/>
                <w:sz w:val="20"/>
                <w:szCs w:val="20"/>
              </w:rPr>
            </w:pP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4D1052" w:rsidP="00F8098F" w:rsidRDefault="004D1052" w14:paraId="101E0D9A" w14:textId="77777777">
            <w:pPr>
              <w:keepNext/>
              <w:keepLines/>
              <w:jc w:val="right"/>
              <w:rPr>
                <w:rFonts w:ascii="Times New Roman" w:hAnsi="Times New Roman"/>
                <w:sz w:val="20"/>
                <w:szCs w:val="20"/>
              </w:rPr>
            </w:pPr>
          </w:p>
        </w:tc>
        <w:tc>
          <w:tcPr>
            <w:tcW w:w="117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4D1052" w:rsidP="00F8098F" w:rsidRDefault="004D1052" w14:paraId="6BFC98B2" w14:textId="77777777">
            <w:pPr>
              <w:keepNext/>
              <w:keepLines/>
              <w:jc w:val="right"/>
              <w:rPr>
                <w:rFonts w:ascii="Times New Roman" w:hAnsi="Times New Roman"/>
                <w:sz w:val="20"/>
                <w:szCs w:val="20"/>
              </w:rPr>
            </w:pPr>
          </w:p>
        </w:tc>
        <w:tc>
          <w:tcPr>
            <w:tcW w:w="10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4D1052" w:rsidP="00F8098F" w:rsidRDefault="004D1052" w14:paraId="547AD701" w14:textId="77777777">
            <w:pPr>
              <w:keepNext/>
              <w:keepLines/>
              <w:jc w:val="right"/>
              <w:rPr>
                <w:rFonts w:ascii="Times New Roman" w:hAnsi="Times New Roman"/>
                <w:sz w:val="20"/>
                <w:szCs w:val="20"/>
              </w:rPr>
            </w:pPr>
          </w:p>
        </w:tc>
        <w:tc>
          <w:tcPr>
            <w:tcW w:w="1170" w:type="dxa"/>
            <w:tcBorders>
              <w:top w:val="single" w:color="000000" w:sz="5" w:space="0"/>
              <w:left w:val="single" w:color="000000" w:sz="5" w:space="0"/>
              <w:bottom w:val="single" w:color="000000" w:sz="5" w:space="0"/>
              <w:right w:val="single" w:color="000000" w:sz="6" w:space="0"/>
            </w:tcBorders>
            <w:shd w:val="clear" w:color="000000" w:fill="FFFFFF"/>
            <w:tcMar>
              <w:top w:w="14" w:type="dxa"/>
              <w:left w:w="30" w:type="dxa"/>
              <w:bottom w:w="14" w:type="dxa"/>
              <w:right w:w="16" w:type="dxa"/>
            </w:tcMar>
          </w:tcPr>
          <w:p w:rsidRPr="00516B99" w:rsidR="004D1052" w:rsidP="00F8098F" w:rsidRDefault="004D1052" w14:paraId="07972266" w14:textId="77777777">
            <w:pPr>
              <w:keepNext/>
              <w:keepLines/>
              <w:jc w:val="right"/>
              <w:rPr>
                <w:rFonts w:ascii="Times New Roman" w:hAnsi="Times New Roman"/>
                <w:sz w:val="20"/>
                <w:szCs w:val="20"/>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14" w:type="dxa"/>
              <w:left w:w="30" w:type="dxa"/>
              <w:bottom w:w="14" w:type="dxa"/>
              <w:right w:w="16" w:type="dxa"/>
            </w:tcMar>
          </w:tcPr>
          <w:p w:rsidRPr="00516B99" w:rsidR="004D1052" w:rsidP="00F8098F" w:rsidRDefault="004D1052" w14:paraId="4C0F5F26" w14:textId="77777777">
            <w:pPr>
              <w:keepLines/>
              <w:jc w:val="center"/>
              <w:rPr>
                <w:rFonts w:ascii="Times New Roman" w:hAnsi="Times New Roman"/>
                <w:b/>
                <w:sz w:val="20"/>
                <w:szCs w:val="20"/>
              </w:rPr>
            </w:pPr>
            <w:r w:rsidRPr="00516B99">
              <w:rPr>
                <w:rFonts w:ascii="Times New Roman" w:hAnsi="Times New Roman"/>
                <w:b/>
                <w:sz w:val="20"/>
                <w:szCs w:val="20"/>
              </w:rPr>
              <w:t>TOTAL</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14" w:type="dxa"/>
              <w:left w:w="30" w:type="dxa"/>
              <w:bottom w:w="14" w:type="dxa"/>
              <w:right w:w="16" w:type="dxa"/>
            </w:tcMar>
          </w:tcPr>
          <w:p w:rsidRPr="00516B99" w:rsidR="004D1052" w:rsidP="00F607BE" w:rsidRDefault="009B72AC" w14:paraId="04C20236" w14:textId="35BCC974">
            <w:pPr>
              <w:keepLines/>
              <w:jc w:val="center"/>
              <w:rPr>
                <w:rFonts w:ascii="Times New Roman" w:hAnsi="Times New Roman"/>
                <w:sz w:val="20"/>
                <w:szCs w:val="20"/>
              </w:rPr>
            </w:pPr>
            <w:r w:rsidRPr="00516B99">
              <w:rPr>
                <w:rFonts w:ascii="Times New Roman" w:hAnsi="Times New Roman"/>
                <w:sz w:val="20"/>
                <w:szCs w:val="20"/>
              </w:rPr>
              <w:t>8,</w:t>
            </w:r>
            <w:r w:rsidRPr="00516B99" w:rsidR="00F607BE">
              <w:rPr>
                <w:rFonts w:ascii="Times New Roman" w:hAnsi="Times New Roman"/>
                <w:sz w:val="20"/>
                <w:szCs w:val="20"/>
              </w:rPr>
              <w:t>580</w:t>
            </w:r>
          </w:p>
        </w:tc>
      </w:tr>
    </w:tbl>
    <w:p w:rsidRPr="00974817" w:rsidR="00811CC1" w:rsidRDefault="00811CC1" w14:paraId="7B743392" w14:textId="77777777">
      <w:pPr>
        <w:pStyle w:val="ListParagraph"/>
        <w:widowControl/>
        <w:tabs>
          <w:tab w:val="left" w:pos="-1440"/>
        </w:tabs>
        <w:ind w:left="1080"/>
        <w:rPr>
          <w:rFonts w:ascii="Times New Roman" w:hAnsi="Times New Roman" w:eastAsia="@MingLiU"/>
          <w:bCs/>
          <w:sz w:val="20"/>
          <w:szCs w:val="20"/>
        </w:rPr>
      </w:pPr>
    </w:p>
    <w:p w:rsidRPr="00974817" w:rsidR="00435AE3" w:rsidP="00402931" w:rsidRDefault="00435AE3" w14:paraId="33EB6B2A" w14:textId="32092B2A">
      <w:pPr>
        <w:pStyle w:val="SubheadingsICR"/>
        <w:rPr>
          <w:rFonts w:eastAsia="@MingLiU"/>
        </w:rPr>
      </w:pPr>
      <w:bookmarkStart w:name="_Toc446678505" w:id="49"/>
      <w:bookmarkStart w:name="_Toc2160869" w:id="50"/>
      <w:r w:rsidRPr="00974817">
        <w:rPr>
          <w:rFonts w:eastAsia="@MingLiU"/>
        </w:rPr>
        <w:t>6(b)</w:t>
      </w:r>
      <w:r w:rsidRPr="00974817">
        <w:rPr>
          <w:rFonts w:eastAsia="@MingLiU"/>
        </w:rPr>
        <w:tab/>
        <w:t>Estimating Respondent Costs</w:t>
      </w:r>
      <w:bookmarkEnd w:id="49"/>
      <w:bookmarkEnd w:id="50"/>
    </w:p>
    <w:p w:rsidRPr="00974817" w:rsidR="00435AE3" w:rsidRDefault="00435AE3" w14:paraId="697AFF4D" w14:textId="77777777">
      <w:pPr>
        <w:widowControl/>
        <w:tabs>
          <w:tab w:val="left" w:pos="-1440"/>
        </w:tabs>
        <w:rPr>
          <w:rFonts w:ascii="Times New Roman" w:hAnsi="Times New Roman" w:eastAsia="@MingLiU"/>
          <w:sz w:val="20"/>
          <w:szCs w:val="20"/>
        </w:rPr>
      </w:pPr>
    </w:p>
    <w:p w:rsidRPr="00974817" w:rsidR="004D1052" w:rsidP="004D1052" w:rsidRDefault="004D1052" w14:paraId="2EA10D08"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116F18" w:rsidRDefault="00435AE3" w14:paraId="737DC07F" w14:textId="30E44FED">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costs incurred by State and Trib</w:t>
      </w:r>
      <w:r w:rsidRPr="00974817" w:rsidR="00D40AE0">
        <w:rPr>
          <w:rFonts w:ascii="Times New Roman" w:hAnsi="Times New Roman" w:eastAsia="@MingLiU"/>
          <w:sz w:val="20"/>
          <w:szCs w:val="20"/>
        </w:rPr>
        <w:t>al</w:t>
      </w:r>
      <w:r w:rsidRPr="00974817">
        <w:rPr>
          <w:rFonts w:ascii="Times New Roman" w:hAnsi="Times New Roman" w:eastAsia="@MingLiU"/>
          <w:sz w:val="20"/>
          <w:szCs w:val="20"/>
        </w:rPr>
        <w:t xml:space="preserve"> respondents for conducting site assessment activities equals the estimated average cost per activity multiplied by the number of State/Tribal lead activities.  In addition to activity-specific costs, the States and Tribes incur infrastructure costs associated with developing and maintaining a State or Tribal site assessment program.  These infrastructure costs include such items as training, developing standard </w:t>
      </w:r>
      <w:r w:rsidR="007D4490">
        <w:rPr>
          <w:rFonts w:ascii="Times New Roman" w:hAnsi="Times New Roman" w:eastAsia="@MingLiU"/>
          <w:sz w:val="20"/>
          <w:szCs w:val="20"/>
        </w:rPr>
        <w:t>9</w:t>
      </w:r>
      <w:r w:rsidRPr="00974817">
        <w:rPr>
          <w:rFonts w:ascii="Times New Roman" w:hAnsi="Times New Roman" w:eastAsia="@MingLiU"/>
          <w:sz w:val="20"/>
          <w:szCs w:val="20"/>
        </w:rPr>
        <w:t xml:space="preserve">operating procedures, administrative support, and computers and automated </w:t>
      </w:r>
      <w:r w:rsidRPr="00974817" w:rsidR="00116F18">
        <w:rPr>
          <w:rFonts w:ascii="Times New Roman" w:hAnsi="Times New Roman" w:eastAsia="@MingLiU"/>
          <w:sz w:val="20"/>
          <w:szCs w:val="20"/>
        </w:rPr>
        <w:t>data processing (ADP) support.</w:t>
      </w:r>
    </w:p>
    <w:p w:rsidRPr="00974817" w:rsidR="00116F18" w:rsidRDefault="00116F18" w14:paraId="3A4ECB1D" w14:textId="77777777">
      <w:pPr>
        <w:widowControl/>
        <w:tabs>
          <w:tab w:val="left" w:pos="-1440"/>
        </w:tabs>
        <w:ind w:firstLine="720"/>
        <w:rPr>
          <w:rFonts w:ascii="Times New Roman" w:hAnsi="Times New Roman" w:eastAsia="@MingLiU"/>
          <w:sz w:val="20"/>
          <w:szCs w:val="20"/>
        </w:rPr>
      </w:pPr>
    </w:p>
    <w:p w:rsidRPr="00974817" w:rsidR="00116F18" w:rsidRDefault="00116F18" w14:paraId="7BD2DE7D" w14:textId="22C3F912">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The total estimated annual respondent cost is $</w:t>
      </w:r>
      <w:r w:rsidRPr="00974817" w:rsidR="00B03F94">
        <w:rPr>
          <w:rFonts w:ascii="Times New Roman" w:hAnsi="Times New Roman" w:eastAsia="@MingLiU"/>
          <w:sz w:val="20"/>
          <w:szCs w:val="20"/>
        </w:rPr>
        <w:t>10,099,537</w:t>
      </w:r>
      <w:r w:rsidRPr="00974817">
        <w:rPr>
          <w:rFonts w:ascii="Times New Roman" w:hAnsi="Times New Roman" w:eastAsia="@MingLiU"/>
          <w:sz w:val="20"/>
          <w:szCs w:val="20"/>
        </w:rPr>
        <w:t>, however b</w:t>
      </w:r>
      <w:r w:rsidRPr="00974817" w:rsidR="00435AE3">
        <w:rPr>
          <w:rFonts w:ascii="Times New Roman" w:hAnsi="Times New Roman" w:eastAsia="@MingLiU"/>
          <w:sz w:val="20"/>
          <w:szCs w:val="20"/>
        </w:rPr>
        <w:t>oth activity-specific costs and infrastructure costs are reimbursed by the EPA</w:t>
      </w:r>
      <w:r w:rsidRPr="00974817">
        <w:rPr>
          <w:rFonts w:ascii="Times New Roman" w:hAnsi="Times New Roman" w:eastAsia="@MingLiU"/>
          <w:sz w:val="20"/>
          <w:szCs w:val="20"/>
        </w:rPr>
        <w:t>, thus the effective respondent cost is $0.</w:t>
      </w:r>
    </w:p>
    <w:p w:rsidRPr="00974817" w:rsidR="00116F18" w:rsidRDefault="00116F18" w14:paraId="63AE6223" w14:textId="77777777">
      <w:pPr>
        <w:widowControl/>
        <w:tabs>
          <w:tab w:val="left" w:pos="-1440"/>
        </w:tabs>
        <w:ind w:firstLine="720"/>
        <w:rPr>
          <w:rFonts w:ascii="Times New Roman" w:hAnsi="Times New Roman" w:eastAsia="@MingLiU"/>
          <w:sz w:val="20"/>
          <w:szCs w:val="20"/>
        </w:rPr>
      </w:pPr>
    </w:p>
    <w:p w:rsidRPr="00974817" w:rsidR="00435AE3" w:rsidRDefault="00300334" w14:paraId="33F7B4F4" w14:textId="6534AC4A">
      <w:pPr>
        <w:widowControl/>
        <w:tabs>
          <w:tab w:val="left" w:pos="-1440"/>
        </w:tabs>
        <w:ind w:firstLine="720"/>
        <w:rPr>
          <w:rFonts w:ascii="Times New Roman" w:hAnsi="Times New Roman" w:eastAsia="@MingLiU"/>
          <w:sz w:val="20"/>
          <w:szCs w:val="20"/>
        </w:rPr>
      </w:pPr>
      <w:r>
        <w:rPr>
          <w:rFonts w:ascii="Times New Roman" w:hAnsi="Times New Roman" w:eastAsia="@MingLiU"/>
          <w:sz w:val="20"/>
          <w:szCs w:val="20"/>
        </w:rPr>
        <w:t xml:space="preserve">Exhibit </w:t>
      </w:r>
      <w:r w:rsidR="00000A85">
        <w:rPr>
          <w:rFonts w:ascii="Times New Roman" w:hAnsi="Times New Roman" w:eastAsia="@MingLiU"/>
          <w:sz w:val="20"/>
          <w:szCs w:val="20"/>
        </w:rPr>
        <w:t>11</w:t>
      </w:r>
      <w:r w:rsidRPr="00974817" w:rsidR="005C1643">
        <w:rPr>
          <w:rFonts w:ascii="Times New Roman" w:hAnsi="Times New Roman" w:eastAsia="@MingLiU"/>
          <w:sz w:val="20"/>
          <w:szCs w:val="20"/>
        </w:rPr>
        <w:t xml:space="preserve"> provides</w:t>
      </w:r>
      <w:r w:rsidRPr="00974817" w:rsidR="00435AE3">
        <w:rPr>
          <w:rFonts w:ascii="Times New Roman" w:hAnsi="Times New Roman" w:eastAsia="@MingLiU"/>
          <w:sz w:val="20"/>
          <w:szCs w:val="20"/>
        </w:rPr>
        <w:t xml:space="preserve"> detailed information on the estimated annual respondent burden and costs as calculated based on projected FY</w:t>
      </w:r>
      <w:r w:rsidRPr="00974817" w:rsidR="00B15703">
        <w:rPr>
          <w:rFonts w:ascii="Times New Roman" w:hAnsi="Times New Roman" w:eastAsia="@MingLiU"/>
          <w:sz w:val="20"/>
          <w:szCs w:val="20"/>
        </w:rPr>
        <w:t xml:space="preserve"> </w:t>
      </w:r>
      <w:r w:rsidRPr="00974817" w:rsidR="009B5D94">
        <w:rPr>
          <w:rFonts w:ascii="Times New Roman" w:hAnsi="Times New Roman" w:eastAsia="@MingLiU"/>
          <w:sz w:val="20"/>
          <w:szCs w:val="20"/>
        </w:rPr>
        <w:t>2019</w:t>
      </w:r>
      <w:r w:rsidRPr="00974817" w:rsidR="00B15703">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sidR="00B15703">
        <w:rPr>
          <w:rFonts w:ascii="Times New Roman" w:hAnsi="Times New Roman" w:eastAsia="@MingLiU"/>
          <w:sz w:val="20"/>
          <w:szCs w:val="20"/>
        </w:rPr>
        <w:t xml:space="preserve"> </w:t>
      </w:r>
      <w:r w:rsidRPr="00974817" w:rsidR="00435AE3">
        <w:rPr>
          <w:rFonts w:ascii="Times New Roman" w:hAnsi="Times New Roman" w:eastAsia="@MingLiU"/>
          <w:sz w:val="20"/>
          <w:szCs w:val="20"/>
        </w:rPr>
        <w:t>activity data.  Depending upon how far a particular site progresses through the site assessment process, the respondent cost per site may range from $</w:t>
      </w:r>
      <w:r w:rsidRPr="00974817" w:rsidR="00B03F94">
        <w:rPr>
          <w:rFonts w:ascii="Times New Roman" w:hAnsi="Times New Roman" w:eastAsia="@MingLiU"/>
          <w:sz w:val="20"/>
          <w:szCs w:val="20"/>
        </w:rPr>
        <w:t>9,073</w:t>
      </w:r>
      <w:r w:rsidRPr="0036340D" w:rsidR="00BD5AA3">
        <w:rPr>
          <w:rFonts w:ascii="Times New Roman" w:hAnsi="Times New Roman" w:eastAsia="@MingLiU"/>
          <w:sz w:val="20"/>
          <w:szCs w:val="20"/>
        </w:rPr>
        <w:t>.26</w:t>
      </w:r>
      <w:r w:rsidRPr="00974817" w:rsidR="00435AE3">
        <w:rPr>
          <w:rFonts w:ascii="Times New Roman" w:hAnsi="Times New Roman" w:eastAsia="@MingLiU"/>
          <w:sz w:val="20"/>
          <w:szCs w:val="20"/>
        </w:rPr>
        <w:t xml:space="preserve"> (average for conducting pre-CERCL</w:t>
      </w:r>
      <w:r w:rsidRPr="00974817" w:rsidR="007F0FAD">
        <w:rPr>
          <w:rFonts w:ascii="Times New Roman" w:hAnsi="Times New Roman" w:eastAsia="@MingLiU"/>
          <w:sz w:val="20"/>
          <w:szCs w:val="20"/>
        </w:rPr>
        <w:t>A</w:t>
      </w:r>
      <w:r w:rsidRPr="00974817" w:rsidR="00435AE3">
        <w:rPr>
          <w:rFonts w:ascii="Times New Roman" w:hAnsi="Times New Roman" w:eastAsia="@MingLiU"/>
          <w:sz w:val="20"/>
          <w:szCs w:val="20"/>
        </w:rPr>
        <w:t xml:space="preserve"> screening and no other work) to $</w:t>
      </w:r>
      <w:r w:rsidR="000F2AAC">
        <w:rPr>
          <w:rFonts w:ascii="Times New Roman" w:hAnsi="Times New Roman" w:eastAsia="@MingLiU"/>
          <w:sz w:val="20"/>
          <w:szCs w:val="20"/>
        </w:rPr>
        <w:t>194,410.73</w:t>
      </w:r>
      <w:r w:rsidRPr="00974817" w:rsidR="00435AE3">
        <w:rPr>
          <w:rFonts w:ascii="Times New Roman" w:hAnsi="Times New Roman" w:eastAsia="@MingLiU"/>
          <w:sz w:val="20"/>
          <w:szCs w:val="20"/>
        </w:rPr>
        <w:t xml:space="preserve"> (cumulative average for conducting pre-CERCL</w:t>
      </w:r>
      <w:r w:rsidRPr="00974817" w:rsidR="007F0FAD">
        <w:rPr>
          <w:rFonts w:ascii="Times New Roman" w:hAnsi="Times New Roman" w:eastAsia="@MingLiU"/>
          <w:sz w:val="20"/>
          <w:szCs w:val="20"/>
        </w:rPr>
        <w:t>A</w:t>
      </w:r>
      <w:r w:rsidRPr="00974817" w:rsidR="00435AE3">
        <w:rPr>
          <w:rFonts w:ascii="Times New Roman" w:hAnsi="Times New Roman" w:eastAsia="@MingLiU"/>
          <w:sz w:val="20"/>
          <w:szCs w:val="20"/>
        </w:rPr>
        <w:t xml:space="preserve"> screening, PA, SI, ESI and HRS package work).</w:t>
      </w:r>
    </w:p>
    <w:p w:rsidRPr="00974817" w:rsidR="00E77666" w:rsidRDefault="00E77666" w14:paraId="48E1D0DE" w14:textId="77777777">
      <w:pPr>
        <w:widowControl/>
        <w:tabs>
          <w:tab w:val="left" w:pos="-1440"/>
        </w:tabs>
        <w:ind w:firstLine="720"/>
        <w:rPr>
          <w:rFonts w:ascii="Times New Roman" w:hAnsi="Times New Roman" w:eastAsia="@MingLiU"/>
          <w:sz w:val="20"/>
          <w:szCs w:val="20"/>
        </w:rPr>
      </w:pPr>
    </w:p>
    <w:tbl>
      <w:tblPr>
        <w:tblW w:w="9360" w:type="dxa"/>
        <w:tblInd w:w="33" w:type="dxa"/>
        <w:tblLayout w:type="fixed"/>
        <w:tblCellMar>
          <w:left w:w="33" w:type="dxa"/>
          <w:right w:w="33" w:type="dxa"/>
        </w:tblCellMar>
        <w:tblLook w:val="0000" w:firstRow="0" w:lastRow="0" w:firstColumn="0" w:lastColumn="0" w:noHBand="0" w:noVBand="0"/>
      </w:tblPr>
      <w:tblGrid>
        <w:gridCol w:w="2700"/>
        <w:gridCol w:w="1800"/>
        <w:gridCol w:w="2070"/>
        <w:gridCol w:w="2790"/>
      </w:tblGrid>
      <w:tr w:rsidRPr="00974817" w:rsidR="00393CCC" w:rsidTr="00311337" w14:paraId="45B7FFE2" w14:textId="77777777">
        <w:trPr>
          <w:trHeight w:val="339" w:hRule="exact"/>
        </w:trPr>
        <w:tc>
          <w:tcPr>
            <w:tcW w:w="9360" w:type="dxa"/>
            <w:gridSpan w:val="4"/>
            <w:tcBorders>
              <w:top w:val="nil"/>
              <w:left w:val="nil"/>
              <w:bottom w:val="single" w:color="000000" w:sz="4" w:space="0"/>
              <w:right w:val="nil"/>
            </w:tcBorders>
            <w:shd w:val="solid" w:color="FFFFFF" w:fill="000000"/>
          </w:tcPr>
          <w:p w:rsidRPr="00974817" w:rsidR="00435AE3" w:rsidRDefault="00300334" w14:paraId="56C103B4" w14:textId="30C287C6">
            <w:pPr>
              <w:widowControl/>
              <w:tabs>
                <w:tab w:val="left" w:pos="-1440"/>
              </w:tabs>
              <w:spacing w:after="14"/>
              <w:jc w:val="center"/>
              <w:rPr>
                <w:rFonts w:ascii="Times New Roman" w:hAnsi="Times New Roman" w:eastAsia="@MingLiU"/>
                <w:bCs/>
                <w:sz w:val="20"/>
                <w:szCs w:val="20"/>
              </w:rPr>
            </w:pPr>
            <w:r>
              <w:rPr>
                <w:rFonts w:ascii="Times New Roman" w:hAnsi="Times New Roman" w:eastAsia="@MingLiU"/>
                <w:bCs/>
                <w:sz w:val="20"/>
                <w:szCs w:val="20"/>
              </w:rPr>
              <w:lastRenderedPageBreak/>
              <w:t xml:space="preserve">Exhibit </w:t>
            </w:r>
            <w:r w:rsidR="00000A85">
              <w:rPr>
                <w:rFonts w:ascii="Times New Roman" w:hAnsi="Times New Roman" w:eastAsia="@MingLiU"/>
                <w:bCs/>
                <w:sz w:val="20"/>
                <w:szCs w:val="20"/>
              </w:rPr>
              <w:t>11</w:t>
            </w:r>
            <w:r w:rsidRPr="00974817" w:rsidR="00BC329C">
              <w:rPr>
                <w:rFonts w:ascii="Times New Roman" w:hAnsi="Times New Roman" w:eastAsia="@MingLiU"/>
                <w:bCs/>
                <w:sz w:val="20"/>
                <w:szCs w:val="20"/>
              </w:rPr>
              <w:t>:</w:t>
            </w:r>
            <w:r w:rsidRPr="00974817" w:rsidR="00435AE3">
              <w:rPr>
                <w:rFonts w:ascii="Times New Roman" w:hAnsi="Times New Roman" w:eastAsia="@MingLiU"/>
                <w:bCs/>
                <w:sz w:val="20"/>
                <w:szCs w:val="20"/>
              </w:rPr>
              <w:t xml:space="preserve"> </w:t>
            </w:r>
            <w:r w:rsidRPr="00974817" w:rsidR="00FF21FB">
              <w:rPr>
                <w:rFonts w:ascii="Times New Roman" w:hAnsi="Times New Roman" w:eastAsia="@MingLiU"/>
                <w:bCs/>
                <w:sz w:val="20"/>
                <w:szCs w:val="20"/>
              </w:rPr>
              <w:t xml:space="preserve">Total </w:t>
            </w:r>
            <w:r w:rsidRPr="00974817" w:rsidR="00435AE3">
              <w:rPr>
                <w:rFonts w:ascii="Times New Roman" w:hAnsi="Times New Roman" w:eastAsia="@MingLiU"/>
                <w:bCs/>
                <w:sz w:val="20"/>
                <w:szCs w:val="20"/>
              </w:rPr>
              <w:t>Annual Respondent Burden and Costs</w:t>
            </w:r>
            <w:r w:rsidRPr="00974817" w:rsidR="005C1643">
              <w:rPr>
                <w:rFonts w:ascii="Times New Roman" w:hAnsi="Times New Roman" w:eastAsia="@MingLiU"/>
                <w:bCs/>
                <w:sz w:val="20"/>
                <w:szCs w:val="20"/>
              </w:rPr>
              <w:t xml:space="preserve"> of Superfund Site Evaluation and HRS</w:t>
            </w:r>
          </w:p>
        </w:tc>
      </w:tr>
      <w:tr w:rsidRPr="00974817" w:rsidR="00435AE3" w:rsidTr="00311337" w14:paraId="4FE7B371"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311337" w:rsidR="00435AE3" w:rsidRDefault="00435AE3" w14:paraId="3EE065BB" w14:textId="77777777">
            <w:pPr>
              <w:widowControl/>
              <w:tabs>
                <w:tab w:val="left" w:pos="-1440"/>
              </w:tabs>
              <w:jc w:val="center"/>
              <w:rPr>
                <w:rFonts w:ascii="Times New Roman" w:hAnsi="Times New Roman" w:eastAsia="@MingLiU"/>
                <w:b/>
                <w:bCs/>
                <w:sz w:val="20"/>
                <w:szCs w:val="20"/>
              </w:rPr>
            </w:pPr>
          </w:p>
          <w:p w:rsidRPr="00311337" w:rsidR="00435AE3" w:rsidRDefault="00435AE3" w14:paraId="41AB8E9A" w14:textId="77777777">
            <w:pPr>
              <w:widowControl/>
              <w:tabs>
                <w:tab w:val="left" w:pos="-1440"/>
              </w:tabs>
              <w:jc w:val="center"/>
              <w:rPr>
                <w:rFonts w:ascii="Times New Roman" w:hAnsi="Times New Roman" w:eastAsia="@MingLiU"/>
                <w:b/>
                <w:bCs/>
                <w:sz w:val="20"/>
                <w:szCs w:val="20"/>
              </w:rPr>
            </w:pPr>
          </w:p>
          <w:p w:rsidRPr="00311337" w:rsidR="00435AE3" w:rsidRDefault="00435AE3" w14:paraId="6D8A7159" w14:textId="77777777">
            <w:pPr>
              <w:widowControl/>
              <w:tabs>
                <w:tab w:val="left" w:pos="-1440"/>
              </w:tabs>
              <w:jc w:val="center"/>
              <w:rPr>
                <w:rFonts w:ascii="Times New Roman" w:hAnsi="Times New Roman" w:eastAsia="@MingLiU"/>
                <w:b/>
                <w:bCs/>
                <w:sz w:val="20"/>
                <w:szCs w:val="20"/>
              </w:rPr>
            </w:pPr>
            <w:r w:rsidRPr="00311337">
              <w:rPr>
                <w:rFonts w:ascii="Times New Roman" w:hAnsi="Times New Roman" w:eastAsia="@MingLiU"/>
                <w:b/>
                <w:bCs/>
                <w:sz w:val="20"/>
                <w:szCs w:val="20"/>
              </w:rPr>
              <w:t>Respondent</w:t>
            </w:r>
          </w:p>
          <w:p w:rsidRPr="00311337" w:rsidR="00435AE3" w:rsidRDefault="00435AE3" w14:paraId="732B6781" w14:textId="77777777">
            <w:pPr>
              <w:widowControl/>
              <w:tabs>
                <w:tab w:val="left" w:pos="-1440"/>
              </w:tabs>
              <w:spacing w:after="14"/>
              <w:jc w:val="center"/>
              <w:rPr>
                <w:rFonts w:ascii="Times New Roman" w:hAnsi="Times New Roman" w:eastAsia="@MingLiU"/>
                <w:b/>
                <w:bCs/>
                <w:sz w:val="20"/>
                <w:szCs w:val="20"/>
              </w:rPr>
            </w:pPr>
            <w:r w:rsidRPr="00311337">
              <w:rPr>
                <w:rFonts w:ascii="Times New Roman" w:hAnsi="Times New Roman" w:eastAsia="@MingLiU"/>
                <w:b/>
                <w:bCs/>
                <w:sz w:val="20"/>
                <w:szCs w:val="20"/>
              </w:rPr>
              <w:t>Activities</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311337" w:rsidR="00435AE3" w:rsidRDefault="00435AE3" w14:paraId="632EA996" w14:textId="77777777">
            <w:pPr>
              <w:widowControl/>
              <w:tabs>
                <w:tab w:val="left" w:pos="-1440"/>
              </w:tabs>
              <w:jc w:val="center"/>
              <w:rPr>
                <w:rFonts w:ascii="Times New Roman" w:hAnsi="Times New Roman" w:eastAsia="@MingLiU"/>
                <w:b/>
                <w:bCs/>
                <w:sz w:val="20"/>
                <w:szCs w:val="20"/>
              </w:rPr>
            </w:pPr>
          </w:p>
          <w:p w:rsidRPr="00311337" w:rsidR="00435AE3" w:rsidRDefault="00435AE3" w14:paraId="102CC4B9" w14:textId="77777777">
            <w:pPr>
              <w:widowControl/>
              <w:tabs>
                <w:tab w:val="left" w:pos="-1440"/>
              </w:tabs>
              <w:jc w:val="center"/>
              <w:rPr>
                <w:rFonts w:ascii="Times New Roman" w:hAnsi="Times New Roman" w:eastAsia="@MingLiU"/>
                <w:b/>
                <w:bCs/>
                <w:sz w:val="20"/>
                <w:szCs w:val="20"/>
              </w:rPr>
            </w:pPr>
            <w:r w:rsidRPr="00311337">
              <w:rPr>
                <w:rFonts w:ascii="Times New Roman" w:hAnsi="Times New Roman" w:eastAsia="@MingLiU"/>
                <w:b/>
                <w:bCs/>
                <w:sz w:val="20"/>
                <w:szCs w:val="20"/>
              </w:rPr>
              <w:t>Estimated</w:t>
            </w:r>
          </w:p>
          <w:p w:rsidRPr="00311337" w:rsidR="00435AE3" w:rsidRDefault="00435AE3" w14:paraId="2083AFE5" w14:textId="77777777">
            <w:pPr>
              <w:widowControl/>
              <w:tabs>
                <w:tab w:val="left" w:pos="-1440"/>
              </w:tabs>
              <w:jc w:val="center"/>
              <w:rPr>
                <w:rFonts w:ascii="Times New Roman" w:hAnsi="Times New Roman" w:eastAsia="@MingLiU"/>
                <w:b/>
                <w:bCs/>
                <w:sz w:val="20"/>
                <w:szCs w:val="20"/>
              </w:rPr>
            </w:pPr>
            <w:r w:rsidRPr="00311337">
              <w:rPr>
                <w:rFonts w:ascii="Times New Roman" w:hAnsi="Times New Roman" w:eastAsia="@MingLiU"/>
                <w:b/>
                <w:bCs/>
                <w:sz w:val="20"/>
                <w:szCs w:val="20"/>
              </w:rPr>
              <w:t>Cost per</w:t>
            </w:r>
          </w:p>
          <w:p w:rsidRPr="00311337" w:rsidR="00435AE3" w:rsidRDefault="00435AE3" w14:paraId="76FFB0FD" w14:textId="77777777">
            <w:pPr>
              <w:widowControl/>
              <w:tabs>
                <w:tab w:val="left" w:pos="-1440"/>
              </w:tabs>
              <w:spacing w:after="14"/>
              <w:jc w:val="center"/>
              <w:rPr>
                <w:rFonts w:ascii="Times New Roman" w:hAnsi="Times New Roman" w:eastAsia="@MingLiU"/>
                <w:b/>
                <w:bCs/>
                <w:sz w:val="20"/>
                <w:szCs w:val="20"/>
                <w:vertAlign w:val="superscript"/>
              </w:rPr>
            </w:pPr>
            <w:r w:rsidRPr="00311337">
              <w:rPr>
                <w:rFonts w:ascii="Times New Roman" w:hAnsi="Times New Roman" w:eastAsia="@MingLiU"/>
                <w:b/>
                <w:bCs/>
                <w:sz w:val="20"/>
                <w:szCs w:val="20"/>
              </w:rPr>
              <w:t>Activity</w:t>
            </w:r>
            <w:r w:rsidRPr="00311337">
              <w:rPr>
                <w:rFonts w:ascii="Times New Roman" w:hAnsi="Times New Roman" w:eastAsia="@MingLiU"/>
                <w:b/>
                <w:bCs/>
                <w:sz w:val="20"/>
                <w:szCs w:val="20"/>
                <w:vertAlign w:val="superscript"/>
              </w:rPr>
              <w:t>1</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311337" w:rsidR="00435AE3" w:rsidRDefault="00435AE3" w14:paraId="4A35E115" w14:textId="77777777">
            <w:pPr>
              <w:widowControl/>
              <w:tabs>
                <w:tab w:val="left" w:pos="-1440"/>
              </w:tabs>
              <w:jc w:val="center"/>
              <w:rPr>
                <w:rFonts w:ascii="Times New Roman" w:hAnsi="Times New Roman" w:eastAsia="@MingLiU"/>
                <w:b/>
                <w:bCs/>
                <w:sz w:val="20"/>
                <w:szCs w:val="20"/>
              </w:rPr>
            </w:pPr>
          </w:p>
          <w:p w:rsidRPr="00311337" w:rsidR="00435AE3" w:rsidRDefault="00833705" w14:paraId="1008B02F" w14:textId="77777777">
            <w:pPr>
              <w:widowControl/>
              <w:tabs>
                <w:tab w:val="left" w:pos="-1440"/>
              </w:tabs>
              <w:spacing w:after="14"/>
              <w:jc w:val="center"/>
              <w:rPr>
                <w:rFonts w:ascii="Times New Roman" w:hAnsi="Times New Roman" w:eastAsia="@MingLiU"/>
                <w:b/>
                <w:bCs/>
                <w:sz w:val="20"/>
                <w:szCs w:val="20"/>
              </w:rPr>
            </w:pPr>
            <w:r w:rsidRPr="00311337">
              <w:rPr>
                <w:rFonts w:ascii="Times New Roman" w:hAnsi="Times New Roman"/>
                <w:b/>
                <w:bCs/>
                <w:sz w:val="20"/>
                <w:szCs w:val="20"/>
              </w:rPr>
              <w:t>Estimated Annual Number of State/Tribal Activities</w:t>
            </w:r>
            <w:r w:rsidRPr="00311337">
              <w:rPr>
                <w:rFonts w:ascii="Times New Roman" w:hAnsi="Times New Roman"/>
                <w:b/>
                <w:bCs/>
                <w:sz w:val="20"/>
                <w:szCs w:val="20"/>
                <w:vertAlign w:val="superscript"/>
              </w:rPr>
              <w:t>1</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311337" w:rsidR="00833705" w:rsidRDefault="00833705" w14:paraId="385BAE7A" w14:textId="77777777">
            <w:pPr>
              <w:widowControl/>
              <w:tabs>
                <w:tab w:val="left" w:pos="-1440"/>
              </w:tabs>
              <w:jc w:val="center"/>
              <w:rPr>
                <w:rFonts w:ascii="Times New Roman" w:hAnsi="Times New Roman" w:eastAsia="@MingLiU"/>
                <w:b/>
                <w:bCs/>
                <w:sz w:val="20"/>
                <w:szCs w:val="20"/>
              </w:rPr>
            </w:pPr>
          </w:p>
          <w:p w:rsidRPr="00311337" w:rsidR="00435AE3" w:rsidRDefault="00435AE3" w14:paraId="30414906" w14:textId="77777777">
            <w:pPr>
              <w:widowControl/>
              <w:tabs>
                <w:tab w:val="left" w:pos="-1440"/>
              </w:tabs>
              <w:jc w:val="center"/>
              <w:rPr>
                <w:rFonts w:ascii="Times New Roman" w:hAnsi="Times New Roman" w:eastAsia="@MingLiU"/>
                <w:b/>
                <w:bCs/>
                <w:sz w:val="20"/>
                <w:szCs w:val="20"/>
              </w:rPr>
            </w:pPr>
            <w:r w:rsidRPr="00311337">
              <w:rPr>
                <w:rFonts w:ascii="Times New Roman" w:hAnsi="Times New Roman" w:eastAsia="@MingLiU"/>
                <w:b/>
                <w:bCs/>
                <w:sz w:val="20"/>
                <w:szCs w:val="20"/>
              </w:rPr>
              <w:t>Total Annual</w:t>
            </w:r>
          </w:p>
          <w:p w:rsidRPr="00311337" w:rsidR="00435AE3" w:rsidRDefault="00435AE3" w14:paraId="539B48B0" w14:textId="77777777">
            <w:pPr>
              <w:widowControl/>
              <w:tabs>
                <w:tab w:val="left" w:pos="-1440"/>
              </w:tabs>
              <w:jc w:val="center"/>
              <w:rPr>
                <w:rFonts w:ascii="Times New Roman" w:hAnsi="Times New Roman" w:eastAsia="@MingLiU"/>
                <w:b/>
                <w:bCs/>
                <w:sz w:val="20"/>
                <w:szCs w:val="20"/>
              </w:rPr>
            </w:pPr>
            <w:r w:rsidRPr="00311337">
              <w:rPr>
                <w:rFonts w:ascii="Times New Roman" w:hAnsi="Times New Roman" w:eastAsia="@MingLiU"/>
                <w:b/>
                <w:bCs/>
                <w:sz w:val="20"/>
                <w:szCs w:val="20"/>
              </w:rPr>
              <w:t xml:space="preserve">National Cost </w:t>
            </w:r>
          </w:p>
          <w:p w:rsidRPr="00311337" w:rsidR="00435AE3" w:rsidRDefault="00435AE3" w14:paraId="07407C28" w14:textId="77777777">
            <w:pPr>
              <w:widowControl/>
              <w:tabs>
                <w:tab w:val="left" w:pos="-1440"/>
              </w:tabs>
              <w:spacing w:after="14"/>
              <w:jc w:val="center"/>
              <w:rPr>
                <w:rFonts w:ascii="Times New Roman" w:hAnsi="Times New Roman" w:eastAsia="@MingLiU"/>
                <w:b/>
                <w:bCs/>
                <w:sz w:val="20"/>
                <w:szCs w:val="20"/>
              </w:rPr>
            </w:pPr>
            <w:r w:rsidRPr="00311337">
              <w:rPr>
                <w:rFonts w:ascii="Times New Roman" w:hAnsi="Times New Roman" w:eastAsia="@MingLiU"/>
                <w:b/>
                <w:bCs/>
                <w:sz w:val="20"/>
                <w:szCs w:val="20"/>
              </w:rPr>
              <w:t>by Activity</w:t>
            </w:r>
          </w:p>
        </w:tc>
      </w:tr>
      <w:tr w:rsidRPr="00974817" w:rsidR="00435AE3" w:rsidTr="00311337" w14:paraId="289DAC9F"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06DBD6A3" w14:textId="77777777">
            <w:pPr>
              <w:spacing w:line="14" w:lineRule="exact"/>
              <w:jc w:val="center"/>
              <w:rPr>
                <w:rFonts w:ascii="Times New Roman" w:hAnsi="Times New Roman" w:eastAsia="@MingLiU"/>
                <w:bCs/>
                <w:sz w:val="20"/>
                <w:szCs w:val="20"/>
              </w:rPr>
            </w:pPr>
          </w:p>
          <w:p w:rsidRPr="00516B99" w:rsidR="00435AE3" w:rsidP="00A32140" w:rsidRDefault="00435AE3" w14:paraId="3AC5E3DC" w14:textId="526FEF10">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Pre-CERCL</w:t>
            </w:r>
            <w:r w:rsidRPr="00516B99" w:rsidR="008E607A">
              <w:rPr>
                <w:rFonts w:ascii="Times New Roman" w:hAnsi="Times New Roman" w:eastAsia="@MingLiU"/>
                <w:sz w:val="20"/>
                <w:szCs w:val="20"/>
              </w:rPr>
              <w:t>A</w:t>
            </w:r>
            <w:r w:rsidRPr="00516B99">
              <w:rPr>
                <w:rFonts w:ascii="Times New Roman" w:hAnsi="Times New Roman" w:eastAsia="@MingLiU"/>
                <w:sz w:val="20"/>
                <w:szCs w:val="20"/>
              </w:rPr>
              <w:t xml:space="preserve"> Screening</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54C3550C" w14:textId="77777777">
            <w:pPr>
              <w:spacing w:line="14" w:lineRule="exact"/>
              <w:jc w:val="center"/>
              <w:rPr>
                <w:rFonts w:ascii="Times New Roman" w:hAnsi="Times New Roman" w:eastAsia="@MingLiU"/>
                <w:sz w:val="20"/>
                <w:szCs w:val="20"/>
              </w:rPr>
            </w:pPr>
          </w:p>
          <w:p w:rsidRPr="00516B99" w:rsidR="00435AE3" w:rsidP="00A32140" w:rsidRDefault="00D40AE0" w14:paraId="64A29D4D" w14:textId="7A695089">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24249C">
              <w:rPr>
                <w:rFonts w:ascii="Times New Roman" w:hAnsi="Times New Roman" w:eastAsia="@MingLiU"/>
                <w:sz w:val="20"/>
                <w:szCs w:val="20"/>
              </w:rPr>
              <w:t>9,073.26</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D797B0C" w14:textId="77777777">
            <w:pPr>
              <w:spacing w:line="14" w:lineRule="exact"/>
              <w:jc w:val="center"/>
              <w:rPr>
                <w:rFonts w:ascii="Times New Roman" w:hAnsi="Times New Roman" w:eastAsia="@MingLiU"/>
                <w:sz w:val="20"/>
                <w:szCs w:val="20"/>
              </w:rPr>
            </w:pPr>
          </w:p>
          <w:p w:rsidRPr="00516B99" w:rsidR="00435AE3" w:rsidP="00A32140" w:rsidRDefault="00C37220" w14:paraId="487260AA" w14:textId="2BE55B3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26</w:t>
            </w:r>
            <w:r w:rsidRPr="00516B99" w:rsidR="00940F4A">
              <w:rPr>
                <w:rFonts w:ascii="Times New Roman" w:hAnsi="Times New Roman" w:eastAsia="@MingLiU"/>
                <w:sz w:val="20"/>
                <w:szCs w:val="20"/>
              </w:rPr>
              <w:t>2</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66F32369" w14:textId="77777777">
            <w:pPr>
              <w:spacing w:line="14" w:lineRule="exact"/>
              <w:jc w:val="center"/>
              <w:rPr>
                <w:rFonts w:ascii="Times New Roman" w:hAnsi="Times New Roman" w:eastAsia="@MingLiU"/>
                <w:sz w:val="20"/>
                <w:szCs w:val="20"/>
              </w:rPr>
            </w:pPr>
          </w:p>
          <w:p w:rsidRPr="00516B99" w:rsidR="00435AE3" w:rsidP="00A32140" w:rsidRDefault="00D40AE0" w14:paraId="18A26231" w14:textId="79A085DD">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2,377,194</w:t>
            </w:r>
          </w:p>
        </w:tc>
      </w:tr>
      <w:tr w:rsidRPr="00974817" w:rsidR="00435AE3" w:rsidTr="00311337" w14:paraId="35AB76EF"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3F419CA" w14:textId="77777777">
            <w:pPr>
              <w:spacing w:line="14" w:lineRule="exact"/>
              <w:jc w:val="center"/>
              <w:rPr>
                <w:rFonts w:ascii="Times New Roman" w:hAnsi="Times New Roman" w:eastAsia="@MingLiU"/>
                <w:sz w:val="20"/>
                <w:szCs w:val="20"/>
              </w:rPr>
            </w:pPr>
          </w:p>
          <w:p w:rsidRPr="00516B99" w:rsidR="00435AE3" w:rsidP="00A32140" w:rsidRDefault="00435AE3" w14:paraId="068E45E9"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P</w:t>
            </w:r>
            <w:r w:rsidRPr="00516B99" w:rsidR="00D40AE0">
              <w:rPr>
                <w:rFonts w:ascii="Times New Roman" w:hAnsi="Times New Roman" w:eastAsia="@MingLiU"/>
                <w:sz w:val="20"/>
                <w:szCs w:val="20"/>
              </w:rPr>
              <w:t xml:space="preserve">reliminary </w:t>
            </w:r>
            <w:r w:rsidRPr="00516B99">
              <w:rPr>
                <w:rFonts w:ascii="Times New Roman" w:hAnsi="Times New Roman" w:eastAsia="@MingLiU"/>
                <w:sz w:val="20"/>
                <w:szCs w:val="20"/>
              </w:rPr>
              <w:t>A</w:t>
            </w:r>
            <w:r w:rsidRPr="00516B99" w:rsidR="00D40AE0">
              <w:rPr>
                <w:rFonts w:ascii="Times New Roman" w:hAnsi="Times New Roman" w:eastAsia="@MingLiU"/>
                <w:sz w:val="20"/>
                <w:szCs w:val="20"/>
              </w:rPr>
              <w:t>ssessment (PA)</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1B1CA1DC" w14:textId="77777777">
            <w:pPr>
              <w:spacing w:line="14" w:lineRule="exact"/>
              <w:jc w:val="center"/>
              <w:rPr>
                <w:rFonts w:ascii="Times New Roman" w:hAnsi="Times New Roman" w:eastAsia="@MingLiU"/>
                <w:sz w:val="20"/>
                <w:szCs w:val="20"/>
              </w:rPr>
            </w:pPr>
          </w:p>
          <w:p w:rsidRPr="00516B99" w:rsidR="00435AE3" w:rsidP="00A32140" w:rsidRDefault="00D40AE0" w14:paraId="347A40D3" w14:textId="0E8E0BBF">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24249C">
              <w:rPr>
                <w:rFonts w:ascii="Times New Roman" w:hAnsi="Times New Roman" w:eastAsia="@MingLiU"/>
                <w:sz w:val="20"/>
                <w:szCs w:val="20"/>
              </w:rPr>
              <w:t>13,163.84</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C37220" w14:paraId="49566B51" w14:textId="7A654E7D">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w:t>
            </w:r>
            <w:r w:rsidRPr="00516B99" w:rsidR="0024249C">
              <w:rPr>
                <w:rFonts w:ascii="Times New Roman" w:hAnsi="Times New Roman" w:eastAsia="@MingLiU"/>
                <w:sz w:val="20"/>
                <w:szCs w:val="20"/>
              </w:rPr>
              <w:t>12</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135FD7B2" w14:textId="77777777">
            <w:pPr>
              <w:spacing w:line="14" w:lineRule="exact"/>
              <w:jc w:val="center"/>
              <w:rPr>
                <w:rFonts w:ascii="Times New Roman" w:hAnsi="Times New Roman" w:eastAsia="@MingLiU"/>
                <w:sz w:val="20"/>
                <w:szCs w:val="20"/>
              </w:rPr>
            </w:pPr>
          </w:p>
          <w:p w:rsidRPr="00516B99" w:rsidR="00435AE3" w:rsidP="00A32140" w:rsidRDefault="00D40AE0" w14:paraId="5EE29643" w14:textId="1B8102C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1,474,350</w:t>
            </w:r>
          </w:p>
        </w:tc>
      </w:tr>
      <w:tr w:rsidRPr="00974817" w:rsidR="00435AE3" w:rsidTr="00311337" w14:paraId="5970CEF8"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0DFE8C90" w14:textId="77777777">
            <w:pPr>
              <w:spacing w:line="14" w:lineRule="exact"/>
              <w:jc w:val="center"/>
              <w:rPr>
                <w:rFonts w:ascii="Times New Roman" w:hAnsi="Times New Roman" w:eastAsia="@MingLiU"/>
                <w:sz w:val="20"/>
                <w:szCs w:val="20"/>
              </w:rPr>
            </w:pPr>
          </w:p>
          <w:p w:rsidRPr="00516B99" w:rsidR="00435AE3" w:rsidP="00A32140" w:rsidRDefault="00D40AE0" w14:paraId="79632CB4"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Site Inspection (</w:t>
            </w:r>
            <w:r w:rsidRPr="00516B99" w:rsidR="00435AE3">
              <w:rPr>
                <w:rFonts w:ascii="Times New Roman" w:hAnsi="Times New Roman" w:eastAsia="@MingLiU"/>
                <w:sz w:val="20"/>
                <w:szCs w:val="20"/>
              </w:rPr>
              <w:t>SI</w:t>
            </w:r>
            <w:r w:rsidRPr="00516B99">
              <w:rPr>
                <w:rFonts w:ascii="Times New Roman" w:hAnsi="Times New Roman" w:eastAsia="@MingLiU"/>
                <w:sz w:val="20"/>
                <w:szCs w:val="20"/>
              </w:rPr>
              <w:t>)</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6CB6DEAA" w14:textId="77777777">
            <w:pPr>
              <w:spacing w:line="14" w:lineRule="exact"/>
              <w:jc w:val="center"/>
              <w:rPr>
                <w:rFonts w:ascii="Times New Roman" w:hAnsi="Times New Roman" w:eastAsia="@MingLiU"/>
                <w:sz w:val="20"/>
                <w:szCs w:val="20"/>
              </w:rPr>
            </w:pPr>
          </w:p>
          <w:p w:rsidRPr="00516B99" w:rsidR="00435AE3" w:rsidP="00A32140" w:rsidRDefault="00D40AE0" w14:paraId="3E89018A" w14:textId="22DC43AA">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24249C">
              <w:rPr>
                <w:rFonts w:ascii="Times New Roman" w:hAnsi="Times New Roman" w:eastAsia="@MingLiU"/>
                <w:sz w:val="20"/>
                <w:szCs w:val="20"/>
              </w:rPr>
              <w:t>45,934.65</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290CE69F" w14:textId="77777777">
            <w:pPr>
              <w:spacing w:line="14" w:lineRule="exact"/>
              <w:jc w:val="center"/>
              <w:rPr>
                <w:rFonts w:ascii="Times New Roman" w:hAnsi="Times New Roman" w:eastAsia="@MingLiU"/>
                <w:sz w:val="20"/>
                <w:szCs w:val="20"/>
              </w:rPr>
            </w:pPr>
          </w:p>
          <w:p w:rsidRPr="00516B99" w:rsidR="00435AE3" w:rsidP="00A32140" w:rsidRDefault="0024249C" w14:paraId="6EF83348" w14:textId="771C9D68">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52</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2D442F9" w14:textId="77777777">
            <w:pPr>
              <w:spacing w:line="14" w:lineRule="exact"/>
              <w:jc w:val="center"/>
              <w:rPr>
                <w:rFonts w:ascii="Times New Roman" w:hAnsi="Times New Roman" w:eastAsia="@MingLiU"/>
                <w:sz w:val="20"/>
                <w:szCs w:val="20"/>
              </w:rPr>
            </w:pPr>
          </w:p>
          <w:p w:rsidRPr="00516B99" w:rsidR="00435AE3" w:rsidP="00A32140" w:rsidRDefault="00D40AE0" w14:paraId="641A20FF" w14:textId="1FCF9804">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2,388,602</w:t>
            </w:r>
          </w:p>
        </w:tc>
      </w:tr>
      <w:tr w:rsidRPr="00974817" w:rsidR="00435AE3" w:rsidTr="00311337" w14:paraId="724E9279"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5471FC60" w14:textId="77777777">
            <w:pPr>
              <w:spacing w:line="14" w:lineRule="exact"/>
              <w:jc w:val="center"/>
              <w:rPr>
                <w:rFonts w:ascii="Times New Roman" w:hAnsi="Times New Roman" w:eastAsia="@MingLiU"/>
                <w:sz w:val="20"/>
                <w:szCs w:val="20"/>
              </w:rPr>
            </w:pPr>
          </w:p>
          <w:p w:rsidRPr="00516B99" w:rsidR="00435AE3" w:rsidP="00A32140" w:rsidRDefault="00435AE3" w14:paraId="33EBCB1D"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E</w:t>
            </w:r>
            <w:r w:rsidRPr="00516B99" w:rsidR="00D40AE0">
              <w:rPr>
                <w:rFonts w:ascii="Times New Roman" w:hAnsi="Times New Roman" w:eastAsia="@MingLiU"/>
                <w:sz w:val="20"/>
                <w:szCs w:val="20"/>
              </w:rPr>
              <w:t>xpanded Site Inspection (E</w:t>
            </w:r>
            <w:r w:rsidRPr="00516B99">
              <w:rPr>
                <w:rFonts w:ascii="Times New Roman" w:hAnsi="Times New Roman" w:eastAsia="@MingLiU"/>
                <w:sz w:val="20"/>
                <w:szCs w:val="20"/>
              </w:rPr>
              <w:t>SI</w:t>
            </w:r>
            <w:r w:rsidRPr="00516B99" w:rsidR="00D40AE0">
              <w:rPr>
                <w:rFonts w:ascii="Times New Roman" w:hAnsi="Times New Roman" w:eastAsia="@MingLiU"/>
                <w:sz w:val="20"/>
                <w:szCs w:val="20"/>
              </w:rPr>
              <w:t>)</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77DBE203" w14:textId="77777777">
            <w:pPr>
              <w:spacing w:line="14" w:lineRule="exact"/>
              <w:jc w:val="center"/>
              <w:rPr>
                <w:rFonts w:ascii="Times New Roman" w:hAnsi="Times New Roman" w:eastAsia="@MingLiU"/>
                <w:sz w:val="20"/>
                <w:szCs w:val="20"/>
              </w:rPr>
            </w:pPr>
          </w:p>
          <w:p w:rsidRPr="00516B99" w:rsidR="00435AE3" w:rsidP="00A32140" w:rsidRDefault="00D40AE0" w14:paraId="497A7C0F" w14:textId="12ADB4A5">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24249C">
              <w:rPr>
                <w:rFonts w:ascii="Times New Roman" w:hAnsi="Times New Roman" w:eastAsia="@MingLiU"/>
                <w:sz w:val="20"/>
                <w:szCs w:val="20"/>
              </w:rPr>
              <w:t>67,144.97</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24249C" w14:paraId="501298C7" w14:textId="2CF7E799">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17</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747BF151" w14:textId="77777777">
            <w:pPr>
              <w:spacing w:line="14" w:lineRule="exact"/>
              <w:jc w:val="center"/>
              <w:rPr>
                <w:rFonts w:ascii="Times New Roman" w:hAnsi="Times New Roman" w:eastAsia="@MingLiU"/>
                <w:sz w:val="20"/>
                <w:szCs w:val="20"/>
              </w:rPr>
            </w:pPr>
          </w:p>
          <w:p w:rsidRPr="00516B99" w:rsidR="00435AE3" w:rsidP="00A32140" w:rsidRDefault="00D40AE0" w14:paraId="51E5A743" w14:textId="3D7CA143">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1,141,465</w:t>
            </w:r>
          </w:p>
        </w:tc>
      </w:tr>
      <w:tr w:rsidRPr="00974817" w:rsidR="00435AE3" w:rsidTr="00311337" w14:paraId="2ADE0CE7"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B5623B1" w14:textId="77777777">
            <w:pPr>
              <w:spacing w:line="14" w:lineRule="exact"/>
              <w:jc w:val="center"/>
              <w:rPr>
                <w:rFonts w:ascii="Times New Roman" w:hAnsi="Times New Roman" w:eastAsia="@MingLiU"/>
                <w:sz w:val="20"/>
                <w:szCs w:val="20"/>
              </w:rPr>
            </w:pPr>
          </w:p>
          <w:p w:rsidRPr="00516B99" w:rsidR="00435AE3" w:rsidP="00A32140" w:rsidRDefault="00435AE3" w14:paraId="42A42155"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Site Reassessment</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2D9F802A" w14:textId="77777777">
            <w:pPr>
              <w:spacing w:line="14" w:lineRule="exact"/>
              <w:jc w:val="center"/>
              <w:rPr>
                <w:rFonts w:ascii="Times New Roman" w:hAnsi="Times New Roman" w:eastAsia="@MingLiU"/>
                <w:sz w:val="20"/>
                <w:szCs w:val="20"/>
              </w:rPr>
            </w:pPr>
          </w:p>
          <w:p w:rsidRPr="00516B99" w:rsidR="00435AE3" w:rsidP="00A32140" w:rsidRDefault="00D40AE0" w14:paraId="5B048D45" w14:textId="420DA6B6">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24249C">
              <w:rPr>
                <w:rFonts w:ascii="Times New Roman" w:hAnsi="Times New Roman" w:eastAsia="@MingLiU"/>
                <w:sz w:val="20"/>
                <w:szCs w:val="20"/>
              </w:rPr>
              <w:t>18,404.71</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58AC6AE1" w14:textId="77777777">
            <w:pPr>
              <w:spacing w:line="14" w:lineRule="exact"/>
              <w:jc w:val="center"/>
              <w:rPr>
                <w:rFonts w:ascii="Times New Roman" w:hAnsi="Times New Roman" w:eastAsia="@MingLiU"/>
                <w:sz w:val="20"/>
                <w:szCs w:val="20"/>
              </w:rPr>
            </w:pPr>
          </w:p>
          <w:p w:rsidRPr="00516B99" w:rsidR="00435AE3" w:rsidP="00A32140" w:rsidRDefault="0024249C" w14:paraId="698D1945" w14:textId="20C1594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38</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650F5C9B" w14:textId="77777777">
            <w:pPr>
              <w:spacing w:line="14" w:lineRule="exact"/>
              <w:jc w:val="center"/>
              <w:rPr>
                <w:rFonts w:ascii="Times New Roman" w:hAnsi="Times New Roman" w:eastAsia="@MingLiU"/>
                <w:sz w:val="20"/>
                <w:szCs w:val="20"/>
              </w:rPr>
            </w:pPr>
          </w:p>
          <w:p w:rsidRPr="00516B99" w:rsidR="00435AE3" w:rsidP="00A32140" w:rsidRDefault="00D40AE0" w14:paraId="19609FC5" w14:textId="348AC55F">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699,379</w:t>
            </w:r>
          </w:p>
        </w:tc>
      </w:tr>
      <w:tr w:rsidRPr="00974817" w:rsidR="00435AE3" w:rsidTr="00311337" w14:paraId="3E10A504" w14:textId="77777777">
        <w:tc>
          <w:tcPr>
            <w:tcW w:w="27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23A1C692" w14:textId="77777777">
            <w:pPr>
              <w:spacing w:line="14" w:lineRule="exact"/>
              <w:jc w:val="center"/>
              <w:rPr>
                <w:rFonts w:ascii="Times New Roman" w:hAnsi="Times New Roman" w:eastAsia="@MingLiU"/>
                <w:sz w:val="20"/>
                <w:szCs w:val="20"/>
              </w:rPr>
            </w:pPr>
          </w:p>
          <w:p w:rsidRPr="00516B99" w:rsidR="00435AE3" w:rsidP="00A32140" w:rsidRDefault="00435AE3" w14:paraId="104BA1EA" w14:textId="77777777">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HRS</w:t>
            </w:r>
            <w:r w:rsidRPr="00516B99" w:rsidR="00D40AE0">
              <w:rPr>
                <w:rFonts w:ascii="Times New Roman" w:hAnsi="Times New Roman" w:eastAsia="@MingLiU"/>
                <w:sz w:val="20"/>
                <w:szCs w:val="20"/>
              </w:rPr>
              <w:t xml:space="preserve"> Package</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08F3D70" w14:textId="77777777">
            <w:pPr>
              <w:spacing w:line="14" w:lineRule="exact"/>
              <w:jc w:val="center"/>
              <w:rPr>
                <w:rFonts w:ascii="Times New Roman" w:hAnsi="Times New Roman" w:eastAsia="@MingLiU"/>
                <w:sz w:val="20"/>
                <w:szCs w:val="20"/>
              </w:rPr>
            </w:pPr>
          </w:p>
          <w:p w:rsidRPr="00516B99" w:rsidR="00435AE3" w:rsidP="00A32140" w:rsidRDefault="00D40AE0" w14:paraId="5234CAB4" w14:textId="2684516C">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974817">
              <w:rPr>
                <w:rFonts w:ascii="Times New Roman" w:hAnsi="Times New Roman" w:eastAsia="@MingLiU"/>
                <w:sz w:val="20"/>
                <w:szCs w:val="20"/>
              </w:rPr>
              <w:t>59,094.00</w:t>
            </w: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4E512D23" w14:textId="77777777">
            <w:pPr>
              <w:spacing w:line="14" w:lineRule="exact"/>
              <w:jc w:val="center"/>
              <w:rPr>
                <w:rFonts w:ascii="Times New Roman" w:hAnsi="Times New Roman" w:eastAsia="@MingLiU"/>
                <w:sz w:val="20"/>
                <w:szCs w:val="20"/>
              </w:rPr>
            </w:pPr>
          </w:p>
          <w:p w:rsidRPr="00516B99" w:rsidR="00435AE3" w:rsidP="00A32140" w:rsidRDefault="0024249C" w14:paraId="1B3D7813" w14:textId="3D3474E0">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4</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435AE3" w:rsidP="00A32140" w:rsidRDefault="00435AE3" w14:paraId="20343B02" w14:textId="77777777">
            <w:pPr>
              <w:spacing w:line="14" w:lineRule="exact"/>
              <w:jc w:val="center"/>
              <w:rPr>
                <w:rFonts w:ascii="Times New Roman" w:hAnsi="Times New Roman" w:eastAsia="@MingLiU"/>
                <w:sz w:val="20"/>
                <w:szCs w:val="20"/>
              </w:rPr>
            </w:pPr>
          </w:p>
          <w:p w:rsidRPr="00516B99" w:rsidR="00435AE3" w:rsidP="00A32140" w:rsidRDefault="00D40AE0" w14:paraId="0EC887DB" w14:textId="20748AA5">
            <w:pPr>
              <w:widowControl/>
              <w:tabs>
                <w:tab w:val="left" w:pos="-1440"/>
              </w:tabs>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236,376</w:t>
            </w:r>
          </w:p>
        </w:tc>
      </w:tr>
      <w:tr w:rsidRPr="00974817" w:rsidR="00116F18" w:rsidTr="00311337" w14:paraId="5B6F1724" w14:textId="77777777">
        <w:tc>
          <w:tcPr>
            <w:tcW w:w="2700" w:type="dxa"/>
            <w:tcBorders>
              <w:top w:val="single" w:color="000000" w:sz="4" w:space="0"/>
              <w:left w:val="single" w:color="000000" w:sz="4" w:space="0"/>
              <w:bottom w:val="single" w:color="000000" w:sz="4" w:space="0"/>
              <w:right w:val="single" w:color="000000" w:sz="4" w:space="0"/>
            </w:tcBorders>
          </w:tcPr>
          <w:p w:rsidRPr="00516B99" w:rsidR="00116F18" w:rsidP="00A32140" w:rsidRDefault="00116F18" w14:paraId="1F9756BC" w14:textId="77777777">
            <w:pPr>
              <w:widowControl/>
              <w:tabs>
                <w:tab w:val="left" w:pos="-1440"/>
              </w:tabs>
              <w:spacing w:after="14"/>
              <w:jc w:val="center"/>
              <w:rPr>
                <w:rFonts w:ascii="Times New Roman" w:hAnsi="Times New Roman" w:eastAsia="@MingLiU"/>
                <w:sz w:val="20"/>
                <w:szCs w:val="20"/>
              </w:rPr>
            </w:pPr>
            <w:r w:rsidRPr="00516B99">
              <w:rPr>
                <w:rFonts w:ascii="Times New Roman" w:hAnsi="Times New Roman" w:eastAsia="@MingLiU"/>
                <w:sz w:val="20"/>
                <w:szCs w:val="20"/>
              </w:rPr>
              <w:t>State/Tribal Infrastructure</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0BE71A54" w14:textId="77777777">
            <w:pPr>
              <w:widowControl/>
              <w:tabs>
                <w:tab w:val="left" w:pos="-1440"/>
              </w:tabs>
              <w:spacing w:after="14"/>
              <w:jc w:val="center"/>
              <w:rPr>
                <w:rFonts w:ascii="Times New Roman" w:hAnsi="Times New Roman" w:eastAsia="@MingLiU"/>
                <w:sz w:val="20"/>
                <w:szCs w:val="20"/>
              </w:rPr>
            </w:pP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3BE9CC8D" w14:textId="77777777">
            <w:pPr>
              <w:widowControl/>
              <w:tabs>
                <w:tab w:val="left" w:pos="-1440"/>
              </w:tabs>
              <w:spacing w:after="14"/>
              <w:jc w:val="center"/>
              <w:rPr>
                <w:rFonts w:ascii="Times New Roman" w:hAnsi="Times New Roman" w:eastAsia="@MingLiU"/>
                <w:sz w:val="20"/>
                <w:szCs w:val="20"/>
              </w:rPr>
            </w:pP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1359145E" w14:textId="74F14D34">
            <w:pPr>
              <w:widowControl/>
              <w:tabs>
                <w:tab w:val="left" w:pos="-1440"/>
              </w:tabs>
              <w:spacing w:after="14"/>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940F4A">
              <w:rPr>
                <w:rFonts w:ascii="Times New Roman" w:hAnsi="Times New Roman" w:eastAsia="@MingLiU"/>
                <w:sz w:val="20"/>
                <w:szCs w:val="20"/>
              </w:rPr>
              <w:t>1,782,171.0</w:t>
            </w:r>
            <w:r w:rsidRPr="00516B99" w:rsidR="008E49D1">
              <w:rPr>
                <w:rFonts w:ascii="Times New Roman" w:hAnsi="Times New Roman" w:eastAsia="@MingLiU"/>
                <w:sz w:val="20"/>
                <w:szCs w:val="20"/>
              </w:rPr>
              <w:t>0</w:t>
            </w:r>
          </w:p>
        </w:tc>
      </w:tr>
      <w:tr w:rsidRPr="00974817" w:rsidR="00116F18" w:rsidTr="00311337" w14:paraId="7B5C4C0C" w14:textId="77777777">
        <w:tc>
          <w:tcPr>
            <w:tcW w:w="2700" w:type="dxa"/>
            <w:tcBorders>
              <w:top w:val="single" w:color="000000" w:sz="4" w:space="0"/>
              <w:left w:val="single" w:color="000000" w:sz="4" w:space="0"/>
              <w:bottom w:val="single" w:color="000000" w:sz="4" w:space="0"/>
              <w:right w:val="single" w:color="000000" w:sz="4" w:space="0"/>
            </w:tcBorders>
          </w:tcPr>
          <w:p w:rsidRPr="00516B99" w:rsidR="00116F18" w:rsidP="00A32140" w:rsidRDefault="00116F18" w14:paraId="4FD7945F" w14:textId="77777777">
            <w:pPr>
              <w:spacing w:line="14" w:lineRule="exact"/>
              <w:jc w:val="center"/>
              <w:rPr>
                <w:rFonts w:ascii="Times New Roman" w:hAnsi="Times New Roman" w:eastAsia="@MingLiU"/>
                <w:b/>
                <w:sz w:val="20"/>
                <w:szCs w:val="20"/>
              </w:rPr>
            </w:pPr>
          </w:p>
          <w:p w:rsidRPr="00516B99" w:rsidR="00116F18" w:rsidP="00A32140" w:rsidRDefault="00116F18" w14:paraId="1C63E79E" w14:textId="77777777">
            <w:pPr>
              <w:widowControl/>
              <w:tabs>
                <w:tab w:val="left" w:pos="-1440"/>
              </w:tabs>
              <w:spacing w:after="14"/>
              <w:jc w:val="center"/>
              <w:rPr>
                <w:rFonts w:ascii="Times New Roman" w:hAnsi="Times New Roman" w:eastAsia="@MingLiU"/>
                <w:b/>
                <w:sz w:val="20"/>
                <w:szCs w:val="20"/>
              </w:rPr>
            </w:pPr>
            <w:r w:rsidRPr="00516B99">
              <w:rPr>
                <w:rFonts w:ascii="Times New Roman" w:hAnsi="Times New Roman" w:eastAsia="@MingLiU"/>
                <w:b/>
                <w:bCs/>
                <w:sz w:val="20"/>
                <w:szCs w:val="20"/>
              </w:rPr>
              <w:t>SUBTOTAL</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3FB9497A" w14:textId="77777777">
            <w:pPr>
              <w:spacing w:line="14" w:lineRule="exact"/>
              <w:jc w:val="center"/>
              <w:rPr>
                <w:rFonts w:ascii="Times New Roman" w:hAnsi="Times New Roman" w:eastAsia="@MingLiU"/>
                <w:b/>
                <w:bCs/>
                <w:sz w:val="20"/>
                <w:szCs w:val="20"/>
              </w:rPr>
            </w:pPr>
          </w:p>
          <w:p w:rsidRPr="00516B99" w:rsidR="00116F18" w:rsidP="00A32140" w:rsidRDefault="00116F18" w14:paraId="4244A62F" w14:textId="15B8491D">
            <w:pPr>
              <w:widowControl/>
              <w:tabs>
                <w:tab w:val="left" w:pos="-1440"/>
              </w:tabs>
              <w:spacing w:after="14"/>
              <w:jc w:val="center"/>
              <w:rPr>
                <w:rFonts w:ascii="Times New Roman" w:hAnsi="Times New Roman" w:eastAsia="@MingLiU"/>
                <w:b/>
                <w:sz w:val="20"/>
                <w:szCs w:val="20"/>
              </w:rPr>
            </w:pP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5EA8433F" w14:textId="77777777">
            <w:pPr>
              <w:spacing w:line="14" w:lineRule="exact"/>
              <w:jc w:val="center"/>
              <w:rPr>
                <w:rFonts w:ascii="Times New Roman" w:hAnsi="Times New Roman" w:eastAsia="@MingLiU"/>
                <w:b/>
                <w:bCs/>
                <w:sz w:val="20"/>
                <w:szCs w:val="20"/>
              </w:rPr>
            </w:pPr>
          </w:p>
          <w:p w:rsidRPr="00516B99" w:rsidR="00116F18" w:rsidP="00A32140" w:rsidRDefault="0024249C" w14:paraId="7828B07C" w14:textId="05565EBB">
            <w:pPr>
              <w:widowControl/>
              <w:tabs>
                <w:tab w:val="left" w:pos="-1440"/>
              </w:tabs>
              <w:spacing w:after="14"/>
              <w:jc w:val="center"/>
              <w:rPr>
                <w:rFonts w:ascii="Times New Roman" w:hAnsi="Times New Roman" w:eastAsia="@MingLiU"/>
                <w:b/>
                <w:sz w:val="20"/>
                <w:szCs w:val="20"/>
              </w:rPr>
            </w:pPr>
            <w:r w:rsidRPr="00516B99">
              <w:rPr>
                <w:rFonts w:ascii="Times New Roman" w:hAnsi="Times New Roman" w:eastAsia="@MingLiU"/>
                <w:b/>
                <w:bCs/>
                <w:sz w:val="20"/>
                <w:szCs w:val="20"/>
              </w:rPr>
              <w:t>485</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4C0774C4" w14:textId="77777777">
            <w:pPr>
              <w:spacing w:line="14" w:lineRule="exact"/>
              <w:jc w:val="center"/>
              <w:rPr>
                <w:rFonts w:ascii="Times New Roman" w:hAnsi="Times New Roman" w:eastAsia="@MingLiU"/>
                <w:b/>
                <w:bCs/>
                <w:sz w:val="20"/>
                <w:szCs w:val="20"/>
              </w:rPr>
            </w:pPr>
          </w:p>
          <w:p w:rsidRPr="00516B99" w:rsidR="00116F18" w:rsidP="00A32140" w:rsidRDefault="00116F18" w14:paraId="55175673" w14:textId="5D7CE34E">
            <w:pPr>
              <w:widowControl/>
              <w:tabs>
                <w:tab w:val="left" w:pos="-1440"/>
              </w:tabs>
              <w:spacing w:after="14"/>
              <w:jc w:val="center"/>
              <w:rPr>
                <w:rFonts w:ascii="Times New Roman" w:hAnsi="Times New Roman" w:eastAsia="@MingLiU"/>
                <w:b/>
                <w:sz w:val="20"/>
                <w:szCs w:val="20"/>
              </w:rPr>
            </w:pPr>
            <w:r w:rsidRPr="00516B99">
              <w:rPr>
                <w:rFonts w:ascii="Times New Roman" w:hAnsi="Times New Roman" w:eastAsia="@MingLiU"/>
                <w:b/>
                <w:bCs/>
                <w:sz w:val="20"/>
                <w:szCs w:val="20"/>
              </w:rPr>
              <w:t>$</w:t>
            </w:r>
            <w:r w:rsidRPr="00516B99" w:rsidR="008E49D1">
              <w:rPr>
                <w:rFonts w:ascii="Times New Roman" w:hAnsi="Times New Roman" w:eastAsia="@MingLiU"/>
                <w:b/>
                <w:bCs/>
                <w:sz w:val="20"/>
                <w:szCs w:val="20"/>
              </w:rPr>
              <w:t>10,099,537</w:t>
            </w:r>
          </w:p>
        </w:tc>
      </w:tr>
      <w:tr w:rsidRPr="00974817" w:rsidR="00116F18" w:rsidTr="00311337" w14:paraId="459550EE" w14:textId="77777777">
        <w:tc>
          <w:tcPr>
            <w:tcW w:w="2700" w:type="dxa"/>
            <w:tcBorders>
              <w:top w:val="single" w:color="000000" w:sz="4" w:space="0"/>
              <w:left w:val="single" w:color="000000" w:sz="4" w:space="0"/>
              <w:bottom w:val="single" w:color="000000" w:sz="4" w:space="0"/>
              <w:right w:val="single" w:color="000000" w:sz="4" w:space="0"/>
            </w:tcBorders>
          </w:tcPr>
          <w:p w:rsidRPr="00516B99" w:rsidR="00116F18" w:rsidP="00A32140" w:rsidRDefault="00116F18" w14:paraId="1EDE5322" w14:textId="77777777">
            <w:pPr>
              <w:widowControl/>
              <w:tabs>
                <w:tab w:val="left" w:pos="-1440"/>
              </w:tabs>
              <w:spacing w:after="14"/>
              <w:jc w:val="center"/>
              <w:rPr>
                <w:rFonts w:ascii="Times New Roman" w:hAnsi="Times New Roman" w:eastAsia="@MingLiU"/>
                <w:sz w:val="20"/>
                <w:szCs w:val="20"/>
              </w:rPr>
            </w:pPr>
            <w:r w:rsidRPr="00516B99">
              <w:rPr>
                <w:rFonts w:ascii="Times New Roman" w:hAnsi="Times New Roman" w:eastAsia="@MingLiU"/>
                <w:sz w:val="20"/>
                <w:szCs w:val="20"/>
              </w:rPr>
              <w:t>Less Federal Reimbursement</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5228130C" w14:textId="77777777">
            <w:pPr>
              <w:widowControl/>
              <w:tabs>
                <w:tab w:val="left" w:pos="-1440"/>
              </w:tabs>
              <w:spacing w:after="14"/>
              <w:jc w:val="center"/>
              <w:rPr>
                <w:rFonts w:ascii="Times New Roman" w:hAnsi="Times New Roman" w:eastAsia="@MingLiU"/>
                <w:sz w:val="20"/>
                <w:szCs w:val="20"/>
              </w:rPr>
            </w:pP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666F8913" w14:textId="77777777">
            <w:pPr>
              <w:widowControl/>
              <w:tabs>
                <w:tab w:val="left" w:pos="-1440"/>
              </w:tabs>
              <w:spacing w:after="14"/>
              <w:jc w:val="center"/>
              <w:rPr>
                <w:rFonts w:ascii="Times New Roman" w:hAnsi="Times New Roman" w:eastAsia="@MingLiU"/>
                <w:sz w:val="20"/>
                <w:szCs w:val="20"/>
              </w:rPr>
            </w:pP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5FEA964F" w14:textId="1B290A18">
            <w:pPr>
              <w:widowControl/>
              <w:tabs>
                <w:tab w:val="left" w:pos="-1440"/>
              </w:tabs>
              <w:spacing w:after="14"/>
              <w:jc w:val="center"/>
              <w:rPr>
                <w:rFonts w:ascii="Times New Roman" w:hAnsi="Times New Roman" w:eastAsia="@MingLiU"/>
                <w:sz w:val="20"/>
                <w:szCs w:val="20"/>
              </w:rPr>
            </w:pPr>
            <w:r w:rsidRPr="00516B99">
              <w:rPr>
                <w:rFonts w:ascii="Times New Roman" w:hAnsi="Times New Roman" w:eastAsia="@MingLiU"/>
                <w:sz w:val="20"/>
                <w:szCs w:val="20"/>
              </w:rPr>
              <w:t>-$</w:t>
            </w:r>
            <w:r w:rsidRPr="00516B99" w:rsidR="008E49D1">
              <w:rPr>
                <w:rFonts w:ascii="Times New Roman" w:hAnsi="Times New Roman" w:eastAsia="@MingLiU"/>
                <w:sz w:val="20"/>
                <w:szCs w:val="20"/>
              </w:rPr>
              <w:t>10,099,537</w:t>
            </w:r>
          </w:p>
        </w:tc>
      </w:tr>
      <w:tr w:rsidRPr="00974817" w:rsidR="00116F18" w:rsidTr="00311337" w14:paraId="29441ED3" w14:textId="77777777">
        <w:tc>
          <w:tcPr>
            <w:tcW w:w="2700" w:type="dxa"/>
            <w:tcBorders>
              <w:top w:val="single" w:color="000000" w:sz="4" w:space="0"/>
              <w:left w:val="single" w:color="000000" w:sz="4" w:space="0"/>
              <w:bottom w:val="single" w:color="000000" w:sz="4" w:space="0"/>
              <w:right w:val="single" w:color="000000" w:sz="4" w:space="0"/>
            </w:tcBorders>
          </w:tcPr>
          <w:p w:rsidRPr="00516B99" w:rsidR="00116F18" w:rsidP="00A32140" w:rsidRDefault="00116F18" w14:paraId="0C4E9A73" w14:textId="77777777">
            <w:pPr>
              <w:spacing w:line="14" w:lineRule="exact"/>
              <w:jc w:val="center"/>
              <w:rPr>
                <w:rFonts w:ascii="Times New Roman" w:hAnsi="Times New Roman" w:eastAsia="@MingLiU"/>
                <w:b/>
                <w:sz w:val="20"/>
                <w:szCs w:val="20"/>
              </w:rPr>
            </w:pPr>
          </w:p>
          <w:p w:rsidRPr="00516B99" w:rsidR="00116F18" w:rsidP="00A32140" w:rsidRDefault="00116F18" w14:paraId="3E87D50A" w14:textId="77777777">
            <w:pPr>
              <w:widowControl/>
              <w:tabs>
                <w:tab w:val="left" w:pos="-1440"/>
              </w:tabs>
              <w:spacing w:after="14"/>
              <w:jc w:val="center"/>
              <w:rPr>
                <w:rFonts w:ascii="Times New Roman" w:hAnsi="Times New Roman" w:eastAsia="@MingLiU"/>
                <w:b/>
                <w:bCs/>
                <w:sz w:val="20"/>
                <w:szCs w:val="20"/>
              </w:rPr>
            </w:pPr>
            <w:r w:rsidRPr="00516B99">
              <w:rPr>
                <w:rFonts w:ascii="Times New Roman" w:hAnsi="Times New Roman" w:eastAsia="@MingLiU"/>
                <w:b/>
                <w:bCs/>
                <w:sz w:val="20"/>
                <w:szCs w:val="20"/>
              </w:rPr>
              <w:t>TOTAL</w:t>
            </w:r>
          </w:p>
        </w:tc>
        <w:tc>
          <w:tcPr>
            <w:tcW w:w="180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7C04C15D" w14:textId="77777777">
            <w:pPr>
              <w:spacing w:line="14" w:lineRule="exact"/>
              <w:jc w:val="center"/>
              <w:rPr>
                <w:rFonts w:ascii="Times New Roman" w:hAnsi="Times New Roman" w:eastAsia="@MingLiU"/>
                <w:b/>
                <w:bCs/>
                <w:sz w:val="20"/>
                <w:szCs w:val="20"/>
              </w:rPr>
            </w:pPr>
          </w:p>
          <w:p w:rsidRPr="00516B99" w:rsidR="00116F18" w:rsidP="00A32140" w:rsidRDefault="00116F18" w14:paraId="5D7AF9BB" w14:textId="59D98A44">
            <w:pPr>
              <w:widowControl/>
              <w:tabs>
                <w:tab w:val="left" w:pos="-1440"/>
              </w:tabs>
              <w:spacing w:after="14"/>
              <w:jc w:val="center"/>
              <w:rPr>
                <w:rFonts w:ascii="Times New Roman" w:hAnsi="Times New Roman" w:eastAsia="@MingLiU"/>
                <w:b/>
                <w:bCs/>
                <w:sz w:val="20"/>
                <w:szCs w:val="20"/>
              </w:rPr>
            </w:pPr>
          </w:p>
        </w:tc>
        <w:tc>
          <w:tcPr>
            <w:tcW w:w="207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51CB58F8" w14:textId="77777777">
            <w:pPr>
              <w:spacing w:line="14" w:lineRule="exact"/>
              <w:jc w:val="center"/>
              <w:rPr>
                <w:rFonts w:ascii="Times New Roman" w:hAnsi="Times New Roman" w:eastAsia="@MingLiU"/>
                <w:b/>
                <w:bCs/>
                <w:sz w:val="20"/>
                <w:szCs w:val="20"/>
              </w:rPr>
            </w:pPr>
          </w:p>
          <w:p w:rsidRPr="00516B99" w:rsidR="00116F18" w:rsidP="00A32140" w:rsidRDefault="008E49D1" w14:paraId="0120FA5D" w14:textId="1074FDA2">
            <w:pPr>
              <w:widowControl/>
              <w:tabs>
                <w:tab w:val="left" w:pos="-1440"/>
              </w:tabs>
              <w:spacing w:after="14"/>
              <w:jc w:val="center"/>
              <w:rPr>
                <w:rFonts w:ascii="Times New Roman" w:hAnsi="Times New Roman" w:eastAsia="@MingLiU"/>
                <w:b/>
                <w:bCs/>
                <w:sz w:val="20"/>
                <w:szCs w:val="20"/>
              </w:rPr>
            </w:pPr>
            <w:r w:rsidRPr="00516B99">
              <w:rPr>
                <w:rFonts w:ascii="Times New Roman" w:hAnsi="Times New Roman" w:eastAsia="@MingLiU"/>
                <w:b/>
                <w:bCs/>
                <w:sz w:val="20"/>
                <w:szCs w:val="20"/>
              </w:rPr>
              <w:t>485</w:t>
            </w:r>
          </w:p>
        </w:tc>
        <w:tc>
          <w:tcPr>
            <w:tcW w:w="2790" w:type="dxa"/>
            <w:tcBorders>
              <w:top w:val="single" w:color="000000" w:sz="4" w:space="0"/>
              <w:left w:val="single" w:color="000000" w:sz="4" w:space="0"/>
              <w:bottom w:val="single" w:color="000000" w:sz="4" w:space="0"/>
              <w:right w:val="single" w:color="000000" w:sz="4" w:space="0"/>
            </w:tcBorders>
            <w:shd w:val="solid" w:color="FFFFFF" w:fill="000000"/>
          </w:tcPr>
          <w:p w:rsidRPr="00516B99" w:rsidR="00116F18" w:rsidP="00A32140" w:rsidRDefault="00116F18" w14:paraId="69317436" w14:textId="77777777">
            <w:pPr>
              <w:widowControl/>
              <w:tabs>
                <w:tab w:val="left" w:pos="-1440"/>
              </w:tabs>
              <w:spacing w:after="14"/>
              <w:jc w:val="center"/>
              <w:rPr>
                <w:rFonts w:ascii="Times New Roman" w:hAnsi="Times New Roman" w:eastAsia="@MingLiU"/>
                <w:b/>
                <w:bCs/>
                <w:sz w:val="20"/>
                <w:szCs w:val="20"/>
              </w:rPr>
            </w:pPr>
            <w:r w:rsidRPr="00516B99">
              <w:rPr>
                <w:rFonts w:ascii="Times New Roman" w:hAnsi="Times New Roman" w:eastAsia="@MingLiU"/>
                <w:b/>
                <w:bCs/>
                <w:sz w:val="20"/>
                <w:szCs w:val="20"/>
              </w:rPr>
              <w:t>$0</w:t>
            </w:r>
          </w:p>
        </w:tc>
      </w:tr>
      <w:tr w:rsidRPr="00974817" w:rsidR="00116F18" w:rsidTr="00311337" w14:paraId="050C8182" w14:textId="77777777">
        <w:tc>
          <w:tcPr>
            <w:tcW w:w="9360" w:type="dxa"/>
            <w:gridSpan w:val="4"/>
            <w:tcBorders>
              <w:top w:val="single" w:color="000000" w:sz="4" w:space="0"/>
              <w:left w:val="nil"/>
              <w:bottom w:val="nil"/>
              <w:right w:val="nil"/>
            </w:tcBorders>
          </w:tcPr>
          <w:p w:rsidRPr="00974817" w:rsidR="00116F18" w:rsidRDefault="00116F18" w14:paraId="355F567A" w14:textId="77777777">
            <w:pPr>
              <w:spacing w:line="14" w:lineRule="exact"/>
              <w:rPr>
                <w:rFonts w:ascii="Times New Roman" w:hAnsi="Times New Roman" w:eastAsia="@MingLiU"/>
                <w:b/>
                <w:bCs/>
                <w:sz w:val="20"/>
                <w:szCs w:val="20"/>
              </w:rPr>
            </w:pPr>
          </w:p>
          <w:p w:rsidRPr="00974817" w:rsidR="00116F18" w:rsidP="00914DA7" w:rsidRDefault="00116F18" w14:paraId="25854749" w14:textId="18624833">
            <w:pPr>
              <w:pStyle w:val="ListParagraph"/>
              <w:widowControl/>
              <w:numPr>
                <w:ilvl w:val="0"/>
                <w:numId w:val="30"/>
              </w:numPr>
              <w:tabs>
                <w:tab w:val="left" w:pos="-1440"/>
              </w:tabs>
              <w:spacing w:after="14"/>
              <w:jc w:val="both"/>
              <w:rPr>
                <w:rFonts w:ascii="Times New Roman" w:hAnsi="Times New Roman" w:eastAsia="@MingLiU"/>
                <w:sz w:val="20"/>
                <w:szCs w:val="20"/>
              </w:rPr>
            </w:pPr>
            <w:r w:rsidRPr="00974817">
              <w:rPr>
                <w:rFonts w:ascii="Times New Roman" w:hAnsi="Times New Roman" w:eastAsia="@MingLiU"/>
                <w:i/>
                <w:iCs/>
                <w:sz w:val="20"/>
                <w:szCs w:val="20"/>
              </w:rPr>
              <w:t>Weighted average based on activity costs provided by the EPA Regions</w:t>
            </w:r>
            <w:r w:rsidRPr="00974817" w:rsidR="00F53B35">
              <w:rPr>
                <w:rFonts w:ascii="Times New Roman" w:hAnsi="Times New Roman" w:eastAsia="@MingLiU"/>
                <w:i/>
                <w:iCs/>
                <w:sz w:val="20"/>
                <w:szCs w:val="20"/>
              </w:rPr>
              <w:t>.</w:t>
            </w:r>
          </w:p>
        </w:tc>
      </w:tr>
    </w:tbl>
    <w:p w:rsidRPr="00974817" w:rsidR="00435AE3" w:rsidRDefault="00435AE3" w14:paraId="4BD0FE5D" w14:textId="77777777">
      <w:pPr>
        <w:widowControl/>
        <w:tabs>
          <w:tab w:val="left" w:pos="-1440"/>
        </w:tabs>
        <w:rPr>
          <w:rFonts w:ascii="Times New Roman" w:hAnsi="Times New Roman" w:eastAsia="@MingLiU"/>
          <w:sz w:val="20"/>
          <w:szCs w:val="20"/>
        </w:rPr>
      </w:pPr>
    </w:p>
    <w:p w:rsidRPr="00974817" w:rsidR="00041DB3" w:rsidP="00041DB3" w:rsidRDefault="004D1052" w14:paraId="2BBB2116"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w:t>
      </w:r>
      <w:r w:rsidRPr="00974817" w:rsidR="00041DB3">
        <w:rPr>
          <w:rFonts w:ascii="Times New Roman" w:hAnsi="Times New Roman" w:eastAsia="@MingLiU"/>
          <w:b/>
          <w:sz w:val="20"/>
          <w:szCs w:val="20"/>
        </w:rPr>
        <w:t xml:space="preserve">ts for Superfund Response </w:t>
      </w:r>
      <w:r w:rsidRPr="00974817" w:rsidR="000D5E80">
        <w:rPr>
          <w:rFonts w:ascii="Times New Roman" w:hAnsi="Times New Roman" w:eastAsia="@MingLiU"/>
          <w:b/>
          <w:sz w:val="20"/>
          <w:szCs w:val="20"/>
        </w:rPr>
        <w:t>Action</w:t>
      </w:r>
    </w:p>
    <w:p w:rsidRPr="00974817" w:rsidR="00CD7626" w:rsidP="007D5C81" w:rsidRDefault="00CD7626" w14:paraId="7E7BEFC3"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b/>
          <w:sz w:val="20"/>
          <w:szCs w:val="20"/>
        </w:rPr>
        <w:tab/>
        <w:t>(i)  Estimating Labor Costs</w:t>
      </w:r>
      <w:r w:rsidRPr="00974817">
        <w:rPr>
          <w:rFonts w:ascii="Times New Roman" w:hAnsi="Times New Roman"/>
          <w:sz w:val="20"/>
          <w:szCs w:val="20"/>
        </w:rPr>
        <w:t xml:space="preserve"> </w:t>
      </w:r>
    </w:p>
    <w:p w:rsidRPr="00974817" w:rsidR="00CD7626" w:rsidP="007D5C81" w:rsidRDefault="00CD7626" w14:paraId="73AA19E7"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 xml:space="preserve"> </w:t>
      </w:r>
    </w:p>
    <w:p w:rsidRPr="00A32140" w:rsidR="002A0632" w:rsidP="002A0632" w:rsidRDefault="00CD7626" w14:paraId="2D4737AA" w14:textId="662B8D3B">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sidR="002A0632">
        <w:rPr>
          <w:rFonts w:ascii="Times New Roman" w:hAnsi="Times New Roman"/>
          <w:sz w:val="20"/>
          <w:szCs w:val="20"/>
        </w:rPr>
        <w:t xml:space="preserve">For all activities covered by this ICR, wage rates for State, Tribal, and political subdivision personnel </w:t>
      </w:r>
      <w:r w:rsidRPr="00A32140" w:rsidR="002A0632">
        <w:rPr>
          <w:rFonts w:ascii="Times New Roman" w:hAnsi="Times New Roman"/>
          <w:sz w:val="20"/>
          <w:szCs w:val="20"/>
        </w:rPr>
        <w:t>are estimated to be comparable to those of Federal government personnel.  These wage rates were estimated based upon corresponding Federal GS wage rates as of January 201</w:t>
      </w:r>
      <w:r w:rsidRPr="00A32140" w:rsidR="00A81594">
        <w:rPr>
          <w:rFonts w:ascii="Times New Roman" w:hAnsi="Times New Roman"/>
          <w:sz w:val="20"/>
          <w:szCs w:val="20"/>
        </w:rPr>
        <w:t>9</w:t>
      </w:r>
      <w:r w:rsidRPr="00A32140" w:rsidR="002A0632">
        <w:rPr>
          <w:rFonts w:ascii="Times New Roman" w:hAnsi="Times New Roman"/>
          <w:sz w:val="20"/>
          <w:szCs w:val="20"/>
        </w:rPr>
        <w:t xml:space="preserve">. The rates, as outlined below are multiplied by a 1.6 benefits multiplication factor to account for government overhead expenses.  </w:t>
      </w:r>
    </w:p>
    <w:p w:rsidRPr="00A32140" w:rsidR="002A0632" w:rsidP="002A0632" w:rsidRDefault="002A0632" w14:paraId="202F3054"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A32140" w:rsidR="002A0632" w:rsidP="002A0632" w:rsidRDefault="002A0632" w14:paraId="4D5DC980"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Management</w:t>
      </w:r>
      <w:r w:rsidRPr="00A32140">
        <w:rPr>
          <w:rFonts w:ascii="Times New Roman" w:hAnsi="Times New Roman"/>
          <w:sz w:val="20"/>
          <w:szCs w:val="20"/>
        </w:rPr>
        <w:tab/>
      </w:r>
      <w:r w:rsidRPr="00A32140">
        <w:rPr>
          <w:rFonts w:ascii="Times New Roman" w:hAnsi="Times New Roman"/>
          <w:sz w:val="20"/>
          <w:szCs w:val="20"/>
        </w:rPr>
        <w:tab/>
        <w:t>GS 13, step 1</w:t>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$57.99/hour</w:t>
      </w:r>
    </w:p>
    <w:p w:rsidRPr="00A32140" w:rsidR="002A0632" w:rsidP="002A0632" w:rsidRDefault="002A0632" w14:paraId="22081C2D"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Technical</w:t>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GS 11, step 1</w:t>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$40.69/hour</w:t>
      </w:r>
    </w:p>
    <w:p w:rsidRPr="00A32140" w:rsidR="002A0632" w:rsidP="002A0632" w:rsidRDefault="002A0632" w14:paraId="2C2DBAAC"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Clerical</w:t>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GS 7, step 1</w:t>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r>
      <w:r w:rsidRPr="00A32140">
        <w:rPr>
          <w:rFonts w:ascii="Times New Roman" w:hAnsi="Times New Roman"/>
          <w:sz w:val="20"/>
          <w:szCs w:val="20"/>
        </w:rPr>
        <w:tab/>
        <w:t>$27.49/hour</w:t>
      </w:r>
    </w:p>
    <w:p w:rsidRPr="00A32140" w:rsidR="002A0632" w:rsidP="002A0632" w:rsidRDefault="002A0632" w14:paraId="715F2788"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974817" w:rsidR="002A0632" w:rsidP="00850790" w:rsidRDefault="002A0632" w14:paraId="6A7C7E72" w14:textId="4527A171">
      <w:pPr>
        <w:ind w:left="720"/>
        <w:rPr>
          <w:rFonts w:ascii="Times New Roman" w:hAnsi="Times New Roman"/>
          <w:sz w:val="20"/>
          <w:szCs w:val="20"/>
        </w:rPr>
      </w:pPr>
      <w:r w:rsidRPr="00A32140">
        <w:rPr>
          <w:rFonts w:ascii="Times New Roman" w:hAnsi="Times New Roman"/>
          <w:sz w:val="20"/>
          <w:szCs w:val="20"/>
        </w:rPr>
        <w:tab/>
        <w:t>These rates are from the Office of Personnel Management (OPM) “</w:t>
      </w:r>
      <w:r w:rsidRPr="00A32140" w:rsidR="00A01986">
        <w:rPr>
          <w:rFonts w:ascii="Times New Roman" w:hAnsi="Times New Roman"/>
          <w:sz w:val="20"/>
          <w:szCs w:val="20"/>
        </w:rPr>
        <w:t xml:space="preserve">2019 </w:t>
      </w:r>
      <w:r w:rsidRPr="00A32140">
        <w:rPr>
          <w:rFonts w:ascii="Times New Roman" w:hAnsi="Times New Roman"/>
          <w:sz w:val="20"/>
          <w:szCs w:val="20"/>
        </w:rPr>
        <w:t xml:space="preserve">General Schedule” which excludes locality rates of pay.  These rates can be obtained from the OPM website, </w:t>
      </w:r>
      <w:hyperlink w:history="1"/>
      <w:r w:rsidRPr="00A32140">
        <w:rPr>
          <w:rFonts w:asciiTheme="majorHAnsi" w:hAnsiTheme="majorHAnsi"/>
        </w:rPr>
        <w:t xml:space="preserve"> </w:t>
      </w:r>
      <w:r w:rsidRPr="00A32140" w:rsidR="00A81594">
        <w:rPr>
          <w:rFonts w:ascii="Times New Roman" w:hAnsi="Times New Roman"/>
          <w:sz w:val="20"/>
          <w:szCs w:val="20"/>
        </w:rPr>
        <w:t>https://www.opm.gov/policy-data-oversight/pay-leave/salaries-wages/2019/general-schedule</w:t>
      </w:r>
      <w:r w:rsidRPr="00A32140" w:rsidR="00725BB1">
        <w:rPr>
          <w:rFonts w:ascii="Times New Roman" w:hAnsi="Times New Roman"/>
          <w:sz w:val="20"/>
          <w:szCs w:val="20"/>
        </w:rPr>
        <w:t>.</w:t>
      </w:r>
      <w:r w:rsidRPr="00A32140" w:rsidDel="00A81594" w:rsidR="00A81594">
        <w:rPr>
          <w:rFonts w:ascii="Times New Roman" w:hAnsi="Times New Roman"/>
          <w:sz w:val="20"/>
          <w:szCs w:val="20"/>
        </w:rPr>
        <w:t xml:space="preserve"> </w:t>
      </w:r>
      <w:r w:rsidRPr="00A32140" w:rsidR="00725BB1">
        <w:rPr>
          <w:rFonts w:ascii="Times New Roman" w:hAnsi="Times New Roman"/>
          <w:sz w:val="20"/>
          <w:szCs w:val="20"/>
        </w:rPr>
        <w:t xml:space="preserve"> </w:t>
      </w:r>
      <w:r w:rsidRPr="00A32140">
        <w:rPr>
          <w:rFonts w:ascii="Times New Roman" w:hAnsi="Times New Roman"/>
          <w:sz w:val="20"/>
          <w:szCs w:val="20"/>
        </w:rPr>
        <w:t>It is further estimated that approximately 20</w:t>
      </w:r>
      <w:r w:rsidRPr="00A32140" w:rsidR="004C1FE5">
        <w:rPr>
          <w:rFonts w:ascii="Times New Roman" w:hAnsi="Times New Roman"/>
          <w:sz w:val="20"/>
          <w:szCs w:val="20"/>
        </w:rPr>
        <w:t xml:space="preserve"> percent</w:t>
      </w:r>
      <w:r w:rsidRPr="00A32140">
        <w:rPr>
          <w:rFonts w:ascii="Times New Roman" w:hAnsi="Times New Roman"/>
          <w:sz w:val="20"/>
          <w:szCs w:val="20"/>
        </w:rPr>
        <w:t xml:space="preserve"> of the respondent activity is Managerial, 70</w:t>
      </w:r>
      <w:r w:rsidRPr="00A32140" w:rsidR="004C1FE5">
        <w:rPr>
          <w:rFonts w:ascii="Times New Roman" w:hAnsi="Times New Roman"/>
          <w:sz w:val="20"/>
          <w:szCs w:val="20"/>
        </w:rPr>
        <w:t xml:space="preserve"> percent </w:t>
      </w:r>
      <w:r w:rsidRPr="00A32140">
        <w:rPr>
          <w:rFonts w:ascii="Times New Roman" w:hAnsi="Times New Roman"/>
          <w:sz w:val="20"/>
          <w:szCs w:val="20"/>
        </w:rPr>
        <w:t xml:space="preserve">is </w:t>
      </w:r>
      <w:r w:rsidRPr="00A32140" w:rsidR="0099551A">
        <w:rPr>
          <w:rFonts w:ascii="Times New Roman" w:hAnsi="Times New Roman"/>
          <w:sz w:val="20"/>
          <w:szCs w:val="20"/>
        </w:rPr>
        <w:t>t</w:t>
      </w:r>
      <w:r w:rsidRPr="00A32140">
        <w:rPr>
          <w:rFonts w:ascii="Times New Roman" w:hAnsi="Times New Roman"/>
          <w:sz w:val="20"/>
          <w:szCs w:val="20"/>
        </w:rPr>
        <w:t>echnical, and 10</w:t>
      </w:r>
      <w:r w:rsidRPr="00A32140" w:rsidR="004C1FE5">
        <w:rPr>
          <w:rFonts w:ascii="Times New Roman" w:hAnsi="Times New Roman"/>
          <w:sz w:val="20"/>
          <w:szCs w:val="20"/>
        </w:rPr>
        <w:t xml:space="preserve"> percent </w:t>
      </w:r>
      <w:r w:rsidRPr="00A32140">
        <w:rPr>
          <w:rFonts w:ascii="Times New Roman" w:hAnsi="Times New Roman"/>
          <w:sz w:val="20"/>
          <w:szCs w:val="20"/>
        </w:rPr>
        <w:t xml:space="preserve">is </w:t>
      </w:r>
      <w:r w:rsidRPr="00A32140" w:rsidR="0099551A">
        <w:rPr>
          <w:rFonts w:ascii="Times New Roman" w:hAnsi="Times New Roman"/>
          <w:sz w:val="20"/>
          <w:szCs w:val="20"/>
        </w:rPr>
        <w:t>c</w:t>
      </w:r>
      <w:r w:rsidRPr="00A32140">
        <w:rPr>
          <w:rFonts w:ascii="Times New Roman" w:hAnsi="Times New Roman"/>
          <w:sz w:val="20"/>
          <w:szCs w:val="20"/>
        </w:rPr>
        <w:t>lerical in nature.  Based upon the above, the weighted average is $42.83 per hour [(57.99*0.2)+(40.69*0.7)+(27.49*0.1)].</w:t>
      </w:r>
      <w:r w:rsidRPr="00974817">
        <w:rPr>
          <w:rFonts w:ascii="Times New Roman" w:hAnsi="Times New Roman"/>
          <w:sz w:val="20"/>
          <w:szCs w:val="20"/>
        </w:rPr>
        <w:t xml:space="preserve"> </w:t>
      </w:r>
    </w:p>
    <w:p w:rsidRPr="00974817" w:rsidR="00CD7626" w:rsidP="00850790" w:rsidRDefault="00CD7626" w14:paraId="412F7018" w14:textId="68972B9A">
      <w:pPr>
        <w:tabs>
          <w:tab w:val="left" w:pos="346"/>
          <w:tab w:val="left" w:pos="691"/>
          <w:tab w:val="left" w:pos="810"/>
          <w:tab w:val="left" w:pos="2209"/>
        </w:tabs>
        <w:ind w:left="720"/>
        <w:rPr>
          <w:rFonts w:ascii="Times New Roman" w:hAnsi="Times New Roman"/>
          <w:sz w:val="20"/>
          <w:szCs w:val="20"/>
        </w:rPr>
      </w:pPr>
      <w:r w:rsidRPr="00974817">
        <w:rPr>
          <w:rFonts w:ascii="Times New Roman" w:hAnsi="Times New Roman"/>
          <w:sz w:val="20"/>
          <w:szCs w:val="20"/>
        </w:rPr>
        <w:t xml:space="preserve">   </w:t>
      </w:r>
      <w:r w:rsidR="00850790">
        <w:rPr>
          <w:rFonts w:ascii="Times New Roman" w:hAnsi="Times New Roman"/>
          <w:sz w:val="20"/>
          <w:szCs w:val="20"/>
        </w:rPr>
        <w:tab/>
      </w:r>
    </w:p>
    <w:p w:rsidRPr="00974817" w:rsidR="00CD7626" w:rsidP="007D5C81" w:rsidRDefault="00CD7626" w14:paraId="26D0E449"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b/>
          <w:sz w:val="20"/>
          <w:szCs w:val="20"/>
        </w:rPr>
        <w:t>(ii)  Estimating Capital and Operation and Maintenance Costs</w:t>
      </w:r>
    </w:p>
    <w:p w:rsidRPr="00974817" w:rsidR="00CD7626" w:rsidP="007D5C81" w:rsidRDefault="00CD7626" w14:paraId="36D2821D"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974817" w:rsidR="00CD7626" w:rsidP="007D5C81" w:rsidRDefault="00CD7626" w14:paraId="44D651D9" w14:textId="77777777">
      <w:pPr>
        <w:tabs>
          <w:tab w:val="left" w:pos="346"/>
          <w:tab w:val="left" w:pos="691"/>
          <w:tab w:val="left" w:pos="1037"/>
          <w:tab w:val="left" w:pos="1170"/>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The only type of costs associated with this information collection activity is labor costs. There is no estimated Capital/Startup and Operation and Maintenance Costs associated with this collection of information.</w:t>
      </w:r>
    </w:p>
    <w:p w:rsidRPr="00974817" w:rsidR="008E36AA" w:rsidP="007D5C81" w:rsidRDefault="008E36AA" w14:paraId="785DDF3C"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974817" w:rsidR="00CD7626" w:rsidP="001B1396" w:rsidRDefault="00CD7626" w14:paraId="6E7416F4" w14:textId="77777777">
      <w:pPr>
        <w:keepNext/>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b/>
          <w:sz w:val="20"/>
          <w:szCs w:val="20"/>
        </w:rPr>
        <w:t>(iii)  Capital/Startup vs. Operation and Maintenance (O&amp;M) Costs</w:t>
      </w:r>
    </w:p>
    <w:p w:rsidRPr="00974817" w:rsidR="00CD7626" w:rsidP="001B1396" w:rsidRDefault="00CD7626" w14:paraId="76A171C5" w14:textId="77777777">
      <w:pPr>
        <w:keepNext/>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 xml:space="preserve"> </w:t>
      </w:r>
      <w:r w:rsidRPr="00974817">
        <w:rPr>
          <w:rFonts w:ascii="Times New Roman" w:hAnsi="Times New Roman"/>
          <w:sz w:val="20"/>
          <w:szCs w:val="20"/>
        </w:rPr>
        <w:tab/>
      </w:r>
    </w:p>
    <w:p w:rsidRPr="00974817" w:rsidR="00CD7626" w:rsidP="001B1396" w:rsidRDefault="00CD7626" w14:paraId="2A967865" w14:textId="77777777">
      <w:pPr>
        <w:keepNext/>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total capital/startup costs for this ICR are $0.  </w:t>
      </w:r>
    </w:p>
    <w:p w:rsidRPr="00974817" w:rsidR="00CD7626" w:rsidP="007D5C81" w:rsidRDefault="00CD7626" w14:paraId="69958ED5"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974817" w:rsidR="00CD7626" w:rsidP="007D5C81" w:rsidRDefault="00CD7626" w14:paraId="299580E9"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total operation and maintenance (O&amp;M) costs for this ICR are $0.  </w:t>
      </w:r>
    </w:p>
    <w:p w:rsidRPr="00974817" w:rsidR="00CD7626" w:rsidP="007D5C81" w:rsidRDefault="00CD7626" w14:paraId="677F23F6"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rsidRPr="00974817" w:rsidR="00CD7626" w:rsidP="007D5C81" w:rsidRDefault="00CD7626" w14:paraId="139392D9" w14:textId="2E07F6C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t xml:space="preserve">The total respondent costs </w:t>
      </w:r>
      <w:r w:rsidR="0099551A">
        <w:rPr>
          <w:rFonts w:ascii="Times New Roman" w:hAnsi="Times New Roman"/>
          <w:sz w:val="20"/>
          <w:szCs w:val="20"/>
        </w:rPr>
        <w:t>h</w:t>
      </w:r>
      <w:r w:rsidRPr="00974817">
        <w:rPr>
          <w:rFonts w:ascii="Times New Roman" w:hAnsi="Times New Roman"/>
          <w:sz w:val="20"/>
          <w:szCs w:val="20"/>
        </w:rPr>
        <w:t xml:space="preserve">ave been calculated as the addition of the capital/startup costs, and the annual operation and maintenance costs.  The average annual cost for capital/startup and operation and maintenance costs to respondents over the next three years of the ICR is estimated to be $0.  </w:t>
      </w:r>
    </w:p>
    <w:p w:rsidRPr="00974817" w:rsidR="004D1052" w:rsidP="00CD7626" w:rsidRDefault="00CD7626" w14:paraId="48916797" w14:textId="55FEA65A">
      <w:pPr>
        <w:pStyle w:val="ListParagraph"/>
        <w:rPr>
          <w:rFonts w:eastAsia="@MingLiU"/>
          <w:bCs/>
        </w:rPr>
      </w:pPr>
      <w:r w:rsidRPr="00974817" w:rsidDel="00CD7626">
        <w:rPr>
          <w:rFonts w:ascii="Times New Roman" w:hAnsi="Times New Roman"/>
          <w:sz w:val="20"/>
          <w:szCs w:val="20"/>
        </w:rPr>
        <w:t xml:space="preserve"> </w:t>
      </w:r>
    </w:p>
    <w:p w:rsidRPr="00974817" w:rsidR="004D1052" w:rsidP="004D1052" w:rsidRDefault="004D1052" w14:paraId="0D3FE5D9"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4D1052" w:rsidP="00041DB3" w:rsidRDefault="004D1052" w14:paraId="67616F13" w14:textId="77777777">
      <w:pPr>
        <w:ind w:firstLine="720"/>
        <w:rPr>
          <w:rFonts w:ascii="Times New Roman" w:hAnsi="Times New Roman"/>
          <w:sz w:val="20"/>
          <w:szCs w:val="20"/>
        </w:rPr>
      </w:pPr>
      <w:r w:rsidRPr="00974817">
        <w:rPr>
          <w:rFonts w:ascii="Times New Roman" w:hAnsi="Times New Roman"/>
          <w:sz w:val="20"/>
          <w:szCs w:val="20"/>
        </w:rPr>
        <w:t xml:space="preserve">Respondent costs are divided into labor costs and other costs, which includes all operation and maintenance, non-labor, and capital costs.  The methodology for calculating these costs for the three year ICR period is addressed in detail below. </w:t>
      </w:r>
    </w:p>
    <w:p w:rsidRPr="00974817" w:rsidR="004D1052" w:rsidP="00041DB3" w:rsidRDefault="004D1052" w14:paraId="1FEF236A" w14:textId="77777777">
      <w:pPr>
        <w:pStyle w:val="ListParagraph"/>
        <w:ind w:left="1080"/>
        <w:rPr>
          <w:rFonts w:ascii="Times New Roman" w:hAnsi="Times New Roman"/>
          <w:sz w:val="20"/>
          <w:szCs w:val="20"/>
        </w:rPr>
      </w:pPr>
    </w:p>
    <w:p w:rsidRPr="00974817" w:rsidR="004D1052" w:rsidP="00041DB3" w:rsidRDefault="004D1052" w14:paraId="342E687C" w14:textId="77777777">
      <w:pPr>
        <w:ind w:firstLine="720"/>
        <w:rPr>
          <w:rFonts w:ascii="Times New Roman" w:hAnsi="Times New Roman"/>
          <w:sz w:val="20"/>
          <w:szCs w:val="20"/>
        </w:rPr>
      </w:pPr>
      <w:r w:rsidRPr="00974817">
        <w:rPr>
          <w:rFonts w:ascii="Times New Roman" w:hAnsi="Times New Roman"/>
          <w:sz w:val="20"/>
          <w:szCs w:val="20"/>
        </w:rPr>
        <w:t>All costs the state incurs, with the exception of the ARARs analysis, is ultimately paid for by the Federal government through any one of two relevant cooperative agreements (CAs) as stipulated in Subpart O of the NCP.  These cooperative agreements are CORE agreements, which provide fund for infrastructure work and are non-site-specific in nature, and Remedial CAs that provide site-specific money for remedial process actions in Superfund.</w:t>
      </w:r>
    </w:p>
    <w:p w:rsidRPr="00974817" w:rsidR="004D1052" w:rsidP="00041DB3" w:rsidRDefault="004D1052" w14:paraId="736B21C1" w14:textId="77777777">
      <w:pPr>
        <w:pStyle w:val="ListParagraph"/>
        <w:ind w:left="1080"/>
        <w:rPr>
          <w:rFonts w:ascii="Times New Roman" w:hAnsi="Times New Roman"/>
          <w:sz w:val="20"/>
          <w:szCs w:val="20"/>
        </w:rPr>
      </w:pPr>
    </w:p>
    <w:p w:rsidRPr="00974817" w:rsidR="004D1052" w:rsidP="00041DB3" w:rsidRDefault="004D1052" w14:paraId="6FFAD89B" w14:textId="77777777">
      <w:pPr>
        <w:rPr>
          <w:rFonts w:ascii="Times New Roman" w:hAnsi="Times New Roman"/>
          <w:sz w:val="20"/>
          <w:szCs w:val="20"/>
        </w:rPr>
      </w:pPr>
      <w:r w:rsidRPr="00974817">
        <w:rPr>
          <w:rFonts w:ascii="Times New Roman" w:hAnsi="Times New Roman"/>
          <w:sz w:val="20"/>
          <w:szCs w:val="20"/>
        </w:rPr>
        <w:t xml:space="preserve">(i) </w:t>
      </w:r>
      <w:r w:rsidRPr="00974817">
        <w:rPr>
          <w:rFonts w:ascii="Times New Roman" w:hAnsi="Times New Roman"/>
          <w:sz w:val="20"/>
          <w:szCs w:val="20"/>
          <w:u w:val="single"/>
        </w:rPr>
        <w:t>Estimating labor costs</w:t>
      </w:r>
    </w:p>
    <w:p w:rsidRPr="00974817" w:rsidR="004D1052" w:rsidP="00041DB3" w:rsidRDefault="004D1052" w14:paraId="055496F1" w14:textId="21824534">
      <w:pPr>
        <w:ind w:firstLine="720"/>
        <w:rPr>
          <w:rFonts w:ascii="Times New Roman" w:hAnsi="Times New Roman"/>
          <w:sz w:val="20"/>
          <w:szCs w:val="20"/>
        </w:rPr>
      </w:pPr>
      <w:r w:rsidRPr="00974817">
        <w:rPr>
          <w:rFonts w:ascii="Times New Roman" w:hAnsi="Times New Roman"/>
          <w:sz w:val="20"/>
          <w:szCs w:val="20"/>
        </w:rPr>
        <w:t xml:space="preserve">Labor rates for government employees are estimated using the Office of Personnel Management’s General Schedule pay tables </w:t>
      </w:r>
      <w:r w:rsidRPr="00974817" w:rsidR="00B04F37">
        <w:rPr>
          <w:rFonts w:ascii="Times New Roman" w:hAnsi="Times New Roman"/>
          <w:sz w:val="20"/>
          <w:szCs w:val="20"/>
        </w:rPr>
        <w:t>as of January</w:t>
      </w:r>
      <w:r w:rsidRPr="00974817">
        <w:rPr>
          <w:rFonts w:ascii="Times New Roman" w:hAnsi="Times New Roman"/>
          <w:sz w:val="20"/>
          <w:szCs w:val="20"/>
        </w:rPr>
        <w:t xml:space="preserve"> 201</w:t>
      </w:r>
      <w:r w:rsidRPr="00974817" w:rsidR="008E49D1">
        <w:rPr>
          <w:rFonts w:ascii="Times New Roman" w:hAnsi="Times New Roman"/>
          <w:sz w:val="20"/>
          <w:szCs w:val="20"/>
        </w:rPr>
        <w:t>9</w:t>
      </w:r>
      <w:r w:rsidRPr="00974817">
        <w:rPr>
          <w:rFonts w:ascii="Times New Roman" w:hAnsi="Times New Roman"/>
          <w:sz w:val="20"/>
          <w:szCs w:val="20"/>
        </w:rPr>
        <w:t>.  For the purposes of this ICR, state government salaries are assumed to be the same as Federal pay scales.  It is assumed that the average unit of remedial work is comprised of 10 percent managerial, 80 percent technical, and 10 percent support staff effort.  Thus, a weighted average is used to represent the hourly labor rate of government work. To determine the hourly wage, 50 percent of the value of a Step 5, GS-12 ($</w:t>
      </w:r>
      <w:r w:rsidRPr="00974817" w:rsidR="008E49D1">
        <w:rPr>
          <w:rFonts w:ascii="Times New Roman" w:hAnsi="Times New Roman"/>
          <w:sz w:val="20"/>
          <w:szCs w:val="20"/>
        </w:rPr>
        <w:t>34.54</w:t>
      </w:r>
      <w:r w:rsidRPr="00974817">
        <w:rPr>
          <w:rFonts w:ascii="Times New Roman" w:hAnsi="Times New Roman"/>
          <w:sz w:val="20"/>
          <w:szCs w:val="20"/>
        </w:rPr>
        <w:t>) and GS-13, ($</w:t>
      </w:r>
      <w:r w:rsidRPr="00974817" w:rsidR="008E49D1">
        <w:rPr>
          <w:rFonts w:ascii="Times New Roman" w:hAnsi="Times New Roman"/>
          <w:sz w:val="20"/>
          <w:szCs w:val="20"/>
        </w:rPr>
        <w:t>41.07</w:t>
      </w:r>
      <w:r w:rsidRPr="00974817">
        <w:rPr>
          <w:rFonts w:ascii="Times New Roman" w:hAnsi="Times New Roman"/>
          <w:sz w:val="20"/>
          <w:szCs w:val="20"/>
        </w:rPr>
        <w:t>) are summed</w:t>
      </w:r>
      <w:r w:rsidRPr="00974817" w:rsidR="00B04F37">
        <w:rPr>
          <w:rFonts w:ascii="Times New Roman" w:hAnsi="Times New Roman"/>
          <w:sz w:val="20"/>
          <w:szCs w:val="20"/>
        </w:rPr>
        <w:t xml:space="preserve"> and averaged</w:t>
      </w:r>
      <w:r w:rsidRPr="00974817">
        <w:rPr>
          <w:rFonts w:ascii="Times New Roman" w:hAnsi="Times New Roman"/>
          <w:sz w:val="20"/>
          <w:szCs w:val="20"/>
        </w:rPr>
        <w:t xml:space="preserve"> ($</w:t>
      </w:r>
      <w:r w:rsidRPr="00974817" w:rsidR="00017E01">
        <w:rPr>
          <w:rFonts w:ascii="Times New Roman" w:hAnsi="Times New Roman"/>
          <w:sz w:val="20"/>
          <w:szCs w:val="20"/>
        </w:rPr>
        <w:t>37.81</w:t>
      </w:r>
      <w:r w:rsidRPr="00974817">
        <w:rPr>
          <w:rFonts w:ascii="Times New Roman" w:hAnsi="Times New Roman"/>
          <w:sz w:val="20"/>
          <w:szCs w:val="20"/>
        </w:rPr>
        <w:t>) and then adjusted for locality pay using a factor of 1.20, which results in $</w:t>
      </w:r>
      <w:r w:rsidRPr="00974817" w:rsidR="00017E01">
        <w:rPr>
          <w:rFonts w:ascii="Times New Roman" w:hAnsi="Times New Roman"/>
          <w:sz w:val="20"/>
          <w:szCs w:val="20"/>
        </w:rPr>
        <w:t>45.3</w:t>
      </w:r>
      <w:r w:rsidRPr="00974817" w:rsidR="008E49D1">
        <w:rPr>
          <w:rFonts w:ascii="Times New Roman" w:hAnsi="Times New Roman"/>
          <w:sz w:val="20"/>
          <w:szCs w:val="20"/>
        </w:rPr>
        <w:t>7</w:t>
      </w:r>
      <w:r w:rsidRPr="00974817">
        <w:rPr>
          <w:rFonts w:ascii="Times New Roman" w:hAnsi="Times New Roman"/>
          <w:sz w:val="20"/>
          <w:szCs w:val="20"/>
        </w:rPr>
        <w:t>.  To further adjust for overhead, $</w:t>
      </w:r>
      <w:r w:rsidRPr="00974817" w:rsidR="00017E01">
        <w:rPr>
          <w:rFonts w:ascii="Times New Roman" w:hAnsi="Times New Roman"/>
          <w:sz w:val="20"/>
          <w:szCs w:val="20"/>
        </w:rPr>
        <w:t>45.3</w:t>
      </w:r>
      <w:r w:rsidRPr="00974817" w:rsidR="008E49D1">
        <w:rPr>
          <w:rFonts w:ascii="Times New Roman" w:hAnsi="Times New Roman"/>
          <w:sz w:val="20"/>
          <w:szCs w:val="20"/>
        </w:rPr>
        <w:t>7</w:t>
      </w:r>
      <w:r w:rsidRPr="00974817" w:rsidR="00B04F37">
        <w:rPr>
          <w:rFonts w:ascii="Times New Roman" w:hAnsi="Times New Roman"/>
          <w:sz w:val="20"/>
          <w:szCs w:val="20"/>
        </w:rPr>
        <w:t xml:space="preserve"> </w:t>
      </w:r>
      <w:r w:rsidRPr="00974817">
        <w:rPr>
          <w:rFonts w:ascii="Times New Roman" w:hAnsi="Times New Roman"/>
          <w:sz w:val="20"/>
          <w:szCs w:val="20"/>
        </w:rPr>
        <w:t>is multiplied by 1.6, which results in $</w:t>
      </w:r>
      <w:r w:rsidRPr="00974817" w:rsidR="008E49D1">
        <w:rPr>
          <w:rFonts w:ascii="Times New Roman" w:hAnsi="Times New Roman"/>
          <w:sz w:val="20"/>
          <w:szCs w:val="20"/>
        </w:rPr>
        <w:t>7</w:t>
      </w:r>
      <w:r w:rsidRPr="00974817" w:rsidR="00017E01">
        <w:rPr>
          <w:rFonts w:ascii="Times New Roman" w:hAnsi="Times New Roman"/>
          <w:sz w:val="20"/>
          <w:szCs w:val="20"/>
        </w:rPr>
        <w:t>2.59</w:t>
      </w:r>
      <w:r w:rsidRPr="00974817">
        <w:rPr>
          <w:rFonts w:ascii="Times New Roman" w:hAnsi="Times New Roman"/>
          <w:sz w:val="20"/>
          <w:szCs w:val="20"/>
        </w:rPr>
        <w:t>, the governmental hourly labor rate applied to the following activities conducted by state agencies for the Superfund remedial program: Proposed Plans, RODs, ARARs, Administrative Records, initial CIPs, revised CIPs, fact sheets, focus groups, and workshops.  The same hourly labor rate applies to all Federal activities.</w:t>
      </w:r>
    </w:p>
    <w:p w:rsidRPr="00974817" w:rsidR="004D1052" w:rsidP="00041DB3" w:rsidRDefault="004D1052" w14:paraId="192F4CEE" w14:textId="77777777">
      <w:pPr>
        <w:pStyle w:val="ListParagraph"/>
        <w:ind w:left="1080"/>
        <w:rPr>
          <w:rFonts w:ascii="Times New Roman" w:hAnsi="Times New Roman"/>
          <w:sz w:val="20"/>
          <w:szCs w:val="20"/>
        </w:rPr>
      </w:pPr>
    </w:p>
    <w:p w:rsidRPr="00974817" w:rsidR="004D1052" w:rsidP="00041DB3" w:rsidRDefault="004D1052" w14:paraId="46A714D6" w14:textId="4E1E1FD9">
      <w:pPr>
        <w:ind w:firstLine="720"/>
        <w:rPr>
          <w:rFonts w:ascii="Times New Roman" w:hAnsi="Times New Roman"/>
          <w:sz w:val="20"/>
          <w:szCs w:val="20"/>
        </w:rPr>
      </w:pPr>
      <w:r w:rsidRPr="00974817">
        <w:rPr>
          <w:rFonts w:ascii="Times New Roman" w:hAnsi="Times New Roman"/>
          <w:sz w:val="20"/>
          <w:szCs w:val="20"/>
        </w:rPr>
        <w:t>The hourly labor rate for the RI/FS activity is calculated as 20 percent government and 80 percent contractor effort.  These assessments involve a great deal of field work and typically involve lots of contractor support.  Using past historical rates, the average contractor hourly labor rate is estimated to be approximately 62 percent of the average government hourly labor rate.  Therefore, the average contractor hourly labor rate is estimated to be $</w:t>
      </w:r>
      <w:r w:rsidRPr="00974817" w:rsidR="003E422F">
        <w:rPr>
          <w:rFonts w:ascii="Times New Roman" w:hAnsi="Times New Roman"/>
          <w:sz w:val="20"/>
          <w:szCs w:val="20"/>
        </w:rPr>
        <w:t>45.</w:t>
      </w:r>
      <w:r w:rsidRPr="00974817" w:rsidR="00EE73B2">
        <w:rPr>
          <w:rFonts w:ascii="Times New Roman" w:hAnsi="Times New Roman"/>
          <w:sz w:val="20"/>
          <w:szCs w:val="20"/>
        </w:rPr>
        <w:t>01</w:t>
      </w:r>
      <w:r w:rsidRPr="00974817">
        <w:rPr>
          <w:rFonts w:ascii="Times New Roman" w:hAnsi="Times New Roman"/>
          <w:sz w:val="20"/>
          <w:szCs w:val="20"/>
        </w:rPr>
        <w:t>.  The average government hourly labor rate of $</w:t>
      </w:r>
      <w:r w:rsidRPr="00974817" w:rsidR="00EE73B2">
        <w:rPr>
          <w:rFonts w:ascii="Times New Roman" w:hAnsi="Times New Roman"/>
          <w:sz w:val="20"/>
          <w:szCs w:val="20"/>
        </w:rPr>
        <w:t>72.59</w:t>
      </w:r>
      <w:r w:rsidRPr="00974817">
        <w:rPr>
          <w:rFonts w:ascii="Times New Roman" w:hAnsi="Times New Roman"/>
          <w:sz w:val="20"/>
          <w:szCs w:val="20"/>
        </w:rPr>
        <w:t xml:space="preserve"> is used for the government’s 20 percent.  Therefore, the average hourly labor rate for RI/FS work is $</w:t>
      </w:r>
      <w:r w:rsidRPr="00974817" w:rsidR="00EE73B2">
        <w:rPr>
          <w:rFonts w:ascii="Times New Roman" w:hAnsi="Times New Roman"/>
          <w:sz w:val="20"/>
          <w:szCs w:val="20"/>
        </w:rPr>
        <w:t>50.53</w:t>
      </w:r>
      <w:r w:rsidRPr="00974817">
        <w:rPr>
          <w:rFonts w:ascii="Times New Roman" w:hAnsi="Times New Roman"/>
          <w:sz w:val="20"/>
          <w:szCs w:val="20"/>
        </w:rPr>
        <w:t>, calculated by: [0.2(</w:t>
      </w:r>
      <w:r w:rsidRPr="00974817" w:rsidR="00EE73B2">
        <w:rPr>
          <w:rFonts w:ascii="Times New Roman" w:hAnsi="Times New Roman"/>
          <w:sz w:val="20"/>
          <w:szCs w:val="20"/>
        </w:rPr>
        <w:t>72.59</w:t>
      </w:r>
      <w:r w:rsidRPr="00974817">
        <w:rPr>
          <w:rFonts w:ascii="Times New Roman" w:hAnsi="Times New Roman"/>
          <w:sz w:val="20"/>
          <w:szCs w:val="20"/>
        </w:rPr>
        <w:t>) + 0.8 (</w:t>
      </w:r>
      <w:r w:rsidRPr="00974817" w:rsidR="00EE73B2">
        <w:rPr>
          <w:rFonts w:ascii="Times New Roman" w:hAnsi="Times New Roman"/>
          <w:sz w:val="20"/>
          <w:szCs w:val="20"/>
        </w:rPr>
        <w:t>45.01</w:t>
      </w:r>
      <w:r w:rsidRPr="00974817">
        <w:rPr>
          <w:rFonts w:ascii="Times New Roman" w:hAnsi="Times New Roman"/>
          <w:sz w:val="20"/>
          <w:szCs w:val="20"/>
        </w:rPr>
        <w:t>)].</w:t>
      </w:r>
    </w:p>
    <w:p w:rsidRPr="00974817" w:rsidR="004D1052" w:rsidP="00041DB3" w:rsidRDefault="004D1052" w14:paraId="12D72F6F" w14:textId="77777777">
      <w:pPr>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p>
    <w:p w:rsidRPr="00974817" w:rsidR="004D1052" w:rsidP="00041DB3" w:rsidRDefault="004D1052" w14:paraId="6443790F" w14:textId="79C12B2D">
      <w:pPr>
        <w:ind w:firstLine="720"/>
        <w:rPr>
          <w:rFonts w:ascii="Times New Roman" w:hAnsi="Times New Roman"/>
          <w:sz w:val="20"/>
          <w:szCs w:val="20"/>
        </w:rPr>
      </w:pPr>
      <w:r w:rsidRPr="00974817">
        <w:rPr>
          <w:rFonts w:ascii="Times New Roman" w:hAnsi="Times New Roman"/>
          <w:sz w:val="20"/>
          <w:szCs w:val="20"/>
        </w:rPr>
        <w:t>The hourly labor rate for community members who participate in Superfund remedial activities on a voluntary, and non-paid, basis is $</w:t>
      </w:r>
      <w:r w:rsidRPr="00974817" w:rsidR="00783AE8">
        <w:rPr>
          <w:rFonts w:ascii="Times New Roman" w:hAnsi="Times New Roman"/>
          <w:sz w:val="20"/>
          <w:szCs w:val="20"/>
        </w:rPr>
        <w:t>28.13</w:t>
      </w:r>
      <w:r w:rsidRPr="00974817">
        <w:rPr>
          <w:rFonts w:ascii="Times New Roman" w:hAnsi="Times New Roman"/>
          <w:sz w:val="20"/>
          <w:szCs w:val="20"/>
        </w:rPr>
        <w:t xml:space="preserve">.  The value is based on Bureau of Labor Statistics </w:t>
      </w:r>
      <w:r w:rsidRPr="00974817" w:rsidR="009B017A">
        <w:rPr>
          <w:rFonts w:ascii="Times New Roman" w:hAnsi="Times New Roman"/>
          <w:sz w:val="20"/>
          <w:szCs w:val="20"/>
        </w:rPr>
        <w:t>November 2018</w:t>
      </w:r>
      <w:r w:rsidRPr="00974817">
        <w:rPr>
          <w:rFonts w:ascii="Times New Roman" w:hAnsi="Times New Roman"/>
          <w:sz w:val="20"/>
          <w:szCs w:val="20"/>
        </w:rPr>
        <w:t xml:space="preserve"> data, which reports an average hourly wage of $</w:t>
      </w:r>
      <w:r w:rsidRPr="00974817" w:rsidR="009B017A">
        <w:rPr>
          <w:rFonts w:ascii="Times New Roman" w:hAnsi="Times New Roman"/>
          <w:sz w:val="20"/>
          <w:szCs w:val="20"/>
        </w:rPr>
        <w:t>27.43</w:t>
      </w:r>
      <w:r w:rsidRPr="00974817">
        <w:rPr>
          <w:rFonts w:ascii="Times New Roman" w:hAnsi="Times New Roman"/>
          <w:sz w:val="20"/>
          <w:szCs w:val="20"/>
        </w:rPr>
        <w:t xml:space="preserve"> for “</w:t>
      </w:r>
      <w:r w:rsidRPr="00974817" w:rsidR="00AF0E22">
        <w:rPr>
          <w:rFonts w:ascii="Times New Roman" w:hAnsi="Times New Roman"/>
          <w:sz w:val="20"/>
          <w:szCs w:val="20"/>
        </w:rPr>
        <w:t>employees on private nonfarm payrolls by industry sector, seasonally adjusted.</w:t>
      </w:r>
      <w:r w:rsidRPr="00974817">
        <w:rPr>
          <w:rFonts w:ascii="Times New Roman" w:hAnsi="Times New Roman"/>
          <w:sz w:val="20"/>
          <w:szCs w:val="20"/>
        </w:rPr>
        <w:t>”  The recent trend in this category of BLS data is for the rate to increase approximately $0.</w:t>
      </w:r>
      <w:r w:rsidRPr="00974817" w:rsidR="00EC627F">
        <w:rPr>
          <w:rFonts w:ascii="Times New Roman" w:hAnsi="Times New Roman"/>
          <w:sz w:val="20"/>
          <w:szCs w:val="20"/>
        </w:rPr>
        <w:t>70</w:t>
      </w:r>
      <w:r w:rsidRPr="00974817" w:rsidR="00AF0E22">
        <w:rPr>
          <w:rFonts w:ascii="Times New Roman" w:hAnsi="Times New Roman"/>
          <w:sz w:val="20"/>
          <w:szCs w:val="20"/>
        </w:rPr>
        <w:t xml:space="preserve"> </w:t>
      </w:r>
      <w:r w:rsidRPr="00974817">
        <w:rPr>
          <w:rFonts w:ascii="Times New Roman" w:hAnsi="Times New Roman"/>
          <w:sz w:val="20"/>
          <w:szCs w:val="20"/>
        </w:rPr>
        <w:t>per year.  Therefore, $</w:t>
      </w:r>
      <w:r w:rsidRPr="00974817" w:rsidR="00EC627F">
        <w:rPr>
          <w:rFonts w:ascii="Times New Roman" w:hAnsi="Times New Roman"/>
          <w:sz w:val="20"/>
          <w:szCs w:val="20"/>
        </w:rPr>
        <w:t>28.13</w:t>
      </w:r>
      <w:r w:rsidRPr="00974817">
        <w:rPr>
          <w:rFonts w:ascii="Times New Roman" w:hAnsi="Times New Roman"/>
          <w:sz w:val="20"/>
          <w:szCs w:val="20"/>
        </w:rPr>
        <w:t xml:space="preserve"> is the average rate over the three-year period of this ICR for all activities in which the community may participate.  Labor costs for community activities represent hypothetical costs only.</w:t>
      </w:r>
    </w:p>
    <w:p w:rsidRPr="00974817" w:rsidR="004D1052" w:rsidP="00041DB3" w:rsidRDefault="004D1052" w14:paraId="0B881616" w14:textId="77777777">
      <w:pPr>
        <w:pStyle w:val="ListParagraph"/>
        <w:ind w:left="1080"/>
        <w:rPr>
          <w:rFonts w:ascii="Times New Roman" w:hAnsi="Times New Roman"/>
          <w:sz w:val="20"/>
          <w:szCs w:val="20"/>
        </w:rPr>
      </w:pPr>
    </w:p>
    <w:p w:rsidRPr="00974817" w:rsidR="004D1052" w:rsidP="001B1396" w:rsidRDefault="004D1052" w14:paraId="7EC3F11A" w14:textId="77777777">
      <w:pPr>
        <w:keepNext/>
        <w:widowControl/>
        <w:rPr>
          <w:rFonts w:ascii="Times New Roman" w:hAnsi="Times New Roman"/>
          <w:sz w:val="20"/>
          <w:szCs w:val="20"/>
        </w:rPr>
      </w:pPr>
      <w:r w:rsidRPr="00974817">
        <w:rPr>
          <w:rFonts w:ascii="Times New Roman" w:hAnsi="Times New Roman"/>
          <w:sz w:val="20"/>
          <w:szCs w:val="20"/>
        </w:rPr>
        <w:t xml:space="preserve">(ii) </w:t>
      </w:r>
      <w:r w:rsidRPr="00974817">
        <w:rPr>
          <w:rFonts w:ascii="Times New Roman" w:hAnsi="Times New Roman"/>
          <w:sz w:val="20"/>
          <w:szCs w:val="20"/>
          <w:u w:val="single"/>
        </w:rPr>
        <w:t>Estimating capital, operations and maintenance, and other costs</w:t>
      </w:r>
    </w:p>
    <w:p w:rsidRPr="00974817" w:rsidR="004D1052" w:rsidP="001B1396" w:rsidRDefault="004D1052" w14:paraId="3E056B9B" w14:textId="77777777">
      <w:pPr>
        <w:keepNext/>
        <w:widowControl/>
        <w:ind w:firstLine="720"/>
        <w:rPr>
          <w:rFonts w:ascii="Times New Roman" w:hAnsi="Times New Roman"/>
          <w:sz w:val="20"/>
          <w:szCs w:val="20"/>
        </w:rPr>
      </w:pPr>
      <w:r w:rsidRPr="00974817">
        <w:rPr>
          <w:rFonts w:ascii="Times New Roman" w:hAnsi="Times New Roman"/>
          <w:sz w:val="20"/>
          <w:szCs w:val="20"/>
        </w:rPr>
        <w:t xml:space="preserve">Capital, operation and maintenance (O&amp;M), and non-labor costs to states apply for the following Superfund remedial activities: RI/FS, Proposed Plans, RODs, Administrative Records, and fact sheets.  The Federal government incurs none of these costs for oversight of state activities.  The Federal government does incur non-labor costs for the Administrative Records, fact sheets, and satisfaction surveys.  Community members have no </w:t>
      </w:r>
      <w:r w:rsidRPr="00974817">
        <w:rPr>
          <w:rFonts w:ascii="Times New Roman" w:hAnsi="Times New Roman"/>
          <w:sz w:val="20"/>
          <w:szCs w:val="20"/>
        </w:rPr>
        <w:lastRenderedPageBreak/>
        <w:t>O&amp;M, non-labor or capital costs.  States, communities, and the Federal government do not incur any capital costs in these Superfund remedial activities as no new equipment is purchased for their purposes.</w:t>
      </w:r>
    </w:p>
    <w:p w:rsidRPr="00974817" w:rsidR="004D1052" w:rsidP="00041DB3" w:rsidRDefault="004D1052" w14:paraId="70FDE835" w14:textId="77777777">
      <w:pPr>
        <w:pStyle w:val="ListParagraph"/>
        <w:ind w:left="1080"/>
        <w:rPr>
          <w:rFonts w:ascii="Times New Roman" w:hAnsi="Times New Roman"/>
          <w:sz w:val="20"/>
          <w:szCs w:val="20"/>
        </w:rPr>
      </w:pPr>
    </w:p>
    <w:p w:rsidRPr="00974817" w:rsidR="004D1052" w:rsidP="00041DB3" w:rsidRDefault="004D1052" w14:paraId="57C21D5B" w14:textId="4DF6072D">
      <w:pPr>
        <w:ind w:firstLine="720"/>
        <w:rPr>
          <w:rFonts w:ascii="Times New Roman" w:hAnsi="Times New Roman"/>
          <w:sz w:val="20"/>
          <w:szCs w:val="20"/>
        </w:rPr>
      </w:pPr>
      <w:r w:rsidRPr="00974817">
        <w:rPr>
          <w:rFonts w:ascii="Times New Roman" w:hAnsi="Times New Roman"/>
          <w:sz w:val="20"/>
          <w:szCs w:val="20"/>
        </w:rPr>
        <w:t xml:space="preserve">All O&amp;M and non-labor costs for RI/FS conducted at state-lead sites are calculated from OSRTI contracts records from </w:t>
      </w:r>
      <w:r w:rsidRPr="00974817" w:rsidR="009F0E9E">
        <w:rPr>
          <w:rFonts w:ascii="Times New Roman" w:hAnsi="Times New Roman"/>
          <w:sz w:val="20"/>
          <w:szCs w:val="20"/>
        </w:rPr>
        <w:t>the previous version of this ICR</w:t>
      </w:r>
      <w:r w:rsidRPr="00974817">
        <w:rPr>
          <w:rFonts w:ascii="Times New Roman" w:hAnsi="Times New Roman"/>
          <w:sz w:val="20"/>
          <w:szCs w:val="20"/>
        </w:rPr>
        <w:t xml:space="preserve">, adjusted for inflation, using a </w:t>
      </w:r>
      <w:r w:rsidRPr="00974817" w:rsidR="00A86C9A">
        <w:rPr>
          <w:rFonts w:ascii="Times New Roman" w:hAnsi="Times New Roman"/>
          <w:sz w:val="20"/>
          <w:szCs w:val="20"/>
        </w:rPr>
        <w:t>value</w:t>
      </w:r>
      <w:r w:rsidRPr="00974817">
        <w:rPr>
          <w:rFonts w:ascii="Times New Roman" w:hAnsi="Times New Roman"/>
          <w:sz w:val="20"/>
          <w:szCs w:val="20"/>
        </w:rPr>
        <w:t xml:space="preserve"> of </w:t>
      </w:r>
      <w:r w:rsidRPr="00974817" w:rsidR="00EF06B3">
        <w:rPr>
          <w:rFonts w:ascii="Times New Roman" w:hAnsi="Times New Roman"/>
          <w:sz w:val="20"/>
          <w:szCs w:val="20"/>
        </w:rPr>
        <w:t>1.9</w:t>
      </w:r>
      <w:r w:rsidR="00725BB1">
        <w:rPr>
          <w:rFonts w:ascii="Times New Roman" w:hAnsi="Times New Roman"/>
          <w:sz w:val="20"/>
          <w:szCs w:val="20"/>
        </w:rPr>
        <w:t xml:space="preserve"> percent</w:t>
      </w:r>
      <w:r w:rsidRPr="00974817">
        <w:rPr>
          <w:rFonts w:ascii="Times New Roman" w:hAnsi="Times New Roman"/>
          <w:sz w:val="20"/>
          <w:szCs w:val="20"/>
        </w:rPr>
        <w:t xml:space="preserve">, which is the average inflation rate in the United States </w:t>
      </w:r>
      <w:r w:rsidRPr="00974817" w:rsidR="00EF06B3">
        <w:rPr>
          <w:rFonts w:ascii="Times New Roman" w:hAnsi="Times New Roman"/>
          <w:sz w:val="20"/>
          <w:szCs w:val="20"/>
        </w:rPr>
        <w:t>for 2018</w:t>
      </w:r>
      <w:r w:rsidRPr="00974817">
        <w:rPr>
          <w:rFonts w:ascii="Times New Roman" w:hAnsi="Times New Roman"/>
          <w:sz w:val="20"/>
          <w:szCs w:val="20"/>
        </w:rPr>
        <w:t>, based on the Bureau of Labor Statistics’ Consumer Price Index</w:t>
      </w:r>
      <w:r w:rsidR="00725BB1">
        <w:rPr>
          <w:rFonts w:ascii="Times New Roman" w:hAnsi="Times New Roman"/>
          <w:sz w:val="20"/>
          <w:szCs w:val="20"/>
        </w:rPr>
        <w:t>.</w:t>
      </w:r>
      <w:r w:rsidRPr="00974817" w:rsidR="00EF06B3">
        <w:rPr>
          <w:rStyle w:val="FootnoteReference"/>
          <w:rFonts w:ascii="Times New Roman" w:hAnsi="Times New Roman"/>
          <w:sz w:val="20"/>
          <w:szCs w:val="20"/>
          <w:vertAlign w:val="superscript"/>
        </w:rPr>
        <w:footnoteReference w:id="14"/>
      </w:r>
      <w:r w:rsidRPr="00974817">
        <w:rPr>
          <w:rFonts w:ascii="Times New Roman" w:hAnsi="Times New Roman"/>
          <w:sz w:val="20"/>
          <w:szCs w:val="20"/>
        </w:rPr>
        <w:t xml:space="preserve">  The RI/FS contractor non-labor cost includes $</w:t>
      </w:r>
      <w:r w:rsidRPr="00974817" w:rsidR="000D2297">
        <w:rPr>
          <w:rFonts w:ascii="Times New Roman" w:hAnsi="Times New Roman"/>
          <w:sz w:val="20"/>
          <w:szCs w:val="20"/>
        </w:rPr>
        <w:t>87,792.58</w:t>
      </w:r>
      <w:r w:rsidRPr="00974817">
        <w:rPr>
          <w:rFonts w:ascii="Times New Roman" w:hAnsi="Times New Roman"/>
          <w:sz w:val="20"/>
          <w:szCs w:val="20"/>
        </w:rPr>
        <w:t xml:space="preserve"> in fees and profits, $</w:t>
      </w:r>
      <w:r w:rsidRPr="00974817" w:rsidR="000D2297">
        <w:rPr>
          <w:rFonts w:ascii="Times New Roman" w:hAnsi="Times New Roman"/>
          <w:sz w:val="20"/>
          <w:szCs w:val="20"/>
        </w:rPr>
        <w:t xml:space="preserve">126,325.04 </w:t>
      </w:r>
      <w:r w:rsidRPr="00974817">
        <w:rPr>
          <w:rFonts w:ascii="Times New Roman" w:hAnsi="Times New Roman"/>
          <w:sz w:val="20"/>
          <w:szCs w:val="20"/>
        </w:rPr>
        <w:t>for equipment, and $</w:t>
      </w:r>
      <w:r w:rsidRPr="00974817" w:rsidR="000D2297">
        <w:rPr>
          <w:rFonts w:ascii="Times New Roman" w:hAnsi="Times New Roman"/>
          <w:sz w:val="20"/>
          <w:szCs w:val="20"/>
        </w:rPr>
        <w:t>84,159.07</w:t>
      </w:r>
      <w:r w:rsidRPr="00974817">
        <w:rPr>
          <w:rFonts w:ascii="Times New Roman" w:hAnsi="Times New Roman"/>
          <w:sz w:val="20"/>
          <w:szCs w:val="20"/>
        </w:rPr>
        <w:t xml:space="preserve"> for indirect costs such as travel and reports.  The equipment costs reflect charges for the use of equipment, such as computers and sampling instruments, which the contractor already owns.  The total non-labor cost for each RI/FS in a single ye</w:t>
      </w:r>
      <w:r w:rsidR="00884A7B">
        <w:rPr>
          <w:rFonts w:ascii="Times New Roman" w:hAnsi="Times New Roman"/>
          <w:sz w:val="20"/>
          <w:szCs w:val="20"/>
        </w:rPr>
        <w:t xml:space="preserve">ar is, therefore, estimated at </w:t>
      </w:r>
      <w:r w:rsidRPr="00884A7B" w:rsidR="00884A7B">
        <w:rPr>
          <w:rFonts w:ascii="Times New Roman" w:hAnsi="Times New Roman"/>
          <w:sz w:val="20"/>
          <w:szCs w:val="20"/>
        </w:rPr>
        <w:t xml:space="preserve">$292,715.10 </w:t>
      </w:r>
      <w:r w:rsidRPr="00974817">
        <w:rPr>
          <w:rFonts w:ascii="Times New Roman" w:hAnsi="Times New Roman"/>
          <w:sz w:val="20"/>
          <w:szCs w:val="20"/>
        </w:rPr>
        <w:t>(</w:t>
      </w:r>
      <w:r w:rsidR="00300334">
        <w:rPr>
          <w:rFonts w:ascii="Times New Roman" w:hAnsi="Times New Roman"/>
          <w:sz w:val="20"/>
          <w:szCs w:val="20"/>
        </w:rPr>
        <w:t xml:space="preserve">Exhibit </w:t>
      </w:r>
      <w:r w:rsidR="007A11BC">
        <w:rPr>
          <w:rFonts w:ascii="Times New Roman" w:hAnsi="Times New Roman"/>
          <w:sz w:val="20"/>
          <w:szCs w:val="20"/>
        </w:rPr>
        <w:t>12</w:t>
      </w:r>
      <w:r w:rsidRPr="00974817">
        <w:rPr>
          <w:rFonts w:ascii="Times New Roman" w:hAnsi="Times New Roman"/>
          <w:sz w:val="20"/>
          <w:szCs w:val="20"/>
        </w:rPr>
        <w:t xml:space="preserve">).  </w:t>
      </w:r>
    </w:p>
    <w:p w:rsidRPr="00974817" w:rsidR="004D1052" w:rsidP="00041DB3" w:rsidRDefault="004D1052" w14:paraId="4CED1FAC" w14:textId="77777777">
      <w:pPr>
        <w:pStyle w:val="ListParagraph"/>
        <w:ind w:left="1080"/>
        <w:rPr>
          <w:rFonts w:ascii="Times New Roman" w:hAnsi="Times New Roman"/>
          <w:sz w:val="20"/>
          <w:szCs w:val="20"/>
        </w:rPr>
      </w:pPr>
    </w:p>
    <w:p w:rsidRPr="00974817" w:rsidR="004D1052" w:rsidP="00041DB3" w:rsidRDefault="004D1052" w14:paraId="3FE4EDBD" w14:textId="69E197FB">
      <w:pPr>
        <w:ind w:firstLine="720"/>
        <w:rPr>
          <w:rFonts w:ascii="Times New Roman" w:hAnsi="Times New Roman"/>
          <w:sz w:val="20"/>
          <w:szCs w:val="20"/>
        </w:rPr>
      </w:pPr>
      <w:r w:rsidRPr="00974817">
        <w:rPr>
          <w:rFonts w:ascii="Times New Roman" w:hAnsi="Times New Roman"/>
          <w:sz w:val="20"/>
          <w:szCs w:val="20"/>
        </w:rPr>
        <w:t>Operation and maintenance is defined as activities that are required to keep projects supported and moving forward.  For the RI/FS it is estimated that contractors incur approximately $</w:t>
      </w:r>
      <w:r w:rsidRPr="00974817" w:rsidR="00A86C9A">
        <w:rPr>
          <w:rFonts w:ascii="Times New Roman" w:hAnsi="Times New Roman"/>
          <w:sz w:val="20"/>
          <w:szCs w:val="20"/>
        </w:rPr>
        <w:t>42,674.18</w:t>
      </w:r>
      <w:r w:rsidRPr="00974817">
        <w:rPr>
          <w:rFonts w:ascii="Times New Roman" w:hAnsi="Times New Roman"/>
          <w:sz w:val="20"/>
          <w:szCs w:val="20"/>
        </w:rPr>
        <w:t xml:space="preserve"> in a single year for each project.  These costs include charges for mail, supplies, and faxes.  O&amp;M costs incurred by the Agency are discussed in the following paragraph.</w:t>
      </w:r>
    </w:p>
    <w:p w:rsidRPr="00974817" w:rsidR="004D1052" w:rsidP="00041DB3" w:rsidRDefault="004D1052" w14:paraId="4C8146D9" w14:textId="77777777">
      <w:pPr>
        <w:pStyle w:val="ListParagraph"/>
        <w:ind w:left="1080"/>
        <w:rPr>
          <w:rFonts w:ascii="Times New Roman" w:hAnsi="Times New Roman"/>
          <w:sz w:val="20"/>
          <w:szCs w:val="20"/>
        </w:rPr>
      </w:pPr>
    </w:p>
    <w:p w:rsidRPr="00974817" w:rsidR="004D1052" w:rsidP="00041DB3" w:rsidRDefault="004D1052" w14:paraId="1687CED9" w14:textId="6BD11F65">
      <w:pPr>
        <w:ind w:firstLine="720"/>
        <w:rPr>
          <w:rFonts w:ascii="Times New Roman" w:hAnsi="Times New Roman"/>
          <w:sz w:val="20"/>
          <w:szCs w:val="20"/>
        </w:rPr>
      </w:pPr>
      <w:r w:rsidRPr="00974817">
        <w:rPr>
          <w:rFonts w:ascii="Times New Roman" w:hAnsi="Times New Roman"/>
          <w:sz w:val="20"/>
          <w:szCs w:val="20"/>
        </w:rPr>
        <w:t>The bulk of O&amp;M costs associated with Proposed Plans, RODs, Administrative Records, and fact sheets are those costs that are required for printing, document distribution, newspaper announcements, and records management.  Costs for mailing and data collection with contractor support also apply to the satisfaction survey.  Annual non-labor costs for satisfaction surveys are estimated by EPA staff conducting the survey to be $</w:t>
      </w:r>
      <w:r w:rsidRPr="00974817" w:rsidR="00A86C9A">
        <w:rPr>
          <w:rFonts w:ascii="Times New Roman" w:hAnsi="Times New Roman"/>
          <w:sz w:val="20"/>
          <w:szCs w:val="20"/>
        </w:rPr>
        <w:t>6,396.39</w:t>
      </w:r>
      <w:r w:rsidRPr="00974817">
        <w:rPr>
          <w:rFonts w:ascii="Times New Roman" w:hAnsi="Times New Roman"/>
          <w:sz w:val="20"/>
          <w:szCs w:val="20"/>
        </w:rPr>
        <w:t xml:space="preserve">.  For all other activities with O&amp;M costs, the values from the </w:t>
      </w:r>
      <w:r w:rsidRPr="00974817" w:rsidR="00A41FB4">
        <w:rPr>
          <w:rFonts w:ascii="Times New Roman" w:hAnsi="Times New Roman"/>
          <w:sz w:val="20"/>
          <w:szCs w:val="20"/>
        </w:rPr>
        <w:t>previous</w:t>
      </w:r>
      <w:r w:rsidRPr="00974817">
        <w:rPr>
          <w:rFonts w:ascii="Times New Roman" w:hAnsi="Times New Roman"/>
          <w:sz w:val="20"/>
          <w:szCs w:val="20"/>
        </w:rPr>
        <w:t xml:space="preserve"> version of this ICR are used and adjusted for inflation.  Inflation is calculated by using a</w:t>
      </w:r>
      <w:r w:rsidRPr="00974817" w:rsidR="00A86C9A">
        <w:rPr>
          <w:rFonts w:ascii="Times New Roman" w:hAnsi="Times New Roman"/>
          <w:sz w:val="20"/>
          <w:szCs w:val="20"/>
        </w:rPr>
        <w:t xml:space="preserve"> value</w:t>
      </w:r>
      <w:r w:rsidRPr="00974817">
        <w:rPr>
          <w:rFonts w:ascii="Times New Roman" w:hAnsi="Times New Roman"/>
          <w:sz w:val="20"/>
          <w:szCs w:val="20"/>
        </w:rPr>
        <w:t xml:space="preserve"> of </w:t>
      </w:r>
      <w:r w:rsidRPr="00974817" w:rsidR="00A86C9A">
        <w:rPr>
          <w:rFonts w:ascii="Times New Roman" w:hAnsi="Times New Roman"/>
          <w:sz w:val="20"/>
          <w:szCs w:val="20"/>
        </w:rPr>
        <w:t>1.9</w:t>
      </w:r>
      <w:r w:rsidR="00725BB1">
        <w:rPr>
          <w:rFonts w:ascii="Times New Roman" w:hAnsi="Times New Roman"/>
          <w:sz w:val="20"/>
          <w:szCs w:val="20"/>
        </w:rPr>
        <w:t xml:space="preserve"> percent</w:t>
      </w:r>
      <w:r w:rsidRPr="00974817" w:rsidR="009F0E9E">
        <w:rPr>
          <w:rFonts w:ascii="Times New Roman" w:hAnsi="Times New Roman"/>
          <w:sz w:val="20"/>
          <w:szCs w:val="20"/>
        </w:rPr>
        <w:t xml:space="preserve">, which is the average inflation rate in the United States </w:t>
      </w:r>
      <w:r w:rsidRPr="00974817" w:rsidR="00A86C9A">
        <w:rPr>
          <w:rFonts w:ascii="Times New Roman" w:hAnsi="Times New Roman"/>
          <w:sz w:val="20"/>
          <w:szCs w:val="20"/>
        </w:rPr>
        <w:t>for 2018</w:t>
      </w:r>
      <w:r w:rsidRPr="00974817" w:rsidR="009F0E9E">
        <w:rPr>
          <w:rFonts w:ascii="Times New Roman" w:hAnsi="Times New Roman"/>
          <w:sz w:val="20"/>
          <w:szCs w:val="20"/>
        </w:rPr>
        <w:t xml:space="preserve">, based on the Bureau of Labor Statistics’ Consumer Price Index. </w:t>
      </w:r>
      <w:r w:rsidRPr="00974817">
        <w:rPr>
          <w:rFonts w:ascii="Times New Roman" w:hAnsi="Times New Roman"/>
          <w:sz w:val="20"/>
          <w:szCs w:val="20"/>
        </w:rPr>
        <w:t xml:space="preserve">Using </w:t>
      </w:r>
      <w:r w:rsidRPr="00974817" w:rsidR="00A86C9A">
        <w:rPr>
          <w:rFonts w:ascii="Times New Roman" w:hAnsi="Times New Roman"/>
          <w:sz w:val="20"/>
          <w:szCs w:val="20"/>
        </w:rPr>
        <w:t>1.9</w:t>
      </w:r>
      <w:r w:rsidR="00725BB1">
        <w:rPr>
          <w:rFonts w:ascii="Times New Roman" w:hAnsi="Times New Roman"/>
          <w:sz w:val="20"/>
          <w:szCs w:val="20"/>
        </w:rPr>
        <w:t xml:space="preserve"> percent</w:t>
      </w:r>
      <w:r w:rsidRPr="00974817" w:rsidR="009F0E9E">
        <w:rPr>
          <w:rFonts w:ascii="Times New Roman" w:hAnsi="Times New Roman"/>
          <w:sz w:val="20"/>
          <w:szCs w:val="20"/>
        </w:rPr>
        <w:t xml:space="preserve"> </w:t>
      </w:r>
      <w:r w:rsidRPr="00974817">
        <w:rPr>
          <w:rFonts w:ascii="Times New Roman" w:hAnsi="Times New Roman"/>
          <w:sz w:val="20"/>
          <w:szCs w:val="20"/>
        </w:rPr>
        <w:t>as an inflation value, the following O&amp;M annual costs for each activity are:</w:t>
      </w:r>
    </w:p>
    <w:p w:rsidRPr="00974817" w:rsidR="004D1052" w:rsidP="00041DB3" w:rsidRDefault="004D1052" w14:paraId="73171067" w14:textId="1EFA8E22">
      <w:pPr>
        <w:pStyle w:val="ListParagraph"/>
        <w:ind w:left="1080"/>
        <w:rPr>
          <w:rFonts w:ascii="Times New Roman" w:hAnsi="Times New Roman"/>
          <w:sz w:val="20"/>
          <w:szCs w:val="20"/>
        </w:rPr>
      </w:pPr>
      <w:r w:rsidRPr="00974817">
        <w:rPr>
          <w:rFonts w:ascii="Times New Roman" w:hAnsi="Times New Roman"/>
          <w:sz w:val="20"/>
          <w:szCs w:val="20"/>
        </w:rPr>
        <w:tab/>
        <w:t xml:space="preserve">-Proposed Plan: </w:t>
      </w:r>
      <w:r w:rsidRPr="00974817">
        <w:rPr>
          <w:rFonts w:ascii="Times New Roman" w:hAnsi="Times New Roman"/>
          <w:sz w:val="20"/>
          <w:szCs w:val="20"/>
        </w:rPr>
        <w:tab/>
      </w:r>
      <w:r w:rsidRPr="00974817">
        <w:rPr>
          <w:rFonts w:ascii="Times New Roman" w:hAnsi="Times New Roman"/>
          <w:sz w:val="20"/>
          <w:szCs w:val="20"/>
        </w:rPr>
        <w:tab/>
      </w:r>
      <w:r w:rsidRPr="00974817" w:rsidR="00A86C9A">
        <w:rPr>
          <w:rFonts w:ascii="Times New Roman" w:hAnsi="Times New Roman"/>
          <w:sz w:val="20"/>
          <w:szCs w:val="20"/>
        </w:rPr>
        <w:t>$1,797.49</w:t>
      </w:r>
    </w:p>
    <w:p w:rsidRPr="00974817" w:rsidR="004D1052" w:rsidP="00041DB3" w:rsidRDefault="004D1052" w14:paraId="56DD3AC0" w14:textId="58CFC016">
      <w:pPr>
        <w:pStyle w:val="ListParagraph"/>
        <w:ind w:left="1080"/>
        <w:rPr>
          <w:rFonts w:ascii="Times New Roman" w:hAnsi="Times New Roman"/>
          <w:sz w:val="20"/>
          <w:szCs w:val="20"/>
        </w:rPr>
      </w:pPr>
      <w:r w:rsidRPr="00974817">
        <w:rPr>
          <w:rFonts w:ascii="Times New Roman" w:hAnsi="Times New Roman"/>
          <w:sz w:val="20"/>
          <w:szCs w:val="20"/>
        </w:rPr>
        <w:tab/>
        <w:t xml:space="preserve">-RODs: </w:t>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sidR="00A86C9A">
        <w:rPr>
          <w:rFonts w:ascii="Times New Roman" w:hAnsi="Times New Roman"/>
          <w:sz w:val="20"/>
          <w:szCs w:val="20"/>
        </w:rPr>
        <w:t xml:space="preserve">$1,937.04 </w:t>
      </w:r>
    </w:p>
    <w:p w:rsidRPr="00974817" w:rsidR="004D1052" w:rsidP="00041DB3" w:rsidRDefault="004D1052" w14:paraId="0023B0FE" w14:textId="2E4B2502">
      <w:pPr>
        <w:pStyle w:val="ListParagraph"/>
        <w:ind w:left="1080"/>
        <w:rPr>
          <w:rFonts w:ascii="Times New Roman" w:hAnsi="Times New Roman"/>
          <w:sz w:val="20"/>
          <w:szCs w:val="20"/>
        </w:rPr>
      </w:pPr>
      <w:r w:rsidRPr="00974817">
        <w:rPr>
          <w:rFonts w:ascii="Times New Roman" w:hAnsi="Times New Roman"/>
          <w:sz w:val="20"/>
          <w:szCs w:val="20"/>
        </w:rPr>
        <w:tab/>
        <w:t>-Ad</w:t>
      </w:r>
      <w:r w:rsidRPr="00974817" w:rsidR="00BE716A">
        <w:rPr>
          <w:rFonts w:ascii="Times New Roman" w:hAnsi="Times New Roman"/>
          <w:sz w:val="20"/>
          <w:szCs w:val="20"/>
        </w:rPr>
        <w:t>ministrative Record:</w:t>
      </w:r>
      <w:r w:rsidRPr="00974817" w:rsidR="00BE716A">
        <w:rPr>
          <w:rFonts w:ascii="Times New Roman" w:hAnsi="Times New Roman"/>
          <w:sz w:val="20"/>
          <w:szCs w:val="20"/>
        </w:rPr>
        <w:tab/>
      </w:r>
      <w:r w:rsidRPr="00974817">
        <w:rPr>
          <w:rFonts w:ascii="Times New Roman" w:hAnsi="Times New Roman"/>
          <w:sz w:val="20"/>
          <w:szCs w:val="20"/>
        </w:rPr>
        <w:t>$</w:t>
      </w:r>
      <w:r w:rsidRPr="00974817" w:rsidR="00A86C9A">
        <w:rPr>
          <w:rFonts w:ascii="Times New Roman" w:hAnsi="Times New Roman"/>
          <w:sz w:val="20"/>
          <w:szCs w:val="20"/>
        </w:rPr>
        <w:t>1,450.70</w:t>
      </w:r>
    </w:p>
    <w:p w:rsidRPr="00974817" w:rsidR="004D1052" w:rsidP="00041DB3" w:rsidRDefault="00BE716A" w14:paraId="7449C08F" w14:textId="2D1E241E">
      <w:pPr>
        <w:pStyle w:val="ListParagraph"/>
        <w:ind w:left="1080"/>
        <w:rPr>
          <w:rFonts w:ascii="Times New Roman" w:hAnsi="Times New Roman"/>
          <w:sz w:val="20"/>
          <w:szCs w:val="20"/>
        </w:rPr>
      </w:pPr>
      <w:r w:rsidRPr="00974817">
        <w:rPr>
          <w:rFonts w:ascii="Times New Roman" w:hAnsi="Times New Roman"/>
          <w:sz w:val="20"/>
          <w:szCs w:val="20"/>
        </w:rPr>
        <w:tab/>
        <w:t>-Fact Sheets:</w:t>
      </w:r>
      <w:r w:rsidRPr="00974817">
        <w:rPr>
          <w:rFonts w:ascii="Times New Roman" w:hAnsi="Times New Roman"/>
          <w:sz w:val="20"/>
          <w:szCs w:val="20"/>
        </w:rPr>
        <w:tab/>
      </w:r>
      <w:r w:rsidRPr="00974817" w:rsidR="004D1052">
        <w:rPr>
          <w:rFonts w:ascii="Times New Roman" w:hAnsi="Times New Roman"/>
          <w:sz w:val="20"/>
          <w:szCs w:val="20"/>
        </w:rPr>
        <w:tab/>
      </w:r>
      <w:r w:rsidRPr="00974817" w:rsidR="00A86C9A">
        <w:rPr>
          <w:rFonts w:ascii="Times New Roman" w:hAnsi="Times New Roman"/>
          <w:sz w:val="20"/>
          <w:szCs w:val="20"/>
        </w:rPr>
        <w:t>$1,745.41</w:t>
      </w:r>
    </w:p>
    <w:p w:rsidRPr="00974817" w:rsidR="004D1052" w:rsidP="00041DB3" w:rsidRDefault="004D1052" w14:paraId="4C6D284F" w14:textId="77777777">
      <w:pPr>
        <w:pStyle w:val="ListParagraph"/>
        <w:ind w:left="1080"/>
        <w:rPr>
          <w:rFonts w:ascii="Times New Roman" w:hAnsi="Times New Roman"/>
          <w:sz w:val="20"/>
          <w:szCs w:val="20"/>
        </w:rPr>
      </w:pPr>
    </w:p>
    <w:p w:rsidRPr="00974817" w:rsidR="004D1052" w:rsidP="00041DB3" w:rsidRDefault="004D1052" w14:paraId="12B03864" w14:textId="77777777">
      <w:pPr>
        <w:rPr>
          <w:rFonts w:ascii="Times New Roman" w:hAnsi="Times New Roman"/>
          <w:sz w:val="20"/>
          <w:szCs w:val="20"/>
        </w:rPr>
      </w:pPr>
      <w:r w:rsidRPr="00974817">
        <w:rPr>
          <w:rFonts w:ascii="Times New Roman" w:hAnsi="Times New Roman"/>
          <w:sz w:val="20"/>
          <w:szCs w:val="20"/>
        </w:rPr>
        <w:t xml:space="preserve">(iii) </w:t>
      </w:r>
      <w:r w:rsidRPr="00974817">
        <w:rPr>
          <w:rFonts w:ascii="Times New Roman" w:hAnsi="Times New Roman"/>
          <w:sz w:val="20"/>
          <w:szCs w:val="20"/>
          <w:u w:val="single"/>
        </w:rPr>
        <w:t>Annualizing capital costs</w:t>
      </w:r>
    </w:p>
    <w:p w:rsidRPr="00974817" w:rsidR="00D133BC" w:rsidP="007D5C81" w:rsidRDefault="004D1052" w14:paraId="73984F1C" w14:textId="621D3F2D">
      <w:pPr>
        <w:ind w:firstLine="720"/>
        <w:rPr>
          <w:rFonts w:ascii="Times New Roman" w:hAnsi="Times New Roman"/>
          <w:sz w:val="20"/>
          <w:szCs w:val="20"/>
        </w:rPr>
      </w:pPr>
      <w:r w:rsidRPr="00974817">
        <w:rPr>
          <w:rFonts w:ascii="Times New Roman" w:hAnsi="Times New Roman"/>
          <w:sz w:val="20"/>
          <w:szCs w:val="20"/>
        </w:rPr>
        <w:t>No significant capital costs are incurred during the activities described in this ICR.</w:t>
      </w:r>
    </w:p>
    <w:p w:rsidRPr="00974817" w:rsidR="00D133BC" w:rsidP="007D5C81" w:rsidRDefault="00D133BC" w14:paraId="351FC8FA" w14:textId="77777777">
      <w:pPr>
        <w:ind w:firstLine="720"/>
        <w:rPr>
          <w:rFonts w:ascii="Times New Roman" w:hAnsi="Times New Roman"/>
          <w:sz w:val="20"/>
          <w:szCs w:val="20"/>
        </w:rPr>
      </w:pPr>
    </w:p>
    <w:p w:rsidRPr="00974817" w:rsidR="00D133BC" w:rsidP="007D5C81" w:rsidRDefault="00D133BC" w14:paraId="1F6DF690" w14:textId="77777777">
      <w:pPr>
        <w:ind w:firstLine="720"/>
        <w:rPr>
          <w:rFonts w:ascii="Times New Roman" w:hAnsi="Times New Roman"/>
          <w:sz w:val="20"/>
          <w:szCs w:val="20"/>
        </w:rPr>
      </w:pPr>
    </w:p>
    <w:p w:rsidRPr="00974817" w:rsidR="00D133BC" w:rsidP="007D5C81" w:rsidRDefault="00D133BC" w14:paraId="5898C0B0" w14:textId="2E6EF0D9">
      <w:pPr>
        <w:ind w:firstLine="720"/>
        <w:rPr>
          <w:rFonts w:ascii="Times New Roman" w:hAnsi="Times New Roman"/>
          <w:sz w:val="20"/>
          <w:szCs w:val="20"/>
        </w:rPr>
      </w:pPr>
    </w:p>
    <w:p w:rsidRPr="00974817" w:rsidR="00D133BC" w:rsidP="007D5C81" w:rsidRDefault="00D133BC" w14:paraId="7724F9A0" w14:textId="77777777">
      <w:pPr>
        <w:ind w:firstLine="720"/>
        <w:rPr>
          <w:rFonts w:ascii="Times New Roman" w:hAnsi="Times New Roman"/>
          <w:sz w:val="20"/>
          <w:szCs w:val="20"/>
        </w:rPr>
      </w:pPr>
    </w:p>
    <w:p w:rsidRPr="00974817" w:rsidR="008E36AA" w:rsidP="007D5C81" w:rsidRDefault="008E36AA" w14:paraId="32999267" w14:textId="77777777">
      <w:pPr>
        <w:ind w:firstLine="720"/>
        <w:rPr>
          <w:rFonts w:ascii="Times New Roman" w:hAnsi="Times New Roman"/>
          <w:sz w:val="20"/>
          <w:szCs w:val="20"/>
        </w:rPr>
        <w:sectPr w:rsidRPr="00974817" w:rsidR="008E36AA" w:rsidSect="006720D5">
          <w:headerReference w:type="default" r:id="rId19"/>
          <w:footerReference w:type="even" r:id="rId20"/>
          <w:footerReference w:type="default" r:id="rId21"/>
          <w:type w:val="continuous"/>
          <w:pgSz w:w="12240" w:h="15840"/>
          <w:pgMar w:top="1915" w:right="1440" w:bottom="1915" w:left="1440" w:header="1440" w:footer="1440" w:gutter="0"/>
          <w:cols w:space="720"/>
        </w:sectPr>
      </w:pPr>
    </w:p>
    <w:p w:rsidRPr="00974817" w:rsidR="00D133BC" w:rsidP="007D5C81" w:rsidRDefault="00D133BC" w14:paraId="60895939" w14:textId="53CB200E">
      <w:pPr>
        <w:ind w:firstLine="720"/>
        <w:rPr>
          <w:rFonts w:ascii="Times New Roman" w:hAnsi="Times New Roman"/>
          <w:sz w:val="20"/>
          <w:szCs w:val="20"/>
        </w:rPr>
      </w:pPr>
    </w:p>
    <w:p w:rsidRPr="00974817" w:rsidR="00D133BC" w:rsidP="007D5C81" w:rsidRDefault="00D133BC" w14:paraId="06090417" w14:textId="77777777">
      <w:pPr>
        <w:rPr>
          <w:rFonts w:ascii="Times New Roman" w:hAnsi="Times New Roman"/>
          <w:sz w:val="20"/>
          <w:szCs w:val="20"/>
        </w:rPr>
      </w:pPr>
    </w:p>
    <w:p w:rsidRPr="00974817" w:rsidR="00D133BC" w:rsidP="007D5C81" w:rsidRDefault="00300334" w14:paraId="5DAF453D" w14:textId="31DF7832">
      <w:pPr>
        <w:rPr>
          <w:rFonts w:ascii="Times New Roman" w:hAnsi="Times New Roman"/>
          <w:color w:val="000000" w:themeColor="text1"/>
          <w:sz w:val="20"/>
          <w:szCs w:val="20"/>
        </w:rPr>
      </w:pPr>
      <w:r>
        <w:rPr>
          <w:rFonts w:ascii="Times New Roman" w:hAnsi="Times New Roman"/>
          <w:color w:val="000000" w:themeColor="text1"/>
          <w:sz w:val="20"/>
          <w:szCs w:val="20"/>
        </w:rPr>
        <w:t xml:space="preserve">Exhibit </w:t>
      </w:r>
      <w:r w:rsidR="00000A85">
        <w:rPr>
          <w:rFonts w:ascii="Times New Roman" w:hAnsi="Times New Roman"/>
          <w:color w:val="000000" w:themeColor="text1"/>
          <w:sz w:val="20"/>
          <w:szCs w:val="20"/>
        </w:rPr>
        <w:t>12</w:t>
      </w:r>
      <w:r w:rsidRPr="00974817" w:rsidR="00D133BC">
        <w:rPr>
          <w:rFonts w:ascii="Times New Roman" w:hAnsi="Times New Roman"/>
          <w:color w:val="000000" w:themeColor="text1"/>
          <w:sz w:val="20"/>
          <w:szCs w:val="20"/>
        </w:rPr>
        <w:t>:  Estimated Cost to States for the National Oil and Hazardous Substances Pollution Contingency Plan (NCP)</w:t>
      </w:r>
      <w:r w:rsidR="001671F1">
        <w:rPr>
          <w:rFonts w:ascii="Times New Roman" w:hAnsi="Times New Roman"/>
          <w:color w:val="000000" w:themeColor="text1"/>
          <w:sz w:val="20"/>
          <w:szCs w:val="20"/>
        </w:rPr>
        <w:t xml:space="preserve"> </w:t>
      </w:r>
    </w:p>
    <w:p w:rsidRPr="00974817" w:rsidR="005D0744" w:rsidP="007D5C81" w:rsidRDefault="005D0744" w14:paraId="15D934CA" w14:textId="77777777">
      <w:pPr>
        <w:rPr>
          <w:rFonts w:ascii="Times New Roman" w:hAnsi="Times New Roman"/>
          <w:color w:val="000000" w:themeColor="text1"/>
          <w:sz w:val="20"/>
          <w:szCs w:val="20"/>
        </w:rPr>
      </w:pPr>
    </w:p>
    <w:tbl>
      <w:tblPr>
        <w:tblW w:w="13756" w:type="dxa"/>
        <w:tblInd w:w="-5" w:type="dxa"/>
        <w:tblLook w:val="04A0" w:firstRow="1" w:lastRow="0" w:firstColumn="1" w:lastColumn="0" w:noHBand="0" w:noVBand="1"/>
      </w:tblPr>
      <w:tblGrid>
        <w:gridCol w:w="1440"/>
        <w:gridCol w:w="856"/>
        <w:gridCol w:w="759"/>
        <w:gridCol w:w="711"/>
        <w:gridCol w:w="1016"/>
        <w:gridCol w:w="759"/>
        <w:gridCol w:w="1016"/>
        <w:gridCol w:w="936"/>
        <w:gridCol w:w="1016"/>
        <w:gridCol w:w="1136"/>
        <w:gridCol w:w="723"/>
        <w:gridCol w:w="1136"/>
        <w:gridCol w:w="1116"/>
        <w:gridCol w:w="1136"/>
      </w:tblGrid>
      <w:tr w:rsidRPr="00974817" w:rsidR="00AA7702" w:rsidTr="00C51FCE" w14:paraId="7F5DE0C1" w14:textId="77777777">
        <w:trPr>
          <w:trHeight w:val="1050"/>
        </w:trPr>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16B99" w:rsidR="005D0744" w:rsidP="00516B99" w:rsidRDefault="005D0744" w14:paraId="04606B1A"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Activity</w:t>
            </w:r>
          </w:p>
        </w:tc>
        <w:tc>
          <w:tcPr>
            <w:tcW w:w="85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P="00516B99" w:rsidRDefault="005D0744" w14:paraId="01F983C4" w14:textId="11969C86">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Total State-lead Activities at Sites per </w:t>
            </w:r>
            <w:r w:rsidR="007D4490">
              <w:rPr>
                <w:rFonts w:ascii="Times New Roman" w:hAnsi="Times New Roman"/>
                <w:b/>
                <w:bCs/>
                <w:color w:val="000000"/>
                <w:sz w:val="16"/>
                <w:szCs w:val="16"/>
              </w:rPr>
              <w:t>Y</w:t>
            </w:r>
            <w:r w:rsidRPr="00516B99">
              <w:rPr>
                <w:rFonts w:ascii="Times New Roman" w:hAnsi="Times New Roman"/>
                <w:b/>
                <w:bCs/>
                <w:color w:val="000000"/>
                <w:sz w:val="16"/>
                <w:szCs w:val="16"/>
              </w:rPr>
              <w:t>ear</w:t>
            </w:r>
          </w:p>
        </w:tc>
        <w:tc>
          <w:tcPr>
            <w:tcW w:w="759"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5C4095F9" w14:textId="59FF85C3">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Hours per Activity per </w:t>
            </w:r>
            <w:r w:rsidR="007D4490">
              <w:rPr>
                <w:rFonts w:ascii="Times New Roman" w:hAnsi="Times New Roman"/>
                <w:b/>
                <w:bCs/>
                <w:color w:val="000000"/>
                <w:sz w:val="16"/>
                <w:szCs w:val="16"/>
              </w:rPr>
              <w:t>Y</w:t>
            </w:r>
            <w:r w:rsidRPr="00516B99">
              <w:rPr>
                <w:rFonts w:ascii="Times New Roman" w:hAnsi="Times New Roman"/>
                <w:b/>
                <w:bCs/>
                <w:color w:val="000000"/>
                <w:sz w:val="16"/>
                <w:szCs w:val="16"/>
              </w:rPr>
              <w:t>ear</w:t>
            </w:r>
          </w:p>
        </w:tc>
        <w:tc>
          <w:tcPr>
            <w:tcW w:w="711"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34C64BE6"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Hourly Labor Rate</w:t>
            </w:r>
          </w:p>
        </w:tc>
        <w:tc>
          <w:tcPr>
            <w:tcW w:w="101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365A8A40"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Labor costs per Activity</w:t>
            </w:r>
          </w:p>
        </w:tc>
        <w:tc>
          <w:tcPr>
            <w:tcW w:w="759"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4A768EF8" w14:textId="3ABB75D0">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Capital Costs per Activity per </w:t>
            </w:r>
            <w:r w:rsidR="007D4490">
              <w:rPr>
                <w:rFonts w:ascii="Times New Roman" w:hAnsi="Times New Roman"/>
                <w:b/>
                <w:bCs/>
                <w:color w:val="000000"/>
                <w:sz w:val="16"/>
                <w:szCs w:val="16"/>
              </w:rPr>
              <w:t>Y</w:t>
            </w:r>
            <w:r w:rsidRPr="00516B99">
              <w:rPr>
                <w:rFonts w:ascii="Times New Roman" w:hAnsi="Times New Roman"/>
                <w:b/>
                <w:bCs/>
                <w:color w:val="000000"/>
                <w:sz w:val="16"/>
                <w:szCs w:val="16"/>
              </w:rPr>
              <w:t>ear</w:t>
            </w:r>
          </w:p>
        </w:tc>
        <w:tc>
          <w:tcPr>
            <w:tcW w:w="101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41579224" w14:textId="44A37C96">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Contractor Related non-labor Costs per Activity per </w:t>
            </w:r>
            <w:r w:rsidR="007D4490">
              <w:rPr>
                <w:rFonts w:ascii="Times New Roman" w:hAnsi="Times New Roman"/>
                <w:b/>
                <w:bCs/>
                <w:color w:val="000000"/>
                <w:sz w:val="16"/>
                <w:szCs w:val="16"/>
              </w:rPr>
              <w:t>Y</w:t>
            </w:r>
            <w:r w:rsidRPr="00516B99">
              <w:rPr>
                <w:rFonts w:ascii="Times New Roman" w:hAnsi="Times New Roman"/>
                <w:b/>
                <w:bCs/>
                <w:color w:val="000000"/>
                <w:sz w:val="16"/>
                <w:szCs w:val="16"/>
              </w:rPr>
              <w:t>ear</w:t>
            </w:r>
          </w:p>
        </w:tc>
        <w:tc>
          <w:tcPr>
            <w:tcW w:w="93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578E44F2"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O&amp;M Costs per Activity per year</w:t>
            </w:r>
          </w:p>
        </w:tc>
        <w:tc>
          <w:tcPr>
            <w:tcW w:w="101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07F7D7E7"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Total Annual Costs per Activity</w:t>
            </w:r>
          </w:p>
        </w:tc>
        <w:tc>
          <w:tcPr>
            <w:tcW w:w="113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4A22602E" w14:textId="4EEF6008">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Total Annual Labor Costs for all </w:t>
            </w:r>
            <w:r w:rsidR="007D4490">
              <w:rPr>
                <w:rFonts w:ascii="Times New Roman" w:hAnsi="Times New Roman"/>
                <w:b/>
                <w:bCs/>
                <w:color w:val="000000"/>
                <w:sz w:val="16"/>
                <w:szCs w:val="16"/>
              </w:rPr>
              <w:t>S</w:t>
            </w:r>
            <w:r w:rsidRPr="00516B99">
              <w:rPr>
                <w:rFonts w:ascii="Times New Roman" w:hAnsi="Times New Roman"/>
                <w:b/>
                <w:bCs/>
                <w:color w:val="000000"/>
                <w:sz w:val="16"/>
                <w:szCs w:val="16"/>
              </w:rPr>
              <w:t>ites</w:t>
            </w:r>
          </w:p>
        </w:tc>
        <w:tc>
          <w:tcPr>
            <w:tcW w:w="723"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23D0A572" w14:textId="5043EF11">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Total Annual Capital Costs for all </w:t>
            </w:r>
            <w:r w:rsidR="007D4490">
              <w:rPr>
                <w:rFonts w:ascii="Times New Roman" w:hAnsi="Times New Roman"/>
                <w:b/>
                <w:bCs/>
                <w:color w:val="000000"/>
                <w:sz w:val="16"/>
                <w:szCs w:val="16"/>
              </w:rPr>
              <w:t>S</w:t>
            </w:r>
            <w:r w:rsidRPr="00516B99">
              <w:rPr>
                <w:rFonts w:ascii="Times New Roman" w:hAnsi="Times New Roman"/>
                <w:b/>
                <w:bCs/>
                <w:color w:val="000000"/>
                <w:sz w:val="16"/>
                <w:szCs w:val="16"/>
              </w:rPr>
              <w:t>ites</w:t>
            </w:r>
          </w:p>
        </w:tc>
        <w:tc>
          <w:tcPr>
            <w:tcW w:w="113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1667CD00" w14:textId="5937490C">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Contractor Related Total Annual Non-</w:t>
            </w:r>
            <w:proofErr w:type="gramStart"/>
            <w:r w:rsidRPr="00516B99">
              <w:rPr>
                <w:rFonts w:ascii="Times New Roman" w:hAnsi="Times New Roman"/>
                <w:b/>
                <w:bCs/>
                <w:color w:val="000000"/>
                <w:sz w:val="16"/>
                <w:szCs w:val="16"/>
              </w:rPr>
              <w:t>labor</w:t>
            </w:r>
            <w:proofErr w:type="gramEnd"/>
            <w:r w:rsidRPr="00516B99">
              <w:rPr>
                <w:rFonts w:ascii="Times New Roman" w:hAnsi="Times New Roman"/>
                <w:b/>
                <w:bCs/>
                <w:color w:val="000000"/>
                <w:sz w:val="16"/>
                <w:szCs w:val="16"/>
              </w:rPr>
              <w:t xml:space="preserve"> Costs for all </w:t>
            </w:r>
            <w:r w:rsidR="007D4490">
              <w:rPr>
                <w:rFonts w:ascii="Times New Roman" w:hAnsi="Times New Roman"/>
                <w:b/>
                <w:bCs/>
                <w:color w:val="000000"/>
                <w:sz w:val="16"/>
                <w:szCs w:val="16"/>
              </w:rPr>
              <w:t>S</w:t>
            </w:r>
            <w:r w:rsidRPr="00516B99">
              <w:rPr>
                <w:rFonts w:ascii="Times New Roman" w:hAnsi="Times New Roman"/>
                <w:b/>
                <w:bCs/>
                <w:color w:val="000000"/>
                <w:sz w:val="16"/>
                <w:szCs w:val="16"/>
              </w:rPr>
              <w:t>ites</w:t>
            </w:r>
          </w:p>
        </w:tc>
        <w:tc>
          <w:tcPr>
            <w:tcW w:w="111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27303086" w14:textId="38FA4473">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Total Annual O&amp;M Costs for all </w:t>
            </w:r>
            <w:r w:rsidR="007D4490">
              <w:rPr>
                <w:rFonts w:ascii="Times New Roman" w:hAnsi="Times New Roman"/>
                <w:b/>
                <w:bCs/>
                <w:color w:val="000000"/>
                <w:sz w:val="16"/>
                <w:szCs w:val="16"/>
              </w:rPr>
              <w:t>S</w:t>
            </w:r>
            <w:r w:rsidRPr="00516B99">
              <w:rPr>
                <w:rFonts w:ascii="Times New Roman" w:hAnsi="Times New Roman"/>
                <w:b/>
                <w:bCs/>
                <w:color w:val="000000"/>
                <w:sz w:val="16"/>
                <w:szCs w:val="16"/>
              </w:rPr>
              <w:t>ites</w:t>
            </w:r>
          </w:p>
        </w:tc>
        <w:tc>
          <w:tcPr>
            <w:tcW w:w="1136" w:type="dxa"/>
            <w:tcBorders>
              <w:top w:val="single" w:color="auto" w:sz="4" w:space="0"/>
              <w:left w:val="nil"/>
              <w:bottom w:val="single" w:color="auto" w:sz="4" w:space="0"/>
              <w:right w:val="single" w:color="auto" w:sz="4" w:space="0"/>
            </w:tcBorders>
            <w:shd w:val="clear" w:color="000000" w:fill="FFFFFF"/>
            <w:vAlign w:val="center"/>
            <w:hideMark/>
          </w:tcPr>
          <w:p w:rsidRPr="00516B99" w:rsidR="005D0744" w:rsidRDefault="005D0744" w14:paraId="7EC24F01" w14:textId="7420C99D">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 xml:space="preserve">Total Annual Costs for all </w:t>
            </w:r>
            <w:r w:rsidR="007D4490">
              <w:rPr>
                <w:rFonts w:ascii="Times New Roman" w:hAnsi="Times New Roman"/>
                <w:b/>
                <w:bCs/>
                <w:color w:val="000000"/>
                <w:sz w:val="16"/>
                <w:szCs w:val="16"/>
              </w:rPr>
              <w:t>S</w:t>
            </w:r>
            <w:r w:rsidRPr="00516B99">
              <w:rPr>
                <w:rFonts w:ascii="Times New Roman" w:hAnsi="Times New Roman"/>
                <w:b/>
                <w:bCs/>
                <w:color w:val="000000"/>
                <w:sz w:val="16"/>
                <w:szCs w:val="16"/>
              </w:rPr>
              <w:t>ites</w:t>
            </w:r>
          </w:p>
        </w:tc>
      </w:tr>
      <w:tr w:rsidRPr="00974817" w:rsidR="00AA7702" w:rsidTr="00C51FCE" w14:paraId="799448A7" w14:textId="77777777">
        <w:trPr>
          <w:trHeight w:val="290"/>
        </w:trPr>
        <w:tc>
          <w:tcPr>
            <w:tcW w:w="14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AA7702" w:rsidP="00516B99" w:rsidRDefault="00AA7702" w14:paraId="4F845502"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RI/FS</w:t>
            </w:r>
          </w:p>
        </w:tc>
        <w:tc>
          <w:tcPr>
            <w:tcW w:w="85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22BE022C" w14:textId="49629DE3">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5</w:t>
            </w:r>
          </w:p>
        </w:tc>
        <w:tc>
          <w:tcPr>
            <w:tcW w:w="759" w:type="dxa"/>
            <w:tcBorders>
              <w:top w:val="single" w:color="auto" w:sz="4" w:space="0"/>
              <w:left w:val="nil"/>
              <w:bottom w:val="single" w:color="auto" w:sz="4" w:space="0"/>
              <w:right w:val="single" w:color="auto" w:sz="4" w:space="0"/>
            </w:tcBorders>
            <w:shd w:val="clear" w:color="000000" w:fill="auto"/>
            <w:hideMark/>
          </w:tcPr>
          <w:p w:rsidRPr="00516B99" w:rsidR="00AA7702" w:rsidP="00C51FCE" w:rsidRDefault="00AA7702" w14:paraId="6E6620A8" w14:textId="7E249B9E">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12500</w:t>
            </w:r>
          </w:p>
        </w:tc>
        <w:tc>
          <w:tcPr>
            <w:tcW w:w="711"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EFFC298" w14:textId="200C4937">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$50.53</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4D91AE9" w14:textId="4012D7CA">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$631,625.00</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7EA2061" w14:textId="7EF3E47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BE90ADF" w14:textId="064D5432">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$292,715.10</w:t>
            </w:r>
          </w:p>
        </w:tc>
        <w:tc>
          <w:tcPr>
            <w:tcW w:w="9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652DA7D" w14:textId="24BBBA6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$41,878.49</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394C035" w14:textId="7DF3082B">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$966,218.59</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C9E8014" w14:textId="1C76C881">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$3,158,125.00</w:t>
            </w:r>
          </w:p>
        </w:tc>
        <w:tc>
          <w:tcPr>
            <w:tcW w:w="723"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27A45C67" w14:textId="7E27999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779ACCA" w14:textId="51EFF33C">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$1,463,575.50</w:t>
            </w:r>
          </w:p>
        </w:tc>
        <w:tc>
          <w:tcPr>
            <w:tcW w:w="11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1E6A543" w14:textId="7C09DF82">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$209,392.45</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85EDA0D" w14:textId="563E9754">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$4,831,092.95</w:t>
            </w:r>
          </w:p>
        </w:tc>
      </w:tr>
      <w:tr w:rsidRPr="00974817" w:rsidR="00AA7702" w:rsidTr="00C51FCE" w14:paraId="1B02C2A2" w14:textId="77777777">
        <w:trPr>
          <w:trHeight w:val="290"/>
        </w:trPr>
        <w:tc>
          <w:tcPr>
            <w:tcW w:w="1440" w:type="dxa"/>
            <w:tcBorders>
              <w:top w:val="nil"/>
              <w:left w:val="single" w:color="auto" w:sz="4" w:space="0"/>
              <w:bottom w:val="single" w:color="auto" w:sz="4" w:space="0"/>
              <w:right w:val="single" w:color="auto" w:sz="4" w:space="0"/>
            </w:tcBorders>
            <w:shd w:val="clear" w:color="000000" w:fill="FFFFFF"/>
            <w:vAlign w:val="center"/>
            <w:hideMark/>
          </w:tcPr>
          <w:p w:rsidRPr="00516B99" w:rsidR="00AA7702" w:rsidP="00516B99" w:rsidRDefault="00AA7702" w14:paraId="1EDFC6E3"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Proposed Plans</w:t>
            </w:r>
          </w:p>
        </w:tc>
        <w:tc>
          <w:tcPr>
            <w:tcW w:w="85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09DDB2D5" w14:textId="509D47F6">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w:t>
            </w:r>
          </w:p>
        </w:tc>
        <w:tc>
          <w:tcPr>
            <w:tcW w:w="759" w:type="dxa"/>
            <w:tcBorders>
              <w:top w:val="nil"/>
              <w:left w:val="nil"/>
              <w:bottom w:val="single" w:color="auto" w:sz="4" w:space="0"/>
              <w:right w:val="single" w:color="auto" w:sz="4" w:space="0"/>
            </w:tcBorders>
            <w:shd w:val="clear" w:color="000000" w:fill="FFFFFF"/>
            <w:hideMark/>
          </w:tcPr>
          <w:p w:rsidRPr="00516B99" w:rsidR="00AA7702" w:rsidP="00C51FCE" w:rsidRDefault="00AA7702" w14:paraId="192249FB" w14:textId="406F4ED4">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80</w:t>
            </w:r>
          </w:p>
        </w:tc>
        <w:tc>
          <w:tcPr>
            <w:tcW w:w="711"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37CE94A" w14:textId="116C54B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$72.59</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A0EA42E" w14:textId="6789E8D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$5,807.20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EBD72EC" w14:textId="0F8BD760">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64EE8519" w14:textId="55B07060">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9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D750738" w14:textId="185B3A99">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$1,763.97</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DA2C1D6" w14:textId="03C2F0C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$7,571.17</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67F32E6B" w14:textId="68857046">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$11,614.40</w:t>
            </w:r>
          </w:p>
        </w:tc>
        <w:tc>
          <w:tcPr>
            <w:tcW w:w="723"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748AC7D" w14:textId="10E1D1DC">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A0E2DA6" w14:textId="28C95D13">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CFA050F" w14:textId="54A4D55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$3,527.94</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EA0DC6E" w14:textId="0ABF0AEC">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$15,142.34</w:t>
            </w:r>
          </w:p>
        </w:tc>
      </w:tr>
      <w:tr w:rsidRPr="00974817" w:rsidR="00AA7702" w:rsidTr="00C51FCE" w14:paraId="7E297928" w14:textId="77777777">
        <w:trPr>
          <w:trHeight w:val="290"/>
        </w:trPr>
        <w:tc>
          <w:tcPr>
            <w:tcW w:w="14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AA7702" w:rsidP="00516B99" w:rsidRDefault="00AA7702" w14:paraId="4D789D34"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RODs</w:t>
            </w:r>
          </w:p>
        </w:tc>
        <w:tc>
          <w:tcPr>
            <w:tcW w:w="85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2733A989" w14:textId="100A1DEE">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w:t>
            </w:r>
          </w:p>
        </w:tc>
        <w:tc>
          <w:tcPr>
            <w:tcW w:w="759" w:type="dxa"/>
            <w:tcBorders>
              <w:top w:val="single" w:color="auto" w:sz="4" w:space="0"/>
              <w:left w:val="nil"/>
              <w:bottom w:val="single" w:color="auto" w:sz="4" w:space="0"/>
              <w:right w:val="single" w:color="auto" w:sz="4" w:space="0"/>
            </w:tcBorders>
            <w:shd w:val="clear" w:color="000000" w:fill="auto"/>
            <w:hideMark/>
          </w:tcPr>
          <w:p w:rsidRPr="00516B99" w:rsidR="00AA7702" w:rsidP="00C51FCE" w:rsidRDefault="00AA7702" w14:paraId="03FBB7DA" w14:textId="5A636872">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1300</w:t>
            </w:r>
          </w:p>
        </w:tc>
        <w:tc>
          <w:tcPr>
            <w:tcW w:w="711"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AC8D9D2" w14:textId="5DBA6274">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$72.59</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6592CE6" w14:textId="41111652">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$94,367.00</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61C44B4" w14:textId="4E31D75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5847C5D" w14:textId="08DA510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9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6A3E6DB" w14:textId="364569D7">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$1,900.92</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8DC4F0D" w14:textId="5E11E876">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$96,267.92</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6D18A59" w14:textId="2E164FC4">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$188,734.00</w:t>
            </w:r>
          </w:p>
        </w:tc>
        <w:tc>
          <w:tcPr>
            <w:tcW w:w="723"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0FB5765D" w14:textId="5536C4B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F8A9531" w14:textId="2948150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28A569C" w14:textId="6C740F89">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$3,801.84</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0298865" w14:textId="761BC588">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$192,535.84</w:t>
            </w:r>
          </w:p>
        </w:tc>
      </w:tr>
      <w:tr w:rsidRPr="00974817" w:rsidR="00AA7702" w:rsidTr="00C51FCE" w14:paraId="71B53514" w14:textId="77777777">
        <w:trPr>
          <w:trHeight w:val="290"/>
        </w:trPr>
        <w:tc>
          <w:tcPr>
            <w:tcW w:w="1440" w:type="dxa"/>
            <w:tcBorders>
              <w:top w:val="nil"/>
              <w:left w:val="single" w:color="auto" w:sz="4" w:space="0"/>
              <w:bottom w:val="single" w:color="auto" w:sz="4" w:space="0"/>
              <w:right w:val="single" w:color="auto" w:sz="4" w:space="0"/>
            </w:tcBorders>
            <w:shd w:val="clear" w:color="000000" w:fill="FFFFFF"/>
            <w:vAlign w:val="center"/>
            <w:hideMark/>
          </w:tcPr>
          <w:p w:rsidRPr="00516B99" w:rsidR="00AA7702" w:rsidP="00516B99" w:rsidRDefault="00AA7702" w14:paraId="2F69938D"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ARARs</w:t>
            </w:r>
          </w:p>
        </w:tc>
        <w:tc>
          <w:tcPr>
            <w:tcW w:w="85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004E5926" w14:textId="1F681930">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34</w:t>
            </w:r>
          </w:p>
        </w:tc>
        <w:tc>
          <w:tcPr>
            <w:tcW w:w="759" w:type="dxa"/>
            <w:tcBorders>
              <w:top w:val="nil"/>
              <w:left w:val="nil"/>
              <w:bottom w:val="single" w:color="auto" w:sz="4" w:space="0"/>
              <w:right w:val="single" w:color="auto" w:sz="4" w:space="0"/>
            </w:tcBorders>
            <w:shd w:val="clear" w:color="000000" w:fill="FFFFFF"/>
            <w:hideMark/>
          </w:tcPr>
          <w:p w:rsidRPr="00516B99" w:rsidR="00AA7702" w:rsidP="00C51FCE" w:rsidRDefault="00AA7702" w14:paraId="58BEC0DF" w14:textId="0F1EFB6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33</w:t>
            </w:r>
          </w:p>
        </w:tc>
        <w:tc>
          <w:tcPr>
            <w:tcW w:w="711"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8FA2273" w14:textId="53AEB729">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$72.59</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F086C2C" w14:textId="7E1FE68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$2,395.47</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12A9805" w14:textId="336B4F8E">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A16CEF4" w14:textId="0FC3D95F">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9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80E705C" w14:textId="50B263A0">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CF94DDE" w14:textId="5EB72D1C">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$2,395.47</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32D0C53" w14:textId="2A059CBB">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$81,445.98</w:t>
            </w:r>
          </w:p>
        </w:tc>
        <w:tc>
          <w:tcPr>
            <w:tcW w:w="723"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23E9B5A" w14:textId="0E7AB615">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6DAA550" w14:textId="0B9CEE87">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D04AAD5" w14:textId="63B746BD">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71A6CC5" w14:textId="6C6FACCB">
            <w:pPr>
              <w:widowControl/>
              <w:autoSpaceDE/>
              <w:autoSpaceDN/>
              <w:adjustRightInd/>
              <w:jc w:val="center"/>
              <w:rPr>
                <w:rFonts w:ascii="Times New Roman" w:hAnsi="Times New Roman"/>
                <w:color w:val="000000"/>
                <w:sz w:val="16"/>
                <w:szCs w:val="16"/>
              </w:rPr>
            </w:pPr>
            <w:r w:rsidRPr="00516B99">
              <w:rPr>
                <w:rFonts w:ascii="Times New Roman" w:hAnsi="Times New Roman"/>
                <w:sz w:val="16"/>
                <w:szCs w:val="16"/>
              </w:rPr>
              <w:t>$81,445.98</w:t>
            </w:r>
          </w:p>
        </w:tc>
      </w:tr>
      <w:tr w:rsidRPr="00974817" w:rsidR="00AA7702" w:rsidTr="00C51FCE" w14:paraId="70F9E5A8" w14:textId="77777777">
        <w:trPr>
          <w:trHeight w:val="290"/>
        </w:trPr>
        <w:tc>
          <w:tcPr>
            <w:tcW w:w="14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AA7702" w:rsidP="00516B99" w:rsidRDefault="00AA7702" w14:paraId="0B2D0C71"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Administrative Record</w:t>
            </w:r>
          </w:p>
        </w:tc>
        <w:tc>
          <w:tcPr>
            <w:tcW w:w="85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A43081E" w14:textId="552FCAD9">
            <w:pPr>
              <w:pStyle w:val="ExhibitStyle"/>
              <w:jc w:val="center"/>
              <w:rPr>
                <w:rFonts w:cs="Times New Roman"/>
                <w:sz w:val="16"/>
                <w:szCs w:val="16"/>
              </w:rPr>
            </w:pPr>
            <w:r w:rsidRPr="00516B99">
              <w:rPr>
                <w:rFonts w:cs="Times New Roman"/>
                <w:sz w:val="16"/>
                <w:szCs w:val="16"/>
              </w:rPr>
              <w:t>70</w:t>
            </w:r>
          </w:p>
        </w:tc>
        <w:tc>
          <w:tcPr>
            <w:tcW w:w="759" w:type="dxa"/>
            <w:tcBorders>
              <w:top w:val="single" w:color="auto" w:sz="4" w:space="0"/>
              <w:left w:val="nil"/>
              <w:bottom w:val="single" w:color="auto" w:sz="4" w:space="0"/>
              <w:right w:val="single" w:color="auto" w:sz="4" w:space="0"/>
            </w:tcBorders>
            <w:shd w:val="clear" w:color="000000" w:fill="auto"/>
            <w:hideMark/>
          </w:tcPr>
          <w:p w:rsidRPr="00516B99" w:rsidR="00AA7702" w:rsidP="00C51FCE" w:rsidRDefault="00AA7702" w14:paraId="589B4229" w14:textId="19EC5940">
            <w:pPr>
              <w:pStyle w:val="ExhibitStyle"/>
              <w:jc w:val="center"/>
              <w:rPr>
                <w:rFonts w:cs="Times New Roman"/>
                <w:sz w:val="16"/>
                <w:szCs w:val="16"/>
              </w:rPr>
            </w:pPr>
            <w:r w:rsidRPr="00516B99">
              <w:rPr>
                <w:rFonts w:cs="Times New Roman"/>
                <w:sz w:val="16"/>
                <w:szCs w:val="16"/>
              </w:rPr>
              <w:t>40</w:t>
            </w:r>
          </w:p>
        </w:tc>
        <w:tc>
          <w:tcPr>
            <w:tcW w:w="711"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74601E0" w14:textId="02533F6D">
            <w:pPr>
              <w:pStyle w:val="ExhibitStyle"/>
              <w:jc w:val="center"/>
              <w:rPr>
                <w:rFonts w:cs="Times New Roman"/>
                <w:sz w:val="16"/>
                <w:szCs w:val="16"/>
              </w:rPr>
            </w:pPr>
            <w:r w:rsidRPr="00516B99">
              <w:rPr>
                <w:rFonts w:cs="Times New Roman"/>
                <w:sz w:val="16"/>
                <w:szCs w:val="16"/>
              </w:rPr>
              <w:t>$72.59</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3C2C631" w14:textId="0C0E1AE2">
            <w:pPr>
              <w:pStyle w:val="ExhibitStyle"/>
              <w:jc w:val="center"/>
              <w:rPr>
                <w:rFonts w:cs="Times New Roman"/>
                <w:sz w:val="16"/>
                <w:szCs w:val="16"/>
              </w:rPr>
            </w:pPr>
            <w:r w:rsidRPr="00516B99">
              <w:rPr>
                <w:rFonts w:cs="Times New Roman"/>
                <w:sz w:val="16"/>
                <w:szCs w:val="16"/>
              </w:rPr>
              <w:t>$2,903.60</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23A1B25" w14:textId="2D72F86F">
            <w:pPr>
              <w:pStyle w:val="ExhibitStyle"/>
              <w:jc w:val="center"/>
              <w:rPr>
                <w:rFonts w:cs="Times New Roman"/>
                <w:sz w:val="16"/>
                <w:szCs w:val="16"/>
              </w:rPr>
            </w:pPr>
            <w:r w:rsidRPr="00516B99">
              <w:rPr>
                <w:rFonts w:cs="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A303003" w14:textId="6DEF9C88">
            <w:pPr>
              <w:pStyle w:val="ExhibitStyle"/>
              <w:jc w:val="center"/>
              <w:rPr>
                <w:rFonts w:cs="Times New Roman"/>
                <w:sz w:val="16"/>
                <w:szCs w:val="16"/>
              </w:rPr>
            </w:pPr>
            <w:r w:rsidRPr="00516B99">
              <w:rPr>
                <w:rFonts w:cs="Times New Roman"/>
                <w:sz w:val="16"/>
                <w:szCs w:val="16"/>
              </w:rPr>
              <w:t>$0.00</w:t>
            </w:r>
          </w:p>
        </w:tc>
        <w:tc>
          <w:tcPr>
            <w:tcW w:w="9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5AEA733" w14:textId="02269765">
            <w:pPr>
              <w:pStyle w:val="ExhibitStyle"/>
              <w:jc w:val="center"/>
              <w:rPr>
                <w:rFonts w:cs="Times New Roman"/>
                <w:sz w:val="16"/>
                <w:szCs w:val="16"/>
              </w:rPr>
            </w:pPr>
            <w:r w:rsidRPr="00516B99">
              <w:rPr>
                <w:rFonts w:cs="Times New Roman"/>
                <w:sz w:val="16"/>
                <w:szCs w:val="16"/>
              </w:rPr>
              <w:t>$1,450.70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8512DA3" w14:textId="6AF84499">
            <w:pPr>
              <w:pStyle w:val="ExhibitStyle"/>
              <w:jc w:val="center"/>
              <w:rPr>
                <w:rFonts w:cs="Times New Roman"/>
                <w:sz w:val="16"/>
                <w:szCs w:val="16"/>
              </w:rPr>
            </w:pPr>
            <w:r w:rsidRPr="00516B99">
              <w:rPr>
                <w:rFonts w:cs="Times New Roman"/>
                <w:sz w:val="16"/>
                <w:szCs w:val="16"/>
              </w:rPr>
              <w:t>$4,354.30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D50A573" w14:textId="4C6291FA">
            <w:pPr>
              <w:pStyle w:val="ExhibitStyle"/>
              <w:jc w:val="center"/>
              <w:rPr>
                <w:rFonts w:cs="Times New Roman"/>
                <w:sz w:val="16"/>
                <w:szCs w:val="16"/>
              </w:rPr>
            </w:pPr>
            <w:r w:rsidRPr="00516B99">
              <w:rPr>
                <w:rFonts w:cs="Times New Roman"/>
                <w:sz w:val="16"/>
                <w:szCs w:val="16"/>
              </w:rPr>
              <w:t>$203,252.00</w:t>
            </w:r>
          </w:p>
        </w:tc>
        <w:tc>
          <w:tcPr>
            <w:tcW w:w="723"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9E80172" w14:textId="632B1DA4">
            <w:pPr>
              <w:pStyle w:val="ExhibitStyle"/>
              <w:jc w:val="center"/>
              <w:rPr>
                <w:rFonts w:cs="Times New Roman"/>
                <w:sz w:val="16"/>
                <w:szCs w:val="16"/>
              </w:rPr>
            </w:pPr>
            <w:r w:rsidRPr="00516B99">
              <w:rPr>
                <w:rFonts w:cs="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48C55FF" w14:textId="5C25E186">
            <w:pPr>
              <w:pStyle w:val="ExhibitStyle"/>
              <w:jc w:val="center"/>
              <w:rPr>
                <w:rFonts w:cs="Times New Roman"/>
                <w:sz w:val="16"/>
                <w:szCs w:val="16"/>
              </w:rPr>
            </w:pPr>
            <w:r w:rsidRPr="00516B99">
              <w:rPr>
                <w:rFonts w:cs="Times New Roman"/>
                <w:sz w:val="16"/>
                <w:szCs w:val="16"/>
              </w:rPr>
              <w:t>$0.00</w:t>
            </w:r>
          </w:p>
        </w:tc>
        <w:tc>
          <w:tcPr>
            <w:tcW w:w="11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06CBDA7A" w14:textId="088267C9">
            <w:pPr>
              <w:pStyle w:val="ExhibitStyle"/>
              <w:jc w:val="center"/>
              <w:rPr>
                <w:rFonts w:cs="Times New Roman"/>
                <w:sz w:val="16"/>
                <w:szCs w:val="16"/>
              </w:rPr>
            </w:pPr>
            <w:r w:rsidRPr="00516B99">
              <w:rPr>
                <w:rFonts w:cs="Times New Roman"/>
                <w:sz w:val="16"/>
                <w:szCs w:val="16"/>
              </w:rPr>
              <w:t>$101,549.00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5892EB2" w14:textId="23F72F69">
            <w:pPr>
              <w:pStyle w:val="ExhibitStyle"/>
              <w:jc w:val="center"/>
              <w:rPr>
                <w:rFonts w:cs="Times New Roman"/>
                <w:sz w:val="16"/>
                <w:szCs w:val="16"/>
              </w:rPr>
            </w:pPr>
            <w:r w:rsidRPr="00516B99">
              <w:rPr>
                <w:rFonts w:cs="Times New Roman"/>
                <w:sz w:val="16"/>
                <w:szCs w:val="16"/>
              </w:rPr>
              <w:t>$304,801.00</w:t>
            </w:r>
          </w:p>
        </w:tc>
      </w:tr>
      <w:tr w:rsidRPr="00974817" w:rsidR="00AA7702" w:rsidTr="00C51FCE" w14:paraId="21AB8B6F" w14:textId="77777777">
        <w:trPr>
          <w:trHeight w:val="290"/>
        </w:trPr>
        <w:tc>
          <w:tcPr>
            <w:tcW w:w="1440" w:type="dxa"/>
            <w:tcBorders>
              <w:top w:val="nil"/>
              <w:left w:val="single" w:color="auto" w:sz="4" w:space="0"/>
              <w:bottom w:val="single" w:color="auto" w:sz="4" w:space="0"/>
              <w:right w:val="single" w:color="auto" w:sz="4" w:space="0"/>
            </w:tcBorders>
            <w:shd w:val="clear" w:color="000000" w:fill="FFFFFF"/>
            <w:vAlign w:val="center"/>
            <w:hideMark/>
          </w:tcPr>
          <w:p w:rsidRPr="00516B99" w:rsidR="00AA7702" w:rsidP="00516B99" w:rsidRDefault="00AA7702" w14:paraId="17DA14BD"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Initial CIP</w:t>
            </w:r>
          </w:p>
        </w:tc>
        <w:tc>
          <w:tcPr>
            <w:tcW w:w="85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45A4305" w14:textId="7DC1A57E">
            <w:pPr>
              <w:pStyle w:val="ExhibitStyle"/>
              <w:jc w:val="center"/>
              <w:rPr>
                <w:rFonts w:cs="Times New Roman"/>
                <w:sz w:val="16"/>
                <w:szCs w:val="16"/>
              </w:rPr>
            </w:pPr>
            <w:r w:rsidRPr="00516B99">
              <w:rPr>
                <w:rFonts w:cs="Times New Roman"/>
                <w:sz w:val="16"/>
                <w:szCs w:val="16"/>
              </w:rPr>
              <w:t>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5C9DEAC" w14:textId="7F3F5B9E">
            <w:pPr>
              <w:pStyle w:val="ExhibitStyle"/>
              <w:jc w:val="center"/>
              <w:rPr>
                <w:rFonts w:cs="Times New Roman"/>
                <w:sz w:val="16"/>
                <w:szCs w:val="16"/>
              </w:rPr>
            </w:pPr>
            <w:r w:rsidRPr="00516B99">
              <w:rPr>
                <w:rFonts w:cs="Times New Roman"/>
                <w:sz w:val="16"/>
                <w:szCs w:val="16"/>
              </w:rPr>
              <w:t>200</w:t>
            </w:r>
          </w:p>
        </w:tc>
        <w:tc>
          <w:tcPr>
            <w:tcW w:w="711"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C704DBE" w14:textId="7B49262D">
            <w:pPr>
              <w:pStyle w:val="ExhibitStyle"/>
              <w:jc w:val="center"/>
              <w:rPr>
                <w:rFonts w:cs="Times New Roman"/>
                <w:sz w:val="16"/>
                <w:szCs w:val="16"/>
              </w:rPr>
            </w:pPr>
            <w:r w:rsidRPr="00516B99">
              <w:rPr>
                <w:rFonts w:cs="Times New Roman"/>
                <w:sz w:val="16"/>
                <w:szCs w:val="16"/>
              </w:rPr>
              <w:t>$72.59</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B634306" w14:textId="07636A86">
            <w:pPr>
              <w:pStyle w:val="ExhibitStyle"/>
              <w:jc w:val="center"/>
              <w:rPr>
                <w:rFonts w:cs="Times New Roman"/>
                <w:sz w:val="16"/>
                <w:szCs w:val="16"/>
              </w:rPr>
            </w:pPr>
            <w:r w:rsidRPr="00516B99">
              <w:rPr>
                <w:rFonts w:cs="Times New Roman"/>
                <w:sz w:val="16"/>
                <w:szCs w:val="16"/>
              </w:rPr>
              <w:t>$14,518.00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A0EFE38" w14:textId="19A2ED3C">
            <w:pPr>
              <w:pStyle w:val="ExhibitStyle"/>
              <w:jc w:val="center"/>
              <w:rPr>
                <w:rFonts w:cs="Times New Roman"/>
                <w:sz w:val="16"/>
                <w:szCs w:val="16"/>
              </w:rPr>
            </w:pPr>
            <w:r w:rsidRPr="00516B99">
              <w:rPr>
                <w:rFonts w:cs="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C3B774C" w14:textId="69AA7400">
            <w:pPr>
              <w:pStyle w:val="ExhibitStyle"/>
              <w:jc w:val="center"/>
              <w:rPr>
                <w:rFonts w:cs="Times New Roman"/>
                <w:sz w:val="16"/>
                <w:szCs w:val="16"/>
              </w:rPr>
            </w:pPr>
            <w:r w:rsidRPr="00516B99">
              <w:rPr>
                <w:rFonts w:cs="Times New Roman"/>
                <w:sz w:val="16"/>
                <w:szCs w:val="16"/>
              </w:rPr>
              <w:t>$0.00</w:t>
            </w:r>
          </w:p>
        </w:tc>
        <w:tc>
          <w:tcPr>
            <w:tcW w:w="9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05C66FD" w14:textId="363B5C97">
            <w:pPr>
              <w:pStyle w:val="ExhibitStyle"/>
              <w:jc w:val="center"/>
              <w:rPr>
                <w:rFonts w:cs="Times New Roman"/>
                <w:sz w:val="16"/>
                <w:szCs w:val="16"/>
              </w:rPr>
            </w:pPr>
            <w:r w:rsidRPr="00516B99">
              <w:rPr>
                <w:rFonts w:cs="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03E7E396" w14:textId="468E6DC2">
            <w:pPr>
              <w:pStyle w:val="ExhibitStyle"/>
              <w:jc w:val="center"/>
              <w:rPr>
                <w:rFonts w:cs="Times New Roman"/>
                <w:sz w:val="16"/>
                <w:szCs w:val="16"/>
              </w:rPr>
            </w:pPr>
            <w:r w:rsidRPr="00516B99">
              <w:rPr>
                <w:rFonts w:cs="Times New Roman"/>
                <w:sz w:val="16"/>
                <w:szCs w:val="16"/>
              </w:rPr>
              <w:t>$14,518.00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212A5A4" w14:textId="12A25AD9">
            <w:pPr>
              <w:pStyle w:val="ExhibitStyle"/>
              <w:jc w:val="center"/>
              <w:rPr>
                <w:rFonts w:cs="Times New Roman"/>
                <w:sz w:val="16"/>
                <w:szCs w:val="16"/>
              </w:rPr>
            </w:pPr>
            <w:r w:rsidRPr="00516B99">
              <w:rPr>
                <w:rFonts w:cs="Times New Roman"/>
                <w:sz w:val="16"/>
                <w:szCs w:val="16"/>
              </w:rPr>
              <w:t>$0.00</w:t>
            </w:r>
          </w:p>
        </w:tc>
        <w:tc>
          <w:tcPr>
            <w:tcW w:w="723"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0696E9A" w14:textId="58725FD2">
            <w:pPr>
              <w:pStyle w:val="ExhibitStyle"/>
              <w:jc w:val="center"/>
              <w:rPr>
                <w:rFonts w:cs="Times New Roman"/>
                <w:sz w:val="16"/>
                <w:szCs w:val="16"/>
              </w:rPr>
            </w:pPr>
            <w:r w:rsidRPr="00516B99">
              <w:rPr>
                <w:rFonts w:cs="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7C4E4AE" w14:textId="550179B9">
            <w:pPr>
              <w:pStyle w:val="ExhibitStyle"/>
              <w:jc w:val="center"/>
              <w:rPr>
                <w:rFonts w:cs="Times New Roman"/>
                <w:sz w:val="16"/>
                <w:szCs w:val="16"/>
              </w:rPr>
            </w:pPr>
            <w:r w:rsidRPr="00516B99">
              <w:rPr>
                <w:rFonts w:cs="Times New Roman"/>
                <w:sz w:val="16"/>
                <w:szCs w:val="16"/>
              </w:rPr>
              <w:t>$0.00</w:t>
            </w:r>
          </w:p>
        </w:tc>
        <w:tc>
          <w:tcPr>
            <w:tcW w:w="11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785E623" w14:textId="1BF83091">
            <w:pPr>
              <w:pStyle w:val="ExhibitStyle"/>
              <w:jc w:val="center"/>
              <w:rPr>
                <w:rFonts w:cs="Times New Roman"/>
                <w:sz w:val="16"/>
                <w:szCs w:val="16"/>
              </w:rPr>
            </w:pPr>
            <w:r w:rsidRPr="00516B99">
              <w:rPr>
                <w:rFonts w:cs="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6DAC187" w14:textId="151C457F">
            <w:pPr>
              <w:pStyle w:val="ExhibitStyle"/>
              <w:jc w:val="center"/>
              <w:rPr>
                <w:rFonts w:cs="Times New Roman"/>
                <w:sz w:val="16"/>
                <w:szCs w:val="16"/>
              </w:rPr>
            </w:pPr>
            <w:r w:rsidRPr="00516B99">
              <w:rPr>
                <w:rFonts w:cs="Times New Roman"/>
                <w:sz w:val="16"/>
                <w:szCs w:val="16"/>
              </w:rPr>
              <w:t>$0.00</w:t>
            </w:r>
          </w:p>
        </w:tc>
      </w:tr>
      <w:tr w:rsidRPr="00974817" w:rsidR="00AA7702" w:rsidTr="00C51FCE" w14:paraId="38973249" w14:textId="77777777">
        <w:trPr>
          <w:trHeight w:val="290"/>
        </w:trPr>
        <w:tc>
          <w:tcPr>
            <w:tcW w:w="14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AA7702" w:rsidP="00516B99" w:rsidRDefault="00AA7702" w14:paraId="016F1102"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Revised CIP</w:t>
            </w:r>
          </w:p>
        </w:tc>
        <w:tc>
          <w:tcPr>
            <w:tcW w:w="85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CEC355F" w14:textId="1AD51A96">
            <w:pPr>
              <w:pStyle w:val="ExhibitStyle"/>
              <w:jc w:val="center"/>
              <w:rPr>
                <w:rFonts w:cs="Times New Roman"/>
                <w:sz w:val="16"/>
                <w:szCs w:val="16"/>
              </w:rPr>
            </w:pPr>
            <w:r w:rsidRPr="00516B99">
              <w:rPr>
                <w:rFonts w:cs="Times New Roman"/>
                <w:sz w:val="16"/>
                <w:szCs w:val="16"/>
              </w:rPr>
              <w:t>13</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2CC84778" w14:textId="7CD42B9F">
            <w:pPr>
              <w:pStyle w:val="ExhibitStyle"/>
              <w:jc w:val="center"/>
              <w:rPr>
                <w:rFonts w:cs="Times New Roman"/>
                <w:sz w:val="16"/>
                <w:szCs w:val="16"/>
              </w:rPr>
            </w:pPr>
            <w:r w:rsidRPr="00516B99">
              <w:rPr>
                <w:rFonts w:cs="Times New Roman"/>
                <w:sz w:val="16"/>
                <w:szCs w:val="16"/>
              </w:rPr>
              <w:t>100</w:t>
            </w:r>
          </w:p>
        </w:tc>
        <w:tc>
          <w:tcPr>
            <w:tcW w:w="711"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A6A904A" w14:textId="2AC33945">
            <w:pPr>
              <w:pStyle w:val="ExhibitStyle"/>
              <w:jc w:val="center"/>
              <w:rPr>
                <w:rFonts w:cs="Times New Roman"/>
                <w:sz w:val="16"/>
                <w:szCs w:val="16"/>
              </w:rPr>
            </w:pPr>
            <w:r w:rsidRPr="00516B99">
              <w:rPr>
                <w:rFonts w:cs="Times New Roman"/>
                <w:sz w:val="16"/>
                <w:szCs w:val="16"/>
              </w:rPr>
              <w:t>$72.59</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052E1FDF" w14:textId="1F2FC5EC">
            <w:pPr>
              <w:pStyle w:val="ExhibitStyle"/>
              <w:jc w:val="center"/>
              <w:rPr>
                <w:rFonts w:cs="Times New Roman"/>
                <w:sz w:val="16"/>
                <w:szCs w:val="16"/>
              </w:rPr>
            </w:pPr>
            <w:r w:rsidRPr="00516B99">
              <w:rPr>
                <w:rFonts w:cs="Times New Roman"/>
                <w:sz w:val="16"/>
                <w:szCs w:val="16"/>
              </w:rPr>
              <w:t>$7,259.00</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5895396" w14:textId="5AC17AC1">
            <w:pPr>
              <w:pStyle w:val="ExhibitStyle"/>
              <w:jc w:val="center"/>
              <w:rPr>
                <w:rFonts w:cs="Times New Roman"/>
                <w:sz w:val="16"/>
                <w:szCs w:val="16"/>
              </w:rPr>
            </w:pPr>
            <w:r w:rsidRPr="00516B99">
              <w:rPr>
                <w:rFonts w:cs="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0589213" w14:textId="4B014409">
            <w:pPr>
              <w:pStyle w:val="ExhibitStyle"/>
              <w:jc w:val="center"/>
              <w:rPr>
                <w:rFonts w:cs="Times New Roman"/>
                <w:sz w:val="16"/>
                <w:szCs w:val="16"/>
              </w:rPr>
            </w:pPr>
            <w:r w:rsidRPr="00516B99">
              <w:rPr>
                <w:rFonts w:cs="Times New Roman"/>
                <w:sz w:val="16"/>
                <w:szCs w:val="16"/>
              </w:rPr>
              <w:t>$0.00</w:t>
            </w:r>
          </w:p>
        </w:tc>
        <w:tc>
          <w:tcPr>
            <w:tcW w:w="9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0E8A657" w14:textId="1D4B08D3">
            <w:pPr>
              <w:pStyle w:val="ExhibitStyle"/>
              <w:jc w:val="center"/>
              <w:rPr>
                <w:rFonts w:cs="Times New Roman"/>
                <w:sz w:val="16"/>
                <w:szCs w:val="16"/>
              </w:rPr>
            </w:pPr>
            <w:r w:rsidRPr="00516B99">
              <w:rPr>
                <w:rFonts w:cs="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8421D5D" w14:textId="6D7EBAC2">
            <w:pPr>
              <w:pStyle w:val="ExhibitStyle"/>
              <w:jc w:val="center"/>
              <w:rPr>
                <w:rFonts w:cs="Times New Roman"/>
                <w:sz w:val="16"/>
                <w:szCs w:val="16"/>
              </w:rPr>
            </w:pPr>
            <w:r w:rsidRPr="00516B99">
              <w:rPr>
                <w:rFonts w:cs="Times New Roman"/>
                <w:sz w:val="16"/>
                <w:szCs w:val="16"/>
              </w:rPr>
              <w:t>$7,259.00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B6D56BF" w14:textId="03E25080">
            <w:pPr>
              <w:pStyle w:val="ExhibitStyle"/>
              <w:jc w:val="center"/>
              <w:rPr>
                <w:rFonts w:cs="Times New Roman"/>
                <w:sz w:val="16"/>
                <w:szCs w:val="16"/>
              </w:rPr>
            </w:pPr>
            <w:r w:rsidRPr="00516B99">
              <w:rPr>
                <w:rFonts w:cs="Times New Roman"/>
                <w:sz w:val="16"/>
                <w:szCs w:val="16"/>
              </w:rPr>
              <w:t>$94,367.00</w:t>
            </w:r>
          </w:p>
        </w:tc>
        <w:tc>
          <w:tcPr>
            <w:tcW w:w="723"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CA5AEAF" w14:textId="0152C7FD">
            <w:pPr>
              <w:pStyle w:val="ExhibitStyle"/>
              <w:jc w:val="center"/>
              <w:rPr>
                <w:rFonts w:cs="Times New Roman"/>
                <w:sz w:val="16"/>
                <w:szCs w:val="16"/>
              </w:rPr>
            </w:pPr>
            <w:r w:rsidRPr="00516B99">
              <w:rPr>
                <w:rFonts w:cs="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B2B4C7C" w14:textId="21B8787E">
            <w:pPr>
              <w:pStyle w:val="ExhibitStyle"/>
              <w:jc w:val="center"/>
              <w:rPr>
                <w:rFonts w:cs="Times New Roman"/>
                <w:sz w:val="16"/>
                <w:szCs w:val="16"/>
              </w:rPr>
            </w:pPr>
            <w:r w:rsidRPr="00516B99">
              <w:rPr>
                <w:rFonts w:cs="Times New Roman"/>
                <w:sz w:val="16"/>
                <w:szCs w:val="16"/>
              </w:rPr>
              <w:t>$0.00</w:t>
            </w:r>
          </w:p>
        </w:tc>
        <w:tc>
          <w:tcPr>
            <w:tcW w:w="11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072213E2" w14:textId="5871FE0A">
            <w:pPr>
              <w:pStyle w:val="ExhibitStyle"/>
              <w:jc w:val="center"/>
              <w:rPr>
                <w:rFonts w:cs="Times New Roman"/>
                <w:sz w:val="16"/>
                <w:szCs w:val="16"/>
              </w:rPr>
            </w:pPr>
            <w:r w:rsidRPr="00516B99">
              <w:rPr>
                <w:rFonts w:cs="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161689E" w14:textId="30F883EF">
            <w:pPr>
              <w:pStyle w:val="ExhibitStyle"/>
              <w:jc w:val="center"/>
              <w:rPr>
                <w:rFonts w:cs="Times New Roman"/>
                <w:sz w:val="16"/>
                <w:szCs w:val="16"/>
              </w:rPr>
            </w:pPr>
            <w:r w:rsidRPr="00516B99">
              <w:rPr>
                <w:rFonts w:cs="Times New Roman"/>
                <w:sz w:val="16"/>
                <w:szCs w:val="16"/>
              </w:rPr>
              <w:t>$94,367.00</w:t>
            </w:r>
          </w:p>
        </w:tc>
      </w:tr>
      <w:tr w:rsidRPr="00974817" w:rsidR="00AA7702" w:rsidTr="00C51FCE" w14:paraId="0AE49C0C" w14:textId="77777777">
        <w:trPr>
          <w:trHeight w:val="290"/>
        </w:trPr>
        <w:tc>
          <w:tcPr>
            <w:tcW w:w="1440" w:type="dxa"/>
            <w:tcBorders>
              <w:top w:val="nil"/>
              <w:left w:val="single" w:color="auto" w:sz="4" w:space="0"/>
              <w:bottom w:val="single" w:color="auto" w:sz="4" w:space="0"/>
              <w:right w:val="single" w:color="auto" w:sz="4" w:space="0"/>
            </w:tcBorders>
            <w:shd w:val="clear" w:color="000000" w:fill="FFFFFF"/>
            <w:vAlign w:val="center"/>
            <w:hideMark/>
          </w:tcPr>
          <w:p w:rsidRPr="00516B99" w:rsidR="00AA7702" w:rsidP="00516B99" w:rsidRDefault="00AA7702" w14:paraId="3B37625E"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Fact Sheets</w:t>
            </w:r>
          </w:p>
        </w:tc>
        <w:tc>
          <w:tcPr>
            <w:tcW w:w="85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6C57B4D" w14:textId="5D33B072">
            <w:pPr>
              <w:pStyle w:val="ExhibitStyle"/>
              <w:jc w:val="center"/>
              <w:rPr>
                <w:rFonts w:cs="Times New Roman"/>
                <w:sz w:val="16"/>
                <w:szCs w:val="16"/>
              </w:rPr>
            </w:pPr>
            <w:r w:rsidRPr="00516B99">
              <w:rPr>
                <w:rFonts w:cs="Times New Roman"/>
                <w:sz w:val="16"/>
                <w:szCs w:val="16"/>
              </w:rPr>
              <w:t>70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11819ED" w14:textId="10AFE75A">
            <w:pPr>
              <w:pStyle w:val="ExhibitStyle"/>
              <w:jc w:val="center"/>
              <w:rPr>
                <w:rFonts w:cs="Times New Roman"/>
                <w:sz w:val="16"/>
                <w:szCs w:val="16"/>
              </w:rPr>
            </w:pPr>
            <w:r w:rsidRPr="00516B99">
              <w:rPr>
                <w:rFonts w:cs="Times New Roman"/>
                <w:sz w:val="16"/>
                <w:szCs w:val="16"/>
              </w:rPr>
              <w:t>40</w:t>
            </w:r>
          </w:p>
        </w:tc>
        <w:tc>
          <w:tcPr>
            <w:tcW w:w="711"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4A79AF3" w14:textId="293B6331">
            <w:pPr>
              <w:pStyle w:val="ExhibitStyle"/>
              <w:jc w:val="center"/>
              <w:rPr>
                <w:rFonts w:cs="Times New Roman"/>
                <w:sz w:val="16"/>
                <w:szCs w:val="16"/>
              </w:rPr>
            </w:pPr>
            <w:r w:rsidRPr="00516B99">
              <w:rPr>
                <w:rFonts w:cs="Times New Roman"/>
                <w:sz w:val="16"/>
                <w:szCs w:val="16"/>
              </w:rPr>
              <w:t>$72.59</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6CF02DDF" w14:textId="009F251F">
            <w:pPr>
              <w:pStyle w:val="ExhibitStyle"/>
              <w:jc w:val="center"/>
              <w:rPr>
                <w:rFonts w:cs="Times New Roman"/>
                <w:sz w:val="16"/>
                <w:szCs w:val="16"/>
              </w:rPr>
            </w:pPr>
            <w:r w:rsidRPr="00516B99">
              <w:rPr>
                <w:rFonts w:cs="Times New Roman"/>
                <w:sz w:val="16"/>
                <w:szCs w:val="16"/>
              </w:rPr>
              <w:t>$2,903.60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51CBCCC" w14:textId="1C0FCF36">
            <w:pPr>
              <w:pStyle w:val="ExhibitStyle"/>
              <w:jc w:val="center"/>
              <w:rPr>
                <w:rFonts w:cs="Times New Roman"/>
                <w:sz w:val="16"/>
                <w:szCs w:val="16"/>
              </w:rPr>
            </w:pPr>
            <w:r w:rsidRPr="00516B99">
              <w:rPr>
                <w:rFonts w:cs="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A83B075" w14:textId="3060C956">
            <w:pPr>
              <w:pStyle w:val="ExhibitStyle"/>
              <w:jc w:val="center"/>
              <w:rPr>
                <w:rFonts w:cs="Times New Roman"/>
                <w:sz w:val="16"/>
                <w:szCs w:val="16"/>
              </w:rPr>
            </w:pPr>
            <w:r w:rsidRPr="00516B99">
              <w:rPr>
                <w:rFonts w:cs="Times New Roman"/>
                <w:sz w:val="16"/>
                <w:szCs w:val="16"/>
              </w:rPr>
              <w:t>$0.00</w:t>
            </w:r>
          </w:p>
        </w:tc>
        <w:tc>
          <w:tcPr>
            <w:tcW w:w="9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91543E2" w14:textId="2A3F8F4E">
            <w:pPr>
              <w:pStyle w:val="ExhibitStyle"/>
              <w:jc w:val="center"/>
              <w:rPr>
                <w:rFonts w:cs="Times New Roman"/>
                <w:sz w:val="16"/>
                <w:szCs w:val="16"/>
              </w:rPr>
            </w:pPr>
            <w:r w:rsidRPr="00516B99">
              <w:rPr>
                <w:rFonts w:cs="Times New Roman"/>
                <w:sz w:val="16"/>
                <w:szCs w:val="16"/>
              </w:rPr>
              <w:t>$1,745.41</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FDA0499" w14:textId="606FBEF8">
            <w:pPr>
              <w:pStyle w:val="ExhibitStyle"/>
              <w:jc w:val="center"/>
              <w:rPr>
                <w:rFonts w:cs="Times New Roman"/>
                <w:sz w:val="16"/>
                <w:szCs w:val="16"/>
              </w:rPr>
            </w:pPr>
            <w:r w:rsidRPr="00516B99">
              <w:rPr>
                <w:rFonts w:cs="Times New Roman"/>
                <w:sz w:val="16"/>
                <w:szCs w:val="16"/>
              </w:rPr>
              <w:t>$4,649.01</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69EF5711" w14:textId="61686C26">
            <w:pPr>
              <w:pStyle w:val="ExhibitStyle"/>
              <w:jc w:val="center"/>
              <w:rPr>
                <w:rFonts w:cs="Times New Roman"/>
                <w:sz w:val="16"/>
                <w:szCs w:val="16"/>
              </w:rPr>
            </w:pPr>
            <w:r w:rsidRPr="00516B99">
              <w:rPr>
                <w:rFonts w:cs="Times New Roman"/>
                <w:sz w:val="16"/>
                <w:szCs w:val="16"/>
              </w:rPr>
              <w:t>$203,252.00</w:t>
            </w:r>
          </w:p>
        </w:tc>
        <w:tc>
          <w:tcPr>
            <w:tcW w:w="723"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DEC2030" w14:textId="5D27DDF8">
            <w:pPr>
              <w:pStyle w:val="ExhibitStyle"/>
              <w:jc w:val="center"/>
              <w:rPr>
                <w:rFonts w:cs="Times New Roman"/>
                <w:sz w:val="16"/>
                <w:szCs w:val="16"/>
              </w:rPr>
            </w:pPr>
            <w:r w:rsidRPr="00516B99">
              <w:rPr>
                <w:rFonts w:cs="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069B9254" w14:textId="5DE742A2">
            <w:pPr>
              <w:pStyle w:val="ExhibitStyle"/>
              <w:jc w:val="center"/>
              <w:rPr>
                <w:rFonts w:cs="Times New Roman"/>
                <w:sz w:val="16"/>
                <w:szCs w:val="16"/>
              </w:rPr>
            </w:pPr>
            <w:r w:rsidRPr="00516B99">
              <w:rPr>
                <w:rFonts w:cs="Times New Roman"/>
                <w:sz w:val="16"/>
                <w:szCs w:val="16"/>
              </w:rPr>
              <w:t>$0.00</w:t>
            </w:r>
          </w:p>
        </w:tc>
        <w:tc>
          <w:tcPr>
            <w:tcW w:w="11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9495F88" w14:textId="31236DC8">
            <w:pPr>
              <w:pStyle w:val="ExhibitStyle"/>
              <w:jc w:val="center"/>
              <w:rPr>
                <w:rFonts w:cs="Times New Roman"/>
                <w:sz w:val="16"/>
                <w:szCs w:val="16"/>
              </w:rPr>
            </w:pPr>
            <w:r w:rsidRPr="00516B99">
              <w:rPr>
                <w:rFonts w:cs="Times New Roman"/>
                <w:sz w:val="16"/>
                <w:szCs w:val="16"/>
              </w:rPr>
              <w:t>$122,178.70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EE2B508" w14:textId="61AB5542">
            <w:pPr>
              <w:pStyle w:val="ExhibitStyle"/>
              <w:jc w:val="center"/>
              <w:rPr>
                <w:rFonts w:cs="Times New Roman"/>
                <w:sz w:val="16"/>
                <w:szCs w:val="16"/>
              </w:rPr>
            </w:pPr>
            <w:r w:rsidRPr="00516B99">
              <w:rPr>
                <w:rFonts w:cs="Times New Roman"/>
                <w:sz w:val="16"/>
                <w:szCs w:val="16"/>
              </w:rPr>
              <w:t>$325,430.70</w:t>
            </w:r>
          </w:p>
        </w:tc>
      </w:tr>
      <w:tr w:rsidRPr="00974817" w:rsidR="00AA7702" w:rsidTr="00C51FCE" w14:paraId="2C49C3C8" w14:textId="77777777">
        <w:trPr>
          <w:trHeight w:val="290"/>
        </w:trPr>
        <w:tc>
          <w:tcPr>
            <w:tcW w:w="14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AA7702" w:rsidP="00516B99" w:rsidRDefault="00AA7702" w14:paraId="3C7C8ECA"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Focus Groups</w:t>
            </w:r>
          </w:p>
        </w:tc>
        <w:tc>
          <w:tcPr>
            <w:tcW w:w="85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17EA1E5" w14:textId="6E55A078">
            <w:pPr>
              <w:pStyle w:val="ExhibitStyle"/>
              <w:jc w:val="center"/>
              <w:rPr>
                <w:rFonts w:cs="Times New Roman"/>
                <w:sz w:val="16"/>
                <w:szCs w:val="16"/>
              </w:rPr>
            </w:pPr>
            <w:r w:rsidRPr="00516B99">
              <w:rPr>
                <w:rFonts w:cs="Times New Roman"/>
                <w:sz w:val="16"/>
                <w:szCs w:val="16"/>
              </w:rPr>
              <w:t>1</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2157EBF" w14:textId="460C3E3D">
            <w:pPr>
              <w:pStyle w:val="ExhibitStyle"/>
              <w:jc w:val="center"/>
              <w:rPr>
                <w:rFonts w:cs="Times New Roman"/>
                <w:sz w:val="16"/>
                <w:szCs w:val="16"/>
              </w:rPr>
            </w:pPr>
            <w:r w:rsidRPr="00516B99">
              <w:rPr>
                <w:rFonts w:cs="Times New Roman"/>
                <w:sz w:val="16"/>
                <w:szCs w:val="16"/>
              </w:rPr>
              <w:t>30</w:t>
            </w:r>
          </w:p>
        </w:tc>
        <w:tc>
          <w:tcPr>
            <w:tcW w:w="711"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DAC33D6" w14:textId="7EF5FEA1">
            <w:pPr>
              <w:pStyle w:val="ExhibitStyle"/>
              <w:jc w:val="center"/>
              <w:rPr>
                <w:rFonts w:cs="Times New Roman"/>
                <w:sz w:val="16"/>
                <w:szCs w:val="16"/>
              </w:rPr>
            </w:pPr>
            <w:r w:rsidRPr="00516B99">
              <w:rPr>
                <w:rFonts w:cs="Times New Roman"/>
                <w:sz w:val="16"/>
                <w:szCs w:val="16"/>
              </w:rPr>
              <w:t>$72.59</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624D7966" w14:textId="46735877">
            <w:pPr>
              <w:pStyle w:val="ExhibitStyle"/>
              <w:jc w:val="center"/>
              <w:rPr>
                <w:rFonts w:cs="Times New Roman"/>
                <w:sz w:val="16"/>
                <w:szCs w:val="16"/>
              </w:rPr>
            </w:pPr>
            <w:r w:rsidRPr="00516B99">
              <w:rPr>
                <w:rFonts w:cs="Times New Roman"/>
                <w:sz w:val="16"/>
                <w:szCs w:val="16"/>
              </w:rPr>
              <w:t>$2,177.70</w:t>
            </w:r>
          </w:p>
        </w:tc>
        <w:tc>
          <w:tcPr>
            <w:tcW w:w="759"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1372408" w14:textId="25B9B810">
            <w:pPr>
              <w:pStyle w:val="ExhibitStyle"/>
              <w:jc w:val="center"/>
              <w:rPr>
                <w:rFonts w:cs="Times New Roman"/>
                <w:sz w:val="16"/>
                <w:szCs w:val="16"/>
              </w:rPr>
            </w:pPr>
            <w:r w:rsidRPr="00516B99">
              <w:rPr>
                <w:rFonts w:cs="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4B6E28E9" w14:textId="3551A33F">
            <w:pPr>
              <w:pStyle w:val="ExhibitStyle"/>
              <w:jc w:val="center"/>
              <w:rPr>
                <w:rFonts w:cs="Times New Roman"/>
                <w:sz w:val="16"/>
                <w:szCs w:val="16"/>
              </w:rPr>
            </w:pPr>
            <w:r w:rsidRPr="00516B99">
              <w:rPr>
                <w:rFonts w:cs="Times New Roman"/>
                <w:sz w:val="16"/>
                <w:szCs w:val="16"/>
              </w:rPr>
              <w:t>$0.00</w:t>
            </w:r>
          </w:p>
        </w:tc>
        <w:tc>
          <w:tcPr>
            <w:tcW w:w="9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5C2462F6" w14:textId="01D5A0ED">
            <w:pPr>
              <w:pStyle w:val="ExhibitStyle"/>
              <w:jc w:val="center"/>
              <w:rPr>
                <w:rFonts w:cs="Times New Roman"/>
                <w:sz w:val="16"/>
                <w:szCs w:val="16"/>
              </w:rPr>
            </w:pPr>
            <w:r w:rsidRPr="00516B99">
              <w:rPr>
                <w:rFonts w:cs="Times New Roman"/>
                <w:sz w:val="16"/>
                <w:szCs w:val="16"/>
              </w:rPr>
              <w:t>$0.00</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7AF55BEB" w14:textId="2B3B591F">
            <w:pPr>
              <w:pStyle w:val="ExhibitStyle"/>
              <w:jc w:val="center"/>
              <w:rPr>
                <w:rFonts w:cs="Times New Roman"/>
                <w:sz w:val="16"/>
                <w:szCs w:val="16"/>
              </w:rPr>
            </w:pPr>
            <w:r w:rsidRPr="00516B99">
              <w:rPr>
                <w:rFonts w:cs="Times New Roman"/>
                <w:sz w:val="16"/>
                <w:szCs w:val="16"/>
              </w:rPr>
              <w:t>$2,177.70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1D43D6F" w14:textId="314C09DD">
            <w:pPr>
              <w:pStyle w:val="ExhibitStyle"/>
              <w:jc w:val="center"/>
              <w:rPr>
                <w:rFonts w:cs="Times New Roman"/>
                <w:sz w:val="16"/>
                <w:szCs w:val="16"/>
              </w:rPr>
            </w:pPr>
            <w:r w:rsidRPr="00516B99">
              <w:rPr>
                <w:rFonts w:cs="Times New Roman"/>
                <w:sz w:val="16"/>
                <w:szCs w:val="16"/>
              </w:rPr>
              <w:t>$2,177.70</w:t>
            </w:r>
          </w:p>
        </w:tc>
        <w:tc>
          <w:tcPr>
            <w:tcW w:w="723"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364596EE" w14:textId="5785F8FE">
            <w:pPr>
              <w:pStyle w:val="ExhibitStyle"/>
              <w:jc w:val="center"/>
              <w:rPr>
                <w:rFonts w:cs="Times New Roman"/>
                <w:sz w:val="16"/>
                <w:szCs w:val="16"/>
              </w:rPr>
            </w:pPr>
            <w:r w:rsidRPr="00516B99">
              <w:rPr>
                <w:rFonts w:cs="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26BBE681" w14:textId="34239DBE">
            <w:pPr>
              <w:pStyle w:val="ExhibitStyle"/>
              <w:jc w:val="center"/>
              <w:rPr>
                <w:rFonts w:cs="Times New Roman"/>
                <w:sz w:val="16"/>
                <w:szCs w:val="16"/>
              </w:rPr>
            </w:pPr>
            <w:r w:rsidRPr="00516B99">
              <w:rPr>
                <w:rFonts w:cs="Times New Roman"/>
                <w:sz w:val="16"/>
                <w:szCs w:val="16"/>
              </w:rPr>
              <w:t>$0.00</w:t>
            </w:r>
          </w:p>
        </w:tc>
        <w:tc>
          <w:tcPr>
            <w:tcW w:w="111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1186A5A1" w14:textId="7708984D">
            <w:pPr>
              <w:pStyle w:val="ExhibitStyle"/>
              <w:jc w:val="center"/>
              <w:rPr>
                <w:rFonts w:cs="Times New Roman"/>
                <w:sz w:val="16"/>
                <w:szCs w:val="16"/>
              </w:rPr>
            </w:pPr>
            <w:r w:rsidRPr="00516B99">
              <w:rPr>
                <w:rFonts w:cs="Times New Roman"/>
                <w:sz w:val="16"/>
                <w:szCs w:val="16"/>
              </w:rPr>
              <w:t>$0.00</w:t>
            </w:r>
          </w:p>
        </w:tc>
        <w:tc>
          <w:tcPr>
            <w:tcW w:w="1136" w:type="dxa"/>
            <w:tcBorders>
              <w:top w:val="single" w:color="auto" w:sz="4" w:space="0"/>
              <w:left w:val="nil"/>
              <w:bottom w:val="single" w:color="auto" w:sz="4" w:space="0"/>
              <w:right w:val="single" w:color="auto" w:sz="4" w:space="0"/>
            </w:tcBorders>
            <w:shd w:val="clear" w:color="000000" w:fill="auto"/>
            <w:noWrap/>
            <w:hideMark/>
          </w:tcPr>
          <w:p w:rsidRPr="00516B99" w:rsidR="00AA7702" w:rsidP="00C51FCE" w:rsidRDefault="00AA7702" w14:paraId="758CBEE4" w14:textId="4DB04740">
            <w:pPr>
              <w:pStyle w:val="ExhibitStyle"/>
              <w:jc w:val="center"/>
              <w:rPr>
                <w:rFonts w:cs="Times New Roman"/>
                <w:sz w:val="16"/>
                <w:szCs w:val="16"/>
              </w:rPr>
            </w:pPr>
            <w:r w:rsidRPr="00516B99">
              <w:rPr>
                <w:rFonts w:cs="Times New Roman"/>
                <w:sz w:val="16"/>
                <w:szCs w:val="16"/>
              </w:rPr>
              <w:t>$2,177.70</w:t>
            </w:r>
          </w:p>
        </w:tc>
      </w:tr>
      <w:tr w:rsidRPr="00974817" w:rsidR="00AA7702" w:rsidTr="00AA7702" w14:paraId="7EE87CBE" w14:textId="77777777">
        <w:trPr>
          <w:trHeight w:val="290"/>
        </w:trPr>
        <w:tc>
          <w:tcPr>
            <w:tcW w:w="1440" w:type="dxa"/>
            <w:tcBorders>
              <w:top w:val="nil"/>
              <w:left w:val="single" w:color="auto" w:sz="4" w:space="0"/>
              <w:bottom w:val="single" w:color="auto" w:sz="4" w:space="0"/>
              <w:right w:val="single" w:color="auto" w:sz="4" w:space="0"/>
            </w:tcBorders>
            <w:shd w:val="clear" w:color="000000" w:fill="FFFFFF"/>
            <w:vAlign w:val="center"/>
            <w:hideMark/>
          </w:tcPr>
          <w:p w:rsidRPr="00516B99" w:rsidR="00AA7702" w:rsidP="00516B99" w:rsidRDefault="00AA7702" w14:paraId="71C70CBC" w14:textId="77777777">
            <w:pPr>
              <w:widowControl/>
              <w:autoSpaceDE/>
              <w:autoSpaceDN/>
              <w:adjustRightInd/>
              <w:jc w:val="center"/>
              <w:rPr>
                <w:rFonts w:ascii="Times New Roman" w:hAnsi="Times New Roman"/>
                <w:color w:val="000000"/>
                <w:sz w:val="16"/>
                <w:szCs w:val="16"/>
              </w:rPr>
            </w:pPr>
            <w:r w:rsidRPr="00516B99">
              <w:rPr>
                <w:rFonts w:ascii="Times New Roman" w:hAnsi="Times New Roman"/>
                <w:color w:val="000000"/>
                <w:sz w:val="16"/>
                <w:szCs w:val="16"/>
              </w:rPr>
              <w:t>Workshops</w:t>
            </w:r>
          </w:p>
        </w:tc>
        <w:tc>
          <w:tcPr>
            <w:tcW w:w="85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C408BDE" w14:textId="62B37CD4">
            <w:pPr>
              <w:pStyle w:val="ExhibitStyle"/>
              <w:jc w:val="center"/>
              <w:rPr>
                <w:rFonts w:cs="Times New Roman"/>
                <w:sz w:val="16"/>
                <w:szCs w:val="16"/>
              </w:rPr>
            </w:pPr>
            <w:r w:rsidRPr="00516B99">
              <w:rPr>
                <w:rFonts w:cs="Times New Roman"/>
                <w:sz w:val="16"/>
                <w:szCs w:val="16"/>
              </w:rPr>
              <w:t>1</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342C25A" w14:textId="22E73BD9">
            <w:pPr>
              <w:pStyle w:val="ExhibitStyle"/>
              <w:jc w:val="center"/>
              <w:rPr>
                <w:rFonts w:cs="Times New Roman"/>
                <w:sz w:val="16"/>
                <w:szCs w:val="16"/>
              </w:rPr>
            </w:pPr>
            <w:r w:rsidRPr="00516B99">
              <w:rPr>
                <w:rFonts w:cs="Times New Roman"/>
                <w:sz w:val="16"/>
                <w:szCs w:val="16"/>
              </w:rPr>
              <w:t>80</w:t>
            </w:r>
          </w:p>
        </w:tc>
        <w:tc>
          <w:tcPr>
            <w:tcW w:w="711"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326D687" w14:textId="5778EAC3">
            <w:pPr>
              <w:pStyle w:val="ExhibitStyle"/>
              <w:jc w:val="center"/>
              <w:rPr>
                <w:rFonts w:cs="Times New Roman"/>
                <w:sz w:val="16"/>
                <w:szCs w:val="16"/>
              </w:rPr>
            </w:pPr>
            <w:r w:rsidRPr="00516B99">
              <w:rPr>
                <w:rFonts w:cs="Times New Roman"/>
                <w:sz w:val="16"/>
                <w:szCs w:val="16"/>
              </w:rPr>
              <w:t>$72.59</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400DF18" w14:textId="424897D0">
            <w:pPr>
              <w:pStyle w:val="ExhibitStyle"/>
              <w:jc w:val="center"/>
              <w:rPr>
                <w:rFonts w:cs="Times New Roman"/>
                <w:sz w:val="16"/>
                <w:szCs w:val="16"/>
              </w:rPr>
            </w:pPr>
            <w:r w:rsidRPr="00516B99">
              <w:rPr>
                <w:rFonts w:cs="Times New Roman"/>
                <w:sz w:val="16"/>
                <w:szCs w:val="16"/>
              </w:rPr>
              <w:t>$5,807.20</w:t>
            </w:r>
          </w:p>
        </w:tc>
        <w:tc>
          <w:tcPr>
            <w:tcW w:w="759"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707B84B1" w14:textId="4D37EDC3">
            <w:pPr>
              <w:pStyle w:val="ExhibitStyle"/>
              <w:jc w:val="center"/>
              <w:rPr>
                <w:rFonts w:cs="Times New Roman"/>
                <w:sz w:val="16"/>
                <w:szCs w:val="16"/>
              </w:rPr>
            </w:pPr>
            <w:r w:rsidRPr="00516B99">
              <w:rPr>
                <w:rFonts w:cs="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4D9E667F" w14:textId="78F461BD">
            <w:pPr>
              <w:pStyle w:val="ExhibitStyle"/>
              <w:jc w:val="center"/>
              <w:rPr>
                <w:rFonts w:cs="Times New Roman"/>
                <w:sz w:val="16"/>
                <w:szCs w:val="16"/>
              </w:rPr>
            </w:pPr>
            <w:r w:rsidRPr="00516B99">
              <w:rPr>
                <w:rFonts w:cs="Times New Roman"/>
                <w:sz w:val="16"/>
                <w:szCs w:val="16"/>
              </w:rPr>
              <w:t>$0.00</w:t>
            </w:r>
          </w:p>
        </w:tc>
        <w:tc>
          <w:tcPr>
            <w:tcW w:w="9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50CEFB10" w14:textId="5BBD7B58">
            <w:pPr>
              <w:pStyle w:val="ExhibitStyle"/>
              <w:jc w:val="center"/>
              <w:rPr>
                <w:rFonts w:cs="Times New Roman"/>
                <w:sz w:val="16"/>
                <w:szCs w:val="16"/>
              </w:rPr>
            </w:pPr>
            <w:r w:rsidRPr="00516B99">
              <w:rPr>
                <w:rFonts w:cs="Times New Roman"/>
                <w:sz w:val="16"/>
                <w:szCs w:val="16"/>
              </w:rPr>
              <w:t>$0.00</w:t>
            </w:r>
          </w:p>
        </w:tc>
        <w:tc>
          <w:tcPr>
            <w:tcW w:w="10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2F82885A" w14:textId="03A536B1">
            <w:pPr>
              <w:pStyle w:val="ExhibitStyle"/>
              <w:jc w:val="center"/>
              <w:rPr>
                <w:rFonts w:cs="Times New Roman"/>
                <w:sz w:val="16"/>
                <w:szCs w:val="16"/>
              </w:rPr>
            </w:pPr>
            <w:r w:rsidRPr="00516B99">
              <w:rPr>
                <w:rFonts w:cs="Times New Roman"/>
                <w:sz w:val="16"/>
                <w:szCs w:val="16"/>
              </w:rPr>
              <w:t>$5,807.20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DB5C1FB" w14:textId="69E3258F">
            <w:pPr>
              <w:pStyle w:val="ExhibitStyle"/>
              <w:jc w:val="center"/>
              <w:rPr>
                <w:rFonts w:cs="Times New Roman"/>
                <w:sz w:val="16"/>
                <w:szCs w:val="16"/>
              </w:rPr>
            </w:pPr>
            <w:r w:rsidRPr="00516B99">
              <w:rPr>
                <w:rFonts w:cs="Times New Roman"/>
                <w:sz w:val="16"/>
                <w:szCs w:val="16"/>
              </w:rPr>
              <w:t>$5,807.20</w:t>
            </w:r>
          </w:p>
        </w:tc>
        <w:tc>
          <w:tcPr>
            <w:tcW w:w="723"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00DF997F" w14:textId="0083D005">
            <w:pPr>
              <w:pStyle w:val="ExhibitStyle"/>
              <w:jc w:val="center"/>
              <w:rPr>
                <w:rFonts w:cs="Times New Roman"/>
                <w:sz w:val="16"/>
                <w:szCs w:val="16"/>
              </w:rPr>
            </w:pPr>
            <w:r w:rsidRPr="00516B99">
              <w:rPr>
                <w:rFonts w:cs="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D10526A" w14:textId="574BD836">
            <w:pPr>
              <w:pStyle w:val="ExhibitStyle"/>
              <w:jc w:val="center"/>
              <w:rPr>
                <w:rFonts w:cs="Times New Roman"/>
                <w:sz w:val="16"/>
                <w:szCs w:val="16"/>
              </w:rPr>
            </w:pPr>
            <w:r w:rsidRPr="00516B99">
              <w:rPr>
                <w:rFonts w:cs="Times New Roman"/>
                <w:sz w:val="16"/>
                <w:szCs w:val="16"/>
              </w:rPr>
              <w:t>$0.00</w:t>
            </w:r>
          </w:p>
        </w:tc>
        <w:tc>
          <w:tcPr>
            <w:tcW w:w="111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1636659B" w14:textId="3DF1E5C6">
            <w:pPr>
              <w:pStyle w:val="ExhibitStyle"/>
              <w:jc w:val="center"/>
              <w:rPr>
                <w:rFonts w:cs="Times New Roman"/>
                <w:sz w:val="16"/>
                <w:szCs w:val="16"/>
              </w:rPr>
            </w:pPr>
            <w:r w:rsidRPr="00516B99">
              <w:rPr>
                <w:rFonts w:cs="Times New Roman"/>
                <w:sz w:val="16"/>
                <w:szCs w:val="16"/>
              </w:rPr>
              <w:t>$0.00</w:t>
            </w:r>
          </w:p>
        </w:tc>
        <w:tc>
          <w:tcPr>
            <w:tcW w:w="1136" w:type="dxa"/>
            <w:tcBorders>
              <w:top w:val="nil"/>
              <w:left w:val="nil"/>
              <w:bottom w:val="single" w:color="auto" w:sz="4" w:space="0"/>
              <w:right w:val="single" w:color="auto" w:sz="4" w:space="0"/>
            </w:tcBorders>
            <w:shd w:val="clear" w:color="auto" w:fill="auto"/>
            <w:noWrap/>
            <w:hideMark/>
          </w:tcPr>
          <w:p w:rsidRPr="00516B99" w:rsidR="00AA7702" w:rsidP="00C51FCE" w:rsidRDefault="00AA7702" w14:paraId="3FE4BA05" w14:textId="5A47B88B">
            <w:pPr>
              <w:pStyle w:val="ExhibitStyle"/>
              <w:jc w:val="center"/>
              <w:rPr>
                <w:rFonts w:cs="Times New Roman"/>
                <w:sz w:val="16"/>
                <w:szCs w:val="16"/>
              </w:rPr>
            </w:pPr>
            <w:r w:rsidRPr="00516B99">
              <w:rPr>
                <w:rFonts w:cs="Times New Roman"/>
                <w:sz w:val="16"/>
                <w:szCs w:val="16"/>
              </w:rPr>
              <w:t>$5,807.20</w:t>
            </w:r>
          </w:p>
        </w:tc>
      </w:tr>
      <w:tr w:rsidRPr="00974817" w:rsidR="00AA7702" w:rsidTr="00F528A4" w14:paraId="2762BC0F" w14:textId="77777777">
        <w:trPr>
          <w:trHeight w:val="290"/>
        </w:trPr>
        <w:tc>
          <w:tcPr>
            <w:tcW w:w="1440" w:type="dxa"/>
            <w:tcBorders>
              <w:top w:val="nil"/>
              <w:left w:val="nil"/>
              <w:bottom w:val="nil"/>
              <w:right w:val="nil"/>
            </w:tcBorders>
            <w:shd w:val="clear" w:color="auto" w:fill="auto"/>
            <w:noWrap/>
            <w:vAlign w:val="bottom"/>
            <w:hideMark/>
          </w:tcPr>
          <w:p w:rsidRPr="00516B99" w:rsidR="00AA7702" w:rsidP="00C51FCE" w:rsidRDefault="00AA7702" w14:paraId="4381F8E9" w14:textId="77777777">
            <w:pPr>
              <w:widowControl/>
              <w:autoSpaceDE/>
              <w:autoSpaceDN/>
              <w:adjustRightInd/>
              <w:jc w:val="center"/>
              <w:rPr>
                <w:rFonts w:ascii="Times New Roman" w:hAnsi="Times New Roman"/>
                <w:color w:val="000000"/>
                <w:sz w:val="16"/>
                <w:szCs w:val="16"/>
              </w:rPr>
            </w:pPr>
          </w:p>
        </w:tc>
        <w:tc>
          <w:tcPr>
            <w:tcW w:w="856" w:type="dxa"/>
            <w:tcBorders>
              <w:top w:val="nil"/>
              <w:left w:val="nil"/>
              <w:bottom w:val="nil"/>
              <w:right w:val="nil"/>
            </w:tcBorders>
            <w:shd w:val="clear" w:color="auto" w:fill="auto"/>
            <w:noWrap/>
            <w:vAlign w:val="bottom"/>
            <w:hideMark/>
          </w:tcPr>
          <w:p w:rsidRPr="00516B99" w:rsidR="00AA7702" w:rsidP="00C51FCE" w:rsidRDefault="00AA7702" w14:paraId="6C36CF4B"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0DBB697C" w14:textId="77777777">
            <w:pPr>
              <w:widowControl/>
              <w:autoSpaceDE/>
              <w:autoSpaceDN/>
              <w:adjustRightInd/>
              <w:jc w:val="center"/>
              <w:rPr>
                <w:rFonts w:ascii="Times New Roman" w:hAnsi="Times New Roman"/>
                <w:sz w:val="20"/>
                <w:szCs w:val="20"/>
              </w:rPr>
            </w:pPr>
          </w:p>
        </w:tc>
        <w:tc>
          <w:tcPr>
            <w:tcW w:w="711" w:type="dxa"/>
            <w:tcBorders>
              <w:top w:val="nil"/>
              <w:left w:val="nil"/>
              <w:bottom w:val="nil"/>
              <w:right w:val="nil"/>
            </w:tcBorders>
            <w:shd w:val="clear" w:color="auto" w:fill="auto"/>
            <w:noWrap/>
            <w:vAlign w:val="bottom"/>
            <w:hideMark/>
          </w:tcPr>
          <w:p w:rsidRPr="00516B99" w:rsidR="00AA7702" w:rsidP="00C51FCE" w:rsidRDefault="00AA7702" w14:paraId="69CA69A0"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15430614"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474CF6C5"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6EA3C4AC" w14:textId="77777777">
            <w:pPr>
              <w:widowControl/>
              <w:autoSpaceDE/>
              <w:autoSpaceDN/>
              <w:adjustRightInd/>
              <w:jc w:val="center"/>
              <w:rPr>
                <w:rFonts w:ascii="Times New Roman" w:hAnsi="Times New Roman"/>
                <w:sz w:val="20"/>
                <w:szCs w:val="20"/>
              </w:rPr>
            </w:pPr>
          </w:p>
        </w:tc>
        <w:tc>
          <w:tcPr>
            <w:tcW w:w="936" w:type="dxa"/>
            <w:tcBorders>
              <w:top w:val="nil"/>
              <w:left w:val="nil"/>
              <w:bottom w:val="nil"/>
              <w:right w:val="nil"/>
            </w:tcBorders>
            <w:shd w:val="clear" w:color="auto" w:fill="auto"/>
            <w:noWrap/>
            <w:vAlign w:val="bottom"/>
            <w:hideMark/>
          </w:tcPr>
          <w:p w:rsidRPr="00516B99" w:rsidR="00AA7702" w:rsidP="00C51FCE" w:rsidRDefault="00AA7702" w14:paraId="1BBCE3E9"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38802B00"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16B99" w:rsidR="00AA7702" w:rsidP="00C51FCE" w:rsidRDefault="00AA7702" w14:paraId="27FE722C" w14:textId="77777777">
            <w:pPr>
              <w:widowControl/>
              <w:autoSpaceDE/>
              <w:autoSpaceDN/>
              <w:adjustRightInd/>
              <w:jc w:val="center"/>
              <w:rPr>
                <w:rFonts w:ascii="Times New Roman" w:hAnsi="Times New Roman"/>
                <w:sz w:val="20"/>
                <w:szCs w:val="20"/>
              </w:rPr>
            </w:pPr>
          </w:p>
        </w:tc>
        <w:tc>
          <w:tcPr>
            <w:tcW w:w="723" w:type="dxa"/>
            <w:tcBorders>
              <w:top w:val="nil"/>
              <w:left w:val="nil"/>
              <w:bottom w:val="nil"/>
              <w:right w:val="nil"/>
            </w:tcBorders>
            <w:shd w:val="clear" w:color="auto" w:fill="auto"/>
            <w:noWrap/>
            <w:vAlign w:val="bottom"/>
            <w:hideMark/>
          </w:tcPr>
          <w:p w:rsidRPr="00516B99" w:rsidR="00AA7702" w:rsidP="00C51FCE" w:rsidRDefault="00AA7702" w14:paraId="676ECD49" w14:textId="77777777">
            <w:pPr>
              <w:widowControl/>
              <w:autoSpaceDE/>
              <w:autoSpaceDN/>
              <w:adjustRightInd/>
              <w:jc w:val="center"/>
              <w:rPr>
                <w:rFonts w:ascii="Times New Roman" w:hAnsi="Times New Roman"/>
                <w:sz w:val="20"/>
                <w:szCs w:val="20"/>
              </w:rPr>
            </w:pPr>
          </w:p>
        </w:tc>
        <w:tc>
          <w:tcPr>
            <w:tcW w:w="1136" w:type="dxa"/>
            <w:tcBorders>
              <w:top w:val="nil"/>
              <w:left w:val="single" w:color="auto" w:sz="4" w:space="0"/>
              <w:bottom w:val="single" w:color="auto" w:sz="4" w:space="0"/>
              <w:right w:val="single" w:color="auto" w:sz="4" w:space="0"/>
            </w:tcBorders>
            <w:shd w:val="clear" w:color="auto" w:fill="auto"/>
            <w:noWrap/>
            <w:vAlign w:val="bottom"/>
            <w:hideMark/>
          </w:tcPr>
          <w:p w:rsidRPr="00516B99" w:rsidR="00AA7702" w:rsidP="00C51FCE" w:rsidRDefault="00AA7702" w14:paraId="20C6586A" w14:textId="77777777">
            <w:pPr>
              <w:widowControl/>
              <w:autoSpaceDE/>
              <w:autoSpaceDN/>
              <w:adjustRightInd/>
              <w:jc w:val="center"/>
              <w:rPr>
                <w:rFonts w:ascii="Times New Roman" w:hAnsi="Times New Roman"/>
                <w:b/>
                <w:bCs/>
                <w:color w:val="000000"/>
                <w:sz w:val="16"/>
                <w:szCs w:val="16"/>
              </w:rPr>
            </w:pPr>
            <w:r w:rsidRPr="00516B99">
              <w:rPr>
                <w:rFonts w:ascii="Times New Roman" w:hAnsi="Times New Roman"/>
                <w:b/>
                <w:bCs/>
                <w:color w:val="000000"/>
                <w:sz w:val="16"/>
                <w:szCs w:val="16"/>
              </w:rPr>
              <w:t>Totals</w:t>
            </w:r>
          </w:p>
        </w:tc>
        <w:tc>
          <w:tcPr>
            <w:tcW w:w="111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743AADC0" w14:textId="12D93802">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$440,449.93</w:t>
            </w:r>
          </w:p>
        </w:tc>
        <w:tc>
          <w:tcPr>
            <w:tcW w:w="113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0A289763" w14:textId="536A09C1">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$5,852,800.71</w:t>
            </w:r>
          </w:p>
        </w:tc>
      </w:tr>
      <w:tr w:rsidRPr="00974817" w:rsidR="00AA7702" w:rsidTr="00F528A4" w14:paraId="38FD5E6C" w14:textId="77777777">
        <w:trPr>
          <w:trHeight w:val="290"/>
        </w:trPr>
        <w:tc>
          <w:tcPr>
            <w:tcW w:w="1440" w:type="dxa"/>
            <w:tcBorders>
              <w:top w:val="nil"/>
              <w:left w:val="nil"/>
              <w:bottom w:val="nil"/>
              <w:right w:val="nil"/>
            </w:tcBorders>
            <w:shd w:val="clear" w:color="auto" w:fill="auto"/>
            <w:noWrap/>
            <w:vAlign w:val="bottom"/>
            <w:hideMark/>
          </w:tcPr>
          <w:p w:rsidRPr="00516B99" w:rsidR="00AA7702" w:rsidP="00C51FCE" w:rsidRDefault="00AA7702" w14:paraId="275D773D" w14:textId="77777777">
            <w:pPr>
              <w:widowControl/>
              <w:autoSpaceDE/>
              <w:autoSpaceDN/>
              <w:adjustRightInd/>
              <w:jc w:val="center"/>
              <w:rPr>
                <w:rFonts w:ascii="Times New Roman" w:hAnsi="Times New Roman"/>
                <w:color w:val="000000"/>
                <w:sz w:val="16"/>
                <w:szCs w:val="16"/>
              </w:rPr>
            </w:pPr>
          </w:p>
        </w:tc>
        <w:tc>
          <w:tcPr>
            <w:tcW w:w="856" w:type="dxa"/>
            <w:tcBorders>
              <w:top w:val="nil"/>
              <w:left w:val="nil"/>
              <w:bottom w:val="nil"/>
              <w:right w:val="nil"/>
            </w:tcBorders>
            <w:shd w:val="clear" w:color="auto" w:fill="auto"/>
            <w:noWrap/>
            <w:vAlign w:val="bottom"/>
            <w:hideMark/>
          </w:tcPr>
          <w:p w:rsidRPr="00516B99" w:rsidR="00AA7702" w:rsidP="00C51FCE" w:rsidRDefault="00AA7702" w14:paraId="47B425AB"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6515E809" w14:textId="77777777">
            <w:pPr>
              <w:widowControl/>
              <w:autoSpaceDE/>
              <w:autoSpaceDN/>
              <w:adjustRightInd/>
              <w:jc w:val="center"/>
              <w:rPr>
                <w:rFonts w:ascii="Times New Roman" w:hAnsi="Times New Roman"/>
                <w:sz w:val="20"/>
                <w:szCs w:val="20"/>
              </w:rPr>
            </w:pPr>
          </w:p>
        </w:tc>
        <w:tc>
          <w:tcPr>
            <w:tcW w:w="711" w:type="dxa"/>
            <w:tcBorders>
              <w:top w:val="nil"/>
              <w:left w:val="nil"/>
              <w:bottom w:val="nil"/>
              <w:right w:val="nil"/>
            </w:tcBorders>
            <w:shd w:val="clear" w:color="auto" w:fill="auto"/>
            <w:noWrap/>
            <w:vAlign w:val="bottom"/>
            <w:hideMark/>
          </w:tcPr>
          <w:p w:rsidRPr="00516B99" w:rsidR="00AA7702" w:rsidP="00C51FCE" w:rsidRDefault="00AA7702" w14:paraId="14739616"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3151844A"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1F4CCA80"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60014C24" w14:textId="77777777">
            <w:pPr>
              <w:widowControl/>
              <w:autoSpaceDE/>
              <w:autoSpaceDN/>
              <w:adjustRightInd/>
              <w:jc w:val="center"/>
              <w:rPr>
                <w:rFonts w:ascii="Times New Roman" w:hAnsi="Times New Roman"/>
                <w:sz w:val="20"/>
                <w:szCs w:val="20"/>
              </w:rPr>
            </w:pPr>
          </w:p>
        </w:tc>
        <w:tc>
          <w:tcPr>
            <w:tcW w:w="936" w:type="dxa"/>
            <w:tcBorders>
              <w:top w:val="nil"/>
              <w:left w:val="nil"/>
              <w:bottom w:val="nil"/>
              <w:right w:val="nil"/>
            </w:tcBorders>
            <w:shd w:val="clear" w:color="auto" w:fill="auto"/>
            <w:noWrap/>
            <w:vAlign w:val="bottom"/>
            <w:hideMark/>
          </w:tcPr>
          <w:p w:rsidRPr="00516B99" w:rsidR="00AA7702" w:rsidP="00C51FCE" w:rsidRDefault="00AA7702" w14:paraId="2CD2F166"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3383943F"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16B99" w:rsidR="00AA7702" w:rsidP="00C51FCE" w:rsidRDefault="00AA7702" w14:paraId="59DB0595" w14:textId="77777777">
            <w:pPr>
              <w:widowControl/>
              <w:autoSpaceDE/>
              <w:autoSpaceDN/>
              <w:adjustRightInd/>
              <w:jc w:val="center"/>
              <w:rPr>
                <w:rFonts w:ascii="Times New Roman" w:hAnsi="Times New Roman"/>
                <w:sz w:val="20"/>
                <w:szCs w:val="20"/>
              </w:rPr>
            </w:pPr>
          </w:p>
        </w:tc>
        <w:tc>
          <w:tcPr>
            <w:tcW w:w="723" w:type="dxa"/>
            <w:tcBorders>
              <w:top w:val="nil"/>
              <w:left w:val="nil"/>
              <w:bottom w:val="nil"/>
              <w:right w:val="nil"/>
            </w:tcBorders>
            <w:shd w:val="clear" w:color="auto" w:fill="auto"/>
            <w:noWrap/>
            <w:vAlign w:val="bottom"/>
            <w:hideMark/>
          </w:tcPr>
          <w:p w:rsidRPr="00516B99" w:rsidR="00AA7702" w:rsidP="00C51FCE" w:rsidRDefault="00AA7702" w14:paraId="42721705" w14:textId="77777777">
            <w:pPr>
              <w:widowControl/>
              <w:autoSpaceDE/>
              <w:autoSpaceDN/>
              <w:adjustRightInd/>
              <w:jc w:val="center"/>
              <w:rPr>
                <w:rFonts w:ascii="Times New Roman" w:hAnsi="Times New Roman"/>
                <w:sz w:val="20"/>
                <w:szCs w:val="20"/>
              </w:rPr>
            </w:pPr>
          </w:p>
        </w:tc>
        <w:tc>
          <w:tcPr>
            <w:tcW w:w="1136" w:type="dxa"/>
            <w:tcBorders>
              <w:top w:val="nil"/>
              <w:left w:val="single" w:color="auto" w:sz="4" w:space="0"/>
              <w:bottom w:val="single" w:color="auto" w:sz="4" w:space="0"/>
              <w:right w:val="single" w:color="auto" w:sz="4" w:space="0"/>
            </w:tcBorders>
            <w:shd w:val="clear" w:color="auto" w:fill="auto"/>
            <w:vAlign w:val="bottom"/>
            <w:hideMark/>
          </w:tcPr>
          <w:p w:rsidRPr="00C51FCE" w:rsidR="00AA7702" w:rsidP="00C51FCE" w:rsidRDefault="00AA7702" w14:paraId="2DE9F841" w14:textId="77777777">
            <w:pPr>
              <w:widowControl/>
              <w:autoSpaceDE/>
              <w:autoSpaceDN/>
              <w:adjustRightInd/>
              <w:jc w:val="center"/>
              <w:rPr>
                <w:rFonts w:ascii="Times New Roman" w:hAnsi="Times New Roman"/>
                <w:b/>
                <w:i/>
                <w:iCs/>
                <w:color w:val="000000"/>
                <w:sz w:val="16"/>
                <w:szCs w:val="16"/>
              </w:rPr>
            </w:pPr>
            <w:r w:rsidRPr="00C51FCE">
              <w:rPr>
                <w:rFonts w:ascii="Times New Roman" w:hAnsi="Times New Roman"/>
                <w:b/>
                <w:i/>
                <w:iCs/>
                <w:color w:val="000000"/>
                <w:sz w:val="16"/>
                <w:szCs w:val="16"/>
              </w:rPr>
              <w:t>Federal Funds Used</w:t>
            </w:r>
          </w:p>
        </w:tc>
        <w:tc>
          <w:tcPr>
            <w:tcW w:w="111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03E59C80" w14:textId="2CFD47BC">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$440,449.93</w:t>
            </w:r>
          </w:p>
        </w:tc>
        <w:tc>
          <w:tcPr>
            <w:tcW w:w="113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1AB18789" w14:textId="54D24F2D">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$5,771,354.73</w:t>
            </w:r>
          </w:p>
        </w:tc>
      </w:tr>
      <w:tr w:rsidRPr="00974817" w:rsidR="00AA7702" w:rsidTr="00F528A4" w14:paraId="439D6F54" w14:textId="77777777">
        <w:trPr>
          <w:trHeight w:val="290"/>
        </w:trPr>
        <w:tc>
          <w:tcPr>
            <w:tcW w:w="1440" w:type="dxa"/>
            <w:tcBorders>
              <w:top w:val="nil"/>
              <w:left w:val="nil"/>
              <w:bottom w:val="nil"/>
              <w:right w:val="nil"/>
            </w:tcBorders>
            <w:shd w:val="clear" w:color="auto" w:fill="auto"/>
            <w:noWrap/>
            <w:vAlign w:val="bottom"/>
            <w:hideMark/>
          </w:tcPr>
          <w:p w:rsidRPr="00516B99" w:rsidR="00AA7702" w:rsidP="00C51FCE" w:rsidRDefault="00AA7702" w14:paraId="24ED0591" w14:textId="77777777">
            <w:pPr>
              <w:widowControl/>
              <w:autoSpaceDE/>
              <w:autoSpaceDN/>
              <w:adjustRightInd/>
              <w:jc w:val="center"/>
              <w:rPr>
                <w:rFonts w:ascii="Times New Roman" w:hAnsi="Times New Roman"/>
                <w:color w:val="000000"/>
                <w:sz w:val="16"/>
                <w:szCs w:val="16"/>
              </w:rPr>
            </w:pPr>
          </w:p>
        </w:tc>
        <w:tc>
          <w:tcPr>
            <w:tcW w:w="856" w:type="dxa"/>
            <w:tcBorders>
              <w:top w:val="nil"/>
              <w:left w:val="nil"/>
              <w:bottom w:val="nil"/>
              <w:right w:val="nil"/>
            </w:tcBorders>
            <w:shd w:val="clear" w:color="auto" w:fill="auto"/>
            <w:noWrap/>
            <w:vAlign w:val="bottom"/>
            <w:hideMark/>
          </w:tcPr>
          <w:p w:rsidRPr="00516B99" w:rsidR="00AA7702" w:rsidP="00C51FCE" w:rsidRDefault="00AA7702" w14:paraId="33FB600C"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4DA07411" w14:textId="77777777">
            <w:pPr>
              <w:widowControl/>
              <w:autoSpaceDE/>
              <w:autoSpaceDN/>
              <w:adjustRightInd/>
              <w:jc w:val="center"/>
              <w:rPr>
                <w:rFonts w:ascii="Times New Roman" w:hAnsi="Times New Roman"/>
                <w:sz w:val="20"/>
                <w:szCs w:val="20"/>
              </w:rPr>
            </w:pPr>
          </w:p>
        </w:tc>
        <w:tc>
          <w:tcPr>
            <w:tcW w:w="711" w:type="dxa"/>
            <w:tcBorders>
              <w:top w:val="nil"/>
              <w:left w:val="nil"/>
              <w:bottom w:val="nil"/>
              <w:right w:val="nil"/>
            </w:tcBorders>
            <w:shd w:val="clear" w:color="auto" w:fill="auto"/>
            <w:noWrap/>
            <w:vAlign w:val="bottom"/>
            <w:hideMark/>
          </w:tcPr>
          <w:p w:rsidRPr="00516B99" w:rsidR="00AA7702" w:rsidP="00C51FCE" w:rsidRDefault="00AA7702" w14:paraId="1F918380"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2C6E7861" w14:textId="77777777">
            <w:pPr>
              <w:widowControl/>
              <w:autoSpaceDE/>
              <w:autoSpaceDN/>
              <w:adjustRightInd/>
              <w:jc w:val="center"/>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rsidRPr="00516B99" w:rsidR="00AA7702" w:rsidP="00C51FCE" w:rsidRDefault="00AA7702" w14:paraId="250CE187"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7A34CC09" w14:textId="77777777">
            <w:pPr>
              <w:widowControl/>
              <w:autoSpaceDE/>
              <w:autoSpaceDN/>
              <w:adjustRightInd/>
              <w:jc w:val="center"/>
              <w:rPr>
                <w:rFonts w:ascii="Times New Roman" w:hAnsi="Times New Roman"/>
                <w:sz w:val="20"/>
                <w:szCs w:val="20"/>
              </w:rPr>
            </w:pPr>
          </w:p>
        </w:tc>
        <w:tc>
          <w:tcPr>
            <w:tcW w:w="936" w:type="dxa"/>
            <w:tcBorders>
              <w:top w:val="nil"/>
              <w:left w:val="nil"/>
              <w:bottom w:val="nil"/>
              <w:right w:val="nil"/>
            </w:tcBorders>
            <w:shd w:val="clear" w:color="auto" w:fill="auto"/>
            <w:noWrap/>
            <w:vAlign w:val="bottom"/>
            <w:hideMark/>
          </w:tcPr>
          <w:p w:rsidRPr="00516B99" w:rsidR="00AA7702" w:rsidP="00C51FCE" w:rsidRDefault="00AA7702" w14:paraId="568466DC" w14:textId="77777777">
            <w:pPr>
              <w:widowControl/>
              <w:autoSpaceDE/>
              <w:autoSpaceDN/>
              <w:adjustRightInd/>
              <w:jc w:val="center"/>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AA7702" w:rsidP="00C51FCE" w:rsidRDefault="00AA7702" w14:paraId="306AEDD9"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16B99" w:rsidR="00AA7702" w:rsidP="00C51FCE" w:rsidRDefault="00AA7702" w14:paraId="11337534" w14:textId="77777777">
            <w:pPr>
              <w:widowControl/>
              <w:autoSpaceDE/>
              <w:autoSpaceDN/>
              <w:adjustRightInd/>
              <w:jc w:val="center"/>
              <w:rPr>
                <w:rFonts w:ascii="Times New Roman" w:hAnsi="Times New Roman"/>
                <w:sz w:val="20"/>
                <w:szCs w:val="20"/>
              </w:rPr>
            </w:pPr>
          </w:p>
        </w:tc>
        <w:tc>
          <w:tcPr>
            <w:tcW w:w="723" w:type="dxa"/>
            <w:tcBorders>
              <w:top w:val="nil"/>
              <w:left w:val="nil"/>
              <w:bottom w:val="nil"/>
              <w:right w:val="nil"/>
            </w:tcBorders>
            <w:shd w:val="clear" w:color="auto" w:fill="auto"/>
            <w:noWrap/>
            <w:vAlign w:val="bottom"/>
            <w:hideMark/>
          </w:tcPr>
          <w:p w:rsidRPr="00516B99" w:rsidR="00AA7702" w:rsidP="00C51FCE" w:rsidRDefault="00AA7702" w14:paraId="7E23F76C" w14:textId="77777777">
            <w:pPr>
              <w:widowControl/>
              <w:autoSpaceDE/>
              <w:autoSpaceDN/>
              <w:adjustRightInd/>
              <w:jc w:val="center"/>
              <w:rPr>
                <w:rFonts w:ascii="Times New Roman" w:hAnsi="Times New Roman"/>
                <w:sz w:val="20"/>
                <w:szCs w:val="20"/>
              </w:rPr>
            </w:pPr>
          </w:p>
        </w:tc>
        <w:tc>
          <w:tcPr>
            <w:tcW w:w="1136" w:type="dxa"/>
            <w:tcBorders>
              <w:top w:val="nil"/>
              <w:left w:val="single" w:color="auto" w:sz="4" w:space="0"/>
              <w:bottom w:val="single" w:color="auto" w:sz="4" w:space="0"/>
              <w:right w:val="single" w:color="auto" w:sz="4" w:space="0"/>
            </w:tcBorders>
            <w:shd w:val="clear" w:color="auto" w:fill="auto"/>
            <w:vAlign w:val="bottom"/>
            <w:hideMark/>
          </w:tcPr>
          <w:p w:rsidRPr="00C51FCE" w:rsidR="00AA7702" w:rsidP="00C51FCE" w:rsidRDefault="00AA7702" w14:paraId="44D7D887" w14:textId="77777777">
            <w:pPr>
              <w:widowControl/>
              <w:autoSpaceDE/>
              <w:autoSpaceDN/>
              <w:adjustRightInd/>
              <w:jc w:val="center"/>
              <w:rPr>
                <w:rFonts w:ascii="Times New Roman" w:hAnsi="Times New Roman"/>
                <w:b/>
                <w:i/>
                <w:iCs/>
                <w:color w:val="000000"/>
                <w:sz w:val="16"/>
                <w:szCs w:val="16"/>
              </w:rPr>
            </w:pPr>
            <w:r w:rsidRPr="00C51FCE">
              <w:rPr>
                <w:rFonts w:ascii="Times New Roman" w:hAnsi="Times New Roman"/>
                <w:b/>
                <w:i/>
                <w:iCs/>
                <w:color w:val="000000"/>
                <w:sz w:val="16"/>
                <w:szCs w:val="16"/>
              </w:rPr>
              <w:t>State Funds Used</w:t>
            </w:r>
          </w:p>
        </w:tc>
        <w:tc>
          <w:tcPr>
            <w:tcW w:w="111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279A9B45" w14:textId="2A320B38">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0</w:t>
            </w:r>
          </w:p>
        </w:tc>
        <w:tc>
          <w:tcPr>
            <w:tcW w:w="1136" w:type="dxa"/>
            <w:tcBorders>
              <w:top w:val="nil"/>
              <w:left w:val="nil"/>
              <w:bottom w:val="single" w:color="auto" w:sz="4" w:space="0"/>
              <w:right w:val="single" w:color="auto" w:sz="4" w:space="0"/>
            </w:tcBorders>
            <w:shd w:val="clear" w:color="auto" w:fill="auto"/>
            <w:noWrap/>
            <w:hideMark/>
          </w:tcPr>
          <w:p w:rsidRPr="00C51FCE" w:rsidR="00AA7702" w:rsidP="00C51FCE" w:rsidRDefault="00AA7702" w14:paraId="714372F1" w14:textId="6143A76D">
            <w:pPr>
              <w:widowControl/>
              <w:autoSpaceDE/>
              <w:autoSpaceDN/>
              <w:adjustRightInd/>
              <w:jc w:val="center"/>
              <w:rPr>
                <w:rFonts w:ascii="Times New Roman" w:hAnsi="Times New Roman"/>
                <w:b/>
                <w:color w:val="000000"/>
                <w:sz w:val="16"/>
                <w:szCs w:val="16"/>
              </w:rPr>
            </w:pPr>
            <w:r w:rsidRPr="00C51FCE">
              <w:rPr>
                <w:rFonts w:ascii="Times New Roman" w:hAnsi="Times New Roman"/>
                <w:b/>
                <w:sz w:val="16"/>
                <w:szCs w:val="16"/>
              </w:rPr>
              <w:t>$81,445.98</w:t>
            </w:r>
          </w:p>
        </w:tc>
      </w:tr>
    </w:tbl>
    <w:p w:rsidRPr="00974817" w:rsidR="005D0744" w:rsidP="007D5C81" w:rsidRDefault="005D0744" w14:paraId="4BDC9D60" w14:textId="77777777">
      <w:pPr>
        <w:rPr>
          <w:rFonts w:ascii="Times New Roman" w:hAnsi="Times New Roman"/>
          <w:sz w:val="20"/>
          <w:szCs w:val="20"/>
        </w:rPr>
      </w:pPr>
    </w:p>
    <w:p w:rsidRPr="00974817" w:rsidR="005D516A" w:rsidP="007D5C81" w:rsidRDefault="005D516A" w14:paraId="019BEEE3" w14:textId="10E71D59">
      <w:pPr>
        <w:rPr>
          <w:rFonts w:ascii="Times New Roman" w:hAnsi="Times New Roman"/>
          <w:sz w:val="20"/>
          <w:szCs w:val="20"/>
        </w:rPr>
        <w:sectPr w:rsidRPr="00974817" w:rsidR="005D516A" w:rsidSect="006720D5">
          <w:pgSz w:w="15840" w:h="12240" w:orient="landscape"/>
          <w:pgMar w:top="720" w:right="720" w:bottom="720" w:left="720" w:header="1440" w:footer="1440" w:gutter="0"/>
          <w:cols w:space="720"/>
          <w:docGrid w:linePitch="326"/>
        </w:sectPr>
      </w:pPr>
    </w:p>
    <w:p w:rsidRPr="00974817" w:rsidR="004D1052" w:rsidP="003E73DF" w:rsidRDefault="004D1052" w14:paraId="05DB1BC2" w14:textId="471D4C94">
      <w:pPr>
        <w:rPr>
          <w:rFonts w:ascii="Times New Roman" w:hAnsi="Times New Roman"/>
          <w:b/>
          <w:sz w:val="18"/>
          <w:szCs w:val="18"/>
        </w:rPr>
      </w:pPr>
    </w:p>
    <w:p w:rsidRPr="00974817" w:rsidR="003E73DF" w:rsidP="00435F14" w:rsidRDefault="003E73DF" w14:paraId="4D10BF27" w14:textId="0B8ADF98">
      <w:pPr>
        <w:pStyle w:val="ListParagraph"/>
        <w:ind w:left="1080"/>
        <w:jc w:val="center"/>
        <w:rPr>
          <w:rFonts w:ascii="Times New Roman" w:hAnsi="Times New Roman"/>
          <w:sz w:val="20"/>
          <w:szCs w:val="20"/>
        </w:rPr>
      </w:pPr>
    </w:p>
    <w:p w:rsidRPr="00974817" w:rsidR="003E73DF" w:rsidP="00B3182D" w:rsidRDefault="00B3182D" w14:paraId="168206C6" w14:textId="62A744D8">
      <w:pPr>
        <w:pStyle w:val="ListParagraph"/>
        <w:tabs>
          <w:tab w:val="left" w:pos="6101"/>
        </w:tabs>
        <w:ind w:left="1080"/>
        <w:rPr>
          <w:rFonts w:ascii="Times New Roman" w:hAnsi="Times New Roman"/>
          <w:sz w:val="20"/>
          <w:szCs w:val="20"/>
        </w:rPr>
      </w:pPr>
      <w:r>
        <w:rPr>
          <w:rFonts w:ascii="Times New Roman" w:hAnsi="Times New Roman"/>
          <w:sz w:val="20"/>
          <w:szCs w:val="20"/>
        </w:rPr>
        <w:tab/>
      </w:r>
    </w:p>
    <w:p w:rsidRPr="00974817" w:rsidR="003E73DF" w:rsidP="00435F14" w:rsidRDefault="003E73DF" w14:paraId="154A97F9" w14:textId="77777777">
      <w:pPr>
        <w:pStyle w:val="ListParagraph"/>
        <w:ind w:left="1080"/>
        <w:jc w:val="center"/>
        <w:rPr>
          <w:rFonts w:ascii="Times New Roman" w:hAnsi="Times New Roman"/>
          <w:sz w:val="20"/>
          <w:szCs w:val="20"/>
        </w:rPr>
      </w:pPr>
    </w:p>
    <w:p w:rsidRPr="00974817" w:rsidR="003E73DF" w:rsidP="00435F14" w:rsidRDefault="003E73DF" w14:paraId="69B4EE37" w14:textId="77777777">
      <w:pPr>
        <w:pStyle w:val="ListParagraph"/>
        <w:ind w:left="1080"/>
        <w:jc w:val="center"/>
        <w:rPr>
          <w:rFonts w:ascii="Times New Roman" w:hAnsi="Times New Roman"/>
          <w:sz w:val="20"/>
          <w:szCs w:val="20"/>
        </w:rPr>
      </w:pPr>
    </w:p>
    <w:p w:rsidRPr="00974817" w:rsidR="003E73DF" w:rsidP="00435F14" w:rsidRDefault="003E73DF" w14:paraId="5D23AE1D" w14:textId="77777777">
      <w:pPr>
        <w:pStyle w:val="ListParagraph"/>
        <w:ind w:left="1080"/>
        <w:jc w:val="center"/>
        <w:rPr>
          <w:rFonts w:ascii="Times New Roman" w:hAnsi="Times New Roman"/>
          <w:sz w:val="20"/>
          <w:szCs w:val="20"/>
        </w:rPr>
      </w:pPr>
    </w:p>
    <w:p w:rsidRPr="00974817" w:rsidR="003E73DF" w:rsidP="00435F14" w:rsidRDefault="003E73DF" w14:paraId="3CDB6B39" w14:textId="77777777">
      <w:pPr>
        <w:pStyle w:val="ListParagraph"/>
        <w:ind w:left="1080"/>
        <w:jc w:val="center"/>
        <w:rPr>
          <w:rFonts w:ascii="Times New Roman" w:hAnsi="Times New Roman"/>
          <w:sz w:val="20"/>
          <w:szCs w:val="20"/>
        </w:rPr>
      </w:pPr>
    </w:p>
    <w:p w:rsidRPr="00974817" w:rsidR="003E73DF" w:rsidP="00435F14" w:rsidRDefault="003E73DF" w14:paraId="48AD37A2" w14:textId="77777777">
      <w:pPr>
        <w:pStyle w:val="ListParagraph"/>
        <w:ind w:left="1080"/>
        <w:jc w:val="center"/>
        <w:rPr>
          <w:rFonts w:ascii="Times New Roman" w:hAnsi="Times New Roman"/>
          <w:sz w:val="20"/>
          <w:szCs w:val="20"/>
        </w:rPr>
      </w:pPr>
    </w:p>
    <w:p w:rsidRPr="00974817" w:rsidR="003E73DF" w:rsidP="00435F14" w:rsidRDefault="003E73DF" w14:paraId="383C1818" w14:textId="77777777">
      <w:pPr>
        <w:pStyle w:val="ListParagraph"/>
        <w:ind w:left="1080"/>
        <w:jc w:val="center"/>
        <w:rPr>
          <w:rFonts w:ascii="Times New Roman" w:hAnsi="Times New Roman"/>
          <w:sz w:val="20"/>
          <w:szCs w:val="20"/>
        </w:rPr>
      </w:pPr>
    </w:p>
    <w:p w:rsidRPr="00974817" w:rsidR="003E73DF" w:rsidP="00435F14" w:rsidRDefault="003E73DF" w14:paraId="74752D2D" w14:textId="77777777">
      <w:pPr>
        <w:pStyle w:val="ListParagraph"/>
        <w:ind w:left="1080"/>
        <w:jc w:val="center"/>
        <w:rPr>
          <w:rFonts w:ascii="Times New Roman" w:hAnsi="Times New Roman"/>
          <w:sz w:val="20"/>
          <w:szCs w:val="20"/>
        </w:rPr>
      </w:pPr>
    </w:p>
    <w:p w:rsidRPr="00974817" w:rsidR="00F263BE" w:rsidP="00435F14" w:rsidRDefault="00F263BE" w14:paraId="32E30248" w14:textId="77777777">
      <w:pPr>
        <w:pStyle w:val="ListParagraph"/>
        <w:ind w:left="1080"/>
        <w:jc w:val="center"/>
        <w:rPr>
          <w:rFonts w:ascii="Times New Roman" w:hAnsi="Times New Roman"/>
          <w:sz w:val="20"/>
          <w:szCs w:val="20"/>
        </w:rPr>
      </w:pPr>
    </w:p>
    <w:p w:rsidRPr="00974817" w:rsidR="00F263BE" w:rsidP="00435F14" w:rsidRDefault="00F263BE" w14:paraId="49DB4FD5" w14:textId="77777777">
      <w:pPr>
        <w:pStyle w:val="ListParagraph"/>
        <w:ind w:left="1080"/>
        <w:jc w:val="center"/>
        <w:rPr>
          <w:rFonts w:ascii="Times New Roman" w:hAnsi="Times New Roman"/>
          <w:sz w:val="20"/>
          <w:szCs w:val="20"/>
        </w:rPr>
      </w:pPr>
    </w:p>
    <w:p w:rsidRPr="00974817" w:rsidR="00F263BE" w:rsidP="00435F14" w:rsidRDefault="00F263BE" w14:paraId="7D9289BF" w14:textId="77777777">
      <w:pPr>
        <w:pStyle w:val="ListParagraph"/>
        <w:ind w:left="1080"/>
        <w:jc w:val="center"/>
        <w:rPr>
          <w:rFonts w:ascii="Times New Roman" w:hAnsi="Times New Roman"/>
          <w:sz w:val="20"/>
          <w:szCs w:val="20"/>
        </w:rPr>
      </w:pPr>
    </w:p>
    <w:p w:rsidRPr="00974817" w:rsidR="00F263BE" w:rsidP="00435F14" w:rsidRDefault="00F263BE" w14:paraId="79BB6FC0" w14:textId="77777777">
      <w:pPr>
        <w:pStyle w:val="ListParagraph"/>
        <w:ind w:left="1080"/>
        <w:jc w:val="center"/>
        <w:rPr>
          <w:rFonts w:ascii="Times New Roman" w:hAnsi="Times New Roman"/>
          <w:sz w:val="20"/>
          <w:szCs w:val="20"/>
        </w:rPr>
      </w:pPr>
    </w:p>
    <w:p w:rsidRPr="00974817" w:rsidR="003E73DF" w:rsidP="00435F14" w:rsidRDefault="003E73DF" w14:paraId="4E531D18" w14:textId="77777777">
      <w:pPr>
        <w:pStyle w:val="ListParagraph"/>
        <w:ind w:left="1080"/>
        <w:jc w:val="center"/>
        <w:rPr>
          <w:rFonts w:ascii="Times New Roman" w:hAnsi="Times New Roman"/>
          <w:sz w:val="20"/>
          <w:szCs w:val="20"/>
        </w:rPr>
      </w:pPr>
    </w:p>
    <w:p w:rsidRPr="00974817" w:rsidR="00435F14" w:rsidP="00435F14" w:rsidRDefault="00300334" w14:paraId="41C49AA6" w14:textId="6512D1A8">
      <w:pPr>
        <w:pStyle w:val="ListParagraph"/>
        <w:ind w:left="1080"/>
        <w:jc w:val="center"/>
        <w:rPr>
          <w:rFonts w:ascii="Times New Roman" w:hAnsi="Times New Roman"/>
          <w:sz w:val="20"/>
          <w:szCs w:val="20"/>
        </w:rPr>
      </w:pPr>
      <w:r>
        <w:rPr>
          <w:rFonts w:ascii="Times New Roman" w:hAnsi="Times New Roman"/>
          <w:sz w:val="20"/>
          <w:szCs w:val="20"/>
        </w:rPr>
        <w:t>Exhibit 1</w:t>
      </w:r>
      <w:r w:rsidR="00000A85">
        <w:rPr>
          <w:rFonts w:ascii="Times New Roman" w:hAnsi="Times New Roman"/>
          <w:sz w:val="20"/>
          <w:szCs w:val="20"/>
        </w:rPr>
        <w:t>3</w:t>
      </w:r>
      <w:r w:rsidRPr="00974817" w:rsidR="00435F14">
        <w:rPr>
          <w:rFonts w:ascii="Times New Roman" w:hAnsi="Times New Roman"/>
          <w:sz w:val="20"/>
          <w:szCs w:val="20"/>
        </w:rPr>
        <w:t xml:space="preserve">:  Estimated Costs to Communities (Voluntary activities, not actually expended costs) for </w:t>
      </w:r>
      <w:r w:rsidRPr="00974817" w:rsidR="00106139">
        <w:rPr>
          <w:rFonts w:ascii="Times New Roman" w:hAnsi="Times New Roman"/>
          <w:sz w:val="20"/>
          <w:szCs w:val="20"/>
        </w:rPr>
        <w:t>the National Oil and Hazardous Substances Pollution Contingency Plan (NCP)</w:t>
      </w:r>
    </w:p>
    <w:tbl>
      <w:tblPr>
        <w:tblW w:w="13902" w:type="dxa"/>
        <w:tblInd w:w="-5" w:type="dxa"/>
        <w:tblLook w:val="04A0" w:firstRow="1" w:lastRow="0" w:firstColumn="1" w:lastColumn="0" w:noHBand="0" w:noVBand="1"/>
      </w:tblPr>
      <w:tblGrid>
        <w:gridCol w:w="2080"/>
        <w:gridCol w:w="1660"/>
        <w:gridCol w:w="1100"/>
        <w:gridCol w:w="1240"/>
        <w:gridCol w:w="1016"/>
        <w:gridCol w:w="1460"/>
        <w:gridCol w:w="1180"/>
        <w:gridCol w:w="1440"/>
        <w:gridCol w:w="1360"/>
        <w:gridCol w:w="1366"/>
      </w:tblGrid>
      <w:tr w:rsidRPr="00516B99" w:rsidR="00B037AE" w:rsidTr="00C51FCE" w14:paraId="5641DA7E" w14:textId="77777777">
        <w:trPr>
          <w:trHeight w:val="1310"/>
        </w:trPr>
        <w:tc>
          <w:tcPr>
            <w:tcW w:w="2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16B99" w:rsidR="00B037AE" w:rsidP="00C51FCE" w:rsidRDefault="00B037AE" w14:paraId="5C66A5D0"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Activity</w:t>
            </w:r>
          </w:p>
        </w:tc>
        <w:tc>
          <w:tcPr>
            <w:tcW w:w="166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68F3F6D9" w14:textId="28E38412">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Hours for Activities for All People Involved at Federal and State-lead Sites</w:t>
            </w:r>
            <w:r w:rsidR="007D4490">
              <w:rPr>
                <w:rFonts w:ascii="Times New Roman" w:hAnsi="Times New Roman"/>
                <w:b/>
                <w:bCs/>
                <w:color w:val="000000"/>
                <w:sz w:val="20"/>
                <w:szCs w:val="20"/>
              </w:rPr>
              <w:t xml:space="preserve"> per Year</w:t>
            </w:r>
          </w:p>
        </w:tc>
        <w:tc>
          <w:tcPr>
            <w:tcW w:w="110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7251DE50" w14:textId="3B4E8014">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 xml:space="preserve">Hours per Activity per </w:t>
            </w:r>
            <w:r w:rsidR="007D4490">
              <w:rPr>
                <w:rFonts w:ascii="Times New Roman" w:hAnsi="Times New Roman"/>
                <w:b/>
                <w:bCs/>
                <w:color w:val="000000"/>
                <w:sz w:val="20"/>
                <w:szCs w:val="20"/>
              </w:rPr>
              <w:t>Y</w:t>
            </w:r>
            <w:r w:rsidRPr="00516B99">
              <w:rPr>
                <w:rFonts w:ascii="Times New Roman" w:hAnsi="Times New Roman"/>
                <w:b/>
                <w:bCs/>
                <w:color w:val="000000"/>
                <w:sz w:val="20"/>
                <w:szCs w:val="20"/>
              </w:rPr>
              <w:t>ear</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49CA8A17"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Hourly Labor Rate</w:t>
            </w:r>
          </w:p>
        </w:tc>
        <w:tc>
          <w:tcPr>
            <w:tcW w:w="1016"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7A2064E6" w14:textId="2BBE16E0">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Annual Labor Costs per Activity</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47CBD5DF" w14:textId="4D945B6D">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 xml:space="preserve">Capital, O&amp;M, Non-labor Costs per Activity per </w:t>
            </w:r>
            <w:r w:rsidR="007D4490">
              <w:rPr>
                <w:rFonts w:ascii="Times New Roman" w:hAnsi="Times New Roman"/>
                <w:b/>
                <w:bCs/>
                <w:color w:val="000000"/>
                <w:sz w:val="20"/>
                <w:szCs w:val="20"/>
              </w:rPr>
              <w:t>Y</w:t>
            </w:r>
            <w:r w:rsidRPr="00516B99">
              <w:rPr>
                <w:rFonts w:ascii="Times New Roman" w:hAnsi="Times New Roman"/>
                <w:b/>
                <w:bCs/>
                <w:color w:val="000000"/>
                <w:sz w:val="20"/>
                <w:szCs w:val="20"/>
              </w:rPr>
              <w:t>ear</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71D8B1D6"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Costs per Activity</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212B592D"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Labor Costs for all Sites *</w:t>
            </w:r>
          </w:p>
        </w:tc>
        <w:tc>
          <w:tcPr>
            <w:tcW w:w="1360"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1708E5B2"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Capital, O&amp;M, Non-labor Costs for all Sites</w:t>
            </w:r>
          </w:p>
        </w:tc>
        <w:tc>
          <w:tcPr>
            <w:tcW w:w="1366" w:type="dxa"/>
            <w:tcBorders>
              <w:top w:val="single" w:color="auto" w:sz="4" w:space="0"/>
              <w:left w:val="nil"/>
              <w:bottom w:val="single" w:color="auto" w:sz="4" w:space="0"/>
              <w:right w:val="single" w:color="auto" w:sz="4" w:space="0"/>
            </w:tcBorders>
            <w:shd w:val="clear" w:color="auto" w:fill="auto"/>
            <w:vAlign w:val="bottom"/>
            <w:hideMark/>
          </w:tcPr>
          <w:p w:rsidRPr="00516B99" w:rsidR="00B037AE" w:rsidP="00C51FCE" w:rsidRDefault="00B037AE" w14:paraId="4B60A90B"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Costs for all Sites</w:t>
            </w:r>
          </w:p>
        </w:tc>
      </w:tr>
      <w:tr w:rsidRPr="00516B99" w:rsidR="00D9547F" w:rsidTr="00C51FCE" w14:paraId="21E74B07" w14:textId="77777777">
        <w:trPr>
          <w:trHeight w:val="290"/>
        </w:trPr>
        <w:tc>
          <w:tcPr>
            <w:tcW w:w="2080"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516B99" w:rsidR="00D9547F" w:rsidP="00C51FCE" w:rsidRDefault="00D9547F" w14:paraId="37680943"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Initial CIP Interview</w:t>
            </w:r>
          </w:p>
        </w:tc>
        <w:tc>
          <w:tcPr>
            <w:tcW w:w="16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2D3821FD" w14:textId="1DB4546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1,160.00</w:t>
            </w:r>
          </w:p>
        </w:tc>
        <w:tc>
          <w:tcPr>
            <w:tcW w:w="110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5D7CA7CC" w14:textId="7324BB73">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w:t>
            </w:r>
          </w:p>
        </w:tc>
        <w:tc>
          <w:tcPr>
            <w:tcW w:w="12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23E227E" w14:textId="790A1CA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74BDE608" w14:textId="6C3FAFD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4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342EABD4" w14:textId="5922948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7D82C5A5" w14:textId="403E6CE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4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CE53EC8" w14:textId="3F83F51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$32,630.80</w:t>
            </w:r>
          </w:p>
        </w:tc>
        <w:tc>
          <w:tcPr>
            <w:tcW w:w="13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21A6519B" w14:textId="6472F6B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04955DB6" w14:textId="2E861F2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$32,630.80</w:t>
            </w:r>
          </w:p>
        </w:tc>
      </w:tr>
      <w:tr w:rsidRPr="00516B99" w:rsidR="00D9547F" w:rsidTr="00C51FCE" w14:paraId="61CDAE45" w14:textId="77777777">
        <w:trPr>
          <w:trHeight w:val="290"/>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516B99" w:rsidR="00D9547F" w:rsidP="00C51FCE" w:rsidRDefault="00D9547F" w14:paraId="28D05B6E"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Revised CIP Interviews</w:t>
            </w:r>
          </w:p>
        </w:tc>
        <w:tc>
          <w:tcPr>
            <w:tcW w:w="16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5C50416F" w14:textId="55216FE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2,350.00</w:t>
            </w:r>
          </w:p>
        </w:tc>
        <w:tc>
          <w:tcPr>
            <w:tcW w:w="110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0DEB1B31" w14:textId="0452EFD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w:t>
            </w:r>
          </w:p>
        </w:tc>
        <w:tc>
          <w:tcPr>
            <w:tcW w:w="12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0F7ECE71" w14:textId="3DC96070">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0EC27BE7" w14:textId="26A5EC7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4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5617FEE5" w14:textId="020184C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719A76F2" w14:textId="72873FB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4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4DD2275C" w14:textId="36094C3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$66,105.50</w:t>
            </w:r>
          </w:p>
        </w:tc>
        <w:tc>
          <w:tcPr>
            <w:tcW w:w="13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123CE198" w14:textId="725759A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44A750A5" w14:textId="3F0E0930">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$66,105.50</w:t>
            </w:r>
          </w:p>
        </w:tc>
      </w:tr>
      <w:tr w:rsidRPr="00516B99" w:rsidR="00D9547F" w:rsidTr="00C51FCE" w14:paraId="6BD2EC2B" w14:textId="77777777">
        <w:trPr>
          <w:trHeight w:val="530"/>
        </w:trPr>
        <w:tc>
          <w:tcPr>
            <w:tcW w:w="2080"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516B99" w:rsidR="00D9547F" w:rsidP="00C51FCE" w:rsidRDefault="00D9547F" w14:paraId="2AA36F39" w14:textId="1F257C3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Focus Group Participation</w:t>
            </w:r>
          </w:p>
        </w:tc>
        <w:tc>
          <w:tcPr>
            <w:tcW w:w="16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5AEEB599" w14:textId="7EAEBC5A">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150.00</w:t>
            </w:r>
          </w:p>
        </w:tc>
        <w:tc>
          <w:tcPr>
            <w:tcW w:w="110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2B98AE6" w14:textId="1E36D119">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w:t>
            </w:r>
          </w:p>
        </w:tc>
        <w:tc>
          <w:tcPr>
            <w:tcW w:w="12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731244A3" w14:textId="066F284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EE00C11" w14:textId="7F251CD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$56.26</w:t>
            </w:r>
          </w:p>
        </w:tc>
        <w:tc>
          <w:tcPr>
            <w:tcW w:w="14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43B9C8E" w14:textId="4A3E2F2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4DF1A5CA" w14:textId="6C25838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$56.26</w:t>
            </w:r>
          </w:p>
        </w:tc>
        <w:tc>
          <w:tcPr>
            <w:tcW w:w="14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4A7204AF" w14:textId="57AF3A2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$8,439.00</w:t>
            </w:r>
          </w:p>
        </w:tc>
        <w:tc>
          <w:tcPr>
            <w:tcW w:w="13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32A804C" w14:textId="64939F0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6088AB77" w14:textId="3D3112A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$8,439.00</w:t>
            </w:r>
          </w:p>
        </w:tc>
      </w:tr>
      <w:tr w:rsidRPr="00516B99" w:rsidR="00D9547F" w:rsidTr="00C51FCE" w14:paraId="04A490FF" w14:textId="77777777">
        <w:trPr>
          <w:trHeight w:val="290"/>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516B99" w:rsidR="00D9547F" w:rsidP="00C51FCE" w:rsidRDefault="00D9547F" w14:paraId="4AD8ED6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Workshop Participation</w:t>
            </w:r>
          </w:p>
        </w:tc>
        <w:tc>
          <w:tcPr>
            <w:tcW w:w="16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7F189641" w14:textId="2B9FF7B8">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1,500.00</w:t>
            </w:r>
          </w:p>
        </w:tc>
        <w:tc>
          <w:tcPr>
            <w:tcW w:w="110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6D4935E5" w14:textId="1A11CA6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w:t>
            </w:r>
          </w:p>
        </w:tc>
        <w:tc>
          <w:tcPr>
            <w:tcW w:w="12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2CA57CD1" w14:textId="1295DA6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63B223AF" w14:textId="6F89709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$84.39</w:t>
            </w:r>
          </w:p>
        </w:tc>
        <w:tc>
          <w:tcPr>
            <w:tcW w:w="14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440FCE89" w14:textId="75C00FD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2D732F11" w14:textId="0F8F6CD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$84.39</w:t>
            </w:r>
          </w:p>
        </w:tc>
        <w:tc>
          <w:tcPr>
            <w:tcW w:w="14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36E17C16" w14:textId="6ACCE68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$126,585.00</w:t>
            </w:r>
          </w:p>
        </w:tc>
        <w:tc>
          <w:tcPr>
            <w:tcW w:w="13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03623AD4" w14:textId="0D3D7B03">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6A777A88" w14:textId="6E77264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$126,585.00</w:t>
            </w:r>
          </w:p>
        </w:tc>
      </w:tr>
      <w:tr w:rsidRPr="00516B99" w:rsidR="00D9547F" w:rsidTr="00C51FCE" w14:paraId="1FA1E675" w14:textId="77777777">
        <w:trPr>
          <w:trHeight w:val="290"/>
        </w:trPr>
        <w:tc>
          <w:tcPr>
            <w:tcW w:w="2080"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516B99" w:rsidR="00D9547F" w:rsidP="00C51FCE" w:rsidRDefault="00D9547F" w14:paraId="385B351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TAG application</w:t>
            </w:r>
          </w:p>
        </w:tc>
        <w:tc>
          <w:tcPr>
            <w:tcW w:w="16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E10A4E0" w14:textId="2839384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160.00</w:t>
            </w:r>
          </w:p>
        </w:tc>
        <w:tc>
          <w:tcPr>
            <w:tcW w:w="110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7F91DFF7" w14:textId="2944972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80</w:t>
            </w:r>
          </w:p>
        </w:tc>
        <w:tc>
          <w:tcPr>
            <w:tcW w:w="12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1A4A0895" w14:textId="05586359">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25380DBA" w14:textId="2214CFA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$2,250.40</w:t>
            </w:r>
          </w:p>
        </w:tc>
        <w:tc>
          <w:tcPr>
            <w:tcW w:w="14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72736AFD" w14:textId="04A58301">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50DC649E" w14:textId="68CD5B6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$2,250.40</w:t>
            </w:r>
          </w:p>
        </w:tc>
        <w:tc>
          <w:tcPr>
            <w:tcW w:w="14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320CF337" w14:textId="7125F31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$360,064.00</w:t>
            </w:r>
          </w:p>
        </w:tc>
        <w:tc>
          <w:tcPr>
            <w:tcW w:w="13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35DB5B73" w14:textId="751B5C7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3B5015C8" w14:textId="33B1921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$360,064.00</w:t>
            </w:r>
          </w:p>
        </w:tc>
      </w:tr>
      <w:tr w:rsidRPr="00516B99" w:rsidR="00D9547F" w:rsidTr="00C51FCE" w14:paraId="44C25645" w14:textId="77777777">
        <w:trPr>
          <w:trHeight w:val="290"/>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516B99" w:rsidR="00D9547F" w:rsidP="00C51FCE" w:rsidRDefault="00D9547F" w14:paraId="30360C94"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TAG management</w:t>
            </w:r>
          </w:p>
        </w:tc>
        <w:tc>
          <w:tcPr>
            <w:tcW w:w="16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248D5A8A" w14:textId="64671533">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1,260.00</w:t>
            </w:r>
          </w:p>
        </w:tc>
        <w:tc>
          <w:tcPr>
            <w:tcW w:w="110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5DD732A1" w14:textId="17A57FD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31.5</w:t>
            </w:r>
          </w:p>
        </w:tc>
        <w:tc>
          <w:tcPr>
            <w:tcW w:w="12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23BE23CE" w14:textId="19B8E9A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50705D18" w14:textId="401B3E13">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$886.10</w:t>
            </w:r>
          </w:p>
        </w:tc>
        <w:tc>
          <w:tcPr>
            <w:tcW w:w="14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01B03199" w14:textId="7A5E2C9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5F6B5FD2" w14:textId="1BE639E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$886.10</w:t>
            </w:r>
          </w:p>
        </w:tc>
        <w:tc>
          <w:tcPr>
            <w:tcW w:w="144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3547DFB2" w14:textId="16367000">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$1,116,479.70</w:t>
            </w:r>
          </w:p>
        </w:tc>
        <w:tc>
          <w:tcPr>
            <w:tcW w:w="1360"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215D896E" w14:textId="0554131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nil"/>
              <w:left w:val="nil"/>
              <w:bottom w:val="single" w:color="auto" w:sz="4" w:space="0"/>
              <w:right w:val="single" w:color="auto" w:sz="4" w:space="0"/>
            </w:tcBorders>
            <w:shd w:val="clear" w:color="auto" w:fill="auto"/>
            <w:noWrap/>
            <w:hideMark/>
          </w:tcPr>
          <w:p w:rsidRPr="00516B99" w:rsidR="00D9547F" w:rsidP="00C51FCE" w:rsidRDefault="00D9547F" w14:paraId="1C6E0BAB" w14:textId="728FDBD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$1,116,479.70</w:t>
            </w:r>
          </w:p>
        </w:tc>
      </w:tr>
      <w:tr w:rsidRPr="00516B99" w:rsidR="00D9547F" w:rsidTr="00C51FCE" w14:paraId="1B9B1145" w14:textId="77777777">
        <w:trPr>
          <w:trHeight w:val="290"/>
        </w:trPr>
        <w:tc>
          <w:tcPr>
            <w:tcW w:w="2080" w:type="dxa"/>
            <w:tcBorders>
              <w:top w:val="single" w:color="auto" w:sz="4" w:space="0"/>
              <w:left w:val="single" w:color="auto" w:sz="4" w:space="0"/>
              <w:bottom w:val="single" w:color="auto" w:sz="4" w:space="0"/>
              <w:right w:val="single" w:color="auto" w:sz="4" w:space="0"/>
            </w:tcBorders>
            <w:shd w:val="clear" w:color="000000" w:fill="auto"/>
            <w:vAlign w:val="bottom"/>
            <w:hideMark/>
          </w:tcPr>
          <w:p w:rsidRPr="00516B99" w:rsidR="00D9547F" w:rsidP="00C51FCE" w:rsidRDefault="00D9547F" w14:paraId="6E7462EA"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Satisfaction Surveys</w:t>
            </w:r>
          </w:p>
        </w:tc>
        <w:tc>
          <w:tcPr>
            <w:tcW w:w="16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0203A0A6" w14:textId="1D6F047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2,000.00</w:t>
            </w:r>
          </w:p>
        </w:tc>
        <w:tc>
          <w:tcPr>
            <w:tcW w:w="110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6036BAAC" w14:textId="32CBD96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0.25</w:t>
            </w:r>
          </w:p>
        </w:tc>
        <w:tc>
          <w:tcPr>
            <w:tcW w:w="12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2EA4456F" w14:textId="1ADB87C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$28.13</w:t>
            </w:r>
          </w:p>
        </w:tc>
        <w:tc>
          <w:tcPr>
            <w:tcW w:w="101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6F0881D9" w14:textId="583E429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$7.03</w:t>
            </w:r>
          </w:p>
        </w:tc>
        <w:tc>
          <w:tcPr>
            <w:tcW w:w="14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346A4975" w14:textId="2C57715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8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6C90EF6F" w14:textId="261F12D2">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$7.03</w:t>
            </w:r>
          </w:p>
        </w:tc>
        <w:tc>
          <w:tcPr>
            <w:tcW w:w="144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0F3E5EAD" w14:textId="5632A74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$14,065.00</w:t>
            </w:r>
          </w:p>
        </w:tc>
        <w:tc>
          <w:tcPr>
            <w:tcW w:w="1360"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66C2D54F" w14:textId="10D4990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366" w:type="dxa"/>
            <w:tcBorders>
              <w:top w:val="single" w:color="auto" w:sz="4" w:space="0"/>
              <w:left w:val="nil"/>
              <w:bottom w:val="single" w:color="auto" w:sz="4" w:space="0"/>
              <w:right w:val="single" w:color="auto" w:sz="4" w:space="0"/>
            </w:tcBorders>
            <w:shd w:val="clear" w:color="000000" w:fill="auto"/>
            <w:noWrap/>
            <w:hideMark/>
          </w:tcPr>
          <w:p w:rsidRPr="00516B99" w:rsidR="00D9547F" w:rsidP="00C51FCE" w:rsidRDefault="00D9547F" w14:paraId="5B7E15F5" w14:textId="7B0C598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$14,065.00</w:t>
            </w:r>
          </w:p>
        </w:tc>
      </w:tr>
      <w:tr w:rsidRPr="00516B99" w:rsidR="00D9547F" w:rsidTr="00AA7702" w14:paraId="6797B9BB" w14:textId="77777777">
        <w:trPr>
          <w:trHeight w:val="290"/>
        </w:trPr>
        <w:tc>
          <w:tcPr>
            <w:tcW w:w="2080" w:type="dxa"/>
            <w:tcBorders>
              <w:top w:val="nil"/>
              <w:left w:val="nil"/>
              <w:bottom w:val="nil"/>
              <w:right w:val="nil"/>
            </w:tcBorders>
            <w:shd w:val="clear" w:color="000000" w:fill="FFFFFF"/>
            <w:noWrap/>
            <w:vAlign w:val="bottom"/>
            <w:hideMark/>
          </w:tcPr>
          <w:p w:rsidRPr="00516B99" w:rsidR="00D9547F" w:rsidP="00C51FCE" w:rsidRDefault="00D9547F" w14:paraId="70F39BC6" w14:textId="36804925">
            <w:pPr>
              <w:widowControl/>
              <w:autoSpaceDE/>
              <w:autoSpaceDN/>
              <w:adjustRightInd/>
              <w:jc w:val="center"/>
              <w:rPr>
                <w:rFonts w:ascii="Times New Roman" w:hAnsi="Times New Roman"/>
                <w:color w:val="000000"/>
                <w:sz w:val="20"/>
                <w:szCs w:val="20"/>
              </w:rPr>
            </w:pPr>
          </w:p>
        </w:tc>
        <w:tc>
          <w:tcPr>
            <w:tcW w:w="1660" w:type="dxa"/>
            <w:tcBorders>
              <w:top w:val="nil"/>
              <w:left w:val="nil"/>
              <w:bottom w:val="nil"/>
              <w:right w:val="nil"/>
            </w:tcBorders>
            <w:shd w:val="clear" w:color="000000" w:fill="FFFFFF"/>
            <w:noWrap/>
            <w:hideMark/>
          </w:tcPr>
          <w:p w:rsidRPr="00516B99" w:rsidR="00D9547F" w:rsidP="00C51FCE" w:rsidRDefault="00D9547F" w14:paraId="4CABDF42" w14:textId="23D368D6">
            <w:pPr>
              <w:widowControl/>
              <w:autoSpaceDE/>
              <w:autoSpaceDN/>
              <w:adjustRightInd/>
              <w:jc w:val="center"/>
              <w:rPr>
                <w:rFonts w:ascii="Times New Roman" w:hAnsi="Times New Roman"/>
                <w:color w:val="000000"/>
                <w:sz w:val="20"/>
                <w:szCs w:val="20"/>
              </w:rPr>
            </w:pPr>
          </w:p>
        </w:tc>
        <w:tc>
          <w:tcPr>
            <w:tcW w:w="1100" w:type="dxa"/>
            <w:tcBorders>
              <w:top w:val="nil"/>
              <w:left w:val="nil"/>
              <w:bottom w:val="nil"/>
              <w:right w:val="nil"/>
            </w:tcBorders>
            <w:shd w:val="clear" w:color="000000" w:fill="FFFFFF"/>
            <w:noWrap/>
            <w:hideMark/>
          </w:tcPr>
          <w:p w:rsidRPr="00516B99" w:rsidR="00D9547F" w:rsidP="00C51FCE" w:rsidRDefault="00D9547F" w14:paraId="78A0C934" w14:textId="006996AA">
            <w:pPr>
              <w:widowControl/>
              <w:autoSpaceDE/>
              <w:autoSpaceDN/>
              <w:adjustRightInd/>
              <w:jc w:val="center"/>
              <w:rPr>
                <w:rFonts w:ascii="Times New Roman" w:hAnsi="Times New Roman"/>
                <w:color w:val="000000"/>
                <w:sz w:val="20"/>
                <w:szCs w:val="20"/>
              </w:rPr>
            </w:pPr>
          </w:p>
        </w:tc>
        <w:tc>
          <w:tcPr>
            <w:tcW w:w="1240" w:type="dxa"/>
            <w:tcBorders>
              <w:top w:val="nil"/>
              <w:left w:val="nil"/>
              <w:bottom w:val="nil"/>
              <w:right w:val="nil"/>
            </w:tcBorders>
            <w:shd w:val="clear" w:color="auto" w:fill="auto"/>
            <w:noWrap/>
            <w:hideMark/>
          </w:tcPr>
          <w:p w:rsidRPr="00516B99" w:rsidR="00D9547F" w:rsidP="00C51FCE" w:rsidRDefault="00D9547F" w14:paraId="4B53D51D" w14:textId="77777777">
            <w:pPr>
              <w:widowControl/>
              <w:autoSpaceDE/>
              <w:autoSpaceDN/>
              <w:adjustRightInd/>
              <w:jc w:val="center"/>
              <w:rPr>
                <w:rFonts w:ascii="Times New Roman" w:hAnsi="Times New Roman"/>
                <w:color w:val="000000"/>
                <w:sz w:val="20"/>
                <w:szCs w:val="20"/>
              </w:rPr>
            </w:pPr>
          </w:p>
        </w:tc>
        <w:tc>
          <w:tcPr>
            <w:tcW w:w="1016" w:type="dxa"/>
            <w:tcBorders>
              <w:top w:val="nil"/>
              <w:left w:val="nil"/>
              <w:bottom w:val="nil"/>
              <w:right w:val="nil"/>
            </w:tcBorders>
            <w:shd w:val="clear" w:color="auto" w:fill="auto"/>
            <w:noWrap/>
            <w:hideMark/>
          </w:tcPr>
          <w:p w:rsidRPr="00516B99" w:rsidR="00D9547F" w:rsidP="00C51FCE" w:rsidRDefault="00D9547F" w14:paraId="6A2391E0" w14:textId="77777777">
            <w:pPr>
              <w:widowControl/>
              <w:autoSpaceDE/>
              <w:autoSpaceDN/>
              <w:adjustRightInd/>
              <w:jc w:val="center"/>
              <w:rPr>
                <w:rFonts w:ascii="Times New Roman" w:hAnsi="Times New Roman"/>
                <w:sz w:val="20"/>
                <w:szCs w:val="20"/>
              </w:rPr>
            </w:pPr>
          </w:p>
        </w:tc>
        <w:tc>
          <w:tcPr>
            <w:tcW w:w="1460" w:type="dxa"/>
            <w:tcBorders>
              <w:top w:val="nil"/>
              <w:left w:val="nil"/>
              <w:bottom w:val="nil"/>
              <w:right w:val="nil"/>
            </w:tcBorders>
            <w:shd w:val="clear" w:color="auto" w:fill="auto"/>
            <w:noWrap/>
            <w:hideMark/>
          </w:tcPr>
          <w:p w:rsidRPr="00516B99" w:rsidR="00D9547F" w:rsidP="00C51FCE" w:rsidRDefault="00D9547F" w14:paraId="71A01E21" w14:textId="77777777">
            <w:pPr>
              <w:widowControl/>
              <w:autoSpaceDE/>
              <w:autoSpaceDN/>
              <w:adjustRightInd/>
              <w:jc w:val="center"/>
              <w:rPr>
                <w:rFonts w:ascii="Times New Roman" w:hAnsi="Times New Roman"/>
                <w:sz w:val="20"/>
                <w:szCs w:val="20"/>
              </w:rPr>
            </w:pPr>
          </w:p>
        </w:tc>
        <w:tc>
          <w:tcPr>
            <w:tcW w:w="1180" w:type="dxa"/>
            <w:tcBorders>
              <w:top w:val="nil"/>
              <w:left w:val="nil"/>
              <w:bottom w:val="nil"/>
              <w:right w:val="nil"/>
            </w:tcBorders>
            <w:shd w:val="clear" w:color="auto" w:fill="auto"/>
            <w:noWrap/>
            <w:hideMark/>
          </w:tcPr>
          <w:p w:rsidRPr="00516B99" w:rsidR="00D9547F" w:rsidP="00C51FCE" w:rsidRDefault="00D9547F" w14:paraId="26B0DD70" w14:textId="77777777">
            <w:pPr>
              <w:widowControl/>
              <w:autoSpaceDE/>
              <w:autoSpaceDN/>
              <w:adjustRightInd/>
              <w:jc w:val="center"/>
              <w:rPr>
                <w:rFonts w:ascii="Times New Roman" w:hAnsi="Times New Roman"/>
                <w:sz w:val="20"/>
                <w:szCs w:val="20"/>
              </w:rPr>
            </w:pPr>
          </w:p>
        </w:tc>
        <w:tc>
          <w:tcPr>
            <w:tcW w:w="1440" w:type="dxa"/>
            <w:tcBorders>
              <w:top w:val="nil"/>
              <w:left w:val="nil"/>
              <w:bottom w:val="nil"/>
              <w:right w:val="nil"/>
            </w:tcBorders>
            <w:shd w:val="clear" w:color="auto" w:fill="auto"/>
            <w:noWrap/>
            <w:hideMark/>
          </w:tcPr>
          <w:p w:rsidRPr="00516B99" w:rsidR="00D9547F" w:rsidP="00C51FCE" w:rsidRDefault="00D9547F" w14:paraId="6A2BD87E" w14:textId="77777777">
            <w:pPr>
              <w:widowControl/>
              <w:autoSpaceDE/>
              <w:autoSpaceDN/>
              <w:adjustRightInd/>
              <w:jc w:val="center"/>
              <w:rPr>
                <w:rFonts w:ascii="Times New Roman" w:hAnsi="Times New Roman"/>
                <w:sz w:val="20"/>
                <w:szCs w:val="20"/>
              </w:rPr>
            </w:pPr>
          </w:p>
        </w:tc>
        <w:tc>
          <w:tcPr>
            <w:tcW w:w="1360" w:type="dxa"/>
            <w:tcBorders>
              <w:top w:val="nil"/>
              <w:left w:val="single" w:color="auto" w:sz="4" w:space="0"/>
              <w:bottom w:val="single" w:color="auto" w:sz="4" w:space="0"/>
              <w:right w:val="single" w:color="auto" w:sz="4" w:space="0"/>
            </w:tcBorders>
            <w:shd w:val="clear" w:color="auto" w:fill="auto"/>
            <w:noWrap/>
            <w:hideMark/>
          </w:tcPr>
          <w:p w:rsidRPr="00516B99" w:rsidR="00D9547F" w:rsidP="00C51FCE" w:rsidRDefault="00D9547F" w14:paraId="2F1D4C91" w14:textId="5166E411">
            <w:pPr>
              <w:widowControl/>
              <w:autoSpaceDE/>
              <w:autoSpaceDN/>
              <w:adjustRightInd/>
              <w:jc w:val="center"/>
              <w:rPr>
                <w:rFonts w:ascii="Times New Roman" w:hAnsi="Times New Roman"/>
                <w:b/>
                <w:bCs/>
                <w:color w:val="000000"/>
                <w:sz w:val="20"/>
                <w:szCs w:val="20"/>
              </w:rPr>
            </w:pPr>
            <w:r w:rsidRPr="00C51FCE">
              <w:rPr>
                <w:rFonts w:ascii="Times New Roman" w:hAnsi="Times New Roman"/>
                <w:b/>
                <w:sz w:val="20"/>
                <w:szCs w:val="20"/>
              </w:rPr>
              <w:t>TOTAL</w:t>
            </w:r>
          </w:p>
        </w:tc>
        <w:tc>
          <w:tcPr>
            <w:tcW w:w="1366" w:type="dxa"/>
            <w:tcBorders>
              <w:top w:val="nil"/>
              <w:left w:val="nil"/>
              <w:bottom w:val="single" w:color="auto" w:sz="4" w:space="0"/>
              <w:right w:val="single" w:color="auto" w:sz="4" w:space="0"/>
            </w:tcBorders>
            <w:shd w:val="clear" w:color="auto" w:fill="auto"/>
            <w:noWrap/>
            <w:hideMark/>
          </w:tcPr>
          <w:p w:rsidRPr="00C51FCE" w:rsidR="00D9547F" w:rsidP="00C51FCE" w:rsidRDefault="00D9547F" w14:paraId="120F14A5" w14:textId="36A6E8F3">
            <w:pPr>
              <w:widowControl/>
              <w:autoSpaceDE/>
              <w:autoSpaceDN/>
              <w:adjustRightInd/>
              <w:jc w:val="center"/>
              <w:rPr>
                <w:rFonts w:ascii="Times New Roman" w:hAnsi="Times New Roman"/>
                <w:b/>
                <w:color w:val="000000"/>
                <w:sz w:val="20"/>
                <w:szCs w:val="20"/>
              </w:rPr>
            </w:pPr>
            <w:r w:rsidRPr="00C51FCE">
              <w:rPr>
                <w:rFonts w:ascii="Times New Roman" w:hAnsi="Times New Roman"/>
                <w:b/>
                <w:sz w:val="20"/>
                <w:szCs w:val="20"/>
              </w:rPr>
              <w:t>$1,724,369.00</w:t>
            </w:r>
          </w:p>
        </w:tc>
      </w:tr>
    </w:tbl>
    <w:p w:rsidRPr="00974817" w:rsidR="00B037AE" w:rsidP="00435F14" w:rsidRDefault="00B037AE" w14:paraId="4442C560" w14:textId="77777777">
      <w:pPr>
        <w:pStyle w:val="ListParagraph"/>
        <w:ind w:left="1080"/>
        <w:jc w:val="center"/>
        <w:rPr>
          <w:rFonts w:ascii="Times New Roman" w:hAnsi="Times New Roman"/>
          <w:sz w:val="20"/>
          <w:szCs w:val="20"/>
        </w:rPr>
      </w:pPr>
    </w:p>
    <w:p w:rsidRPr="00405D88" w:rsidR="00405D88" w:rsidP="00405D88" w:rsidRDefault="00405D88" w14:paraId="5088E2BC" w14:textId="389B43FF">
      <w:pPr>
        <w:keepLines/>
        <w:rPr>
          <w:rFonts w:ascii="Times New Roman" w:hAnsi="Times New Roman"/>
          <w:sz w:val="20"/>
          <w:szCs w:val="20"/>
        </w:rPr>
        <w:sectPr w:rsidRPr="00405D88" w:rsidR="00405D88" w:rsidSect="00F90045">
          <w:type w:val="continuous"/>
          <w:pgSz w:w="15840" w:h="12240" w:orient="landscape"/>
          <w:pgMar w:top="720" w:right="720" w:bottom="720" w:left="720" w:header="1440" w:footer="1440" w:gutter="0"/>
          <w:cols w:space="720"/>
          <w:docGrid w:linePitch="326"/>
        </w:sectPr>
      </w:pPr>
    </w:p>
    <w:p w:rsidRPr="00974817" w:rsidR="00435AE3" w:rsidP="00402931" w:rsidRDefault="00435AE3" w14:paraId="2E6F33C5" w14:textId="272D394A">
      <w:pPr>
        <w:pStyle w:val="SubheadingsICR"/>
        <w:rPr>
          <w:rFonts w:eastAsia="@MingLiU"/>
        </w:rPr>
      </w:pPr>
      <w:bookmarkStart w:name="_Toc446678506" w:id="51"/>
      <w:bookmarkStart w:name="_Toc2160870" w:id="52"/>
      <w:r w:rsidRPr="00974817">
        <w:rPr>
          <w:rFonts w:eastAsia="@MingLiU"/>
        </w:rPr>
        <w:lastRenderedPageBreak/>
        <w:t>6(c)</w:t>
      </w:r>
      <w:r w:rsidRPr="00974817">
        <w:rPr>
          <w:rFonts w:eastAsia="@MingLiU"/>
        </w:rPr>
        <w:tab/>
        <w:t>Estimating Agency Burden and Costs</w:t>
      </w:r>
      <w:bookmarkEnd w:id="51"/>
      <w:bookmarkEnd w:id="52"/>
    </w:p>
    <w:p w:rsidRPr="00974817" w:rsidR="00435AE3" w:rsidRDefault="00435AE3" w14:paraId="7B21CE80" w14:textId="77777777">
      <w:pPr>
        <w:widowControl/>
        <w:tabs>
          <w:tab w:val="left" w:pos="-1440"/>
        </w:tabs>
        <w:rPr>
          <w:rFonts w:ascii="Times New Roman" w:hAnsi="Times New Roman" w:eastAsia="@MingLiU"/>
          <w:sz w:val="20"/>
          <w:szCs w:val="20"/>
        </w:rPr>
      </w:pPr>
    </w:p>
    <w:p w:rsidRPr="00974817" w:rsidR="004D1052" w:rsidP="004D1052" w:rsidRDefault="004D1052" w14:paraId="5AFBFEB5"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A34754" w:rsidP="00967E0A" w:rsidRDefault="001C2A23" w14:paraId="1067497D" w14:textId="1497C0F8">
      <w:pPr>
        <w:widowControl/>
        <w:tabs>
          <w:tab w:val="left" w:pos="-1440"/>
        </w:tabs>
        <w:ind w:firstLine="720"/>
        <w:rPr>
          <w:rFonts w:ascii="Times New Roman" w:hAnsi="Times New Roman" w:eastAsia="@MingLiU"/>
          <w:sz w:val="20"/>
          <w:szCs w:val="20"/>
        </w:rPr>
      </w:pPr>
      <w:r w:rsidRPr="00974817">
        <w:rPr>
          <w:rFonts w:ascii="Times New Roman" w:hAnsi="Times New Roman"/>
          <w:sz w:val="20"/>
          <w:szCs w:val="20"/>
        </w:rPr>
        <w:t xml:space="preserve">The EPA Regional offices review and manage sites assessed under Superfund by States and Tribes, and provide oversight for State and Tribal site assessment cooperative agreements.  </w:t>
      </w:r>
      <w:r w:rsidRPr="00974817" w:rsidR="00435AE3">
        <w:rPr>
          <w:rFonts w:ascii="Times New Roman" w:hAnsi="Times New Roman" w:eastAsia="@MingLiU"/>
          <w:sz w:val="20"/>
          <w:szCs w:val="20"/>
        </w:rPr>
        <w:t xml:space="preserve">Based on </w:t>
      </w:r>
      <w:r w:rsidRPr="00974817">
        <w:rPr>
          <w:rFonts w:ascii="Times New Roman" w:hAnsi="Times New Roman" w:eastAsia="@MingLiU"/>
          <w:sz w:val="20"/>
          <w:szCs w:val="20"/>
        </w:rPr>
        <w:t xml:space="preserve">average annual projections from FY </w:t>
      </w:r>
      <w:r w:rsidRPr="00974817" w:rsidR="009B5D94">
        <w:rPr>
          <w:rFonts w:ascii="Times New Roman" w:hAnsi="Times New Roman" w:eastAsia="@MingLiU"/>
          <w:sz w:val="20"/>
          <w:szCs w:val="20"/>
        </w:rPr>
        <w:t>2019</w:t>
      </w:r>
      <w:r w:rsidRPr="00974817">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Pr>
          <w:rFonts w:ascii="Times New Roman" w:hAnsi="Times New Roman" w:eastAsia="@MingLiU"/>
          <w:sz w:val="20"/>
          <w:szCs w:val="20"/>
        </w:rPr>
        <w:t xml:space="preserve">, </w:t>
      </w:r>
      <w:r w:rsidRPr="00974817" w:rsidR="00435AE3">
        <w:rPr>
          <w:rFonts w:ascii="Times New Roman" w:hAnsi="Times New Roman" w:eastAsia="@MingLiU"/>
          <w:sz w:val="20"/>
          <w:szCs w:val="20"/>
        </w:rPr>
        <w:t xml:space="preserve">the estimated </w:t>
      </w:r>
      <w:r w:rsidRPr="00974817" w:rsidR="00B6475F">
        <w:rPr>
          <w:rFonts w:ascii="Times New Roman" w:hAnsi="Times New Roman" w:eastAsia="@MingLiU"/>
          <w:sz w:val="20"/>
          <w:szCs w:val="20"/>
        </w:rPr>
        <w:t xml:space="preserve">average </w:t>
      </w:r>
      <w:r w:rsidRPr="00974817" w:rsidR="00435AE3">
        <w:rPr>
          <w:rFonts w:ascii="Times New Roman" w:hAnsi="Times New Roman" w:eastAsia="@MingLiU"/>
          <w:sz w:val="20"/>
          <w:szCs w:val="20"/>
        </w:rPr>
        <w:t xml:space="preserve">annual burden to the EPA for </w:t>
      </w:r>
      <w:r w:rsidRPr="00974817">
        <w:rPr>
          <w:rFonts w:ascii="Times New Roman" w:hAnsi="Times New Roman" w:eastAsia="@MingLiU"/>
          <w:sz w:val="20"/>
          <w:szCs w:val="20"/>
        </w:rPr>
        <w:t xml:space="preserve">reviewing and managing site assessment activities conducted by States and Tribes under Superfund is </w:t>
      </w:r>
      <w:r w:rsidRPr="00974817" w:rsidR="001D10FB">
        <w:rPr>
          <w:rFonts w:ascii="Times New Roman" w:hAnsi="Times New Roman" w:eastAsia="@MingLiU"/>
          <w:sz w:val="20"/>
          <w:szCs w:val="20"/>
        </w:rPr>
        <w:t>18,534</w:t>
      </w:r>
      <w:r w:rsidRPr="00974817" w:rsidR="00FE69C7">
        <w:rPr>
          <w:rFonts w:ascii="Times New Roman" w:hAnsi="Times New Roman" w:eastAsia="@MingLiU"/>
          <w:sz w:val="20"/>
          <w:szCs w:val="20"/>
        </w:rPr>
        <w:t xml:space="preserve"> </w:t>
      </w:r>
      <w:r w:rsidRPr="00974817">
        <w:rPr>
          <w:rFonts w:ascii="Times New Roman" w:hAnsi="Times New Roman" w:eastAsia="@MingLiU"/>
          <w:sz w:val="20"/>
          <w:szCs w:val="20"/>
        </w:rPr>
        <w:t xml:space="preserve">hours at an estimated cost of </w:t>
      </w:r>
      <w:r w:rsidRPr="00974817" w:rsidR="008470AA">
        <w:rPr>
          <w:rFonts w:ascii="Times New Roman" w:hAnsi="Times New Roman" w:eastAsia="@MingLiU"/>
          <w:sz w:val="20"/>
          <w:szCs w:val="20"/>
        </w:rPr>
        <w:t>$</w:t>
      </w:r>
      <w:r w:rsidRPr="00974817" w:rsidR="001D10FB">
        <w:rPr>
          <w:rFonts w:ascii="Times New Roman" w:hAnsi="Times New Roman" w:eastAsia="@MingLiU"/>
          <w:sz w:val="20"/>
          <w:szCs w:val="20"/>
        </w:rPr>
        <w:t>1,347,792</w:t>
      </w:r>
      <w:r w:rsidRPr="00974817" w:rsidR="00FC2361">
        <w:rPr>
          <w:rFonts w:ascii="Times New Roman" w:hAnsi="Times New Roman" w:eastAsia="@MingLiU"/>
          <w:sz w:val="20"/>
          <w:szCs w:val="20"/>
        </w:rPr>
        <w:t>.</w:t>
      </w:r>
      <w:r w:rsidRPr="00974817" w:rsidR="00435AE3">
        <w:rPr>
          <w:rFonts w:ascii="Times New Roman" w:hAnsi="Times New Roman" w:eastAsia="@MingLiU"/>
          <w:sz w:val="20"/>
          <w:szCs w:val="20"/>
        </w:rPr>
        <w:t xml:space="preserve"> </w:t>
      </w:r>
      <w:r w:rsidRPr="00974817" w:rsidR="00DB39D6">
        <w:rPr>
          <w:rFonts w:ascii="Times New Roman" w:hAnsi="Times New Roman" w:eastAsia="@MingLiU"/>
          <w:sz w:val="20"/>
          <w:szCs w:val="20"/>
        </w:rPr>
        <w:t>Reimbursement of state costs brings the total Agency cost to $</w:t>
      </w:r>
      <w:r w:rsidRPr="00974817" w:rsidR="001D10FB">
        <w:rPr>
          <w:rFonts w:ascii="Times New Roman" w:hAnsi="Times New Roman" w:eastAsia="@MingLiU"/>
          <w:sz w:val="20"/>
          <w:szCs w:val="20"/>
        </w:rPr>
        <w:t>11,447,330</w:t>
      </w:r>
      <w:r w:rsidRPr="00974817" w:rsidR="00DB39D6">
        <w:rPr>
          <w:rFonts w:ascii="Times New Roman" w:hAnsi="Times New Roman" w:eastAsia="@MingLiU"/>
          <w:sz w:val="20"/>
          <w:szCs w:val="20"/>
        </w:rPr>
        <w:t>.</w:t>
      </w:r>
      <w:r w:rsidRPr="00974817" w:rsidR="00BE716A">
        <w:rPr>
          <w:rFonts w:ascii="Times New Roman" w:hAnsi="Times New Roman" w:eastAsia="@MingLiU"/>
          <w:sz w:val="20"/>
          <w:szCs w:val="20"/>
        </w:rPr>
        <w:t xml:space="preserve"> </w:t>
      </w:r>
      <w:r w:rsidR="00300334">
        <w:rPr>
          <w:rFonts w:ascii="Times New Roman" w:hAnsi="Times New Roman" w:eastAsia="@MingLiU"/>
          <w:sz w:val="20"/>
          <w:szCs w:val="20"/>
        </w:rPr>
        <w:t>Exhibit 11</w:t>
      </w:r>
      <w:r w:rsidRPr="00974817" w:rsidR="00435AE3">
        <w:rPr>
          <w:rFonts w:ascii="Times New Roman" w:hAnsi="Times New Roman" w:eastAsia="@MingLiU"/>
          <w:sz w:val="20"/>
          <w:szCs w:val="20"/>
        </w:rPr>
        <w:t xml:space="preserve"> provides detailed information on the estimated annual Agency burden and costs as calculated based on projected FY</w:t>
      </w:r>
      <w:r w:rsidRPr="00974817">
        <w:rPr>
          <w:rFonts w:ascii="Times New Roman" w:hAnsi="Times New Roman" w:eastAsia="@MingLiU"/>
          <w:sz w:val="20"/>
          <w:szCs w:val="20"/>
        </w:rPr>
        <w:t xml:space="preserve"> </w:t>
      </w:r>
      <w:r w:rsidRPr="00974817" w:rsidR="009B5D94">
        <w:rPr>
          <w:rFonts w:ascii="Times New Roman" w:hAnsi="Times New Roman" w:eastAsia="@MingLiU"/>
          <w:sz w:val="20"/>
          <w:szCs w:val="20"/>
        </w:rPr>
        <w:t>2019</w:t>
      </w:r>
      <w:r w:rsidRPr="00974817">
        <w:rPr>
          <w:rFonts w:ascii="Times New Roman" w:hAnsi="Times New Roman" w:eastAsia="@MingLiU"/>
          <w:sz w:val="20"/>
          <w:szCs w:val="20"/>
        </w:rPr>
        <w:t xml:space="preserve"> through FY </w:t>
      </w:r>
      <w:r w:rsidRPr="00974817" w:rsidR="009B5D94">
        <w:rPr>
          <w:rFonts w:ascii="Times New Roman" w:hAnsi="Times New Roman" w:eastAsia="@MingLiU"/>
          <w:sz w:val="20"/>
          <w:szCs w:val="20"/>
        </w:rPr>
        <w:t>2021</w:t>
      </w:r>
      <w:r w:rsidRPr="00974817">
        <w:rPr>
          <w:rFonts w:ascii="Times New Roman" w:hAnsi="Times New Roman" w:eastAsia="@MingLiU"/>
          <w:sz w:val="20"/>
          <w:szCs w:val="20"/>
        </w:rPr>
        <w:t xml:space="preserve"> </w:t>
      </w:r>
      <w:r w:rsidRPr="00974817" w:rsidR="00435AE3">
        <w:rPr>
          <w:rFonts w:ascii="Times New Roman" w:hAnsi="Times New Roman" w:eastAsia="@MingLiU"/>
          <w:sz w:val="20"/>
          <w:szCs w:val="20"/>
        </w:rPr>
        <w:t>activity data.</w:t>
      </w:r>
      <w:r w:rsidRPr="00974817" w:rsidR="00B6475F">
        <w:rPr>
          <w:rFonts w:ascii="Times New Roman" w:hAnsi="Times New Roman" w:eastAsia="@MingLiU"/>
          <w:sz w:val="20"/>
          <w:szCs w:val="20"/>
        </w:rPr>
        <w:t xml:space="preserve">  Based on the </w:t>
      </w:r>
      <w:r w:rsidRPr="00974817" w:rsidR="00A81594">
        <w:rPr>
          <w:rFonts w:ascii="Times New Roman" w:hAnsi="Times New Roman" w:eastAsia="@MingLiU"/>
          <w:sz w:val="20"/>
          <w:szCs w:val="20"/>
        </w:rPr>
        <w:t xml:space="preserve">2019 </w:t>
      </w:r>
      <w:r w:rsidRPr="00974817" w:rsidR="00B6475F">
        <w:rPr>
          <w:rFonts w:ascii="Times New Roman" w:hAnsi="Times New Roman" w:eastAsia="@MingLiU"/>
          <w:sz w:val="20"/>
          <w:szCs w:val="20"/>
        </w:rPr>
        <w:t>GS pay schedule, EPA estimates an average hourly Regional labor cost of $</w:t>
      </w:r>
      <w:r w:rsidRPr="00974817" w:rsidR="00A81594">
        <w:rPr>
          <w:rFonts w:ascii="Times New Roman" w:hAnsi="Times New Roman" w:eastAsia="@MingLiU"/>
          <w:sz w:val="20"/>
          <w:szCs w:val="20"/>
        </w:rPr>
        <w:t>45.45</w:t>
      </w:r>
      <w:r w:rsidRPr="00974817" w:rsidR="00A34754">
        <w:rPr>
          <w:rFonts w:ascii="Times New Roman" w:hAnsi="Times New Roman" w:eastAsia="@MingLiU"/>
          <w:sz w:val="20"/>
          <w:szCs w:val="20"/>
        </w:rPr>
        <w:t xml:space="preserve">, excluding the impact of benefits, </w:t>
      </w:r>
      <w:r w:rsidRPr="00974817" w:rsidR="00B6475F">
        <w:rPr>
          <w:rFonts w:ascii="Times New Roman" w:hAnsi="Times New Roman" w:eastAsia="@MingLiU"/>
          <w:sz w:val="20"/>
          <w:szCs w:val="20"/>
        </w:rPr>
        <w:t xml:space="preserve">to review and manage the work covered under this ICR.  To derive hourly estimates, EPA divided annual compensation estimates by 2,080 which is the number of hours in the Federal work year.  EPA </w:t>
      </w:r>
      <w:r w:rsidRPr="00974817" w:rsidR="00A34754">
        <w:rPr>
          <w:rFonts w:ascii="Times New Roman" w:hAnsi="Times New Roman" w:eastAsia="@MingLiU"/>
          <w:sz w:val="20"/>
          <w:szCs w:val="20"/>
        </w:rPr>
        <w:t>uses a multiplication factor of 1.6 to derive hourly estimates inclusive of benefits.  Taking into account benefits, the average hourly rate is $</w:t>
      </w:r>
      <w:r w:rsidRPr="00974817" w:rsidR="00A81594">
        <w:rPr>
          <w:rFonts w:ascii="Times New Roman" w:hAnsi="Times New Roman" w:eastAsia="@MingLiU"/>
          <w:sz w:val="20"/>
          <w:szCs w:val="20"/>
        </w:rPr>
        <w:t>72</w:t>
      </w:r>
      <w:r w:rsidRPr="00974817" w:rsidR="00D755EF">
        <w:rPr>
          <w:rFonts w:ascii="Times New Roman" w:hAnsi="Times New Roman" w:eastAsia="@MingLiU"/>
          <w:sz w:val="20"/>
          <w:szCs w:val="20"/>
        </w:rPr>
        <w:t>.</w:t>
      </w:r>
      <w:r w:rsidRPr="00974817" w:rsidR="00A81594">
        <w:rPr>
          <w:rFonts w:ascii="Times New Roman" w:hAnsi="Times New Roman" w:eastAsia="@MingLiU"/>
          <w:sz w:val="20"/>
          <w:szCs w:val="20"/>
        </w:rPr>
        <w:t>72</w:t>
      </w:r>
      <w:r w:rsidRPr="00974817" w:rsidR="00A34754">
        <w:rPr>
          <w:rFonts w:ascii="Times New Roman" w:hAnsi="Times New Roman" w:eastAsia="@MingLiU"/>
          <w:sz w:val="20"/>
          <w:szCs w:val="20"/>
        </w:rPr>
        <w:t xml:space="preserve"> ($</w:t>
      </w:r>
      <w:r w:rsidRPr="00974817" w:rsidR="00A81594">
        <w:rPr>
          <w:rFonts w:ascii="Times New Roman" w:hAnsi="Times New Roman" w:eastAsia="@MingLiU"/>
          <w:sz w:val="20"/>
          <w:szCs w:val="20"/>
        </w:rPr>
        <w:t>45.45</w:t>
      </w:r>
      <w:r w:rsidRPr="00974817" w:rsidR="00A34754">
        <w:rPr>
          <w:rFonts w:ascii="Times New Roman" w:hAnsi="Times New Roman" w:eastAsia="@MingLiU"/>
          <w:sz w:val="20"/>
          <w:szCs w:val="20"/>
        </w:rPr>
        <w:t xml:space="preserve"> x 1.6).</w:t>
      </w:r>
    </w:p>
    <w:p w:rsidRPr="00974817" w:rsidR="009E34FE" w:rsidRDefault="009E34FE" w14:paraId="657AEAD1" w14:textId="77777777">
      <w:pPr>
        <w:rPr>
          <w:rFonts w:ascii="Times New Roman" w:hAnsi="Times New Roman"/>
          <w:sz w:val="20"/>
          <w:szCs w:val="20"/>
        </w:rPr>
      </w:pPr>
    </w:p>
    <w:tbl>
      <w:tblPr>
        <w:tblW w:w="9511" w:type="dxa"/>
        <w:tblInd w:w="29" w:type="dxa"/>
        <w:tblBorders>
          <w:top w:val="single" w:color="auto" w:sz="4" w:space="0"/>
          <w:left w:val="single" w:color="auto" w:sz="4" w:space="0"/>
          <w:bottom w:val="single" w:color="auto" w:sz="4" w:space="0"/>
          <w:right w:val="single" w:color="auto" w:sz="4" w:space="0"/>
          <w:insideH w:val="single" w:color="auto" w:sz="4" w:space="0"/>
        </w:tblBorders>
        <w:tblLayout w:type="fixed"/>
        <w:tblCellMar>
          <w:left w:w="44" w:type="dxa"/>
          <w:right w:w="44" w:type="dxa"/>
        </w:tblCellMar>
        <w:tblLook w:val="0000" w:firstRow="0" w:lastRow="0" w:firstColumn="0" w:lastColumn="0" w:noHBand="0" w:noVBand="0"/>
      </w:tblPr>
      <w:tblGrid>
        <w:gridCol w:w="15"/>
        <w:gridCol w:w="3685"/>
        <w:gridCol w:w="1175"/>
        <w:gridCol w:w="1126"/>
        <w:gridCol w:w="1034"/>
        <w:gridCol w:w="1080"/>
        <w:gridCol w:w="1396"/>
      </w:tblGrid>
      <w:tr w:rsidRPr="00516B99" w:rsidR="00DB39D6" w:rsidTr="00C51FCE" w14:paraId="0F819456" w14:textId="77777777">
        <w:trPr>
          <w:gridBefore w:val="1"/>
          <w:wBefore w:w="15" w:type="dxa"/>
        </w:trPr>
        <w:tc>
          <w:tcPr>
            <w:tcW w:w="9496" w:type="dxa"/>
            <w:gridSpan w:val="6"/>
            <w:tcBorders>
              <w:top w:val="nil"/>
              <w:left w:val="nil"/>
              <w:right w:val="nil"/>
            </w:tcBorders>
            <w:shd w:val="solid" w:color="FFFFFF" w:fill="000000"/>
          </w:tcPr>
          <w:p w:rsidRPr="00516B99" w:rsidR="00DB39D6" w:rsidP="00DB39D6" w:rsidRDefault="00300334" w14:paraId="378F4CC9" w14:textId="64D79E4D">
            <w:pPr>
              <w:widowControl/>
              <w:autoSpaceDE/>
              <w:autoSpaceDN/>
              <w:adjustRightInd/>
              <w:jc w:val="center"/>
              <w:rPr>
                <w:rFonts w:ascii="Times New Roman" w:hAnsi="Times New Roman"/>
                <w:sz w:val="20"/>
                <w:szCs w:val="20"/>
              </w:rPr>
            </w:pPr>
            <w:r w:rsidRPr="00516B99">
              <w:rPr>
                <w:rFonts w:ascii="Times New Roman" w:hAnsi="Times New Roman"/>
                <w:sz w:val="20"/>
                <w:szCs w:val="20"/>
              </w:rPr>
              <w:t>Exhibit 1</w:t>
            </w:r>
            <w:r w:rsidR="00000A85">
              <w:rPr>
                <w:rFonts w:ascii="Times New Roman" w:hAnsi="Times New Roman"/>
                <w:sz w:val="20"/>
                <w:szCs w:val="20"/>
              </w:rPr>
              <w:t>4</w:t>
            </w:r>
            <w:r w:rsidRPr="00516B99" w:rsidR="00DB39D6">
              <w:rPr>
                <w:rFonts w:ascii="Times New Roman" w:hAnsi="Times New Roman"/>
                <w:sz w:val="20"/>
                <w:szCs w:val="20"/>
              </w:rPr>
              <w:t>: Annual Agency Burden and Cost</w:t>
            </w:r>
            <w:r w:rsidRPr="00516B99" w:rsidR="00847C0C">
              <w:rPr>
                <w:rFonts w:ascii="Times New Roman" w:hAnsi="Times New Roman"/>
                <w:sz w:val="20"/>
                <w:szCs w:val="20"/>
              </w:rPr>
              <w:t xml:space="preserve"> for Superfund Site Evaluation </w:t>
            </w:r>
            <w:r w:rsidR="0063751F">
              <w:rPr>
                <w:rFonts w:ascii="Times New Roman" w:hAnsi="Times New Roman"/>
                <w:sz w:val="20"/>
                <w:szCs w:val="20"/>
              </w:rPr>
              <w:t>and</w:t>
            </w:r>
            <w:r w:rsidRPr="00516B99" w:rsidR="00847C0C">
              <w:rPr>
                <w:rFonts w:ascii="Times New Roman" w:hAnsi="Times New Roman"/>
                <w:sz w:val="20"/>
                <w:szCs w:val="20"/>
              </w:rPr>
              <w:t xml:space="preserve"> HRS</w:t>
            </w:r>
          </w:p>
        </w:tc>
      </w:tr>
      <w:tr w:rsidRPr="00516B99" w:rsidR="00DB39D6" w:rsidTr="00C51FCE" w14:paraId="46553BBB" w14:textId="77777777">
        <w:tblPrEx>
          <w:tblCellMar>
            <w:left w:w="108" w:type="dxa"/>
            <w:right w:w="108" w:type="dxa"/>
          </w:tblCellMar>
        </w:tblPrEx>
        <w:trPr>
          <w:trHeight w:val="855"/>
        </w:trPr>
        <w:tc>
          <w:tcPr>
            <w:tcW w:w="3700" w:type="dxa"/>
            <w:gridSpan w:val="2"/>
            <w:tcBorders>
              <w:right w:val="single" w:color="auto" w:sz="4" w:space="0"/>
            </w:tcBorders>
            <w:shd w:val="clear" w:color="auto" w:fill="FFFFFF"/>
          </w:tcPr>
          <w:p w:rsidRPr="00C51FCE" w:rsidR="00DB39D6" w:rsidP="00DB39D6" w:rsidRDefault="00DB39D6" w14:paraId="79246E7F"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Respondent Activity</w:t>
            </w:r>
          </w:p>
        </w:tc>
        <w:tc>
          <w:tcPr>
            <w:tcW w:w="1175" w:type="dxa"/>
            <w:tcBorders>
              <w:left w:val="single" w:color="auto" w:sz="4" w:space="0"/>
              <w:right w:val="single" w:color="auto" w:sz="4" w:space="0"/>
            </w:tcBorders>
            <w:shd w:val="clear" w:color="auto" w:fill="auto"/>
          </w:tcPr>
          <w:p w:rsidRPr="00C51FCE" w:rsidR="00DB39D6" w:rsidP="00DB39D6" w:rsidRDefault="00DB39D6" w14:paraId="05AFF461"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 xml:space="preserve">Estimated Hours per Activity </w:t>
            </w:r>
            <w:r w:rsidRPr="00C51FCE">
              <w:rPr>
                <w:rFonts w:ascii="Times New Roman" w:hAnsi="Times New Roman"/>
                <w:b/>
                <w:sz w:val="20"/>
                <w:szCs w:val="20"/>
                <w:vertAlign w:val="superscript"/>
              </w:rPr>
              <w:t>1</w:t>
            </w:r>
          </w:p>
        </w:tc>
        <w:tc>
          <w:tcPr>
            <w:tcW w:w="1126" w:type="dxa"/>
            <w:tcBorders>
              <w:left w:val="single" w:color="auto" w:sz="4" w:space="0"/>
              <w:right w:val="single" w:color="auto" w:sz="4" w:space="0"/>
            </w:tcBorders>
            <w:shd w:val="clear" w:color="auto" w:fill="auto"/>
          </w:tcPr>
          <w:p w:rsidRPr="00C51FCE" w:rsidR="00DB39D6" w:rsidP="00DB39D6" w:rsidRDefault="00DB39D6" w14:paraId="4A3ED2A1"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Estimated Cost per Activity</w:t>
            </w:r>
          </w:p>
        </w:tc>
        <w:tc>
          <w:tcPr>
            <w:tcW w:w="1034" w:type="dxa"/>
            <w:tcBorders>
              <w:left w:val="single" w:color="auto" w:sz="4" w:space="0"/>
              <w:right w:val="single" w:color="auto" w:sz="4" w:space="0"/>
            </w:tcBorders>
            <w:shd w:val="clear" w:color="auto" w:fill="auto"/>
          </w:tcPr>
          <w:p w:rsidRPr="00C51FCE" w:rsidR="00DB39D6" w:rsidP="00DB39D6" w:rsidRDefault="00DB39D6" w14:paraId="67233677"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Estimated No. Activities</w:t>
            </w:r>
          </w:p>
        </w:tc>
        <w:tc>
          <w:tcPr>
            <w:tcW w:w="1080" w:type="dxa"/>
            <w:tcBorders>
              <w:left w:val="single" w:color="auto" w:sz="4" w:space="0"/>
              <w:right w:val="single" w:color="auto" w:sz="4" w:space="0"/>
            </w:tcBorders>
            <w:shd w:val="clear" w:color="auto" w:fill="auto"/>
          </w:tcPr>
          <w:p w:rsidRPr="00C51FCE" w:rsidR="00DB39D6" w:rsidP="00DB39D6" w:rsidRDefault="00DB39D6" w14:paraId="4CED541D"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Total Hours by Activity</w:t>
            </w:r>
          </w:p>
        </w:tc>
        <w:tc>
          <w:tcPr>
            <w:tcW w:w="1396" w:type="dxa"/>
            <w:tcBorders>
              <w:left w:val="single" w:color="auto" w:sz="4" w:space="0"/>
            </w:tcBorders>
            <w:shd w:val="clear" w:color="auto" w:fill="auto"/>
          </w:tcPr>
          <w:p w:rsidRPr="00C51FCE" w:rsidR="00DB39D6" w:rsidP="00DB39D6" w:rsidRDefault="00DB39D6" w14:paraId="47C0B10E" w14:textId="77777777">
            <w:pPr>
              <w:widowControl/>
              <w:autoSpaceDE/>
              <w:autoSpaceDN/>
              <w:adjustRightInd/>
              <w:jc w:val="center"/>
              <w:rPr>
                <w:rFonts w:ascii="Times New Roman" w:hAnsi="Times New Roman"/>
                <w:b/>
                <w:sz w:val="20"/>
                <w:szCs w:val="20"/>
              </w:rPr>
            </w:pPr>
            <w:r w:rsidRPr="00C51FCE">
              <w:rPr>
                <w:rFonts w:ascii="Times New Roman" w:hAnsi="Times New Roman"/>
                <w:b/>
                <w:sz w:val="20"/>
                <w:szCs w:val="20"/>
              </w:rPr>
              <w:t>Total Costs by Activity</w:t>
            </w:r>
          </w:p>
        </w:tc>
      </w:tr>
      <w:tr w:rsidRPr="00516B99" w:rsidR="00DB39D6" w:rsidTr="00C51FCE" w14:paraId="6DBABB27" w14:textId="77777777">
        <w:tblPrEx>
          <w:tblCellMar>
            <w:left w:w="108" w:type="dxa"/>
            <w:right w:w="108" w:type="dxa"/>
          </w:tblCellMar>
        </w:tblPrEx>
        <w:trPr>
          <w:trHeight w:val="270"/>
        </w:trPr>
        <w:tc>
          <w:tcPr>
            <w:tcW w:w="3700" w:type="dxa"/>
            <w:gridSpan w:val="2"/>
            <w:tcBorders>
              <w:right w:val="single" w:color="auto" w:sz="4" w:space="0"/>
            </w:tcBorders>
            <w:shd w:val="clear" w:color="auto" w:fill="FFFFFF"/>
          </w:tcPr>
          <w:p w:rsidRPr="00516B99" w:rsidR="00DB39D6" w:rsidP="00C51FCE" w:rsidRDefault="00DB39D6" w14:paraId="4EE14003" w14:textId="65ABAC7A">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Pre-CERCL</w:t>
            </w:r>
            <w:r w:rsidRPr="00516B99" w:rsidR="001925B4">
              <w:rPr>
                <w:rFonts w:ascii="Times New Roman" w:hAnsi="Times New Roman" w:eastAsia="@MingLiU"/>
                <w:sz w:val="20"/>
                <w:szCs w:val="20"/>
              </w:rPr>
              <w:t>A</w:t>
            </w:r>
            <w:r w:rsidRPr="00516B99">
              <w:rPr>
                <w:rFonts w:ascii="Times New Roman" w:hAnsi="Times New Roman" w:eastAsia="@MingLiU"/>
                <w:sz w:val="20"/>
                <w:szCs w:val="20"/>
              </w:rPr>
              <w:t xml:space="preserve"> Screening</w:t>
            </w:r>
          </w:p>
        </w:tc>
        <w:tc>
          <w:tcPr>
            <w:tcW w:w="1175" w:type="dxa"/>
            <w:tcBorders>
              <w:left w:val="single" w:color="auto" w:sz="4" w:space="0"/>
              <w:right w:val="single" w:color="auto" w:sz="4" w:space="0"/>
            </w:tcBorders>
            <w:shd w:val="clear" w:color="auto" w:fill="FFFFFF"/>
          </w:tcPr>
          <w:p w:rsidRPr="00516B99" w:rsidR="00DB39D6" w:rsidP="00C51FCE" w:rsidRDefault="00462BAD" w14:paraId="32618D14" w14:textId="0912AAE2">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15.16</w:t>
            </w:r>
          </w:p>
        </w:tc>
        <w:tc>
          <w:tcPr>
            <w:tcW w:w="1126" w:type="dxa"/>
            <w:tcBorders>
              <w:left w:val="single" w:color="auto" w:sz="4" w:space="0"/>
              <w:right w:val="single" w:color="auto" w:sz="4" w:space="0"/>
            </w:tcBorders>
            <w:shd w:val="clear" w:color="auto" w:fill="auto"/>
          </w:tcPr>
          <w:p w:rsidRPr="00516B99" w:rsidR="00DB39D6" w:rsidP="00C51FCE" w:rsidRDefault="00DB39D6" w14:paraId="636E17DF" w14:textId="0947E670">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1,102.73</w:t>
            </w:r>
          </w:p>
        </w:tc>
        <w:tc>
          <w:tcPr>
            <w:tcW w:w="1034" w:type="dxa"/>
            <w:tcBorders>
              <w:left w:val="single" w:color="auto" w:sz="4" w:space="0"/>
              <w:right w:val="single" w:color="auto" w:sz="4" w:space="0"/>
            </w:tcBorders>
            <w:shd w:val="clear" w:color="auto" w:fill="auto"/>
          </w:tcPr>
          <w:p w:rsidRPr="00516B99" w:rsidR="00DB39D6" w:rsidP="00C51FCE" w:rsidRDefault="00462BAD" w14:paraId="1196BD87" w14:textId="2B3AC17E">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262</w:t>
            </w:r>
          </w:p>
        </w:tc>
        <w:tc>
          <w:tcPr>
            <w:tcW w:w="1080" w:type="dxa"/>
            <w:tcBorders>
              <w:left w:val="single" w:color="auto" w:sz="4" w:space="0"/>
              <w:right w:val="single" w:color="auto" w:sz="4" w:space="0"/>
            </w:tcBorders>
            <w:shd w:val="clear" w:color="auto" w:fill="auto"/>
          </w:tcPr>
          <w:p w:rsidRPr="00516B99" w:rsidR="00DB39D6" w:rsidP="00C51FCE" w:rsidRDefault="00462BAD" w14:paraId="5EF18CA7" w14:textId="081DBFF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3,973</w:t>
            </w:r>
          </w:p>
        </w:tc>
        <w:tc>
          <w:tcPr>
            <w:tcW w:w="1396" w:type="dxa"/>
            <w:tcBorders>
              <w:left w:val="single" w:color="auto" w:sz="4" w:space="0"/>
            </w:tcBorders>
            <w:shd w:val="clear" w:color="auto" w:fill="auto"/>
          </w:tcPr>
          <w:p w:rsidRPr="00516B99" w:rsidR="00DB39D6" w:rsidP="00C51FCE" w:rsidRDefault="00DB39D6" w14:paraId="73ADCDBD" w14:textId="266001D9">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288,917</w:t>
            </w:r>
          </w:p>
        </w:tc>
      </w:tr>
      <w:tr w:rsidRPr="00516B99" w:rsidR="00DB39D6" w:rsidTr="00C51FCE" w14:paraId="26B1247B" w14:textId="77777777">
        <w:tblPrEx>
          <w:tblCellMar>
            <w:left w:w="108" w:type="dxa"/>
            <w:right w:w="108" w:type="dxa"/>
          </w:tblCellMar>
        </w:tblPrEx>
        <w:trPr>
          <w:trHeight w:val="255"/>
        </w:trPr>
        <w:tc>
          <w:tcPr>
            <w:tcW w:w="3700" w:type="dxa"/>
            <w:gridSpan w:val="2"/>
            <w:tcBorders>
              <w:right w:val="single" w:color="auto" w:sz="4" w:space="0"/>
            </w:tcBorders>
            <w:shd w:val="clear" w:color="auto" w:fill="FFFFFF"/>
          </w:tcPr>
          <w:p w:rsidRPr="00516B99" w:rsidR="00DB39D6" w:rsidP="00C51FCE" w:rsidRDefault="00DB39D6" w14:paraId="2FAAABCC" w14:textId="7777777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Preliminary Assessment</w:t>
            </w:r>
          </w:p>
        </w:tc>
        <w:tc>
          <w:tcPr>
            <w:tcW w:w="1175" w:type="dxa"/>
            <w:tcBorders>
              <w:left w:val="single" w:color="auto" w:sz="4" w:space="0"/>
              <w:right w:val="single" w:color="auto" w:sz="4" w:space="0"/>
            </w:tcBorders>
            <w:shd w:val="clear" w:color="auto" w:fill="FFFFFF"/>
          </w:tcPr>
          <w:p w:rsidRPr="00516B99" w:rsidR="00DB39D6" w:rsidP="00C51FCE" w:rsidRDefault="00462BAD" w14:paraId="418D88DA" w14:textId="33D4731E">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30.46</w:t>
            </w:r>
          </w:p>
        </w:tc>
        <w:tc>
          <w:tcPr>
            <w:tcW w:w="1126" w:type="dxa"/>
            <w:tcBorders>
              <w:left w:val="single" w:color="auto" w:sz="4" w:space="0"/>
              <w:right w:val="single" w:color="auto" w:sz="4" w:space="0"/>
            </w:tcBorders>
            <w:shd w:val="clear" w:color="auto" w:fill="auto"/>
          </w:tcPr>
          <w:p w:rsidRPr="00516B99" w:rsidR="00DB39D6" w:rsidP="00C51FCE" w:rsidRDefault="00DB39D6" w14:paraId="6DC7E191" w14:textId="4C33AD49">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2,214.71</w:t>
            </w:r>
          </w:p>
        </w:tc>
        <w:tc>
          <w:tcPr>
            <w:tcW w:w="1034" w:type="dxa"/>
            <w:tcBorders>
              <w:left w:val="single" w:color="auto" w:sz="4" w:space="0"/>
              <w:right w:val="single" w:color="auto" w:sz="4" w:space="0"/>
            </w:tcBorders>
            <w:shd w:val="clear" w:color="auto" w:fill="auto"/>
          </w:tcPr>
          <w:p w:rsidRPr="00516B99" w:rsidR="00DB39D6" w:rsidP="00C51FCE" w:rsidRDefault="00462BAD" w14:paraId="282577BB" w14:textId="585ACE48">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112</w:t>
            </w:r>
          </w:p>
        </w:tc>
        <w:tc>
          <w:tcPr>
            <w:tcW w:w="1080" w:type="dxa"/>
            <w:tcBorders>
              <w:left w:val="single" w:color="auto" w:sz="4" w:space="0"/>
              <w:right w:val="single" w:color="auto" w:sz="4" w:space="0"/>
            </w:tcBorders>
            <w:shd w:val="clear" w:color="auto" w:fill="auto"/>
          </w:tcPr>
          <w:p w:rsidRPr="00516B99" w:rsidR="00DB39D6" w:rsidP="00C51FCE" w:rsidRDefault="00462BAD" w14:paraId="406F04BE" w14:textId="2EA88C81">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3,411</w:t>
            </w:r>
          </w:p>
        </w:tc>
        <w:tc>
          <w:tcPr>
            <w:tcW w:w="1396" w:type="dxa"/>
            <w:tcBorders>
              <w:left w:val="single" w:color="auto" w:sz="4" w:space="0"/>
            </w:tcBorders>
            <w:shd w:val="clear" w:color="auto" w:fill="auto"/>
          </w:tcPr>
          <w:p w:rsidRPr="00516B99" w:rsidR="00DB39D6" w:rsidP="00C51FCE" w:rsidRDefault="00DB39D6" w14:paraId="7E15D59F" w14:textId="758B9FFC">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248,048</w:t>
            </w:r>
          </w:p>
        </w:tc>
      </w:tr>
      <w:tr w:rsidRPr="00516B99" w:rsidR="00DB39D6" w:rsidTr="00C51FCE" w14:paraId="472F927A" w14:textId="77777777">
        <w:tblPrEx>
          <w:tblCellMar>
            <w:left w:w="108" w:type="dxa"/>
            <w:right w:w="108" w:type="dxa"/>
          </w:tblCellMar>
        </w:tblPrEx>
        <w:trPr>
          <w:trHeight w:val="255"/>
        </w:trPr>
        <w:tc>
          <w:tcPr>
            <w:tcW w:w="3700" w:type="dxa"/>
            <w:gridSpan w:val="2"/>
            <w:tcBorders>
              <w:right w:val="single" w:color="auto" w:sz="4" w:space="0"/>
            </w:tcBorders>
            <w:shd w:val="clear" w:color="auto" w:fill="FFFFFF"/>
          </w:tcPr>
          <w:p w:rsidRPr="00516B99" w:rsidR="00DB39D6" w:rsidP="00C51FCE" w:rsidRDefault="00DB39D6" w14:paraId="74D155ED" w14:textId="7777777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Site Inspection</w:t>
            </w:r>
          </w:p>
        </w:tc>
        <w:tc>
          <w:tcPr>
            <w:tcW w:w="1175" w:type="dxa"/>
            <w:tcBorders>
              <w:left w:val="single" w:color="auto" w:sz="4" w:space="0"/>
              <w:right w:val="single" w:color="auto" w:sz="4" w:space="0"/>
            </w:tcBorders>
            <w:shd w:val="clear" w:color="auto" w:fill="FFFFFF"/>
          </w:tcPr>
          <w:p w:rsidRPr="00516B99" w:rsidR="00DB39D6" w:rsidP="00C51FCE" w:rsidRDefault="00462BAD" w14:paraId="1DDA5DBC" w14:textId="0E9537AB">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90.96</w:t>
            </w:r>
          </w:p>
        </w:tc>
        <w:tc>
          <w:tcPr>
            <w:tcW w:w="1126" w:type="dxa"/>
            <w:tcBorders>
              <w:left w:val="single" w:color="auto" w:sz="4" w:space="0"/>
              <w:right w:val="single" w:color="auto" w:sz="4" w:space="0"/>
            </w:tcBorders>
            <w:shd w:val="clear" w:color="auto" w:fill="auto"/>
          </w:tcPr>
          <w:p w:rsidRPr="00516B99" w:rsidR="00DB39D6" w:rsidP="00C51FCE" w:rsidRDefault="00DB39D6" w14:paraId="5D4AB9DB" w14:textId="088577EB">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6,614.72</w:t>
            </w:r>
          </w:p>
        </w:tc>
        <w:tc>
          <w:tcPr>
            <w:tcW w:w="1034" w:type="dxa"/>
            <w:tcBorders>
              <w:left w:val="single" w:color="auto" w:sz="4" w:space="0"/>
              <w:right w:val="single" w:color="auto" w:sz="4" w:space="0"/>
            </w:tcBorders>
            <w:shd w:val="clear" w:color="auto" w:fill="auto"/>
          </w:tcPr>
          <w:p w:rsidRPr="00516B99" w:rsidR="00DB39D6" w:rsidP="00C51FCE" w:rsidRDefault="00462BAD" w14:paraId="16C8E81E" w14:textId="4DE8B7F8">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52</w:t>
            </w:r>
          </w:p>
        </w:tc>
        <w:tc>
          <w:tcPr>
            <w:tcW w:w="1080" w:type="dxa"/>
            <w:tcBorders>
              <w:left w:val="single" w:color="auto" w:sz="4" w:space="0"/>
              <w:right w:val="single" w:color="auto" w:sz="4" w:space="0"/>
            </w:tcBorders>
            <w:shd w:val="clear" w:color="auto" w:fill="auto"/>
          </w:tcPr>
          <w:p w:rsidRPr="00516B99" w:rsidR="00DB39D6" w:rsidP="00C51FCE" w:rsidRDefault="00462BAD" w14:paraId="347D8D68" w14:textId="73E6884C">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4,730</w:t>
            </w:r>
          </w:p>
        </w:tc>
        <w:tc>
          <w:tcPr>
            <w:tcW w:w="1396" w:type="dxa"/>
            <w:tcBorders>
              <w:left w:val="single" w:color="auto" w:sz="4" w:space="0"/>
            </w:tcBorders>
            <w:shd w:val="clear" w:color="auto" w:fill="auto"/>
          </w:tcPr>
          <w:p w:rsidRPr="00516B99" w:rsidR="00DB39D6" w:rsidP="00C51FCE" w:rsidRDefault="00DB39D6" w14:paraId="4FA6A5B3" w14:textId="03561F1B">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343,966</w:t>
            </w:r>
          </w:p>
        </w:tc>
      </w:tr>
      <w:tr w:rsidRPr="00516B99" w:rsidR="00DB39D6" w:rsidTr="00C51FCE" w14:paraId="2E38FE54" w14:textId="77777777">
        <w:tblPrEx>
          <w:tblCellMar>
            <w:left w:w="108" w:type="dxa"/>
            <w:right w:w="108" w:type="dxa"/>
          </w:tblCellMar>
        </w:tblPrEx>
        <w:trPr>
          <w:trHeight w:val="255"/>
        </w:trPr>
        <w:tc>
          <w:tcPr>
            <w:tcW w:w="3700" w:type="dxa"/>
            <w:gridSpan w:val="2"/>
            <w:tcBorders>
              <w:right w:val="single" w:color="auto" w:sz="4" w:space="0"/>
            </w:tcBorders>
            <w:shd w:val="clear" w:color="auto" w:fill="FFFFFF"/>
          </w:tcPr>
          <w:p w:rsidRPr="00516B99" w:rsidR="00DB39D6" w:rsidP="00C51FCE" w:rsidRDefault="00DB39D6" w14:paraId="1EC8A5DE" w14:textId="7777777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Expanded Site Inspection</w:t>
            </w:r>
          </w:p>
        </w:tc>
        <w:tc>
          <w:tcPr>
            <w:tcW w:w="1175" w:type="dxa"/>
            <w:tcBorders>
              <w:left w:val="single" w:color="auto" w:sz="4" w:space="0"/>
              <w:right w:val="single" w:color="auto" w:sz="4" w:space="0"/>
            </w:tcBorders>
            <w:shd w:val="clear" w:color="auto" w:fill="FFFFFF"/>
          </w:tcPr>
          <w:p w:rsidRPr="00516B99" w:rsidR="00DB39D6" w:rsidP="00C51FCE" w:rsidRDefault="00462BAD" w14:paraId="128FF963" w14:textId="1C1B7790">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135.88</w:t>
            </w:r>
          </w:p>
        </w:tc>
        <w:tc>
          <w:tcPr>
            <w:tcW w:w="1126" w:type="dxa"/>
            <w:tcBorders>
              <w:left w:val="single" w:color="auto" w:sz="4" w:space="0"/>
              <w:right w:val="single" w:color="auto" w:sz="4" w:space="0"/>
            </w:tcBorders>
            <w:shd w:val="clear" w:color="auto" w:fill="auto"/>
          </w:tcPr>
          <w:p w:rsidRPr="00516B99" w:rsidR="00DB39D6" w:rsidP="00C51FCE" w:rsidRDefault="00DB39D6" w14:paraId="385F063C" w14:textId="19F41325">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9,881.36</w:t>
            </w:r>
          </w:p>
        </w:tc>
        <w:tc>
          <w:tcPr>
            <w:tcW w:w="1034" w:type="dxa"/>
            <w:tcBorders>
              <w:left w:val="single" w:color="auto" w:sz="4" w:space="0"/>
              <w:right w:val="single" w:color="auto" w:sz="4" w:space="0"/>
            </w:tcBorders>
            <w:shd w:val="clear" w:color="auto" w:fill="auto"/>
          </w:tcPr>
          <w:p w:rsidRPr="00516B99" w:rsidR="00DB39D6" w:rsidP="00C51FCE" w:rsidRDefault="00462BAD" w14:paraId="307EF946" w14:textId="4DB1987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17</w:t>
            </w:r>
          </w:p>
        </w:tc>
        <w:tc>
          <w:tcPr>
            <w:tcW w:w="1080" w:type="dxa"/>
            <w:tcBorders>
              <w:left w:val="single" w:color="auto" w:sz="4" w:space="0"/>
              <w:right w:val="single" w:color="auto" w:sz="4" w:space="0"/>
            </w:tcBorders>
            <w:shd w:val="clear" w:color="auto" w:fill="auto"/>
          </w:tcPr>
          <w:p w:rsidRPr="00516B99" w:rsidR="00DB39D6" w:rsidP="00C51FCE" w:rsidRDefault="00462BAD" w14:paraId="122DC53B" w14:textId="3132E1AD">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2,310</w:t>
            </w:r>
          </w:p>
        </w:tc>
        <w:tc>
          <w:tcPr>
            <w:tcW w:w="1396" w:type="dxa"/>
            <w:tcBorders>
              <w:left w:val="single" w:color="auto" w:sz="4" w:space="0"/>
            </w:tcBorders>
            <w:shd w:val="clear" w:color="auto" w:fill="auto"/>
          </w:tcPr>
          <w:p w:rsidRPr="00516B99" w:rsidR="00DB39D6" w:rsidP="00C51FCE" w:rsidRDefault="00DB39D6" w14:paraId="00F410E6" w14:textId="438F3F18">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167,983</w:t>
            </w:r>
          </w:p>
        </w:tc>
      </w:tr>
      <w:tr w:rsidRPr="00516B99" w:rsidR="00DB39D6" w:rsidTr="00C51FCE" w14:paraId="59677F80" w14:textId="77777777">
        <w:tblPrEx>
          <w:tblCellMar>
            <w:left w:w="108" w:type="dxa"/>
            <w:right w:w="108" w:type="dxa"/>
          </w:tblCellMar>
        </w:tblPrEx>
        <w:trPr>
          <w:trHeight w:val="255"/>
        </w:trPr>
        <w:tc>
          <w:tcPr>
            <w:tcW w:w="3700" w:type="dxa"/>
            <w:gridSpan w:val="2"/>
            <w:tcBorders>
              <w:right w:val="single" w:color="auto" w:sz="4" w:space="0"/>
            </w:tcBorders>
            <w:shd w:val="clear" w:color="auto" w:fill="FFFFFF"/>
          </w:tcPr>
          <w:p w:rsidRPr="00516B99" w:rsidR="00DB39D6" w:rsidP="00C51FCE" w:rsidRDefault="00DB39D6" w14:paraId="5B81ADE3" w14:textId="73EE0903">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Site Reassessment</w:t>
            </w:r>
          </w:p>
        </w:tc>
        <w:tc>
          <w:tcPr>
            <w:tcW w:w="1175" w:type="dxa"/>
            <w:tcBorders>
              <w:left w:val="single" w:color="auto" w:sz="4" w:space="0"/>
              <w:right w:val="single" w:color="auto" w:sz="4" w:space="0"/>
            </w:tcBorders>
            <w:shd w:val="clear" w:color="auto" w:fill="FFFFFF"/>
          </w:tcPr>
          <w:p w:rsidRPr="00516B99" w:rsidR="00DB39D6" w:rsidP="00C51FCE" w:rsidRDefault="00462BAD" w14:paraId="18F8CCD9" w14:textId="48047BE1">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71.05</w:t>
            </w:r>
          </w:p>
        </w:tc>
        <w:tc>
          <w:tcPr>
            <w:tcW w:w="1126" w:type="dxa"/>
            <w:tcBorders>
              <w:left w:val="single" w:color="auto" w:sz="4" w:space="0"/>
              <w:right w:val="single" w:color="auto" w:sz="4" w:space="0"/>
            </w:tcBorders>
            <w:shd w:val="clear" w:color="auto" w:fill="auto"/>
          </w:tcPr>
          <w:p w:rsidRPr="00516B99" w:rsidR="00DB39D6" w:rsidP="00C51FCE" w:rsidRDefault="00DB39D6" w14:paraId="1BD767DE" w14:textId="69744E96">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5,166.95</w:t>
            </w:r>
          </w:p>
        </w:tc>
        <w:tc>
          <w:tcPr>
            <w:tcW w:w="1034" w:type="dxa"/>
            <w:tcBorders>
              <w:left w:val="single" w:color="auto" w:sz="4" w:space="0"/>
              <w:right w:val="single" w:color="auto" w:sz="4" w:space="0"/>
            </w:tcBorders>
            <w:shd w:val="clear" w:color="auto" w:fill="auto"/>
          </w:tcPr>
          <w:p w:rsidRPr="00516B99" w:rsidR="00DB39D6" w:rsidP="00C51FCE" w:rsidRDefault="00462BAD" w14:paraId="31B86A9E" w14:textId="0EA6477C">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38</w:t>
            </w:r>
          </w:p>
        </w:tc>
        <w:tc>
          <w:tcPr>
            <w:tcW w:w="1080" w:type="dxa"/>
            <w:tcBorders>
              <w:left w:val="single" w:color="auto" w:sz="4" w:space="0"/>
              <w:right w:val="single" w:color="auto" w:sz="4" w:space="0"/>
            </w:tcBorders>
            <w:shd w:val="clear" w:color="auto" w:fill="auto"/>
          </w:tcPr>
          <w:p w:rsidRPr="00516B99" w:rsidR="00DB39D6" w:rsidP="00C51FCE" w:rsidRDefault="00462BAD" w14:paraId="0ADF075E" w14:textId="1C110DC1">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2,700</w:t>
            </w:r>
          </w:p>
        </w:tc>
        <w:tc>
          <w:tcPr>
            <w:tcW w:w="1396" w:type="dxa"/>
            <w:tcBorders>
              <w:left w:val="single" w:color="auto" w:sz="4" w:space="0"/>
            </w:tcBorders>
            <w:shd w:val="clear" w:color="auto" w:fill="auto"/>
          </w:tcPr>
          <w:p w:rsidRPr="00516B99" w:rsidR="00DB39D6" w:rsidP="00C51FCE" w:rsidRDefault="00DB39D6" w14:paraId="292A5E11" w14:textId="2DF7CCA6">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196,344</w:t>
            </w:r>
          </w:p>
        </w:tc>
      </w:tr>
      <w:tr w:rsidRPr="00516B99" w:rsidR="00DB39D6" w:rsidTr="00C51FCE" w14:paraId="3C389A3F" w14:textId="77777777">
        <w:tblPrEx>
          <w:tblCellMar>
            <w:left w:w="108" w:type="dxa"/>
            <w:right w:w="108" w:type="dxa"/>
          </w:tblCellMar>
        </w:tblPrEx>
        <w:trPr>
          <w:trHeight w:val="255"/>
        </w:trPr>
        <w:tc>
          <w:tcPr>
            <w:tcW w:w="3700" w:type="dxa"/>
            <w:gridSpan w:val="2"/>
            <w:tcBorders>
              <w:right w:val="single" w:color="auto" w:sz="4" w:space="0"/>
            </w:tcBorders>
            <w:shd w:val="clear" w:color="auto" w:fill="FFFFFF"/>
          </w:tcPr>
          <w:p w:rsidRPr="00516B99" w:rsidR="00DB39D6" w:rsidP="00C51FCE" w:rsidRDefault="00DB39D6" w14:paraId="72933CB8" w14:textId="77777777">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Review/Manage HRS Package</w:t>
            </w:r>
          </w:p>
        </w:tc>
        <w:tc>
          <w:tcPr>
            <w:tcW w:w="1175" w:type="dxa"/>
            <w:tcBorders>
              <w:left w:val="single" w:color="auto" w:sz="4" w:space="0"/>
              <w:right w:val="single" w:color="auto" w:sz="4" w:space="0"/>
            </w:tcBorders>
            <w:shd w:val="clear" w:color="auto" w:fill="FFFFFF"/>
          </w:tcPr>
          <w:p w:rsidRPr="00516B99" w:rsidR="00DB39D6" w:rsidP="00C51FCE" w:rsidRDefault="00462BAD" w14:paraId="158D5C47" w14:textId="1B412D9B">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352.50</w:t>
            </w:r>
          </w:p>
        </w:tc>
        <w:tc>
          <w:tcPr>
            <w:tcW w:w="1126" w:type="dxa"/>
            <w:tcBorders>
              <w:left w:val="single" w:color="auto" w:sz="4" w:space="0"/>
              <w:right w:val="single" w:color="auto" w:sz="4" w:space="0"/>
            </w:tcBorders>
            <w:shd w:val="clear" w:color="auto" w:fill="auto"/>
          </w:tcPr>
          <w:p w:rsidRPr="00516B99" w:rsidR="00DB39D6" w:rsidP="00C51FCE" w:rsidRDefault="00DB39D6" w14:paraId="6B19C5F7" w14:textId="1672D553">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25,633.80</w:t>
            </w:r>
          </w:p>
        </w:tc>
        <w:tc>
          <w:tcPr>
            <w:tcW w:w="1034" w:type="dxa"/>
            <w:tcBorders>
              <w:left w:val="single" w:color="auto" w:sz="4" w:space="0"/>
              <w:right w:val="single" w:color="auto" w:sz="4" w:space="0"/>
            </w:tcBorders>
            <w:shd w:val="clear" w:color="auto" w:fill="auto"/>
          </w:tcPr>
          <w:p w:rsidRPr="00516B99" w:rsidR="00DB39D6" w:rsidP="00C51FCE" w:rsidRDefault="00462BAD" w14:paraId="56CC7B15" w14:textId="1F016E55">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4</w:t>
            </w:r>
          </w:p>
        </w:tc>
        <w:tc>
          <w:tcPr>
            <w:tcW w:w="1080" w:type="dxa"/>
            <w:tcBorders>
              <w:left w:val="single" w:color="auto" w:sz="4" w:space="0"/>
              <w:right w:val="single" w:color="auto" w:sz="4" w:space="0"/>
            </w:tcBorders>
            <w:shd w:val="clear" w:color="auto" w:fill="auto"/>
          </w:tcPr>
          <w:p w:rsidRPr="00516B99" w:rsidR="00DB39D6" w:rsidP="00C51FCE" w:rsidRDefault="00462BAD" w14:paraId="7D9AB343" w14:textId="14F26E86">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1,410</w:t>
            </w:r>
          </w:p>
        </w:tc>
        <w:tc>
          <w:tcPr>
            <w:tcW w:w="1396" w:type="dxa"/>
            <w:tcBorders>
              <w:left w:val="single" w:color="auto" w:sz="4" w:space="0"/>
            </w:tcBorders>
            <w:shd w:val="clear" w:color="auto" w:fill="auto"/>
          </w:tcPr>
          <w:p w:rsidRPr="00516B99" w:rsidR="00DB39D6" w:rsidP="00C51FCE" w:rsidRDefault="00DB39D6" w14:paraId="32DBFAFD" w14:textId="4E6E7C89">
            <w:pPr>
              <w:widowControl/>
              <w:autoSpaceDE/>
              <w:autoSpaceDN/>
              <w:adjustRightInd/>
              <w:jc w:val="center"/>
              <w:rPr>
                <w:rFonts w:ascii="Times New Roman" w:hAnsi="Times New Roman"/>
                <w:sz w:val="20"/>
                <w:szCs w:val="20"/>
              </w:rPr>
            </w:pPr>
            <w:r w:rsidRPr="00516B99">
              <w:rPr>
                <w:rFonts w:ascii="Times New Roman" w:hAnsi="Times New Roman" w:eastAsia="@MingLiU"/>
                <w:sz w:val="20"/>
                <w:szCs w:val="20"/>
              </w:rPr>
              <w:t>$</w:t>
            </w:r>
            <w:r w:rsidRPr="00516B99" w:rsidR="00462BAD">
              <w:rPr>
                <w:rFonts w:ascii="Times New Roman" w:hAnsi="Times New Roman" w:eastAsia="@MingLiU"/>
                <w:sz w:val="20"/>
                <w:szCs w:val="20"/>
              </w:rPr>
              <w:t>102,535</w:t>
            </w:r>
          </w:p>
        </w:tc>
      </w:tr>
      <w:tr w:rsidRPr="00516B99" w:rsidR="00DB39D6" w:rsidTr="00C51FCE" w14:paraId="66BDA76E" w14:textId="77777777">
        <w:tblPrEx>
          <w:tblCellMar>
            <w:left w:w="108" w:type="dxa"/>
            <w:right w:w="108" w:type="dxa"/>
          </w:tblCellMar>
        </w:tblPrEx>
        <w:trPr>
          <w:trHeight w:val="270"/>
        </w:trPr>
        <w:tc>
          <w:tcPr>
            <w:tcW w:w="3700" w:type="dxa"/>
            <w:gridSpan w:val="2"/>
            <w:tcBorders>
              <w:right w:val="single" w:color="auto" w:sz="4" w:space="0"/>
            </w:tcBorders>
            <w:shd w:val="clear" w:color="auto" w:fill="auto"/>
          </w:tcPr>
          <w:p w:rsidRPr="00516B99" w:rsidR="00DB39D6" w:rsidP="00C51FCE" w:rsidRDefault="00DB39D6" w14:paraId="628230A9" w14:textId="77777777">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SUBTOTAL</w:t>
            </w:r>
          </w:p>
        </w:tc>
        <w:tc>
          <w:tcPr>
            <w:tcW w:w="1175" w:type="dxa"/>
            <w:tcBorders>
              <w:left w:val="single" w:color="auto" w:sz="4" w:space="0"/>
              <w:right w:val="single" w:color="auto" w:sz="4" w:space="0"/>
            </w:tcBorders>
            <w:shd w:val="clear" w:color="auto" w:fill="auto"/>
          </w:tcPr>
          <w:p w:rsidRPr="00516B99" w:rsidR="00DB39D6" w:rsidP="00C51FCE" w:rsidRDefault="00DB39D6" w14:paraId="3791B211" w14:textId="7FAC7420">
            <w:pPr>
              <w:widowControl/>
              <w:autoSpaceDE/>
              <w:autoSpaceDN/>
              <w:adjustRightInd/>
              <w:jc w:val="center"/>
              <w:rPr>
                <w:rFonts w:ascii="Times New Roman" w:hAnsi="Times New Roman"/>
                <w:b/>
                <w:bCs/>
                <w:sz w:val="20"/>
                <w:szCs w:val="20"/>
              </w:rPr>
            </w:pPr>
          </w:p>
        </w:tc>
        <w:tc>
          <w:tcPr>
            <w:tcW w:w="1126" w:type="dxa"/>
            <w:tcBorders>
              <w:left w:val="single" w:color="auto" w:sz="4" w:space="0"/>
              <w:right w:val="single" w:color="auto" w:sz="4" w:space="0"/>
            </w:tcBorders>
            <w:shd w:val="clear" w:color="auto" w:fill="auto"/>
          </w:tcPr>
          <w:p w:rsidRPr="00516B99" w:rsidR="00DB39D6" w:rsidP="00C51FCE" w:rsidRDefault="00DB39D6" w14:paraId="6B68F484" w14:textId="15EFE018">
            <w:pPr>
              <w:widowControl/>
              <w:autoSpaceDE/>
              <w:autoSpaceDN/>
              <w:adjustRightInd/>
              <w:jc w:val="center"/>
              <w:rPr>
                <w:rFonts w:ascii="Times New Roman" w:hAnsi="Times New Roman"/>
                <w:b/>
                <w:bCs/>
                <w:sz w:val="20"/>
                <w:szCs w:val="20"/>
              </w:rPr>
            </w:pPr>
          </w:p>
        </w:tc>
        <w:tc>
          <w:tcPr>
            <w:tcW w:w="1034" w:type="dxa"/>
            <w:tcBorders>
              <w:left w:val="single" w:color="auto" w:sz="4" w:space="0"/>
              <w:right w:val="single" w:color="auto" w:sz="4" w:space="0"/>
            </w:tcBorders>
            <w:shd w:val="clear" w:color="auto" w:fill="auto"/>
          </w:tcPr>
          <w:p w:rsidRPr="00516B99" w:rsidR="00DB39D6" w:rsidP="00C51FCE" w:rsidRDefault="00462BAD" w14:paraId="34794A97" w14:textId="56982F67">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485</w:t>
            </w:r>
          </w:p>
        </w:tc>
        <w:tc>
          <w:tcPr>
            <w:tcW w:w="1080" w:type="dxa"/>
            <w:tcBorders>
              <w:left w:val="single" w:color="auto" w:sz="4" w:space="0"/>
              <w:right w:val="single" w:color="auto" w:sz="4" w:space="0"/>
            </w:tcBorders>
            <w:shd w:val="clear" w:color="auto" w:fill="auto"/>
          </w:tcPr>
          <w:p w:rsidRPr="00516B99" w:rsidR="00DB39D6" w:rsidP="00C51FCE" w:rsidRDefault="001A178B" w14:paraId="2C2F4638" w14:textId="275F797B">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18,534</w:t>
            </w:r>
          </w:p>
        </w:tc>
        <w:tc>
          <w:tcPr>
            <w:tcW w:w="1396" w:type="dxa"/>
            <w:tcBorders>
              <w:left w:val="single" w:color="auto" w:sz="4" w:space="0"/>
            </w:tcBorders>
            <w:shd w:val="clear" w:color="auto" w:fill="auto"/>
          </w:tcPr>
          <w:p w:rsidRPr="00516B99" w:rsidR="00DB39D6" w:rsidP="00C51FCE" w:rsidRDefault="00DB39D6" w14:paraId="2CA59123" w14:textId="2E74C4EC">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w:t>
            </w:r>
            <w:r w:rsidRPr="00516B99" w:rsidR="00462BAD">
              <w:rPr>
                <w:rFonts w:ascii="Times New Roman" w:hAnsi="Times New Roman" w:eastAsia="@MingLiU"/>
                <w:b/>
                <w:bCs/>
                <w:sz w:val="20"/>
                <w:szCs w:val="20"/>
              </w:rPr>
              <w:t>1,347,792</w:t>
            </w:r>
          </w:p>
        </w:tc>
      </w:tr>
      <w:tr w:rsidRPr="00516B99" w:rsidR="00DB39D6" w:rsidTr="00C51FCE" w14:paraId="7DDAA90A" w14:textId="77777777">
        <w:tblPrEx>
          <w:tblCellMar>
            <w:left w:w="108" w:type="dxa"/>
            <w:right w:w="108" w:type="dxa"/>
          </w:tblCellMar>
        </w:tblPrEx>
        <w:trPr>
          <w:trHeight w:val="270"/>
        </w:trPr>
        <w:tc>
          <w:tcPr>
            <w:tcW w:w="3700" w:type="dxa"/>
            <w:gridSpan w:val="2"/>
            <w:tcBorders>
              <w:right w:val="single" w:color="auto" w:sz="4" w:space="0"/>
            </w:tcBorders>
            <w:shd w:val="clear" w:color="auto" w:fill="FFFFFF"/>
          </w:tcPr>
          <w:p w:rsidRPr="00516B99" w:rsidR="00DB39D6" w:rsidP="00C51FCE" w:rsidRDefault="00DB39D6" w14:paraId="14CD1E40"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Reimbursement of State Costs</w:t>
            </w:r>
          </w:p>
        </w:tc>
        <w:tc>
          <w:tcPr>
            <w:tcW w:w="1175" w:type="dxa"/>
            <w:tcBorders>
              <w:left w:val="single" w:color="auto" w:sz="4" w:space="0"/>
              <w:right w:val="single" w:color="auto" w:sz="4" w:space="0"/>
            </w:tcBorders>
            <w:shd w:val="clear" w:color="auto" w:fill="FFFFFF"/>
          </w:tcPr>
          <w:p w:rsidRPr="00516B99" w:rsidR="00DB39D6" w:rsidP="00C51FCE" w:rsidRDefault="00DB39D6" w14:paraId="1C0E3752" w14:textId="50B36128">
            <w:pPr>
              <w:widowControl/>
              <w:autoSpaceDE/>
              <w:autoSpaceDN/>
              <w:adjustRightInd/>
              <w:jc w:val="center"/>
              <w:rPr>
                <w:rFonts w:ascii="Times New Roman" w:hAnsi="Times New Roman"/>
                <w:sz w:val="20"/>
                <w:szCs w:val="20"/>
              </w:rPr>
            </w:pPr>
          </w:p>
        </w:tc>
        <w:tc>
          <w:tcPr>
            <w:tcW w:w="1126" w:type="dxa"/>
            <w:tcBorders>
              <w:left w:val="single" w:color="auto" w:sz="4" w:space="0"/>
              <w:right w:val="single" w:color="auto" w:sz="4" w:space="0"/>
            </w:tcBorders>
            <w:shd w:val="clear" w:color="auto" w:fill="auto"/>
          </w:tcPr>
          <w:p w:rsidRPr="00516B99" w:rsidR="00DB39D6" w:rsidP="00C51FCE" w:rsidRDefault="00DB39D6" w14:paraId="686D15DC" w14:textId="0CA32A0E">
            <w:pPr>
              <w:widowControl/>
              <w:autoSpaceDE/>
              <w:autoSpaceDN/>
              <w:adjustRightInd/>
              <w:jc w:val="center"/>
              <w:rPr>
                <w:rFonts w:ascii="Times New Roman" w:hAnsi="Times New Roman"/>
                <w:sz w:val="20"/>
                <w:szCs w:val="20"/>
              </w:rPr>
            </w:pPr>
          </w:p>
        </w:tc>
        <w:tc>
          <w:tcPr>
            <w:tcW w:w="1034" w:type="dxa"/>
            <w:tcBorders>
              <w:left w:val="single" w:color="auto" w:sz="4" w:space="0"/>
              <w:right w:val="single" w:color="auto" w:sz="4" w:space="0"/>
            </w:tcBorders>
            <w:shd w:val="clear" w:color="auto" w:fill="auto"/>
          </w:tcPr>
          <w:p w:rsidRPr="00516B99" w:rsidR="00DB39D6" w:rsidP="00C51FCE" w:rsidRDefault="00DB39D6" w14:paraId="3BEC874B" w14:textId="6A910B7D">
            <w:pPr>
              <w:widowControl/>
              <w:autoSpaceDE/>
              <w:autoSpaceDN/>
              <w:adjustRightInd/>
              <w:jc w:val="center"/>
              <w:rPr>
                <w:rFonts w:ascii="Times New Roman" w:hAnsi="Times New Roman"/>
                <w:sz w:val="20"/>
                <w:szCs w:val="20"/>
              </w:rPr>
            </w:pPr>
          </w:p>
        </w:tc>
        <w:tc>
          <w:tcPr>
            <w:tcW w:w="1080" w:type="dxa"/>
            <w:tcBorders>
              <w:left w:val="single" w:color="auto" w:sz="4" w:space="0"/>
              <w:right w:val="single" w:color="auto" w:sz="4" w:space="0"/>
            </w:tcBorders>
            <w:shd w:val="clear" w:color="auto" w:fill="auto"/>
          </w:tcPr>
          <w:p w:rsidRPr="00516B99" w:rsidR="00DB39D6" w:rsidP="00C51FCE" w:rsidRDefault="00DB39D6" w14:paraId="7C0F1113" w14:textId="5972A149">
            <w:pPr>
              <w:widowControl/>
              <w:autoSpaceDE/>
              <w:autoSpaceDN/>
              <w:adjustRightInd/>
              <w:jc w:val="center"/>
              <w:rPr>
                <w:rFonts w:ascii="Times New Roman" w:hAnsi="Times New Roman"/>
                <w:sz w:val="20"/>
                <w:szCs w:val="20"/>
              </w:rPr>
            </w:pPr>
          </w:p>
        </w:tc>
        <w:tc>
          <w:tcPr>
            <w:tcW w:w="1396" w:type="dxa"/>
            <w:tcBorders>
              <w:left w:val="single" w:color="auto" w:sz="4" w:space="0"/>
            </w:tcBorders>
            <w:shd w:val="clear" w:color="auto" w:fill="auto"/>
          </w:tcPr>
          <w:p w:rsidRPr="00516B99" w:rsidR="00DB39D6" w:rsidP="00C51FCE" w:rsidRDefault="00DB39D6" w14:paraId="690EF505" w14:textId="1DA2566C">
            <w:pPr>
              <w:widowControl/>
              <w:autoSpaceDE/>
              <w:autoSpaceDN/>
              <w:adjustRightInd/>
              <w:jc w:val="center"/>
              <w:rPr>
                <w:rFonts w:ascii="Times New Roman" w:hAnsi="Times New Roman"/>
                <w:sz w:val="20"/>
                <w:szCs w:val="20"/>
              </w:rPr>
            </w:pPr>
            <w:r w:rsidRPr="00516B99">
              <w:rPr>
                <w:rFonts w:ascii="Times New Roman" w:hAnsi="Times New Roman"/>
                <w:sz w:val="20"/>
                <w:szCs w:val="20"/>
              </w:rPr>
              <w:t>$</w:t>
            </w:r>
            <w:r w:rsidRPr="00C51FCE" w:rsidR="001A178B">
              <w:rPr>
                <w:rFonts w:ascii="Times New Roman" w:hAnsi="Times New Roman"/>
                <w:sz w:val="20"/>
                <w:szCs w:val="20"/>
              </w:rPr>
              <w:t xml:space="preserve"> </w:t>
            </w:r>
            <w:r w:rsidRPr="00516B99" w:rsidR="001A178B">
              <w:rPr>
                <w:rFonts w:ascii="Times New Roman" w:hAnsi="Times New Roman"/>
                <w:sz w:val="20"/>
                <w:szCs w:val="20"/>
              </w:rPr>
              <w:t>10,099,537</w:t>
            </w:r>
          </w:p>
        </w:tc>
      </w:tr>
      <w:tr w:rsidRPr="00516B99" w:rsidR="00DB39D6" w:rsidTr="00C51FCE" w14:paraId="41BF8CA4" w14:textId="77777777">
        <w:tblPrEx>
          <w:tblCellMar>
            <w:left w:w="108" w:type="dxa"/>
            <w:right w:w="108" w:type="dxa"/>
          </w:tblCellMar>
        </w:tblPrEx>
        <w:trPr>
          <w:trHeight w:val="270"/>
        </w:trPr>
        <w:tc>
          <w:tcPr>
            <w:tcW w:w="3700" w:type="dxa"/>
            <w:gridSpan w:val="2"/>
            <w:tcBorders>
              <w:right w:val="single" w:color="auto" w:sz="4" w:space="0"/>
            </w:tcBorders>
            <w:shd w:val="clear" w:color="auto" w:fill="auto"/>
          </w:tcPr>
          <w:p w:rsidRPr="00516B99" w:rsidR="00DB39D6" w:rsidP="00C51FCE" w:rsidRDefault="00DB39D6" w14:paraId="4893D7DF" w14:textId="77777777">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TOTAL</w:t>
            </w:r>
          </w:p>
        </w:tc>
        <w:tc>
          <w:tcPr>
            <w:tcW w:w="1175" w:type="dxa"/>
            <w:tcBorders>
              <w:left w:val="single" w:color="auto" w:sz="4" w:space="0"/>
              <w:right w:val="single" w:color="auto" w:sz="4" w:space="0"/>
            </w:tcBorders>
            <w:shd w:val="clear" w:color="auto" w:fill="auto"/>
          </w:tcPr>
          <w:p w:rsidRPr="00516B99" w:rsidR="00DB39D6" w:rsidP="00C51FCE" w:rsidRDefault="00DB39D6" w14:paraId="6ACD6DEF" w14:textId="77DA2C19">
            <w:pPr>
              <w:widowControl/>
              <w:autoSpaceDE/>
              <w:autoSpaceDN/>
              <w:adjustRightInd/>
              <w:jc w:val="center"/>
              <w:rPr>
                <w:rFonts w:ascii="Times New Roman" w:hAnsi="Times New Roman"/>
                <w:b/>
                <w:bCs/>
                <w:sz w:val="20"/>
                <w:szCs w:val="20"/>
              </w:rPr>
            </w:pPr>
          </w:p>
        </w:tc>
        <w:tc>
          <w:tcPr>
            <w:tcW w:w="1126" w:type="dxa"/>
            <w:tcBorders>
              <w:left w:val="single" w:color="auto" w:sz="4" w:space="0"/>
              <w:right w:val="single" w:color="auto" w:sz="4" w:space="0"/>
            </w:tcBorders>
            <w:shd w:val="clear" w:color="auto" w:fill="auto"/>
          </w:tcPr>
          <w:p w:rsidRPr="00516B99" w:rsidR="00DB39D6" w:rsidP="00C51FCE" w:rsidRDefault="00DB39D6" w14:paraId="65FF678D" w14:textId="07DAA423">
            <w:pPr>
              <w:widowControl/>
              <w:autoSpaceDE/>
              <w:autoSpaceDN/>
              <w:adjustRightInd/>
              <w:jc w:val="center"/>
              <w:rPr>
                <w:rFonts w:ascii="Times New Roman" w:hAnsi="Times New Roman"/>
                <w:b/>
                <w:bCs/>
                <w:sz w:val="20"/>
                <w:szCs w:val="20"/>
              </w:rPr>
            </w:pPr>
          </w:p>
        </w:tc>
        <w:tc>
          <w:tcPr>
            <w:tcW w:w="1034" w:type="dxa"/>
            <w:tcBorders>
              <w:left w:val="single" w:color="auto" w:sz="4" w:space="0"/>
              <w:right w:val="single" w:color="auto" w:sz="4" w:space="0"/>
            </w:tcBorders>
            <w:shd w:val="clear" w:color="auto" w:fill="auto"/>
          </w:tcPr>
          <w:p w:rsidRPr="00516B99" w:rsidR="00DB39D6" w:rsidP="00C51FCE" w:rsidRDefault="001A178B" w14:paraId="123484A3" w14:textId="43C5C7F8">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485</w:t>
            </w:r>
          </w:p>
        </w:tc>
        <w:tc>
          <w:tcPr>
            <w:tcW w:w="1080" w:type="dxa"/>
            <w:tcBorders>
              <w:left w:val="single" w:color="auto" w:sz="4" w:space="0"/>
              <w:right w:val="single" w:color="auto" w:sz="4" w:space="0"/>
            </w:tcBorders>
            <w:shd w:val="clear" w:color="auto" w:fill="auto"/>
          </w:tcPr>
          <w:p w:rsidRPr="00516B99" w:rsidR="00DB39D6" w:rsidP="00C51FCE" w:rsidRDefault="001A178B" w14:paraId="03D110B9" w14:textId="1595487E">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18,534</w:t>
            </w:r>
          </w:p>
        </w:tc>
        <w:tc>
          <w:tcPr>
            <w:tcW w:w="1396" w:type="dxa"/>
            <w:tcBorders>
              <w:left w:val="single" w:color="auto" w:sz="4" w:space="0"/>
            </w:tcBorders>
            <w:shd w:val="clear" w:color="auto" w:fill="auto"/>
          </w:tcPr>
          <w:p w:rsidRPr="00516B99" w:rsidR="00DB39D6" w:rsidP="00C51FCE" w:rsidRDefault="00DB39D6" w14:paraId="067B42D5" w14:textId="69D7794D">
            <w:pPr>
              <w:widowControl/>
              <w:autoSpaceDE/>
              <w:autoSpaceDN/>
              <w:adjustRightInd/>
              <w:jc w:val="center"/>
              <w:rPr>
                <w:rFonts w:ascii="Times New Roman" w:hAnsi="Times New Roman"/>
                <w:b/>
                <w:bCs/>
                <w:sz w:val="20"/>
                <w:szCs w:val="20"/>
              </w:rPr>
            </w:pPr>
            <w:r w:rsidRPr="00516B99">
              <w:rPr>
                <w:rFonts w:ascii="Times New Roman" w:hAnsi="Times New Roman" w:eastAsia="@MingLiU"/>
                <w:b/>
                <w:bCs/>
                <w:sz w:val="20"/>
                <w:szCs w:val="20"/>
              </w:rPr>
              <w:t>$</w:t>
            </w:r>
            <w:r w:rsidRPr="00C51FCE" w:rsidR="001A178B">
              <w:rPr>
                <w:rFonts w:ascii="Times New Roman" w:hAnsi="Times New Roman"/>
                <w:sz w:val="20"/>
                <w:szCs w:val="20"/>
              </w:rPr>
              <w:t xml:space="preserve"> </w:t>
            </w:r>
            <w:r w:rsidRPr="00516B99" w:rsidR="001A178B">
              <w:rPr>
                <w:rFonts w:ascii="Times New Roman" w:hAnsi="Times New Roman" w:eastAsia="@MingLiU"/>
                <w:b/>
                <w:bCs/>
                <w:sz w:val="20"/>
                <w:szCs w:val="20"/>
              </w:rPr>
              <w:t>11,447,330</w:t>
            </w:r>
          </w:p>
        </w:tc>
      </w:tr>
      <w:tr w:rsidRPr="00516B99" w:rsidR="00DB39D6" w:rsidTr="00C51FCE" w14:paraId="04ACD3A6" w14:textId="77777777">
        <w:tblPrEx>
          <w:tblCellMar>
            <w:left w:w="108" w:type="dxa"/>
            <w:right w:w="108" w:type="dxa"/>
          </w:tblCellMar>
        </w:tblPrEx>
        <w:trPr>
          <w:trHeight w:val="300"/>
        </w:trPr>
        <w:tc>
          <w:tcPr>
            <w:tcW w:w="9511" w:type="dxa"/>
            <w:gridSpan w:val="7"/>
            <w:shd w:val="clear" w:color="auto" w:fill="auto"/>
          </w:tcPr>
          <w:p w:rsidRPr="00516B99" w:rsidR="00DB39D6" w:rsidP="00DB39D6" w:rsidRDefault="00DB39D6" w14:paraId="6C83504F" w14:textId="77777777">
            <w:pPr>
              <w:widowControl/>
              <w:autoSpaceDE/>
              <w:autoSpaceDN/>
              <w:adjustRightInd/>
              <w:jc w:val="both"/>
              <w:rPr>
                <w:rFonts w:ascii="Times New Roman" w:hAnsi="Times New Roman"/>
                <w:i/>
                <w:iCs/>
                <w:sz w:val="20"/>
                <w:szCs w:val="20"/>
              </w:rPr>
            </w:pPr>
            <w:r w:rsidRPr="00516B99">
              <w:rPr>
                <w:rFonts w:ascii="Times New Roman" w:hAnsi="Times New Roman" w:eastAsia="@MingLiU"/>
                <w:i/>
                <w:iCs/>
                <w:sz w:val="20"/>
                <w:szCs w:val="20"/>
                <w:vertAlign w:val="superscript"/>
              </w:rPr>
              <w:t xml:space="preserve">1 </w:t>
            </w:r>
            <w:r w:rsidRPr="00516B99">
              <w:rPr>
                <w:rFonts w:ascii="Times New Roman" w:hAnsi="Times New Roman" w:eastAsia="@MingLiU"/>
                <w:i/>
                <w:iCs/>
                <w:sz w:val="20"/>
                <w:szCs w:val="20"/>
              </w:rPr>
              <w:t>Weighted average based on activity hours provided by the EPA Regions</w:t>
            </w:r>
          </w:p>
        </w:tc>
      </w:tr>
    </w:tbl>
    <w:p w:rsidRPr="00974817" w:rsidR="00855D74" w:rsidRDefault="00855D74" w14:paraId="75403EF9" w14:textId="77777777">
      <w:pPr>
        <w:widowControl/>
        <w:tabs>
          <w:tab w:val="left" w:pos="-1440"/>
        </w:tabs>
        <w:ind w:firstLine="720"/>
        <w:rPr>
          <w:rFonts w:ascii="Times New Roman" w:hAnsi="Times New Roman" w:eastAsia="@MingLiU"/>
          <w:sz w:val="20"/>
          <w:szCs w:val="20"/>
        </w:rPr>
      </w:pPr>
    </w:p>
    <w:p w:rsidRPr="00974817" w:rsidR="00435AE3" w:rsidRDefault="00D95338" w14:paraId="3CBCD516" w14:textId="77777777">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Approximately 61 regional EPA staff review and manage the </w:t>
      </w:r>
      <w:r w:rsidRPr="00974817" w:rsidR="00154100">
        <w:rPr>
          <w:rFonts w:ascii="Times New Roman" w:hAnsi="Times New Roman" w:eastAsia="@MingLiU"/>
          <w:sz w:val="20"/>
          <w:szCs w:val="20"/>
        </w:rPr>
        <w:t xml:space="preserve">Superfund site assessment work carried out by states and tribes.  In addition to reviewing site assessment reports submitted by states and tribes, </w:t>
      </w:r>
      <w:r w:rsidRPr="00974817" w:rsidR="008945E6">
        <w:rPr>
          <w:rFonts w:ascii="Times New Roman" w:hAnsi="Times New Roman" w:eastAsia="@MingLiU"/>
          <w:sz w:val="20"/>
          <w:szCs w:val="20"/>
        </w:rPr>
        <w:t xml:space="preserve">EPA </w:t>
      </w:r>
      <w:r w:rsidRPr="00974817" w:rsidR="001E2003">
        <w:rPr>
          <w:rFonts w:ascii="Times New Roman" w:hAnsi="Times New Roman" w:eastAsia="@MingLiU"/>
          <w:sz w:val="20"/>
          <w:szCs w:val="20"/>
        </w:rPr>
        <w:t>staff conduct</w:t>
      </w:r>
      <w:r w:rsidRPr="00974817" w:rsidR="00154100">
        <w:rPr>
          <w:rFonts w:ascii="Times New Roman" w:hAnsi="Times New Roman" w:eastAsia="@MingLiU"/>
          <w:sz w:val="20"/>
          <w:szCs w:val="20"/>
        </w:rPr>
        <w:t xml:space="preserve"> site management, </w:t>
      </w:r>
      <w:r w:rsidRPr="00974817" w:rsidR="00435AE3">
        <w:rPr>
          <w:rFonts w:ascii="Times New Roman" w:hAnsi="Times New Roman" w:eastAsia="@MingLiU"/>
          <w:sz w:val="20"/>
          <w:szCs w:val="20"/>
        </w:rPr>
        <w:t>oversight and quality assurance activities</w:t>
      </w:r>
      <w:r w:rsidRPr="00974817" w:rsidR="00154100">
        <w:rPr>
          <w:rFonts w:ascii="Times New Roman" w:hAnsi="Times New Roman" w:eastAsia="@MingLiU"/>
          <w:sz w:val="20"/>
          <w:szCs w:val="20"/>
        </w:rPr>
        <w:t xml:space="preserve">.  Oversight activities include: </w:t>
      </w:r>
      <w:r w:rsidRPr="00974817" w:rsidR="00435AE3">
        <w:rPr>
          <w:rFonts w:ascii="Times New Roman" w:hAnsi="Times New Roman" w:eastAsia="@MingLiU"/>
          <w:sz w:val="20"/>
          <w:szCs w:val="20"/>
        </w:rPr>
        <w:t>reporting and recordkeeping activities such as establishing and maintaining a master database; answering respondent questions; auditing and reviewing data submissions; recording and entering data submissions; analyzing requests for confidentiality and providing confidentiality protection; reformatting and distributing data; and storing data.</w:t>
      </w:r>
    </w:p>
    <w:p w:rsidRPr="00974817" w:rsidR="00435AE3" w:rsidRDefault="00435AE3" w14:paraId="334785EF" w14:textId="77777777">
      <w:pPr>
        <w:widowControl/>
        <w:tabs>
          <w:tab w:val="left" w:pos="-1440"/>
        </w:tabs>
        <w:rPr>
          <w:rFonts w:ascii="Times New Roman" w:hAnsi="Times New Roman" w:eastAsia="@MingLiU"/>
          <w:sz w:val="20"/>
          <w:szCs w:val="20"/>
        </w:rPr>
      </w:pPr>
    </w:p>
    <w:p w:rsidRPr="00974817" w:rsidR="004D1052" w:rsidP="004D1052" w:rsidRDefault="004D1052" w14:paraId="59E9EC9A" w14:textId="77777777">
      <w:pPr>
        <w:pStyle w:val="ListParagraph"/>
        <w:widowControl/>
        <w:numPr>
          <w:ilvl w:val="0"/>
          <w:numId w:val="13"/>
        </w:numPr>
        <w:tabs>
          <w:tab w:val="left" w:pos="-1440"/>
        </w:tabs>
        <w:rPr>
          <w:rFonts w:ascii="Times New Roman" w:hAnsi="Times New Roman" w:eastAsia="@MingLiU"/>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B57632" w:rsidP="00B57632" w:rsidRDefault="00BE716A" w14:paraId="4D83FA6F"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B57632">
        <w:rPr>
          <w:rFonts w:ascii="Times New Roman" w:hAnsi="Times New Roman"/>
          <w:sz w:val="20"/>
          <w:szCs w:val="20"/>
        </w:rPr>
        <w:t xml:space="preserve">The only costs to the Agency are those costs associated with maintenance, analysis, and utilization of the collected information. </w:t>
      </w:r>
    </w:p>
    <w:p w:rsidRPr="00974817" w:rsidR="00B57632" w:rsidP="00B57632" w:rsidRDefault="00B57632" w14:paraId="5B2B627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322805" w:rsidP="00322805" w:rsidRDefault="00B57632" w14:paraId="7A569F29" w14:textId="59AAE0B4">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sidR="00322805">
        <w:rPr>
          <w:rFonts w:ascii="Times New Roman" w:hAnsi="Times New Roman"/>
          <w:sz w:val="20"/>
          <w:szCs w:val="20"/>
        </w:rPr>
        <w:t>The average Agency cost for the collection and administration of the information required by this ICR is estimated to be $385,688.22.  This cost is based on the average hourly labor rate at a GS-12, Step 1, times a 1.6 benefits multiplication factor to account for government overhead expenses for a total hourly rate of $</w:t>
      </w:r>
      <w:r w:rsidR="00081B0A">
        <w:rPr>
          <w:rFonts w:ascii="Times New Roman" w:hAnsi="Times New Roman"/>
          <w:sz w:val="20"/>
          <w:szCs w:val="20"/>
        </w:rPr>
        <w:t>48.76</w:t>
      </w:r>
      <w:r w:rsidRPr="00974817" w:rsidR="00322805">
        <w:rPr>
          <w:rFonts w:ascii="Times New Roman" w:hAnsi="Times New Roman"/>
          <w:sz w:val="20"/>
          <w:szCs w:val="20"/>
        </w:rPr>
        <w:t>.</w:t>
      </w:r>
    </w:p>
    <w:p w:rsidR="001B1396" w:rsidP="00322805" w:rsidRDefault="00322805" w14:paraId="4F8E458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p>
    <w:p w:rsidRPr="00974817" w:rsidR="00322805" w:rsidP="00322805" w:rsidRDefault="001B1396" w14:paraId="6824E88B" w14:textId="7754FEDD">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sidRPr="00974817" w:rsidR="00322805">
        <w:rPr>
          <w:rFonts w:ascii="Times New Roman" w:hAnsi="Times New Roman"/>
          <w:sz w:val="20"/>
          <w:szCs w:val="20"/>
        </w:rPr>
        <w:t>These rates are from the Office of Personnel Management (OPM) “201</w:t>
      </w:r>
      <w:r w:rsidRPr="00974817" w:rsidR="002F0935">
        <w:rPr>
          <w:rFonts w:ascii="Times New Roman" w:hAnsi="Times New Roman"/>
          <w:sz w:val="20"/>
          <w:szCs w:val="20"/>
        </w:rPr>
        <w:t>9</w:t>
      </w:r>
      <w:r w:rsidRPr="00974817" w:rsidR="00322805">
        <w:rPr>
          <w:rFonts w:ascii="Times New Roman" w:hAnsi="Times New Roman"/>
          <w:sz w:val="20"/>
          <w:szCs w:val="20"/>
        </w:rPr>
        <w:t xml:space="preserve"> General Schedule” which excludes locality rates of pay.  These rates can be obtained from the OPM website,</w:t>
      </w:r>
      <w:r w:rsidRPr="00974817" w:rsidR="00322805">
        <w:t xml:space="preserve"> </w:t>
      </w:r>
      <w:r w:rsidRPr="00974817" w:rsidR="002F0935">
        <w:rPr>
          <w:rFonts w:ascii="Times New Roman" w:hAnsi="Times New Roman"/>
          <w:sz w:val="20"/>
        </w:rPr>
        <w:t>https://www.opm.gov/policy-data-oversight/pay-leave/salaries-wages/2019/general-schedule</w:t>
      </w:r>
      <w:r w:rsidRPr="00974817" w:rsidR="00322805">
        <w:rPr>
          <w:rFonts w:ascii="Times New Roman" w:hAnsi="Times New Roman"/>
          <w:sz w:val="20"/>
        </w:rPr>
        <w:t xml:space="preserve">. </w:t>
      </w:r>
      <w:r w:rsidRPr="00974817" w:rsidR="00322805">
        <w:rPr>
          <w:rFonts w:ascii="Times New Roman" w:hAnsi="Times New Roman"/>
          <w:sz w:val="20"/>
          <w:szCs w:val="20"/>
        </w:rPr>
        <w:t xml:space="preserve">Details upon which this estimate is based appear in </w:t>
      </w:r>
      <w:r w:rsidR="00300334">
        <w:rPr>
          <w:rFonts w:ascii="Times New Roman" w:hAnsi="Times New Roman"/>
          <w:sz w:val="20"/>
          <w:szCs w:val="20"/>
        </w:rPr>
        <w:t>Exhibit 1</w:t>
      </w:r>
      <w:r w:rsidR="00000A85">
        <w:rPr>
          <w:rFonts w:ascii="Times New Roman" w:hAnsi="Times New Roman"/>
          <w:sz w:val="20"/>
          <w:szCs w:val="20"/>
        </w:rPr>
        <w:t>5</w:t>
      </w:r>
      <w:r w:rsidRPr="00974817" w:rsidR="00322805">
        <w:rPr>
          <w:rFonts w:ascii="Times New Roman" w:hAnsi="Times New Roman"/>
          <w:sz w:val="20"/>
          <w:szCs w:val="20"/>
        </w:rPr>
        <w:t>, “Total Agency Burden,” below.</w:t>
      </w:r>
    </w:p>
    <w:p w:rsidR="00F263BE" w:rsidP="00322805" w:rsidRDefault="00F263BE" w14:paraId="3F533F9F" w14:textId="703A0858">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rsidRPr="00974817" w:rsidR="003F2739" w:rsidP="00322805" w:rsidRDefault="003F2739" w14:paraId="0A8328B6" w14:textId="1090961C">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sectPr w:rsidRPr="00974817" w:rsidR="003F2739" w:rsidSect="00F90045">
          <w:footerReference w:type="default" r:id="rId22"/>
          <w:pgSz w:w="12240" w:h="15840"/>
          <w:pgMar w:top="1915" w:right="1440" w:bottom="1915" w:left="1440" w:header="1440" w:footer="1354" w:gutter="0"/>
          <w:cols w:space="720"/>
          <w:docGrid w:linePitch="326"/>
        </w:sectPr>
      </w:pPr>
      <w:r w:rsidRPr="003F2739">
        <w:rPr>
          <w:rFonts w:ascii="Times New Roman" w:hAnsi="Times New Roman"/>
          <w:sz w:val="20"/>
          <w:szCs w:val="20"/>
        </w:rPr>
        <w:t>Data was extracted from Compass Financials and SEMS to obtain a five year average of the number of respondents.</w:t>
      </w:r>
    </w:p>
    <w:p w:rsidRPr="00974817" w:rsidR="00477443" w:rsidP="00F263BE" w:rsidRDefault="00300334" w14:paraId="2D9EE3DB" w14:textId="3EAD600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sz w:val="20"/>
          <w:szCs w:val="20"/>
        </w:rPr>
      </w:pPr>
      <w:r>
        <w:rPr>
          <w:rFonts w:ascii="Times New Roman" w:hAnsi="Times New Roman"/>
          <w:sz w:val="20"/>
          <w:szCs w:val="20"/>
        </w:rPr>
        <w:lastRenderedPageBreak/>
        <w:t>Exhibit 1</w:t>
      </w:r>
      <w:r w:rsidR="00000A85">
        <w:rPr>
          <w:rFonts w:ascii="Times New Roman" w:hAnsi="Times New Roman"/>
          <w:sz w:val="20"/>
          <w:szCs w:val="20"/>
        </w:rPr>
        <w:t>5</w:t>
      </w:r>
      <w:r w:rsidRPr="00974817" w:rsidR="00477443">
        <w:rPr>
          <w:rFonts w:ascii="Times New Roman" w:hAnsi="Times New Roman"/>
          <w:sz w:val="20"/>
          <w:szCs w:val="20"/>
        </w:rPr>
        <w:t>: Total Agency Burden</w:t>
      </w:r>
      <w:r w:rsidR="0057475C">
        <w:rPr>
          <w:rFonts w:ascii="Times New Roman" w:hAnsi="Times New Roman"/>
          <w:sz w:val="20"/>
          <w:szCs w:val="20"/>
        </w:rPr>
        <w:t xml:space="preserve"> for Cooperative Agreements and Superfund State Contracts</w:t>
      </w:r>
    </w:p>
    <w:tbl>
      <w:tblPr>
        <w:tblpPr w:leftFromText="180" w:rightFromText="180" w:vertAnchor="text" w:horzAnchor="margin" w:tblpY="56"/>
        <w:tblW w:w="11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3" w:type="dxa"/>
          <w:right w:w="103" w:type="dxa"/>
        </w:tblCellMar>
        <w:tblLook w:val="0000" w:firstRow="0" w:lastRow="0" w:firstColumn="0" w:lastColumn="0" w:noHBand="0" w:noVBand="0"/>
      </w:tblPr>
      <w:tblGrid>
        <w:gridCol w:w="1342"/>
        <w:gridCol w:w="1075"/>
        <w:gridCol w:w="1254"/>
        <w:gridCol w:w="986"/>
        <w:gridCol w:w="1258"/>
        <w:gridCol w:w="1165"/>
        <w:gridCol w:w="1256"/>
        <w:gridCol w:w="838"/>
        <w:gridCol w:w="506"/>
        <w:gridCol w:w="1097"/>
        <w:gridCol w:w="520"/>
      </w:tblGrid>
      <w:tr w:rsidRPr="00974817" w:rsidR="00F97CE9" w:rsidTr="00C51FCE" w14:paraId="39F860C5" w14:textId="77777777">
        <w:trPr>
          <w:gridAfter w:val="2"/>
          <w:wAfter w:w="1617" w:type="dxa"/>
          <w:cantSplit/>
          <w:trHeight w:val="1062"/>
        </w:trPr>
        <w:tc>
          <w:tcPr>
            <w:tcW w:w="1342" w:type="dxa"/>
          </w:tcPr>
          <w:p w:rsidRPr="00974817" w:rsidR="00F97CE9" w:rsidP="00F97CE9" w:rsidRDefault="00F97CE9" w14:paraId="1B767B7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p>
          <w:p w:rsidRPr="00974817" w:rsidR="00F97CE9" w:rsidP="00F97CE9" w:rsidRDefault="00F97CE9" w14:paraId="2B6A9FE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sz w:val="16"/>
                <w:szCs w:val="20"/>
              </w:rPr>
            </w:pPr>
            <w:r w:rsidRPr="00974817">
              <w:rPr>
                <w:rFonts w:ascii="Times New Roman" w:hAnsi="Times New Roman"/>
                <w:b/>
                <w:sz w:val="16"/>
                <w:szCs w:val="20"/>
              </w:rPr>
              <w:t>Activity</w:t>
            </w:r>
          </w:p>
        </w:tc>
        <w:tc>
          <w:tcPr>
            <w:tcW w:w="1075" w:type="dxa"/>
          </w:tcPr>
          <w:p w:rsidRPr="00974817" w:rsidR="00F97CE9" w:rsidP="00F97CE9" w:rsidRDefault="00F97CE9" w14:paraId="3485327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tc>
        <w:tc>
          <w:tcPr>
            <w:tcW w:w="1254" w:type="dxa"/>
          </w:tcPr>
          <w:p w:rsidRPr="00974817" w:rsidR="00F97CE9" w:rsidP="00F97CE9" w:rsidRDefault="00F97CE9" w14:paraId="74ECE480" w14:textId="7E3FF0AB">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974817">
              <w:rPr>
                <w:rFonts w:ascii="Times New Roman" w:hAnsi="Times New Roman"/>
                <w:b/>
                <w:sz w:val="16"/>
                <w:szCs w:val="20"/>
              </w:rPr>
              <w:t xml:space="preserve">Average </w:t>
            </w:r>
            <w:r>
              <w:rPr>
                <w:rFonts w:ascii="Times New Roman" w:hAnsi="Times New Roman"/>
                <w:b/>
                <w:sz w:val="16"/>
                <w:szCs w:val="20"/>
              </w:rPr>
              <w:t>N</w:t>
            </w:r>
            <w:r w:rsidRPr="00974817">
              <w:rPr>
                <w:rFonts w:ascii="Times New Roman" w:hAnsi="Times New Roman"/>
                <w:b/>
                <w:sz w:val="16"/>
                <w:szCs w:val="20"/>
              </w:rPr>
              <w:t xml:space="preserve">umber of </w:t>
            </w:r>
            <w:r>
              <w:rPr>
                <w:rFonts w:ascii="Times New Roman" w:hAnsi="Times New Roman"/>
                <w:b/>
                <w:sz w:val="16"/>
                <w:szCs w:val="20"/>
              </w:rPr>
              <w:t>R</w:t>
            </w:r>
            <w:r w:rsidRPr="00974817">
              <w:rPr>
                <w:rFonts w:ascii="Times New Roman" w:hAnsi="Times New Roman"/>
                <w:b/>
                <w:sz w:val="16"/>
                <w:szCs w:val="20"/>
              </w:rPr>
              <w:t>espondents per Year</w:t>
            </w:r>
          </w:p>
          <w:p w:rsidRPr="00974817" w:rsidR="00F97CE9" w:rsidP="00F97CE9" w:rsidRDefault="00F97CE9" w14:paraId="3F06FF5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2018</w:t>
            </w:r>
          </w:p>
        </w:tc>
        <w:tc>
          <w:tcPr>
            <w:tcW w:w="986" w:type="dxa"/>
          </w:tcPr>
          <w:p w:rsidRPr="00974817" w:rsidR="00F97CE9" w:rsidP="00F97CE9" w:rsidRDefault="00F97CE9" w14:paraId="0A7E2B0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20"/>
              </w:rPr>
            </w:pPr>
            <w:r w:rsidRPr="00974817">
              <w:rPr>
                <w:rFonts w:ascii="Times New Roman" w:hAnsi="Times New Roman"/>
                <w:b/>
                <w:sz w:val="16"/>
                <w:szCs w:val="20"/>
              </w:rPr>
              <w:t>Unit Burden (Hours)</w:t>
            </w:r>
          </w:p>
        </w:tc>
        <w:tc>
          <w:tcPr>
            <w:tcW w:w="1258" w:type="dxa"/>
          </w:tcPr>
          <w:p w:rsidRPr="00974817" w:rsidR="00F97CE9" w:rsidP="00F97CE9" w:rsidRDefault="00F97CE9" w14:paraId="2545B2D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sz w:val="16"/>
                <w:szCs w:val="20"/>
              </w:rPr>
            </w:pPr>
            <w:r w:rsidRPr="00974817">
              <w:rPr>
                <w:rFonts w:ascii="Times New Roman" w:hAnsi="Times New Roman"/>
                <w:b/>
                <w:sz w:val="16"/>
                <w:szCs w:val="20"/>
              </w:rPr>
              <w:t>Unit Labor Cost (Dollars)</w:t>
            </w:r>
          </w:p>
        </w:tc>
        <w:tc>
          <w:tcPr>
            <w:tcW w:w="1165" w:type="dxa"/>
          </w:tcPr>
          <w:p w:rsidRPr="00974817" w:rsidR="00F97CE9" w:rsidP="00F97CE9" w:rsidRDefault="00F97CE9" w14:paraId="7DEBA3C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b/>
                <w:sz w:val="16"/>
                <w:szCs w:val="20"/>
              </w:rPr>
            </w:pPr>
          </w:p>
          <w:p w:rsidRPr="00974817" w:rsidR="00F97CE9" w:rsidP="00F97CE9" w:rsidRDefault="00F97CE9" w14:paraId="53F6B47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r w:rsidRPr="00974817">
              <w:rPr>
                <w:rFonts w:ascii="Times New Roman" w:hAnsi="Times New Roman"/>
                <w:b/>
                <w:sz w:val="16"/>
                <w:szCs w:val="20"/>
              </w:rPr>
              <w:t>Total Unit Cost (Dollars)</w:t>
            </w:r>
          </w:p>
        </w:tc>
        <w:tc>
          <w:tcPr>
            <w:tcW w:w="1256" w:type="dxa"/>
          </w:tcPr>
          <w:p w:rsidRPr="00974817" w:rsidR="00F97CE9" w:rsidP="00F97CE9" w:rsidRDefault="00F97CE9" w14:paraId="3A75919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rsidRPr="00974817" w:rsidR="00F97CE9" w:rsidP="00F97CE9" w:rsidRDefault="00F97CE9" w14:paraId="4B5F4AB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Total Burden (Hours)</w:t>
            </w:r>
          </w:p>
        </w:tc>
        <w:tc>
          <w:tcPr>
            <w:tcW w:w="1344" w:type="dxa"/>
            <w:gridSpan w:val="2"/>
          </w:tcPr>
          <w:p w:rsidRPr="00974817" w:rsidR="00F97CE9" w:rsidP="00F97CE9" w:rsidRDefault="00F97CE9" w14:paraId="21C10CF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rsidRPr="00974817" w:rsidR="00F97CE9" w:rsidP="00F97CE9" w:rsidRDefault="00F97CE9" w14:paraId="061A4C9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974817">
              <w:rPr>
                <w:rFonts w:ascii="Times New Roman" w:hAnsi="Times New Roman"/>
                <w:b/>
                <w:sz w:val="16"/>
                <w:szCs w:val="20"/>
              </w:rPr>
              <w:t>Total Cost (Dollars)</w:t>
            </w:r>
          </w:p>
        </w:tc>
      </w:tr>
      <w:tr w:rsidRPr="00974817" w:rsidR="00F97CE9" w:rsidTr="00C51FCE" w14:paraId="6AB6D2E8" w14:textId="77777777">
        <w:trPr>
          <w:gridAfter w:val="2"/>
          <w:wAfter w:w="1617" w:type="dxa"/>
          <w:cantSplit/>
          <w:trHeight w:val="270"/>
        </w:trPr>
        <w:tc>
          <w:tcPr>
            <w:tcW w:w="1342" w:type="dxa"/>
            <w:vMerge w:val="restart"/>
          </w:tcPr>
          <w:p w:rsidRPr="00974817" w:rsidR="00F97CE9" w:rsidP="00F97CE9" w:rsidRDefault="00F97CE9" w14:paraId="08A536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Pre-Remedial CA</w:t>
            </w:r>
          </w:p>
        </w:tc>
        <w:tc>
          <w:tcPr>
            <w:tcW w:w="1075" w:type="dxa"/>
          </w:tcPr>
          <w:p w:rsidRPr="00974817" w:rsidR="00F97CE9" w:rsidDel="00345BBF" w:rsidP="00F97CE9" w:rsidRDefault="00F97CE9" w14:paraId="45227A1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56B310C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14.8</w:t>
            </w:r>
          </w:p>
        </w:tc>
        <w:tc>
          <w:tcPr>
            <w:tcW w:w="986" w:type="dxa"/>
            <w:vAlign w:val="bottom"/>
          </w:tcPr>
          <w:p w:rsidRPr="00974817" w:rsidR="00F97CE9" w:rsidP="00F97CE9" w:rsidRDefault="00F97CE9" w14:paraId="2E96D01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29.75</w:t>
            </w:r>
          </w:p>
        </w:tc>
        <w:tc>
          <w:tcPr>
            <w:tcW w:w="1258" w:type="dxa"/>
            <w:vAlign w:val="bottom"/>
          </w:tcPr>
          <w:p w:rsidRPr="00974817" w:rsidR="00F97CE9" w:rsidP="00F97CE9" w:rsidRDefault="00F97CE9" w14:paraId="6ABA1EF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0142689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$1,450.61</w:t>
            </w:r>
          </w:p>
        </w:tc>
        <w:tc>
          <w:tcPr>
            <w:tcW w:w="1256" w:type="dxa"/>
            <w:vAlign w:val="bottom"/>
          </w:tcPr>
          <w:p w:rsidRPr="00974817" w:rsidR="00F97CE9" w:rsidDel="001D7C4C" w:rsidP="00F97CE9" w:rsidRDefault="00F97CE9" w14:paraId="6BB3E6B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440.30</w:t>
            </w:r>
          </w:p>
        </w:tc>
        <w:tc>
          <w:tcPr>
            <w:tcW w:w="1344" w:type="dxa"/>
            <w:gridSpan w:val="2"/>
            <w:vAlign w:val="bottom"/>
          </w:tcPr>
          <w:p w:rsidRPr="00974817" w:rsidR="00F97CE9" w:rsidP="00F97CE9" w:rsidRDefault="00F97CE9" w14:paraId="6FA6BD3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$21,469.03</w:t>
            </w:r>
          </w:p>
        </w:tc>
      </w:tr>
      <w:tr w:rsidRPr="00974817" w:rsidR="00F97CE9" w:rsidTr="00C51FCE" w14:paraId="29971058" w14:textId="77777777">
        <w:trPr>
          <w:gridAfter w:val="2"/>
          <w:wAfter w:w="1617" w:type="dxa"/>
          <w:cantSplit/>
          <w:trHeight w:val="338"/>
        </w:trPr>
        <w:tc>
          <w:tcPr>
            <w:tcW w:w="1342" w:type="dxa"/>
            <w:vMerge/>
          </w:tcPr>
          <w:p w:rsidRPr="00974817" w:rsidR="00F97CE9" w:rsidP="00F97CE9" w:rsidRDefault="00F97CE9" w14:paraId="02C5F0F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7EB9EFA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3E2C7F5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30.6</w:t>
            </w:r>
          </w:p>
        </w:tc>
        <w:tc>
          <w:tcPr>
            <w:tcW w:w="986" w:type="dxa"/>
            <w:vAlign w:val="bottom"/>
          </w:tcPr>
          <w:p w:rsidRPr="00974817" w:rsidR="00F97CE9" w:rsidDel="004F3E04" w:rsidP="00F97CE9" w:rsidRDefault="00F97CE9" w14:paraId="4C1D0B2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14.46</w:t>
            </w:r>
          </w:p>
        </w:tc>
        <w:tc>
          <w:tcPr>
            <w:tcW w:w="1258" w:type="dxa"/>
            <w:vAlign w:val="bottom"/>
          </w:tcPr>
          <w:p w:rsidRPr="00974817" w:rsidR="00F97CE9" w:rsidP="00F97CE9" w:rsidRDefault="00F97CE9" w14:paraId="114106D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06B0711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$235.02</w:t>
            </w:r>
          </w:p>
        </w:tc>
        <w:tc>
          <w:tcPr>
            <w:tcW w:w="1256" w:type="dxa"/>
            <w:vAlign w:val="bottom"/>
          </w:tcPr>
          <w:p w:rsidRPr="00974817" w:rsidR="00F97CE9" w:rsidDel="001D7C4C" w:rsidP="00F97CE9" w:rsidRDefault="00F97CE9" w14:paraId="39EFA3C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442.48</w:t>
            </w:r>
          </w:p>
        </w:tc>
        <w:tc>
          <w:tcPr>
            <w:tcW w:w="1344" w:type="dxa"/>
            <w:gridSpan w:val="2"/>
            <w:vAlign w:val="bottom"/>
          </w:tcPr>
          <w:p w:rsidRPr="00974817" w:rsidR="00F97CE9" w:rsidDel="001D7C4C" w:rsidP="00F97CE9" w:rsidRDefault="00F97CE9" w14:paraId="3969C42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$7,191.71</w:t>
            </w:r>
          </w:p>
        </w:tc>
      </w:tr>
      <w:tr w:rsidRPr="00974817" w:rsidR="00F97CE9" w:rsidTr="00C51FCE" w14:paraId="5E1541FF" w14:textId="77777777">
        <w:trPr>
          <w:gridAfter w:val="2"/>
          <w:wAfter w:w="1617" w:type="dxa"/>
          <w:cantSplit/>
          <w:trHeight w:val="310"/>
        </w:trPr>
        <w:tc>
          <w:tcPr>
            <w:tcW w:w="1342" w:type="dxa"/>
            <w:vMerge w:val="restart"/>
          </w:tcPr>
          <w:p w:rsidRPr="00974817" w:rsidR="00F97CE9" w:rsidP="00F97CE9" w:rsidRDefault="00F97CE9" w14:paraId="235AC35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Remedial response CA</w:t>
            </w:r>
          </w:p>
        </w:tc>
        <w:tc>
          <w:tcPr>
            <w:tcW w:w="1075" w:type="dxa"/>
          </w:tcPr>
          <w:p w:rsidRPr="00974817" w:rsidR="00F97CE9" w:rsidDel="00345BBF" w:rsidP="00F97CE9" w:rsidRDefault="00F97CE9" w14:paraId="6C0452A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7CE44C3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29.8</w:t>
            </w:r>
          </w:p>
        </w:tc>
        <w:tc>
          <w:tcPr>
            <w:tcW w:w="986" w:type="dxa"/>
            <w:vAlign w:val="bottom"/>
          </w:tcPr>
          <w:p w:rsidRPr="00974817" w:rsidR="00F97CE9" w:rsidP="00F97CE9" w:rsidRDefault="00F97CE9" w14:paraId="5D4C37E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36.40</w:t>
            </w:r>
          </w:p>
        </w:tc>
        <w:tc>
          <w:tcPr>
            <w:tcW w:w="1258" w:type="dxa"/>
            <w:vAlign w:val="bottom"/>
          </w:tcPr>
          <w:p w:rsidRPr="00974817" w:rsidR="00F97CE9" w:rsidP="00F97CE9" w:rsidRDefault="00F97CE9" w14:paraId="5008E6F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00907F7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$1,774.86</w:t>
            </w:r>
          </w:p>
        </w:tc>
        <w:tc>
          <w:tcPr>
            <w:tcW w:w="1256" w:type="dxa"/>
            <w:vAlign w:val="bottom"/>
          </w:tcPr>
          <w:p w:rsidRPr="00974817" w:rsidR="00F97CE9" w:rsidDel="001D7C4C" w:rsidP="00F97CE9" w:rsidRDefault="00F97CE9" w14:paraId="4277093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1084.72</w:t>
            </w:r>
          </w:p>
        </w:tc>
        <w:tc>
          <w:tcPr>
            <w:tcW w:w="1344" w:type="dxa"/>
            <w:gridSpan w:val="2"/>
            <w:vAlign w:val="bottom"/>
          </w:tcPr>
          <w:p w:rsidRPr="00974817" w:rsidR="00F97CE9" w:rsidP="00F97CE9" w:rsidRDefault="00F97CE9" w14:paraId="6BA96F0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$52,890.95</w:t>
            </w:r>
          </w:p>
        </w:tc>
      </w:tr>
      <w:tr w:rsidRPr="00974817" w:rsidR="00F97CE9" w:rsidTr="00C51FCE" w14:paraId="5B255ED7" w14:textId="77777777">
        <w:trPr>
          <w:gridAfter w:val="2"/>
          <w:wAfter w:w="1617" w:type="dxa"/>
          <w:cantSplit/>
          <w:trHeight w:val="338"/>
        </w:trPr>
        <w:tc>
          <w:tcPr>
            <w:tcW w:w="1342" w:type="dxa"/>
            <w:vMerge/>
          </w:tcPr>
          <w:p w:rsidRPr="00974817" w:rsidR="00F97CE9" w:rsidP="00F97CE9" w:rsidRDefault="00F97CE9" w14:paraId="7091C78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23A145F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7D06C5C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58.6</w:t>
            </w:r>
          </w:p>
        </w:tc>
        <w:tc>
          <w:tcPr>
            <w:tcW w:w="986" w:type="dxa"/>
            <w:vAlign w:val="bottom"/>
          </w:tcPr>
          <w:p w:rsidRPr="00974817" w:rsidR="00F97CE9" w:rsidDel="004F3E04" w:rsidP="00F97CE9" w:rsidRDefault="00F97CE9" w14:paraId="07DDB54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22.71</w:t>
            </w:r>
          </w:p>
        </w:tc>
        <w:tc>
          <w:tcPr>
            <w:tcW w:w="1258" w:type="dxa"/>
            <w:vAlign w:val="bottom"/>
          </w:tcPr>
          <w:p w:rsidRPr="00974817" w:rsidR="00F97CE9" w:rsidP="00F97CE9" w:rsidRDefault="00F97CE9" w14:paraId="5F809DA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642C7A8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$369.09</w:t>
            </w:r>
          </w:p>
        </w:tc>
        <w:tc>
          <w:tcPr>
            <w:tcW w:w="1256" w:type="dxa"/>
            <w:vAlign w:val="bottom"/>
          </w:tcPr>
          <w:p w:rsidRPr="00974817" w:rsidR="00F97CE9" w:rsidDel="001D7C4C" w:rsidP="00F97CE9" w:rsidRDefault="00F97CE9" w14:paraId="1965D16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1330.71</w:t>
            </w:r>
          </w:p>
        </w:tc>
        <w:tc>
          <w:tcPr>
            <w:tcW w:w="1344" w:type="dxa"/>
            <w:gridSpan w:val="2"/>
            <w:vAlign w:val="bottom"/>
          </w:tcPr>
          <w:p w:rsidRPr="00974817" w:rsidR="00F97CE9" w:rsidDel="001D7C4C" w:rsidP="00F97CE9" w:rsidRDefault="00F97CE9" w14:paraId="722045D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$21,628.45</w:t>
            </w:r>
          </w:p>
        </w:tc>
      </w:tr>
      <w:tr w:rsidRPr="00974817" w:rsidR="00F97CE9" w:rsidTr="00C51FCE" w14:paraId="27FBB1E0" w14:textId="77777777">
        <w:trPr>
          <w:gridAfter w:val="2"/>
          <w:wAfter w:w="1617" w:type="dxa"/>
          <w:cantSplit/>
          <w:trHeight w:val="310"/>
        </w:trPr>
        <w:tc>
          <w:tcPr>
            <w:tcW w:w="1342" w:type="dxa"/>
            <w:vMerge w:val="restart"/>
          </w:tcPr>
          <w:p w:rsidRPr="00974817" w:rsidR="00F97CE9" w:rsidP="00F97CE9" w:rsidRDefault="00F97CE9" w14:paraId="43B44E6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Enforcement CA</w:t>
            </w:r>
          </w:p>
        </w:tc>
        <w:tc>
          <w:tcPr>
            <w:tcW w:w="1075" w:type="dxa"/>
          </w:tcPr>
          <w:p w:rsidRPr="00974817" w:rsidR="00F97CE9" w:rsidDel="00345BBF" w:rsidP="00F97CE9" w:rsidRDefault="00F97CE9" w14:paraId="773169C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3DB43B1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11.2</w:t>
            </w:r>
          </w:p>
        </w:tc>
        <w:tc>
          <w:tcPr>
            <w:tcW w:w="986" w:type="dxa"/>
            <w:vAlign w:val="bottom"/>
          </w:tcPr>
          <w:p w:rsidRPr="00974817" w:rsidR="00F97CE9" w:rsidP="00F97CE9" w:rsidRDefault="00F97CE9" w14:paraId="464B603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39.50</w:t>
            </w:r>
          </w:p>
        </w:tc>
        <w:tc>
          <w:tcPr>
            <w:tcW w:w="1258" w:type="dxa"/>
            <w:vAlign w:val="bottom"/>
          </w:tcPr>
          <w:p w:rsidRPr="00974817" w:rsidR="00F97CE9" w:rsidP="00F97CE9" w:rsidRDefault="00F97CE9" w14:paraId="54B79BD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22E249D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$1,926.02</w:t>
            </w:r>
          </w:p>
        </w:tc>
        <w:tc>
          <w:tcPr>
            <w:tcW w:w="1256" w:type="dxa"/>
            <w:vAlign w:val="bottom"/>
          </w:tcPr>
          <w:p w:rsidRPr="00974817" w:rsidR="00F97CE9" w:rsidDel="001D7C4C" w:rsidP="00F97CE9" w:rsidRDefault="00F97CE9" w14:paraId="5E389D6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442.40</w:t>
            </w:r>
          </w:p>
        </w:tc>
        <w:tc>
          <w:tcPr>
            <w:tcW w:w="1344" w:type="dxa"/>
            <w:gridSpan w:val="2"/>
            <w:vAlign w:val="bottom"/>
          </w:tcPr>
          <w:p w:rsidRPr="00974817" w:rsidR="00F97CE9" w:rsidP="00F97CE9" w:rsidRDefault="00F97CE9" w14:paraId="3CFBEE8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$21,571.42</w:t>
            </w:r>
          </w:p>
        </w:tc>
      </w:tr>
      <w:tr w:rsidRPr="00974817" w:rsidR="00F97CE9" w:rsidTr="00C51FCE" w14:paraId="48202B1F" w14:textId="77777777">
        <w:trPr>
          <w:gridAfter w:val="2"/>
          <w:wAfter w:w="1617" w:type="dxa"/>
          <w:cantSplit/>
          <w:trHeight w:val="323"/>
        </w:trPr>
        <w:tc>
          <w:tcPr>
            <w:tcW w:w="1342" w:type="dxa"/>
            <w:vMerge/>
          </w:tcPr>
          <w:p w:rsidRPr="00974817" w:rsidR="00F97CE9" w:rsidP="00F97CE9" w:rsidRDefault="00F97CE9" w14:paraId="7DE3B49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2394EDD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2375F07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26.6</w:t>
            </w:r>
          </w:p>
        </w:tc>
        <w:tc>
          <w:tcPr>
            <w:tcW w:w="986" w:type="dxa"/>
            <w:vAlign w:val="bottom"/>
          </w:tcPr>
          <w:p w:rsidRPr="00974817" w:rsidR="00F97CE9" w:rsidDel="004F3E04" w:rsidP="00F97CE9" w:rsidRDefault="00F97CE9" w14:paraId="7E9682A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15.40</w:t>
            </w:r>
          </w:p>
        </w:tc>
        <w:tc>
          <w:tcPr>
            <w:tcW w:w="1258" w:type="dxa"/>
            <w:vAlign w:val="bottom"/>
          </w:tcPr>
          <w:p w:rsidRPr="00974817" w:rsidR="00F97CE9" w:rsidP="00F97CE9" w:rsidRDefault="00F97CE9" w14:paraId="6F2046A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4443F8E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$250.30</w:t>
            </w:r>
          </w:p>
        </w:tc>
        <w:tc>
          <w:tcPr>
            <w:tcW w:w="1256" w:type="dxa"/>
            <w:vAlign w:val="bottom"/>
          </w:tcPr>
          <w:p w:rsidRPr="00974817" w:rsidR="00F97CE9" w:rsidDel="001D7C4C" w:rsidP="00F97CE9" w:rsidRDefault="00F97CE9" w14:paraId="7EB03CE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409.64</w:t>
            </w:r>
          </w:p>
        </w:tc>
        <w:tc>
          <w:tcPr>
            <w:tcW w:w="1344" w:type="dxa"/>
            <w:gridSpan w:val="2"/>
            <w:vAlign w:val="bottom"/>
          </w:tcPr>
          <w:p w:rsidRPr="00974817" w:rsidR="00F97CE9" w:rsidDel="001D7C4C" w:rsidP="00F97CE9" w:rsidRDefault="00F97CE9" w14:paraId="4A1CA62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$6,658.02</w:t>
            </w:r>
          </w:p>
        </w:tc>
      </w:tr>
      <w:tr w:rsidRPr="00974817" w:rsidR="00F97CE9" w:rsidTr="00C51FCE" w14:paraId="72F5E6DB" w14:textId="77777777">
        <w:trPr>
          <w:gridAfter w:val="2"/>
          <w:wAfter w:w="1617" w:type="dxa"/>
          <w:cantSplit/>
          <w:trHeight w:val="323"/>
        </w:trPr>
        <w:tc>
          <w:tcPr>
            <w:tcW w:w="1342" w:type="dxa"/>
            <w:vMerge w:val="restart"/>
          </w:tcPr>
          <w:p w:rsidRPr="00974817" w:rsidR="00F97CE9" w:rsidP="00F97CE9" w:rsidRDefault="00F97CE9" w14:paraId="15231A2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Removal response CA</w:t>
            </w:r>
          </w:p>
        </w:tc>
        <w:tc>
          <w:tcPr>
            <w:tcW w:w="1075" w:type="dxa"/>
          </w:tcPr>
          <w:p w:rsidRPr="00974817" w:rsidR="00F97CE9" w:rsidDel="00345BBF" w:rsidP="00F97CE9" w:rsidRDefault="00F97CE9" w14:paraId="7EAE43F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7E72751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4.4</w:t>
            </w:r>
          </w:p>
        </w:tc>
        <w:tc>
          <w:tcPr>
            <w:tcW w:w="986" w:type="dxa"/>
            <w:vAlign w:val="bottom"/>
          </w:tcPr>
          <w:p w:rsidRPr="00974817" w:rsidR="00F97CE9" w:rsidP="00F97CE9" w:rsidRDefault="00F97CE9" w14:paraId="0802875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40.50</w:t>
            </w:r>
          </w:p>
        </w:tc>
        <w:tc>
          <w:tcPr>
            <w:tcW w:w="1258" w:type="dxa"/>
            <w:vAlign w:val="bottom"/>
          </w:tcPr>
          <w:p w:rsidRPr="00974817" w:rsidR="00F97CE9" w:rsidP="00F97CE9" w:rsidRDefault="00F97CE9" w14:paraId="640FC17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4B7CF0E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$1,974.78</w:t>
            </w:r>
          </w:p>
        </w:tc>
        <w:tc>
          <w:tcPr>
            <w:tcW w:w="1256" w:type="dxa"/>
            <w:vAlign w:val="bottom"/>
          </w:tcPr>
          <w:p w:rsidRPr="00974817" w:rsidR="00F97CE9" w:rsidDel="001D7C4C" w:rsidP="00F97CE9" w:rsidRDefault="00F97CE9" w14:paraId="1332BA7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178.20</w:t>
            </w:r>
          </w:p>
        </w:tc>
        <w:tc>
          <w:tcPr>
            <w:tcW w:w="1344" w:type="dxa"/>
            <w:gridSpan w:val="2"/>
            <w:vAlign w:val="bottom"/>
          </w:tcPr>
          <w:p w:rsidRPr="00974817" w:rsidR="00F97CE9" w:rsidP="00F97CE9" w:rsidRDefault="00F97CE9" w14:paraId="1C292ED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$8,689.03</w:t>
            </w:r>
          </w:p>
        </w:tc>
      </w:tr>
      <w:tr w:rsidRPr="00974817" w:rsidR="00F97CE9" w:rsidTr="00C51FCE" w14:paraId="539897FC" w14:textId="77777777">
        <w:trPr>
          <w:gridAfter w:val="2"/>
          <w:wAfter w:w="1617" w:type="dxa"/>
          <w:cantSplit/>
          <w:trHeight w:val="323"/>
        </w:trPr>
        <w:tc>
          <w:tcPr>
            <w:tcW w:w="1342" w:type="dxa"/>
            <w:vMerge/>
          </w:tcPr>
          <w:p w:rsidRPr="00974817" w:rsidR="00F97CE9" w:rsidP="00F97CE9" w:rsidRDefault="00F97CE9" w14:paraId="5EA6651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3080A47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5232D1F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3.8</w:t>
            </w:r>
          </w:p>
        </w:tc>
        <w:tc>
          <w:tcPr>
            <w:tcW w:w="986" w:type="dxa"/>
            <w:vAlign w:val="bottom"/>
          </w:tcPr>
          <w:p w:rsidRPr="00974817" w:rsidR="00F97CE9" w:rsidDel="004F3E04" w:rsidP="00F97CE9" w:rsidRDefault="00F97CE9" w14:paraId="02AD849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14.50</w:t>
            </w:r>
          </w:p>
        </w:tc>
        <w:tc>
          <w:tcPr>
            <w:tcW w:w="1258" w:type="dxa"/>
            <w:vAlign w:val="bottom"/>
          </w:tcPr>
          <w:p w:rsidRPr="00974817" w:rsidR="00F97CE9" w:rsidP="00F97CE9" w:rsidRDefault="00F97CE9" w14:paraId="55C44D8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66DE0DA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$235.67</w:t>
            </w:r>
          </w:p>
        </w:tc>
        <w:tc>
          <w:tcPr>
            <w:tcW w:w="1256" w:type="dxa"/>
            <w:vAlign w:val="bottom"/>
          </w:tcPr>
          <w:p w:rsidRPr="00974817" w:rsidR="00F97CE9" w:rsidDel="001D7C4C" w:rsidP="00F97CE9" w:rsidRDefault="00F97CE9" w14:paraId="6FBDBA1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55.10</w:t>
            </w:r>
          </w:p>
        </w:tc>
        <w:tc>
          <w:tcPr>
            <w:tcW w:w="1344" w:type="dxa"/>
            <w:gridSpan w:val="2"/>
            <w:vAlign w:val="bottom"/>
          </w:tcPr>
          <w:p w:rsidRPr="00974817" w:rsidR="00F97CE9" w:rsidDel="001D7C4C" w:rsidP="00F97CE9" w:rsidRDefault="00F97CE9" w14:paraId="5C98238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$895.56</w:t>
            </w:r>
          </w:p>
        </w:tc>
      </w:tr>
      <w:tr w:rsidRPr="00974817" w:rsidR="00F97CE9" w:rsidTr="00C51FCE" w14:paraId="2D4CD10C" w14:textId="77777777">
        <w:trPr>
          <w:gridAfter w:val="2"/>
          <w:wAfter w:w="1617" w:type="dxa"/>
          <w:cantSplit/>
          <w:trHeight w:val="310"/>
        </w:trPr>
        <w:tc>
          <w:tcPr>
            <w:tcW w:w="1342" w:type="dxa"/>
            <w:vMerge w:val="restart"/>
          </w:tcPr>
          <w:p w:rsidRPr="00974817" w:rsidR="00F97CE9" w:rsidP="00F97CE9" w:rsidRDefault="00F97CE9" w14:paraId="200B8E7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Core program CA</w:t>
            </w:r>
          </w:p>
        </w:tc>
        <w:tc>
          <w:tcPr>
            <w:tcW w:w="1075" w:type="dxa"/>
          </w:tcPr>
          <w:p w:rsidRPr="00974817" w:rsidR="00F97CE9" w:rsidDel="00345BBF" w:rsidP="00F97CE9" w:rsidRDefault="00F97CE9" w14:paraId="7666397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4AB82F5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16.4</w:t>
            </w:r>
          </w:p>
        </w:tc>
        <w:tc>
          <w:tcPr>
            <w:tcW w:w="986" w:type="dxa"/>
            <w:vAlign w:val="bottom"/>
          </w:tcPr>
          <w:p w:rsidRPr="00974817" w:rsidR="00F97CE9" w:rsidP="00F97CE9" w:rsidRDefault="00F97CE9" w14:paraId="16FD595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22.30</w:t>
            </w:r>
          </w:p>
        </w:tc>
        <w:tc>
          <w:tcPr>
            <w:tcW w:w="1258" w:type="dxa"/>
            <w:vAlign w:val="bottom"/>
          </w:tcPr>
          <w:p w:rsidRPr="00974817" w:rsidR="00F97CE9" w:rsidP="00F97CE9" w:rsidRDefault="00F97CE9" w14:paraId="10599A6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5884360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$1,087.35</w:t>
            </w:r>
          </w:p>
        </w:tc>
        <w:tc>
          <w:tcPr>
            <w:tcW w:w="1256" w:type="dxa"/>
            <w:vAlign w:val="bottom"/>
          </w:tcPr>
          <w:p w:rsidRPr="00974817" w:rsidR="00F97CE9" w:rsidDel="001D7C4C" w:rsidP="00F97CE9" w:rsidRDefault="00F97CE9" w14:paraId="631AA77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365.72</w:t>
            </w:r>
          </w:p>
        </w:tc>
        <w:tc>
          <w:tcPr>
            <w:tcW w:w="1344" w:type="dxa"/>
            <w:gridSpan w:val="2"/>
            <w:vAlign w:val="bottom"/>
          </w:tcPr>
          <w:p w:rsidRPr="00974817" w:rsidR="00F97CE9" w:rsidP="00F97CE9" w:rsidRDefault="00F97CE9" w14:paraId="1097DED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$17,832.51</w:t>
            </w:r>
          </w:p>
        </w:tc>
      </w:tr>
      <w:tr w:rsidRPr="00974817" w:rsidR="00F97CE9" w:rsidTr="00C51FCE" w14:paraId="129417D8" w14:textId="77777777">
        <w:trPr>
          <w:gridAfter w:val="2"/>
          <w:wAfter w:w="1617" w:type="dxa"/>
          <w:cantSplit/>
          <w:trHeight w:val="338"/>
        </w:trPr>
        <w:tc>
          <w:tcPr>
            <w:tcW w:w="1342" w:type="dxa"/>
            <w:vMerge/>
          </w:tcPr>
          <w:p w:rsidRPr="00974817" w:rsidR="00F97CE9" w:rsidP="00F97CE9" w:rsidRDefault="00F97CE9" w14:paraId="76FC854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5091354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6DB4D74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27.4</w:t>
            </w:r>
          </w:p>
        </w:tc>
        <w:tc>
          <w:tcPr>
            <w:tcW w:w="986" w:type="dxa"/>
            <w:vAlign w:val="bottom"/>
          </w:tcPr>
          <w:p w:rsidRPr="00974817" w:rsidR="00F97CE9" w:rsidDel="004F3E04" w:rsidP="00F97CE9" w:rsidRDefault="00F97CE9" w14:paraId="4DB2ADE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9.70</w:t>
            </w:r>
          </w:p>
        </w:tc>
        <w:tc>
          <w:tcPr>
            <w:tcW w:w="1258" w:type="dxa"/>
            <w:vAlign w:val="bottom"/>
          </w:tcPr>
          <w:p w:rsidRPr="00974817" w:rsidR="00F97CE9" w:rsidP="00F97CE9" w:rsidRDefault="00F97CE9" w14:paraId="5AC585D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66ACD25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$157.66</w:t>
            </w:r>
          </w:p>
        </w:tc>
        <w:tc>
          <w:tcPr>
            <w:tcW w:w="1256" w:type="dxa"/>
            <w:vAlign w:val="bottom"/>
          </w:tcPr>
          <w:p w:rsidRPr="00974817" w:rsidR="00F97CE9" w:rsidDel="001D7C4C" w:rsidP="00F97CE9" w:rsidRDefault="00F97CE9" w14:paraId="0F0F0F4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265.78</w:t>
            </w:r>
          </w:p>
        </w:tc>
        <w:tc>
          <w:tcPr>
            <w:tcW w:w="1344" w:type="dxa"/>
            <w:gridSpan w:val="2"/>
            <w:vAlign w:val="bottom"/>
          </w:tcPr>
          <w:p w:rsidRPr="00974817" w:rsidR="00F97CE9" w:rsidDel="001D7C4C" w:rsidP="00F97CE9" w:rsidRDefault="00F97CE9" w14:paraId="4FC9FA4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$4,319.81</w:t>
            </w:r>
          </w:p>
        </w:tc>
      </w:tr>
      <w:tr w:rsidRPr="00974817" w:rsidR="00F97CE9" w:rsidTr="00C51FCE" w14:paraId="3B917472" w14:textId="77777777">
        <w:trPr>
          <w:gridAfter w:val="2"/>
          <w:wAfter w:w="1617" w:type="dxa"/>
          <w:cantSplit/>
          <w:trHeight w:val="310"/>
        </w:trPr>
        <w:tc>
          <w:tcPr>
            <w:tcW w:w="1342" w:type="dxa"/>
            <w:vMerge w:val="restart"/>
          </w:tcPr>
          <w:p w:rsidRPr="00974817" w:rsidR="00F97CE9" w:rsidP="00F97CE9" w:rsidRDefault="00F97CE9" w14:paraId="566371F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Support agency CA</w:t>
            </w:r>
          </w:p>
        </w:tc>
        <w:tc>
          <w:tcPr>
            <w:tcW w:w="1075" w:type="dxa"/>
          </w:tcPr>
          <w:p w:rsidRPr="00974817" w:rsidR="00F97CE9" w:rsidDel="00345BBF" w:rsidP="00F97CE9" w:rsidRDefault="00F97CE9" w14:paraId="4017E8E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704F778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46.4</w:t>
            </w:r>
          </w:p>
        </w:tc>
        <w:tc>
          <w:tcPr>
            <w:tcW w:w="986" w:type="dxa"/>
            <w:vAlign w:val="bottom"/>
          </w:tcPr>
          <w:p w:rsidRPr="00974817" w:rsidR="00F97CE9" w:rsidP="00F97CE9" w:rsidRDefault="00F97CE9" w14:paraId="33AA69E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26.45</w:t>
            </w:r>
          </w:p>
        </w:tc>
        <w:tc>
          <w:tcPr>
            <w:tcW w:w="1258" w:type="dxa"/>
            <w:vAlign w:val="bottom"/>
          </w:tcPr>
          <w:p w:rsidRPr="00974817" w:rsidR="00F97CE9" w:rsidP="00F97CE9" w:rsidRDefault="00F97CE9" w14:paraId="2BADFC1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4CABEBA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$1,289.70</w:t>
            </w:r>
          </w:p>
        </w:tc>
        <w:tc>
          <w:tcPr>
            <w:tcW w:w="1256" w:type="dxa"/>
            <w:vAlign w:val="bottom"/>
          </w:tcPr>
          <w:p w:rsidRPr="00974817" w:rsidR="00F97CE9" w:rsidDel="001D7C4C" w:rsidP="00F97CE9" w:rsidRDefault="00F97CE9" w14:paraId="7A7C001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1227.28</w:t>
            </w:r>
          </w:p>
        </w:tc>
        <w:tc>
          <w:tcPr>
            <w:tcW w:w="1344" w:type="dxa"/>
            <w:gridSpan w:val="2"/>
            <w:vAlign w:val="bottom"/>
          </w:tcPr>
          <w:p w:rsidRPr="00974817" w:rsidR="00F97CE9" w:rsidP="00F97CE9" w:rsidRDefault="00F97CE9" w14:paraId="021D5D5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$59,842.17</w:t>
            </w:r>
          </w:p>
        </w:tc>
      </w:tr>
      <w:tr w:rsidRPr="00974817" w:rsidR="00F97CE9" w:rsidTr="00C51FCE" w14:paraId="496A5ADC" w14:textId="77777777">
        <w:trPr>
          <w:gridAfter w:val="2"/>
          <w:wAfter w:w="1617" w:type="dxa"/>
          <w:cantSplit/>
          <w:trHeight w:val="323"/>
        </w:trPr>
        <w:tc>
          <w:tcPr>
            <w:tcW w:w="1342" w:type="dxa"/>
            <w:vMerge/>
          </w:tcPr>
          <w:p w:rsidRPr="00974817" w:rsidR="00F97CE9" w:rsidP="00F97CE9" w:rsidRDefault="00F97CE9" w14:paraId="562CFD9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1709D2A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6EE395C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70.6</w:t>
            </w:r>
          </w:p>
        </w:tc>
        <w:tc>
          <w:tcPr>
            <w:tcW w:w="986" w:type="dxa"/>
            <w:vAlign w:val="bottom"/>
          </w:tcPr>
          <w:p w:rsidRPr="00974817" w:rsidR="00F97CE9" w:rsidDel="004F3E04" w:rsidP="00F97CE9" w:rsidRDefault="00F97CE9" w14:paraId="2BF6D5B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10.58</w:t>
            </w:r>
          </w:p>
        </w:tc>
        <w:tc>
          <w:tcPr>
            <w:tcW w:w="1258" w:type="dxa"/>
            <w:vAlign w:val="bottom"/>
          </w:tcPr>
          <w:p w:rsidRPr="00974817" w:rsidR="00F97CE9" w:rsidP="00F97CE9" w:rsidRDefault="00F97CE9" w14:paraId="37713A8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0DDF023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$171.96</w:t>
            </w:r>
          </w:p>
        </w:tc>
        <w:tc>
          <w:tcPr>
            <w:tcW w:w="1256" w:type="dxa"/>
            <w:vAlign w:val="bottom"/>
          </w:tcPr>
          <w:p w:rsidRPr="00974817" w:rsidR="00F97CE9" w:rsidDel="001D7C4C" w:rsidP="00F97CE9" w:rsidRDefault="00F97CE9" w14:paraId="3F65DD0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746.95</w:t>
            </w:r>
          </w:p>
        </w:tc>
        <w:tc>
          <w:tcPr>
            <w:tcW w:w="1344" w:type="dxa"/>
            <w:gridSpan w:val="2"/>
            <w:vAlign w:val="bottom"/>
          </w:tcPr>
          <w:p w:rsidRPr="00974817" w:rsidR="00F97CE9" w:rsidDel="001D7C4C" w:rsidP="00F97CE9" w:rsidRDefault="00F97CE9" w14:paraId="41DCA9C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$12,140.39</w:t>
            </w:r>
          </w:p>
        </w:tc>
      </w:tr>
      <w:tr w:rsidRPr="00974817" w:rsidR="00F97CE9" w:rsidTr="00C51FCE" w14:paraId="7DE4D614" w14:textId="77777777">
        <w:trPr>
          <w:gridAfter w:val="2"/>
          <w:wAfter w:w="1617" w:type="dxa"/>
          <w:cantSplit/>
          <w:trHeight w:val="323"/>
        </w:trPr>
        <w:tc>
          <w:tcPr>
            <w:tcW w:w="1342" w:type="dxa"/>
            <w:vMerge w:val="restart"/>
          </w:tcPr>
          <w:p w:rsidRPr="00974817" w:rsidR="00F97CE9" w:rsidP="00F97CE9" w:rsidRDefault="00F97CE9" w14:paraId="102C97C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 xml:space="preserve">Superfund </w:t>
            </w:r>
            <w:smartTag w:uri="urn:schemas-microsoft-com:office:smarttags" w:element="PlaceType">
              <w:r w:rsidRPr="00974817">
                <w:rPr>
                  <w:rFonts w:ascii="Times New Roman" w:hAnsi="Times New Roman"/>
                  <w:sz w:val="16"/>
                  <w:szCs w:val="16"/>
                </w:rPr>
                <w:t>State</w:t>
              </w:r>
            </w:smartTag>
            <w:r w:rsidRPr="00974817">
              <w:rPr>
                <w:rFonts w:ascii="Times New Roman" w:hAnsi="Times New Roman"/>
                <w:sz w:val="16"/>
                <w:szCs w:val="16"/>
              </w:rPr>
              <w:t xml:space="preserve"> Contract</w:t>
            </w:r>
          </w:p>
        </w:tc>
        <w:tc>
          <w:tcPr>
            <w:tcW w:w="1075" w:type="dxa"/>
          </w:tcPr>
          <w:p w:rsidRPr="00974817" w:rsidR="00F97CE9" w:rsidDel="00345BBF" w:rsidP="00F97CE9" w:rsidRDefault="00F97CE9" w14:paraId="19C71EF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06FC68C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28.2</w:t>
            </w:r>
          </w:p>
        </w:tc>
        <w:tc>
          <w:tcPr>
            <w:tcW w:w="986" w:type="dxa"/>
            <w:vAlign w:val="bottom"/>
          </w:tcPr>
          <w:p w:rsidRPr="00974817" w:rsidR="00F97CE9" w:rsidP="00F97CE9" w:rsidRDefault="00F97CE9" w14:paraId="1C4CCC8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33.00</w:t>
            </w:r>
          </w:p>
        </w:tc>
        <w:tc>
          <w:tcPr>
            <w:tcW w:w="1258" w:type="dxa"/>
            <w:vAlign w:val="bottom"/>
          </w:tcPr>
          <w:p w:rsidRPr="00974817" w:rsidR="00F97CE9" w:rsidP="00F97CE9" w:rsidRDefault="00F97CE9" w14:paraId="494FF56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1B86EC8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$1,609.08</w:t>
            </w:r>
          </w:p>
        </w:tc>
        <w:tc>
          <w:tcPr>
            <w:tcW w:w="1256" w:type="dxa"/>
            <w:vAlign w:val="bottom"/>
          </w:tcPr>
          <w:p w:rsidRPr="00974817" w:rsidR="00F97CE9" w:rsidDel="001D7C4C" w:rsidP="00F97CE9" w:rsidRDefault="00F97CE9" w14:paraId="222DBF8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930.60</w:t>
            </w:r>
          </w:p>
        </w:tc>
        <w:tc>
          <w:tcPr>
            <w:tcW w:w="1344" w:type="dxa"/>
            <w:gridSpan w:val="2"/>
            <w:vAlign w:val="bottom"/>
          </w:tcPr>
          <w:p w:rsidRPr="00974817" w:rsidR="00F97CE9" w:rsidP="00F97CE9" w:rsidRDefault="00F97CE9" w14:paraId="501983D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$45,376.06</w:t>
            </w:r>
          </w:p>
        </w:tc>
      </w:tr>
      <w:tr w:rsidRPr="00974817" w:rsidR="00F97CE9" w:rsidTr="00C51FCE" w14:paraId="6D60319B" w14:textId="77777777">
        <w:trPr>
          <w:gridAfter w:val="2"/>
          <w:wAfter w:w="1617" w:type="dxa"/>
          <w:cantSplit/>
          <w:trHeight w:val="323"/>
        </w:trPr>
        <w:tc>
          <w:tcPr>
            <w:tcW w:w="1342" w:type="dxa"/>
            <w:vMerge/>
          </w:tcPr>
          <w:p w:rsidRPr="00974817" w:rsidR="00F97CE9" w:rsidP="00F97CE9" w:rsidRDefault="00F97CE9" w14:paraId="4EF5B5D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434D438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0624971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24</w:t>
            </w:r>
          </w:p>
        </w:tc>
        <w:tc>
          <w:tcPr>
            <w:tcW w:w="986" w:type="dxa"/>
            <w:vAlign w:val="bottom"/>
          </w:tcPr>
          <w:p w:rsidRPr="00974817" w:rsidR="00F97CE9" w:rsidDel="004F3E04" w:rsidP="00F97CE9" w:rsidRDefault="00F97CE9" w14:paraId="44C6242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23.93</w:t>
            </w:r>
          </w:p>
        </w:tc>
        <w:tc>
          <w:tcPr>
            <w:tcW w:w="1258" w:type="dxa"/>
            <w:vAlign w:val="bottom"/>
          </w:tcPr>
          <w:p w:rsidRPr="00974817" w:rsidR="00F97CE9" w:rsidP="00F97CE9" w:rsidRDefault="00F97CE9" w14:paraId="0065C63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5B72AC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$389.00</w:t>
            </w:r>
          </w:p>
        </w:tc>
        <w:tc>
          <w:tcPr>
            <w:tcW w:w="1256" w:type="dxa"/>
            <w:vAlign w:val="bottom"/>
          </w:tcPr>
          <w:p w:rsidRPr="00974817" w:rsidR="00F97CE9" w:rsidDel="001D7C4C" w:rsidP="00F97CE9" w:rsidRDefault="00F97CE9" w14:paraId="593DBC1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574.40</w:t>
            </w:r>
          </w:p>
        </w:tc>
        <w:tc>
          <w:tcPr>
            <w:tcW w:w="1344" w:type="dxa"/>
            <w:gridSpan w:val="2"/>
            <w:vAlign w:val="bottom"/>
          </w:tcPr>
          <w:p w:rsidRPr="00974817" w:rsidR="00F97CE9" w:rsidDel="001D7C4C" w:rsidP="00F97CE9" w:rsidRDefault="00F97CE9" w14:paraId="3066A8A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$9,335.91</w:t>
            </w:r>
          </w:p>
        </w:tc>
      </w:tr>
      <w:tr w:rsidRPr="00974817" w:rsidR="00F97CE9" w:rsidTr="00C51FCE" w14:paraId="5A2AA82E" w14:textId="77777777">
        <w:trPr>
          <w:gridAfter w:val="2"/>
          <w:wAfter w:w="1617" w:type="dxa"/>
          <w:cantSplit/>
          <w:trHeight w:val="323"/>
        </w:trPr>
        <w:tc>
          <w:tcPr>
            <w:tcW w:w="1342" w:type="dxa"/>
            <w:vMerge w:val="restart"/>
          </w:tcPr>
          <w:p w:rsidRPr="00974817" w:rsidR="00F97CE9" w:rsidP="00F97CE9" w:rsidRDefault="00F97CE9" w14:paraId="1E5BF09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 xml:space="preserve">Conclusion of </w:t>
            </w:r>
            <w:smartTag w:uri="urn:schemas-microsoft-com:office:smarttags" w:element="place">
              <w:smartTag w:uri="urn:schemas-microsoft-com:office:smarttags" w:element="PlaceName">
                <w:r w:rsidRPr="00974817">
                  <w:rPr>
                    <w:rFonts w:ascii="Times New Roman" w:hAnsi="Times New Roman"/>
                    <w:sz w:val="16"/>
                    <w:szCs w:val="16"/>
                  </w:rPr>
                  <w:t>Superfund</w:t>
                </w:r>
              </w:smartTag>
              <w:r w:rsidRPr="00974817">
                <w:rPr>
                  <w:rFonts w:ascii="Times New Roman" w:hAnsi="Times New Roman"/>
                  <w:sz w:val="16"/>
                  <w:szCs w:val="16"/>
                </w:rPr>
                <w:t xml:space="preserve"> </w:t>
              </w:r>
              <w:smartTag w:uri="urn:schemas-microsoft-com:office:smarttags" w:element="PlaceType">
                <w:r w:rsidRPr="00974817">
                  <w:rPr>
                    <w:rFonts w:ascii="Times New Roman" w:hAnsi="Times New Roman"/>
                    <w:sz w:val="16"/>
                    <w:szCs w:val="16"/>
                  </w:rPr>
                  <w:t>State</w:t>
                </w:r>
              </w:smartTag>
            </w:smartTag>
            <w:r w:rsidRPr="00974817">
              <w:rPr>
                <w:rFonts w:ascii="Times New Roman" w:hAnsi="Times New Roman"/>
                <w:sz w:val="16"/>
                <w:szCs w:val="16"/>
              </w:rPr>
              <w:t xml:space="preserve"> Contract</w:t>
            </w:r>
          </w:p>
        </w:tc>
        <w:tc>
          <w:tcPr>
            <w:tcW w:w="1075" w:type="dxa"/>
          </w:tcPr>
          <w:p w:rsidRPr="00974817" w:rsidR="00F97CE9" w:rsidDel="00345BBF" w:rsidP="00F97CE9" w:rsidRDefault="00F97CE9" w14:paraId="482965E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7737770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9.8</w:t>
            </w:r>
          </w:p>
        </w:tc>
        <w:tc>
          <w:tcPr>
            <w:tcW w:w="986" w:type="dxa"/>
            <w:vAlign w:val="bottom"/>
          </w:tcPr>
          <w:p w:rsidRPr="00974817" w:rsidR="00F97CE9" w:rsidP="00F97CE9" w:rsidRDefault="00F97CE9" w14:paraId="25DF450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14.75</w:t>
            </w:r>
          </w:p>
        </w:tc>
        <w:tc>
          <w:tcPr>
            <w:tcW w:w="1258" w:type="dxa"/>
            <w:vAlign w:val="bottom"/>
          </w:tcPr>
          <w:p w:rsidRPr="00974817" w:rsidR="00F97CE9" w:rsidP="00F97CE9" w:rsidRDefault="00F97CE9" w14:paraId="0167070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6884DB2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$719.21</w:t>
            </w:r>
          </w:p>
        </w:tc>
        <w:tc>
          <w:tcPr>
            <w:tcW w:w="1256" w:type="dxa"/>
            <w:vAlign w:val="bottom"/>
          </w:tcPr>
          <w:p w:rsidRPr="00974817" w:rsidR="00F97CE9" w:rsidDel="001D7C4C" w:rsidP="00F97CE9" w:rsidRDefault="00F97CE9" w14:paraId="4BD83193"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144.55</w:t>
            </w:r>
          </w:p>
        </w:tc>
        <w:tc>
          <w:tcPr>
            <w:tcW w:w="1344" w:type="dxa"/>
            <w:gridSpan w:val="2"/>
            <w:vAlign w:val="bottom"/>
          </w:tcPr>
          <w:p w:rsidRPr="00974817" w:rsidR="00F97CE9" w:rsidP="00F97CE9" w:rsidRDefault="00F97CE9" w14:paraId="3FF2A18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$7,048.26</w:t>
            </w:r>
          </w:p>
        </w:tc>
      </w:tr>
      <w:tr w:rsidRPr="00974817" w:rsidR="00F97CE9" w:rsidTr="00C51FCE" w14:paraId="242AC781" w14:textId="77777777">
        <w:trPr>
          <w:gridAfter w:val="2"/>
          <w:wAfter w:w="1617" w:type="dxa"/>
          <w:cantSplit/>
          <w:trHeight w:val="364"/>
        </w:trPr>
        <w:tc>
          <w:tcPr>
            <w:tcW w:w="1342" w:type="dxa"/>
            <w:vMerge/>
          </w:tcPr>
          <w:p w:rsidRPr="00974817" w:rsidR="00F97CE9" w:rsidP="00F97CE9" w:rsidRDefault="00F97CE9" w14:paraId="3182D02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0277D0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49807C9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0</w:t>
            </w:r>
          </w:p>
        </w:tc>
        <w:tc>
          <w:tcPr>
            <w:tcW w:w="986" w:type="dxa"/>
            <w:vAlign w:val="bottom"/>
          </w:tcPr>
          <w:p w:rsidRPr="00974817" w:rsidR="00F97CE9" w:rsidDel="004F3E04" w:rsidP="00F97CE9" w:rsidRDefault="00F97CE9" w14:paraId="61385E4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6.80</w:t>
            </w:r>
          </w:p>
        </w:tc>
        <w:tc>
          <w:tcPr>
            <w:tcW w:w="1258" w:type="dxa"/>
            <w:vAlign w:val="bottom"/>
          </w:tcPr>
          <w:p w:rsidRPr="00974817" w:rsidR="00F97CE9" w:rsidP="00F97CE9" w:rsidRDefault="00F97CE9" w14:paraId="4A86E90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34A73DD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$110.52</w:t>
            </w:r>
          </w:p>
        </w:tc>
        <w:tc>
          <w:tcPr>
            <w:tcW w:w="1256" w:type="dxa"/>
            <w:vAlign w:val="bottom"/>
          </w:tcPr>
          <w:p w:rsidRPr="00974817" w:rsidR="00F97CE9" w:rsidDel="001D7C4C" w:rsidP="00F97CE9" w:rsidRDefault="00F97CE9" w14:paraId="0EFD0C3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0.00</w:t>
            </w:r>
          </w:p>
        </w:tc>
        <w:tc>
          <w:tcPr>
            <w:tcW w:w="1344" w:type="dxa"/>
            <w:gridSpan w:val="2"/>
            <w:vAlign w:val="bottom"/>
          </w:tcPr>
          <w:p w:rsidRPr="00974817" w:rsidR="00F97CE9" w:rsidDel="001D7C4C" w:rsidP="00F97CE9" w:rsidRDefault="00F97CE9" w14:paraId="1CCA9E6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$0.00</w:t>
            </w:r>
          </w:p>
        </w:tc>
      </w:tr>
      <w:tr w:rsidRPr="00974817" w:rsidR="00F97CE9" w:rsidTr="00C51FCE" w14:paraId="343A9D75" w14:textId="77777777">
        <w:trPr>
          <w:gridAfter w:val="2"/>
          <w:wAfter w:w="1617" w:type="dxa"/>
          <w:cantSplit/>
          <w:trHeight w:val="310"/>
        </w:trPr>
        <w:tc>
          <w:tcPr>
            <w:tcW w:w="1342" w:type="dxa"/>
            <w:vMerge w:val="restart"/>
          </w:tcPr>
          <w:p w:rsidRPr="00974817" w:rsidR="00F97CE9" w:rsidP="00F97CE9" w:rsidRDefault="00F97CE9" w14:paraId="183478A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Consolidated funding CA</w:t>
            </w:r>
          </w:p>
        </w:tc>
        <w:tc>
          <w:tcPr>
            <w:tcW w:w="1075" w:type="dxa"/>
          </w:tcPr>
          <w:p w:rsidRPr="00974817" w:rsidR="00F97CE9" w:rsidDel="00345BBF" w:rsidP="00F97CE9" w:rsidRDefault="00F97CE9" w14:paraId="300581E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5E5434B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3.2</w:t>
            </w:r>
          </w:p>
        </w:tc>
        <w:tc>
          <w:tcPr>
            <w:tcW w:w="986" w:type="dxa"/>
            <w:vAlign w:val="bottom"/>
          </w:tcPr>
          <w:p w:rsidRPr="00974817" w:rsidR="00F97CE9" w:rsidP="00F97CE9" w:rsidRDefault="00F97CE9" w14:paraId="5F77D94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24.50</w:t>
            </w:r>
          </w:p>
        </w:tc>
        <w:tc>
          <w:tcPr>
            <w:tcW w:w="1258" w:type="dxa"/>
            <w:vAlign w:val="bottom"/>
          </w:tcPr>
          <w:p w:rsidRPr="00974817" w:rsidR="00F97CE9" w:rsidP="00F97CE9" w:rsidRDefault="00F97CE9" w14:paraId="13D74F7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461127F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$1,194.62</w:t>
            </w:r>
          </w:p>
        </w:tc>
        <w:tc>
          <w:tcPr>
            <w:tcW w:w="1256" w:type="dxa"/>
            <w:vAlign w:val="bottom"/>
          </w:tcPr>
          <w:p w:rsidRPr="00974817" w:rsidR="00F97CE9" w:rsidDel="001D7C4C" w:rsidP="00F97CE9" w:rsidRDefault="00F97CE9" w14:paraId="1B36A8A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974817">
              <w:rPr>
                <w:rFonts w:ascii="Times New Roman" w:hAnsi="Times New Roman"/>
                <w:color w:val="000000"/>
                <w:sz w:val="16"/>
                <w:szCs w:val="16"/>
              </w:rPr>
              <w:t>78.40</w:t>
            </w:r>
          </w:p>
        </w:tc>
        <w:tc>
          <w:tcPr>
            <w:tcW w:w="1344" w:type="dxa"/>
            <w:gridSpan w:val="2"/>
            <w:vAlign w:val="bottom"/>
          </w:tcPr>
          <w:p w:rsidRPr="00974817" w:rsidR="00F97CE9" w:rsidP="00F97CE9" w:rsidRDefault="00F97CE9" w14:paraId="1AF1404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$3,822.78</w:t>
            </w:r>
          </w:p>
        </w:tc>
      </w:tr>
      <w:tr w:rsidRPr="00974817" w:rsidR="00F97CE9" w:rsidTr="00C51FCE" w14:paraId="4F7C9A3D" w14:textId="77777777">
        <w:trPr>
          <w:gridAfter w:val="2"/>
          <w:wAfter w:w="1617" w:type="dxa"/>
          <w:cantSplit/>
          <w:trHeight w:val="323"/>
        </w:trPr>
        <w:tc>
          <w:tcPr>
            <w:tcW w:w="1342" w:type="dxa"/>
            <w:vMerge/>
          </w:tcPr>
          <w:p w:rsidRPr="00974817" w:rsidR="00F97CE9" w:rsidP="00F97CE9" w:rsidRDefault="00F97CE9" w14:paraId="47B772E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63C0339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5F8793E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10.8</w:t>
            </w:r>
          </w:p>
        </w:tc>
        <w:tc>
          <w:tcPr>
            <w:tcW w:w="986" w:type="dxa"/>
            <w:vAlign w:val="bottom"/>
          </w:tcPr>
          <w:p w:rsidRPr="00974817" w:rsidR="00F97CE9" w:rsidDel="004F3E04" w:rsidP="00F97CE9" w:rsidRDefault="00F97CE9" w14:paraId="6F42B8C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9.20</w:t>
            </w:r>
          </w:p>
        </w:tc>
        <w:tc>
          <w:tcPr>
            <w:tcW w:w="1258" w:type="dxa"/>
            <w:vAlign w:val="bottom"/>
          </w:tcPr>
          <w:p w:rsidRPr="00974817" w:rsidR="00F97CE9" w:rsidP="00F97CE9" w:rsidRDefault="00F97CE9" w14:paraId="6DB851C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53275B0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$149.53</w:t>
            </w:r>
          </w:p>
        </w:tc>
        <w:tc>
          <w:tcPr>
            <w:tcW w:w="1256" w:type="dxa"/>
            <w:vAlign w:val="bottom"/>
          </w:tcPr>
          <w:p w:rsidRPr="00974817" w:rsidR="00F97CE9" w:rsidDel="001D7C4C" w:rsidP="00F97CE9" w:rsidRDefault="00F97CE9" w14:paraId="27DBD38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974817">
              <w:rPr>
                <w:rFonts w:ascii="Times New Roman" w:hAnsi="Times New Roman"/>
                <w:color w:val="000000"/>
                <w:sz w:val="16"/>
                <w:szCs w:val="16"/>
              </w:rPr>
              <w:t>99.36</w:t>
            </w:r>
          </w:p>
        </w:tc>
        <w:tc>
          <w:tcPr>
            <w:tcW w:w="1344" w:type="dxa"/>
            <w:gridSpan w:val="2"/>
            <w:vAlign w:val="bottom"/>
          </w:tcPr>
          <w:p w:rsidRPr="00974817" w:rsidR="00F97CE9" w:rsidDel="001D7C4C" w:rsidP="00F97CE9" w:rsidRDefault="00F97CE9" w14:paraId="374E3CB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$1,614.93</w:t>
            </w:r>
          </w:p>
        </w:tc>
      </w:tr>
      <w:tr w:rsidRPr="00974817" w:rsidR="00F97CE9" w:rsidTr="00C51FCE" w14:paraId="04299D45" w14:textId="77777777">
        <w:trPr>
          <w:gridAfter w:val="2"/>
          <w:wAfter w:w="1617" w:type="dxa"/>
          <w:cantSplit/>
          <w:trHeight w:val="297"/>
        </w:trPr>
        <w:tc>
          <w:tcPr>
            <w:tcW w:w="1342" w:type="dxa"/>
            <w:vMerge w:val="restart"/>
          </w:tcPr>
          <w:p w:rsidRPr="00974817" w:rsidR="00F97CE9" w:rsidP="00F97CE9" w:rsidRDefault="00F97CE9" w14:paraId="7A35FAD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Conclusion of CA</w:t>
            </w:r>
          </w:p>
        </w:tc>
        <w:tc>
          <w:tcPr>
            <w:tcW w:w="1075" w:type="dxa"/>
          </w:tcPr>
          <w:p w:rsidRPr="00974817" w:rsidR="00F97CE9" w:rsidDel="00345BBF" w:rsidP="00F97CE9" w:rsidRDefault="00F97CE9" w14:paraId="03E5CEE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Del="00345BBF" w:rsidP="00F97CE9" w:rsidRDefault="00F97CE9" w14:paraId="223FF71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6.2</w:t>
            </w:r>
          </w:p>
        </w:tc>
        <w:tc>
          <w:tcPr>
            <w:tcW w:w="986" w:type="dxa"/>
            <w:vAlign w:val="bottom"/>
          </w:tcPr>
          <w:p w:rsidRPr="00974817" w:rsidR="00F97CE9" w:rsidP="00F97CE9" w:rsidRDefault="00F97CE9" w14:paraId="0AF738E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19.15</w:t>
            </w:r>
          </w:p>
        </w:tc>
        <w:tc>
          <w:tcPr>
            <w:tcW w:w="1258" w:type="dxa"/>
            <w:vAlign w:val="bottom"/>
          </w:tcPr>
          <w:p w:rsidRPr="00974817" w:rsidR="00F97CE9" w:rsidP="00F97CE9" w:rsidRDefault="00F97CE9" w14:paraId="494DA51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Del="001D7C4C" w:rsidP="00F97CE9" w:rsidRDefault="00F97CE9" w14:paraId="42C35AA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$933.75</w:t>
            </w:r>
          </w:p>
        </w:tc>
        <w:tc>
          <w:tcPr>
            <w:tcW w:w="1256" w:type="dxa"/>
            <w:vAlign w:val="bottom"/>
          </w:tcPr>
          <w:p w:rsidRPr="00974817" w:rsidR="00F97CE9" w:rsidDel="001D7C4C" w:rsidP="00F97CE9" w:rsidRDefault="00F97CE9" w14:paraId="5B79260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118.73</w:t>
            </w:r>
          </w:p>
        </w:tc>
        <w:tc>
          <w:tcPr>
            <w:tcW w:w="1344" w:type="dxa"/>
            <w:gridSpan w:val="2"/>
            <w:vAlign w:val="bottom"/>
          </w:tcPr>
          <w:p w:rsidRPr="00974817" w:rsidR="00F97CE9" w:rsidDel="001D7C4C" w:rsidP="00F97CE9" w:rsidRDefault="00F97CE9" w14:paraId="51B41229"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$5,789.27</w:t>
            </w:r>
          </w:p>
        </w:tc>
      </w:tr>
      <w:tr w:rsidRPr="00974817" w:rsidR="00F97CE9" w:rsidTr="00C51FCE" w14:paraId="1AB7188D" w14:textId="77777777">
        <w:trPr>
          <w:gridAfter w:val="2"/>
          <w:wAfter w:w="1617" w:type="dxa"/>
          <w:cantSplit/>
          <w:trHeight w:val="323"/>
        </w:trPr>
        <w:tc>
          <w:tcPr>
            <w:tcW w:w="1342" w:type="dxa"/>
            <w:vMerge/>
          </w:tcPr>
          <w:p w:rsidRPr="00974817" w:rsidR="00F97CE9" w:rsidP="00F97CE9" w:rsidRDefault="00F97CE9" w14:paraId="4B83028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Del="00345BBF" w:rsidP="00F97CE9" w:rsidRDefault="00F97CE9" w14:paraId="7C050A86"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Del="00345BBF" w:rsidP="00F97CE9" w:rsidRDefault="00F97CE9" w14:paraId="68719ED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0</w:t>
            </w:r>
          </w:p>
        </w:tc>
        <w:tc>
          <w:tcPr>
            <w:tcW w:w="986" w:type="dxa"/>
            <w:vAlign w:val="bottom"/>
          </w:tcPr>
          <w:p w:rsidRPr="00974817" w:rsidR="00F97CE9" w:rsidP="00F97CE9" w:rsidRDefault="00F97CE9" w14:paraId="69E7176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6.80</w:t>
            </w:r>
          </w:p>
        </w:tc>
        <w:tc>
          <w:tcPr>
            <w:tcW w:w="1258" w:type="dxa"/>
            <w:vAlign w:val="bottom"/>
          </w:tcPr>
          <w:p w:rsidRPr="00974817" w:rsidR="00F97CE9" w:rsidP="00F97CE9" w:rsidRDefault="00F97CE9" w14:paraId="617AF72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4568A0B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$110.52</w:t>
            </w:r>
          </w:p>
        </w:tc>
        <w:tc>
          <w:tcPr>
            <w:tcW w:w="1256" w:type="dxa"/>
            <w:vAlign w:val="bottom"/>
          </w:tcPr>
          <w:p w:rsidRPr="00974817" w:rsidR="00F97CE9" w:rsidDel="001D7C4C" w:rsidP="00F97CE9" w:rsidRDefault="00F97CE9" w14:paraId="59EA1E2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0.00</w:t>
            </w:r>
          </w:p>
        </w:tc>
        <w:tc>
          <w:tcPr>
            <w:tcW w:w="1344" w:type="dxa"/>
            <w:gridSpan w:val="2"/>
            <w:vAlign w:val="bottom"/>
          </w:tcPr>
          <w:p w:rsidRPr="00974817" w:rsidR="00F97CE9" w:rsidDel="001D7C4C" w:rsidP="00F97CE9" w:rsidRDefault="00F97CE9" w14:paraId="0594060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$0.00</w:t>
            </w:r>
          </w:p>
        </w:tc>
      </w:tr>
      <w:tr w:rsidRPr="00974817" w:rsidR="00F97CE9" w:rsidTr="00C51FCE" w14:paraId="3918EEAC" w14:textId="77777777">
        <w:trPr>
          <w:gridAfter w:val="2"/>
          <w:wAfter w:w="1617" w:type="dxa"/>
          <w:cantSplit/>
          <w:trHeight w:val="283"/>
        </w:trPr>
        <w:tc>
          <w:tcPr>
            <w:tcW w:w="1342" w:type="dxa"/>
            <w:vMerge w:val="restart"/>
          </w:tcPr>
          <w:p w:rsidRPr="00974817" w:rsidR="00F97CE9" w:rsidP="00F97CE9" w:rsidRDefault="00F97CE9" w14:paraId="7D3597E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Records retention</w:t>
            </w:r>
          </w:p>
        </w:tc>
        <w:tc>
          <w:tcPr>
            <w:tcW w:w="1075" w:type="dxa"/>
          </w:tcPr>
          <w:p w:rsidRPr="00974817" w:rsidR="00F97CE9" w:rsidP="00F97CE9" w:rsidRDefault="00F97CE9" w14:paraId="0C12AD4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New</w:t>
            </w:r>
          </w:p>
        </w:tc>
        <w:tc>
          <w:tcPr>
            <w:tcW w:w="1254" w:type="dxa"/>
            <w:vAlign w:val="center"/>
          </w:tcPr>
          <w:p w:rsidRPr="00974817" w:rsidR="00F97CE9" w:rsidP="00F97CE9" w:rsidRDefault="00F97CE9" w14:paraId="438F3804"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170.4</w:t>
            </w:r>
          </w:p>
        </w:tc>
        <w:tc>
          <w:tcPr>
            <w:tcW w:w="986" w:type="dxa"/>
            <w:vAlign w:val="bottom"/>
          </w:tcPr>
          <w:p w:rsidRPr="00974817" w:rsidR="00F97CE9" w:rsidP="00F97CE9" w:rsidRDefault="00F97CE9" w14:paraId="6864D18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8.25</w:t>
            </w:r>
          </w:p>
        </w:tc>
        <w:tc>
          <w:tcPr>
            <w:tcW w:w="1258" w:type="dxa"/>
            <w:vAlign w:val="bottom"/>
          </w:tcPr>
          <w:p w:rsidRPr="00974817" w:rsidR="00F97CE9" w:rsidP="00F97CE9" w:rsidRDefault="00F97CE9" w14:paraId="7EC6632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$48.76</w:t>
            </w:r>
          </w:p>
        </w:tc>
        <w:tc>
          <w:tcPr>
            <w:tcW w:w="1165" w:type="dxa"/>
            <w:vAlign w:val="bottom"/>
          </w:tcPr>
          <w:p w:rsidRPr="00974817" w:rsidR="00F97CE9" w:rsidP="00F97CE9" w:rsidRDefault="00F97CE9" w14:paraId="1BD7DEB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$402.27</w:t>
            </w:r>
          </w:p>
        </w:tc>
        <w:tc>
          <w:tcPr>
            <w:tcW w:w="1256" w:type="dxa"/>
            <w:vAlign w:val="bottom"/>
          </w:tcPr>
          <w:p w:rsidRPr="00974817" w:rsidR="00F97CE9" w:rsidP="00F97CE9" w:rsidRDefault="00F97CE9" w14:paraId="4386CCE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1405.80</w:t>
            </w:r>
          </w:p>
        </w:tc>
        <w:tc>
          <w:tcPr>
            <w:tcW w:w="1344" w:type="dxa"/>
            <w:gridSpan w:val="2"/>
            <w:vAlign w:val="bottom"/>
          </w:tcPr>
          <w:p w:rsidRPr="00974817" w:rsidR="00F97CE9" w:rsidP="00F97CE9" w:rsidRDefault="00F97CE9" w14:paraId="256F478F"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$68,546.81</w:t>
            </w:r>
          </w:p>
        </w:tc>
      </w:tr>
      <w:tr w:rsidRPr="00974817" w:rsidR="00F97CE9" w:rsidTr="00C51FCE" w14:paraId="4EDB7429" w14:textId="77777777">
        <w:trPr>
          <w:gridAfter w:val="2"/>
          <w:wAfter w:w="1617" w:type="dxa"/>
          <w:cantSplit/>
          <w:trHeight w:val="338"/>
        </w:trPr>
        <w:tc>
          <w:tcPr>
            <w:tcW w:w="1342" w:type="dxa"/>
            <w:vMerge/>
          </w:tcPr>
          <w:p w:rsidRPr="00974817" w:rsidR="00F97CE9" w:rsidP="00F97CE9" w:rsidRDefault="00F97CE9" w14:paraId="0C891F6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5" w:type="dxa"/>
          </w:tcPr>
          <w:p w:rsidRPr="00974817" w:rsidR="00F97CE9" w:rsidP="00F97CE9" w:rsidRDefault="00F97CE9" w14:paraId="0386102E"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Amendment</w:t>
            </w:r>
          </w:p>
        </w:tc>
        <w:tc>
          <w:tcPr>
            <w:tcW w:w="1254" w:type="dxa"/>
            <w:vAlign w:val="center"/>
          </w:tcPr>
          <w:p w:rsidRPr="00974817" w:rsidR="00F97CE9" w:rsidP="00F97CE9" w:rsidRDefault="00F97CE9" w14:paraId="492767D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252.4</w:t>
            </w:r>
          </w:p>
        </w:tc>
        <w:tc>
          <w:tcPr>
            <w:tcW w:w="986" w:type="dxa"/>
            <w:vAlign w:val="bottom"/>
          </w:tcPr>
          <w:p w:rsidRPr="00974817" w:rsidR="00F97CE9" w:rsidP="00F97CE9" w:rsidRDefault="00F97CE9" w14:paraId="07C66BC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2.20</w:t>
            </w:r>
          </w:p>
        </w:tc>
        <w:tc>
          <w:tcPr>
            <w:tcW w:w="1258" w:type="dxa"/>
            <w:vAlign w:val="bottom"/>
          </w:tcPr>
          <w:p w:rsidRPr="00974817" w:rsidR="00F97CE9" w:rsidP="00F97CE9" w:rsidRDefault="00F97CE9" w14:paraId="6220B91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$16.25</w:t>
            </w:r>
          </w:p>
        </w:tc>
        <w:tc>
          <w:tcPr>
            <w:tcW w:w="1165" w:type="dxa"/>
            <w:vAlign w:val="bottom"/>
          </w:tcPr>
          <w:p w:rsidRPr="00974817" w:rsidR="00F97CE9" w:rsidP="00F97CE9" w:rsidRDefault="00F97CE9" w14:paraId="1C6A338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color w:val="000000"/>
                <w:sz w:val="16"/>
                <w:szCs w:val="16"/>
              </w:rPr>
              <w:t>$35.76</w:t>
            </w:r>
          </w:p>
        </w:tc>
        <w:tc>
          <w:tcPr>
            <w:tcW w:w="1256" w:type="dxa"/>
            <w:vAlign w:val="bottom"/>
          </w:tcPr>
          <w:p w:rsidRPr="00974817" w:rsidR="00F97CE9" w:rsidP="00F97CE9" w:rsidRDefault="00F97CE9" w14:paraId="3147790B"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555.28</w:t>
            </w:r>
          </w:p>
        </w:tc>
        <w:tc>
          <w:tcPr>
            <w:tcW w:w="1344" w:type="dxa"/>
            <w:gridSpan w:val="2"/>
            <w:vAlign w:val="bottom"/>
          </w:tcPr>
          <w:p w:rsidRPr="00974817" w:rsidR="00F97CE9" w:rsidP="00F97CE9" w:rsidRDefault="00F97CE9" w14:paraId="1DFB5AE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974817">
              <w:rPr>
                <w:rFonts w:ascii="Times New Roman" w:hAnsi="Times New Roman"/>
                <w:color w:val="000000"/>
                <w:sz w:val="16"/>
                <w:szCs w:val="16"/>
              </w:rPr>
              <w:t>$9,025.15</w:t>
            </w:r>
          </w:p>
        </w:tc>
      </w:tr>
      <w:tr w:rsidRPr="00974817" w:rsidR="00F97CE9" w:rsidTr="00C51FCE" w14:paraId="49719BB4" w14:textId="77777777">
        <w:trPr>
          <w:gridAfter w:val="2"/>
          <w:wAfter w:w="1617" w:type="dxa"/>
          <w:cantSplit/>
          <w:trHeight w:val="234"/>
        </w:trPr>
        <w:tc>
          <w:tcPr>
            <w:tcW w:w="5915" w:type="dxa"/>
            <w:gridSpan w:val="5"/>
          </w:tcPr>
          <w:p w:rsidRPr="00974817" w:rsidR="00F97CE9" w:rsidP="00F97CE9" w:rsidRDefault="00F97CE9" w14:paraId="540428BA"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TOTAL</w:t>
            </w:r>
          </w:p>
        </w:tc>
        <w:tc>
          <w:tcPr>
            <w:tcW w:w="1165" w:type="dxa"/>
          </w:tcPr>
          <w:p w:rsidRPr="00974817" w:rsidR="00F97CE9" w:rsidDel="001D7C4C" w:rsidP="00F97CE9" w:rsidRDefault="00F97CE9" w14:paraId="3E9B4DA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256" w:type="dxa"/>
          </w:tcPr>
          <w:p w:rsidRPr="00974817" w:rsidR="00F97CE9" w:rsidP="00F97CE9" w:rsidRDefault="00F97CE9" w14:paraId="66FDB5B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344" w:type="dxa"/>
            <w:gridSpan w:val="2"/>
            <w:vAlign w:val="center"/>
          </w:tcPr>
          <w:p w:rsidRPr="00974817" w:rsidR="00F97CE9" w:rsidP="00F97CE9" w:rsidRDefault="00F97CE9" w14:paraId="2E31D97F" w14:textId="77777777">
            <w:pPr>
              <w:widowControl/>
              <w:autoSpaceDE/>
              <w:autoSpaceDN/>
              <w:adjustRightInd/>
              <w:jc w:val="center"/>
              <w:rPr>
                <w:rFonts w:ascii="Times New Roman" w:hAnsi="Times New Roman"/>
                <w:color w:val="000000"/>
                <w:sz w:val="16"/>
                <w:szCs w:val="16"/>
              </w:rPr>
            </w:pPr>
            <w:r w:rsidRPr="00974817">
              <w:rPr>
                <w:rFonts w:ascii="Times New Roman" w:hAnsi="Times New Roman"/>
                <w:color w:val="000000"/>
                <w:sz w:val="16"/>
                <w:szCs w:val="16"/>
              </w:rPr>
              <w:t>$385,688.22</w:t>
            </w:r>
          </w:p>
        </w:tc>
      </w:tr>
      <w:tr w:rsidRPr="00974817" w:rsidR="00F97CE9" w:rsidTr="00C51FCE" w14:paraId="36570C7C" w14:textId="77777777">
        <w:trPr>
          <w:gridAfter w:val="1"/>
          <w:wAfter w:w="520" w:type="dxa"/>
          <w:cantSplit/>
          <w:trHeight w:val="338"/>
        </w:trPr>
        <w:tc>
          <w:tcPr>
            <w:tcW w:w="5915" w:type="dxa"/>
            <w:gridSpan w:val="5"/>
          </w:tcPr>
          <w:p w:rsidRPr="00974817" w:rsidR="00F97CE9" w:rsidP="00F97CE9" w:rsidRDefault="00F97CE9" w14:paraId="266F1592"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TOTAL NUMBER OF RESPONDENTS</w:t>
            </w:r>
          </w:p>
        </w:tc>
        <w:tc>
          <w:tcPr>
            <w:tcW w:w="2421" w:type="dxa"/>
            <w:gridSpan w:val="2"/>
          </w:tcPr>
          <w:p w:rsidRPr="00974817" w:rsidR="00F97CE9" w:rsidP="00F97CE9" w:rsidRDefault="00F97CE9" w14:paraId="0E9B38F7"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w:t>
            </w:r>
          </w:p>
        </w:tc>
        <w:tc>
          <w:tcPr>
            <w:tcW w:w="2441" w:type="dxa"/>
            <w:gridSpan w:val="3"/>
            <w:shd w:val="pct25" w:color="000000" w:fill="FFFFFF"/>
          </w:tcPr>
          <w:p w:rsidRPr="00974817" w:rsidR="00F97CE9" w:rsidP="00F97CE9" w:rsidRDefault="00F97CE9" w14:paraId="73E514A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846</w:t>
            </w:r>
          </w:p>
        </w:tc>
      </w:tr>
      <w:tr w:rsidRPr="00974817" w:rsidR="00F97CE9" w:rsidTr="00C51FCE" w14:paraId="53115972" w14:textId="77777777">
        <w:trPr>
          <w:cantSplit/>
          <w:trHeight w:val="360"/>
        </w:trPr>
        <w:tc>
          <w:tcPr>
            <w:tcW w:w="7080" w:type="dxa"/>
            <w:gridSpan w:val="6"/>
          </w:tcPr>
          <w:p w:rsidRPr="00974817" w:rsidR="00F97CE9" w:rsidP="00F97CE9" w:rsidRDefault="00F97CE9" w14:paraId="4486D09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TOTAL BURDEN HOURS*</w:t>
            </w:r>
          </w:p>
        </w:tc>
        <w:tc>
          <w:tcPr>
            <w:tcW w:w="2094" w:type="dxa"/>
            <w:gridSpan w:val="2"/>
          </w:tcPr>
          <w:p w:rsidRPr="00974817" w:rsidR="00F97CE9" w:rsidP="00F97CE9" w:rsidRDefault="00F97CE9" w14:paraId="02FCAE50"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w:t>
            </w:r>
          </w:p>
        </w:tc>
        <w:tc>
          <w:tcPr>
            <w:tcW w:w="2123" w:type="dxa"/>
            <w:gridSpan w:val="3"/>
            <w:vAlign w:val="center"/>
          </w:tcPr>
          <w:p w:rsidRPr="00974817" w:rsidR="00F97CE9" w:rsidDel="001D7C4C" w:rsidP="00F97CE9" w:rsidRDefault="00F97CE9" w14:paraId="32B7DFC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974817">
              <w:rPr>
                <w:rFonts w:ascii="Times New Roman" w:hAnsi="Times New Roman"/>
                <w:b/>
                <w:sz w:val="16"/>
                <w:szCs w:val="16"/>
              </w:rPr>
              <w:t>10,896.39</w:t>
            </w:r>
          </w:p>
        </w:tc>
      </w:tr>
      <w:tr w:rsidRPr="00974817" w:rsidR="00F97CE9" w:rsidTr="00C51FCE" w14:paraId="1B46636F" w14:textId="77777777">
        <w:trPr>
          <w:cantSplit/>
          <w:trHeight w:val="323"/>
        </w:trPr>
        <w:tc>
          <w:tcPr>
            <w:tcW w:w="7080" w:type="dxa"/>
            <w:gridSpan w:val="6"/>
          </w:tcPr>
          <w:p w:rsidRPr="00974817" w:rsidR="00F97CE9" w:rsidP="00F97CE9" w:rsidRDefault="00F97CE9" w14:paraId="5BA14E11"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 xml:space="preserve">AVERAGE BURDEN HOURS </w:t>
            </w:r>
            <w:smartTag w:uri="urn:schemas-microsoft-com:office:smarttags" w:element="stockticker">
              <w:r w:rsidRPr="00974817">
                <w:rPr>
                  <w:rFonts w:ascii="Times New Roman" w:hAnsi="Times New Roman"/>
                  <w:b/>
                  <w:sz w:val="16"/>
                  <w:szCs w:val="16"/>
                </w:rPr>
                <w:t>PER</w:t>
              </w:r>
            </w:smartTag>
            <w:r w:rsidRPr="00974817">
              <w:rPr>
                <w:rFonts w:ascii="Times New Roman" w:hAnsi="Times New Roman"/>
                <w:b/>
                <w:sz w:val="16"/>
                <w:szCs w:val="16"/>
              </w:rPr>
              <w:t xml:space="preserve"> RESPONDENT*</w:t>
            </w:r>
          </w:p>
        </w:tc>
        <w:tc>
          <w:tcPr>
            <w:tcW w:w="2094" w:type="dxa"/>
            <w:gridSpan w:val="2"/>
          </w:tcPr>
          <w:p w:rsidRPr="00974817" w:rsidR="00F97CE9" w:rsidP="00F97CE9" w:rsidRDefault="00F97CE9" w14:paraId="563CD258"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sz w:val="16"/>
                <w:szCs w:val="16"/>
              </w:rPr>
              <w:t>*</w:t>
            </w:r>
          </w:p>
        </w:tc>
        <w:tc>
          <w:tcPr>
            <w:tcW w:w="2123" w:type="dxa"/>
            <w:gridSpan w:val="3"/>
          </w:tcPr>
          <w:p w:rsidRPr="00974817" w:rsidR="00F97CE9" w:rsidDel="001D7C4C" w:rsidP="00F97CE9" w:rsidRDefault="00F97CE9" w14:paraId="765E5095"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974817">
              <w:rPr>
                <w:rFonts w:ascii="Times New Roman" w:hAnsi="Times New Roman"/>
                <w:b/>
                <w:sz w:val="16"/>
                <w:szCs w:val="16"/>
              </w:rPr>
              <w:t>12.89</w:t>
            </w:r>
          </w:p>
        </w:tc>
      </w:tr>
      <w:tr w:rsidRPr="00974817" w:rsidR="00F97CE9" w:rsidTr="00C51FCE" w14:paraId="145DCBF9" w14:textId="77777777">
        <w:trPr>
          <w:cantSplit/>
          <w:trHeight w:val="485"/>
        </w:trPr>
        <w:tc>
          <w:tcPr>
            <w:tcW w:w="7080" w:type="dxa"/>
            <w:gridSpan w:val="6"/>
          </w:tcPr>
          <w:p w:rsidRPr="00974817" w:rsidR="00F97CE9" w:rsidP="00F97CE9" w:rsidRDefault="00F97CE9" w14:paraId="7661642D"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974817">
              <w:rPr>
                <w:rFonts w:ascii="Times New Roman" w:hAnsi="Times New Roman"/>
                <w:b/>
                <w:sz w:val="16"/>
                <w:szCs w:val="16"/>
              </w:rPr>
              <w:t xml:space="preserve">TOTAL </w:t>
            </w:r>
            <w:smartTag w:uri="urn:schemas-microsoft-com:office:smarttags" w:element="stockticker">
              <w:r w:rsidRPr="00974817">
                <w:rPr>
                  <w:rFonts w:ascii="Times New Roman" w:hAnsi="Times New Roman"/>
                  <w:b/>
                  <w:sz w:val="16"/>
                  <w:szCs w:val="16"/>
                </w:rPr>
                <w:t>COST</w:t>
              </w:r>
            </w:smartTag>
          </w:p>
        </w:tc>
        <w:tc>
          <w:tcPr>
            <w:tcW w:w="2094" w:type="dxa"/>
            <w:gridSpan w:val="2"/>
          </w:tcPr>
          <w:p w:rsidRPr="00974817" w:rsidR="00F97CE9" w:rsidP="00F97CE9" w:rsidRDefault="00F97CE9" w14:paraId="114CFDCC" w14:textId="77777777">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p>
        </w:tc>
        <w:tc>
          <w:tcPr>
            <w:tcW w:w="2123" w:type="dxa"/>
            <w:gridSpan w:val="3"/>
            <w:vAlign w:val="center"/>
          </w:tcPr>
          <w:p w:rsidRPr="00974817" w:rsidR="00F97CE9" w:rsidP="00F97CE9" w:rsidRDefault="00F97CE9" w14:paraId="51B140DE" w14:textId="77777777">
            <w:pPr>
              <w:widowControl/>
              <w:autoSpaceDE/>
              <w:autoSpaceDN/>
              <w:adjustRightInd/>
              <w:jc w:val="center"/>
              <w:rPr>
                <w:rFonts w:ascii="Times New Roman" w:hAnsi="Times New Roman"/>
                <w:color w:val="000000"/>
                <w:sz w:val="16"/>
                <w:szCs w:val="16"/>
              </w:rPr>
            </w:pPr>
            <w:r w:rsidRPr="00974817">
              <w:rPr>
                <w:rFonts w:ascii="Times New Roman" w:hAnsi="Times New Roman"/>
                <w:color w:val="000000"/>
                <w:sz w:val="16"/>
                <w:szCs w:val="16"/>
              </w:rPr>
              <w:t>$385,688.22</w:t>
            </w:r>
          </w:p>
          <w:p w:rsidRPr="00974817" w:rsidR="00F97CE9" w:rsidP="00F97CE9" w:rsidRDefault="00F97CE9" w14:paraId="1812629C" w14:textId="77777777">
            <w:pPr>
              <w:widowControl/>
              <w:autoSpaceDE/>
              <w:autoSpaceDN/>
              <w:adjustRightInd/>
              <w:rPr>
                <w:rFonts w:ascii="Times New Roman" w:hAnsi="Times New Roman"/>
                <w:b/>
                <w:bCs/>
                <w:color w:val="000000"/>
                <w:sz w:val="16"/>
                <w:szCs w:val="16"/>
              </w:rPr>
            </w:pPr>
          </w:p>
        </w:tc>
      </w:tr>
    </w:tbl>
    <w:p w:rsidRPr="00974817" w:rsidR="00B57632" w:rsidP="00B57632" w:rsidRDefault="00B57632" w14:paraId="5AE7AAA0" w14:textId="724EF411">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line="0" w:lineRule="atLeast"/>
        <w:rPr>
          <w:rFonts w:ascii="Times New Roman" w:hAnsi="Times New Roman"/>
          <w:szCs w:val="20"/>
        </w:rPr>
      </w:pPr>
      <w:r w:rsidRPr="00974817">
        <w:rPr>
          <w:rFonts w:ascii="Times New Roman" w:hAnsi="Times New Roman"/>
          <w:szCs w:val="20"/>
        </w:rPr>
        <w:t>*</w:t>
      </w:r>
      <w:r w:rsidRPr="00974817">
        <w:rPr>
          <w:rFonts w:ascii="Times New Roman" w:hAnsi="Times New Roman"/>
          <w:sz w:val="20"/>
          <w:szCs w:val="20"/>
        </w:rPr>
        <w:t xml:space="preserve">Amendment respondents are assumed to have only 1/3 of the burden imposed as Full respondents, since the process of amending is not as extensive as it is for a new application for a CA.  </w:t>
      </w:r>
    </w:p>
    <w:p w:rsidRPr="00974817" w:rsidR="001A7046" w:rsidRDefault="001A7046" w14:paraId="64DACA9D"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sectPr w:rsidRPr="00974817" w:rsidR="001A7046" w:rsidSect="00F90045">
          <w:pgSz w:w="12240" w:h="15840"/>
          <w:pgMar w:top="720" w:right="720" w:bottom="720" w:left="720" w:header="1440" w:footer="1354" w:gutter="0"/>
          <w:cols w:space="720"/>
          <w:docGrid w:linePitch="326"/>
        </w:sectPr>
      </w:pPr>
    </w:p>
    <w:p w:rsidRPr="00974817" w:rsidR="0085361B" w:rsidP="0085361B" w:rsidRDefault="00A0477E" w14:paraId="6FADC0ED" w14:textId="77777777">
      <w:pPr>
        <w:pStyle w:val="ListParagraph"/>
        <w:numPr>
          <w:ilvl w:val="0"/>
          <w:numId w:val="13"/>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b/>
          <w:sz w:val="20"/>
          <w:szCs w:val="20"/>
        </w:rPr>
        <w:lastRenderedPageBreak/>
        <w:t>National Oil and Hazardous Substances Pollution Contingency Plan (NCP)</w:t>
      </w:r>
    </w:p>
    <w:p w:rsidRPr="00974817" w:rsidR="0085361B" w:rsidP="00B10D6C" w:rsidRDefault="0085361B" w14:paraId="77CF468B" w14:textId="4411FE20">
      <w:pPr>
        <w:ind w:firstLine="720"/>
        <w:rPr>
          <w:rFonts w:ascii="Times New Roman" w:hAnsi="Times New Roman"/>
          <w:sz w:val="20"/>
          <w:szCs w:val="20"/>
        </w:rPr>
      </w:pPr>
      <w:r w:rsidRPr="00974817">
        <w:rPr>
          <w:rFonts w:ascii="Times New Roman" w:hAnsi="Times New Roman"/>
          <w:sz w:val="20"/>
          <w:szCs w:val="20"/>
        </w:rPr>
        <w:t xml:space="preserve">Burden on the Environmental Protection Agency covered in the ICR includes those hours and costs incurred in overseeing state activities.  For the RI/FS, Proposed Plans, ARARs, initial and revised CIPs, the assumption is that Federal oversight hours are 10 percent of the state’s burden hours for respective activities. For the Administrative Record, fact sheets, focus groups, and workshops the assumption is that Federal oversight hours are 5 percent of the state’s burden hours.  These assumptions were provided by a group of Headquarters and Regional Community Involvement EPA employees with the experience to estimate the average Federal oversight hours for these activities.  The total estimated annual burden hours placed on EPA for oversight of state activities is </w:t>
      </w:r>
      <w:r w:rsidRPr="00974817" w:rsidR="00446BCA">
        <w:rPr>
          <w:rFonts w:ascii="Times New Roman" w:hAnsi="Times New Roman"/>
          <w:sz w:val="20"/>
          <w:szCs w:val="20"/>
        </w:rPr>
        <w:t>7,506.20</w:t>
      </w:r>
      <w:r w:rsidRPr="00974817">
        <w:rPr>
          <w:rFonts w:ascii="Times New Roman" w:hAnsi="Times New Roman"/>
          <w:sz w:val="20"/>
          <w:szCs w:val="20"/>
        </w:rPr>
        <w:t xml:space="preserve"> (</w:t>
      </w:r>
      <w:r w:rsidR="00300334">
        <w:rPr>
          <w:rFonts w:ascii="Times New Roman" w:hAnsi="Times New Roman"/>
          <w:sz w:val="20"/>
          <w:szCs w:val="20"/>
        </w:rPr>
        <w:t>Exhibit 1</w:t>
      </w:r>
      <w:r w:rsidR="00000A85">
        <w:rPr>
          <w:rFonts w:ascii="Times New Roman" w:hAnsi="Times New Roman"/>
          <w:sz w:val="20"/>
          <w:szCs w:val="20"/>
        </w:rPr>
        <w:t>6</w:t>
      </w:r>
      <w:r w:rsidRPr="00974817">
        <w:rPr>
          <w:rFonts w:ascii="Times New Roman" w:hAnsi="Times New Roman"/>
          <w:sz w:val="20"/>
          <w:szCs w:val="20"/>
        </w:rPr>
        <w:t xml:space="preserve">). </w:t>
      </w:r>
    </w:p>
    <w:p w:rsidRPr="00974817" w:rsidR="00072429" w:rsidP="00072429" w:rsidRDefault="00072429" w14:paraId="65D24BD6" w14:textId="77777777">
      <w:pPr>
        <w:pStyle w:val="ListParagraph"/>
        <w:ind w:left="1080"/>
        <w:rPr>
          <w:rFonts w:ascii="Times New Roman" w:hAnsi="Times New Roman"/>
          <w:sz w:val="20"/>
          <w:szCs w:val="20"/>
        </w:rPr>
      </w:pPr>
    </w:p>
    <w:p w:rsidRPr="00974817" w:rsidR="00072429" w:rsidP="00072429" w:rsidRDefault="00300334" w14:paraId="7DA5BB0D" w14:textId="014EF462">
      <w:pPr>
        <w:pStyle w:val="ListParagraph"/>
        <w:keepNext/>
        <w:keepLines/>
        <w:ind w:left="1080"/>
        <w:jc w:val="center"/>
        <w:rPr>
          <w:rFonts w:ascii="Times New Roman" w:hAnsi="Times New Roman"/>
          <w:vanish/>
          <w:sz w:val="20"/>
          <w:szCs w:val="20"/>
        </w:rPr>
      </w:pPr>
      <w:r>
        <w:rPr>
          <w:rFonts w:ascii="Times New Roman" w:hAnsi="Times New Roman"/>
          <w:sz w:val="20"/>
          <w:szCs w:val="20"/>
        </w:rPr>
        <w:t>Exhibit 1</w:t>
      </w:r>
      <w:r w:rsidR="00000A85">
        <w:rPr>
          <w:rFonts w:ascii="Times New Roman" w:hAnsi="Times New Roman"/>
          <w:sz w:val="20"/>
          <w:szCs w:val="20"/>
        </w:rPr>
        <w:t>6</w:t>
      </w:r>
      <w:r w:rsidRPr="00974817" w:rsidR="00072429">
        <w:rPr>
          <w:rFonts w:ascii="Times New Roman" w:hAnsi="Times New Roman"/>
          <w:sz w:val="20"/>
          <w:szCs w:val="20"/>
        </w:rPr>
        <w:t>:  Estimated Burden Hours for Federal Oversight of State Activities for the National Oil and Hazardous Substances Pollution Contingency Plan (NCP)</w:t>
      </w:r>
    </w:p>
    <w:p w:rsidRPr="00974817" w:rsidR="0085361B" w:rsidP="00072429" w:rsidRDefault="0085361B" w14:paraId="5A05E2D3" w14:textId="77777777">
      <w:pPr>
        <w:pStyle w:val="ListParagraph"/>
        <w:ind w:left="1080"/>
        <w:rPr>
          <w:rFonts w:ascii="Times New Roman" w:hAnsi="Times New Roman"/>
          <w:sz w:val="20"/>
          <w:szCs w:val="20"/>
        </w:rPr>
      </w:pPr>
    </w:p>
    <w:tbl>
      <w:tblPr>
        <w:tblW w:w="9270" w:type="dxa"/>
        <w:tblInd w:w="30" w:type="dxa"/>
        <w:tblLayout w:type="fixed"/>
        <w:tblCellMar>
          <w:left w:w="8" w:type="dxa"/>
          <w:right w:w="8" w:type="dxa"/>
        </w:tblCellMar>
        <w:tblLook w:val="0000" w:firstRow="0" w:lastRow="0" w:firstColumn="0" w:lastColumn="0" w:noHBand="0" w:noVBand="0"/>
      </w:tblPr>
      <w:tblGrid>
        <w:gridCol w:w="1800"/>
        <w:gridCol w:w="1260"/>
        <w:gridCol w:w="1350"/>
        <w:gridCol w:w="1530"/>
        <w:gridCol w:w="1440"/>
        <w:gridCol w:w="1890"/>
      </w:tblGrid>
      <w:tr w:rsidRPr="00516B99" w:rsidR="0085361B" w:rsidTr="00072429" w14:paraId="7874B413" w14:textId="77777777">
        <w:tc>
          <w:tcPr>
            <w:tcW w:w="1800" w:type="dxa"/>
            <w:tcBorders>
              <w:bottom w:val="single" w:color="000000" w:sz="5" w:space="0"/>
            </w:tcBorders>
            <w:shd w:val="clear" w:color="000000" w:fill="FFFFFF"/>
            <w:tcMar>
              <w:left w:w="30" w:type="dxa"/>
              <w:right w:w="16" w:type="dxa"/>
            </w:tcMar>
          </w:tcPr>
          <w:p w:rsidRPr="00516B99" w:rsidR="0085361B" w:rsidP="00F8098F" w:rsidRDefault="0085361B" w14:paraId="2EDB914B" w14:textId="77777777">
            <w:pPr>
              <w:keepNext/>
              <w:keepLines/>
              <w:rPr>
                <w:rFonts w:ascii="Times New Roman" w:hAnsi="Times New Roman"/>
                <w:b/>
                <w:sz w:val="20"/>
                <w:szCs w:val="20"/>
              </w:rPr>
            </w:pPr>
          </w:p>
        </w:tc>
        <w:tc>
          <w:tcPr>
            <w:tcW w:w="1260" w:type="dxa"/>
            <w:tcBorders>
              <w:bottom w:val="single" w:color="000000" w:sz="5" w:space="0"/>
            </w:tcBorders>
            <w:shd w:val="clear" w:color="000000" w:fill="FFFFFF"/>
            <w:tcMar>
              <w:left w:w="30" w:type="dxa"/>
              <w:right w:w="16" w:type="dxa"/>
            </w:tcMar>
          </w:tcPr>
          <w:p w:rsidRPr="00516B99" w:rsidR="0085361B" w:rsidP="00F8098F" w:rsidRDefault="0085361B" w14:paraId="3861BF84" w14:textId="77777777">
            <w:pPr>
              <w:keepNext/>
              <w:keepLines/>
              <w:rPr>
                <w:rFonts w:ascii="Times New Roman" w:hAnsi="Times New Roman"/>
                <w:sz w:val="20"/>
                <w:szCs w:val="20"/>
              </w:rPr>
            </w:pPr>
          </w:p>
        </w:tc>
        <w:tc>
          <w:tcPr>
            <w:tcW w:w="1350" w:type="dxa"/>
            <w:tcBorders>
              <w:bottom w:val="single" w:color="000000" w:sz="5" w:space="0"/>
            </w:tcBorders>
            <w:shd w:val="clear" w:color="000000" w:fill="FFFFFF"/>
            <w:tcMar>
              <w:left w:w="30" w:type="dxa"/>
              <w:right w:w="16" w:type="dxa"/>
            </w:tcMar>
          </w:tcPr>
          <w:p w:rsidRPr="00516B99" w:rsidR="0085361B" w:rsidP="00F8098F" w:rsidRDefault="0085361B" w14:paraId="18FCF98E" w14:textId="77777777">
            <w:pPr>
              <w:keepNext/>
              <w:keepLines/>
              <w:jc w:val="right"/>
              <w:rPr>
                <w:rFonts w:ascii="Times New Roman" w:hAnsi="Times New Roman"/>
                <w:sz w:val="20"/>
                <w:szCs w:val="20"/>
              </w:rPr>
            </w:pPr>
          </w:p>
        </w:tc>
        <w:tc>
          <w:tcPr>
            <w:tcW w:w="1530" w:type="dxa"/>
            <w:tcBorders>
              <w:bottom w:val="single" w:color="000000" w:sz="5" w:space="0"/>
            </w:tcBorders>
            <w:shd w:val="clear" w:color="000000" w:fill="FFFFFF"/>
            <w:tcMar>
              <w:left w:w="30" w:type="dxa"/>
              <w:right w:w="16" w:type="dxa"/>
            </w:tcMar>
          </w:tcPr>
          <w:p w:rsidRPr="00516B99" w:rsidR="0085361B" w:rsidP="00F8098F" w:rsidRDefault="0085361B" w14:paraId="3BFE84D1" w14:textId="77777777">
            <w:pPr>
              <w:keepNext/>
              <w:keepLines/>
              <w:jc w:val="right"/>
              <w:rPr>
                <w:rFonts w:ascii="Times New Roman" w:hAnsi="Times New Roman"/>
                <w:sz w:val="20"/>
                <w:szCs w:val="20"/>
              </w:rPr>
            </w:pPr>
          </w:p>
        </w:tc>
        <w:tc>
          <w:tcPr>
            <w:tcW w:w="1440" w:type="dxa"/>
            <w:tcBorders>
              <w:bottom w:val="single" w:color="000000" w:sz="5" w:space="0"/>
            </w:tcBorders>
            <w:shd w:val="clear" w:color="000000" w:fill="FFFFFF"/>
            <w:tcMar>
              <w:left w:w="30" w:type="dxa"/>
              <w:right w:w="16" w:type="dxa"/>
            </w:tcMar>
          </w:tcPr>
          <w:p w:rsidRPr="00516B99" w:rsidR="0085361B" w:rsidP="00F8098F" w:rsidRDefault="0085361B" w14:paraId="2E3A23AA" w14:textId="77777777">
            <w:pPr>
              <w:keepNext/>
              <w:keepLines/>
              <w:jc w:val="right"/>
              <w:rPr>
                <w:rFonts w:ascii="Times New Roman" w:hAnsi="Times New Roman"/>
                <w:sz w:val="20"/>
                <w:szCs w:val="20"/>
              </w:rPr>
            </w:pPr>
          </w:p>
        </w:tc>
        <w:tc>
          <w:tcPr>
            <w:tcW w:w="1890" w:type="dxa"/>
            <w:tcBorders>
              <w:bottom w:val="single" w:color="000000" w:sz="5" w:space="0"/>
            </w:tcBorders>
            <w:shd w:val="clear" w:color="000000" w:fill="FFFFFF"/>
            <w:tcMar>
              <w:left w:w="30" w:type="dxa"/>
              <w:right w:w="16" w:type="dxa"/>
            </w:tcMar>
          </w:tcPr>
          <w:p w:rsidRPr="00516B99" w:rsidR="0085361B" w:rsidP="00F8098F" w:rsidRDefault="0085361B" w14:paraId="0776ED27" w14:textId="77777777">
            <w:pPr>
              <w:keepNext/>
              <w:keepLines/>
              <w:jc w:val="right"/>
              <w:rPr>
                <w:rFonts w:ascii="Times New Roman" w:hAnsi="Times New Roman"/>
                <w:sz w:val="20"/>
                <w:szCs w:val="20"/>
              </w:rPr>
            </w:pPr>
          </w:p>
        </w:tc>
      </w:tr>
      <w:tr w:rsidRPr="00516B99" w:rsidR="0085361B" w:rsidTr="00072429" w14:paraId="606DC019"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02D44F9" w14:textId="77777777">
            <w:pPr>
              <w:keepNext/>
              <w:keepLines/>
              <w:jc w:val="center"/>
              <w:rPr>
                <w:rFonts w:ascii="Times New Roman" w:hAnsi="Times New Roman"/>
                <w:b/>
                <w:sz w:val="20"/>
                <w:szCs w:val="20"/>
              </w:rPr>
            </w:pPr>
            <w:r w:rsidRPr="00516B99">
              <w:rPr>
                <w:rFonts w:ascii="Times New Roman" w:hAnsi="Times New Roman"/>
                <w:b/>
                <w:sz w:val="20"/>
                <w:szCs w:val="20"/>
              </w:rPr>
              <w:t>Activity</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53BBD8E6" w14:textId="16286A37">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Sites with State-lead Activities</w:t>
            </w:r>
            <w:r w:rsidR="007D4490">
              <w:rPr>
                <w:rFonts w:ascii="Times New Roman" w:hAnsi="Times New Roman"/>
                <w:b/>
                <w:sz w:val="20"/>
                <w:szCs w:val="20"/>
              </w:rPr>
              <w:t xml:space="preserve"> per Year</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687CE497" w14:textId="5A24582E">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Activities at </w:t>
            </w:r>
            <w:r w:rsidR="007D4490">
              <w:rPr>
                <w:rFonts w:ascii="Times New Roman" w:hAnsi="Times New Roman"/>
                <w:b/>
                <w:sz w:val="20"/>
                <w:szCs w:val="20"/>
              </w:rPr>
              <w:t>E</w:t>
            </w:r>
            <w:r w:rsidRPr="00516B99">
              <w:rPr>
                <w:rFonts w:ascii="Times New Roman" w:hAnsi="Times New Roman"/>
                <w:b/>
                <w:sz w:val="20"/>
                <w:szCs w:val="20"/>
              </w:rPr>
              <w:t xml:space="preserve">ach </w:t>
            </w:r>
            <w:r w:rsidR="007D4490">
              <w:rPr>
                <w:rFonts w:ascii="Times New Roman" w:hAnsi="Times New Roman"/>
                <w:b/>
                <w:sz w:val="20"/>
                <w:szCs w:val="20"/>
              </w:rPr>
              <w:t>S</w:t>
            </w:r>
            <w:r w:rsidRPr="00516B99">
              <w:rPr>
                <w:rFonts w:ascii="Times New Roman" w:hAnsi="Times New Roman"/>
                <w:b/>
                <w:sz w:val="20"/>
                <w:szCs w:val="20"/>
              </w:rPr>
              <w:t>ite</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1A5A6A6C" w14:textId="2613CD97">
            <w:pPr>
              <w:keepNext/>
              <w:keepLines/>
              <w:jc w:val="center"/>
              <w:rPr>
                <w:rFonts w:ascii="Times New Roman" w:hAnsi="Times New Roman"/>
                <w:b/>
                <w:sz w:val="20"/>
                <w:szCs w:val="20"/>
              </w:rPr>
            </w:pPr>
            <w:r w:rsidRPr="00516B99">
              <w:rPr>
                <w:rFonts w:ascii="Times New Roman" w:hAnsi="Times New Roman"/>
                <w:b/>
                <w:sz w:val="20"/>
                <w:szCs w:val="20"/>
              </w:rPr>
              <w:t>H</w:t>
            </w:r>
            <w:r w:rsidR="007D4490">
              <w:rPr>
                <w:rFonts w:ascii="Times New Roman" w:hAnsi="Times New Roman"/>
                <w:b/>
                <w:sz w:val="20"/>
                <w:szCs w:val="20"/>
              </w:rPr>
              <w:t>ours</w:t>
            </w:r>
            <w:r w:rsidRPr="00516B99">
              <w:rPr>
                <w:rFonts w:ascii="Times New Roman" w:hAnsi="Times New Roman"/>
                <w:b/>
                <w:sz w:val="20"/>
                <w:szCs w:val="20"/>
              </w:rPr>
              <w:t xml:space="preserve"> per Activity</w:t>
            </w:r>
            <w:r w:rsidR="007D4490">
              <w:rPr>
                <w:rFonts w:ascii="Times New Roman" w:hAnsi="Times New Roman"/>
                <w:b/>
                <w:sz w:val="20"/>
                <w:szCs w:val="20"/>
              </w:rPr>
              <w:t xml:space="preserve"> per Year</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19B1647D" w14:textId="60C2E6BB">
            <w:pPr>
              <w:keepNext/>
              <w:keepLines/>
              <w:jc w:val="center"/>
              <w:rPr>
                <w:rFonts w:ascii="Times New Roman" w:hAnsi="Times New Roman"/>
                <w:b/>
                <w:sz w:val="20"/>
                <w:szCs w:val="20"/>
              </w:rPr>
            </w:pPr>
            <w:r w:rsidRPr="00516B99">
              <w:rPr>
                <w:rFonts w:ascii="Times New Roman" w:hAnsi="Times New Roman"/>
                <w:b/>
                <w:sz w:val="20"/>
                <w:szCs w:val="20"/>
              </w:rPr>
              <w:t xml:space="preserve">Annual </w:t>
            </w:r>
            <w:r w:rsidR="007D4490">
              <w:rPr>
                <w:rFonts w:ascii="Times New Roman" w:hAnsi="Times New Roman"/>
                <w:b/>
                <w:sz w:val="20"/>
                <w:szCs w:val="20"/>
              </w:rPr>
              <w:t>Hours</w:t>
            </w:r>
            <w:r w:rsidRPr="00516B99">
              <w:rPr>
                <w:rFonts w:ascii="Times New Roman" w:hAnsi="Times New Roman"/>
                <w:b/>
                <w:sz w:val="20"/>
                <w:szCs w:val="20"/>
              </w:rPr>
              <w:t xml:space="preserve"> for Activity at a Site </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568CC2D" w14:textId="301A7BB6">
            <w:pPr>
              <w:keepNext/>
              <w:keepLines/>
              <w:jc w:val="center"/>
              <w:rPr>
                <w:rFonts w:ascii="Times New Roman" w:hAnsi="Times New Roman"/>
                <w:sz w:val="20"/>
                <w:szCs w:val="20"/>
              </w:rPr>
            </w:pPr>
            <w:r w:rsidRPr="00516B99">
              <w:rPr>
                <w:rFonts w:ascii="Times New Roman" w:hAnsi="Times New Roman"/>
                <w:b/>
                <w:sz w:val="20"/>
                <w:szCs w:val="20"/>
              </w:rPr>
              <w:t xml:space="preserve">Total Annual </w:t>
            </w:r>
            <w:r w:rsidR="007D4490">
              <w:rPr>
                <w:rFonts w:ascii="Times New Roman" w:hAnsi="Times New Roman"/>
                <w:b/>
                <w:sz w:val="20"/>
                <w:szCs w:val="20"/>
              </w:rPr>
              <w:t xml:space="preserve">Hours </w:t>
            </w:r>
            <w:r w:rsidRPr="00516B99">
              <w:rPr>
                <w:rFonts w:ascii="Times New Roman" w:hAnsi="Times New Roman"/>
                <w:b/>
                <w:sz w:val="20"/>
                <w:szCs w:val="20"/>
              </w:rPr>
              <w:t xml:space="preserve">for all Sites </w:t>
            </w:r>
          </w:p>
        </w:tc>
      </w:tr>
      <w:tr w:rsidRPr="00516B99" w:rsidR="0085361B" w:rsidTr="00072429" w14:paraId="04472C1F"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6D6F728B" w14:textId="77777777">
            <w:pPr>
              <w:keepNext/>
              <w:keepLines/>
              <w:jc w:val="center"/>
              <w:rPr>
                <w:rFonts w:ascii="Times New Roman" w:hAnsi="Times New Roman"/>
                <w:sz w:val="20"/>
                <w:szCs w:val="20"/>
              </w:rPr>
            </w:pPr>
            <w:r w:rsidRPr="00516B99">
              <w:rPr>
                <w:rFonts w:ascii="Times New Roman" w:hAnsi="Times New Roman"/>
                <w:sz w:val="20"/>
                <w:szCs w:val="20"/>
              </w:rPr>
              <w:t>RI/FS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678A3B2D" w14:textId="06FF66EF">
            <w:pPr>
              <w:keepNext/>
              <w:keepLines/>
              <w:jc w:val="center"/>
              <w:rPr>
                <w:rFonts w:ascii="Times New Roman" w:hAnsi="Times New Roman"/>
                <w:sz w:val="20"/>
                <w:szCs w:val="20"/>
              </w:rPr>
            </w:pPr>
            <w:r w:rsidRPr="00516B99">
              <w:rPr>
                <w:rFonts w:ascii="Times New Roman" w:hAnsi="Times New Roman"/>
                <w:sz w:val="20"/>
                <w:szCs w:val="20"/>
              </w:rPr>
              <w:t>5</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D0D10C7"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2E01" w14:paraId="39497D8E" w14:textId="0ECB3D62">
            <w:pPr>
              <w:keepNext/>
              <w:keepLines/>
              <w:jc w:val="center"/>
              <w:rPr>
                <w:rFonts w:ascii="Times New Roman" w:hAnsi="Times New Roman"/>
                <w:sz w:val="20"/>
                <w:szCs w:val="20"/>
              </w:rPr>
            </w:pPr>
            <w:r w:rsidRPr="00516B99">
              <w:rPr>
                <w:rFonts w:ascii="Times New Roman" w:hAnsi="Times New Roman"/>
                <w:sz w:val="20"/>
                <w:szCs w:val="20"/>
              </w:rPr>
              <w:t>1,250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2E01" w14:paraId="53629391" w14:textId="25FE9692">
            <w:pPr>
              <w:keepNext/>
              <w:keepLines/>
              <w:jc w:val="center"/>
              <w:rPr>
                <w:rFonts w:ascii="Times New Roman" w:hAnsi="Times New Roman"/>
                <w:sz w:val="20"/>
                <w:szCs w:val="20"/>
              </w:rPr>
            </w:pPr>
            <w:r w:rsidRPr="00516B99">
              <w:rPr>
                <w:rFonts w:ascii="Times New Roman" w:hAnsi="Times New Roman"/>
                <w:sz w:val="20"/>
                <w:szCs w:val="20"/>
              </w:rPr>
              <w:t>1,250</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07C3F97F" w14:textId="0F1C8CD5">
            <w:pPr>
              <w:keepNext/>
              <w:keepLines/>
              <w:jc w:val="center"/>
              <w:rPr>
                <w:rFonts w:ascii="Times New Roman" w:hAnsi="Times New Roman"/>
                <w:sz w:val="20"/>
                <w:szCs w:val="20"/>
              </w:rPr>
            </w:pPr>
            <w:r w:rsidRPr="00516B99">
              <w:rPr>
                <w:rFonts w:ascii="Times New Roman" w:hAnsi="Times New Roman"/>
                <w:sz w:val="20"/>
                <w:szCs w:val="20"/>
              </w:rPr>
              <w:t>6,250</w:t>
            </w:r>
          </w:p>
        </w:tc>
      </w:tr>
      <w:tr w:rsidRPr="00516B99" w:rsidR="0085361B" w:rsidTr="00072429" w14:paraId="079B15E7"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9745078" w14:textId="77777777">
            <w:pPr>
              <w:keepNext/>
              <w:keepLines/>
              <w:jc w:val="center"/>
              <w:rPr>
                <w:rFonts w:ascii="Times New Roman" w:hAnsi="Times New Roman"/>
                <w:sz w:val="20"/>
                <w:szCs w:val="20"/>
              </w:rPr>
            </w:pPr>
            <w:r w:rsidRPr="00516B99">
              <w:rPr>
                <w:rFonts w:ascii="Times New Roman" w:hAnsi="Times New Roman"/>
                <w:sz w:val="20"/>
                <w:szCs w:val="20"/>
              </w:rPr>
              <w:t>Proposed Plans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3E3FCFB4" w14:textId="55538F16">
            <w:pPr>
              <w:keepNext/>
              <w:keepLines/>
              <w:jc w:val="center"/>
              <w:rPr>
                <w:rFonts w:ascii="Times New Roman" w:hAnsi="Times New Roman"/>
                <w:sz w:val="20"/>
                <w:szCs w:val="20"/>
              </w:rPr>
            </w:pPr>
            <w:r w:rsidRPr="00516B99">
              <w:rPr>
                <w:rFonts w:ascii="Times New Roman" w:hAnsi="Times New Roman"/>
                <w:sz w:val="20"/>
                <w:szCs w:val="20"/>
              </w:rPr>
              <w:t>2</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1100A80"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F6FAFBC" w14:textId="77777777">
            <w:pPr>
              <w:keepNext/>
              <w:keepLines/>
              <w:jc w:val="center"/>
              <w:rPr>
                <w:rFonts w:ascii="Times New Roman" w:hAnsi="Times New Roman"/>
                <w:sz w:val="20"/>
                <w:szCs w:val="20"/>
              </w:rPr>
            </w:pPr>
            <w:r w:rsidRPr="00516B99">
              <w:rPr>
                <w:rFonts w:ascii="Times New Roman" w:hAnsi="Times New Roman"/>
                <w:sz w:val="20"/>
                <w:szCs w:val="20"/>
              </w:rPr>
              <w:t>8</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0AB593F8" w14:textId="77777777">
            <w:pPr>
              <w:keepNext/>
              <w:keepLines/>
              <w:jc w:val="center"/>
              <w:rPr>
                <w:rFonts w:ascii="Times New Roman" w:hAnsi="Times New Roman"/>
                <w:sz w:val="20"/>
                <w:szCs w:val="20"/>
              </w:rPr>
            </w:pPr>
            <w:r w:rsidRPr="00516B99">
              <w:rPr>
                <w:rFonts w:ascii="Times New Roman" w:hAnsi="Times New Roman"/>
                <w:sz w:val="20"/>
                <w:szCs w:val="20"/>
              </w:rPr>
              <w:t>8</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72FA4E4F" w14:textId="01A51251">
            <w:pPr>
              <w:keepNext/>
              <w:keepLines/>
              <w:jc w:val="center"/>
              <w:rPr>
                <w:rFonts w:ascii="Times New Roman" w:hAnsi="Times New Roman"/>
                <w:sz w:val="20"/>
                <w:szCs w:val="20"/>
              </w:rPr>
            </w:pPr>
            <w:r w:rsidRPr="00516B99">
              <w:rPr>
                <w:rFonts w:ascii="Times New Roman" w:hAnsi="Times New Roman"/>
                <w:sz w:val="20"/>
                <w:szCs w:val="20"/>
              </w:rPr>
              <w:t>16</w:t>
            </w:r>
          </w:p>
        </w:tc>
      </w:tr>
      <w:tr w:rsidRPr="00516B99" w:rsidR="0085361B" w:rsidTr="00072429" w14:paraId="4B39C5F6"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63A3F34A" w14:textId="77777777">
            <w:pPr>
              <w:keepNext/>
              <w:keepLines/>
              <w:jc w:val="center"/>
              <w:rPr>
                <w:rFonts w:ascii="Times New Roman" w:hAnsi="Times New Roman"/>
                <w:sz w:val="20"/>
                <w:szCs w:val="20"/>
              </w:rPr>
            </w:pPr>
            <w:r w:rsidRPr="00516B99">
              <w:rPr>
                <w:rFonts w:ascii="Times New Roman" w:hAnsi="Times New Roman"/>
                <w:sz w:val="20"/>
                <w:szCs w:val="20"/>
              </w:rPr>
              <w:t>RODs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23B95CD0" w14:textId="32E31AD5">
            <w:pPr>
              <w:keepNext/>
              <w:keepLines/>
              <w:jc w:val="center"/>
              <w:rPr>
                <w:rFonts w:ascii="Times New Roman" w:hAnsi="Times New Roman"/>
                <w:sz w:val="20"/>
                <w:szCs w:val="20"/>
              </w:rPr>
            </w:pPr>
            <w:r w:rsidRPr="00516B99">
              <w:rPr>
                <w:rFonts w:ascii="Times New Roman" w:hAnsi="Times New Roman"/>
                <w:sz w:val="20"/>
                <w:szCs w:val="20"/>
              </w:rPr>
              <w:t>2</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192A65DE"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0A92A202" w14:textId="77777777">
            <w:pPr>
              <w:keepNext/>
              <w:keepLines/>
              <w:jc w:val="center"/>
              <w:rPr>
                <w:rFonts w:ascii="Times New Roman" w:hAnsi="Times New Roman"/>
                <w:sz w:val="20"/>
                <w:szCs w:val="20"/>
              </w:rPr>
            </w:pPr>
            <w:r w:rsidRPr="00516B99">
              <w:rPr>
                <w:rFonts w:ascii="Times New Roman" w:hAnsi="Times New Roman"/>
                <w:sz w:val="20"/>
                <w:szCs w:val="20"/>
              </w:rPr>
              <w:t>130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65DEE95" w14:textId="77777777">
            <w:pPr>
              <w:keepNext/>
              <w:keepLines/>
              <w:jc w:val="center"/>
              <w:rPr>
                <w:rFonts w:ascii="Times New Roman" w:hAnsi="Times New Roman"/>
                <w:sz w:val="20"/>
                <w:szCs w:val="20"/>
              </w:rPr>
            </w:pPr>
            <w:r w:rsidRPr="00516B99">
              <w:rPr>
                <w:rFonts w:ascii="Times New Roman" w:hAnsi="Times New Roman"/>
                <w:sz w:val="20"/>
                <w:szCs w:val="20"/>
              </w:rPr>
              <w:t>130</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C96AB63" w14:textId="4D893545">
            <w:pPr>
              <w:keepNext/>
              <w:keepLines/>
              <w:jc w:val="center"/>
              <w:rPr>
                <w:rFonts w:ascii="Times New Roman" w:hAnsi="Times New Roman"/>
                <w:sz w:val="20"/>
                <w:szCs w:val="20"/>
              </w:rPr>
            </w:pPr>
            <w:r w:rsidRPr="00516B99">
              <w:rPr>
                <w:rFonts w:ascii="Times New Roman" w:hAnsi="Times New Roman"/>
                <w:sz w:val="20"/>
                <w:szCs w:val="20"/>
              </w:rPr>
              <w:t>2</w:t>
            </w:r>
            <w:r w:rsidRPr="00516B99" w:rsidR="00123C8A">
              <w:rPr>
                <w:rFonts w:ascii="Times New Roman" w:hAnsi="Times New Roman"/>
                <w:sz w:val="20"/>
                <w:szCs w:val="20"/>
              </w:rPr>
              <w:t>60</w:t>
            </w:r>
          </w:p>
        </w:tc>
      </w:tr>
      <w:tr w:rsidRPr="00516B99" w:rsidR="0085361B" w:rsidTr="00072429" w14:paraId="1CCA2FC8"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026C55C6" w14:textId="77777777">
            <w:pPr>
              <w:keepNext/>
              <w:keepLines/>
              <w:jc w:val="center"/>
              <w:rPr>
                <w:rFonts w:ascii="Times New Roman" w:hAnsi="Times New Roman"/>
                <w:sz w:val="20"/>
                <w:szCs w:val="20"/>
              </w:rPr>
            </w:pPr>
            <w:r w:rsidRPr="00516B99">
              <w:rPr>
                <w:rFonts w:ascii="Times New Roman" w:hAnsi="Times New Roman"/>
                <w:sz w:val="20"/>
                <w:szCs w:val="20"/>
              </w:rPr>
              <w:t>ARARs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11233385" w14:textId="39C750A0">
            <w:pPr>
              <w:keepNext/>
              <w:keepLines/>
              <w:jc w:val="center"/>
              <w:rPr>
                <w:rFonts w:ascii="Times New Roman" w:hAnsi="Times New Roman"/>
                <w:sz w:val="20"/>
                <w:szCs w:val="20"/>
              </w:rPr>
            </w:pPr>
            <w:r w:rsidRPr="00516B99">
              <w:rPr>
                <w:rFonts w:ascii="Times New Roman" w:hAnsi="Times New Roman"/>
                <w:sz w:val="20"/>
                <w:szCs w:val="20"/>
              </w:rPr>
              <w:t>34</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0E7C3DB4"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F57D857" w14:textId="77777777">
            <w:pPr>
              <w:keepNext/>
              <w:keepLines/>
              <w:jc w:val="center"/>
              <w:rPr>
                <w:rFonts w:ascii="Times New Roman" w:hAnsi="Times New Roman"/>
                <w:sz w:val="20"/>
                <w:szCs w:val="20"/>
              </w:rPr>
            </w:pPr>
            <w:r w:rsidRPr="00516B99">
              <w:rPr>
                <w:rFonts w:ascii="Times New Roman" w:hAnsi="Times New Roman"/>
                <w:sz w:val="20"/>
                <w:szCs w:val="20"/>
              </w:rPr>
              <w:t>3.3</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7813530D" w14:textId="77777777">
            <w:pPr>
              <w:keepNext/>
              <w:keepLines/>
              <w:jc w:val="center"/>
              <w:rPr>
                <w:rFonts w:ascii="Times New Roman" w:hAnsi="Times New Roman"/>
                <w:sz w:val="20"/>
                <w:szCs w:val="20"/>
              </w:rPr>
            </w:pPr>
            <w:r w:rsidRPr="00516B99">
              <w:rPr>
                <w:rFonts w:ascii="Times New Roman" w:hAnsi="Times New Roman"/>
                <w:sz w:val="20"/>
                <w:szCs w:val="20"/>
              </w:rPr>
              <w:t>3.3</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18660493" w14:textId="2E6CE99F">
            <w:pPr>
              <w:keepNext/>
              <w:keepLines/>
              <w:jc w:val="center"/>
              <w:rPr>
                <w:rFonts w:ascii="Times New Roman" w:hAnsi="Times New Roman"/>
                <w:sz w:val="20"/>
                <w:szCs w:val="20"/>
              </w:rPr>
            </w:pPr>
            <w:r w:rsidRPr="00516B99">
              <w:rPr>
                <w:rFonts w:ascii="Times New Roman" w:hAnsi="Times New Roman"/>
                <w:sz w:val="20"/>
                <w:szCs w:val="20"/>
              </w:rPr>
              <w:t>112</w:t>
            </w:r>
            <w:r w:rsidRPr="00516B99" w:rsidR="009D0B8B">
              <w:rPr>
                <w:rFonts w:ascii="Times New Roman" w:hAnsi="Times New Roman"/>
                <w:sz w:val="20"/>
                <w:szCs w:val="20"/>
              </w:rPr>
              <w:t>.2</w:t>
            </w:r>
          </w:p>
        </w:tc>
      </w:tr>
      <w:tr w:rsidRPr="00516B99" w:rsidR="0085361B" w:rsidTr="00072429" w14:paraId="19398FF1"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1397BDDC" w14:textId="77777777">
            <w:pPr>
              <w:keepNext/>
              <w:keepLines/>
              <w:jc w:val="center"/>
              <w:rPr>
                <w:rFonts w:ascii="Times New Roman" w:hAnsi="Times New Roman"/>
                <w:sz w:val="20"/>
                <w:szCs w:val="20"/>
              </w:rPr>
            </w:pPr>
            <w:r w:rsidRPr="00516B99">
              <w:rPr>
                <w:rFonts w:ascii="Times New Roman" w:hAnsi="Times New Roman"/>
                <w:sz w:val="20"/>
                <w:szCs w:val="20"/>
              </w:rPr>
              <w:t>Administrative Record</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AD23F6" w14:paraId="3F5B6F39" w14:textId="234B52AE">
            <w:pPr>
              <w:keepNext/>
              <w:keepLines/>
              <w:jc w:val="center"/>
              <w:rPr>
                <w:rFonts w:ascii="Times New Roman" w:hAnsi="Times New Roman"/>
                <w:sz w:val="20"/>
                <w:szCs w:val="20"/>
              </w:rPr>
            </w:pPr>
            <w:r w:rsidRPr="00516B99">
              <w:rPr>
                <w:rFonts w:ascii="Times New Roman" w:hAnsi="Times New Roman"/>
                <w:sz w:val="20"/>
                <w:szCs w:val="20"/>
              </w:rPr>
              <w:t>70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31C6B06E" w14:textId="7777777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2E6B33D2" w14:textId="77777777">
            <w:pPr>
              <w:keepNext/>
              <w:keepLines/>
              <w:jc w:val="center"/>
              <w:rPr>
                <w:rFonts w:ascii="Times New Roman" w:hAnsi="Times New Roman"/>
                <w:sz w:val="20"/>
                <w:szCs w:val="20"/>
              </w:rPr>
            </w:pPr>
            <w:r w:rsidRPr="00516B99">
              <w:rPr>
                <w:rFonts w:ascii="Times New Roman" w:hAnsi="Times New Roman"/>
                <w:sz w:val="20"/>
                <w:szCs w:val="20"/>
              </w:rPr>
              <w:t>2</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61AFBA2E" w14:textId="77777777">
            <w:pPr>
              <w:keepNext/>
              <w:keepLines/>
              <w:jc w:val="center"/>
              <w:rPr>
                <w:rFonts w:ascii="Times New Roman" w:hAnsi="Times New Roman"/>
                <w:sz w:val="20"/>
                <w:szCs w:val="20"/>
              </w:rPr>
            </w:pPr>
            <w:r w:rsidRPr="00516B99">
              <w:rPr>
                <w:rFonts w:ascii="Times New Roman" w:hAnsi="Times New Roman"/>
                <w:sz w:val="20"/>
                <w:szCs w:val="20"/>
              </w:rPr>
              <w:t>2</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464474" w:rsidRDefault="00AD23F6" w14:paraId="2D866E13" w14:textId="1BAF8F7E">
            <w:pPr>
              <w:keepNext/>
              <w:keepLines/>
              <w:jc w:val="center"/>
              <w:rPr>
                <w:rFonts w:ascii="Times New Roman" w:hAnsi="Times New Roman"/>
                <w:sz w:val="20"/>
                <w:szCs w:val="20"/>
              </w:rPr>
            </w:pPr>
            <w:r w:rsidRPr="00516B99">
              <w:rPr>
                <w:rFonts w:ascii="Times New Roman" w:hAnsi="Times New Roman"/>
                <w:sz w:val="20"/>
                <w:szCs w:val="20"/>
              </w:rPr>
              <w:t>140</w:t>
            </w:r>
          </w:p>
        </w:tc>
      </w:tr>
      <w:tr w:rsidRPr="00516B99" w:rsidR="009D0B8B" w:rsidTr="00072429" w14:paraId="76791171"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053DD80" w14:textId="77777777">
            <w:pPr>
              <w:keepNext/>
              <w:keepLines/>
              <w:jc w:val="center"/>
              <w:rPr>
                <w:rFonts w:ascii="Times New Roman" w:hAnsi="Times New Roman"/>
                <w:sz w:val="20"/>
                <w:szCs w:val="20"/>
              </w:rPr>
            </w:pPr>
            <w:r w:rsidRPr="00516B99">
              <w:rPr>
                <w:rFonts w:ascii="Times New Roman" w:hAnsi="Times New Roman"/>
                <w:sz w:val="20"/>
                <w:szCs w:val="20"/>
              </w:rPr>
              <w:t>Initial CIP</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C65663F" w14:textId="392083AE">
            <w:pPr>
              <w:keepNext/>
              <w:keepLines/>
              <w:jc w:val="center"/>
              <w:rPr>
                <w:rFonts w:ascii="Times New Roman" w:hAnsi="Times New Roman"/>
                <w:sz w:val="20"/>
                <w:szCs w:val="20"/>
              </w:rPr>
            </w:pPr>
            <w:r w:rsidRPr="00516B99">
              <w:rPr>
                <w:rFonts w:ascii="Times New Roman" w:hAnsi="Times New Roman"/>
                <w:sz w:val="20"/>
                <w:szCs w:val="20"/>
              </w:rPr>
              <w:t>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9104433" w14:textId="2F6878D0">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20150CAE" w14:textId="55EF8BCB">
            <w:pPr>
              <w:keepNext/>
              <w:keepLines/>
              <w:jc w:val="center"/>
              <w:rPr>
                <w:rFonts w:ascii="Times New Roman" w:hAnsi="Times New Roman"/>
                <w:sz w:val="20"/>
                <w:szCs w:val="20"/>
              </w:rPr>
            </w:pPr>
            <w:r w:rsidRPr="00516B99">
              <w:rPr>
                <w:rFonts w:ascii="Times New Roman" w:hAnsi="Times New Roman"/>
                <w:sz w:val="20"/>
                <w:szCs w:val="20"/>
              </w:rPr>
              <w:t>20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29432DF" w14:textId="61D2C87B">
            <w:pPr>
              <w:keepNext/>
              <w:keepLines/>
              <w:jc w:val="center"/>
              <w:rPr>
                <w:rFonts w:ascii="Times New Roman" w:hAnsi="Times New Roman"/>
                <w:sz w:val="20"/>
                <w:szCs w:val="20"/>
              </w:rPr>
            </w:pPr>
            <w:r w:rsidRPr="00516B99">
              <w:rPr>
                <w:rFonts w:ascii="Times New Roman" w:hAnsi="Times New Roman"/>
                <w:sz w:val="20"/>
                <w:szCs w:val="20"/>
              </w:rPr>
              <w:t>20</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A706FAC" w14:textId="6E61F970">
            <w:pPr>
              <w:keepNext/>
              <w:keepLines/>
              <w:jc w:val="center"/>
              <w:rPr>
                <w:rFonts w:ascii="Times New Roman" w:hAnsi="Times New Roman"/>
                <w:sz w:val="20"/>
                <w:szCs w:val="20"/>
              </w:rPr>
            </w:pPr>
            <w:r w:rsidRPr="00516B99">
              <w:rPr>
                <w:rFonts w:ascii="Times New Roman" w:hAnsi="Times New Roman"/>
                <w:sz w:val="20"/>
                <w:szCs w:val="20"/>
              </w:rPr>
              <w:t>0</w:t>
            </w:r>
          </w:p>
        </w:tc>
      </w:tr>
      <w:tr w:rsidRPr="00516B99" w:rsidR="009D0B8B" w:rsidTr="00072429" w14:paraId="3EA8EBB5"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D9F14D6" w14:textId="77777777">
            <w:pPr>
              <w:keepNext/>
              <w:keepLines/>
              <w:jc w:val="center"/>
              <w:rPr>
                <w:rFonts w:ascii="Times New Roman" w:hAnsi="Times New Roman"/>
                <w:sz w:val="20"/>
                <w:szCs w:val="20"/>
              </w:rPr>
            </w:pPr>
            <w:r w:rsidRPr="00516B99">
              <w:rPr>
                <w:rFonts w:ascii="Times New Roman" w:hAnsi="Times New Roman"/>
                <w:sz w:val="20"/>
                <w:szCs w:val="20"/>
              </w:rPr>
              <w:t>Revised CIP</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AEF2816" w14:textId="3FAB26F6">
            <w:pPr>
              <w:keepNext/>
              <w:keepLines/>
              <w:jc w:val="center"/>
              <w:rPr>
                <w:rFonts w:ascii="Times New Roman" w:hAnsi="Times New Roman"/>
                <w:sz w:val="20"/>
                <w:szCs w:val="20"/>
              </w:rPr>
            </w:pPr>
            <w:r w:rsidRPr="00516B99">
              <w:rPr>
                <w:rFonts w:ascii="Times New Roman" w:hAnsi="Times New Roman"/>
                <w:sz w:val="20"/>
                <w:szCs w:val="20"/>
              </w:rPr>
              <w:t>13</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3E1C5BC" w14:textId="24028D27">
            <w:pPr>
              <w:keepNext/>
              <w:keepLines/>
              <w:jc w:val="center"/>
              <w:rPr>
                <w:rFonts w:ascii="Times New Roman" w:hAnsi="Times New Roman"/>
                <w:sz w:val="20"/>
                <w:szCs w:val="20"/>
              </w:rPr>
            </w:pPr>
            <w:r w:rsidRPr="00516B99">
              <w:rPr>
                <w:rFonts w:ascii="Times New Roman" w:hAnsi="Times New Roman"/>
                <w:sz w:val="20"/>
                <w:szCs w:val="20"/>
              </w:rPr>
              <w:t>1</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76B8CF2" w14:textId="10EDC638">
            <w:pPr>
              <w:keepNext/>
              <w:keepLines/>
              <w:jc w:val="center"/>
              <w:rPr>
                <w:rFonts w:ascii="Times New Roman" w:hAnsi="Times New Roman"/>
                <w:sz w:val="20"/>
                <w:szCs w:val="20"/>
              </w:rPr>
            </w:pPr>
            <w:r w:rsidRPr="00516B99">
              <w:rPr>
                <w:rFonts w:ascii="Times New Roman" w:hAnsi="Times New Roman"/>
                <w:sz w:val="20"/>
                <w:szCs w:val="20"/>
              </w:rPr>
              <w:t>10</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40AFCFB" w14:textId="0CDA1CE7">
            <w:pPr>
              <w:keepNext/>
              <w:keepLines/>
              <w:jc w:val="center"/>
              <w:rPr>
                <w:rFonts w:ascii="Times New Roman" w:hAnsi="Times New Roman"/>
                <w:sz w:val="20"/>
                <w:szCs w:val="20"/>
              </w:rPr>
            </w:pPr>
            <w:r w:rsidRPr="00516B99">
              <w:rPr>
                <w:rFonts w:ascii="Times New Roman" w:hAnsi="Times New Roman"/>
                <w:sz w:val="20"/>
                <w:szCs w:val="20"/>
              </w:rPr>
              <w:t>10</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497CD3A" w14:textId="26937321">
            <w:pPr>
              <w:keepNext/>
              <w:keepLines/>
              <w:jc w:val="center"/>
              <w:rPr>
                <w:rFonts w:ascii="Times New Roman" w:hAnsi="Times New Roman"/>
                <w:sz w:val="20"/>
                <w:szCs w:val="20"/>
              </w:rPr>
            </w:pPr>
            <w:r w:rsidRPr="00516B99">
              <w:rPr>
                <w:rFonts w:ascii="Times New Roman" w:hAnsi="Times New Roman"/>
                <w:sz w:val="20"/>
                <w:szCs w:val="20"/>
              </w:rPr>
              <w:t>130</w:t>
            </w:r>
          </w:p>
        </w:tc>
      </w:tr>
      <w:tr w:rsidRPr="00516B99" w:rsidR="009D0B8B" w:rsidTr="00072429" w14:paraId="43FCE718"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1675D16" w14:textId="77777777">
            <w:pPr>
              <w:keepNext/>
              <w:keepLines/>
              <w:jc w:val="center"/>
              <w:rPr>
                <w:rFonts w:ascii="Times New Roman" w:hAnsi="Times New Roman"/>
                <w:sz w:val="20"/>
                <w:szCs w:val="20"/>
              </w:rPr>
            </w:pPr>
            <w:r w:rsidRPr="00516B99">
              <w:rPr>
                <w:rFonts w:ascii="Times New Roman" w:hAnsi="Times New Roman"/>
                <w:sz w:val="20"/>
                <w:szCs w:val="20"/>
              </w:rPr>
              <w:t>Fact Sheets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256B0922" w14:textId="01B48F16">
            <w:pPr>
              <w:keepNext/>
              <w:keepLines/>
              <w:jc w:val="center"/>
              <w:rPr>
                <w:rFonts w:ascii="Times New Roman" w:hAnsi="Times New Roman"/>
                <w:sz w:val="20"/>
                <w:szCs w:val="20"/>
              </w:rPr>
            </w:pPr>
            <w:r w:rsidRPr="00516B99">
              <w:rPr>
                <w:rFonts w:ascii="Times New Roman" w:hAnsi="Times New Roman"/>
                <w:sz w:val="20"/>
                <w:szCs w:val="20"/>
              </w:rPr>
              <w:t>70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64A25CF" w14:textId="06E1E728">
            <w:pPr>
              <w:keepNext/>
              <w:keepLines/>
              <w:jc w:val="center"/>
              <w:rPr>
                <w:rFonts w:ascii="Times New Roman" w:hAnsi="Times New Roman"/>
                <w:sz w:val="20"/>
                <w:szCs w:val="20"/>
              </w:rPr>
            </w:pPr>
            <w:r w:rsidRPr="00516B99">
              <w:rPr>
                <w:rFonts w:ascii="Times New Roman" w:hAnsi="Times New Roman"/>
                <w:sz w:val="20"/>
                <w:szCs w:val="20"/>
              </w:rPr>
              <w:t>4</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599427A" w14:textId="236DAACC">
            <w:pPr>
              <w:keepNext/>
              <w:keepLines/>
              <w:jc w:val="center"/>
              <w:rPr>
                <w:rFonts w:ascii="Times New Roman" w:hAnsi="Times New Roman"/>
                <w:sz w:val="20"/>
                <w:szCs w:val="20"/>
              </w:rPr>
            </w:pPr>
            <w:r w:rsidRPr="00516B99">
              <w:rPr>
                <w:rFonts w:ascii="Times New Roman" w:hAnsi="Times New Roman"/>
                <w:sz w:val="20"/>
                <w:szCs w:val="20"/>
              </w:rPr>
              <w:t>2</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39818B6" w14:textId="413E2699">
            <w:pPr>
              <w:keepNext/>
              <w:keepLines/>
              <w:jc w:val="center"/>
              <w:rPr>
                <w:rFonts w:ascii="Times New Roman" w:hAnsi="Times New Roman"/>
                <w:sz w:val="20"/>
                <w:szCs w:val="20"/>
              </w:rPr>
            </w:pPr>
            <w:r w:rsidRPr="00516B99">
              <w:rPr>
                <w:rFonts w:ascii="Times New Roman" w:hAnsi="Times New Roman"/>
                <w:sz w:val="20"/>
                <w:szCs w:val="20"/>
              </w:rPr>
              <w:t>8</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CF8E885" w14:textId="085B85A7">
            <w:pPr>
              <w:keepNext/>
              <w:keepLines/>
              <w:jc w:val="center"/>
              <w:rPr>
                <w:rFonts w:ascii="Times New Roman" w:hAnsi="Times New Roman"/>
                <w:sz w:val="20"/>
                <w:szCs w:val="20"/>
              </w:rPr>
            </w:pPr>
            <w:r w:rsidRPr="00516B99">
              <w:rPr>
                <w:rFonts w:ascii="Times New Roman" w:hAnsi="Times New Roman"/>
                <w:sz w:val="20"/>
                <w:szCs w:val="20"/>
              </w:rPr>
              <w:t>560</w:t>
            </w:r>
          </w:p>
        </w:tc>
      </w:tr>
      <w:tr w:rsidRPr="00516B99" w:rsidR="009D0B8B" w:rsidTr="00072429" w14:paraId="564895FF"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83A6713" w14:textId="77777777">
            <w:pPr>
              <w:keepNext/>
              <w:keepLines/>
              <w:jc w:val="center"/>
              <w:rPr>
                <w:rFonts w:ascii="Times New Roman" w:hAnsi="Times New Roman"/>
                <w:sz w:val="20"/>
                <w:szCs w:val="20"/>
              </w:rPr>
            </w:pPr>
            <w:r w:rsidRPr="00516B99">
              <w:rPr>
                <w:rFonts w:ascii="Times New Roman" w:hAnsi="Times New Roman"/>
                <w:sz w:val="20"/>
                <w:szCs w:val="20"/>
              </w:rPr>
              <w:t>Focus Groups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3911832" w14:textId="3A230D2B">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05A1D45" w14:textId="6DBCF89E">
            <w:pPr>
              <w:keepNext/>
              <w:keepLines/>
              <w:jc w:val="center"/>
              <w:rPr>
                <w:rFonts w:ascii="Times New Roman" w:hAnsi="Times New Roman"/>
                <w:sz w:val="20"/>
                <w:szCs w:val="20"/>
              </w:rPr>
            </w:pPr>
            <w:r w:rsidRPr="00516B99">
              <w:rPr>
                <w:rFonts w:ascii="Times New Roman" w:hAnsi="Times New Roman"/>
                <w:sz w:val="20"/>
                <w:szCs w:val="20"/>
              </w:rPr>
              <w:t>4</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C219126" w14:textId="059AC8FA">
            <w:pPr>
              <w:keepNext/>
              <w:keepLines/>
              <w:jc w:val="center"/>
              <w:rPr>
                <w:rFonts w:ascii="Times New Roman" w:hAnsi="Times New Roman"/>
                <w:sz w:val="20"/>
                <w:szCs w:val="20"/>
              </w:rPr>
            </w:pPr>
            <w:r w:rsidRPr="00516B99">
              <w:rPr>
                <w:rFonts w:ascii="Times New Roman" w:hAnsi="Times New Roman"/>
                <w:sz w:val="20"/>
                <w:szCs w:val="20"/>
              </w:rPr>
              <w:t>1.5</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ECA114F" w14:textId="1E1CD0CD">
            <w:pPr>
              <w:keepNext/>
              <w:keepLines/>
              <w:jc w:val="center"/>
              <w:rPr>
                <w:rFonts w:ascii="Times New Roman" w:hAnsi="Times New Roman"/>
                <w:sz w:val="20"/>
                <w:szCs w:val="20"/>
              </w:rPr>
            </w:pPr>
            <w:r w:rsidRPr="00516B99">
              <w:rPr>
                <w:rFonts w:ascii="Times New Roman" w:hAnsi="Times New Roman"/>
                <w:sz w:val="20"/>
                <w:szCs w:val="20"/>
              </w:rPr>
              <w:t>6</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906D5E5" w14:textId="528301DE">
            <w:pPr>
              <w:keepNext/>
              <w:keepLines/>
              <w:jc w:val="center"/>
              <w:rPr>
                <w:rFonts w:ascii="Times New Roman" w:hAnsi="Times New Roman"/>
                <w:sz w:val="20"/>
                <w:szCs w:val="20"/>
              </w:rPr>
            </w:pPr>
            <w:r w:rsidRPr="00516B99">
              <w:rPr>
                <w:rFonts w:ascii="Times New Roman" w:hAnsi="Times New Roman"/>
                <w:sz w:val="20"/>
                <w:szCs w:val="20"/>
              </w:rPr>
              <w:t>6</w:t>
            </w:r>
          </w:p>
        </w:tc>
      </w:tr>
      <w:tr w:rsidRPr="00516B99" w:rsidR="009D0B8B" w:rsidTr="00072429" w14:paraId="1C41D8B5"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9AF2F61" w14:textId="77777777">
            <w:pPr>
              <w:keepNext/>
              <w:keepLines/>
              <w:jc w:val="center"/>
              <w:rPr>
                <w:rFonts w:ascii="Times New Roman" w:hAnsi="Times New Roman"/>
                <w:sz w:val="20"/>
                <w:szCs w:val="20"/>
              </w:rPr>
            </w:pPr>
            <w:r w:rsidRPr="00516B99">
              <w:rPr>
                <w:rFonts w:ascii="Times New Roman" w:hAnsi="Times New Roman"/>
                <w:sz w:val="20"/>
                <w:szCs w:val="20"/>
              </w:rPr>
              <w:t>Workshops</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0B96A9E" w14:textId="06EB80BC">
            <w:pPr>
              <w:keepNext/>
              <w:keepLines/>
              <w:jc w:val="center"/>
              <w:rPr>
                <w:rFonts w:ascii="Times New Roman" w:hAnsi="Times New Roman"/>
                <w:sz w:val="20"/>
                <w:szCs w:val="20"/>
              </w:rPr>
            </w:pPr>
            <w:r w:rsidRPr="00516B99">
              <w:rPr>
                <w:rFonts w:ascii="Times New Roman" w:hAnsi="Times New Roman"/>
                <w:sz w:val="20"/>
                <w:szCs w:val="20"/>
              </w:rPr>
              <w:t>1</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43BE2BA" w14:textId="13B67308">
            <w:pPr>
              <w:keepNext/>
              <w:keepLines/>
              <w:jc w:val="center"/>
              <w:rPr>
                <w:rFonts w:ascii="Times New Roman" w:hAnsi="Times New Roman"/>
                <w:sz w:val="20"/>
                <w:szCs w:val="20"/>
              </w:rPr>
            </w:pPr>
            <w:r w:rsidRPr="00516B99">
              <w:rPr>
                <w:rFonts w:ascii="Times New Roman" w:hAnsi="Times New Roman"/>
                <w:sz w:val="20"/>
                <w:szCs w:val="20"/>
              </w:rPr>
              <w:t>8</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875BD4D" w14:textId="5967BF5D">
            <w:pPr>
              <w:keepNext/>
              <w:keepLines/>
              <w:jc w:val="center"/>
              <w:rPr>
                <w:rFonts w:ascii="Times New Roman" w:hAnsi="Times New Roman"/>
                <w:sz w:val="20"/>
                <w:szCs w:val="20"/>
              </w:rPr>
            </w:pPr>
            <w:r w:rsidRPr="00516B99">
              <w:rPr>
                <w:rFonts w:ascii="Times New Roman" w:hAnsi="Times New Roman"/>
                <w:sz w:val="20"/>
                <w:szCs w:val="20"/>
              </w:rPr>
              <w:t>4</w:t>
            </w: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7EC3AF7" w14:textId="7C253B3B">
            <w:pPr>
              <w:keepNext/>
              <w:keepLines/>
              <w:jc w:val="center"/>
              <w:rPr>
                <w:rFonts w:ascii="Times New Roman" w:hAnsi="Times New Roman"/>
                <w:sz w:val="20"/>
                <w:szCs w:val="20"/>
              </w:rPr>
            </w:pPr>
            <w:r w:rsidRPr="00516B99">
              <w:rPr>
                <w:rFonts w:ascii="Times New Roman" w:hAnsi="Times New Roman"/>
                <w:sz w:val="20"/>
                <w:szCs w:val="20"/>
              </w:rPr>
              <w:t>32</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C9F09A6" w14:textId="3B5E4E94">
            <w:pPr>
              <w:keepNext/>
              <w:keepLines/>
              <w:jc w:val="center"/>
              <w:rPr>
                <w:rFonts w:ascii="Times New Roman" w:hAnsi="Times New Roman"/>
                <w:sz w:val="20"/>
                <w:szCs w:val="20"/>
              </w:rPr>
            </w:pPr>
            <w:r w:rsidRPr="00516B99">
              <w:rPr>
                <w:rFonts w:ascii="Times New Roman" w:hAnsi="Times New Roman"/>
                <w:sz w:val="20"/>
                <w:szCs w:val="20"/>
              </w:rPr>
              <w:t>32</w:t>
            </w:r>
          </w:p>
        </w:tc>
      </w:tr>
      <w:tr w:rsidRPr="00516B99" w:rsidR="0085361B" w:rsidTr="00072429" w14:paraId="3B3E2B74" w14:textId="77777777">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3F87F47C" w14:textId="77777777">
            <w:pPr>
              <w:keepNext/>
              <w:keepLines/>
              <w:jc w:val="right"/>
              <w:rPr>
                <w:rFonts w:ascii="Times New Roman" w:hAnsi="Times New Roman"/>
                <w:sz w:val="20"/>
                <w:szCs w:val="20"/>
              </w:rPr>
            </w:pP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5DBB01BA" w14:textId="77777777">
            <w:pPr>
              <w:keepNext/>
              <w:keepLines/>
              <w:jc w:val="right"/>
              <w:rPr>
                <w:rFonts w:ascii="Times New Roman" w:hAnsi="Times New Roman"/>
                <w:sz w:val="20"/>
                <w:szCs w:val="20"/>
              </w:rPr>
            </w:pP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6A3E1DC0" w14:textId="77777777">
            <w:pPr>
              <w:keepNext/>
              <w:keepLines/>
              <w:jc w:val="right"/>
              <w:rPr>
                <w:rFonts w:ascii="Times New Roman" w:hAnsi="Times New Roman"/>
                <w:sz w:val="20"/>
                <w:szCs w:val="20"/>
              </w:rPr>
            </w:pP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6C083F24" w14:textId="77777777">
            <w:pPr>
              <w:keepNext/>
              <w:keepLines/>
              <w:jc w:val="right"/>
              <w:rPr>
                <w:rFonts w:ascii="Times New Roman" w:hAnsi="Times New Roman"/>
                <w:sz w:val="20"/>
                <w:szCs w:val="20"/>
              </w:rPr>
            </w:pPr>
          </w:p>
        </w:tc>
        <w:tc>
          <w:tcPr>
            <w:tcW w:w="144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136B339A" w14:textId="77777777">
            <w:pPr>
              <w:keepNext/>
              <w:keepLines/>
              <w:jc w:val="center"/>
              <w:rPr>
                <w:rFonts w:ascii="Times New Roman" w:hAnsi="Times New Roman"/>
                <w:b/>
                <w:sz w:val="20"/>
                <w:szCs w:val="20"/>
              </w:rPr>
            </w:pPr>
            <w:r w:rsidRPr="00516B99">
              <w:rPr>
                <w:rFonts w:ascii="Times New Roman" w:hAnsi="Times New Roman"/>
                <w:b/>
                <w:sz w:val="20"/>
                <w:szCs w:val="20"/>
              </w:rPr>
              <w:t>TOTAL</w:t>
            </w:r>
          </w:p>
        </w:tc>
        <w:tc>
          <w:tcPr>
            <w:tcW w:w="189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9D0B8B" w14:paraId="12A7679A" w14:textId="2BF95F41">
            <w:pPr>
              <w:keepNext/>
              <w:keepLines/>
              <w:jc w:val="center"/>
              <w:rPr>
                <w:rFonts w:ascii="Times New Roman" w:hAnsi="Times New Roman"/>
                <w:sz w:val="20"/>
                <w:szCs w:val="20"/>
              </w:rPr>
            </w:pPr>
            <w:r w:rsidRPr="00516B99">
              <w:rPr>
                <w:rFonts w:ascii="Times New Roman" w:hAnsi="Times New Roman"/>
                <w:b/>
                <w:sz w:val="20"/>
                <w:szCs w:val="20"/>
              </w:rPr>
              <w:t>7,506.20</w:t>
            </w:r>
          </w:p>
        </w:tc>
      </w:tr>
    </w:tbl>
    <w:p w:rsidRPr="00974817" w:rsidR="0085361B" w:rsidP="00B10D6C" w:rsidRDefault="0085361B" w14:paraId="5B15D6EF" w14:textId="77777777">
      <w:pPr>
        <w:pStyle w:val="ListParagraph"/>
        <w:ind w:left="1080"/>
        <w:rPr>
          <w:rFonts w:ascii="Times New Roman" w:hAnsi="Times New Roman"/>
          <w:sz w:val="20"/>
          <w:szCs w:val="20"/>
        </w:rPr>
      </w:pPr>
      <w:r w:rsidRPr="00974817">
        <w:rPr>
          <w:rFonts w:ascii="Times New Roman" w:hAnsi="Times New Roman"/>
          <w:sz w:val="20"/>
          <w:szCs w:val="20"/>
        </w:rPr>
        <w:tab/>
      </w:r>
    </w:p>
    <w:p w:rsidRPr="00974817" w:rsidR="0085361B" w:rsidP="00B10D6C" w:rsidRDefault="0085361B" w14:paraId="6FE367D6" w14:textId="4D021683">
      <w:pPr>
        <w:ind w:firstLine="720"/>
        <w:rPr>
          <w:rFonts w:ascii="Times New Roman" w:hAnsi="Times New Roman"/>
          <w:sz w:val="20"/>
          <w:szCs w:val="20"/>
        </w:rPr>
      </w:pPr>
      <w:r w:rsidRPr="00974817">
        <w:rPr>
          <w:rFonts w:ascii="Times New Roman" w:hAnsi="Times New Roman"/>
          <w:sz w:val="20"/>
          <w:szCs w:val="20"/>
        </w:rPr>
        <w:t xml:space="preserve">Burden on EPA covered in the ICR also includes those hours and costs incurred in the implementation of Community Involvement activities.  These activities include initial and revised CIPs, fact sheets, focus groups, workshops, satisfaction surveys, and TAGs.  For these activities that are also conducted by states at state-lead sites, the average hours required per activity is the same as the burden hours placed on the states.  Total number of activities and the Federal hours required to complete them are estimated by a group of Headquarters and Regional Community Involvement EPA employees.  EPA is also responsible for maintaining the Administrative Record at all active Federal-lead sites at all stages of the cleanup process.  At the time of this writing there are approximately </w:t>
      </w:r>
      <w:r w:rsidRPr="00974817" w:rsidR="00FE69C7">
        <w:rPr>
          <w:rFonts w:ascii="Times New Roman" w:hAnsi="Times New Roman"/>
          <w:sz w:val="20"/>
          <w:szCs w:val="20"/>
        </w:rPr>
        <w:t>430</w:t>
      </w:r>
      <w:r w:rsidRPr="00974817">
        <w:rPr>
          <w:rFonts w:ascii="Times New Roman" w:hAnsi="Times New Roman"/>
          <w:sz w:val="20"/>
          <w:szCs w:val="20"/>
        </w:rPr>
        <w:t xml:space="preserve"> active</w:t>
      </w:r>
      <w:r w:rsidRPr="00974817" w:rsidR="00F05750">
        <w:rPr>
          <w:rFonts w:ascii="Times New Roman" w:hAnsi="Times New Roman"/>
          <w:sz w:val="20"/>
          <w:szCs w:val="20"/>
        </w:rPr>
        <w:t xml:space="preserve"> Federal-lead</w:t>
      </w:r>
      <w:r w:rsidRPr="00974817">
        <w:rPr>
          <w:rFonts w:ascii="Times New Roman" w:hAnsi="Times New Roman"/>
          <w:sz w:val="20"/>
          <w:szCs w:val="20"/>
        </w:rPr>
        <w:t xml:space="preserve"> NPL sites (EPA database).  Therefore, EPA is responsible for maintaining the AR at </w:t>
      </w:r>
      <w:r w:rsidRPr="00974817" w:rsidR="00FE69C7">
        <w:rPr>
          <w:rFonts w:ascii="Times New Roman" w:hAnsi="Times New Roman"/>
          <w:sz w:val="20"/>
          <w:szCs w:val="20"/>
        </w:rPr>
        <w:t>430</w:t>
      </w:r>
      <w:r w:rsidRPr="00974817" w:rsidR="00F05750">
        <w:rPr>
          <w:rFonts w:ascii="Times New Roman" w:hAnsi="Times New Roman"/>
          <w:sz w:val="20"/>
          <w:szCs w:val="20"/>
        </w:rPr>
        <w:t xml:space="preserve"> </w:t>
      </w:r>
      <w:r w:rsidRPr="00974817">
        <w:rPr>
          <w:rFonts w:ascii="Times New Roman" w:hAnsi="Times New Roman"/>
          <w:sz w:val="20"/>
          <w:szCs w:val="20"/>
        </w:rPr>
        <w:t xml:space="preserve">sites.  The total estimated annual burden hours placed on EPA for Community Involvement activities is </w:t>
      </w:r>
      <w:r w:rsidRPr="00974817" w:rsidR="009D0B8B">
        <w:rPr>
          <w:rFonts w:ascii="Times New Roman" w:hAnsi="Times New Roman"/>
          <w:sz w:val="20"/>
          <w:szCs w:val="20"/>
        </w:rPr>
        <w:t>105,260</w:t>
      </w:r>
      <w:r w:rsidRPr="00974817" w:rsidDel="009D0B8B" w:rsidR="009D0B8B">
        <w:rPr>
          <w:rFonts w:ascii="Times New Roman" w:hAnsi="Times New Roman"/>
          <w:sz w:val="20"/>
          <w:szCs w:val="20"/>
        </w:rPr>
        <w:t xml:space="preserve"> </w:t>
      </w:r>
      <w:r w:rsidRPr="00974817">
        <w:rPr>
          <w:rFonts w:ascii="Times New Roman" w:hAnsi="Times New Roman"/>
          <w:sz w:val="20"/>
          <w:szCs w:val="20"/>
        </w:rPr>
        <w:t>(</w:t>
      </w:r>
      <w:r w:rsidR="00300334">
        <w:rPr>
          <w:rFonts w:ascii="Times New Roman" w:hAnsi="Times New Roman"/>
          <w:sz w:val="20"/>
          <w:szCs w:val="20"/>
        </w:rPr>
        <w:t>Exhibit 1</w:t>
      </w:r>
      <w:r w:rsidR="00000A85">
        <w:rPr>
          <w:rFonts w:ascii="Times New Roman" w:hAnsi="Times New Roman"/>
          <w:sz w:val="20"/>
          <w:szCs w:val="20"/>
        </w:rPr>
        <w:t>7</w:t>
      </w:r>
      <w:r w:rsidRPr="00974817">
        <w:rPr>
          <w:rFonts w:ascii="Times New Roman" w:hAnsi="Times New Roman"/>
          <w:sz w:val="20"/>
          <w:szCs w:val="20"/>
        </w:rPr>
        <w:t xml:space="preserve">). </w:t>
      </w:r>
    </w:p>
    <w:p w:rsidRPr="00974817" w:rsidR="0085361B" w:rsidP="00B10D6C" w:rsidRDefault="0085361B" w14:paraId="021374DB" w14:textId="77777777">
      <w:pPr>
        <w:pStyle w:val="ListParagraph"/>
        <w:ind w:left="1080"/>
        <w:rPr>
          <w:rFonts w:ascii="Times New Roman" w:hAnsi="Times New Roman"/>
          <w:sz w:val="20"/>
          <w:szCs w:val="20"/>
        </w:rPr>
      </w:pPr>
    </w:p>
    <w:p w:rsidRPr="00974817" w:rsidR="0085361B" w:rsidP="004B4160" w:rsidRDefault="00300334" w14:paraId="3F76AFA1" w14:textId="6426814C">
      <w:pPr>
        <w:pStyle w:val="ListParagraph"/>
        <w:keepNext/>
        <w:keepLines/>
        <w:ind w:left="1080"/>
        <w:jc w:val="center"/>
        <w:rPr>
          <w:rFonts w:ascii="Times New Roman" w:hAnsi="Times New Roman"/>
          <w:sz w:val="20"/>
          <w:szCs w:val="20"/>
        </w:rPr>
      </w:pPr>
      <w:r>
        <w:rPr>
          <w:rFonts w:ascii="Times New Roman" w:hAnsi="Times New Roman"/>
          <w:sz w:val="20"/>
          <w:szCs w:val="20"/>
        </w:rPr>
        <w:lastRenderedPageBreak/>
        <w:t>Exhibit 1</w:t>
      </w:r>
      <w:r w:rsidR="00000A85">
        <w:rPr>
          <w:rFonts w:ascii="Times New Roman" w:hAnsi="Times New Roman"/>
          <w:sz w:val="20"/>
          <w:szCs w:val="20"/>
        </w:rPr>
        <w:t>7</w:t>
      </w:r>
      <w:r w:rsidRPr="00974817" w:rsidR="004B4160">
        <w:rPr>
          <w:rFonts w:ascii="Times New Roman" w:hAnsi="Times New Roman"/>
          <w:sz w:val="20"/>
          <w:szCs w:val="20"/>
        </w:rPr>
        <w:t>:  Estimated Burden Hours for Federal Community Activities for the National Oil and Hazardous Substances Pollution Contingency Plan (NCP)</w:t>
      </w:r>
    </w:p>
    <w:tbl>
      <w:tblPr>
        <w:tblW w:w="9180" w:type="dxa"/>
        <w:tblInd w:w="30" w:type="dxa"/>
        <w:tblLayout w:type="fixed"/>
        <w:tblCellMar>
          <w:left w:w="8" w:type="dxa"/>
          <w:right w:w="8" w:type="dxa"/>
        </w:tblCellMar>
        <w:tblLook w:val="0000" w:firstRow="0" w:lastRow="0" w:firstColumn="0" w:lastColumn="0" w:noHBand="0" w:noVBand="0"/>
      </w:tblPr>
      <w:tblGrid>
        <w:gridCol w:w="2088"/>
        <w:gridCol w:w="1296"/>
        <w:gridCol w:w="1386"/>
        <w:gridCol w:w="1260"/>
        <w:gridCol w:w="1530"/>
        <w:gridCol w:w="1620"/>
      </w:tblGrid>
      <w:tr w:rsidRPr="00516B99" w:rsidR="0085361B" w:rsidTr="004B4160" w14:paraId="45A7CFDB"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73C8490" w14:textId="77777777">
            <w:pPr>
              <w:keepNext/>
              <w:keepLines/>
              <w:jc w:val="center"/>
              <w:rPr>
                <w:rFonts w:ascii="Times New Roman" w:hAnsi="Times New Roman"/>
                <w:b/>
                <w:sz w:val="20"/>
                <w:szCs w:val="20"/>
              </w:rPr>
            </w:pPr>
            <w:r w:rsidRPr="00516B99">
              <w:rPr>
                <w:rFonts w:ascii="Times New Roman" w:hAnsi="Times New Roman"/>
                <w:b/>
                <w:sz w:val="20"/>
                <w:szCs w:val="20"/>
              </w:rPr>
              <w:t>Activity</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77B66752" w14:textId="37751EC1">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Federal-lead Sites</w:t>
            </w:r>
            <w:r w:rsidR="007D4490">
              <w:rPr>
                <w:rFonts w:ascii="Times New Roman" w:hAnsi="Times New Roman"/>
                <w:b/>
                <w:sz w:val="20"/>
                <w:szCs w:val="20"/>
              </w:rPr>
              <w:t xml:space="preserve"> per Year</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2BA69AEB" w14:textId="10C200CC">
            <w:pPr>
              <w:keepNext/>
              <w:keepLines/>
              <w:jc w:val="center"/>
              <w:rPr>
                <w:rFonts w:ascii="Times New Roman" w:hAnsi="Times New Roman"/>
                <w:b/>
                <w:sz w:val="20"/>
                <w:szCs w:val="20"/>
              </w:rPr>
            </w:pPr>
            <w:r w:rsidRPr="00516B99">
              <w:rPr>
                <w:rFonts w:ascii="Times New Roman" w:hAnsi="Times New Roman"/>
                <w:b/>
                <w:sz w:val="20"/>
                <w:szCs w:val="20"/>
              </w:rPr>
              <w:t xml:space="preserve"> </w:t>
            </w:r>
            <w:r w:rsidR="007D4490">
              <w:rPr>
                <w:rFonts w:ascii="Times New Roman" w:hAnsi="Times New Roman"/>
                <w:b/>
                <w:sz w:val="20"/>
                <w:szCs w:val="20"/>
              </w:rPr>
              <w:t>Number</w:t>
            </w:r>
            <w:r w:rsidRPr="00516B99">
              <w:rPr>
                <w:rFonts w:ascii="Times New Roman" w:hAnsi="Times New Roman"/>
                <w:b/>
                <w:sz w:val="20"/>
                <w:szCs w:val="20"/>
              </w:rPr>
              <w:t xml:space="preserve"> of Activities at each </w:t>
            </w:r>
            <w:r w:rsidR="007D4490">
              <w:rPr>
                <w:rFonts w:ascii="Times New Roman" w:hAnsi="Times New Roman"/>
                <w:b/>
                <w:sz w:val="20"/>
                <w:szCs w:val="20"/>
              </w:rPr>
              <w:t>S</w:t>
            </w:r>
            <w:r w:rsidRPr="00516B99">
              <w:rPr>
                <w:rFonts w:ascii="Times New Roman" w:hAnsi="Times New Roman"/>
                <w:b/>
                <w:sz w:val="20"/>
                <w:szCs w:val="20"/>
              </w:rPr>
              <w:t>ite</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7D4490" w14:paraId="3191F307" w14:textId="4BA1782D">
            <w:pPr>
              <w:keepNext/>
              <w:keepLines/>
              <w:jc w:val="center"/>
              <w:rPr>
                <w:rFonts w:ascii="Times New Roman" w:hAnsi="Times New Roman"/>
                <w:b/>
                <w:sz w:val="20"/>
                <w:szCs w:val="20"/>
              </w:rPr>
            </w:pPr>
            <w:r>
              <w:rPr>
                <w:rFonts w:ascii="Times New Roman" w:hAnsi="Times New Roman"/>
                <w:b/>
                <w:sz w:val="20"/>
                <w:szCs w:val="20"/>
              </w:rPr>
              <w:t>Hours</w:t>
            </w:r>
            <w:r w:rsidRPr="00516B99" w:rsidR="0085361B">
              <w:rPr>
                <w:rFonts w:ascii="Times New Roman" w:hAnsi="Times New Roman"/>
                <w:b/>
                <w:sz w:val="20"/>
                <w:szCs w:val="20"/>
              </w:rPr>
              <w:t xml:space="preserve"> per Activity</w:t>
            </w:r>
            <w:r>
              <w:rPr>
                <w:rFonts w:ascii="Times New Roman" w:hAnsi="Times New Roman"/>
                <w:b/>
                <w:sz w:val="20"/>
                <w:szCs w:val="20"/>
              </w:rPr>
              <w:t xml:space="preserve"> per Year</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F8098F" w:rsidRDefault="0085361B" w14:paraId="47251C39" w14:textId="0C8C3A61">
            <w:pPr>
              <w:keepNext/>
              <w:keepLines/>
              <w:jc w:val="center"/>
              <w:rPr>
                <w:rFonts w:ascii="Times New Roman" w:hAnsi="Times New Roman"/>
                <w:b/>
                <w:sz w:val="20"/>
                <w:szCs w:val="20"/>
              </w:rPr>
            </w:pPr>
            <w:r w:rsidRPr="00516B99">
              <w:rPr>
                <w:rFonts w:ascii="Times New Roman" w:hAnsi="Times New Roman"/>
                <w:b/>
                <w:sz w:val="20"/>
                <w:szCs w:val="20"/>
              </w:rPr>
              <w:t>Annual H</w:t>
            </w:r>
            <w:r w:rsidR="007D4490">
              <w:rPr>
                <w:rFonts w:ascii="Times New Roman" w:hAnsi="Times New Roman"/>
                <w:b/>
                <w:sz w:val="20"/>
                <w:szCs w:val="20"/>
              </w:rPr>
              <w:t>our</w:t>
            </w:r>
            <w:r w:rsidRPr="00516B99">
              <w:rPr>
                <w:rFonts w:ascii="Times New Roman" w:hAnsi="Times New Roman"/>
                <w:b/>
                <w:sz w:val="20"/>
                <w:szCs w:val="20"/>
              </w:rPr>
              <w:t xml:space="preserve"> for Activity at a Site </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85361B" w:rsidP="007D4490" w:rsidRDefault="0085361B" w14:paraId="75B897E3" w14:textId="3B42F01C">
            <w:pPr>
              <w:keepNext/>
              <w:keepLines/>
              <w:jc w:val="center"/>
              <w:rPr>
                <w:rFonts w:ascii="Times New Roman" w:hAnsi="Times New Roman"/>
                <w:sz w:val="20"/>
                <w:szCs w:val="20"/>
              </w:rPr>
            </w:pPr>
            <w:r w:rsidRPr="00516B99">
              <w:rPr>
                <w:rFonts w:ascii="Times New Roman" w:hAnsi="Times New Roman"/>
                <w:b/>
                <w:sz w:val="20"/>
                <w:szCs w:val="20"/>
              </w:rPr>
              <w:t>Total Annual H</w:t>
            </w:r>
            <w:r w:rsidR="007D4490">
              <w:rPr>
                <w:rFonts w:ascii="Times New Roman" w:hAnsi="Times New Roman"/>
                <w:b/>
                <w:sz w:val="20"/>
                <w:szCs w:val="20"/>
              </w:rPr>
              <w:t>ours</w:t>
            </w:r>
            <w:r w:rsidR="007869E1">
              <w:rPr>
                <w:rFonts w:ascii="Times New Roman" w:hAnsi="Times New Roman"/>
                <w:b/>
                <w:sz w:val="20"/>
                <w:szCs w:val="20"/>
              </w:rPr>
              <w:t xml:space="preserve"> </w:t>
            </w:r>
            <w:r w:rsidRPr="00516B99">
              <w:rPr>
                <w:rFonts w:ascii="Times New Roman" w:hAnsi="Times New Roman"/>
                <w:b/>
                <w:sz w:val="20"/>
                <w:szCs w:val="20"/>
              </w:rPr>
              <w:t>for all Sites</w:t>
            </w:r>
          </w:p>
        </w:tc>
      </w:tr>
      <w:tr w:rsidRPr="00516B99" w:rsidR="009D0B8B" w:rsidTr="004B4160" w14:paraId="394FC4A9"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1DDF014" w14:textId="77777777">
            <w:pPr>
              <w:keepNext/>
              <w:keepLines/>
              <w:jc w:val="center"/>
              <w:rPr>
                <w:rFonts w:ascii="Times New Roman" w:hAnsi="Times New Roman"/>
                <w:sz w:val="20"/>
                <w:szCs w:val="20"/>
              </w:rPr>
            </w:pPr>
            <w:r w:rsidRPr="00516B99">
              <w:rPr>
                <w:rFonts w:ascii="Times New Roman" w:hAnsi="Times New Roman"/>
                <w:sz w:val="20"/>
                <w:szCs w:val="20"/>
              </w:rPr>
              <w:t>Administrative Record</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A502235" w14:textId="18C81223">
            <w:pPr>
              <w:keepNext/>
              <w:keepLines/>
              <w:jc w:val="center"/>
              <w:rPr>
                <w:rFonts w:ascii="Times New Roman" w:hAnsi="Times New Roman"/>
                <w:sz w:val="20"/>
                <w:szCs w:val="20"/>
              </w:rPr>
            </w:pPr>
            <w:r w:rsidRPr="00516B99">
              <w:rPr>
                <w:rFonts w:ascii="Times New Roman" w:hAnsi="Times New Roman"/>
                <w:sz w:val="20"/>
                <w:szCs w:val="20"/>
              </w:rPr>
              <w:t>430</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F3D1727" w14:textId="4E6C942B">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5AE3371" w14:textId="367D0C17">
            <w:pPr>
              <w:keepNext/>
              <w:keepLines/>
              <w:jc w:val="center"/>
              <w:rPr>
                <w:rFonts w:ascii="Times New Roman" w:hAnsi="Times New Roman"/>
                <w:sz w:val="20"/>
                <w:szCs w:val="20"/>
              </w:rPr>
            </w:pPr>
            <w:r w:rsidRPr="00516B99">
              <w:rPr>
                <w:rFonts w:ascii="Times New Roman" w:hAnsi="Times New Roman"/>
                <w:sz w:val="20"/>
                <w:szCs w:val="20"/>
              </w:rPr>
              <w:t>40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6F8750D" w14:textId="7645995B">
            <w:pPr>
              <w:keepNext/>
              <w:keepLines/>
              <w:jc w:val="center"/>
              <w:rPr>
                <w:rFonts w:ascii="Times New Roman" w:hAnsi="Times New Roman"/>
                <w:sz w:val="20"/>
                <w:szCs w:val="20"/>
              </w:rPr>
            </w:pPr>
            <w:r w:rsidRPr="00516B99">
              <w:rPr>
                <w:rFonts w:ascii="Times New Roman" w:hAnsi="Times New Roman"/>
                <w:sz w:val="20"/>
                <w:szCs w:val="20"/>
              </w:rPr>
              <w:t>40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4AF6F5A" w14:textId="67193171">
            <w:pPr>
              <w:keepNext/>
              <w:keepLines/>
              <w:jc w:val="center"/>
              <w:rPr>
                <w:rFonts w:ascii="Times New Roman" w:hAnsi="Times New Roman"/>
                <w:sz w:val="20"/>
                <w:szCs w:val="20"/>
              </w:rPr>
            </w:pPr>
            <w:r w:rsidRPr="00516B99">
              <w:rPr>
                <w:rFonts w:ascii="Times New Roman" w:hAnsi="Times New Roman"/>
                <w:sz w:val="20"/>
                <w:szCs w:val="20"/>
              </w:rPr>
              <w:t>17,200</w:t>
            </w:r>
          </w:p>
        </w:tc>
      </w:tr>
      <w:tr w:rsidRPr="00516B99" w:rsidR="009D0B8B" w:rsidTr="004B4160" w14:paraId="7FE75B1A"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4384FA0" w14:textId="77777777">
            <w:pPr>
              <w:keepNext/>
              <w:keepLines/>
              <w:jc w:val="center"/>
              <w:rPr>
                <w:rFonts w:ascii="Times New Roman" w:hAnsi="Times New Roman"/>
                <w:sz w:val="20"/>
                <w:szCs w:val="20"/>
              </w:rPr>
            </w:pPr>
            <w:r w:rsidRPr="00516B99">
              <w:rPr>
                <w:rFonts w:ascii="Times New Roman" w:hAnsi="Times New Roman"/>
                <w:sz w:val="20"/>
                <w:szCs w:val="20"/>
              </w:rPr>
              <w:t>Initial CIP</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F538ADC" w14:textId="4C8A9FC8">
            <w:pPr>
              <w:keepNext/>
              <w:keepLines/>
              <w:jc w:val="center"/>
              <w:rPr>
                <w:rFonts w:ascii="Times New Roman" w:hAnsi="Times New Roman"/>
                <w:sz w:val="20"/>
                <w:szCs w:val="20"/>
              </w:rPr>
            </w:pPr>
            <w:r w:rsidRPr="00516B99">
              <w:rPr>
                <w:rFonts w:ascii="Times New Roman" w:hAnsi="Times New Roman"/>
                <w:sz w:val="20"/>
                <w:szCs w:val="20"/>
              </w:rPr>
              <w:t>29</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302FCAE" w14:textId="7D208C6D">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24A46220" w14:textId="64B82A75">
            <w:pPr>
              <w:keepNext/>
              <w:keepLines/>
              <w:jc w:val="center"/>
              <w:rPr>
                <w:rFonts w:ascii="Times New Roman" w:hAnsi="Times New Roman"/>
                <w:sz w:val="20"/>
                <w:szCs w:val="20"/>
              </w:rPr>
            </w:pPr>
            <w:r w:rsidRPr="00516B99">
              <w:rPr>
                <w:rFonts w:ascii="Times New Roman" w:hAnsi="Times New Roman"/>
                <w:sz w:val="20"/>
                <w:szCs w:val="20"/>
              </w:rPr>
              <w:t>200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15520F8" w14:textId="0841A3E6">
            <w:pPr>
              <w:keepNext/>
              <w:keepLines/>
              <w:jc w:val="center"/>
              <w:rPr>
                <w:rFonts w:ascii="Times New Roman" w:hAnsi="Times New Roman"/>
                <w:sz w:val="20"/>
                <w:szCs w:val="20"/>
              </w:rPr>
            </w:pPr>
            <w:r w:rsidRPr="00516B99">
              <w:rPr>
                <w:rFonts w:ascii="Times New Roman" w:hAnsi="Times New Roman"/>
                <w:sz w:val="20"/>
                <w:szCs w:val="20"/>
              </w:rPr>
              <w:t>200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9DEB58A" w14:textId="5939566A">
            <w:pPr>
              <w:keepNext/>
              <w:keepLines/>
              <w:jc w:val="center"/>
              <w:rPr>
                <w:rFonts w:ascii="Times New Roman" w:hAnsi="Times New Roman"/>
                <w:sz w:val="20"/>
                <w:szCs w:val="20"/>
              </w:rPr>
            </w:pPr>
            <w:r w:rsidRPr="00516B99">
              <w:rPr>
                <w:rFonts w:ascii="Times New Roman" w:hAnsi="Times New Roman"/>
                <w:sz w:val="20"/>
                <w:szCs w:val="20"/>
              </w:rPr>
              <w:t>5,800</w:t>
            </w:r>
          </w:p>
        </w:tc>
      </w:tr>
      <w:tr w:rsidRPr="00516B99" w:rsidR="009D0B8B" w:rsidTr="004B4160" w14:paraId="7805E21C"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99EEAD4" w14:textId="77777777">
            <w:pPr>
              <w:keepNext/>
              <w:keepLines/>
              <w:jc w:val="center"/>
              <w:rPr>
                <w:rFonts w:ascii="Times New Roman" w:hAnsi="Times New Roman"/>
                <w:sz w:val="20"/>
                <w:szCs w:val="20"/>
              </w:rPr>
            </w:pPr>
            <w:r w:rsidRPr="00516B99">
              <w:rPr>
                <w:rFonts w:ascii="Times New Roman" w:hAnsi="Times New Roman"/>
                <w:sz w:val="20"/>
                <w:szCs w:val="20"/>
              </w:rPr>
              <w:t>Revised CIP</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0A3C6EC" w14:textId="07B512A1">
            <w:pPr>
              <w:keepNext/>
              <w:keepLines/>
              <w:jc w:val="center"/>
              <w:rPr>
                <w:rFonts w:ascii="Times New Roman" w:hAnsi="Times New Roman"/>
                <w:sz w:val="20"/>
                <w:szCs w:val="20"/>
              </w:rPr>
            </w:pPr>
            <w:r w:rsidRPr="00516B99">
              <w:rPr>
                <w:rFonts w:ascii="Times New Roman" w:hAnsi="Times New Roman"/>
                <w:sz w:val="20"/>
                <w:szCs w:val="20"/>
              </w:rPr>
              <w:t>81</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6130188" w14:textId="4898501A">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22EA847" w14:textId="1645D655">
            <w:pPr>
              <w:keepNext/>
              <w:keepLines/>
              <w:jc w:val="center"/>
              <w:rPr>
                <w:rFonts w:ascii="Times New Roman" w:hAnsi="Times New Roman"/>
                <w:sz w:val="20"/>
                <w:szCs w:val="20"/>
              </w:rPr>
            </w:pPr>
            <w:r w:rsidRPr="00516B99">
              <w:rPr>
                <w:rFonts w:ascii="Times New Roman" w:hAnsi="Times New Roman"/>
                <w:sz w:val="20"/>
                <w:szCs w:val="20"/>
              </w:rPr>
              <w:t>100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2FA9EF5" w14:textId="103C290A">
            <w:pPr>
              <w:keepNext/>
              <w:keepLines/>
              <w:jc w:val="center"/>
              <w:rPr>
                <w:rFonts w:ascii="Times New Roman" w:hAnsi="Times New Roman"/>
                <w:sz w:val="20"/>
                <w:szCs w:val="20"/>
              </w:rPr>
            </w:pPr>
            <w:r w:rsidRPr="00516B99">
              <w:rPr>
                <w:rFonts w:ascii="Times New Roman" w:hAnsi="Times New Roman"/>
                <w:sz w:val="20"/>
                <w:szCs w:val="20"/>
              </w:rPr>
              <w:t>100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3B0FDD0" w14:textId="6EFF13E9">
            <w:pPr>
              <w:keepNext/>
              <w:keepLines/>
              <w:jc w:val="center"/>
              <w:rPr>
                <w:rFonts w:ascii="Times New Roman" w:hAnsi="Times New Roman"/>
                <w:sz w:val="20"/>
                <w:szCs w:val="20"/>
              </w:rPr>
            </w:pPr>
            <w:r w:rsidRPr="00516B99">
              <w:rPr>
                <w:rFonts w:ascii="Times New Roman" w:hAnsi="Times New Roman"/>
                <w:sz w:val="20"/>
                <w:szCs w:val="20"/>
              </w:rPr>
              <w:t>8,100</w:t>
            </w:r>
          </w:p>
        </w:tc>
      </w:tr>
      <w:tr w:rsidRPr="00516B99" w:rsidR="009D0B8B" w:rsidTr="004B4160" w14:paraId="34404348"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4C04C4D" w14:textId="77777777">
            <w:pPr>
              <w:keepNext/>
              <w:keepLines/>
              <w:jc w:val="center"/>
              <w:rPr>
                <w:rFonts w:ascii="Times New Roman" w:hAnsi="Times New Roman"/>
                <w:sz w:val="20"/>
                <w:szCs w:val="20"/>
              </w:rPr>
            </w:pPr>
            <w:r w:rsidRPr="00516B99">
              <w:rPr>
                <w:rFonts w:ascii="Times New Roman" w:hAnsi="Times New Roman"/>
                <w:sz w:val="20"/>
                <w:szCs w:val="20"/>
              </w:rPr>
              <w:t>Fact Sheets</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03BF0D4" w14:textId="4AABC316">
            <w:pPr>
              <w:keepNext/>
              <w:keepLines/>
              <w:jc w:val="center"/>
              <w:rPr>
                <w:rFonts w:ascii="Times New Roman" w:hAnsi="Times New Roman"/>
                <w:sz w:val="20"/>
                <w:szCs w:val="20"/>
              </w:rPr>
            </w:pPr>
            <w:r w:rsidRPr="00516B99">
              <w:rPr>
                <w:rFonts w:ascii="Times New Roman" w:hAnsi="Times New Roman"/>
                <w:sz w:val="20"/>
                <w:szCs w:val="20"/>
              </w:rPr>
              <w:t>430</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692BA1A" w14:textId="3A67FD22">
            <w:pPr>
              <w:keepNext/>
              <w:keepLines/>
              <w:jc w:val="center"/>
              <w:rPr>
                <w:rFonts w:ascii="Times New Roman" w:hAnsi="Times New Roman"/>
                <w:sz w:val="20"/>
                <w:szCs w:val="20"/>
              </w:rPr>
            </w:pPr>
            <w:r w:rsidRPr="00516B99">
              <w:rPr>
                <w:rFonts w:ascii="Times New Roman" w:hAnsi="Times New Roman"/>
                <w:sz w:val="20"/>
                <w:szCs w:val="20"/>
              </w:rPr>
              <w:t>4</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5FA3D0E" w14:textId="4266C889">
            <w:pPr>
              <w:keepNext/>
              <w:keepLines/>
              <w:jc w:val="center"/>
              <w:rPr>
                <w:rFonts w:ascii="Times New Roman" w:hAnsi="Times New Roman"/>
                <w:sz w:val="20"/>
                <w:szCs w:val="20"/>
              </w:rPr>
            </w:pPr>
            <w:r w:rsidRPr="00516B99">
              <w:rPr>
                <w:rFonts w:ascii="Times New Roman" w:hAnsi="Times New Roman"/>
                <w:sz w:val="20"/>
                <w:szCs w:val="20"/>
              </w:rPr>
              <w:t>40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2C05121C" w14:textId="7C27F8AC">
            <w:pPr>
              <w:keepNext/>
              <w:keepLines/>
              <w:jc w:val="center"/>
              <w:rPr>
                <w:rFonts w:ascii="Times New Roman" w:hAnsi="Times New Roman"/>
                <w:sz w:val="20"/>
                <w:szCs w:val="20"/>
              </w:rPr>
            </w:pPr>
            <w:r w:rsidRPr="00516B99">
              <w:rPr>
                <w:rFonts w:ascii="Times New Roman" w:hAnsi="Times New Roman"/>
                <w:sz w:val="20"/>
                <w:szCs w:val="20"/>
              </w:rPr>
              <w:t>160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99495B6" w14:textId="247BD493">
            <w:pPr>
              <w:keepNext/>
              <w:keepLines/>
              <w:jc w:val="center"/>
              <w:rPr>
                <w:rFonts w:ascii="Times New Roman" w:hAnsi="Times New Roman"/>
                <w:sz w:val="20"/>
                <w:szCs w:val="20"/>
              </w:rPr>
            </w:pPr>
            <w:r w:rsidRPr="00516B99">
              <w:rPr>
                <w:rFonts w:ascii="Times New Roman" w:hAnsi="Times New Roman"/>
                <w:sz w:val="20"/>
                <w:szCs w:val="20"/>
              </w:rPr>
              <w:t>68,800</w:t>
            </w:r>
          </w:p>
        </w:tc>
      </w:tr>
      <w:tr w:rsidRPr="00516B99" w:rsidR="009D0B8B" w:rsidTr="004B4160" w14:paraId="2233EC68"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2061E4AB" w14:textId="77777777">
            <w:pPr>
              <w:keepNext/>
              <w:keepLines/>
              <w:jc w:val="center"/>
              <w:rPr>
                <w:rFonts w:ascii="Times New Roman" w:hAnsi="Times New Roman"/>
                <w:sz w:val="20"/>
                <w:szCs w:val="20"/>
              </w:rPr>
            </w:pPr>
            <w:r w:rsidRPr="00516B99">
              <w:rPr>
                <w:rFonts w:ascii="Times New Roman" w:hAnsi="Times New Roman"/>
                <w:sz w:val="20"/>
                <w:szCs w:val="20"/>
              </w:rPr>
              <w:t>Focus Group</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68E40D8" w14:textId="3D96C912">
            <w:pPr>
              <w:keepNext/>
              <w:keepLines/>
              <w:jc w:val="center"/>
              <w:rPr>
                <w:rFonts w:ascii="Times New Roman" w:hAnsi="Times New Roman"/>
                <w:sz w:val="20"/>
                <w:szCs w:val="20"/>
              </w:rPr>
            </w:pPr>
            <w:r w:rsidRPr="00516B99">
              <w:rPr>
                <w:rFonts w:ascii="Times New Roman" w:hAnsi="Times New Roman"/>
                <w:sz w:val="20"/>
                <w:szCs w:val="20"/>
              </w:rPr>
              <w:t>4</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A5A9EAB" w14:textId="5CAC7DD2">
            <w:pPr>
              <w:keepNext/>
              <w:keepLines/>
              <w:jc w:val="center"/>
              <w:rPr>
                <w:rFonts w:ascii="Times New Roman" w:hAnsi="Times New Roman"/>
                <w:sz w:val="20"/>
                <w:szCs w:val="20"/>
              </w:rPr>
            </w:pPr>
            <w:r w:rsidRPr="00516B99">
              <w:rPr>
                <w:rFonts w:ascii="Times New Roman" w:hAnsi="Times New Roman"/>
                <w:sz w:val="20"/>
                <w:szCs w:val="20"/>
              </w:rPr>
              <w:t>4</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185FE29" w14:textId="6063C9AA">
            <w:pPr>
              <w:keepNext/>
              <w:keepLines/>
              <w:jc w:val="center"/>
              <w:rPr>
                <w:rFonts w:ascii="Times New Roman" w:hAnsi="Times New Roman"/>
                <w:sz w:val="20"/>
                <w:szCs w:val="20"/>
              </w:rPr>
            </w:pPr>
            <w:r w:rsidRPr="00516B99">
              <w:rPr>
                <w:rFonts w:ascii="Times New Roman" w:hAnsi="Times New Roman"/>
                <w:sz w:val="20"/>
                <w:szCs w:val="20"/>
              </w:rPr>
              <w:t>30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C741E13" w14:textId="6F3C5991">
            <w:pPr>
              <w:keepNext/>
              <w:keepLines/>
              <w:jc w:val="center"/>
              <w:rPr>
                <w:rFonts w:ascii="Times New Roman" w:hAnsi="Times New Roman"/>
                <w:sz w:val="20"/>
                <w:szCs w:val="20"/>
              </w:rPr>
            </w:pPr>
            <w:r w:rsidRPr="00516B99">
              <w:rPr>
                <w:rFonts w:ascii="Times New Roman" w:hAnsi="Times New Roman"/>
                <w:sz w:val="20"/>
                <w:szCs w:val="20"/>
              </w:rPr>
              <w:t>120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DB274B3" w14:textId="79451592">
            <w:pPr>
              <w:keepNext/>
              <w:keepLines/>
              <w:jc w:val="center"/>
              <w:rPr>
                <w:rFonts w:ascii="Times New Roman" w:hAnsi="Times New Roman"/>
                <w:sz w:val="20"/>
                <w:szCs w:val="20"/>
              </w:rPr>
            </w:pPr>
            <w:r w:rsidRPr="00516B99">
              <w:rPr>
                <w:rFonts w:ascii="Times New Roman" w:hAnsi="Times New Roman"/>
                <w:sz w:val="20"/>
                <w:szCs w:val="20"/>
              </w:rPr>
              <w:t>480</w:t>
            </w:r>
          </w:p>
        </w:tc>
      </w:tr>
      <w:tr w:rsidRPr="00516B99" w:rsidR="009D0B8B" w:rsidTr="004B4160" w14:paraId="67C88F57"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D0106D5" w14:textId="77777777">
            <w:pPr>
              <w:keepNext/>
              <w:keepLines/>
              <w:jc w:val="center"/>
              <w:rPr>
                <w:rFonts w:ascii="Times New Roman" w:hAnsi="Times New Roman"/>
                <w:sz w:val="20"/>
                <w:szCs w:val="20"/>
              </w:rPr>
            </w:pPr>
            <w:r w:rsidRPr="00516B99">
              <w:rPr>
                <w:rFonts w:ascii="Times New Roman" w:hAnsi="Times New Roman"/>
                <w:sz w:val="20"/>
                <w:szCs w:val="20"/>
              </w:rPr>
              <w:t>Workshop</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B6FE3EE" w14:textId="6A5972A7">
            <w:pPr>
              <w:keepNext/>
              <w:keepLines/>
              <w:jc w:val="center"/>
              <w:rPr>
                <w:rFonts w:ascii="Times New Roman" w:hAnsi="Times New Roman"/>
                <w:sz w:val="20"/>
                <w:szCs w:val="20"/>
              </w:rPr>
            </w:pPr>
            <w:r w:rsidRPr="00516B99">
              <w:rPr>
                <w:rFonts w:ascii="Times New Roman" w:hAnsi="Times New Roman"/>
                <w:sz w:val="20"/>
                <w:szCs w:val="20"/>
              </w:rPr>
              <w:t>8</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E881766" w14:textId="0490712D">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5F67A4D" w14:textId="34526C2B">
            <w:pPr>
              <w:keepNext/>
              <w:keepLines/>
              <w:jc w:val="center"/>
              <w:rPr>
                <w:rFonts w:ascii="Times New Roman" w:hAnsi="Times New Roman"/>
                <w:sz w:val="20"/>
                <w:szCs w:val="20"/>
              </w:rPr>
            </w:pPr>
            <w:r w:rsidRPr="00516B99">
              <w:rPr>
                <w:rFonts w:ascii="Times New Roman" w:hAnsi="Times New Roman"/>
                <w:sz w:val="20"/>
                <w:szCs w:val="20"/>
              </w:rPr>
              <w:t>80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BBE9212" w14:textId="590C7686">
            <w:pPr>
              <w:keepNext/>
              <w:keepLines/>
              <w:jc w:val="center"/>
              <w:rPr>
                <w:rFonts w:ascii="Times New Roman" w:hAnsi="Times New Roman"/>
                <w:sz w:val="20"/>
                <w:szCs w:val="20"/>
              </w:rPr>
            </w:pPr>
            <w:r w:rsidRPr="00516B99">
              <w:rPr>
                <w:rFonts w:ascii="Times New Roman" w:hAnsi="Times New Roman"/>
                <w:sz w:val="20"/>
                <w:szCs w:val="20"/>
              </w:rPr>
              <w:t>80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8F69BEC" w14:textId="4E2BE8C4">
            <w:pPr>
              <w:keepNext/>
              <w:keepLines/>
              <w:jc w:val="center"/>
              <w:rPr>
                <w:rFonts w:ascii="Times New Roman" w:hAnsi="Times New Roman"/>
                <w:sz w:val="20"/>
                <w:szCs w:val="20"/>
              </w:rPr>
            </w:pPr>
            <w:r w:rsidRPr="00516B99">
              <w:rPr>
                <w:rFonts w:ascii="Times New Roman" w:hAnsi="Times New Roman"/>
                <w:sz w:val="20"/>
                <w:szCs w:val="20"/>
              </w:rPr>
              <w:t>640</w:t>
            </w:r>
          </w:p>
        </w:tc>
      </w:tr>
      <w:tr w:rsidRPr="00516B99" w:rsidR="009D0B8B" w:rsidTr="004B4160" w14:paraId="61977C56"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42FD7F2" w14:textId="77777777">
            <w:pPr>
              <w:keepNext/>
              <w:keepLines/>
              <w:jc w:val="center"/>
              <w:rPr>
                <w:rFonts w:ascii="Times New Roman" w:hAnsi="Times New Roman"/>
                <w:sz w:val="20"/>
                <w:szCs w:val="20"/>
              </w:rPr>
            </w:pPr>
            <w:r w:rsidRPr="00516B99">
              <w:rPr>
                <w:rFonts w:ascii="Times New Roman" w:hAnsi="Times New Roman"/>
                <w:sz w:val="20"/>
                <w:szCs w:val="20"/>
              </w:rPr>
              <w:t>TAG application</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A7C2281" w14:textId="058D8B3C">
            <w:pPr>
              <w:keepNext/>
              <w:keepLines/>
              <w:jc w:val="center"/>
              <w:rPr>
                <w:rFonts w:ascii="Times New Roman" w:hAnsi="Times New Roman"/>
                <w:sz w:val="20"/>
                <w:szCs w:val="20"/>
              </w:rPr>
            </w:pPr>
            <w:r w:rsidRPr="00516B99">
              <w:rPr>
                <w:rFonts w:ascii="Times New Roman" w:hAnsi="Times New Roman"/>
                <w:sz w:val="20"/>
                <w:szCs w:val="20"/>
              </w:rPr>
              <w:t>2</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7445C32" w14:textId="22234315">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7491BFE1" w14:textId="3DD13EA4">
            <w:pPr>
              <w:keepNext/>
              <w:keepLines/>
              <w:jc w:val="center"/>
              <w:rPr>
                <w:rFonts w:ascii="Times New Roman" w:hAnsi="Times New Roman"/>
                <w:sz w:val="20"/>
                <w:szCs w:val="20"/>
              </w:rPr>
            </w:pPr>
            <w:r w:rsidRPr="00516B99">
              <w:rPr>
                <w:rFonts w:ascii="Times New Roman" w:hAnsi="Times New Roman"/>
                <w:sz w:val="20"/>
                <w:szCs w:val="20"/>
              </w:rPr>
              <w:t>120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167B1327" w14:textId="1F5CF465">
            <w:pPr>
              <w:keepNext/>
              <w:keepLines/>
              <w:jc w:val="center"/>
              <w:rPr>
                <w:rFonts w:ascii="Times New Roman" w:hAnsi="Times New Roman"/>
                <w:sz w:val="20"/>
                <w:szCs w:val="20"/>
              </w:rPr>
            </w:pPr>
            <w:r w:rsidRPr="00516B99">
              <w:rPr>
                <w:rFonts w:ascii="Times New Roman" w:hAnsi="Times New Roman"/>
                <w:sz w:val="20"/>
                <w:szCs w:val="20"/>
              </w:rPr>
              <w:t>120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A9A6EC0" w14:textId="4C187FDC">
            <w:pPr>
              <w:keepNext/>
              <w:keepLines/>
              <w:jc w:val="center"/>
              <w:rPr>
                <w:rFonts w:ascii="Times New Roman" w:hAnsi="Times New Roman"/>
                <w:sz w:val="20"/>
                <w:szCs w:val="20"/>
              </w:rPr>
            </w:pPr>
            <w:r w:rsidRPr="00516B99">
              <w:rPr>
                <w:rFonts w:ascii="Times New Roman" w:hAnsi="Times New Roman"/>
                <w:sz w:val="20"/>
                <w:szCs w:val="20"/>
              </w:rPr>
              <w:t>240</w:t>
            </w:r>
          </w:p>
        </w:tc>
      </w:tr>
      <w:tr w:rsidRPr="00516B99" w:rsidR="009D0B8B" w:rsidTr="004B4160" w14:paraId="4D6668B5"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B89DF1D" w14:textId="77777777">
            <w:pPr>
              <w:keepNext/>
              <w:keepLines/>
              <w:jc w:val="center"/>
              <w:rPr>
                <w:rFonts w:ascii="Times New Roman" w:hAnsi="Times New Roman"/>
                <w:sz w:val="20"/>
                <w:szCs w:val="20"/>
              </w:rPr>
            </w:pPr>
            <w:r w:rsidRPr="00516B99">
              <w:rPr>
                <w:rFonts w:ascii="Times New Roman" w:hAnsi="Times New Roman"/>
                <w:sz w:val="20"/>
                <w:szCs w:val="20"/>
              </w:rPr>
              <w:t>TAG management</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3411647" w14:textId="62EE0B76">
            <w:pPr>
              <w:keepNext/>
              <w:keepLines/>
              <w:jc w:val="center"/>
              <w:rPr>
                <w:rFonts w:ascii="Times New Roman" w:hAnsi="Times New Roman"/>
                <w:sz w:val="20"/>
                <w:szCs w:val="20"/>
              </w:rPr>
            </w:pPr>
            <w:r w:rsidRPr="00516B99">
              <w:rPr>
                <w:rFonts w:ascii="Times New Roman" w:hAnsi="Times New Roman"/>
                <w:sz w:val="20"/>
                <w:szCs w:val="20"/>
              </w:rPr>
              <w:t>40</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3008B38" w14:textId="613AA753">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6E9ACA0" w14:textId="223205DA">
            <w:pPr>
              <w:keepNext/>
              <w:keepLines/>
              <w:jc w:val="center"/>
              <w:rPr>
                <w:rFonts w:ascii="Times New Roman" w:hAnsi="Times New Roman"/>
                <w:sz w:val="20"/>
                <w:szCs w:val="20"/>
              </w:rPr>
            </w:pPr>
            <w:r w:rsidRPr="00516B99">
              <w:rPr>
                <w:rFonts w:ascii="Times New Roman" w:hAnsi="Times New Roman"/>
                <w:sz w:val="20"/>
                <w:szCs w:val="20"/>
              </w:rPr>
              <w:t>50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3D904254" w14:textId="741748D8">
            <w:pPr>
              <w:keepNext/>
              <w:keepLines/>
              <w:jc w:val="center"/>
              <w:rPr>
                <w:rFonts w:ascii="Times New Roman" w:hAnsi="Times New Roman"/>
                <w:sz w:val="20"/>
                <w:szCs w:val="20"/>
              </w:rPr>
            </w:pPr>
            <w:r w:rsidRPr="00516B99">
              <w:rPr>
                <w:rFonts w:ascii="Times New Roman" w:hAnsi="Times New Roman"/>
                <w:sz w:val="20"/>
                <w:szCs w:val="20"/>
              </w:rPr>
              <w:t>50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24D5FF0" w14:textId="3C527FB4">
            <w:pPr>
              <w:keepNext/>
              <w:keepLines/>
              <w:jc w:val="center"/>
              <w:rPr>
                <w:rFonts w:ascii="Times New Roman" w:hAnsi="Times New Roman"/>
                <w:sz w:val="20"/>
                <w:szCs w:val="20"/>
              </w:rPr>
            </w:pPr>
            <w:r w:rsidRPr="00516B99">
              <w:rPr>
                <w:rFonts w:ascii="Times New Roman" w:hAnsi="Times New Roman"/>
                <w:sz w:val="20"/>
                <w:szCs w:val="20"/>
              </w:rPr>
              <w:t>2,000</w:t>
            </w:r>
          </w:p>
        </w:tc>
      </w:tr>
      <w:tr w:rsidRPr="00516B99" w:rsidR="009D0B8B" w:rsidTr="004B4160" w14:paraId="5D4A8120" w14:textId="77777777">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CCBBE85" w14:textId="77777777">
            <w:pPr>
              <w:keepNext/>
              <w:keepLines/>
              <w:jc w:val="center"/>
              <w:rPr>
                <w:rFonts w:ascii="Times New Roman" w:hAnsi="Times New Roman"/>
                <w:sz w:val="20"/>
                <w:szCs w:val="20"/>
              </w:rPr>
            </w:pPr>
            <w:r w:rsidRPr="00516B99">
              <w:rPr>
                <w:rFonts w:ascii="Times New Roman" w:hAnsi="Times New Roman"/>
                <w:sz w:val="20"/>
                <w:szCs w:val="20"/>
              </w:rPr>
              <w:t>Satisfaction Surveys</w:t>
            </w: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F58DB31" w14:textId="43F9F255">
            <w:pPr>
              <w:keepNext/>
              <w:keepLines/>
              <w:jc w:val="center"/>
              <w:rPr>
                <w:rFonts w:ascii="Times New Roman" w:hAnsi="Times New Roman"/>
                <w:sz w:val="20"/>
                <w:szCs w:val="20"/>
              </w:rPr>
            </w:pPr>
            <w:r w:rsidRPr="00516B99">
              <w:rPr>
                <w:rFonts w:ascii="Times New Roman" w:hAnsi="Times New Roman"/>
                <w:sz w:val="20"/>
                <w:szCs w:val="20"/>
              </w:rPr>
              <w:t>10</w:t>
            </w: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6EDDCFC6" w14:textId="66D28DD4">
            <w:pPr>
              <w:keepNext/>
              <w:keepLines/>
              <w:jc w:val="center"/>
              <w:rPr>
                <w:rFonts w:ascii="Times New Roman" w:hAnsi="Times New Roman"/>
                <w:sz w:val="20"/>
                <w:szCs w:val="20"/>
              </w:rPr>
            </w:pPr>
            <w:r w:rsidRPr="00516B99">
              <w:rPr>
                <w:rFonts w:ascii="Times New Roman" w:hAnsi="Times New Roman"/>
                <w:sz w:val="20"/>
                <w:szCs w:val="20"/>
              </w:rPr>
              <w:t>1</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4E78CB20" w14:textId="3697EDE2">
            <w:pPr>
              <w:keepNext/>
              <w:keepLines/>
              <w:jc w:val="center"/>
              <w:rPr>
                <w:rFonts w:ascii="Times New Roman" w:hAnsi="Times New Roman"/>
                <w:sz w:val="20"/>
                <w:szCs w:val="20"/>
              </w:rPr>
            </w:pPr>
            <w:r w:rsidRPr="00516B99">
              <w:rPr>
                <w:rFonts w:ascii="Times New Roman" w:hAnsi="Times New Roman"/>
                <w:sz w:val="20"/>
                <w:szCs w:val="20"/>
              </w:rPr>
              <w:t>200</w:t>
            </w: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0B156F8F" w14:textId="7D8DD835">
            <w:pPr>
              <w:keepNext/>
              <w:keepLines/>
              <w:jc w:val="center"/>
              <w:rPr>
                <w:rFonts w:ascii="Times New Roman" w:hAnsi="Times New Roman"/>
                <w:sz w:val="20"/>
                <w:szCs w:val="20"/>
              </w:rPr>
            </w:pPr>
            <w:r w:rsidRPr="00516B99">
              <w:rPr>
                <w:rFonts w:ascii="Times New Roman" w:hAnsi="Times New Roman"/>
                <w:sz w:val="20"/>
                <w:szCs w:val="20"/>
              </w:rPr>
              <w:t>200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516B99" w:rsidR="009D0B8B" w:rsidP="009D0B8B" w:rsidRDefault="009D0B8B" w14:paraId="506567C3" w14:textId="45AC52AE">
            <w:pPr>
              <w:keepNext/>
              <w:keepLines/>
              <w:jc w:val="center"/>
              <w:rPr>
                <w:rFonts w:ascii="Times New Roman" w:hAnsi="Times New Roman"/>
                <w:sz w:val="20"/>
                <w:szCs w:val="20"/>
              </w:rPr>
            </w:pPr>
            <w:r w:rsidRPr="00516B99">
              <w:rPr>
                <w:rFonts w:ascii="Times New Roman" w:hAnsi="Times New Roman"/>
                <w:sz w:val="20"/>
                <w:szCs w:val="20"/>
              </w:rPr>
              <w:t>2,000</w:t>
            </w:r>
          </w:p>
        </w:tc>
      </w:tr>
      <w:tr w:rsidRPr="00516B99" w:rsidR="0085361B" w:rsidTr="004B4160" w14:paraId="4F440E4E" w14:textId="77777777">
        <w:trPr>
          <w:trHeight w:val="324"/>
        </w:trPr>
        <w:tc>
          <w:tcPr>
            <w:tcW w:w="208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181DE98F" w14:textId="77777777">
            <w:pPr>
              <w:keepNext/>
              <w:keepLines/>
              <w:jc w:val="right"/>
              <w:rPr>
                <w:rFonts w:ascii="Times New Roman" w:hAnsi="Times New Roman"/>
                <w:sz w:val="20"/>
                <w:szCs w:val="20"/>
              </w:rPr>
            </w:pPr>
          </w:p>
        </w:tc>
        <w:tc>
          <w:tcPr>
            <w:tcW w:w="129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4E95C081" w14:textId="77777777">
            <w:pPr>
              <w:keepNext/>
              <w:keepLines/>
              <w:jc w:val="right"/>
              <w:rPr>
                <w:rFonts w:ascii="Times New Roman" w:hAnsi="Times New Roman"/>
                <w:sz w:val="20"/>
                <w:szCs w:val="20"/>
              </w:rPr>
            </w:pPr>
          </w:p>
        </w:tc>
        <w:tc>
          <w:tcPr>
            <w:tcW w:w="1386"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6206FF7C" w14:textId="77777777">
            <w:pPr>
              <w:keepNext/>
              <w:keepLines/>
              <w:jc w:val="right"/>
              <w:rPr>
                <w:rFonts w:ascii="Times New Roman" w:hAnsi="Times New Roman"/>
                <w:sz w:val="20"/>
                <w:szCs w:val="20"/>
              </w:rPr>
            </w:pP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41842418" w14:textId="77777777">
            <w:pPr>
              <w:keepNext/>
              <w:keepLines/>
              <w:jc w:val="right"/>
              <w:rPr>
                <w:rFonts w:ascii="Times New Roman" w:hAnsi="Times New Roman"/>
                <w:sz w:val="20"/>
                <w:szCs w:val="20"/>
              </w:rPr>
            </w:pPr>
          </w:p>
        </w:tc>
        <w:tc>
          <w:tcPr>
            <w:tcW w:w="153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85361B" w14:paraId="056983B7" w14:textId="77777777">
            <w:pPr>
              <w:keepLines/>
              <w:jc w:val="center"/>
              <w:rPr>
                <w:rFonts w:ascii="Times New Roman" w:hAnsi="Times New Roman"/>
                <w:b/>
                <w:sz w:val="20"/>
                <w:szCs w:val="20"/>
              </w:rPr>
            </w:pPr>
            <w:r w:rsidRPr="00516B99">
              <w:rPr>
                <w:rFonts w:ascii="Times New Roman" w:hAnsi="Times New Roman"/>
                <w:b/>
                <w:sz w:val="20"/>
                <w:szCs w:val="20"/>
              </w:rPr>
              <w:t>TOTAL</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516B99" w:rsidR="0085361B" w:rsidP="00F8098F" w:rsidRDefault="009D0B8B" w14:paraId="3BEEB289" w14:textId="7EECA690">
            <w:pPr>
              <w:keepLines/>
              <w:jc w:val="center"/>
              <w:rPr>
                <w:rFonts w:ascii="Times New Roman" w:hAnsi="Times New Roman"/>
                <w:sz w:val="20"/>
                <w:szCs w:val="20"/>
              </w:rPr>
            </w:pPr>
            <w:r w:rsidRPr="00516B99">
              <w:rPr>
                <w:rFonts w:ascii="Times New Roman" w:hAnsi="Times New Roman"/>
                <w:sz w:val="20"/>
                <w:szCs w:val="20"/>
              </w:rPr>
              <w:t>105,260</w:t>
            </w:r>
          </w:p>
        </w:tc>
      </w:tr>
    </w:tbl>
    <w:p w:rsidRPr="00974817" w:rsidR="0085361B" w:rsidP="00C80523" w:rsidRDefault="0085361B" w14:paraId="00E5ACB1" w14:textId="77777777">
      <w:pPr>
        <w:pStyle w:val="ListParagraph"/>
        <w:ind w:left="108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p>
    <w:p w:rsidRPr="00974817" w:rsidR="0085361B" w:rsidP="00B10D6C" w:rsidRDefault="0085361B" w14:paraId="061EBA6D" w14:textId="5B5B54F9">
      <w:pPr>
        <w:ind w:firstLine="720"/>
        <w:rPr>
          <w:rFonts w:ascii="Times New Roman" w:hAnsi="Times New Roman"/>
          <w:sz w:val="20"/>
          <w:szCs w:val="20"/>
        </w:rPr>
      </w:pPr>
      <w:r w:rsidRPr="00974817">
        <w:rPr>
          <w:rFonts w:ascii="Times New Roman" w:hAnsi="Times New Roman"/>
          <w:sz w:val="20"/>
          <w:szCs w:val="20"/>
        </w:rPr>
        <w:t>Labor costs to EPA were calculated using a weighted average hourly rate for government employees.  The assumption is made that the typical division of labor for these activities is 10 percent managerial, 80 percent technical, and 10 percent support.  To determine the hourly wage, 50 percent of the value of a Step 5, GS-12 ($</w:t>
      </w:r>
      <w:r w:rsidRPr="00974817" w:rsidR="00707689">
        <w:rPr>
          <w:rFonts w:ascii="Times New Roman" w:hAnsi="Times New Roman"/>
          <w:sz w:val="20"/>
          <w:szCs w:val="20"/>
        </w:rPr>
        <w:t>34.54</w:t>
      </w:r>
      <w:r w:rsidRPr="00974817">
        <w:rPr>
          <w:rFonts w:ascii="Times New Roman" w:hAnsi="Times New Roman"/>
          <w:sz w:val="20"/>
          <w:szCs w:val="20"/>
        </w:rPr>
        <w:t>) and GS-13, ($</w:t>
      </w:r>
      <w:r w:rsidRPr="00974817" w:rsidR="00707689">
        <w:rPr>
          <w:rFonts w:ascii="Times New Roman" w:hAnsi="Times New Roman"/>
          <w:sz w:val="20"/>
          <w:szCs w:val="20"/>
        </w:rPr>
        <w:t>41.07</w:t>
      </w:r>
      <w:r w:rsidRPr="00974817">
        <w:rPr>
          <w:rFonts w:ascii="Times New Roman" w:hAnsi="Times New Roman"/>
          <w:sz w:val="20"/>
          <w:szCs w:val="20"/>
        </w:rPr>
        <w:t xml:space="preserve">) are summed </w:t>
      </w:r>
      <w:r w:rsidRPr="00974817" w:rsidR="00E25602">
        <w:rPr>
          <w:rFonts w:ascii="Times New Roman" w:hAnsi="Times New Roman"/>
          <w:sz w:val="20"/>
          <w:szCs w:val="20"/>
        </w:rPr>
        <w:t xml:space="preserve">and averaged </w:t>
      </w:r>
      <w:r w:rsidRPr="00974817">
        <w:rPr>
          <w:rFonts w:ascii="Times New Roman" w:hAnsi="Times New Roman"/>
          <w:sz w:val="20"/>
          <w:szCs w:val="20"/>
        </w:rPr>
        <w:t>($</w:t>
      </w:r>
      <w:r w:rsidRPr="00974817" w:rsidR="00707689">
        <w:rPr>
          <w:rFonts w:ascii="Times New Roman" w:hAnsi="Times New Roman"/>
          <w:sz w:val="20"/>
          <w:szCs w:val="20"/>
        </w:rPr>
        <w:t>37.81</w:t>
      </w:r>
      <w:r w:rsidRPr="00974817">
        <w:rPr>
          <w:rFonts w:ascii="Times New Roman" w:hAnsi="Times New Roman"/>
          <w:sz w:val="20"/>
          <w:szCs w:val="20"/>
        </w:rPr>
        <w:t>) and then adjusted for locality pay using a factor of 1.20, which results in $</w:t>
      </w:r>
      <w:r w:rsidRPr="00974817" w:rsidR="00707689">
        <w:rPr>
          <w:rFonts w:ascii="Times New Roman" w:hAnsi="Times New Roman"/>
          <w:sz w:val="20"/>
          <w:szCs w:val="20"/>
        </w:rPr>
        <w:t>45.37</w:t>
      </w:r>
      <w:r w:rsidRPr="00974817">
        <w:rPr>
          <w:rFonts w:ascii="Times New Roman" w:hAnsi="Times New Roman"/>
          <w:sz w:val="20"/>
          <w:szCs w:val="20"/>
        </w:rPr>
        <w:t>.  To further adjust for overhead, $</w:t>
      </w:r>
      <w:r w:rsidRPr="00974817" w:rsidR="00707689">
        <w:rPr>
          <w:rFonts w:ascii="Times New Roman" w:hAnsi="Times New Roman"/>
          <w:sz w:val="20"/>
          <w:szCs w:val="20"/>
        </w:rPr>
        <w:t>45.37</w:t>
      </w:r>
      <w:r w:rsidRPr="00974817" w:rsidR="00E25602">
        <w:rPr>
          <w:rFonts w:ascii="Times New Roman" w:hAnsi="Times New Roman"/>
          <w:sz w:val="20"/>
          <w:szCs w:val="20"/>
        </w:rPr>
        <w:t xml:space="preserve"> </w:t>
      </w:r>
      <w:r w:rsidRPr="00974817">
        <w:rPr>
          <w:rFonts w:ascii="Times New Roman" w:hAnsi="Times New Roman"/>
          <w:sz w:val="20"/>
          <w:szCs w:val="20"/>
        </w:rPr>
        <w:t>is multiplied by 1.6, which results in $</w:t>
      </w:r>
      <w:r w:rsidRPr="00974817" w:rsidR="00707689">
        <w:rPr>
          <w:rFonts w:ascii="Times New Roman" w:hAnsi="Times New Roman"/>
          <w:sz w:val="20"/>
          <w:szCs w:val="20"/>
        </w:rPr>
        <w:t>72.59</w:t>
      </w:r>
      <w:r w:rsidRPr="00974817">
        <w:rPr>
          <w:rFonts w:ascii="Times New Roman" w:hAnsi="Times New Roman"/>
          <w:sz w:val="20"/>
          <w:szCs w:val="20"/>
        </w:rPr>
        <w:t>.  The annual labor cost for each activity that involves use of Federal hours is calculated using this labor rate.  Labor costs to EPA are the only Federal costs accounted for oversight of state activities.  The total estimated annual costs incurred by EPA for oversight of state activities is $</w:t>
      </w:r>
      <w:r w:rsidRPr="00974817" w:rsidR="00263FBA">
        <w:rPr>
          <w:rFonts w:ascii="Times New Roman" w:hAnsi="Times New Roman"/>
          <w:sz w:val="20"/>
          <w:szCs w:val="20"/>
        </w:rPr>
        <w:t xml:space="preserve">544,875.06 </w:t>
      </w:r>
      <w:r w:rsidRPr="00974817">
        <w:rPr>
          <w:rFonts w:ascii="Times New Roman" w:hAnsi="Times New Roman"/>
          <w:sz w:val="20"/>
          <w:szCs w:val="20"/>
        </w:rPr>
        <w:t>(</w:t>
      </w:r>
      <w:r w:rsidR="00300334">
        <w:rPr>
          <w:rFonts w:ascii="Times New Roman" w:hAnsi="Times New Roman"/>
          <w:sz w:val="20"/>
          <w:szCs w:val="20"/>
        </w:rPr>
        <w:t>Exhibit 1</w:t>
      </w:r>
      <w:r w:rsidR="00000A85">
        <w:rPr>
          <w:rFonts w:ascii="Times New Roman" w:hAnsi="Times New Roman"/>
          <w:sz w:val="20"/>
          <w:szCs w:val="20"/>
        </w:rPr>
        <w:t>8</w:t>
      </w:r>
      <w:r w:rsidRPr="00974817">
        <w:rPr>
          <w:rFonts w:ascii="Times New Roman" w:hAnsi="Times New Roman"/>
          <w:sz w:val="20"/>
          <w:szCs w:val="20"/>
        </w:rPr>
        <w:t>).  The total estimated annual costs EPA incurs for Community Involvement activities is $</w:t>
      </w:r>
      <w:r w:rsidRPr="00974817" w:rsidR="00263FBA">
        <w:rPr>
          <w:rFonts w:ascii="Times New Roman" w:hAnsi="Times New Roman"/>
          <w:sz w:val="20"/>
          <w:szCs w:val="20"/>
        </w:rPr>
        <w:t>11,361,096.60</w:t>
      </w:r>
      <w:r w:rsidRPr="00974817">
        <w:rPr>
          <w:rFonts w:ascii="Times New Roman" w:hAnsi="Times New Roman"/>
          <w:sz w:val="20"/>
          <w:szCs w:val="20"/>
        </w:rPr>
        <w:t xml:space="preserve"> (</w:t>
      </w:r>
      <w:r w:rsidR="00300334">
        <w:rPr>
          <w:rFonts w:ascii="Times New Roman" w:hAnsi="Times New Roman"/>
          <w:sz w:val="20"/>
          <w:szCs w:val="20"/>
        </w:rPr>
        <w:t>Exhibit 1</w:t>
      </w:r>
      <w:r w:rsidR="00000A85">
        <w:rPr>
          <w:rFonts w:ascii="Times New Roman" w:hAnsi="Times New Roman"/>
          <w:sz w:val="20"/>
          <w:szCs w:val="20"/>
        </w:rPr>
        <w:t>9</w:t>
      </w:r>
      <w:r w:rsidRPr="00974817">
        <w:rPr>
          <w:rFonts w:ascii="Times New Roman" w:hAnsi="Times New Roman"/>
          <w:sz w:val="20"/>
          <w:szCs w:val="20"/>
        </w:rPr>
        <w:t>).</w:t>
      </w:r>
    </w:p>
    <w:p w:rsidRPr="00974817" w:rsidR="001A7046" w:rsidP="00B10D6C" w:rsidRDefault="001A7046" w14:paraId="389BDA41" w14:textId="77777777">
      <w:pPr>
        <w:ind w:firstLine="720"/>
        <w:rPr>
          <w:rFonts w:ascii="Times New Roman" w:hAnsi="Times New Roman"/>
          <w:sz w:val="20"/>
          <w:szCs w:val="20"/>
        </w:rPr>
      </w:pPr>
    </w:p>
    <w:p w:rsidRPr="00974817" w:rsidR="001A7046" w:rsidP="00B10D6C" w:rsidRDefault="001A7046" w14:paraId="4E10B4B2" w14:textId="77777777">
      <w:pPr>
        <w:ind w:firstLine="720"/>
        <w:rPr>
          <w:rFonts w:ascii="Times New Roman" w:hAnsi="Times New Roman"/>
          <w:sz w:val="20"/>
          <w:szCs w:val="20"/>
        </w:rPr>
      </w:pPr>
    </w:p>
    <w:p w:rsidRPr="00974817" w:rsidR="001A7046" w:rsidP="00B10D6C" w:rsidRDefault="001A7046" w14:paraId="71F0FCA2" w14:textId="77777777">
      <w:pPr>
        <w:ind w:firstLine="720"/>
        <w:rPr>
          <w:rFonts w:ascii="Times New Roman" w:hAnsi="Times New Roman"/>
          <w:sz w:val="20"/>
          <w:szCs w:val="20"/>
        </w:rPr>
      </w:pPr>
    </w:p>
    <w:p w:rsidRPr="00974817" w:rsidR="001A7046" w:rsidP="00B10D6C" w:rsidRDefault="001A7046" w14:paraId="4518C93D" w14:textId="77777777">
      <w:pPr>
        <w:ind w:firstLine="720"/>
        <w:rPr>
          <w:rFonts w:ascii="Times New Roman" w:hAnsi="Times New Roman"/>
          <w:sz w:val="20"/>
          <w:szCs w:val="20"/>
        </w:rPr>
      </w:pPr>
    </w:p>
    <w:p w:rsidRPr="00974817" w:rsidR="001A7046" w:rsidP="00B10D6C" w:rsidRDefault="001A7046" w14:paraId="62ED02B3" w14:textId="77777777">
      <w:pPr>
        <w:ind w:firstLine="720"/>
        <w:rPr>
          <w:rFonts w:ascii="Times New Roman" w:hAnsi="Times New Roman"/>
          <w:sz w:val="20"/>
          <w:szCs w:val="20"/>
        </w:rPr>
      </w:pPr>
    </w:p>
    <w:p w:rsidRPr="00974817" w:rsidR="001A7046" w:rsidP="00B10D6C" w:rsidRDefault="001A7046" w14:paraId="398D6931" w14:textId="77777777">
      <w:pPr>
        <w:ind w:firstLine="720"/>
        <w:rPr>
          <w:rFonts w:ascii="Times New Roman" w:hAnsi="Times New Roman"/>
          <w:sz w:val="20"/>
          <w:szCs w:val="20"/>
        </w:rPr>
      </w:pPr>
    </w:p>
    <w:p w:rsidRPr="00974817" w:rsidR="001A7046" w:rsidP="00B10D6C" w:rsidRDefault="001A7046" w14:paraId="01094051" w14:textId="77777777">
      <w:pPr>
        <w:ind w:firstLine="720"/>
        <w:rPr>
          <w:rFonts w:ascii="Times New Roman" w:hAnsi="Times New Roman"/>
          <w:sz w:val="20"/>
          <w:szCs w:val="20"/>
        </w:rPr>
      </w:pPr>
    </w:p>
    <w:p w:rsidRPr="00974817" w:rsidR="001A7046" w:rsidP="00B10D6C" w:rsidRDefault="001A7046" w14:paraId="5AF509CA" w14:textId="77777777">
      <w:pPr>
        <w:ind w:firstLine="720"/>
        <w:rPr>
          <w:rFonts w:ascii="Times New Roman" w:hAnsi="Times New Roman"/>
          <w:sz w:val="20"/>
          <w:szCs w:val="20"/>
        </w:rPr>
      </w:pPr>
    </w:p>
    <w:p w:rsidRPr="00974817" w:rsidR="001A7046" w:rsidP="00B10D6C" w:rsidRDefault="001A7046" w14:paraId="0585643A" w14:textId="77777777">
      <w:pPr>
        <w:ind w:firstLine="720"/>
        <w:rPr>
          <w:rFonts w:ascii="Times New Roman" w:hAnsi="Times New Roman"/>
          <w:sz w:val="20"/>
          <w:szCs w:val="20"/>
        </w:rPr>
      </w:pPr>
    </w:p>
    <w:p w:rsidRPr="00974817" w:rsidR="001A7046" w:rsidP="00B10D6C" w:rsidRDefault="001A7046" w14:paraId="6962BBD7" w14:textId="77777777">
      <w:pPr>
        <w:ind w:firstLine="720"/>
        <w:rPr>
          <w:rFonts w:ascii="Times New Roman" w:hAnsi="Times New Roman"/>
          <w:sz w:val="20"/>
          <w:szCs w:val="20"/>
        </w:rPr>
      </w:pPr>
    </w:p>
    <w:p w:rsidRPr="00974817" w:rsidR="001A7046" w:rsidP="00B10D6C" w:rsidRDefault="001A7046" w14:paraId="0BCD1ED8" w14:textId="77777777">
      <w:pPr>
        <w:ind w:firstLine="720"/>
        <w:rPr>
          <w:rFonts w:ascii="Times New Roman" w:hAnsi="Times New Roman"/>
          <w:sz w:val="20"/>
          <w:szCs w:val="20"/>
        </w:rPr>
      </w:pPr>
    </w:p>
    <w:p w:rsidRPr="00974817" w:rsidR="001A7046" w:rsidP="00B10D6C" w:rsidRDefault="001A7046" w14:paraId="572501FC" w14:textId="77777777">
      <w:pPr>
        <w:ind w:firstLine="720"/>
        <w:rPr>
          <w:rFonts w:ascii="Times New Roman" w:hAnsi="Times New Roman"/>
          <w:sz w:val="20"/>
          <w:szCs w:val="20"/>
        </w:rPr>
      </w:pPr>
    </w:p>
    <w:p w:rsidRPr="00974817" w:rsidR="001A7046" w:rsidP="00B10D6C" w:rsidRDefault="001A7046" w14:paraId="41C9FF42" w14:textId="77777777">
      <w:pPr>
        <w:ind w:firstLine="720"/>
        <w:rPr>
          <w:rFonts w:ascii="Times New Roman" w:hAnsi="Times New Roman"/>
          <w:sz w:val="20"/>
          <w:szCs w:val="20"/>
        </w:rPr>
      </w:pPr>
    </w:p>
    <w:p w:rsidRPr="00974817" w:rsidR="001A7046" w:rsidP="00B10D6C" w:rsidRDefault="001A7046" w14:paraId="7D52513A" w14:textId="77777777">
      <w:pPr>
        <w:ind w:firstLine="720"/>
        <w:rPr>
          <w:rFonts w:ascii="Times New Roman" w:hAnsi="Times New Roman"/>
          <w:sz w:val="20"/>
          <w:szCs w:val="20"/>
        </w:rPr>
      </w:pPr>
    </w:p>
    <w:p w:rsidRPr="00974817" w:rsidR="001A7046" w:rsidP="00B10D6C" w:rsidRDefault="001A7046" w14:paraId="5A031E7F" w14:textId="77777777">
      <w:pPr>
        <w:ind w:firstLine="720"/>
        <w:rPr>
          <w:rFonts w:ascii="Times New Roman" w:hAnsi="Times New Roman"/>
          <w:sz w:val="20"/>
          <w:szCs w:val="20"/>
        </w:rPr>
      </w:pPr>
    </w:p>
    <w:p w:rsidRPr="00974817" w:rsidR="001A7046" w:rsidP="00B10D6C" w:rsidRDefault="001A7046" w14:paraId="44B5D4DD" w14:textId="77777777">
      <w:pPr>
        <w:ind w:firstLine="720"/>
        <w:rPr>
          <w:rFonts w:ascii="Times New Roman" w:hAnsi="Times New Roman"/>
          <w:sz w:val="20"/>
          <w:szCs w:val="20"/>
        </w:rPr>
      </w:pPr>
    </w:p>
    <w:p w:rsidRPr="00974817" w:rsidR="001A7046" w:rsidP="00B10D6C" w:rsidRDefault="001A7046" w14:paraId="0EB3FD40" w14:textId="77777777">
      <w:pPr>
        <w:ind w:firstLine="720"/>
        <w:rPr>
          <w:rFonts w:ascii="Times New Roman" w:hAnsi="Times New Roman"/>
          <w:sz w:val="20"/>
          <w:szCs w:val="20"/>
        </w:rPr>
      </w:pPr>
    </w:p>
    <w:p w:rsidRPr="00974817" w:rsidR="001A7046" w:rsidP="00B10D6C" w:rsidRDefault="001A7046" w14:paraId="2A07475C" w14:textId="77777777">
      <w:pPr>
        <w:ind w:firstLine="720"/>
        <w:rPr>
          <w:rFonts w:ascii="Times New Roman" w:hAnsi="Times New Roman"/>
          <w:sz w:val="20"/>
          <w:szCs w:val="20"/>
        </w:rPr>
      </w:pPr>
    </w:p>
    <w:p w:rsidRPr="00974817" w:rsidR="001A7046" w:rsidP="00B10D6C" w:rsidRDefault="001A7046" w14:paraId="7449565B" w14:textId="77777777">
      <w:pPr>
        <w:ind w:firstLine="720"/>
        <w:rPr>
          <w:rFonts w:ascii="Times New Roman" w:hAnsi="Times New Roman"/>
          <w:sz w:val="20"/>
          <w:szCs w:val="20"/>
        </w:rPr>
      </w:pPr>
    </w:p>
    <w:p w:rsidRPr="00974817" w:rsidR="001A7046" w:rsidP="00B10D6C" w:rsidRDefault="001A7046" w14:paraId="3C82DB44" w14:textId="77777777">
      <w:pPr>
        <w:ind w:firstLine="720"/>
        <w:rPr>
          <w:rFonts w:ascii="Times New Roman" w:hAnsi="Times New Roman"/>
          <w:sz w:val="20"/>
          <w:szCs w:val="20"/>
        </w:rPr>
      </w:pPr>
    </w:p>
    <w:p w:rsidRPr="00974817" w:rsidR="001A7046" w:rsidP="00B10D6C" w:rsidRDefault="001A7046" w14:paraId="0322A370" w14:textId="77777777">
      <w:pPr>
        <w:ind w:firstLine="720"/>
        <w:rPr>
          <w:rFonts w:ascii="Times New Roman" w:hAnsi="Times New Roman"/>
          <w:sz w:val="20"/>
          <w:szCs w:val="20"/>
        </w:rPr>
      </w:pPr>
    </w:p>
    <w:p w:rsidRPr="00974817" w:rsidR="00C80523" w:rsidP="00C80523" w:rsidRDefault="00C80523" w14:paraId="63E29CF2" w14:textId="77777777">
      <w:pPr>
        <w:rPr>
          <w:rFonts w:ascii="Times New Roman" w:hAnsi="Times New Roman"/>
          <w:sz w:val="20"/>
          <w:szCs w:val="20"/>
        </w:rPr>
      </w:pPr>
    </w:p>
    <w:p w:rsidRPr="00974817" w:rsidR="001A7046" w:rsidP="00C80523" w:rsidRDefault="001A7046" w14:paraId="795E5394" w14:textId="77777777">
      <w:pPr>
        <w:jc w:val="center"/>
        <w:rPr>
          <w:rFonts w:ascii="Times New Roman" w:hAnsi="Times New Roman"/>
          <w:bCs/>
          <w:sz w:val="20"/>
          <w:szCs w:val="20"/>
        </w:rPr>
        <w:sectPr w:rsidRPr="00974817" w:rsidR="001A7046" w:rsidSect="00555AE0">
          <w:pgSz w:w="12240" w:h="15840"/>
          <w:pgMar w:top="1915" w:right="1440" w:bottom="1915" w:left="1440" w:header="1440" w:footer="1354" w:gutter="0"/>
          <w:cols w:space="720"/>
          <w:docGrid w:linePitch="326"/>
        </w:sectPr>
      </w:pPr>
    </w:p>
    <w:p w:rsidRPr="00974817" w:rsidR="0085361B" w:rsidP="00D31769" w:rsidRDefault="00300334" w14:paraId="07ABE1D7" w14:textId="7C244A94">
      <w:pPr>
        <w:rPr>
          <w:rFonts w:ascii="Times New Roman" w:hAnsi="Times New Roman"/>
          <w:bCs/>
          <w:sz w:val="20"/>
          <w:szCs w:val="20"/>
        </w:rPr>
      </w:pPr>
      <w:r>
        <w:rPr>
          <w:rFonts w:ascii="Times New Roman" w:hAnsi="Times New Roman"/>
          <w:bCs/>
          <w:sz w:val="20"/>
          <w:szCs w:val="20"/>
        </w:rPr>
        <w:lastRenderedPageBreak/>
        <w:t>Exhibit 1</w:t>
      </w:r>
      <w:r w:rsidR="00000A85">
        <w:rPr>
          <w:rFonts w:ascii="Times New Roman" w:hAnsi="Times New Roman"/>
          <w:bCs/>
          <w:sz w:val="20"/>
          <w:szCs w:val="20"/>
        </w:rPr>
        <w:t>8</w:t>
      </w:r>
      <w:r w:rsidRPr="00974817" w:rsidR="00811CC1">
        <w:rPr>
          <w:rFonts w:ascii="Times New Roman" w:hAnsi="Times New Roman"/>
          <w:bCs/>
          <w:sz w:val="20"/>
          <w:szCs w:val="20"/>
        </w:rPr>
        <w:t xml:space="preserve">. </w:t>
      </w:r>
      <w:r w:rsidRPr="00974817" w:rsidR="00C80523">
        <w:rPr>
          <w:rFonts w:ascii="Times New Roman" w:hAnsi="Times New Roman"/>
          <w:bCs/>
          <w:sz w:val="20"/>
          <w:szCs w:val="20"/>
        </w:rPr>
        <w:t>Estimated Costs for Federal Oversight of State Activities for the National Oil and Hazardous Substances Pollution Contingency Plan</w:t>
      </w:r>
      <w:r w:rsidR="009C17F4">
        <w:rPr>
          <w:rFonts w:ascii="Times New Roman" w:hAnsi="Times New Roman"/>
          <w:bCs/>
          <w:sz w:val="20"/>
          <w:szCs w:val="20"/>
        </w:rPr>
        <w:t xml:space="preserve"> (NCP)</w:t>
      </w:r>
      <w:bookmarkStart w:name="_GoBack" w:id="53"/>
      <w:bookmarkEnd w:id="53"/>
    </w:p>
    <w:tbl>
      <w:tblPr>
        <w:tblW w:w="10432" w:type="dxa"/>
        <w:tblLook w:val="04A0" w:firstRow="1" w:lastRow="0" w:firstColumn="1" w:lastColumn="0" w:noHBand="0" w:noVBand="1"/>
      </w:tblPr>
      <w:tblGrid>
        <w:gridCol w:w="1500"/>
        <w:gridCol w:w="1016"/>
        <w:gridCol w:w="960"/>
        <w:gridCol w:w="960"/>
        <w:gridCol w:w="1116"/>
        <w:gridCol w:w="960"/>
        <w:gridCol w:w="1116"/>
        <w:gridCol w:w="1216"/>
        <w:gridCol w:w="1306"/>
        <w:gridCol w:w="1366"/>
      </w:tblGrid>
      <w:tr w:rsidRPr="00516B99" w:rsidR="00597374" w:rsidTr="00C51FCE" w14:paraId="43325E80" w14:textId="77777777">
        <w:trPr>
          <w:trHeight w:val="1050"/>
        </w:trPr>
        <w:tc>
          <w:tcPr>
            <w:tcW w:w="150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16B99" w:rsidR="00597374" w:rsidP="00597374" w:rsidRDefault="00597374" w14:paraId="303416BD"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Activity</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5959143F" w14:textId="5DDBDCBF">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 xml:space="preserve">Total State-lead Activities at Sites per </w:t>
            </w:r>
            <w:r w:rsidR="007D4490">
              <w:rPr>
                <w:rFonts w:ascii="Times New Roman" w:hAnsi="Times New Roman"/>
                <w:b/>
                <w:bCs/>
                <w:color w:val="000000"/>
                <w:sz w:val="20"/>
                <w:szCs w:val="20"/>
              </w:rPr>
              <w:t>Y</w:t>
            </w:r>
            <w:r w:rsidRPr="00516B99">
              <w:rPr>
                <w:rFonts w:ascii="Times New Roman" w:hAnsi="Times New Roman"/>
                <w:b/>
                <w:bCs/>
                <w:color w:val="000000"/>
                <w:sz w:val="20"/>
                <w:szCs w:val="20"/>
              </w:rPr>
              <w:t>ear</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496A8895" w14:textId="56B083F2">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 xml:space="preserve">Hours per Activity per </w:t>
            </w:r>
            <w:r w:rsidR="007D4490">
              <w:rPr>
                <w:rFonts w:ascii="Times New Roman" w:hAnsi="Times New Roman"/>
                <w:b/>
                <w:bCs/>
                <w:color w:val="000000"/>
                <w:sz w:val="20"/>
                <w:szCs w:val="20"/>
              </w:rPr>
              <w:t>Y</w:t>
            </w:r>
            <w:r w:rsidRPr="00516B99">
              <w:rPr>
                <w:rFonts w:ascii="Times New Roman" w:hAnsi="Times New Roman"/>
                <w:b/>
                <w:bCs/>
                <w:color w:val="000000"/>
                <w:sz w:val="20"/>
                <w:szCs w:val="20"/>
              </w:rPr>
              <w:t>ear</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170691DA"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Hourly Labor Rate</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721603E0"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Annual Labor Costs per Activity</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519FA49B" w14:textId="06F6CF3F">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 xml:space="preserve">Annual Capital, O&amp;M, Non-labor Costs per </w:t>
            </w:r>
            <w:r w:rsidRPr="00516B99" w:rsidR="001671F1">
              <w:rPr>
                <w:rFonts w:ascii="Times New Roman" w:hAnsi="Times New Roman"/>
                <w:b/>
                <w:bCs/>
                <w:color w:val="000000"/>
                <w:sz w:val="20"/>
                <w:szCs w:val="20"/>
              </w:rPr>
              <w:t>Activity</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747AAE70"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Costs per Activity</w:t>
            </w:r>
          </w:p>
        </w:tc>
        <w:tc>
          <w:tcPr>
            <w:tcW w:w="1016"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2183009E"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Labor Costs for all Sites</w:t>
            </w:r>
          </w:p>
        </w:tc>
        <w:tc>
          <w:tcPr>
            <w:tcW w:w="1140"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39BB5FAD"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Capital, O&amp;M, Non-labor Costs for all Sites</w:t>
            </w:r>
          </w:p>
        </w:tc>
        <w:tc>
          <w:tcPr>
            <w:tcW w:w="1016" w:type="dxa"/>
            <w:tcBorders>
              <w:top w:val="single" w:color="auto" w:sz="4" w:space="0"/>
              <w:left w:val="nil"/>
              <w:bottom w:val="single" w:color="auto" w:sz="4" w:space="0"/>
              <w:right w:val="single" w:color="auto" w:sz="4" w:space="0"/>
            </w:tcBorders>
            <w:shd w:val="clear" w:color="000000" w:fill="FFFFFF"/>
            <w:vAlign w:val="center"/>
            <w:hideMark/>
          </w:tcPr>
          <w:p w:rsidRPr="00516B99" w:rsidR="00597374" w:rsidP="00597374" w:rsidRDefault="00597374" w14:paraId="6452451D" w14:textId="77777777">
            <w:pPr>
              <w:widowControl/>
              <w:autoSpaceDE/>
              <w:autoSpaceDN/>
              <w:adjustRightInd/>
              <w:jc w:val="center"/>
              <w:rPr>
                <w:rFonts w:ascii="Times New Roman" w:hAnsi="Times New Roman"/>
                <w:b/>
                <w:bCs/>
                <w:color w:val="000000"/>
                <w:sz w:val="20"/>
                <w:szCs w:val="20"/>
              </w:rPr>
            </w:pPr>
            <w:r w:rsidRPr="00516B99">
              <w:rPr>
                <w:rFonts w:ascii="Times New Roman" w:hAnsi="Times New Roman"/>
                <w:b/>
                <w:bCs/>
                <w:color w:val="000000"/>
                <w:sz w:val="20"/>
                <w:szCs w:val="20"/>
              </w:rPr>
              <w:t>Total Annual Costs for all Sites</w:t>
            </w:r>
          </w:p>
        </w:tc>
      </w:tr>
      <w:tr w:rsidRPr="00516B99" w:rsidR="00597374" w:rsidTr="00C51FCE" w14:paraId="4EF512E0" w14:textId="77777777">
        <w:trPr>
          <w:trHeight w:val="290"/>
        </w:trPr>
        <w:tc>
          <w:tcPr>
            <w:tcW w:w="150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597374" w:rsidP="00597374" w:rsidRDefault="00597374" w14:paraId="7E601CBA"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RI/FS</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483B0FA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5</w:t>
            </w:r>
          </w:p>
        </w:tc>
        <w:tc>
          <w:tcPr>
            <w:tcW w:w="960" w:type="dxa"/>
            <w:tcBorders>
              <w:top w:val="single" w:color="auto" w:sz="4" w:space="0"/>
              <w:left w:val="nil"/>
              <w:bottom w:val="single" w:color="auto" w:sz="4" w:space="0"/>
              <w:right w:val="single" w:color="auto" w:sz="4" w:space="0"/>
            </w:tcBorders>
            <w:shd w:val="clear" w:color="000000" w:fill="auto"/>
            <w:vAlign w:val="center"/>
            <w:hideMark/>
          </w:tcPr>
          <w:p w:rsidRPr="00516B99" w:rsidR="00597374" w:rsidP="00516B99" w:rsidRDefault="00597374" w14:paraId="1CD4F5F4"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1,250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30EC5B85"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$72.59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767FDAE6"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$90,737.50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21FDA4BD"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1AA5B1D1"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$90,737.50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61A35985"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$453,687.50</w:t>
            </w:r>
          </w:p>
        </w:tc>
        <w:tc>
          <w:tcPr>
            <w:tcW w:w="114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52AE1ECE"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7CE0965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$453,687.50</w:t>
            </w:r>
          </w:p>
        </w:tc>
      </w:tr>
      <w:tr w:rsidRPr="00516B99" w:rsidR="00597374" w:rsidTr="00C51FCE" w14:paraId="1BE8C721" w14:textId="77777777">
        <w:trPr>
          <w:trHeight w:val="290"/>
        </w:trPr>
        <w:tc>
          <w:tcPr>
            <w:tcW w:w="1500" w:type="dxa"/>
            <w:tcBorders>
              <w:top w:val="nil"/>
              <w:left w:val="single" w:color="auto" w:sz="4" w:space="0"/>
              <w:bottom w:val="single" w:color="auto" w:sz="4" w:space="0"/>
              <w:right w:val="single" w:color="auto" w:sz="4" w:space="0"/>
            </w:tcBorders>
            <w:shd w:val="clear" w:color="auto" w:fill="auto"/>
            <w:vAlign w:val="center"/>
            <w:hideMark/>
          </w:tcPr>
          <w:p w:rsidRPr="00516B99" w:rsidR="00597374" w:rsidP="00597374" w:rsidRDefault="00597374" w14:paraId="2AE1F1E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Proposed Plans</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390A965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2</w:t>
            </w:r>
          </w:p>
        </w:tc>
        <w:tc>
          <w:tcPr>
            <w:tcW w:w="960" w:type="dxa"/>
            <w:tcBorders>
              <w:top w:val="nil"/>
              <w:left w:val="nil"/>
              <w:bottom w:val="single" w:color="auto" w:sz="4" w:space="0"/>
              <w:right w:val="single" w:color="auto" w:sz="4" w:space="0"/>
            </w:tcBorders>
            <w:shd w:val="clear" w:color="auto" w:fill="auto"/>
            <w:vAlign w:val="center"/>
            <w:hideMark/>
          </w:tcPr>
          <w:p w:rsidRPr="00516B99" w:rsidR="00597374" w:rsidP="00516B99" w:rsidRDefault="00597374" w14:paraId="66367CDE"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8</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536134C0"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$72.59</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53319D5D"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$580.72</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316EDD0A"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0522A3D3"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$580.72</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1CF38B4E"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$1,161.44</w:t>
            </w:r>
          </w:p>
        </w:tc>
        <w:tc>
          <w:tcPr>
            <w:tcW w:w="114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4633E4E9"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4FE1939D"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$1,161.44</w:t>
            </w:r>
          </w:p>
        </w:tc>
      </w:tr>
      <w:tr w:rsidRPr="00516B99" w:rsidR="00597374" w:rsidTr="00C51FCE" w14:paraId="5B8FA9A0" w14:textId="77777777">
        <w:trPr>
          <w:trHeight w:val="290"/>
        </w:trPr>
        <w:tc>
          <w:tcPr>
            <w:tcW w:w="150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597374" w:rsidP="00597374" w:rsidRDefault="00597374" w14:paraId="4C2BEF57"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RODs</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4C89B8D7"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2</w:t>
            </w:r>
          </w:p>
        </w:tc>
        <w:tc>
          <w:tcPr>
            <w:tcW w:w="960" w:type="dxa"/>
            <w:tcBorders>
              <w:top w:val="single" w:color="auto" w:sz="4" w:space="0"/>
              <w:left w:val="nil"/>
              <w:bottom w:val="single" w:color="auto" w:sz="4" w:space="0"/>
              <w:right w:val="single" w:color="auto" w:sz="4" w:space="0"/>
            </w:tcBorders>
            <w:shd w:val="clear" w:color="000000" w:fill="auto"/>
            <w:vAlign w:val="center"/>
            <w:hideMark/>
          </w:tcPr>
          <w:p w:rsidRPr="00516B99" w:rsidR="00597374" w:rsidP="00516B99" w:rsidRDefault="00597374" w14:paraId="5A8500F2"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130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3B8232E2"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$72.59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0CE6E252"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$9,436.70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10850B94"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5B19F18C"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$9,436.70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0D547E53"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$18,873.40</w:t>
            </w:r>
          </w:p>
        </w:tc>
        <w:tc>
          <w:tcPr>
            <w:tcW w:w="114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7D7EF04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09D56BA7"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$18,873.40</w:t>
            </w:r>
          </w:p>
        </w:tc>
      </w:tr>
      <w:tr w:rsidRPr="00516B99" w:rsidR="00597374" w:rsidTr="00C51FCE" w14:paraId="722A467F" w14:textId="77777777">
        <w:trPr>
          <w:trHeight w:val="290"/>
        </w:trPr>
        <w:tc>
          <w:tcPr>
            <w:tcW w:w="1500" w:type="dxa"/>
            <w:tcBorders>
              <w:top w:val="nil"/>
              <w:left w:val="single" w:color="auto" w:sz="4" w:space="0"/>
              <w:bottom w:val="single" w:color="auto" w:sz="4" w:space="0"/>
              <w:right w:val="single" w:color="auto" w:sz="4" w:space="0"/>
            </w:tcBorders>
            <w:shd w:val="clear" w:color="auto" w:fill="auto"/>
            <w:vAlign w:val="center"/>
            <w:hideMark/>
          </w:tcPr>
          <w:p w:rsidRPr="00516B99" w:rsidR="00597374" w:rsidP="00597374" w:rsidRDefault="00597374" w14:paraId="316B55AA"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ARARs</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7DC21BDE"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34</w:t>
            </w:r>
          </w:p>
        </w:tc>
        <w:tc>
          <w:tcPr>
            <w:tcW w:w="960" w:type="dxa"/>
            <w:tcBorders>
              <w:top w:val="nil"/>
              <w:left w:val="nil"/>
              <w:bottom w:val="single" w:color="auto" w:sz="4" w:space="0"/>
              <w:right w:val="single" w:color="auto" w:sz="4" w:space="0"/>
            </w:tcBorders>
            <w:shd w:val="clear" w:color="auto" w:fill="auto"/>
            <w:vAlign w:val="center"/>
            <w:hideMark/>
          </w:tcPr>
          <w:p w:rsidRPr="00516B99" w:rsidR="00597374" w:rsidP="00516B99" w:rsidRDefault="00597374" w14:paraId="1AB40DEF"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3.3</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08874E16"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$72.59</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49CB67AD"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$239.55</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1B552ED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2DF2C386"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$239.55</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5543C837"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$8,144.60</w:t>
            </w:r>
          </w:p>
        </w:tc>
        <w:tc>
          <w:tcPr>
            <w:tcW w:w="1140"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2464CC56"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597374" w:rsidP="00516B99" w:rsidRDefault="00597374" w14:paraId="49FFB75D"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$8,144.60</w:t>
            </w:r>
          </w:p>
        </w:tc>
      </w:tr>
      <w:tr w:rsidRPr="00516B99" w:rsidR="00597374" w:rsidTr="00C51FCE" w14:paraId="263B3BE9" w14:textId="77777777">
        <w:trPr>
          <w:trHeight w:val="290"/>
        </w:trPr>
        <w:tc>
          <w:tcPr>
            <w:tcW w:w="150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597374" w:rsidP="00597374" w:rsidRDefault="00597374" w14:paraId="5ADF5C90"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Administrative Record</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45EEE5D7"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70</w:t>
            </w:r>
          </w:p>
        </w:tc>
        <w:tc>
          <w:tcPr>
            <w:tcW w:w="960" w:type="dxa"/>
            <w:tcBorders>
              <w:top w:val="single" w:color="auto" w:sz="4" w:space="0"/>
              <w:left w:val="nil"/>
              <w:bottom w:val="single" w:color="auto" w:sz="4" w:space="0"/>
              <w:right w:val="single" w:color="auto" w:sz="4" w:space="0"/>
            </w:tcBorders>
            <w:shd w:val="clear" w:color="000000" w:fill="auto"/>
            <w:vAlign w:val="center"/>
            <w:hideMark/>
          </w:tcPr>
          <w:p w:rsidRPr="00516B99" w:rsidR="00597374" w:rsidP="00516B99" w:rsidRDefault="00597374" w14:paraId="78F447A9"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2</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4E6E2770"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$72.59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72EBD611"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$145.18</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5C8036F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3DC9BE68"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$145.18</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7F9A6E59"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$10,162.60</w:t>
            </w:r>
          </w:p>
        </w:tc>
        <w:tc>
          <w:tcPr>
            <w:tcW w:w="114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628852FA"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$0.00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597374" w:rsidP="00516B99" w:rsidRDefault="00597374" w14:paraId="22E42A65"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$10,162.60</w:t>
            </w:r>
          </w:p>
        </w:tc>
      </w:tr>
      <w:tr w:rsidRPr="00516B99" w:rsidR="000E56B1" w:rsidTr="00C51FCE" w14:paraId="300B970E" w14:textId="77777777">
        <w:trPr>
          <w:trHeight w:val="290"/>
        </w:trPr>
        <w:tc>
          <w:tcPr>
            <w:tcW w:w="1500" w:type="dxa"/>
            <w:tcBorders>
              <w:top w:val="nil"/>
              <w:left w:val="single" w:color="auto" w:sz="4" w:space="0"/>
              <w:bottom w:val="single" w:color="auto" w:sz="4" w:space="0"/>
              <w:right w:val="single" w:color="auto" w:sz="4" w:space="0"/>
            </w:tcBorders>
            <w:shd w:val="clear" w:color="auto" w:fill="auto"/>
            <w:vAlign w:val="center"/>
            <w:hideMark/>
          </w:tcPr>
          <w:p w:rsidRPr="00516B99" w:rsidR="000E56B1" w:rsidP="000E56B1" w:rsidRDefault="000E56B1" w14:paraId="49761D9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Initial CIP</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535A937B" w14:textId="69E3AB6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54D8BD29" w14:textId="5E335693">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19DDA1D1" w14:textId="2A7E8480">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6695932F" w14:textId="743B4F5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$1,451.80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133C5E20" w14:textId="7203028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0DF3A242" w14:textId="0A51DA98">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$1,451.80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56A46D08" w14:textId="6BC9DE6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14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7CF7A870" w14:textId="725C627C">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4405DD67" w14:textId="42541ECA">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r>
      <w:tr w:rsidRPr="00516B99" w:rsidR="000E56B1" w:rsidTr="00C51FCE" w14:paraId="49261132" w14:textId="77777777">
        <w:trPr>
          <w:trHeight w:val="290"/>
        </w:trPr>
        <w:tc>
          <w:tcPr>
            <w:tcW w:w="150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0E56B1" w:rsidP="000E56B1" w:rsidRDefault="000E56B1" w14:paraId="47AEB75F"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Revised CIP</w:t>
            </w:r>
          </w:p>
        </w:tc>
        <w:tc>
          <w:tcPr>
            <w:tcW w:w="960" w:type="dxa"/>
            <w:tcBorders>
              <w:top w:val="single" w:color="auto" w:sz="4" w:space="0"/>
              <w:left w:val="nil"/>
              <w:bottom w:val="single" w:color="auto" w:sz="4" w:space="0"/>
              <w:right w:val="single" w:color="auto" w:sz="4" w:space="0"/>
            </w:tcBorders>
            <w:shd w:val="clear" w:color="000000" w:fill="auto"/>
            <w:noWrap/>
            <w:vAlign w:val="bottom"/>
          </w:tcPr>
          <w:p w:rsidRPr="00516B99" w:rsidR="000E56B1" w:rsidP="00516B99" w:rsidRDefault="000E56B1" w14:paraId="14BD95B3" w14:textId="302DF62A">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13</w:t>
            </w:r>
          </w:p>
        </w:tc>
        <w:tc>
          <w:tcPr>
            <w:tcW w:w="960" w:type="dxa"/>
            <w:tcBorders>
              <w:top w:val="single" w:color="auto" w:sz="4" w:space="0"/>
              <w:left w:val="nil"/>
              <w:bottom w:val="single" w:color="auto" w:sz="4" w:space="0"/>
              <w:right w:val="single" w:color="auto" w:sz="4" w:space="0"/>
            </w:tcBorders>
            <w:shd w:val="clear" w:color="000000" w:fill="auto"/>
            <w:noWrap/>
            <w:vAlign w:val="bottom"/>
          </w:tcPr>
          <w:p w:rsidRPr="00516B99" w:rsidR="000E56B1" w:rsidP="00516B99" w:rsidRDefault="000E56B1" w14:paraId="4824B3DE" w14:textId="6E49675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43151C32" w14:textId="1E37E4F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1BE78E1F" w14:textId="71401E9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1D43FA94" w14:textId="4F846C8A">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53F0C5E6" w14:textId="35502DF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56E4E2FE" w14:textId="6DDC26D1">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$9,436.70</w:t>
            </w:r>
          </w:p>
        </w:tc>
        <w:tc>
          <w:tcPr>
            <w:tcW w:w="114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25E50D55" w14:textId="2EDE2AB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5F3D2E4C" w14:textId="3B3F2AF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$9,436.70</w:t>
            </w:r>
          </w:p>
        </w:tc>
      </w:tr>
      <w:tr w:rsidRPr="00516B99" w:rsidR="000E56B1" w:rsidTr="00C51FCE" w14:paraId="1F61B6EE" w14:textId="77777777">
        <w:trPr>
          <w:trHeight w:val="290"/>
        </w:trPr>
        <w:tc>
          <w:tcPr>
            <w:tcW w:w="1500" w:type="dxa"/>
            <w:tcBorders>
              <w:top w:val="nil"/>
              <w:left w:val="single" w:color="auto" w:sz="4" w:space="0"/>
              <w:bottom w:val="single" w:color="auto" w:sz="4" w:space="0"/>
              <w:right w:val="single" w:color="auto" w:sz="4" w:space="0"/>
            </w:tcBorders>
            <w:shd w:val="clear" w:color="000000" w:fill="FFFFFF"/>
            <w:vAlign w:val="center"/>
            <w:hideMark/>
          </w:tcPr>
          <w:p w:rsidRPr="00516B99" w:rsidR="000E56B1" w:rsidP="000E56B1" w:rsidRDefault="000E56B1" w14:paraId="546E811B"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Fact Sheets</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2E5BCFC3" w14:textId="016136F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280</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133E3559" w14:textId="0986F37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54915213" w14:textId="5DAA3911">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66068C53" w14:textId="7A917B7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$145.18</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24423BCC" w14:textId="6D349EE7">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1BFCCD50" w14:textId="04271DD7">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$145.18</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4C5D457C" w14:textId="6B0AEE9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$40,650.40</w:t>
            </w:r>
          </w:p>
        </w:tc>
        <w:tc>
          <w:tcPr>
            <w:tcW w:w="114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313F9491" w14:textId="647E32F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6F335571" w14:textId="32665D81">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$40,650.40</w:t>
            </w:r>
          </w:p>
        </w:tc>
      </w:tr>
      <w:tr w:rsidRPr="00516B99" w:rsidR="000E56B1" w:rsidTr="00C51FCE" w14:paraId="5DFCF4CC" w14:textId="77777777">
        <w:trPr>
          <w:trHeight w:val="290"/>
        </w:trPr>
        <w:tc>
          <w:tcPr>
            <w:tcW w:w="150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516B99" w:rsidR="000E56B1" w:rsidP="000E56B1" w:rsidRDefault="000E56B1" w14:paraId="02B38B14"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Focus Groups</w:t>
            </w:r>
          </w:p>
        </w:tc>
        <w:tc>
          <w:tcPr>
            <w:tcW w:w="960" w:type="dxa"/>
            <w:tcBorders>
              <w:top w:val="single" w:color="auto" w:sz="4" w:space="0"/>
              <w:left w:val="nil"/>
              <w:bottom w:val="single" w:color="auto" w:sz="4" w:space="0"/>
              <w:right w:val="single" w:color="auto" w:sz="4" w:space="0"/>
            </w:tcBorders>
            <w:shd w:val="clear" w:color="000000" w:fill="auto"/>
            <w:noWrap/>
            <w:vAlign w:val="bottom"/>
          </w:tcPr>
          <w:p w:rsidRPr="00516B99" w:rsidR="000E56B1" w:rsidP="00516B99" w:rsidRDefault="000E56B1" w14:paraId="3CEB1DBC" w14:textId="1C1DDCA8">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w:t>
            </w:r>
          </w:p>
        </w:tc>
        <w:tc>
          <w:tcPr>
            <w:tcW w:w="960" w:type="dxa"/>
            <w:tcBorders>
              <w:top w:val="single" w:color="auto" w:sz="4" w:space="0"/>
              <w:left w:val="nil"/>
              <w:bottom w:val="single" w:color="auto" w:sz="4" w:space="0"/>
              <w:right w:val="single" w:color="auto" w:sz="4" w:space="0"/>
            </w:tcBorders>
            <w:shd w:val="clear" w:color="000000" w:fill="auto"/>
            <w:noWrap/>
            <w:vAlign w:val="bottom"/>
          </w:tcPr>
          <w:p w:rsidRPr="00516B99" w:rsidR="000E56B1" w:rsidP="00516B99" w:rsidRDefault="000E56B1" w14:paraId="22E09A3B" w14:textId="40A6D4C0">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1.5</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1D898740" w14:textId="3F0698E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40167678" w14:textId="5F261D6B">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$108.89</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38CBB9BA" w14:textId="3CBE11C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7AA0F021" w14:textId="25E8202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$108.89</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0B2920D8" w14:textId="30D313B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$435.54</w:t>
            </w:r>
          </w:p>
        </w:tc>
        <w:tc>
          <w:tcPr>
            <w:tcW w:w="114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43DDC5E0" w14:textId="6E385D57">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016"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0E56B1" w:rsidP="00516B99" w:rsidRDefault="000E56B1" w14:paraId="2DFD0030" w14:textId="59DE6C96">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$435.54</w:t>
            </w:r>
          </w:p>
        </w:tc>
      </w:tr>
      <w:tr w:rsidRPr="00516B99" w:rsidR="000E56B1" w:rsidTr="00516B99" w14:paraId="59E6FE6E" w14:textId="77777777">
        <w:trPr>
          <w:trHeight w:val="290"/>
        </w:trPr>
        <w:tc>
          <w:tcPr>
            <w:tcW w:w="1500" w:type="dxa"/>
            <w:tcBorders>
              <w:top w:val="nil"/>
              <w:left w:val="single" w:color="auto" w:sz="4" w:space="0"/>
              <w:bottom w:val="single" w:color="auto" w:sz="4" w:space="0"/>
              <w:right w:val="single" w:color="auto" w:sz="4" w:space="0"/>
            </w:tcBorders>
            <w:shd w:val="clear" w:color="000000" w:fill="FFFFFF"/>
            <w:vAlign w:val="center"/>
            <w:hideMark/>
          </w:tcPr>
          <w:p w:rsidRPr="00516B99" w:rsidR="000E56B1" w:rsidP="000E56B1" w:rsidRDefault="000E56B1" w14:paraId="4C481B43" w14:textId="77777777">
            <w:pPr>
              <w:widowControl/>
              <w:autoSpaceDE/>
              <w:autoSpaceDN/>
              <w:adjustRightInd/>
              <w:jc w:val="center"/>
              <w:rPr>
                <w:rFonts w:ascii="Times New Roman" w:hAnsi="Times New Roman"/>
                <w:color w:val="000000"/>
                <w:sz w:val="20"/>
                <w:szCs w:val="20"/>
              </w:rPr>
            </w:pPr>
            <w:r w:rsidRPr="00516B99">
              <w:rPr>
                <w:rFonts w:ascii="Times New Roman" w:hAnsi="Times New Roman"/>
                <w:color w:val="000000"/>
                <w:sz w:val="20"/>
                <w:szCs w:val="20"/>
              </w:rPr>
              <w:t>Workshops</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054ABB6D" w14:textId="44F88A1D">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8</w:t>
            </w:r>
          </w:p>
        </w:tc>
        <w:tc>
          <w:tcPr>
            <w:tcW w:w="960" w:type="dxa"/>
            <w:tcBorders>
              <w:top w:val="nil"/>
              <w:left w:val="nil"/>
              <w:bottom w:val="single" w:color="auto" w:sz="4" w:space="0"/>
              <w:right w:val="single" w:color="auto" w:sz="4" w:space="0"/>
            </w:tcBorders>
            <w:shd w:val="clear" w:color="auto" w:fill="auto"/>
            <w:noWrap/>
            <w:vAlign w:val="bottom"/>
          </w:tcPr>
          <w:p w:rsidRPr="00516B99" w:rsidR="000E56B1" w:rsidP="00516B99" w:rsidRDefault="000E56B1" w14:paraId="1F04EF29" w14:textId="0DD7494A">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4</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1B57B1F7" w14:textId="401B746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$72.59</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0E5321CE" w14:textId="77164E7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$290.36</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2644A3D8" w14:textId="284C0EB5">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w:t>
            </w:r>
          </w:p>
        </w:tc>
        <w:tc>
          <w:tcPr>
            <w:tcW w:w="96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324E5E4D" w14:textId="22E5B4D1">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$290.36</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038478BB" w14:textId="4D63AB94">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$2,322.88</w:t>
            </w:r>
          </w:p>
        </w:tc>
        <w:tc>
          <w:tcPr>
            <w:tcW w:w="1140"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0C185FB9" w14:textId="1736FC2F">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$0.00</w:t>
            </w:r>
          </w:p>
        </w:tc>
        <w:tc>
          <w:tcPr>
            <w:tcW w:w="1016" w:type="dxa"/>
            <w:tcBorders>
              <w:top w:val="nil"/>
              <w:left w:val="nil"/>
              <w:bottom w:val="single" w:color="auto" w:sz="4" w:space="0"/>
              <w:right w:val="single" w:color="auto" w:sz="4" w:space="0"/>
            </w:tcBorders>
            <w:shd w:val="clear" w:color="auto" w:fill="auto"/>
            <w:noWrap/>
            <w:vAlign w:val="bottom"/>
            <w:hideMark/>
          </w:tcPr>
          <w:p w:rsidRPr="00516B99" w:rsidR="000E56B1" w:rsidP="00516B99" w:rsidRDefault="000E56B1" w14:paraId="1E1D021E" w14:textId="34A8C12E">
            <w:pPr>
              <w:widowControl/>
              <w:autoSpaceDE/>
              <w:autoSpaceDN/>
              <w:adjustRightInd/>
              <w:jc w:val="center"/>
              <w:rPr>
                <w:rFonts w:ascii="Times New Roman" w:hAnsi="Times New Roman"/>
                <w:color w:val="000000"/>
                <w:sz w:val="20"/>
                <w:szCs w:val="20"/>
              </w:rPr>
            </w:pPr>
            <w:r w:rsidRPr="00516B99">
              <w:rPr>
                <w:rFonts w:ascii="Times New Roman" w:hAnsi="Times New Roman"/>
                <w:sz w:val="20"/>
                <w:szCs w:val="20"/>
              </w:rPr>
              <w:t>$2,322.88</w:t>
            </w:r>
          </w:p>
        </w:tc>
      </w:tr>
      <w:tr w:rsidRPr="00516B99" w:rsidR="000E56B1" w:rsidTr="00516B99" w14:paraId="001A57C5" w14:textId="77777777">
        <w:trPr>
          <w:trHeight w:val="290"/>
        </w:trPr>
        <w:tc>
          <w:tcPr>
            <w:tcW w:w="1500" w:type="dxa"/>
            <w:tcBorders>
              <w:top w:val="nil"/>
              <w:left w:val="nil"/>
              <w:bottom w:val="nil"/>
              <w:right w:val="nil"/>
            </w:tcBorders>
            <w:shd w:val="clear" w:color="auto" w:fill="auto"/>
            <w:noWrap/>
            <w:vAlign w:val="bottom"/>
            <w:hideMark/>
          </w:tcPr>
          <w:p w:rsidRPr="00516B99" w:rsidR="000E56B1" w:rsidP="000E56B1" w:rsidRDefault="000E56B1" w14:paraId="0DBBB162" w14:textId="77777777">
            <w:pPr>
              <w:widowControl/>
              <w:autoSpaceDE/>
              <w:autoSpaceDN/>
              <w:adjustRightInd/>
              <w:rPr>
                <w:rFonts w:ascii="Times New Roman" w:hAnsi="Times New Roman"/>
                <w:color w:val="000000"/>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7490B3E5"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6E525A57"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6860A913"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5F432647"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E204C9C"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827B5D8" w14:textId="77777777">
            <w:pPr>
              <w:widowControl/>
              <w:autoSpaceDE/>
              <w:autoSpaceDN/>
              <w:adjustRightInd/>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0E56B1" w:rsidP="000E56B1" w:rsidRDefault="000E56B1" w14:paraId="1677E9A7" w14:textId="77777777">
            <w:pPr>
              <w:widowControl/>
              <w:autoSpaceDE/>
              <w:autoSpaceDN/>
              <w:adjustRightInd/>
              <w:rPr>
                <w:rFonts w:ascii="Times New Roman" w:hAnsi="Times New Roman"/>
                <w:sz w:val="20"/>
                <w:szCs w:val="20"/>
              </w:rPr>
            </w:pPr>
          </w:p>
        </w:tc>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516B99" w:rsidR="000E56B1" w:rsidP="000E56B1" w:rsidRDefault="000E56B1" w14:paraId="114B5867" w14:textId="77777777">
            <w:pPr>
              <w:widowControl/>
              <w:autoSpaceDE/>
              <w:autoSpaceDN/>
              <w:adjustRightInd/>
              <w:rPr>
                <w:rFonts w:ascii="Times New Roman" w:hAnsi="Times New Roman"/>
                <w:b/>
                <w:bCs/>
                <w:color w:val="000000"/>
                <w:sz w:val="20"/>
                <w:szCs w:val="20"/>
              </w:rPr>
            </w:pPr>
            <w:r w:rsidRPr="00516B99">
              <w:rPr>
                <w:rFonts w:ascii="Times New Roman" w:hAnsi="Times New Roman"/>
                <w:b/>
                <w:bCs/>
                <w:color w:val="000000"/>
                <w:sz w:val="20"/>
                <w:szCs w:val="20"/>
              </w:rPr>
              <w:t>SUBTOTAL</w:t>
            </w:r>
          </w:p>
        </w:tc>
        <w:tc>
          <w:tcPr>
            <w:tcW w:w="1016" w:type="dxa"/>
            <w:tcBorders>
              <w:top w:val="nil"/>
              <w:left w:val="nil"/>
              <w:bottom w:val="single" w:color="auto" w:sz="4" w:space="0"/>
              <w:right w:val="single" w:color="auto" w:sz="4" w:space="0"/>
            </w:tcBorders>
            <w:shd w:val="clear" w:color="auto" w:fill="auto"/>
            <w:noWrap/>
            <w:hideMark/>
          </w:tcPr>
          <w:p w:rsidRPr="00516B99" w:rsidR="000E56B1" w:rsidP="000E56B1" w:rsidRDefault="000E56B1" w14:paraId="128B2BC1" w14:textId="1191C997">
            <w:pPr>
              <w:widowControl/>
              <w:autoSpaceDE/>
              <w:autoSpaceDN/>
              <w:adjustRightInd/>
              <w:rPr>
                <w:rFonts w:ascii="Times New Roman" w:hAnsi="Times New Roman"/>
                <w:color w:val="000000"/>
                <w:sz w:val="20"/>
                <w:szCs w:val="20"/>
              </w:rPr>
            </w:pPr>
            <w:r w:rsidRPr="00516B99">
              <w:rPr>
                <w:rFonts w:ascii="Times New Roman" w:hAnsi="Times New Roman"/>
                <w:sz w:val="20"/>
                <w:szCs w:val="20"/>
              </w:rPr>
              <w:t>$544,875.06</w:t>
            </w:r>
          </w:p>
        </w:tc>
      </w:tr>
      <w:tr w:rsidRPr="00516B99" w:rsidR="000E56B1" w:rsidTr="00516B99" w14:paraId="562769BE" w14:textId="77777777">
        <w:trPr>
          <w:trHeight w:val="1070"/>
        </w:trPr>
        <w:tc>
          <w:tcPr>
            <w:tcW w:w="1500" w:type="dxa"/>
            <w:tcBorders>
              <w:top w:val="nil"/>
              <w:left w:val="nil"/>
              <w:bottom w:val="nil"/>
              <w:right w:val="nil"/>
            </w:tcBorders>
            <w:shd w:val="clear" w:color="auto" w:fill="auto"/>
            <w:noWrap/>
            <w:vAlign w:val="bottom"/>
            <w:hideMark/>
          </w:tcPr>
          <w:p w:rsidRPr="00516B99" w:rsidR="000E56B1" w:rsidP="000E56B1" w:rsidRDefault="000E56B1" w14:paraId="0DA5CD14" w14:textId="77777777">
            <w:pPr>
              <w:widowControl/>
              <w:autoSpaceDE/>
              <w:autoSpaceDN/>
              <w:adjustRightInd/>
              <w:rPr>
                <w:rFonts w:ascii="Times New Roman" w:hAnsi="Times New Roman"/>
                <w:color w:val="000000"/>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CB927B3"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5634BF0C"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4092042E"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3CB723DD"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58E7B63E"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4C474403" w14:textId="77777777">
            <w:pPr>
              <w:widowControl/>
              <w:autoSpaceDE/>
              <w:autoSpaceDN/>
              <w:adjustRightInd/>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0E56B1" w:rsidP="000E56B1" w:rsidRDefault="000E56B1" w14:paraId="6508F89C" w14:textId="77777777">
            <w:pPr>
              <w:widowControl/>
              <w:autoSpaceDE/>
              <w:autoSpaceDN/>
              <w:adjustRightInd/>
              <w:rPr>
                <w:rFonts w:ascii="Times New Roman" w:hAnsi="Times New Roman"/>
                <w:sz w:val="20"/>
                <w:szCs w:val="20"/>
              </w:rPr>
            </w:pPr>
          </w:p>
        </w:tc>
        <w:tc>
          <w:tcPr>
            <w:tcW w:w="1140" w:type="dxa"/>
            <w:tcBorders>
              <w:top w:val="nil"/>
              <w:left w:val="single" w:color="auto" w:sz="4" w:space="0"/>
              <w:bottom w:val="single" w:color="auto" w:sz="4" w:space="0"/>
              <w:right w:val="single" w:color="auto" w:sz="4" w:space="0"/>
            </w:tcBorders>
            <w:shd w:val="clear" w:color="auto" w:fill="auto"/>
            <w:vAlign w:val="bottom"/>
            <w:hideMark/>
          </w:tcPr>
          <w:p w:rsidRPr="00516B99" w:rsidR="000E56B1" w:rsidP="000E56B1" w:rsidRDefault="000E56B1" w14:paraId="24366A7D" w14:textId="3654510E">
            <w:pPr>
              <w:widowControl/>
              <w:autoSpaceDE/>
              <w:autoSpaceDN/>
              <w:adjustRightInd/>
              <w:rPr>
                <w:rFonts w:ascii="Times New Roman" w:hAnsi="Times New Roman"/>
                <w:b/>
                <w:bCs/>
                <w:color w:val="000000"/>
                <w:sz w:val="20"/>
                <w:szCs w:val="20"/>
              </w:rPr>
            </w:pPr>
            <w:r w:rsidRPr="00516B99">
              <w:rPr>
                <w:rFonts w:ascii="Times New Roman" w:hAnsi="Times New Roman"/>
                <w:b/>
                <w:bCs/>
                <w:color w:val="000000"/>
                <w:sz w:val="20"/>
                <w:szCs w:val="20"/>
              </w:rPr>
              <w:t>Cooperative Agreement Federal $ to States (</w:t>
            </w:r>
            <w:r w:rsidRPr="00516B99" w:rsidR="00300334">
              <w:rPr>
                <w:rFonts w:ascii="Times New Roman" w:hAnsi="Times New Roman"/>
                <w:b/>
                <w:bCs/>
                <w:color w:val="000000"/>
                <w:sz w:val="20"/>
                <w:szCs w:val="20"/>
              </w:rPr>
              <w:t>Exhibit 9</w:t>
            </w:r>
            <w:r w:rsidRPr="00516B99">
              <w:rPr>
                <w:rFonts w:ascii="Times New Roman" w:hAnsi="Times New Roman"/>
                <w:b/>
                <w:bCs/>
                <w:color w:val="000000"/>
                <w:sz w:val="20"/>
                <w:szCs w:val="20"/>
              </w:rPr>
              <w:t>)</w:t>
            </w:r>
          </w:p>
        </w:tc>
        <w:tc>
          <w:tcPr>
            <w:tcW w:w="1016" w:type="dxa"/>
            <w:tcBorders>
              <w:top w:val="nil"/>
              <w:left w:val="nil"/>
              <w:bottom w:val="single" w:color="auto" w:sz="4" w:space="0"/>
              <w:right w:val="single" w:color="auto" w:sz="4" w:space="0"/>
            </w:tcBorders>
            <w:shd w:val="clear" w:color="auto" w:fill="auto"/>
            <w:noWrap/>
            <w:hideMark/>
          </w:tcPr>
          <w:p w:rsidRPr="00516B99" w:rsidR="00251569" w:rsidP="0014172A" w:rsidRDefault="0014172A" w14:paraId="56A013E0" w14:textId="2EA5BA91">
            <w:pPr>
              <w:widowControl/>
              <w:autoSpaceDE/>
              <w:autoSpaceDN/>
              <w:adjustRightInd/>
              <w:rPr>
                <w:rFonts w:ascii="Times New Roman" w:hAnsi="Times New Roman"/>
                <w:color w:val="000000"/>
                <w:sz w:val="20"/>
                <w:szCs w:val="20"/>
              </w:rPr>
            </w:pPr>
            <w:r w:rsidRPr="00516B99">
              <w:rPr>
                <w:rFonts w:ascii="Times New Roman" w:hAnsi="Times New Roman"/>
                <w:color w:val="000000"/>
                <w:sz w:val="20"/>
                <w:szCs w:val="20"/>
              </w:rPr>
              <w:t>$5,771,354.73</w:t>
            </w:r>
          </w:p>
        </w:tc>
      </w:tr>
      <w:tr w:rsidRPr="00516B99" w:rsidR="000E56B1" w:rsidTr="00516B99" w14:paraId="652297EC" w14:textId="77777777">
        <w:trPr>
          <w:trHeight w:val="290"/>
        </w:trPr>
        <w:tc>
          <w:tcPr>
            <w:tcW w:w="1500" w:type="dxa"/>
            <w:tcBorders>
              <w:top w:val="nil"/>
              <w:left w:val="nil"/>
              <w:bottom w:val="nil"/>
              <w:right w:val="nil"/>
            </w:tcBorders>
            <w:shd w:val="clear" w:color="auto" w:fill="auto"/>
            <w:noWrap/>
            <w:vAlign w:val="bottom"/>
            <w:hideMark/>
          </w:tcPr>
          <w:p w:rsidRPr="00516B99" w:rsidR="000E56B1" w:rsidP="000E56B1" w:rsidRDefault="000E56B1" w14:paraId="4110710B" w14:textId="77777777">
            <w:pPr>
              <w:widowControl/>
              <w:autoSpaceDE/>
              <w:autoSpaceDN/>
              <w:adjustRightInd/>
              <w:rPr>
                <w:rFonts w:ascii="Times New Roman" w:hAnsi="Times New Roman"/>
                <w:color w:val="000000"/>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ECD96BA"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01C2E58"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742AB876"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25F3868C"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0A7D701F" w14:textId="77777777">
            <w:pPr>
              <w:widowControl/>
              <w:autoSpaceDE/>
              <w:autoSpaceDN/>
              <w:adjustRightInd/>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Pr="00516B99" w:rsidR="000E56B1" w:rsidP="000E56B1" w:rsidRDefault="000E56B1" w14:paraId="0942FEC7" w14:textId="77777777">
            <w:pPr>
              <w:widowControl/>
              <w:autoSpaceDE/>
              <w:autoSpaceDN/>
              <w:adjustRightInd/>
              <w:rPr>
                <w:rFonts w:ascii="Times New Roman" w:hAnsi="Times New Roman"/>
                <w:sz w:val="20"/>
                <w:szCs w:val="20"/>
              </w:rPr>
            </w:pPr>
          </w:p>
        </w:tc>
        <w:tc>
          <w:tcPr>
            <w:tcW w:w="1016" w:type="dxa"/>
            <w:tcBorders>
              <w:top w:val="nil"/>
              <w:left w:val="nil"/>
              <w:bottom w:val="nil"/>
              <w:right w:val="nil"/>
            </w:tcBorders>
            <w:shd w:val="clear" w:color="auto" w:fill="auto"/>
            <w:noWrap/>
            <w:vAlign w:val="bottom"/>
            <w:hideMark/>
          </w:tcPr>
          <w:p w:rsidRPr="00516B99" w:rsidR="000E56B1" w:rsidP="000E56B1" w:rsidRDefault="000E56B1" w14:paraId="6A34BD88" w14:textId="77777777">
            <w:pPr>
              <w:widowControl/>
              <w:autoSpaceDE/>
              <w:autoSpaceDN/>
              <w:adjustRightInd/>
              <w:rPr>
                <w:rFonts w:ascii="Times New Roman" w:hAnsi="Times New Roman"/>
                <w:sz w:val="20"/>
                <w:szCs w:val="20"/>
              </w:rPr>
            </w:pPr>
          </w:p>
        </w:tc>
        <w:tc>
          <w:tcPr>
            <w:tcW w:w="1140" w:type="dxa"/>
            <w:tcBorders>
              <w:top w:val="nil"/>
              <w:left w:val="single" w:color="auto" w:sz="4" w:space="0"/>
              <w:bottom w:val="single" w:color="auto" w:sz="4" w:space="0"/>
              <w:right w:val="single" w:color="auto" w:sz="4" w:space="0"/>
            </w:tcBorders>
            <w:shd w:val="clear" w:color="auto" w:fill="auto"/>
            <w:noWrap/>
            <w:vAlign w:val="bottom"/>
            <w:hideMark/>
          </w:tcPr>
          <w:p w:rsidRPr="00516B99" w:rsidR="000E56B1" w:rsidP="000E56B1" w:rsidRDefault="000E56B1" w14:paraId="0457EED0" w14:textId="77777777">
            <w:pPr>
              <w:widowControl/>
              <w:autoSpaceDE/>
              <w:autoSpaceDN/>
              <w:adjustRightInd/>
              <w:rPr>
                <w:rFonts w:ascii="Times New Roman" w:hAnsi="Times New Roman"/>
                <w:b/>
                <w:bCs/>
                <w:color w:val="000000"/>
                <w:sz w:val="20"/>
                <w:szCs w:val="20"/>
              </w:rPr>
            </w:pPr>
            <w:r w:rsidRPr="00516B99">
              <w:rPr>
                <w:rFonts w:ascii="Times New Roman" w:hAnsi="Times New Roman"/>
                <w:b/>
                <w:bCs/>
                <w:color w:val="000000"/>
                <w:sz w:val="20"/>
                <w:szCs w:val="20"/>
              </w:rPr>
              <w:t>TOTAL</w:t>
            </w:r>
          </w:p>
        </w:tc>
        <w:tc>
          <w:tcPr>
            <w:tcW w:w="1016" w:type="dxa"/>
            <w:tcBorders>
              <w:top w:val="nil"/>
              <w:left w:val="nil"/>
              <w:bottom w:val="single" w:color="auto" w:sz="4" w:space="0"/>
              <w:right w:val="single" w:color="auto" w:sz="4" w:space="0"/>
            </w:tcBorders>
            <w:shd w:val="clear" w:color="auto" w:fill="auto"/>
            <w:noWrap/>
            <w:hideMark/>
          </w:tcPr>
          <w:p w:rsidRPr="00516B99" w:rsidR="0014172A" w:rsidP="000E56B1" w:rsidRDefault="0014172A" w14:paraId="3C716453" w14:textId="657A0734">
            <w:pPr>
              <w:widowControl/>
              <w:autoSpaceDE/>
              <w:autoSpaceDN/>
              <w:adjustRightInd/>
              <w:rPr>
                <w:rFonts w:ascii="Times New Roman" w:hAnsi="Times New Roman"/>
                <w:color w:val="000000"/>
                <w:sz w:val="20"/>
                <w:szCs w:val="20"/>
              </w:rPr>
            </w:pPr>
            <w:r w:rsidRPr="00516B99">
              <w:rPr>
                <w:rFonts w:ascii="Times New Roman" w:hAnsi="Times New Roman"/>
                <w:color w:val="000000"/>
                <w:sz w:val="20"/>
                <w:szCs w:val="20"/>
              </w:rPr>
              <w:t>$6,316,229.79</w:t>
            </w:r>
          </w:p>
        </w:tc>
      </w:tr>
    </w:tbl>
    <w:p w:rsidRPr="00974817" w:rsidR="00707689" w:rsidP="00C80523" w:rsidRDefault="00707689" w14:paraId="3E2F83A6" w14:textId="263075C0">
      <w:pPr>
        <w:jc w:val="center"/>
        <w:rPr>
          <w:rFonts w:ascii="Times New Roman" w:hAnsi="Times New Roman"/>
          <w:bCs/>
          <w:sz w:val="20"/>
          <w:szCs w:val="20"/>
        </w:rPr>
      </w:pPr>
    </w:p>
    <w:p w:rsidRPr="00974817" w:rsidR="00707689" w:rsidP="00C80523" w:rsidRDefault="00707689" w14:paraId="2C22137A" w14:textId="77777777">
      <w:pPr>
        <w:jc w:val="center"/>
        <w:rPr>
          <w:rFonts w:ascii="Times New Roman" w:hAnsi="Times New Roman"/>
          <w:bCs/>
          <w:sz w:val="20"/>
          <w:szCs w:val="20"/>
        </w:rPr>
      </w:pPr>
    </w:p>
    <w:p w:rsidRPr="00974817" w:rsidR="001A7046" w:rsidP="007D5C81" w:rsidRDefault="001A7046" w14:paraId="089C1B43" w14:textId="3D7A22F3">
      <w:pPr>
        <w:rPr>
          <w:rFonts w:ascii="Times New Roman" w:hAnsi="Times New Roman"/>
          <w:sz w:val="20"/>
          <w:szCs w:val="20"/>
        </w:rPr>
        <w:sectPr w:rsidRPr="00974817" w:rsidR="001A7046" w:rsidSect="00F90045">
          <w:pgSz w:w="15840" w:h="12240" w:orient="landscape"/>
          <w:pgMar w:top="720" w:right="720" w:bottom="720" w:left="720" w:header="1440" w:footer="1354" w:gutter="0"/>
          <w:cols w:space="720"/>
          <w:docGrid w:linePitch="326"/>
        </w:sectPr>
      </w:pPr>
    </w:p>
    <w:p w:rsidRPr="00974817" w:rsidR="00BD0241" w:rsidP="007D5C81" w:rsidRDefault="00BD0241" w14:paraId="058DFAA0" w14:textId="32B94516">
      <w:pPr>
        <w:rPr>
          <w:rFonts w:ascii="Times New Roman" w:hAnsi="Times New Roman"/>
          <w:sz w:val="20"/>
          <w:szCs w:val="20"/>
        </w:rPr>
      </w:pPr>
    </w:p>
    <w:p w:rsidRPr="00722054" w:rsidR="00811CC1" w:rsidP="00722054" w:rsidRDefault="00300334" w14:paraId="3FE7C576" w14:textId="43ECF845">
      <w:pPr>
        <w:rPr>
          <w:rFonts w:ascii="Times New Roman" w:hAnsi="Times New Roman"/>
          <w:sz w:val="20"/>
          <w:szCs w:val="20"/>
        </w:rPr>
      </w:pPr>
      <w:r w:rsidRPr="00722054">
        <w:rPr>
          <w:rFonts w:ascii="Times New Roman" w:hAnsi="Times New Roman"/>
          <w:sz w:val="20"/>
          <w:szCs w:val="20"/>
        </w:rPr>
        <w:t>Exhibit 1</w:t>
      </w:r>
      <w:r w:rsidRPr="00722054" w:rsidR="00000A85">
        <w:rPr>
          <w:rFonts w:ascii="Times New Roman" w:hAnsi="Times New Roman"/>
          <w:sz w:val="20"/>
          <w:szCs w:val="20"/>
        </w:rPr>
        <w:t>9</w:t>
      </w:r>
      <w:r w:rsidRPr="00722054" w:rsidR="00AA3A81">
        <w:rPr>
          <w:rFonts w:ascii="Times New Roman" w:hAnsi="Times New Roman"/>
          <w:sz w:val="20"/>
          <w:szCs w:val="20"/>
        </w:rPr>
        <w:t xml:space="preserve">:  Estimated Costs to the Federal Government for Community Activities for the National Oil and Hazardous Substances </w:t>
      </w:r>
      <w:r w:rsidRPr="00722054" w:rsidR="00BC3713">
        <w:rPr>
          <w:rFonts w:ascii="Times New Roman" w:hAnsi="Times New Roman"/>
          <w:sz w:val="20"/>
          <w:szCs w:val="20"/>
        </w:rPr>
        <w:t>Pollution Contingency Plan (NCP)</w:t>
      </w:r>
    </w:p>
    <w:tbl>
      <w:tblPr>
        <w:tblW w:w="0" w:type="auto"/>
        <w:tblInd w:w="-5" w:type="dxa"/>
        <w:tblLook w:val="04A0" w:firstRow="1" w:lastRow="0" w:firstColumn="1" w:lastColumn="0" w:noHBand="0" w:noVBand="1"/>
      </w:tblPr>
      <w:tblGrid>
        <w:gridCol w:w="1136"/>
        <w:gridCol w:w="936"/>
        <w:gridCol w:w="826"/>
        <w:gridCol w:w="767"/>
        <w:gridCol w:w="1026"/>
        <w:gridCol w:w="826"/>
        <w:gridCol w:w="826"/>
        <w:gridCol w:w="936"/>
        <w:gridCol w:w="1026"/>
        <w:gridCol w:w="1251"/>
        <w:gridCol w:w="787"/>
        <w:gridCol w:w="787"/>
        <w:gridCol w:w="1251"/>
        <w:gridCol w:w="1341"/>
      </w:tblGrid>
      <w:tr w:rsidRPr="00516B99" w:rsidR="00C43D79" w:rsidTr="00C43D79" w14:paraId="24AEAE75" w14:textId="77777777">
        <w:trPr>
          <w:trHeight w:val="1170"/>
        </w:trPr>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4B045684" w14:textId="6720242B">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0077E20B" w14:textId="4CC2BEB8">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Activities at Federal lead Sites</w:t>
            </w:r>
            <w:r w:rsidR="007D4490">
              <w:rPr>
                <w:rFonts w:ascii="Times New Roman" w:hAnsi="Times New Roman"/>
                <w:b/>
                <w:bCs/>
                <w:color w:val="000000"/>
                <w:sz w:val="18"/>
                <w:szCs w:val="18"/>
              </w:rPr>
              <w:t xml:space="preserve"> per Year</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12277C8B" w14:textId="661B7095">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 xml:space="preserve">Hours per Activity per </w:t>
            </w:r>
            <w:r w:rsidR="007D4490">
              <w:rPr>
                <w:rFonts w:ascii="Times New Roman" w:hAnsi="Times New Roman"/>
                <w:b/>
                <w:bCs/>
                <w:color w:val="000000"/>
                <w:sz w:val="18"/>
                <w:szCs w:val="18"/>
              </w:rPr>
              <w:t>Y</w:t>
            </w:r>
            <w:r w:rsidRPr="00516B99">
              <w:rPr>
                <w:rFonts w:ascii="Times New Roman" w:hAnsi="Times New Roman"/>
                <w:b/>
                <w:bCs/>
                <w:color w:val="000000"/>
                <w:sz w:val="18"/>
                <w:szCs w:val="18"/>
              </w:rPr>
              <w:t>ear</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0FE18AFC" w14:textId="3B56803F">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Hourly Labor Rate</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5A9DA426" w14:textId="0082BBF8">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Annual Labor Costs per 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6CAF29A5" w14:textId="3271CCB8">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Annual Capital Costs per 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16DD8D63" w14:textId="52C78E74">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Annual Non-labor Cost per 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4C85DEEA" w14:textId="4CB0D4CA">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Annual O&amp;M Costs per 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46C58994" w14:textId="36E0270B">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Costs per Activity</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233BD30D" w14:textId="5046ACC8">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Labor Costs for all Sites</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491C5CDC" w14:textId="425F620D">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Capital Costs for all sites</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6023342B" w14:textId="60416E0E">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Non-labor costs for all sites</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41954411" w14:textId="4927E70D">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O&amp;M costs for all sites</w:t>
            </w:r>
          </w:p>
        </w:tc>
        <w:tc>
          <w:tcPr>
            <w:tcW w:w="720" w:type="dxa"/>
            <w:tcBorders>
              <w:top w:val="single" w:color="auto" w:sz="4" w:space="0"/>
              <w:left w:val="nil"/>
              <w:bottom w:val="single" w:color="auto" w:sz="4" w:space="0"/>
              <w:right w:val="single" w:color="auto" w:sz="4" w:space="0"/>
            </w:tcBorders>
            <w:shd w:val="clear" w:color="auto" w:fill="auto"/>
            <w:vAlign w:val="bottom"/>
          </w:tcPr>
          <w:p w:rsidRPr="00516B99" w:rsidR="00C43D79" w:rsidP="00C43D79" w:rsidRDefault="00C43D79" w14:paraId="16610FFA" w14:textId="1AD7C101">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 Annual Costs for all sites</w:t>
            </w:r>
          </w:p>
        </w:tc>
      </w:tr>
      <w:tr w:rsidRPr="00516B99" w:rsidR="00C43D79" w:rsidTr="00C43D79" w14:paraId="038DF4E7"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5C6780AA" w14:textId="621410B0">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Admin. Record</w:t>
            </w:r>
          </w:p>
        </w:tc>
        <w:tc>
          <w:tcPr>
            <w:tcW w:w="720" w:type="dxa"/>
            <w:tcBorders>
              <w:top w:val="single" w:color="auto" w:sz="4" w:space="0"/>
              <w:left w:val="nil"/>
              <w:bottom w:val="single" w:color="auto" w:sz="4" w:space="0"/>
              <w:right w:val="single" w:color="auto" w:sz="4" w:space="0"/>
            </w:tcBorders>
            <w:shd w:val="clear" w:color="000000" w:fill="auto"/>
            <w:vAlign w:val="bottom"/>
          </w:tcPr>
          <w:p w:rsidRPr="00516B99" w:rsidR="00C43D79" w:rsidP="00C43D79" w:rsidRDefault="00C43D79" w14:paraId="09BFE283" w14:textId="36D11B2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430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1616C85" w14:textId="0F0BCAF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18CF53F" w14:textId="52761BC1">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7A93DF1" w14:textId="1813938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$2,903.60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2BA080B" w14:textId="420F88C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5D33808" w14:textId="68FEC88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31960EE" w14:textId="115FD08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$1,450.70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FA842A7" w14:textId="23CF19E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$4,354.30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51209B6" w14:textId="5B2113A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$1,248,548.00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00B846D" w14:textId="1EFC912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4E4266F" w14:textId="5A58DBE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FA34C30" w14:textId="1DF843B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$623,801.00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6AE9B70" w14:textId="584AC2C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$1,872,349.00</w:t>
            </w:r>
          </w:p>
        </w:tc>
      </w:tr>
      <w:tr w:rsidRPr="00516B99" w:rsidR="00C43D79" w:rsidTr="00C43D79" w14:paraId="4C145D8F"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77F8F3E4" w14:textId="471F63CC">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Initial CIP</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4B177F4" w14:textId="1A446D9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7538483" w14:textId="4E2D039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A0F6A42" w14:textId="2FEF612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C6C498E" w14:textId="0D6E7F2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14EB5CA" w14:textId="6310527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3A0BAC3" w14:textId="043920B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8297D0B" w14:textId="1EA7B7E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AAEDD4D" w14:textId="2347336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16C7F54" w14:textId="7D8C7E8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$421,022.00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A5DA7BC" w14:textId="11DF58D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5F8B8A1" w14:textId="405FE86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1CFD074" w14:textId="3A62948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C7CD56C" w14:textId="72E8B6DD">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$421,022.00</w:t>
            </w:r>
          </w:p>
        </w:tc>
      </w:tr>
      <w:tr w:rsidRPr="00516B99" w:rsidR="00C43D79" w:rsidTr="00C43D79" w14:paraId="60492C09"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4456222C" w14:textId="64BC227C">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Revised CIP</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769C90D" w14:textId="2083E5F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94</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052D41B" w14:textId="7F19CBF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4A00E97" w14:textId="1BB25BA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B5C7737" w14:textId="24740EC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5567A4F" w14:textId="1367F011">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19EEFF6" w14:textId="157174C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96859E1" w14:textId="3C98A28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34CD858" w14:textId="46A0A28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6147178" w14:textId="1B892FA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$682,346.00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9521011" w14:textId="78F5DC2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C3F1F3D" w14:textId="0B0ABC4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C9E3072" w14:textId="35E4AA3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BB52B41" w14:textId="20628D9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$682,346.00</w:t>
            </w:r>
          </w:p>
        </w:tc>
      </w:tr>
      <w:tr w:rsidRPr="00516B99" w:rsidR="00C43D79" w:rsidTr="00C43D79" w14:paraId="751C87D6"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722B43C9" w14:textId="7FDFC27B">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Fact Sheets</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0D47327" w14:textId="3EAD155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w:t>
            </w:r>
            <w:r w:rsidRPr="00516B99" w:rsidR="00347354">
              <w:rPr>
                <w:rFonts w:ascii="Times New Roman" w:hAnsi="Times New Roman"/>
                <w:color w:val="000000"/>
                <w:sz w:val="18"/>
                <w:szCs w:val="18"/>
              </w:rPr>
              <w:t>,</w:t>
            </w:r>
            <w:r w:rsidRPr="00516B99">
              <w:rPr>
                <w:rFonts w:ascii="Times New Roman" w:hAnsi="Times New Roman"/>
                <w:color w:val="000000"/>
                <w:sz w:val="18"/>
                <w:szCs w:val="18"/>
              </w:rPr>
              <w:t>720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1525FD4" w14:textId="7832EE7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0333EDB" w14:textId="54F40AE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8FF19B8" w14:textId="315208B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$2,903.60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D8A9097" w14:textId="3325506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7D9FCE5" w14:textId="398AB69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0C7C9C4" w14:textId="198CA98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$1,745.41</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B941F3F" w14:textId="444FBF7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$4,649.01</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C7F92D2" w14:textId="4270E68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$4,994,192.00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5306173" w14:textId="0048F95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C17467A" w14:textId="0A92B48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3F79E06" w14:textId="3924A02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$3,002,105.20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D760EA4" w14:textId="4D20926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$7,996,297.20</w:t>
            </w:r>
          </w:p>
        </w:tc>
      </w:tr>
      <w:tr w:rsidRPr="00516B99" w:rsidR="00C43D79" w:rsidTr="00C43D79" w14:paraId="4BA3BE59"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629409E9" w14:textId="759C9A2E">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Focus Group</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44D2282" w14:textId="13D3DC1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16</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E31C085" w14:textId="41AEF7C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5B3B2B7" w14:textId="7063970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9DBEED2" w14:textId="37A6DC2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$2,177.70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565CE0C" w14:textId="1758F64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D9E8172" w14:textId="4AECAC0D">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4D8B925" w14:textId="749159A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943AC43" w14:textId="0728F08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$2,177.70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4346ECA" w14:textId="489F252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$34,843.20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A8B1D2A" w14:textId="1C61546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5EAAFAB" w14:textId="5CEF202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762240A" w14:textId="5CB2196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B0D6334" w14:textId="3784F04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$34,843.20</w:t>
            </w:r>
          </w:p>
        </w:tc>
      </w:tr>
      <w:tr w:rsidRPr="00516B99" w:rsidR="00C43D79" w:rsidTr="00C43D79" w14:paraId="534756E0"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63CA2AEE" w14:textId="02021981">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Workshop</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DDDDB0E" w14:textId="2599113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8</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32985D3" w14:textId="7C35B93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80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AFFAC0C" w14:textId="340FE5E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D780B46" w14:textId="60F37DE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$5,807.20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15537C6" w14:textId="7831B61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D497B60" w14:textId="2624ADBD">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70EE08D" w14:textId="6829E37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0C9506C" w14:textId="2A08CBE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$5,807.20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61F18D9" w14:textId="2E82940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$46,457.60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2091FF6" w14:textId="62751B0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31C061F" w14:textId="419B5AAD">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523A05D" w14:textId="7FF264F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2CBE61B" w14:textId="1118CBA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$46,457.60</w:t>
            </w:r>
          </w:p>
        </w:tc>
      </w:tr>
      <w:tr w:rsidRPr="00516B99" w:rsidR="00C43D79" w:rsidTr="00C43D79" w14:paraId="6B6E5212"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72DCAAA3" w14:textId="7F4875E3">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TAG application</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68B1233" w14:textId="19DF919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045E00D" w14:textId="30E0CE6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120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3B15566" w14:textId="3B5A437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525FB81" w14:textId="10DC13F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$8,710.80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D2E485A" w14:textId="65F6A061">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39A58EC" w14:textId="4173852D">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352205D" w14:textId="07C8E45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0B06654" w14:textId="40EBD08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$8,710.80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A52767D" w14:textId="31AB30A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$17,421.60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898684F" w14:textId="0F76EC5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49E682CE" w14:textId="60564FE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B34E617" w14:textId="6A44198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76BBE40" w14:textId="519403E5">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$17,421.60</w:t>
            </w:r>
          </w:p>
        </w:tc>
      </w:tr>
      <w:tr w:rsidRPr="00516B99" w:rsidR="00C43D79" w:rsidTr="00C43D79" w14:paraId="15A0555C"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C43D79" w14:paraId="024F7EEB" w14:textId="36663658">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TAG management</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EC4B2F2" w14:textId="0A3F92C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40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B11C2E3" w14:textId="43EDC63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50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36E4833" w14:textId="13D9E621">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8D475D1" w14:textId="295E31A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$3,629.50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9B8899F" w14:textId="1DA4310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7848988" w14:textId="3EF8E2E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29CE80B" w14:textId="6D26B00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87ECC54" w14:textId="003D0300">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$3,629.50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371A6A7" w14:textId="3FA8B87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A134357" w14:textId="46BA9B0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00B1EF1" w14:textId="7FDA6149">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5AF088C" w14:textId="77D3367C">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6E7CC95" w14:textId="7CDE34BF">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$145,180.00</w:t>
            </w:r>
          </w:p>
        </w:tc>
      </w:tr>
      <w:tr w:rsidRPr="00516B99" w:rsidR="00C43D79" w:rsidTr="00C51FCE" w14:paraId="1BDDBFBA" w14:textId="77777777">
        <w:trPr>
          <w:trHeight w:val="290"/>
        </w:trPr>
        <w:tc>
          <w:tcPr>
            <w:tcW w:w="720" w:type="dxa"/>
            <w:tcBorders>
              <w:top w:val="nil"/>
              <w:left w:val="single" w:color="auto" w:sz="4" w:space="0"/>
              <w:bottom w:val="single" w:color="auto" w:sz="4" w:space="0"/>
              <w:right w:val="single" w:color="auto" w:sz="4" w:space="0"/>
            </w:tcBorders>
            <w:shd w:val="clear" w:color="auto" w:fill="auto"/>
            <w:vAlign w:val="bottom"/>
          </w:tcPr>
          <w:p w:rsidRPr="00516B99" w:rsidR="00C43D79" w:rsidP="00C43D79" w:rsidRDefault="00D9547F" w14:paraId="42F76D1C" w14:textId="34FEEF13">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Satisfaction</w:t>
            </w:r>
            <w:r w:rsidRPr="00516B99" w:rsidR="00C43D79">
              <w:rPr>
                <w:rFonts w:ascii="Times New Roman" w:hAnsi="Times New Roman"/>
                <w:color w:val="000000"/>
                <w:sz w:val="18"/>
                <w:szCs w:val="18"/>
              </w:rPr>
              <w:t xml:space="preserve"> surveys</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92197FA" w14:textId="06642FE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8D00C45" w14:textId="4C8DC9BE">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200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30735A41" w14:textId="7681534A">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$72.59</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45A4960" w14:textId="5A6532D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6BDD8F2" w14:textId="775C7723">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C38730F" w14:textId="31535E6B">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CA2FAA9" w14:textId="665A0D81">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13771B09" w14:textId="27C4F784">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5B54E2A3" w14:textId="4A583AC6">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62877429" w14:textId="35D3A42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018026C9" w14:textId="134C7CE7">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2C5C90FD" w14:textId="78606782">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$0.00</w:t>
            </w:r>
          </w:p>
        </w:tc>
        <w:tc>
          <w:tcPr>
            <w:tcW w:w="720" w:type="dxa"/>
            <w:tcBorders>
              <w:top w:val="nil"/>
              <w:left w:val="nil"/>
              <w:bottom w:val="single" w:color="auto" w:sz="4" w:space="0"/>
              <w:right w:val="single" w:color="auto" w:sz="4" w:space="0"/>
            </w:tcBorders>
            <w:shd w:val="clear" w:color="auto" w:fill="auto"/>
            <w:vAlign w:val="bottom"/>
          </w:tcPr>
          <w:p w:rsidRPr="00516B99" w:rsidR="00C43D79" w:rsidP="00C43D79" w:rsidRDefault="00C43D79" w14:paraId="7632F494" w14:textId="256FCBE8">
            <w:pPr>
              <w:widowControl/>
              <w:autoSpaceDE/>
              <w:autoSpaceDN/>
              <w:adjustRightInd/>
              <w:jc w:val="right"/>
              <w:rPr>
                <w:rFonts w:ascii="Times New Roman" w:hAnsi="Times New Roman"/>
                <w:color w:val="000000"/>
                <w:sz w:val="18"/>
                <w:szCs w:val="18"/>
              </w:rPr>
            </w:pPr>
            <w:r w:rsidRPr="00516B99">
              <w:rPr>
                <w:rFonts w:ascii="Times New Roman" w:hAnsi="Times New Roman"/>
                <w:color w:val="000000"/>
                <w:sz w:val="18"/>
                <w:szCs w:val="18"/>
              </w:rPr>
              <w:t>$145,180.00</w:t>
            </w:r>
          </w:p>
        </w:tc>
      </w:tr>
      <w:tr w:rsidRPr="00516B99" w:rsidR="00C43D79" w:rsidTr="00C51FCE" w14:paraId="0F38CC8A" w14:textId="77777777">
        <w:trPr>
          <w:trHeight w:val="290"/>
        </w:trPr>
        <w:tc>
          <w:tcPr>
            <w:tcW w:w="720" w:type="dxa"/>
            <w:tcBorders>
              <w:top w:val="nil"/>
              <w:left w:val="nil"/>
              <w:bottom w:val="nil"/>
              <w:right w:val="nil"/>
            </w:tcBorders>
            <w:shd w:val="clear" w:color="000000" w:fill="FFFFFF"/>
            <w:vAlign w:val="bottom"/>
          </w:tcPr>
          <w:p w:rsidRPr="00516B99" w:rsidR="00C43D79" w:rsidP="00C43D79" w:rsidRDefault="00C43D79" w14:paraId="2510F84C" w14:textId="4CEE497D">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17123827" w14:textId="6C8621D1">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31010104" w14:textId="70CC2DDB">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0E90CFEC" w14:textId="64083027">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64853F90" w14:textId="292C4347">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66E4654E" w14:textId="221DBEFB">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630F540D" w14:textId="6A3461E5">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5E185415" w14:textId="769C8FAA">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665E8FE7" w14:textId="6F40682A">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54C38ECC" w14:textId="14E8F365">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6D4A07F1" w14:textId="47CE1EF7">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nil"/>
              <w:left w:val="nil"/>
              <w:bottom w:val="nil"/>
              <w:right w:val="nil"/>
            </w:tcBorders>
            <w:shd w:val="clear" w:color="000000" w:fill="FFFFFF"/>
            <w:vAlign w:val="bottom"/>
          </w:tcPr>
          <w:p w:rsidRPr="00516B99" w:rsidR="00C43D79" w:rsidP="00C43D79" w:rsidRDefault="00C43D79" w14:paraId="4C1F8E9A" w14:textId="4986C930">
            <w:pPr>
              <w:widowControl/>
              <w:autoSpaceDE/>
              <w:autoSpaceDN/>
              <w:adjustRightInd/>
              <w:rPr>
                <w:rFonts w:ascii="Times New Roman" w:hAnsi="Times New Roman"/>
                <w:color w:val="000000"/>
                <w:sz w:val="18"/>
                <w:szCs w:val="18"/>
              </w:rPr>
            </w:pPr>
            <w:r w:rsidRPr="00516B99">
              <w:rPr>
                <w:rFonts w:ascii="Times New Roman" w:hAnsi="Times New Roman"/>
                <w:color w:val="000000"/>
                <w:sz w:val="18"/>
                <w:szCs w:val="18"/>
              </w:rPr>
              <w:t> </w:t>
            </w:r>
          </w:p>
        </w:tc>
        <w:tc>
          <w:tcPr>
            <w:tcW w:w="720" w:type="dxa"/>
            <w:tcBorders>
              <w:top w:val="single" w:color="auto" w:sz="4" w:space="0"/>
              <w:left w:val="single" w:color="auto" w:sz="4" w:space="0"/>
              <w:bottom w:val="single" w:color="auto" w:sz="4" w:space="0"/>
              <w:right w:val="single" w:color="auto" w:sz="4" w:space="0"/>
            </w:tcBorders>
            <w:shd w:val="clear" w:color="000000" w:fill="auto"/>
            <w:vAlign w:val="bottom"/>
          </w:tcPr>
          <w:p w:rsidRPr="00516B99" w:rsidR="00C43D79" w:rsidP="00C43D79" w:rsidRDefault="00C43D79" w14:paraId="71AE9311" w14:textId="52E12003">
            <w:pPr>
              <w:widowControl/>
              <w:autoSpaceDE/>
              <w:autoSpaceDN/>
              <w:adjustRightInd/>
              <w:rPr>
                <w:rFonts w:ascii="Times New Roman" w:hAnsi="Times New Roman"/>
                <w:b/>
                <w:bCs/>
                <w:color w:val="000000"/>
                <w:sz w:val="18"/>
                <w:szCs w:val="18"/>
              </w:rPr>
            </w:pPr>
            <w:r w:rsidRPr="00516B99">
              <w:rPr>
                <w:rFonts w:ascii="Times New Roman" w:hAnsi="Times New Roman"/>
                <w:b/>
                <w:bCs/>
                <w:color w:val="000000"/>
                <w:sz w:val="18"/>
                <w:szCs w:val="18"/>
              </w:rPr>
              <w:t>TOTAL</w:t>
            </w:r>
          </w:p>
        </w:tc>
        <w:tc>
          <w:tcPr>
            <w:tcW w:w="720" w:type="dxa"/>
            <w:tcBorders>
              <w:top w:val="single" w:color="auto" w:sz="4" w:space="0"/>
              <w:left w:val="nil"/>
              <w:bottom w:val="single" w:color="auto" w:sz="4" w:space="0"/>
              <w:right w:val="single" w:color="auto" w:sz="4" w:space="0"/>
            </w:tcBorders>
            <w:shd w:val="clear" w:color="000000" w:fill="auto"/>
            <w:vAlign w:val="bottom"/>
          </w:tcPr>
          <w:p w:rsidRPr="00516B99" w:rsidR="00C43D79" w:rsidP="00C43D79" w:rsidRDefault="00C43D79" w14:paraId="514CED4F" w14:textId="2195EA4F">
            <w:pPr>
              <w:widowControl/>
              <w:autoSpaceDE/>
              <w:autoSpaceDN/>
              <w:adjustRightInd/>
              <w:jc w:val="right"/>
              <w:rPr>
                <w:rFonts w:ascii="Times New Roman" w:hAnsi="Times New Roman"/>
                <w:b/>
                <w:bCs/>
                <w:color w:val="000000"/>
                <w:sz w:val="18"/>
                <w:szCs w:val="18"/>
              </w:rPr>
            </w:pPr>
            <w:r w:rsidRPr="00516B99">
              <w:rPr>
                <w:rFonts w:ascii="Times New Roman" w:hAnsi="Times New Roman"/>
                <w:b/>
                <w:bCs/>
                <w:color w:val="000000"/>
                <w:sz w:val="18"/>
                <w:szCs w:val="18"/>
              </w:rPr>
              <w:t>$11,361,096.60</w:t>
            </w:r>
          </w:p>
        </w:tc>
      </w:tr>
    </w:tbl>
    <w:p w:rsidRPr="00974817" w:rsidR="00401EDF" w:rsidP="00477443" w:rsidRDefault="00401EDF" w14:paraId="7353336B" w14:textId="77777777">
      <w:pPr>
        <w:pStyle w:val="ListParagraph"/>
        <w:ind w:left="1080"/>
        <w:rPr>
          <w:rFonts w:ascii="Times New Roman" w:hAnsi="Times New Roman"/>
          <w:sz w:val="20"/>
          <w:szCs w:val="20"/>
        </w:rPr>
      </w:pPr>
    </w:p>
    <w:p w:rsidRPr="00974817" w:rsidR="009E51CD" w:rsidP="00477443" w:rsidRDefault="009E51CD" w14:paraId="2FDD7B11" w14:textId="5496054A">
      <w:pPr>
        <w:pStyle w:val="ListParagraph"/>
        <w:ind w:left="1080"/>
        <w:rPr>
          <w:rFonts w:ascii="Times New Roman" w:hAnsi="Times New Roman"/>
          <w:sz w:val="20"/>
          <w:szCs w:val="20"/>
        </w:rPr>
      </w:pPr>
    </w:p>
    <w:p w:rsidRPr="00974817" w:rsidR="004D1052" w:rsidRDefault="004D1052" w14:paraId="22928033" w14:textId="77777777">
      <w:pPr>
        <w:widowControl/>
        <w:tabs>
          <w:tab w:val="left" w:pos="-1440"/>
        </w:tabs>
        <w:rPr>
          <w:rFonts w:ascii="Times New Roman" w:hAnsi="Times New Roman" w:eastAsia="@MingLiU"/>
          <w:sz w:val="18"/>
          <w:szCs w:val="18"/>
        </w:rPr>
      </w:pPr>
    </w:p>
    <w:p w:rsidRPr="00974817" w:rsidR="003E2BA3" w:rsidRDefault="003E2BA3" w14:paraId="694CF0E1" w14:textId="77777777">
      <w:pPr>
        <w:widowControl/>
        <w:tabs>
          <w:tab w:val="left" w:pos="-1440"/>
        </w:tabs>
        <w:rPr>
          <w:rFonts w:ascii="Times New Roman" w:hAnsi="Times New Roman" w:eastAsia="@MingLiU"/>
          <w:sz w:val="18"/>
          <w:szCs w:val="18"/>
        </w:rPr>
      </w:pPr>
    </w:p>
    <w:p w:rsidRPr="00974817" w:rsidR="003E2BA3" w:rsidRDefault="003E2BA3" w14:paraId="47C1C519" w14:textId="77777777">
      <w:pPr>
        <w:widowControl/>
        <w:tabs>
          <w:tab w:val="left" w:pos="-1440"/>
        </w:tabs>
        <w:rPr>
          <w:rFonts w:ascii="Times New Roman" w:hAnsi="Times New Roman" w:eastAsia="@MingLiU"/>
          <w:sz w:val="20"/>
          <w:szCs w:val="20"/>
        </w:rPr>
      </w:pPr>
    </w:p>
    <w:p w:rsidRPr="00974817" w:rsidR="003E2BA3" w:rsidRDefault="003E2BA3" w14:paraId="6FB3365B" w14:textId="77777777">
      <w:pPr>
        <w:widowControl/>
        <w:tabs>
          <w:tab w:val="left" w:pos="-1440"/>
        </w:tabs>
        <w:rPr>
          <w:rFonts w:ascii="Times New Roman" w:hAnsi="Times New Roman" w:eastAsia="@MingLiU"/>
          <w:sz w:val="20"/>
          <w:szCs w:val="20"/>
        </w:rPr>
      </w:pPr>
    </w:p>
    <w:p w:rsidRPr="00974817" w:rsidR="003E2BA3" w:rsidRDefault="003E2BA3" w14:paraId="49393EF0" w14:textId="77777777">
      <w:pPr>
        <w:widowControl/>
        <w:tabs>
          <w:tab w:val="left" w:pos="-1440"/>
        </w:tabs>
        <w:rPr>
          <w:rFonts w:ascii="Times New Roman" w:hAnsi="Times New Roman" w:eastAsia="@MingLiU"/>
          <w:sz w:val="20"/>
          <w:szCs w:val="20"/>
        </w:rPr>
      </w:pPr>
    </w:p>
    <w:p w:rsidRPr="00974817" w:rsidR="003E2BA3" w:rsidRDefault="003E2BA3" w14:paraId="34305D06" w14:textId="77777777">
      <w:pPr>
        <w:widowControl/>
        <w:tabs>
          <w:tab w:val="left" w:pos="-1440"/>
        </w:tabs>
        <w:rPr>
          <w:rFonts w:ascii="Times New Roman" w:hAnsi="Times New Roman" w:eastAsia="@MingLiU"/>
          <w:sz w:val="20"/>
          <w:szCs w:val="20"/>
        </w:rPr>
        <w:sectPr w:rsidRPr="00974817" w:rsidR="003E2BA3" w:rsidSect="00F90045">
          <w:headerReference w:type="even" r:id="rId23"/>
          <w:headerReference w:type="default" r:id="rId24"/>
          <w:footerReference w:type="even" r:id="rId25"/>
          <w:footerReference w:type="default" r:id="rId26"/>
          <w:headerReference w:type="first" r:id="rId27"/>
          <w:pgSz w:w="15840" w:h="12240" w:orient="landscape"/>
          <w:pgMar w:top="720" w:right="720" w:bottom="720" w:left="720" w:header="1440" w:footer="1440" w:gutter="0"/>
          <w:cols w:space="720"/>
          <w:noEndnote/>
          <w:docGrid w:linePitch="326"/>
        </w:sectPr>
      </w:pPr>
    </w:p>
    <w:p w:rsidRPr="00974817" w:rsidR="00C02D9E" w:rsidP="00C02D9E" w:rsidRDefault="00C02D9E" w14:paraId="3E6D6EDF" w14:textId="77777777">
      <w:pPr>
        <w:rPr>
          <w:rFonts w:ascii="Times New Roman" w:hAnsi="Times New Roman"/>
          <w:sz w:val="20"/>
          <w:szCs w:val="20"/>
        </w:rPr>
      </w:pPr>
      <w:r w:rsidRPr="00974817">
        <w:rPr>
          <w:rFonts w:ascii="Times New Roman" w:hAnsi="Times New Roman"/>
          <w:b/>
          <w:sz w:val="20"/>
          <w:szCs w:val="20"/>
        </w:rPr>
        <w:lastRenderedPageBreak/>
        <w:t>National Oil and Hazardous Substances Pollution Contingency Plan (NCP)</w:t>
      </w:r>
    </w:p>
    <w:p w:rsidRPr="00974817" w:rsidR="00C02D9E" w:rsidP="00C02D9E" w:rsidRDefault="00C02D9E" w14:paraId="074323A0" w14:textId="77777777">
      <w:pPr>
        <w:pStyle w:val="ListParagraph"/>
        <w:ind w:left="1080"/>
        <w:rPr>
          <w:rFonts w:ascii="Times New Roman" w:hAnsi="Times New Roman"/>
          <w:sz w:val="20"/>
          <w:szCs w:val="20"/>
        </w:rPr>
      </w:pPr>
    </w:p>
    <w:p w:rsidRPr="00974817" w:rsidR="00C02D9E" w:rsidP="00C02D9E" w:rsidRDefault="00C02D9E" w14:paraId="35BA76F6" w14:textId="77777777">
      <w:pPr>
        <w:rPr>
          <w:rFonts w:ascii="Times New Roman" w:hAnsi="Times New Roman"/>
          <w:sz w:val="20"/>
          <w:szCs w:val="20"/>
        </w:rPr>
      </w:pPr>
      <w:r w:rsidRPr="00974817">
        <w:rPr>
          <w:rFonts w:ascii="Times New Roman" w:hAnsi="Times New Roman"/>
          <w:sz w:val="20"/>
          <w:szCs w:val="20"/>
        </w:rPr>
        <w:t xml:space="preserve">(i) </w:t>
      </w:r>
      <w:r w:rsidRPr="00974817">
        <w:rPr>
          <w:rFonts w:ascii="Times New Roman" w:hAnsi="Times New Roman"/>
          <w:sz w:val="20"/>
          <w:szCs w:val="20"/>
          <w:u w:val="single"/>
        </w:rPr>
        <w:t>Respondent tally</w:t>
      </w:r>
    </w:p>
    <w:p w:rsidRPr="00974817" w:rsidR="00C02D9E" w:rsidP="00C02D9E" w:rsidRDefault="00C02D9E" w14:paraId="4D7279EF" w14:textId="350510E4">
      <w:pPr>
        <w:ind w:firstLine="720"/>
        <w:rPr>
          <w:rFonts w:ascii="Times New Roman" w:hAnsi="Times New Roman"/>
          <w:sz w:val="20"/>
          <w:szCs w:val="20"/>
        </w:rPr>
      </w:pPr>
      <w:r w:rsidRPr="00974817">
        <w:rPr>
          <w:rFonts w:ascii="Times New Roman" w:hAnsi="Times New Roman"/>
          <w:sz w:val="20"/>
          <w:szCs w:val="20"/>
        </w:rPr>
        <w:t>The total burden hours and costs displayed in the table below reflects the combined burden and costs on both categories of respondents: states at state-lead sites and individual community members participating voluntarily at Superfund sites.  Community costs of $</w:t>
      </w:r>
      <w:r w:rsidRPr="00974817" w:rsidR="00F607BE">
        <w:rPr>
          <w:rFonts w:ascii="Times New Roman" w:hAnsi="Times New Roman"/>
          <w:sz w:val="20"/>
          <w:szCs w:val="20"/>
        </w:rPr>
        <w:t>6,977,949.00</w:t>
      </w:r>
      <w:r w:rsidRPr="00974817">
        <w:rPr>
          <w:rFonts w:ascii="Times New Roman" w:hAnsi="Times New Roman"/>
          <w:sz w:val="20"/>
          <w:szCs w:val="20"/>
        </w:rPr>
        <w:t xml:space="preserve"> (</w:t>
      </w:r>
      <w:r w:rsidR="00300334">
        <w:rPr>
          <w:rFonts w:ascii="Times New Roman" w:hAnsi="Times New Roman"/>
          <w:sz w:val="20"/>
          <w:szCs w:val="20"/>
        </w:rPr>
        <w:t xml:space="preserve">Exhibit </w:t>
      </w:r>
      <w:r w:rsidR="00000A85">
        <w:rPr>
          <w:rFonts w:ascii="Times New Roman" w:hAnsi="Times New Roman"/>
          <w:sz w:val="20"/>
          <w:szCs w:val="20"/>
        </w:rPr>
        <w:t>20</w:t>
      </w:r>
      <w:r w:rsidRPr="00974817">
        <w:rPr>
          <w:rFonts w:ascii="Times New Roman" w:hAnsi="Times New Roman"/>
          <w:sz w:val="20"/>
          <w:szCs w:val="20"/>
        </w:rPr>
        <w:t xml:space="preserve">) are all hypothetical and do not represent the actual expenditure of dollars because all participation is voluntary. The majority of state costs may be paid through various grants from the Federal government.  The actual cost to states is </w:t>
      </w:r>
      <w:r w:rsidRPr="00AA7702" w:rsidR="00AA7702">
        <w:rPr>
          <w:rFonts w:ascii="Times New Roman" w:hAnsi="Times New Roman"/>
          <w:sz w:val="20"/>
          <w:szCs w:val="20"/>
        </w:rPr>
        <w:t>$81,445.98</w:t>
      </w:r>
      <w:r w:rsidRPr="00974817" w:rsidR="00F607BE">
        <w:rPr>
          <w:rFonts w:ascii="Times New Roman" w:hAnsi="Times New Roman"/>
          <w:sz w:val="20"/>
          <w:szCs w:val="20"/>
        </w:rPr>
        <w:t xml:space="preserve"> </w:t>
      </w:r>
      <w:r w:rsidRPr="00974817">
        <w:rPr>
          <w:rFonts w:ascii="Times New Roman" w:hAnsi="Times New Roman"/>
          <w:sz w:val="20"/>
          <w:szCs w:val="20"/>
        </w:rPr>
        <w:t>(</w:t>
      </w:r>
      <w:r w:rsidR="00300334">
        <w:rPr>
          <w:rFonts w:ascii="Times New Roman" w:hAnsi="Times New Roman"/>
          <w:sz w:val="20"/>
          <w:szCs w:val="20"/>
        </w:rPr>
        <w:t xml:space="preserve">Exhibit </w:t>
      </w:r>
      <w:r w:rsidR="00873DD6">
        <w:rPr>
          <w:rFonts w:ascii="Times New Roman" w:hAnsi="Times New Roman"/>
          <w:sz w:val="20"/>
          <w:szCs w:val="20"/>
        </w:rPr>
        <w:t>20</w:t>
      </w:r>
      <w:r w:rsidRPr="00974817">
        <w:rPr>
          <w:rFonts w:ascii="Times New Roman" w:hAnsi="Times New Roman"/>
          <w:sz w:val="20"/>
          <w:szCs w:val="20"/>
        </w:rPr>
        <w:t>) for the ARAR analysis.</w:t>
      </w:r>
    </w:p>
    <w:p w:rsidRPr="00974817" w:rsidR="00C02D9E" w:rsidP="00C02D9E" w:rsidRDefault="00C02D9E" w14:paraId="3BBC9300" w14:textId="77777777">
      <w:pPr>
        <w:pStyle w:val="ListParagraph"/>
        <w:ind w:left="1080"/>
        <w:rPr>
          <w:rFonts w:ascii="Times New Roman" w:hAnsi="Times New Roman"/>
          <w:sz w:val="20"/>
          <w:szCs w:val="20"/>
        </w:rPr>
      </w:pPr>
      <w:r w:rsidRPr="00974817">
        <w:rPr>
          <w:rFonts w:ascii="Times New Roman" w:hAnsi="Times New Roman"/>
          <w:sz w:val="20"/>
          <w:szCs w:val="20"/>
        </w:rPr>
        <w:tab/>
      </w:r>
    </w:p>
    <w:p w:rsidRPr="00974817" w:rsidR="00C02D9E" w:rsidP="00C02D9E" w:rsidRDefault="00300334" w14:paraId="4C604449" w14:textId="1E65DA10">
      <w:pPr>
        <w:keepNext/>
        <w:keepLines/>
        <w:jc w:val="center"/>
        <w:rPr>
          <w:rFonts w:ascii="Times New Roman" w:hAnsi="Times New Roman"/>
          <w:sz w:val="20"/>
          <w:szCs w:val="20"/>
        </w:rPr>
      </w:pPr>
      <w:r>
        <w:rPr>
          <w:rFonts w:ascii="Times New Roman" w:hAnsi="Times New Roman"/>
          <w:sz w:val="20"/>
          <w:szCs w:val="20"/>
        </w:rPr>
        <w:t xml:space="preserve">Exhibit </w:t>
      </w:r>
      <w:r w:rsidR="00873DD6">
        <w:rPr>
          <w:rFonts w:ascii="Times New Roman" w:hAnsi="Times New Roman"/>
          <w:sz w:val="20"/>
          <w:szCs w:val="20"/>
        </w:rPr>
        <w:t>20</w:t>
      </w:r>
      <w:r w:rsidRPr="00974817" w:rsidR="00C02D9E">
        <w:rPr>
          <w:rFonts w:ascii="Times New Roman" w:hAnsi="Times New Roman"/>
          <w:sz w:val="20"/>
          <w:szCs w:val="20"/>
        </w:rPr>
        <w:t>:  Total Respondent Burden Hours and Costs for the National Oil and Hazardous Substances Pollution Contingency Plan (NCP)</w:t>
      </w:r>
    </w:p>
    <w:tbl>
      <w:tblPr>
        <w:tblW w:w="0" w:type="auto"/>
        <w:tblInd w:w="360" w:type="dxa"/>
        <w:tblLayout w:type="fixed"/>
        <w:tblCellMar>
          <w:left w:w="16" w:type="dxa"/>
          <w:right w:w="16" w:type="dxa"/>
        </w:tblCellMar>
        <w:tblLook w:val="0000" w:firstRow="0" w:lastRow="0" w:firstColumn="0" w:lastColumn="0" w:noHBand="0" w:noVBand="0"/>
      </w:tblPr>
      <w:tblGrid>
        <w:gridCol w:w="1758"/>
        <w:gridCol w:w="1512"/>
        <w:gridCol w:w="1260"/>
        <w:gridCol w:w="1800"/>
        <w:gridCol w:w="1620"/>
      </w:tblGrid>
      <w:tr w:rsidRPr="00974817" w:rsidR="00C02D9E" w:rsidTr="00B05563" w14:paraId="77559458"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242883D5" w14:textId="77777777">
            <w:pPr>
              <w:keepNext/>
              <w:keepLines/>
              <w:jc w:val="center"/>
              <w:rPr>
                <w:rFonts w:ascii="Times New Roman" w:hAnsi="Times New Roman"/>
                <w:b/>
                <w:sz w:val="20"/>
                <w:szCs w:val="20"/>
              </w:rPr>
            </w:pPr>
            <w:r w:rsidRPr="00974817">
              <w:rPr>
                <w:rFonts w:ascii="Times New Roman" w:hAnsi="Times New Roman"/>
                <w:b/>
                <w:sz w:val="20"/>
                <w:szCs w:val="20"/>
              </w:rPr>
              <w:t>Respondent</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415637A7" w14:textId="77777777">
            <w:pPr>
              <w:keepNext/>
              <w:keepLines/>
              <w:jc w:val="center"/>
              <w:rPr>
                <w:rFonts w:ascii="Times New Roman" w:hAnsi="Times New Roman"/>
                <w:b/>
                <w:sz w:val="20"/>
                <w:szCs w:val="20"/>
              </w:rPr>
            </w:pPr>
            <w:r w:rsidRPr="00974817">
              <w:rPr>
                <w:rFonts w:ascii="Times New Roman" w:hAnsi="Times New Roman"/>
                <w:b/>
                <w:sz w:val="20"/>
                <w:szCs w:val="20"/>
              </w:rPr>
              <w:t>Annual Burden</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23A1E121" w14:textId="77777777">
            <w:pPr>
              <w:keepNext/>
              <w:keepLines/>
              <w:jc w:val="center"/>
              <w:rPr>
                <w:rFonts w:ascii="Times New Roman" w:hAnsi="Times New Roman"/>
                <w:b/>
                <w:sz w:val="20"/>
                <w:szCs w:val="20"/>
              </w:rPr>
            </w:pPr>
            <w:r w:rsidRPr="00974817">
              <w:rPr>
                <w:rFonts w:ascii="Times New Roman" w:hAnsi="Times New Roman"/>
                <w:b/>
                <w:sz w:val="20"/>
                <w:szCs w:val="20"/>
              </w:rPr>
              <w:t>Annual Cost</w:t>
            </w:r>
          </w:p>
        </w:tc>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14467234" w14:textId="77777777">
            <w:pPr>
              <w:keepNext/>
              <w:keepLines/>
              <w:jc w:val="center"/>
              <w:rPr>
                <w:rFonts w:ascii="Times New Roman" w:hAnsi="Times New Roman"/>
                <w:b/>
                <w:sz w:val="20"/>
                <w:szCs w:val="20"/>
              </w:rPr>
            </w:pPr>
            <w:r w:rsidRPr="00974817">
              <w:rPr>
                <w:rFonts w:ascii="Times New Roman" w:hAnsi="Times New Roman"/>
                <w:b/>
                <w:sz w:val="20"/>
                <w:szCs w:val="20"/>
              </w:rPr>
              <w:t>Total 3 yr. Burden</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974817" w:rsidR="00C02D9E" w:rsidP="00B05563" w:rsidRDefault="00C02D9E" w14:paraId="6D97E5BE" w14:textId="77777777">
            <w:pPr>
              <w:keepNext/>
              <w:keepLines/>
              <w:jc w:val="center"/>
              <w:rPr>
                <w:rFonts w:ascii="Times New Roman" w:hAnsi="Times New Roman"/>
                <w:sz w:val="20"/>
                <w:szCs w:val="20"/>
              </w:rPr>
            </w:pPr>
            <w:r w:rsidRPr="00974817">
              <w:rPr>
                <w:rFonts w:ascii="Times New Roman" w:hAnsi="Times New Roman"/>
                <w:b/>
                <w:sz w:val="20"/>
                <w:szCs w:val="20"/>
              </w:rPr>
              <w:t>Total 3 yr. Cost</w:t>
            </w:r>
          </w:p>
        </w:tc>
      </w:tr>
      <w:tr w:rsidRPr="00974817" w:rsidR="00AA7702" w:rsidTr="00FE1A1E" w14:paraId="00FDB516"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AA7702" w:rsidP="00AA7702" w:rsidRDefault="00AA7702" w14:paraId="2928EA95" w14:textId="77777777">
            <w:pPr>
              <w:keepNext/>
              <w:keepLines/>
              <w:jc w:val="center"/>
              <w:rPr>
                <w:rFonts w:ascii="Times New Roman" w:hAnsi="Times New Roman"/>
                <w:sz w:val="20"/>
                <w:szCs w:val="20"/>
              </w:rPr>
            </w:pPr>
            <w:r w:rsidRPr="00974817">
              <w:rPr>
                <w:rFonts w:ascii="Times New Roman" w:hAnsi="Times New Roman"/>
                <w:sz w:val="20"/>
                <w:szCs w:val="20"/>
              </w:rPr>
              <w:t>States</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AA7702" w:rsidP="00AA7702" w:rsidRDefault="00AA7702" w14:paraId="21BC1E49" w14:textId="57BEDBD8">
            <w:pPr>
              <w:keepNext/>
              <w:keepLines/>
              <w:jc w:val="center"/>
              <w:rPr>
                <w:rFonts w:ascii="Times New Roman" w:hAnsi="Times New Roman"/>
                <w:sz w:val="20"/>
                <w:szCs w:val="20"/>
              </w:rPr>
            </w:pPr>
            <w:r w:rsidRPr="00974817">
              <w:rPr>
                <w:rFonts w:ascii="Times New Roman" w:hAnsi="Times New Roman"/>
                <w:sz w:val="20"/>
                <w:szCs w:val="20"/>
              </w:rPr>
              <w:t>82,442</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AA7702" w:rsidR="00AA7702" w:rsidP="00AA7702" w:rsidRDefault="00AA7702" w14:paraId="48E2AD49" w14:textId="4A1617E2">
            <w:pPr>
              <w:keepNext/>
              <w:keepLines/>
              <w:rPr>
                <w:rFonts w:ascii="Times New Roman" w:hAnsi="Times New Roman"/>
                <w:sz w:val="20"/>
                <w:szCs w:val="20"/>
              </w:rPr>
            </w:pPr>
            <w:r w:rsidRPr="00AA7702">
              <w:rPr>
                <w:rFonts w:ascii="Times New Roman" w:hAnsi="Times New Roman"/>
                <w:sz w:val="20"/>
                <w:szCs w:val="20"/>
              </w:rPr>
              <w:t xml:space="preserve">$81,445.98 </w:t>
            </w:r>
          </w:p>
        </w:tc>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AA7702" w:rsidR="00AA7702" w:rsidP="00AA7702" w:rsidRDefault="00AA7702" w14:paraId="3B1EB066" w14:textId="2519885D">
            <w:pPr>
              <w:keepNext/>
              <w:keepLines/>
              <w:jc w:val="center"/>
              <w:rPr>
                <w:rFonts w:ascii="Times New Roman" w:hAnsi="Times New Roman"/>
                <w:sz w:val="20"/>
                <w:szCs w:val="20"/>
              </w:rPr>
            </w:pPr>
            <w:r w:rsidRPr="00AA7702">
              <w:rPr>
                <w:rFonts w:ascii="Times New Roman" w:hAnsi="Times New Roman"/>
                <w:sz w:val="20"/>
                <w:szCs w:val="20"/>
              </w:rPr>
              <w:t>247,326</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AA7702" w:rsidR="00AA7702" w:rsidP="00AA7702" w:rsidRDefault="00AA7702" w14:paraId="2361FB98" w14:textId="4C9F1A6F">
            <w:pPr>
              <w:keepNext/>
              <w:keepLines/>
              <w:jc w:val="center"/>
              <w:rPr>
                <w:rFonts w:ascii="Times New Roman" w:hAnsi="Times New Roman"/>
                <w:sz w:val="20"/>
                <w:szCs w:val="20"/>
              </w:rPr>
            </w:pPr>
            <w:r w:rsidRPr="00AA7702">
              <w:rPr>
                <w:rFonts w:ascii="Times New Roman" w:hAnsi="Times New Roman"/>
                <w:sz w:val="20"/>
                <w:szCs w:val="20"/>
              </w:rPr>
              <w:t xml:space="preserve">$244,337.94 </w:t>
            </w:r>
          </w:p>
        </w:tc>
      </w:tr>
      <w:tr w:rsidRPr="00974817" w:rsidR="00AA7702" w:rsidTr="00FE1A1E" w14:paraId="65AA9E2D" w14:textId="77777777">
        <w:trPr>
          <w:trHeight w:val="289"/>
        </w:trPr>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AA7702" w:rsidP="00AA7702" w:rsidRDefault="00AA7702" w14:paraId="2018CFAE" w14:textId="77777777">
            <w:pPr>
              <w:keepNext/>
              <w:keepLines/>
              <w:jc w:val="center"/>
              <w:rPr>
                <w:rFonts w:ascii="Times New Roman" w:hAnsi="Times New Roman"/>
                <w:sz w:val="20"/>
                <w:szCs w:val="20"/>
              </w:rPr>
            </w:pPr>
            <w:r w:rsidRPr="00974817">
              <w:rPr>
                <w:rFonts w:ascii="Times New Roman" w:hAnsi="Times New Roman"/>
                <w:sz w:val="20"/>
                <w:szCs w:val="20"/>
              </w:rPr>
              <w:t>Communities</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AA7702" w:rsidP="00AA7702" w:rsidRDefault="00AA7702" w14:paraId="72E41303" w14:textId="3B7C1907">
            <w:pPr>
              <w:keepNext/>
              <w:keepLines/>
              <w:jc w:val="center"/>
              <w:rPr>
                <w:rFonts w:ascii="Times New Roman" w:hAnsi="Times New Roman"/>
                <w:sz w:val="20"/>
                <w:szCs w:val="20"/>
              </w:rPr>
            </w:pPr>
            <w:r w:rsidRPr="00974817">
              <w:rPr>
                <w:rFonts w:ascii="Times New Roman" w:hAnsi="Times New Roman"/>
                <w:sz w:val="20"/>
                <w:szCs w:val="20"/>
              </w:rPr>
              <w:t>8,580</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AA7702" w:rsidR="00AA7702" w:rsidP="00AA7702" w:rsidRDefault="00AA7702" w14:paraId="32BA4666" w14:textId="64039B46">
            <w:pPr>
              <w:keepNext/>
              <w:keepLines/>
              <w:jc w:val="center"/>
              <w:rPr>
                <w:rFonts w:ascii="Times New Roman" w:hAnsi="Times New Roman"/>
                <w:sz w:val="20"/>
                <w:szCs w:val="20"/>
              </w:rPr>
            </w:pPr>
            <w:r w:rsidRPr="00AA7702">
              <w:rPr>
                <w:rFonts w:ascii="Times New Roman" w:hAnsi="Times New Roman"/>
                <w:sz w:val="20"/>
                <w:szCs w:val="20"/>
              </w:rPr>
              <w:t xml:space="preserve">$6,977,949.00 </w:t>
            </w:r>
          </w:p>
        </w:tc>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AA7702" w:rsidR="00AA7702" w:rsidP="00AA7702" w:rsidRDefault="00AA7702" w14:paraId="2F2B934B" w14:textId="32EE49B6">
            <w:pPr>
              <w:keepNext/>
              <w:keepLines/>
              <w:jc w:val="center"/>
              <w:rPr>
                <w:rFonts w:ascii="Times New Roman" w:hAnsi="Times New Roman"/>
                <w:sz w:val="20"/>
                <w:szCs w:val="20"/>
              </w:rPr>
            </w:pPr>
            <w:r w:rsidRPr="00AA7702">
              <w:rPr>
                <w:rFonts w:ascii="Times New Roman" w:hAnsi="Times New Roman"/>
                <w:sz w:val="20"/>
                <w:szCs w:val="20"/>
              </w:rPr>
              <w:t>25,740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AA7702" w:rsidR="00AA7702" w:rsidP="00AA7702" w:rsidRDefault="00AA7702" w14:paraId="35BE6EBA" w14:textId="52F72D1E">
            <w:pPr>
              <w:keepNext/>
              <w:keepLines/>
              <w:jc w:val="center"/>
              <w:rPr>
                <w:rFonts w:ascii="Times New Roman" w:hAnsi="Times New Roman"/>
                <w:sz w:val="20"/>
                <w:szCs w:val="20"/>
              </w:rPr>
            </w:pPr>
            <w:r w:rsidRPr="00AA7702">
              <w:rPr>
                <w:rFonts w:ascii="Times New Roman" w:hAnsi="Times New Roman"/>
                <w:sz w:val="20"/>
                <w:szCs w:val="20"/>
              </w:rPr>
              <w:t xml:space="preserve">$20,933,847.00 </w:t>
            </w:r>
          </w:p>
        </w:tc>
      </w:tr>
      <w:tr w:rsidRPr="00974817" w:rsidR="00AA7702" w:rsidTr="00FE1A1E" w14:paraId="00EBD5FA"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974817" w:rsidR="00AA7702" w:rsidP="00AA7702" w:rsidRDefault="00AA7702" w14:paraId="5D82FE8F" w14:textId="77777777">
            <w:pPr>
              <w:keepNext/>
              <w:keepLines/>
              <w:jc w:val="center"/>
              <w:rPr>
                <w:rFonts w:ascii="Times New Roman" w:hAnsi="Times New Roman"/>
                <w:b/>
                <w:sz w:val="20"/>
                <w:szCs w:val="20"/>
              </w:rPr>
            </w:pPr>
            <w:r w:rsidRPr="00974817">
              <w:rPr>
                <w:rFonts w:ascii="Times New Roman" w:hAnsi="Times New Roman"/>
                <w:b/>
                <w:sz w:val="20"/>
                <w:szCs w:val="20"/>
              </w:rPr>
              <w:t>Total</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974817" w:rsidR="00AA7702" w:rsidP="00AA7702" w:rsidRDefault="00AA7702" w14:paraId="056CA877" w14:textId="05EE0F5C">
            <w:pPr>
              <w:keepNext/>
              <w:keepLines/>
              <w:jc w:val="center"/>
              <w:rPr>
                <w:rFonts w:ascii="Times New Roman" w:hAnsi="Times New Roman"/>
                <w:b/>
                <w:sz w:val="20"/>
                <w:szCs w:val="20"/>
              </w:rPr>
            </w:pPr>
            <w:r w:rsidRPr="00974817">
              <w:rPr>
                <w:rFonts w:ascii="Times New Roman" w:hAnsi="Times New Roman"/>
                <w:sz w:val="20"/>
                <w:szCs w:val="20"/>
              </w:rPr>
              <w:t>91,022</w:t>
            </w:r>
          </w:p>
        </w:tc>
        <w:tc>
          <w:tcPr>
            <w:tcW w:w="126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AA7702" w:rsidR="00AA7702" w:rsidP="00AA7702" w:rsidRDefault="00AA7702" w14:paraId="3487A204" w14:textId="0EC5EC4B">
            <w:pPr>
              <w:keepNext/>
              <w:keepLines/>
              <w:jc w:val="center"/>
              <w:rPr>
                <w:rFonts w:ascii="Times New Roman" w:hAnsi="Times New Roman"/>
                <w:b/>
                <w:sz w:val="20"/>
                <w:szCs w:val="20"/>
              </w:rPr>
            </w:pPr>
            <w:r w:rsidRPr="00AA7702">
              <w:rPr>
                <w:rFonts w:ascii="Times New Roman" w:hAnsi="Times New Roman"/>
                <w:sz w:val="20"/>
                <w:szCs w:val="20"/>
              </w:rPr>
              <w:t xml:space="preserve">$7,059,394.98 </w:t>
            </w:r>
          </w:p>
        </w:tc>
        <w:tc>
          <w:tcPr>
            <w:tcW w:w="180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AA7702" w:rsidR="00AA7702" w:rsidP="00AA7702" w:rsidRDefault="00AA7702" w14:paraId="525F438D" w14:textId="55676BD8">
            <w:pPr>
              <w:keepNext/>
              <w:keepLines/>
              <w:jc w:val="center"/>
              <w:rPr>
                <w:rFonts w:ascii="Times New Roman" w:hAnsi="Times New Roman"/>
                <w:b/>
                <w:sz w:val="20"/>
                <w:szCs w:val="20"/>
              </w:rPr>
            </w:pPr>
            <w:r w:rsidRPr="00AA7702">
              <w:rPr>
                <w:rFonts w:ascii="Times New Roman" w:hAnsi="Times New Roman"/>
                <w:sz w:val="20"/>
                <w:szCs w:val="20"/>
              </w:rPr>
              <w:t>273,066</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30" w:type="dxa"/>
            </w:tcMar>
          </w:tcPr>
          <w:p w:rsidRPr="00AA7702" w:rsidR="00AA7702" w:rsidP="00AA7702" w:rsidRDefault="00AA7702" w14:paraId="2BAF58BB" w14:textId="5A06B629">
            <w:pPr>
              <w:keepNext/>
              <w:keepLines/>
              <w:jc w:val="center"/>
              <w:rPr>
                <w:rFonts w:ascii="Times New Roman" w:hAnsi="Times New Roman"/>
                <w:sz w:val="20"/>
                <w:szCs w:val="20"/>
              </w:rPr>
            </w:pPr>
            <w:r w:rsidRPr="00AA7702">
              <w:rPr>
                <w:rFonts w:ascii="Times New Roman" w:hAnsi="Times New Roman"/>
                <w:sz w:val="20"/>
                <w:szCs w:val="20"/>
              </w:rPr>
              <w:t xml:space="preserve">$21,178,184.94 </w:t>
            </w:r>
          </w:p>
        </w:tc>
      </w:tr>
    </w:tbl>
    <w:p w:rsidRPr="00974817" w:rsidR="00C02D9E" w:rsidP="00C02D9E" w:rsidRDefault="00C02D9E" w14:paraId="727C9BB4" w14:textId="77777777">
      <w:pPr>
        <w:pStyle w:val="ListParagraph"/>
        <w:ind w:left="1080"/>
        <w:rPr>
          <w:rFonts w:ascii="Times New Roman" w:hAnsi="Times New Roman"/>
          <w:sz w:val="20"/>
          <w:szCs w:val="20"/>
        </w:rPr>
      </w:pPr>
    </w:p>
    <w:p w:rsidRPr="00974817" w:rsidR="00C02D9E" w:rsidP="00C02D9E" w:rsidRDefault="00C02D9E" w14:paraId="316E37F6" w14:textId="77777777">
      <w:pPr>
        <w:pStyle w:val="ListParagraph"/>
        <w:numPr>
          <w:ilvl w:val="0"/>
          <w:numId w:val="13"/>
        </w:numPr>
        <w:rPr>
          <w:rFonts w:ascii="Times New Roman" w:hAnsi="Times New Roman"/>
          <w:sz w:val="20"/>
          <w:szCs w:val="20"/>
          <w:u w:val="single"/>
        </w:rPr>
      </w:pPr>
      <w:r w:rsidRPr="00974817">
        <w:rPr>
          <w:rFonts w:ascii="Times New Roman" w:hAnsi="Times New Roman"/>
          <w:sz w:val="20"/>
          <w:szCs w:val="20"/>
        </w:rPr>
        <w:t xml:space="preserve">(ii) </w:t>
      </w:r>
      <w:r w:rsidRPr="00974817">
        <w:rPr>
          <w:rFonts w:ascii="Times New Roman" w:hAnsi="Times New Roman"/>
          <w:sz w:val="20"/>
          <w:szCs w:val="20"/>
          <w:u w:val="single"/>
        </w:rPr>
        <w:t>Agency tally</w:t>
      </w:r>
    </w:p>
    <w:p w:rsidRPr="00974817" w:rsidR="00C02D9E" w:rsidP="00C02D9E" w:rsidRDefault="00C02D9E" w14:paraId="6C65A936" w14:textId="22B05ED6">
      <w:pPr>
        <w:ind w:firstLine="720"/>
        <w:rPr>
          <w:rFonts w:ascii="Times New Roman" w:hAnsi="Times New Roman"/>
          <w:sz w:val="20"/>
          <w:szCs w:val="20"/>
        </w:rPr>
      </w:pPr>
      <w:r w:rsidRPr="00974817">
        <w:rPr>
          <w:rFonts w:ascii="Times New Roman" w:hAnsi="Times New Roman"/>
          <w:sz w:val="20"/>
          <w:szCs w:val="20"/>
        </w:rPr>
        <w:t xml:space="preserve">The total burden and costs represented in the following </w:t>
      </w:r>
      <w:r w:rsidR="007A11BC">
        <w:rPr>
          <w:rFonts w:ascii="Times New Roman" w:hAnsi="Times New Roman"/>
          <w:sz w:val="20"/>
          <w:szCs w:val="20"/>
        </w:rPr>
        <w:t>E</w:t>
      </w:r>
      <w:r w:rsidRPr="00974817">
        <w:rPr>
          <w:rFonts w:ascii="Times New Roman" w:hAnsi="Times New Roman"/>
          <w:sz w:val="20"/>
          <w:szCs w:val="20"/>
        </w:rPr>
        <w:t>xhibit</w:t>
      </w:r>
      <w:r w:rsidR="007A11BC">
        <w:rPr>
          <w:rFonts w:ascii="Times New Roman" w:hAnsi="Times New Roman"/>
          <w:sz w:val="20"/>
          <w:szCs w:val="20"/>
        </w:rPr>
        <w:t xml:space="preserve"> 21</w:t>
      </w:r>
      <w:r w:rsidRPr="00974817">
        <w:rPr>
          <w:rFonts w:ascii="Times New Roman" w:hAnsi="Times New Roman"/>
          <w:sz w:val="20"/>
          <w:szCs w:val="20"/>
        </w:rPr>
        <w:t xml:space="preserve"> is the amount EPA expects to spend directly in oversight of state activities and the information gathering activities EPA conducts with communities at Superfund sites.</w:t>
      </w:r>
    </w:p>
    <w:p w:rsidRPr="00974817" w:rsidR="00C02D9E" w:rsidP="00C02D9E" w:rsidRDefault="00C02D9E" w14:paraId="13197C73" w14:textId="77777777">
      <w:pPr>
        <w:pStyle w:val="ListParagraph"/>
        <w:ind w:left="1080"/>
        <w:rPr>
          <w:rFonts w:ascii="Times New Roman" w:hAnsi="Times New Roman"/>
          <w:sz w:val="20"/>
          <w:szCs w:val="20"/>
        </w:rPr>
      </w:pPr>
      <w:r w:rsidRPr="00974817">
        <w:rPr>
          <w:rFonts w:ascii="Times New Roman" w:hAnsi="Times New Roman"/>
          <w:sz w:val="20"/>
          <w:szCs w:val="20"/>
        </w:rPr>
        <w:tab/>
      </w:r>
    </w:p>
    <w:p w:rsidRPr="00974817" w:rsidR="00C02D9E" w:rsidP="00C02D9E" w:rsidRDefault="00300334" w14:paraId="53C7F6C2" w14:textId="446B6C7B">
      <w:pPr>
        <w:pStyle w:val="ListParagraph"/>
        <w:keepNext/>
        <w:keepLines/>
        <w:ind w:left="1080"/>
        <w:jc w:val="center"/>
        <w:rPr>
          <w:rFonts w:ascii="Times New Roman" w:hAnsi="Times New Roman"/>
          <w:sz w:val="20"/>
          <w:szCs w:val="20"/>
        </w:rPr>
      </w:pPr>
      <w:r>
        <w:rPr>
          <w:rFonts w:ascii="Times New Roman" w:hAnsi="Times New Roman"/>
          <w:sz w:val="20"/>
          <w:szCs w:val="20"/>
        </w:rPr>
        <w:t xml:space="preserve">Exhibit </w:t>
      </w:r>
      <w:r w:rsidR="00873DD6">
        <w:rPr>
          <w:rFonts w:ascii="Times New Roman" w:hAnsi="Times New Roman"/>
          <w:sz w:val="20"/>
          <w:szCs w:val="20"/>
        </w:rPr>
        <w:t>21</w:t>
      </w:r>
      <w:r w:rsidRPr="00974817" w:rsidR="00C02D9E">
        <w:rPr>
          <w:rFonts w:ascii="Times New Roman" w:hAnsi="Times New Roman"/>
          <w:sz w:val="20"/>
          <w:szCs w:val="20"/>
        </w:rPr>
        <w:t>:  Total Federal Agency Burden Hours and Costs for the National Oil and Hazardous Substances Pollution Contingency Plan (NCP)</w:t>
      </w:r>
    </w:p>
    <w:tbl>
      <w:tblPr>
        <w:tblW w:w="0" w:type="auto"/>
        <w:tblInd w:w="360" w:type="dxa"/>
        <w:tblLayout w:type="fixed"/>
        <w:tblCellMar>
          <w:left w:w="16" w:type="dxa"/>
          <w:right w:w="16" w:type="dxa"/>
        </w:tblCellMar>
        <w:tblLook w:val="0000" w:firstRow="0" w:lastRow="0" w:firstColumn="0" w:lastColumn="0" w:noHBand="0" w:noVBand="0"/>
      </w:tblPr>
      <w:tblGrid>
        <w:gridCol w:w="1758"/>
        <w:gridCol w:w="1512"/>
        <w:gridCol w:w="1350"/>
        <w:gridCol w:w="1980"/>
        <w:gridCol w:w="1620"/>
      </w:tblGrid>
      <w:tr w:rsidRPr="00974817" w:rsidR="00C02D9E" w:rsidTr="00B05563" w14:paraId="52675853"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3952460C" w14:textId="77777777">
            <w:pPr>
              <w:keepNext/>
              <w:keepLines/>
              <w:jc w:val="center"/>
              <w:rPr>
                <w:rFonts w:ascii="Times New Roman" w:hAnsi="Times New Roman"/>
                <w:b/>
                <w:sz w:val="20"/>
                <w:szCs w:val="20"/>
              </w:rPr>
            </w:pPr>
            <w:r w:rsidRPr="00974817">
              <w:rPr>
                <w:rFonts w:ascii="Times New Roman" w:hAnsi="Times New Roman"/>
                <w:b/>
                <w:sz w:val="20"/>
                <w:szCs w:val="20"/>
              </w:rPr>
              <w:t>Agency</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2455FE79" w14:textId="77777777">
            <w:pPr>
              <w:keepNext/>
              <w:keepLines/>
              <w:jc w:val="center"/>
              <w:rPr>
                <w:rFonts w:ascii="Times New Roman" w:hAnsi="Times New Roman"/>
                <w:b/>
                <w:sz w:val="20"/>
                <w:szCs w:val="20"/>
              </w:rPr>
            </w:pPr>
            <w:r w:rsidRPr="00974817">
              <w:rPr>
                <w:rFonts w:ascii="Times New Roman" w:hAnsi="Times New Roman"/>
                <w:b/>
                <w:sz w:val="20"/>
                <w:szCs w:val="20"/>
              </w:rPr>
              <w:t>Annual Burden</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12101FB5" w14:textId="77777777">
            <w:pPr>
              <w:keepNext/>
              <w:keepLines/>
              <w:jc w:val="center"/>
              <w:rPr>
                <w:rFonts w:ascii="Times New Roman" w:hAnsi="Times New Roman"/>
                <w:b/>
                <w:sz w:val="20"/>
                <w:szCs w:val="20"/>
              </w:rPr>
            </w:pPr>
            <w:r w:rsidRPr="00974817">
              <w:rPr>
                <w:rFonts w:ascii="Times New Roman" w:hAnsi="Times New Roman"/>
                <w:b/>
                <w:sz w:val="20"/>
                <w:szCs w:val="20"/>
              </w:rPr>
              <w:t>Annual Cost</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C02D9E" w:rsidP="00B05563" w:rsidRDefault="00C02D9E" w14:paraId="0F9D1BA1" w14:textId="77777777">
            <w:pPr>
              <w:keepNext/>
              <w:keepLines/>
              <w:jc w:val="center"/>
              <w:rPr>
                <w:rFonts w:ascii="Times New Roman" w:hAnsi="Times New Roman"/>
                <w:b/>
                <w:sz w:val="20"/>
                <w:szCs w:val="20"/>
              </w:rPr>
            </w:pPr>
            <w:r w:rsidRPr="00974817">
              <w:rPr>
                <w:rFonts w:ascii="Times New Roman" w:hAnsi="Times New Roman"/>
                <w:b/>
                <w:sz w:val="20"/>
                <w:szCs w:val="20"/>
              </w:rPr>
              <w:t>Total 3 yr. Burden</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974817" w:rsidR="00C02D9E" w:rsidP="00B05563" w:rsidRDefault="00C02D9E" w14:paraId="19399DCC" w14:textId="77777777">
            <w:pPr>
              <w:keepNext/>
              <w:keepLines/>
              <w:jc w:val="center"/>
              <w:rPr>
                <w:rFonts w:ascii="Times New Roman" w:hAnsi="Times New Roman"/>
                <w:sz w:val="20"/>
                <w:szCs w:val="20"/>
              </w:rPr>
            </w:pPr>
            <w:r w:rsidRPr="00974817">
              <w:rPr>
                <w:rFonts w:ascii="Times New Roman" w:hAnsi="Times New Roman"/>
                <w:b/>
                <w:sz w:val="20"/>
                <w:szCs w:val="20"/>
              </w:rPr>
              <w:t>Total 3 yr. Cost</w:t>
            </w:r>
          </w:p>
        </w:tc>
      </w:tr>
      <w:tr w:rsidRPr="00974817" w:rsidR="0014172A" w:rsidTr="0014172A" w14:paraId="043B28FB"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14172A" w:rsidP="0014172A" w:rsidRDefault="0014172A" w14:paraId="61B4515A" w14:textId="77777777">
            <w:pPr>
              <w:keepNext/>
              <w:keepLines/>
              <w:jc w:val="center"/>
              <w:rPr>
                <w:rFonts w:ascii="Times New Roman" w:hAnsi="Times New Roman"/>
                <w:sz w:val="20"/>
                <w:szCs w:val="20"/>
              </w:rPr>
            </w:pPr>
            <w:r w:rsidRPr="00974817">
              <w:rPr>
                <w:rFonts w:ascii="Times New Roman" w:hAnsi="Times New Roman"/>
                <w:sz w:val="20"/>
                <w:szCs w:val="20"/>
              </w:rPr>
              <w:t>Federal Oversight-States</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vAlign w:val="center"/>
          </w:tcPr>
          <w:p w:rsidRPr="00974817" w:rsidR="0014172A" w:rsidP="0014172A" w:rsidRDefault="0014172A" w14:paraId="5DA1C46F" w14:textId="49060BD0">
            <w:pPr>
              <w:keepNext/>
              <w:keepLines/>
              <w:jc w:val="center"/>
              <w:rPr>
                <w:rFonts w:ascii="Times New Roman" w:hAnsi="Times New Roman"/>
                <w:sz w:val="20"/>
                <w:szCs w:val="20"/>
              </w:rPr>
            </w:pPr>
            <w:r w:rsidRPr="00974817">
              <w:rPr>
                <w:rFonts w:ascii="Times New Roman" w:hAnsi="Times New Roman"/>
                <w:color w:val="000000"/>
                <w:sz w:val="20"/>
                <w:szCs w:val="20"/>
              </w:rPr>
              <w:t>7,506.20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14172A" w:rsidR="0014172A" w:rsidP="0014172A" w:rsidRDefault="0014172A" w14:paraId="21F9AEE4" w14:textId="7F7F24A7">
            <w:pPr>
              <w:keepNext/>
              <w:keepLines/>
              <w:jc w:val="center"/>
              <w:rPr>
                <w:rFonts w:ascii="Times New Roman" w:hAnsi="Times New Roman"/>
                <w:sz w:val="20"/>
                <w:szCs w:val="20"/>
              </w:rPr>
            </w:pPr>
            <w:r w:rsidRPr="0014172A">
              <w:rPr>
                <w:rFonts w:ascii="Times New Roman" w:hAnsi="Times New Roman"/>
                <w:sz w:val="20"/>
                <w:szCs w:val="20"/>
              </w:rPr>
              <w:t xml:space="preserve">$6,316,229.79 </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14172A" w:rsidR="0014172A" w:rsidP="0014172A" w:rsidRDefault="0014172A" w14:paraId="02B72F22" w14:textId="4BAE1CAB">
            <w:pPr>
              <w:keepNext/>
              <w:keepLines/>
              <w:jc w:val="center"/>
              <w:rPr>
                <w:rFonts w:ascii="Times New Roman" w:hAnsi="Times New Roman"/>
                <w:sz w:val="20"/>
                <w:szCs w:val="20"/>
              </w:rPr>
            </w:pPr>
            <w:r w:rsidRPr="0014172A">
              <w:rPr>
                <w:rFonts w:ascii="Times New Roman" w:hAnsi="Times New Roman"/>
                <w:sz w:val="20"/>
                <w:szCs w:val="20"/>
              </w:rPr>
              <w:t>22,518.60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14172A" w:rsidR="0014172A" w:rsidP="0014172A" w:rsidRDefault="0014172A" w14:paraId="4897D7B5" w14:textId="095C1637">
            <w:pPr>
              <w:keepNext/>
              <w:keepLines/>
              <w:jc w:val="center"/>
              <w:rPr>
                <w:rFonts w:ascii="Times New Roman" w:hAnsi="Times New Roman"/>
                <w:sz w:val="20"/>
                <w:szCs w:val="20"/>
              </w:rPr>
            </w:pPr>
            <w:r w:rsidRPr="0014172A">
              <w:rPr>
                <w:rFonts w:ascii="Times New Roman" w:hAnsi="Times New Roman"/>
                <w:sz w:val="20"/>
                <w:szCs w:val="20"/>
              </w:rPr>
              <w:t xml:space="preserve">$18,948,689.37 </w:t>
            </w:r>
          </w:p>
        </w:tc>
      </w:tr>
      <w:tr w:rsidRPr="00974817" w:rsidR="0014172A" w:rsidTr="0014172A" w14:paraId="01FFB133"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974817" w:rsidR="0014172A" w:rsidP="0014172A" w:rsidRDefault="0014172A" w14:paraId="6C9FD0B7" w14:textId="77777777">
            <w:pPr>
              <w:keepNext/>
              <w:keepLines/>
              <w:jc w:val="center"/>
              <w:rPr>
                <w:rFonts w:ascii="Times New Roman" w:hAnsi="Times New Roman"/>
                <w:sz w:val="20"/>
                <w:szCs w:val="20"/>
              </w:rPr>
            </w:pPr>
            <w:r w:rsidRPr="00974817">
              <w:rPr>
                <w:rFonts w:ascii="Times New Roman" w:hAnsi="Times New Roman"/>
                <w:sz w:val="20"/>
                <w:szCs w:val="20"/>
              </w:rPr>
              <w:t>Federal-Community Activities</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vAlign w:val="center"/>
          </w:tcPr>
          <w:p w:rsidRPr="00974817" w:rsidR="0014172A" w:rsidP="0014172A" w:rsidRDefault="0014172A" w14:paraId="4A16EAC6" w14:textId="71CAD0ED">
            <w:pPr>
              <w:keepNext/>
              <w:keepLines/>
              <w:jc w:val="center"/>
              <w:rPr>
                <w:rFonts w:ascii="Times New Roman" w:hAnsi="Times New Roman"/>
                <w:sz w:val="20"/>
                <w:szCs w:val="20"/>
              </w:rPr>
            </w:pPr>
            <w:r w:rsidRPr="00974817">
              <w:rPr>
                <w:rFonts w:ascii="Times New Roman" w:hAnsi="Times New Roman"/>
                <w:color w:val="000000"/>
                <w:sz w:val="20"/>
                <w:szCs w:val="20"/>
              </w:rPr>
              <w:t>105,260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14172A" w:rsidR="0014172A" w:rsidP="0014172A" w:rsidRDefault="0014172A" w14:paraId="6C399627" w14:textId="6D1807DD">
            <w:pPr>
              <w:keepNext/>
              <w:keepLines/>
              <w:jc w:val="center"/>
              <w:rPr>
                <w:rFonts w:ascii="Times New Roman" w:hAnsi="Times New Roman"/>
                <w:sz w:val="20"/>
                <w:szCs w:val="20"/>
              </w:rPr>
            </w:pPr>
            <w:r w:rsidRPr="0014172A">
              <w:rPr>
                <w:rFonts w:ascii="Times New Roman" w:hAnsi="Times New Roman"/>
                <w:color w:val="000000"/>
                <w:sz w:val="20"/>
                <w:szCs w:val="20"/>
              </w:rPr>
              <w:t xml:space="preserve">$11,361,096.60 </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16" w:type="dxa"/>
            </w:tcMar>
          </w:tcPr>
          <w:p w:rsidRPr="0014172A" w:rsidR="0014172A" w:rsidP="0014172A" w:rsidRDefault="0014172A" w14:paraId="78424968" w14:textId="294C0F90">
            <w:pPr>
              <w:keepNext/>
              <w:keepLines/>
              <w:jc w:val="center"/>
              <w:rPr>
                <w:rFonts w:ascii="Times New Roman" w:hAnsi="Times New Roman"/>
                <w:sz w:val="20"/>
                <w:szCs w:val="20"/>
              </w:rPr>
            </w:pPr>
            <w:r w:rsidRPr="0014172A">
              <w:rPr>
                <w:rFonts w:ascii="Times New Roman" w:hAnsi="Times New Roman"/>
                <w:color w:val="000000"/>
                <w:sz w:val="20"/>
                <w:szCs w:val="20"/>
              </w:rPr>
              <w:t>315,780.00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right w:w="30" w:type="dxa"/>
            </w:tcMar>
          </w:tcPr>
          <w:p w:rsidRPr="0014172A" w:rsidR="0014172A" w:rsidP="0014172A" w:rsidRDefault="0014172A" w14:paraId="220702B5" w14:textId="3F90B334">
            <w:pPr>
              <w:keepNext/>
              <w:keepLines/>
              <w:jc w:val="center"/>
              <w:rPr>
                <w:rFonts w:ascii="Times New Roman" w:hAnsi="Times New Roman"/>
                <w:sz w:val="20"/>
                <w:szCs w:val="20"/>
              </w:rPr>
            </w:pPr>
            <w:r w:rsidRPr="0014172A">
              <w:rPr>
                <w:rFonts w:ascii="Times New Roman" w:hAnsi="Times New Roman"/>
                <w:color w:val="000000"/>
                <w:sz w:val="20"/>
                <w:szCs w:val="20"/>
              </w:rPr>
              <w:t xml:space="preserve">$34,083,289.80 </w:t>
            </w:r>
          </w:p>
        </w:tc>
      </w:tr>
      <w:tr w:rsidRPr="00974817" w:rsidR="0014172A" w:rsidTr="0014172A" w14:paraId="1F9B3B66" w14:textId="77777777">
        <w:tc>
          <w:tcPr>
            <w:tcW w:w="1758"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974817" w:rsidR="0014172A" w:rsidP="0014172A" w:rsidRDefault="0014172A" w14:paraId="493DA407" w14:textId="77777777">
            <w:pPr>
              <w:keepNext/>
              <w:keepLines/>
              <w:jc w:val="center"/>
              <w:rPr>
                <w:rFonts w:ascii="Times New Roman" w:hAnsi="Times New Roman"/>
                <w:b/>
                <w:sz w:val="20"/>
                <w:szCs w:val="20"/>
              </w:rPr>
            </w:pPr>
            <w:r w:rsidRPr="00974817">
              <w:rPr>
                <w:rFonts w:ascii="Times New Roman" w:hAnsi="Times New Roman"/>
                <w:b/>
                <w:sz w:val="20"/>
                <w:szCs w:val="20"/>
              </w:rPr>
              <w:t xml:space="preserve">Federal Total </w:t>
            </w:r>
          </w:p>
        </w:tc>
        <w:tc>
          <w:tcPr>
            <w:tcW w:w="1512"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vAlign w:val="center"/>
          </w:tcPr>
          <w:p w:rsidRPr="00974817" w:rsidR="0014172A" w:rsidP="0014172A" w:rsidRDefault="0014172A" w14:paraId="5CCA8AB8" w14:textId="5F69BB41">
            <w:pPr>
              <w:keepNext/>
              <w:keepLines/>
              <w:jc w:val="center"/>
              <w:rPr>
                <w:rFonts w:ascii="Times New Roman" w:hAnsi="Times New Roman"/>
                <w:b/>
                <w:sz w:val="20"/>
                <w:szCs w:val="20"/>
              </w:rPr>
            </w:pPr>
            <w:r w:rsidRPr="00974817">
              <w:rPr>
                <w:rFonts w:ascii="Times New Roman" w:hAnsi="Times New Roman"/>
                <w:b/>
                <w:bCs/>
                <w:color w:val="000000"/>
                <w:sz w:val="20"/>
                <w:szCs w:val="20"/>
              </w:rPr>
              <w:t>112,766.20</w:t>
            </w:r>
          </w:p>
        </w:tc>
        <w:tc>
          <w:tcPr>
            <w:tcW w:w="135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14172A" w:rsidR="0014172A" w:rsidP="0014172A" w:rsidRDefault="00A5317B" w14:paraId="61388E15" w14:textId="2CCCE8DD">
            <w:pPr>
              <w:keepNext/>
              <w:keepLines/>
              <w:jc w:val="center"/>
              <w:rPr>
                <w:rFonts w:ascii="Times New Roman" w:hAnsi="Times New Roman"/>
                <w:b/>
                <w:sz w:val="20"/>
                <w:szCs w:val="20"/>
              </w:rPr>
            </w:pPr>
            <w:r>
              <w:rPr>
                <w:rFonts w:ascii="Times New Roman" w:hAnsi="Times New Roman"/>
                <w:b/>
                <w:sz w:val="20"/>
                <w:szCs w:val="20"/>
              </w:rPr>
              <w:t>$</w:t>
            </w:r>
            <w:r w:rsidRPr="0014172A" w:rsidR="0014172A">
              <w:rPr>
                <w:rFonts w:ascii="Times New Roman" w:hAnsi="Times New Roman"/>
                <w:b/>
                <w:sz w:val="20"/>
                <w:szCs w:val="20"/>
              </w:rPr>
              <w:t>17,677,326.39</w:t>
            </w:r>
          </w:p>
        </w:tc>
        <w:tc>
          <w:tcPr>
            <w:tcW w:w="198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16" w:type="dxa"/>
            </w:tcMar>
          </w:tcPr>
          <w:p w:rsidRPr="0014172A" w:rsidR="0014172A" w:rsidP="0014172A" w:rsidRDefault="0014172A" w14:paraId="51AFA248" w14:textId="4C0E388E">
            <w:pPr>
              <w:keepLines/>
              <w:jc w:val="center"/>
              <w:rPr>
                <w:rFonts w:ascii="Times New Roman" w:hAnsi="Times New Roman"/>
                <w:b/>
                <w:sz w:val="20"/>
                <w:szCs w:val="20"/>
              </w:rPr>
            </w:pPr>
            <w:r w:rsidRPr="0014172A">
              <w:rPr>
                <w:rFonts w:ascii="Times New Roman" w:hAnsi="Times New Roman"/>
                <w:b/>
                <w:sz w:val="20"/>
                <w:szCs w:val="20"/>
              </w:rPr>
              <w:t>338,298.60</w:t>
            </w:r>
          </w:p>
        </w:tc>
        <w:tc>
          <w:tcPr>
            <w:tcW w:w="1620" w:type="dxa"/>
            <w:tcBorders>
              <w:top w:val="single" w:color="000000" w:sz="5" w:space="0"/>
              <w:left w:val="single" w:color="000000" w:sz="5" w:space="0"/>
              <w:bottom w:val="single" w:color="000000" w:sz="5" w:space="0"/>
              <w:right w:val="single" w:color="000000" w:sz="5" w:space="0"/>
            </w:tcBorders>
            <w:shd w:val="clear" w:color="000000" w:fill="FFFFFF"/>
            <w:tcMar>
              <w:top w:w="14" w:type="dxa"/>
              <w:left w:w="30" w:type="dxa"/>
              <w:bottom w:w="14" w:type="dxa"/>
              <w:right w:w="30" w:type="dxa"/>
            </w:tcMar>
          </w:tcPr>
          <w:p w:rsidRPr="0014172A" w:rsidR="0014172A" w:rsidP="0014172A" w:rsidRDefault="00A5317B" w14:paraId="59F17826" w14:textId="589C8A5C">
            <w:pPr>
              <w:keepLines/>
              <w:jc w:val="center"/>
              <w:rPr>
                <w:rFonts w:ascii="Times New Roman" w:hAnsi="Times New Roman"/>
                <w:b/>
                <w:sz w:val="20"/>
                <w:szCs w:val="20"/>
              </w:rPr>
            </w:pPr>
            <w:r>
              <w:rPr>
                <w:rFonts w:ascii="Times New Roman" w:hAnsi="Times New Roman"/>
                <w:b/>
                <w:sz w:val="20"/>
                <w:szCs w:val="20"/>
              </w:rPr>
              <w:t>$</w:t>
            </w:r>
            <w:r w:rsidRPr="0014172A" w:rsidR="0014172A">
              <w:rPr>
                <w:rFonts w:ascii="Times New Roman" w:hAnsi="Times New Roman"/>
                <w:b/>
                <w:sz w:val="20"/>
                <w:szCs w:val="20"/>
              </w:rPr>
              <w:t>53,031,979.17</w:t>
            </w:r>
          </w:p>
        </w:tc>
      </w:tr>
    </w:tbl>
    <w:p w:rsidRPr="00974817" w:rsidR="00C02D9E" w:rsidP="00C02D9E" w:rsidRDefault="00C02D9E" w14:paraId="2142799F" w14:textId="77777777">
      <w:pPr>
        <w:pStyle w:val="ListParagraph"/>
        <w:ind w:left="1080"/>
        <w:rPr>
          <w:rFonts w:ascii="Times New Roman" w:hAnsi="Times New Roman"/>
          <w:sz w:val="20"/>
          <w:szCs w:val="20"/>
        </w:rPr>
      </w:pPr>
    </w:p>
    <w:p w:rsidRPr="00974817" w:rsidR="00C02D9E" w:rsidP="00C02D9E" w:rsidRDefault="00C02D9E" w14:paraId="0E4079C5" w14:textId="77777777">
      <w:pPr>
        <w:rPr>
          <w:rFonts w:ascii="Times New Roman" w:hAnsi="Times New Roman"/>
          <w:sz w:val="20"/>
          <w:szCs w:val="20"/>
        </w:rPr>
      </w:pPr>
      <w:r w:rsidRPr="00974817">
        <w:rPr>
          <w:rFonts w:ascii="Times New Roman" w:hAnsi="Times New Roman"/>
          <w:sz w:val="20"/>
          <w:szCs w:val="20"/>
        </w:rPr>
        <w:t xml:space="preserve">(iii) </w:t>
      </w:r>
      <w:r w:rsidRPr="00974817">
        <w:rPr>
          <w:rFonts w:ascii="Times New Roman" w:hAnsi="Times New Roman"/>
          <w:sz w:val="20"/>
          <w:szCs w:val="20"/>
          <w:u w:val="single"/>
        </w:rPr>
        <w:t>Variations in the annual bottom line</w:t>
      </w:r>
    </w:p>
    <w:p w:rsidRPr="00974817" w:rsidR="00C02D9E" w:rsidP="00C02D9E" w:rsidRDefault="00C02D9E" w14:paraId="5A8C2619" w14:textId="77777777">
      <w:pPr>
        <w:ind w:firstLine="720"/>
        <w:rPr>
          <w:rFonts w:ascii="Times New Roman" w:hAnsi="Times New Roman"/>
          <w:sz w:val="20"/>
          <w:szCs w:val="20"/>
        </w:rPr>
      </w:pPr>
      <w:r w:rsidRPr="00974817">
        <w:rPr>
          <w:rFonts w:ascii="Times New Roman" w:hAnsi="Times New Roman"/>
          <w:sz w:val="20"/>
          <w:szCs w:val="20"/>
        </w:rPr>
        <w:t>Variations to the annual bottom line numbers may occur as sites enter different phases of the remedial process in different years.  Additional, activities that depend almost exclusively on the need at the site, such as fact sheet, are likely to vary year to year.  However, EPA expects the relative number of annual activities to be similar in each year of the ICR period.</w:t>
      </w:r>
    </w:p>
    <w:p w:rsidRPr="00974817" w:rsidR="00C02D9E" w:rsidP="00C02D9E" w:rsidRDefault="00C02D9E" w14:paraId="4D9E7B60" w14:textId="77777777">
      <w:pPr>
        <w:ind w:firstLine="720"/>
        <w:rPr>
          <w:rFonts w:ascii="Times New Roman" w:hAnsi="Times New Roman"/>
          <w:sz w:val="20"/>
          <w:szCs w:val="20"/>
        </w:rPr>
      </w:pPr>
    </w:p>
    <w:p w:rsidRPr="00974817" w:rsidR="00435AE3" w:rsidP="00402931" w:rsidRDefault="00435AE3" w14:paraId="53EFFA19" w14:textId="77777777">
      <w:pPr>
        <w:pStyle w:val="SubheadingsICR"/>
        <w:rPr>
          <w:rFonts w:eastAsia="@MingLiU"/>
        </w:rPr>
      </w:pPr>
      <w:bookmarkStart w:name="_Toc446678507" w:id="54"/>
      <w:bookmarkStart w:name="_Toc2160871" w:id="55"/>
      <w:r w:rsidRPr="00974817">
        <w:rPr>
          <w:rFonts w:eastAsia="@MingLiU"/>
        </w:rPr>
        <w:t>6(d)</w:t>
      </w:r>
      <w:r w:rsidRPr="00974817">
        <w:rPr>
          <w:rFonts w:eastAsia="@MingLiU"/>
        </w:rPr>
        <w:tab/>
      </w:r>
      <w:r w:rsidRPr="00974817" w:rsidR="001E2003">
        <w:rPr>
          <w:rFonts w:eastAsia="@MingLiU"/>
        </w:rPr>
        <w:t>Estimating the Respondent Universe and Total Burden and Costs</w:t>
      </w:r>
      <w:bookmarkEnd w:id="54"/>
      <w:bookmarkEnd w:id="55"/>
    </w:p>
    <w:p w:rsidRPr="00974817" w:rsidR="001E2003" w:rsidRDefault="001E2003" w14:paraId="385A8453" w14:textId="77777777">
      <w:pPr>
        <w:keepNext/>
        <w:keepLines/>
        <w:widowControl/>
        <w:tabs>
          <w:tab w:val="left" w:pos="-1440"/>
        </w:tabs>
        <w:rPr>
          <w:rFonts w:ascii="Times New Roman" w:hAnsi="Times New Roman" w:eastAsia="@MingLiU"/>
          <w:sz w:val="20"/>
          <w:szCs w:val="20"/>
        </w:rPr>
      </w:pPr>
    </w:p>
    <w:p w:rsidRPr="00974817" w:rsidR="0085361B" w:rsidP="0085361B" w:rsidRDefault="0085361B" w14:paraId="03932592"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RDefault="002F2DC8" w14:paraId="3F14F51B" w14:textId="25B1F675">
      <w:pPr>
        <w:keepLines/>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EPA estimates that an annual average of </w:t>
      </w:r>
      <w:r w:rsidRPr="00974817" w:rsidR="00FE69C7">
        <w:rPr>
          <w:rFonts w:ascii="Times New Roman" w:hAnsi="Times New Roman" w:eastAsia="@MingLiU"/>
          <w:sz w:val="20"/>
          <w:szCs w:val="20"/>
        </w:rPr>
        <w:t xml:space="preserve">53 </w:t>
      </w:r>
      <w:r w:rsidRPr="00974817">
        <w:rPr>
          <w:rFonts w:ascii="Times New Roman" w:hAnsi="Times New Roman" w:eastAsia="@MingLiU"/>
          <w:sz w:val="20"/>
          <w:szCs w:val="20"/>
        </w:rPr>
        <w:t>States</w:t>
      </w:r>
      <w:r w:rsidRPr="00974817" w:rsidR="009D1276">
        <w:rPr>
          <w:rFonts w:ascii="Times New Roman" w:hAnsi="Times New Roman" w:eastAsia="@MingLiU"/>
          <w:sz w:val="20"/>
          <w:szCs w:val="20"/>
        </w:rPr>
        <w:t xml:space="preserve"> (including U.S. Territories) and </w:t>
      </w:r>
      <w:r w:rsidRPr="00974817">
        <w:rPr>
          <w:rFonts w:ascii="Times New Roman" w:hAnsi="Times New Roman" w:eastAsia="@MingLiU"/>
          <w:sz w:val="20"/>
          <w:szCs w:val="20"/>
        </w:rPr>
        <w:t xml:space="preserve">Tribes will perform the site assessment activities described in this ICR.  </w:t>
      </w:r>
      <w:r w:rsidRPr="00974817" w:rsidR="00435AE3">
        <w:rPr>
          <w:rFonts w:ascii="Times New Roman" w:hAnsi="Times New Roman" w:eastAsia="@MingLiU"/>
          <w:sz w:val="20"/>
          <w:szCs w:val="20"/>
        </w:rPr>
        <w:t xml:space="preserve">The estimated annual burden to </w:t>
      </w:r>
      <w:r w:rsidRPr="00974817" w:rsidR="009D1276">
        <w:rPr>
          <w:rFonts w:ascii="Times New Roman" w:hAnsi="Times New Roman" w:eastAsia="@MingLiU"/>
          <w:sz w:val="20"/>
          <w:szCs w:val="20"/>
        </w:rPr>
        <w:t>these</w:t>
      </w:r>
      <w:r w:rsidRPr="00974817" w:rsidR="00435AE3">
        <w:rPr>
          <w:rFonts w:ascii="Times New Roman" w:hAnsi="Times New Roman" w:eastAsia="@MingLiU"/>
          <w:sz w:val="20"/>
          <w:szCs w:val="20"/>
        </w:rPr>
        <w:t xml:space="preserve"> respondents for performing </w:t>
      </w:r>
      <w:r w:rsidRPr="00974817" w:rsidR="009D1276">
        <w:rPr>
          <w:rFonts w:ascii="Times New Roman" w:hAnsi="Times New Roman" w:eastAsia="@MingLiU"/>
          <w:sz w:val="20"/>
          <w:szCs w:val="20"/>
        </w:rPr>
        <w:t>these</w:t>
      </w:r>
      <w:r w:rsidRPr="00974817" w:rsidR="00435AE3">
        <w:rPr>
          <w:rFonts w:ascii="Times New Roman" w:hAnsi="Times New Roman" w:eastAsia="@MingLiU"/>
          <w:sz w:val="20"/>
          <w:szCs w:val="20"/>
        </w:rPr>
        <w:t xml:space="preserve"> activities is approximately </w:t>
      </w:r>
      <w:r w:rsidRPr="00974817" w:rsidR="007A29C3">
        <w:rPr>
          <w:rFonts w:ascii="Times New Roman" w:hAnsi="Times New Roman" w:eastAsia="@MingLiU"/>
          <w:sz w:val="20"/>
          <w:szCs w:val="20"/>
        </w:rPr>
        <w:t>94,253</w:t>
      </w:r>
      <w:r w:rsidRPr="00974817" w:rsidR="00435AE3">
        <w:rPr>
          <w:rFonts w:ascii="Times New Roman" w:hAnsi="Times New Roman" w:eastAsia="@MingLiU"/>
          <w:sz w:val="20"/>
          <w:szCs w:val="20"/>
        </w:rPr>
        <w:t>hours a</w:t>
      </w:r>
      <w:r w:rsidRPr="00974817" w:rsidR="009D1276">
        <w:rPr>
          <w:rFonts w:ascii="Times New Roman" w:hAnsi="Times New Roman" w:eastAsia="@MingLiU"/>
          <w:sz w:val="20"/>
          <w:szCs w:val="20"/>
        </w:rPr>
        <w:t xml:space="preserve">t a cost of </w:t>
      </w:r>
      <w:r w:rsidRPr="00974817" w:rsidR="00435AE3">
        <w:rPr>
          <w:rFonts w:ascii="Times New Roman" w:hAnsi="Times New Roman" w:eastAsia="@MingLiU"/>
          <w:sz w:val="20"/>
          <w:szCs w:val="20"/>
        </w:rPr>
        <w:t>approximately</w:t>
      </w:r>
      <w:r w:rsidRPr="00974817" w:rsidR="00141C99">
        <w:rPr>
          <w:rFonts w:ascii="Times New Roman" w:hAnsi="Times New Roman" w:eastAsia="@MingLiU"/>
          <w:sz w:val="20"/>
          <w:szCs w:val="20"/>
        </w:rPr>
        <w:t xml:space="preserve"> $</w:t>
      </w:r>
      <w:r w:rsidRPr="00974817" w:rsidR="007A29C3">
        <w:rPr>
          <w:rFonts w:ascii="Times New Roman" w:hAnsi="Times New Roman" w:eastAsia="@MingLiU"/>
          <w:sz w:val="20"/>
          <w:szCs w:val="20"/>
        </w:rPr>
        <w:t>10,099,537</w:t>
      </w:r>
      <w:r w:rsidRPr="00974817" w:rsidR="00435AE3">
        <w:rPr>
          <w:rFonts w:ascii="Times New Roman" w:hAnsi="Times New Roman" w:eastAsia="@MingLiU"/>
          <w:sz w:val="20"/>
          <w:szCs w:val="20"/>
        </w:rPr>
        <w:t>.  One hundred percent of the respondent cost</w:t>
      </w:r>
      <w:r w:rsidRPr="00974817" w:rsidR="00141C99">
        <w:rPr>
          <w:rFonts w:ascii="Times New Roman" w:hAnsi="Times New Roman" w:eastAsia="@MingLiU"/>
          <w:sz w:val="20"/>
          <w:szCs w:val="20"/>
        </w:rPr>
        <w:t xml:space="preserve"> ($</w:t>
      </w:r>
      <w:r w:rsidRPr="00974817" w:rsidR="007A29C3">
        <w:rPr>
          <w:rFonts w:ascii="Times New Roman" w:hAnsi="Times New Roman" w:eastAsia="@MingLiU"/>
          <w:sz w:val="20"/>
          <w:szCs w:val="20"/>
        </w:rPr>
        <w:t>10,099,537</w:t>
      </w:r>
      <w:r w:rsidRPr="00974817" w:rsidR="009D1276">
        <w:rPr>
          <w:rFonts w:ascii="Times New Roman" w:hAnsi="Times New Roman" w:eastAsia="@MingLiU"/>
          <w:sz w:val="20"/>
          <w:szCs w:val="20"/>
        </w:rPr>
        <w:t>)</w:t>
      </w:r>
      <w:r w:rsidRPr="00974817" w:rsidR="00435AE3">
        <w:rPr>
          <w:rFonts w:ascii="Times New Roman" w:hAnsi="Times New Roman" w:eastAsia="@MingLiU"/>
          <w:sz w:val="20"/>
          <w:szCs w:val="20"/>
        </w:rPr>
        <w:t xml:space="preserve"> is reimbursed by the EPA through cooperative agreements.</w:t>
      </w:r>
      <w:r w:rsidRPr="00974817" w:rsidR="00322743">
        <w:rPr>
          <w:rFonts w:ascii="Times New Roman" w:hAnsi="Times New Roman" w:eastAsia="@MingLiU"/>
          <w:sz w:val="20"/>
          <w:szCs w:val="20"/>
        </w:rPr>
        <w:t xml:space="preserve">  On average, EPA estimates each respondent will complete and submit approximately </w:t>
      </w:r>
      <w:r w:rsidRPr="00974817" w:rsidR="008B4C8D">
        <w:rPr>
          <w:rFonts w:ascii="Times New Roman" w:hAnsi="Times New Roman" w:eastAsia="@MingLiU"/>
          <w:sz w:val="20"/>
          <w:szCs w:val="20"/>
        </w:rPr>
        <w:t>9</w:t>
      </w:r>
      <w:r w:rsidRPr="00974817" w:rsidR="00B91C51">
        <w:rPr>
          <w:rFonts w:ascii="Times New Roman" w:hAnsi="Times New Roman" w:eastAsia="@MingLiU"/>
          <w:sz w:val="20"/>
          <w:szCs w:val="20"/>
        </w:rPr>
        <w:t xml:space="preserve"> </w:t>
      </w:r>
      <w:r w:rsidRPr="00974817" w:rsidR="00322743">
        <w:rPr>
          <w:rFonts w:ascii="Times New Roman" w:hAnsi="Times New Roman" w:eastAsia="@MingLiU"/>
          <w:sz w:val="20"/>
          <w:szCs w:val="20"/>
        </w:rPr>
        <w:t>assessment reports per year.</w:t>
      </w:r>
    </w:p>
    <w:p w:rsidRPr="00974817" w:rsidR="00435AE3" w:rsidRDefault="00435AE3" w14:paraId="220BE6F3" w14:textId="77777777">
      <w:pPr>
        <w:widowControl/>
        <w:tabs>
          <w:tab w:val="left" w:pos="-1440"/>
        </w:tabs>
        <w:rPr>
          <w:rFonts w:ascii="Times New Roman" w:hAnsi="Times New Roman" w:eastAsia="@MingLiU"/>
          <w:sz w:val="20"/>
          <w:szCs w:val="20"/>
        </w:rPr>
      </w:pPr>
    </w:p>
    <w:tbl>
      <w:tblPr>
        <w:tblpPr w:leftFromText="180" w:rightFromText="180" w:vertAnchor="text" w:horzAnchor="margin" w:tblpY="-77"/>
        <w:tblW w:w="9375" w:type="dxa"/>
        <w:tblLook w:val="0000" w:firstRow="0" w:lastRow="0" w:firstColumn="0" w:lastColumn="0" w:noHBand="0" w:noVBand="0"/>
      </w:tblPr>
      <w:tblGrid>
        <w:gridCol w:w="3684"/>
        <w:gridCol w:w="1016"/>
        <w:gridCol w:w="1149"/>
        <w:gridCol w:w="1080"/>
        <w:gridCol w:w="1080"/>
        <w:gridCol w:w="1366"/>
      </w:tblGrid>
      <w:tr w:rsidRPr="00516B99" w:rsidR="00855D74" w:rsidTr="009E514C" w14:paraId="6768DAC5" w14:textId="77777777">
        <w:trPr>
          <w:trHeight w:val="270"/>
        </w:trPr>
        <w:tc>
          <w:tcPr>
            <w:tcW w:w="9375" w:type="dxa"/>
            <w:gridSpan w:val="6"/>
            <w:tcBorders>
              <w:bottom w:val="single" w:color="000000" w:sz="4" w:space="0"/>
            </w:tcBorders>
            <w:shd w:val="clear" w:color="auto" w:fill="FFFFFF"/>
          </w:tcPr>
          <w:p w:rsidRPr="00516B99" w:rsidR="00855D74" w:rsidP="00855D74" w:rsidRDefault="00300334" w14:paraId="3DA7BF76" w14:textId="682D8E43">
            <w:pPr>
              <w:widowControl/>
              <w:autoSpaceDE/>
              <w:autoSpaceDN/>
              <w:adjustRightInd/>
              <w:jc w:val="center"/>
              <w:rPr>
                <w:rFonts w:ascii="Times New Roman" w:hAnsi="Times New Roman"/>
                <w:sz w:val="20"/>
                <w:szCs w:val="20"/>
              </w:rPr>
            </w:pPr>
            <w:r w:rsidRPr="00516B99">
              <w:rPr>
                <w:rFonts w:ascii="Times New Roman" w:hAnsi="Times New Roman"/>
                <w:sz w:val="20"/>
                <w:szCs w:val="20"/>
              </w:rPr>
              <w:lastRenderedPageBreak/>
              <w:t xml:space="preserve">Exhibit </w:t>
            </w:r>
            <w:r w:rsidR="00873DD6">
              <w:rPr>
                <w:rFonts w:ascii="Times New Roman" w:hAnsi="Times New Roman"/>
                <w:sz w:val="20"/>
                <w:szCs w:val="20"/>
              </w:rPr>
              <w:t>22</w:t>
            </w:r>
            <w:r w:rsidRPr="00516B99" w:rsidR="00855D74">
              <w:rPr>
                <w:rFonts w:ascii="Times New Roman" w:hAnsi="Times New Roman"/>
                <w:sz w:val="20"/>
                <w:szCs w:val="20"/>
              </w:rPr>
              <w:t>: Total Estimated Respondent Burden and Cost Summary</w:t>
            </w:r>
            <w:r w:rsidRPr="00516B99" w:rsidR="00A625E2">
              <w:rPr>
                <w:rFonts w:ascii="Times New Roman" w:hAnsi="Times New Roman"/>
                <w:sz w:val="20"/>
                <w:szCs w:val="20"/>
              </w:rPr>
              <w:t xml:space="preserve"> for the Superfund </w:t>
            </w:r>
            <w:r w:rsidRPr="00516B99" w:rsidR="00EB5E60">
              <w:rPr>
                <w:rFonts w:ascii="Times New Roman" w:hAnsi="Times New Roman"/>
                <w:sz w:val="20"/>
                <w:szCs w:val="20"/>
              </w:rPr>
              <w:t>Site Evaluation and Hazard Ranking System</w:t>
            </w:r>
          </w:p>
        </w:tc>
      </w:tr>
      <w:tr w:rsidRPr="00516B99" w:rsidR="00855D74" w:rsidTr="009E514C" w14:paraId="49F1B5A2" w14:textId="77777777">
        <w:trPr>
          <w:trHeight w:val="780"/>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3C9DADA7"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Respondent Activity</w:t>
            </w:r>
          </w:p>
        </w:tc>
        <w:tc>
          <w:tcPr>
            <w:tcW w:w="1016" w:type="dxa"/>
            <w:tcBorders>
              <w:top w:val="single" w:color="000000" w:sz="4" w:space="0"/>
              <w:left w:val="single" w:color="000000" w:sz="4" w:space="0"/>
              <w:bottom w:val="single" w:color="000000" w:sz="4" w:space="0"/>
              <w:right w:val="single" w:color="000000" w:sz="4" w:space="0"/>
            </w:tcBorders>
            <w:shd w:val="clear" w:color="auto" w:fill="auto"/>
          </w:tcPr>
          <w:p w:rsidRPr="00516B99" w:rsidR="00855D74" w:rsidP="00855D74" w:rsidRDefault="00855D74" w14:paraId="081BC3B3"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Estimated Hours per Activity</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2C2F7050"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Estimated Cost per Activity</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32F46F13"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Estimated No. Activities</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665606B7"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Total Hours by Activity</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0D4C7A04" w14:textId="77777777">
            <w:pPr>
              <w:widowControl/>
              <w:autoSpaceDE/>
              <w:autoSpaceDN/>
              <w:adjustRightInd/>
              <w:jc w:val="center"/>
              <w:rPr>
                <w:rFonts w:ascii="Times New Roman" w:hAnsi="Times New Roman"/>
                <w:sz w:val="20"/>
                <w:szCs w:val="20"/>
              </w:rPr>
            </w:pPr>
            <w:r w:rsidRPr="00516B99">
              <w:rPr>
                <w:rFonts w:ascii="Times New Roman" w:hAnsi="Times New Roman"/>
                <w:sz w:val="20"/>
                <w:szCs w:val="20"/>
              </w:rPr>
              <w:t>Total Costs by Activity</w:t>
            </w:r>
          </w:p>
        </w:tc>
      </w:tr>
      <w:tr w:rsidRPr="00516B99" w:rsidR="00855D74" w:rsidTr="009E514C" w14:paraId="675B54A1"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F20008" w:rsidRDefault="00855D74" w14:paraId="58D1DAF2" w14:textId="31D219C5">
            <w:pPr>
              <w:widowControl/>
              <w:autoSpaceDE/>
              <w:autoSpaceDN/>
              <w:adjustRightInd/>
              <w:rPr>
                <w:rFonts w:ascii="Times New Roman" w:hAnsi="Times New Roman"/>
                <w:sz w:val="20"/>
                <w:szCs w:val="20"/>
              </w:rPr>
            </w:pPr>
            <w:r w:rsidRPr="00516B99">
              <w:rPr>
                <w:rFonts w:ascii="Times New Roman" w:hAnsi="Times New Roman" w:eastAsia="@MingLiU"/>
                <w:sz w:val="20"/>
                <w:szCs w:val="20"/>
              </w:rPr>
              <w:t>Pre-CERCL</w:t>
            </w:r>
            <w:r w:rsidRPr="00516B99" w:rsidR="008E607A">
              <w:rPr>
                <w:rFonts w:ascii="Times New Roman" w:hAnsi="Times New Roman" w:eastAsia="@MingLiU"/>
                <w:sz w:val="20"/>
                <w:szCs w:val="20"/>
              </w:rPr>
              <w:t>A</w:t>
            </w:r>
            <w:r w:rsidRPr="00516B99">
              <w:rPr>
                <w:rFonts w:ascii="Times New Roman" w:hAnsi="Times New Roman" w:eastAsia="@MingLiU"/>
                <w:sz w:val="20"/>
                <w:szCs w:val="20"/>
              </w:rPr>
              <w:t xml:space="preserve"> Screening</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05C9609E" w14:textId="4C17EE69">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93.32</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198C33B1" w14:textId="2D359F9A">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9,073.26</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32A7B9CF" w14:textId="7D389B5A">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262</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67900FFD" w14:textId="7FACC5AD">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24,449</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1CC25C4A" w14:textId="04CF1D9D">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2,377,194</w:t>
            </w:r>
          </w:p>
        </w:tc>
      </w:tr>
      <w:tr w:rsidRPr="00516B99" w:rsidR="00855D74" w:rsidTr="009E514C" w14:paraId="473555C7"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35CA84D9" w14:textId="00B8E40B">
            <w:pPr>
              <w:widowControl/>
              <w:autoSpaceDE/>
              <w:autoSpaceDN/>
              <w:adjustRightInd/>
              <w:rPr>
                <w:rFonts w:ascii="Times New Roman" w:hAnsi="Times New Roman"/>
                <w:sz w:val="20"/>
                <w:szCs w:val="20"/>
              </w:rPr>
            </w:pPr>
            <w:r w:rsidRPr="00516B99">
              <w:rPr>
                <w:rFonts w:ascii="Times New Roman" w:hAnsi="Times New Roman" w:eastAsia="@MingLiU"/>
                <w:sz w:val="20"/>
                <w:szCs w:val="20"/>
              </w:rPr>
              <w:t>Preliminary Assessment</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355742F0" w14:textId="18AFC623">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151.73</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6FAFBD50" w14:textId="7C8A3FE6">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13,163.84</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43FE94E2" w14:textId="5EC25C41">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112</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18A26E75" w14:textId="615A13A3">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16,994</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2A743581" w14:textId="1D033F56">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1,474,350</w:t>
            </w:r>
          </w:p>
        </w:tc>
      </w:tr>
      <w:tr w:rsidRPr="00516B99" w:rsidR="00855D74" w:rsidTr="009E514C" w14:paraId="1A4526E6"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64288ACF" w14:textId="41C7455E">
            <w:pPr>
              <w:widowControl/>
              <w:autoSpaceDE/>
              <w:autoSpaceDN/>
              <w:adjustRightInd/>
              <w:rPr>
                <w:rFonts w:ascii="Times New Roman" w:hAnsi="Times New Roman"/>
                <w:sz w:val="20"/>
                <w:szCs w:val="20"/>
              </w:rPr>
            </w:pPr>
            <w:r w:rsidRPr="00516B99">
              <w:rPr>
                <w:rFonts w:ascii="Times New Roman" w:hAnsi="Times New Roman" w:eastAsia="@MingLiU"/>
                <w:sz w:val="20"/>
                <w:szCs w:val="20"/>
              </w:rPr>
              <w:t>Site Inspection</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02620709" w14:textId="20A198AA">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513.81</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05B4A3F6" w14:textId="7B5ACB2F">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45,934.65</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7E02D6FA" w14:textId="6531C016">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52</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4DFE3803" w14:textId="40A2E921">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26,718</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2CB797BE" w14:textId="706E754C">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2,388,602</w:t>
            </w:r>
          </w:p>
        </w:tc>
      </w:tr>
      <w:tr w:rsidRPr="00516B99" w:rsidR="00855D74" w:rsidTr="009E514C" w14:paraId="1E69E4E7"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21DBA756" w14:textId="78885B11">
            <w:pPr>
              <w:widowControl/>
              <w:autoSpaceDE/>
              <w:autoSpaceDN/>
              <w:adjustRightInd/>
              <w:rPr>
                <w:rFonts w:ascii="Times New Roman" w:hAnsi="Times New Roman"/>
                <w:sz w:val="20"/>
                <w:szCs w:val="20"/>
              </w:rPr>
            </w:pPr>
            <w:r w:rsidRPr="00516B99">
              <w:rPr>
                <w:rFonts w:ascii="Times New Roman" w:hAnsi="Times New Roman" w:eastAsia="@MingLiU"/>
                <w:sz w:val="20"/>
                <w:szCs w:val="20"/>
              </w:rPr>
              <w:t>Expanded Site Inspection</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02AF598D" w14:textId="5896E9AE">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642.94</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1C0B1864" w14:textId="124CA715">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67,144.97</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70B38793" w14:textId="21B290D8">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17</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3264FBAE" w14:textId="5A6B7B7E">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10,930</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00497D" w:rsidRDefault="00855D74" w14:paraId="6717FDA1" w14:textId="686D867C">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1,141,465</w:t>
            </w:r>
            <w:r w:rsidRPr="00516B99">
              <w:rPr>
                <w:rFonts w:ascii="Times New Roman" w:hAnsi="Times New Roman" w:eastAsia="@MingLiU"/>
                <w:sz w:val="20"/>
                <w:szCs w:val="20"/>
              </w:rPr>
              <w:t xml:space="preserve"> </w:t>
            </w:r>
          </w:p>
        </w:tc>
      </w:tr>
      <w:tr w:rsidRPr="00516B99" w:rsidR="00855D74" w:rsidTr="009E514C" w14:paraId="4C0FEEAE"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5F7F3C78" w14:textId="405D0336">
            <w:pPr>
              <w:widowControl/>
              <w:autoSpaceDE/>
              <w:autoSpaceDN/>
              <w:adjustRightInd/>
              <w:rPr>
                <w:rFonts w:ascii="Times New Roman" w:hAnsi="Times New Roman"/>
                <w:sz w:val="20"/>
                <w:szCs w:val="20"/>
              </w:rPr>
            </w:pPr>
            <w:r w:rsidRPr="00516B99">
              <w:rPr>
                <w:rFonts w:ascii="Times New Roman" w:hAnsi="Times New Roman" w:eastAsia="@MingLiU"/>
                <w:sz w:val="20"/>
                <w:szCs w:val="20"/>
              </w:rPr>
              <w:t xml:space="preserve">Site Reassessment </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2F3FBD88" w14:textId="4CCD2A99">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330.37</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3B56E080" w14:textId="61E68418">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18,404.71</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0EEF5D07" w14:textId="63667923">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38</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0FD096CF" w14:textId="6D422D8C">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12,554</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50363EB1" w14:textId="3517A6C1">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699,379</w:t>
            </w:r>
          </w:p>
        </w:tc>
      </w:tr>
      <w:tr w:rsidRPr="00516B99" w:rsidR="00855D74" w:rsidTr="009E514C" w14:paraId="423E2B98" w14:textId="77777777">
        <w:trPr>
          <w:trHeight w:val="255"/>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1A447602" w14:textId="23EAA304">
            <w:pPr>
              <w:widowControl/>
              <w:autoSpaceDE/>
              <w:autoSpaceDN/>
              <w:adjustRightInd/>
              <w:rPr>
                <w:rFonts w:ascii="Times New Roman" w:hAnsi="Times New Roman"/>
                <w:sz w:val="20"/>
                <w:szCs w:val="20"/>
              </w:rPr>
            </w:pPr>
            <w:r w:rsidRPr="00516B99">
              <w:rPr>
                <w:rFonts w:ascii="Times New Roman" w:hAnsi="Times New Roman" w:eastAsia="@MingLiU"/>
                <w:sz w:val="20"/>
                <w:szCs w:val="20"/>
              </w:rPr>
              <w:t>HRS Package</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914DA7" w:rsidRDefault="0000497D" w14:paraId="4F6FFAAD" w14:textId="676515D3">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652.00</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15F0916C" w14:textId="0FD8B2B9">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59,094.00</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49079627" w14:textId="074D1470">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4</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43183FAB" w14:textId="3315CD20">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2,608</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144F535F" w14:textId="37B2FEF0">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236,376</w:t>
            </w:r>
          </w:p>
        </w:tc>
      </w:tr>
      <w:tr w:rsidRPr="00516B99" w:rsidR="00855D74" w:rsidTr="009E514C" w14:paraId="7403B8F1" w14:textId="77777777">
        <w:trPr>
          <w:trHeight w:val="270"/>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661B3604" w14:textId="77777777">
            <w:pPr>
              <w:widowControl/>
              <w:autoSpaceDE/>
              <w:autoSpaceDN/>
              <w:adjustRightInd/>
              <w:rPr>
                <w:rFonts w:ascii="Times New Roman" w:hAnsi="Times New Roman"/>
                <w:sz w:val="20"/>
                <w:szCs w:val="20"/>
              </w:rPr>
            </w:pPr>
            <w:r w:rsidRPr="00516B99">
              <w:rPr>
                <w:rFonts w:ascii="Times New Roman" w:hAnsi="Times New Roman" w:eastAsia="@MingLiU"/>
                <w:sz w:val="20"/>
                <w:szCs w:val="20"/>
              </w:rPr>
              <w:t xml:space="preserve">State/Tribal Infrastructure </w:t>
            </w:r>
          </w:p>
        </w:tc>
        <w:tc>
          <w:tcPr>
            <w:tcW w:w="1016" w:type="dxa"/>
            <w:tcBorders>
              <w:top w:val="single" w:color="000000" w:sz="4" w:space="0"/>
              <w:left w:val="nil"/>
              <w:bottom w:val="single" w:color="000000" w:sz="4" w:space="0"/>
              <w:right w:val="single" w:color="000000" w:sz="4" w:space="0"/>
            </w:tcBorders>
            <w:shd w:val="clear" w:color="auto" w:fill="FFFFFF"/>
          </w:tcPr>
          <w:p w:rsidRPr="00516B99" w:rsidR="00855D74" w:rsidP="00855D74" w:rsidRDefault="00855D74" w14:paraId="3CF42274" w14:textId="77777777">
            <w:pPr>
              <w:widowControl/>
              <w:autoSpaceDE/>
              <w:autoSpaceDN/>
              <w:adjustRightInd/>
              <w:rPr>
                <w:rFonts w:ascii="Times New Roman" w:hAnsi="Times New Roman"/>
                <w:sz w:val="20"/>
                <w:szCs w:val="20"/>
              </w:rPr>
            </w:pPr>
            <w:r w:rsidRPr="00516B99">
              <w:rPr>
                <w:rFonts w:ascii="Times New Roman" w:hAnsi="Times New Roman" w:eastAsia="@MingLiU"/>
                <w:sz w:val="20"/>
                <w:szCs w:val="20"/>
              </w:rPr>
              <w:t> </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7CDA7E4D" w14:textId="77777777">
            <w:pPr>
              <w:widowControl/>
              <w:autoSpaceDE/>
              <w:autoSpaceDN/>
              <w:adjustRightInd/>
              <w:rPr>
                <w:rFonts w:ascii="Times New Roman" w:hAnsi="Times New Roman"/>
                <w:sz w:val="20"/>
                <w:szCs w:val="20"/>
              </w:rPr>
            </w:pPr>
            <w:r w:rsidRPr="00516B99">
              <w:rPr>
                <w:rFonts w:ascii="Times New Roman" w:hAnsi="Times New Roman" w:eastAsia="@MingLiU"/>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652C38B8" w14:textId="77777777">
            <w:pPr>
              <w:widowControl/>
              <w:autoSpaceDE/>
              <w:autoSpaceDN/>
              <w:adjustRightInd/>
              <w:rPr>
                <w:rFonts w:ascii="Times New Roman" w:hAnsi="Times New Roman"/>
                <w:sz w:val="20"/>
                <w:szCs w:val="20"/>
              </w:rPr>
            </w:pPr>
            <w:r w:rsidRPr="00516B99">
              <w:rPr>
                <w:rFonts w:ascii="Times New Roman" w:hAnsi="Times New Roman" w:eastAsia="@MingLiU"/>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6C88E8A5" w14:textId="77777777">
            <w:pPr>
              <w:widowControl/>
              <w:autoSpaceDE/>
              <w:autoSpaceDN/>
              <w:adjustRightInd/>
              <w:rPr>
                <w:rFonts w:ascii="Times New Roman" w:hAnsi="Times New Roman"/>
                <w:sz w:val="20"/>
                <w:szCs w:val="20"/>
              </w:rPr>
            </w:pPr>
            <w:r w:rsidRPr="00516B99">
              <w:rPr>
                <w:rFonts w:ascii="Times New Roman" w:hAnsi="Times New Roman" w:eastAsia="@MingLiU"/>
                <w:sz w:val="20"/>
                <w:szCs w:val="20"/>
              </w:rPr>
              <w:t> </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F20008" w:rsidRDefault="00855D74" w14:paraId="5B52012B" w14:textId="613D220C">
            <w:pPr>
              <w:widowControl/>
              <w:autoSpaceDE/>
              <w:autoSpaceDN/>
              <w:adjustRightInd/>
              <w:jc w:val="right"/>
              <w:rPr>
                <w:rFonts w:ascii="Times New Roman" w:hAnsi="Times New Roman"/>
                <w:sz w:val="20"/>
                <w:szCs w:val="20"/>
              </w:rPr>
            </w:pPr>
            <w:r w:rsidRPr="00516B99">
              <w:rPr>
                <w:rFonts w:ascii="Times New Roman" w:hAnsi="Times New Roman" w:eastAsia="@MingLiU"/>
                <w:sz w:val="20"/>
                <w:szCs w:val="20"/>
              </w:rPr>
              <w:t>$</w:t>
            </w:r>
            <w:r w:rsidRPr="00516B99" w:rsidR="0000497D">
              <w:rPr>
                <w:rFonts w:ascii="Times New Roman" w:hAnsi="Times New Roman" w:eastAsia="@MingLiU"/>
                <w:sz w:val="20"/>
                <w:szCs w:val="20"/>
              </w:rPr>
              <w:t>1,782,171.</w:t>
            </w:r>
            <w:r w:rsidRPr="00516B99" w:rsidR="00F20008">
              <w:rPr>
                <w:rFonts w:ascii="Times New Roman" w:hAnsi="Times New Roman" w:eastAsia="@MingLiU"/>
                <w:sz w:val="20"/>
                <w:szCs w:val="20"/>
              </w:rPr>
              <w:t>00</w:t>
            </w:r>
          </w:p>
        </w:tc>
      </w:tr>
      <w:tr w:rsidRPr="00516B99" w:rsidR="00855D74" w:rsidTr="009E514C" w14:paraId="327E89FB" w14:textId="77777777">
        <w:trPr>
          <w:trHeight w:val="285"/>
        </w:trPr>
        <w:tc>
          <w:tcPr>
            <w:tcW w:w="3700" w:type="dxa"/>
            <w:tcBorders>
              <w:top w:val="single" w:color="000000" w:sz="4" w:space="0"/>
              <w:left w:val="single" w:color="000000" w:sz="4" w:space="0"/>
              <w:bottom w:val="single" w:color="000000" w:sz="4" w:space="0"/>
              <w:right w:val="single" w:color="000000" w:sz="4" w:space="0"/>
            </w:tcBorders>
            <w:shd w:val="clear" w:color="auto" w:fill="auto"/>
          </w:tcPr>
          <w:p w:rsidRPr="00516B99" w:rsidR="00855D74" w:rsidP="00855D74" w:rsidRDefault="00855D74" w14:paraId="4DDAEC16" w14:textId="77777777">
            <w:pPr>
              <w:widowControl/>
              <w:autoSpaceDE/>
              <w:autoSpaceDN/>
              <w:adjustRightInd/>
              <w:rPr>
                <w:rFonts w:ascii="Times New Roman" w:hAnsi="Times New Roman"/>
                <w:sz w:val="20"/>
                <w:szCs w:val="20"/>
              </w:rPr>
            </w:pPr>
            <w:r w:rsidRPr="00516B99">
              <w:rPr>
                <w:rFonts w:ascii="Times New Roman" w:hAnsi="Times New Roman"/>
                <w:sz w:val="20"/>
                <w:szCs w:val="20"/>
              </w:rPr>
              <w:t>SUBTOTAL</w:t>
            </w:r>
          </w:p>
        </w:tc>
        <w:tc>
          <w:tcPr>
            <w:tcW w:w="1016"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629FEF9E"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2CB86242"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389E39FF" w14:textId="5544EAB3">
            <w:pPr>
              <w:widowControl/>
              <w:autoSpaceDE/>
              <w:autoSpaceDN/>
              <w:adjustRightInd/>
              <w:jc w:val="right"/>
              <w:rPr>
                <w:rFonts w:ascii="Times New Roman" w:hAnsi="Times New Roman"/>
                <w:sz w:val="20"/>
                <w:szCs w:val="20"/>
              </w:rPr>
            </w:pPr>
            <w:r w:rsidRPr="00516B99">
              <w:rPr>
                <w:rFonts w:ascii="Times New Roman" w:hAnsi="Times New Roman"/>
                <w:sz w:val="20"/>
                <w:szCs w:val="20"/>
              </w:rPr>
              <w:t>485</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2923B212" w14:textId="4FECC711">
            <w:pPr>
              <w:widowControl/>
              <w:autoSpaceDE/>
              <w:autoSpaceDN/>
              <w:adjustRightInd/>
              <w:jc w:val="right"/>
              <w:rPr>
                <w:rFonts w:ascii="Times New Roman" w:hAnsi="Times New Roman"/>
                <w:sz w:val="20"/>
                <w:szCs w:val="20"/>
              </w:rPr>
            </w:pPr>
            <w:r w:rsidRPr="00516B99">
              <w:rPr>
                <w:rFonts w:ascii="Times New Roman" w:hAnsi="Times New Roman"/>
                <w:sz w:val="20"/>
                <w:szCs w:val="20"/>
              </w:rPr>
              <w:t>94,253</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59732C7C" w14:textId="443D59DD">
            <w:pPr>
              <w:widowControl/>
              <w:autoSpaceDE/>
              <w:autoSpaceDN/>
              <w:adjustRightInd/>
              <w:jc w:val="right"/>
              <w:rPr>
                <w:rFonts w:ascii="Times New Roman" w:hAnsi="Times New Roman"/>
                <w:sz w:val="20"/>
                <w:szCs w:val="20"/>
              </w:rPr>
            </w:pPr>
            <w:r w:rsidRPr="00516B99">
              <w:rPr>
                <w:rFonts w:ascii="Times New Roman" w:hAnsi="Times New Roman"/>
                <w:sz w:val="20"/>
                <w:szCs w:val="20"/>
              </w:rPr>
              <w:t>$</w:t>
            </w:r>
            <w:r w:rsidRPr="00516B99" w:rsidR="0000497D">
              <w:rPr>
                <w:rFonts w:ascii="Times New Roman" w:hAnsi="Times New Roman"/>
                <w:sz w:val="20"/>
                <w:szCs w:val="20"/>
              </w:rPr>
              <w:t>10,099,537</w:t>
            </w:r>
          </w:p>
        </w:tc>
      </w:tr>
      <w:tr w:rsidRPr="00516B99" w:rsidR="00855D74" w:rsidTr="009E514C" w14:paraId="7C34521D" w14:textId="77777777">
        <w:trPr>
          <w:trHeight w:val="270"/>
        </w:trPr>
        <w:tc>
          <w:tcPr>
            <w:tcW w:w="3700" w:type="dxa"/>
            <w:tcBorders>
              <w:top w:val="single" w:color="000000" w:sz="4" w:space="0"/>
              <w:left w:val="single" w:color="000000" w:sz="4" w:space="0"/>
              <w:bottom w:val="single" w:color="000000" w:sz="4" w:space="0"/>
              <w:right w:val="single" w:color="000000" w:sz="4" w:space="0"/>
            </w:tcBorders>
            <w:shd w:val="clear" w:color="auto" w:fill="FFFFFF"/>
          </w:tcPr>
          <w:p w:rsidRPr="00516B99" w:rsidR="00855D74" w:rsidP="00855D74" w:rsidRDefault="00855D74" w14:paraId="3B804278" w14:textId="77777777">
            <w:pPr>
              <w:widowControl/>
              <w:autoSpaceDE/>
              <w:autoSpaceDN/>
              <w:adjustRightInd/>
              <w:rPr>
                <w:rFonts w:ascii="Times New Roman" w:hAnsi="Times New Roman"/>
                <w:sz w:val="20"/>
                <w:szCs w:val="20"/>
              </w:rPr>
            </w:pPr>
            <w:r w:rsidRPr="00516B99">
              <w:rPr>
                <w:rFonts w:ascii="Times New Roman" w:hAnsi="Times New Roman"/>
                <w:sz w:val="20"/>
                <w:szCs w:val="20"/>
              </w:rPr>
              <w:t>Less Federal Reimbursement</w:t>
            </w:r>
          </w:p>
        </w:tc>
        <w:tc>
          <w:tcPr>
            <w:tcW w:w="1016" w:type="dxa"/>
            <w:tcBorders>
              <w:top w:val="single" w:color="000000" w:sz="4" w:space="0"/>
              <w:left w:val="nil"/>
              <w:bottom w:val="single" w:color="000000" w:sz="4" w:space="0"/>
              <w:right w:val="single" w:color="000000" w:sz="4" w:space="0"/>
            </w:tcBorders>
            <w:shd w:val="clear" w:color="auto" w:fill="auto"/>
            <w:noWrap/>
            <w:vAlign w:val="bottom"/>
          </w:tcPr>
          <w:p w:rsidRPr="00516B99" w:rsidR="00855D74" w:rsidP="00855D74" w:rsidRDefault="00855D74" w14:paraId="4282B8BB"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149" w:type="dxa"/>
            <w:tcBorders>
              <w:top w:val="single" w:color="000000" w:sz="4" w:space="0"/>
              <w:left w:val="nil"/>
              <w:bottom w:val="single" w:color="000000" w:sz="4" w:space="0"/>
              <w:right w:val="single" w:color="000000" w:sz="4" w:space="0"/>
            </w:tcBorders>
            <w:shd w:val="clear" w:color="auto" w:fill="auto"/>
            <w:noWrap/>
            <w:vAlign w:val="bottom"/>
          </w:tcPr>
          <w:p w:rsidRPr="00516B99" w:rsidR="00855D74" w:rsidP="00855D74" w:rsidRDefault="00855D74" w14:paraId="2BF5AE2F"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noWrap/>
            <w:vAlign w:val="bottom"/>
          </w:tcPr>
          <w:p w:rsidRPr="00516B99" w:rsidR="00855D74" w:rsidP="00855D74" w:rsidRDefault="00855D74" w14:paraId="0B280929"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noWrap/>
            <w:vAlign w:val="bottom"/>
          </w:tcPr>
          <w:p w:rsidRPr="00516B99" w:rsidR="00855D74" w:rsidP="00855D74" w:rsidRDefault="00855D74" w14:paraId="19F41355" w14:textId="77777777">
            <w:pPr>
              <w:widowControl/>
              <w:autoSpaceDE/>
              <w:autoSpaceDN/>
              <w:adjustRightInd/>
              <w:rPr>
                <w:rFonts w:ascii="Times New Roman" w:hAnsi="Times New Roman"/>
                <w:sz w:val="20"/>
                <w:szCs w:val="20"/>
              </w:rPr>
            </w:pPr>
            <w:r w:rsidRPr="00516B99">
              <w:rPr>
                <w:rFonts w:ascii="Times New Roman" w:hAnsi="Times New Roman"/>
                <w:sz w:val="20"/>
                <w:szCs w:val="20"/>
              </w:rPr>
              <w:t> </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855D74" w14:paraId="43966883" w14:textId="00AD476F">
            <w:pPr>
              <w:widowControl/>
              <w:autoSpaceDE/>
              <w:autoSpaceDN/>
              <w:adjustRightInd/>
              <w:jc w:val="right"/>
              <w:rPr>
                <w:rFonts w:ascii="Times New Roman" w:hAnsi="Times New Roman"/>
                <w:sz w:val="20"/>
                <w:szCs w:val="20"/>
              </w:rPr>
            </w:pPr>
            <w:r w:rsidRPr="00516B99">
              <w:rPr>
                <w:rFonts w:ascii="Times New Roman" w:hAnsi="Times New Roman"/>
                <w:sz w:val="20"/>
                <w:szCs w:val="20"/>
              </w:rPr>
              <w:t>-$</w:t>
            </w:r>
            <w:r w:rsidRPr="00516B99" w:rsidR="0000497D">
              <w:rPr>
                <w:rFonts w:ascii="Times New Roman" w:hAnsi="Times New Roman"/>
                <w:sz w:val="20"/>
                <w:szCs w:val="20"/>
              </w:rPr>
              <w:t>10,099,537</w:t>
            </w:r>
          </w:p>
        </w:tc>
      </w:tr>
      <w:tr w:rsidRPr="00516B99" w:rsidR="00855D74" w:rsidTr="009E514C" w14:paraId="0F79496A" w14:textId="77777777">
        <w:trPr>
          <w:trHeight w:val="270"/>
        </w:trPr>
        <w:tc>
          <w:tcPr>
            <w:tcW w:w="3700" w:type="dxa"/>
            <w:tcBorders>
              <w:top w:val="single" w:color="000000" w:sz="4" w:space="0"/>
              <w:left w:val="single" w:color="000000" w:sz="4" w:space="0"/>
              <w:bottom w:val="single" w:color="000000" w:sz="4" w:space="0"/>
              <w:right w:val="single" w:color="000000" w:sz="4" w:space="0"/>
            </w:tcBorders>
            <w:shd w:val="clear" w:color="auto" w:fill="auto"/>
          </w:tcPr>
          <w:p w:rsidRPr="00516B99" w:rsidR="00855D74" w:rsidP="00855D74" w:rsidRDefault="00855D74" w14:paraId="7E3F0B48" w14:textId="77777777">
            <w:pPr>
              <w:widowControl/>
              <w:autoSpaceDE/>
              <w:autoSpaceDN/>
              <w:adjustRightInd/>
              <w:rPr>
                <w:rFonts w:ascii="Times New Roman" w:hAnsi="Times New Roman"/>
                <w:b/>
                <w:bCs/>
                <w:sz w:val="20"/>
                <w:szCs w:val="20"/>
              </w:rPr>
            </w:pPr>
            <w:r w:rsidRPr="00516B99">
              <w:rPr>
                <w:rFonts w:ascii="Times New Roman" w:hAnsi="Times New Roman"/>
                <w:b/>
                <w:bCs/>
                <w:sz w:val="20"/>
                <w:szCs w:val="20"/>
              </w:rPr>
              <w:t>TOTAL</w:t>
            </w:r>
          </w:p>
        </w:tc>
        <w:tc>
          <w:tcPr>
            <w:tcW w:w="1016"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53A0C6F6" w14:textId="77777777">
            <w:pPr>
              <w:widowControl/>
              <w:autoSpaceDE/>
              <w:autoSpaceDN/>
              <w:adjustRightInd/>
              <w:rPr>
                <w:rFonts w:ascii="Times New Roman" w:hAnsi="Times New Roman"/>
                <w:b/>
                <w:bCs/>
                <w:sz w:val="20"/>
                <w:szCs w:val="20"/>
              </w:rPr>
            </w:pPr>
            <w:r w:rsidRPr="00516B99">
              <w:rPr>
                <w:rFonts w:ascii="Times New Roman" w:hAnsi="Times New Roman"/>
                <w:b/>
                <w:bCs/>
                <w:sz w:val="20"/>
                <w:szCs w:val="20"/>
              </w:rPr>
              <w:t> </w:t>
            </w:r>
          </w:p>
        </w:tc>
        <w:tc>
          <w:tcPr>
            <w:tcW w:w="1149"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59FDA44E" w14:textId="77777777">
            <w:pPr>
              <w:widowControl/>
              <w:autoSpaceDE/>
              <w:autoSpaceDN/>
              <w:adjustRightInd/>
              <w:rPr>
                <w:rFonts w:ascii="Times New Roman" w:hAnsi="Times New Roman"/>
                <w:b/>
                <w:bCs/>
                <w:sz w:val="20"/>
                <w:szCs w:val="20"/>
              </w:rPr>
            </w:pPr>
            <w:r w:rsidRPr="00516B99">
              <w:rPr>
                <w:rFonts w:ascii="Times New Roman" w:hAnsi="Times New Roman"/>
                <w:b/>
                <w:bCs/>
                <w:sz w:val="20"/>
                <w:szCs w:val="20"/>
              </w:rPr>
              <w:t> </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7295357A" w14:textId="129A2021">
            <w:pPr>
              <w:widowControl/>
              <w:autoSpaceDE/>
              <w:autoSpaceDN/>
              <w:adjustRightInd/>
              <w:jc w:val="right"/>
              <w:rPr>
                <w:rFonts w:ascii="Times New Roman" w:hAnsi="Times New Roman"/>
                <w:b/>
                <w:bCs/>
                <w:sz w:val="20"/>
                <w:szCs w:val="20"/>
              </w:rPr>
            </w:pPr>
            <w:r w:rsidRPr="00516B99">
              <w:rPr>
                <w:rFonts w:ascii="Times New Roman" w:hAnsi="Times New Roman"/>
                <w:b/>
                <w:bCs/>
                <w:sz w:val="20"/>
                <w:szCs w:val="20"/>
              </w:rPr>
              <w:t>485</w:t>
            </w:r>
          </w:p>
        </w:tc>
        <w:tc>
          <w:tcPr>
            <w:tcW w:w="1080" w:type="dxa"/>
            <w:tcBorders>
              <w:top w:val="single" w:color="000000" w:sz="4" w:space="0"/>
              <w:left w:val="nil"/>
              <w:bottom w:val="single" w:color="000000" w:sz="4" w:space="0"/>
              <w:right w:val="single" w:color="000000" w:sz="4" w:space="0"/>
            </w:tcBorders>
            <w:shd w:val="clear" w:color="auto" w:fill="auto"/>
          </w:tcPr>
          <w:p w:rsidRPr="00516B99" w:rsidR="00855D74" w:rsidP="00914DA7" w:rsidRDefault="0000497D" w14:paraId="61316DCC" w14:textId="3DCF4B4F">
            <w:pPr>
              <w:widowControl/>
              <w:autoSpaceDE/>
              <w:autoSpaceDN/>
              <w:adjustRightInd/>
              <w:jc w:val="right"/>
              <w:rPr>
                <w:rFonts w:ascii="Times New Roman" w:hAnsi="Times New Roman"/>
                <w:b/>
                <w:bCs/>
                <w:sz w:val="20"/>
                <w:szCs w:val="20"/>
              </w:rPr>
            </w:pPr>
            <w:r w:rsidRPr="00516B99">
              <w:rPr>
                <w:rFonts w:ascii="Times New Roman" w:hAnsi="Times New Roman"/>
                <w:b/>
                <w:bCs/>
                <w:sz w:val="20"/>
                <w:szCs w:val="20"/>
              </w:rPr>
              <w:t>94,253</w:t>
            </w:r>
          </w:p>
        </w:tc>
        <w:tc>
          <w:tcPr>
            <w:tcW w:w="1350" w:type="dxa"/>
            <w:tcBorders>
              <w:top w:val="single" w:color="000000" w:sz="4" w:space="0"/>
              <w:left w:val="nil"/>
              <w:bottom w:val="single" w:color="000000" w:sz="4" w:space="0"/>
              <w:right w:val="single" w:color="000000" w:sz="4" w:space="0"/>
            </w:tcBorders>
            <w:shd w:val="clear" w:color="auto" w:fill="auto"/>
          </w:tcPr>
          <w:p w:rsidRPr="00516B99" w:rsidR="00855D74" w:rsidP="00855D74" w:rsidRDefault="00855D74" w14:paraId="404E1B47" w14:textId="77777777">
            <w:pPr>
              <w:widowControl/>
              <w:autoSpaceDE/>
              <w:autoSpaceDN/>
              <w:adjustRightInd/>
              <w:jc w:val="right"/>
              <w:rPr>
                <w:rFonts w:ascii="Times New Roman" w:hAnsi="Times New Roman"/>
                <w:b/>
                <w:bCs/>
                <w:sz w:val="20"/>
                <w:szCs w:val="20"/>
              </w:rPr>
            </w:pPr>
            <w:r w:rsidRPr="00516B99">
              <w:rPr>
                <w:rFonts w:ascii="Times New Roman" w:hAnsi="Times New Roman"/>
                <w:b/>
                <w:bCs/>
                <w:sz w:val="20"/>
                <w:szCs w:val="20"/>
              </w:rPr>
              <w:t xml:space="preserve">$0 </w:t>
            </w:r>
          </w:p>
        </w:tc>
      </w:tr>
    </w:tbl>
    <w:p w:rsidRPr="00974817" w:rsidR="00855D74" w:rsidP="009D1276" w:rsidRDefault="00855D74" w14:paraId="3B021A16" w14:textId="77777777">
      <w:pPr>
        <w:keepNext/>
        <w:keepLines/>
        <w:widowControl/>
        <w:tabs>
          <w:tab w:val="left" w:pos="-1440"/>
        </w:tabs>
        <w:rPr>
          <w:rFonts w:ascii="Times New Roman" w:hAnsi="Times New Roman" w:eastAsia="@MingLiU"/>
          <w:bCs/>
          <w:sz w:val="20"/>
          <w:szCs w:val="20"/>
        </w:rPr>
      </w:pPr>
    </w:p>
    <w:p w:rsidRPr="00974817" w:rsidR="00811CC1" w:rsidRDefault="0085361B" w14:paraId="5AAF88C5"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811CC1" w:rsidRDefault="00B10D6C" w14:paraId="1B1ED20C" w14:textId="6DE93D8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85361B">
        <w:rPr>
          <w:rFonts w:ascii="Times New Roman" w:hAnsi="Times New Roman"/>
          <w:sz w:val="20"/>
          <w:szCs w:val="20"/>
        </w:rPr>
        <w:t xml:space="preserve">Based on our research for this ICR, approximately </w:t>
      </w:r>
      <w:r w:rsidRPr="00974817" w:rsidR="007A0B38">
        <w:rPr>
          <w:rFonts w:ascii="Times New Roman" w:hAnsi="Times New Roman"/>
          <w:sz w:val="20"/>
          <w:szCs w:val="20"/>
        </w:rPr>
        <w:t>846</w:t>
      </w:r>
      <w:r w:rsidRPr="00974817" w:rsidR="0085361B">
        <w:rPr>
          <w:rFonts w:ascii="Times New Roman" w:hAnsi="Times New Roman"/>
          <w:sz w:val="20"/>
          <w:szCs w:val="20"/>
        </w:rPr>
        <w:t xml:space="preserve"> respondents will provide the information required under 40 </w:t>
      </w:r>
      <w:smartTag w:uri="urn:schemas-microsoft-com:office:smarttags" w:element="stockticker">
        <w:r w:rsidR="0085361B" w:rsidRPr="00974817">
          <w:rPr>
            <w:rFonts w:ascii="Times New Roman" w:hAnsi="Times New Roman"/>
            <w:sz w:val="20"/>
            <w:szCs w:val="20"/>
          </w:rPr>
          <w:t>CFR</w:t>
        </w:r>
      </w:smartTag>
      <w:r w:rsidRPr="00974817" w:rsidR="0085361B">
        <w:rPr>
          <w:rFonts w:ascii="Times New Roman" w:hAnsi="Times New Roman"/>
          <w:sz w:val="20"/>
          <w:szCs w:val="20"/>
        </w:rPr>
        <w:t xml:space="preserve"> Part 35, Subpart O each year.</w:t>
      </w:r>
    </w:p>
    <w:p w:rsidRPr="00974817" w:rsidR="00811CC1" w:rsidRDefault="00811CC1" w14:paraId="086CE018"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811CC1" w:rsidRDefault="00B10D6C" w14:paraId="53DDA201" w14:textId="27EAABB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85361B">
        <w:rPr>
          <w:rFonts w:ascii="Times New Roman" w:hAnsi="Times New Roman"/>
          <w:sz w:val="20"/>
          <w:szCs w:val="20"/>
        </w:rPr>
        <w:t xml:space="preserve">The number of Total Annual Responses is </w:t>
      </w:r>
      <w:r w:rsidRPr="00974817" w:rsidR="007A0B38">
        <w:rPr>
          <w:rFonts w:ascii="Times New Roman" w:hAnsi="Times New Roman"/>
          <w:sz w:val="20"/>
          <w:szCs w:val="20"/>
        </w:rPr>
        <w:t>846</w:t>
      </w:r>
      <w:r w:rsidRPr="00974817" w:rsidR="0085361B">
        <w:rPr>
          <w:rFonts w:ascii="Times New Roman" w:hAnsi="Times New Roman"/>
          <w:sz w:val="20"/>
          <w:szCs w:val="20"/>
        </w:rPr>
        <w:t xml:space="preserve">.  </w:t>
      </w:r>
    </w:p>
    <w:p w:rsidRPr="00974817" w:rsidR="00811CC1" w:rsidRDefault="00811CC1" w14:paraId="789CDD6C" w14:textId="77777777">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Pr="00974817" w:rsidR="00811CC1" w:rsidRDefault="00B10D6C" w14:paraId="34E76901" w14:textId="7A3E075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85361B">
        <w:rPr>
          <w:rFonts w:ascii="Times New Roman" w:hAnsi="Times New Roman"/>
          <w:sz w:val="20"/>
          <w:szCs w:val="20"/>
        </w:rPr>
        <w:t xml:space="preserve">The total annual labor costs are </w:t>
      </w:r>
      <w:r w:rsidRPr="00974817" w:rsidR="00D64A62">
        <w:rPr>
          <w:rFonts w:ascii="Times New Roman" w:hAnsi="Times New Roman"/>
          <w:sz w:val="20"/>
          <w:szCs w:val="20"/>
        </w:rPr>
        <w:t>$</w:t>
      </w:r>
      <w:r w:rsidRPr="00974817" w:rsidR="007A0B38">
        <w:rPr>
          <w:rFonts w:ascii="Times New Roman" w:hAnsi="Times New Roman"/>
          <w:sz w:val="20"/>
          <w:szCs w:val="20"/>
        </w:rPr>
        <w:t>367,678.08</w:t>
      </w:r>
      <w:r w:rsidRPr="00974817" w:rsidR="0085361B">
        <w:rPr>
          <w:rFonts w:ascii="Times New Roman" w:hAnsi="Times New Roman"/>
          <w:sz w:val="20"/>
          <w:szCs w:val="20"/>
        </w:rPr>
        <w:t>.  Details regarding these es</w:t>
      </w:r>
      <w:r w:rsidRPr="00974817">
        <w:rPr>
          <w:rFonts w:ascii="Times New Roman" w:hAnsi="Times New Roman"/>
          <w:sz w:val="20"/>
          <w:szCs w:val="20"/>
        </w:rPr>
        <w:t xml:space="preserve">timates may be found in </w:t>
      </w:r>
      <w:r w:rsidR="00300334">
        <w:rPr>
          <w:rFonts w:ascii="Times New Roman" w:hAnsi="Times New Roman"/>
          <w:sz w:val="20"/>
          <w:szCs w:val="20"/>
        </w:rPr>
        <w:t>Exhibit 5</w:t>
      </w:r>
      <w:r w:rsidRPr="00974817" w:rsidR="007A0B38">
        <w:rPr>
          <w:rFonts w:ascii="Times New Roman" w:hAnsi="Times New Roman"/>
          <w:sz w:val="20"/>
          <w:szCs w:val="20"/>
        </w:rPr>
        <w:t xml:space="preserve"> </w:t>
      </w:r>
      <w:r w:rsidRPr="00974817" w:rsidR="0085361B">
        <w:rPr>
          <w:rFonts w:ascii="Times New Roman" w:hAnsi="Times New Roman"/>
          <w:sz w:val="20"/>
          <w:szCs w:val="20"/>
        </w:rPr>
        <w:t>(Total Respondent Burden</w:t>
      </w:r>
      <w:r w:rsidRPr="00974817">
        <w:rPr>
          <w:rFonts w:ascii="Times New Roman" w:hAnsi="Times New Roman"/>
          <w:sz w:val="20"/>
          <w:szCs w:val="20"/>
        </w:rPr>
        <w:t xml:space="preserve"> of Cooperative Agreements and Superfund State Contracts for Superfund</w:t>
      </w:r>
      <w:r w:rsidRPr="00974817" w:rsidR="0085361B">
        <w:rPr>
          <w:rFonts w:ascii="Times New Roman" w:hAnsi="Times New Roman"/>
          <w:sz w:val="20"/>
          <w:szCs w:val="20"/>
        </w:rPr>
        <w:t>).</w:t>
      </w:r>
    </w:p>
    <w:p w:rsidRPr="00974817" w:rsidR="00811CC1" w:rsidRDefault="00811CC1" w14:paraId="2CB40D14" w14:textId="77777777">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Pr="00974817" w:rsidR="00811CC1" w:rsidRDefault="0085361B" w14:paraId="12667735"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Note that the total annual capital and O&amp;M costs to the regulated entity are $0.  These costs are detailed in Section 6(b)(iii), Capital/Startup vs. Operation and Maintenance (O&amp;M) Costs.</w:t>
      </w:r>
    </w:p>
    <w:p w:rsidRPr="00974817" w:rsidR="00811CC1" w:rsidRDefault="00811CC1" w14:paraId="7FF7F5E8" w14:textId="77777777">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Pr="00974817" w:rsidR="00811CC1" w:rsidRDefault="0085361B" w14:paraId="66A1B453" w14:textId="4C58B09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 xml:space="preserve">The total annual burden is </w:t>
      </w:r>
      <w:r w:rsidRPr="00974817" w:rsidR="007A0B38">
        <w:rPr>
          <w:rFonts w:ascii="Times New Roman" w:hAnsi="Times New Roman"/>
          <w:sz w:val="20"/>
          <w:szCs w:val="20"/>
        </w:rPr>
        <w:t>11,282</w:t>
      </w:r>
      <w:r w:rsidRPr="00974817" w:rsidR="00D64A62">
        <w:rPr>
          <w:rFonts w:ascii="Times New Roman" w:hAnsi="Times New Roman"/>
          <w:sz w:val="20"/>
          <w:szCs w:val="20"/>
        </w:rPr>
        <w:t xml:space="preserve"> </w:t>
      </w:r>
      <w:r w:rsidRPr="00974817">
        <w:rPr>
          <w:rFonts w:ascii="Times New Roman" w:hAnsi="Times New Roman"/>
          <w:sz w:val="20"/>
          <w:szCs w:val="20"/>
        </w:rPr>
        <w:t>hours.</w:t>
      </w:r>
    </w:p>
    <w:p w:rsidRPr="00974817" w:rsidR="007A0B38" w:rsidRDefault="007A0B38" w14:paraId="49CBE011" w14:textId="2EF8F7F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85361B" w:rsidP="0085361B" w:rsidRDefault="0085361B" w14:paraId="78322E02" w14:textId="77777777">
      <w:pPr>
        <w:pStyle w:val="ListParagraph"/>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37333E" w:rsidP="0037333E" w:rsidRDefault="008642D3" w14:paraId="2ADD065E" w14:textId="3F3CC811">
      <w:pPr>
        <w:rPr>
          <w:rFonts w:ascii="Times New Roman" w:hAnsi="Times New Roman"/>
          <w:sz w:val="20"/>
          <w:szCs w:val="20"/>
        </w:rPr>
      </w:pPr>
      <w:r w:rsidRPr="00974817">
        <w:rPr>
          <w:rFonts w:ascii="Times New Roman" w:hAnsi="Times New Roman"/>
          <w:sz w:val="20"/>
          <w:szCs w:val="20"/>
        </w:rPr>
        <w:t xml:space="preserve">The estimated number of respondents reported for this information collection is </w:t>
      </w:r>
      <w:r w:rsidRPr="00974817" w:rsidR="006F5503">
        <w:rPr>
          <w:rFonts w:ascii="Times New Roman" w:hAnsi="Times New Roman"/>
          <w:sz w:val="20"/>
          <w:szCs w:val="20"/>
        </w:rPr>
        <w:t>12,283</w:t>
      </w:r>
      <w:r w:rsidRPr="00974817">
        <w:rPr>
          <w:rFonts w:ascii="Times New Roman" w:hAnsi="Times New Roman"/>
          <w:sz w:val="20"/>
          <w:szCs w:val="20"/>
        </w:rPr>
        <w:t xml:space="preserve">. This number is the sum of all sites with state-lead activities, </w:t>
      </w:r>
      <w:r w:rsidRPr="00974817" w:rsidR="006F5503">
        <w:rPr>
          <w:rFonts w:ascii="Times New Roman" w:hAnsi="Times New Roman"/>
          <w:sz w:val="20"/>
          <w:szCs w:val="20"/>
        </w:rPr>
        <w:t xml:space="preserve">198 </w:t>
      </w:r>
      <w:r w:rsidRPr="00974817" w:rsidR="0037333E">
        <w:rPr>
          <w:rFonts w:ascii="Times New Roman" w:hAnsi="Times New Roman"/>
          <w:sz w:val="20"/>
          <w:szCs w:val="20"/>
        </w:rPr>
        <w:t>(</w:t>
      </w:r>
      <w:r w:rsidR="00300334">
        <w:rPr>
          <w:rFonts w:ascii="Times New Roman" w:hAnsi="Times New Roman"/>
          <w:sz w:val="20"/>
          <w:szCs w:val="20"/>
        </w:rPr>
        <w:t xml:space="preserve">Exhibit </w:t>
      </w:r>
      <w:r w:rsidR="00873DD6">
        <w:rPr>
          <w:rFonts w:ascii="Times New Roman" w:hAnsi="Times New Roman"/>
          <w:sz w:val="20"/>
          <w:szCs w:val="20"/>
        </w:rPr>
        <w:t>9</w:t>
      </w:r>
      <w:r w:rsidRPr="00974817">
        <w:rPr>
          <w:rFonts w:ascii="Times New Roman" w:hAnsi="Times New Roman"/>
          <w:sz w:val="20"/>
          <w:szCs w:val="20"/>
        </w:rPr>
        <w:t xml:space="preserve">), and people participating in community activities at all sites, </w:t>
      </w:r>
      <w:r w:rsidRPr="00974817" w:rsidR="006F5503">
        <w:rPr>
          <w:rFonts w:ascii="Times New Roman" w:hAnsi="Times New Roman"/>
          <w:sz w:val="20"/>
          <w:szCs w:val="20"/>
        </w:rPr>
        <w:t>12,085</w:t>
      </w:r>
      <w:r w:rsidRPr="00974817" w:rsidR="0037333E">
        <w:rPr>
          <w:rFonts w:ascii="Times New Roman" w:hAnsi="Times New Roman"/>
          <w:sz w:val="20"/>
          <w:szCs w:val="20"/>
        </w:rPr>
        <w:t xml:space="preserve"> (</w:t>
      </w:r>
      <w:r w:rsidR="00300334">
        <w:rPr>
          <w:rFonts w:ascii="Times New Roman" w:hAnsi="Times New Roman"/>
          <w:sz w:val="20"/>
          <w:szCs w:val="20"/>
        </w:rPr>
        <w:t xml:space="preserve">Exhibit </w:t>
      </w:r>
      <w:r w:rsidR="00873DD6">
        <w:rPr>
          <w:rFonts w:ascii="Times New Roman" w:hAnsi="Times New Roman"/>
          <w:sz w:val="20"/>
          <w:szCs w:val="20"/>
        </w:rPr>
        <w:t>10</w:t>
      </w:r>
      <w:r w:rsidRPr="00974817">
        <w:rPr>
          <w:rFonts w:ascii="Times New Roman" w:hAnsi="Times New Roman"/>
          <w:sz w:val="20"/>
          <w:szCs w:val="20"/>
        </w:rPr>
        <w:t xml:space="preserve">).  The estimated number of responses is </w:t>
      </w:r>
      <w:r w:rsidRPr="00974817" w:rsidR="006F5503">
        <w:rPr>
          <w:rFonts w:ascii="Times New Roman" w:hAnsi="Times New Roman"/>
          <w:sz w:val="20"/>
          <w:szCs w:val="20"/>
        </w:rPr>
        <w:t>12,728</w:t>
      </w:r>
      <w:r w:rsidRPr="00974817">
        <w:rPr>
          <w:rFonts w:ascii="Times New Roman" w:hAnsi="Times New Roman"/>
          <w:sz w:val="20"/>
          <w:szCs w:val="20"/>
        </w:rPr>
        <w:t xml:space="preserve">.  </w:t>
      </w:r>
      <w:r w:rsidRPr="00974817" w:rsidR="0037333E">
        <w:rPr>
          <w:rFonts w:ascii="Times New Roman" w:hAnsi="Times New Roman"/>
          <w:sz w:val="20"/>
          <w:szCs w:val="20"/>
        </w:rPr>
        <w:t xml:space="preserve">This number of responses was calculated by summing the state responses for all activities at all sites per year of </w:t>
      </w:r>
      <w:r w:rsidRPr="00974817" w:rsidR="00191C76">
        <w:rPr>
          <w:rFonts w:ascii="Times New Roman" w:hAnsi="Times New Roman"/>
          <w:sz w:val="20"/>
          <w:szCs w:val="20"/>
        </w:rPr>
        <w:t xml:space="preserve">418 </w:t>
      </w:r>
      <w:r w:rsidRPr="00974817" w:rsidR="0037333E">
        <w:rPr>
          <w:rFonts w:ascii="Times New Roman" w:hAnsi="Times New Roman"/>
          <w:sz w:val="20"/>
          <w:szCs w:val="20"/>
        </w:rPr>
        <w:t>(</w:t>
      </w:r>
      <w:r w:rsidR="00300334">
        <w:rPr>
          <w:rFonts w:ascii="Times New Roman" w:hAnsi="Times New Roman"/>
          <w:sz w:val="20"/>
          <w:szCs w:val="20"/>
        </w:rPr>
        <w:t xml:space="preserve">Exhibit </w:t>
      </w:r>
      <w:r w:rsidR="00873DD6">
        <w:rPr>
          <w:rFonts w:ascii="Times New Roman" w:hAnsi="Times New Roman"/>
          <w:sz w:val="20"/>
          <w:szCs w:val="20"/>
        </w:rPr>
        <w:t>9</w:t>
      </w:r>
      <w:r w:rsidRPr="00974817" w:rsidR="0037333E">
        <w:rPr>
          <w:rFonts w:ascii="Times New Roman" w:hAnsi="Times New Roman"/>
          <w:sz w:val="20"/>
          <w:szCs w:val="20"/>
        </w:rPr>
        <w:t xml:space="preserve">) and community (or individual) responses of </w:t>
      </w:r>
      <w:r w:rsidRPr="00974817" w:rsidR="006F5503">
        <w:rPr>
          <w:rFonts w:ascii="Times New Roman" w:hAnsi="Times New Roman"/>
          <w:sz w:val="20"/>
          <w:szCs w:val="20"/>
        </w:rPr>
        <w:t>12,310</w:t>
      </w:r>
      <w:r w:rsidRPr="00974817" w:rsidR="0037333E">
        <w:rPr>
          <w:rFonts w:ascii="Times New Roman" w:hAnsi="Times New Roman"/>
          <w:sz w:val="20"/>
          <w:szCs w:val="20"/>
        </w:rPr>
        <w:t xml:space="preserve"> (</w:t>
      </w:r>
      <w:r w:rsidR="00300334">
        <w:rPr>
          <w:rFonts w:ascii="Times New Roman" w:hAnsi="Times New Roman"/>
          <w:sz w:val="20"/>
          <w:szCs w:val="20"/>
        </w:rPr>
        <w:t xml:space="preserve">Exhibit </w:t>
      </w:r>
      <w:r w:rsidR="00873DD6">
        <w:rPr>
          <w:rFonts w:ascii="Times New Roman" w:hAnsi="Times New Roman"/>
          <w:sz w:val="20"/>
          <w:szCs w:val="20"/>
        </w:rPr>
        <w:t>10</w:t>
      </w:r>
      <w:r w:rsidRPr="00974817" w:rsidR="0037333E">
        <w:rPr>
          <w:rFonts w:ascii="Times New Roman" w:hAnsi="Times New Roman"/>
          <w:sz w:val="20"/>
          <w:szCs w:val="20"/>
        </w:rPr>
        <w:t xml:space="preserve">) for all activities at all sites. </w:t>
      </w:r>
    </w:p>
    <w:p w:rsidRPr="00974817" w:rsidR="00811CC1" w:rsidP="0037333E" w:rsidRDefault="00A0477E" w14:paraId="381C0C5F" w14:textId="7FB055EB">
      <w:pPr>
        <w:rPr>
          <w:rFonts w:ascii="Times New Roman" w:hAnsi="Times New Roman"/>
          <w:sz w:val="20"/>
          <w:szCs w:val="20"/>
        </w:rPr>
      </w:pPr>
      <w:r w:rsidRPr="00974817">
        <w:rPr>
          <w:rFonts w:ascii="Times New Roman" w:hAnsi="Times New Roman"/>
          <w:sz w:val="20"/>
          <w:szCs w:val="20"/>
        </w:rPr>
        <w:tab/>
      </w:r>
    </w:p>
    <w:p w:rsidRPr="00974817" w:rsidR="009D1276" w:rsidP="00434E71" w:rsidRDefault="009D1276" w14:paraId="2E398DD6" w14:textId="77777777">
      <w:pPr>
        <w:pStyle w:val="SubheadingsICR"/>
        <w:rPr>
          <w:rFonts w:eastAsia="@MingLiU"/>
        </w:rPr>
      </w:pPr>
      <w:bookmarkStart w:name="_Toc446678508" w:id="56"/>
      <w:bookmarkStart w:name="_Toc2160872" w:id="57"/>
      <w:bookmarkStart w:name="_Hlk2087584" w:id="58"/>
      <w:r w:rsidRPr="00974817">
        <w:rPr>
          <w:rFonts w:eastAsia="@MingLiU"/>
        </w:rPr>
        <w:lastRenderedPageBreak/>
        <w:t>6(e)</w:t>
      </w:r>
      <w:r w:rsidRPr="00974817">
        <w:rPr>
          <w:rFonts w:eastAsia="@MingLiU"/>
        </w:rPr>
        <w:tab/>
        <w:t>Bottom Line Burden Hours and Costs</w:t>
      </w:r>
      <w:bookmarkEnd w:id="56"/>
      <w:bookmarkEnd w:id="57"/>
    </w:p>
    <w:p w:rsidR="00AB7362" w:rsidP="00434E71" w:rsidRDefault="00AB7362" w14:paraId="64ADB1A7" w14:textId="77777777">
      <w:pPr>
        <w:keepNext/>
        <w:keepLines/>
        <w:widowControl/>
        <w:tabs>
          <w:tab w:val="left" w:pos="-1440"/>
        </w:tabs>
        <w:rPr>
          <w:rFonts w:ascii="Times New Roman" w:hAnsi="Times New Roman" w:eastAsia="@MingLiU"/>
          <w:bCs/>
          <w:sz w:val="20"/>
          <w:szCs w:val="20"/>
        </w:rPr>
      </w:pPr>
    </w:p>
    <w:p w:rsidRPr="002E4DC1" w:rsidR="002D7B49" w:rsidP="00434E71" w:rsidRDefault="00C02D9E" w14:paraId="71031DAF" w14:textId="1572C7CE">
      <w:pPr>
        <w:keepNext/>
        <w:keepLines/>
        <w:widowControl/>
        <w:tabs>
          <w:tab w:val="left" w:pos="-1440"/>
        </w:tabs>
        <w:rPr>
          <w:rFonts w:ascii="Times New Roman" w:hAnsi="Times New Roman" w:eastAsia="@MingLiU"/>
          <w:b/>
          <w:sz w:val="20"/>
          <w:szCs w:val="20"/>
        </w:rPr>
      </w:pPr>
      <w:r w:rsidRPr="002E4DC1">
        <w:rPr>
          <w:rFonts w:ascii="Times New Roman" w:hAnsi="Times New Roman" w:eastAsia="@MingLiU"/>
          <w:b/>
          <w:sz w:val="20"/>
          <w:szCs w:val="20"/>
        </w:rPr>
        <w:t>Consolidated ICRs Respondent Burden:</w:t>
      </w:r>
    </w:p>
    <w:p w:rsidRPr="00974817" w:rsidR="00434E71" w:rsidP="00434E71" w:rsidRDefault="00434E71" w14:paraId="23A006F1" w14:textId="77777777">
      <w:pPr>
        <w:keepNext/>
        <w:keepLines/>
        <w:widowControl/>
        <w:tabs>
          <w:tab w:val="left" w:pos="-1440"/>
        </w:tabs>
        <w:rPr>
          <w:rFonts w:ascii="Times New Roman" w:hAnsi="Times New Roman" w:eastAsia="@MingLiU"/>
          <w:bCs/>
          <w:sz w:val="20"/>
          <w:szCs w:val="20"/>
        </w:rPr>
      </w:pPr>
    </w:p>
    <w:tbl>
      <w:tblPr>
        <w:tblW w:w="10475" w:type="dxa"/>
        <w:tblLook w:val="04A0" w:firstRow="1" w:lastRow="0" w:firstColumn="1" w:lastColumn="0" w:noHBand="0" w:noVBand="1"/>
      </w:tblPr>
      <w:tblGrid>
        <w:gridCol w:w="1980"/>
        <w:gridCol w:w="1441"/>
        <w:gridCol w:w="1441"/>
        <w:gridCol w:w="1943"/>
        <w:gridCol w:w="1170"/>
        <w:gridCol w:w="2500"/>
      </w:tblGrid>
      <w:tr w:rsidRPr="00516B99" w:rsidR="0012606A" w:rsidTr="00C51FCE" w14:paraId="4B0873AF" w14:textId="77777777">
        <w:trPr>
          <w:trHeight w:val="300"/>
        </w:trPr>
        <w:tc>
          <w:tcPr>
            <w:tcW w:w="1980" w:type="dxa"/>
            <w:tcBorders>
              <w:top w:val="single" w:color="auto" w:sz="4" w:space="0"/>
              <w:left w:val="single" w:color="auto" w:sz="4" w:space="0"/>
              <w:bottom w:val="single" w:color="auto" w:sz="4" w:space="0"/>
              <w:right w:val="nil"/>
            </w:tcBorders>
            <w:shd w:val="clear" w:color="auto" w:fill="auto"/>
            <w:noWrap/>
            <w:vAlign w:val="bottom"/>
            <w:hideMark/>
          </w:tcPr>
          <w:p w:rsidRPr="00516B99" w:rsidR="0012606A" w:rsidP="00434E71" w:rsidRDefault="0012606A" w14:paraId="1F96C5B3" w14:textId="77777777">
            <w:pPr>
              <w:keepNext/>
              <w:widowControl/>
              <w:autoSpaceDE/>
              <w:autoSpaceDN/>
              <w:adjustRightInd/>
              <w:rPr>
                <w:rFonts w:ascii="Times New Roman" w:hAnsi="Times New Roman"/>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51FCE" w:rsidR="0012606A" w:rsidP="00434E71" w:rsidRDefault="0012606A" w14:paraId="762B3911" w14:textId="77777777">
            <w:pPr>
              <w:keepNext/>
              <w:widowControl/>
              <w:autoSpaceDE/>
              <w:autoSpaceDN/>
              <w:adjustRightInd/>
              <w:jc w:val="center"/>
              <w:rPr>
                <w:rFonts w:ascii="Times New Roman" w:hAnsi="Times New Roman"/>
                <w:b/>
                <w:color w:val="000000"/>
                <w:sz w:val="20"/>
                <w:szCs w:val="20"/>
              </w:rPr>
            </w:pPr>
            <w:r w:rsidRPr="00C51FCE">
              <w:rPr>
                <w:rFonts w:ascii="Times New Roman" w:hAnsi="Times New Roman"/>
                <w:b/>
                <w:color w:val="000000"/>
                <w:sz w:val="20"/>
                <w:szCs w:val="20"/>
              </w:rPr>
              <w:t>Respondents</w:t>
            </w:r>
          </w:p>
        </w:tc>
        <w:tc>
          <w:tcPr>
            <w:tcW w:w="1441" w:type="dxa"/>
            <w:tcBorders>
              <w:top w:val="single" w:color="auto" w:sz="4" w:space="0"/>
              <w:left w:val="nil"/>
              <w:bottom w:val="single" w:color="auto" w:sz="4" w:space="0"/>
              <w:right w:val="single" w:color="auto" w:sz="4" w:space="0"/>
            </w:tcBorders>
            <w:shd w:val="clear" w:color="auto" w:fill="auto"/>
            <w:noWrap/>
            <w:vAlign w:val="bottom"/>
            <w:hideMark/>
          </w:tcPr>
          <w:p w:rsidRPr="00C51FCE" w:rsidR="0012606A" w:rsidP="00434E71" w:rsidRDefault="0012606A" w14:paraId="73394798" w14:textId="77777777">
            <w:pPr>
              <w:keepNext/>
              <w:widowControl/>
              <w:autoSpaceDE/>
              <w:autoSpaceDN/>
              <w:adjustRightInd/>
              <w:jc w:val="center"/>
              <w:rPr>
                <w:rFonts w:ascii="Times New Roman" w:hAnsi="Times New Roman"/>
                <w:b/>
                <w:color w:val="000000"/>
                <w:sz w:val="20"/>
                <w:szCs w:val="20"/>
              </w:rPr>
            </w:pPr>
            <w:r w:rsidRPr="00C51FCE">
              <w:rPr>
                <w:rFonts w:ascii="Times New Roman" w:hAnsi="Times New Roman"/>
                <w:b/>
                <w:color w:val="000000"/>
                <w:sz w:val="20"/>
                <w:szCs w:val="20"/>
              </w:rPr>
              <w:t>Responses</w:t>
            </w:r>
          </w:p>
        </w:tc>
        <w:tc>
          <w:tcPr>
            <w:tcW w:w="1943" w:type="dxa"/>
            <w:tcBorders>
              <w:top w:val="single" w:color="auto" w:sz="4" w:space="0"/>
              <w:left w:val="nil"/>
              <w:bottom w:val="single" w:color="auto" w:sz="4" w:space="0"/>
              <w:right w:val="single" w:color="auto" w:sz="4" w:space="0"/>
            </w:tcBorders>
            <w:shd w:val="clear" w:color="auto" w:fill="auto"/>
            <w:noWrap/>
            <w:vAlign w:val="bottom"/>
            <w:hideMark/>
          </w:tcPr>
          <w:p w:rsidRPr="00C51FCE" w:rsidR="0012606A" w:rsidP="00434E71" w:rsidRDefault="0012606A" w14:paraId="777C8D53" w14:textId="77777777">
            <w:pPr>
              <w:keepNext/>
              <w:widowControl/>
              <w:autoSpaceDE/>
              <w:autoSpaceDN/>
              <w:adjustRightInd/>
              <w:jc w:val="center"/>
              <w:rPr>
                <w:rFonts w:ascii="Times New Roman" w:hAnsi="Times New Roman"/>
                <w:b/>
                <w:color w:val="000000"/>
                <w:sz w:val="20"/>
                <w:szCs w:val="20"/>
              </w:rPr>
            </w:pPr>
            <w:r w:rsidRPr="00C51FCE">
              <w:rPr>
                <w:rFonts w:ascii="Times New Roman" w:hAnsi="Times New Roman"/>
                <w:b/>
                <w:color w:val="000000"/>
                <w:sz w:val="20"/>
                <w:szCs w:val="20"/>
              </w:rPr>
              <w:t>Respondent Hours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C51FCE" w:rsidR="0012606A" w:rsidP="00434E71" w:rsidRDefault="0012606A" w14:paraId="004693C8" w14:textId="77777777">
            <w:pPr>
              <w:keepNext/>
              <w:widowControl/>
              <w:autoSpaceDE/>
              <w:autoSpaceDN/>
              <w:adjustRightInd/>
              <w:jc w:val="center"/>
              <w:rPr>
                <w:rFonts w:ascii="Times New Roman" w:hAnsi="Times New Roman"/>
                <w:b/>
                <w:color w:val="000000"/>
                <w:sz w:val="20"/>
                <w:szCs w:val="20"/>
              </w:rPr>
            </w:pPr>
            <w:r w:rsidRPr="00C51FCE">
              <w:rPr>
                <w:rFonts w:ascii="Times New Roman" w:hAnsi="Times New Roman"/>
                <w:b/>
                <w:color w:val="000000"/>
                <w:sz w:val="20"/>
                <w:szCs w:val="20"/>
              </w:rPr>
              <w:t>O&amp;M Cost</w:t>
            </w:r>
          </w:p>
        </w:tc>
        <w:tc>
          <w:tcPr>
            <w:tcW w:w="2500" w:type="dxa"/>
            <w:tcBorders>
              <w:top w:val="single" w:color="auto" w:sz="4" w:space="0"/>
              <w:left w:val="nil"/>
              <w:bottom w:val="single" w:color="auto" w:sz="4" w:space="0"/>
              <w:right w:val="single" w:color="auto" w:sz="4" w:space="0"/>
            </w:tcBorders>
            <w:shd w:val="clear" w:color="auto" w:fill="auto"/>
            <w:noWrap/>
            <w:vAlign w:val="bottom"/>
            <w:hideMark/>
          </w:tcPr>
          <w:p w:rsidRPr="00C51FCE" w:rsidR="0012606A" w:rsidP="00434E71" w:rsidRDefault="0012606A" w14:paraId="2E9FFF0D" w14:textId="77777777">
            <w:pPr>
              <w:keepNext/>
              <w:widowControl/>
              <w:autoSpaceDE/>
              <w:autoSpaceDN/>
              <w:adjustRightInd/>
              <w:jc w:val="center"/>
              <w:rPr>
                <w:rFonts w:ascii="Times New Roman" w:hAnsi="Times New Roman"/>
                <w:b/>
                <w:color w:val="000000"/>
                <w:sz w:val="20"/>
                <w:szCs w:val="20"/>
              </w:rPr>
            </w:pPr>
            <w:r w:rsidRPr="00C51FCE">
              <w:rPr>
                <w:rFonts w:ascii="Times New Roman" w:hAnsi="Times New Roman"/>
                <w:b/>
                <w:color w:val="000000"/>
                <w:sz w:val="20"/>
                <w:szCs w:val="20"/>
              </w:rPr>
              <w:t>Total Respondent Cost</w:t>
            </w:r>
          </w:p>
        </w:tc>
      </w:tr>
      <w:tr w:rsidRPr="00516B99" w:rsidR="0012606A" w:rsidTr="00C51FCE" w14:paraId="676F8104" w14:textId="77777777">
        <w:trPr>
          <w:trHeight w:val="300"/>
        </w:trPr>
        <w:tc>
          <w:tcPr>
            <w:tcW w:w="1980" w:type="dxa"/>
            <w:tcBorders>
              <w:top w:val="single" w:color="auto" w:sz="4" w:space="0"/>
              <w:left w:val="single" w:color="auto" w:sz="4" w:space="0"/>
              <w:bottom w:val="single" w:color="auto" w:sz="4" w:space="0"/>
              <w:right w:val="nil"/>
            </w:tcBorders>
            <w:shd w:val="clear" w:color="000000" w:fill="auto"/>
            <w:noWrap/>
            <w:vAlign w:val="bottom"/>
            <w:hideMark/>
          </w:tcPr>
          <w:p w:rsidRPr="00516B99" w:rsidR="0012606A" w:rsidP="00434E71" w:rsidRDefault="0012606A" w14:paraId="1E4AE043" w14:textId="56246BD2">
            <w:pPr>
              <w:keepNext/>
              <w:widowControl/>
              <w:autoSpaceDE/>
              <w:autoSpaceDN/>
              <w:adjustRightInd/>
              <w:rPr>
                <w:rFonts w:ascii="Times New Roman" w:hAnsi="Times New Roman"/>
                <w:color w:val="000000"/>
                <w:sz w:val="20"/>
                <w:szCs w:val="20"/>
              </w:rPr>
            </w:pPr>
            <w:r w:rsidRPr="00516B99">
              <w:rPr>
                <w:rFonts w:ascii="Times New Roman" w:hAnsi="Times New Roman"/>
                <w:color w:val="000000"/>
                <w:sz w:val="20"/>
                <w:szCs w:val="20"/>
              </w:rPr>
              <w:t>H</w:t>
            </w:r>
            <w:r w:rsidRPr="00516B99" w:rsidR="00D64A62">
              <w:rPr>
                <w:rFonts w:ascii="Times New Roman" w:hAnsi="Times New Roman"/>
                <w:color w:val="000000"/>
                <w:sz w:val="20"/>
                <w:szCs w:val="20"/>
              </w:rPr>
              <w:t>azard Ranking System</w:t>
            </w:r>
            <w:r w:rsidRPr="00516B99" w:rsidR="00B64A38">
              <w:rPr>
                <w:rFonts w:ascii="Times New Roman" w:hAnsi="Times New Roman"/>
                <w:color w:val="000000"/>
                <w:sz w:val="20"/>
                <w:szCs w:val="20"/>
              </w:rPr>
              <w:t>*</w:t>
            </w:r>
          </w:p>
        </w:tc>
        <w:tc>
          <w:tcPr>
            <w:tcW w:w="1441" w:type="dxa"/>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516B99" w:rsidR="0012606A" w:rsidP="00434E71" w:rsidRDefault="0002288A" w14:paraId="398A1C18" w14:textId="5488F951">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53</w:t>
            </w:r>
          </w:p>
        </w:tc>
        <w:tc>
          <w:tcPr>
            <w:tcW w:w="1441"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02288A" w14:paraId="02648F94" w14:textId="25D171E4">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485</w:t>
            </w:r>
          </w:p>
        </w:tc>
        <w:tc>
          <w:tcPr>
            <w:tcW w:w="1943"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02288A" w14:paraId="66E4BF7C" w14:textId="15FF66D0">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94,253</w:t>
            </w:r>
          </w:p>
        </w:tc>
        <w:tc>
          <w:tcPr>
            <w:tcW w:w="117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997728" w14:paraId="7092E405" w14:textId="3EA3DDEF">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w:t>
            </w:r>
            <w:r w:rsidRPr="00516B99" w:rsidR="0012606A">
              <w:rPr>
                <w:rFonts w:ascii="Times New Roman" w:hAnsi="Times New Roman"/>
                <w:color w:val="000000"/>
                <w:sz w:val="20"/>
                <w:szCs w:val="20"/>
              </w:rPr>
              <w:t>0.00</w:t>
            </w:r>
          </w:p>
        </w:tc>
        <w:tc>
          <w:tcPr>
            <w:tcW w:w="250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12606A" w14:paraId="4E427AD8" w14:textId="77777777">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$0.00</w:t>
            </w:r>
          </w:p>
        </w:tc>
      </w:tr>
      <w:tr w:rsidRPr="00516B99" w:rsidR="0012606A" w:rsidTr="00C51FCE" w14:paraId="34AD246C" w14:textId="77777777">
        <w:trPr>
          <w:trHeight w:val="300"/>
        </w:trPr>
        <w:tc>
          <w:tcPr>
            <w:tcW w:w="1980" w:type="dxa"/>
            <w:tcBorders>
              <w:top w:val="single" w:color="auto" w:sz="4" w:space="0"/>
              <w:left w:val="single" w:color="auto" w:sz="4" w:space="0"/>
              <w:bottom w:val="single" w:color="auto" w:sz="4" w:space="0"/>
              <w:right w:val="nil"/>
            </w:tcBorders>
            <w:shd w:val="clear" w:color="000000" w:fill="auto"/>
            <w:noWrap/>
            <w:vAlign w:val="bottom"/>
            <w:hideMark/>
          </w:tcPr>
          <w:p w:rsidRPr="00516B99" w:rsidR="0012606A" w:rsidP="00434E71" w:rsidRDefault="00654A16" w14:paraId="3BB55A68" w14:textId="6CED8D97">
            <w:pPr>
              <w:keepNext/>
              <w:widowControl/>
              <w:autoSpaceDE/>
              <w:autoSpaceDN/>
              <w:adjustRightInd/>
              <w:rPr>
                <w:rFonts w:ascii="Times New Roman" w:hAnsi="Times New Roman"/>
                <w:color w:val="000000"/>
                <w:sz w:val="20"/>
                <w:szCs w:val="20"/>
              </w:rPr>
            </w:pPr>
            <w:r w:rsidRPr="00516B99">
              <w:rPr>
                <w:rFonts w:ascii="Times New Roman" w:hAnsi="Times New Roman"/>
                <w:color w:val="000000"/>
                <w:sz w:val="20"/>
                <w:szCs w:val="20"/>
              </w:rPr>
              <w:t>Coop Agree/SSC</w:t>
            </w:r>
          </w:p>
        </w:tc>
        <w:tc>
          <w:tcPr>
            <w:tcW w:w="1441" w:type="dxa"/>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516B99" w:rsidR="0012606A" w:rsidP="00434E71" w:rsidRDefault="0002288A" w14:paraId="375A2D76" w14:textId="021805EB">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846</w:t>
            </w:r>
          </w:p>
        </w:tc>
        <w:tc>
          <w:tcPr>
            <w:tcW w:w="1441"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02288A" w14:paraId="198ECE01" w14:textId="6EA7BF5E">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84</w:t>
            </w:r>
            <w:r w:rsidRPr="00516B99" w:rsidR="00376DF8">
              <w:rPr>
                <w:rFonts w:ascii="Times New Roman" w:hAnsi="Times New Roman"/>
                <w:color w:val="000000"/>
                <w:sz w:val="20"/>
                <w:szCs w:val="20"/>
              </w:rPr>
              <w:t>6</w:t>
            </w:r>
          </w:p>
        </w:tc>
        <w:tc>
          <w:tcPr>
            <w:tcW w:w="1943"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02288A" w14:paraId="1681B071" w14:textId="34655F6E">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11,282</w:t>
            </w:r>
          </w:p>
        </w:tc>
        <w:tc>
          <w:tcPr>
            <w:tcW w:w="117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997728" w14:paraId="085A9BBF" w14:textId="16679429">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w:t>
            </w:r>
            <w:r w:rsidRPr="00516B99" w:rsidR="0012606A">
              <w:rPr>
                <w:rFonts w:ascii="Times New Roman" w:hAnsi="Times New Roman"/>
                <w:color w:val="000000"/>
                <w:sz w:val="20"/>
                <w:szCs w:val="20"/>
              </w:rPr>
              <w:t>0.00</w:t>
            </w:r>
          </w:p>
        </w:tc>
        <w:tc>
          <w:tcPr>
            <w:tcW w:w="250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02288A" w14:paraId="1715A6D0" w14:textId="2885A0AB">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$367,678.08</w:t>
            </w:r>
          </w:p>
        </w:tc>
      </w:tr>
      <w:tr w:rsidRPr="00516B99" w:rsidR="0012606A" w:rsidTr="00C51FCE" w14:paraId="1144D5AE" w14:textId="77777777">
        <w:trPr>
          <w:trHeight w:val="300"/>
        </w:trPr>
        <w:tc>
          <w:tcPr>
            <w:tcW w:w="1980" w:type="dxa"/>
            <w:tcBorders>
              <w:top w:val="single" w:color="auto" w:sz="4" w:space="0"/>
              <w:left w:val="single" w:color="auto" w:sz="4" w:space="0"/>
              <w:bottom w:val="single" w:color="auto" w:sz="4" w:space="0"/>
              <w:right w:val="nil"/>
            </w:tcBorders>
            <w:shd w:val="clear" w:color="000000" w:fill="auto"/>
            <w:noWrap/>
            <w:vAlign w:val="bottom"/>
            <w:hideMark/>
          </w:tcPr>
          <w:p w:rsidRPr="00516B99" w:rsidR="0012606A" w:rsidP="00434E71" w:rsidRDefault="0012606A" w14:paraId="715B192D" w14:textId="215B35EA">
            <w:pPr>
              <w:keepNext/>
              <w:widowControl/>
              <w:autoSpaceDE/>
              <w:autoSpaceDN/>
              <w:adjustRightInd/>
              <w:rPr>
                <w:rFonts w:ascii="Times New Roman" w:hAnsi="Times New Roman"/>
                <w:color w:val="000000"/>
                <w:sz w:val="20"/>
                <w:szCs w:val="20"/>
              </w:rPr>
            </w:pPr>
            <w:r w:rsidRPr="00516B99">
              <w:rPr>
                <w:rFonts w:ascii="Times New Roman" w:hAnsi="Times New Roman"/>
                <w:color w:val="000000"/>
                <w:sz w:val="20"/>
                <w:szCs w:val="20"/>
              </w:rPr>
              <w:t>NCP**</w:t>
            </w:r>
          </w:p>
        </w:tc>
        <w:tc>
          <w:tcPr>
            <w:tcW w:w="1441" w:type="dxa"/>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516B99" w:rsidR="0012606A" w:rsidP="00434E71" w:rsidRDefault="006A00EF" w14:paraId="544FFE7D" w14:textId="297180A3">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12,283</w:t>
            </w:r>
          </w:p>
          <w:p w:rsidRPr="00516B99" w:rsidR="0037333E" w:rsidP="00434E71" w:rsidRDefault="0037333E" w14:paraId="4EE1BA4C" w14:textId="52433DFA">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w:t>
            </w:r>
            <w:r w:rsidRPr="00516B99" w:rsidR="006A00EF">
              <w:rPr>
                <w:rFonts w:ascii="Times New Roman" w:hAnsi="Times New Roman"/>
                <w:color w:val="000000"/>
                <w:sz w:val="20"/>
                <w:szCs w:val="20"/>
              </w:rPr>
              <w:t xml:space="preserve">198 </w:t>
            </w:r>
            <w:r w:rsidRPr="00516B99">
              <w:rPr>
                <w:rFonts w:ascii="Times New Roman" w:hAnsi="Times New Roman"/>
                <w:color w:val="000000"/>
                <w:sz w:val="20"/>
                <w:szCs w:val="20"/>
              </w:rPr>
              <w:t xml:space="preserve">for States &amp; </w:t>
            </w:r>
            <w:r w:rsidRPr="00516B99" w:rsidR="006A00EF">
              <w:rPr>
                <w:rFonts w:ascii="Times New Roman" w:hAnsi="Times New Roman"/>
                <w:color w:val="000000"/>
                <w:sz w:val="20"/>
                <w:szCs w:val="20"/>
              </w:rPr>
              <w:t xml:space="preserve">12,085 </w:t>
            </w:r>
            <w:r w:rsidRPr="00516B99">
              <w:rPr>
                <w:rFonts w:ascii="Times New Roman" w:hAnsi="Times New Roman"/>
                <w:color w:val="000000"/>
                <w:sz w:val="20"/>
                <w:szCs w:val="20"/>
              </w:rPr>
              <w:t xml:space="preserve"> for Communities)</w:t>
            </w:r>
          </w:p>
        </w:tc>
        <w:tc>
          <w:tcPr>
            <w:tcW w:w="1441"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623820" w14:paraId="0F81130E" w14:textId="78AD88DE">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12,728</w:t>
            </w:r>
          </w:p>
          <w:p w:rsidRPr="00516B99" w:rsidR="0037333E" w:rsidP="00434E71" w:rsidRDefault="0037333E" w14:paraId="44B4E5A1" w14:textId="46DC397F">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w:t>
            </w:r>
            <w:r w:rsidRPr="00516B99" w:rsidR="00191C76">
              <w:rPr>
                <w:rFonts w:ascii="Times New Roman" w:hAnsi="Times New Roman"/>
                <w:color w:val="000000"/>
                <w:sz w:val="20"/>
                <w:szCs w:val="20"/>
              </w:rPr>
              <w:t xml:space="preserve">418 </w:t>
            </w:r>
            <w:r w:rsidRPr="00516B99">
              <w:rPr>
                <w:rFonts w:ascii="Times New Roman" w:hAnsi="Times New Roman"/>
                <w:color w:val="000000"/>
                <w:sz w:val="20"/>
                <w:szCs w:val="20"/>
              </w:rPr>
              <w:t xml:space="preserve">for States &amp; </w:t>
            </w:r>
            <w:r w:rsidRPr="00516B99" w:rsidR="00623820">
              <w:rPr>
                <w:rFonts w:ascii="Times New Roman" w:hAnsi="Times New Roman"/>
                <w:sz w:val="20"/>
                <w:szCs w:val="20"/>
              </w:rPr>
              <w:t>12,310</w:t>
            </w:r>
            <w:r w:rsidRPr="00516B99">
              <w:rPr>
                <w:rFonts w:ascii="Times New Roman" w:hAnsi="Times New Roman"/>
                <w:color w:val="000000"/>
                <w:sz w:val="20"/>
                <w:szCs w:val="20"/>
              </w:rPr>
              <w:t xml:space="preserve"> for Communities)</w:t>
            </w:r>
          </w:p>
        </w:tc>
        <w:tc>
          <w:tcPr>
            <w:tcW w:w="1943"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997728" w14:paraId="003C547E" w14:textId="712506C0">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91,022</w:t>
            </w:r>
          </w:p>
          <w:p w:rsidRPr="00516B99" w:rsidR="008642D3" w:rsidP="00434E71" w:rsidRDefault="0037333E" w14:paraId="6ADA1A2B" w14:textId="0282EBAE">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(Sum of exhibits 7 &amp; 8)</w:t>
            </w:r>
          </w:p>
        </w:tc>
        <w:tc>
          <w:tcPr>
            <w:tcW w:w="117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997728" w14:paraId="4C2AC4CD" w14:textId="06E9240A">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w:t>
            </w:r>
            <w:r w:rsidRPr="00516B99" w:rsidR="0012606A">
              <w:rPr>
                <w:rFonts w:ascii="Times New Roman" w:hAnsi="Times New Roman"/>
                <w:color w:val="000000"/>
                <w:sz w:val="20"/>
                <w:szCs w:val="20"/>
              </w:rPr>
              <w:t>0.00</w:t>
            </w:r>
          </w:p>
        </w:tc>
        <w:tc>
          <w:tcPr>
            <w:tcW w:w="2500" w:type="dxa"/>
            <w:tcBorders>
              <w:top w:val="single" w:color="auto" w:sz="4" w:space="0"/>
              <w:left w:val="nil"/>
              <w:bottom w:val="single" w:color="auto" w:sz="4" w:space="0"/>
              <w:right w:val="single" w:color="auto" w:sz="4" w:space="0"/>
            </w:tcBorders>
            <w:shd w:val="clear" w:color="000000" w:fill="auto"/>
            <w:noWrap/>
            <w:vAlign w:val="bottom"/>
            <w:hideMark/>
          </w:tcPr>
          <w:p w:rsidRPr="00516B99" w:rsidR="0012606A" w:rsidP="00434E71" w:rsidRDefault="00AA7702" w14:paraId="1FCCDCF1" w14:textId="4E873695">
            <w:pPr>
              <w:keepNext/>
              <w:widowControl/>
              <w:autoSpaceDE/>
              <w:autoSpaceDN/>
              <w:adjustRightInd/>
              <w:jc w:val="right"/>
              <w:rPr>
                <w:rFonts w:ascii="Times New Roman" w:hAnsi="Times New Roman"/>
                <w:color w:val="000000"/>
                <w:sz w:val="20"/>
                <w:szCs w:val="20"/>
              </w:rPr>
            </w:pPr>
            <w:r w:rsidRPr="00516B99">
              <w:rPr>
                <w:rFonts w:ascii="Times New Roman" w:hAnsi="Times New Roman"/>
                <w:color w:val="000000"/>
                <w:sz w:val="20"/>
                <w:szCs w:val="20"/>
              </w:rPr>
              <w:t>$81,445.98</w:t>
            </w:r>
          </w:p>
        </w:tc>
      </w:tr>
      <w:tr w:rsidRPr="00516B99" w:rsidR="00997728" w:rsidTr="00FE1A1E" w14:paraId="148E13AF" w14:textId="77777777">
        <w:trPr>
          <w:trHeight w:val="300"/>
        </w:trPr>
        <w:tc>
          <w:tcPr>
            <w:tcW w:w="1980" w:type="dxa"/>
            <w:tcBorders>
              <w:top w:val="nil"/>
              <w:left w:val="single" w:color="auto" w:sz="4" w:space="0"/>
              <w:bottom w:val="single" w:color="auto" w:sz="4" w:space="0"/>
              <w:right w:val="nil"/>
            </w:tcBorders>
            <w:shd w:val="clear" w:color="auto" w:fill="auto"/>
            <w:noWrap/>
            <w:vAlign w:val="bottom"/>
            <w:hideMark/>
          </w:tcPr>
          <w:p w:rsidRPr="00516B99" w:rsidR="00997728" w:rsidP="00434E71" w:rsidRDefault="00997728" w14:paraId="18C63CAB" w14:textId="77777777">
            <w:pPr>
              <w:keepNext/>
              <w:widowControl/>
              <w:autoSpaceDE/>
              <w:autoSpaceDN/>
              <w:adjustRightInd/>
              <w:rPr>
                <w:rFonts w:ascii="Times New Roman" w:hAnsi="Times New Roman"/>
                <w:b/>
                <w:bCs/>
                <w:color w:val="000000"/>
                <w:sz w:val="20"/>
                <w:szCs w:val="20"/>
              </w:rPr>
            </w:pPr>
            <w:r w:rsidRPr="00516B99">
              <w:rPr>
                <w:rFonts w:ascii="Times New Roman" w:hAnsi="Times New Roman"/>
                <w:b/>
                <w:bCs/>
                <w:color w:val="000000"/>
                <w:sz w:val="20"/>
                <w:szCs w:val="20"/>
              </w:rPr>
              <w:t>Total</w:t>
            </w:r>
          </w:p>
        </w:tc>
        <w:tc>
          <w:tcPr>
            <w:tcW w:w="1441" w:type="dxa"/>
            <w:tcBorders>
              <w:top w:val="nil"/>
              <w:left w:val="single" w:color="auto" w:sz="4" w:space="0"/>
              <w:bottom w:val="single" w:color="auto" w:sz="4" w:space="0"/>
              <w:right w:val="single" w:color="auto" w:sz="4" w:space="0"/>
            </w:tcBorders>
            <w:shd w:val="clear" w:color="auto" w:fill="auto"/>
            <w:noWrap/>
            <w:hideMark/>
          </w:tcPr>
          <w:p w:rsidRPr="00516B99" w:rsidR="00997728" w:rsidP="00434E71" w:rsidRDefault="00997728" w14:paraId="08123867" w14:textId="4A0B3687">
            <w:pPr>
              <w:keepNext/>
              <w:widowControl/>
              <w:autoSpaceDE/>
              <w:autoSpaceDN/>
              <w:adjustRightInd/>
              <w:jc w:val="right"/>
              <w:rPr>
                <w:rFonts w:ascii="Times New Roman" w:hAnsi="Times New Roman"/>
                <w:b/>
                <w:bCs/>
                <w:color w:val="000000"/>
                <w:sz w:val="20"/>
                <w:szCs w:val="20"/>
              </w:rPr>
            </w:pPr>
            <w:r w:rsidRPr="00516B99">
              <w:rPr>
                <w:rFonts w:ascii="Times New Roman" w:hAnsi="Times New Roman"/>
                <w:sz w:val="20"/>
                <w:szCs w:val="20"/>
              </w:rPr>
              <w:t>13,182</w:t>
            </w:r>
          </w:p>
        </w:tc>
        <w:tc>
          <w:tcPr>
            <w:tcW w:w="1441" w:type="dxa"/>
            <w:tcBorders>
              <w:top w:val="nil"/>
              <w:left w:val="nil"/>
              <w:bottom w:val="single" w:color="auto" w:sz="4" w:space="0"/>
              <w:right w:val="single" w:color="auto" w:sz="4" w:space="0"/>
            </w:tcBorders>
            <w:shd w:val="clear" w:color="auto" w:fill="auto"/>
            <w:noWrap/>
            <w:hideMark/>
          </w:tcPr>
          <w:p w:rsidRPr="00516B99" w:rsidR="00997728" w:rsidP="00434E71" w:rsidRDefault="00997728" w14:paraId="3E0A7773" w14:textId="2B37B68E">
            <w:pPr>
              <w:keepNext/>
              <w:widowControl/>
              <w:autoSpaceDE/>
              <w:autoSpaceDN/>
              <w:adjustRightInd/>
              <w:jc w:val="right"/>
              <w:rPr>
                <w:rFonts w:ascii="Times New Roman" w:hAnsi="Times New Roman"/>
                <w:b/>
                <w:bCs/>
                <w:color w:val="000000"/>
                <w:sz w:val="20"/>
                <w:szCs w:val="20"/>
              </w:rPr>
            </w:pPr>
            <w:r w:rsidRPr="00516B99">
              <w:rPr>
                <w:rFonts w:ascii="Times New Roman" w:hAnsi="Times New Roman"/>
                <w:sz w:val="20"/>
                <w:szCs w:val="20"/>
              </w:rPr>
              <w:t>14,055</w:t>
            </w:r>
          </w:p>
        </w:tc>
        <w:tc>
          <w:tcPr>
            <w:tcW w:w="1943" w:type="dxa"/>
            <w:tcBorders>
              <w:top w:val="nil"/>
              <w:left w:val="nil"/>
              <w:bottom w:val="single" w:color="auto" w:sz="4" w:space="0"/>
              <w:right w:val="single" w:color="auto" w:sz="4" w:space="0"/>
            </w:tcBorders>
            <w:shd w:val="clear" w:color="auto" w:fill="auto"/>
            <w:noWrap/>
            <w:hideMark/>
          </w:tcPr>
          <w:p w:rsidRPr="00516B99" w:rsidR="00997728" w:rsidP="00434E71" w:rsidRDefault="00997728" w14:paraId="32953AD0" w14:textId="13633371">
            <w:pPr>
              <w:keepNext/>
              <w:widowControl/>
              <w:autoSpaceDE/>
              <w:autoSpaceDN/>
              <w:adjustRightInd/>
              <w:jc w:val="right"/>
              <w:rPr>
                <w:rFonts w:ascii="Times New Roman" w:hAnsi="Times New Roman"/>
                <w:b/>
                <w:bCs/>
                <w:color w:val="000000"/>
                <w:sz w:val="20"/>
                <w:szCs w:val="20"/>
              </w:rPr>
            </w:pPr>
            <w:r w:rsidRPr="00516B99">
              <w:rPr>
                <w:rFonts w:ascii="Times New Roman" w:hAnsi="Times New Roman"/>
                <w:sz w:val="20"/>
                <w:szCs w:val="20"/>
              </w:rPr>
              <w:t>196,557</w:t>
            </w:r>
          </w:p>
        </w:tc>
        <w:tc>
          <w:tcPr>
            <w:tcW w:w="1170" w:type="dxa"/>
            <w:tcBorders>
              <w:top w:val="nil"/>
              <w:left w:val="nil"/>
              <w:bottom w:val="single" w:color="auto" w:sz="4" w:space="0"/>
              <w:right w:val="single" w:color="auto" w:sz="4" w:space="0"/>
            </w:tcBorders>
            <w:shd w:val="clear" w:color="auto" w:fill="auto"/>
            <w:noWrap/>
            <w:hideMark/>
          </w:tcPr>
          <w:p w:rsidRPr="00516B99" w:rsidR="00997728" w:rsidP="00434E71" w:rsidRDefault="00997728" w14:paraId="21FE14B5" w14:textId="5FB91EF6">
            <w:pPr>
              <w:keepNext/>
              <w:widowControl/>
              <w:autoSpaceDE/>
              <w:autoSpaceDN/>
              <w:adjustRightInd/>
              <w:jc w:val="right"/>
              <w:rPr>
                <w:rFonts w:ascii="Times New Roman" w:hAnsi="Times New Roman"/>
                <w:b/>
                <w:bCs/>
                <w:color w:val="000000"/>
                <w:sz w:val="20"/>
                <w:szCs w:val="20"/>
              </w:rPr>
            </w:pPr>
            <w:r w:rsidRPr="00516B99">
              <w:rPr>
                <w:rFonts w:ascii="Times New Roman" w:hAnsi="Times New Roman"/>
                <w:sz w:val="20"/>
                <w:szCs w:val="20"/>
              </w:rPr>
              <w:t>$0.00</w:t>
            </w:r>
          </w:p>
        </w:tc>
        <w:tc>
          <w:tcPr>
            <w:tcW w:w="2500" w:type="dxa"/>
            <w:tcBorders>
              <w:top w:val="nil"/>
              <w:left w:val="nil"/>
              <w:bottom w:val="single" w:color="auto" w:sz="4" w:space="0"/>
              <w:right w:val="single" w:color="auto" w:sz="4" w:space="0"/>
            </w:tcBorders>
            <w:shd w:val="clear" w:color="auto" w:fill="auto"/>
            <w:noWrap/>
            <w:hideMark/>
          </w:tcPr>
          <w:p w:rsidRPr="00516B99" w:rsidR="00997728" w:rsidP="00434E71" w:rsidRDefault="00997728" w14:paraId="2B6D20BF" w14:textId="5BE5A3F3">
            <w:pPr>
              <w:keepNext/>
              <w:widowControl/>
              <w:autoSpaceDE/>
              <w:autoSpaceDN/>
              <w:adjustRightInd/>
              <w:jc w:val="right"/>
              <w:rPr>
                <w:rFonts w:ascii="Times New Roman" w:hAnsi="Times New Roman"/>
                <w:b/>
                <w:bCs/>
                <w:color w:val="000000"/>
                <w:sz w:val="20"/>
                <w:szCs w:val="20"/>
              </w:rPr>
            </w:pPr>
            <w:r w:rsidRPr="00516B99">
              <w:rPr>
                <w:rFonts w:ascii="Times New Roman" w:hAnsi="Times New Roman"/>
                <w:sz w:val="20"/>
                <w:szCs w:val="20"/>
              </w:rPr>
              <w:t>$463,497</w:t>
            </w:r>
          </w:p>
        </w:tc>
      </w:tr>
      <w:bookmarkEnd w:id="58"/>
    </w:tbl>
    <w:p w:rsidRPr="00974817" w:rsidR="002D7B49" w:rsidP="00434E71" w:rsidRDefault="002D7B49" w14:paraId="2995E150" w14:textId="77777777">
      <w:pPr>
        <w:keepNext/>
        <w:keepLines/>
        <w:widowControl/>
        <w:tabs>
          <w:tab w:val="left" w:pos="-1440"/>
        </w:tabs>
        <w:rPr>
          <w:rFonts w:ascii="Times New Roman" w:hAnsi="Times New Roman" w:eastAsia="@MingLiU"/>
          <w:bCs/>
          <w:sz w:val="20"/>
          <w:szCs w:val="20"/>
        </w:rPr>
      </w:pPr>
    </w:p>
    <w:p w:rsidRPr="00974817" w:rsidR="002D7B49" w:rsidP="00434E71" w:rsidRDefault="00103995" w14:paraId="75F19180" w14:textId="0BEE0172">
      <w:pPr>
        <w:keepNext/>
        <w:widowControl/>
        <w:autoSpaceDE/>
        <w:autoSpaceDN/>
        <w:adjustRightInd/>
        <w:rPr>
          <w:rFonts w:ascii="Calibri" w:hAnsi="Calibri"/>
          <w:color w:val="000000"/>
          <w:sz w:val="20"/>
          <w:szCs w:val="20"/>
        </w:rPr>
      </w:pPr>
      <w:r w:rsidRPr="00974817">
        <w:rPr>
          <w:rFonts w:ascii="Calibri" w:hAnsi="Calibri"/>
          <w:color w:val="000000"/>
          <w:sz w:val="20"/>
          <w:szCs w:val="20"/>
        </w:rPr>
        <w:t xml:space="preserve">* </w:t>
      </w:r>
      <w:r w:rsidRPr="00974817" w:rsidR="002D7B49">
        <w:rPr>
          <w:rFonts w:ascii="Calibri" w:hAnsi="Calibri"/>
          <w:color w:val="000000"/>
          <w:sz w:val="20"/>
          <w:szCs w:val="20"/>
        </w:rPr>
        <w:t>The total cost is</w:t>
      </w:r>
      <w:r w:rsidRPr="00974817">
        <w:rPr>
          <w:rFonts w:ascii="Calibri" w:hAnsi="Calibri"/>
          <w:color w:val="000000"/>
          <w:sz w:val="20"/>
          <w:szCs w:val="20"/>
        </w:rPr>
        <w:t xml:space="preserve"> $</w:t>
      </w:r>
      <w:r w:rsidRPr="00974817" w:rsidR="0002288A">
        <w:rPr>
          <w:rFonts w:ascii="Calibri" w:hAnsi="Calibri"/>
          <w:color w:val="000000"/>
          <w:sz w:val="20"/>
          <w:szCs w:val="20"/>
        </w:rPr>
        <w:t>11,447,330</w:t>
      </w:r>
      <w:r w:rsidRPr="00974817">
        <w:rPr>
          <w:rFonts w:ascii="Calibri" w:hAnsi="Calibri"/>
          <w:color w:val="000000"/>
          <w:sz w:val="20"/>
          <w:szCs w:val="20"/>
        </w:rPr>
        <w:t>, includes $</w:t>
      </w:r>
      <w:r w:rsidRPr="00974817" w:rsidR="0002288A">
        <w:rPr>
          <w:rFonts w:ascii="Calibri" w:hAnsi="Calibri"/>
          <w:color w:val="000000"/>
          <w:sz w:val="20"/>
          <w:szCs w:val="20"/>
        </w:rPr>
        <w:t>1,782,171.</w:t>
      </w:r>
      <w:r w:rsidR="00F20008">
        <w:rPr>
          <w:rFonts w:ascii="Calibri" w:hAnsi="Calibri"/>
          <w:color w:val="000000"/>
          <w:sz w:val="20"/>
          <w:szCs w:val="20"/>
        </w:rPr>
        <w:t>00</w:t>
      </w:r>
      <w:r w:rsidRPr="00974817" w:rsidR="0002288A">
        <w:rPr>
          <w:rFonts w:ascii="Calibri" w:hAnsi="Calibri"/>
          <w:color w:val="000000"/>
          <w:sz w:val="20"/>
          <w:szCs w:val="20"/>
        </w:rPr>
        <w:t xml:space="preserve"> </w:t>
      </w:r>
      <w:r w:rsidRPr="00974817">
        <w:rPr>
          <w:rFonts w:ascii="Calibri" w:hAnsi="Calibri"/>
          <w:color w:val="000000"/>
          <w:sz w:val="20"/>
          <w:szCs w:val="20"/>
        </w:rPr>
        <w:t>annualized capital or O&amp;M costs</w:t>
      </w:r>
      <w:r w:rsidRPr="00974817" w:rsidR="002D7B49">
        <w:rPr>
          <w:rFonts w:ascii="Calibri" w:hAnsi="Calibri"/>
          <w:color w:val="000000"/>
          <w:sz w:val="20"/>
          <w:szCs w:val="20"/>
        </w:rPr>
        <w:t xml:space="preserve">, </w:t>
      </w:r>
      <w:r w:rsidRPr="00974817">
        <w:rPr>
          <w:rFonts w:ascii="Calibri" w:hAnsi="Calibri"/>
          <w:color w:val="000000"/>
          <w:sz w:val="20"/>
          <w:szCs w:val="20"/>
        </w:rPr>
        <w:t xml:space="preserve">however all these costs are reimbursed by the Federal Government through cooperative agreements, resulting in no net cost to respondents for this </w:t>
      </w:r>
      <w:r w:rsidR="00F20008">
        <w:rPr>
          <w:rFonts w:ascii="Calibri" w:hAnsi="Calibri"/>
          <w:color w:val="000000"/>
          <w:sz w:val="20"/>
          <w:szCs w:val="20"/>
        </w:rPr>
        <w:t>component</w:t>
      </w:r>
      <w:r w:rsidR="00055300">
        <w:rPr>
          <w:rFonts w:ascii="Calibri" w:hAnsi="Calibri"/>
          <w:color w:val="000000"/>
          <w:sz w:val="20"/>
          <w:szCs w:val="20"/>
        </w:rPr>
        <w:t xml:space="preserve"> of the </w:t>
      </w:r>
      <w:r w:rsidRPr="00974817">
        <w:rPr>
          <w:rFonts w:ascii="Calibri" w:hAnsi="Calibri"/>
          <w:color w:val="000000"/>
          <w:sz w:val="20"/>
          <w:szCs w:val="20"/>
        </w:rPr>
        <w:t>ICR</w:t>
      </w:r>
      <w:r w:rsidRPr="00974817" w:rsidR="002D7B49">
        <w:rPr>
          <w:rFonts w:ascii="Calibri" w:hAnsi="Calibri"/>
          <w:color w:val="000000"/>
          <w:sz w:val="20"/>
          <w:szCs w:val="20"/>
        </w:rPr>
        <w:t>.</w:t>
      </w:r>
    </w:p>
    <w:p w:rsidRPr="00974817" w:rsidR="002D7B49" w:rsidP="002D7B49" w:rsidRDefault="002D7B49" w14:paraId="4F67DABA" w14:textId="77777777">
      <w:pPr>
        <w:widowControl/>
        <w:autoSpaceDE/>
        <w:autoSpaceDN/>
        <w:adjustRightInd/>
        <w:rPr>
          <w:rFonts w:ascii="Calibri" w:hAnsi="Calibri"/>
          <w:color w:val="000000"/>
          <w:sz w:val="20"/>
          <w:szCs w:val="20"/>
        </w:rPr>
      </w:pPr>
    </w:p>
    <w:p w:rsidRPr="00974817" w:rsidR="002D7B49" w:rsidP="002D7B49" w:rsidRDefault="00103995" w14:paraId="5E3EFBE4" w14:textId="0756ECEB">
      <w:pPr>
        <w:widowControl/>
        <w:autoSpaceDE/>
        <w:autoSpaceDN/>
        <w:adjustRightInd/>
        <w:rPr>
          <w:rFonts w:ascii="Calibri" w:hAnsi="Calibri"/>
          <w:color w:val="000000"/>
          <w:sz w:val="20"/>
          <w:szCs w:val="20"/>
        </w:rPr>
      </w:pPr>
      <w:r w:rsidRPr="00974817">
        <w:rPr>
          <w:rFonts w:ascii="Calibri" w:hAnsi="Calibri"/>
          <w:color w:val="000000"/>
          <w:sz w:val="20"/>
          <w:szCs w:val="20"/>
        </w:rPr>
        <w:t xml:space="preserve">**The total cost is </w:t>
      </w:r>
      <w:r w:rsidRPr="00AA7702" w:rsidR="00AA7702">
        <w:rPr>
          <w:rFonts w:ascii="Calibri" w:hAnsi="Calibri"/>
          <w:color w:val="000000"/>
          <w:sz w:val="20"/>
          <w:szCs w:val="20"/>
        </w:rPr>
        <w:t>$5,852,800.71</w:t>
      </w:r>
      <w:r w:rsidRPr="00974817">
        <w:rPr>
          <w:rFonts w:ascii="Calibri" w:hAnsi="Calibri"/>
          <w:color w:val="000000"/>
          <w:sz w:val="20"/>
          <w:szCs w:val="20"/>
        </w:rPr>
        <w:t xml:space="preserve">, including </w:t>
      </w:r>
      <w:r w:rsidRPr="00974817" w:rsidR="00E800B6">
        <w:rPr>
          <w:rFonts w:ascii="Calibri" w:hAnsi="Calibri"/>
          <w:color w:val="000000"/>
          <w:sz w:val="20"/>
          <w:szCs w:val="20"/>
        </w:rPr>
        <w:t>$440,449.93</w:t>
      </w:r>
      <w:r w:rsidRPr="00974817">
        <w:rPr>
          <w:rFonts w:ascii="Calibri" w:hAnsi="Calibri"/>
          <w:color w:val="000000"/>
          <w:sz w:val="20"/>
          <w:szCs w:val="20"/>
        </w:rPr>
        <w:t xml:space="preserve"> annualized capital or O&amp;M costs, however, Federal funds will cover </w:t>
      </w:r>
      <w:r w:rsidRPr="00974817" w:rsidR="00BD5973">
        <w:rPr>
          <w:rFonts w:ascii="Calibri" w:hAnsi="Calibri"/>
          <w:color w:val="000000"/>
          <w:sz w:val="20"/>
          <w:szCs w:val="20"/>
        </w:rPr>
        <w:t>$5,771,354.73</w:t>
      </w:r>
      <w:r w:rsidR="00D92D7B">
        <w:rPr>
          <w:rFonts w:ascii="Calibri" w:hAnsi="Calibri"/>
          <w:color w:val="000000"/>
          <w:sz w:val="20"/>
          <w:szCs w:val="20"/>
        </w:rPr>
        <w:t xml:space="preserve"> </w:t>
      </w:r>
      <w:r w:rsidRPr="00974817">
        <w:rPr>
          <w:rFonts w:ascii="Calibri" w:hAnsi="Calibri"/>
          <w:color w:val="000000"/>
          <w:sz w:val="20"/>
          <w:szCs w:val="20"/>
        </w:rPr>
        <w:t xml:space="preserve">and State Funds will cover </w:t>
      </w:r>
      <w:r w:rsidRPr="00AA7702" w:rsidR="00AA7702">
        <w:rPr>
          <w:rFonts w:ascii="Calibri" w:hAnsi="Calibri"/>
          <w:color w:val="000000"/>
          <w:sz w:val="20"/>
          <w:szCs w:val="20"/>
        </w:rPr>
        <w:t>$81,445.98</w:t>
      </w:r>
      <w:r w:rsidRPr="00974817" w:rsidR="00A75644">
        <w:rPr>
          <w:rFonts w:ascii="Calibri" w:hAnsi="Calibri"/>
          <w:color w:val="000000"/>
          <w:sz w:val="20"/>
          <w:szCs w:val="20"/>
        </w:rPr>
        <w:t xml:space="preserve"> (see </w:t>
      </w:r>
      <w:r w:rsidR="00300334">
        <w:rPr>
          <w:rFonts w:ascii="Calibri" w:hAnsi="Calibri"/>
          <w:color w:val="000000"/>
          <w:sz w:val="20"/>
          <w:szCs w:val="20"/>
        </w:rPr>
        <w:t>Exhibit 9</w:t>
      </w:r>
      <w:r w:rsidRPr="00974817" w:rsidR="00A75644">
        <w:rPr>
          <w:rFonts w:ascii="Calibri" w:hAnsi="Calibri"/>
          <w:color w:val="000000"/>
          <w:sz w:val="20"/>
          <w:szCs w:val="20"/>
        </w:rPr>
        <w:t>:  Estimated Cost to States for the National Oil and Hazardous Substances Pollution Contingency Plan).</w:t>
      </w:r>
    </w:p>
    <w:p w:rsidRPr="00974817" w:rsidR="00F8098F" w:rsidP="009D1276" w:rsidRDefault="00F8098F" w14:paraId="3152505E" w14:textId="77777777">
      <w:pPr>
        <w:keepNext/>
        <w:keepLines/>
        <w:widowControl/>
        <w:tabs>
          <w:tab w:val="left" w:pos="-1440"/>
        </w:tabs>
        <w:rPr>
          <w:rFonts w:ascii="Times New Roman" w:hAnsi="Times New Roman"/>
          <w:b/>
          <w:sz w:val="20"/>
          <w:szCs w:val="20"/>
        </w:rPr>
      </w:pPr>
    </w:p>
    <w:p w:rsidR="00D02CF6" w:rsidP="009D1276" w:rsidRDefault="00D02CF6" w14:paraId="3DE1E743" w14:textId="625565BC">
      <w:pPr>
        <w:keepNext/>
        <w:keepLines/>
        <w:widowControl/>
        <w:tabs>
          <w:tab w:val="left" w:pos="-1440"/>
        </w:tabs>
        <w:rPr>
          <w:rFonts w:ascii="Times New Roman" w:hAnsi="Times New Roman"/>
          <w:b/>
          <w:sz w:val="20"/>
          <w:szCs w:val="20"/>
        </w:rPr>
      </w:pPr>
      <w:r w:rsidRPr="00974817">
        <w:rPr>
          <w:rFonts w:ascii="Times New Roman" w:hAnsi="Times New Roman"/>
          <w:b/>
          <w:sz w:val="20"/>
          <w:szCs w:val="20"/>
        </w:rPr>
        <w:t xml:space="preserve">Consolidated ICRs </w:t>
      </w:r>
      <w:r w:rsidRPr="00974817" w:rsidR="007417F2">
        <w:rPr>
          <w:rFonts w:ascii="Times New Roman" w:hAnsi="Times New Roman"/>
          <w:b/>
          <w:sz w:val="20"/>
          <w:szCs w:val="20"/>
        </w:rPr>
        <w:t xml:space="preserve">Annual </w:t>
      </w:r>
      <w:r w:rsidRPr="00974817">
        <w:rPr>
          <w:rFonts w:ascii="Times New Roman" w:hAnsi="Times New Roman"/>
          <w:b/>
          <w:sz w:val="20"/>
          <w:szCs w:val="20"/>
        </w:rPr>
        <w:t>Agency Burden</w:t>
      </w:r>
    </w:p>
    <w:p w:rsidRPr="00974817" w:rsidR="00434E71" w:rsidP="009D1276" w:rsidRDefault="00434E71" w14:paraId="012CDA0E" w14:textId="77777777">
      <w:pPr>
        <w:keepNext/>
        <w:keepLines/>
        <w:widowControl/>
        <w:tabs>
          <w:tab w:val="left" w:pos="-1440"/>
        </w:tabs>
        <w:rPr>
          <w:rFonts w:ascii="Times New Roman" w:hAnsi="Times New Roman"/>
          <w:b/>
          <w:sz w:val="20"/>
          <w:szCs w:val="20"/>
        </w:rPr>
      </w:pPr>
    </w:p>
    <w:tbl>
      <w:tblPr>
        <w:tblW w:w="0" w:type="auto"/>
        <w:tblInd w:w="108" w:type="dxa"/>
        <w:tblLook w:val="04A0" w:firstRow="1" w:lastRow="0" w:firstColumn="1" w:lastColumn="0" w:noHBand="0" w:noVBand="1"/>
      </w:tblPr>
      <w:tblGrid>
        <w:gridCol w:w="2161"/>
        <w:gridCol w:w="1433"/>
        <w:gridCol w:w="1466"/>
      </w:tblGrid>
      <w:tr w:rsidRPr="00516B99" w:rsidR="00D02CF6" w:rsidTr="00C51FCE" w14:paraId="3E9F777B" w14:textId="77777777">
        <w:trPr>
          <w:trHeight w:val="300"/>
        </w:trPr>
        <w:tc>
          <w:tcPr>
            <w:tcW w:w="0" w:type="auto"/>
            <w:tcBorders>
              <w:top w:val="single" w:color="auto" w:sz="4" w:space="0"/>
              <w:left w:val="single" w:color="auto" w:sz="4" w:space="0"/>
              <w:bottom w:val="single" w:color="auto" w:sz="4" w:space="0"/>
              <w:right w:val="nil"/>
            </w:tcBorders>
            <w:shd w:val="clear" w:color="auto" w:fill="auto"/>
            <w:noWrap/>
            <w:vAlign w:val="bottom"/>
            <w:hideMark/>
          </w:tcPr>
          <w:p w:rsidRPr="00C51FCE" w:rsidR="00D02CF6" w:rsidP="00D02CF6" w:rsidRDefault="00D02CF6" w14:paraId="1E71C943" w14:textId="77777777">
            <w:pPr>
              <w:widowControl/>
              <w:autoSpaceDE/>
              <w:autoSpaceDN/>
              <w:adjustRightInd/>
              <w:rPr>
                <w:rFonts w:ascii="Times New Roman" w:hAnsi="Times New Roman"/>
                <w:color w:val="00000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51FCE" w:rsidR="00D02CF6" w:rsidP="00D02CF6" w:rsidRDefault="00D02CF6" w14:paraId="0E42D39A" w14:textId="77777777">
            <w:pPr>
              <w:widowControl/>
              <w:autoSpaceDE/>
              <w:autoSpaceDN/>
              <w:adjustRightInd/>
              <w:rPr>
                <w:rFonts w:ascii="Times New Roman" w:hAnsi="Times New Roman"/>
                <w:b/>
                <w:color w:val="000000"/>
                <w:sz w:val="20"/>
                <w:szCs w:val="20"/>
              </w:rPr>
            </w:pPr>
            <w:r w:rsidRPr="00C51FCE">
              <w:rPr>
                <w:rFonts w:ascii="Times New Roman" w:hAnsi="Times New Roman"/>
                <w:b/>
                <w:color w:val="000000"/>
                <w:sz w:val="20"/>
                <w:szCs w:val="20"/>
              </w:rPr>
              <w:t>Agency Hours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C51FCE" w:rsidR="00D02CF6" w:rsidP="00D02CF6" w:rsidRDefault="00D02CF6" w14:paraId="34BC80A1" w14:textId="77777777">
            <w:pPr>
              <w:widowControl/>
              <w:autoSpaceDE/>
              <w:autoSpaceDN/>
              <w:adjustRightInd/>
              <w:rPr>
                <w:rFonts w:ascii="Times New Roman" w:hAnsi="Times New Roman"/>
                <w:b/>
                <w:color w:val="000000"/>
                <w:sz w:val="20"/>
                <w:szCs w:val="20"/>
              </w:rPr>
            </w:pPr>
            <w:r w:rsidRPr="00C51FCE">
              <w:rPr>
                <w:rFonts w:ascii="Times New Roman" w:hAnsi="Times New Roman"/>
                <w:b/>
                <w:color w:val="000000"/>
                <w:sz w:val="20"/>
                <w:szCs w:val="20"/>
              </w:rPr>
              <w:t>Agency Cost</w:t>
            </w:r>
          </w:p>
        </w:tc>
      </w:tr>
      <w:tr w:rsidRPr="00516B99" w:rsidR="00D02CF6" w:rsidTr="00C51FCE" w14:paraId="435F0141" w14:textId="77777777">
        <w:trPr>
          <w:trHeight w:val="300"/>
        </w:trPr>
        <w:tc>
          <w:tcPr>
            <w:tcW w:w="0" w:type="auto"/>
            <w:tcBorders>
              <w:top w:val="single" w:color="auto" w:sz="4" w:space="0"/>
              <w:left w:val="single" w:color="auto" w:sz="4" w:space="0"/>
              <w:bottom w:val="single" w:color="auto" w:sz="4" w:space="0"/>
              <w:right w:val="nil"/>
            </w:tcBorders>
            <w:shd w:val="clear" w:color="000000" w:fill="auto"/>
            <w:noWrap/>
            <w:vAlign w:val="bottom"/>
            <w:hideMark/>
          </w:tcPr>
          <w:p w:rsidRPr="00C51FCE" w:rsidR="00D02CF6" w:rsidP="00D02CF6" w:rsidRDefault="00D64A62" w14:paraId="06B77F1B" w14:textId="5C87E16C">
            <w:pPr>
              <w:widowControl/>
              <w:autoSpaceDE/>
              <w:autoSpaceDN/>
              <w:adjustRightInd/>
              <w:rPr>
                <w:rFonts w:ascii="Times New Roman" w:hAnsi="Times New Roman"/>
                <w:color w:val="000000"/>
                <w:sz w:val="20"/>
                <w:szCs w:val="20"/>
              </w:rPr>
            </w:pPr>
            <w:r w:rsidRPr="00C51FCE">
              <w:rPr>
                <w:rFonts w:ascii="Times New Roman" w:hAnsi="Times New Roman"/>
                <w:color w:val="000000"/>
                <w:sz w:val="20"/>
                <w:szCs w:val="20"/>
              </w:rPr>
              <w:t>Hazard Ranking System</w:t>
            </w:r>
          </w:p>
        </w:tc>
        <w:tc>
          <w:tcPr>
            <w:tcW w:w="0" w:type="auto"/>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C51FCE" w:rsidR="00D02CF6" w:rsidP="00267F0E" w:rsidRDefault="0002288A" w14:paraId="4893E4FB" w14:textId="25A691C2">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18,534</w:t>
            </w:r>
          </w:p>
        </w:tc>
        <w:tc>
          <w:tcPr>
            <w:tcW w:w="0" w:type="auto"/>
            <w:tcBorders>
              <w:top w:val="single" w:color="auto" w:sz="4" w:space="0"/>
              <w:left w:val="nil"/>
              <w:bottom w:val="single" w:color="auto" w:sz="4" w:space="0"/>
              <w:right w:val="single" w:color="auto" w:sz="4" w:space="0"/>
            </w:tcBorders>
            <w:shd w:val="clear" w:color="000000" w:fill="auto"/>
            <w:noWrap/>
            <w:vAlign w:val="bottom"/>
            <w:hideMark/>
          </w:tcPr>
          <w:p w:rsidRPr="00C51FCE" w:rsidR="00D02CF6" w:rsidP="00267F0E" w:rsidRDefault="0002288A" w14:paraId="6CC45789" w14:textId="41FFC9A4">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$11,447,330</w:t>
            </w:r>
          </w:p>
        </w:tc>
      </w:tr>
      <w:tr w:rsidRPr="00516B99" w:rsidR="00D02CF6" w:rsidTr="00C51FCE" w14:paraId="7843C722" w14:textId="77777777">
        <w:trPr>
          <w:trHeight w:val="300"/>
        </w:trPr>
        <w:tc>
          <w:tcPr>
            <w:tcW w:w="0" w:type="auto"/>
            <w:tcBorders>
              <w:top w:val="single" w:color="auto" w:sz="4" w:space="0"/>
              <w:left w:val="single" w:color="auto" w:sz="4" w:space="0"/>
              <w:bottom w:val="single" w:color="auto" w:sz="4" w:space="0"/>
              <w:right w:val="nil"/>
            </w:tcBorders>
            <w:shd w:val="clear" w:color="000000" w:fill="auto"/>
            <w:noWrap/>
            <w:vAlign w:val="bottom"/>
            <w:hideMark/>
          </w:tcPr>
          <w:p w:rsidRPr="00C51FCE" w:rsidR="00D02CF6" w:rsidP="00D02CF6" w:rsidRDefault="00654A16" w14:paraId="2EBFF667" w14:textId="6B421326">
            <w:pPr>
              <w:widowControl/>
              <w:autoSpaceDE/>
              <w:autoSpaceDN/>
              <w:adjustRightInd/>
              <w:rPr>
                <w:rFonts w:ascii="Times New Roman" w:hAnsi="Times New Roman"/>
                <w:color w:val="000000"/>
                <w:sz w:val="20"/>
                <w:szCs w:val="20"/>
              </w:rPr>
            </w:pPr>
            <w:r w:rsidRPr="00C51FCE">
              <w:rPr>
                <w:rFonts w:ascii="Times New Roman" w:hAnsi="Times New Roman"/>
                <w:color w:val="000000"/>
                <w:sz w:val="20"/>
                <w:szCs w:val="20"/>
              </w:rPr>
              <w:t>Coop Agree/SSC</w:t>
            </w:r>
          </w:p>
        </w:tc>
        <w:tc>
          <w:tcPr>
            <w:tcW w:w="0" w:type="auto"/>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C51FCE" w:rsidR="00D02CF6" w:rsidP="00D02CF6" w:rsidRDefault="0002288A" w14:paraId="155C9474" w14:textId="0CE7695B">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10,896.39</w:t>
            </w:r>
          </w:p>
        </w:tc>
        <w:tc>
          <w:tcPr>
            <w:tcW w:w="0" w:type="auto"/>
            <w:tcBorders>
              <w:top w:val="single" w:color="auto" w:sz="4" w:space="0"/>
              <w:left w:val="nil"/>
              <w:bottom w:val="single" w:color="auto" w:sz="4" w:space="0"/>
              <w:right w:val="single" w:color="auto" w:sz="4" w:space="0"/>
            </w:tcBorders>
            <w:shd w:val="clear" w:color="000000" w:fill="auto"/>
            <w:noWrap/>
            <w:vAlign w:val="bottom"/>
            <w:hideMark/>
          </w:tcPr>
          <w:p w:rsidRPr="00C51FCE" w:rsidR="00D02CF6" w:rsidP="00915953" w:rsidRDefault="0002288A" w14:paraId="1BB7E11D" w14:textId="2C93551E">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$385,688.22</w:t>
            </w:r>
          </w:p>
        </w:tc>
      </w:tr>
      <w:tr w:rsidRPr="00516B99" w:rsidR="00D02CF6" w:rsidTr="00C51FCE" w14:paraId="47FD00D0" w14:textId="77777777">
        <w:trPr>
          <w:trHeight w:val="300"/>
        </w:trPr>
        <w:tc>
          <w:tcPr>
            <w:tcW w:w="0" w:type="auto"/>
            <w:tcBorders>
              <w:top w:val="single" w:color="auto" w:sz="4" w:space="0"/>
              <w:left w:val="single" w:color="auto" w:sz="4" w:space="0"/>
              <w:bottom w:val="single" w:color="auto" w:sz="4" w:space="0"/>
              <w:right w:val="nil"/>
            </w:tcBorders>
            <w:shd w:val="clear" w:color="000000" w:fill="auto"/>
            <w:noWrap/>
            <w:vAlign w:val="bottom"/>
            <w:hideMark/>
          </w:tcPr>
          <w:p w:rsidRPr="00C51FCE" w:rsidR="00D02CF6" w:rsidP="00446E0D" w:rsidRDefault="00D02CF6" w14:paraId="5B3B6CFE" w14:textId="09B765DD">
            <w:pPr>
              <w:widowControl/>
              <w:autoSpaceDE/>
              <w:autoSpaceDN/>
              <w:adjustRightInd/>
              <w:rPr>
                <w:rFonts w:ascii="Times New Roman" w:hAnsi="Times New Roman"/>
                <w:color w:val="000000"/>
                <w:sz w:val="20"/>
                <w:szCs w:val="20"/>
              </w:rPr>
            </w:pPr>
            <w:r w:rsidRPr="00C51FCE">
              <w:rPr>
                <w:rFonts w:ascii="Times New Roman" w:hAnsi="Times New Roman"/>
                <w:color w:val="000000"/>
                <w:sz w:val="20"/>
                <w:szCs w:val="20"/>
              </w:rPr>
              <w:t xml:space="preserve">NCP </w:t>
            </w:r>
          </w:p>
        </w:tc>
        <w:tc>
          <w:tcPr>
            <w:tcW w:w="0" w:type="auto"/>
            <w:tcBorders>
              <w:top w:val="single" w:color="auto" w:sz="4" w:space="0"/>
              <w:left w:val="single" w:color="auto" w:sz="4" w:space="0"/>
              <w:bottom w:val="single" w:color="auto" w:sz="4" w:space="0"/>
              <w:right w:val="single" w:color="auto" w:sz="4" w:space="0"/>
            </w:tcBorders>
            <w:shd w:val="clear" w:color="000000" w:fill="auto"/>
            <w:noWrap/>
            <w:vAlign w:val="bottom"/>
            <w:hideMark/>
          </w:tcPr>
          <w:p w:rsidRPr="00C51FCE" w:rsidR="00D02CF6" w:rsidP="00D02CF6" w:rsidRDefault="00E800B6" w14:paraId="11D1400A" w14:textId="2B352728">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112,766.20</w:t>
            </w:r>
          </w:p>
        </w:tc>
        <w:tc>
          <w:tcPr>
            <w:tcW w:w="0" w:type="auto"/>
            <w:tcBorders>
              <w:top w:val="single" w:color="auto" w:sz="4" w:space="0"/>
              <w:left w:val="nil"/>
              <w:bottom w:val="single" w:color="auto" w:sz="4" w:space="0"/>
              <w:right w:val="single" w:color="auto" w:sz="4" w:space="0"/>
            </w:tcBorders>
            <w:shd w:val="clear" w:color="000000" w:fill="auto"/>
            <w:noWrap/>
            <w:vAlign w:val="bottom"/>
            <w:hideMark/>
          </w:tcPr>
          <w:p w:rsidRPr="00C51FCE" w:rsidR="00D02CF6" w:rsidP="007417F2" w:rsidRDefault="00A5317B" w14:paraId="23928B76" w14:textId="0874BF0C">
            <w:pPr>
              <w:widowControl/>
              <w:autoSpaceDE/>
              <w:autoSpaceDN/>
              <w:adjustRightInd/>
              <w:jc w:val="right"/>
              <w:rPr>
                <w:rFonts w:ascii="Times New Roman" w:hAnsi="Times New Roman"/>
                <w:color w:val="000000"/>
                <w:sz w:val="20"/>
                <w:szCs w:val="20"/>
              </w:rPr>
            </w:pPr>
            <w:r w:rsidRPr="00C51FCE">
              <w:rPr>
                <w:rFonts w:ascii="Times New Roman" w:hAnsi="Times New Roman"/>
                <w:color w:val="000000"/>
                <w:sz w:val="20"/>
                <w:szCs w:val="20"/>
              </w:rPr>
              <w:t>$17,677,326.39</w:t>
            </w:r>
          </w:p>
        </w:tc>
      </w:tr>
      <w:tr w:rsidRPr="00516B99" w:rsidR="00917542" w:rsidTr="00516B99" w14:paraId="1B540686" w14:textId="77777777">
        <w:trPr>
          <w:trHeight w:val="300"/>
        </w:trPr>
        <w:tc>
          <w:tcPr>
            <w:tcW w:w="0" w:type="auto"/>
            <w:tcBorders>
              <w:top w:val="nil"/>
              <w:left w:val="single" w:color="auto" w:sz="4" w:space="0"/>
              <w:bottom w:val="single" w:color="auto" w:sz="4" w:space="0"/>
              <w:right w:val="nil"/>
            </w:tcBorders>
            <w:shd w:val="clear" w:color="auto" w:fill="auto"/>
            <w:noWrap/>
            <w:vAlign w:val="bottom"/>
            <w:hideMark/>
          </w:tcPr>
          <w:p w:rsidRPr="00C51FCE" w:rsidR="00917542" w:rsidP="00917542" w:rsidRDefault="00917542" w14:paraId="50150853" w14:textId="77777777">
            <w:pPr>
              <w:widowControl/>
              <w:autoSpaceDE/>
              <w:autoSpaceDN/>
              <w:adjustRightInd/>
              <w:rPr>
                <w:rFonts w:ascii="Times New Roman" w:hAnsi="Times New Roman"/>
                <w:b/>
                <w:bCs/>
                <w:color w:val="000000"/>
                <w:sz w:val="20"/>
                <w:szCs w:val="20"/>
              </w:rPr>
            </w:pPr>
            <w:r w:rsidRPr="00C51FCE">
              <w:rPr>
                <w:rFonts w:ascii="Times New Roman" w:hAnsi="Times New Roman"/>
                <w:b/>
                <w:bCs/>
                <w:color w:val="000000"/>
                <w:sz w:val="20"/>
                <w:szCs w:val="20"/>
              </w:rPr>
              <w:t>Total</w:t>
            </w:r>
          </w:p>
        </w:tc>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C51FCE" w:rsidR="00917542" w:rsidP="00917542" w:rsidRDefault="00917542" w14:paraId="51ED2D0C" w14:textId="042C5202">
            <w:pPr>
              <w:widowControl/>
              <w:autoSpaceDE/>
              <w:autoSpaceDN/>
              <w:adjustRightInd/>
              <w:jc w:val="right"/>
              <w:rPr>
                <w:rFonts w:ascii="Times New Roman" w:hAnsi="Times New Roman"/>
                <w:b/>
                <w:bCs/>
                <w:color w:val="000000"/>
                <w:sz w:val="20"/>
                <w:szCs w:val="20"/>
              </w:rPr>
            </w:pPr>
            <w:r w:rsidRPr="00C51FCE">
              <w:rPr>
                <w:rFonts w:ascii="Times New Roman" w:hAnsi="Times New Roman"/>
                <w:b/>
                <w:bCs/>
                <w:color w:val="000000"/>
                <w:sz w:val="20"/>
                <w:szCs w:val="20"/>
              </w:rPr>
              <w:t>142,196.59</w:t>
            </w:r>
          </w:p>
        </w:tc>
        <w:tc>
          <w:tcPr>
            <w:tcW w:w="0" w:type="auto"/>
            <w:tcBorders>
              <w:top w:val="nil"/>
              <w:left w:val="nil"/>
              <w:bottom w:val="single" w:color="auto" w:sz="4" w:space="0"/>
              <w:right w:val="single" w:color="auto" w:sz="4" w:space="0"/>
            </w:tcBorders>
            <w:shd w:val="clear" w:color="auto" w:fill="auto"/>
            <w:noWrap/>
            <w:vAlign w:val="center"/>
            <w:hideMark/>
          </w:tcPr>
          <w:p w:rsidRPr="00C51FCE" w:rsidR="00A5317B" w:rsidP="00A5317B" w:rsidRDefault="00A5317B" w14:paraId="11D50DB9" w14:textId="750B4B1C">
            <w:pPr>
              <w:widowControl/>
              <w:autoSpaceDE/>
              <w:autoSpaceDN/>
              <w:adjustRightInd/>
              <w:jc w:val="right"/>
              <w:rPr>
                <w:rFonts w:ascii="Times New Roman" w:hAnsi="Times New Roman"/>
                <w:b/>
                <w:bCs/>
                <w:color w:val="000000"/>
                <w:sz w:val="20"/>
                <w:szCs w:val="20"/>
              </w:rPr>
            </w:pPr>
            <w:r w:rsidRPr="00C51FCE">
              <w:rPr>
                <w:rFonts w:ascii="Times New Roman" w:hAnsi="Times New Roman"/>
                <w:b/>
                <w:bCs/>
                <w:color w:val="000000"/>
                <w:sz w:val="20"/>
                <w:szCs w:val="20"/>
              </w:rPr>
              <w:t>$29,510,344.61</w:t>
            </w:r>
          </w:p>
          <w:p w:rsidRPr="00C51FCE" w:rsidR="00917542" w:rsidP="00917542" w:rsidRDefault="00917542" w14:paraId="12E5F77C" w14:textId="6A4E908D">
            <w:pPr>
              <w:widowControl/>
              <w:autoSpaceDE/>
              <w:autoSpaceDN/>
              <w:adjustRightInd/>
              <w:jc w:val="right"/>
              <w:rPr>
                <w:rFonts w:ascii="Times New Roman" w:hAnsi="Times New Roman"/>
                <w:b/>
                <w:bCs/>
                <w:color w:val="000000"/>
                <w:sz w:val="20"/>
                <w:szCs w:val="20"/>
              </w:rPr>
            </w:pPr>
          </w:p>
        </w:tc>
      </w:tr>
    </w:tbl>
    <w:p w:rsidRPr="00974817" w:rsidR="00D02CF6" w:rsidP="009D1276" w:rsidRDefault="00D02CF6" w14:paraId="018AF82F" w14:textId="77777777">
      <w:pPr>
        <w:keepNext/>
        <w:keepLines/>
        <w:widowControl/>
        <w:tabs>
          <w:tab w:val="left" w:pos="-1440"/>
        </w:tabs>
        <w:rPr>
          <w:rFonts w:ascii="Times New Roman" w:hAnsi="Times New Roman"/>
          <w:b/>
          <w:sz w:val="20"/>
          <w:szCs w:val="20"/>
        </w:rPr>
      </w:pPr>
    </w:p>
    <w:p w:rsidRPr="00974817" w:rsidR="00CA7314" w:rsidP="00402931" w:rsidRDefault="00CA7314" w14:paraId="4B5FCAB6" w14:textId="3DA7A618">
      <w:pPr>
        <w:pStyle w:val="SubheadingsICR"/>
        <w:rPr>
          <w:rFonts w:eastAsia="@MingLiU"/>
        </w:rPr>
      </w:pPr>
      <w:bookmarkStart w:name="_Toc446678509" w:id="59"/>
      <w:bookmarkStart w:name="_Toc2160873" w:id="60"/>
      <w:r w:rsidRPr="00974817">
        <w:rPr>
          <w:rFonts w:eastAsia="@MingLiU"/>
        </w:rPr>
        <w:t>6(f)</w:t>
      </w:r>
      <w:r w:rsidRPr="00974817">
        <w:rPr>
          <w:rFonts w:eastAsia="@MingLiU"/>
        </w:rPr>
        <w:tab/>
        <w:t>Reasons for Change in Burden</w:t>
      </w:r>
      <w:bookmarkEnd w:id="59"/>
      <w:bookmarkEnd w:id="60"/>
    </w:p>
    <w:p w:rsidRPr="00974817" w:rsidR="00F8098F" w:rsidP="00F8098F" w:rsidRDefault="00F8098F" w14:paraId="34F08555" w14:textId="77777777">
      <w:pPr>
        <w:pStyle w:val="ListParagraph"/>
        <w:numPr>
          <w:ilvl w:val="0"/>
          <w:numId w:val="13"/>
        </w:numPr>
        <w:rPr>
          <w:rFonts w:ascii="Times New Roman" w:hAnsi="Times New Roman"/>
          <w:b/>
          <w:sz w:val="20"/>
          <w:szCs w:val="20"/>
        </w:rPr>
      </w:pPr>
      <w:r w:rsidRPr="00974817">
        <w:rPr>
          <w:rFonts w:ascii="Times New Roman" w:hAnsi="Times New Roman"/>
          <w:b/>
          <w:sz w:val="20"/>
          <w:szCs w:val="20"/>
        </w:rPr>
        <w:t>Superfund Site Evaluation and Hazard Ranking System</w:t>
      </w:r>
    </w:p>
    <w:p w:rsidRPr="00974817" w:rsidR="00435AE3" w:rsidP="00446E0D" w:rsidRDefault="00425A43" w14:paraId="197FE088" w14:textId="26FF538A">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The </w:t>
      </w:r>
      <w:r w:rsidRPr="00974817" w:rsidR="001715F1">
        <w:rPr>
          <w:rFonts w:ascii="Times New Roman" w:hAnsi="Times New Roman" w:eastAsia="@MingLiU"/>
          <w:sz w:val="20"/>
          <w:szCs w:val="20"/>
        </w:rPr>
        <w:t xml:space="preserve">decrease </w:t>
      </w:r>
      <w:r w:rsidR="007D3702">
        <w:rPr>
          <w:rFonts w:ascii="Times New Roman" w:hAnsi="Times New Roman" w:eastAsia="@MingLiU"/>
          <w:sz w:val="20"/>
          <w:szCs w:val="20"/>
        </w:rPr>
        <w:t xml:space="preserve">of </w:t>
      </w:r>
      <w:r w:rsidRPr="007D3702" w:rsidR="007D3702">
        <w:rPr>
          <w:rFonts w:ascii="Times New Roman" w:hAnsi="Times New Roman" w:eastAsia="@MingLiU"/>
          <w:sz w:val="20"/>
          <w:szCs w:val="20"/>
        </w:rPr>
        <w:t>62,273</w:t>
      </w:r>
      <w:r w:rsidR="007D3702">
        <w:rPr>
          <w:rFonts w:ascii="Times New Roman" w:hAnsi="Times New Roman" w:eastAsia="@MingLiU"/>
          <w:sz w:val="20"/>
          <w:szCs w:val="20"/>
        </w:rPr>
        <w:t xml:space="preserve"> hours in respondent burden for</w:t>
      </w:r>
      <w:r w:rsidRPr="00974817" w:rsidR="00C30811">
        <w:rPr>
          <w:rFonts w:ascii="Times New Roman" w:hAnsi="Times New Roman" w:eastAsia="@MingLiU"/>
          <w:sz w:val="20"/>
          <w:szCs w:val="20"/>
        </w:rPr>
        <w:t xml:space="preserve"> the Superfund Site Evaluation and Hazard Ranking System for </w:t>
      </w:r>
      <w:r w:rsidR="00F20008">
        <w:rPr>
          <w:rFonts w:ascii="Times New Roman" w:hAnsi="Times New Roman" w:eastAsia="@MingLiU"/>
          <w:sz w:val="20"/>
          <w:szCs w:val="20"/>
        </w:rPr>
        <w:t>from the</w:t>
      </w:r>
      <w:r w:rsidR="007D3702">
        <w:rPr>
          <w:rFonts w:ascii="Times New Roman" w:hAnsi="Times New Roman" w:eastAsia="@MingLiU"/>
          <w:sz w:val="20"/>
          <w:szCs w:val="20"/>
        </w:rPr>
        <w:t xml:space="preserve"> previous ICR </w:t>
      </w:r>
      <w:r w:rsidRPr="00974817">
        <w:rPr>
          <w:rFonts w:ascii="Times New Roman" w:hAnsi="Times New Roman" w:eastAsia="@MingLiU"/>
          <w:sz w:val="20"/>
          <w:szCs w:val="20"/>
        </w:rPr>
        <w:t>is primarily due to a</w:t>
      </w:r>
      <w:r w:rsidRPr="00974817" w:rsidR="00B64A38">
        <w:rPr>
          <w:rFonts w:ascii="Times New Roman" w:hAnsi="Times New Roman" w:eastAsia="@MingLiU"/>
          <w:sz w:val="20"/>
          <w:szCs w:val="20"/>
        </w:rPr>
        <w:t xml:space="preserve"> 33 percent</w:t>
      </w:r>
      <w:r w:rsidRPr="00974817">
        <w:rPr>
          <w:rFonts w:ascii="Times New Roman" w:hAnsi="Times New Roman" w:eastAsia="@MingLiU"/>
          <w:sz w:val="20"/>
          <w:szCs w:val="20"/>
        </w:rPr>
        <w:t xml:space="preserve"> </w:t>
      </w:r>
      <w:r w:rsidRPr="00974817" w:rsidR="001715F1">
        <w:rPr>
          <w:rFonts w:ascii="Times New Roman" w:hAnsi="Times New Roman" w:eastAsia="@MingLiU"/>
          <w:sz w:val="20"/>
          <w:szCs w:val="20"/>
        </w:rPr>
        <w:t xml:space="preserve">decrease </w:t>
      </w:r>
      <w:r w:rsidRPr="00974817">
        <w:rPr>
          <w:rFonts w:ascii="Times New Roman" w:hAnsi="Times New Roman" w:eastAsia="@MingLiU"/>
          <w:sz w:val="20"/>
          <w:szCs w:val="20"/>
        </w:rPr>
        <w:t xml:space="preserve">in the number of assessment reports estimated to be completed by respondents during FY </w:t>
      </w:r>
      <w:r w:rsidRPr="00974817" w:rsidR="009B5D94">
        <w:rPr>
          <w:rFonts w:ascii="Times New Roman" w:hAnsi="Times New Roman" w:eastAsia="@MingLiU"/>
          <w:sz w:val="20"/>
          <w:szCs w:val="20"/>
        </w:rPr>
        <w:t>2019</w:t>
      </w:r>
      <w:r w:rsidRPr="00974817">
        <w:rPr>
          <w:rFonts w:ascii="Times New Roman" w:hAnsi="Times New Roman" w:eastAsia="@MingLiU"/>
          <w:sz w:val="20"/>
          <w:szCs w:val="20"/>
        </w:rPr>
        <w:t>-</w:t>
      </w:r>
      <w:r w:rsidRPr="00974817" w:rsidR="009B5D94">
        <w:rPr>
          <w:rFonts w:ascii="Times New Roman" w:hAnsi="Times New Roman" w:eastAsia="@MingLiU"/>
          <w:sz w:val="20"/>
          <w:szCs w:val="20"/>
        </w:rPr>
        <w:t>2021</w:t>
      </w:r>
      <w:r w:rsidRPr="00974817">
        <w:rPr>
          <w:rFonts w:ascii="Times New Roman" w:hAnsi="Times New Roman" w:eastAsia="@MingLiU"/>
          <w:sz w:val="20"/>
          <w:szCs w:val="20"/>
        </w:rPr>
        <w:t xml:space="preserve">. </w:t>
      </w:r>
    </w:p>
    <w:p w:rsidRPr="00974817" w:rsidR="00915953" w:rsidRDefault="00915953" w14:paraId="2A2B6227" w14:textId="77777777">
      <w:pPr>
        <w:widowControl/>
        <w:tabs>
          <w:tab w:val="left" w:pos="-1440"/>
        </w:tabs>
        <w:rPr>
          <w:rFonts w:ascii="Times New Roman" w:hAnsi="Times New Roman" w:eastAsia="@MingLiU"/>
          <w:sz w:val="20"/>
          <w:szCs w:val="20"/>
        </w:rPr>
      </w:pPr>
    </w:p>
    <w:p w:rsidRPr="00974817" w:rsidR="00811CC1" w:rsidRDefault="00F8098F" w14:paraId="59D58FC8"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811CC1" w:rsidP="00446E0D" w:rsidRDefault="007D3702" w14:paraId="68F38CCE" w14:textId="6C00A47B">
      <w:pPr>
        <w:ind w:firstLine="720"/>
        <w:rPr>
          <w:rFonts w:ascii="Times New Roman" w:hAnsi="Times New Roman"/>
          <w:sz w:val="20"/>
          <w:szCs w:val="20"/>
        </w:rPr>
      </w:pPr>
      <w:r>
        <w:rPr>
          <w:rFonts w:ascii="Times New Roman" w:hAnsi="Times New Roman"/>
          <w:sz w:val="20"/>
          <w:szCs w:val="20"/>
        </w:rPr>
        <w:t xml:space="preserve">The decrease of </w:t>
      </w:r>
      <w:r w:rsidRPr="007D3702">
        <w:rPr>
          <w:rFonts w:ascii="Times New Roman" w:hAnsi="Times New Roman"/>
          <w:sz w:val="20"/>
          <w:szCs w:val="20"/>
        </w:rPr>
        <w:t xml:space="preserve">2,966 hours in respondent burden for the Cooperative Agreements and Superfund State Contracts for Superfund Response Actions from the previous ICR reflects a decrease in the estimated number of respondents from the previous ICR.  The burden hours were increased as respondents and the agency directed. </w:t>
      </w:r>
    </w:p>
    <w:p w:rsidRPr="00974817" w:rsidR="00F8098F" w:rsidP="001B1396" w:rsidRDefault="00F8098F" w14:paraId="626DAEAC" w14:textId="11FC4EC0">
      <w:pPr>
        <w:widowControl/>
        <w:tabs>
          <w:tab w:val="left" w:pos="-1440"/>
        </w:tabs>
        <w:rPr>
          <w:rFonts w:ascii="Times New Roman" w:hAnsi="Times New Roman" w:eastAsia="@MingLiU"/>
          <w:sz w:val="20"/>
          <w:szCs w:val="20"/>
        </w:rPr>
      </w:pPr>
    </w:p>
    <w:p w:rsidRPr="00974817" w:rsidR="00F8098F" w:rsidP="001B1396" w:rsidRDefault="00F8098F" w14:paraId="24D2F5A5" w14:textId="77777777">
      <w:pPr>
        <w:pStyle w:val="ListParagraph"/>
        <w:keepNext/>
        <w:widowControl/>
        <w:numPr>
          <w:ilvl w:val="0"/>
          <w:numId w:val="13"/>
        </w:numPr>
        <w:rPr>
          <w:rFonts w:ascii="Times New Roman" w:hAnsi="Times New Roman"/>
          <w:sz w:val="20"/>
          <w:szCs w:val="20"/>
        </w:rPr>
      </w:pPr>
      <w:r w:rsidRPr="00974817">
        <w:rPr>
          <w:rFonts w:ascii="Times New Roman" w:hAnsi="Times New Roman"/>
          <w:b/>
          <w:sz w:val="20"/>
          <w:szCs w:val="20"/>
        </w:rPr>
        <w:t>National Oil and Hazardous Substances Pollution Contingency Plan (NCP)</w:t>
      </w:r>
    </w:p>
    <w:p w:rsidRPr="00974817" w:rsidR="00A75644" w:rsidP="00D63CD7" w:rsidRDefault="007D3702" w14:paraId="550B23E5" w14:textId="45BAF8DE">
      <w:pPr>
        <w:rPr>
          <w:rFonts w:ascii="Times New Roman" w:hAnsi="Times New Roman"/>
          <w:sz w:val="20"/>
          <w:szCs w:val="20"/>
        </w:rPr>
      </w:pPr>
      <w:r>
        <w:rPr>
          <w:rFonts w:ascii="Times New Roman" w:hAnsi="Times New Roman"/>
          <w:sz w:val="20"/>
          <w:szCs w:val="20"/>
        </w:rPr>
        <w:t>The decrease of 614,733 hours</w:t>
      </w:r>
      <w:r w:rsidRPr="00D63CD7">
        <w:rPr>
          <w:rFonts w:ascii="Times New Roman" w:hAnsi="Times New Roman"/>
          <w:sz w:val="20"/>
          <w:szCs w:val="20"/>
        </w:rPr>
        <w:t xml:space="preserve"> </w:t>
      </w:r>
      <w:r w:rsidRPr="00D63CD7" w:rsidR="00C30811">
        <w:rPr>
          <w:rFonts w:ascii="Times New Roman" w:hAnsi="Times New Roman"/>
          <w:sz w:val="20"/>
          <w:szCs w:val="20"/>
        </w:rPr>
        <w:t xml:space="preserve">in </w:t>
      </w:r>
      <w:r w:rsidR="00891188">
        <w:rPr>
          <w:rFonts w:ascii="Times New Roman" w:hAnsi="Times New Roman"/>
          <w:sz w:val="20"/>
          <w:szCs w:val="20"/>
        </w:rPr>
        <w:t>respondent burden</w:t>
      </w:r>
      <w:r w:rsidRPr="00D63CD7" w:rsidR="0028419B">
        <w:rPr>
          <w:rFonts w:ascii="Times New Roman" w:hAnsi="Times New Roman"/>
          <w:sz w:val="20"/>
          <w:szCs w:val="20"/>
        </w:rPr>
        <w:t xml:space="preserve"> cost </w:t>
      </w:r>
      <w:r w:rsidRPr="00D63CD7" w:rsidR="00C30811">
        <w:rPr>
          <w:rFonts w:ascii="Times New Roman" w:hAnsi="Times New Roman"/>
          <w:sz w:val="20"/>
          <w:szCs w:val="20"/>
        </w:rPr>
        <w:t>for the National Oil and Hazardous Substances Pollution Contingency P</w:t>
      </w:r>
      <w:r w:rsidRPr="00D63CD7" w:rsidR="0028419B">
        <w:rPr>
          <w:rFonts w:ascii="Times New Roman" w:hAnsi="Times New Roman"/>
          <w:sz w:val="20"/>
          <w:szCs w:val="20"/>
        </w:rPr>
        <w:t xml:space="preserve">lan (NCP) </w:t>
      </w:r>
      <w:r w:rsidR="009B0465">
        <w:rPr>
          <w:rFonts w:ascii="Times New Roman" w:hAnsi="Times New Roman"/>
          <w:sz w:val="20"/>
          <w:szCs w:val="20"/>
        </w:rPr>
        <w:t>from the previous</w:t>
      </w:r>
      <w:r w:rsidRPr="00D63CD7" w:rsidR="0028419B">
        <w:rPr>
          <w:rFonts w:ascii="Times New Roman" w:hAnsi="Times New Roman"/>
          <w:sz w:val="20"/>
          <w:szCs w:val="20"/>
        </w:rPr>
        <w:t xml:space="preserve"> ICR</w:t>
      </w:r>
      <w:r w:rsidR="009B0465">
        <w:rPr>
          <w:rFonts w:ascii="Times New Roman" w:hAnsi="Times New Roman"/>
          <w:sz w:val="20"/>
          <w:szCs w:val="20"/>
        </w:rPr>
        <w:t xml:space="preserve"> </w:t>
      </w:r>
      <w:r w:rsidRPr="00D63CD7" w:rsidR="0028419B">
        <w:rPr>
          <w:rFonts w:ascii="Times New Roman" w:hAnsi="Times New Roman"/>
          <w:sz w:val="20"/>
          <w:szCs w:val="20"/>
        </w:rPr>
        <w:t xml:space="preserve">is </w:t>
      </w:r>
      <w:r w:rsidRPr="00D63CD7" w:rsidR="000731C7">
        <w:rPr>
          <w:rFonts w:ascii="Times New Roman" w:hAnsi="Times New Roman"/>
          <w:sz w:val="20"/>
          <w:szCs w:val="20"/>
        </w:rPr>
        <w:t xml:space="preserve">partially </w:t>
      </w:r>
      <w:r w:rsidRPr="00D63CD7" w:rsidR="0028419B">
        <w:rPr>
          <w:rFonts w:ascii="Times New Roman" w:hAnsi="Times New Roman"/>
          <w:sz w:val="20"/>
          <w:szCs w:val="20"/>
        </w:rPr>
        <w:t xml:space="preserve">due to </w:t>
      </w:r>
      <w:r w:rsidRPr="00D63CD7" w:rsidR="00C8079B">
        <w:rPr>
          <w:rFonts w:ascii="Times New Roman" w:hAnsi="Times New Roman"/>
          <w:sz w:val="20"/>
          <w:szCs w:val="20"/>
        </w:rPr>
        <w:t>a decrease</w:t>
      </w:r>
      <w:r w:rsidRPr="00D63CD7" w:rsidR="003E5042">
        <w:rPr>
          <w:rFonts w:ascii="Times New Roman" w:hAnsi="Times New Roman"/>
          <w:sz w:val="20"/>
          <w:szCs w:val="20"/>
        </w:rPr>
        <w:t xml:space="preserve"> in total contracto</w:t>
      </w:r>
      <w:r w:rsidRPr="00D63CD7" w:rsidR="00D63CD7">
        <w:rPr>
          <w:rFonts w:ascii="Times New Roman" w:hAnsi="Times New Roman"/>
          <w:sz w:val="20"/>
          <w:szCs w:val="20"/>
        </w:rPr>
        <w:t xml:space="preserve">r hours for an RI/FS project </w:t>
      </w:r>
      <w:r w:rsidRPr="00D63CD7" w:rsidR="003E5042">
        <w:rPr>
          <w:rFonts w:ascii="Times New Roman" w:hAnsi="Times New Roman"/>
          <w:sz w:val="20"/>
          <w:szCs w:val="20"/>
        </w:rPr>
        <w:t>from the previous ICR.</w:t>
      </w:r>
      <w:r w:rsidRPr="00D63CD7" w:rsidR="00D63CD7">
        <w:rPr>
          <w:rFonts w:ascii="Times New Roman" w:hAnsi="Times New Roman"/>
          <w:sz w:val="20"/>
          <w:szCs w:val="20"/>
        </w:rPr>
        <w:t xml:space="preserve"> The decrease is also due to a reduction in the number of Technical Assistance Grants (TAGs) and reduct</w:t>
      </w:r>
      <w:r w:rsidR="00D63CD7">
        <w:rPr>
          <w:rFonts w:ascii="Times New Roman" w:hAnsi="Times New Roman"/>
          <w:sz w:val="20"/>
          <w:szCs w:val="20"/>
        </w:rPr>
        <w:t>ion of hours needed for a TAG. The number of TAGs has dropped because</w:t>
      </w:r>
      <w:r w:rsidRPr="00D63CD7" w:rsidR="00D63CD7">
        <w:rPr>
          <w:rFonts w:ascii="Times New Roman" w:hAnsi="Times New Roman"/>
          <w:sz w:val="20"/>
          <w:szCs w:val="20"/>
        </w:rPr>
        <w:t xml:space="preserve"> EPA provides more contract support through the Technical Assistance Support for Communities (TASC) program as it is less administrativ</w:t>
      </w:r>
      <w:r w:rsidR="00D63CD7">
        <w:rPr>
          <w:rFonts w:ascii="Times New Roman" w:hAnsi="Times New Roman"/>
          <w:sz w:val="20"/>
          <w:szCs w:val="20"/>
        </w:rPr>
        <w:t xml:space="preserve">ely burdensome to communities.  There is also </w:t>
      </w:r>
      <w:r w:rsidRPr="00974817" w:rsidR="00185BC4">
        <w:rPr>
          <w:rFonts w:ascii="Times New Roman" w:hAnsi="Times New Roman"/>
          <w:sz w:val="20"/>
          <w:szCs w:val="20"/>
        </w:rPr>
        <w:t>decrease</w:t>
      </w:r>
      <w:r w:rsidRPr="00974817" w:rsidR="00A75644">
        <w:rPr>
          <w:rFonts w:ascii="Times New Roman" w:hAnsi="Times New Roman"/>
          <w:sz w:val="20"/>
          <w:szCs w:val="20"/>
        </w:rPr>
        <w:t xml:space="preserve"> in </w:t>
      </w:r>
      <w:r w:rsidRPr="00974817" w:rsidR="00185BC4">
        <w:rPr>
          <w:rFonts w:ascii="Times New Roman" w:hAnsi="Times New Roman"/>
          <w:sz w:val="20"/>
          <w:szCs w:val="20"/>
        </w:rPr>
        <w:t xml:space="preserve">total </w:t>
      </w:r>
      <w:r w:rsidRPr="00974817" w:rsidR="00A75644">
        <w:rPr>
          <w:rFonts w:ascii="Times New Roman" w:hAnsi="Times New Roman"/>
          <w:sz w:val="20"/>
          <w:szCs w:val="20"/>
        </w:rPr>
        <w:t xml:space="preserve">respondent cost because the number of </w:t>
      </w:r>
      <w:r w:rsidRPr="00974817" w:rsidR="00A75644">
        <w:rPr>
          <w:rFonts w:ascii="Times New Roman" w:hAnsi="Times New Roman"/>
          <w:sz w:val="20"/>
          <w:szCs w:val="20"/>
        </w:rPr>
        <w:lastRenderedPageBreak/>
        <w:t xml:space="preserve">state-lead </w:t>
      </w:r>
      <w:r w:rsidR="009A6DB5">
        <w:rPr>
          <w:rFonts w:ascii="Times New Roman" w:hAnsi="Times New Roman"/>
          <w:sz w:val="20"/>
          <w:szCs w:val="20"/>
        </w:rPr>
        <w:t>activities</w:t>
      </w:r>
      <w:r w:rsidRPr="00974817" w:rsidR="00A75644">
        <w:rPr>
          <w:rFonts w:ascii="Times New Roman" w:hAnsi="Times New Roman"/>
          <w:sz w:val="20"/>
          <w:szCs w:val="20"/>
        </w:rPr>
        <w:t xml:space="preserve"> that were estimated per year decreased</w:t>
      </w:r>
      <w:r w:rsidRPr="00974817" w:rsidR="00185BC4">
        <w:rPr>
          <w:rFonts w:ascii="Times New Roman" w:hAnsi="Times New Roman"/>
          <w:sz w:val="20"/>
          <w:szCs w:val="20"/>
        </w:rPr>
        <w:t>.</w:t>
      </w:r>
    </w:p>
    <w:p w:rsidRPr="00974817" w:rsidR="00811CC1" w:rsidRDefault="00811CC1" w14:paraId="7D800156" w14:textId="140FCA69">
      <w:pPr>
        <w:rPr>
          <w:rFonts w:ascii="Times New Roman" w:hAnsi="Times New Roman"/>
          <w:sz w:val="20"/>
          <w:szCs w:val="20"/>
        </w:rPr>
      </w:pPr>
    </w:p>
    <w:p w:rsidR="000114EF" w:rsidP="000114EF" w:rsidRDefault="00435AE3" w14:paraId="09BE10D0" w14:textId="77777777">
      <w:pPr>
        <w:pStyle w:val="SubheadingsICR"/>
        <w:rPr>
          <w:rFonts w:eastAsia="@MingLiU"/>
        </w:rPr>
      </w:pPr>
      <w:bookmarkStart w:name="_Toc446678510" w:id="61"/>
      <w:bookmarkStart w:name="_Toc2160874" w:id="62"/>
      <w:r w:rsidRPr="00974817">
        <w:rPr>
          <w:rFonts w:eastAsia="@MingLiU"/>
        </w:rPr>
        <w:t>6(</w:t>
      </w:r>
      <w:r w:rsidRPr="00974817" w:rsidR="001010DB">
        <w:rPr>
          <w:rFonts w:eastAsia="@MingLiU"/>
        </w:rPr>
        <w:t>g</w:t>
      </w:r>
      <w:r w:rsidRPr="00974817">
        <w:rPr>
          <w:rFonts w:eastAsia="@MingLiU"/>
        </w:rPr>
        <w:t>)</w:t>
      </w:r>
      <w:r w:rsidRPr="00974817">
        <w:rPr>
          <w:rFonts w:eastAsia="@MingLiU"/>
        </w:rPr>
        <w:tab/>
        <w:t>Burden Statement</w:t>
      </w:r>
      <w:bookmarkEnd w:id="61"/>
      <w:bookmarkEnd w:id="62"/>
    </w:p>
    <w:p w:rsidRPr="00974817" w:rsidR="00F8098F" w:rsidP="000114EF" w:rsidRDefault="00F8098F" w14:paraId="7A105979" w14:textId="7F80C2CC">
      <w:pPr>
        <w:pStyle w:val="SubheadingsICR"/>
        <w:rPr>
          <w:b/>
        </w:rPr>
      </w:pPr>
      <w:r w:rsidRPr="00974817">
        <w:rPr>
          <w:b/>
        </w:rPr>
        <w:t>Superfund Site Evaluation and Hazard Ranking System</w:t>
      </w:r>
    </w:p>
    <w:p w:rsidRPr="00974817" w:rsidR="00435AE3" w:rsidRDefault="00435AE3" w14:paraId="60457CDA" w14:textId="15FF235D">
      <w:pPr>
        <w:widowControl/>
        <w:tabs>
          <w:tab w:val="left" w:pos="-1440"/>
        </w:tabs>
        <w:ind w:firstLine="720"/>
        <w:rPr>
          <w:rFonts w:ascii="Times New Roman" w:hAnsi="Times New Roman" w:eastAsia="@MingLiU"/>
          <w:sz w:val="20"/>
          <w:szCs w:val="20"/>
        </w:rPr>
      </w:pPr>
      <w:r w:rsidRPr="00974817">
        <w:rPr>
          <w:rFonts w:ascii="Times New Roman" w:hAnsi="Times New Roman" w:eastAsia="@MingLiU"/>
          <w:sz w:val="20"/>
          <w:szCs w:val="20"/>
        </w:rPr>
        <w:t xml:space="preserve">Depending on the number and type of activities performed, </w:t>
      </w:r>
      <w:r w:rsidRPr="00974817" w:rsidR="0058165A">
        <w:rPr>
          <w:rFonts w:ascii="Times New Roman" w:hAnsi="Times New Roman" w:eastAsia="@MingLiU"/>
          <w:sz w:val="20"/>
          <w:szCs w:val="20"/>
        </w:rPr>
        <w:t xml:space="preserve">average burden per Response is estimated as </w:t>
      </w:r>
      <w:r w:rsidRPr="00F20008" w:rsidR="00F20008">
        <w:rPr>
          <w:rFonts w:ascii="Times New Roman" w:hAnsi="Times New Roman" w:eastAsia="@MingLiU"/>
          <w:sz w:val="20"/>
          <w:szCs w:val="20"/>
        </w:rPr>
        <w:t>194.34</w:t>
      </w:r>
      <w:r w:rsidR="00F20008">
        <w:rPr>
          <w:rFonts w:ascii="Times New Roman" w:hAnsi="Times New Roman" w:eastAsia="@MingLiU"/>
          <w:sz w:val="20"/>
          <w:szCs w:val="20"/>
        </w:rPr>
        <w:t xml:space="preserve"> </w:t>
      </w:r>
      <w:r w:rsidRPr="00974817" w:rsidR="0058165A">
        <w:rPr>
          <w:rFonts w:ascii="Times New Roman" w:hAnsi="Times New Roman" w:eastAsia="@MingLiU"/>
          <w:sz w:val="20"/>
          <w:szCs w:val="20"/>
        </w:rPr>
        <w:t xml:space="preserve">hours.  Burden ranges from </w:t>
      </w:r>
      <w:r w:rsidRPr="00974817" w:rsidR="007920D3">
        <w:rPr>
          <w:rFonts w:ascii="Times New Roman" w:hAnsi="Times New Roman" w:eastAsia="@MingLiU"/>
          <w:sz w:val="20"/>
          <w:szCs w:val="20"/>
        </w:rPr>
        <w:t>93</w:t>
      </w:r>
      <w:r w:rsidRPr="00974817" w:rsidR="0058165A">
        <w:rPr>
          <w:rFonts w:ascii="Times New Roman" w:hAnsi="Times New Roman" w:eastAsia="@MingLiU"/>
          <w:sz w:val="20"/>
          <w:szCs w:val="20"/>
        </w:rPr>
        <w:t xml:space="preserve"> to </w:t>
      </w:r>
      <w:r w:rsidRPr="00974817" w:rsidR="007920D3">
        <w:rPr>
          <w:rFonts w:ascii="Times New Roman" w:hAnsi="Times New Roman" w:eastAsia="@MingLiU"/>
          <w:sz w:val="20"/>
          <w:szCs w:val="20"/>
        </w:rPr>
        <w:t xml:space="preserve">2,054 </w:t>
      </w:r>
      <w:r w:rsidRPr="00974817" w:rsidR="0058165A">
        <w:rPr>
          <w:rFonts w:ascii="Times New Roman" w:hAnsi="Times New Roman" w:eastAsia="@MingLiU"/>
          <w:sz w:val="20"/>
          <w:szCs w:val="20"/>
        </w:rPr>
        <w:t>hours per site.</w:t>
      </w:r>
      <w:r w:rsidRPr="00974817">
        <w:rPr>
          <w:rFonts w:ascii="Times New Roman" w:hAnsi="Times New Roman" w:eastAsia="@MingLiU"/>
          <w:sz w:val="20"/>
          <w:szCs w:val="20"/>
        </w:rPr>
        <w:t xml:space="preserve">  The number of hours required to assess a particular site depends on how far a site progresses through the site assessment process.  Sites where only a pre-CERCL</w:t>
      </w:r>
      <w:r w:rsidRPr="00974817" w:rsidR="00033CBC">
        <w:rPr>
          <w:rFonts w:ascii="Times New Roman" w:hAnsi="Times New Roman" w:eastAsia="@MingLiU"/>
          <w:sz w:val="20"/>
          <w:szCs w:val="20"/>
        </w:rPr>
        <w:t>A</w:t>
      </w:r>
      <w:r w:rsidRPr="00974817">
        <w:rPr>
          <w:rFonts w:ascii="Times New Roman" w:hAnsi="Times New Roman" w:eastAsia="@MingLiU"/>
          <w:sz w:val="20"/>
          <w:szCs w:val="20"/>
        </w:rPr>
        <w:t xml:space="preserve"> screening is performed will on average  require approximately </w:t>
      </w:r>
      <w:r w:rsidRPr="00974817" w:rsidR="007920D3">
        <w:rPr>
          <w:rFonts w:ascii="Times New Roman" w:hAnsi="Times New Roman" w:eastAsia="@MingLiU"/>
          <w:sz w:val="20"/>
          <w:szCs w:val="20"/>
        </w:rPr>
        <w:t xml:space="preserve">93 </w:t>
      </w:r>
      <w:r w:rsidRPr="00974817">
        <w:rPr>
          <w:rFonts w:ascii="Times New Roman" w:hAnsi="Times New Roman" w:eastAsia="@MingLiU"/>
          <w:sz w:val="20"/>
          <w:szCs w:val="20"/>
        </w:rPr>
        <w:t>hours (average for conducting pre-CERCL</w:t>
      </w:r>
      <w:r w:rsidRPr="00974817" w:rsidR="00136221">
        <w:rPr>
          <w:rFonts w:ascii="Times New Roman" w:hAnsi="Times New Roman" w:eastAsia="@MingLiU"/>
          <w:sz w:val="20"/>
          <w:szCs w:val="20"/>
        </w:rPr>
        <w:t>A</w:t>
      </w:r>
      <w:r w:rsidRPr="00974817">
        <w:rPr>
          <w:rFonts w:ascii="Times New Roman" w:hAnsi="Times New Roman" w:eastAsia="@MingLiU"/>
          <w:sz w:val="20"/>
          <w:szCs w:val="20"/>
        </w:rPr>
        <w:t xml:space="preserve"> screening and no other work), wh</w:t>
      </w:r>
      <w:r w:rsidRPr="00974817" w:rsidR="00BB09C7">
        <w:rPr>
          <w:rFonts w:ascii="Times New Roman" w:hAnsi="Times New Roman" w:eastAsia="@MingLiU"/>
          <w:sz w:val="20"/>
          <w:szCs w:val="20"/>
        </w:rPr>
        <w:t>ile</w:t>
      </w:r>
      <w:r w:rsidRPr="00974817">
        <w:rPr>
          <w:rFonts w:ascii="Times New Roman" w:hAnsi="Times New Roman" w:eastAsia="@MingLiU"/>
          <w:sz w:val="20"/>
          <w:szCs w:val="20"/>
        </w:rPr>
        <w:t xml:space="preserve"> sites that progress to NPL listing may require approximately </w:t>
      </w:r>
      <w:r w:rsidRPr="00974817" w:rsidR="007920D3">
        <w:rPr>
          <w:rFonts w:ascii="Times New Roman" w:hAnsi="Times New Roman" w:eastAsia="@MingLiU"/>
          <w:sz w:val="20"/>
          <w:szCs w:val="20"/>
        </w:rPr>
        <w:t xml:space="preserve">2,054 </w:t>
      </w:r>
      <w:r w:rsidRPr="00974817">
        <w:rPr>
          <w:rFonts w:ascii="Times New Roman" w:hAnsi="Times New Roman" w:eastAsia="@MingLiU"/>
          <w:sz w:val="20"/>
          <w:szCs w:val="20"/>
        </w:rPr>
        <w:t>hours (cumulative average for conducting pre-CERCL</w:t>
      </w:r>
      <w:r w:rsidRPr="00974817" w:rsidR="00136221">
        <w:rPr>
          <w:rFonts w:ascii="Times New Roman" w:hAnsi="Times New Roman" w:eastAsia="@MingLiU"/>
          <w:sz w:val="20"/>
          <w:szCs w:val="20"/>
        </w:rPr>
        <w:t>A</w:t>
      </w:r>
      <w:r w:rsidRPr="00974817">
        <w:rPr>
          <w:rFonts w:ascii="Times New Roman" w:hAnsi="Times New Roman" w:eastAsia="@MingLiU"/>
          <w:sz w:val="20"/>
          <w:szCs w:val="20"/>
        </w:rPr>
        <w:t xml:space="preserve"> screening, PA, SI, ESI and HRS package work).  This burden estimate includes reporting activities and minimal recordkeeping activities.</w:t>
      </w:r>
    </w:p>
    <w:p w:rsidRPr="00974817" w:rsidR="00D50F3F" w:rsidRDefault="00D50F3F" w14:paraId="7DB5F5A5" w14:textId="77777777">
      <w:pPr>
        <w:widowControl/>
        <w:tabs>
          <w:tab w:val="left" w:pos="-1440"/>
        </w:tabs>
        <w:rPr>
          <w:rFonts w:ascii="Times New Roman" w:hAnsi="Times New Roman" w:eastAsia="@MingLiU"/>
          <w:sz w:val="20"/>
          <w:szCs w:val="20"/>
        </w:rPr>
      </w:pPr>
    </w:p>
    <w:p w:rsidRPr="00974817" w:rsidR="00F8098F" w:rsidP="00F8098F" w:rsidRDefault="00F8098F" w14:paraId="26D9B0A1" w14:textId="77777777">
      <w:pPr>
        <w:pStyle w:val="ListParagraph"/>
        <w:numPr>
          <w:ilvl w:val="0"/>
          <w:numId w:val="13"/>
        </w:numPr>
        <w:rPr>
          <w:rFonts w:ascii="Times New Roman" w:hAnsi="Times New Roman" w:eastAsia="@MingLiU"/>
          <w:b/>
          <w:sz w:val="20"/>
          <w:szCs w:val="20"/>
        </w:rPr>
      </w:pPr>
      <w:r w:rsidRPr="00974817">
        <w:rPr>
          <w:rFonts w:ascii="Times New Roman" w:hAnsi="Times New Roman" w:eastAsia="@MingLiU"/>
          <w:b/>
          <w:sz w:val="20"/>
          <w:szCs w:val="20"/>
        </w:rPr>
        <w:t>Cooperative Agreements and Superfund State Contracts for Superfund Response Actions</w:t>
      </w:r>
    </w:p>
    <w:p w:rsidRPr="00974817" w:rsidR="002E621D" w:rsidRDefault="001217F6" w14:paraId="0859D0B5" w14:textId="62A93544">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sz w:val="20"/>
          <w:szCs w:val="20"/>
        </w:rPr>
        <w:tab/>
      </w:r>
      <w:r w:rsidRPr="00974817" w:rsidR="0065527C">
        <w:rPr>
          <w:rFonts w:ascii="Times New Roman" w:hAnsi="Times New Roman"/>
          <w:sz w:val="20"/>
          <w:szCs w:val="20"/>
        </w:rPr>
        <w:t>The annual public reporting and recordkeeping burden for this collection of information is estimated to</w:t>
      </w:r>
      <w:r w:rsidRPr="00974817" w:rsidR="00322805">
        <w:rPr>
          <w:rFonts w:ascii="Times New Roman" w:hAnsi="Times New Roman"/>
          <w:sz w:val="20"/>
          <w:szCs w:val="20"/>
        </w:rPr>
        <w:t xml:space="preserve"> average 13</w:t>
      </w:r>
      <w:r w:rsidRPr="00974817" w:rsidR="0065527C">
        <w:rPr>
          <w:rFonts w:ascii="Times New Roman" w:hAnsi="Times New Roman"/>
          <w:sz w:val="20"/>
          <w:szCs w:val="20"/>
        </w:rPr>
        <w:t xml:space="preserve"> hours per response. </w:t>
      </w:r>
    </w:p>
    <w:p w:rsidRPr="00974817" w:rsidR="00811CC1" w:rsidRDefault="00811CC1" w14:paraId="78A8566A" w14:textId="7777777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Pr="00974817" w:rsidR="00CB16E5" w:rsidP="00446E0D" w:rsidRDefault="00A0477E" w14:paraId="6A4949F8" w14:textId="01F866C8">
      <w:pPr>
        <w:pStyle w:val="ListParagraph"/>
        <w:numPr>
          <w:ilvl w:val="0"/>
          <w:numId w:val="35"/>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974817">
        <w:rPr>
          <w:rFonts w:ascii="Times New Roman" w:hAnsi="Times New Roman"/>
          <w:color w:val="0F0F0F"/>
          <w:sz w:val="20"/>
          <w:szCs w:val="20"/>
        </w:rPr>
        <w:tab/>
      </w:r>
      <w:r w:rsidRPr="00974817" w:rsidR="00CB16E5">
        <w:rPr>
          <w:rFonts w:ascii="Times New Roman" w:hAnsi="Times New Roman"/>
          <w:b/>
          <w:sz w:val="20"/>
          <w:szCs w:val="20"/>
        </w:rPr>
        <w:t>National Oil and Hazardous Substances Pollution Contingency Plan (NCP)</w:t>
      </w:r>
    </w:p>
    <w:p w:rsidRPr="00974817" w:rsidR="00811CC1" w:rsidP="007A11BC" w:rsidRDefault="00A0477E" w14:paraId="3C7D2FB8" w14:textId="6332ED50">
      <w:pPr>
        <w:ind w:firstLine="720"/>
        <w:rPr>
          <w:rFonts w:ascii="Times New Roman" w:hAnsi="Times New Roman"/>
          <w:sz w:val="20"/>
          <w:szCs w:val="20"/>
        </w:rPr>
      </w:pPr>
      <w:r w:rsidRPr="00974817">
        <w:rPr>
          <w:rFonts w:ascii="Times New Roman" w:hAnsi="Times New Roman"/>
          <w:sz w:val="20"/>
          <w:szCs w:val="20"/>
        </w:rPr>
        <w:t xml:space="preserve">The total estimated annual burden hours placed on state governments for all remedial activities is </w:t>
      </w:r>
      <w:r w:rsidRPr="00974817" w:rsidR="00A17C1B">
        <w:rPr>
          <w:rFonts w:ascii="Times New Roman" w:hAnsi="Times New Roman"/>
          <w:sz w:val="20"/>
          <w:szCs w:val="20"/>
        </w:rPr>
        <w:t>82,442</w:t>
      </w:r>
      <w:r w:rsidRPr="00974817">
        <w:rPr>
          <w:rFonts w:ascii="Times New Roman" w:hAnsi="Times New Roman"/>
          <w:sz w:val="20"/>
          <w:szCs w:val="20"/>
        </w:rPr>
        <w:t xml:space="preserve">.  The total estimated annual burden hours placed on communities is </w:t>
      </w:r>
      <w:r w:rsidRPr="00974817" w:rsidR="00A17C1B">
        <w:rPr>
          <w:rFonts w:ascii="Times New Roman" w:hAnsi="Times New Roman"/>
          <w:sz w:val="20"/>
          <w:szCs w:val="20"/>
        </w:rPr>
        <w:t>8,580</w:t>
      </w:r>
      <w:r w:rsidRPr="00974817">
        <w:rPr>
          <w:rFonts w:ascii="Times New Roman" w:hAnsi="Times New Roman"/>
          <w:sz w:val="20"/>
          <w:szCs w:val="20"/>
        </w:rPr>
        <w:t xml:space="preserve">.  Total burden hours placed on </w:t>
      </w:r>
      <w:r w:rsidRPr="00974817" w:rsidR="006A00EF">
        <w:rPr>
          <w:rFonts w:ascii="Times New Roman" w:hAnsi="Times New Roman"/>
          <w:sz w:val="20"/>
          <w:szCs w:val="20"/>
        </w:rPr>
        <w:t>12,283</w:t>
      </w:r>
      <w:r w:rsidRPr="00974817">
        <w:rPr>
          <w:rFonts w:ascii="Times New Roman" w:hAnsi="Times New Roman"/>
          <w:sz w:val="20"/>
          <w:szCs w:val="20"/>
        </w:rPr>
        <w:t xml:space="preserve"> respondents through </w:t>
      </w:r>
      <w:r w:rsidRPr="00974817" w:rsidR="00A17C1B">
        <w:rPr>
          <w:rFonts w:ascii="Times New Roman" w:hAnsi="Times New Roman"/>
          <w:sz w:val="20"/>
          <w:szCs w:val="20"/>
        </w:rPr>
        <w:t>12,728</w:t>
      </w:r>
      <w:r w:rsidRPr="00974817">
        <w:rPr>
          <w:rFonts w:ascii="Times New Roman" w:hAnsi="Times New Roman"/>
          <w:sz w:val="20"/>
          <w:szCs w:val="20"/>
        </w:rPr>
        <w:t xml:space="preserve"> responses is </w:t>
      </w:r>
      <w:r w:rsidRPr="00974817" w:rsidR="00A17C1B">
        <w:rPr>
          <w:rFonts w:ascii="Times New Roman" w:hAnsi="Times New Roman"/>
          <w:sz w:val="20"/>
          <w:szCs w:val="20"/>
        </w:rPr>
        <w:t>91,022</w:t>
      </w:r>
      <w:r w:rsidRPr="00974817">
        <w:rPr>
          <w:rFonts w:ascii="Times New Roman" w:hAnsi="Times New Roman"/>
          <w:sz w:val="20"/>
          <w:szCs w:val="20"/>
        </w:rPr>
        <w:t xml:space="preserve"> hours.  The annual public reporting and recordkeeping burden for this collection of information is estimated to average </w:t>
      </w:r>
      <w:r w:rsidRPr="00974817" w:rsidR="00962540">
        <w:rPr>
          <w:rFonts w:ascii="Times New Roman" w:hAnsi="Times New Roman"/>
          <w:sz w:val="20"/>
          <w:szCs w:val="20"/>
        </w:rPr>
        <w:t>7.15</w:t>
      </w:r>
      <w:r w:rsidRPr="00974817">
        <w:rPr>
          <w:rFonts w:ascii="Times New Roman" w:hAnsi="Times New Roman"/>
          <w:sz w:val="20"/>
          <w:szCs w:val="20"/>
        </w:rPr>
        <w:t xml:space="preserve"> hours per response.  The ICR covers an array of activities that may occur at various discrete points in time or periodically throughout the entire Superfund remedial process.  Therefore, the number of likely respondents per Superfund site in both the state and community categories will vary by site depending on its position in the remedial process, the lead agency, and the level of community involvement warranted.  Additionally, the frequency of response to all activities covered by the ICR can only be described as occurring when required to meet CERCLA requirements and the needs of the Superfund site and the community. </w:t>
      </w:r>
    </w:p>
    <w:p w:rsidRPr="00974817" w:rsidR="00811CC1" w:rsidRDefault="00CB16E5" w14:paraId="299C763E" w14:textId="77777777">
      <w:pPr>
        <w:pStyle w:val="ListParagraph"/>
        <w:ind w:left="1080"/>
        <w:rPr>
          <w:rFonts w:ascii="Times New Roman" w:hAnsi="Times New Roman"/>
          <w:sz w:val="20"/>
          <w:szCs w:val="20"/>
        </w:rPr>
      </w:pPr>
      <w:r w:rsidRPr="00974817">
        <w:rPr>
          <w:rFonts w:ascii="Times New Roman" w:hAnsi="Times New Roman"/>
          <w:sz w:val="20"/>
          <w:szCs w:val="20"/>
        </w:rPr>
        <w:tab/>
      </w:r>
      <w:r w:rsidRPr="00974817">
        <w:rPr>
          <w:rFonts w:ascii="Times New Roman" w:hAnsi="Times New Roman"/>
          <w:sz w:val="20"/>
          <w:szCs w:val="20"/>
        </w:rPr>
        <w:tab/>
      </w:r>
    </w:p>
    <w:p w:rsidRPr="00974817" w:rsidR="00811CC1" w:rsidP="001217F6" w:rsidRDefault="00A0477E" w14:paraId="7270FE8A" w14:textId="77777777">
      <w:pPr>
        <w:ind w:firstLine="720"/>
        <w:rPr>
          <w:rFonts w:ascii="Times New Roman" w:hAnsi="Times New Roman"/>
          <w:sz w:val="20"/>
          <w:szCs w:val="20"/>
        </w:rPr>
      </w:pPr>
      <w:r w:rsidRPr="00974817">
        <w:rPr>
          <w:rFonts w:ascii="Times New Roman" w:hAnsi="Times New Roman"/>
          <w:sz w:val="2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r w:rsidRPr="00974817">
        <w:rPr>
          <w:rFonts w:ascii="Times New Roman" w:hAnsi="Times New Roman"/>
          <w:sz w:val="20"/>
          <w:szCs w:val="20"/>
        </w:rPr>
        <w:tab/>
      </w:r>
    </w:p>
    <w:p w:rsidRPr="00974817" w:rsidR="00811CC1" w:rsidP="00C829A5" w:rsidRDefault="00C829A5" w14:paraId="73E1E20D" w14:textId="77777777">
      <w:pPr>
        <w:ind w:firstLine="720"/>
        <w:rPr>
          <w:rFonts w:ascii="Times New Roman" w:hAnsi="Times New Roman"/>
          <w:sz w:val="20"/>
          <w:szCs w:val="20"/>
        </w:rPr>
      </w:pPr>
      <w:r w:rsidRPr="00974817">
        <w:rPr>
          <w:rFonts w:ascii="Times New Roman" w:hAnsi="Times New Roman"/>
          <w:color w:val="0F0F0F"/>
          <w:sz w:val="20"/>
          <w:szCs w:val="2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EPA-HQ-SFUND-2004-0008, which is available for online viewing at </w:t>
      </w:r>
      <w:hyperlink w:history="1" r:id="rId28">
        <w:r w:rsidRPr="00974817">
          <w:rPr>
            <w:rStyle w:val="Hyperlink"/>
            <w:rFonts w:ascii="Times New Roman" w:hAnsi="Times New Roman"/>
            <w:sz w:val="20"/>
            <w:szCs w:val="20"/>
          </w:rPr>
          <w:t>www.regulations.gov</w:t>
        </w:r>
      </w:hyperlink>
      <w:r w:rsidRPr="00974817">
        <w:rPr>
          <w:rFonts w:ascii="Times New Roman" w:hAnsi="Times New Roman"/>
          <w:color w:val="0F0F0F"/>
          <w:sz w:val="20"/>
          <w:szCs w:val="20"/>
        </w:rPr>
        <w:t xml:space="preserve">, or in person viewing at the </w:t>
      </w:r>
      <w:r w:rsidRPr="00974817" w:rsidR="00351BCF">
        <w:rPr>
          <w:rFonts w:ascii="Times New Roman" w:hAnsi="Times New Roman"/>
          <w:color w:val="0F0F0F"/>
          <w:sz w:val="20"/>
          <w:szCs w:val="20"/>
        </w:rPr>
        <w:t>Superfund Docket</w:t>
      </w:r>
      <w:r w:rsidRPr="00974817">
        <w:rPr>
          <w:rFonts w:ascii="Times New Roman" w:hAnsi="Times New Roman"/>
          <w:color w:val="0F0F0F"/>
          <w:sz w:val="20"/>
          <w:szCs w:val="20"/>
        </w:rPr>
        <w:t xml:space="preserve"> in the EPA Docket Center (EPA/DC), EPA West, </w:t>
      </w:r>
      <w:r w:rsidRPr="00974817">
        <w:rPr>
          <w:rFonts w:ascii="Times New Roman" w:hAnsi="Times New Roman"/>
          <w:sz w:val="20"/>
          <w:szCs w:val="20"/>
        </w:rPr>
        <w:t>Room 3334</w:t>
      </w:r>
      <w:r w:rsidRPr="00974817">
        <w:rPr>
          <w:rFonts w:ascii="Times New Roman" w:hAnsi="Times New Roman"/>
          <w:color w:val="0F0F0F"/>
          <w:sz w:val="20"/>
          <w:szCs w:val="20"/>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974817">
        <w:rPr>
          <w:rFonts w:ascii="Times New Roman" w:hAnsi="Times New Roman"/>
          <w:sz w:val="20"/>
          <w:szCs w:val="20"/>
        </w:rPr>
        <w:t>Superfund Docket is (202) 566-0276</w:t>
      </w:r>
      <w:r w:rsidRPr="00974817">
        <w:rPr>
          <w:rFonts w:ascii="Times New Roman" w:hAnsi="Times New Roman"/>
          <w:color w:val="0F0F0F"/>
          <w:sz w:val="20"/>
          <w:szCs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EPA-HQ-SFUND-2004-0008 and OMB Control </w:t>
      </w:r>
      <w:r w:rsidRPr="00974817">
        <w:rPr>
          <w:rFonts w:ascii="Times New Roman" w:hAnsi="Times New Roman"/>
          <w:sz w:val="20"/>
          <w:szCs w:val="20"/>
        </w:rPr>
        <w:t>Number 2050-0179 in any correspondence</w:t>
      </w:r>
      <w:r w:rsidRPr="00974817">
        <w:rPr>
          <w:rFonts w:ascii="Times New Roman" w:hAnsi="Times New Roman"/>
          <w:color w:val="0F0F0F"/>
          <w:sz w:val="20"/>
          <w:szCs w:val="20"/>
        </w:rPr>
        <w:t>.</w:t>
      </w:r>
      <w:r w:rsidRPr="00974817" w:rsidR="00A0477E">
        <w:rPr>
          <w:rFonts w:ascii="Times New Roman" w:hAnsi="Times New Roman"/>
          <w:sz w:val="20"/>
          <w:szCs w:val="20"/>
        </w:rPr>
        <w:t xml:space="preserve"> </w:t>
      </w:r>
    </w:p>
    <w:p w:rsidRPr="00974817" w:rsidR="00435AE3" w:rsidP="00402931" w:rsidRDefault="00435AE3" w14:paraId="54E90991" w14:textId="5B97A30C">
      <w:pPr>
        <w:pStyle w:val="MainHeadingsICR"/>
        <w:numPr>
          <w:ilvl w:val="0"/>
          <w:numId w:val="0"/>
        </w:numPr>
        <w:rPr>
          <w:rFonts w:eastAsia="@MingLiU"/>
        </w:rPr>
      </w:pPr>
      <w:bookmarkStart w:name="_Toc446678511" w:id="63"/>
      <w:bookmarkStart w:name="_Toc2160875" w:id="64"/>
      <w:r w:rsidRPr="00974817">
        <w:rPr>
          <w:rFonts w:eastAsia="@MingLiU"/>
        </w:rPr>
        <w:lastRenderedPageBreak/>
        <w:t>7.</w:t>
      </w:r>
      <w:r w:rsidRPr="00974817">
        <w:rPr>
          <w:rFonts w:eastAsia="@MingLiU"/>
        </w:rPr>
        <w:tab/>
        <w:t>REFERENCES</w:t>
      </w:r>
      <w:bookmarkEnd w:id="63"/>
      <w:bookmarkEnd w:id="64"/>
    </w:p>
    <w:p w:rsidRPr="00974817" w:rsidR="00435AE3" w:rsidRDefault="00435AE3" w14:paraId="0B20D6F9" w14:textId="77777777">
      <w:pPr>
        <w:widowControl/>
        <w:tabs>
          <w:tab w:val="left" w:pos="-1440"/>
        </w:tabs>
        <w:rPr>
          <w:rFonts w:ascii="Times New Roman" w:hAnsi="Times New Roman" w:eastAsia="@MingLiU"/>
          <w:sz w:val="20"/>
          <w:szCs w:val="20"/>
        </w:rPr>
      </w:pPr>
    </w:p>
    <w:p w:rsidRPr="00974817" w:rsidR="00435AE3" w:rsidRDefault="00435AE3" w14:paraId="05E3CA07" w14:textId="6F761842">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Office of </w:t>
      </w:r>
      <w:r w:rsidRPr="00974817" w:rsidR="00BB09C7">
        <w:rPr>
          <w:rFonts w:ascii="Times New Roman" w:hAnsi="Times New Roman" w:eastAsia="@MingLiU"/>
          <w:sz w:val="20"/>
          <w:szCs w:val="20"/>
        </w:rPr>
        <w:t>Superfund Remediation and Technology Innovation</w:t>
      </w:r>
      <w:r w:rsidRPr="00974817">
        <w:rPr>
          <w:rFonts w:ascii="Times New Roman" w:hAnsi="Times New Roman" w:eastAsia="@MingLiU"/>
          <w:sz w:val="20"/>
          <w:szCs w:val="20"/>
        </w:rPr>
        <w:t xml:space="preserve">. </w:t>
      </w:r>
      <w:r w:rsidRPr="00974817">
        <w:rPr>
          <w:rFonts w:ascii="Times New Roman" w:hAnsi="Times New Roman" w:eastAsia="@MingLiU"/>
          <w:sz w:val="20"/>
          <w:szCs w:val="20"/>
          <w:u w:val="single"/>
        </w:rPr>
        <w:t>Guidance for Performing Preliminary Assessments Under CERCLA</w:t>
      </w:r>
      <w:r w:rsidRPr="00974817">
        <w:rPr>
          <w:rFonts w:ascii="Times New Roman" w:hAnsi="Times New Roman" w:eastAsia="@MingLiU"/>
          <w:sz w:val="20"/>
          <w:szCs w:val="20"/>
        </w:rPr>
        <w:t xml:space="preserve">. </w:t>
      </w:r>
      <w:r w:rsidRPr="00974817" w:rsidR="007D5C81">
        <w:rPr>
          <w:rFonts w:ascii="Times New Roman" w:hAnsi="Times New Roman" w:eastAsia="@MingLiU"/>
          <w:sz w:val="20"/>
          <w:szCs w:val="20"/>
        </w:rPr>
        <w:t>OLEM</w:t>
      </w:r>
      <w:r w:rsidRPr="00974817">
        <w:rPr>
          <w:rFonts w:ascii="Times New Roman" w:hAnsi="Times New Roman" w:eastAsia="@MingLiU"/>
          <w:sz w:val="20"/>
          <w:szCs w:val="20"/>
        </w:rPr>
        <w:t xml:space="preserve"> 9345.0-01A.</w:t>
      </w:r>
    </w:p>
    <w:p w:rsidRPr="00974817" w:rsidR="00435AE3" w:rsidRDefault="00435AE3" w14:paraId="0ECA3188" w14:textId="77777777">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EPA/540/G-91/013.  September 1991.</w:t>
      </w:r>
    </w:p>
    <w:p w:rsidRPr="00974817" w:rsidR="00435AE3" w:rsidRDefault="00372C37" w14:paraId="7B87A7AB" w14:textId="02BF90AF">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w:t>
      </w:r>
      <w:hyperlink w:history="1" r:id="rId29">
        <w:r w:rsidRPr="00A30D7A" w:rsidR="00D92D7B">
          <w:rPr>
            <w:rStyle w:val="Hyperlink"/>
            <w:rFonts w:ascii="Times New Roman" w:hAnsi="Times New Roman" w:eastAsia="@MingLiU"/>
            <w:sz w:val="20"/>
            <w:szCs w:val="20"/>
          </w:rPr>
          <w:t>https://semspub.epa.gov/work/11/157081.pdf</w:t>
        </w:r>
      </w:hyperlink>
      <w:r w:rsidR="00D92D7B">
        <w:rPr>
          <w:rFonts w:ascii="Times New Roman" w:hAnsi="Times New Roman" w:eastAsia="@MingLiU"/>
          <w:sz w:val="20"/>
          <w:szCs w:val="20"/>
        </w:rPr>
        <w:t xml:space="preserve">) </w:t>
      </w:r>
      <w:r w:rsidRPr="00974817" w:rsidDel="00372C37">
        <w:rPr>
          <w:rFonts w:ascii="Times New Roman" w:hAnsi="Times New Roman" w:eastAsia="@MingLiU"/>
          <w:sz w:val="20"/>
          <w:szCs w:val="20"/>
        </w:rPr>
        <w:t xml:space="preserve"> </w:t>
      </w:r>
    </w:p>
    <w:p w:rsidR="00D92D7B" w:rsidRDefault="00D92D7B" w14:paraId="1D02D962" w14:textId="77777777">
      <w:pPr>
        <w:widowControl/>
        <w:tabs>
          <w:tab w:val="left" w:pos="-1440"/>
        </w:tabs>
        <w:rPr>
          <w:rFonts w:ascii="Times New Roman" w:hAnsi="Times New Roman" w:eastAsia="@MingLiU"/>
          <w:sz w:val="20"/>
          <w:szCs w:val="20"/>
        </w:rPr>
      </w:pPr>
    </w:p>
    <w:p w:rsidRPr="00974817" w:rsidR="00435AE3" w:rsidRDefault="00435AE3" w14:paraId="1E383D2A" w14:textId="7D436190">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w:t>
      </w:r>
      <w:r w:rsidRPr="00974817" w:rsidR="00BB09C7">
        <w:rPr>
          <w:rFonts w:ascii="Times New Roman" w:hAnsi="Times New Roman" w:eastAsia="@MingLiU"/>
          <w:sz w:val="20"/>
          <w:szCs w:val="20"/>
        </w:rPr>
        <w:t>Office of Superfund Remediation and Technology Innovation</w:t>
      </w:r>
      <w:r w:rsidRPr="00974817">
        <w:rPr>
          <w:rFonts w:ascii="Times New Roman" w:hAnsi="Times New Roman" w:eastAsia="@MingLiU"/>
          <w:sz w:val="20"/>
          <w:szCs w:val="20"/>
        </w:rPr>
        <w:t xml:space="preserve">.  </w:t>
      </w:r>
      <w:r w:rsidRPr="00974817">
        <w:rPr>
          <w:rFonts w:ascii="Times New Roman" w:hAnsi="Times New Roman" w:eastAsia="@MingLiU"/>
          <w:sz w:val="20"/>
          <w:szCs w:val="20"/>
          <w:u w:val="single"/>
        </w:rPr>
        <w:t>Guidance for Performing Site Inspections Under CERCLA,</w:t>
      </w:r>
      <w:r w:rsidRPr="00974817">
        <w:rPr>
          <w:rFonts w:ascii="Times New Roman" w:hAnsi="Times New Roman" w:eastAsia="@MingLiU"/>
          <w:sz w:val="20"/>
          <w:szCs w:val="20"/>
        </w:rPr>
        <w:t xml:space="preserve">  Interim Final. </w:t>
      </w:r>
      <w:r w:rsidRPr="00974817" w:rsidR="007D5C81">
        <w:rPr>
          <w:rFonts w:ascii="Times New Roman" w:hAnsi="Times New Roman" w:eastAsia="@MingLiU"/>
          <w:sz w:val="20"/>
          <w:szCs w:val="20"/>
        </w:rPr>
        <w:t>OLEM</w:t>
      </w:r>
      <w:r w:rsidRPr="00974817">
        <w:rPr>
          <w:rFonts w:ascii="Times New Roman" w:hAnsi="Times New Roman" w:eastAsia="@MingLiU"/>
          <w:sz w:val="20"/>
          <w:szCs w:val="20"/>
        </w:rPr>
        <w:t xml:space="preserve"> 9345.1-05. EPA 540-R-92-021.  September 1992.</w:t>
      </w:r>
    </w:p>
    <w:p w:rsidR="00435AE3" w:rsidRDefault="005C0863" w14:paraId="079A8A74" w14:textId="0BD84DC5">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w:t>
      </w:r>
      <w:hyperlink w:history="1" r:id="rId30">
        <w:r w:rsidRPr="00A30D7A" w:rsidR="00D92D7B">
          <w:rPr>
            <w:rStyle w:val="Hyperlink"/>
            <w:rFonts w:ascii="Times New Roman" w:hAnsi="Times New Roman" w:eastAsia="@MingLiU"/>
            <w:sz w:val="20"/>
            <w:szCs w:val="20"/>
          </w:rPr>
          <w:t>https://semspub.epa.gov/work/HQ/174029.pdf</w:t>
        </w:r>
      </w:hyperlink>
      <w:r w:rsidRPr="00974817">
        <w:rPr>
          <w:rFonts w:ascii="Times New Roman" w:hAnsi="Times New Roman" w:eastAsia="@MingLiU"/>
          <w:sz w:val="20"/>
          <w:szCs w:val="20"/>
        </w:rPr>
        <w:t>)</w:t>
      </w:r>
    </w:p>
    <w:p w:rsidRPr="00974817" w:rsidR="00D92D7B" w:rsidRDefault="00D92D7B" w14:paraId="20EF4B91" w14:textId="77777777">
      <w:pPr>
        <w:widowControl/>
        <w:tabs>
          <w:tab w:val="left" w:pos="-1440"/>
        </w:tabs>
        <w:rPr>
          <w:rFonts w:ascii="Times New Roman" w:hAnsi="Times New Roman" w:eastAsia="@MingLiU"/>
          <w:sz w:val="20"/>
          <w:szCs w:val="20"/>
        </w:rPr>
      </w:pPr>
    </w:p>
    <w:p w:rsidRPr="00974817" w:rsidR="00435AE3" w:rsidRDefault="00435AE3" w14:paraId="4EBE29D4" w14:textId="77777777">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Office of Solid Waste and Emergency Response.  </w:t>
      </w:r>
      <w:r w:rsidRPr="00974817">
        <w:rPr>
          <w:rFonts w:ascii="Times New Roman" w:hAnsi="Times New Roman" w:eastAsia="@MingLiU"/>
          <w:sz w:val="20"/>
          <w:szCs w:val="20"/>
          <w:u w:val="single"/>
        </w:rPr>
        <w:t>Hazard Ranking System Guidance Manual</w:t>
      </w:r>
      <w:r w:rsidRPr="00974817">
        <w:rPr>
          <w:rFonts w:ascii="Times New Roman" w:hAnsi="Times New Roman" w:eastAsia="@MingLiU"/>
          <w:sz w:val="20"/>
          <w:szCs w:val="20"/>
        </w:rPr>
        <w:t>.  Interim Final. Publication 9345.1-07. PB92-963377.  EPA 540-R-92-026.  November 1992.</w:t>
      </w:r>
    </w:p>
    <w:p w:rsidRPr="00974817" w:rsidR="001142DB" w:rsidP="001142DB" w:rsidRDefault="002413FE" w14:paraId="705791DD" w14:textId="61D6984E">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w:t>
      </w:r>
      <w:hyperlink w:history="1" r:id="rId31">
        <w:r w:rsidRPr="00A30D7A" w:rsidR="00D92D7B">
          <w:rPr>
            <w:rStyle w:val="Hyperlink"/>
            <w:rFonts w:ascii="Times New Roman" w:hAnsi="Times New Roman" w:eastAsia="@MingLiU"/>
            <w:sz w:val="20"/>
            <w:szCs w:val="20"/>
          </w:rPr>
          <w:t>https://semspub.epa.gov/work/HQ/189159.pdf</w:t>
        </w:r>
      </w:hyperlink>
      <w:r w:rsidRPr="00974817">
        <w:rPr>
          <w:rFonts w:ascii="Times New Roman" w:hAnsi="Times New Roman" w:eastAsia="@MingLiU"/>
          <w:sz w:val="20"/>
          <w:szCs w:val="20"/>
        </w:rPr>
        <w:t>)</w:t>
      </w:r>
    </w:p>
    <w:p w:rsidRPr="00974817" w:rsidR="00435AE3" w:rsidRDefault="00435AE3" w14:paraId="6A83C20B" w14:textId="77777777">
      <w:pPr>
        <w:widowControl/>
        <w:tabs>
          <w:tab w:val="left" w:pos="-1440"/>
        </w:tabs>
        <w:rPr>
          <w:rFonts w:ascii="Times New Roman" w:hAnsi="Times New Roman" w:eastAsia="@MingLiU"/>
          <w:sz w:val="20"/>
          <w:szCs w:val="20"/>
        </w:rPr>
      </w:pPr>
    </w:p>
    <w:p w:rsidRPr="00974817" w:rsidR="00435AE3" w:rsidRDefault="00435AE3" w14:paraId="5BB81C73" w14:textId="6B23986A">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w:t>
      </w:r>
      <w:r w:rsidRPr="00974817" w:rsidR="007A0068">
        <w:rPr>
          <w:rFonts w:ascii="Times New Roman" w:hAnsi="Times New Roman" w:eastAsia="@MingLiU"/>
          <w:sz w:val="20"/>
          <w:szCs w:val="20"/>
        </w:rPr>
        <w:t>Office of Land and Emergency Management</w:t>
      </w:r>
      <w:r w:rsidRPr="00974817">
        <w:rPr>
          <w:rFonts w:ascii="Times New Roman" w:hAnsi="Times New Roman" w:eastAsia="@MingLiU"/>
          <w:sz w:val="20"/>
          <w:szCs w:val="20"/>
        </w:rPr>
        <w:t xml:space="preserve">.  </w:t>
      </w:r>
      <w:r w:rsidRPr="00974817" w:rsidR="00BB09C7">
        <w:rPr>
          <w:rFonts w:ascii="Times New Roman" w:hAnsi="Times New Roman" w:eastAsia="@MingLiU"/>
          <w:sz w:val="20"/>
          <w:szCs w:val="20"/>
          <w:u w:val="single"/>
        </w:rPr>
        <w:t xml:space="preserve">USEPA, Superfund Program Implementation Manual Fiscal Year </w:t>
      </w:r>
      <w:r w:rsidRPr="00974817" w:rsidR="007A0068">
        <w:rPr>
          <w:rFonts w:ascii="Times New Roman" w:hAnsi="Times New Roman" w:eastAsia="@MingLiU"/>
          <w:sz w:val="20"/>
          <w:szCs w:val="20"/>
          <w:u w:val="single"/>
        </w:rPr>
        <w:t>2019</w:t>
      </w:r>
      <w:r w:rsidRPr="00974817" w:rsidR="00BB09C7">
        <w:rPr>
          <w:rFonts w:ascii="Times New Roman" w:hAnsi="Times New Roman" w:eastAsia="@MingLiU"/>
          <w:sz w:val="20"/>
          <w:szCs w:val="20"/>
          <w:u w:val="single"/>
        </w:rPr>
        <w:t xml:space="preserve">, </w:t>
      </w:r>
      <w:r w:rsidRPr="00974817" w:rsidR="007A0068">
        <w:rPr>
          <w:rFonts w:ascii="Times New Roman" w:hAnsi="Times New Roman"/>
          <w:sz w:val="20"/>
          <w:szCs w:val="20"/>
        </w:rPr>
        <w:t>OLEM 9200.3-154</w:t>
      </w:r>
      <w:r w:rsidRPr="00974817" w:rsidR="00BB09C7">
        <w:rPr>
          <w:rFonts w:ascii="Times New Roman" w:hAnsi="Times New Roman" w:eastAsia="@MingLiU"/>
          <w:sz w:val="20"/>
          <w:szCs w:val="20"/>
          <w:u w:val="single"/>
        </w:rPr>
        <w:t xml:space="preserve">, </w:t>
      </w:r>
      <w:r w:rsidRPr="00974817" w:rsidR="007A0068">
        <w:rPr>
          <w:rFonts w:ascii="Times New Roman" w:hAnsi="Times New Roman" w:eastAsia="@MingLiU"/>
          <w:sz w:val="20"/>
          <w:szCs w:val="20"/>
          <w:u w:val="single"/>
        </w:rPr>
        <w:t>December 14, 2018</w:t>
      </w:r>
      <w:r w:rsidRPr="00974817">
        <w:rPr>
          <w:rFonts w:ascii="Times New Roman" w:hAnsi="Times New Roman" w:eastAsia="@MingLiU"/>
          <w:sz w:val="20"/>
          <w:szCs w:val="20"/>
        </w:rPr>
        <w:t>.</w:t>
      </w:r>
    </w:p>
    <w:p w:rsidRPr="00974817" w:rsidR="00435AE3" w:rsidRDefault="00435AE3" w14:paraId="41285CAA" w14:textId="44A079E1">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w:t>
      </w:r>
      <w:r w:rsidRPr="00974817" w:rsidR="007A0068">
        <w:rPr>
          <w:rStyle w:val="Hypertext"/>
          <w:rFonts w:ascii="Times New Roman" w:hAnsi="Times New Roman" w:eastAsia="@MingLiU"/>
          <w:sz w:val="20"/>
          <w:szCs w:val="20"/>
        </w:rPr>
        <w:t>https://semspub.epa.gov/work/HQ/100001805.pdf</w:t>
      </w:r>
      <w:r w:rsidRPr="00974817">
        <w:rPr>
          <w:rFonts w:ascii="Times New Roman" w:hAnsi="Times New Roman" w:eastAsia="@MingLiU"/>
          <w:sz w:val="20"/>
          <w:szCs w:val="20"/>
        </w:rPr>
        <w:t>)</w:t>
      </w:r>
    </w:p>
    <w:p w:rsidRPr="00974817" w:rsidR="007A0068" w:rsidRDefault="007A0068" w14:paraId="5169DB56" w14:textId="70EAFCC3">
      <w:pPr>
        <w:widowControl/>
        <w:tabs>
          <w:tab w:val="left" w:pos="-1440"/>
        </w:tabs>
        <w:rPr>
          <w:rFonts w:ascii="Times New Roman" w:hAnsi="Times New Roman" w:eastAsia="@MingLiU"/>
          <w:sz w:val="20"/>
          <w:szCs w:val="20"/>
        </w:rPr>
      </w:pPr>
    </w:p>
    <w:p w:rsidRPr="00974817" w:rsidR="00435AE3" w:rsidRDefault="00435AE3" w14:paraId="430F0A75" w14:textId="0F8403F8">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42 US Code, Chapter 103, </w:t>
      </w:r>
      <w:r w:rsidRPr="00974817">
        <w:rPr>
          <w:rFonts w:ascii="Times New Roman" w:hAnsi="Times New Roman" w:eastAsia="@MingLiU"/>
          <w:sz w:val="20"/>
          <w:szCs w:val="20"/>
          <w:u w:val="single"/>
        </w:rPr>
        <w:t>Comprehensive Environmental Response, Compensation, and Liability.</w:t>
      </w:r>
      <w:r w:rsidRPr="00974817">
        <w:rPr>
          <w:rFonts w:ascii="Times New Roman" w:hAnsi="Times New Roman" w:eastAsia="@MingLiU"/>
          <w:sz w:val="20"/>
          <w:szCs w:val="20"/>
        </w:rPr>
        <w:t xml:space="preserve">  January 1999. (</w:t>
      </w:r>
      <w:r w:rsidRPr="00974817" w:rsidR="00372C37">
        <w:rPr>
          <w:rStyle w:val="Hypertext"/>
          <w:rFonts w:ascii="Times New Roman" w:hAnsi="Times New Roman" w:eastAsia="@MingLiU"/>
          <w:sz w:val="20"/>
          <w:szCs w:val="20"/>
        </w:rPr>
        <w:t>http://uscode.house.gov/view.xhtml?path=/prelim@title42/chapter103&amp;edition=prelim</w:t>
      </w:r>
      <w:r w:rsidRPr="00974817">
        <w:rPr>
          <w:rStyle w:val="Hypertext"/>
          <w:rFonts w:ascii="Times New Roman" w:hAnsi="Times New Roman" w:eastAsia="@MingLiU"/>
          <w:sz w:val="20"/>
          <w:szCs w:val="20"/>
        </w:rPr>
        <w:t>)</w:t>
      </w:r>
    </w:p>
    <w:p w:rsidRPr="00974817" w:rsidR="00435AE3" w:rsidRDefault="00435AE3" w14:paraId="33110CE3" w14:textId="77777777">
      <w:pPr>
        <w:widowControl/>
        <w:tabs>
          <w:tab w:val="left" w:pos="-1440"/>
        </w:tabs>
        <w:rPr>
          <w:rFonts w:ascii="Times New Roman" w:hAnsi="Times New Roman" w:eastAsia="@MingLiU"/>
          <w:sz w:val="20"/>
          <w:szCs w:val="20"/>
        </w:rPr>
      </w:pPr>
    </w:p>
    <w:p w:rsidRPr="00974817" w:rsidR="00435AE3" w:rsidRDefault="00435AE3" w14:paraId="302826E6" w14:textId="45B10242">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w:t>
      </w:r>
      <w:r w:rsidRPr="00974817" w:rsidR="007A0068">
        <w:rPr>
          <w:rFonts w:ascii="Times New Roman" w:hAnsi="Times New Roman" w:eastAsia="@MingLiU"/>
          <w:sz w:val="20"/>
          <w:szCs w:val="20"/>
        </w:rPr>
        <w:t>Office of Land and Emergency Management</w:t>
      </w:r>
      <w:r w:rsidRPr="00974817">
        <w:rPr>
          <w:rFonts w:ascii="Times New Roman" w:hAnsi="Times New Roman" w:eastAsia="@MingLiU"/>
          <w:sz w:val="20"/>
          <w:szCs w:val="20"/>
        </w:rPr>
        <w:t xml:space="preserve">.  </w:t>
      </w:r>
      <w:r w:rsidRPr="00974817" w:rsidR="00183A4C">
        <w:rPr>
          <w:rFonts w:ascii="Times New Roman" w:hAnsi="Times New Roman" w:eastAsia="@MingLiU"/>
          <w:sz w:val="20"/>
          <w:szCs w:val="20"/>
          <w:u w:val="single"/>
        </w:rPr>
        <w:t>Pre-CERCLA Screening Guidance</w:t>
      </w:r>
      <w:r w:rsidRPr="00974817">
        <w:rPr>
          <w:rFonts w:ascii="Times New Roman" w:hAnsi="Times New Roman" w:eastAsia="@MingLiU"/>
          <w:sz w:val="20"/>
          <w:szCs w:val="20"/>
        </w:rPr>
        <w:t xml:space="preserve">.  </w:t>
      </w:r>
      <w:r w:rsidRPr="00974817" w:rsidR="007A0068">
        <w:rPr>
          <w:rFonts w:ascii="Times New Roman" w:hAnsi="Times New Roman" w:eastAsia="@MingLiU"/>
          <w:sz w:val="20"/>
          <w:szCs w:val="20"/>
        </w:rPr>
        <w:t>OLEM Directive 9200.3-107</w:t>
      </w:r>
      <w:r w:rsidRPr="00974817">
        <w:rPr>
          <w:rFonts w:ascii="Times New Roman" w:hAnsi="Times New Roman" w:eastAsia="@MingLiU"/>
          <w:sz w:val="20"/>
          <w:szCs w:val="20"/>
        </w:rPr>
        <w:t xml:space="preserve">, </w:t>
      </w:r>
      <w:r w:rsidRPr="00974817" w:rsidR="007A0068">
        <w:rPr>
          <w:rFonts w:ascii="Times New Roman" w:hAnsi="Times New Roman" w:eastAsia="@MingLiU"/>
          <w:sz w:val="20"/>
          <w:szCs w:val="20"/>
        </w:rPr>
        <w:t>December 2016</w:t>
      </w:r>
      <w:r w:rsidRPr="00974817">
        <w:rPr>
          <w:rFonts w:ascii="Times New Roman" w:hAnsi="Times New Roman" w:eastAsia="@MingLiU"/>
          <w:sz w:val="20"/>
          <w:szCs w:val="20"/>
        </w:rPr>
        <w:t>. (</w:t>
      </w:r>
      <w:r w:rsidRPr="00974817" w:rsidR="007A0068">
        <w:rPr>
          <w:rStyle w:val="Hypertext"/>
          <w:rFonts w:ascii="Times New Roman" w:hAnsi="Times New Roman" w:eastAsia="@MingLiU"/>
          <w:sz w:val="20"/>
          <w:szCs w:val="20"/>
        </w:rPr>
        <w:t>https://semspub.epa.gov/work/HQ/196807.pdf</w:t>
      </w:r>
      <w:r w:rsidRPr="00974817">
        <w:rPr>
          <w:rFonts w:ascii="Times New Roman" w:hAnsi="Times New Roman" w:eastAsia="@MingLiU"/>
          <w:sz w:val="20"/>
          <w:szCs w:val="20"/>
        </w:rPr>
        <w:t>)</w:t>
      </w:r>
    </w:p>
    <w:p w:rsidRPr="00974817" w:rsidR="00435AE3" w:rsidRDefault="00435AE3" w14:paraId="0F691582" w14:textId="77777777">
      <w:pPr>
        <w:widowControl/>
        <w:tabs>
          <w:tab w:val="left" w:pos="-1440"/>
        </w:tabs>
        <w:rPr>
          <w:rFonts w:ascii="Times New Roman" w:hAnsi="Times New Roman" w:eastAsia="@MingLiU"/>
          <w:sz w:val="20"/>
          <w:szCs w:val="20"/>
        </w:rPr>
      </w:pPr>
    </w:p>
    <w:p w:rsidRPr="00974817" w:rsidR="007E6804" w:rsidP="007E6804" w:rsidRDefault="00435AE3" w14:paraId="4D6AC86F" w14:textId="5B4D9B54">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Office of Solid Waste and Emergency Response.  </w:t>
      </w:r>
      <w:r w:rsidRPr="00974817">
        <w:rPr>
          <w:rFonts w:ascii="Times New Roman" w:hAnsi="Times New Roman" w:eastAsia="@MingLiU"/>
          <w:sz w:val="20"/>
          <w:szCs w:val="20"/>
          <w:u w:val="single"/>
        </w:rPr>
        <w:t>Improving Site Assessment: Abbreviated Preliminary Assessments</w:t>
      </w:r>
      <w:r w:rsidRPr="00974817">
        <w:rPr>
          <w:rFonts w:ascii="Times New Roman" w:hAnsi="Times New Roman" w:eastAsia="@MingLiU"/>
          <w:sz w:val="20"/>
          <w:szCs w:val="20"/>
        </w:rPr>
        <w:t>.  9375.2</w:t>
      </w:r>
      <w:r w:rsidRPr="00974817">
        <w:rPr>
          <w:rFonts w:ascii="Times New Roman" w:hAnsi="Times New Roman" w:eastAsia="@MingLiU"/>
          <w:sz w:val="20"/>
          <w:szCs w:val="20"/>
        </w:rPr>
        <w:noBreakHyphen/>
        <w:t xml:space="preserve">09FS, October 1999. </w:t>
      </w:r>
      <w:r w:rsidRPr="00974817" w:rsidR="007E6804">
        <w:rPr>
          <w:rFonts w:ascii="Times New Roman" w:hAnsi="Times New Roman" w:eastAsia="@MingLiU"/>
          <w:sz w:val="20"/>
          <w:szCs w:val="20"/>
        </w:rPr>
        <w:t>(</w:t>
      </w:r>
      <w:r w:rsidRPr="00974817" w:rsidR="00C306B6">
        <w:rPr>
          <w:rStyle w:val="Hypertext"/>
          <w:rFonts w:ascii="Times New Roman" w:hAnsi="Times New Roman" w:eastAsia="@MingLiU"/>
          <w:sz w:val="20"/>
          <w:szCs w:val="20"/>
        </w:rPr>
        <w:t>http://semspub.epa.gov/work/11/174004.pdf</w:t>
      </w:r>
      <w:r w:rsidRPr="00974817" w:rsidR="007E6804">
        <w:rPr>
          <w:rFonts w:ascii="Times New Roman" w:hAnsi="Times New Roman" w:eastAsia="@MingLiU"/>
          <w:sz w:val="20"/>
          <w:szCs w:val="20"/>
        </w:rPr>
        <w:t>)</w:t>
      </w:r>
    </w:p>
    <w:p w:rsidRPr="00974817" w:rsidR="00435AE3" w:rsidRDefault="00435AE3" w14:paraId="14982A9C" w14:textId="77777777">
      <w:pPr>
        <w:widowControl/>
        <w:tabs>
          <w:tab w:val="left" w:pos="-1440"/>
        </w:tabs>
        <w:rPr>
          <w:rFonts w:ascii="Times New Roman" w:hAnsi="Times New Roman" w:eastAsia="@MingLiU"/>
          <w:sz w:val="20"/>
          <w:szCs w:val="20"/>
        </w:rPr>
      </w:pPr>
    </w:p>
    <w:p w:rsidRPr="003F2707" w:rsidR="00435AE3" w:rsidRDefault="00435AE3" w14:paraId="2CA765CF" w14:textId="4B4CD515">
      <w:pPr>
        <w:widowControl/>
        <w:tabs>
          <w:tab w:val="left" w:pos="-1440"/>
        </w:tabs>
        <w:rPr>
          <w:rFonts w:ascii="Times New Roman" w:hAnsi="Times New Roman" w:eastAsia="@MingLiU"/>
          <w:sz w:val="20"/>
          <w:szCs w:val="20"/>
        </w:rPr>
      </w:pPr>
      <w:r w:rsidRPr="00974817">
        <w:rPr>
          <w:rFonts w:ascii="Times New Roman" w:hAnsi="Times New Roman" w:eastAsia="@MingLiU"/>
          <w:sz w:val="20"/>
          <w:szCs w:val="20"/>
        </w:rPr>
        <w:t xml:space="preserve">United States Environmental Protection Agency.  Office of Solid Waste and Emergency Response.  </w:t>
      </w:r>
      <w:r w:rsidRPr="00974817">
        <w:rPr>
          <w:rFonts w:ascii="Times New Roman" w:hAnsi="Times New Roman" w:eastAsia="@MingLiU"/>
          <w:sz w:val="20"/>
          <w:szCs w:val="20"/>
          <w:u w:val="single"/>
        </w:rPr>
        <w:t>Improving Site Assessment: Integrating Removal and Remedial Site Evaluations</w:t>
      </w:r>
      <w:r w:rsidRPr="00974817">
        <w:rPr>
          <w:rFonts w:ascii="Times New Roman" w:hAnsi="Times New Roman" w:eastAsia="@MingLiU"/>
          <w:sz w:val="20"/>
          <w:szCs w:val="20"/>
        </w:rPr>
        <w:t>.  9330.0</w:t>
      </w:r>
      <w:r w:rsidRPr="00974817">
        <w:rPr>
          <w:rFonts w:ascii="Times New Roman" w:hAnsi="Times New Roman" w:eastAsia="@MingLiU"/>
          <w:sz w:val="20"/>
          <w:szCs w:val="20"/>
        </w:rPr>
        <w:noBreakHyphen/>
        <w:t>39FS, April 2000. (</w:t>
      </w:r>
      <w:r w:rsidRPr="00974817" w:rsidR="00C306B6">
        <w:rPr>
          <w:rStyle w:val="Hypertext"/>
          <w:rFonts w:ascii="Times New Roman" w:hAnsi="Times New Roman" w:eastAsia="@MingLiU"/>
          <w:sz w:val="20"/>
          <w:szCs w:val="20"/>
        </w:rPr>
        <w:t>http://semspub.epa.gov/work/11/174013.pdf</w:t>
      </w:r>
      <w:r w:rsidRPr="00974817">
        <w:rPr>
          <w:rFonts w:ascii="Times New Roman" w:hAnsi="Times New Roman" w:eastAsia="@MingLiU"/>
          <w:sz w:val="20"/>
          <w:szCs w:val="20"/>
        </w:rPr>
        <w:t>)</w:t>
      </w:r>
    </w:p>
    <w:p w:rsidRPr="003F2707" w:rsidR="00435AE3" w:rsidRDefault="00435AE3" w14:paraId="2CF98673" w14:textId="77777777">
      <w:pPr>
        <w:widowControl/>
        <w:tabs>
          <w:tab w:val="left" w:pos="-1440"/>
        </w:tabs>
        <w:rPr>
          <w:rFonts w:ascii="Times New Roman" w:hAnsi="Times New Roman" w:eastAsia="@MingLiU"/>
          <w:sz w:val="20"/>
          <w:szCs w:val="20"/>
        </w:rPr>
      </w:pPr>
    </w:p>
    <w:p w:rsidRPr="003F2707" w:rsidR="00A1459F" w:rsidRDefault="00862931" w14:paraId="7BA7B1DB" w14:textId="77777777">
      <w:pPr>
        <w:widowControl/>
        <w:tabs>
          <w:tab w:val="left" w:pos="-1440"/>
        </w:tabs>
        <w:rPr>
          <w:rFonts w:ascii="Times New Roman" w:hAnsi="Times New Roman" w:eastAsia="@MingLiU"/>
          <w:sz w:val="20"/>
          <w:szCs w:val="20"/>
        </w:rPr>
      </w:pPr>
      <w:r w:rsidRPr="003F2707">
        <w:rPr>
          <w:rFonts w:ascii="Times New Roman" w:hAnsi="Times New Roman" w:eastAsia="@MingLiU"/>
          <w:sz w:val="20"/>
          <w:szCs w:val="20"/>
        </w:rPr>
        <w:t xml:space="preserve"> </w:t>
      </w:r>
    </w:p>
    <w:p w:rsidRPr="003F2707" w:rsidR="00A1459F" w:rsidRDefault="00A1459F" w14:paraId="6B5F14B8" w14:textId="77777777">
      <w:pPr>
        <w:widowControl/>
        <w:tabs>
          <w:tab w:val="left" w:pos="-1440"/>
        </w:tabs>
        <w:rPr>
          <w:rFonts w:ascii="Times New Roman" w:hAnsi="Times New Roman" w:eastAsia="@MingLiU"/>
          <w:sz w:val="20"/>
          <w:szCs w:val="20"/>
        </w:rPr>
      </w:pPr>
    </w:p>
    <w:p w:rsidRPr="003F2707" w:rsidR="00437C27" w:rsidRDefault="00437C27" w14:paraId="39AAC1EB" w14:textId="77777777">
      <w:pPr>
        <w:widowControl/>
        <w:tabs>
          <w:tab w:val="left" w:pos="-1440"/>
        </w:tabs>
        <w:rPr>
          <w:rFonts w:ascii="Times New Roman" w:hAnsi="Times New Roman" w:eastAsia="@MingLiU"/>
          <w:sz w:val="20"/>
          <w:szCs w:val="20"/>
        </w:rPr>
      </w:pPr>
    </w:p>
    <w:p w:rsidRPr="003F2707" w:rsidR="00437C27" w:rsidRDefault="00437C27" w14:paraId="66DE1D93" w14:textId="77777777">
      <w:pPr>
        <w:widowControl/>
        <w:tabs>
          <w:tab w:val="left" w:pos="-1440"/>
        </w:tabs>
        <w:rPr>
          <w:rFonts w:ascii="Times New Roman" w:hAnsi="Times New Roman" w:eastAsia="@MingLiU"/>
          <w:sz w:val="20"/>
          <w:szCs w:val="20"/>
        </w:rPr>
      </w:pPr>
    </w:p>
    <w:sectPr w:rsidRPr="003F2707" w:rsidR="00437C27" w:rsidSect="006720D5">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EE652" w14:textId="77777777" w:rsidR="00EF2890" w:rsidRDefault="00EF2890" w:rsidP="00435AE3">
      <w:r>
        <w:separator/>
      </w:r>
    </w:p>
  </w:endnote>
  <w:endnote w:type="continuationSeparator" w:id="0">
    <w:p w14:paraId="67E93902" w14:textId="77777777" w:rsidR="00EF2890" w:rsidRDefault="00EF2890" w:rsidP="00435AE3">
      <w:r>
        <w:continuationSeparator/>
      </w:r>
    </w:p>
  </w:endnote>
  <w:endnote w:type="continuationNotice" w:id="1">
    <w:p w14:paraId="3077E790" w14:textId="77777777" w:rsidR="00EF2890" w:rsidRDefault="00EF2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Microsoft JhengHei"/>
    <w:panose1 w:val="02010609000101010101"/>
    <w:charset w:val="88"/>
    <w:family w:val="modern"/>
    <w:pitch w:val="fixed"/>
    <w:sig w:usb0="A00002FF" w:usb1="28CFFCFA" w:usb2="00000016" w:usb3="00000000" w:csb0="001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866B" w14:textId="77777777" w:rsidR="00EF2890" w:rsidRDefault="00EF2890">
    <w:pPr>
      <w:spacing w:line="240" w:lineRule="exact"/>
    </w:pPr>
  </w:p>
  <w:p w14:paraId="71178432" w14:textId="62CC8A1E" w:rsidR="00EF2890" w:rsidRPr="00393CCC" w:rsidRDefault="00EF289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Pr="00393CCC">
      <w:rPr>
        <w:rFonts w:ascii="Times New Roman" w:hAnsi="Times New Roman"/>
      </w:rPr>
      <w:instrText xml:space="preserve">PAGE </w:instrText>
    </w:r>
    <w:r w:rsidRPr="00393CCC">
      <w:rPr>
        <w:rFonts w:ascii="Times New Roman" w:hAnsi="Times New Roman"/>
      </w:rPr>
      <w:fldChar w:fldCharType="separate"/>
    </w:r>
    <w:r>
      <w:rPr>
        <w:rFonts w:ascii="Times New Roman" w:hAnsi="Times New Roman"/>
        <w:noProof/>
      </w:rPr>
      <w:t>ii</w:t>
    </w:r>
    <w:r w:rsidRPr="00393CCC">
      <w:rPr>
        <w:rFonts w:ascii="Times New Roman" w:hAnsi="Times New Roman"/>
      </w:rPr>
      <w:fldChar w:fldCharType="end"/>
    </w:r>
  </w:p>
  <w:p w14:paraId="2E375D63" w14:textId="77777777" w:rsidR="00EF2890" w:rsidRDefault="00EF2890" w:rsidP="00A7738D">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CD2B" w14:textId="20920FAB" w:rsidR="00EF2890" w:rsidRPr="00636B88" w:rsidRDefault="00EF2890" w:rsidP="00A7738D">
    <w:pPr>
      <w:pStyle w:val="Footer"/>
      <w:framePr w:wrap="around" w:vAnchor="text" w:hAnchor="margin" w:xAlign="center" w:y="1"/>
      <w:rPr>
        <w:rStyle w:val="PageNumber"/>
        <w:rFonts w:ascii="Times New Roman" w:hAnsi="Times New Roman"/>
      </w:rPr>
    </w:pPr>
    <w:r w:rsidRPr="00636B88">
      <w:rPr>
        <w:rStyle w:val="PageNumber"/>
        <w:rFonts w:ascii="Times New Roman" w:hAnsi="Times New Roman"/>
      </w:rPr>
      <w:fldChar w:fldCharType="begin"/>
    </w:r>
    <w:r w:rsidRPr="00636B88">
      <w:rPr>
        <w:rStyle w:val="PageNumber"/>
        <w:rFonts w:ascii="Times New Roman" w:hAnsi="Times New Roman"/>
      </w:rPr>
      <w:instrText xml:space="preserve">PAGE  </w:instrText>
    </w:r>
    <w:r w:rsidRPr="00636B88">
      <w:rPr>
        <w:rStyle w:val="PageNumber"/>
        <w:rFonts w:ascii="Times New Roman" w:hAnsi="Times New Roman"/>
      </w:rPr>
      <w:fldChar w:fldCharType="separate"/>
    </w:r>
    <w:r>
      <w:rPr>
        <w:rStyle w:val="PageNumber"/>
        <w:rFonts w:ascii="Times New Roman" w:hAnsi="Times New Roman"/>
        <w:noProof/>
      </w:rPr>
      <w:t>iii</w:t>
    </w:r>
    <w:r w:rsidRPr="00636B88">
      <w:rPr>
        <w:rStyle w:val="PageNumber"/>
        <w:rFonts w:ascii="Times New Roman" w:hAnsi="Times New Roman"/>
      </w:rPr>
      <w:fldChar w:fldCharType="end"/>
    </w:r>
  </w:p>
  <w:p w14:paraId="0CE4988E" w14:textId="77777777" w:rsidR="00EF2890" w:rsidRPr="00636B88" w:rsidRDefault="00EF2890" w:rsidP="00A7738D">
    <w:pPr>
      <w:spacing w:line="240" w:lineRule="exact"/>
      <w:ind w:right="360" w:firstLine="360"/>
      <w:rPr>
        <w:rFonts w:ascii="Times New Roman" w:hAnsi="Times New Roman"/>
      </w:rPr>
    </w:pPr>
  </w:p>
  <w:p w14:paraId="38BD4053" w14:textId="77777777" w:rsidR="00EF2890" w:rsidRDefault="00EF28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F812" w14:textId="77777777" w:rsidR="00EF2890" w:rsidRDefault="00EF28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9080"/>
      <w:docPartObj>
        <w:docPartGallery w:val="Page Numbers (Bottom of Page)"/>
        <w:docPartUnique/>
      </w:docPartObj>
    </w:sdtPr>
    <w:sdtEndPr>
      <w:rPr>
        <w:rFonts w:ascii="Times New Roman" w:hAnsi="Times New Roman"/>
      </w:rPr>
    </w:sdtEndPr>
    <w:sdtContent>
      <w:p w14:paraId="118B5713" w14:textId="31601527" w:rsidR="00EF2890" w:rsidRPr="002B4F7F" w:rsidRDefault="00EF2890">
        <w:pPr>
          <w:pStyle w:val="Footer"/>
          <w:jc w:val="center"/>
          <w:rPr>
            <w:rFonts w:ascii="Times New Roman" w:hAnsi="Times New Roman"/>
          </w:rPr>
        </w:pPr>
        <w:r w:rsidRPr="002B4F7F">
          <w:rPr>
            <w:rFonts w:ascii="Times New Roman" w:hAnsi="Times New Roman"/>
          </w:rPr>
          <w:fldChar w:fldCharType="begin"/>
        </w:r>
        <w:r w:rsidRPr="002B4F7F">
          <w:rPr>
            <w:rFonts w:ascii="Times New Roman" w:hAnsi="Times New Roman"/>
          </w:rPr>
          <w:instrText xml:space="preserve"> PAGE   \* MERGEFORMAT </w:instrText>
        </w:r>
        <w:r w:rsidRPr="002B4F7F">
          <w:rPr>
            <w:rFonts w:ascii="Times New Roman" w:hAnsi="Times New Roman"/>
          </w:rPr>
          <w:fldChar w:fldCharType="separate"/>
        </w:r>
        <w:r>
          <w:rPr>
            <w:rFonts w:ascii="Times New Roman" w:hAnsi="Times New Roman"/>
            <w:noProof/>
          </w:rPr>
          <w:t>20</w:t>
        </w:r>
        <w:r w:rsidRPr="002B4F7F">
          <w:rPr>
            <w:rFonts w:ascii="Times New Roman" w:hAnsi="Times New Roman"/>
            <w:noProof/>
          </w:rPr>
          <w:fldChar w:fldCharType="end"/>
        </w:r>
      </w:p>
    </w:sdtContent>
  </w:sdt>
  <w:p w14:paraId="29983D42" w14:textId="77777777" w:rsidR="00EF2890" w:rsidRDefault="00EF2890">
    <w:pPr>
      <w:pStyle w:val="Footer"/>
    </w:pPr>
  </w:p>
  <w:p w14:paraId="122BADE9" w14:textId="77777777" w:rsidR="00EF2890" w:rsidRDefault="00EF2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571616"/>
      <w:docPartObj>
        <w:docPartGallery w:val="Page Numbers (Bottom of Page)"/>
        <w:docPartUnique/>
      </w:docPartObj>
    </w:sdtPr>
    <w:sdtEndPr>
      <w:rPr>
        <w:rFonts w:ascii="Times New Roman" w:hAnsi="Times New Roman"/>
        <w:sz w:val="20"/>
        <w:szCs w:val="20"/>
      </w:rPr>
    </w:sdtEndPr>
    <w:sdtContent>
      <w:p w14:paraId="620DDD1B" w14:textId="4CE42498" w:rsidR="00EF2890" w:rsidRPr="00817066" w:rsidRDefault="00EF2890">
        <w:pPr>
          <w:pStyle w:val="Footer"/>
          <w:jc w:val="center"/>
          <w:rPr>
            <w:rFonts w:ascii="Times New Roman" w:hAnsi="Times New Roman"/>
            <w:sz w:val="20"/>
            <w:szCs w:val="20"/>
          </w:rPr>
        </w:pPr>
        <w:r w:rsidRPr="00817066">
          <w:rPr>
            <w:rFonts w:ascii="Times New Roman" w:hAnsi="Times New Roman"/>
            <w:sz w:val="20"/>
            <w:szCs w:val="20"/>
          </w:rPr>
          <w:fldChar w:fldCharType="begin"/>
        </w:r>
        <w:r w:rsidRPr="00817066">
          <w:rPr>
            <w:rFonts w:ascii="Times New Roman" w:hAnsi="Times New Roman"/>
            <w:sz w:val="20"/>
            <w:szCs w:val="20"/>
          </w:rPr>
          <w:instrText xml:space="preserve"> PAGE   \* MERGEFORMAT </w:instrText>
        </w:r>
        <w:r w:rsidRPr="00817066">
          <w:rPr>
            <w:rFonts w:ascii="Times New Roman" w:hAnsi="Times New Roman"/>
            <w:sz w:val="20"/>
            <w:szCs w:val="20"/>
          </w:rPr>
          <w:fldChar w:fldCharType="separate"/>
        </w:r>
        <w:r>
          <w:rPr>
            <w:rFonts w:ascii="Times New Roman" w:hAnsi="Times New Roman"/>
            <w:noProof/>
            <w:sz w:val="20"/>
            <w:szCs w:val="20"/>
          </w:rPr>
          <w:t>19</w:t>
        </w:r>
        <w:r w:rsidRPr="00817066">
          <w:rPr>
            <w:rFonts w:ascii="Times New Roman" w:hAnsi="Times New Roman"/>
            <w:noProof/>
            <w:sz w:val="20"/>
            <w:szCs w:val="20"/>
          </w:rPr>
          <w:fldChar w:fldCharType="end"/>
        </w:r>
      </w:p>
    </w:sdtContent>
  </w:sdt>
  <w:p w14:paraId="48E843B4" w14:textId="77777777" w:rsidR="00EF2890" w:rsidRDefault="00EF2890">
    <w:pPr>
      <w:pStyle w:val="Footer"/>
    </w:pPr>
  </w:p>
  <w:p w14:paraId="4A8AA29C" w14:textId="77777777" w:rsidR="00EF2890" w:rsidRDefault="00EF2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896809"/>
      <w:docPartObj>
        <w:docPartGallery w:val="Page Numbers (Bottom of Page)"/>
        <w:docPartUnique/>
      </w:docPartObj>
    </w:sdtPr>
    <w:sdtEndPr>
      <w:rPr>
        <w:rFonts w:ascii="Times New Roman" w:hAnsi="Times New Roman"/>
      </w:rPr>
    </w:sdtEndPr>
    <w:sdtContent>
      <w:p w14:paraId="15B5F67D" w14:textId="70BB5C1D" w:rsidR="00EF2890" w:rsidRPr="00636B88" w:rsidRDefault="00EF2890">
        <w:pPr>
          <w:pStyle w:val="Footer"/>
          <w:jc w:val="center"/>
          <w:rPr>
            <w:rFonts w:ascii="Times New Roman" w:hAnsi="Times New Roman"/>
          </w:rPr>
        </w:pPr>
        <w:r w:rsidRPr="00636B88">
          <w:rPr>
            <w:rFonts w:ascii="Times New Roman" w:hAnsi="Times New Roman"/>
          </w:rPr>
          <w:fldChar w:fldCharType="begin"/>
        </w:r>
        <w:r w:rsidRPr="00636B88">
          <w:rPr>
            <w:rFonts w:ascii="Times New Roman" w:hAnsi="Times New Roman"/>
          </w:rPr>
          <w:instrText xml:space="preserve"> PAGE   \* MERGEFORMAT </w:instrText>
        </w:r>
        <w:r w:rsidRPr="00636B88">
          <w:rPr>
            <w:rFonts w:ascii="Times New Roman" w:hAnsi="Times New Roman"/>
          </w:rPr>
          <w:fldChar w:fldCharType="separate"/>
        </w:r>
        <w:r>
          <w:rPr>
            <w:rFonts w:ascii="Times New Roman" w:hAnsi="Times New Roman"/>
            <w:noProof/>
          </w:rPr>
          <w:t>59</w:t>
        </w:r>
        <w:r w:rsidRPr="00636B88">
          <w:rPr>
            <w:rFonts w:ascii="Times New Roman" w:hAnsi="Times New Roman"/>
            <w:noProof/>
          </w:rPr>
          <w:fldChar w:fldCharType="end"/>
        </w:r>
      </w:p>
    </w:sdtContent>
  </w:sdt>
  <w:p w14:paraId="00BDDDD3" w14:textId="77777777" w:rsidR="00EF2890" w:rsidRDefault="00EF28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3469" w14:textId="77777777" w:rsidR="00EF2890" w:rsidRDefault="00EF2890">
    <w:pPr>
      <w:spacing w:line="240" w:lineRule="exact"/>
    </w:pPr>
  </w:p>
  <w:p w14:paraId="058264DC" w14:textId="37A1A7E3" w:rsidR="00EF2890" w:rsidRPr="00393CCC" w:rsidRDefault="00EF289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Pr="00393CCC">
      <w:rPr>
        <w:rFonts w:ascii="Times New Roman" w:hAnsi="Times New Roman"/>
      </w:rPr>
      <w:instrText xml:space="preserve">PAGE </w:instrText>
    </w:r>
    <w:r w:rsidRPr="00393CCC">
      <w:rPr>
        <w:rFonts w:ascii="Times New Roman" w:hAnsi="Times New Roman"/>
      </w:rPr>
      <w:fldChar w:fldCharType="separate"/>
    </w:r>
    <w:r>
      <w:rPr>
        <w:rFonts w:ascii="Times New Roman" w:hAnsi="Times New Roman"/>
        <w:noProof/>
      </w:rPr>
      <w:t>62</w:t>
    </w:r>
    <w:r w:rsidRPr="00393CCC">
      <w:rPr>
        <w:rFonts w:ascii="Times New Roman" w:hAnsi="Times New Roman"/>
      </w:rPr>
      <w:fldChar w:fldCharType="end"/>
    </w:r>
  </w:p>
  <w:p w14:paraId="7663EEB0" w14:textId="77777777" w:rsidR="00EF2890" w:rsidRPr="00393CCC" w:rsidRDefault="00EF2890" w:rsidP="00BE0157">
    <w:pPr>
      <w:tabs>
        <w:tab w:val="right" w:pos="9360"/>
      </w:tabs>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44147"/>
      <w:docPartObj>
        <w:docPartGallery w:val="Page Numbers (Bottom of Page)"/>
        <w:docPartUnique/>
      </w:docPartObj>
    </w:sdtPr>
    <w:sdtEndPr>
      <w:rPr>
        <w:rFonts w:ascii="Times New Roman" w:hAnsi="Times New Roman"/>
        <w:sz w:val="22"/>
        <w:szCs w:val="22"/>
      </w:rPr>
    </w:sdtEndPr>
    <w:sdtContent>
      <w:p w14:paraId="19AA246B" w14:textId="5161B950" w:rsidR="00EF2890" w:rsidRPr="00FE1A1E" w:rsidRDefault="00EF2890">
        <w:pPr>
          <w:pStyle w:val="Footer"/>
          <w:jc w:val="center"/>
          <w:rPr>
            <w:rFonts w:ascii="Times New Roman" w:hAnsi="Times New Roman"/>
            <w:sz w:val="22"/>
            <w:szCs w:val="22"/>
          </w:rPr>
        </w:pPr>
        <w:r w:rsidRPr="00FE1A1E">
          <w:rPr>
            <w:rFonts w:ascii="Times New Roman" w:hAnsi="Times New Roman"/>
            <w:sz w:val="22"/>
            <w:szCs w:val="22"/>
          </w:rPr>
          <w:fldChar w:fldCharType="begin"/>
        </w:r>
        <w:r w:rsidRPr="00FE1A1E">
          <w:rPr>
            <w:rFonts w:ascii="Times New Roman" w:hAnsi="Times New Roman"/>
            <w:sz w:val="22"/>
            <w:szCs w:val="22"/>
          </w:rPr>
          <w:instrText xml:space="preserve"> PAGE   \* MERGEFORMAT </w:instrText>
        </w:r>
        <w:r w:rsidRPr="00FE1A1E">
          <w:rPr>
            <w:rFonts w:ascii="Times New Roman" w:hAnsi="Times New Roman"/>
            <w:sz w:val="22"/>
            <w:szCs w:val="22"/>
          </w:rPr>
          <w:fldChar w:fldCharType="separate"/>
        </w:r>
        <w:r>
          <w:rPr>
            <w:rFonts w:ascii="Times New Roman" w:hAnsi="Times New Roman"/>
            <w:noProof/>
            <w:sz w:val="22"/>
            <w:szCs w:val="22"/>
          </w:rPr>
          <w:t>63</w:t>
        </w:r>
        <w:r w:rsidRPr="00FE1A1E">
          <w:rPr>
            <w:rFonts w:ascii="Times New Roman" w:hAnsi="Times New Roman"/>
            <w:noProof/>
            <w:sz w:val="22"/>
            <w:szCs w:val="22"/>
          </w:rPr>
          <w:fldChar w:fldCharType="end"/>
        </w:r>
      </w:p>
    </w:sdtContent>
  </w:sdt>
  <w:p w14:paraId="2F43EB53" w14:textId="77777777" w:rsidR="00EF2890" w:rsidRDefault="00EF2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BAABC" w14:textId="77777777" w:rsidR="00EF2890" w:rsidRDefault="00EF2890" w:rsidP="00435AE3">
      <w:r>
        <w:separator/>
      </w:r>
    </w:p>
  </w:footnote>
  <w:footnote w:type="continuationSeparator" w:id="0">
    <w:p w14:paraId="5F324FAA" w14:textId="77777777" w:rsidR="00EF2890" w:rsidRDefault="00EF2890" w:rsidP="00435AE3">
      <w:r>
        <w:continuationSeparator/>
      </w:r>
    </w:p>
  </w:footnote>
  <w:footnote w:type="continuationNotice" w:id="1">
    <w:p w14:paraId="7E1217C8" w14:textId="77777777" w:rsidR="00EF2890" w:rsidRDefault="00EF2890"/>
  </w:footnote>
  <w:footnote w:id="2">
    <w:p w14:paraId="01EF0A1B" w14:textId="2400258A" w:rsidR="00EF2890" w:rsidRPr="00EE2E82" w:rsidRDefault="00EF2890">
      <w:pPr>
        <w:pStyle w:val="FootnoteText"/>
        <w:rPr>
          <w:rFonts w:ascii="Times New Roman" w:hAnsi="Times New Roman"/>
          <w:sz w:val="16"/>
          <w:szCs w:val="16"/>
        </w:rPr>
      </w:pPr>
      <w:r w:rsidRPr="00EE2E82">
        <w:rPr>
          <w:rStyle w:val="FootnoteReference"/>
          <w:rFonts w:ascii="Times New Roman" w:hAnsi="Times New Roman"/>
          <w:sz w:val="16"/>
          <w:szCs w:val="16"/>
        </w:rPr>
        <w:footnoteRef/>
      </w:r>
      <w:r w:rsidRPr="00EE2E82">
        <w:rPr>
          <w:rFonts w:ascii="Times New Roman" w:hAnsi="Times New Roman"/>
          <w:sz w:val="16"/>
          <w:szCs w:val="16"/>
        </w:rPr>
        <w:t xml:space="preserve"> </w:t>
      </w:r>
      <w:r w:rsidRPr="00E86594">
        <w:rPr>
          <w:rFonts w:ascii="Times New Roman" w:hAnsi="Times New Roman"/>
          <w:sz w:val="16"/>
          <w:szCs w:val="16"/>
        </w:rPr>
        <w:t>The final rule can be accessed</w:t>
      </w:r>
      <w:r>
        <w:rPr>
          <w:rFonts w:ascii="Times New Roman" w:hAnsi="Times New Roman"/>
          <w:sz w:val="16"/>
          <w:szCs w:val="16"/>
        </w:rPr>
        <w:t xml:space="preserve"> here: </w:t>
      </w:r>
      <w:hyperlink r:id="rId1" w:history="1">
        <w:r w:rsidRPr="00B63D3B">
          <w:rPr>
            <w:rStyle w:val="Hyperlink"/>
            <w:rFonts w:ascii="Times New Roman" w:hAnsi="Times New Roman"/>
            <w:sz w:val="16"/>
            <w:szCs w:val="16"/>
          </w:rPr>
          <w:t>https://www.govinfo.gov/content/pkg/FR-2017-01-09/pdf/2016-30640.pdf</w:t>
        </w:r>
      </w:hyperlink>
      <w:r>
        <w:rPr>
          <w:rFonts w:ascii="Times New Roman" w:hAnsi="Times New Roman"/>
          <w:sz w:val="16"/>
          <w:szCs w:val="16"/>
        </w:rPr>
        <w:t xml:space="preserve">. </w:t>
      </w:r>
    </w:p>
  </w:footnote>
  <w:footnote w:id="3">
    <w:p w14:paraId="717149B7" w14:textId="78962672" w:rsidR="00EF2890" w:rsidRPr="007D5C81" w:rsidRDefault="00EF2890" w:rsidP="00217089">
      <w:pPr>
        <w:tabs>
          <w:tab w:val="left" w:pos="-1180"/>
          <w:tab w:val="left" w:pos="-720"/>
          <w:tab w:val="left" w:pos="0"/>
          <w:tab w:val="left" w:pos="450"/>
        </w:tabs>
        <w:rPr>
          <w:rFonts w:ascii="Times New Roman" w:hAnsi="Times New Roman"/>
          <w:sz w:val="16"/>
          <w:szCs w:val="16"/>
        </w:rPr>
      </w:pPr>
      <w:r>
        <w:rPr>
          <w:rFonts w:ascii="Times" w:hAnsi="Times" w:cs="Times"/>
          <w:szCs w:val="16"/>
          <w:vertAlign w:val="superscript"/>
        </w:rPr>
        <w:t xml:space="preserve">2 </w:t>
      </w:r>
      <w:r w:rsidRPr="000F0D2F">
        <w:rPr>
          <w:rFonts w:ascii="Times" w:hAnsi="Times" w:cs="Times"/>
          <w:sz w:val="16"/>
          <w:szCs w:val="16"/>
        </w:rPr>
        <w:t xml:space="preserve">55 </w:t>
      </w:r>
      <w:r w:rsidRPr="000F0D2F">
        <w:rPr>
          <w:rFonts w:ascii="Times" w:hAnsi="Times" w:cs="Times"/>
          <w:iCs/>
          <w:sz w:val="16"/>
          <w:szCs w:val="16"/>
        </w:rPr>
        <w:t>Federal Register</w:t>
      </w:r>
      <w:r>
        <w:rPr>
          <w:rFonts w:ascii="Times" w:hAnsi="Times" w:cs="Times"/>
          <w:sz w:val="16"/>
          <w:szCs w:val="16"/>
        </w:rPr>
        <w:t xml:space="preserve"> </w:t>
      </w:r>
      <w:r w:rsidRPr="007D5C81">
        <w:rPr>
          <w:rFonts w:ascii="Times New Roman" w:hAnsi="Times New Roman"/>
          <w:sz w:val="16"/>
          <w:szCs w:val="16"/>
        </w:rPr>
        <w:t xml:space="preserve">51532 (12/14/90) as codified in 40 CFR Part 300 at </w:t>
      </w:r>
      <w:proofErr w:type="gramStart"/>
      <w:r w:rsidRPr="00927B87">
        <w:rPr>
          <w:rFonts w:ascii="Times New Roman" w:hAnsi="Times New Roman"/>
          <w:sz w:val="16"/>
          <w:szCs w:val="16"/>
        </w:rPr>
        <w:t>https://www.ecfr.gov/cgi-bin/text-idx?SID=4f8e539054fee135626187a903bac509&amp;mc=true&amp;node=pt40.30.300&amp;rgn=div5#ap40.30.300_11105.a</w:t>
      </w:r>
      <w:r w:rsidRPr="00EE2E82">
        <w:rPr>
          <w:rFonts w:ascii="Times New Roman" w:hAnsi="Times New Roman"/>
          <w:sz w:val="16"/>
          <w:szCs w:val="16"/>
        </w:rPr>
        <w:t xml:space="preserve"> </w:t>
      </w:r>
      <w:r w:rsidRPr="007D5C81">
        <w:rPr>
          <w:rFonts w:ascii="Times New Roman" w:hAnsi="Times New Roman"/>
          <w:sz w:val="16"/>
          <w:szCs w:val="16"/>
        </w:rPr>
        <w:t>.</w:t>
      </w:r>
      <w:proofErr w:type="gramEnd"/>
    </w:p>
  </w:footnote>
  <w:footnote w:id="4">
    <w:p w14:paraId="5812EB7C" w14:textId="196727EE" w:rsidR="00EF2890" w:rsidRPr="00127657" w:rsidRDefault="00EF2890" w:rsidP="002202FA">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w:t>
      </w:r>
      <w:r w:rsidRPr="007D5C81">
        <w:rPr>
          <w:rFonts w:ascii="Times New Roman" w:hAnsi="Times New Roman"/>
          <w:sz w:val="16"/>
          <w:szCs w:val="16"/>
        </w:rPr>
        <w:t xml:space="preserve">Section 116 of CERCLA as amended by SARA can be found at </w:t>
      </w:r>
      <w:r w:rsidRPr="00DC0E77">
        <w:rPr>
          <w:rStyle w:val="Hyperlink"/>
          <w:rFonts w:ascii="Times New Roman" w:hAnsi="Times New Roman"/>
          <w:sz w:val="16"/>
          <w:szCs w:val="16"/>
        </w:rPr>
        <w:t>http://uscode.house.gov/view.xhtml?path=/prelim@title42/chapter103&amp;edition=prelim</w:t>
      </w:r>
      <w:r>
        <w:rPr>
          <w:rFonts w:ascii="Times New Roman" w:hAnsi="Times New Roman"/>
          <w:sz w:val="16"/>
          <w:szCs w:val="16"/>
        </w:rPr>
        <w:t xml:space="preserve"> </w:t>
      </w:r>
    </w:p>
  </w:footnote>
  <w:footnote w:id="5">
    <w:p w14:paraId="68E0DD2B" w14:textId="77777777" w:rsidR="00EF2890" w:rsidRPr="006F6F01" w:rsidRDefault="00EF2890" w:rsidP="00C15F05">
      <w:pPr>
        <w:rPr>
          <w:rFonts w:ascii="Times New Roman" w:hAnsi="Times New Roman"/>
          <w:szCs w:val="16"/>
          <w:vertAlign w:val="superscript"/>
        </w:rPr>
      </w:pPr>
      <w:r w:rsidRPr="006F6F01">
        <w:rPr>
          <w:rStyle w:val="FootnoteReference"/>
          <w:rFonts w:ascii="Times New Roman" w:hAnsi="Times New Roman"/>
          <w:szCs w:val="16"/>
          <w:vertAlign w:val="superscript"/>
        </w:rPr>
        <w:footnoteRef/>
      </w:r>
      <w:r w:rsidRPr="00393CCC">
        <w:rPr>
          <w:rFonts w:ascii="Times New Roman" w:hAnsi="Times New Roman"/>
          <w:sz w:val="16"/>
          <w:szCs w:val="16"/>
        </w:rPr>
        <w:t xml:space="preserve">  As stated in </w:t>
      </w:r>
      <w:r>
        <w:rPr>
          <w:rFonts w:ascii="Times New Roman" w:hAnsi="Times New Roman"/>
          <w:sz w:val="16"/>
          <w:szCs w:val="16"/>
        </w:rPr>
        <w:t>EPA’s</w:t>
      </w:r>
      <w:r w:rsidRPr="00393CCC">
        <w:rPr>
          <w:rFonts w:ascii="Times New Roman" w:hAnsi="Times New Roman"/>
          <w:sz w:val="16"/>
          <w:szCs w:val="16"/>
        </w:rPr>
        <w:t xml:space="preserve"> </w:t>
      </w:r>
      <w:r w:rsidRPr="00393CCC">
        <w:rPr>
          <w:rFonts w:ascii="Times New Roman" w:hAnsi="Times New Roman"/>
          <w:sz w:val="16"/>
          <w:szCs w:val="16"/>
          <w:u w:val="single"/>
        </w:rPr>
        <w:t>ICR Handbook</w:t>
      </w:r>
      <w:r>
        <w:rPr>
          <w:rFonts w:ascii="Times New Roman" w:hAnsi="Times New Roman"/>
          <w:sz w:val="16"/>
          <w:szCs w:val="16"/>
        </w:rPr>
        <w:t xml:space="preserve">, revised November 2005, </w:t>
      </w:r>
      <w:r w:rsidRPr="00393CCC">
        <w:rPr>
          <w:rFonts w:ascii="Times New Roman" w:hAnsi="Times New Roman"/>
          <w:sz w:val="16"/>
          <w:szCs w:val="16"/>
        </w:rPr>
        <w:t xml:space="preserve">sensitive questions are those concerning sexual behavior, attitudes, religious </w:t>
      </w:r>
      <w:r w:rsidRPr="006F6F01">
        <w:rPr>
          <w:rFonts w:ascii="Times New Roman" w:hAnsi="Times New Roman"/>
          <w:szCs w:val="16"/>
          <w:vertAlign w:val="superscript"/>
        </w:rPr>
        <w:t>beliefs, or matters usually considered private.</w:t>
      </w:r>
    </w:p>
  </w:footnote>
  <w:footnote w:id="6">
    <w:p w14:paraId="1591B4C2" w14:textId="33AC9C88" w:rsidR="00EF2890" w:rsidRDefault="00EF2890" w:rsidP="00183A4C">
      <w:pPr>
        <w:tabs>
          <w:tab w:val="left" w:pos="450"/>
        </w:tabs>
        <w:rPr>
          <w:rFonts w:ascii="Times" w:hAnsi="Times" w:cs="Times"/>
          <w:sz w:val="16"/>
          <w:szCs w:val="16"/>
        </w:rPr>
      </w:pPr>
      <w:r>
        <w:rPr>
          <w:rFonts w:ascii="Times" w:hAnsi="Times" w:cs="Times"/>
          <w:szCs w:val="16"/>
          <w:vertAlign w:val="superscript"/>
        </w:rPr>
        <w:t>5</w:t>
      </w:r>
      <w:r>
        <w:rPr>
          <w:rFonts w:ascii="Times" w:hAnsi="Times" w:cs="Times"/>
          <w:sz w:val="16"/>
          <w:szCs w:val="16"/>
        </w:rPr>
        <w:t xml:space="preserve"> USEPA, </w:t>
      </w:r>
      <w:r w:rsidRPr="00183A4C">
        <w:rPr>
          <w:rFonts w:ascii="Times" w:hAnsi="Times" w:cs="Times"/>
          <w:sz w:val="16"/>
          <w:szCs w:val="16"/>
          <w:u w:val="single"/>
        </w:rPr>
        <w:t>Pre-CERCLA</w:t>
      </w:r>
      <w:r>
        <w:rPr>
          <w:rFonts w:ascii="Times" w:hAnsi="Times" w:cs="Times"/>
          <w:sz w:val="16"/>
          <w:szCs w:val="16"/>
          <w:u w:val="single"/>
        </w:rPr>
        <w:t xml:space="preserve"> </w:t>
      </w:r>
      <w:r w:rsidRPr="00183A4C">
        <w:rPr>
          <w:rFonts w:ascii="Times" w:hAnsi="Times" w:cs="Times"/>
          <w:sz w:val="16"/>
          <w:szCs w:val="16"/>
          <w:u w:val="single"/>
        </w:rPr>
        <w:t>Screening Guidance</w:t>
      </w:r>
      <w:r>
        <w:rPr>
          <w:rFonts w:ascii="Times" w:hAnsi="Times" w:cs="Times"/>
          <w:sz w:val="16"/>
          <w:szCs w:val="16"/>
          <w:u w:val="single"/>
        </w:rPr>
        <w:t>,</w:t>
      </w:r>
      <w:r>
        <w:rPr>
          <w:rFonts w:ascii="Times" w:hAnsi="Times" w:cs="Times"/>
          <w:sz w:val="16"/>
          <w:szCs w:val="16"/>
        </w:rPr>
        <w:t xml:space="preserve"> </w:t>
      </w:r>
      <w:r w:rsidRPr="00183A4C">
        <w:rPr>
          <w:rFonts w:ascii="Times" w:hAnsi="Times" w:cs="Times"/>
          <w:sz w:val="16"/>
          <w:szCs w:val="16"/>
        </w:rPr>
        <w:t>OLEM Directive 9200.3-107</w:t>
      </w:r>
      <w:r>
        <w:rPr>
          <w:rFonts w:ascii="Times" w:hAnsi="Times" w:cs="Times"/>
          <w:sz w:val="16"/>
          <w:szCs w:val="16"/>
        </w:rPr>
        <w:t>, December 2016 (</w:t>
      </w:r>
      <w:r w:rsidRPr="00FA5245">
        <w:rPr>
          <w:rFonts w:ascii="Times" w:hAnsi="Times" w:cs="Times"/>
          <w:sz w:val="16"/>
          <w:szCs w:val="16"/>
        </w:rPr>
        <w:t>https://semspub.epa.gov/work/HQ/196807.pdf</w:t>
      </w:r>
      <w:r>
        <w:rPr>
          <w:rFonts w:ascii="Times" w:hAnsi="Times" w:cs="Times"/>
          <w:sz w:val="16"/>
          <w:szCs w:val="16"/>
        </w:rPr>
        <w:t xml:space="preserve">). </w:t>
      </w:r>
    </w:p>
  </w:footnote>
  <w:footnote w:id="7">
    <w:p w14:paraId="11D02CCD" w14:textId="27A59760" w:rsidR="00EF2890" w:rsidRPr="00393CCC" w:rsidRDefault="00EF2890" w:rsidP="00C154B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Guidance for Performing Preliminary Assessments Under CERCLA</w:t>
      </w:r>
      <w:r w:rsidRPr="00393CCC">
        <w:rPr>
          <w:rFonts w:ascii="Times New Roman" w:hAnsi="Times New Roman"/>
          <w:sz w:val="16"/>
          <w:szCs w:val="16"/>
        </w:rPr>
        <w:t>, OSWER 9345.0-01A, September 1991</w:t>
      </w:r>
      <w:r>
        <w:rPr>
          <w:rFonts w:ascii="Times New Roman" w:hAnsi="Times New Roman"/>
          <w:sz w:val="16"/>
          <w:szCs w:val="16"/>
        </w:rPr>
        <w:t xml:space="preserve"> </w:t>
      </w:r>
      <w:r w:rsidRPr="0024644A">
        <w:rPr>
          <w:rFonts w:ascii="Times New Roman" w:hAnsi="Times New Roman"/>
          <w:sz w:val="16"/>
          <w:szCs w:val="16"/>
        </w:rPr>
        <w:t>(https://sem</w:t>
      </w:r>
      <w:r>
        <w:rPr>
          <w:rFonts w:ascii="Times New Roman" w:hAnsi="Times New Roman"/>
          <w:sz w:val="16"/>
          <w:szCs w:val="16"/>
        </w:rPr>
        <w:t>spub.epa.gov/work/HQ/174029.pdf)</w:t>
      </w:r>
      <w:r w:rsidRPr="00393CCC">
        <w:rPr>
          <w:rFonts w:ascii="Times New Roman" w:hAnsi="Times New Roman"/>
          <w:sz w:val="16"/>
          <w:szCs w:val="16"/>
        </w:rPr>
        <w:t>.</w:t>
      </w:r>
    </w:p>
  </w:footnote>
  <w:footnote w:id="8">
    <w:p w14:paraId="7A538265" w14:textId="1D541ABD" w:rsidR="00EF2890" w:rsidRDefault="00EF289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egoe Print"/>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Improving Site Assessment: Abbreviated Preliminary Assessments</w:t>
      </w:r>
      <w:r w:rsidRPr="00393CCC">
        <w:rPr>
          <w:rFonts w:ascii="Times New Roman" w:hAnsi="Times New Roman"/>
          <w:sz w:val="16"/>
          <w:szCs w:val="16"/>
        </w:rPr>
        <w:t>, OSWER 9375.2-09FS, October 1999</w:t>
      </w:r>
      <w:r>
        <w:rPr>
          <w:rFonts w:ascii="Times New Roman" w:hAnsi="Times New Roman"/>
          <w:sz w:val="16"/>
          <w:szCs w:val="16"/>
        </w:rPr>
        <w:t xml:space="preserve"> </w:t>
      </w:r>
      <w:r w:rsidRPr="0024644A">
        <w:rPr>
          <w:rFonts w:ascii="Times New Roman" w:hAnsi="Times New Roman"/>
          <w:sz w:val="16"/>
          <w:szCs w:val="16"/>
        </w:rPr>
        <w:t>(http://semspub.epa.gov/work/11/174004.pdf)</w:t>
      </w:r>
      <w:r>
        <w:rPr>
          <w:rFonts w:ascii="Times New Roman" w:hAnsi="Times New Roman"/>
          <w:sz w:val="16"/>
          <w:szCs w:val="16"/>
        </w:rPr>
        <w:t>.</w:t>
      </w:r>
      <w:r>
        <w:rPr>
          <w:rFonts w:cs="Segoe Print"/>
          <w:sz w:val="16"/>
          <w:szCs w:val="16"/>
        </w:rPr>
        <w:tab/>
      </w:r>
    </w:p>
  </w:footnote>
  <w:footnote w:id="9">
    <w:p w14:paraId="70BE594B" w14:textId="07EFCFE3" w:rsidR="00EF2890" w:rsidRDefault="00EF2890" w:rsidP="00C154B8">
      <w:pPr>
        <w:tabs>
          <w:tab w:val="left" w:pos="-1180"/>
          <w:tab w:val="left" w:pos="-720"/>
          <w:tab w:val="left" w:pos="0"/>
          <w:tab w:val="left" w:pos="450"/>
          <w:tab w:val="left" w:pos="720"/>
          <w:tab w:val="left" w:pos="1080"/>
        </w:tabs>
        <w:rPr>
          <w:rFonts w:cs="Segoe Print"/>
        </w:rPr>
      </w:pPr>
      <w:r>
        <w:rPr>
          <w:rFonts w:ascii="Times" w:hAnsi="Times" w:cs="Times"/>
          <w:szCs w:val="16"/>
          <w:vertAlign w:val="superscript"/>
        </w:rPr>
        <w:t xml:space="preserve">8 </w:t>
      </w:r>
      <w:r>
        <w:rPr>
          <w:rFonts w:ascii="Times" w:hAnsi="Times" w:cs="Times"/>
          <w:sz w:val="16"/>
          <w:szCs w:val="16"/>
        </w:rPr>
        <w:t xml:space="preserve">USEPA, </w:t>
      </w:r>
      <w:r>
        <w:rPr>
          <w:rFonts w:ascii="Times" w:hAnsi="Times" w:cs="Times"/>
          <w:sz w:val="16"/>
          <w:szCs w:val="16"/>
          <w:u w:val="single"/>
        </w:rPr>
        <w:t>Guidance for Performing Site Inspections Under CERCLA</w:t>
      </w:r>
      <w:r>
        <w:rPr>
          <w:rFonts w:ascii="Times" w:hAnsi="Times" w:cs="Times"/>
          <w:sz w:val="16"/>
          <w:szCs w:val="16"/>
        </w:rPr>
        <w:t>, Interim Final, OSWER 9345.1-05, September 1992 (</w:t>
      </w:r>
      <w:r w:rsidRPr="0024644A">
        <w:rPr>
          <w:rFonts w:ascii="Times" w:hAnsi="Times" w:cs="Times"/>
          <w:sz w:val="16"/>
          <w:szCs w:val="16"/>
        </w:rPr>
        <w:t>https://semspub.epa.gov/work/HQ/174029.pdf)</w:t>
      </w:r>
      <w:r>
        <w:rPr>
          <w:rFonts w:ascii="Times" w:hAnsi="Times" w:cs="Times"/>
          <w:sz w:val="16"/>
          <w:szCs w:val="16"/>
        </w:rPr>
        <w:t>.</w:t>
      </w:r>
    </w:p>
  </w:footnote>
  <w:footnote w:id="10">
    <w:p w14:paraId="5F31341A" w14:textId="380CC411" w:rsidR="00EF2890" w:rsidRDefault="00EF2890">
      <w:pPr>
        <w:rPr>
          <w:rFonts w:cs="Segoe Print"/>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Guidance for Performing Site Inspections Under CERCLA</w:t>
      </w:r>
      <w:r w:rsidRPr="00393CCC">
        <w:rPr>
          <w:rFonts w:ascii="Times New Roman" w:hAnsi="Times New Roman"/>
          <w:sz w:val="16"/>
          <w:szCs w:val="16"/>
        </w:rPr>
        <w:t>, Interim Final, OSWER 9345.1-05, September 1992</w:t>
      </w:r>
      <w:r>
        <w:rPr>
          <w:rFonts w:ascii="Times New Roman" w:hAnsi="Times New Roman"/>
          <w:sz w:val="16"/>
          <w:szCs w:val="16"/>
        </w:rPr>
        <w:t xml:space="preserve"> </w:t>
      </w:r>
      <w:r w:rsidRPr="00115B02">
        <w:rPr>
          <w:rFonts w:ascii="Times New Roman" w:hAnsi="Times New Roman"/>
          <w:sz w:val="16"/>
          <w:szCs w:val="16"/>
        </w:rPr>
        <w:t>(https://semspub.epa.gov/work/HQ/174029.pdf)</w:t>
      </w:r>
      <w:r w:rsidRPr="00393CCC">
        <w:rPr>
          <w:rFonts w:ascii="Times New Roman" w:hAnsi="Times New Roman"/>
          <w:sz w:val="16"/>
          <w:szCs w:val="16"/>
        </w:rPr>
        <w:t>.</w:t>
      </w:r>
    </w:p>
  </w:footnote>
  <w:footnote w:id="11">
    <w:p w14:paraId="7DA8A109" w14:textId="6CB2F428" w:rsidR="00EF2890" w:rsidRPr="009D38A3" w:rsidRDefault="00EF28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w:t>
      </w:r>
      <w:r w:rsidRPr="00115B02">
        <w:rPr>
          <w:rFonts w:ascii="Times New Roman" w:hAnsi="Times New Roman"/>
          <w:sz w:val="16"/>
          <w:szCs w:val="16"/>
        </w:rPr>
        <w:t>USEPA, Superfund Program Implementation Manual Fiscal Year 20</w:t>
      </w:r>
      <w:r>
        <w:rPr>
          <w:rFonts w:ascii="Times New Roman" w:hAnsi="Times New Roman"/>
          <w:sz w:val="16"/>
          <w:szCs w:val="16"/>
        </w:rPr>
        <w:t xml:space="preserve">19, </w:t>
      </w:r>
      <w:r w:rsidRPr="00115B02">
        <w:rPr>
          <w:rFonts w:ascii="Times New Roman" w:hAnsi="Times New Roman"/>
          <w:sz w:val="16"/>
          <w:szCs w:val="16"/>
        </w:rPr>
        <w:t>OLEM 9200.3-154</w:t>
      </w:r>
      <w:r>
        <w:rPr>
          <w:rFonts w:ascii="Times New Roman" w:hAnsi="Times New Roman"/>
          <w:sz w:val="16"/>
          <w:szCs w:val="16"/>
        </w:rPr>
        <w:t xml:space="preserve">, </w:t>
      </w:r>
      <w:r w:rsidRPr="00115B02">
        <w:rPr>
          <w:rFonts w:ascii="Times New Roman" w:hAnsi="Times New Roman"/>
          <w:sz w:val="16"/>
          <w:szCs w:val="16"/>
        </w:rPr>
        <w:t>December 14, 2018</w:t>
      </w:r>
      <w:r>
        <w:rPr>
          <w:rFonts w:ascii="Times New Roman" w:hAnsi="Times New Roman"/>
          <w:sz w:val="16"/>
          <w:szCs w:val="16"/>
        </w:rPr>
        <w:t xml:space="preserve"> (</w:t>
      </w:r>
      <w:r w:rsidRPr="00115B02">
        <w:rPr>
          <w:rFonts w:ascii="Times New Roman" w:hAnsi="Times New Roman"/>
          <w:sz w:val="16"/>
          <w:szCs w:val="16"/>
        </w:rPr>
        <w:t>https://semspub.epa.gov/work/HQ/100001805.pdf).</w:t>
      </w:r>
    </w:p>
  </w:footnote>
  <w:footnote w:id="12">
    <w:p w14:paraId="2DE59497" w14:textId="480EC4AA" w:rsidR="00EF2890" w:rsidRDefault="00EF2890">
      <w:pPr>
        <w:pStyle w:val="FootnoteText"/>
      </w:pPr>
      <w:r w:rsidRPr="004238DD">
        <w:rPr>
          <w:rStyle w:val="FootnoteReference"/>
          <w:rFonts w:ascii="Times New Roman" w:hAnsi="Times New Roman"/>
          <w:sz w:val="16"/>
          <w:szCs w:val="16"/>
        </w:rPr>
        <w:footnoteRef/>
      </w:r>
      <w:r w:rsidRPr="004238DD">
        <w:rPr>
          <w:rFonts w:ascii="Times New Roman" w:hAnsi="Times New Roman"/>
          <w:sz w:val="16"/>
          <w:szCs w:val="16"/>
        </w:rPr>
        <w:t xml:space="preserve"> </w:t>
      </w:r>
      <w:r>
        <w:rPr>
          <w:rFonts w:ascii="Times New Roman" w:hAnsi="Times New Roman"/>
          <w:sz w:val="16"/>
          <w:szCs w:val="16"/>
        </w:rPr>
        <w:t xml:space="preserve">The subsurface intrusion component was included in the Rule that </w:t>
      </w:r>
      <w:r w:rsidRPr="009D38A3">
        <w:rPr>
          <w:rFonts w:ascii="Times New Roman" w:hAnsi="Times New Roman"/>
          <w:sz w:val="16"/>
          <w:szCs w:val="16"/>
        </w:rPr>
        <w:t>was publis</w:t>
      </w:r>
      <w:r>
        <w:rPr>
          <w:rFonts w:ascii="Times New Roman" w:hAnsi="Times New Roman"/>
          <w:sz w:val="16"/>
          <w:szCs w:val="16"/>
        </w:rPr>
        <w:t>hed in the FR</w:t>
      </w:r>
      <w:r w:rsidRPr="009D38A3">
        <w:rPr>
          <w:rFonts w:ascii="Times New Roman" w:hAnsi="Times New Roman"/>
          <w:sz w:val="16"/>
          <w:szCs w:val="16"/>
        </w:rPr>
        <w:t xml:space="preserve"> on January 9, 2017</w:t>
      </w:r>
      <w:r>
        <w:rPr>
          <w:rFonts w:ascii="Times New Roman" w:hAnsi="Times New Roman"/>
          <w:sz w:val="16"/>
          <w:szCs w:val="16"/>
        </w:rPr>
        <w:t xml:space="preserve">. </w:t>
      </w:r>
    </w:p>
  </w:footnote>
  <w:footnote w:id="13">
    <w:p w14:paraId="4936C889" w14:textId="257D5248" w:rsidR="00EF2890" w:rsidRPr="00127657" w:rsidRDefault="00EF2890">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DC0E77">
        <w:rPr>
          <w:rFonts w:ascii="Times New Roman" w:hAnsi="Times New Roman"/>
          <w:sz w:val="16"/>
          <w:szCs w:val="16"/>
        </w:rPr>
        <w:t>http://uscode.house.gov/view.xhtml?path=/prelim@title42/chapter103&amp;edition=prelim</w:t>
      </w:r>
      <w:r w:rsidRPr="00127657">
        <w:rPr>
          <w:rFonts w:ascii="Times New Roman" w:hAnsi="Times New Roman"/>
          <w:sz w:val="16"/>
          <w:szCs w:val="16"/>
        </w:rPr>
        <w:t>.</w:t>
      </w:r>
    </w:p>
  </w:footnote>
  <w:footnote w:id="14">
    <w:p w14:paraId="6DA5DBEE" w14:textId="230A6D9F" w:rsidR="00EF2890" w:rsidRPr="00E64507" w:rsidRDefault="00EF2890">
      <w:pPr>
        <w:pStyle w:val="FootnoteText"/>
        <w:rPr>
          <w:rFonts w:ascii="Times New Roman" w:hAnsi="Times New Roman"/>
          <w:sz w:val="16"/>
          <w:szCs w:val="16"/>
        </w:rPr>
      </w:pPr>
      <w:r w:rsidRPr="00E64507">
        <w:rPr>
          <w:rStyle w:val="FootnoteReference"/>
          <w:rFonts w:ascii="Times New Roman" w:hAnsi="Times New Roman"/>
          <w:sz w:val="16"/>
          <w:szCs w:val="16"/>
        </w:rPr>
        <w:footnoteRef/>
      </w:r>
      <w:r w:rsidRPr="00E64507">
        <w:rPr>
          <w:rFonts w:ascii="Times New Roman" w:hAnsi="Times New Roman"/>
          <w:sz w:val="16"/>
          <w:szCs w:val="16"/>
        </w:rPr>
        <w:t xml:space="preserve"> </w:t>
      </w:r>
      <w:r w:rsidRPr="00EF06B3">
        <w:rPr>
          <w:rFonts w:ascii="Times New Roman" w:hAnsi="Times New Roman"/>
          <w:sz w:val="16"/>
          <w:szCs w:val="16"/>
        </w:rPr>
        <w:t>Bureau of Labor Statistics’ Consumer Price Index</w:t>
      </w:r>
      <w:r>
        <w:rPr>
          <w:rFonts w:ascii="Times New Roman" w:hAnsi="Times New Roman"/>
          <w:sz w:val="16"/>
          <w:szCs w:val="16"/>
        </w:rPr>
        <w:t xml:space="preserve"> can be found here: </w:t>
      </w:r>
      <w:hyperlink r:id="rId2" w:history="1">
        <w:r w:rsidRPr="00600E01">
          <w:rPr>
            <w:rStyle w:val="Hyperlink"/>
            <w:rFonts w:ascii="Times New Roman" w:hAnsi="Times New Roman"/>
            <w:sz w:val="16"/>
            <w:szCs w:val="16"/>
          </w:rPr>
          <w:t>https://www.bls.gov/opub/ted/2019/consumer-price-index-2018-in-review.htm</w:t>
        </w:r>
      </w:hyperlink>
      <w:r>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E93F" w14:textId="77777777" w:rsidR="00EF2890" w:rsidRDefault="00EF2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8A0" w14:textId="77777777" w:rsidR="00EF2890" w:rsidRDefault="00EF2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A7B6" w14:textId="77777777" w:rsidR="00EF2890" w:rsidRDefault="00EF28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AB16" w14:textId="77777777" w:rsidR="00EF2890" w:rsidRDefault="00EF2890">
    <w:pPr>
      <w:pStyle w:val="Header"/>
    </w:pPr>
  </w:p>
  <w:p w14:paraId="4162BE1E" w14:textId="77777777" w:rsidR="00EF2890" w:rsidRDefault="00EF28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7D66" w14:textId="77777777" w:rsidR="00EF2890" w:rsidRPr="00BE0157" w:rsidRDefault="00EF2890" w:rsidP="00BE01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4690" w14:textId="77777777" w:rsidR="00EF2890" w:rsidRDefault="00EF2890">
    <w:pPr>
      <w:spacing w:line="2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C064" w14:textId="77777777" w:rsidR="00EF2890" w:rsidRDefault="00EF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8AC398"/>
    <w:lvl w:ilvl="0">
      <w:numFmt w:val="bullet"/>
      <w:lvlText w:val="*"/>
      <w:lvlJc w:val="left"/>
    </w:lvl>
  </w:abstractNum>
  <w:abstractNum w:abstractNumId="1" w15:restartNumberingAfterBreak="0">
    <w:nsid w:val="00000001"/>
    <w:multiLevelType w:val="multilevel"/>
    <w:tmpl w:val="7BAC0432"/>
    <w:name w:val="AutoList6"/>
    <w:lvl w:ilvl="0">
      <w:start w:val="1"/>
      <w:numFmt w:val="decimal"/>
      <w:pStyle w:val="MainHeadingsIC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93C7B1C"/>
    <w:multiLevelType w:val="hybridMultilevel"/>
    <w:tmpl w:val="7CF2C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9EC433C"/>
    <w:multiLevelType w:val="hybridMultilevel"/>
    <w:tmpl w:val="1E8E71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BB497B"/>
    <w:multiLevelType w:val="hybridMultilevel"/>
    <w:tmpl w:val="A6464ADE"/>
    <w:lvl w:ilvl="0" w:tplc="984641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366E7"/>
    <w:multiLevelType w:val="hybridMultilevel"/>
    <w:tmpl w:val="FD52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87C3B"/>
    <w:multiLevelType w:val="hybridMultilevel"/>
    <w:tmpl w:val="646AB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856662"/>
    <w:multiLevelType w:val="hybridMultilevel"/>
    <w:tmpl w:val="86141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8626B2"/>
    <w:multiLevelType w:val="hybridMultilevel"/>
    <w:tmpl w:val="526683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A52712"/>
    <w:multiLevelType w:val="hybridMultilevel"/>
    <w:tmpl w:val="29E46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EA52F9"/>
    <w:multiLevelType w:val="hybridMultilevel"/>
    <w:tmpl w:val="C018F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973076"/>
    <w:multiLevelType w:val="hybridMultilevel"/>
    <w:tmpl w:val="A570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8028C"/>
    <w:multiLevelType w:val="multilevel"/>
    <w:tmpl w:val="D9A07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04122"/>
    <w:multiLevelType w:val="hybridMultilevel"/>
    <w:tmpl w:val="2A1A9852"/>
    <w:lvl w:ilvl="0" w:tplc="8D9C395E">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F7254"/>
    <w:multiLevelType w:val="hybridMultilevel"/>
    <w:tmpl w:val="80EE8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EB6166"/>
    <w:multiLevelType w:val="hybridMultilevel"/>
    <w:tmpl w:val="C04E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313725"/>
    <w:multiLevelType w:val="hybridMultilevel"/>
    <w:tmpl w:val="7DC46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EBE748F"/>
    <w:multiLevelType w:val="hybridMultilevel"/>
    <w:tmpl w:val="ACBA0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F86B06"/>
    <w:multiLevelType w:val="hybridMultilevel"/>
    <w:tmpl w:val="27789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09C1396"/>
    <w:multiLevelType w:val="hybridMultilevel"/>
    <w:tmpl w:val="33EC4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20A76E9"/>
    <w:multiLevelType w:val="hybridMultilevel"/>
    <w:tmpl w:val="191EE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337B6E"/>
    <w:multiLevelType w:val="hybridMultilevel"/>
    <w:tmpl w:val="49386476"/>
    <w:lvl w:ilvl="0" w:tplc="EF5885D2">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22B98"/>
    <w:multiLevelType w:val="hybridMultilevel"/>
    <w:tmpl w:val="3CB42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9715307"/>
    <w:multiLevelType w:val="hybridMultilevel"/>
    <w:tmpl w:val="E6FA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AFB5FFF"/>
    <w:multiLevelType w:val="hybridMultilevel"/>
    <w:tmpl w:val="275C4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DDF41DE"/>
    <w:multiLevelType w:val="hybridMultilevel"/>
    <w:tmpl w:val="48626F1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45A2258D"/>
    <w:multiLevelType w:val="hybridMultilevel"/>
    <w:tmpl w:val="446C7218"/>
    <w:lvl w:ilvl="0" w:tplc="04090001">
      <w:start w:val="1"/>
      <w:numFmt w:val="bullet"/>
      <w:lvlText w:val=""/>
      <w:lvlJc w:val="left"/>
      <w:pPr>
        <w:ind w:left="1590" w:hanging="84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4" w15:restartNumberingAfterBreak="0">
    <w:nsid w:val="46E1735B"/>
    <w:multiLevelType w:val="hybridMultilevel"/>
    <w:tmpl w:val="96248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EA02170"/>
    <w:multiLevelType w:val="hybridMultilevel"/>
    <w:tmpl w:val="D638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C54B9A"/>
    <w:multiLevelType w:val="hybridMultilevel"/>
    <w:tmpl w:val="2518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C5706"/>
    <w:multiLevelType w:val="hybridMultilevel"/>
    <w:tmpl w:val="150C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125E77"/>
    <w:multiLevelType w:val="hybridMultilevel"/>
    <w:tmpl w:val="7CD69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460C20"/>
    <w:multiLevelType w:val="hybridMultilevel"/>
    <w:tmpl w:val="EC369B58"/>
    <w:lvl w:ilvl="0" w:tplc="05829F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BB0913"/>
    <w:multiLevelType w:val="hybridMultilevel"/>
    <w:tmpl w:val="AFFC0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C0D26"/>
    <w:multiLevelType w:val="hybridMultilevel"/>
    <w:tmpl w:val="5ACCD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decimal"/>
        <w:pStyle w:val="MainHeadingsIC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Segoe Print" w:hAnsi="Segoe Print" w:hint="default"/>
        </w:rPr>
      </w:lvl>
    </w:lvlOverride>
  </w:num>
  <w:num w:numId="4">
    <w:abstractNumId w:val="0"/>
    <w:lvlOverride w:ilvl="0">
      <w:lvl w:ilvl="0">
        <w:numFmt w:val="bullet"/>
        <w:lvlText w:val="·"/>
        <w:legacy w:legacy="1" w:legacySpace="0" w:legacyIndent="720"/>
        <w:lvlJc w:val="left"/>
        <w:pPr>
          <w:ind w:left="1440" w:hanging="720"/>
        </w:pPr>
        <w:rPr>
          <w:rFonts w:ascii="@MingLiU" w:eastAsia="@MingLiU" w:hAnsi="@MingLiU" w:hint="eastAsia"/>
        </w:rPr>
      </w:lvl>
    </w:lvlOverride>
  </w:num>
  <w:num w:numId="5">
    <w:abstractNumId w:val="37"/>
  </w:num>
  <w:num w:numId="6">
    <w:abstractNumId w:val="33"/>
  </w:num>
  <w:num w:numId="7">
    <w:abstractNumId w:val="16"/>
  </w:num>
  <w:num w:numId="8">
    <w:abstractNumId w:val="13"/>
  </w:num>
  <w:num w:numId="9">
    <w:abstractNumId w:val="34"/>
  </w:num>
  <w:num w:numId="10">
    <w:abstractNumId w:val="23"/>
  </w:num>
  <w:num w:numId="11">
    <w:abstractNumId w:val="29"/>
  </w:num>
  <w:num w:numId="12">
    <w:abstractNumId w:val="0"/>
    <w:lvlOverride w:ilvl="0">
      <w:lvl w:ilvl="0">
        <w:numFmt w:val="bullet"/>
        <w:lvlText w:val="•"/>
        <w:legacy w:legacy="1" w:legacySpace="0" w:legacyIndent="0"/>
        <w:lvlJc w:val="left"/>
        <w:rPr>
          <w:rFonts w:ascii="Arial" w:hAnsi="Arial" w:cs="Arial" w:hint="default"/>
          <w:sz w:val="16"/>
        </w:rPr>
      </w:lvl>
    </w:lvlOverride>
  </w:num>
  <w:num w:numId="13">
    <w:abstractNumId w:val="39"/>
  </w:num>
  <w:num w:numId="14">
    <w:abstractNumId w:val="18"/>
  </w:num>
  <w:num w:numId="15">
    <w:abstractNumId w:val="14"/>
  </w:num>
  <w:num w:numId="16">
    <w:abstractNumId w:val="25"/>
  </w:num>
  <w:num w:numId="17">
    <w:abstractNumId w:val="10"/>
  </w:num>
  <w:num w:numId="18">
    <w:abstractNumId w:val="9"/>
  </w:num>
  <w:num w:numId="19">
    <w:abstractNumId w:val="26"/>
  </w:num>
  <w:num w:numId="20">
    <w:abstractNumId w:val="17"/>
  </w:num>
  <w:num w:numId="21">
    <w:abstractNumId w:val="21"/>
  </w:num>
  <w:num w:numId="22">
    <w:abstractNumId w:val="30"/>
  </w:num>
  <w:num w:numId="23">
    <w:abstractNumId w:val="24"/>
  </w:num>
  <w:num w:numId="24">
    <w:abstractNumId w:val="31"/>
  </w:num>
  <w:num w:numId="25">
    <w:abstractNumId w:val="22"/>
  </w:num>
  <w:num w:numId="26">
    <w:abstractNumId w:val="41"/>
  </w:num>
  <w:num w:numId="27">
    <w:abstractNumId w:val="38"/>
  </w:num>
  <w:num w:numId="28">
    <w:abstractNumId w:val="40"/>
  </w:num>
  <w:num w:numId="29">
    <w:abstractNumId w:val="15"/>
  </w:num>
  <w:num w:numId="30">
    <w:abstractNumId w:val="11"/>
  </w:num>
  <w:num w:numId="31">
    <w:abstractNumId w:val="28"/>
  </w:num>
  <w:num w:numId="32">
    <w:abstractNumId w:val="20"/>
  </w:num>
  <w:num w:numId="33">
    <w:abstractNumId w:val="27"/>
  </w:num>
  <w:num w:numId="34">
    <w:abstractNumId w:val="12"/>
  </w:num>
  <w:num w:numId="35">
    <w:abstractNumId w:val="32"/>
  </w:num>
  <w:num w:numId="36">
    <w:abstractNumId w:val="1"/>
    <w:lvlOverride w:ilvl="0">
      <w:startOverride w:val="5"/>
      <w:lvl w:ilvl="0">
        <w:start w:val="5"/>
        <w:numFmt w:val="decimal"/>
        <w:pStyle w:val="MainHeadingsICR"/>
        <w:lvlText w:val="%1."/>
        <w:lvlJc w:val="left"/>
      </w:lvl>
    </w:lvlOverride>
  </w:num>
  <w:num w:numId="37">
    <w:abstractNumId w:val="19"/>
  </w:num>
  <w:num w:numId="38">
    <w:abstractNumId w:val="3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E3"/>
    <w:rsid w:val="000009E1"/>
    <w:rsid w:val="00000A85"/>
    <w:rsid w:val="00003F86"/>
    <w:rsid w:val="00004078"/>
    <w:rsid w:val="0000495C"/>
    <w:rsid w:val="0000497D"/>
    <w:rsid w:val="000073CA"/>
    <w:rsid w:val="00010984"/>
    <w:rsid w:val="000114EF"/>
    <w:rsid w:val="00011943"/>
    <w:rsid w:val="00013DB0"/>
    <w:rsid w:val="000144AE"/>
    <w:rsid w:val="00015523"/>
    <w:rsid w:val="000163AE"/>
    <w:rsid w:val="00016DA5"/>
    <w:rsid w:val="00017726"/>
    <w:rsid w:val="00017E01"/>
    <w:rsid w:val="0002038F"/>
    <w:rsid w:val="0002288A"/>
    <w:rsid w:val="0002658B"/>
    <w:rsid w:val="0002684D"/>
    <w:rsid w:val="00027758"/>
    <w:rsid w:val="000321AA"/>
    <w:rsid w:val="000327CC"/>
    <w:rsid w:val="00033CBC"/>
    <w:rsid w:val="00034C96"/>
    <w:rsid w:val="000374CC"/>
    <w:rsid w:val="00041A0F"/>
    <w:rsid w:val="00041DB3"/>
    <w:rsid w:val="0005028F"/>
    <w:rsid w:val="00050734"/>
    <w:rsid w:val="00052DCC"/>
    <w:rsid w:val="00055300"/>
    <w:rsid w:val="00056E85"/>
    <w:rsid w:val="0006190B"/>
    <w:rsid w:val="00063DC9"/>
    <w:rsid w:val="000654FD"/>
    <w:rsid w:val="00072429"/>
    <w:rsid w:val="000731C7"/>
    <w:rsid w:val="000753F0"/>
    <w:rsid w:val="00081B0A"/>
    <w:rsid w:val="00082751"/>
    <w:rsid w:val="00082816"/>
    <w:rsid w:val="0008343A"/>
    <w:rsid w:val="00086F2F"/>
    <w:rsid w:val="00087212"/>
    <w:rsid w:val="0009075F"/>
    <w:rsid w:val="00090D18"/>
    <w:rsid w:val="00091239"/>
    <w:rsid w:val="0009361F"/>
    <w:rsid w:val="00096F55"/>
    <w:rsid w:val="000976CB"/>
    <w:rsid w:val="000A125B"/>
    <w:rsid w:val="000A1E83"/>
    <w:rsid w:val="000A25C9"/>
    <w:rsid w:val="000A531D"/>
    <w:rsid w:val="000B1F31"/>
    <w:rsid w:val="000B5F3B"/>
    <w:rsid w:val="000B63EE"/>
    <w:rsid w:val="000B73D8"/>
    <w:rsid w:val="000B75BD"/>
    <w:rsid w:val="000D0456"/>
    <w:rsid w:val="000D2297"/>
    <w:rsid w:val="000D23D1"/>
    <w:rsid w:val="000D4909"/>
    <w:rsid w:val="000D5E80"/>
    <w:rsid w:val="000E1FF3"/>
    <w:rsid w:val="000E56B1"/>
    <w:rsid w:val="000E5A91"/>
    <w:rsid w:val="000E5D90"/>
    <w:rsid w:val="000F0739"/>
    <w:rsid w:val="000F0D2F"/>
    <w:rsid w:val="000F24DC"/>
    <w:rsid w:val="000F2AAC"/>
    <w:rsid w:val="000F395C"/>
    <w:rsid w:val="000F4339"/>
    <w:rsid w:val="000F7DB5"/>
    <w:rsid w:val="001006C1"/>
    <w:rsid w:val="001010DB"/>
    <w:rsid w:val="00103995"/>
    <w:rsid w:val="00106139"/>
    <w:rsid w:val="00106350"/>
    <w:rsid w:val="00110E05"/>
    <w:rsid w:val="001119E7"/>
    <w:rsid w:val="00113DC0"/>
    <w:rsid w:val="00113EA6"/>
    <w:rsid w:val="001142DB"/>
    <w:rsid w:val="00115B02"/>
    <w:rsid w:val="00116F18"/>
    <w:rsid w:val="00120022"/>
    <w:rsid w:val="00120685"/>
    <w:rsid w:val="001217F6"/>
    <w:rsid w:val="00123C8A"/>
    <w:rsid w:val="0012606A"/>
    <w:rsid w:val="00126C86"/>
    <w:rsid w:val="00127657"/>
    <w:rsid w:val="00127E69"/>
    <w:rsid w:val="00136221"/>
    <w:rsid w:val="001367CC"/>
    <w:rsid w:val="00136871"/>
    <w:rsid w:val="00137910"/>
    <w:rsid w:val="0014172A"/>
    <w:rsid w:val="00141C99"/>
    <w:rsid w:val="001426F2"/>
    <w:rsid w:val="00143EB7"/>
    <w:rsid w:val="00145C81"/>
    <w:rsid w:val="00154100"/>
    <w:rsid w:val="001563A0"/>
    <w:rsid w:val="001573DA"/>
    <w:rsid w:val="001577FF"/>
    <w:rsid w:val="001600B7"/>
    <w:rsid w:val="0016018C"/>
    <w:rsid w:val="00160FF3"/>
    <w:rsid w:val="001615BF"/>
    <w:rsid w:val="001634C1"/>
    <w:rsid w:val="001635F5"/>
    <w:rsid w:val="00163923"/>
    <w:rsid w:val="001671F1"/>
    <w:rsid w:val="001677E0"/>
    <w:rsid w:val="00171428"/>
    <w:rsid w:val="00171561"/>
    <w:rsid w:val="001715F1"/>
    <w:rsid w:val="001722C8"/>
    <w:rsid w:val="00174EA4"/>
    <w:rsid w:val="001827EB"/>
    <w:rsid w:val="0018314D"/>
    <w:rsid w:val="00183A4C"/>
    <w:rsid w:val="00183CD7"/>
    <w:rsid w:val="00185BC4"/>
    <w:rsid w:val="0018640F"/>
    <w:rsid w:val="00187785"/>
    <w:rsid w:val="00190FE9"/>
    <w:rsid w:val="00191C76"/>
    <w:rsid w:val="00192114"/>
    <w:rsid w:val="001925B4"/>
    <w:rsid w:val="00193FFB"/>
    <w:rsid w:val="00195444"/>
    <w:rsid w:val="001A056C"/>
    <w:rsid w:val="001A1645"/>
    <w:rsid w:val="001A178B"/>
    <w:rsid w:val="001A7046"/>
    <w:rsid w:val="001A7130"/>
    <w:rsid w:val="001B1396"/>
    <w:rsid w:val="001B2CCB"/>
    <w:rsid w:val="001B3964"/>
    <w:rsid w:val="001B5438"/>
    <w:rsid w:val="001C03EB"/>
    <w:rsid w:val="001C2A23"/>
    <w:rsid w:val="001C3653"/>
    <w:rsid w:val="001C4290"/>
    <w:rsid w:val="001C5594"/>
    <w:rsid w:val="001C5C48"/>
    <w:rsid w:val="001C66C7"/>
    <w:rsid w:val="001C6801"/>
    <w:rsid w:val="001C6D8D"/>
    <w:rsid w:val="001C71D1"/>
    <w:rsid w:val="001C76A8"/>
    <w:rsid w:val="001D046F"/>
    <w:rsid w:val="001D10FB"/>
    <w:rsid w:val="001D3523"/>
    <w:rsid w:val="001D7198"/>
    <w:rsid w:val="001E0470"/>
    <w:rsid w:val="001E05EC"/>
    <w:rsid w:val="001E0813"/>
    <w:rsid w:val="001E117E"/>
    <w:rsid w:val="001E2003"/>
    <w:rsid w:val="001F1762"/>
    <w:rsid w:val="001F27AF"/>
    <w:rsid w:val="001F6689"/>
    <w:rsid w:val="001F7219"/>
    <w:rsid w:val="001F75E0"/>
    <w:rsid w:val="00204762"/>
    <w:rsid w:val="00206525"/>
    <w:rsid w:val="002076EA"/>
    <w:rsid w:val="0021333A"/>
    <w:rsid w:val="002157BB"/>
    <w:rsid w:val="00217089"/>
    <w:rsid w:val="002202FA"/>
    <w:rsid w:val="00220D53"/>
    <w:rsid w:val="00221FA6"/>
    <w:rsid w:val="00225645"/>
    <w:rsid w:val="0022576A"/>
    <w:rsid w:val="0022718A"/>
    <w:rsid w:val="00227D4A"/>
    <w:rsid w:val="002323C3"/>
    <w:rsid w:val="0023262A"/>
    <w:rsid w:val="00240C44"/>
    <w:rsid w:val="002413FE"/>
    <w:rsid w:val="0024249C"/>
    <w:rsid w:val="00244700"/>
    <w:rsid w:val="00244984"/>
    <w:rsid w:val="00245079"/>
    <w:rsid w:val="0024644A"/>
    <w:rsid w:val="00246F15"/>
    <w:rsid w:val="00251569"/>
    <w:rsid w:val="0025735D"/>
    <w:rsid w:val="00257739"/>
    <w:rsid w:val="00261652"/>
    <w:rsid w:val="00261F5B"/>
    <w:rsid w:val="00263FBA"/>
    <w:rsid w:val="0026401D"/>
    <w:rsid w:val="00264EC2"/>
    <w:rsid w:val="00265E4E"/>
    <w:rsid w:val="00267D01"/>
    <w:rsid w:val="00267F0E"/>
    <w:rsid w:val="002803C1"/>
    <w:rsid w:val="0028419B"/>
    <w:rsid w:val="00286A58"/>
    <w:rsid w:val="00286B3C"/>
    <w:rsid w:val="00287969"/>
    <w:rsid w:val="00290061"/>
    <w:rsid w:val="00290379"/>
    <w:rsid w:val="002921BF"/>
    <w:rsid w:val="00292FE3"/>
    <w:rsid w:val="002934F6"/>
    <w:rsid w:val="002948C0"/>
    <w:rsid w:val="002952B0"/>
    <w:rsid w:val="00296891"/>
    <w:rsid w:val="002A0632"/>
    <w:rsid w:val="002A3A1C"/>
    <w:rsid w:val="002A3D7B"/>
    <w:rsid w:val="002A56BF"/>
    <w:rsid w:val="002B47D9"/>
    <w:rsid w:val="002B4DF9"/>
    <w:rsid w:val="002B4F7F"/>
    <w:rsid w:val="002B5812"/>
    <w:rsid w:val="002B6E41"/>
    <w:rsid w:val="002C014B"/>
    <w:rsid w:val="002C1A06"/>
    <w:rsid w:val="002C5379"/>
    <w:rsid w:val="002C53C9"/>
    <w:rsid w:val="002C5D27"/>
    <w:rsid w:val="002D7B49"/>
    <w:rsid w:val="002E191A"/>
    <w:rsid w:val="002E3C11"/>
    <w:rsid w:val="002E3FEB"/>
    <w:rsid w:val="002E4DC1"/>
    <w:rsid w:val="002E5DFF"/>
    <w:rsid w:val="002E621D"/>
    <w:rsid w:val="002E7199"/>
    <w:rsid w:val="002F0935"/>
    <w:rsid w:val="002F1C78"/>
    <w:rsid w:val="002F1D3B"/>
    <w:rsid w:val="002F2DC8"/>
    <w:rsid w:val="00300334"/>
    <w:rsid w:val="003006B8"/>
    <w:rsid w:val="00303A22"/>
    <w:rsid w:val="00303FB0"/>
    <w:rsid w:val="00305ABA"/>
    <w:rsid w:val="003064A2"/>
    <w:rsid w:val="0030737A"/>
    <w:rsid w:val="003076FB"/>
    <w:rsid w:val="00311337"/>
    <w:rsid w:val="00312B6B"/>
    <w:rsid w:val="003168A6"/>
    <w:rsid w:val="0032112B"/>
    <w:rsid w:val="00322743"/>
    <w:rsid w:val="00322805"/>
    <w:rsid w:val="0032356F"/>
    <w:rsid w:val="00325840"/>
    <w:rsid w:val="00331CFB"/>
    <w:rsid w:val="0033277F"/>
    <w:rsid w:val="00337C45"/>
    <w:rsid w:val="00340A3C"/>
    <w:rsid w:val="00342DDB"/>
    <w:rsid w:val="0034590F"/>
    <w:rsid w:val="00347354"/>
    <w:rsid w:val="00347AC1"/>
    <w:rsid w:val="00351BCF"/>
    <w:rsid w:val="00352FB9"/>
    <w:rsid w:val="00354129"/>
    <w:rsid w:val="0036073E"/>
    <w:rsid w:val="00360848"/>
    <w:rsid w:val="00364F60"/>
    <w:rsid w:val="00366E89"/>
    <w:rsid w:val="00367CA9"/>
    <w:rsid w:val="00371022"/>
    <w:rsid w:val="00372C37"/>
    <w:rsid w:val="0037333E"/>
    <w:rsid w:val="00373B92"/>
    <w:rsid w:val="00376DF8"/>
    <w:rsid w:val="00380E72"/>
    <w:rsid w:val="00385D0C"/>
    <w:rsid w:val="003875F9"/>
    <w:rsid w:val="00387CBC"/>
    <w:rsid w:val="00393CCC"/>
    <w:rsid w:val="00395FC0"/>
    <w:rsid w:val="003A79B3"/>
    <w:rsid w:val="003B0334"/>
    <w:rsid w:val="003B3210"/>
    <w:rsid w:val="003B4345"/>
    <w:rsid w:val="003B5C85"/>
    <w:rsid w:val="003C1A7D"/>
    <w:rsid w:val="003C2C42"/>
    <w:rsid w:val="003C2DEA"/>
    <w:rsid w:val="003C4D27"/>
    <w:rsid w:val="003D608F"/>
    <w:rsid w:val="003D7BBD"/>
    <w:rsid w:val="003D7E9E"/>
    <w:rsid w:val="003E095E"/>
    <w:rsid w:val="003E216F"/>
    <w:rsid w:val="003E2611"/>
    <w:rsid w:val="003E2BA3"/>
    <w:rsid w:val="003E422F"/>
    <w:rsid w:val="003E4BF4"/>
    <w:rsid w:val="003E5042"/>
    <w:rsid w:val="003E6197"/>
    <w:rsid w:val="003E73DF"/>
    <w:rsid w:val="003F02B5"/>
    <w:rsid w:val="003F0366"/>
    <w:rsid w:val="003F03E6"/>
    <w:rsid w:val="003F052B"/>
    <w:rsid w:val="003F0757"/>
    <w:rsid w:val="003F2707"/>
    <w:rsid w:val="003F2739"/>
    <w:rsid w:val="003F32A0"/>
    <w:rsid w:val="003F6ABB"/>
    <w:rsid w:val="00401EDF"/>
    <w:rsid w:val="00402931"/>
    <w:rsid w:val="00403E32"/>
    <w:rsid w:val="004052AC"/>
    <w:rsid w:val="00405D88"/>
    <w:rsid w:val="00406B8A"/>
    <w:rsid w:val="00414533"/>
    <w:rsid w:val="004153C2"/>
    <w:rsid w:val="00420BD2"/>
    <w:rsid w:val="00420D00"/>
    <w:rsid w:val="00423322"/>
    <w:rsid w:val="004238DD"/>
    <w:rsid w:val="00424AEC"/>
    <w:rsid w:val="00425A43"/>
    <w:rsid w:val="004307AA"/>
    <w:rsid w:val="00434E71"/>
    <w:rsid w:val="00435734"/>
    <w:rsid w:val="00435AE3"/>
    <w:rsid w:val="00435F14"/>
    <w:rsid w:val="00437C27"/>
    <w:rsid w:val="00440D4B"/>
    <w:rsid w:val="004417DD"/>
    <w:rsid w:val="00441E12"/>
    <w:rsid w:val="004441C2"/>
    <w:rsid w:val="004456BE"/>
    <w:rsid w:val="00446BCA"/>
    <w:rsid w:val="00446E0D"/>
    <w:rsid w:val="0045072A"/>
    <w:rsid w:val="00450F62"/>
    <w:rsid w:val="00452750"/>
    <w:rsid w:val="00454097"/>
    <w:rsid w:val="00455BE0"/>
    <w:rsid w:val="00456558"/>
    <w:rsid w:val="00457647"/>
    <w:rsid w:val="0046160B"/>
    <w:rsid w:val="00462BAD"/>
    <w:rsid w:val="00463D17"/>
    <w:rsid w:val="00464474"/>
    <w:rsid w:val="00465D54"/>
    <w:rsid w:val="00465FE9"/>
    <w:rsid w:val="00470264"/>
    <w:rsid w:val="00474B53"/>
    <w:rsid w:val="00477443"/>
    <w:rsid w:val="0047762A"/>
    <w:rsid w:val="00483D84"/>
    <w:rsid w:val="00486B20"/>
    <w:rsid w:val="004914A3"/>
    <w:rsid w:val="00491E64"/>
    <w:rsid w:val="00492003"/>
    <w:rsid w:val="00497B61"/>
    <w:rsid w:val="004A000F"/>
    <w:rsid w:val="004A185B"/>
    <w:rsid w:val="004A2D45"/>
    <w:rsid w:val="004A465D"/>
    <w:rsid w:val="004B1F9F"/>
    <w:rsid w:val="004B2184"/>
    <w:rsid w:val="004B4160"/>
    <w:rsid w:val="004B7D27"/>
    <w:rsid w:val="004C1C65"/>
    <w:rsid w:val="004C1FE5"/>
    <w:rsid w:val="004C44B3"/>
    <w:rsid w:val="004C6746"/>
    <w:rsid w:val="004C7D6C"/>
    <w:rsid w:val="004D1052"/>
    <w:rsid w:val="004D3D66"/>
    <w:rsid w:val="004D401E"/>
    <w:rsid w:val="004D541D"/>
    <w:rsid w:val="004D6FC1"/>
    <w:rsid w:val="004E1416"/>
    <w:rsid w:val="004E2388"/>
    <w:rsid w:val="004E34E1"/>
    <w:rsid w:val="004E53A4"/>
    <w:rsid w:val="005045C5"/>
    <w:rsid w:val="00504AFD"/>
    <w:rsid w:val="005123DD"/>
    <w:rsid w:val="00513090"/>
    <w:rsid w:val="00513891"/>
    <w:rsid w:val="00516974"/>
    <w:rsid w:val="00516B99"/>
    <w:rsid w:val="005178DD"/>
    <w:rsid w:val="00520081"/>
    <w:rsid w:val="00520357"/>
    <w:rsid w:val="005203AB"/>
    <w:rsid w:val="0052631A"/>
    <w:rsid w:val="00526A5A"/>
    <w:rsid w:val="00526D8D"/>
    <w:rsid w:val="005318FE"/>
    <w:rsid w:val="0053258B"/>
    <w:rsid w:val="00534328"/>
    <w:rsid w:val="00540742"/>
    <w:rsid w:val="0054170C"/>
    <w:rsid w:val="005417F0"/>
    <w:rsid w:val="00546EB6"/>
    <w:rsid w:val="005502FF"/>
    <w:rsid w:val="005513F0"/>
    <w:rsid w:val="00554B44"/>
    <w:rsid w:val="00555AE0"/>
    <w:rsid w:val="00560196"/>
    <w:rsid w:val="0056134F"/>
    <w:rsid w:val="00561CA8"/>
    <w:rsid w:val="005659CA"/>
    <w:rsid w:val="0057151B"/>
    <w:rsid w:val="00571FAF"/>
    <w:rsid w:val="0057475C"/>
    <w:rsid w:val="00574E1A"/>
    <w:rsid w:val="0057605A"/>
    <w:rsid w:val="00577BCD"/>
    <w:rsid w:val="00580B47"/>
    <w:rsid w:val="00581081"/>
    <w:rsid w:val="0058165A"/>
    <w:rsid w:val="0058259D"/>
    <w:rsid w:val="00583F8D"/>
    <w:rsid w:val="00584E84"/>
    <w:rsid w:val="00585BEF"/>
    <w:rsid w:val="0059287F"/>
    <w:rsid w:val="00594FD1"/>
    <w:rsid w:val="00597374"/>
    <w:rsid w:val="005A1BFE"/>
    <w:rsid w:val="005A27DC"/>
    <w:rsid w:val="005A4CA7"/>
    <w:rsid w:val="005A5168"/>
    <w:rsid w:val="005A5485"/>
    <w:rsid w:val="005B02B8"/>
    <w:rsid w:val="005B3B5D"/>
    <w:rsid w:val="005B472D"/>
    <w:rsid w:val="005B4BCF"/>
    <w:rsid w:val="005B5B3C"/>
    <w:rsid w:val="005C0863"/>
    <w:rsid w:val="005C1643"/>
    <w:rsid w:val="005C5DE6"/>
    <w:rsid w:val="005C7553"/>
    <w:rsid w:val="005D0744"/>
    <w:rsid w:val="005D1701"/>
    <w:rsid w:val="005D1C18"/>
    <w:rsid w:val="005D1DEE"/>
    <w:rsid w:val="005D3B3F"/>
    <w:rsid w:val="005D516A"/>
    <w:rsid w:val="005E0F97"/>
    <w:rsid w:val="005E1150"/>
    <w:rsid w:val="005E20B0"/>
    <w:rsid w:val="005E7050"/>
    <w:rsid w:val="005F03D2"/>
    <w:rsid w:val="005F5742"/>
    <w:rsid w:val="00600B55"/>
    <w:rsid w:val="00600DA7"/>
    <w:rsid w:val="006015CA"/>
    <w:rsid w:val="00601BE1"/>
    <w:rsid w:val="00603B0F"/>
    <w:rsid w:val="00604C80"/>
    <w:rsid w:val="00614793"/>
    <w:rsid w:val="00614F5F"/>
    <w:rsid w:val="00621EF8"/>
    <w:rsid w:val="00623820"/>
    <w:rsid w:val="00626E38"/>
    <w:rsid w:val="00630970"/>
    <w:rsid w:val="0063662E"/>
    <w:rsid w:val="00636B88"/>
    <w:rsid w:val="0063751F"/>
    <w:rsid w:val="00637E52"/>
    <w:rsid w:val="00644FFA"/>
    <w:rsid w:val="00646A24"/>
    <w:rsid w:val="006518FC"/>
    <w:rsid w:val="00651E4A"/>
    <w:rsid w:val="006541B8"/>
    <w:rsid w:val="00654A16"/>
    <w:rsid w:val="006550D7"/>
    <w:rsid w:val="0065527C"/>
    <w:rsid w:val="00657764"/>
    <w:rsid w:val="00660342"/>
    <w:rsid w:val="00661A5D"/>
    <w:rsid w:val="00662DB7"/>
    <w:rsid w:val="00663241"/>
    <w:rsid w:val="00663BC8"/>
    <w:rsid w:val="0066518A"/>
    <w:rsid w:val="006655B5"/>
    <w:rsid w:val="006670DE"/>
    <w:rsid w:val="00667B9C"/>
    <w:rsid w:val="00670A37"/>
    <w:rsid w:val="00671AE9"/>
    <w:rsid w:val="00671F2E"/>
    <w:rsid w:val="006720D5"/>
    <w:rsid w:val="006726C8"/>
    <w:rsid w:val="006759D1"/>
    <w:rsid w:val="00676591"/>
    <w:rsid w:val="00677B98"/>
    <w:rsid w:val="00677BB1"/>
    <w:rsid w:val="0068065D"/>
    <w:rsid w:val="00683825"/>
    <w:rsid w:val="006848EF"/>
    <w:rsid w:val="00691AF2"/>
    <w:rsid w:val="006923FD"/>
    <w:rsid w:val="006A00EF"/>
    <w:rsid w:val="006A4A1A"/>
    <w:rsid w:val="006A5355"/>
    <w:rsid w:val="006A7F34"/>
    <w:rsid w:val="006B1EF5"/>
    <w:rsid w:val="006B6B1F"/>
    <w:rsid w:val="006B70B9"/>
    <w:rsid w:val="006C0850"/>
    <w:rsid w:val="006C282D"/>
    <w:rsid w:val="006C455A"/>
    <w:rsid w:val="006C4DD0"/>
    <w:rsid w:val="006C6C1E"/>
    <w:rsid w:val="006D736A"/>
    <w:rsid w:val="006E2891"/>
    <w:rsid w:val="006E44DD"/>
    <w:rsid w:val="006E4F1F"/>
    <w:rsid w:val="006E669B"/>
    <w:rsid w:val="006F5503"/>
    <w:rsid w:val="006F6F01"/>
    <w:rsid w:val="0070697D"/>
    <w:rsid w:val="00707689"/>
    <w:rsid w:val="00710B0D"/>
    <w:rsid w:val="00710BEE"/>
    <w:rsid w:val="0071151F"/>
    <w:rsid w:val="007123EA"/>
    <w:rsid w:val="00712782"/>
    <w:rsid w:val="00712AF4"/>
    <w:rsid w:val="00713485"/>
    <w:rsid w:val="00713609"/>
    <w:rsid w:val="00716725"/>
    <w:rsid w:val="007217CF"/>
    <w:rsid w:val="00722054"/>
    <w:rsid w:val="00723F9D"/>
    <w:rsid w:val="00723FF1"/>
    <w:rsid w:val="00725BB1"/>
    <w:rsid w:val="00726D7B"/>
    <w:rsid w:val="00726EF1"/>
    <w:rsid w:val="00730DB0"/>
    <w:rsid w:val="007338D0"/>
    <w:rsid w:val="00734156"/>
    <w:rsid w:val="00734267"/>
    <w:rsid w:val="00734A39"/>
    <w:rsid w:val="007376F7"/>
    <w:rsid w:val="007417F2"/>
    <w:rsid w:val="007513CB"/>
    <w:rsid w:val="00753733"/>
    <w:rsid w:val="00753B8D"/>
    <w:rsid w:val="0075424E"/>
    <w:rsid w:val="00756449"/>
    <w:rsid w:val="00757085"/>
    <w:rsid w:val="007603B6"/>
    <w:rsid w:val="00760A17"/>
    <w:rsid w:val="00762996"/>
    <w:rsid w:val="00762C76"/>
    <w:rsid w:val="007639D1"/>
    <w:rsid w:val="007640FB"/>
    <w:rsid w:val="0076514A"/>
    <w:rsid w:val="00767B32"/>
    <w:rsid w:val="00771969"/>
    <w:rsid w:val="00773BCE"/>
    <w:rsid w:val="00774AD7"/>
    <w:rsid w:val="00775F60"/>
    <w:rsid w:val="007772F0"/>
    <w:rsid w:val="007778FD"/>
    <w:rsid w:val="00780030"/>
    <w:rsid w:val="007805C7"/>
    <w:rsid w:val="00782573"/>
    <w:rsid w:val="00782F54"/>
    <w:rsid w:val="00783AE8"/>
    <w:rsid w:val="00785325"/>
    <w:rsid w:val="007861E6"/>
    <w:rsid w:val="007869E1"/>
    <w:rsid w:val="007920D3"/>
    <w:rsid w:val="007926D1"/>
    <w:rsid w:val="007A001F"/>
    <w:rsid w:val="007A0068"/>
    <w:rsid w:val="007A0B38"/>
    <w:rsid w:val="007A11BC"/>
    <w:rsid w:val="007A17DF"/>
    <w:rsid w:val="007A29C3"/>
    <w:rsid w:val="007A3A00"/>
    <w:rsid w:val="007A3D66"/>
    <w:rsid w:val="007A4FC5"/>
    <w:rsid w:val="007A50CE"/>
    <w:rsid w:val="007B2025"/>
    <w:rsid w:val="007B2D7B"/>
    <w:rsid w:val="007B3D7A"/>
    <w:rsid w:val="007B401C"/>
    <w:rsid w:val="007B5F64"/>
    <w:rsid w:val="007B7719"/>
    <w:rsid w:val="007C041F"/>
    <w:rsid w:val="007C2051"/>
    <w:rsid w:val="007C2CE0"/>
    <w:rsid w:val="007C3E32"/>
    <w:rsid w:val="007C3F89"/>
    <w:rsid w:val="007D0017"/>
    <w:rsid w:val="007D0BFD"/>
    <w:rsid w:val="007D1542"/>
    <w:rsid w:val="007D1669"/>
    <w:rsid w:val="007D3702"/>
    <w:rsid w:val="007D4490"/>
    <w:rsid w:val="007D55E6"/>
    <w:rsid w:val="007D5C81"/>
    <w:rsid w:val="007D647C"/>
    <w:rsid w:val="007E230A"/>
    <w:rsid w:val="007E3B12"/>
    <w:rsid w:val="007E45B1"/>
    <w:rsid w:val="007E5C65"/>
    <w:rsid w:val="007E6804"/>
    <w:rsid w:val="007E7888"/>
    <w:rsid w:val="007F066D"/>
    <w:rsid w:val="007F0FAD"/>
    <w:rsid w:val="007F28F7"/>
    <w:rsid w:val="007F4BE1"/>
    <w:rsid w:val="007F684E"/>
    <w:rsid w:val="007F7732"/>
    <w:rsid w:val="007F7B2F"/>
    <w:rsid w:val="0080006E"/>
    <w:rsid w:val="00800307"/>
    <w:rsid w:val="00802AE6"/>
    <w:rsid w:val="0080311C"/>
    <w:rsid w:val="008038B6"/>
    <w:rsid w:val="00803DEB"/>
    <w:rsid w:val="00806865"/>
    <w:rsid w:val="00810B33"/>
    <w:rsid w:val="00811CC1"/>
    <w:rsid w:val="00817066"/>
    <w:rsid w:val="008175CE"/>
    <w:rsid w:val="00822606"/>
    <w:rsid w:val="00824802"/>
    <w:rsid w:val="0083079B"/>
    <w:rsid w:val="00831C37"/>
    <w:rsid w:val="0083358A"/>
    <w:rsid w:val="00833705"/>
    <w:rsid w:val="008359C6"/>
    <w:rsid w:val="00835DBF"/>
    <w:rsid w:val="00835DD0"/>
    <w:rsid w:val="008410D4"/>
    <w:rsid w:val="0084302C"/>
    <w:rsid w:val="00845B23"/>
    <w:rsid w:val="00845F31"/>
    <w:rsid w:val="008470AA"/>
    <w:rsid w:val="00847C0C"/>
    <w:rsid w:val="00847C15"/>
    <w:rsid w:val="00850790"/>
    <w:rsid w:val="00852E01"/>
    <w:rsid w:val="0085361B"/>
    <w:rsid w:val="00855D74"/>
    <w:rsid w:val="008618D7"/>
    <w:rsid w:val="00862931"/>
    <w:rsid w:val="00863E1A"/>
    <w:rsid w:val="008642D3"/>
    <w:rsid w:val="00867370"/>
    <w:rsid w:val="00873DD6"/>
    <w:rsid w:val="00874D8C"/>
    <w:rsid w:val="00875C82"/>
    <w:rsid w:val="00876223"/>
    <w:rsid w:val="008762A1"/>
    <w:rsid w:val="008834DB"/>
    <w:rsid w:val="00884A7B"/>
    <w:rsid w:val="00891188"/>
    <w:rsid w:val="008945E6"/>
    <w:rsid w:val="00894978"/>
    <w:rsid w:val="00895A08"/>
    <w:rsid w:val="00895EEA"/>
    <w:rsid w:val="00896E81"/>
    <w:rsid w:val="008A1D83"/>
    <w:rsid w:val="008A1FE1"/>
    <w:rsid w:val="008A2CCE"/>
    <w:rsid w:val="008A3C08"/>
    <w:rsid w:val="008A774E"/>
    <w:rsid w:val="008B0258"/>
    <w:rsid w:val="008B1ABC"/>
    <w:rsid w:val="008B2D1A"/>
    <w:rsid w:val="008B4C8D"/>
    <w:rsid w:val="008C09F8"/>
    <w:rsid w:val="008C17E4"/>
    <w:rsid w:val="008C525D"/>
    <w:rsid w:val="008C68F8"/>
    <w:rsid w:val="008C6DF9"/>
    <w:rsid w:val="008C73D4"/>
    <w:rsid w:val="008C78E7"/>
    <w:rsid w:val="008D2D3F"/>
    <w:rsid w:val="008E0E8D"/>
    <w:rsid w:val="008E36AA"/>
    <w:rsid w:val="008E49D1"/>
    <w:rsid w:val="008E607A"/>
    <w:rsid w:val="008F1975"/>
    <w:rsid w:val="008F3C5D"/>
    <w:rsid w:val="00901083"/>
    <w:rsid w:val="00902A5D"/>
    <w:rsid w:val="00904734"/>
    <w:rsid w:val="0090679A"/>
    <w:rsid w:val="00907F3F"/>
    <w:rsid w:val="00912D69"/>
    <w:rsid w:val="00914DA7"/>
    <w:rsid w:val="00915953"/>
    <w:rsid w:val="00917542"/>
    <w:rsid w:val="00930707"/>
    <w:rsid w:val="00940F4A"/>
    <w:rsid w:val="00945D89"/>
    <w:rsid w:val="00950147"/>
    <w:rsid w:val="00950519"/>
    <w:rsid w:val="00950F53"/>
    <w:rsid w:val="00952575"/>
    <w:rsid w:val="00953B3F"/>
    <w:rsid w:val="009545E6"/>
    <w:rsid w:val="00954A36"/>
    <w:rsid w:val="00955284"/>
    <w:rsid w:val="009560C5"/>
    <w:rsid w:val="00956418"/>
    <w:rsid w:val="009571AE"/>
    <w:rsid w:val="009577A6"/>
    <w:rsid w:val="00957992"/>
    <w:rsid w:val="00961234"/>
    <w:rsid w:val="00962427"/>
    <w:rsid w:val="00962540"/>
    <w:rsid w:val="00967E0A"/>
    <w:rsid w:val="00971F89"/>
    <w:rsid w:val="0097264F"/>
    <w:rsid w:val="00973A28"/>
    <w:rsid w:val="00974817"/>
    <w:rsid w:val="00991148"/>
    <w:rsid w:val="0099551A"/>
    <w:rsid w:val="009976DF"/>
    <w:rsid w:val="00997728"/>
    <w:rsid w:val="009A1307"/>
    <w:rsid w:val="009A6DB5"/>
    <w:rsid w:val="009A7D85"/>
    <w:rsid w:val="009B017A"/>
    <w:rsid w:val="009B0465"/>
    <w:rsid w:val="009B152C"/>
    <w:rsid w:val="009B3F6F"/>
    <w:rsid w:val="009B5452"/>
    <w:rsid w:val="009B5D94"/>
    <w:rsid w:val="009B72AC"/>
    <w:rsid w:val="009C150A"/>
    <w:rsid w:val="009C17F4"/>
    <w:rsid w:val="009D0B8B"/>
    <w:rsid w:val="009D1276"/>
    <w:rsid w:val="009D38A3"/>
    <w:rsid w:val="009D5612"/>
    <w:rsid w:val="009D5752"/>
    <w:rsid w:val="009D70D6"/>
    <w:rsid w:val="009E0805"/>
    <w:rsid w:val="009E34FE"/>
    <w:rsid w:val="009E3B36"/>
    <w:rsid w:val="009E514C"/>
    <w:rsid w:val="009E51CD"/>
    <w:rsid w:val="009E537A"/>
    <w:rsid w:val="009E68C7"/>
    <w:rsid w:val="009E7D73"/>
    <w:rsid w:val="009F0E9E"/>
    <w:rsid w:val="009F1252"/>
    <w:rsid w:val="009F1824"/>
    <w:rsid w:val="009F3591"/>
    <w:rsid w:val="009F7071"/>
    <w:rsid w:val="00A01986"/>
    <w:rsid w:val="00A03003"/>
    <w:rsid w:val="00A0477E"/>
    <w:rsid w:val="00A1178C"/>
    <w:rsid w:val="00A13117"/>
    <w:rsid w:val="00A13EC9"/>
    <w:rsid w:val="00A1459F"/>
    <w:rsid w:val="00A17281"/>
    <w:rsid w:val="00A17C1B"/>
    <w:rsid w:val="00A23C63"/>
    <w:rsid w:val="00A2550E"/>
    <w:rsid w:val="00A2752C"/>
    <w:rsid w:val="00A27E0F"/>
    <w:rsid w:val="00A32140"/>
    <w:rsid w:val="00A32D45"/>
    <w:rsid w:val="00A333ED"/>
    <w:rsid w:val="00A337DE"/>
    <w:rsid w:val="00A3405B"/>
    <w:rsid w:val="00A34754"/>
    <w:rsid w:val="00A374F6"/>
    <w:rsid w:val="00A375DE"/>
    <w:rsid w:val="00A40545"/>
    <w:rsid w:val="00A41A2E"/>
    <w:rsid w:val="00A41FB4"/>
    <w:rsid w:val="00A44B61"/>
    <w:rsid w:val="00A44D1E"/>
    <w:rsid w:val="00A44F97"/>
    <w:rsid w:val="00A4667A"/>
    <w:rsid w:val="00A46E52"/>
    <w:rsid w:val="00A4763A"/>
    <w:rsid w:val="00A50BFD"/>
    <w:rsid w:val="00A51AFC"/>
    <w:rsid w:val="00A5317B"/>
    <w:rsid w:val="00A56222"/>
    <w:rsid w:val="00A56BFF"/>
    <w:rsid w:val="00A625E2"/>
    <w:rsid w:val="00A62800"/>
    <w:rsid w:val="00A677C5"/>
    <w:rsid w:val="00A70201"/>
    <w:rsid w:val="00A70738"/>
    <w:rsid w:val="00A723BA"/>
    <w:rsid w:val="00A75644"/>
    <w:rsid w:val="00A76BD1"/>
    <w:rsid w:val="00A76BD7"/>
    <w:rsid w:val="00A7738D"/>
    <w:rsid w:val="00A81594"/>
    <w:rsid w:val="00A819FC"/>
    <w:rsid w:val="00A835C1"/>
    <w:rsid w:val="00A85C34"/>
    <w:rsid w:val="00A86C9A"/>
    <w:rsid w:val="00A90254"/>
    <w:rsid w:val="00A95DB4"/>
    <w:rsid w:val="00AA0017"/>
    <w:rsid w:val="00AA2C42"/>
    <w:rsid w:val="00AA3A81"/>
    <w:rsid w:val="00AA4637"/>
    <w:rsid w:val="00AA73B5"/>
    <w:rsid w:val="00AA7702"/>
    <w:rsid w:val="00AB00DA"/>
    <w:rsid w:val="00AB0104"/>
    <w:rsid w:val="00AB30DF"/>
    <w:rsid w:val="00AB4C33"/>
    <w:rsid w:val="00AB50C0"/>
    <w:rsid w:val="00AB6891"/>
    <w:rsid w:val="00AB7362"/>
    <w:rsid w:val="00AC16C6"/>
    <w:rsid w:val="00AC16D2"/>
    <w:rsid w:val="00AC286F"/>
    <w:rsid w:val="00AC5379"/>
    <w:rsid w:val="00AD1618"/>
    <w:rsid w:val="00AD23F6"/>
    <w:rsid w:val="00AE18FD"/>
    <w:rsid w:val="00AE719D"/>
    <w:rsid w:val="00AF0E22"/>
    <w:rsid w:val="00AF2FC1"/>
    <w:rsid w:val="00AF447B"/>
    <w:rsid w:val="00AF4BFC"/>
    <w:rsid w:val="00AF5190"/>
    <w:rsid w:val="00B009AF"/>
    <w:rsid w:val="00B00B7C"/>
    <w:rsid w:val="00B016BC"/>
    <w:rsid w:val="00B01F58"/>
    <w:rsid w:val="00B020BA"/>
    <w:rsid w:val="00B037AE"/>
    <w:rsid w:val="00B03F94"/>
    <w:rsid w:val="00B04190"/>
    <w:rsid w:val="00B0449E"/>
    <w:rsid w:val="00B04F37"/>
    <w:rsid w:val="00B054BC"/>
    <w:rsid w:val="00B05563"/>
    <w:rsid w:val="00B073DE"/>
    <w:rsid w:val="00B07D1E"/>
    <w:rsid w:val="00B109D0"/>
    <w:rsid w:val="00B10ACA"/>
    <w:rsid w:val="00B10D6C"/>
    <w:rsid w:val="00B114A7"/>
    <w:rsid w:val="00B11F6D"/>
    <w:rsid w:val="00B12B02"/>
    <w:rsid w:val="00B13450"/>
    <w:rsid w:val="00B15696"/>
    <w:rsid w:val="00B15703"/>
    <w:rsid w:val="00B160EC"/>
    <w:rsid w:val="00B21A9E"/>
    <w:rsid w:val="00B277E8"/>
    <w:rsid w:val="00B3182D"/>
    <w:rsid w:val="00B3326A"/>
    <w:rsid w:val="00B35432"/>
    <w:rsid w:val="00B42B2A"/>
    <w:rsid w:val="00B452A1"/>
    <w:rsid w:val="00B45F90"/>
    <w:rsid w:val="00B525F1"/>
    <w:rsid w:val="00B53310"/>
    <w:rsid w:val="00B54B32"/>
    <w:rsid w:val="00B56D8D"/>
    <w:rsid w:val="00B57632"/>
    <w:rsid w:val="00B6176B"/>
    <w:rsid w:val="00B61E40"/>
    <w:rsid w:val="00B62504"/>
    <w:rsid w:val="00B64122"/>
    <w:rsid w:val="00B6475F"/>
    <w:rsid w:val="00B64A38"/>
    <w:rsid w:val="00B65D80"/>
    <w:rsid w:val="00B66342"/>
    <w:rsid w:val="00B67243"/>
    <w:rsid w:val="00B715F0"/>
    <w:rsid w:val="00B71EB6"/>
    <w:rsid w:val="00B7271B"/>
    <w:rsid w:val="00B805F0"/>
    <w:rsid w:val="00B83437"/>
    <w:rsid w:val="00B85585"/>
    <w:rsid w:val="00B85C4C"/>
    <w:rsid w:val="00B87A4A"/>
    <w:rsid w:val="00B91C51"/>
    <w:rsid w:val="00B93018"/>
    <w:rsid w:val="00B96252"/>
    <w:rsid w:val="00BA0506"/>
    <w:rsid w:val="00BA5045"/>
    <w:rsid w:val="00BA6185"/>
    <w:rsid w:val="00BA7AB6"/>
    <w:rsid w:val="00BB09C7"/>
    <w:rsid w:val="00BB47D3"/>
    <w:rsid w:val="00BB5EAC"/>
    <w:rsid w:val="00BB71BB"/>
    <w:rsid w:val="00BC1C55"/>
    <w:rsid w:val="00BC329C"/>
    <w:rsid w:val="00BC3534"/>
    <w:rsid w:val="00BC3713"/>
    <w:rsid w:val="00BD0241"/>
    <w:rsid w:val="00BD0F3D"/>
    <w:rsid w:val="00BD2204"/>
    <w:rsid w:val="00BD2368"/>
    <w:rsid w:val="00BD5305"/>
    <w:rsid w:val="00BD5973"/>
    <w:rsid w:val="00BD5AA3"/>
    <w:rsid w:val="00BD5DE0"/>
    <w:rsid w:val="00BE0157"/>
    <w:rsid w:val="00BE04FE"/>
    <w:rsid w:val="00BE08E0"/>
    <w:rsid w:val="00BE119A"/>
    <w:rsid w:val="00BE4AA5"/>
    <w:rsid w:val="00BE716A"/>
    <w:rsid w:val="00BF008B"/>
    <w:rsid w:val="00BF29AB"/>
    <w:rsid w:val="00BF2CA7"/>
    <w:rsid w:val="00BF58FE"/>
    <w:rsid w:val="00C02D9E"/>
    <w:rsid w:val="00C032D5"/>
    <w:rsid w:val="00C0782E"/>
    <w:rsid w:val="00C10225"/>
    <w:rsid w:val="00C117EF"/>
    <w:rsid w:val="00C154B8"/>
    <w:rsid w:val="00C15F05"/>
    <w:rsid w:val="00C16769"/>
    <w:rsid w:val="00C17B09"/>
    <w:rsid w:val="00C17F06"/>
    <w:rsid w:val="00C2119B"/>
    <w:rsid w:val="00C24A4A"/>
    <w:rsid w:val="00C25F92"/>
    <w:rsid w:val="00C306B6"/>
    <w:rsid w:val="00C30811"/>
    <w:rsid w:val="00C311C7"/>
    <w:rsid w:val="00C33CFD"/>
    <w:rsid w:val="00C37220"/>
    <w:rsid w:val="00C43D79"/>
    <w:rsid w:val="00C44BCE"/>
    <w:rsid w:val="00C46FF5"/>
    <w:rsid w:val="00C51C16"/>
    <w:rsid w:val="00C51FCE"/>
    <w:rsid w:val="00C53F8C"/>
    <w:rsid w:val="00C56348"/>
    <w:rsid w:val="00C6136A"/>
    <w:rsid w:val="00C6623D"/>
    <w:rsid w:val="00C67F16"/>
    <w:rsid w:val="00C70229"/>
    <w:rsid w:val="00C71490"/>
    <w:rsid w:val="00C75A6F"/>
    <w:rsid w:val="00C76828"/>
    <w:rsid w:val="00C80523"/>
    <w:rsid w:val="00C8079B"/>
    <w:rsid w:val="00C813C5"/>
    <w:rsid w:val="00C827BE"/>
    <w:rsid w:val="00C829A5"/>
    <w:rsid w:val="00C8367A"/>
    <w:rsid w:val="00C84AE5"/>
    <w:rsid w:val="00C84F7F"/>
    <w:rsid w:val="00C91777"/>
    <w:rsid w:val="00C92255"/>
    <w:rsid w:val="00C93872"/>
    <w:rsid w:val="00C9472C"/>
    <w:rsid w:val="00C95503"/>
    <w:rsid w:val="00CA1983"/>
    <w:rsid w:val="00CA2FA5"/>
    <w:rsid w:val="00CA6819"/>
    <w:rsid w:val="00CA6A1A"/>
    <w:rsid w:val="00CA7314"/>
    <w:rsid w:val="00CB16E5"/>
    <w:rsid w:val="00CB2409"/>
    <w:rsid w:val="00CB53D1"/>
    <w:rsid w:val="00CB5F98"/>
    <w:rsid w:val="00CB67CE"/>
    <w:rsid w:val="00CB6D7D"/>
    <w:rsid w:val="00CB72E4"/>
    <w:rsid w:val="00CC0A0C"/>
    <w:rsid w:val="00CC4CBC"/>
    <w:rsid w:val="00CC799B"/>
    <w:rsid w:val="00CD0FD4"/>
    <w:rsid w:val="00CD1D69"/>
    <w:rsid w:val="00CD356A"/>
    <w:rsid w:val="00CD3AED"/>
    <w:rsid w:val="00CD680C"/>
    <w:rsid w:val="00CD6DB0"/>
    <w:rsid w:val="00CD7626"/>
    <w:rsid w:val="00CE2670"/>
    <w:rsid w:val="00CE398C"/>
    <w:rsid w:val="00CE5A8E"/>
    <w:rsid w:val="00CE6AF9"/>
    <w:rsid w:val="00CF0211"/>
    <w:rsid w:val="00CF0F66"/>
    <w:rsid w:val="00CF17A1"/>
    <w:rsid w:val="00CF2351"/>
    <w:rsid w:val="00CF2E82"/>
    <w:rsid w:val="00D018DD"/>
    <w:rsid w:val="00D024F6"/>
    <w:rsid w:val="00D02CF6"/>
    <w:rsid w:val="00D033E2"/>
    <w:rsid w:val="00D05A26"/>
    <w:rsid w:val="00D06324"/>
    <w:rsid w:val="00D10B72"/>
    <w:rsid w:val="00D133BC"/>
    <w:rsid w:val="00D153F2"/>
    <w:rsid w:val="00D17A4C"/>
    <w:rsid w:val="00D20CF0"/>
    <w:rsid w:val="00D213BD"/>
    <w:rsid w:val="00D23EB0"/>
    <w:rsid w:val="00D246C6"/>
    <w:rsid w:val="00D27168"/>
    <w:rsid w:val="00D316F5"/>
    <w:rsid w:val="00D31769"/>
    <w:rsid w:val="00D34AB4"/>
    <w:rsid w:val="00D34F73"/>
    <w:rsid w:val="00D3652C"/>
    <w:rsid w:val="00D40AE0"/>
    <w:rsid w:val="00D50723"/>
    <w:rsid w:val="00D50F3F"/>
    <w:rsid w:val="00D510EF"/>
    <w:rsid w:val="00D5295B"/>
    <w:rsid w:val="00D54516"/>
    <w:rsid w:val="00D54C60"/>
    <w:rsid w:val="00D62559"/>
    <w:rsid w:val="00D63CD7"/>
    <w:rsid w:val="00D64A62"/>
    <w:rsid w:val="00D653C7"/>
    <w:rsid w:val="00D713EB"/>
    <w:rsid w:val="00D71E3D"/>
    <w:rsid w:val="00D72E91"/>
    <w:rsid w:val="00D73C07"/>
    <w:rsid w:val="00D755EF"/>
    <w:rsid w:val="00D7574D"/>
    <w:rsid w:val="00D75816"/>
    <w:rsid w:val="00D81A73"/>
    <w:rsid w:val="00D828F3"/>
    <w:rsid w:val="00D84CE5"/>
    <w:rsid w:val="00D863A0"/>
    <w:rsid w:val="00D8718F"/>
    <w:rsid w:val="00D908D1"/>
    <w:rsid w:val="00D920F1"/>
    <w:rsid w:val="00D92179"/>
    <w:rsid w:val="00D92D7B"/>
    <w:rsid w:val="00D930A9"/>
    <w:rsid w:val="00D95338"/>
    <w:rsid w:val="00D9547F"/>
    <w:rsid w:val="00DA0239"/>
    <w:rsid w:val="00DA4D9D"/>
    <w:rsid w:val="00DA4E64"/>
    <w:rsid w:val="00DA7788"/>
    <w:rsid w:val="00DA7D2A"/>
    <w:rsid w:val="00DB1046"/>
    <w:rsid w:val="00DB25DA"/>
    <w:rsid w:val="00DB39D6"/>
    <w:rsid w:val="00DB5860"/>
    <w:rsid w:val="00DB66AA"/>
    <w:rsid w:val="00DB67D2"/>
    <w:rsid w:val="00DB68BE"/>
    <w:rsid w:val="00DB6FCD"/>
    <w:rsid w:val="00DB7781"/>
    <w:rsid w:val="00DC0E77"/>
    <w:rsid w:val="00DC1DC0"/>
    <w:rsid w:val="00DC3525"/>
    <w:rsid w:val="00DC49CC"/>
    <w:rsid w:val="00DD0E68"/>
    <w:rsid w:val="00DD0FB5"/>
    <w:rsid w:val="00DD278A"/>
    <w:rsid w:val="00DD395C"/>
    <w:rsid w:val="00DE2AF1"/>
    <w:rsid w:val="00DE45E9"/>
    <w:rsid w:val="00DE4E58"/>
    <w:rsid w:val="00DE572B"/>
    <w:rsid w:val="00DF0676"/>
    <w:rsid w:val="00DF60DE"/>
    <w:rsid w:val="00DF657C"/>
    <w:rsid w:val="00DF71E1"/>
    <w:rsid w:val="00E0379C"/>
    <w:rsid w:val="00E05C99"/>
    <w:rsid w:val="00E063EE"/>
    <w:rsid w:val="00E10BE2"/>
    <w:rsid w:val="00E12145"/>
    <w:rsid w:val="00E124C0"/>
    <w:rsid w:val="00E14445"/>
    <w:rsid w:val="00E1511C"/>
    <w:rsid w:val="00E1599F"/>
    <w:rsid w:val="00E16540"/>
    <w:rsid w:val="00E16808"/>
    <w:rsid w:val="00E21103"/>
    <w:rsid w:val="00E25602"/>
    <w:rsid w:val="00E30A1F"/>
    <w:rsid w:val="00E317C6"/>
    <w:rsid w:val="00E31BCD"/>
    <w:rsid w:val="00E323FB"/>
    <w:rsid w:val="00E34671"/>
    <w:rsid w:val="00E37580"/>
    <w:rsid w:val="00E37D2E"/>
    <w:rsid w:val="00E41645"/>
    <w:rsid w:val="00E43C0C"/>
    <w:rsid w:val="00E4771D"/>
    <w:rsid w:val="00E47D52"/>
    <w:rsid w:val="00E47E80"/>
    <w:rsid w:val="00E53285"/>
    <w:rsid w:val="00E57F69"/>
    <w:rsid w:val="00E619CA"/>
    <w:rsid w:val="00E64507"/>
    <w:rsid w:val="00E66B72"/>
    <w:rsid w:val="00E71787"/>
    <w:rsid w:val="00E71AF1"/>
    <w:rsid w:val="00E73DC7"/>
    <w:rsid w:val="00E74A26"/>
    <w:rsid w:val="00E77666"/>
    <w:rsid w:val="00E77E02"/>
    <w:rsid w:val="00E800B6"/>
    <w:rsid w:val="00E862EA"/>
    <w:rsid w:val="00E86594"/>
    <w:rsid w:val="00E8714A"/>
    <w:rsid w:val="00E90516"/>
    <w:rsid w:val="00E914AC"/>
    <w:rsid w:val="00E93DD1"/>
    <w:rsid w:val="00E94151"/>
    <w:rsid w:val="00E955DB"/>
    <w:rsid w:val="00E9634D"/>
    <w:rsid w:val="00E9667D"/>
    <w:rsid w:val="00E96977"/>
    <w:rsid w:val="00EA0B66"/>
    <w:rsid w:val="00EA25FA"/>
    <w:rsid w:val="00EA45F2"/>
    <w:rsid w:val="00EA7CBA"/>
    <w:rsid w:val="00EB5E60"/>
    <w:rsid w:val="00EB78EA"/>
    <w:rsid w:val="00EC1D00"/>
    <w:rsid w:val="00EC2211"/>
    <w:rsid w:val="00EC627F"/>
    <w:rsid w:val="00ED05A6"/>
    <w:rsid w:val="00ED0914"/>
    <w:rsid w:val="00ED17CC"/>
    <w:rsid w:val="00ED4740"/>
    <w:rsid w:val="00EE086E"/>
    <w:rsid w:val="00EE2E82"/>
    <w:rsid w:val="00EE73B2"/>
    <w:rsid w:val="00EF06B3"/>
    <w:rsid w:val="00EF2890"/>
    <w:rsid w:val="00EF42AF"/>
    <w:rsid w:val="00EF5268"/>
    <w:rsid w:val="00EF5FD2"/>
    <w:rsid w:val="00EF7DAE"/>
    <w:rsid w:val="00F00832"/>
    <w:rsid w:val="00F00FFA"/>
    <w:rsid w:val="00F025E1"/>
    <w:rsid w:val="00F036EB"/>
    <w:rsid w:val="00F045AF"/>
    <w:rsid w:val="00F05750"/>
    <w:rsid w:val="00F07D25"/>
    <w:rsid w:val="00F11241"/>
    <w:rsid w:val="00F11C66"/>
    <w:rsid w:val="00F13059"/>
    <w:rsid w:val="00F1365D"/>
    <w:rsid w:val="00F20008"/>
    <w:rsid w:val="00F2069C"/>
    <w:rsid w:val="00F263BE"/>
    <w:rsid w:val="00F337F0"/>
    <w:rsid w:val="00F367AC"/>
    <w:rsid w:val="00F429D3"/>
    <w:rsid w:val="00F46233"/>
    <w:rsid w:val="00F528A4"/>
    <w:rsid w:val="00F53B35"/>
    <w:rsid w:val="00F54A8E"/>
    <w:rsid w:val="00F607BE"/>
    <w:rsid w:val="00F621BB"/>
    <w:rsid w:val="00F63099"/>
    <w:rsid w:val="00F63A84"/>
    <w:rsid w:val="00F63B5D"/>
    <w:rsid w:val="00F679E1"/>
    <w:rsid w:val="00F71423"/>
    <w:rsid w:val="00F73CC2"/>
    <w:rsid w:val="00F75C58"/>
    <w:rsid w:val="00F80171"/>
    <w:rsid w:val="00F8098F"/>
    <w:rsid w:val="00F81361"/>
    <w:rsid w:val="00F835D5"/>
    <w:rsid w:val="00F84F4A"/>
    <w:rsid w:val="00F8551E"/>
    <w:rsid w:val="00F86158"/>
    <w:rsid w:val="00F86626"/>
    <w:rsid w:val="00F873A3"/>
    <w:rsid w:val="00F90045"/>
    <w:rsid w:val="00F9100C"/>
    <w:rsid w:val="00F925AE"/>
    <w:rsid w:val="00F974FF"/>
    <w:rsid w:val="00F97CE9"/>
    <w:rsid w:val="00FA108B"/>
    <w:rsid w:val="00FA122D"/>
    <w:rsid w:val="00FA241D"/>
    <w:rsid w:val="00FA2E70"/>
    <w:rsid w:val="00FA5245"/>
    <w:rsid w:val="00FA5F55"/>
    <w:rsid w:val="00FC2361"/>
    <w:rsid w:val="00FC3A29"/>
    <w:rsid w:val="00FC650E"/>
    <w:rsid w:val="00FC7C25"/>
    <w:rsid w:val="00FD08CD"/>
    <w:rsid w:val="00FD603C"/>
    <w:rsid w:val="00FE1A1E"/>
    <w:rsid w:val="00FE4B57"/>
    <w:rsid w:val="00FE69C7"/>
    <w:rsid w:val="00FF20DA"/>
    <w:rsid w:val="00FF21FB"/>
    <w:rsid w:val="00FF5F84"/>
    <w:rsid w:val="00FF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4097"/>
    <o:shapelayout v:ext="edit">
      <o:idmap v:ext="edit" data="1"/>
    </o:shapelayout>
  </w:shapeDefaults>
  <w:decimalSymbol w:val="."/>
  <w:listSeparator w:val=","/>
  <w14:docId w14:val="02A7F529"/>
  <w15:docId w15:val="{6DA10941-59DF-45C8-8524-8C9E564F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2DB"/>
    <w:pPr>
      <w:widowControl w:val="0"/>
      <w:autoSpaceDE w:val="0"/>
      <w:autoSpaceDN w:val="0"/>
      <w:adjustRightInd w:val="0"/>
    </w:pPr>
    <w:rPr>
      <w:rFonts w:ascii="Segoe Print" w:hAnsi="Segoe Print"/>
      <w:sz w:val="24"/>
      <w:szCs w:val="24"/>
    </w:rPr>
  </w:style>
  <w:style w:type="paragraph" w:styleId="Heading1">
    <w:name w:val="heading 1"/>
    <w:basedOn w:val="Normal"/>
    <w:next w:val="Normal"/>
    <w:link w:val="Heading1Char"/>
    <w:uiPriority w:val="9"/>
    <w:qFormat/>
    <w:rsid w:val="00835D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5D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3B0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157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00B7"/>
  </w:style>
  <w:style w:type="paragraph" w:styleId="TOC1">
    <w:name w:val="toc 1"/>
    <w:next w:val="MainHeadingsICR"/>
    <w:link w:val="TOC1Char"/>
    <w:uiPriority w:val="39"/>
    <w:rsid w:val="00603B0F"/>
    <w:pPr>
      <w:ind w:left="720" w:hanging="720"/>
    </w:pPr>
    <w:rPr>
      <w:rFonts w:ascii="Times New Roman" w:eastAsiaTheme="majorEastAsia" w:hAnsi="Times New Roman" w:cstheme="majorBidi"/>
      <w:color w:val="000000" w:themeColor="text1"/>
      <w:sz w:val="22"/>
    </w:rPr>
  </w:style>
  <w:style w:type="paragraph" w:styleId="TOC2">
    <w:name w:val="toc 2"/>
    <w:basedOn w:val="Normal"/>
    <w:next w:val="Normal"/>
    <w:uiPriority w:val="39"/>
    <w:rsid w:val="001600B7"/>
    <w:pPr>
      <w:ind w:left="1440" w:hanging="720"/>
    </w:pPr>
  </w:style>
  <w:style w:type="paragraph" w:styleId="List">
    <w:name w:val="List"/>
    <w:basedOn w:val="Normal"/>
    <w:uiPriority w:val="99"/>
    <w:rsid w:val="001600B7"/>
    <w:pPr>
      <w:ind w:left="720" w:hanging="720"/>
    </w:pPr>
  </w:style>
  <w:style w:type="paragraph" w:customStyle="1" w:styleId="Level1">
    <w:name w:val="Level 1"/>
    <w:basedOn w:val="Normal"/>
    <w:rsid w:val="001600B7"/>
    <w:pPr>
      <w:ind w:left="720" w:hanging="720"/>
    </w:pPr>
  </w:style>
  <w:style w:type="character" w:customStyle="1" w:styleId="Hypertext">
    <w:name w:val="Hypertext"/>
    <w:uiPriority w:val="99"/>
    <w:rsid w:val="001600B7"/>
    <w:rPr>
      <w:color w:val="0000FF"/>
      <w:u w:val="single"/>
    </w:rPr>
  </w:style>
  <w:style w:type="paragraph" w:customStyle="1" w:styleId="a">
    <w:name w:val="_"/>
    <w:basedOn w:val="Normal"/>
    <w:uiPriority w:val="99"/>
    <w:rsid w:val="001600B7"/>
    <w:pPr>
      <w:ind w:left="1440" w:hanging="720"/>
    </w:pPr>
  </w:style>
  <w:style w:type="paragraph" w:styleId="Header">
    <w:name w:val="header"/>
    <w:basedOn w:val="Normal"/>
    <w:link w:val="HeaderChar"/>
    <w:uiPriority w:val="99"/>
    <w:unhideWhenUsed/>
    <w:rsid w:val="00393CCC"/>
    <w:pPr>
      <w:tabs>
        <w:tab w:val="center" w:pos="4680"/>
        <w:tab w:val="right" w:pos="9360"/>
      </w:tabs>
    </w:pPr>
  </w:style>
  <w:style w:type="character" w:customStyle="1" w:styleId="HeaderChar">
    <w:name w:val="Header Char"/>
    <w:basedOn w:val="DefaultParagraphFont"/>
    <w:link w:val="Header"/>
    <w:uiPriority w:val="99"/>
    <w:rsid w:val="00393CCC"/>
    <w:rPr>
      <w:rFonts w:ascii="Segoe Print" w:hAnsi="Segoe Print"/>
      <w:sz w:val="24"/>
      <w:szCs w:val="24"/>
    </w:rPr>
  </w:style>
  <w:style w:type="paragraph" w:styleId="Footer">
    <w:name w:val="footer"/>
    <w:basedOn w:val="Normal"/>
    <w:link w:val="FooterChar"/>
    <w:uiPriority w:val="99"/>
    <w:unhideWhenUsed/>
    <w:rsid w:val="00393CCC"/>
    <w:pPr>
      <w:tabs>
        <w:tab w:val="center" w:pos="4680"/>
        <w:tab w:val="right" w:pos="9360"/>
      </w:tabs>
    </w:pPr>
  </w:style>
  <w:style w:type="character" w:customStyle="1" w:styleId="FooterChar">
    <w:name w:val="Footer Char"/>
    <w:basedOn w:val="DefaultParagraphFont"/>
    <w:link w:val="Footer"/>
    <w:uiPriority w:val="99"/>
    <w:rsid w:val="00393CCC"/>
    <w:rPr>
      <w:rFonts w:ascii="Segoe Print" w:hAnsi="Segoe Print"/>
      <w:sz w:val="24"/>
      <w:szCs w:val="24"/>
    </w:rPr>
  </w:style>
  <w:style w:type="paragraph" w:styleId="Caption">
    <w:name w:val="caption"/>
    <w:basedOn w:val="Normal"/>
    <w:next w:val="Normal"/>
    <w:uiPriority w:val="35"/>
    <w:qFormat/>
    <w:rsid w:val="005C7553"/>
    <w:rPr>
      <w:b/>
      <w:bCs/>
      <w:sz w:val="20"/>
      <w:szCs w:val="20"/>
    </w:rPr>
  </w:style>
  <w:style w:type="paragraph" w:styleId="BalloonText">
    <w:name w:val="Balloon Text"/>
    <w:basedOn w:val="Normal"/>
    <w:link w:val="BalloonTextChar"/>
    <w:uiPriority w:val="99"/>
    <w:semiHidden/>
    <w:unhideWhenUsed/>
    <w:rsid w:val="00896E81"/>
    <w:rPr>
      <w:rFonts w:ascii="Tahoma" w:hAnsi="Tahoma" w:cs="Tahoma"/>
      <w:sz w:val="16"/>
      <w:szCs w:val="16"/>
    </w:rPr>
  </w:style>
  <w:style w:type="character" w:customStyle="1" w:styleId="BalloonTextChar">
    <w:name w:val="Balloon Text Char"/>
    <w:basedOn w:val="DefaultParagraphFont"/>
    <w:link w:val="BalloonText"/>
    <w:uiPriority w:val="99"/>
    <w:semiHidden/>
    <w:rsid w:val="00896E81"/>
    <w:rPr>
      <w:rFonts w:ascii="Tahoma" w:hAnsi="Tahoma" w:cs="Tahoma"/>
      <w:sz w:val="16"/>
      <w:szCs w:val="16"/>
    </w:rPr>
  </w:style>
  <w:style w:type="paragraph" w:styleId="DocumentMap">
    <w:name w:val="Document Map"/>
    <w:basedOn w:val="Normal"/>
    <w:link w:val="DocumentMapChar"/>
    <w:uiPriority w:val="99"/>
    <w:semiHidden/>
    <w:unhideWhenUsed/>
    <w:rsid w:val="00584E84"/>
    <w:rPr>
      <w:rFonts w:ascii="Tahoma" w:hAnsi="Tahoma" w:cs="Tahoma"/>
      <w:sz w:val="16"/>
      <w:szCs w:val="16"/>
    </w:rPr>
  </w:style>
  <w:style w:type="character" w:customStyle="1" w:styleId="DocumentMapChar">
    <w:name w:val="Document Map Char"/>
    <w:basedOn w:val="DefaultParagraphFont"/>
    <w:link w:val="DocumentMap"/>
    <w:uiPriority w:val="99"/>
    <w:semiHidden/>
    <w:rsid w:val="00584E84"/>
    <w:rPr>
      <w:rFonts w:ascii="Tahoma" w:hAnsi="Tahoma" w:cs="Tahoma"/>
      <w:sz w:val="16"/>
      <w:szCs w:val="16"/>
    </w:rPr>
  </w:style>
  <w:style w:type="character" w:styleId="PageNumber">
    <w:name w:val="page number"/>
    <w:basedOn w:val="DefaultParagraphFont"/>
    <w:rsid w:val="00DC1DC0"/>
  </w:style>
  <w:style w:type="character" w:styleId="Hyperlink">
    <w:name w:val="Hyperlink"/>
    <w:basedOn w:val="DefaultParagraphFont"/>
    <w:uiPriority w:val="99"/>
    <w:rsid w:val="00B21A9E"/>
    <w:rPr>
      <w:color w:val="0000FF"/>
      <w:u w:val="single"/>
    </w:rPr>
  </w:style>
  <w:style w:type="paragraph" w:styleId="ListParagraph">
    <w:name w:val="List Paragraph"/>
    <w:basedOn w:val="Normal"/>
    <w:uiPriority w:val="34"/>
    <w:qFormat/>
    <w:rsid w:val="00782573"/>
    <w:pPr>
      <w:ind w:left="720"/>
      <w:contextualSpacing/>
    </w:pPr>
  </w:style>
  <w:style w:type="paragraph" w:customStyle="1" w:styleId="levsl9">
    <w:name w:val="_levsl9"/>
    <w:basedOn w:val="Normal"/>
    <w:rsid w:val="00785325"/>
    <w:pPr>
      <w:tabs>
        <w:tab w:val="left" w:pos="6480"/>
        <w:tab w:val="left" w:pos="7200"/>
        <w:tab w:val="left" w:pos="7920"/>
      </w:tabs>
      <w:autoSpaceDE/>
      <w:autoSpaceDN/>
      <w:adjustRightInd/>
      <w:ind w:left="6480" w:hanging="720"/>
    </w:pPr>
    <w:rPr>
      <w:rFonts w:ascii="Times New Roman" w:hAnsi="Times New Roman"/>
      <w:szCs w:val="20"/>
    </w:rPr>
  </w:style>
  <w:style w:type="character" w:styleId="CommentReference">
    <w:name w:val="annotation reference"/>
    <w:basedOn w:val="DefaultParagraphFont"/>
    <w:uiPriority w:val="99"/>
    <w:unhideWhenUsed/>
    <w:rsid w:val="004D1052"/>
    <w:rPr>
      <w:sz w:val="16"/>
      <w:szCs w:val="16"/>
    </w:rPr>
  </w:style>
  <w:style w:type="paragraph" w:styleId="CommentText">
    <w:name w:val="annotation text"/>
    <w:basedOn w:val="Normal"/>
    <w:link w:val="CommentTextChar"/>
    <w:uiPriority w:val="99"/>
    <w:unhideWhenUsed/>
    <w:rsid w:val="004D1052"/>
    <w:rPr>
      <w:sz w:val="20"/>
      <w:szCs w:val="20"/>
    </w:rPr>
  </w:style>
  <w:style w:type="character" w:customStyle="1" w:styleId="CommentTextChar">
    <w:name w:val="Comment Text Char"/>
    <w:basedOn w:val="DefaultParagraphFont"/>
    <w:link w:val="CommentText"/>
    <w:uiPriority w:val="99"/>
    <w:rsid w:val="004D1052"/>
    <w:rPr>
      <w:rFonts w:ascii="Segoe Print" w:hAnsi="Segoe Print"/>
    </w:rPr>
  </w:style>
  <w:style w:type="paragraph" w:styleId="CommentSubject">
    <w:name w:val="annotation subject"/>
    <w:basedOn w:val="CommentText"/>
    <w:next w:val="CommentText"/>
    <w:link w:val="CommentSubjectChar"/>
    <w:uiPriority w:val="99"/>
    <w:semiHidden/>
    <w:unhideWhenUsed/>
    <w:rsid w:val="004D1052"/>
    <w:rPr>
      <w:b/>
      <w:bCs/>
    </w:rPr>
  </w:style>
  <w:style w:type="character" w:customStyle="1" w:styleId="CommentSubjectChar">
    <w:name w:val="Comment Subject Char"/>
    <w:basedOn w:val="CommentTextChar"/>
    <w:link w:val="CommentSubject"/>
    <w:uiPriority w:val="99"/>
    <w:semiHidden/>
    <w:rsid w:val="004D1052"/>
    <w:rPr>
      <w:rFonts w:ascii="Segoe Print" w:hAnsi="Segoe Print"/>
      <w:b/>
      <w:bCs/>
    </w:rPr>
  </w:style>
  <w:style w:type="character" w:customStyle="1" w:styleId="a0">
    <w:name w:val="؛"/>
    <w:rsid w:val="004D1052"/>
  </w:style>
  <w:style w:type="paragraph" w:styleId="Revision">
    <w:name w:val="Revision"/>
    <w:hidden/>
    <w:uiPriority w:val="99"/>
    <w:semiHidden/>
    <w:rsid w:val="00D02CF6"/>
    <w:rPr>
      <w:rFonts w:ascii="Segoe Print" w:hAnsi="Segoe Print"/>
      <w:sz w:val="24"/>
      <w:szCs w:val="24"/>
    </w:rPr>
  </w:style>
  <w:style w:type="table" w:styleId="TableGrid">
    <w:name w:val="Table Grid"/>
    <w:basedOn w:val="TableNormal"/>
    <w:uiPriority w:val="39"/>
    <w:rsid w:val="008B1A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640F"/>
    <w:pPr>
      <w:widowControl/>
      <w:autoSpaceDE/>
      <w:autoSpaceDN/>
      <w:adjustRightInd/>
    </w:pPr>
    <w:rPr>
      <w:rFonts w:ascii="Times New Roman" w:eastAsiaTheme="minorHAnsi" w:hAnsi="Times New Roman"/>
    </w:rPr>
  </w:style>
  <w:style w:type="paragraph" w:styleId="PlainText">
    <w:name w:val="Plain Text"/>
    <w:basedOn w:val="Normal"/>
    <w:link w:val="PlainTextChar"/>
    <w:uiPriority w:val="99"/>
    <w:unhideWhenUsed/>
    <w:rsid w:val="0018640F"/>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rsid w:val="0018640F"/>
    <w:rPr>
      <w:rFonts w:eastAsiaTheme="minorHAnsi"/>
      <w:sz w:val="22"/>
      <w:szCs w:val="22"/>
    </w:rPr>
  </w:style>
  <w:style w:type="paragraph" w:customStyle="1" w:styleId="MainHeadingsICR">
    <w:name w:val="Main Headings ICR"/>
    <w:basedOn w:val="Heading1"/>
    <w:qFormat/>
    <w:rsid w:val="00835DD0"/>
    <w:pPr>
      <w:widowControl/>
      <w:numPr>
        <w:numId w:val="1"/>
      </w:numPr>
      <w:tabs>
        <w:tab w:val="left" w:pos="-1440"/>
      </w:tabs>
    </w:pPr>
    <w:rPr>
      <w:rFonts w:ascii="Times New Roman" w:hAnsi="Times New Roman"/>
      <w:color w:val="000000" w:themeColor="text1"/>
      <w:sz w:val="20"/>
      <w:szCs w:val="20"/>
    </w:rPr>
  </w:style>
  <w:style w:type="paragraph" w:customStyle="1" w:styleId="SubheadingsICR">
    <w:name w:val="Subheadings ICR"/>
    <w:basedOn w:val="Heading2"/>
    <w:qFormat/>
    <w:rsid w:val="00835DD0"/>
    <w:pPr>
      <w:widowControl/>
      <w:tabs>
        <w:tab w:val="left" w:pos="-1440"/>
      </w:tabs>
      <w:ind w:left="720" w:hanging="720"/>
    </w:pPr>
    <w:rPr>
      <w:rFonts w:ascii="Times New Roman" w:hAnsi="Times New Roman"/>
      <w:bCs/>
      <w:color w:val="000000" w:themeColor="text1"/>
      <w:sz w:val="20"/>
      <w:szCs w:val="20"/>
    </w:rPr>
  </w:style>
  <w:style w:type="character" w:customStyle="1" w:styleId="Heading1Char">
    <w:name w:val="Heading 1 Char"/>
    <w:basedOn w:val="DefaultParagraphFont"/>
    <w:link w:val="Heading1"/>
    <w:uiPriority w:val="9"/>
    <w:rsid w:val="00835D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24AEC"/>
    <w:pPr>
      <w:widowControl/>
      <w:autoSpaceDE/>
      <w:autoSpaceDN/>
      <w:adjustRightInd/>
      <w:spacing w:line="259" w:lineRule="auto"/>
      <w:outlineLvl w:val="9"/>
    </w:pPr>
  </w:style>
  <w:style w:type="character" w:customStyle="1" w:styleId="Heading2Char">
    <w:name w:val="Heading 2 Char"/>
    <w:basedOn w:val="DefaultParagraphFont"/>
    <w:link w:val="Heading2"/>
    <w:uiPriority w:val="9"/>
    <w:semiHidden/>
    <w:rsid w:val="00835DD0"/>
    <w:rPr>
      <w:rFonts w:asciiTheme="majorHAnsi" w:eastAsiaTheme="majorEastAsia" w:hAnsiTheme="majorHAnsi" w:cstheme="majorBidi"/>
      <w:color w:val="365F91" w:themeColor="accent1" w:themeShade="BF"/>
      <w:sz w:val="26"/>
      <w:szCs w:val="26"/>
    </w:rPr>
  </w:style>
  <w:style w:type="character" w:customStyle="1" w:styleId="TOC1Char">
    <w:name w:val="TOC 1 Char"/>
    <w:basedOn w:val="DefaultParagraphFont"/>
    <w:link w:val="TOC1"/>
    <w:uiPriority w:val="39"/>
    <w:rsid w:val="00603B0F"/>
    <w:rPr>
      <w:rFonts w:ascii="Times New Roman" w:eastAsiaTheme="majorEastAsia" w:hAnsi="Times New Roman" w:cstheme="majorBidi"/>
      <w:color w:val="000000" w:themeColor="text1"/>
      <w:sz w:val="22"/>
    </w:rPr>
  </w:style>
  <w:style w:type="paragraph" w:customStyle="1" w:styleId="ExhibitStyle">
    <w:name w:val="Exhibit Style"/>
    <w:basedOn w:val="Heading3"/>
    <w:qFormat/>
    <w:rsid w:val="00603B0F"/>
    <w:rPr>
      <w:rFonts w:ascii="Times New Roman" w:hAnsi="Times New Roman"/>
      <w:color w:val="000000"/>
      <w:sz w:val="18"/>
      <w:szCs w:val="18"/>
    </w:rPr>
  </w:style>
  <w:style w:type="character" w:customStyle="1" w:styleId="Heading3Char">
    <w:name w:val="Heading 3 Char"/>
    <w:basedOn w:val="DefaultParagraphFont"/>
    <w:link w:val="Heading3"/>
    <w:uiPriority w:val="9"/>
    <w:semiHidden/>
    <w:rsid w:val="00603B0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E86594"/>
    <w:rPr>
      <w:sz w:val="20"/>
      <w:szCs w:val="20"/>
    </w:rPr>
  </w:style>
  <w:style w:type="character" w:customStyle="1" w:styleId="FootnoteTextChar">
    <w:name w:val="Footnote Text Char"/>
    <w:basedOn w:val="DefaultParagraphFont"/>
    <w:link w:val="FootnoteText"/>
    <w:uiPriority w:val="99"/>
    <w:semiHidden/>
    <w:rsid w:val="00E86594"/>
    <w:rPr>
      <w:rFonts w:ascii="Segoe Print" w:hAnsi="Segoe Print"/>
    </w:rPr>
  </w:style>
  <w:style w:type="character" w:styleId="FollowedHyperlink">
    <w:name w:val="FollowedHyperlink"/>
    <w:basedOn w:val="DefaultParagraphFont"/>
    <w:uiPriority w:val="99"/>
    <w:semiHidden/>
    <w:unhideWhenUsed/>
    <w:rsid w:val="00EE2E82"/>
    <w:rPr>
      <w:color w:val="800080" w:themeColor="followedHyperlink"/>
      <w:u w:val="single"/>
    </w:rPr>
  </w:style>
  <w:style w:type="character" w:customStyle="1" w:styleId="Heading4Char">
    <w:name w:val="Heading 4 Char"/>
    <w:basedOn w:val="DefaultParagraphFont"/>
    <w:link w:val="Heading4"/>
    <w:uiPriority w:val="9"/>
    <w:semiHidden/>
    <w:rsid w:val="002157BB"/>
    <w:rPr>
      <w:rFonts w:asciiTheme="majorHAnsi" w:eastAsiaTheme="majorEastAsia" w:hAnsiTheme="majorHAnsi" w:cstheme="majorBidi"/>
      <w:i/>
      <w:iCs/>
      <w:color w:val="365F91" w:themeColor="accent1" w:themeShade="BF"/>
      <w:sz w:val="24"/>
      <w:szCs w:val="24"/>
    </w:rPr>
  </w:style>
  <w:style w:type="paragraph" w:styleId="EndnoteText">
    <w:name w:val="endnote text"/>
    <w:basedOn w:val="Normal"/>
    <w:link w:val="EndnoteTextChar"/>
    <w:uiPriority w:val="99"/>
    <w:semiHidden/>
    <w:unhideWhenUsed/>
    <w:rsid w:val="00EF7DAE"/>
    <w:rPr>
      <w:sz w:val="20"/>
      <w:szCs w:val="20"/>
    </w:rPr>
  </w:style>
  <w:style w:type="character" w:customStyle="1" w:styleId="EndnoteTextChar">
    <w:name w:val="Endnote Text Char"/>
    <w:basedOn w:val="DefaultParagraphFont"/>
    <w:link w:val="EndnoteText"/>
    <w:uiPriority w:val="99"/>
    <w:semiHidden/>
    <w:rsid w:val="00EF7DAE"/>
    <w:rPr>
      <w:rFonts w:ascii="Segoe Print" w:hAnsi="Segoe Print"/>
    </w:rPr>
  </w:style>
  <w:style w:type="character" w:styleId="EndnoteReference">
    <w:name w:val="endnote reference"/>
    <w:basedOn w:val="DefaultParagraphFont"/>
    <w:uiPriority w:val="99"/>
    <w:semiHidden/>
    <w:unhideWhenUsed/>
    <w:rsid w:val="00EF7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3180">
      <w:bodyDiv w:val="1"/>
      <w:marLeft w:val="0"/>
      <w:marRight w:val="0"/>
      <w:marTop w:val="0"/>
      <w:marBottom w:val="0"/>
      <w:divBdr>
        <w:top w:val="none" w:sz="0" w:space="0" w:color="auto"/>
        <w:left w:val="none" w:sz="0" w:space="0" w:color="auto"/>
        <w:bottom w:val="none" w:sz="0" w:space="0" w:color="auto"/>
        <w:right w:val="none" w:sz="0" w:space="0" w:color="auto"/>
      </w:divBdr>
    </w:div>
    <w:div w:id="163937392">
      <w:bodyDiv w:val="1"/>
      <w:marLeft w:val="0"/>
      <w:marRight w:val="0"/>
      <w:marTop w:val="0"/>
      <w:marBottom w:val="0"/>
      <w:divBdr>
        <w:top w:val="none" w:sz="0" w:space="0" w:color="auto"/>
        <w:left w:val="none" w:sz="0" w:space="0" w:color="auto"/>
        <w:bottom w:val="none" w:sz="0" w:space="0" w:color="auto"/>
        <w:right w:val="none" w:sz="0" w:space="0" w:color="auto"/>
      </w:divBdr>
    </w:div>
    <w:div w:id="181087497">
      <w:bodyDiv w:val="1"/>
      <w:marLeft w:val="0"/>
      <w:marRight w:val="0"/>
      <w:marTop w:val="0"/>
      <w:marBottom w:val="0"/>
      <w:divBdr>
        <w:top w:val="none" w:sz="0" w:space="0" w:color="auto"/>
        <w:left w:val="none" w:sz="0" w:space="0" w:color="auto"/>
        <w:bottom w:val="none" w:sz="0" w:space="0" w:color="auto"/>
        <w:right w:val="none" w:sz="0" w:space="0" w:color="auto"/>
      </w:divBdr>
    </w:div>
    <w:div w:id="229855327">
      <w:bodyDiv w:val="1"/>
      <w:marLeft w:val="0"/>
      <w:marRight w:val="0"/>
      <w:marTop w:val="0"/>
      <w:marBottom w:val="0"/>
      <w:divBdr>
        <w:top w:val="none" w:sz="0" w:space="0" w:color="auto"/>
        <w:left w:val="none" w:sz="0" w:space="0" w:color="auto"/>
        <w:bottom w:val="none" w:sz="0" w:space="0" w:color="auto"/>
        <w:right w:val="none" w:sz="0" w:space="0" w:color="auto"/>
      </w:divBdr>
    </w:div>
    <w:div w:id="286473115">
      <w:bodyDiv w:val="1"/>
      <w:marLeft w:val="0"/>
      <w:marRight w:val="0"/>
      <w:marTop w:val="0"/>
      <w:marBottom w:val="0"/>
      <w:divBdr>
        <w:top w:val="none" w:sz="0" w:space="0" w:color="auto"/>
        <w:left w:val="none" w:sz="0" w:space="0" w:color="auto"/>
        <w:bottom w:val="none" w:sz="0" w:space="0" w:color="auto"/>
        <w:right w:val="none" w:sz="0" w:space="0" w:color="auto"/>
      </w:divBdr>
    </w:div>
    <w:div w:id="342174121">
      <w:bodyDiv w:val="1"/>
      <w:marLeft w:val="0"/>
      <w:marRight w:val="0"/>
      <w:marTop w:val="0"/>
      <w:marBottom w:val="0"/>
      <w:divBdr>
        <w:top w:val="none" w:sz="0" w:space="0" w:color="auto"/>
        <w:left w:val="none" w:sz="0" w:space="0" w:color="auto"/>
        <w:bottom w:val="none" w:sz="0" w:space="0" w:color="auto"/>
        <w:right w:val="none" w:sz="0" w:space="0" w:color="auto"/>
      </w:divBdr>
    </w:div>
    <w:div w:id="387919155">
      <w:bodyDiv w:val="1"/>
      <w:marLeft w:val="0"/>
      <w:marRight w:val="0"/>
      <w:marTop w:val="0"/>
      <w:marBottom w:val="0"/>
      <w:divBdr>
        <w:top w:val="none" w:sz="0" w:space="0" w:color="auto"/>
        <w:left w:val="none" w:sz="0" w:space="0" w:color="auto"/>
        <w:bottom w:val="none" w:sz="0" w:space="0" w:color="auto"/>
        <w:right w:val="none" w:sz="0" w:space="0" w:color="auto"/>
      </w:divBdr>
    </w:div>
    <w:div w:id="399907324">
      <w:bodyDiv w:val="1"/>
      <w:marLeft w:val="0"/>
      <w:marRight w:val="0"/>
      <w:marTop w:val="0"/>
      <w:marBottom w:val="0"/>
      <w:divBdr>
        <w:top w:val="none" w:sz="0" w:space="0" w:color="auto"/>
        <w:left w:val="none" w:sz="0" w:space="0" w:color="auto"/>
        <w:bottom w:val="none" w:sz="0" w:space="0" w:color="auto"/>
        <w:right w:val="none" w:sz="0" w:space="0" w:color="auto"/>
      </w:divBdr>
    </w:div>
    <w:div w:id="497887045">
      <w:bodyDiv w:val="1"/>
      <w:marLeft w:val="0"/>
      <w:marRight w:val="0"/>
      <w:marTop w:val="0"/>
      <w:marBottom w:val="0"/>
      <w:divBdr>
        <w:top w:val="none" w:sz="0" w:space="0" w:color="auto"/>
        <w:left w:val="none" w:sz="0" w:space="0" w:color="auto"/>
        <w:bottom w:val="none" w:sz="0" w:space="0" w:color="auto"/>
        <w:right w:val="none" w:sz="0" w:space="0" w:color="auto"/>
      </w:divBdr>
    </w:div>
    <w:div w:id="519707799">
      <w:bodyDiv w:val="1"/>
      <w:marLeft w:val="0"/>
      <w:marRight w:val="0"/>
      <w:marTop w:val="0"/>
      <w:marBottom w:val="0"/>
      <w:divBdr>
        <w:top w:val="none" w:sz="0" w:space="0" w:color="auto"/>
        <w:left w:val="none" w:sz="0" w:space="0" w:color="auto"/>
        <w:bottom w:val="none" w:sz="0" w:space="0" w:color="auto"/>
        <w:right w:val="none" w:sz="0" w:space="0" w:color="auto"/>
      </w:divBdr>
    </w:div>
    <w:div w:id="542325125">
      <w:bodyDiv w:val="1"/>
      <w:marLeft w:val="0"/>
      <w:marRight w:val="0"/>
      <w:marTop w:val="0"/>
      <w:marBottom w:val="0"/>
      <w:divBdr>
        <w:top w:val="none" w:sz="0" w:space="0" w:color="auto"/>
        <w:left w:val="none" w:sz="0" w:space="0" w:color="auto"/>
        <w:bottom w:val="none" w:sz="0" w:space="0" w:color="auto"/>
        <w:right w:val="none" w:sz="0" w:space="0" w:color="auto"/>
      </w:divBdr>
    </w:div>
    <w:div w:id="574245511">
      <w:bodyDiv w:val="1"/>
      <w:marLeft w:val="0"/>
      <w:marRight w:val="0"/>
      <w:marTop w:val="0"/>
      <w:marBottom w:val="0"/>
      <w:divBdr>
        <w:top w:val="none" w:sz="0" w:space="0" w:color="auto"/>
        <w:left w:val="none" w:sz="0" w:space="0" w:color="auto"/>
        <w:bottom w:val="none" w:sz="0" w:space="0" w:color="auto"/>
        <w:right w:val="none" w:sz="0" w:space="0" w:color="auto"/>
      </w:divBdr>
    </w:div>
    <w:div w:id="599072296">
      <w:bodyDiv w:val="1"/>
      <w:marLeft w:val="0"/>
      <w:marRight w:val="0"/>
      <w:marTop w:val="0"/>
      <w:marBottom w:val="0"/>
      <w:divBdr>
        <w:top w:val="none" w:sz="0" w:space="0" w:color="auto"/>
        <w:left w:val="none" w:sz="0" w:space="0" w:color="auto"/>
        <w:bottom w:val="none" w:sz="0" w:space="0" w:color="auto"/>
        <w:right w:val="none" w:sz="0" w:space="0" w:color="auto"/>
      </w:divBdr>
    </w:div>
    <w:div w:id="618952716">
      <w:bodyDiv w:val="1"/>
      <w:marLeft w:val="0"/>
      <w:marRight w:val="0"/>
      <w:marTop w:val="0"/>
      <w:marBottom w:val="0"/>
      <w:divBdr>
        <w:top w:val="none" w:sz="0" w:space="0" w:color="auto"/>
        <w:left w:val="none" w:sz="0" w:space="0" w:color="auto"/>
        <w:bottom w:val="none" w:sz="0" w:space="0" w:color="auto"/>
        <w:right w:val="none" w:sz="0" w:space="0" w:color="auto"/>
      </w:divBdr>
    </w:div>
    <w:div w:id="619385014">
      <w:bodyDiv w:val="1"/>
      <w:marLeft w:val="0"/>
      <w:marRight w:val="0"/>
      <w:marTop w:val="0"/>
      <w:marBottom w:val="0"/>
      <w:divBdr>
        <w:top w:val="none" w:sz="0" w:space="0" w:color="auto"/>
        <w:left w:val="none" w:sz="0" w:space="0" w:color="auto"/>
        <w:bottom w:val="none" w:sz="0" w:space="0" w:color="auto"/>
        <w:right w:val="none" w:sz="0" w:space="0" w:color="auto"/>
      </w:divBdr>
    </w:div>
    <w:div w:id="642781616">
      <w:bodyDiv w:val="1"/>
      <w:marLeft w:val="0"/>
      <w:marRight w:val="0"/>
      <w:marTop w:val="0"/>
      <w:marBottom w:val="0"/>
      <w:divBdr>
        <w:top w:val="none" w:sz="0" w:space="0" w:color="auto"/>
        <w:left w:val="none" w:sz="0" w:space="0" w:color="auto"/>
        <w:bottom w:val="none" w:sz="0" w:space="0" w:color="auto"/>
        <w:right w:val="none" w:sz="0" w:space="0" w:color="auto"/>
      </w:divBdr>
    </w:div>
    <w:div w:id="652491976">
      <w:bodyDiv w:val="1"/>
      <w:marLeft w:val="0"/>
      <w:marRight w:val="0"/>
      <w:marTop w:val="0"/>
      <w:marBottom w:val="0"/>
      <w:divBdr>
        <w:top w:val="none" w:sz="0" w:space="0" w:color="auto"/>
        <w:left w:val="none" w:sz="0" w:space="0" w:color="auto"/>
        <w:bottom w:val="none" w:sz="0" w:space="0" w:color="auto"/>
        <w:right w:val="none" w:sz="0" w:space="0" w:color="auto"/>
      </w:divBdr>
    </w:div>
    <w:div w:id="707265228">
      <w:bodyDiv w:val="1"/>
      <w:marLeft w:val="0"/>
      <w:marRight w:val="0"/>
      <w:marTop w:val="0"/>
      <w:marBottom w:val="0"/>
      <w:divBdr>
        <w:top w:val="none" w:sz="0" w:space="0" w:color="auto"/>
        <w:left w:val="none" w:sz="0" w:space="0" w:color="auto"/>
        <w:bottom w:val="none" w:sz="0" w:space="0" w:color="auto"/>
        <w:right w:val="none" w:sz="0" w:space="0" w:color="auto"/>
      </w:divBdr>
    </w:div>
    <w:div w:id="710614096">
      <w:bodyDiv w:val="1"/>
      <w:marLeft w:val="0"/>
      <w:marRight w:val="0"/>
      <w:marTop w:val="0"/>
      <w:marBottom w:val="0"/>
      <w:divBdr>
        <w:top w:val="none" w:sz="0" w:space="0" w:color="auto"/>
        <w:left w:val="none" w:sz="0" w:space="0" w:color="auto"/>
        <w:bottom w:val="none" w:sz="0" w:space="0" w:color="auto"/>
        <w:right w:val="none" w:sz="0" w:space="0" w:color="auto"/>
      </w:divBdr>
    </w:div>
    <w:div w:id="752705610">
      <w:bodyDiv w:val="1"/>
      <w:marLeft w:val="0"/>
      <w:marRight w:val="0"/>
      <w:marTop w:val="0"/>
      <w:marBottom w:val="0"/>
      <w:divBdr>
        <w:top w:val="none" w:sz="0" w:space="0" w:color="auto"/>
        <w:left w:val="none" w:sz="0" w:space="0" w:color="auto"/>
        <w:bottom w:val="none" w:sz="0" w:space="0" w:color="auto"/>
        <w:right w:val="none" w:sz="0" w:space="0" w:color="auto"/>
      </w:divBdr>
    </w:div>
    <w:div w:id="875117764">
      <w:bodyDiv w:val="1"/>
      <w:marLeft w:val="0"/>
      <w:marRight w:val="0"/>
      <w:marTop w:val="0"/>
      <w:marBottom w:val="0"/>
      <w:divBdr>
        <w:top w:val="none" w:sz="0" w:space="0" w:color="auto"/>
        <w:left w:val="none" w:sz="0" w:space="0" w:color="auto"/>
        <w:bottom w:val="none" w:sz="0" w:space="0" w:color="auto"/>
        <w:right w:val="none" w:sz="0" w:space="0" w:color="auto"/>
      </w:divBdr>
    </w:div>
    <w:div w:id="906065276">
      <w:bodyDiv w:val="1"/>
      <w:marLeft w:val="0"/>
      <w:marRight w:val="0"/>
      <w:marTop w:val="0"/>
      <w:marBottom w:val="0"/>
      <w:divBdr>
        <w:top w:val="none" w:sz="0" w:space="0" w:color="auto"/>
        <w:left w:val="none" w:sz="0" w:space="0" w:color="auto"/>
        <w:bottom w:val="none" w:sz="0" w:space="0" w:color="auto"/>
        <w:right w:val="none" w:sz="0" w:space="0" w:color="auto"/>
      </w:divBdr>
    </w:div>
    <w:div w:id="991520486">
      <w:bodyDiv w:val="1"/>
      <w:marLeft w:val="0"/>
      <w:marRight w:val="0"/>
      <w:marTop w:val="0"/>
      <w:marBottom w:val="0"/>
      <w:divBdr>
        <w:top w:val="none" w:sz="0" w:space="0" w:color="auto"/>
        <w:left w:val="none" w:sz="0" w:space="0" w:color="auto"/>
        <w:bottom w:val="none" w:sz="0" w:space="0" w:color="auto"/>
        <w:right w:val="none" w:sz="0" w:space="0" w:color="auto"/>
      </w:divBdr>
    </w:div>
    <w:div w:id="997001960">
      <w:bodyDiv w:val="1"/>
      <w:marLeft w:val="0"/>
      <w:marRight w:val="0"/>
      <w:marTop w:val="0"/>
      <w:marBottom w:val="0"/>
      <w:divBdr>
        <w:top w:val="none" w:sz="0" w:space="0" w:color="auto"/>
        <w:left w:val="none" w:sz="0" w:space="0" w:color="auto"/>
        <w:bottom w:val="none" w:sz="0" w:space="0" w:color="auto"/>
        <w:right w:val="none" w:sz="0" w:space="0" w:color="auto"/>
      </w:divBdr>
    </w:div>
    <w:div w:id="1059210869">
      <w:bodyDiv w:val="1"/>
      <w:marLeft w:val="0"/>
      <w:marRight w:val="0"/>
      <w:marTop w:val="0"/>
      <w:marBottom w:val="0"/>
      <w:divBdr>
        <w:top w:val="none" w:sz="0" w:space="0" w:color="auto"/>
        <w:left w:val="none" w:sz="0" w:space="0" w:color="auto"/>
        <w:bottom w:val="none" w:sz="0" w:space="0" w:color="auto"/>
        <w:right w:val="none" w:sz="0" w:space="0" w:color="auto"/>
      </w:divBdr>
    </w:div>
    <w:div w:id="1084447846">
      <w:bodyDiv w:val="1"/>
      <w:marLeft w:val="0"/>
      <w:marRight w:val="0"/>
      <w:marTop w:val="0"/>
      <w:marBottom w:val="0"/>
      <w:divBdr>
        <w:top w:val="none" w:sz="0" w:space="0" w:color="auto"/>
        <w:left w:val="none" w:sz="0" w:space="0" w:color="auto"/>
        <w:bottom w:val="none" w:sz="0" w:space="0" w:color="auto"/>
        <w:right w:val="none" w:sz="0" w:space="0" w:color="auto"/>
      </w:divBdr>
    </w:div>
    <w:div w:id="1090471942">
      <w:bodyDiv w:val="1"/>
      <w:marLeft w:val="0"/>
      <w:marRight w:val="0"/>
      <w:marTop w:val="0"/>
      <w:marBottom w:val="0"/>
      <w:divBdr>
        <w:top w:val="none" w:sz="0" w:space="0" w:color="auto"/>
        <w:left w:val="none" w:sz="0" w:space="0" w:color="auto"/>
        <w:bottom w:val="none" w:sz="0" w:space="0" w:color="auto"/>
        <w:right w:val="none" w:sz="0" w:space="0" w:color="auto"/>
      </w:divBdr>
    </w:div>
    <w:div w:id="1097168282">
      <w:bodyDiv w:val="1"/>
      <w:marLeft w:val="0"/>
      <w:marRight w:val="0"/>
      <w:marTop w:val="0"/>
      <w:marBottom w:val="0"/>
      <w:divBdr>
        <w:top w:val="none" w:sz="0" w:space="0" w:color="auto"/>
        <w:left w:val="none" w:sz="0" w:space="0" w:color="auto"/>
        <w:bottom w:val="none" w:sz="0" w:space="0" w:color="auto"/>
        <w:right w:val="none" w:sz="0" w:space="0" w:color="auto"/>
      </w:divBdr>
    </w:div>
    <w:div w:id="1132478063">
      <w:bodyDiv w:val="1"/>
      <w:marLeft w:val="0"/>
      <w:marRight w:val="0"/>
      <w:marTop w:val="0"/>
      <w:marBottom w:val="0"/>
      <w:divBdr>
        <w:top w:val="none" w:sz="0" w:space="0" w:color="auto"/>
        <w:left w:val="none" w:sz="0" w:space="0" w:color="auto"/>
        <w:bottom w:val="none" w:sz="0" w:space="0" w:color="auto"/>
        <w:right w:val="none" w:sz="0" w:space="0" w:color="auto"/>
      </w:divBdr>
    </w:div>
    <w:div w:id="1148400184">
      <w:bodyDiv w:val="1"/>
      <w:marLeft w:val="0"/>
      <w:marRight w:val="0"/>
      <w:marTop w:val="0"/>
      <w:marBottom w:val="0"/>
      <w:divBdr>
        <w:top w:val="none" w:sz="0" w:space="0" w:color="auto"/>
        <w:left w:val="none" w:sz="0" w:space="0" w:color="auto"/>
        <w:bottom w:val="none" w:sz="0" w:space="0" w:color="auto"/>
        <w:right w:val="none" w:sz="0" w:space="0" w:color="auto"/>
      </w:divBdr>
    </w:div>
    <w:div w:id="1164276221">
      <w:bodyDiv w:val="1"/>
      <w:marLeft w:val="0"/>
      <w:marRight w:val="0"/>
      <w:marTop w:val="0"/>
      <w:marBottom w:val="0"/>
      <w:divBdr>
        <w:top w:val="none" w:sz="0" w:space="0" w:color="auto"/>
        <w:left w:val="none" w:sz="0" w:space="0" w:color="auto"/>
        <w:bottom w:val="none" w:sz="0" w:space="0" w:color="auto"/>
        <w:right w:val="none" w:sz="0" w:space="0" w:color="auto"/>
      </w:divBdr>
    </w:div>
    <w:div w:id="1216821027">
      <w:bodyDiv w:val="1"/>
      <w:marLeft w:val="0"/>
      <w:marRight w:val="0"/>
      <w:marTop w:val="0"/>
      <w:marBottom w:val="0"/>
      <w:divBdr>
        <w:top w:val="none" w:sz="0" w:space="0" w:color="auto"/>
        <w:left w:val="none" w:sz="0" w:space="0" w:color="auto"/>
        <w:bottom w:val="none" w:sz="0" w:space="0" w:color="auto"/>
        <w:right w:val="none" w:sz="0" w:space="0" w:color="auto"/>
      </w:divBdr>
    </w:div>
    <w:div w:id="1256943915">
      <w:bodyDiv w:val="1"/>
      <w:marLeft w:val="0"/>
      <w:marRight w:val="0"/>
      <w:marTop w:val="0"/>
      <w:marBottom w:val="0"/>
      <w:divBdr>
        <w:top w:val="none" w:sz="0" w:space="0" w:color="auto"/>
        <w:left w:val="none" w:sz="0" w:space="0" w:color="auto"/>
        <w:bottom w:val="none" w:sz="0" w:space="0" w:color="auto"/>
        <w:right w:val="none" w:sz="0" w:space="0" w:color="auto"/>
      </w:divBdr>
    </w:div>
    <w:div w:id="1276400564">
      <w:bodyDiv w:val="1"/>
      <w:marLeft w:val="0"/>
      <w:marRight w:val="0"/>
      <w:marTop w:val="0"/>
      <w:marBottom w:val="0"/>
      <w:divBdr>
        <w:top w:val="none" w:sz="0" w:space="0" w:color="auto"/>
        <w:left w:val="none" w:sz="0" w:space="0" w:color="auto"/>
        <w:bottom w:val="none" w:sz="0" w:space="0" w:color="auto"/>
        <w:right w:val="none" w:sz="0" w:space="0" w:color="auto"/>
      </w:divBdr>
    </w:div>
    <w:div w:id="1303920961">
      <w:bodyDiv w:val="1"/>
      <w:marLeft w:val="0"/>
      <w:marRight w:val="0"/>
      <w:marTop w:val="0"/>
      <w:marBottom w:val="0"/>
      <w:divBdr>
        <w:top w:val="none" w:sz="0" w:space="0" w:color="auto"/>
        <w:left w:val="none" w:sz="0" w:space="0" w:color="auto"/>
        <w:bottom w:val="none" w:sz="0" w:space="0" w:color="auto"/>
        <w:right w:val="none" w:sz="0" w:space="0" w:color="auto"/>
      </w:divBdr>
    </w:div>
    <w:div w:id="1352104491">
      <w:bodyDiv w:val="1"/>
      <w:marLeft w:val="0"/>
      <w:marRight w:val="0"/>
      <w:marTop w:val="0"/>
      <w:marBottom w:val="0"/>
      <w:divBdr>
        <w:top w:val="none" w:sz="0" w:space="0" w:color="auto"/>
        <w:left w:val="none" w:sz="0" w:space="0" w:color="auto"/>
        <w:bottom w:val="none" w:sz="0" w:space="0" w:color="auto"/>
        <w:right w:val="none" w:sz="0" w:space="0" w:color="auto"/>
      </w:divBdr>
    </w:div>
    <w:div w:id="1381632575">
      <w:bodyDiv w:val="1"/>
      <w:marLeft w:val="0"/>
      <w:marRight w:val="0"/>
      <w:marTop w:val="0"/>
      <w:marBottom w:val="0"/>
      <w:divBdr>
        <w:top w:val="none" w:sz="0" w:space="0" w:color="auto"/>
        <w:left w:val="none" w:sz="0" w:space="0" w:color="auto"/>
        <w:bottom w:val="none" w:sz="0" w:space="0" w:color="auto"/>
        <w:right w:val="none" w:sz="0" w:space="0" w:color="auto"/>
      </w:divBdr>
    </w:div>
    <w:div w:id="1420640008">
      <w:bodyDiv w:val="1"/>
      <w:marLeft w:val="0"/>
      <w:marRight w:val="0"/>
      <w:marTop w:val="0"/>
      <w:marBottom w:val="0"/>
      <w:divBdr>
        <w:top w:val="none" w:sz="0" w:space="0" w:color="auto"/>
        <w:left w:val="none" w:sz="0" w:space="0" w:color="auto"/>
        <w:bottom w:val="none" w:sz="0" w:space="0" w:color="auto"/>
        <w:right w:val="none" w:sz="0" w:space="0" w:color="auto"/>
      </w:divBdr>
    </w:div>
    <w:div w:id="1464079955">
      <w:bodyDiv w:val="1"/>
      <w:marLeft w:val="0"/>
      <w:marRight w:val="0"/>
      <w:marTop w:val="0"/>
      <w:marBottom w:val="0"/>
      <w:divBdr>
        <w:top w:val="none" w:sz="0" w:space="0" w:color="auto"/>
        <w:left w:val="none" w:sz="0" w:space="0" w:color="auto"/>
        <w:bottom w:val="none" w:sz="0" w:space="0" w:color="auto"/>
        <w:right w:val="none" w:sz="0" w:space="0" w:color="auto"/>
      </w:divBdr>
    </w:div>
    <w:div w:id="1473599980">
      <w:bodyDiv w:val="1"/>
      <w:marLeft w:val="0"/>
      <w:marRight w:val="0"/>
      <w:marTop w:val="0"/>
      <w:marBottom w:val="0"/>
      <w:divBdr>
        <w:top w:val="none" w:sz="0" w:space="0" w:color="auto"/>
        <w:left w:val="none" w:sz="0" w:space="0" w:color="auto"/>
        <w:bottom w:val="none" w:sz="0" w:space="0" w:color="auto"/>
        <w:right w:val="none" w:sz="0" w:space="0" w:color="auto"/>
      </w:divBdr>
    </w:div>
    <w:div w:id="1501239553">
      <w:bodyDiv w:val="1"/>
      <w:marLeft w:val="0"/>
      <w:marRight w:val="0"/>
      <w:marTop w:val="0"/>
      <w:marBottom w:val="0"/>
      <w:divBdr>
        <w:top w:val="none" w:sz="0" w:space="0" w:color="auto"/>
        <w:left w:val="none" w:sz="0" w:space="0" w:color="auto"/>
        <w:bottom w:val="none" w:sz="0" w:space="0" w:color="auto"/>
        <w:right w:val="none" w:sz="0" w:space="0" w:color="auto"/>
      </w:divBdr>
    </w:div>
    <w:div w:id="1502349072">
      <w:bodyDiv w:val="1"/>
      <w:marLeft w:val="0"/>
      <w:marRight w:val="0"/>
      <w:marTop w:val="0"/>
      <w:marBottom w:val="0"/>
      <w:divBdr>
        <w:top w:val="none" w:sz="0" w:space="0" w:color="auto"/>
        <w:left w:val="none" w:sz="0" w:space="0" w:color="auto"/>
        <w:bottom w:val="none" w:sz="0" w:space="0" w:color="auto"/>
        <w:right w:val="none" w:sz="0" w:space="0" w:color="auto"/>
      </w:divBdr>
    </w:div>
    <w:div w:id="1569806535">
      <w:bodyDiv w:val="1"/>
      <w:marLeft w:val="0"/>
      <w:marRight w:val="0"/>
      <w:marTop w:val="0"/>
      <w:marBottom w:val="0"/>
      <w:divBdr>
        <w:top w:val="none" w:sz="0" w:space="0" w:color="auto"/>
        <w:left w:val="none" w:sz="0" w:space="0" w:color="auto"/>
        <w:bottom w:val="none" w:sz="0" w:space="0" w:color="auto"/>
        <w:right w:val="none" w:sz="0" w:space="0" w:color="auto"/>
      </w:divBdr>
    </w:div>
    <w:div w:id="1575581707">
      <w:bodyDiv w:val="1"/>
      <w:marLeft w:val="0"/>
      <w:marRight w:val="0"/>
      <w:marTop w:val="0"/>
      <w:marBottom w:val="0"/>
      <w:divBdr>
        <w:top w:val="none" w:sz="0" w:space="0" w:color="auto"/>
        <w:left w:val="none" w:sz="0" w:space="0" w:color="auto"/>
        <w:bottom w:val="none" w:sz="0" w:space="0" w:color="auto"/>
        <w:right w:val="none" w:sz="0" w:space="0" w:color="auto"/>
      </w:divBdr>
    </w:div>
    <w:div w:id="1623002519">
      <w:bodyDiv w:val="1"/>
      <w:marLeft w:val="0"/>
      <w:marRight w:val="0"/>
      <w:marTop w:val="0"/>
      <w:marBottom w:val="0"/>
      <w:divBdr>
        <w:top w:val="none" w:sz="0" w:space="0" w:color="auto"/>
        <w:left w:val="none" w:sz="0" w:space="0" w:color="auto"/>
        <w:bottom w:val="none" w:sz="0" w:space="0" w:color="auto"/>
        <w:right w:val="none" w:sz="0" w:space="0" w:color="auto"/>
      </w:divBdr>
    </w:div>
    <w:div w:id="1623732522">
      <w:bodyDiv w:val="1"/>
      <w:marLeft w:val="0"/>
      <w:marRight w:val="0"/>
      <w:marTop w:val="0"/>
      <w:marBottom w:val="0"/>
      <w:divBdr>
        <w:top w:val="none" w:sz="0" w:space="0" w:color="auto"/>
        <w:left w:val="none" w:sz="0" w:space="0" w:color="auto"/>
        <w:bottom w:val="none" w:sz="0" w:space="0" w:color="auto"/>
        <w:right w:val="none" w:sz="0" w:space="0" w:color="auto"/>
      </w:divBdr>
    </w:div>
    <w:div w:id="1729452046">
      <w:bodyDiv w:val="1"/>
      <w:marLeft w:val="0"/>
      <w:marRight w:val="0"/>
      <w:marTop w:val="0"/>
      <w:marBottom w:val="0"/>
      <w:divBdr>
        <w:top w:val="none" w:sz="0" w:space="0" w:color="auto"/>
        <w:left w:val="none" w:sz="0" w:space="0" w:color="auto"/>
        <w:bottom w:val="none" w:sz="0" w:space="0" w:color="auto"/>
        <w:right w:val="none" w:sz="0" w:space="0" w:color="auto"/>
      </w:divBdr>
    </w:div>
    <w:div w:id="1731272430">
      <w:bodyDiv w:val="1"/>
      <w:marLeft w:val="0"/>
      <w:marRight w:val="0"/>
      <w:marTop w:val="0"/>
      <w:marBottom w:val="0"/>
      <w:divBdr>
        <w:top w:val="none" w:sz="0" w:space="0" w:color="auto"/>
        <w:left w:val="none" w:sz="0" w:space="0" w:color="auto"/>
        <w:bottom w:val="none" w:sz="0" w:space="0" w:color="auto"/>
        <w:right w:val="none" w:sz="0" w:space="0" w:color="auto"/>
      </w:divBdr>
    </w:div>
    <w:div w:id="1817255298">
      <w:bodyDiv w:val="1"/>
      <w:marLeft w:val="0"/>
      <w:marRight w:val="0"/>
      <w:marTop w:val="0"/>
      <w:marBottom w:val="0"/>
      <w:divBdr>
        <w:top w:val="none" w:sz="0" w:space="0" w:color="auto"/>
        <w:left w:val="none" w:sz="0" w:space="0" w:color="auto"/>
        <w:bottom w:val="none" w:sz="0" w:space="0" w:color="auto"/>
        <w:right w:val="none" w:sz="0" w:space="0" w:color="auto"/>
      </w:divBdr>
    </w:div>
    <w:div w:id="1902519600">
      <w:bodyDiv w:val="1"/>
      <w:marLeft w:val="0"/>
      <w:marRight w:val="0"/>
      <w:marTop w:val="0"/>
      <w:marBottom w:val="0"/>
      <w:divBdr>
        <w:top w:val="none" w:sz="0" w:space="0" w:color="auto"/>
        <w:left w:val="none" w:sz="0" w:space="0" w:color="auto"/>
        <w:bottom w:val="none" w:sz="0" w:space="0" w:color="auto"/>
        <w:right w:val="none" w:sz="0" w:space="0" w:color="auto"/>
      </w:divBdr>
    </w:div>
    <w:div w:id="1985961660">
      <w:bodyDiv w:val="1"/>
      <w:marLeft w:val="0"/>
      <w:marRight w:val="0"/>
      <w:marTop w:val="0"/>
      <w:marBottom w:val="0"/>
      <w:divBdr>
        <w:top w:val="none" w:sz="0" w:space="0" w:color="auto"/>
        <w:left w:val="none" w:sz="0" w:space="0" w:color="auto"/>
        <w:bottom w:val="none" w:sz="0" w:space="0" w:color="auto"/>
        <w:right w:val="none" w:sz="0" w:space="0" w:color="auto"/>
      </w:divBdr>
    </w:div>
    <w:div w:id="2031563447">
      <w:bodyDiv w:val="1"/>
      <w:marLeft w:val="0"/>
      <w:marRight w:val="0"/>
      <w:marTop w:val="0"/>
      <w:marBottom w:val="0"/>
      <w:divBdr>
        <w:top w:val="none" w:sz="0" w:space="0" w:color="auto"/>
        <w:left w:val="none" w:sz="0" w:space="0" w:color="auto"/>
        <w:bottom w:val="none" w:sz="0" w:space="0" w:color="auto"/>
        <w:right w:val="none" w:sz="0" w:space="0" w:color="auto"/>
      </w:divBdr>
    </w:div>
    <w:div w:id="2040736305">
      <w:bodyDiv w:val="1"/>
      <w:marLeft w:val="0"/>
      <w:marRight w:val="0"/>
      <w:marTop w:val="0"/>
      <w:marBottom w:val="0"/>
      <w:divBdr>
        <w:top w:val="none" w:sz="0" w:space="0" w:color="auto"/>
        <w:left w:val="none" w:sz="0" w:space="0" w:color="auto"/>
        <w:bottom w:val="none" w:sz="0" w:space="0" w:color="auto"/>
        <w:right w:val="none" w:sz="0" w:space="0" w:color="auto"/>
      </w:divBdr>
    </w:div>
    <w:div w:id="2080319891">
      <w:bodyDiv w:val="1"/>
      <w:marLeft w:val="0"/>
      <w:marRight w:val="0"/>
      <w:marTop w:val="0"/>
      <w:marBottom w:val="0"/>
      <w:divBdr>
        <w:top w:val="none" w:sz="0" w:space="0" w:color="auto"/>
        <w:left w:val="none" w:sz="0" w:space="0" w:color="auto"/>
        <w:bottom w:val="none" w:sz="0" w:space="0" w:color="auto"/>
        <w:right w:val="none" w:sz="0" w:space="0" w:color="auto"/>
      </w:divBdr>
    </w:div>
    <w:div w:id="21179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semspub.epa.gov/work/11/15708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semspub.epa.gov/work/HQ/18915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yperlink" Target="https://semspub.epa.gov/work/HQ/174029.pdf"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pub/ted/2019/consumer-price-index-2018-in-review.htm" TargetMode="External"/><Relationship Id="rId1" Type="http://schemas.openxmlformats.org/officeDocument/2006/relationships/hyperlink" Target="https://www.govinfo.gov/content/pkg/FR-2017-01-09/pdf/2016-306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2020-01-23T21:53:17+00:00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32853c07-63ae-4e29-afe8-fefd500f2fd6" xsi:nil="true"/>
    <Records_x0020_Status xmlns="32853c07-63ae-4e29-afe8-fefd500f2fd6">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E54C5DC2612946A2278F567959BDE2" ma:contentTypeVersion="34" ma:contentTypeDescription="Create a new document." ma:contentTypeScope="" ma:versionID="c50f4c4495c4bad86a678e8e89db904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2853c07-63ae-4e29-afe8-fefd500f2fd6" xmlns:ns7="482c35bb-cad6-464d-92db-158c2cbea268" targetNamespace="http://schemas.microsoft.com/office/2006/metadata/properties" ma:root="true" ma:fieldsID="7353220bfd7de6dd1e0b2ca3650ba501" ns1:_="" ns3:_="" ns4:_="" ns5:_="" ns6:_="" ns7:_="">
    <xsd:import namespace="http://schemas.microsoft.com/sharepoint/v3"/>
    <xsd:import namespace="4ffa91fb-a0ff-4ac5-b2db-65c790d184a4"/>
    <xsd:import namespace="http://schemas.microsoft.com/sharepoint.v3"/>
    <xsd:import namespace="http://schemas.microsoft.com/sharepoint/v3/fields"/>
    <xsd:import namespace="32853c07-63ae-4e29-afe8-fefd500f2fd6"/>
    <xsd:import namespace="482c35bb-cad6-464d-92db-158c2cbea26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7:MediaServiceMetadata" minOccurs="0"/>
                <xsd:element ref="ns7:MediaServiceFastMetadata" minOccurs="0"/>
                <xsd:element ref="ns7:MediaServiceAutoTags" minOccurs="0"/>
                <xsd:element ref="ns7:MediaServiceDateTaken" minOccurs="0"/>
                <xsd:element ref="ns7:MediaServiceLocation" minOccurs="0"/>
                <xsd:element ref="ns7:MediaServiceOCR" minOccurs="0"/>
                <xsd:element ref="ns6:Records_x0020_Status" minOccurs="0"/>
                <xsd:element ref="ns6:Records_x0020_Date"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14f172b-b34c-46e4-9e70-eb3b3c9af508}" ma:internalName="TaxCatchAllLabel" ma:readOnly="true" ma:showField="CatchAllDataLabel" ma:web="32853c07-63ae-4e29-afe8-fefd500f2fd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14f172b-b34c-46e4-9e70-eb3b3c9af508}" ma:internalName="TaxCatchAll" ma:showField="CatchAllData" ma:web="32853c07-63ae-4e29-afe8-fefd500f2f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853c07-63ae-4e29-afe8-fefd500f2fd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2c35bb-cad6-464d-92db-158c2cbea268"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MediaServiceLocation" ma:internalName="MediaServiceLocation"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DD426-5656-44EC-87EF-84983E025DEC}">
  <ds:schemaRefs>
    <ds:schemaRef ds:uri="http://schemas.microsoft.com/sharepoint/v3/contenttype/forms"/>
  </ds:schemaRefs>
</ds:datastoreItem>
</file>

<file path=customXml/itemProps2.xml><?xml version="1.0" encoding="utf-8"?>
<ds:datastoreItem xmlns:ds="http://schemas.openxmlformats.org/officeDocument/2006/customXml" ds:itemID="{766A5C8F-3C5C-457E-B53C-3FEAB5AB6C71}">
  <ds:schemaRefs>
    <ds:schemaRef ds:uri="Microsoft.SharePoint.Taxonomy.ContentTypeSync"/>
  </ds:schemaRefs>
</ds:datastoreItem>
</file>

<file path=customXml/itemProps3.xml><?xml version="1.0" encoding="utf-8"?>
<ds:datastoreItem xmlns:ds="http://schemas.openxmlformats.org/officeDocument/2006/customXml" ds:itemID="{72FE73C2-DD84-4050-AACE-926A13391736}">
  <ds:schemaRefs>
    <ds:schemaRef ds:uri="http://purl.org/dc/elements/1.1/"/>
    <ds:schemaRef ds:uri="http://schemas.microsoft.com/sharepoint/v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4ffa91fb-a0ff-4ac5-b2db-65c790d184a4"/>
    <ds:schemaRef ds:uri="http://schemas.microsoft.com/office/2006/metadata/properties"/>
    <ds:schemaRef ds:uri="http://schemas.microsoft.com/sharepoint/v3/fields"/>
    <ds:schemaRef ds:uri="http://schemas.microsoft.com/sharepoint.v3"/>
    <ds:schemaRef ds:uri="482c35bb-cad6-464d-92db-158c2cbea268"/>
    <ds:schemaRef ds:uri="32853c07-63ae-4e29-afe8-fefd500f2fd6"/>
    <ds:schemaRef ds:uri="http://purl.org/dc/dcmitype/"/>
  </ds:schemaRefs>
</ds:datastoreItem>
</file>

<file path=customXml/itemProps4.xml><?xml version="1.0" encoding="utf-8"?>
<ds:datastoreItem xmlns:ds="http://schemas.openxmlformats.org/officeDocument/2006/customXml" ds:itemID="{F0C2A14E-901D-4B12-BF85-591E73905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2853c07-63ae-4e29-afe8-fefd500f2fd6"/>
    <ds:schemaRef ds:uri="482c35bb-cad6-464d-92db-158c2cbea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49EDE4-1336-4C3C-A64D-D7EC1E8F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25528</Words>
  <Characters>150708</Characters>
  <Application>Microsoft Office Word</Application>
  <DocSecurity>0</DocSecurity>
  <Lines>1255</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175885</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7340138</vt:i4>
      </vt:variant>
      <vt:variant>
        <vt:i4>6</vt:i4>
      </vt:variant>
      <vt:variant>
        <vt:i4>0</vt:i4>
      </vt:variant>
      <vt:variant>
        <vt:i4>5</vt:i4>
      </vt:variant>
      <vt:variant>
        <vt:lpwstr>http://www.epa.gov/superfund/training/hrstrain/htmain/3path.htm</vt:lpwstr>
      </vt:variant>
      <vt:variant>
        <vt:lpwstr/>
      </vt:variant>
      <vt:variant>
        <vt:i4>262239</vt:i4>
      </vt:variant>
      <vt:variant>
        <vt:i4>3</vt:i4>
      </vt:variant>
      <vt:variant>
        <vt:i4>0</vt:i4>
      </vt:variant>
      <vt:variant>
        <vt:i4>5</vt:i4>
      </vt:variant>
      <vt:variant>
        <vt:lpwstr>http://www.access.gpo.gov/uscode/title42/chapter103_subchapteri_.html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GDIT</dc:creator>
  <cp:keywords/>
  <dc:description/>
  <cp:lastModifiedBy>Singer, Yolanda</cp:lastModifiedBy>
  <cp:revision>6</cp:revision>
  <dcterms:created xsi:type="dcterms:W3CDTF">2020-03-06T12:48:00Z</dcterms:created>
  <dcterms:modified xsi:type="dcterms:W3CDTF">2020-03-06T12:57:00Z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0x01010010E54C5DC2612946A2278F567959BDE2</vt:lpwstr>
  </property>
  <property fmtid="{D5CDD505-2E9C-101B-9397-08002B2CF9AE}" pid="3" name="_MarkAsFinal">
    <vt:bool>true</vt:bool>
  </property>
</Properties>
</file>