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515B3" w14:textId="77777777" w:rsidR="00745C54" w:rsidRPr="00691EB1" w:rsidRDefault="00745C54" w:rsidP="000E0699">
      <w:pPr>
        <w:pStyle w:val="Title"/>
        <w:widowControl/>
        <w:rPr>
          <w:rFonts w:ascii="Times New Roman" w:hAnsi="Times New Roman"/>
          <w:u w:val="none"/>
        </w:rPr>
      </w:pPr>
      <w:bookmarkStart w:id="0" w:name="_Hlk501026513"/>
      <w:bookmarkStart w:id="1" w:name="_GoBack"/>
      <w:bookmarkEnd w:id="1"/>
      <w:r w:rsidRPr="00691EB1">
        <w:rPr>
          <w:rFonts w:ascii="Times New Roman" w:hAnsi="Times New Roman"/>
          <w:u w:val="none"/>
        </w:rPr>
        <w:t>Federal Aviation Administration</w:t>
      </w:r>
    </w:p>
    <w:p w14:paraId="5CAE57C1" w14:textId="77777777" w:rsidR="00470720" w:rsidRPr="00691EB1" w:rsidRDefault="00470720" w:rsidP="000E0699">
      <w:pPr>
        <w:pStyle w:val="Title"/>
        <w:widowControl/>
        <w:rPr>
          <w:rFonts w:ascii="Times New Roman" w:hAnsi="Times New Roman"/>
        </w:rPr>
      </w:pPr>
    </w:p>
    <w:p w14:paraId="27697E53" w14:textId="77777777" w:rsidR="00470720" w:rsidRPr="00691EB1" w:rsidRDefault="00470720" w:rsidP="000E0699">
      <w:pPr>
        <w:pStyle w:val="Title"/>
        <w:widowControl/>
        <w:rPr>
          <w:rFonts w:ascii="Times New Roman" w:hAnsi="Times New Roman"/>
        </w:rPr>
      </w:pPr>
    </w:p>
    <w:p w14:paraId="15200F9F" w14:textId="576CF3C3" w:rsidR="0004749E" w:rsidRPr="00691EB1" w:rsidRDefault="0005241A" w:rsidP="000E0699">
      <w:pPr>
        <w:pStyle w:val="Title"/>
        <w:widowControl/>
        <w:rPr>
          <w:rFonts w:ascii="Times New Roman" w:hAnsi="Times New Roman"/>
        </w:rPr>
      </w:pPr>
      <w:r>
        <w:rPr>
          <w:rFonts w:ascii="ZWAdobeF" w:hAnsi="ZWAdobeF" w:cs="ZWAdobeF"/>
          <w:b w:val="0"/>
          <w:sz w:val="2"/>
          <w:szCs w:val="2"/>
          <w:u w:val="none"/>
        </w:rPr>
        <w:t>U</w:t>
      </w:r>
      <w:r w:rsidR="00060CAD">
        <w:rPr>
          <w:rFonts w:ascii="ZWAdobeF" w:hAnsi="ZWAdobeF" w:cs="ZWAdobeF"/>
          <w:b w:val="0"/>
          <w:sz w:val="2"/>
          <w:szCs w:val="2"/>
          <w:u w:val="none"/>
        </w:rPr>
        <w:t>U</w:t>
      </w:r>
      <w:r w:rsidR="0087579B">
        <w:rPr>
          <w:rFonts w:ascii="ZWAdobeF" w:hAnsi="ZWAdobeF" w:cs="ZWAdobeF"/>
          <w:b w:val="0"/>
          <w:sz w:val="2"/>
          <w:szCs w:val="2"/>
          <w:u w:val="none"/>
        </w:rPr>
        <w:t>U</w:t>
      </w:r>
      <w:r w:rsidR="00E348CC">
        <w:rPr>
          <w:rFonts w:ascii="ZWAdobeF" w:hAnsi="ZWAdobeF" w:cs="ZWAdobeF"/>
          <w:b w:val="0"/>
          <w:sz w:val="2"/>
          <w:szCs w:val="2"/>
          <w:u w:val="none"/>
        </w:rPr>
        <w:t>U</w:t>
      </w:r>
      <w:r w:rsidR="0004749E" w:rsidRPr="00691EB1">
        <w:rPr>
          <w:rFonts w:ascii="Times New Roman" w:hAnsi="Times New Roman"/>
        </w:rPr>
        <w:t>SUPPORTING STATEMENT</w:t>
      </w:r>
    </w:p>
    <w:p w14:paraId="54F18FD9" w14:textId="650AD4ED" w:rsidR="00745C54" w:rsidRPr="00691EB1" w:rsidRDefault="00B54119" w:rsidP="00B54119">
      <w:pPr>
        <w:pStyle w:val="Title"/>
        <w:widowControl/>
        <w:rPr>
          <w:rFonts w:ascii="Times New Roman" w:hAnsi="Times New Roman"/>
          <w:b w:val="0"/>
          <w:u w:val="none"/>
        </w:rPr>
      </w:pPr>
      <w:r>
        <w:rPr>
          <w:rFonts w:ascii="Times New Roman" w:hAnsi="Times New Roman"/>
          <w:u w:val="none"/>
        </w:rPr>
        <w:t>Airspace</w:t>
      </w:r>
      <w:r w:rsidR="009622D6" w:rsidRPr="00691EB1">
        <w:rPr>
          <w:rFonts w:ascii="Times New Roman" w:hAnsi="Times New Roman"/>
          <w:u w:val="none"/>
        </w:rPr>
        <w:t xml:space="preserve"> Authorization in Controlled Airspace under </w:t>
      </w:r>
      <w:r>
        <w:rPr>
          <w:rFonts w:ascii="Times New Roman" w:hAnsi="Times New Roman"/>
          <w:u w:val="none"/>
        </w:rPr>
        <w:t>49 U.S.C. 44809</w:t>
      </w:r>
    </w:p>
    <w:p w14:paraId="52286A8C" w14:textId="09D0533D" w:rsidR="0004749E" w:rsidRPr="00691EB1" w:rsidRDefault="0005241A" w:rsidP="000E0699">
      <w:pPr>
        <w:pStyle w:val="Subtitle"/>
        <w:widowControl/>
        <w:spacing w:before="480"/>
        <w:rPr>
          <w:rFonts w:ascii="Times New Roman" w:hAnsi="Times New Roman"/>
        </w:rPr>
      </w:pPr>
      <w:r>
        <w:rPr>
          <w:rFonts w:ascii="ZWAdobeF" w:hAnsi="ZWAdobeF" w:cs="ZWAdobeF"/>
          <w:b w:val="0"/>
          <w:sz w:val="2"/>
          <w:szCs w:val="2"/>
          <w:u w:val="none"/>
        </w:rPr>
        <w:t>U</w:t>
      </w:r>
      <w:r w:rsidR="00060CAD">
        <w:rPr>
          <w:rFonts w:ascii="ZWAdobeF" w:hAnsi="ZWAdobeF" w:cs="ZWAdobeF"/>
          <w:b w:val="0"/>
          <w:sz w:val="2"/>
          <w:szCs w:val="2"/>
          <w:u w:val="none"/>
        </w:rPr>
        <w:t>U</w:t>
      </w:r>
      <w:r w:rsidR="0087579B">
        <w:rPr>
          <w:rFonts w:ascii="ZWAdobeF" w:hAnsi="ZWAdobeF" w:cs="ZWAdobeF"/>
          <w:b w:val="0"/>
          <w:sz w:val="2"/>
          <w:szCs w:val="2"/>
          <w:u w:val="none"/>
        </w:rPr>
        <w:t>U</w:t>
      </w:r>
      <w:r w:rsidR="00E348CC">
        <w:rPr>
          <w:rFonts w:ascii="ZWAdobeF" w:hAnsi="ZWAdobeF" w:cs="ZWAdobeF"/>
          <w:b w:val="0"/>
          <w:sz w:val="2"/>
          <w:szCs w:val="2"/>
          <w:u w:val="none"/>
        </w:rPr>
        <w:t>U</w:t>
      </w:r>
      <w:r w:rsidR="0004749E" w:rsidRPr="00691EB1">
        <w:rPr>
          <w:rFonts w:ascii="Times New Roman" w:hAnsi="Times New Roman"/>
        </w:rPr>
        <w:t>INTRODUCTION</w:t>
      </w:r>
    </w:p>
    <w:p w14:paraId="738C5A38" w14:textId="39886C99" w:rsidR="00A82916" w:rsidRPr="001750B6" w:rsidRDefault="000C61AE" w:rsidP="000E0699">
      <w:pPr>
        <w:widowControl/>
        <w:rPr>
          <w:rFonts w:ascii="Times New Roman" w:hAnsi="Times New Roman"/>
          <w:sz w:val="24"/>
          <w:szCs w:val="24"/>
        </w:rPr>
      </w:pPr>
      <w:r>
        <w:rPr>
          <w:rFonts w:ascii="Times New Roman" w:hAnsi="Times New Roman"/>
          <w:sz w:val="24"/>
          <w:szCs w:val="24"/>
        </w:rPr>
        <w:t>This is to request the Office of Management and Bud</w:t>
      </w:r>
      <w:r w:rsidR="00FA46AC">
        <w:rPr>
          <w:rFonts w:ascii="Times New Roman" w:hAnsi="Times New Roman"/>
          <w:sz w:val="24"/>
          <w:szCs w:val="24"/>
        </w:rPr>
        <w:t>get’s (</w:t>
      </w:r>
      <w:r w:rsidR="00FF3836">
        <w:rPr>
          <w:rFonts w:ascii="Times New Roman" w:hAnsi="Times New Roman"/>
          <w:sz w:val="24"/>
          <w:szCs w:val="24"/>
        </w:rPr>
        <w:t xml:space="preserve">OMB) three-years approval for </w:t>
      </w:r>
      <w:r w:rsidR="001C7514">
        <w:rPr>
          <w:rFonts w:ascii="Times New Roman" w:hAnsi="Times New Roman"/>
          <w:sz w:val="24"/>
          <w:szCs w:val="24"/>
        </w:rPr>
        <w:t xml:space="preserve">a new </w:t>
      </w:r>
      <w:r w:rsidR="00FF3836">
        <w:rPr>
          <w:rFonts w:ascii="Times New Roman" w:hAnsi="Times New Roman"/>
          <w:sz w:val="24"/>
          <w:szCs w:val="24"/>
        </w:rPr>
        <w:t xml:space="preserve">information </w:t>
      </w:r>
      <w:r w:rsidR="00F02900">
        <w:rPr>
          <w:rFonts w:ascii="Times New Roman" w:hAnsi="Times New Roman"/>
          <w:sz w:val="24"/>
          <w:szCs w:val="24"/>
        </w:rPr>
        <w:t xml:space="preserve">collection </w:t>
      </w:r>
      <w:r w:rsidR="001C7514">
        <w:rPr>
          <w:rFonts w:ascii="Times New Roman" w:hAnsi="Times New Roman"/>
          <w:sz w:val="24"/>
          <w:szCs w:val="24"/>
        </w:rPr>
        <w:t xml:space="preserve">titled </w:t>
      </w:r>
      <w:r w:rsidR="00F02900">
        <w:rPr>
          <w:rFonts w:ascii="Times New Roman" w:hAnsi="Times New Roman"/>
          <w:sz w:val="24"/>
          <w:szCs w:val="24"/>
        </w:rPr>
        <w:t>Airspace Authorizations in Controlled Airspace under 49 U.S.C.</w:t>
      </w:r>
      <w:r w:rsidR="00C507AB">
        <w:rPr>
          <w:rFonts w:ascii="Times New Roman" w:hAnsi="Times New Roman"/>
          <w:sz w:val="24"/>
          <w:szCs w:val="24"/>
        </w:rPr>
        <w:t xml:space="preserve"> </w:t>
      </w:r>
      <w:r w:rsidR="00635481">
        <w:rPr>
          <w:rFonts w:ascii="Times New Roman" w:hAnsi="Times New Roman"/>
          <w:sz w:val="24"/>
          <w:szCs w:val="24"/>
        </w:rPr>
        <w:t xml:space="preserve">§ </w:t>
      </w:r>
      <w:r w:rsidR="00C507AB">
        <w:rPr>
          <w:rFonts w:ascii="Times New Roman" w:hAnsi="Times New Roman"/>
          <w:sz w:val="24"/>
          <w:szCs w:val="24"/>
        </w:rPr>
        <w:t>44809</w:t>
      </w:r>
      <w:r w:rsidR="00024138">
        <w:rPr>
          <w:rFonts w:ascii="Times New Roman" w:hAnsi="Times New Roman"/>
          <w:sz w:val="24"/>
          <w:szCs w:val="24"/>
        </w:rPr>
        <w:t>.</w:t>
      </w:r>
      <w:r w:rsidR="00BF6C35" w:rsidRPr="001750B6">
        <w:rPr>
          <w:rFonts w:ascii="Times New Roman" w:hAnsi="Times New Roman"/>
          <w:sz w:val="24"/>
          <w:szCs w:val="24"/>
        </w:rPr>
        <w:t xml:space="preserve">The request will allow </w:t>
      </w:r>
      <w:r w:rsidR="00CF00ED">
        <w:rPr>
          <w:rFonts w:ascii="Times New Roman" w:hAnsi="Times New Roman"/>
          <w:sz w:val="24"/>
          <w:szCs w:val="24"/>
        </w:rPr>
        <w:t xml:space="preserve">the </w:t>
      </w:r>
      <w:r w:rsidR="00BF6C35" w:rsidRPr="001750B6">
        <w:rPr>
          <w:rFonts w:ascii="Times New Roman" w:hAnsi="Times New Roman"/>
          <w:sz w:val="24"/>
          <w:szCs w:val="24"/>
        </w:rPr>
        <w:t>Federal Aviation Administration (FAA) to leverage automated means of collecting and processin</w:t>
      </w:r>
      <w:r w:rsidR="003B1572">
        <w:rPr>
          <w:rFonts w:ascii="Times New Roman" w:hAnsi="Times New Roman"/>
          <w:sz w:val="24"/>
          <w:szCs w:val="24"/>
        </w:rPr>
        <w:t xml:space="preserve">g </w:t>
      </w:r>
      <w:r w:rsidR="006A2A81">
        <w:rPr>
          <w:rFonts w:ascii="Times New Roman" w:hAnsi="Times New Roman"/>
          <w:sz w:val="24"/>
          <w:szCs w:val="24"/>
        </w:rPr>
        <w:t xml:space="preserve">airspace </w:t>
      </w:r>
      <w:r w:rsidR="003B1572">
        <w:rPr>
          <w:rFonts w:ascii="Times New Roman" w:hAnsi="Times New Roman"/>
          <w:sz w:val="24"/>
          <w:szCs w:val="24"/>
        </w:rPr>
        <w:t>author</w:t>
      </w:r>
      <w:r w:rsidR="00012699">
        <w:rPr>
          <w:rFonts w:ascii="Times New Roman" w:hAnsi="Times New Roman"/>
          <w:sz w:val="24"/>
          <w:szCs w:val="24"/>
        </w:rPr>
        <w:t>ization</w:t>
      </w:r>
      <w:r w:rsidR="006A2A81">
        <w:rPr>
          <w:rFonts w:ascii="Times New Roman" w:hAnsi="Times New Roman"/>
          <w:sz w:val="24"/>
          <w:szCs w:val="24"/>
        </w:rPr>
        <w:t>s</w:t>
      </w:r>
      <w:r w:rsidR="009A7AEA">
        <w:rPr>
          <w:rFonts w:ascii="Times New Roman" w:hAnsi="Times New Roman"/>
          <w:sz w:val="24"/>
          <w:szCs w:val="24"/>
        </w:rPr>
        <w:t xml:space="preserve"> for a new population of respondents</w:t>
      </w:r>
      <w:r w:rsidR="001C7514">
        <w:rPr>
          <w:rFonts w:ascii="Times New Roman" w:hAnsi="Times New Roman"/>
          <w:sz w:val="24"/>
          <w:szCs w:val="24"/>
        </w:rPr>
        <w:t>.</w:t>
      </w:r>
      <w:r w:rsidR="003B1572">
        <w:rPr>
          <w:rFonts w:ascii="Times New Roman" w:hAnsi="Times New Roman"/>
          <w:sz w:val="24"/>
          <w:szCs w:val="24"/>
        </w:rPr>
        <w:t xml:space="preserve"> </w:t>
      </w:r>
    </w:p>
    <w:p w14:paraId="6A6DFC9E" w14:textId="18160502" w:rsidR="0004749E" w:rsidRPr="00691EB1" w:rsidRDefault="0005241A" w:rsidP="000E0699">
      <w:pPr>
        <w:widowControl/>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spacing w:before="360" w:after="120"/>
        <w:rPr>
          <w:rFonts w:ascii="Times New Roman" w:hAnsi="Times New Roman"/>
          <w:b/>
          <w:bCs/>
          <w:sz w:val="24"/>
          <w:szCs w:val="24"/>
        </w:rPr>
      </w:pPr>
      <w:r>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00E348CC">
        <w:rPr>
          <w:rFonts w:ascii="ZWAdobeF" w:hAnsi="ZWAdobeF" w:cs="ZWAdobeF"/>
          <w:bCs/>
          <w:sz w:val="2"/>
          <w:szCs w:val="2"/>
        </w:rPr>
        <w:t>U</w:t>
      </w:r>
      <w:r w:rsidR="000E0699">
        <w:rPr>
          <w:rFonts w:ascii="Times New Roman" w:hAnsi="Times New Roman"/>
          <w:b/>
          <w:bCs/>
          <w:sz w:val="24"/>
          <w:szCs w:val="24"/>
          <w:u w:val="single"/>
        </w:rPr>
        <w:t>Part</w:t>
      </w:r>
      <w:r w:rsidR="0004749E" w:rsidRPr="00691EB1">
        <w:rPr>
          <w:rFonts w:ascii="Times New Roman" w:hAnsi="Times New Roman"/>
          <w:b/>
          <w:bCs/>
          <w:sz w:val="24"/>
          <w:szCs w:val="24"/>
          <w:u w:val="single"/>
        </w:rPr>
        <w:t xml:space="preserve"> A. </w:t>
      </w:r>
      <w:r w:rsidR="00984FC4" w:rsidRPr="00691EB1">
        <w:rPr>
          <w:rFonts w:ascii="Times New Roman" w:hAnsi="Times New Roman"/>
          <w:b/>
          <w:bCs/>
          <w:sz w:val="24"/>
          <w:szCs w:val="24"/>
          <w:u w:val="single"/>
        </w:rPr>
        <w:t xml:space="preserve"> </w:t>
      </w:r>
      <w:r w:rsidR="0004749E" w:rsidRPr="00691EB1">
        <w:rPr>
          <w:rFonts w:ascii="Times New Roman" w:hAnsi="Times New Roman"/>
          <w:b/>
          <w:bCs/>
          <w:sz w:val="24"/>
          <w:szCs w:val="24"/>
          <w:u w:val="single"/>
        </w:rPr>
        <w:t>Justification</w:t>
      </w:r>
    </w:p>
    <w:p w14:paraId="1881375B" w14:textId="4415FA90" w:rsidR="00604450" w:rsidRPr="00A54F67" w:rsidRDefault="00F677F1" w:rsidP="000E0699">
      <w:pPr>
        <w:widowControl/>
        <w:spacing w:before="240" w:after="120"/>
        <w:rPr>
          <w:rFonts w:ascii="Times New Roman" w:hAnsi="Times New Roman"/>
          <w:sz w:val="24"/>
          <w:szCs w:val="24"/>
        </w:rPr>
      </w:pPr>
      <w:r w:rsidRPr="00691EB1">
        <w:rPr>
          <w:rFonts w:ascii="Times New Roman" w:hAnsi="Times New Roman"/>
          <w:b/>
          <w:bCs/>
          <w:sz w:val="24"/>
          <w:szCs w:val="24"/>
        </w:rPr>
        <w:t xml:space="preserve">1.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00E348CC">
        <w:rPr>
          <w:rFonts w:ascii="ZWAdobeF" w:hAnsi="ZWAdobeF" w:cs="ZWAdobeF"/>
          <w:bCs/>
          <w:sz w:val="2"/>
          <w:szCs w:val="2"/>
        </w:rPr>
        <w:t>U</w:t>
      </w:r>
      <w:r w:rsidR="0004749E" w:rsidRPr="00691EB1">
        <w:rPr>
          <w:rFonts w:ascii="Times New Roman" w:hAnsi="Times New Roman"/>
          <w:b/>
          <w:bCs/>
          <w:sz w:val="24"/>
          <w:szCs w:val="24"/>
          <w:u w:val="single"/>
        </w:rPr>
        <w:t>Circumstances that make collection of information necessary.</w:t>
      </w:r>
      <w:r w:rsidR="00E348CC">
        <w:rPr>
          <w:rFonts w:ascii="ZWAdobeF" w:hAnsi="ZWAdobeF" w:cs="ZWAdobeF"/>
          <w:bCs/>
          <w:sz w:val="2"/>
          <w:szCs w:val="2"/>
        </w:rPr>
        <w:t>U</w:t>
      </w:r>
      <w:r w:rsidR="0087579B">
        <w:rPr>
          <w:rFonts w:ascii="ZWAdobeF" w:hAnsi="ZWAdobeF" w:cs="ZWAdobeF"/>
          <w:bCs/>
          <w:sz w:val="2"/>
          <w:szCs w:val="2"/>
        </w:rPr>
        <w:t>U</w:t>
      </w:r>
      <w:r w:rsidR="00060CAD">
        <w:rPr>
          <w:rFonts w:ascii="ZWAdobeF" w:hAnsi="ZWAdobeF" w:cs="ZWAdobeF"/>
          <w:bCs/>
          <w:sz w:val="2"/>
          <w:szCs w:val="2"/>
        </w:rPr>
        <w:t>U</w:t>
      </w:r>
      <w:r w:rsidR="0005241A">
        <w:rPr>
          <w:rFonts w:ascii="ZWAdobeF" w:hAnsi="ZWAdobeF" w:cs="ZWAdobeF"/>
          <w:bCs/>
          <w:sz w:val="2"/>
          <w:szCs w:val="2"/>
        </w:rPr>
        <w:t>U</w:t>
      </w:r>
      <w:r w:rsidR="00D36CF2" w:rsidRPr="00691EB1">
        <w:rPr>
          <w:rFonts w:ascii="Times New Roman" w:hAnsi="Times New Roman"/>
          <w:b/>
          <w:sz w:val="24"/>
          <w:szCs w:val="24"/>
        </w:rPr>
        <w:t xml:space="preserve"> </w:t>
      </w:r>
    </w:p>
    <w:p w14:paraId="4D713EA9" w14:textId="39D3B671" w:rsidR="007F5FB2" w:rsidRDefault="00321A47" w:rsidP="00DC1FB2">
      <w:pPr>
        <w:pStyle w:val="Subtitle"/>
        <w:widowControl/>
        <w:rPr>
          <w:rFonts w:ascii="Times New Roman" w:hAnsi="Times New Roman"/>
          <w:b w:val="0"/>
          <w:u w:val="none"/>
        </w:rPr>
      </w:pPr>
      <w:r>
        <w:rPr>
          <w:rFonts w:ascii="Times New Roman" w:hAnsi="Times New Roman"/>
          <w:b w:val="0"/>
          <w:u w:val="none"/>
        </w:rPr>
        <w:t xml:space="preserve">Congress </w:t>
      </w:r>
      <w:r w:rsidR="001C7514">
        <w:rPr>
          <w:rFonts w:ascii="Times New Roman" w:hAnsi="Times New Roman"/>
          <w:b w:val="0"/>
          <w:u w:val="none"/>
        </w:rPr>
        <w:t>enacted</w:t>
      </w:r>
      <w:r>
        <w:rPr>
          <w:rFonts w:ascii="Times New Roman" w:hAnsi="Times New Roman"/>
          <w:b w:val="0"/>
          <w:u w:val="none"/>
        </w:rPr>
        <w:t xml:space="preserve"> </w:t>
      </w:r>
      <w:r w:rsidR="0066099B">
        <w:rPr>
          <w:rFonts w:ascii="Times New Roman" w:hAnsi="Times New Roman"/>
          <w:b w:val="0"/>
          <w:u w:val="none"/>
        </w:rPr>
        <w:t>the FAA Reauthorization Act of 2018</w:t>
      </w:r>
      <w:r w:rsidR="009A7AEA">
        <w:rPr>
          <w:rFonts w:ascii="Times New Roman" w:hAnsi="Times New Roman"/>
          <w:b w:val="0"/>
          <w:u w:val="none"/>
        </w:rPr>
        <w:t xml:space="preserve"> (the Act)</w:t>
      </w:r>
      <w:r w:rsidR="0066099B">
        <w:rPr>
          <w:rFonts w:ascii="Times New Roman" w:hAnsi="Times New Roman"/>
          <w:b w:val="0"/>
          <w:u w:val="none"/>
        </w:rPr>
        <w:t xml:space="preserve">, which was signed into law by the President on October </w:t>
      </w:r>
      <w:r w:rsidR="00024138">
        <w:rPr>
          <w:rFonts w:ascii="Times New Roman" w:hAnsi="Times New Roman"/>
          <w:b w:val="0"/>
          <w:u w:val="none"/>
        </w:rPr>
        <w:t xml:space="preserve">5, </w:t>
      </w:r>
      <w:r w:rsidR="0066099B">
        <w:rPr>
          <w:rFonts w:ascii="Times New Roman" w:hAnsi="Times New Roman"/>
          <w:b w:val="0"/>
          <w:u w:val="none"/>
        </w:rPr>
        <w:t>2018.  Included w</w:t>
      </w:r>
      <w:r w:rsidR="00646B61">
        <w:rPr>
          <w:rFonts w:ascii="Times New Roman" w:hAnsi="Times New Roman"/>
          <w:b w:val="0"/>
          <w:u w:val="none"/>
        </w:rPr>
        <w:t>ithin th</w:t>
      </w:r>
      <w:r w:rsidR="00BD688D">
        <w:rPr>
          <w:rFonts w:ascii="Times New Roman" w:hAnsi="Times New Roman"/>
          <w:b w:val="0"/>
          <w:u w:val="none"/>
        </w:rPr>
        <w:t>e Act</w:t>
      </w:r>
      <w:r w:rsidR="00646B61">
        <w:rPr>
          <w:rFonts w:ascii="Times New Roman" w:hAnsi="Times New Roman"/>
          <w:b w:val="0"/>
          <w:u w:val="none"/>
        </w:rPr>
        <w:t xml:space="preserve"> is 49 U.S.C. </w:t>
      </w:r>
      <w:r w:rsidR="00635481">
        <w:rPr>
          <w:rFonts w:ascii="Times New Roman" w:hAnsi="Times New Roman"/>
          <w:b w:val="0"/>
          <w:u w:val="none"/>
        </w:rPr>
        <w:t xml:space="preserve">§ </w:t>
      </w:r>
      <w:r w:rsidR="001B0FCE">
        <w:rPr>
          <w:rFonts w:ascii="Times New Roman" w:hAnsi="Times New Roman"/>
          <w:b w:val="0"/>
          <w:u w:val="none"/>
        </w:rPr>
        <w:t>44809</w:t>
      </w:r>
      <w:r w:rsidR="00D730CD">
        <w:rPr>
          <w:rFonts w:ascii="Times New Roman" w:hAnsi="Times New Roman"/>
          <w:b w:val="0"/>
          <w:u w:val="none"/>
        </w:rPr>
        <w:t xml:space="preserve">(a), </w:t>
      </w:r>
      <w:r w:rsidR="001C7514">
        <w:rPr>
          <w:rFonts w:ascii="Times New Roman" w:hAnsi="Times New Roman"/>
          <w:b w:val="0"/>
          <w:u w:val="none"/>
        </w:rPr>
        <w:t>which</w:t>
      </w:r>
      <w:r w:rsidR="009479AD">
        <w:rPr>
          <w:rFonts w:ascii="Times New Roman" w:hAnsi="Times New Roman"/>
          <w:b w:val="0"/>
          <w:u w:val="none"/>
        </w:rPr>
        <w:t xml:space="preserve"> </w:t>
      </w:r>
      <w:r w:rsidR="00D730CD">
        <w:rPr>
          <w:rFonts w:ascii="Times New Roman" w:hAnsi="Times New Roman"/>
          <w:b w:val="0"/>
          <w:u w:val="none"/>
        </w:rPr>
        <w:t>es</w:t>
      </w:r>
      <w:r w:rsidR="0014635F">
        <w:rPr>
          <w:rFonts w:ascii="Times New Roman" w:hAnsi="Times New Roman"/>
          <w:b w:val="0"/>
          <w:u w:val="none"/>
        </w:rPr>
        <w:t xml:space="preserve">tablished what are referred to as </w:t>
      </w:r>
      <w:r w:rsidR="00D730CD">
        <w:rPr>
          <w:rFonts w:ascii="Times New Roman" w:hAnsi="Times New Roman"/>
          <w:b w:val="0"/>
          <w:u w:val="none"/>
        </w:rPr>
        <w:t>limited recreational operations</w:t>
      </w:r>
      <w:r w:rsidR="0058195D">
        <w:rPr>
          <w:rFonts w:ascii="Times New Roman" w:hAnsi="Times New Roman"/>
          <w:b w:val="0"/>
          <w:u w:val="none"/>
        </w:rPr>
        <w:t xml:space="preserve"> of unmanned aircraft</w:t>
      </w:r>
      <w:r w:rsidR="009A7AEA">
        <w:rPr>
          <w:rFonts w:ascii="Times New Roman" w:hAnsi="Times New Roman"/>
          <w:b w:val="0"/>
          <w:u w:val="none"/>
        </w:rPr>
        <w:t>.</w:t>
      </w:r>
      <w:r w:rsidR="001C7514">
        <w:rPr>
          <w:rStyle w:val="FootnoteReference"/>
          <w:rFonts w:ascii="Times New Roman" w:hAnsi="Times New Roman"/>
          <w:b w:val="0"/>
          <w:u w:val="none"/>
        </w:rPr>
        <w:footnoteReference w:id="2"/>
      </w:r>
      <w:r w:rsidR="008C5064">
        <w:rPr>
          <w:rFonts w:ascii="Times New Roman" w:hAnsi="Times New Roman"/>
          <w:b w:val="0"/>
          <w:u w:val="none"/>
        </w:rPr>
        <w:t xml:space="preserve"> </w:t>
      </w:r>
      <w:r w:rsidR="0014635F">
        <w:rPr>
          <w:rFonts w:ascii="Times New Roman" w:hAnsi="Times New Roman"/>
          <w:b w:val="0"/>
          <w:u w:val="none"/>
        </w:rPr>
        <w:t>Among the</w:t>
      </w:r>
      <w:r w:rsidR="0058195D">
        <w:rPr>
          <w:rFonts w:ascii="Times New Roman" w:hAnsi="Times New Roman"/>
          <w:b w:val="0"/>
          <w:u w:val="none"/>
        </w:rPr>
        <w:t xml:space="preserve"> </w:t>
      </w:r>
      <w:r w:rsidR="0014635F">
        <w:rPr>
          <w:rFonts w:ascii="Times New Roman" w:hAnsi="Times New Roman"/>
          <w:b w:val="0"/>
          <w:u w:val="none"/>
        </w:rPr>
        <w:t xml:space="preserve">listed </w:t>
      </w:r>
      <w:r w:rsidR="0058195D">
        <w:rPr>
          <w:rFonts w:ascii="Times New Roman" w:hAnsi="Times New Roman"/>
          <w:b w:val="0"/>
          <w:u w:val="none"/>
        </w:rPr>
        <w:t>limitations</w:t>
      </w:r>
      <w:r w:rsidR="009A7AEA">
        <w:rPr>
          <w:rFonts w:ascii="Times New Roman" w:hAnsi="Times New Roman"/>
          <w:b w:val="0"/>
          <w:u w:val="none"/>
        </w:rPr>
        <w:t xml:space="preserve"> </w:t>
      </w:r>
      <w:r w:rsidR="0014635F">
        <w:rPr>
          <w:rFonts w:ascii="Times New Roman" w:hAnsi="Times New Roman"/>
          <w:b w:val="0"/>
          <w:u w:val="none"/>
        </w:rPr>
        <w:t>that must be met</w:t>
      </w:r>
      <w:r w:rsidR="0058195D">
        <w:rPr>
          <w:rFonts w:ascii="Times New Roman" w:hAnsi="Times New Roman"/>
          <w:b w:val="0"/>
          <w:u w:val="none"/>
        </w:rPr>
        <w:t xml:space="preserve">, 49 U.S.C. </w:t>
      </w:r>
      <w:r w:rsidR="00635481">
        <w:rPr>
          <w:rFonts w:ascii="Times New Roman" w:hAnsi="Times New Roman"/>
          <w:b w:val="0"/>
          <w:u w:val="none"/>
        </w:rPr>
        <w:t xml:space="preserve">§ </w:t>
      </w:r>
      <w:r w:rsidR="00284DA5">
        <w:rPr>
          <w:rFonts w:ascii="Times New Roman" w:hAnsi="Times New Roman"/>
          <w:b w:val="0"/>
          <w:u w:val="none"/>
        </w:rPr>
        <w:t>44809</w:t>
      </w:r>
      <w:r w:rsidR="0058195D">
        <w:rPr>
          <w:rFonts w:ascii="Times New Roman" w:hAnsi="Times New Roman"/>
          <w:b w:val="0"/>
          <w:u w:val="none"/>
        </w:rPr>
        <w:t>(a)(5)</w:t>
      </w:r>
      <w:r w:rsidR="00284DA5">
        <w:rPr>
          <w:rFonts w:ascii="Times New Roman" w:hAnsi="Times New Roman"/>
          <w:b w:val="0"/>
          <w:u w:val="none"/>
        </w:rPr>
        <w:t xml:space="preserve"> requires that these </w:t>
      </w:r>
      <w:r w:rsidR="00B719AB">
        <w:rPr>
          <w:rFonts w:ascii="Times New Roman" w:hAnsi="Times New Roman"/>
          <w:b w:val="0"/>
          <w:u w:val="none"/>
        </w:rPr>
        <w:t>small unmanned aircraft (</w:t>
      </w:r>
      <w:r w:rsidR="00284DA5">
        <w:rPr>
          <w:rFonts w:ascii="Times New Roman" w:hAnsi="Times New Roman"/>
          <w:b w:val="0"/>
          <w:u w:val="none"/>
        </w:rPr>
        <w:t>sUAS</w:t>
      </w:r>
      <w:r w:rsidR="00B719AB">
        <w:rPr>
          <w:rFonts w:ascii="Times New Roman" w:hAnsi="Times New Roman"/>
          <w:b w:val="0"/>
          <w:u w:val="none"/>
        </w:rPr>
        <w:t>)</w:t>
      </w:r>
      <w:r w:rsidR="00284DA5">
        <w:rPr>
          <w:rFonts w:ascii="Times New Roman" w:hAnsi="Times New Roman"/>
          <w:b w:val="0"/>
          <w:u w:val="none"/>
        </w:rPr>
        <w:t xml:space="preserve"> operators receive an authorization from the FAA prior to conducting any flight operation of a sUAS in Class B, Class C, Class D, or within the lateral boundaries of </w:t>
      </w:r>
      <w:r w:rsidR="00C164F3">
        <w:rPr>
          <w:rFonts w:ascii="Times New Roman" w:hAnsi="Times New Roman"/>
          <w:b w:val="0"/>
          <w:u w:val="none"/>
        </w:rPr>
        <w:t xml:space="preserve">the surface area of </w:t>
      </w:r>
      <w:r w:rsidR="00284DA5">
        <w:rPr>
          <w:rFonts w:ascii="Times New Roman" w:hAnsi="Times New Roman"/>
          <w:b w:val="0"/>
          <w:u w:val="none"/>
        </w:rPr>
        <w:t>Class E airspace</w:t>
      </w:r>
      <w:r w:rsidR="00C164F3">
        <w:rPr>
          <w:rFonts w:ascii="Times New Roman" w:hAnsi="Times New Roman"/>
          <w:b w:val="0"/>
          <w:u w:val="none"/>
        </w:rPr>
        <w:t xml:space="preserve"> designated for an airport</w:t>
      </w:r>
      <w:r w:rsidR="00284DA5">
        <w:rPr>
          <w:rFonts w:ascii="Times New Roman" w:hAnsi="Times New Roman"/>
          <w:b w:val="0"/>
          <w:u w:val="none"/>
        </w:rPr>
        <w:t>.</w:t>
      </w:r>
      <w:r w:rsidR="005B652D">
        <w:rPr>
          <w:rFonts w:ascii="Times New Roman" w:hAnsi="Times New Roman"/>
          <w:b w:val="0"/>
          <w:u w:val="none"/>
        </w:rPr>
        <w:t xml:space="preserve">  </w:t>
      </w:r>
      <w:r w:rsidR="00284DA5">
        <w:rPr>
          <w:rFonts w:ascii="Times New Roman" w:hAnsi="Times New Roman"/>
          <w:b w:val="0"/>
          <w:u w:val="none"/>
        </w:rPr>
        <w:t xml:space="preserve">  </w:t>
      </w:r>
      <w:r w:rsidR="008C5064">
        <w:rPr>
          <w:rFonts w:ascii="Times New Roman" w:hAnsi="Times New Roman"/>
          <w:b w:val="0"/>
          <w:u w:val="none"/>
        </w:rPr>
        <w:t xml:space="preserve"> </w:t>
      </w:r>
    </w:p>
    <w:p w14:paraId="4BDDE01D" w14:textId="77777777" w:rsidR="00D112BC" w:rsidRDefault="00D112BC" w:rsidP="00DC1FB2">
      <w:pPr>
        <w:pStyle w:val="Subtitle"/>
        <w:widowControl/>
        <w:rPr>
          <w:rFonts w:ascii="Times New Roman" w:hAnsi="Times New Roman"/>
          <w:b w:val="0"/>
          <w:u w:val="none"/>
        </w:rPr>
      </w:pPr>
    </w:p>
    <w:p w14:paraId="08A97CBE" w14:textId="436A032D" w:rsidR="00573194" w:rsidRPr="00691EB1" w:rsidRDefault="00D112BC" w:rsidP="00DD1F58">
      <w:pPr>
        <w:pStyle w:val="Subtitle"/>
        <w:widowControl/>
        <w:rPr>
          <w:rFonts w:ascii="Times New Roman" w:hAnsi="Times New Roman"/>
        </w:rPr>
      </w:pPr>
      <w:r>
        <w:rPr>
          <w:rFonts w:ascii="Times New Roman" w:hAnsi="Times New Roman"/>
          <w:b w:val="0"/>
          <w:u w:val="none"/>
        </w:rPr>
        <w:t xml:space="preserve">The FAA is proposing to allow </w:t>
      </w:r>
      <w:r w:rsidR="004F571F">
        <w:rPr>
          <w:rFonts w:ascii="Times New Roman" w:hAnsi="Times New Roman"/>
          <w:b w:val="0"/>
          <w:u w:val="none"/>
        </w:rPr>
        <w:t xml:space="preserve">respondents </w:t>
      </w:r>
      <w:r w:rsidR="0014635F">
        <w:rPr>
          <w:rFonts w:ascii="Times New Roman" w:hAnsi="Times New Roman"/>
          <w:b w:val="0"/>
          <w:u w:val="none"/>
        </w:rPr>
        <w:t xml:space="preserve">for this new collection </w:t>
      </w:r>
      <w:r>
        <w:rPr>
          <w:rFonts w:ascii="Times New Roman" w:hAnsi="Times New Roman"/>
          <w:b w:val="0"/>
          <w:u w:val="none"/>
        </w:rPr>
        <w:t xml:space="preserve">to submit </w:t>
      </w:r>
      <w:r w:rsidR="00974595">
        <w:rPr>
          <w:rFonts w:ascii="Times New Roman" w:hAnsi="Times New Roman"/>
          <w:b w:val="0"/>
          <w:u w:val="none"/>
        </w:rPr>
        <w:t xml:space="preserve">airspace </w:t>
      </w:r>
      <w:r>
        <w:rPr>
          <w:rFonts w:ascii="Times New Roman" w:hAnsi="Times New Roman"/>
          <w:b w:val="0"/>
          <w:u w:val="none"/>
        </w:rPr>
        <w:t xml:space="preserve">authorizations to conduct </w:t>
      </w:r>
      <w:r w:rsidR="00834EBF">
        <w:rPr>
          <w:rFonts w:ascii="Times New Roman" w:hAnsi="Times New Roman"/>
          <w:b w:val="0"/>
          <w:u w:val="none"/>
        </w:rPr>
        <w:t>sUAS flight operations in controlled airspace through two different means:  (1) The Low Altitude Authorization and Notifi</w:t>
      </w:r>
      <w:r w:rsidR="0059461D">
        <w:rPr>
          <w:rFonts w:ascii="Times New Roman" w:hAnsi="Times New Roman"/>
          <w:b w:val="0"/>
          <w:u w:val="none"/>
        </w:rPr>
        <w:t>cation Capability</w:t>
      </w:r>
      <w:r w:rsidR="00FD2B7E">
        <w:rPr>
          <w:rFonts w:ascii="Times New Roman" w:hAnsi="Times New Roman"/>
          <w:b w:val="0"/>
          <w:u w:val="none"/>
        </w:rPr>
        <w:t xml:space="preserve"> (LAANC)</w:t>
      </w:r>
      <w:r w:rsidR="0059461D">
        <w:rPr>
          <w:rFonts w:ascii="Times New Roman" w:hAnsi="Times New Roman"/>
          <w:b w:val="0"/>
          <w:u w:val="none"/>
        </w:rPr>
        <w:t xml:space="preserve"> and (2) a web portal.   </w:t>
      </w:r>
      <w:r w:rsidR="004345C8">
        <w:rPr>
          <w:rFonts w:ascii="Times New Roman" w:hAnsi="Times New Roman"/>
          <w:b w:val="0"/>
          <w:u w:val="none"/>
        </w:rPr>
        <w:t>Both LAANC and the web portal currently process airspace authorizations submitted by sUAS operators who fly under 14 CFR part 107</w:t>
      </w:r>
      <w:r w:rsidR="009A7AEA">
        <w:rPr>
          <w:rFonts w:ascii="Times New Roman" w:hAnsi="Times New Roman"/>
          <w:b w:val="0"/>
          <w:u w:val="none"/>
        </w:rPr>
        <w:t xml:space="preserve"> </w:t>
      </w:r>
      <w:r w:rsidR="00B719AB">
        <w:rPr>
          <w:rFonts w:ascii="Times New Roman" w:hAnsi="Times New Roman"/>
          <w:b w:val="0"/>
          <w:u w:val="none"/>
        </w:rPr>
        <w:t>(</w:t>
      </w:r>
      <w:r w:rsidR="001206F4">
        <w:rPr>
          <w:rFonts w:ascii="Times New Roman" w:hAnsi="Times New Roman"/>
          <w:b w:val="0"/>
          <w:u w:val="none"/>
        </w:rPr>
        <w:t>c</w:t>
      </w:r>
      <w:r w:rsidR="00B719AB" w:rsidRPr="00B719AB">
        <w:rPr>
          <w:rFonts w:ascii="Times New Roman" w:hAnsi="Times New Roman"/>
          <w:b w:val="0"/>
          <w:u w:val="none"/>
        </w:rPr>
        <w:t xml:space="preserve">ertificated </w:t>
      </w:r>
      <w:r w:rsidR="001206F4">
        <w:rPr>
          <w:rFonts w:ascii="Times New Roman" w:hAnsi="Times New Roman"/>
          <w:b w:val="0"/>
          <w:u w:val="none"/>
        </w:rPr>
        <w:t>r</w:t>
      </w:r>
      <w:r w:rsidR="00B719AB" w:rsidRPr="00B719AB">
        <w:rPr>
          <w:rFonts w:ascii="Times New Roman" w:hAnsi="Times New Roman"/>
          <w:b w:val="0"/>
          <w:u w:val="none"/>
        </w:rPr>
        <w:t xml:space="preserve">emote </w:t>
      </w:r>
      <w:r w:rsidR="001206F4">
        <w:rPr>
          <w:rFonts w:ascii="Times New Roman" w:hAnsi="Times New Roman"/>
          <w:b w:val="0"/>
          <w:u w:val="none"/>
        </w:rPr>
        <w:t>p</w:t>
      </w:r>
      <w:r w:rsidR="00B719AB" w:rsidRPr="00B719AB">
        <w:rPr>
          <w:rFonts w:ascii="Times New Roman" w:hAnsi="Times New Roman"/>
          <w:b w:val="0"/>
          <w:u w:val="none"/>
        </w:rPr>
        <w:t>ilots</w:t>
      </w:r>
      <w:r w:rsidR="00B719AB">
        <w:rPr>
          <w:rFonts w:ascii="Times New Roman" w:hAnsi="Times New Roman"/>
          <w:b w:val="0"/>
          <w:u w:val="none"/>
        </w:rPr>
        <w:t xml:space="preserve">) </w:t>
      </w:r>
      <w:r w:rsidR="009A7AEA">
        <w:rPr>
          <w:rFonts w:ascii="Times New Roman" w:hAnsi="Times New Roman"/>
          <w:b w:val="0"/>
          <w:u w:val="none"/>
        </w:rPr>
        <w:t>pursuant to OMB Control Number</w:t>
      </w:r>
      <w:r w:rsidR="00B457C6">
        <w:rPr>
          <w:rFonts w:ascii="Times New Roman" w:hAnsi="Times New Roman"/>
          <w:b w:val="0"/>
          <w:u w:val="none"/>
        </w:rPr>
        <w:t xml:space="preserve"> 2120-0768.  </w:t>
      </w:r>
      <w:r w:rsidR="00022209">
        <w:rPr>
          <w:rFonts w:ascii="Times New Roman" w:hAnsi="Times New Roman"/>
          <w:b w:val="0"/>
          <w:u w:val="none"/>
        </w:rPr>
        <w:t>The systems will collect and handle authorization requests from</w:t>
      </w:r>
      <w:r w:rsidR="009A7AEA">
        <w:rPr>
          <w:rFonts w:ascii="Times New Roman" w:hAnsi="Times New Roman"/>
          <w:b w:val="0"/>
          <w:u w:val="none"/>
        </w:rPr>
        <w:t xml:space="preserve"> </w:t>
      </w:r>
      <w:r w:rsidR="00022209">
        <w:rPr>
          <w:rFonts w:ascii="Times New Roman" w:hAnsi="Times New Roman"/>
          <w:b w:val="0"/>
          <w:u w:val="none"/>
        </w:rPr>
        <w:t>respondents</w:t>
      </w:r>
      <w:r w:rsidR="0014635F">
        <w:rPr>
          <w:rFonts w:ascii="Times New Roman" w:hAnsi="Times New Roman"/>
          <w:b w:val="0"/>
          <w:u w:val="none"/>
        </w:rPr>
        <w:t xml:space="preserve"> for this new collection</w:t>
      </w:r>
      <w:r w:rsidR="00022209">
        <w:rPr>
          <w:rFonts w:ascii="Times New Roman" w:hAnsi="Times New Roman"/>
          <w:b w:val="0"/>
          <w:u w:val="none"/>
        </w:rPr>
        <w:t xml:space="preserve"> in the same manner as </w:t>
      </w:r>
      <w:r w:rsidR="00515096">
        <w:rPr>
          <w:rFonts w:ascii="Times New Roman" w:hAnsi="Times New Roman"/>
          <w:b w:val="0"/>
          <w:u w:val="none"/>
        </w:rPr>
        <w:t xml:space="preserve">they are under part 107.  </w:t>
      </w:r>
      <w:r w:rsidR="0059461D">
        <w:rPr>
          <w:rFonts w:ascii="Times New Roman" w:hAnsi="Times New Roman"/>
          <w:b w:val="0"/>
          <w:u w:val="none"/>
        </w:rPr>
        <w:t xml:space="preserve"> </w:t>
      </w:r>
    </w:p>
    <w:p w14:paraId="78A6F7B1" w14:textId="537C54B1" w:rsidR="001B14D2" w:rsidRDefault="001B14D2" w:rsidP="000E0699">
      <w:pPr>
        <w:widowControl/>
        <w:spacing w:before="120" w:after="120"/>
        <w:rPr>
          <w:rFonts w:ascii="Times New Roman" w:hAnsi="Times New Roman"/>
          <w:sz w:val="24"/>
          <w:szCs w:val="24"/>
        </w:rPr>
      </w:pPr>
      <w:r>
        <w:rPr>
          <w:rFonts w:ascii="Times New Roman" w:hAnsi="Times New Roman"/>
          <w:i/>
          <w:sz w:val="24"/>
          <w:szCs w:val="24"/>
        </w:rPr>
        <w:t>Low Altitude Authorization and Notification Capability (LAANC)</w:t>
      </w:r>
    </w:p>
    <w:p w14:paraId="7D07A910" w14:textId="27FB2756" w:rsidR="00560FA5" w:rsidRDefault="00B37F83" w:rsidP="000E0699">
      <w:pPr>
        <w:widowControl/>
        <w:spacing w:before="120" w:after="120"/>
        <w:rPr>
          <w:rFonts w:ascii="Times New Roman" w:hAnsi="Times New Roman"/>
          <w:sz w:val="24"/>
          <w:szCs w:val="24"/>
        </w:rPr>
      </w:pPr>
      <w:r>
        <w:rPr>
          <w:rFonts w:ascii="Times New Roman" w:hAnsi="Times New Roman"/>
          <w:sz w:val="24"/>
          <w:szCs w:val="24"/>
        </w:rPr>
        <w:t xml:space="preserve">LAANC is a tool provided by the FAA and </w:t>
      </w:r>
      <w:r w:rsidR="00315F1A">
        <w:rPr>
          <w:rFonts w:ascii="Times New Roman" w:hAnsi="Times New Roman"/>
          <w:sz w:val="24"/>
          <w:szCs w:val="24"/>
        </w:rPr>
        <w:t>UAS Service Suppliers (USSs)</w:t>
      </w:r>
      <w:r>
        <w:rPr>
          <w:rFonts w:ascii="Times New Roman" w:hAnsi="Times New Roman"/>
          <w:sz w:val="24"/>
          <w:szCs w:val="24"/>
        </w:rPr>
        <w:t xml:space="preserve"> to </w:t>
      </w:r>
      <w:r w:rsidR="00FD2B7E">
        <w:rPr>
          <w:rFonts w:ascii="Times New Roman" w:hAnsi="Times New Roman"/>
          <w:sz w:val="24"/>
          <w:szCs w:val="24"/>
        </w:rPr>
        <w:t>sUAS</w:t>
      </w:r>
      <w:r>
        <w:rPr>
          <w:rFonts w:ascii="Times New Roman" w:hAnsi="Times New Roman"/>
          <w:sz w:val="24"/>
          <w:szCs w:val="24"/>
        </w:rPr>
        <w:t xml:space="preserve"> </w:t>
      </w:r>
      <w:r w:rsidR="006464D5">
        <w:rPr>
          <w:rFonts w:ascii="Times New Roman" w:hAnsi="Times New Roman"/>
          <w:sz w:val="24"/>
          <w:szCs w:val="24"/>
        </w:rPr>
        <w:t>respondents</w:t>
      </w:r>
      <w:r>
        <w:rPr>
          <w:rFonts w:ascii="Times New Roman" w:hAnsi="Times New Roman"/>
          <w:sz w:val="24"/>
          <w:szCs w:val="24"/>
        </w:rPr>
        <w:t xml:space="preserve"> to process requests </w:t>
      </w:r>
      <w:r w:rsidR="000E0699">
        <w:rPr>
          <w:rFonts w:ascii="Times New Roman" w:hAnsi="Times New Roman"/>
          <w:sz w:val="24"/>
          <w:szCs w:val="24"/>
        </w:rPr>
        <w:t xml:space="preserve">for authorization </w:t>
      </w:r>
      <w:r>
        <w:rPr>
          <w:rFonts w:ascii="Times New Roman" w:hAnsi="Times New Roman"/>
          <w:sz w:val="24"/>
          <w:szCs w:val="24"/>
        </w:rPr>
        <w:t xml:space="preserve">to conduct </w:t>
      </w:r>
      <w:r w:rsidR="00012E93">
        <w:rPr>
          <w:rFonts w:ascii="Times New Roman" w:hAnsi="Times New Roman"/>
          <w:sz w:val="24"/>
          <w:szCs w:val="24"/>
        </w:rPr>
        <w:t>sUAS</w:t>
      </w:r>
      <w:r>
        <w:rPr>
          <w:rFonts w:ascii="Times New Roman" w:hAnsi="Times New Roman"/>
          <w:sz w:val="24"/>
          <w:szCs w:val="24"/>
        </w:rPr>
        <w:t xml:space="preserve"> operations</w:t>
      </w:r>
      <w:r w:rsidR="002B11B6">
        <w:rPr>
          <w:rFonts w:ascii="Times New Roman" w:hAnsi="Times New Roman"/>
          <w:sz w:val="24"/>
          <w:szCs w:val="24"/>
        </w:rPr>
        <w:t xml:space="preserve"> in controlled airspace</w:t>
      </w:r>
      <w:r>
        <w:rPr>
          <w:rFonts w:ascii="Times New Roman" w:hAnsi="Times New Roman"/>
          <w:sz w:val="24"/>
          <w:szCs w:val="24"/>
        </w:rPr>
        <w:t xml:space="preserve">. </w:t>
      </w:r>
      <w:r w:rsidR="00367619">
        <w:rPr>
          <w:rFonts w:ascii="Times New Roman" w:hAnsi="Times New Roman"/>
          <w:sz w:val="24"/>
          <w:szCs w:val="24"/>
        </w:rPr>
        <w:t xml:space="preserve">USSs are FAA-approved industry partners.  </w:t>
      </w:r>
      <w:r w:rsidR="000E0699">
        <w:rPr>
          <w:rFonts w:ascii="Times New Roman" w:hAnsi="Times New Roman"/>
          <w:sz w:val="24"/>
          <w:szCs w:val="24"/>
        </w:rPr>
        <w:t xml:space="preserve"> The</w:t>
      </w:r>
      <w:r w:rsidR="009D4A16">
        <w:rPr>
          <w:rFonts w:ascii="Times New Roman" w:hAnsi="Times New Roman"/>
          <w:sz w:val="24"/>
          <w:szCs w:val="24"/>
        </w:rPr>
        <w:t xml:space="preserve"> </w:t>
      </w:r>
      <w:r w:rsidR="00031E97">
        <w:rPr>
          <w:rFonts w:ascii="Times New Roman" w:hAnsi="Times New Roman"/>
          <w:sz w:val="24"/>
          <w:szCs w:val="24"/>
        </w:rPr>
        <w:t>USS</w:t>
      </w:r>
      <w:r w:rsidR="000E0699">
        <w:rPr>
          <w:rFonts w:ascii="Times New Roman" w:hAnsi="Times New Roman"/>
          <w:sz w:val="24"/>
          <w:szCs w:val="24"/>
        </w:rPr>
        <w:t xml:space="preserve">s, in a private-public partnership with the FAA, </w:t>
      </w:r>
      <w:r w:rsidR="00031E97">
        <w:rPr>
          <w:rFonts w:ascii="Times New Roman" w:hAnsi="Times New Roman"/>
          <w:sz w:val="24"/>
          <w:szCs w:val="24"/>
        </w:rPr>
        <w:t xml:space="preserve">act as </w:t>
      </w:r>
      <w:r w:rsidR="00A040C3">
        <w:rPr>
          <w:rFonts w:ascii="Times New Roman" w:hAnsi="Times New Roman"/>
          <w:sz w:val="24"/>
          <w:szCs w:val="24"/>
        </w:rPr>
        <w:t xml:space="preserve">a </w:t>
      </w:r>
      <w:r w:rsidR="00031E97">
        <w:rPr>
          <w:rFonts w:ascii="Times New Roman" w:hAnsi="Times New Roman"/>
          <w:sz w:val="24"/>
          <w:szCs w:val="24"/>
        </w:rPr>
        <w:t xml:space="preserve">conduit between </w:t>
      </w:r>
      <w:r w:rsidR="00CF0F0C">
        <w:rPr>
          <w:rFonts w:ascii="Times New Roman" w:hAnsi="Times New Roman"/>
          <w:sz w:val="24"/>
          <w:szCs w:val="24"/>
        </w:rPr>
        <w:t>sUAS</w:t>
      </w:r>
      <w:r w:rsidR="006464D5">
        <w:rPr>
          <w:rFonts w:ascii="Times New Roman" w:hAnsi="Times New Roman"/>
          <w:sz w:val="24"/>
          <w:szCs w:val="24"/>
        </w:rPr>
        <w:t xml:space="preserve"> respondents</w:t>
      </w:r>
      <w:r w:rsidR="00031E97">
        <w:rPr>
          <w:rFonts w:ascii="Times New Roman" w:hAnsi="Times New Roman"/>
          <w:sz w:val="24"/>
          <w:szCs w:val="24"/>
        </w:rPr>
        <w:t xml:space="preserve"> and </w:t>
      </w:r>
      <w:r w:rsidR="00AA2C01">
        <w:rPr>
          <w:rFonts w:ascii="Times New Roman" w:hAnsi="Times New Roman"/>
          <w:sz w:val="24"/>
          <w:szCs w:val="24"/>
        </w:rPr>
        <w:t>the FAA</w:t>
      </w:r>
      <w:r w:rsidR="00B74B0B">
        <w:rPr>
          <w:rFonts w:ascii="Times New Roman" w:hAnsi="Times New Roman"/>
          <w:sz w:val="24"/>
          <w:szCs w:val="24"/>
        </w:rPr>
        <w:t xml:space="preserve"> </w:t>
      </w:r>
      <w:r w:rsidR="00880D02">
        <w:rPr>
          <w:rFonts w:ascii="Times New Roman" w:hAnsi="Times New Roman"/>
          <w:sz w:val="24"/>
          <w:szCs w:val="24"/>
        </w:rPr>
        <w:t xml:space="preserve">to facilitate the </w:t>
      </w:r>
      <w:r w:rsidR="003929FF">
        <w:rPr>
          <w:rFonts w:ascii="Times New Roman" w:hAnsi="Times New Roman"/>
          <w:sz w:val="24"/>
          <w:szCs w:val="24"/>
        </w:rPr>
        <w:t xml:space="preserve">authorization </w:t>
      </w:r>
      <w:r w:rsidR="00880D02">
        <w:rPr>
          <w:rFonts w:ascii="Times New Roman" w:hAnsi="Times New Roman"/>
          <w:sz w:val="24"/>
          <w:szCs w:val="24"/>
        </w:rPr>
        <w:t>request process</w:t>
      </w:r>
      <w:r w:rsidR="003929FF">
        <w:rPr>
          <w:rFonts w:ascii="Times New Roman" w:hAnsi="Times New Roman"/>
          <w:sz w:val="24"/>
          <w:szCs w:val="24"/>
        </w:rPr>
        <w:t xml:space="preserve">. </w:t>
      </w:r>
      <w:r w:rsidR="0071701E">
        <w:rPr>
          <w:rFonts w:ascii="Times New Roman" w:hAnsi="Times New Roman"/>
          <w:sz w:val="24"/>
          <w:szCs w:val="24"/>
        </w:rPr>
        <w:t xml:space="preserve"> </w:t>
      </w:r>
      <w:r w:rsidR="003929FF">
        <w:rPr>
          <w:rFonts w:ascii="Times New Roman" w:hAnsi="Times New Roman"/>
          <w:sz w:val="24"/>
          <w:szCs w:val="24"/>
        </w:rPr>
        <w:t xml:space="preserve">LAANC USSs develop and operate software applications that transmit requests for authorization to the FAA and communicate the FAA’s response (authorization or denial of authorization) to the UAS operator.  </w:t>
      </w:r>
      <w:r w:rsidR="00A44695">
        <w:rPr>
          <w:rFonts w:ascii="Times New Roman" w:hAnsi="Times New Roman"/>
          <w:sz w:val="24"/>
          <w:szCs w:val="24"/>
        </w:rPr>
        <w:t>A list of approved USSs is located on the FAA website</w:t>
      </w:r>
      <w:r w:rsidR="00ED2D79">
        <w:rPr>
          <w:rFonts w:ascii="Times New Roman" w:hAnsi="Times New Roman"/>
          <w:sz w:val="24"/>
          <w:szCs w:val="24"/>
        </w:rPr>
        <w:t>.</w:t>
      </w:r>
      <w:r w:rsidR="00A44695">
        <w:rPr>
          <w:rStyle w:val="FootnoteReference"/>
          <w:rFonts w:ascii="Times New Roman" w:hAnsi="Times New Roman"/>
          <w:sz w:val="24"/>
          <w:szCs w:val="24"/>
        </w:rPr>
        <w:footnoteReference w:id="3"/>
      </w:r>
      <w:r w:rsidR="001F04DD">
        <w:rPr>
          <w:rFonts w:ascii="Times New Roman" w:hAnsi="Times New Roman"/>
          <w:sz w:val="24"/>
          <w:szCs w:val="24"/>
        </w:rPr>
        <w:t xml:space="preserve">  </w:t>
      </w:r>
      <w:r>
        <w:rPr>
          <w:rFonts w:ascii="Times New Roman" w:hAnsi="Times New Roman"/>
          <w:sz w:val="24"/>
          <w:szCs w:val="24"/>
        </w:rPr>
        <w:lastRenderedPageBreak/>
        <w:t>U</w:t>
      </w:r>
      <w:r w:rsidR="00561291">
        <w:rPr>
          <w:rFonts w:ascii="Times New Roman" w:hAnsi="Times New Roman"/>
          <w:sz w:val="24"/>
          <w:szCs w:val="24"/>
        </w:rPr>
        <w:t>sing</w:t>
      </w:r>
      <w:r>
        <w:rPr>
          <w:rFonts w:ascii="Times New Roman" w:hAnsi="Times New Roman"/>
          <w:sz w:val="24"/>
          <w:szCs w:val="24"/>
        </w:rPr>
        <w:t xml:space="preserve"> LAANC, a</w:t>
      </w:r>
      <w:r w:rsidR="00880D02">
        <w:rPr>
          <w:rFonts w:ascii="Times New Roman" w:hAnsi="Times New Roman"/>
          <w:sz w:val="24"/>
          <w:szCs w:val="24"/>
        </w:rPr>
        <w:t xml:space="preserve"> </w:t>
      </w:r>
      <w:r w:rsidR="00CF0F0C">
        <w:rPr>
          <w:rFonts w:ascii="Times New Roman" w:hAnsi="Times New Roman"/>
          <w:sz w:val="24"/>
          <w:szCs w:val="24"/>
        </w:rPr>
        <w:t>sUAS</w:t>
      </w:r>
      <w:r w:rsidR="006464D5">
        <w:rPr>
          <w:rFonts w:ascii="Times New Roman" w:hAnsi="Times New Roman"/>
          <w:sz w:val="24"/>
          <w:szCs w:val="24"/>
        </w:rPr>
        <w:t xml:space="preserve"> respondent</w:t>
      </w:r>
      <w:r w:rsidR="00880D02">
        <w:rPr>
          <w:rFonts w:ascii="Times New Roman" w:hAnsi="Times New Roman"/>
          <w:sz w:val="24"/>
          <w:szCs w:val="24"/>
        </w:rPr>
        <w:t xml:space="preserve"> submits a request for authorization to operate a </w:t>
      </w:r>
      <w:r w:rsidR="00CF313E">
        <w:rPr>
          <w:rFonts w:ascii="Times New Roman" w:hAnsi="Times New Roman"/>
          <w:sz w:val="24"/>
          <w:szCs w:val="24"/>
        </w:rPr>
        <w:t>s</w:t>
      </w:r>
      <w:r w:rsidR="00880D02">
        <w:rPr>
          <w:rFonts w:ascii="Times New Roman" w:hAnsi="Times New Roman"/>
          <w:sz w:val="24"/>
          <w:szCs w:val="24"/>
        </w:rPr>
        <w:t xml:space="preserve">UAS </w:t>
      </w:r>
      <w:r w:rsidR="002B11B6">
        <w:rPr>
          <w:rFonts w:ascii="Times New Roman" w:hAnsi="Times New Roman"/>
          <w:sz w:val="24"/>
          <w:szCs w:val="24"/>
        </w:rPr>
        <w:t xml:space="preserve">in a particular </w:t>
      </w:r>
      <w:r w:rsidR="00CC2B4A">
        <w:rPr>
          <w:rFonts w:ascii="Times New Roman" w:hAnsi="Times New Roman"/>
          <w:sz w:val="24"/>
          <w:szCs w:val="24"/>
        </w:rPr>
        <w:t xml:space="preserve">airspace </w:t>
      </w:r>
      <w:r w:rsidR="002B11B6">
        <w:rPr>
          <w:rFonts w:ascii="Times New Roman" w:hAnsi="Times New Roman"/>
          <w:sz w:val="24"/>
          <w:szCs w:val="24"/>
        </w:rPr>
        <w:t xml:space="preserve">location </w:t>
      </w:r>
      <w:r w:rsidR="00880D02">
        <w:rPr>
          <w:rFonts w:ascii="Times New Roman" w:hAnsi="Times New Roman"/>
          <w:sz w:val="24"/>
          <w:szCs w:val="24"/>
        </w:rPr>
        <w:t>to the USS.  The USS collects information</w:t>
      </w:r>
      <w:r w:rsidR="00D83719">
        <w:rPr>
          <w:rFonts w:ascii="Times New Roman" w:hAnsi="Times New Roman"/>
          <w:sz w:val="24"/>
          <w:szCs w:val="24"/>
        </w:rPr>
        <w:t xml:space="preserve"> regarding </w:t>
      </w:r>
      <w:r w:rsidR="00880D02">
        <w:rPr>
          <w:rFonts w:ascii="Times New Roman" w:hAnsi="Times New Roman"/>
          <w:sz w:val="24"/>
          <w:szCs w:val="24"/>
        </w:rPr>
        <w:t xml:space="preserve">the date, time, and location of the proposed operation and processes the request </w:t>
      </w:r>
      <w:r w:rsidR="00880D02" w:rsidRPr="00EF6C36">
        <w:rPr>
          <w:rFonts w:ascii="Times New Roman" w:hAnsi="Times New Roman"/>
          <w:sz w:val="24"/>
          <w:szCs w:val="24"/>
        </w:rPr>
        <w:t xml:space="preserve">to </w:t>
      </w:r>
      <w:r w:rsidR="00AA2C01" w:rsidRPr="00EF6C36">
        <w:rPr>
          <w:rFonts w:ascii="Times New Roman" w:hAnsi="Times New Roman"/>
          <w:sz w:val="24"/>
          <w:szCs w:val="24"/>
        </w:rPr>
        <w:t>the FAA</w:t>
      </w:r>
      <w:r w:rsidR="00880D02" w:rsidRPr="00EF6C36">
        <w:rPr>
          <w:rFonts w:ascii="Times New Roman" w:hAnsi="Times New Roman"/>
          <w:sz w:val="24"/>
          <w:szCs w:val="24"/>
        </w:rPr>
        <w:t>.</w:t>
      </w:r>
      <w:r w:rsidR="00076EDF" w:rsidRPr="00EF6C36">
        <w:rPr>
          <w:rFonts w:ascii="Times New Roman" w:hAnsi="Times New Roman"/>
          <w:sz w:val="24"/>
          <w:szCs w:val="24"/>
        </w:rPr>
        <w:t xml:space="preserve"> </w:t>
      </w:r>
      <w:r w:rsidR="0066535B" w:rsidRPr="00A557BC">
        <w:rPr>
          <w:rFonts w:ascii="Times New Roman" w:hAnsi="Times New Roman"/>
          <w:sz w:val="24"/>
          <w:szCs w:val="24"/>
        </w:rPr>
        <w:t>The FAA developed UAS Facility Maps to allow for the authorization of flights in controlled airspace.  The maps include a number of grid cells surrounding airports; each grid cell is a square mile in size and are assigned an approved flight altitude between 0 and 400 feet. The FAA has determined that any authorization request below the assigned altitude may fly with airspace authorization without requiring a person to analyze the request.  The request for airspace authorization is sent from the USS to the FAA and automatically validated against the UAS Facility Maps</w:t>
      </w:r>
      <w:r w:rsidR="0066535B">
        <w:t>.</w:t>
      </w:r>
      <w:r w:rsidR="00A557BC">
        <w:t xml:space="preserve">  </w:t>
      </w:r>
      <w:r w:rsidR="00A44A56" w:rsidRPr="00EF6C36">
        <w:rPr>
          <w:rFonts w:ascii="Times New Roman" w:hAnsi="Times New Roman"/>
          <w:sz w:val="24"/>
          <w:szCs w:val="24"/>
        </w:rPr>
        <w:t>A</w:t>
      </w:r>
      <w:r w:rsidR="009D4A16" w:rsidRPr="00EF6C36">
        <w:rPr>
          <w:rFonts w:ascii="Times New Roman" w:hAnsi="Times New Roman"/>
          <w:sz w:val="24"/>
          <w:szCs w:val="24"/>
        </w:rPr>
        <w:t xml:space="preserve"> r</w:t>
      </w:r>
      <w:r w:rsidR="009D4A16">
        <w:rPr>
          <w:rFonts w:ascii="Times New Roman" w:hAnsi="Times New Roman"/>
          <w:sz w:val="24"/>
          <w:szCs w:val="24"/>
        </w:rPr>
        <w:t xml:space="preserve">esponse is </w:t>
      </w:r>
      <w:r w:rsidR="00EF6C36">
        <w:rPr>
          <w:rFonts w:ascii="Times New Roman" w:hAnsi="Times New Roman"/>
          <w:sz w:val="24"/>
          <w:szCs w:val="24"/>
        </w:rPr>
        <w:t xml:space="preserve">then </w:t>
      </w:r>
      <w:r w:rsidR="009D4A16">
        <w:rPr>
          <w:rFonts w:ascii="Times New Roman" w:hAnsi="Times New Roman"/>
          <w:sz w:val="24"/>
          <w:szCs w:val="24"/>
        </w:rPr>
        <w:t xml:space="preserve">provided by </w:t>
      </w:r>
      <w:r>
        <w:rPr>
          <w:rFonts w:ascii="Times New Roman" w:hAnsi="Times New Roman"/>
          <w:sz w:val="24"/>
          <w:szCs w:val="24"/>
        </w:rPr>
        <w:t>FAA</w:t>
      </w:r>
      <w:r w:rsidR="009D4A16">
        <w:rPr>
          <w:rFonts w:ascii="Times New Roman" w:hAnsi="Times New Roman"/>
          <w:sz w:val="24"/>
          <w:szCs w:val="24"/>
        </w:rPr>
        <w:t xml:space="preserve"> through the</w:t>
      </w:r>
      <w:r w:rsidR="00EA4A8B">
        <w:rPr>
          <w:rFonts w:ascii="Times New Roman" w:hAnsi="Times New Roman"/>
          <w:sz w:val="24"/>
          <w:szCs w:val="24"/>
        </w:rPr>
        <w:t xml:space="preserve"> USS</w:t>
      </w:r>
      <w:r w:rsidR="00AA2C01">
        <w:rPr>
          <w:rFonts w:ascii="Times New Roman" w:hAnsi="Times New Roman"/>
          <w:sz w:val="24"/>
          <w:szCs w:val="24"/>
        </w:rPr>
        <w:t xml:space="preserve"> </w:t>
      </w:r>
      <w:r w:rsidR="00B74B0B">
        <w:rPr>
          <w:rFonts w:ascii="Times New Roman" w:hAnsi="Times New Roman"/>
          <w:sz w:val="24"/>
          <w:szCs w:val="24"/>
        </w:rPr>
        <w:t xml:space="preserve">to the </w:t>
      </w:r>
      <w:r w:rsidR="00CF0F0C">
        <w:rPr>
          <w:rFonts w:ascii="Times New Roman" w:hAnsi="Times New Roman"/>
          <w:sz w:val="24"/>
          <w:szCs w:val="24"/>
        </w:rPr>
        <w:t>sUAS</w:t>
      </w:r>
      <w:r w:rsidR="009D4A16">
        <w:rPr>
          <w:rFonts w:ascii="Times New Roman" w:hAnsi="Times New Roman"/>
          <w:sz w:val="24"/>
          <w:szCs w:val="24"/>
        </w:rPr>
        <w:t xml:space="preserve"> </w:t>
      </w:r>
      <w:r w:rsidR="006464D5">
        <w:rPr>
          <w:rFonts w:ascii="Times New Roman" w:hAnsi="Times New Roman"/>
          <w:sz w:val="24"/>
          <w:szCs w:val="24"/>
        </w:rPr>
        <w:t>respondent</w:t>
      </w:r>
      <w:r w:rsidR="009D4A16">
        <w:rPr>
          <w:rFonts w:ascii="Times New Roman" w:hAnsi="Times New Roman"/>
          <w:sz w:val="24"/>
          <w:szCs w:val="24"/>
        </w:rPr>
        <w:t xml:space="preserve"> </w:t>
      </w:r>
      <w:r w:rsidR="00B74B0B">
        <w:rPr>
          <w:rFonts w:ascii="Times New Roman" w:hAnsi="Times New Roman"/>
          <w:sz w:val="24"/>
          <w:szCs w:val="24"/>
        </w:rPr>
        <w:t xml:space="preserve">advising </w:t>
      </w:r>
      <w:r w:rsidR="009D4A16">
        <w:rPr>
          <w:rFonts w:ascii="Times New Roman" w:hAnsi="Times New Roman"/>
          <w:sz w:val="24"/>
          <w:szCs w:val="24"/>
        </w:rPr>
        <w:t>whether the request for authorization is approve</w:t>
      </w:r>
      <w:r w:rsidR="008704D6">
        <w:rPr>
          <w:rFonts w:ascii="Times New Roman" w:hAnsi="Times New Roman"/>
          <w:sz w:val="24"/>
          <w:szCs w:val="24"/>
        </w:rPr>
        <w:t>d or denied.</w:t>
      </w:r>
    </w:p>
    <w:p w14:paraId="21DEB487" w14:textId="378B1368" w:rsidR="00B37F83" w:rsidRDefault="00B55B0C" w:rsidP="000E0699">
      <w:pPr>
        <w:widowControl/>
        <w:rPr>
          <w:rFonts w:ascii="Times New Roman" w:hAnsi="Times New Roman"/>
          <w:color w:val="000000" w:themeColor="text1"/>
          <w:sz w:val="24"/>
          <w:szCs w:val="24"/>
        </w:rPr>
      </w:pPr>
      <w:r>
        <w:rPr>
          <w:rFonts w:ascii="Times New Roman" w:hAnsi="Times New Roman"/>
          <w:sz w:val="24"/>
          <w:szCs w:val="24"/>
        </w:rPr>
        <w:t xml:space="preserve">The information requested from </w:t>
      </w:r>
      <w:r w:rsidR="002B11B6">
        <w:rPr>
          <w:rFonts w:ascii="Times New Roman" w:hAnsi="Times New Roman"/>
          <w:sz w:val="24"/>
          <w:szCs w:val="24"/>
        </w:rPr>
        <w:t xml:space="preserve">a </w:t>
      </w:r>
      <w:r w:rsidR="00CF0F0C">
        <w:rPr>
          <w:rFonts w:ascii="Times New Roman" w:hAnsi="Times New Roman"/>
          <w:sz w:val="24"/>
          <w:szCs w:val="24"/>
        </w:rPr>
        <w:t>sUAS</w:t>
      </w:r>
      <w:r>
        <w:rPr>
          <w:rFonts w:ascii="Times New Roman" w:hAnsi="Times New Roman"/>
          <w:sz w:val="24"/>
          <w:szCs w:val="24"/>
        </w:rPr>
        <w:t xml:space="preserve"> </w:t>
      </w:r>
      <w:r w:rsidR="006464D5">
        <w:rPr>
          <w:rFonts w:ascii="Times New Roman" w:hAnsi="Times New Roman"/>
          <w:sz w:val="24"/>
          <w:szCs w:val="24"/>
        </w:rPr>
        <w:t>respondent</w:t>
      </w:r>
      <w:r>
        <w:rPr>
          <w:rFonts w:ascii="Times New Roman" w:hAnsi="Times New Roman"/>
          <w:sz w:val="24"/>
          <w:szCs w:val="24"/>
        </w:rPr>
        <w:t xml:space="preserve"> is the minimal amount of information necessary for </w:t>
      </w:r>
      <w:r w:rsidR="007F512D">
        <w:rPr>
          <w:rFonts w:ascii="Times New Roman" w:hAnsi="Times New Roman"/>
          <w:sz w:val="24"/>
          <w:szCs w:val="24"/>
        </w:rPr>
        <w:t xml:space="preserve">the FAA </w:t>
      </w:r>
      <w:r>
        <w:rPr>
          <w:rFonts w:ascii="Times New Roman" w:hAnsi="Times New Roman"/>
          <w:sz w:val="24"/>
          <w:szCs w:val="24"/>
        </w:rPr>
        <w:t xml:space="preserve">to know where, when, and for how long an operation will occur. </w:t>
      </w:r>
      <w:r w:rsidR="00076EDF">
        <w:rPr>
          <w:rFonts w:ascii="Times New Roman" w:hAnsi="Times New Roman"/>
          <w:sz w:val="24"/>
          <w:szCs w:val="24"/>
        </w:rPr>
        <w:t xml:space="preserve"> This information is </w:t>
      </w:r>
      <w:r w:rsidR="00B37F83">
        <w:rPr>
          <w:rFonts w:ascii="Times New Roman" w:hAnsi="Times New Roman"/>
          <w:sz w:val="24"/>
          <w:szCs w:val="24"/>
        </w:rPr>
        <w:t xml:space="preserve">necessary and </w:t>
      </w:r>
      <w:r w:rsidR="00076EDF">
        <w:rPr>
          <w:rFonts w:ascii="Times New Roman" w:hAnsi="Times New Roman"/>
          <w:sz w:val="24"/>
          <w:szCs w:val="24"/>
        </w:rPr>
        <w:t xml:space="preserve">essential to </w:t>
      </w:r>
      <w:r w:rsidR="00B37F83">
        <w:rPr>
          <w:rFonts w:ascii="Times New Roman" w:hAnsi="Times New Roman"/>
          <w:sz w:val="24"/>
          <w:szCs w:val="24"/>
        </w:rPr>
        <w:t>ensure the safe operation of small UAS in the NAS.</w:t>
      </w:r>
      <w:r w:rsidR="00076EDF">
        <w:rPr>
          <w:rFonts w:ascii="Times New Roman" w:hAnsi="Times New Roman"/>
          <w:sz w:val="24"/>
          <w:szCs w:val="24"/>
        </w:rPr>
        <w:t xml:space="preserve">  </w:t>
      </w:r>
    </w:p>
    <w:p w14:paraId="4FBFCE1C" w14:textId="77777777" w:rsidR="00B37F83" w:rsidRDefault="00B37F83" w:rsidP="000E0699">
      <w:pPr>
        <w:widowControl/>
        <w:rPr>
          <w:rFonts w:ascii="Times New Roman" w:hAnsi="Times New Roman"/>
          <w:color w:val="000000" w:themeColor="text1"/>
          <w:sz w:val="24"/>
          <w:szCs w:val="24"/>
        </w:rPr>
      </w:pPr>
    </w:p>
    <w:p w14:paraId="02AA6AE7" w14:textId="147066E8" w:rsidR="00B37F83" w:rsidRDefault="00B37F83" w:rsidP="000E0699">
      <w:pPr>
        <w:widowControl/>
        <w:rPr>
          <w:rFonts w:ascii="Times New Roman" w:hAnsi="Times New Roman"/>
          <w:i/>
          <w:color w:val="000000" w:themeColor="text1"/>
          <w:sz w:val="24"/>
          <w:szCs w:val="24"/>
        </w:rPr>
      </w:pPr>
      <w:r>
        <w:rPr>
          <w:rFonts w:ascii="Times New Roman" w:hAnsi="Times New Roman"/>
          <w:color w:val="000000" w:themeColor="text1"/>
          <w:sz w:val="24"/>
          <w:szCs w:val="24"/>
        </w:rPr>
        <w:tab/>
      </w:r>
      <w:r w:rsidR="006464D5">
        <w:rPr>
          <w:rFonts w:ascii="Times New Roman" w:hAnsi="Times New Roman"/>
          <w:i/>
          <w:color w:val="000000" w:themeColor="text1"/>
          <w:sz w:val="24"/>
          <w:szCs w:val="24"/>
        </w:rPr>
        <w:t>Web Portal</w:t>
      </w:r>
    </w:p>
    <w:p w14:paraId="3728962B" w14:textId="27F5565D" w:rsidR="002175AC" w:rsidRDefault="002175AC" w:rsidP="000E0699">
      <w:pPr>
        <w:widowControl/>
        <w:rPr>
          <w:rFonts w:ascii="Times New Roman" w:hAnsi="Times New Roman"/>
          <w:i/>
          <w:color w:val="000000" w:themeColor="text1"/>
          <w:sz w:val="24"/>
          <w:szCs w:val="24"/>
        </w:rPr>
      </w:pPr>
    </w:p>
    <w:p w14:paraId="1F772B83" w14:textId="6203CA65" w:rsidR="0099626C" w:rsidRDefault="002175AC" w:rsidP="000E0699">
      <w:pPr>
        <w:widowControl/>
        <w:rPr>
          <w:rFonts w:ascii="Times New Roman" w:hAnsi="Times New Roman"/>
        </w:rPr>
      </w:pPr>
      <w:r>
        <w:rPr>
          <w:rFonts w:ascii="Times New Roman" w:hAnsi="Times New Roman"/>
          <w:color w:val="000000" w:themeColor="text1"/>
          <w:sz w:val="24"/>
          <w:szCs w:val="24"/>
        </w:rPr>
        <w:t>The</w:t>
      </w:r>
      <w:r w:rsidR="001F04DD">
        <w:rPr>
          <w:rFonts w:ascii="Times New Roman" w:hAnsi="Times New Roman"/>
          <w:color w:val="000000" w:themeColor="text1"/>
          <w:sz w:val="24"/>
          <w:szCs w:val="24"/>
        </w:rPr>
        <w:t xml:space="preserve"> DroneZone</w:t>
      </w:r>
      <w:r>
        <w:rPr>
          <w:rFonts w:ascii="Times New Roman" w:hAnsi="Times New Roman"/>
          <w:color w:val="000000" w:themeColor="text1"/>
          <w:sz w:val="24"/>
          <w:szCs w:val="24"/>
        </w:rPr>
        <w:t xml:space="preserve"> web portal is an enterprise IT solution developed to consolidate several </w:t>
      </w:r>
      <w:r w:rsidR="00923A35">
        <w:rPr>
          <w:rFonts w:ascii="Times New Roman" w:hAnsi="Times New Roman"/>
          <w:color w:val="000000" w:themeColor="text1"/>
          <w:sz w:val="24"/>
          <w:szCs w:val="24"/>
        </w:rPr>
        <w:t>s</w:t>
      </w:r>
      <w:r>
        <w:rPr>
          <w:rFonts w:ascii="Times New Roman" w:hAnsi="Times New Roman"/>
          <w:color w:val="000000" w:themeColor="text1"/>
          <w:sz w:val="24"/>
          <w:szCs w:val="24"/>
        </w:rPr>
        <w:t xml:space="preserve">UAS </w:t>
      </w:r>
      <w:r w:rsidR="00561291">
        <w:rPr>
          <w:rFonts w:ascii="Times New Roman" w:hAnsi="Times New Roman"/>
          <w:color w:val="000000" w:themeColor="text1"/>
          <w:sz w:val="24"/>
          <w:szCs w:val="24"/>
        </w:rPr>
        <w:t xml:space="preserve">support </w:t>
      </w:r>
      <w:r>
        <w:rPr>
          <w:rFonts w:ascii="Times New Roman" w:hAnsi="Times New Roman"/>
          <w:color w:val="000000" w:themeColor="text1"/>
          <w:sz w:val="24"/>
          <w:szCs w:val="24"/>
        </w:rPr>
        <w:t>systems</w:t>
      </w:r>
      <w:r w:rsidR="00E348CC">
        <w:rPr>
          <w:rFonts w:ascii="ZWAdobeF" w:hAnsi="ZWAdobeF" w:cs="ZWAdobeF"/>
          <w:sz w:val="2"/>
          <w:szCs w:val="2"/>
        </w:rPr>
        <w:t>P0F</w:t>
      </w:r>
      <w:r>
        <w:rPr>
          <w:rFonts w:ascii="Times New Roman" w:hAnsi="Times New Roman"/>
          <w:color w:val="000000" w:themeColor="text1"/>
          <w:sz w:val="24"/>
          <w:szCs w:val="24"/>
        </w:rPr>
        <w:t xml:space="preserve"> into a central location.  Respondents will establish a single account on the web portal where they will be able to conduct multiple activities, including requesting authorization to fly </w:t>
      </w:r>
      <w:r w:rsidR="00923A35">
        <w:rPr>
          <w:rFonts w:ascii="Times New Roman" w:hAnsi="Times New Roman"/>
          <w:color w:val="000000" w:themeColor="text1"/>
          <w:sz w:val="24"/>
          <w:szCs w:val="24"/>
        </w:rPr>
        <w:t>in restricted airspace</w:t>
      </w:r>
      <w:r>
        <w:rPr>
          <w:rFonts w:ascii="Times New Roman" w:hAnsi="Times New Roman"/>
          <w:color w:val="000000" w:themeColor="text1"/>
          <w:sz w:val="24"/>
          <w:szCs w:val="24"/>
        </w:rPr>
        <w:t xml:space="preserve">. </w:t>
      </w:r>
      <w:r w:rsidR="00763936">
        <w:rPr>
          <w:rFonts w:ascii="Times New Roman" w:hAnsi="Times New Roman"/>
          <w:color w:val="000000" w:themeColor="text1"/>
          <w:sz w:val="24"/>
          <w:szCs w:val="24"/>
        </w:rPr>
        <w:t xml:space="preserve"> Re</w:t>
      </w:r>
      <w:r>
        <w:rPr>
          <w:rFonts w:ascii="Times New Roman" w:hAnsi="Times New Roman"/>
          <w:color w:val="000000" w:themeColor="text1"/>
          <w:sz w:val="24"/>
          <w:szCs w:val="24"/>
        </w:rPr>
        <w:t>spondents communicate directly with the FAA</w:t>
      </w:r>
      <w:r w:rsidR="007914A4">
        <w:rPr>
          <w:rFonts w:ascii="Times New Roman" w:hAnsi="Times New Roman"/>
          <w:color w:val="000000" w:themeColor="text1"/>
          <w:sz w:val="24"/>
          <w:szCs w:val="24"/>
        </w:rPr>
        <w:t xml:space="preserve"> when using the web portal.  </w:t>
      </w:r>
      <w:r w:rsidR="00645B50">
        <w:rPr>
          <w:rFonts w:ascii="Times New Roman" w:hAnsi="Times New Roman"/>
          <w:color w:val="000000" w:themeColor="text1"/>
          <w:sz w:val="24"/>
          <w:szCs w:val="24"/>
        </w:rPr>
        <w:t>When</w:t>
      </w:r>
      <w:r w:rsidR="00A62EA3">
        <w:rPr>
          <w:rFonts w:ascii="Times New Roman" w:hAnsi="Times New Roman"/>
          <w:color w:val="000000" w:themeColor="text1"/>
          <w:sz w:val="24"/>
          <w:szCs w:val="24"/>
        </w:rPr>
        <w:t xml:space="preserve"> </w:t>
      </w:r>
      <w:r>
        <w:rPr>
          <w:rFonts w:ascii="Times New Roman" w:hAnsi="Times New Roman"/>
          <w:color w:val="000000" w:themeColor="text1"/>
          <w:sz w:val="24"/>
          <w:szCs w:val="24"/>
        </w:rPr>
        <w:t>a respondent requests an authorization to fly</w:t>
      </w:r>
      <w:r w:rsidR="00763936">
        <w:rPr>
          <w:rFonts w:ascii="Times New Roman" w:hAnsi="Times New Roman"/>
          <w:color w:val="000000" w:themeColor="text1"/>
          <w:sz w:val="24"/>
          <w:szCs w:val="24"/>
        </w:rPr>
        <w:t xml:space="preserve"> via</w:t>
      </w:r>
      <w:r>
        <w:rPr>
          <w:rFonts w:ascii="Times New Roman" w:hAnsi="Times New Roman"/>
          <w:color w:val="000000" w:themeColor="text1"/>
          <w:sz w:val="24"/>
          <w:szCs w:val="24"/>
        </w:rPr>
        <w:t xml:space="preserve"> the web portal, the FAA will manually process the request and provide an approval or </w:t>
      </w:r>
      <w:r w:rsidR="003E25C6">
        <w:rPr>
          <w:rFonts w:ascii="Times New Roman" w:hAnsi="Times New Roman"/>
          <w:color w:val="000000" w:themeColor="text1"/>
          <w:sz w:val="24"/>
          <w:szCs w:val="24"/>
        </w:rPr>
        <w:t xml:space="preserve">denial to the respondent </w:t>
      </w:r>
      <w:r w:rsidR="0099626C">
        <w:rPr>
          <w:rFonts w:ascii="Times New Roman" w:hAnsi="Times New Roman"/>
          <w:color w:val="000000" w:themeColor="text1"/>
          <w:sz w:val="24"/>
          <w:szCs w:val="24"/>
        </w:rPr>
        <w:t>via the web portal</w:t>
      </w:r>
      <w:r w:rsidR="0099626C" w:rsidRPr="0099626C">
        <w:rPr>
          <w:rFonts w:ascii="Times New Roman" w:hAnsi="Times New Roman"/>
          <w:color w:val="000000" w:themeColor="text1"/>
          <w:sz w:val="24"/>
          <w:szCs w:val="24"/>
        </w:rPr>
        <w:t xml:space="preserve">.  </w:t>
      </w:r>
      <w:r w:rsidR="00630CB4">
        <w:rPr>
          <w:rFonts w:ascii="Times New Roman" w:hAnsi="Times New Roman"/>
          <w:sz w:val="24"/>
          <w:szCs w:val="24"/>
        </w:rPr>
        <w:t xml:space="preserve">The information requested from </w:t>
      </w:r>
      <w:r w:rsidR="002B11B6">
        <w:rPr>
          <w:rFonts w:ascii="Times New Roman" w:hAnsi="Times New Roman"/>
          <w:sz w:val="24"/>
          <w:szCs w:val="24"/>
        </w:rPr>
        <w:t xml:space="preserve">a </w:t>
      </w:r>
      <w:r w:rsidR="00923A35">
        <w:rPr>
          <w:rFonts w:ascii="Times New Roman" w:hAnsi="Times New Roman"/>
          <w:sz w:val="24"/>
          <w:szCs w:val="24"/>
        </w:rPr>
        <w:t>sUAS</w:t>
      </w:r>
      <w:r w:rsidR="00630CB4">
        <w:rPr>
          <w:rFonts w:ascii="Times New Roman" w:hAnsi="Times New Roman"/>
          <w:sz w:val="24"/>
          <w:szCs w:val="24"/>
        </w:rPr>
        <w:t xml:space="preserve"> respondent is the minimal amount of information necessary for the FAA to know where, when, and for how long an operation will occur.  This information is necessary and essential to ensure the safe operation of </w:t>
      </w:r>
      <w:r w:rsidR="00923A35">
        <w:rPr>
          <w:rFonts w:ascii="Times New Roman" w:hAnsi="Times New Roman"/>
          <w:sz w:val="24"/>
          <w:szCs w:val="24"/>
        </w:rPr>
        <w:t>s</w:t>
      </w:r>
      <w:r w:rsidR="00630CB4">
        <w:rPr>
          <w:rFonts w:ascii="Times New Roman" w:hAnsi="Times New Roman"/>
          <w:sz w:val="24"/>
          <w:szCs w:val="24"/>
        </w:rPr>
        <w:t xml:space="preserve">UAS in the NAS.  </w:t>
      </w:r>
    </w:p>
    <w:p w14:paraId="7F5FE7EF" w14:textId="6CAF433E" w:rsidR="007B56A5" w:rsidRDefault="007B56A5" w:rsidP="000E0699">
      <w:pPr>
        <w:widowControl/>
        <w:rPr>
          <w:rFonts w:ascii="Times New Roman" w:hAnsi="Times New Roman"/>
          <w:i/>
          <w:sz w:val="24"/>
          <w:szCs w:val="24"/>
        </w:rPr>
      </w:pPr>
    </w:p>
    <w:p w14:paraId="791D9D19" w14:textId="45044923" w:rsidR="00B97124" w:rsidRPr="00691EB1" w:rsidRDefault="0004749E" w:rsidP="000E0699">
      <w:pPr>
        <w:widowControl/>
        <w:spacing w:before="240" w:after="120"/>
        <w:rPr>
          <w:rFonts w:ascii="Times New Roman" w:hAnsi="Times New Roman"/>
          <w:b/>
          <w:sz w:val="24"/>
          <w:szCs w:val="24"/>
        </w:rPr>
      </w:pPr>
      <w:r w:rsidRPr="00691EB1">
        <w:rPr>
          <w:rFonts w:ascii="Times New Roman" w:hAnsi="Times New Roman"/>
          <w:b/>
          <w:sz w:val="24"/>
          <w:szCs w:val="24"/>
        </w:rPr>
        <w:t xml:space="preserve">2. </w:t>
      </w:r>
      <w:r w:rsidR="0005241A">
        <w:rPr>
          <w:rFonts w:ascii="ZWAdobeF" w:hAnsi="ZWAdobeF" w:cs="ZWAdobeF"/>
          <w:sz w:val="2"/>
          <w:szCs w:val="2"/>
        </w:rPr>
        <w:t>U</w:t>
      </w:r>
      <w:r w:rsidR="00060CAD">
        <w:rPr>
          <w:rFonts w:ascii="ZWAdobeF" w:hAnsi="ZWAdobeF" w:cs="ZWAdobeF"/>
          <w:sz w:val="2"/>
          <w:szCs w:val="2"/>
        </w:rPr>
        <w:t>U</w:t>
      </w:r>
      <w:r w:rsidR="0087579B">
        <w:rPr>
          <w:rFonts w:ascii="ZWAdobeF" w:hAnsi="ZWAdobeF" w:cs="ZWAdobeF"/>
          <w:sz w:val="2"/>
          <w:szCs w:val="2"/>
        </w:rPr>
        <w:t>U</w:t>
      </w:r>
      <w:r w:rsidR="00E348CC">
        <w:rPr>
          <w:rFonts w:ascii="ZWAdobeF" w:hAnsi="ZWAdobeF" w:cs="ZWAdobeF"/>
          <w:sz w:val="2"/>
          <w:szCs w:val="2"/>
        </w:rPr>
        <w:t>U</w:t>
      </w:r>
      <w:r w:rsidRPr="00691EB1">
        <w:rPr>
          <w:rFonts w:ascii="Times New Roman" w:hAnsi="Times New Roman"/>
          <w:b/>
          <w:sz w:val="24"/>
          <w:szCs w:val="24"/>
          <w:u w:val="single"/>
        </w:rPr>
        <w:t>How, by whom, and for what purpose is the information used</w:t>
      </w:r>
      <w:r w:rsidR="00E348CC">
        <w:rPr>
          <w:rFonts w:ascii="ZWAdobeF" w:hAnsi="ZWAdobeF" w:cs="ZWAdobeF"/>
          <w:sz w:val="2"/>
          <w:szCs w:val="2"/>
        </w:rPr>
        <w:t>U</w:t>
      </w:r>
      <w:r w:rsidR="0087579B">
        <w:rPr>
          <w:rFonts w:ascii="ZWAdobeF" w:hAnsi="ZWAdobeF" w:cs="ZWAdobeF"/>
          <w:sz w:val="2"/>
          <w:szCs w:val="2"/>
        </w:rPr>
        <w:t>U</w:t>
      </w:r>
      <w:r w:rsidR="00060CAD">
        <w:rPr>
          <w:rFonts w:ascii="ZWAdobeF" w:hAnsi="ZWAdobeF" w:cs="ZWAdobeF"/>
          <w:sz w:val="2"/>
          <w:szCs w:val="2"/>
        </w:rPr>
        <w:t>U</w:t>
      </w:r>
      <w:r w:rsidR="0005241A">
        <w:rPr>
          <w:rFonts w:ascii="ZWAdobeF" w:hAnsi="ZWAdobeF" w:cs="ZWAdobeF"/>
          <w:sz w:val="2"/>
          <w:szCs w:val="2"/>
        </w:rPr>
        <w:t>U</w:t>
      </w:r>
      <w:r w:rsidR="00093109" w:rsidRPr="00691EB1">
        <w:rPr>
          <w:rFonts w:ascii="Times New Roman" w:hAnsi="Times New Roman"/>
          <w:b/>
          <w:sz w:val="24"/>
          <w:szCs w:val="24"/>
        </w:rPr>
        <w:t>.</w:t>
      </w:r>
    </w:p>
    <w:p w14:paraId="1CB5EE3A" w14:textId="52A8748E" w:rsidR="002D7A81" w:rsidRDefault="00F47276" w:rsidP="000E0699">
      <w:pPr>
        <w:widowControl/>
        <w:spacing w:before="120" w:after="120"/>
        <w:rPr>
          <w:rFonts w:ascii="Times New Roman" w:hAnsi="Times New Roman"/>
          <w:sz w:val="24"/>
          <w:szCs w:val="24"/>
        </w:rPr>
      </w:pPr>
      <w:r>
        <w:rPr>
          <w:rFonts w:ascii="Times New Roman" w:hAnsi="Times New Roman"/>
          <w:sz w:val="24"/>
          <w:szCs w:val="24"/>
        </w:rPr>
        <w:t>Respondents are sUAS operators who are seeking to fly in controlled airspace under 49 U.S.C. §</w:t>
      </w:r>
      <w:r w:rsidR="00116469">
        <w:rPr>
          <w:rFonts w:ascii="Times New Roman" w:hAnsi="Times New Roman"/>
          <w:sz w:val="24"/>
          <w:szCs w:val="24"/>
        </w:rPr>
        <w:t xml:space="preserve"> </w:t>
      </w:r>
      <w:r>
        <w:rPr>
          <w:rFonts w:ascii="Times New Roman" w:hAnsi="Times New Roman"/>
          <w:sz w:val="24"/>
          <w:szCs w:val="24"/>
        </w:rPr>
        <w:t>44809(a)(5)</w:t>
      </w:r>
      <w:r w:rsidR="0071701E">
        <w:rPr>
          <w:rFonts w:ascii="Times New Roman" w:hAnsi="Times New Roman"/>
          <w:sz w:val="24"/>
          <w:szCs w:val="24"/>
        </w:rPr>
        <w:t xml:space="preserve"> (sUAS operators flying “limited recreational operations”</w:t>
      </w:r>
      <w:r w:rsidR="003929FF">
        <w:rPr>
          <w:rFonts w:ascii="Times New Roman" w:hAnsi="Times New Roman"/>
          <w:sz w:val="24"/>
          <w:szCs w:val="24"/>
        </w:rPr>
        <w:t xml:space="preserve"> also referred to as “recreational flyers”</w:t>
      </w:r>
      <w:r w:rsidR="0071701E">
        <w:rPr>
          <w:rFonts w:ascii="Times New Roman" w:hAnsi="Times New Roman"/>
          <w:sz w:val="24"/>
          <w:szCs w:val="24"/>
        </w:rPr>
        <w:t>)</w:t>
      </w:r>
      <w:r>
        <w:rPr>
          <w:rFonts w:ascii="Times New Roman" w:hAnsi="Times New Roman"/>
          <w:sz w:val="24"/>
          <w:szCs w:val="24"/>
        </w:rPr>
        <w:t xml:space="preserve">.  </w:t>
      </w:r>
      <w:r w:rsidR="009D3AED">
        <w:rPr>
          <w:rFonts w:ascii="Times New Roman" w:hAnsi="Times New Roman"/>
          <w:sz w:val="24"/>
          <w:szCs w:val="24"/>
        </w:rPr>
        <w:t xml:space="preserve">Respondents are required to provide their name, </w:t>
      </w:r>
      <w:r w:rsidR="009B07ED">
        <w:rPr>
          <w:rFonts w:ascii="Times New Roman" w:hAnsi="Times New Roman"/>
          <w:sz w:val="24"/>
          <w:szCs w:val="24"/>
        </w:rPr>
        <w:t xml:space="preserve">telephone number, email address, and information related to the date, time, place, and altitude of any planned </w:t>
      </w:r>
      <w:r w:rsidR="002D7A81">
        <w:rPr>
          <w:rFonts w:ascii="Times New Roman" w:hAnsi="Times New Roman"/>
          <w:sz w:val="24"/>
          <w:szCs w:val="24"/>
        </w:rPr>
        <w:t xml:space="preserve">flight operations in controlled airspace.  </w:t>
      </w:r>
      <w:r w:rsidR="00B719AB">
        <w:rPr>
          <w:rFonts w:ascii="Times New Roman" w:hAnsi="Times New Roman"/>
          <w:sz w:val="24"/>
          <w:szCs w:val="24"/>
        </w:rPr>
        <w:t>Reporting this information is required</w:t>
      </w:r>
      <w:r w:rsidR="003929FF">
        <w:rPr>
          <w:rFonts w:ascii="Times New Roman" w:hAnsi="Times New Roman"/>
          <w:sz w:val="24"/>
          <w:szCs w:val="24"/>
        </w:rPr>
        <w:t xml:space="preserve"> for recreational flyers to receive authorization </w:t>
      </w:r>
      <w:r w:rsidR="00B719AB">
        <w:rPr>
          <w:rFonts w:ascii="Times New Roman" w:hAnsi="Times New Roman"/>
          <w:sz w:val="24"/>
          <w:szCs w:val="24"/>
        </w:rPr>
        <w:t>to fly</w:t>
      </w:r>
      <w:r w:rsidR="003929FF">
        <w:rPr>
          <w:rFonts w:ascii="Times New Roman" w:hAnsi="Times New Roman"/>
          <w:sz w:val="24"/>
          <w:szCs w:val="24"/>
        </w:rPr>
        <w:t xml:space="preserve"> a</w:t>
      </w:r>
      <w:r w:rsidR="00B719AB">
        <w:rPr>
          <w:rFonts w:ascii="Times New Roman" w:hAnsi="Times New Roman"/>
          <w:sz w:val="24"/>
          <w:szCs w:val="24"/>
        </w:rPr>
        <w:t xml:space="preserve"> sUAS in controlled airspace. </w:t>
      </w:r>
      <w:r w:rsidR="002168F0">
        <w:rPr>
          <w:rFonts w:ascii="Times New Roman" w:hAnsi="Times New Roman"/>
          <w:sz w:val="24"/>
          <w:szCs w:val="24"/>
        </w:rPr>
        <w:t xml:space="preserve">There are no record-keeping or disclosure requirements. </w:t>
      </w:r>
      <w:r w:rsidR="001F04DD">
        <w:rPr>
          <w:rFonts w:ascii="Times New Roman" w:hAnsi="Times New Roman"/>
          <w:sz w:val="24"/>
          <w:szCs w:val="24"/>
        </w:rPr>
        <w:t xml:space="preserve">  </w:t>
      </w:r>
    </w:p>
    <w:p w14:paraId="39563CED" w14:textId="0EE5B09A" w:rsidR="00BE6FB3" w:rsidRDefault="00BE6FB3" w:rsidP="000E0699">
      <w:pPr>
        <w:widowControl/>
        <w:spacing w:before="120" w:after="120"/>
        <w:rPr>
          <w:rFonts w:ascii="Times New Roman" w:hAnsi="Times New Roman"/>
          <w:bCs/>
          <w:sz w:val="24"/>
          <w:szCs w:val="24"/>
        </w:rPr>
      </w:pPr>
      <w:r>
        <w:rPr>
          <w:rFonts w:ascii="Times New Roman" w:hAnsi="Times New Roman"/>
          <w:sz w:val="24"/>
          <w:szCs w:val="24"/>
        </w:rPr>
        <w:t xml:space="preserve">The information requested from respondents </w:t>
      </w:r>
      <w:r w:rsidR="00923A35">
        <w:rPr>
          <w:rFonts w:ascii="Times New Roman" w:hAnsi="Times New Roman"/>
          <w:sz w:val="24"/>
          <w:szCs w:val="24"/>
        </w:rPr>
        <w:t>i</w:t>
      </w:r>
      <w:r>
        <w:rPr>
          <w:rFonts w:ascii="Times New Roman" w:hAnsi="Times New Roman"/>
          <w:sz w:val="24"/>
          <w:szCs w:val="24"/>
        </w:rPr>
        <w:t>s essential to FAA mission needs.  The FAA is tasked with the exclusive management of airspace in the United States and must issue regulations and control the use of airspace to ensure the safe and efficient use of airspac</w:t>
      </w:r>
      <w:r w:rsidR="00AF0A86">
        <w:rPr>
          <w:rFonts w:ascii="Times New Roman" w:hAnsi="Times New Roman"/>
          <w:sz w:val="24"/>
          <w:szCs w:val="24"/>
        </w:rPr>
        <w:t>e.</w:t>
      </w:r>
      <w:r w:rsidR="00C31866">
        <w:rPr>
          <w:rStyle w:val="FootnoteReference"/>
          <w:rFonts w:ascii="Times New Roman" w:hAnsi="Times New Roman"/>
          <w:sz w:val="24"/>
          <w:szCs w:val="24"/>
        </w:rPr>
        <w:footnoteReference w:id="4"/>
      </w:r>
    </w:p>
    <w:p w14:paraId="530FEBB0" w14:textId="477779AD" w:rsidR="00265577" w:rsidRDefault="005455B0" w:rsidP="000E0699">
      <w:pPr>
        <w:widowControl/>
        <w:spacing w:before="120" w:after="120"/>
        <w:rPr>
          <w:rFonts w:ascii="Times New Roman" w:hAnsi="Times New Roman"/>
          <w:sz w:val="24"/>
          <w:szCs w:val="24"/>
        </w:rPr>
      </w:pPr>
      <w:r>
        <w:rPr>
          <w:rFonts w:ascii="Times New Roman" w:hAnsi="Times New Roman"/>
          <w:sz w:val="24"/>
          <w:szCs w:val="24"/>
        </w:rPr>
        <w:t>The FAA uses the information provided by respondents via either LAANC or the web portal for the same purposes</w:t>
      </w:r>
      <w:r w:rsidR="009D0004">
        <w:rPr>
          <w:rFonts w:ascii="Times New Roman" w:hAnsi="Times New Roman"/>
          <w:sz w:val="24"/>
          <w:szCs w:val="24"/>
        </w:rPr>
        <w:t xml:space="preserve">.  </w:t>
      </w:r>
      <w:r w:rsidR="00D06DEC">
        <w:rPr>
          <w:rFonts w:ascii="Times New Roman" w:hAnsi="Times New Roman"/>
          <w:sz w:val="24"/>
          <w:szCs w:val="24"/>
        </w:rPr>
        <w:t>To</w:t>
      </w:r>
      <w:r w:rsidR="00265577">
        <w:rPr>
          <w:rFonts w:ascii="Times New Roman" w:hAnsi="Times New Roman"/>
          <w:sz w:val="24"/>
          <w:szCs w:val="24"/>
        </w:rPr>
        <w:t xml:space="preserve"> accomplish</w:t>
      </w:r>
      <w:r w:rsidR="00F02212">
        <w:rPr>
          <w:rFonts w:ascii="Times New Roman" w:hAnsi="Times New Roman"/>
          <w:sz w:val="24"/>
          <w:szCs w:val="24"/>
        </w:rPr>
        <w:t xml:space="preserve"> </w:t>
      </w:r>
      <w:r w:rsidR="00265577">
        <w:rPr>
          <w:rFonts w:ascii="Times New Roman" w:hAnsi="Times New Roman"/>
          <w:sz w:val="24"/>
          <w:szCs w:val="24"/>
        </w:rPr>
        <w:t>the</w:t>
      </w:r>
      <w:r w:rsidR="00F25D5A">
        <w:rPr>
          <w:rFonts w:ascii="Times New Roman" w:hAnsi="Times New Roman"/>
          <w:sz w:val="24"/>
          <w:szCs w:val="24"/>
        </w:rPr>
        <w:t xml:space="preserve"> FAA’s</w:t>
      </w:r>
      <w:r w:rsidR="00265577">
        <w:rPr>
          <w:rFonts w:ascii="Times New Roman" w:hAnsi="Times New Roman"/>
          <w:sz w:val="24"/>
          <w:szCs w:val="24"/>
        </w:rPr>
        <w:t xml:space="preserve"> mandate of </w:t>
      </w:r>
      <w:r w:rsidR="00F02212">
        <w:rPr>
          <w:rFonts w:ascii="Times New Roman" w:hAnsi="Times New Roman"/>
          <w:sz w:val="24"/>
          <w:szCs w:val="24"/>
        </w:rPr>
        <w:t xml:space="preserve">providing </w:t>
      </w:r>
      <w:r w:rsidR="00265577">
        <w:rPr>
          <w:rFonts w:ascii="Times New Roman" w:hAnsi="Times New Roman"/>
          <w:sz w:val="24"/>
          <w:szCs w:val="24"/>
        </w:rPr>
        <w:t xml:space="preserve">safe and efficient use of </w:t>
      </w:r>
      <w:r w:rsidR="00265577">
        <w:rPr>
          <w:rFonts w:ascii="Times New Roman" w:hAnsi="Times New Roman"/>
          <w:sz w:val="24"/>
          <w:szCs w:val="24"/>
        </w:rPr>
        <w:lastRenderedPageBreak/>
        <w:t>airspace</w:t>
      </w:r>
      <w:r w:rsidR="00F25D5A">
        <w:rPr>
          <w:rFonts w:ascii="Times New Roman" w:hAnsi="Times New Roman"/>
          <w:sz w:val="24"/>
          <w:szCs w:val="24"/>
        </w:rPr>
        <w:t xml:space="preserve">, </w:t>
      </w:r>
      <w:r w:rsidR="00CD068A">
        <w:rPr>
          <w:rFonts w:ascii="Times New Roman" w:hAnsi="Times New Roman"/>
          <w:sz w:val="24"/>
          <w:szCs w:val="24"/>
        </w:rPr>
        <w:t xml:space="preserve">FAA’s </w:t>
      </w:r>
      <w:r w:rsidR="00F25D5A">
        <w:rPr>
          <w:rFonts w:ascii="Times New Roman" w:hAnsi="Times New Roman"/>
          <w:sz w:val="24"/>
          <w:szCs w:val="24"/>
        </w:rPr>
        <w:t xml:space="preserve">Air Traffic Control must be aware of any </w:t>
      </w:r>
      <w:r w:rsidR="00F25D5A" w:rsidRPr="00F25D5A">
        <w:rPr>
          <w:rFonts w:ascii="Times New Roman" w:hAnsi="Times New Roman"/>
          <w:sz w:val="24"/>
          <w:szCs w:val="24"/>
        </w:rPr>
        <w:t xml:space="preserve">planned operations of </w:t>
      </w:r>
      <w:r w:rsidR="001E22A4">
        <w:rPr>
          <w:rFonts w:ascii="Times New Roman" w:hAnsi="Times New Roman"/>
          <w:sz w:val="24"/>
          <w:szCs w:val="24"/>
        </w:rPr>
        <w:t>s</w:t>
      </w:r>
      <w:r w:rsidR="00F25D5A" w:rsidRPr="00F25D5A">
        <w:rPr>
          <w:rFonts w:ascii="Times New Roman" w:hAnsi="Times New Roman"/>
          <w:sz w:val="24"/>
          <w:szCs w:val="24"/>
        </w:rPr>
        <w:t>UAS</w:t>
      </w:r>
      <w:r w:rsidR="00F25D5A">
        <w:rPr>
          <w:rFonts w:ascii="Times New Roman" w:hAnsi="Times New Roman"/>
          <w:sz w:val="24"/>
          <w:szCs w:val="24"/>
        </w:rPr>
        <w:t xml:space="preserve"> in controlled airspace</w:t>
      </w:r>
      <w:r w:rsidR="00265577" w:rsidRPr="00F25D5A">
        <w:rPr>
          <w:rFonts w:ascii="Times New Roman" w:hAnsi="Times New Roman"/>
          <w:sz w:val="24"/>
          <w:szCs w:val="24"/>
        </w:rPr>
        <w:t>.</w:t>
      </w:r>
      <w:r w:rsidR="00265577">
        <w:rPr>
          <w:rFonts w:ascii="Times New Roman" w:hAnsi="Times New Roman"/>
          <w:sz w:val="24"/>
          <w:szCs w:val="24"/>
        </w:rPr>
        <w:t xml:space="preserve"> </w:t>
      </w:r>
      <w:r w:rsidR="001E22A4">
        <w:rPr>
          <w:rFonts w:ascii="Times New Roman" w:hAnsi="Times New Roman"/>
          <w:sz w:val="24"/>
          <w:szCs w:val="24"/>
        </w:rPr>
        <w:t>s</w:t>
      </w:r>
      <w:r w:rsidR="00265577">
        <w:rPr>
          <w:rFonts w:ascii="Times New Roman" w:hAnsi="Times New Roman"/>
          <w:sz w:val="24"/>
          <w:szCs w:val="24"/>
        </w:rPr>
        <w:t xml:space="preserve">UAS </w:t>
      </w:r>
      <w:r w:rsidR="002E2339">
        <w:rPr>
          <w:rFonts w:ascii="Times New Roman" w:hAnsi="Times New Roman"/>
          <w:sz w:val="24"/>
          <w:szCs w:val="24"/>
        </w:rPr>
        <w:t xml:space="preserve">operating in controlled airspace </w:t>
      </w:r>
      <w:r w:rsidR="00265577">
        <w:rPr>
          <w:rFonts w:ascii="Times New Roman" w:hAnsi="Times New Roman"/>
          <w:sz w:val="24"/>
          <w:szCs w:val="24"/>
        </w:rPr>
        <w:t xml:space="preserve">will be entering </w:t>
      </w:r>
      <w:r w:rsidR="002E2339">
        <w:rPr>
          <w:rFonts w:ascii="Times New Roman" w:hAnsi="Times New Roman"/>
          <w:sz w:val="24"/>
          <w:szCs w:val="24"/>
        </w:rPr>
        <w:t>airspace potentially</w:t>
      </w:r>
      <w:r w:rsidR="00265577">
        <w:rPr>
          <w:rFonts w:ascii="Times New Roman" w:hAnsi="Times New Roman"/>
          <w:sz w:val="24"/>
          <w:szCs w:val="24"/>
        </w:rPr>
        <w:t xml:space="preserve"> occupied by a variety of other aviation vehicles.  </w:t>
      </w:r>
      <w:r w:rsidR="00EA4A8B">
        <w:rPr>
          <w:rFonts w:ascii="Times New Roman" w:hAnsi="Times New Roman"/>
          <w:sz w:val="24"/>
          <w:szCs w:val="24"/>
        </w:rPr>
        <w:t xml:space="preserve">FAA’s </w:t>
      </w:r>
      <w:r w:rsidR="002E2339">
        <w:rPr>
          <w:rFonts w:ascii="Times New Roman" w:hAnsi="Times New Roman"/>
          <w:sz w:val="24"/>
          <w:szCs w:val="24"/>
        </w:rPr>
        <w:t xml:space="preserve">Air Traffic Control </w:t>
      </w:r>
      <w:r w:rsidR="00265577">
        <w:rPr>
          <w:rFonts w:ascii="Times New Roman" w:hAnsi="Times New Roman"/>
          <w:sz w:val="24"/>
          <w:szCs w:val="24"/>
        </w:rPr>
        <w:t xml:space="preserve">must </w:t>
      </w:r>
      <w:r w:rsidR="007F512D">
        <w:rPr>
          <w:rFonts w:ascii="Times New Roman" w:hAnsi="Times New Roman"/>
          <w:sz w:val="24"/>
          <w:szCs w:val="24"/>
        </w:rPr>
        <w:t>provide authorization</w:t>
      </w:r>
      <w:r w:rsidR="00265577">
        <w:rPr>
          <w:rFonts w:ascii="Times New Roman" w:hAnsi="Times New Roman"/>
          <w:sz w:val="24"/>
          <w:szCs w:val="24"/>
        </w:rPr>
        <w:t xml:space="preserve"> of planned </w:t>
      </w:r>
      <w:r w:rsidR="00F819BA">
        <w:rPr>
          <w:rFonts w:ascii="Times New Roman" w:hAnsi="Times New Roman"/>
          <w:sz w:val="24"/>
          <w:szCs w:val="24"/>
        </w:rPr>
        <w:t>s</w:t>
      </w:r>
      <w:r w:rsidR="00265577">
        <w:rPr>
          <w:rFonts w:ascii="Times New Roman" w:hAnsi="Times New Roman"/>
          <w:sz w:val="24"/>
          <w:szCs w:val="24"/>
        </w:rPr>
        <w:t>UAS operations</w:t>
      </w:r>
      <w:r w:rsidR="007F512D">
        <w:rPr>
          <w:rFonts w:ascii="Times New Roman" w:hAnsi="Times New Roman"/>
          <w:sz w:val="24"/>
          <w:szCs w:val="24"/>
        </w:rPr>
        <w:t xml:space="preserve"> prior to them occur</w:t>
      </w:r>
      <w:r w:rsidR="00B37C1B">
        <w:rPr>
          <w:rFonts w:ascii="Times New Roman" w:hAnsi="Times New Roman"/>
          <w:sz w:val="24"/>
          <w:szCs w:val="24"/>
        </w:rPr>
        <w:t>r</w:t>
      </w:r>
      <w:r w:rsidR="007F512D">
        <w:rPr>
          <w:rFonts w:ascii="Times New Roman" w:hAnsi="Times New Roman"/>
          <w:sz w:val="24"/>
          <w:szCs w:val="24"/>
        </w:rPr>
        <w:t>ing</w:t>
      </w:r>
      <w:r w:rsidR="00265577">
        <w:rPr>
          <w:rFonts w:ascii="Times New Roman" w:hAnsi="Times New Roman"/>
          <w:sz w:val="24"/>
          <w:szCs w:val="24"/>
        </w:rPr>
        <w:t xml:space="preserve"> to ensure that the operations will not interfere with other air traffic</w:t>
      </w:r>
      <w:r w:rsidR="00B37C1B">
        <w:rPr>
          <w:rFonts w:ascii="Times New Roman" w:hAnsi="Times New Roman"/>
          <w:sz w:val="24"/>
          <w:szCs w:val="24"/>
        </w:rPr>
        <w:t>.</w:t>
      </w:r>
      <w:r w:rsidR="00265577">
        <w:rPr>
          <w:rFonts w:ascii="Times New Roman" w:hAnsi="Times New Roman"/>
          <w:sz w:val="24"/>
          <w:szCs w:val="24"/>
        </w:rPr>
        <w:t xml:space="preserve">  </w:t>
      </w:r>
    </w:p>
    <w:p w14:paraId="6C994607" w14:textId="6386CD2F" w:rsidR="005E0284" w:rsidRDefault="005E0284" w:rsidP="000E0699">
      <w:pPr>
        <w:widowControl/>
        <w:spacing w:before="120" w:after="120"/>
        <w:rPr>
          <w:rFonts w:ascii="Times New Roman" w:hAnsi="Times New Roman"/>
          <w:sz w:val="24"/>
          <w:szCs w:val="24"/>
        </w:rPr>
      </w:pPr>
      <w:r>
        <w:rPr>
          <w:rFonts w:ascii="Times New Roman" w:hAnsi="Times New Roman"/>
          <w:sz w:val="24"/>
          <w:szCs w:val="24"/>
        </w:rPr>
        <w:t>The information provided by</w:t>
      </w:r>
      <w:r w:rsidR="00EF23BF">
        <w:rPr>
          <w:rFonts w:ascii="Times New Roman" w:hAnsi="Times New Roman"/>
          <w:sz w:val="24"/>
          <w:szCs w:val="24"/>
        </w:rPr>
        <w:t xml:space="preserve"> respondents</w:t>
      </w:r>
      <w:r>
        <w:rPr>
          <w:rFonts w:ascii="Times New Roman" w:hAnsi="Times New Roman"/>
          <w:sz w:val="24"/>
          <w:szCs w:val="24"/>
        </w:rPr>
        <w:t xml:space="preserve"> to request authorization to conduct </w:t>
      </w:r>
      <w:r w:rsidR="00F819BA">
        <w:rPr>
          <w:rFonts w:ascii="Times New Roman" w:hAnsi="Times New Roman"/>
          <w:sz w:val="24"/>
          <w:szCs w:val="24"/>
        </w:rPr>
        <w:t>sUAS</w:t>
      </w:r>
      <w:r>
        <w:rPr>
          <w:rFonts w:ascii="Times New Roman" w:hAnsi="Times New Roman"/>
          <w:sz w:val="24"/>
          <w:szCs w:val="24"/>
        </w:rPr>
        <w:t xml:space="preserve"> operations, whether </w:t>
      </w:r>
      <w:r w:rsidR="00B226E9">
        <w:rPr>
          <w:rFonts w:ascii="Times New Roman" w:hAnsi="Times New Roman"/>
          <w:sz w:val="24"/>
          <w:szCs w:val="24"/>
        </w:rPr>
        <w:t>through</w:t>
      </w:r>
      <w:r>
        <w:rPr>
          <w:rFonts w:ascii="Times New Roman" w:hAnsi="Times New Roman"/>
          <w:sz w:val="24"/>
          <w:szCs w:val="24"/>
        </w:rPr>
        <w:t xml:space="preserve"> LAANC or </w:t>
      </w:r>
      <w:r w:rsidR="00EF23BF">
        <w:rPr>
          <w:rFonts w:ascii="Times New Roman" w:hAnsi="Times New Roman"/>
          <w:sz w:val="24"/>
          <w:szCs w:val="24"/>
        </w:rPr>
        <w:t>via the web portal</w:t>
      </w:r>
      <w:r>
        <w:rPr>
          <w:rFonts w:ascii="Times New Roman" w:hAnsi="Times New Roman"/>
          <w:sz w:val="24"/>
          <w:szCs w:val="24"/>
        </w:rPr>
        <w:t>, is used by</w:t>
      </w:r>
      <w:r w:rsidR="00EF23BF">
        <w:rPr>
          <w:rFonts w:ascii="Times New Roman" w:hAnsi="Times New Roman"/>
          <w:sz w:val="24"/>
          <w:szCs w:val="24"/>
        </w:rPr>
        <w:t xml:space="preserve"> the FAA</w:t>
      </w:r>
      <w:r>
        <w:rPr>
          <w:rFonts w:ascii="Times New Roman" w:hAnsi="Times New Roman"/>
          <w:sz w:val="24"/>
          <w:szCs w:val="24"/>
        </w:rPr>
        <w:t xml:space="preserve"> to provide (or deny) authorization to conduct a </w:t>
      </w:r>
      <w:r w:rsidR="00F819BA">
        <w:rPr>
          <w:rFonts w:ascii="Times New Roman" w:hAnsi="Times New Roman"/>
          <w:sz w:val="24"/>
          <w:szCs w:val="24"/>
        </w:rPr>
        <w:t>sUAS</w:t>
      </w:r>
      <w:r>
        <w:rPr>
          <w:rFonts w:ascii="Times New Roman" w:hAnsi="Times New Roman"/>
          <w:sz w:val="24"/>
          <w:szCs w:val="24"/>
        </w:rPr>
        <w:t xml:space="preserve"> operation consistent with the FAA’s legal mandate to maintain </w:t>
      </w:r>
      <w:r w:rsidR="001C462C">
        <w:rPr>
          <w:rFonts w:ascii="Times New Roman" w:hAnsi="Times New Roman"/>
          <w:sz w:val="24"/>
          <w:szCs w:val="24"/>
        </w:rPr>
        <w:t xml:space="preserve">a </w:t>
      </w:r>
      <w:r>
        <w:rPr>
          <w:rFonts w:ascii="Times New Roman" w:hAnsi="Times New Roman"/>
          <w:sz w:val="24"/>
          <w:szCs w:val="24"/>
        </w:rPr>
        <w:t xml:space="preserve">safe and efficient airspace. </w:t>
      </w:r>
    </w:p>
    <w:p w14:paraId="43FE1E95" w14:textId="7170234A" w:rsidR="00E104CD" w:rsidRPr="001B0D61" w:rsidRDefault="0004749E" w:rsidP="00D977B9">
      <w:pPr>
        <w:keepNext/>
        <w:widowControl/>
        <w:spacing w:before="240" w:after="120"/>
        <w:rPr>
          <w:rFonts w:ascii="Times New Roman" w:hAnsi="Times New Roman"/>
          <w:b/>
          <w:sz w:val="24"/>
          <w:szCs w:val="24"/>
        </w:rPr>
      </w:pPr>
      <w:r w:rsidRPr="00691EB1">
        <w:rPr>
          <w:rFonts w:ascii="Times New Roman" w:hAnsi="Times New Roman"/>
          <w:b/>
          <w:bCs/>
          <w:sz w:val="24"/>
          <w:szCs w:val="24"/>
        </w:rPr>
        <w:t xml:space="preserve">3.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00E348CC">
        <w:rPr>
          <w:rFonts w:ascii="ZWAdobeF" w:hAnsi="ZWAdobeF" w:cs="ZWAdobeF"/>
          <w:bCs/>
          <w:sz w:val="2"/>
          <w:szCs w:val="2"/>
        </w:rPr>
        <w:t>U</w:t>
      </w:r>
      <w:r w:rsidRPr="00691EB1">
        <w:rPr>
          <w:rFonts w:ascii="Times New Roman" w:hAnsi="Times New Roman"/>
          <w:b/>
          <w:bCs/>
          <w:sz w:val="24"/>
          <w:szCs w:val="24"/>
          <w:u w:val="single"/>
        </w:rPr>
        <w:t>Extent of automated information</w:t>
      </w:r>
      <w:r w:rsidR="009A593E" w:rsidRPr="00691EB1">
        <w:rPr>
          <w:rFonts w:ascii="Times New Roman" w:hAnsi="Times New Roman"/>
          <w:b/>
          <w:bCs/>
          <w:sz w:val="24"/>
          <w:szCs w:val="24"/>
          <w:u w:val="single"/>
        </w:rPr>
        <w:t xml:space="preserve"> </w:t>
      </w:r>
      <w:r w:rsidRPr="00691EB1">
        <w:rPr>
          <w:rFonts w:ascii="Times New Roman" w:hAnsi="Times New Roman"/>
          <w:b/>
          <w:bCs/>
          <w:sz w:val="24"/>
          <w:szCs w:val="24"/>
          <w:u w:val="single"/>
        </w:rPr>
        <w:t>collection.</w:t>
      </w:r>
      <w:r w:rsidR="00E348CC">
        <w:rPr>
          <w:rFonts w:ascii="ZWAdobeF" w:hAnsi="ZWAdobeF" w:cs="ZWAdobeF"/>
          <w:bCs/>
          <w:sz w:val="2"/>
          <w:szCs w:val="2"/>
        </w:rPr>
        <w:t>U</w:t>
      </w:r>
      <w:r w:rsidR="0087579B">
        <w:rPr>
          <w:rFonts w:ascii="ZWAdobeF" w:hAnsi="ZWAdobeF" w:cs="ZWAdobeF"/>
          <w:bCs/>
          <w:sz w:val="2"/>
          <w:szCs w:val="2"/>
        </w:rPr>
        <w:t>U</w:t>
      </w:r>
      <w:r w:rsidR="00060CAD">
        <w:rPr>
          <w:rFonts w:ascii="ZWAdobeF" w:hAnsi="ZWAdobeF" w:cs="ZWAdobeF"/>
          <w:bCs/>
          <w:sz w:val="2"/>
          <w:szCs w:val="2"/>
        </w:rPr>
        <w:t>U</w:t>
      </w:r>
      <w:r w:rsidR="0005241A">
        <w:rPr>
          <w:rFonts w:ascii="ZWAdobeF" w:hAnsi="ZWAdobeF" w:cs="ZWAdobeF"/>
          <w:bCs/>
          <w:sz w:val="2"/>
          <w:szCs w:val="2"/>
        </w:rPr>
        <w:t>U</w:t>
      </w:r>
      <w:r w:rsidR="00470720" w:rsidRPr="00691EB1">
        <w:rPr>
          <w:rFonts w:ascii="Times New Roman" w:hAnsi="Times New Roman"/>
          <w:b/>
          <w:bCs/>
          <w:sz w:val="24"/>
          <w:szCs w:val="24"/>
        </w:rPr>
        <w:t xml:space="preserve"> </w:t>
      </w:r>
      <w:r w:rsidR="00EE2BB2" w:rsidRPr="00691EB1">
        <w:rPr>
          <w:rFonts w:ascii="Times New Roman" w:hAnsi="Times New Roman"/>
          <w:sz w:val="24"/>
          <w:szCs w:val="24"/>
        </w:rPr>
        <w:t xml:space="preserve"> </w:t>
      </w:r>
    </w:p>
    <w:p w14:paraId="42246446" w14:textId="605E255D" w:rsidR="00BE6FB3" w:rsidRPr="006164C1" w:rsidRDefault="00EB66C2" w:rsidP="000E0699">
      <w:pPr>
        <w:widowControl/>
        <w:spacing w:before="120" w:after="120"/>
        <w:rPr>
          <w:rFonts w:ascii="Times New Roman" w:hAnsi="Times New Roman"/>
          <w:sz w:val="24"/>
          <w:szCs w:val="24"/>
        </w:rPr>
      </w:pPr>
      <w:r>
        <w:rPr>
          <w:rFonts w:ascii="Times New Roman" w:hAnsi="Times New Roman"/>
          <w:sz w:val="24"/>
          <w:szCs w:val="24"/>
        </w:rPr>
        <w:t>A</w:t>
      </w:r>
      <w:r w:rsidR="009273BB">
        <w:rPr>
          <w:rFonts w:ascii="Times New Roman" w:hAnsi="Times New Roman"/>
          <w:sz w:val="24"/>
          <w:szCs w:val="24"/>
        </w:rPr>
        <w:t xml:space="preserve">irspace </w:t>
      </w:r>
      <w:r w:rsidR="00BE6FB3">
        <w:rPr>
          <w:rFonts w:ascii="Times New Roman" w:hAnsi="Times New Roman"/>
          <w:sz w:val="24"/>
          <w:szCs w:val="24"/>
        </w:rPr>
        <w:t>authorizations are requested via LAANC and the web</w:t>
      </w:r>
      <w:r w:rsidR="00CD068A">
        <w:rPr>
          <w:rFonts w:ascii="Times New Roman" w:hAnsi="Times New Roman"/>
          <w:sz w:val="24"/>
          <w:szCs w:val="24"/>
        </w:rPr>
        <w:t xml:space="preserve"> </w:t>
      </w:r>
      <w:r w:rsidR="00BE6FB3">
        <w:rPr>
          <w:rFonts w:ascii="Times New Roman" w:hAnsi="Times New Roman"/>
          <w:sz w:val="24"/>
          <w:szCs w:val="24"/>
        </w:rPr>
        <w:t>portal. Each possesses different degrees of automation.</w:t>
      </w:r>
      <w:r w:rsidR="00BB13A0">
        <w:rPr>
          <w:rFonts w:ascii="Times New Roman" w:hAnsi="Times New Roman"/>
          <w:sz w:val="24"/>
          <w:szCs w:val="24"/>
        </w:rPr>
        <w:t xml:space="preserve">  Submission</w:t>
      </w:r>
      <w:r w:rsidR="00B25B50">
        <w:rPr>
          <w:rFonts w:ascii="Times New Roman" w:hAnsi="Times New Roman"/>
          <w:sz w:val="24"/>
          <w:szCs w:val="24"/>
        </w:rPr>
        <w:t>s</w:t>
      </w:r>
      <w:r w:rsidR="00BB13A0">
        <w:rPr>
          <w:rFonts w:ascii="Times New Roman" w:hAnsi="Times New Roman"/>
          <w:sz w:val="24"/>
          <w:szCs w:val="24"/>
        </w:rPr>
        <w:t xml:space="preserve"> are made electronically under both systems.</w:t>
      </w:r>
      <w:r w:rsidR="00D8431F">
        <w:rPr>
          <w:rFonts w:ascii="Times New Roman" w:hAnsi="Times New Roman"/>
          <w:sz w:val="24"/>
          <w:szCs w:val="24"/>
        </w:rPr>
        <w:t xml:space="preserve">  The FAA has chosen to use LAANC and the </w:t>
      </w:r>
      <w:r w:rsidR="00653527">
        <w:rPr>
          <w:rFonts w:ascii="Times New Roman" w:hAnsi="Times New Roman"/>
          <w:sz w:val="24"/>
          <w:szCs w:val="24"/>
        </w:rPr>
        <w:t>w</w:t>
      </w:r>
      <w:r w:rsidR="00D8431F">
        <w:rPr>
          <w:rFonts w:ascii="Times New Roman" w:hAnsi="Times New Roman"/>
          <w:sz w:val="24"/>
          <w:szCs w:val="24"/>
        </w:rPr>
        <w:t xml:space="preserve">eb </w:t>
      </w:r>
      <w:r w:rsidR="00653527">
        <w:rPr>
          <w:rFonts w:ascii="Times New Roman" w:hAnsi="Times New Roman"/>
          <w:sz w:val="24"/>
          <w:szCs w:val="24"/>
        </w:rPr>
        <w:t>p</w:t>
      </w:r>
      <w:r w:rsidR="00D8431F">
        <w:rPr>
          <w:rFonts w:ascii="Times New Roman" w:hAnsi="Times New Roman"/>
          <w:sz w:val="24"/>
          <w:szCs w:val="24"/>
        </w:rPr>
        <w:t xml:space="preserve">ortal to process airspace authorization requests from </w:t>
      </w:r>
      <w:r w:rsidR="009E1276">
        <w:rPr>
          <w:rFonts w:ascii="Times New Roman" w:hAnsi="Times New Roman"/>
          <w:sz w:val="24"/>
          <w:szCs w:val="24"/>
        </w:rPr>
        <w:t xml:space="preserve">sUAS operators because </w:t>
      </w:r>
      <w:r w:rsidR="00540319">
        <w:rPr>
          <w:rFonts w:ascii="Times New Roman" w:hAnsi="Times New Roman"/>
          <w:sz w:val="24"/>
          <w:szCs w:val="24"/>
        </w:rPr>
        <w:t>b</w:t>
      </w:r>
      <w:r w:rsidR="00021901">
        <w:rPr>
          <w:rFonts w:ascii="Times New Roman" w:hAnsi="Times New Roman"/>
          <w:sz w:val="24"/>
          <w:szCs w:val="24"/>
        </w:rPr>
        <w:t xml:space="preserve">y </w:t>
      </w:r>
      <w:r w:rsidR="00540319">
        <w:rPr>
          <w:rFonts w:ascii="Times New Roman" w:hAnsi="Times New Roman"/>
          <w:sz w:val="24"/>
          <w:szCs w:val="24"/>
        </w:rPr>
        <w:t xml:space="preserve">automating the process and proving an electronic manner of compliance, the FAA is making the process less burdensome and more efficient for the respondents.  </w:t>
      </w:r>
    </w:p>
    <w:p w14:paraId="77C3C560" w14:textId="50FAD759" w:rsidR="002B6C07" w:rsidRDefault="005E0284" w:rsidP="000E0699">
      <w:pPr>
        <w:widowControl/>
        <w:spacing w:before="120" w:after="120"/>
        <w:ind w:firstLine="720"/>
        <w:rPr>
          <w:rFonts w:ascii="Times New Roman" w:hAnsi="Times New Roman"/>
          <w:i/>
          <w:sz w:val="24"/>
          <w:szCs w:val="24"/>
        </w:rPr>
      </w:pPr>
      <w:r w:rsidRPr="005E0284">
        <w:rPr>
          <w:rFonts w:ascii="Times New Roman" w:hAnsi="Times New Roman"/>
          <w:i/>
          <w:sz w:val="24"/>
          <w:szCs w:val="24"/>
        </w:rPr>
        <w:t>L</w:t>
      </w:r>
      <w:r w:rsidR="00163021">
        <w:rPr>
          <w:rFonts w:ascii="Times New Roman" w:hAnsi="Times New Roman"/>
          <w:i/>
          <w:sz w:val="24"/>
          <w:szCs w:val="24"/>
        </w:rPr>
        <w:t>AANC</w:t>
      </w:r>
      <w:r w:rsidR="00BD489E">
        <w:rPr>
          <w:rFonts w:ascii="Times New Roman" w:hAnsi="Times New Roman"/>
          <w:i/>
          <w:sz w:val="24"/>
          <w:szCs w:val="24"/>
        </w:rPr>
        <w:t xml:space="preserve"> </w:t>
      </w:r>
    </w:p>
    <w:p w14:paraId="250B99CA" w14:textId="4DDE66B2" w:rsidR="002B6C07" w:rsidRDefault="002B6C07" w:rsidP="000E0699">
      <w:pPr>
        <w:widowControl/>
        <w:spacing w:before="120" w:after="120"/>
        <w:rPr>
          <w:rFonts w:ascii="Times New Roman" w:hAnsi="Times New Roman"/>
          <w:sz w:val="24"/>
          <w:szCs w:val="24"/>
        </w:rPr>
      </w:pPr>
      <w:r>
        <w:rPr>
          <w:rFonts w:ascii="Times New Roman" w:hAnsi="Times New Roman"/>
          <w:sz w:val="24"/>
          <w:szCs w:val="24"/>
        </w:rPr>
        <w:t xml:space="preserve">LAANC is a </w:t>
      </w:r>
      <w:r w:rsidR="00F76981">
        <w:rPr>
          <w:rFonts w:ascii="Times New Roman" w:hAnsi="Times New Roman"/>
          <w:sz w:val="24"/>
          <w:szCs w:val="24"/>
        </w:rPr>
        <w:t>highly</w:t>
      </w:r>
      <w:r>
        <w:rPr>
          <w:rFonts w:ascii="Times New Roman" w:hAnsi="Times New Roman"/>
          <w:sz w:val="24"/>
          <w:szCs w:val="24"/>
        </w:rPr>
        <w:t xml:space="preserve"> automated system</w:t>
      </w:r>
      <w:r w:rsidR="00423952">
        <w:rPr>
          <w:rFonts w:ascii="Times New Roman" w:hAnsi="Times New Roman"/>
          <w:sz w:val="24"/>
          <w:szCs w:val="24"/>
        </w:rPr>
        <w:t xml:space="preserve"> that provides near real time authorizations</w:t>
      </w:r>
      <w:r>
        <w:rPr>
          <w:rFonts w:ascii="Times New Roman" w:hAnsi="Times New Roman"/>
          <w:sz w:val="24"/>
          <w:szCs w:val="24"/>
        </w:rPr>
        <w:t>.  All information</w:t>
      </w:r>
      <w:r w:rsidR="00357D17">
        <w:rPr>
          <w:rFonts w:ascii="Times New Roman" w:hAnsi="Times New Roman"/>
          <w:sz w:val="24"/>
          <w:szCs w:val="24"/>
        </w:rPr>
        <w:t xml:space="preserve"> for requests for airspace authorization that fall within the UAS Facility Map altitudes</w:t>
      </w:r>
      <w:r>
        <w:rPr>
          <w:rFonts w:ascii="Times New Roman" w:hAnsi="Times New Roman"/>
          <w:sz w:val="24"/>
          <w:szCs w:val="24"/>
        </w:rPr>
        <w:t xml:space="preserve">, including the submission, processing, and response to the respondent is automated. </w:t>
      </w:r>
    </w:p>
    <w:p w14:paraId="4E865F3B" w14:textId="0AF261D0" w:rsidR="00163021" w:rsidRDefault="002B6C07" w:rsidP="0013071E">
      <w:pPr>
        <w:widowControl/>
        <w:spacing w:before="120" w:after="120"/>
        <w:rPr>
          <w:rFonts w:ascii="Times New Roman" w:hAnsi="Times New Roman"/>
          <w:sz w:val="24"/>
          <w:szCs w:val="24"/>
        </w:rPr>
      </w:pPr>
      <w:r>
        <w:rPr>
          <w:rFonts w:ascii="Times New Roman" w:hAnsi="Times New Roman"/>
          <w:sz w:val="24"/>
          <w:szCs w:val="24"/>
        </w:rPr>
        <w:tab/>
      </w:r>
      <w:r w:rsidR="00BD489E">
        <w:rPr>
          <w:rFonts w:ascii="Times New Roman" w:hAnsi="Times New Roman"/>
          <w:i/>
          <w:sz w:val="24"/>
          <w:szCs w:val="24"/>
        </w:rPr>
        <w:t>Web Portal</w:t>
      </w:r>
    </w:p>
    <w:p w14:paraId="2B860CB7" w14:textId="286F4A66" w:rsidR="00163021" w:rsidRDefault="00BD489E" w:rsidP="000E0699">
      <w:pPr>
        <w:widowControl/>
        <w:spacing w:before="120" w:after="120"/>
        <w:rPr>
          <w:rFonts w:ascii="Times New Roman" w:hAnsi="Times New Roman"/>
          <w:sz w:val="24"/>
          <w:szCs w:val="24"/>
        </w:rPr>
      </w:pPr>
      <w:r>
        <w:rPr>
          <w:rFonts w:ascii="Times New Roman" w:hAnsi="Times New Roman"/>
          <w:sz w:val="24"/>
          <w:szCs w:val="24"/>
        </w:rPr>
        <w:t xml:space="preserve">The web portal is partially automated.  The submission of a request </w:t>
      </w:r>
      <w:r w:rsidR="00B81E74">
        <w:rPr>
          <w:rFonts w:ascii="Times New Roman" w:hAnsi="Times New Roman"/>
          <w:sz w:val="24"/>
          <w:szCs w:val="24"/>
        </w:rPr>
        <w:t>and response from FAA</w:t>
      </w:r>
      <w:r>
        <w:rPr>
          <w:rFonts w:ascii="Times New Roman" w:hAnsi="Times New Roman"/>
          <w:sz w:val="24"/>
          <w:szCs w:val="24"/>
        </w:rPr>
        <w:t xml:space="preserve"> is automated</w:t>
      </w:r>
      <w:r w:rsidR="00B81E74">
        <w:rPr>
          <w:rFonts w:ascii="Times New Roman" w:hAnsi="Times New Roman"/>
          <w:sz w:val="24"/>
          <w:szCs w:val="24"/>
        </w:rPr>
        <w:t xml:space="preserve">; </w:t>
      </w:r>
      <w:r>
        <w:rPr>
          <w:rFonts w:ascii="Times New Roman" w:hAnsi="Times New Roman"/>
          <w:sz w:val="24"/>
          <w:szCs w:val="24"/>
        </w:rPr>
        <w:t>processing requires human analysis</w:t>
      </w:r>
      <w:r w:rsidR="00647FF1">
        <w:rPr>
          <w:rFonts w:ascii="Times New Roman" w:hAnsi="Times New Roman"/>
          <w:sz w:val="24"/>
          <w:szCs w:val="24"/>
        </w:rPr>
        <w:t xml:space="preserve"> conducted by the FAA</w:t>
      </w:r>
      <w:r>
        <w:rPr>
          <w:rFonts w:ascii="Times New Roman" w:hAnsi="Times New Roman"/>
          <w:sz w:val="24"/>
          <w:szCs w:val="24"/>
        </w:rPr>
        <w:t xml:space="preserve">.  </w:t>
      </w:r>
    </w:p>
    <w:p w14:paraId="6844EAD9" w14:textId="7606C83D" w:rsidR="0004749E" w:rsidRPr="00691EB1" w:rsidRDefault="0004749E" w:rsidP="000E0699">
      <w:pPr>
        <w:widowControl/>
        <w:spacing w:before="240" w:after="120"/>
        <w:rPr>
          <w:rFonts w:ascii="Times New Roman" w:hAnsi="Times New Roman"/>
          <w:b/>
          <w:sz w:val="24"/>
          <w:szCs w:val="24"/>
        </w:rPr>
      </w:pPr>
      <w:r w:rsidRPr="00691EB1">
        <w:rPr>
          <w:rFonts w:ascii="Times New Roman" w:hAnsi="Times New Roman"/>
          <w:b/>
          <w:sz w:val="24"/>
          <w:szCs w:val="24"/>
        </w:rPr>
        <w:t xml:space="preserve">4. </w:t>
      </w:r>
      <w:r w:rsidR="0005241A">
        <w:rPr>
          <w:rFonts w:ascii="ZWAdobeF" w:hAnsi="ZWAdobeF" w:cs="ZWAdobeF"/>
          <w:sz w:val="2"/>
          <w:szCs w:val="2"/>
        </w:rPr>
        <w:t>U</w:t>
      </w:r>
      <w:r w:rsidR="00060CAD">
        <w:rPr>
          <w:rFonts w:ascii="ZWAdobeF" w:hAnsi="ZWAdobeF" w:cs="ZWAdobeF"/>
          <w:sz w:val="2"/>
          <w:szCs w:val="2"/>
        </w:rPr>
        <w:t>U</w:t>
      </w:r>
      <w:r w:rsidR="0087579B">
        <w:rPr>
          <w:rFonts w:ascii="ZWAdobeF" w:hAnsi="ZWAdobeF" w:cs="ZWAdobeF"/>
          <w:sz w:val="2"/>
          <w:szCs w:val="2"/>
        </w:rPr>
        <w:t>U</w:t>
      </w:r>
      <w:r w:rsidR="00E348CC">
        <w:rPr>
          <w:rFonts w:ascii="ZWAdobeF" w:hAnsi="ZWAdobeF" w:cs="ZWAdobeF"/>
          <w:sz w:val="2"/>
          <w:szCs w:val="2"/>
        </w:rPr>
        <w:t>U</w:t>
      </w:r>
      <w:r w:rsidRPr="00691EB1">
        <w:rPr>
          <w:rFonts w:ascii="Times New Roman" w:hAnsi="Times New Roman"/>
          <w:b/>
          <w:sz w:val="24"/>
          <w:szCs w:val="24"/>
          <w:u w:val="single"/>
        </w:rPr>
        <w:t>Efforts to identify duplication.</w:t>
      </w:r>
    </w:p>
    <w:p w14:paraId="0798D879" w14:textId="77777777" w:rsidR="002B6C07" w:rsidRDefault="00163021" w:rsidP="000E0699">
      <w:pPr>
        <w:widowControl/>
        <w:spacing w:before="120" w:after="120"/>
        <w:ind w:firstLine="720"/>
        <w:rPr>
          <w:rFonts w:ascii="Times New Roman" w:hAnsi="Times New Roman"/>
          <w:i/>
          <w:sz w:val="24"/>
          <w:szCs w:val="24"/>
        </w:rPr>
      </w:pPr>
      <w:r>
        <w:rPr>
          <w:rFonts w:ascii="Times New Roman" w:hAnsi="Times New Roman"/>
          <w:i/>
          <w:sz w:val="24"/>
          <w:szCs w:val="24"/>
        </w:rPr>
        <w:t>LAANC</w:t>
      </w:r>
    </w:p>
    <w:p w14:paraId="10E6E5F4" w14:textId="136F3693" w:rsidR="002B6C07" w:rsidRPr="002B6C07" w:rsidRDefault="002B6C07" w:rsidP="000E0699">
      <w:pPr>
        <w:widowControl/>
        <w:spacing w:before="120" w:after="120"/>
        <w:rPr>
          <w:rFonts w:ascii="Times New Roman" w:hAnsi="Times New Roman"/>
          <w:sz w:val="24"/>
          <w:szCs w:val="24"/>
        </w:rPr>
      </w:pPr>
      <w:r>
        <w:rPr>
          <w:rFonts w:ascii="Times New Roman" w:hAnsi="Times New Roman"/>
          <w:sz w:val="24"/>
          <w:szCs w:val="24"/>
        </w:rPr>
        <w:t>The FAA is the only government entity that collects or request</w:t>
      </w:r>
      <w:r w:rsidR="003C136E">
        <w:rPr>
          <w:rFonts w:ascii="Times New Roman" w:hAnsi="Times New Roman"/>
          <w:sz w:val="24"/>
          <w:szCs w:val="24"/>
        </w:rPr>
        <w:t>s</w:t>
      </w:r>
      <w:r>
        <w:rPr>
          <w:rFonts w:ascii="Times New Roman" w:hAnsi="Times New Roman"/>
          <w:sz w:val="24"/>
          <w:szCs w:val="24"/>
        </w:rPr>
        <w:t xml:space="preserve"> information from</w:t>
      </w:r>
      <w:r w:rsidR="00357D17">
        <w:rPr>
          <w:rFonts w:ascii="Times New Roman" w:hAnsi="Times New Roman"/>
          <w:sz w:val="24"/>
          <w:szCs w:val="24"/>
        </w:rPr>
        <w:t xml:space="preserve"> recreational flyers</w:t>
      </w:r>
      <w:r>
        <w:rPr>
          <w:rFonts w:ascii="Times New Roman" w:hAnsi="Times New Roman"/>
          <w:sz w:val="24"/>
          <w:szCs w:val="24"/>
        </w:rPr>
        <w:t xml:space="preserve"> related to requests to conduct</w:t>
      </w:r>
      <w:r w:rsidR="00C46496">
        <w:rPr>
          <w:rFonts w:ascii="Times New Roman" w:hAnsi="Times New Roman"/>
          <w:sz w:val="24"/>
          <w:szCs w:val="24"/>
        </w:rPr>
        <w:t xml:space="preserve"> </w:t>
      </w:r>
      <w:r w:rsidR="00CC79E6">
        <w:rPr>
          <w:rFonts w:ascii="Times New Roman" w:hAnsi="Times New Roman"/>
          <w:sz w:val="24"/>
          <w:szCs w:val="24"/>
        </w:rPr>
        <w:t>sUAS</w:t>
      </w:r>
      <w:r>
        <w:rPr>
          <w:rFonts w:ascii="Times New Roman" w:hAnsi="Times New Roman"/>
          <w:sz w:val="24"/>
          <w:szCs w:val="24"/>
        </w:rPr>
        <w:t xml:space="preserve"> operations</w:t>
      </w:r>
      <w:r w:rsidR="00357D17">
        <w:rPr>
          <w:rFonts w:ascii="Times New Roman" w:hAnsi="Times New Roman"/>
          <w:sz w:val="24"/>
          <w:szCs w:val="24"/>
        </w:rPr>
        <w:t xml:space="preserve"> in class B, C, D, or within the lateral boundaries of the surface area of class E airspace adjacent to an airport</w:t>
      </w:r>
      <w:r>
        <w:rPr>
          <w:rFonts w:ascii="Times New Roman" w:hAnsi="Times New Roman"/>
          <w:sz w:val="24"/>
          <w:szCs w:val="24"/>
        </w:rPr>
        <w:t xml:space="preserve">.  Duplicate records for the same authorization request could exist if an operator voluntarily chooses to use the web portal and LAANC for the same operation. </w:t>
      </w:r>
      <w:r w:rsidRPr="00641E45">
        <w:rPr>
          <w:rFonts w:ascii="Times New Roman" w:hAnsi="Times New Roman"/>
          <w:sz w:val="24"/>
          <w:szCs w:val="24"/>
        </w:rPr>
        <w:t xml:space="preserve"> </w:t>
      </w:r>
      <w:r>
        <w:rPr>
          <w:rFonts w:ascii="Times New Roman" w:hAnsi="Times New Roman"/>
          <w:sz w:val="24"/>
          <w:szCs w:val="24"/>
        </w:rPr>
        <w:t xml:space="preserve">The requested information will be stored in the shared LAANC and web portal data repository. The information </w:t>
      </w:r>
      <w:r w:rsidR="00E8260B">
        <w:rPr>
          <w:rFonts w:ascii="Times New Roman" w:hAnsi="Times New Roman"/>
          <w:sz w:val="24"/>
          <w:szCs w:val="24"/>
        </w:rPr>
        <w:t>is not located</w:t>
      </w:r>
      <w:r>
        <w:rPr>
          <w:rFonts w:ascii="Times New Roman" w:hAnsi="Times New Roman"/>
          <w:sz w:val="24"/>
          <w:szCs w:val="24"/>
        </w:rPr>
        <w:t xml:space="preserve"> in any other </w:t>
      </w:r>
      <w:r w:rsidR="00E85C06">
        <w:rPr>
          <w:rFonts w:ascii="Times New Roman" w:hAnsi="Times New Roman"/>
          <w:sz w:val="24"/>
          <w:szCs w:val="24"/>
        </w:rPr>
        <w:t xml:space="preserve">Federal </w:t>
      </w:r>
      <w:r>
        <w:rPr>
          <w:rFonts w:ascii="Times New Roman" w:hAnsi="Times New Roman"/>
          <w:sz w:val="24"/>
          <w:szCs w:val="24"/>
        </w:rPr>
        <w:t xml:space="preserve">data repository </w:t>
      </w:r>
      <w:r w:rsidR="00CC2B4A">
        <w:rPr>
          <w:rFonts w:ascii="Times New Roman" w:hAnsi="Times New Roman"/>
          <w:sz w:val="24"/>
          <w:szCs w:val="24"/>
        </w:rPr>
        <w:t>n</w:t>
      </w:r>
      <w:r>
        <w:rPr>
          <w:rFonts w:ascii="Times New Roman" w:hAnsi="Times New Roman"/>
          <w:sz w:val="24"/>
          <w:szCs w:val="24"/>
        </w:rPr>
        <w:t>or accessible in other government systems</w:t>
      </w:r>
      <w:r w:rsidR="00C46496">
        <w:rPr>
          <w:rFonts w:ascii="Times New Roman" w:hAnsi="Times New Roman"/>
          <w:sz w:val="24"/>
          <w:szCs w:val="24"/>
        </w:rPr>
        <w:t>.</w:t>
      </w:r>
    </w:p>
    <w:p w14:paraId="1F01F8D5" w14:textId="6674150D" w:rsidR="00163021" w:rsidRDefault="00163021" w:rsidP="000E0699">
      <w:pPr>
        <w:widowControl/>
        <w:spacing w:before="120" w:after="120"/>
        <w:rPr>
          <w:rFonts w:ascii="Times New Roman" w:hAnsi="Times New Roman"/>
          <w:i/>
          <w:sz w:val="24"/>
          <w:szCs w:val="24"/>
        </w:rPr>
      </w:pPr>
      <w:r>
        <w:rPr>
          <w:rFonts w:ascii="Times New Roman" w:hAnsi="Times New Roman"/>
          <w:i/>
          <w:sz w:val="24"/>
          <w:szCs w:val="24"/>
        </w:rPr>
        <w:t xml:space="preserve"> </w:t>
      </w:r>
      <w:r w:rsidR="005F7A1A">
        <w:rPr>
          <w:rFonts w:ascii="Times New Roman" w:hAnsi="Times New Roman"/>
          <w:i/>
          <w:sz w:val="24"/>
          <w:szCs w:val="24"/>
        </w:rPr>
        <w:tab/>
      </w:r>
      <w:r w:rsidR="007D7FBB">
        <w:rPr>
          <w:rFonts w:ascii="Times New Roman" w:hAnsi="Times New Roman"/>
          <w:i/>
          <w:sz w:val="24"/>
          <w:szCs w:val="24"/>
        </w:rPr>
        <w:t>Web Portal</w:t>
      </w:r>
    </w:p>
    <w:p w14:paraId="42478D19" w14:textId="0F9F2FBF" w:rsidR="008B335A" w:rsidRDefault="00163021" w:rsidP="00325B86">
      <w:pPr>
        <w:widowControl/>
        <w:spacing w:before="120" w:after="120"/>
        <w:rPr>
          <w:rFonts w:ascii="Times New Roman" w:hAnsi="Times New Roman"/>
          <w:sz w:val="24"/>
          <w:szCs w:val="24"/>
        </w:rPr>
      </w:pPr>
      <w:r>
        <w:rPr>
          <w:rFonts w:ascii="Times New Roman" w:hAnsi="Times New Roman"/>
          <w:sz w:val="24"/>
          <w:szCs w:val="24"/>
        </w:rPr>
        <w:t>The FAA is the only government entity that collects or request</w:t>
      </w:r>
      <w:r w:rsidR="005E155C">
        <w:rPr>
          <w:rFonts w:ascii="Times New Roman" w:hAnsi="Times New Roman"/>
          <w:sz w:val="24"/>
          <w:szCs w:val="24"/>
        </w:rPr>
        <w:t>s</w:t>
      </w:r>
      <w:r>
        <w:rPr>
          <w:rFonts w:ascii="Times New Roman" w:hAnsi="Times New Roman"/>
          <w:sz w:val="24"/>
          <w:szCs w:val="24"/>
        </w:rPr>
        <w:t xml:space="preserve"> information</w:t>
      </w:r>
      <w:r w:rsidR="00357D17" w:rsidRPr="00357D17">
        <w:rPr>
          <w:rFonts w:ascii="Times New Roman" w:hAnsi="Times New Roman"/>
          <w:sz w:val="24"/>
          <w:szCs w:val="24"/>
        </w:rPr>
        <w:t xml:space="preserve"> </w:t>
      </w:r>
      <w:r w:rsidR="00357D17">
        <w:rPr>
          <w:rFonts w:ascii="Times New Roman" w:hAnsi="Times New Roman"/>
          <w:sz w:val="24"/>
          <w:szCs w:val="24"/>
        </w:rPr>
        <w:t>from recreational flyers related to requests to conduct sUAS operations in class B, C, D, or within the lateral boundaries of the surface area of class E airspace adjacent to an airport.</w:t>
      </w:r>
      <w:r w:rsidR="0010452C">
        <w:rPr>
          <w:rFonts w:ascii="Times New Roman" w:hAnsi="Times New Roman"/>
          <w:sz w:val="24"/>
          <w:szCs w:val="24"/>
        </w:rPr>
        <w:t xml:space="preserve">  </w:t>
      </w:r>
      <w:r w:rsidR="00A503BF">
        <w:rPr>
          <w:rFonts w:ascii="Times New Roman" w:hAnsi="Times New Roman"/>
          <w:sz w:val="24"/>
          <w:szCs w:val="24"/>
        </w:rPr>
        <w:t xml:space="preserve">Duplicate records for the same authorization request could exist if an operator </w:t>
      </w:r>
      <w:r w:rsidR="00B547FB">
        <w:rPr>
          <w:rFonts w:ascii="Times New Roman" w:hAnsi="Times New Roman"/>
          <w:sz w:val="24"/>
          <w:szCs w:val="24"/>
        </w:rPr>
        <w:t xml:space="preserve">voluntarily </w:t>
      </w:r>
      <w:r w:rsidR="00A503BF">
        <w:rPr>
          <w:rFonts w:ascii="Times New Roman" w:hAnsi="Times New Roman"/>
          <w:sz w:val="24"/>
          <w:szCs w:val="24"/>
        </w:rPr>
        <w:t xml:space="preserve">chooses to use the </w:t>
      </w:r>
      <w:r w:rsidR="007D7FBB">
        <w:rPr>
          <w:rFonts w:ascii="Times New Roman" w:hAnsi="Times New Roman"/>
          <w:sz w:val="24"/>
          <w:szCs w:val="24"/>
        </w:rPr>
        <w:t xml:space="preserve">web </w:t>
      </w:r>
      <w:r w:rsidR="00A503BF">
        <w:rPr>
          <w:rFonts w:ascii="Times New Roman" w:hAnsi="Times New Roman"/>
          <w:sz w:val="24"/>
          <w:szCs w:val="24"/>
        </w:rPr>
        <w:t xml:space="preserve">portal and LAANC for the same operation. </w:t>
      </w:r>
      <w:r w:rsidR="00641E45" w:rsidRPr="00641E45">
        <w:rPr>
          <w:rFonts w:ascii="Times New Roman" w:hAnsi="Times New Roman"/>
          <w:sz w:val="24"/>
          <w:szCs w:val="24"/>
        </w:rPr>
        <w:t xml:space="preserve"> </w:t>
      </w:r>
      <w:r w:rsidR="00641E45">
        <w:rPr>
          <w:rFonts w:ascii="Times New Roman" w:hAnsi="Times New Roman"/>
          <w:sz w:val="24"/>
          <w:szCs w:val="24"/>
        </w:rPr>
        <w:t>The requested information will be stored in the shared LAANC and</w:t>
      </w:r>
      <w:r w:rsidR="007D7FBB">
        <w:rPr>
          <w:rFonts w:ascii="Times New Roman" w:hAnsi="Times New Roman"/>
          <w:sz w:val="24"/>
          <w:szCs w:val="24"/>
        </w:rPr>
        <w:t xml:space="preserve"> web portal</w:t>
      </w:r>
      <w:r w:rsidR="001C462C">
        <w:rPr>
          <w:rFonts w:ascii="Times New Roman" w:hAnsi="Times New Roman"/>
          <w:sz w:val="24"/>
          <w:szCs w:val="24"/>
        </w:rPr>
        <w:t xml:space="preserve"> dat</w:t>
      </w:r>
      <w:r w:rsidR="00E422EE">
        <w:rPr>
          <w:rFonts w:ascii="Times New Roman" w:hAnsi="Times New Roman"/>
          <w:sz w:val="24"/>
          <w:szCs w:val="24"/>
        </w:rPr>
        <w:t>a</w:t>
      </w:r>
      <w:r w:rsidR="001C462C">
        <w:rPr>
          <w:rFonts w:ascii="Times New Roman" w:hAnsi="Times New Roman"/>
          <w:sz w:val="24"/>
          <w:szCs w:val="24"/>
        </w:rPr>
        <w:t xml:space="preserve"> repository</w:t>
      </w:r>
      <w:r w:rsidR="00641E45">
        <w:rPr>
          <w:rFonts w:ascii="Times New Roman" w:hAnsi="Times New Roman"/>
          <w:sz w:val="24"/>
          <w:szCs w:val="24"/>
        </w:rPr>
        <w:t xml:space="preserve">. </w:t>
      </w:r>
      <w:r w:rsidR="00383E1D">
        <w:rPr>
          <w:rFonts w:ascii="Times New Roman" w:hAnsi="Times New Roman"/>
          <w:sz w:val="24"/>
          <w:szCs w:val="24"/>
        </w:rPr>
        <w:t>The information</w:t>
      </w:r>
      <w:r w:rsidR="00641E45">
        <w:rPr>
          <w:rFonts w:ascii="Times New Roman" w:hAnsi="Times New Roman"/>
          <w:sz w:val="24"/>
          <w:szCs w:val="24"/>
        </w:rPr>
        <w:t xml:space="preserve"> </w:t>
      </w:r>
      <w:r w:rsidR="00E8260B">
        <w:rPr>
          <w:rFonts w:ascii="Times New Roman" w:hAnsi="Times New Roman"/>
          <w:sz w:val="24"/>
          <w:szCs w:val="24"/>
        </w:rPr>
        <w:t>is not</w:t>
      </w:r>
      <w:r w:rsidR="00641E45">
        <w:rPr>
          <w:rFonts w:ascii="Times New Roman" w:hAnsi="Times New Roman"/>
          <w:sz w:val="24"/>
          <w:szCs w:val="24"/>
        </w:rPr>
        <w:t xml:space="preserve"> located in any other</w:t>
      </w:r>
      <w:r w:rsidR="00E85C06">
        <w:rPr>
          <w:rFonts w:ascii="Times New Roman" w:hAnsi="Times New Roman"/>
          <w:sz w:val="24"/>
          <w:szCs w:val="24"/>
        </w:rPr>
        <w:t xml:space="preserve"> Federal</w:t>
      </w:r>
      <w:r w:rsidR="00641E45">
        <w:rPr>
          <w:rFonts w:ascii="Times New Roman" w:hAnsi="Times New Roman"/>
          <w:sz w:val="24"/>
          <w:szCs w:val="24"/>
        </w:rPr>
        <w:t xml:space="preserve"> data repository </w:t>
      </w:r>
      <w:r w:rsidR="00CC2B4A">
        <w:rPr>
          <w:rFonts w:ascii="Times New Roman" w:hAnsi="Times New Roman"/>
          <w:sz w:val="24"/>
          <w:szCs w:val="24"/>
        </w:rPr>
        <w:t>n</w:t>
      </w:r>
      <w:r w:rsidR="00641E45">
        <w:rPr>
          <w:rFonts w:ascii="Times New Roman" w:hAnsi="Times New Roman"/>
          <w:sz w:val="24"/>
          <w:szCs w:val="24"/>
        </w:rPr>
        <w:t xml:space="preserve">or accessible in other government systems. </w:t>
      </w:r>
    </w:p>
    <w:p w14:paraId="68F77B4A" w14:textId="7941BBF7" w:rsidR="00863A66" w:rsidRDefault="00863A66" w:rsidP="00325B86">
      <w:pPr>
        <w:widowControl/>
        <w:spacing w:before="120" w:after="120"/>
        <w:rPr>
          <w:rFonts w:ascii="Times New Roman" w:hAnsi="Times New Roman"/>
          <w:sz w:val="24"/>
          <w:szCs w:val="24"/>
        </w:rPr>
      </w:pPr>
    </w:p>
    <w:p w14:paraId="69D4FD1F" w14:textId="2AFF7AFC" w:rsidR="00863A66" w:rsidRDefault="00863A66" w:rsidP="00325B86">
      <w:pPr>
        <w:widowControl/>
        <w:spacing w:before="120" w:after="120"/>
        <w:rPr>
          <w:rFonts w:ascii="Times New Roman" w:hAnsi="Times New Roman"/>
          <w:sz w:val="24"/>
          <w:szCs w:val="24"/>
        </w:rPr>
      </w:pPr>
    </w:p>
    <w:p w14:paraId="261DDE87" w14:textId="77777777" w:rsidR="00863A66" w:rsidRDefault="00863A66" w:rsidP="00325B86">
      <w:pPr>
        <w:widowControl/>
        <w:spacing w:before="120" w:after="120"/>
        <w:rPr>
          <w:rFonts w:ascii="Times New Roman" w:hAnsi="Times New Roman"/>
          <w:sz w:val="24"/>
          <w:szCs w:val="24"/>
        </w:rPr>
      </w:pPr>
    </w:p>
    <w:p w14:paraId="0D0BA5CC" w14:textId="7D3CBDD3" w:rsidR="00104EAC" w:rsidRPr="00691EB1" w:rsidRDefault="0004749E" w:rsidP="000E0699">
      <w:pPr>
        <w:widowControl/>
        <w:spacing w:before="240" w:after="120"/>
        <w:rPr>
          <w:rFonts w:ascii="Times New Roman" w:hAnsi="Times New Roman"/>
          <w:b/>
          <w:sz w:val="24"/>
          <w:szCs w:val="24"/>
        </w:rPr>
      </w:pPr>
      <w:r w:rsidRPr="00691EB1">
        <w:rPr>
          <w:rFonts w:ascii="Times New Roman" w:hAnsi="Times New Roman"/>
          <w:b/>
          <w:bCs/>
          <w:sz w:val="24"/>
          <w:szCs w:val="24"/>
        </w:rPr>
        <w:t xml:space="preserve">5.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00E348CC">
        <w:rPr>
          <w:rFonts w:ascii="ZWAdobeF" w:hAnsi="ZWAdobeF" w:cs="ZWAdobeF"/>
          <w:bCs/>
          <w:sz w:val="2"/>
          <w:szCs w:val="2"/>
        </w:rPr>
        <w:t>U</w:t>
      </w:r>
      <w:r w:rsidRPr="00691EB1">
        <w:rPr>
          <w:rFonts w:ascii="Times New Roman" w:hAnsi="Times New Roman"/>
          <w:b/>
          <w:bCs/>
          <w:sz w:val="24"/>
          <w:szCs w:val="24"/>
          <w:u w:val="single"/>
        </w:rPr>
        <w:t>Efforts to minimize the burden on small businesses.</w:t>
      </w:r>
    </w:p>
    <w:p w14:paraId="710D7583" w14:textId="77777777" w:rsidR="005F7A1A" w:rsidRDefault="005F7A1A" w:rsidP="000E0699">
      <w:pPr>
        <w:widowControl/>
        <w:spacing w:before="120" w:after="120"/>
        <w:ind w:firstLine="720"/>
        <w:rPr>
          <w:rFonts w:ascii="Times New Roman" w:hAnsi="Times New Roman"/>
          <w:i/>
          <w:sz w:val="24"/>
          <w:szCs w:val="24"/>
        </w:rPr>
      </w:pPr>
      <w:r>
        <w:rPr>
          <w:rFonts w:ascii="Times New Roman" w:hAnsi="Times New Roman"/>
          <w:i/>
          <w:sz w:val="24"/>
          <w:szCs w:val="24"/>
        </w:rPr>
        <w:t>LAANC</w:t>
      </w:r>
    </w:p>
    <w:p w14:paraId="2901AA8A" w14:textId="5C5137C1" w:rsidR="00E85C06" w:rsidRDefault="005F7A1A" w:rsidP="000E0699">
      <w:pPr>
        <w:widowControl/>
        <w:spacing w:before="120" w:after="120"/>
        <w:rPr>
          <w:rFonts w:ascii="Times New Roman" w:hAnsi="Times New Roman"/>
          <w:sz w:val="24"/>
          <w:szCs w:val="24"/>
        </w:rPr>
      </w:pPr>
      <w:r>
        <w:rPr>
          <w:rFonts w:ascii="Times New Roman" w:hAnsi="Times New Roman"/>
          <w:sz w:val="24"/>
          <w:szCs w:val="24"/>
        </w:rPr>
        <w:t xml:space="preserve">The requested information is limited to the minimum information needed for the FAA to approve or deny a requested </w:t>
      </w:r>
      <w:r w:rsidR="00625189">
        <w:rPr>
          <w:rFonts w:ascii="Times New Roman" w:hAnsi="Times New Roman"/>
          <w:sz w:val="24"/>
          <w:szCs w:val="24"/>
        </w:rPr>
        <w:t>sUAS</w:t>
      </w:r>
      <w:r w:rsidR="002D0488">
        <w:rPr>
          <w:rFonts w:ascii="Times New Roman" w:hAnsi="Times New Roman"/>
          <w:sz w:val="24"/>
          <w:szCs w:val="24"/>
        </w:rPr>
        <w:t xml:space="preserve"> </w:t>
      </w:r>
      <w:r w:rsidR="000003F5">
        <w:rPr>
          <w:rFonts w:ascii="Times New Roman" w:hAnsi="Times New Roman"/>
          <w:sz w:val="24"/>
          <w:szCs w:val="24"/>
        </w:rPr>
        <w:t xml:space="preserve">airspace </w:t>
      </w:r>
      <w:r w:rsidR="002D0488">
        <w:rPr>
          <w:rFonts w:ascii="Times New Roman" w:hAnsi="Times New Roman"/>
          <w:sz w:val="24"/>
          <w:szCs w:val="24"/>
        </w:rPr>
        <w:t>authorization</w:t>
      </w:r>
      <w:r>
        <w:rPr>
          <w:rFonts w:ascii="Times New Roman" w:hAnsi="Times New Roman"/>
          <w:sz w:val="24"/>
          <w:szCs w:val="24"/>
        </w:rPr>
        <w:t>.   The FAA is legally mandated to maintain a safe and efficient airspace.   No exception can be provided to any respondent, including small business</w:t>
      </w:r>
      <w:r w:rsidR="002B1EB3">
        <w:rPr>
          <w:rFonts w:ascii="Times New Roman" w:hAnsi="Times New Roman"/>
          <w:sz w:val="24"/>
          <w:szCs w:val="24"/>
        </w:rPr>
        <w:t>es</w:t>
      </w:r>
      <w:r>
        <w:rPr>
          <w:rFonts w:ascii="Times New Roman" w:hAnsi="Times New Roman"/>
          <w:sz w:val="24"/>
          <w:szCs w:val="24"/>
        </w:rPr>
        <w:t xml:space="preserve">, from providing the requested information as it is essential to maintaining a safe airspace.  LAANC </w:t>
      </w:r>
      <w:r w:rsidR="00CC2B4A">
        <w:rPr>
          <w:rFonts w:ascii="Times New Roman" w:hAnsi="Times New Roman"/>
          <w:sz w:val="24"/>
          <w:szCs w:val="24"/>
        </w:rPr>
        <w:t xml:space="preserve">is </w:t>
      </w:r>
      <w:r>
        <w:rPr>
          <w:rFonts w:ascii="Times New Roman" w:hAnsi="Times New Roman"/>
          <w:sz w:val="24"/>
          <w:szCs w:val="24"/>
        </w:rPr>
        <w:t xml:space="preserve">an alternative method </w:t>
      </w:r>
      <w:r w:rsidR="00CC2B4A">
        <w:rPr>
          <w:rFonts w:ascii="Times New Roman" w:hAnsi="Times New Roman"/>
          <w:sz w:val="24"/>
          <w:szCs w:val="24"/>
        </w:rPr>
        <w:t xml:space="preserve">to request airspace authorizations </w:t>
      </w:r>
      <w:r>
        <w:rPr>
          <w:rFonts w:ascii="Times New Roman" w:hAnsi="Times New Roman"/>
          <w:sz w:val="24"/>
          <w:szCs w:val="24"/>
        </w:rPr>
        <w:t>from the web portal and is expected to take significantly less time for small business</w:t>
      </w:r>
      <w:r w:rsidR="005B6C96">
        <w:rPr>
          <w:rFonts w:ascii="Times New Roman" w:hAnsi="Times New Roman"/>
          <w:sz w:val="24"/>
          <w:szCs w:val="24"/>
        </w:rPr>
        <w:t>es</w:t>
      </w:r>
      <w:r>
        <w:rPr>
          <w:rFonts w:ascii="Times New Roman" w:hAnsi="Times New Roman"/>
          <w:sz w:val="24"/>
          <w:szCs w:val="24"/>
        </w:rPr>
        <w:t xml:space="preserve"> to request and receive authorization to conduct </w:t>
      </w:r>
      <w:r w:rsidR="00A740AB">
        <w:rPr>
          <w:rFonts w:ascii="Times New Roman" w:hAnsi="Times New Roman"/>
          <w:sz w:val="24"/>
          <w:szCs w:val="24"/>
        </w:rPr>
        <w:t>sUAS</w:t>
      </w:r>
      <w:r>
        <w:rPr>
          <w:rFonts w:ascii="Times New Roman" w:hAnsi="Times New Roman"/>
          <w:sz w:val="24"/>
          <w:szCs w:val="24"/>
        </w:rPr>
        <w:t xml:space="preserve"> operations</w:t>
      </w:r>
      <w:r w:rsidR="00E85C06">
        <w:rPr>
          <w:rFonts w:ascii="Times New Roman" w:hAnsi="Times New Roman"/>
          <w:sz w:val="24"/>
          <w:szCs w:val="24"/>
        </w:rPr>
        <w:t>, thereby greatly reducing the burden on small businesses</w:t>
      </w:r>
      <w:r>
        <w:rPr>
          <w:rFonts w:ascii="Times New Roman" w:hAnsi="Times New Roman"/>
          <w:sz w:val="24"/>
          <w:szCs w:val="24"/>
        </w:rPr>
        <w:t>.</w:t>
      </w:r>
    </w:p>
    <w:p w14:paraId="2677E91A" w14:textId="768033B2" w:rsidR="005F7A1A" w:rsidRDefault="005F7A1A" w:rsidP="00FD7876">
      <w:pPr>
        <w:keepNext/>
        <w:widowControl/>
        <w:spacing w:before="120" w:after="120"/>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Web Portal</w:t>
      </w:r>
    </w:p>
    <w:p w14:paraId="2F4C3A03" w14:textId="4A825792" w:rsidR="005F7A1A" w:rsidRPr="005F7A1A" w:rsidRDefault="005F7A1A" w:rsidP="000E0699">
      <w:pPr>
        <w:widowControl/>
        <w:spacing w:before="120" w:after="120"/>
        <w:rPr>
          <w:rFonts w:ascii="Times New Roman" w:hAnsi="Times New Roman"/>
          <w:sz w:val="24"/>
          <w:szCs w:val="24"/>
        </w:rPr>
      </w:pPr>
      <w:r>
        <w:rPr>
          <w:rFonts w:ascii="Times New Roman" w:hAnsi="Times New Roman"/>
          <w:sz w:val="24"/>
          <w:szCs w:val="24"/>
        </w:rPr>
        <w:t xml:space="preserve">The requested information is limited to the minimum information needed for the FAA to approve or deny a requested </w:t>
      </w:r>
      <w:r w:rsidR="00541352">
        <w:rPr>
          <w:rFonts w:ascii="Times New Roman" w:hAnsi="Times New Roman"/>
          <w:sz w:val="24"/>
          <w:szCs w:val="24"/>
        </w:rPr>
        <w:t>sUA</w:t>
      </w:r>
      <w:r w:rsidR="006D1C3E">
        <w:rPr>
          <w:rFonts w:ascii="Times New Roman" w:hAnsi="Times New Roman"/>
          <w:sz w:val="24"/>
          <w:szCs w:val="24"/>
        </w:rPr>
        <w:t>S</w:t>
      </w:r>
      <w:r>
        <w:rPr>
          <w:rFonts w:ascii="Times New Roman" w:hAnsi="Times New Roman"/>
          <w:sz w:val="24"/>
          <w:szCs w:val="24"/>
        </w:rPr>
        <w:t xml:space="preserve"> </w:t>
      </w:r>
      <w:r w:rsidR="00AC0D4C">
        <w:rPr>
          <w:rFonts w:ascii="Times New Roman" w:hAnsi="Times New Roman"/>
          <w:sz w:val="24"/>
          <w:szCs w:val="24"/>
        </w:rPr>
        <w:t xml:space="preserve">airspace </w:t>
      </w:r>
      <w:r w:rsidR="0015183B">
        <w:rPr>
          <w:rFonts w:ascii="Times New Roman" w:hAnsi="Times New Roman"/>
          <w:sz w:val="24"/>
          <w:szCs w:val="24"/>
        </w:rPr>
        <w:t>authorizat</w:t>
      </w:r>
      <w:r w:rsidR="002B1EB3">
        <w:rPr>
          <w:rFonts w:ascii="Times New Roman" w:hAnsi="Times New Roman"/>
          <w:sz w:val="24"/>
          <w:szCs w:val="24"/>
        </w:rPr>
        <w:t>i</w:t>
      </w:r>
      <w:r w:rsidR="0015183B">
        <w:rPr>
          <w:rFonts w:ascii="Times New Roman" w:hAnsi="Times New Roman"/>
          <w:sz w:val="24"/>
          <w:szCs w:val="24"/>
        </w:rPr>
        <w:t>on.</w:t>
      </w:r>
      <w:r>
        <w:rPr>
          <w:rFonts w:ascii="Times New Roman" w:hAnsi="Times New Roman"/>
          <w:sz w:val="24"/>
          <w:szCs w:val="24"/>
        </w:rPr>
        <w:t xml:space="preserve">   The FAA is legally mandated to maintain a safe and efficient airspace.   No exception can be provided to any respondent, including small business</w:t>
      </w:r>
      <w:r w:rsidR="002B1EB3">
        <w:rPr>
          <w:rFonts w:ascii="Times New Roman" w:hAnsi="Times New Roman"/>
          <w:sz w:val="24"/>
          <w:szCs w:val="24"/>
        </w:rPr>
        <w:t>es</w:t>
      </w:r>
      <w:r>
        <w:rPr>
          <w:rFonts w:ascii="Times New Roman" w:hAnsi="Times New Roman"/>
          <w:sz w:val="24"/>
          <w:szCs w:val="24"/>
        </w:rPr>
        <w:t xml:space="preserve">, from providing the requested information as it is essential to maintaining a safe airspace.  </w:t>
      </w:r>
    </w:p>
    <w:p w14:paraId="30D2BFA7" w14:textId="467B4C0D" w:rsidR="00084E66" w:rsidRPr="00691EB1" w:rsidRDefault="0004749E" w:rsidP="000E0699">
      <w:pPr>
        <w:widowControl/>
        <w:spacing w:before="240" w:after="120"/>
        <w:rPr>
          <w:rFonts w:ascii="Times New Roman" w:hAnsi="Times New Roman"/>
          <w:b/>
          <w:sz w:val="24"/>
          <w:szCs w:val="24"/>
        </w:rPr>
      </w:pPr>
      <w:r w:rsidRPr="00691EB1">
        <w:rPr>
          <w:rFonts w:ascii="Times New Roman" w:hAnsi="Times New Roman"/>
          <w:b/>
          <w:bCs/>
          <w:sz w:val="24"/>
          <w:szCs w:val="24"/>
        </w:rPr>
        <w:t xml:space="preserve">6.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00E348CC">
        <w:rPr>
          <w:rFonts w:ascii="ZWAdobeF" w:hAnsi="ZWAdobeF" w:cs="ZWAdobeF"/>
          <w:bCs/>
          <w:sz w:val="2"/>
          <w:szCs w:val="2"/>
        </w:rPr>
        <w:t>U</w:t>
      </w:r>
      <w:r w:rsidRPr="00691EB1">
        <w:rPr>
          <w:rFonts w:ascii="Times New Roman" w:hAnsi="Times New Roman"/>
          <w:b/>
          <w:bCs/>
          <w:sz w:val="24"/>
          <w:szCs w:val="24"/>
          <w:u w:val="single"/>
        </w:rPr>
        <w:t>Impact of less frequent collection of information.</w:t>
      </w:r>
      <w:r w:rsidR="00E348CC">
        <w:rPr>
          <w:rFonts w:ascii="ZWAdobeF" w:hAnsi="ZWAdobeF" w:cs="ZWAdobeF"/>
          <w:bCs/>
          <w:sz w:val="2"/>
          <w:szCs w:val="2"/>
        </w:rPr>
        <w:t>U</w:t>
      </w:r>
      <w:r w:rsidR="0087579B">
        <w:rPr>
          <w:rFonts w:ascii="ZWAdobeF" w:hAnsi="ZWAdobeF" w:cs="ZWAdobeF"/>
          <w:bCs/>
          <w:sz w:val="2"/>
          <w:szCs w:val="2"/>
        </w:rPr>
        <w:t>U</w:t>
      </w:r>
      <w:r w:rsidR="00060CAD">
        <w:rPr>
          <w:rFonts w:ascii="ZWAdobeF" w:hAnsi="ZWAdobeF" w:cs="ZWAdobeF"/>
          <w:bCs/>
          <w:sz w:val="2"/>
          <w:szCs w:val="2"/>
        </w:rPr>
        <w:t>U</w:t>
      </w:r>
      <w:r w:rsidR="0005241A">
        <w:rPr>
          <w:rFonts w:ascii="ZWAdobeF" w:hAnsi="ZWAdobeF" w:cs="ZWAdobeF"/>
          <w:bCs/>
          <w:sz w:val="2"/>
          <w:szCs w:val="2"/>
        </w:rPr>
        <w:t>U</w:t>
      </w:r>
      <w:r w:rsidR="00470720" w:rsidRPr="00691EB1">
        <w:rPr>
          <w:rFonts w:ascii="Times New Roman" w:hAnsi="Times New Roman"/>
          <w:b/>
          <w:bCs/>
          <w:sz w:val="24"/>
          <w:szCs w:val="24"/>
        </w:rPr>
        <w:t xml:space="preserve"> </w:t>
      </w:r>
    </w:p>
    <w:p w14:paraId="476A35FA" w14:textId="266090D7" w:rsidR="00C82FCA" w:rsidRDefault="005A0B3D" w:rsidP="000E0699">
      <w:pPr>
        <w:widowControl/>
        <w:spacing w:before="240" w:after="120"/>
        <w:rPr>
          <w:rFonts w:ascii="Times New Roman" w:hAnsi="Times New Roman"/>
          <w:color w:val="000000"/>
          <w:sz w:val="24"/>
          <w:szCs w:val="24"/>
        </w:rPr>
      </w:pPr>
      <w:r>
        <w:rPr>
          <w:rFonts w:ascii="Times New Roman" w:hAnsi="Times New Roman"/>
          <w:color w:val="000000"/>
          <w:sz w:val="24"/>
          <w:szCs w:val="24"/>
        </w:rPr>
        <w:t>T</w:t>
      </w:r>
      <w:r w:rsidR="00C82FCA">
        <w:rPr>
          <w:rFonts w:ascii="Times New Roman" w:hAnsi="Times New Roman"/>
          <w:color w:val="000000"/>
          <w:sz w:val="24"/>
          <w:szCs w:val="24"/>
        </w:rPr>
        <w:t>he FAA has a statutory mandate</w:t>
      </w:r>
      <w:r w:rsidR="00C82FCA" w:rsidRPr="00A54F67">
        <w:rPr>
          <w:rFonts w:ascii="Times New Roman" w:hAnsi="Times New Roman"/>
          <w:color w:val="000000"/>
          <w:sz w:val="24"/>
          <w:szCs w:val="24"/>
        </w:rPr>
        <w:t xml:space="preserve"> to control and maintain </w:t>
      </w:r>
      <w:r w:rsidR="00C82FCA">
        <w:rPr>
          <w:rFonts w:ascii="Times New Roman" w:hAnsi="Times New Roman"/>
          <w:color w:val="000000"/>
          <w:sz w:val="24"/>
          <w:szCs w:val="24"/>
        </w:rPr>
        <w:t xml:space="preserve">a </w:t>
      </w:r>
      <w:r w:rsidR="00C82FCA" w:rsidRPr="00A54F67">
        <w:rPr>
          <w:rFonts w:ascii="Times New Roman" w:hAnsi="Times New Roman"/>
          <w:color w:val="000000"/>
          <w:sz w:val="24"/>
          <w:szCs w:val="24"/>
        </w:rPr>
        <w:t>consistently high level of civil aviation safety</w:t>
      </w:r>
      <w:r w:rsidR="00C82FCA">
        <w:rPr>
          <w:rFonts w:ascii="Times New Roman" w:hAnsi="Times New Roman"/>
          <w:color w:val="000000"/>
          <w:sz w:val="24"/>
          <w:szCs w:val="24"/>
        </w:rPr>
        <w:t xml:space="preserve">.  The information </w:t>
      </w:r>
      <w:r w:rsidR="005E0059">
        <w:rPr>
          <w:rFonts w:ascii="Times New Roman" w:hAnsi="Times New Roman"/>
          <w:color w:val="000000"/>
          <w:sz w:val="24"/>
          <w:szCs w:val="24"/>
        </w:rPr>
        <w:t xml:space="preserve">requested </w:t>
      </w:r>
      <w:r w:rsidR="00C82FCA">
        <w:rPr>
          <w:rFonts w:ascii="Times New Roman" w:hAnsi="Times New Roman"/>
          <w:color w:val="000000"/>
          <w:sz w:val="24"/>
          <w:szCs w:val="24"/>
        </w:rPr>
        <w:t xml:space="preserve">for </w:t>
      </w:r>
      <w:r w:rsidR="00CF5DEC">
        <w:rPr>
          <w:rFonts w:ascii="Times New Roman" w:hAnsi="Times New Roman"/>
          <w:color w:val="000000"/>
          <w:sz w:val="24"/>
          <w:szCs w:val="24"/>
        </w:rPr>
        <w:t xml:space="preserve">airspace </w:t>
      </w:r>
      <w:r w:rsidR="00C82FCA">
        <w:rPr>
          <w:rFonts w:ascii="Times New Roman" w:hAnsi="Times New Roman"/>
          <w:color w:val="000000"/>
          <w:sz w:val="24"/>
          <w:szCs w:val="24"/>
        </w:rPr>
        <w:t xml:space="preserve">authorizations </w:t>
      </w:r>
      <w:r w:rsidR="00EB0C87">
        <w:rPr>
          <w:rFonts w:ascii="Times New Roman" w:hAnsi="Times New Roman"/>
          <w:color w:val="000000"/>
          <w:sz w:val="24"/>
          <w:szCs w:val="24"/>
        </w:rPr>
        <w:t>is</w:t>
      </w:r>
      <w:r w:rsidR="00C82FCA">
        <w:rPr>
          <w:rFonts w:ascii="Times New Roman" w:hAnsi="Times New Roman"/>
          <w:color w:val="000000"/>
          <w:sz w:val="24"/>
          <w:szCs w:val="24"/>
        </w:rPr>
        <w:t xml:space="preserve"> necessary to </w:t>
      </w:r>
      <w:r w:rsidR="00EB0C87">
        <w:rPr>
          <w:rFonts w:ascii="Times New Roman" w:hAnsi="Times New Roman"/>
          <w:color w:val="000000"/>
          <w:sz w:val="24"/>
          <w:szCs w:val="24"/>
        </w:rPr>
        <w:t>ensure</w:t>
      </w:r>
      <w:r w:rsidR="00C82FCA">
        <w:rPr>
          <w:rFonts w:ascii="Times New Roman" w:hAnsi="Times New Roman"/>
          <w:color w:val="000000"/>
          <w:sz w:val="24"/>
          <w:szCs w:val="24"/>
        </w:rPr>
        <w:t xml:space="preserve"> that each unique operation will be </w:t>
      </w:r>
      <w:r w:rsidR="0040098C">
        <w:rPr>
          <w:rFonts w:ascii="Times New Roman" w:hAnsi="Times New Roman"/>
          <w:color w:val="000000"/>
          <w:sz w:val="24"/>
          <w:szCs w:val="24"/>
        </w:rPr>
        <w:t>co</w:t>
      </w:r>
      <w:r w:rsidR="00C82FCA">
        <w:rPr>
          <w:rFonts w:ascii="Times New Roman" w:hAnsi="Times New Roman"/>
          <w:color w:val="000000"/>
          <w:sz w:val="24"/>
          <w:szCs w:val="24"/>
        </w:rPr>
        <w:t xml:space="preserve">nducted safely. </w:t>
      </w:r>
      <w:r w:rsidR="0040098C">
        <w:rPr>
          <w:rFonts w:ascii="Times New Roman" w:hAnsi="Times New Roman"/>
          <w:color w:val="000000"/>
          <w:sz w:val="24"/>
          <w:szCs w:val="24"/>
        </w:rPr>
        <w:t xml:space="preserve">If the FAA did not collect this information from respondents, then the respondents would not be able to request authorization or conduct any </w:t>
      </w:r>
      <w:r w:rsidR="00273F1B">
        <w:rPr>
          <w:rFonts w:ascii="Times New Roman" w:hAnsi="Times New Roman"/>
          <w:color w:val="000000"/>
          <w:sz w:val="24"/>
          <w:szCs w:val="24"/>
        </w:rPr>
        <w:t xml:space="preserve">sUAS operations in controlled airspace.  </w:t>
      </w:r>
      <w:r w:rsidR="00C82FCA">
        <w:rPr>
          <w:rFonts w:ascii="Times New Roman" w:hAnsi="Times New Roman"/>
          <w:color w:val="000000"/>
          <w:sz w:val="24"/>
          <w:szCs w:val="24"/>
        </w:rPr>
        <w:t xml:space="preserve">   </w:t>
      </w:r>
    </w:p>
    <w:p w14:paraId="5DBF89F5" w14:textId="032163D8" w:rsidR="00470720" w:rsidRPr="00691EB1" w:rsidRDefault="009D4F72" w:rsidP="000E0699">
      <w:pPr>
        <w:widowControl/>
        <w:spacing w:before="240" w:after="120"/>
        <w:rPr>
          <w:rFonts w:ascii="Times New Roman" w:hAnsi="Times New Roman"/>
          <w:b/>
          <w:sz w:val="24"/>
          <w:szCs w:val="24"/>
        </w:rPr>
      </w:pPr>
      <w:r w:rsidRPr="00691EB1">
        <w:rPr>
          <w:rFonts w:ascii="Times New Roman" w:hAnsi="Times New Roman"/>
          <w:sz w:val="24"/>
          <w:szCs w:val="24"/>
        </w:rPr>
        <w:t>7</w:t>
      </w:r>
      <w:r w:rsidR="0004749E" w:rsidRPr="00691EB1">
        <w:rPr>
          <w:rFonts w:ascii="Times New Roman" w:hAnsi="Times New Roman"/>
          <w:sz w:val="24"/>
          <w:szCs w:val="24"/>
        </w:rPr>
        <w:t>.</w:t>
      </w:r>
      <w:r w:rsidR="0004749E" w:rsidRPr="00691EB1">
        <w:rPr>
          <w:rFonts w:ascii="Times New Roman" w:hAnsi="Times New Roman"/>
          <w:b/>
          <w:sz w:val="24"/>
          <w:szCs w:val="24"/>
        </w:rPr>
        <w:t xml:space="preserve"> </w:t>
      </w:r>
      <w:r w:rsidR="0005241A">
        <w:rPr>
          <w:rFonts w:ascii="ZWAdobeF" w:hAnsi="ZWAdobeF" w:cs="ZWAdobeF"/>
          <w:sz w:val="2"/>
          <w:szCs w:val="2"/>
        </w:rPr>
        <w:t>U</w:t>
      </w:r>
      <w:r w:rsidR="00060CAD">
        <w:rPr>
          <w:rFonts w:ascii="ZWAdobeF" w:hAnsi="ZWAdobeF" w:cs="ZWAdobeF"/>
          <w:sz w:val="2"/>
          <w:szCs w:val="2"/>
        </w:rPr>
        <w:t>U</w:t>
      </w:r>
      <w:r w:rsidR="0087579B">
        <w:rPr>
          <w:rFonts w:ascii="ZWAdobeF" w:hAnsi="ZWAdobeF" w:cs="ZWAdobeF"/>
          <w:sz w:val="2"/>
          <w:szCs w:val="2"/>
        </w:rPr>
        <w:t>U</w:t>
      </w:r>
      <w:r w:rsidR="00E348CC">
        <w:rPr>
          <w:rFonts w:ascii="ZWAdobeF" w:hAnsi="ZWAdobeF" w:cs="ZWAdobeF"/>
          <w:sz w:val="2"/>
          <w:szCs w:val="2"/>
        </w:rPr>
        <w:t>U</w:t>
      </w:r>
      <w:r w:rsidR="0004749E" w:rsidRPr="00691EB1">
        <w:rPr>
          <w:rFonts w:ascii="Times New Roman" w:hAnsi="Times New Roman"/>
          <w:b/>
          <w:sz w:val="24"/>
          <w:szCs w:val="24"/>
          <w:u w:val="single"/>
        </w:rPr>
        <w:t>Special circumstances.</w:t>
      </w:r>
    </w:p>
    <w:p w14:paraId="181C6B80" w14:textId="77777777" w:rsidR="00056D41" w:rsidRPr="00691EB1" w:rsidRDefault="00056D41" w:rsidP="000E0699">
      <w:pPr>
        <w:widowControl/>
        <w:spacing w:before="120" w:after="120"/>
        <w:rPr>
          <w:rFonts w:ascii="Times New Roman" w:hAnsi="Times New Roman"/>
          <w:sz w:val="24"/>
          <w:szCs w:val="24"/>
        </w:rPr>
      </w:pPr>
      <w:r w:rsidRPr="00691EB1">
        <w:rPr>
          <w:rFonts w:ascii="Times New Roman" w:hAnsi="Times New Roman"/>
          <w:sz w:val="24"/>
          <w:szCs w:val="24"/>
        </w:rPr>
        <w:t>There are no special circumstances for this information collection.</w:t>
      </w:r>
    </w:p>
    <w:p w14:paraId="18936DC2" w14:textId="4CE7A258" w:rsidR="00470720" w:rsidRDefault="0004749E" w:rsidP="000E0699">
      <w:pPr>
        <w:widowControl/>
        <w:spacing w:before="240" w:after="120"/>
        <w:rPr>
          <w:rFonts w:ascii="Times New Roman" w:hAnsi="Times New Roman"/>
          <w:b/>
          <w:bCs/>
          <w:sz w:val="24"/>
          <w:szCs w:val="24"/>
          <w:u w:val="single"/>
        </w:rPr>
      </w:pPr>
      <w:r w:rsidRPr="00691EB1">
        <w:rPr>
          <w:rFonts w:ascii="Times New Roman" w:hAnsi="Times New Roman"/>
          <w:b/>
          <w:bCs/>
          <w:sz w:val="24"/>
          <w:szCs w:val="24"/>
        </w:rPr>
        <w:t xml:space="preserve">8.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00E348CC">
        <w:rPr>
          <w:rFonts w:ascii="ZWAdobeF" w:hAnsi="ZWAdobeF" w:cs="ZWAdobeF"/>
          <w:bCs/>
          <w:sz w:val="2"/>
          <w:szCs w:val="2"/>
        </w:rPr>
        <w:t>U</w:t>
      </w:r>
      <w:r w:rsidRPr="00691EB1">
        <w:rPr>
          <w:rFonts w:ascii="Times New Roman" w:hAnsi="Times New Roman"/>
          <w:b/>
          <w:bCs/>
          <w:sz w:val="24"/>
          <w:szCs w:val="24"/>
          <w:u w:val="single"/>
        </w:rPr>
        <w:t>Compliance with 5 CFR 1320.8</w:t>
      </w:r>
      <w:r w:rsidR="007B255B" w:rsidRPr="00691EB1">
        <w:rPr>
          <w:rFonts w:ascii="Times New Roman" w:hAnsi="Times New Roman"/>
          <w:b/>
          <w:bCs/>
          <w:sz w:val="24"/>
          <w:szCs w:val="24"/>
          <w:u w:val="single"/>
        </w:rPr>
        <w:t>.</w:t>
      </w:r>
    </w:p>
    <w:p w14:paraId="63B26AFE" w14:textId="66A23A06" w:rsidR="00BF1D30" w:rsidRPr="00630195" w:rsidRDefault="00BF1D30" w:rsidP="000E0699">
      <w:pPr>
        <w:widowControl/>
        <w:spacing w:before="240" w:after="120"/>
        <w:rPr>
          <w:rFonts w:ascii="Times New Roman" w:hAnsi="Times New Roman"/>
          <w:sz w:val="24"/>
          <w:szCs w:val="24"/>
        </w:rPr>
      </w:pPr>
      <w:r>
        <w:rPr>
          <w:rFonts w:ascii="Times New Roman" w:hAnsi="Times New Roman"/>
          <w:bCs/>
          <w:sz w:val="24"/>
          <w:szCs w:val="24"/>
        </w:rPr>
        <w:t xml:space="preserve">A Federal Register Notice published on March 11, 2018 (84 FR 8778) solicited public comment.  No comments were received.  </w:t>
      </w:r>
    </w:p>
    <w:p w14:paraId="264240DF" w14:textId="255DE6D4" w:rsidR="00E77056" w:rsidRPr="00691EB1" w:rsidRDefault="0004749E" w:rsidP="000E0699">
      <w:pPr>
        <w:widowControl/>
        <w:spacing w:before="240" w:after="120"/>
        <w:rPr>
          <w:rFonts w:ascii="Times New Roman" w:hAnsi="Times New Roman"/>
          <w:b/>
          <w:sz w:val="24"/>
          <w:szCs w:val="24"/>
        </w:rPr>
      </w:pPr>
      <w:r w:rsidRPr="00691EB1">
        <w:rPr>
          <w:rFonts w:ascii="Times New Roman" w:hAnsi="Times New Roman"/>
          <w:b/>
          <w:bCs/>
          <w:sz w:val="24"/>
          <w:szCs w:val="24"/>
        </w:rPr>
        <w:t xml:space="preserve">9.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00E348CC">
        <w:rPr>
          <w:rFonts w:ascii="ZWAdobeF" w:hAnsi="ZWAdobeF" w:cs="ZWAdobeF"/>
          <w:bCs/>
          <w:sz w:val="2"/>
          <w:szCs w:val="2"/>
        </w:rPr>
        <w:t>U</w:t>
      </w:r>
      <w:r w:rsidRPr="00691EB1">
        <w:rPr>
          <w:rFonts w:ascii="Times New Roman" w:hAnsi="Times New Roman"/>
          <w:b/>
          <w:bCs/>
          <w:sz w:val="24"/>
          <w:szCs w:val="24"/>
          <w:u w:val="single"/>
        </w:rPr>
        <w:t>Payments or gifts to respondents.</w:t>
      </w:r>
    </w:p>
    <w:p w14:paraId="56BF672E" w14:textId="2F4F066A" w:rsidR="008B2654" w:rsidRPr="00691EB1" w:rsidRDefault="00E77056" w:rsidP="000E0699">
      <w:pPr>
        <w:widowControl/>
        <w:spacing w:before="120" w:after="120"/>
        <w:rPr>
          <w:rFonts w:ascii="Times New Roman" w:hAnsi="Times New Roman"/>
          <w:sz w:val="24"/>
          <w:szCs w:val="24"/>
        </w:rPr>
      </w:pPr>
      <w:r w:rsidRPr="00691EB1">
        <w:rPr>
          <w:rFonts w:ascii="Times New Roman" w:hAnsi="Times New Roman"/>
          <w:sz w:val="24"/>
          <w:szCs w:val="24"/>
        </w:rPr>
        <w:t xml:space="preserve">No gifts or payments are provided </w:t>
      </w:r>
      <w:r w:rsidR="007D1C61">
        <w:rPr>
          <w:rFonts w:ascii="Times New Roman" w:hAnsi="Times New Roman"/>
          <w:sz w:val="24"/>
          <w:szCs w:val="24"/>
        </w:rPr>
        <w:t xml:space="preserve">to respondents.  </w:t>
      </w:r>
      <w:r w:rsidR="0078421A" w:rsidRPr="00691EB1">
        <w:rPr>
          <w:rFonts w:ascii="Times New Roman" w:hAnsi="Times New Roman"/>
          <w:sz w:val="24"/>
          <w:szCs w:val="24"/>
        </w:rPr>
        <w:t xml:space="preserve"> </w:t>
      </w:r>
    </w:p>
    <w:p w14:paraId="07E62415" w14:textId="1E6D20A5" w:rsidR="00470720" w:rsidRPr="00691EB1" w:rsidRDefault="0004749E" w:rsidP="000E0699">
      <w:pPr>
        <w:widowControl/>
        <w:spacing w:before="240" w:after="120"/>
        <w:rPr>
          <w:rFonts w:ascii="Times New Roman" w:hAnsi="Times New Roman"/>
          <w:b/>
          <w:sz w:val="24"/>
          <w:szCs w:val="24"/>
        </w:rPr>
      </w:pPr>
      <w:r w:rsidRPr="00691EB1">
        <w:rPr>
          <w:rFonts w:ascii="Times New Roman" w:hAnsi="Times New Roman"/>
          <w:b/>
          <w:bCs/>
          <w:sz w:val="24"/>
          <w:szCs w:val="24"/>
        </w:rPr>
        <w:t xml:space="preserve">10.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00E348CC">
        <w:rPr>
          <w:rFonts w:ascii="ZWAdobeF" w:hAnsi="ZWAdobeF" w:cs="ZWAdobeF"/>
          <w:bCs/>
          <w:sz w:val="2"/>
          <w:szCs w:val="2"/>
        </w:rPr>
        <w:t>U</w:t>
      </w:r>
      <w:r w:rsidRPr="00691EB1">
        <w:rPr>
          <w:rFonts w:ascii="Times New Roman" w:hAnsi="Times New Roman"/>
          <w:b/>
          <w:bCs/>
          <w:sz w:val="24"/>
          <w:szCs w:val="24"/>
          <w:u w:val="single"/>
        </w:rPr>
        <w:t>Assurance of confidentiality</w:t>
      </w:r>
    </w:p>
    <w:p w14:paraId="0A94D742" w14:textId="675BD0A6" w:rsidR="00AB59EF" w:rsidRDefault="00E14286" w:rsidP="000E0699">
      <w:pPr>
        <w:widowControl/>
        <w:spacing w:before="240" w:after="120"/>
        <w:rPr>
          <w:rFonts w:ascii="Times New Roman" w:hAnsi="Times New Roman"/>
          <w:sz w:val="24"/>
          <w:szCs w:val="24"/>
        </w:rPr>
      </w:pPr>
      <w:r w:rsidRPr="00691EB1">
        <w:rPr>
          <w:rFonts w:ascii="Times New Roman" w:hAnsi="Times New Roman"/>
          <w:sz w:val="24"/>
          <w:szCs w:val="24"/>
        </w:rPr>
        <w:t xml:space="preserve">There is no </w:t>
      </w:r>
      <w:r w:rsidR="00780194">
        <w:rPr>
          <w:rFonts w:ascii="Times New Roman" w:hAnsi="Times New Roman"/>
          <w:sz w:val="24"/>
          <w:szCs w:val="24"/>
        </w:rPr>
        <w:t xml:space="preserve">assurance of </w:t>
      </w:r>
      <w:r w:rsidRPr="00691EB1">
        <w:rPr>
          <w:rFonts w:ascii="Times New Roman" w:hAnsi="Times New Roman"/>
          <w:sz w:val="24"/>
          <w:szCs w:val="24"/>
        </w:rPr>
        <w:t xml:space="preserve">confidentiality </w:t>
      </w:r>
      <w:r w:rsidR="00780194">
        <w:rPr>
          <w:rFonts w:ascii="Times New Roman" w:hAnsi="Times New Roman"/>
          <w:sz w:val="24"/>
          <w:szCs w:val="24"/>
        </w:rPr>
        <w:t>provided to respondents</w:t>
      </w:r>
      <w:r w:rsidRPr="00691EB1">
        <w:rPr>
          <w:rFonts w:ascii="Times New Roman" w:hAnsi="Times New Roman"/>
          <w:sz w:val="24"/>
          <w:szCs w:val="24"/>
        </w:rPr>
        <w:t>.</w:t>
      </w:r>
    </w:p>
    <w:p w14:paraId="45571390" w14:textId="5B3A07A5" w:rsidR="00E77056" w:rsidRPr="00691EB1" w:rsidRDefault="0004749E" w:rsidP="000E0699">
      <w:pPr>
        <w:widowControl/>
        <w:spacing w:before="240" w:after="120"/>
        <w:rPr>
          <w:rFonts w:ascii="Times New Roman" w:hAnsi="Times New Roman"/>
          <w:b/>
          <w:sz w:val="24"/>
          <w:szCs w:val="24"/>
        </w:rPr>
      </w:pPr>
      <w:r w:rsidRPr="00691EB1">
        <w:rPr>
          <w:rFonts w:ascii="Times New Roman" w:hAnsi="Times New Roman"/>
          <w:b/>
          <w:bCs/>
          <w:sz w:val="24"/>
          <w:szCs w:val="24"/>
        </w:rPr>
        <w:t xml:space="preserve">11.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00E348CC">
        <w:rPr>
          <w:rFonts w:ascii="ZWAdobeF" w:hAnsi="ZWAdobeF" w:cs="ZWAdobeF"/>
          <w:bCs/>
          <w:sz w:val="2"/>
          <w:szCs w:val="2"/>
        </w:rPr>
        <w:t>U</w:t>
      </w:r>
      <w:r w:rsidRPr="00691EB1">
        <w:rPr>
          <w:rFonts w:ascii="Times New Roman" w:hAnsi="Times New Roman"/>
          <w:b/>
          <w:bCs/>
          <w:sz w:val="24"/>
          <w:szCs w:val="24"/>
          <w:u w:val="single"/>
        </w:rPr>
        <w:t>Justification for collection of sensitive information</w:t>
      </w:r>
      <w:r w:rsidR="00E348CC">
        <w:rPr>
          <w:rFonts w:ascii="ZWAdobeF" w:hAnsi="ZWAdobeF" w:cs="ZWAdobeF"/>
          <w:bCs/>
          <w:sz w:val="2"/>
          <w:szCs w:val="2"/>
        </w:rPr>
        <w:t>U</w:t>
      </w:r>
      <w:r w:rsidR="0087579B">
        <w:rPr>
          <w:rFonts w:ascii="ZWAdobeF" w:hAnsi="ZWAdobeF" w:cs="ZWAdobeF"/>
          <w:bCs/>
          <w:sz w:val="2"/>
          <w:szCs w:val="2"/>
        </w:rPr>
        <w:t>U</w:t>
      </w:r>
      <w:r w:rsidR="00060CAD">
        <w:rPr>
          <w:rFonts w:ascii="ZWAdobeF" w:hAnsi="ZWAdobeF" w:cs="ZWAdobeF"/>
          <w:bCs/>
          <w:sz w:val="2"/>
          <w:szCs w:val="2"/>
        </w:rPr>
        <w:t>U</w:t>
      </w:r>
      <w:r w:rsidR="0005241A">
        <w:rPr>
          <w:rFonts w:ascii="ZWAdobeF" w:hAnsi="ZWAdobeF" w:cs="ZWAdobeF"/>
          <w:bCs/>
          <w:sz w:val="2"/>
          <w:szCs w:val="2"/>
        </w:rPr>
        <w:t>U</w:t>
      </w:r>
      <w:r w:rsidR="003C1F52" w:rsidRPr="00691EB1">
        <w:rPr>
          <w:rFonts w:ascii="Times New Roman" w:hAnsi="Times New Roman"/>
          <w:b/>
          <w:sz w:val="24"/>
          <w:szCs w:val="24"/>
        </w:rPr>
        <w:t>.</w:t>
      </w:r>
    </w:p>
    <w:p w14:paraId="697BAB64" w14:textId="22846B67" w:rsidR="004D6206" w:rsidRDefault="004D6206" w:rsidP="000E0699">
      <w:pPr>
        <w:widowControl/>
        <w:spacing w:before="240" w:after="120"/>
        <w:rPr>
          <w:rFonts w:ascii="Times New Roman" w:hAnsi="Times New Roman"/>
          <w:sz w:val="24"/>
          <w:szCs w:val="24"/>
        </w:rPr>
      </w:pPr>
      <w:r>
        <w:rPr>
          <w:rFonts w:ascii="Times New Roman" w:hAnsi="Times New Roman"/>
          <w:sz w:val="24"/>
          <w:szCs w:val="24"/>
        </w:rPr>
        <w:t xml:space="preserve">The only information collected that may be considered “sensitive in nature” is the personal information associated with the </w:t>
      </w:r>
      <w:r w:rsidR="00B16618">
        <w:rPr>
          <w:rFonts w:ascii="Times New Roman" w:hAnsi="Times New Roman"/>
          <w:sz w:val="24"/>
          <w:szCs w:val="24"/>
        </w:rPr>
        <w:t>sUAS</w:t>
      </w:r>
      <w:r>
        <w:rPr>
          <w:rFonts w:ascii="Times New Roman" w:hAnsi="Times New Roman"/>
          <w:sz w:val="24"/>
          <w:szCs w:val="24"/>
        </w:rPr>
        <w:t xml:space="preserve"> operation (aircraft operator name,</w:t>
      </w:r>
      <w:r w:rsidRPr="008C3DD3">
        <w:rPr>
          <w:rFonts w:ascii="Times New Roman" w:hAnsi="Times New Roman"/>
          <w:sz w:val="24"/>
          <w:szCs w:val="24"/>
        </w:rPr>
        <w:t xml:space="preserve"> telephone number</w:t>
      </w:r>
      <w:r>
        <w:rPr>
          <w:rFonts w:ascii="Times New Roman" w:hAnsi="Times New Roman"/>
          <w:sz w:val="24"/>
          <w:szCs w:val="24"/>
        </w:rPr>
        <w:t>,</w:t>
      </w:r>
      <w:r w:rsidR="00AB541C">
        <w:rPr>
          <w:rFonts w:ascii="Times New Roman" w:hAnsi="Times New Roman"/>
          <w:sz w:val="24"/>
          <w:szCs w:val="24"/>
        </w:rPr>
        <w:t xml:space="preserve"> email address,</w:t>
      </w:r>
      <w:r>
        <w:rPr>
          <w:rFonts w:ascii="Times New Roman" w:hAnsi="Times New Roman"/>
          <w:sz w:val="24"/>
          <w:szCs w:val="24"/>
        </w:rPr>
        <w:t xml:space="preserve"> and optionally provided registration number). </w:t>
      </w:r>
      <w:r w:rsidRPr="00691EB1">
        <w:rPr>
          <w:rFonts w:ascii="Times New Roman" w:hAnsi="Times New Roman"/>
          <w:sz w:val="24"/>
          <w:szCs w:val="24"/>
        </w:rPr>
        <w:t xml:space="preserve"> </w:t>
      </w:r>
      <w:r>
        <w:rPr>
          <w:rFonts w:ascii="Times New Roman" w:hAnsi="Times New Roman"/>
          <w:sz w:val="24"/>
          <w:szCs w:val="24"/>
        </w:rPr>
        <w:t xml:space="preserve">This personal information is limited to what is necessary for the FAA to contact </w:t>
      </w:r>
      <w:r w:rsidR="002C67A8">
        <w:rPr>
          <w:rFonts w:ascii="Times New Roman" w:hAnsi="Times New Roman"/>
          <w:sz w:val="24"/>
          <w:szCs w:val="24"/>
        </w:rPr>
        <w:t>sUAS</w:t>
      </w:r>
      <w:r>
        <w:rPr>
          <w:rFonts w:ascii="Times New Roman" w:hAnsi="Times New Roman"/>
          <w:sz w:val="24"/>
          <w:szCs w:val="24"/>
        </w:rPr>
        <w:t xml:space="preserve"> operators in the event of a hazardous condition or if any other situation arises</w:t>
      </w:r>
      <w:r w:rsidR="00CC2B4A">
        <w:rPr>
          <w:rFonts w:ascii="Times New Roman" w:hAnsi="Times New Roman"/>
          <w:sz w:val="24"/>
          <w:szCs w:val="24"/>
        </w:rPr>
        <w:t xml:space="preserve"> that </w:t>
      </w:r>
      <w:r>
        <w:rPr>
          <w:rFonts w:ascii="Times New Roman" w:hAnsi="Times New Roman"/>
          <w:sz w:val="24"/>
          <w:szCs w:val="24"/>
        </w:rPr>
        <w:t xml:space="preserve">requires a </w:t>
      </w:r>
      <w:r w:rsidR="002C67A8">
        <w:rPr>
          <w:rFonts w:ascii="Times New Roman" w:hAnsi="Times New Roman"/>
          <w:sz w:val="24"/>
          <w:szCs w:val="24"/>
        </w:rPr>
        <w:t>sUAS</w:t>
      </w:r>
      <w:r>
        <w:rPr>
          <w:rFonts w:ascii="Times New Roman" w:hAnsi="Times New Roman"/>
          <w:sz w:val="24"/>
          <w:szCs w:val="24"/>
        </w:rPr>
        <w:t xml:space="preserve"> operator to cease the flight operation. </w:t>
      </w:r>
      <w:r w:rsidR="001320B8">
        <w:rPr>
          <w:rFonts w:ascii="Times New Roman" w:hAnsi="Times New Roman"/>
          <w:sz w:val="24"/>
          <w:szCs w:val="24"/>
        </w:rPr>
        <w:t xml:space="preserve">Records subject to </w:t>
      </w:r>
      <w:r>
        <w:rPr>
          <w:rFonts w:ascii="Times New Roman" w:hAnsi="Times New Roman"/>
          <w:sz w:val="24"/>
          <w:szCs w:val="24"/>
        </w:rPr>
        <w:t xml:space="preserve">the Privacy Act will be managed in accordance with the </w:t>
      </w:r>
      <w:r w:rsidR="001320B8">
        <w:rPr>
          <w:rFonts w:ascii="Times New Roman" w:hAnsi="Times New Roman"/>
          <w:sz w:val="24"/>
          <w:szCs w:val="24"/>
        </w:rPr>
        <w:t xml:space="preserve">submitted update for the </w:t>
      </w:r>
      <w:r>
        <w:rPr>
          <w:rFonts w:ascii="Times New Roman" w:hAnsi="Times New Roman"/>
          <w:sz w:val="24"/>
          <w:szCs w:val="24"/>
        </w:rPr>
        <w:t xml:space="preserve">Department of Transportation system of records notice (SORN) DOT/FAA </w:t>
      </w:r>
      <w:r w:rsidRPr="00691EB1">
        <w:rPr>
          <w:rFonts w:ascii="Times New Roman" w:hAnsi="Times New Roman"/>
          <w:sz w:val="24"/>
          <w:szCs w:val="24"/>
        </w:rPr>
        <w:t xml:space="preserve">854 </w:t>
      </w:r>
      <w:r w:rsidR="00EE1138">
        <w:rPr>
          <w:rFonts w:ascii="Times New Roman" w:hAnsi="Times New Roman"/>
          <w:sz w:val="24"/>
          <w:szCs w:val="24"/>
        </w:rPr>
        <w:t>–</w:t>
      </w:r>
      <w:r>
        <w:rPr>
          <w:rFonts w:ascii="Times New Roman" w:hAnsi="Times New Roman"/>
          <w:sz w:val="24"/>
          <w:szCs w:val="24"/>
        </w:rPr>
        <w:t xml:space="preserve"> </w:t>
      </w:r>
      <w:r w:rsidR="00EE1138">
        <w:rPr>
          <w:rFonts w:ascii="Times New Roman" w:hAnsi="Times New Roman"/>
          <w:sz w:val="24"/>
          <w:szCs w:val="24"/>
        </w:rPr>
        <w:t>Small Unmanned Aircraft Systems (sUAS)</w:t>
      </w:r>
      <w:r w:rsidRPr="00691EB1">
        <w:rPr>
          <w:rFonts w:ascii="Times New Roman" w:hAnsi="Times New Roman"/>
          <w:sz w:val="24"/>
          <w:szCs w:val="24"/>
        </w:rPr>
        <w:t xml:space="preserve"> Waivers and Autho</w:t>
      </w:r>
      <w:r>
        <w:rPr>
          <w:rFonts w:ascii="Times New Roman" w:hAnsi="Times New Roman"/>
          <w:sz w:val="24"/>
          <w:szCs w:val="24"/>
        </w:rPr>
        <w:t>rizations(</w:t>
      </w:r>
      <w:r>
        <w:rPr>
          <w:rFonts w:ascii="Times New Roman" w:hAnsi="Times New Roman"/>
          <w:color w:val="000000"/>
          <w:sz w:val="24"/>
          <w:szCs w:val="24"/>
          <w:shd w:val="clear" w:color="auto" w:fill="FFFFFF"/>
        </w:rPr>
        <w:t>8</w:t>
      </w:r>
      <w:r w:rsidR="00AE282E">
        <w:rPr>
          <w:rFonts w:ascii="Times New Roman" w:hAnsi="Times New Roman"/>
          <w:color w:val="000000"/>
          <w:sz w:val="24"/>
          <w:szCs w:val="24"/>
          <w:shd w:val="clear" w:color="auto" w:fill="FFFFFF"/>
        </w:rPr>
        <w:t>4</w:t>
      </w:r>
      <w:r>
        <w:rPr>
          <w:rFonts w:ascii="Times New Roman" w:hAnsi="Times New Roman"/>
          <w:color w:val="000000"/>
          <w:sz w:val="24"/>
          <w:szCs w:val="24"/>
          <w:shd w:val="clear" w:color="auto" w:fill="FFFFFF"/>
        </w:rPr>
        <w:t xml:space="preserve"> </w:t>
      </w:r>
      <w:r w:rsidRPr="00691EB1">
        <w:rPr>
          <w:rFonts w:ascii="Times New Roman" w:hAnsi="Times New Roman"/>
          <w:color w:val="000000"/>
          <w:sz w:val="24"/>
          <w:szCs w:val="24"/>
          <w:shd w:val="clear" w:color="auto" w:fill="FFFFFF"/>
        </w:rPr>
        <w:t xml:space="preserve">FR </w:t>
      </w:r>
      <w:r w:rsidR="00AE282E">
        <w:rPr>
          <w:rFonts w:ascii="Times New Roman" w:hAnsi="Times New Roman"/>
          <w:color w:val="000000"/>
          <w:sz w:val="24"/>
          <w:szCs w:val="24"/>
          <w:shd w:val="clear" w:color="auto" w:fill="FFFFFF"/>
        </w:rPr>
        <w:t>32512</w:t>
      </w:r>
      <w:r>
        <w:rPr>
          <w:rFonts w:ascii="Times New Roman" w:hAnsi="Times New Roman"/>
          <w:color w:val="000000"/>
          <w:sz w:val="24"/>
          <w:szCs w:val="24"/>
          <w:shd w:val="clear" w:color="auto" w:fill="FFFFFF"/>
        </w:rPr>
        <w:t xml:space="preserve">, </w:t>
      </w:r>
      <w:r w:rsidR="00674000">
        <w:rPr>
          <w:rFonts w:ascii="Times New Roman" w:hAnsi="Times New Roman"/>
          <w:color w:val="000000"/>
          <w:sz w:val="24"/>
          <w:szCs w:val="24"/>
          <w:shd w:val="clear" w:color="auto" w:fill="FFFFFF"/>
        </w:rPr>
        <w:t>July 8</w:t>
      </w:r>
      <w:r w:rsidRPr="00691EB1">
        <w:rPr>
          <w:rFonts w:ascii="Times New Roman" w:hAnsi="Times New Roman"/>
          <w:color w:val="000000"/>
          <w:sz w:val="24"/>
          <w:szCs w:val="24"/>
          <w:shd w:val="clear" w:color="auto" w:fill="FFFFFF"/>
        </w:rPr>
        <w:t>, 201</w:t>
      </w:r>
      <w:r w:rsidR="00674000">
        <w:rPr>
          <w:rFonts w:ascii="Times New Roman" w:hAnsi="Times New Roman"/>
          <w:color w:val="000000"/>
          <w:sz w:val="24"/>
          <w:szCs w:val="24"/>
          <w:shd w:val="clear" w:color="auto" w:fill="FFFFFF"/>
        </w:rPr>
        <w:t>9</w:t>
      </w:r>
      <w:r w:rsidRPr="00691EB1">
        <w:rPr>
          <w:rFonts w:ascii="Times New Roman" w:hAnsi="Times New Roman"/>
          <w:color w:val="000000"/>
          <w:sz w:val="24"/>
          <w:szCs w:val="24"/>
          <w:shd w:val="clear" w:color="auto" w:fill="FFFFFF"/>
        </w:rPr>
        <w:t xml:space="preserve">). </w:t>
      </w:r>
      <w:r>
        <w:rPr>
          <w:rFonts w:ascii="Times New Roman" w:hAnsi="Times New Roman"/>
          <w:sz w:val="24"/>
          <w:szCs w:val="24"/>
        </w:rPr>
        <w:t xml:space="preserve"> </w:t>
      </w:r>
    </w:p>
    <w:p w14:paraId="5397C0A5" w14:textId="77777777" w:rsidR="00CC2B4A" w:rsidRDefault="00CC2B4A" w:rsidP="000E0699">
      <w:pPr>
        <w:widowControl/>
        <w:spacing w:before="120" w:after="120"/>
        <w:rPr>
          <w:rFonts w:ascii="Times New Roman" w:hAnsi="Times New Roman"/>
          <w:b/>
          <w:bCs/>
          <w:sz w:val="24"/>
          <w:szCs w:val="24"/>
        </w:rPr>
      </w:pPr>
    </w:p>
    <w:p w14:paraId="5988C39A" w14:textId="3CF8E958" w:rsidR="00E8423F" w:rsidRPr="00691EB1" w:rsidRDefault="005868DF" w:rsidP="000E0699">
      <w:pPr>
        <w:widowControl/>
        <w:spacing w:before="120" w:after="120"/>
        <w:rPr>
          <w:rFonts w:ascii="Times New Roman" w:hAnsi="Times New Roman"/>
          <w:b/>
          <w:sz w:val="24"/>
          <w:szCs w:val="24"/>
        </w:rPr>
      </w:pPr>
      <w:r w:rsidRPr="00691EB1">
        <w:rPr>
          <w:rFonts w:ascii="Times New Roman" w:hAnsi="Times New Roman"/>
          <w:b/>
          <w:bCs/>
          <w:sz w:val="24"/>
          <w:szCs w:val="24"/>
        </w:rPr>
        <w:t xml:space="preserve">12.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00E348CC">
        <w:rPr>
          <w:rFonts w:ascii="ZWAdobeF" w:hAnsi="ZWAdobeF" w:cs="ZWAdobeF"/>
          <w:bCs/>
          <w:sz w:val="2"/>
          <w:szCs w:val="2"/>
        </w:rPr>
        <w:t>U</w:t>
      </w:r>
      <w:r w:rsidRPr="00691EB1">
        <w:rPr>
          <w:rFonts w:ascii="Times New Roman" w:hAnsi="Times New Roman"/>
          <w:b/>
          <w:bCs/>
          <w:sz w:val="24"/>
          <w:szCs w:val="24"/>
          <w:u w:val="single"/>
        </w:rPr>
        <w:t>Estimate of burden hours for information requested</w:t>
      </w:r>
      <w:r w:rsidR="00E348CC">
        <w:rPr>
          <w:rFonts w:ascii="ZWAdobeF" w:hAnsi="ZWAdobeF" w:cs="ZWAdobeF"/>
          <w:bCs/>
          <w:sz w:val="2"/>
          <w:szCs w:val="2"/>
        </w:rPr>
        <w:t>U</w:t>
      </w:r>
      <w:r w:rsidR="0087579B">
        <w:rPr>
          <w:rFonts w:ascii="ZWAdobeF" w:hAnsi="ZWAdobeF" w:cs="ZWAdobeF"/>
          <w:bCs/>
          <w:sz w:val="2"/>
          <w:szCs w:val="2"/>
        </w:rPr>
        <w:t>U</w:t>
      </w:r>
      <w:r w:rsidR="00060CAD">
        <w:rPr>
          <w:rFonts w:ascii="ZWAdobeF" w:hAnsi="ZWAdobeF" w:cs="ZWAdobeF"/>
          <w:bCs/>
          <w:sz w:val="2"/>
          <w:szCs w:val="2"/>
        </w:rPr>
        <w:t>U</w:t>
      </w:r>
      <w:r w:rsidR="0005241A">
        <w:rPr>
          <w:rFonts w:ascii="ZWAdobeF" w:hAnsi="ZWAdobeF" w:cs="ZWAdobeF"/>
          <w:bCs/>
          <w:sz w:val="2"/>
          <w:szCs w:val="2"/>
        </w:rPr>
        <w:t>U</w:t>
      </w:r>
      <w:r w:rsidRPr="00691EB1">
        <w:rPr>
          <w:rFonts w:ascii="Times New Roman" w:hAnsi="Times New Roman"/>
          <w:b/>
          <w:sz w:val="24"/>
          <w:szCs w:val="24"/>
        </w:rPr>
        <w:t>.</w:t>
      </w:r>
    </w:p>
    <w:p w14:paraId="061AE8CF" w14:textId="7EC810C1" w:rsidR="006D5F58" w:rsidRDefault="009E154D" w:rsidP="000E0699">
      <w:pPr>
        <w:widowControl/>
        <w:spacing w:before="240" w:after="120"/>
        <w:rPr>
          <w:rFonts w:ascii="Times New Roman" w:hAnsi="Times New Roman"/>
          <w:sz w:val="24"/>
          <w:szCs w:val="24"/>
        </w:rPr>
      </w:pPr>
      <w:r>
        <w:rPr>
          <w:rFonts w:ascii="Times New Roman" w:hAnsi="Times New Roman"/>
          <w:sz w:val="24"/>
          <w:szCs w:val="24"/>
        </w:rPr>
        <w:t xml:space="preserve">Respondents can submit </w:t>
      </w:r>
      <w:r w:rsidR="007A5998">
        <w:rPr>
          <w:rFonts w:ascii="Times New Roman" w:hAnsi="Times New Roman"/>
          <w:sz w:val="24"/>
          <w:szCs w:val="24"/>
        </w:rPr>
        <w:t xml:space="preserve">airspace </w:t>
      </w:r>
      <w:r>
        <w:rPr>
          <w:rFonts w:ascii="Times New Roman" w:hAnsi="Times New Roman"/>
          <w:sz w:val="24"/>
          <w:szCs w:val="24"/>
        </w:rPr>
        <w:t>authorization requests through either</w:t>
      </w:r>
      <w:r w:rsidR="00507568">
        <w:rPr>
          <w:rFonts w:ascii="Times New Roman" w:hAnsi="Times New Roman"/>
          <w:sz w:val="24"/>
          <w:szCs w:val="24"/>
        </w:rPr>
        <w:t xml:space="preserve"> LAANC or</w:t>
      </w:r>
      <w:r>
        <w:rPr>
          <w:rFonts w:ascii="Times New Roman" w:hAnsi="Times New Roman"/>
          <w:sz w:val="24"/>
          <w:szCs w:val="24"/>
        </w:rPr>
        <w:t xml:space="preserve"> the web portal.  The burden on respondents is intertwined between the two collection activities and will be addressed together below.  </w:t>
      </w:r>
    </w:p>
    <w:p w14:paraId="3522FCA7" w14:textId="664AED8C" w:rsidR="006D5F58" w:rsidRDefault="00EB66C2" w:rsidP="000E0699">
      <w:pPr>
        <w:widowControl/>
        <w:spacing w:before="240" w:after="120"/>
        <w:rPr>
          <w:rFonts w:ascii="Times New Roman" w:hAnsi="Times New Roman"/>
          <w:sz w:val="24"/>
          <w:szCs w:val="24"/>
        </w:rPr>
      </w:pPr>
      <w:r>
        <w:rPr>
          <w:rFonts w:ascii="Times New Roman" w:hAnsi="Times New Roman"/>
          <w:sz w:val="24"/>
          <w:szCs w:val="24"/>
        </w:rPr>
        <w:t>Previously</w:t>
      </w:r>
      <w:r w:rsidR="001C30CE">
        <w:rPr>
          <w:rFonts w:ascii="Times New Roman" w:hAnsi="Times New Roman"/>
          <w:sz w:val="24"/>
          <w:szCs w:val="24"/>
        </w:rPr>
        <w:t xml:space="preserve">, limited recreational operators </w:t>
      </w:r>
      <w:r>
        <w:rPr>
          <w:rFonts w:ascii="Times New Roman" w:hAnsi="Times New Roman"/>
          <w:sz w:val="24"/>
          <w:szCs w:val="24"/>
        </w:rPr>
        <w:t>were exempt from</w:t>
      </w:r>
      <w:r w:rsidR="001C30CE">
        <w:rPr>
          <w:rFonts w:ascii="Times New Roman" w:hAnsi="Times New Roman"/>
          <w:sz w:val="24"/>
          <w:szCs w:val="24"/>
        </w:rPr>
        <w:t xml:space="preserve"> seek</w:t>
      </w:r>
      <w:r>
        <w:rPr>
          <w:rFonts w:ascii="Times New Roman" w:hAnsi="Times New Roman"/>
          <w:sz w:val="24"/>
          <w:szCs w:val="24"/>
        </w:rPr>
        <w:t>ing</w:t>
      </w:r>
      <w:r w:rsidR="001C30CE">
        <w:rPr>
          <w:rFonts w:ascii="Times New Roman" w:hAnsi="Times New Roman"/>
          <w:sz w:val="24"/>
          <w:szCs w:val="24"/>
        </w:rPr>
        <w:t xml:space="preserve"> authorization to fly in controlled airspace. Therefore, the FAA </w:t>
      </w:r>
      <w:r w:rsidR="002771DC">
        <w:rPr>
          <w:rFonts w:ascii="Times New Roman" w:hAnsi="Times New Roman"/>
          <w:sz w:val="24"/>
          <w:szCs w:val="24"/>
        </w:rPr>
        <w:t>does not possess historical data specific to</w:t>
      </w:r>
      <w:r w:rsidR="00E544E9">
        <w:rPr>
          <w:rFonts w:ascii="Times New Roman" w:hAnsi="Times New Roman"/>
          <w:sz w:val="24"/>
          <w:szCs w:val="24"/>
        </w:rPr>
        <w:t xml:space="preserve"> how many limited recreational operators will seek to fly sUAS in controlled airspace.  The FAA will make an estimate of the number of anticipated </w:t>
      </w:r>
      <w:r w:rsidR="00D72C24">
        <w:rPr>
          <w:rFonts w:ascii="Times New Roman" w:hAnsi="Times New Roman"/>
          <w:sz w:val="24"/>
          <w:szCs w:val="24"/>
        </w:rPr>
        <w:t>limited recreational</w:t>
      </w:r>
      <w:r w:rsidR="002B33B1">
        <w:rPr>
          <w:rFonts w:ascii="Times New Roman" w:hAnsi="Times New Roman"/>
          <w:sz w:val="24"/>
          <w:szCs w:val="24"/>
        </w:rPr>
        <w:t xml:space="preserve"> </w:t>
      </w:r>
      <w:r w:rsidR="00E544E9">
        <w:rPr>
          <w:rFonts w:ascii="Times New Roman" w:hAnsi="Times New Roman"/>
          <w:sz w:val="24"/>
          <w:szCs w:val="24"/>
        </w:rPr>
        <w:t>sUAS operatio</w:t>
      </w:r>
      <w:r w:rsidR="0028515D">
        <w:rPr>
          <w:rFonts w:ascii="Times New Roman" w:hAnsi="Times New Roman"/>
          <w:sz w:val="24"/>
          <w:szCs w:val="24"/>
        </w:rPr>
        <w:t xml:space="preserve">ns </w:t>
      </w:r>
      <w:r w:rsidR="00DC1937">
        <w:rPr>
          <w:rFonts w:ascii="Times New Roman" w:hAnsi="Times New Roman"/>
          <w:sz w:val="24"/>
          <w:szCs w:val="24"/>
        </w:rPr>
        <w:t xml:space="preserve">and corresponding burden based upon the FAA </w:t>
      </w:r>
      <w:r w:rsidR="00E24362">
        <w:rPr>
          <w:rFonts w:ascii="Times New Roman" w:hAnsi="Times New Roman"/>
          <w:sz w:val="24"/>
          <w:szCs w:val="24"/>
        </w:rPr>
        <w:t>Aerospace Forecast:  Fiscal Years 201</w:t>
      </w:r>
      <w:r w:rsidR="00294EAC">
        <w:rPr>
          <w:rFonts w:ascii="Times New Roman" w:hAnsi="Times New Roman"/>
          <w:sz w:val="24"/>
          <w:szCs w:val="24"/>
        </w:rPr>
        <w:t>9</w:t>
      </w:r>
      <w:r w:rsidR="00E24362">
        <w:rPr>
          <w:rFonts w:ascii="Times New Roman" w:hAnsi="Times New Roman"/>
          <w:sz w:val="24"/>
          <w:szCs w:val="24"/>
        </w:rPr>
        <w:t>-203</w:t>
      </w:r>
      <w:r w:rsidR="00294EAC">
        <w:rPr>
          <w:rFonts w:ascii="Times New Roman" w:hAnsi="Times New Roman"/>
          <w:sz w:val="24"/>
          <w:szCs w:val="24"/>
        </w:rPr>
        <w:t>9</w:t>
      </w:r>
      <w:r w:rsidR="002851EE">
        <w:rPr>
          <w:rStyle w:val="FootnoteReference"/>
          <w:rFonts w:ascii="Times New Roman" w:hAnsi="Times New Roman"/>
          <w:sz w:val="24"/>
          <w:szCs w:val="24"/>
        </w:rPr>
        <w:footnoteReference w:id="5"/>
      </w:r>
      <w:r w:rsidR="002851EE">
        <w:rPr>
          <w:rFonts w:ascii="Times New Roman" w:hAnsi="Times New Roman"/>
          <w:sz w:val="24"/>
          <w:szCs w:val="24"/>
        </w:rPr>
        <w:t xml:space="preserve">, the number of </w:t>
      </w:r>
      <w:r w:rsidR="00853AF3">
        <w:rPr>
          <w:rFonts w:ascii="Times New Roman" w:hAnsi="Times New Roman"/>
          <w:sz w:val="24"/>
          <w:szCs w:val="24"/>
        </w:rPr>
        <w:t xml:space="preserve">recreational sUAS registrations, and the number of airspace authorizations </w:t>
      </w:r>
      <w:r w:rsidR="00C22EEE">
        <w:rPr>
          <w:rFonts w:ascii="Times New Roman" w:hAnsi="Times New Roman"/>
          <w:sz w:val="24"/>
          <w:szCs w:val="24"/>
        </w:rPr>
        <w:t>requested by</w:t>
      </w:r>
      <w:r w:rsidR="00CA2B4A">
        <w:rPr>
          <w:rFonts w:ascii="Times New Roman" w:hAnsi="Times New Roman"/>
          <w:sz w:val="24"/>
          <w:szCs w:val="24"/>
        </w:rPr>
        <w:t xml:space="preserve"> part 107 sUAS operators.  </w:t>
      </w:r>
      <w:r w:rsidR="00872A41">
        <w:rPr>
          <w:rFonts w:ascii="Times New Roman" w:hAnsi="Times New Roman"/>
          <w:sz w:val="24"/>
          <w:szCs w:val="24"/>
        </w:rPr>
        <w:t xml:space="preserve">As part 107 sUAS operators have been required to request airspace authorization since </w:t>
      </w:r>
      <w:r w:rsidR="00FC3B05">
        <w:rPr>
          <w:rFonts w:ascii="Times New Roman" w:hAnsi="Times New Roman"/>
          <w:sz w:val="24"/>
          <w:szCs w:val="24"/>
        </w:rPr>
        <w:t xml:space="preserve">late </w:t>
      </w:r>
      <w:r w:rsidR="00872A41">
        <w:rPr>
          <w:rFonts w:ascii="Times New Roman" w:hAnsi="Times New Roman"/>
          <w:sz w:val="24"/>
          <w:szCs w:val="24"/>
        </w:rPr>
        <w:t xml:space="preserve">2016, the FAA does have historical data </w:t>
      </w:r>
      <w:r w:rsidR="008E1720">
        <w:rPr>
          <w:rFonts w:ascii="Times New Roman" w:hAnsi="Times New Roman"/>
          <w:sz w:val="24"/>
          <w:szCs w:val="24"/>
        </w:rPr>
        <w:t>specific to the number of requests made in comparison to the number of part 107</w:t>
      </w:r>
      <w:r w:rsidR="00C22EEE">
        <w:rPr>
          <w:rFonts w:ascii="Times New Roman" w:hAnsi="Times New Roman"/>
          <w:sz w:val="24"/>
          <w:szCs w:val="24"/>
        </w:rPr>
        <w:t xml:space="preserve"> registrations</w:t>
      </w:r>
      <w:r w:rsidR="008E1720">
        <w:rPr>
          <w:rFonts w:ascii="Times New Roman" w:hAnsi="Times New Roman"/>
          <w:sz w:val="24"/>
          <w:szCs w:val="24"/>
        </w:rPr>
        <w:t xml:space="preserve">.  </w:t>
      </w:r>
    </w:p>
    <w:p w14:paraId="1954CE8B" w14:textId="74F7715F" w:rsidR="00121A12" w:rsidRDefault="006E479B" w:rsidP="000E0699">
      <w:pPr>
        <w:widowControl/>
        <w:spacing w:before="240" w:after="120"/>
        <w:rPr>
          <w:rFonts w:ascii="Times New Roman" w:hAnsi="Times New Roman"/>
          <w:sz w:val="24"/>
          <w:szCs w:val="24"/>
        </w:rPr>
      </w:pPr>
      <w:r>
        <w:rPr>
          <w:rFonts w:ascii="Times New Roman" w:hAnsi="Times New Roman"/>
          <w:sz w:val="24"/>
          <w:szCs w:val="24"/>
        </w:rPr>
        <w:t xml:space="preserve">As of </w:t>
      </w:r>
      <w:r w:rsidR="008068AB">
        <w:rPr>
          <w:rFonts w:ascii="Times New Roman" w:hAnsi="Times New Roman"/>
          <w:sz w:val="24"/>
          <w:szCs w:val="24"/>
        </w:rPr>
        <w:t>the end of January 2019</w:t>
      </w:r>
      <w:r w:rsidR="00974046">
        <w:rPr>
          <w:rFonts w:ascii="Times New Roman" w:hAnsi="Times New Roman"/>
          <w:sz w:val="24"/>
          <w:szCs w:val="24"/>
        </w:rPr>
        <w:t xml:space="preserve">, recreational sUAS operators had registered </w:t>
      </w:r>
      <w:r w:rsidR="00C304F7">
        <w:rPr>
          <w:rFonts w:ascii="Times New Roman" w:hAnsi="Times New Roman"/>
          <w:sz w:val="24"/>
          <w:szCs w:val="24"/>
        </w:rPr>
        <w:t>990,764</w:t>
      </w:r>
      <w:r w:rsidR="006D5F58">
        <w:rPr>
          <w:rFonts w:ascii="Times New Roman" w:hAnsi="Times New Roman"/>
          <w:sz w:val="24"/>
          <w:szCs w:val="24"/>
        </w:rPr>
        <w:t xml:space="preserve"> sUAS with the FAA.  </w:t>
      </w:r>
      <w:r w:rsidR="009739F0">
        <w:rPr>
          <w:rFonts w:ascii="Times New Roman" w:hAnsi="Times New Roman"/>
          <w:sz w:val="24"/>
          <w:szCs w:val="24"/>
        </w:rPr>
        <w:t>As a point of comparison</w:t>
      </w:r>
      <w:r w:rsidR="009E042E">
        <w:rPr>
          <w:rFonts w:ascii="Times New Roman" w:hAnsi="Times New Roman"/>
          <w:sz w:val="24"/>
          <w:szCs w:val="24"/>
        </w:rPr>
        <w:t xml:space="preserve">, </w:t>
      </w:r>
      <w:r w:rsidR="00C304F7">
        <w:rPr>
          <w:rFonts w:ascii="Times New Roman" w:hAnsi="Times New Roman"/>
          <w:sz w:val="24"/>
          <w:szCs w:val="24"/>
        </w:rPr>
        <w:t>313,279</w:t>
      </w:r>
      <w:r w:rsidR="009E042E">
        <w:rPr>
          <w:rFonts w:ascii="Times New Roman" w:hAnsi="Times New Roman"/>
          <w:sz w:val="24"/>
          <w:szCs w:val="24"/>
        </w:rPr>
        <w:t xml:space="preserve"> part 107 sUAS registrations </w:t>
      </w:r>
      <w:r w:rsidR="00C304F7">
        <w:rPr>
          <w:rFonts w:ascii="Times New Roman" w:hAnsi="Times New Roman"/>
          <w:sz w:val="24"/>
          <w:szCs w:val="24"/>
        </w:rPr>
        <w:t xml:space="preserve">were recorded.  </w:t>
      </w:r>
      <w:r w:rsidR="002F74C1">
        <w:rPr>
          <w:rFonts w:ascii="Times New Roman" w:hAnsi="Times New Roman"/>
          <w:sz w:val="24"/>
          <w:szCs w:val="24"/>
        </w:rPr>
        <w:t xml:space="preserve">LAANC </w:t>
      </w:r>
      <w:r w:rsidR="00D7175A">
        <w:rPr>
          <w:rFonts w:ascii="Times New Roman" w:hAnsi="Times New Roman"/>
          <w:sz w:val="24"/>
          <w:szCs w:val="24"/>
        </w:rPr>
        <w:t xml:space="preserve">has been gradually rolled out to facilities nationwide since October 2017.   As of September 2018, LAANC </w:t>
      </w:r>
      <w:r w:rsidR="000C218A">
        <w:rPr>
          <w:rFonts w:ascii="Times New Roman" w:hAnsi="Times New Roman"/>
          <w:sz w:val="24"/>
          <w:szCs w:val="24"/>
        </w:rPr>
        <w:t xml:space="preserve">was </w:t>
      </w:r>
      <w:r w:rsidR="00A712EF">
        <w:rPr>
          <w:rFonts w:ascii="Times New Roman" w:hAnsi="Times New Roman"/>
          <w:sz w:val="24"/>
          <w:szCs w:val="24"/>
        </w:rPr>
        <w:t>rolled out</w:t>
      </w:r>
      <w:r w:rsidR="000C218A">
        <w:rPr>
          <w:rFonts w:ascii="Times New Roman" w:hAnsi="Times New Roman"/>
          <w:sz w:val="24"/>
          <w:szCs w:val="24"/>
        </w:rPr>
        <w:t xml:space="preserve"> at</w:t>
      </w:r>
      <w:r w:rsidR="00D7175A">
        <w:rPr>
          <w:rFonts w:ascii="Times New Roman" w:hAnsi="Times New Roman"/>
          <w:sz w:val="24"/>
          <w:szCs w:val="24"/>
        </w:rPr>
        <w:t xml:space="preserve"> all federal facilities.  For the purposes o</w:t>
      </w:r>
      <w:r w:rsidR="000516ED">
        <w:rPr>
          <w:rFonts w:ascii="Times New Roman" w:hAnsi="Times New Roman"/>
          <w:sz w:val="24"/>
          <w:szCs w:val="24"/>
        </w:rPr>
        <w:t xml:space="preserve">f calculating the estimated burden on </w:t>
      </w:r>
      <w:r w:rsidR="00EB66C2">
        <w:rPr>
          <w:rFonts w:ascii="Times New Roman" w:hAnsi="Times New Roman"/>
          <w:sz w:val="24"/>
          <w:szCs w:val="24"/>
        </w:rPr>
        <w:t xml:space="preserve">the </w:t>
      </w:r>
      <w:r w:rsidR="00062CD6">
        <w:rPr>
          <w:rFonts w:ascii="Times New Roman" w:hAnsi="Times New Roman"/>
          <w:sz w:val="24"/>
          <w:szCs w:val="24"/>
        </w:rPr>
        <w:t xml:space="preserve">limited recreational </w:t>
      </w:r>
      <w:r w:rsidR="000516ED">
        <w:rPr>
          <w:rFonts w:ascii="Times New Roman" w:hAnsi="Times New Roman"/>
          <w:sz w:val="24"/>
          <w:szCs w:val="24"/>
        </w:rPr>
        <w:t>respondents</w:t>
      </w:r>
      <w:r w:rsidR="00D7175A">
        <w:rPr>
          <w:rFonts w:ascii="Times New Roman" w:hAnsi="Times New Roman"/>
          <w:sz w:val="24"/>
          <w:szCs w:val="24"/>
        </w:rPr>
        <w:t xml:space="preserve">, the FAA will </w:t>
      </w:r>
      <w:r w:rsidR="009335BD">
        <w:rPr>
          <w:rFonts w:ascii="Times New Roman" w:hAnsi="Times New Roman"/>
          <w:sz w:val="24"/>
          <w:szCs w:val="24"/>
        </w:rPr>
        <w:t>use the ratio of requests received between LAANC and the web portal since September 2018</w:t>
      </w:r>
      <w:r w:rsidR="006E26A4">
        <w:rPr>
          <w:rFonts w:ascii="Times New Roman" w:hAnsi="Times New Roman"/>
          <w:sz w:val="24"/>
          <w:szCs w:val="24"/>
        </w:rPr>
        <w:t xml:space="preserve"> for part 107 </w:t>
      </w:r>
      <w:r w:rsidR="00D01DFE">
        <w:rPr>
          <w:rFonts w:ascii="Times New Roman" w:hAnsi="Times New Roman"/>
          <w:sz w:val="24"/>
          <w:szCs w:val="24"/>
        </w:rPr>
        <w:t>sUAS operators</w:t>
      </w:r>
      <w:r w:rsidR="009335BD">
        <w:rPr>
          <w:rFonts w:ascii="Times New Roman" w:hAnsi="Times New Roman"/>
          <w:sz w:val="24"/>
          <w:szCs w:val="24"/>
        </w:rPr>
        <w:t xml:space="preserve">.  </w:t>
      </w:r>
    </w:p>
    <w:p w14:paraId="42F6FD90" w14:textId="15B8CC93" w:rsidR="007F4E33" w:rsidRDefault="00E14D6E" w:rsidP="000E0699">
      <w:pPr>
        <w:widowControl/>
        <w:spacing w:before="240" w:after="120"/>
        <w:rPr>
          <w:rFonts w:ascii="Times New Roman" w:hAnsi="Times New Roman"/>
          <w:sz w:val="24"/>
          <w:szCs w:val="24"/>
        </w:rPr>
      </w:pPr>
      <w:r>
        <w:rPr>
          <w:rFonts w:ascii="Times New Roman" w:hAnsi="Times New Roman"/>
          <w:sz w:val="24"/>
          <w:szCs w:val="24"/>
        </w:rPr>
        <w:t>From</w:t>
      </w:r>
      <w:r w:rsidR="00EE6F09">
        <w:rPr>
          <w:rFonts w:ascii="Times New Roman" w:hAnsi="Times New Roman"/>
          <w:sz w:val="24"/>
          <w:szCs w:val="24"/>
        </w:rPr>
        <w:t xml:space="preserve"> September </w:t>
      </w:r>
      <w:r>
        <w:rPr>
          <w:rFonts w:ascii="Times New Roman" w:hAnsi="Times New Roman"/>
          <w:sz w:val="24"/>
          <w:szCs w:val="24"/>
        </w:rPr>
        <w:t xml:space="preserve">1, </w:t>
      </w:r>
      <w:r w:rsidR="00EE6F09">
        <w:rPr>
          <w:rFonts w:ascii="Times New Roman" w:hAnsi="Times New Roman"/>
          <w:sz w:val="24"/>
          <w:szCs w:val="24"/>
        </w:rPr>
        <w:t>2018</w:t>
      </w:r>
      <w:r>
        <w:rPr>
          <w:rFonts w:ascii="Times New Roman" w:hAnsi="Times New Roman"/>
          <w:sz w:val="24"/>
          <w:szCs w:val="24"/>
        </w:rPr>
        <w:t xml:space="preserve"> – </w:t>
      </w:r>
      <w:r w:rsidR="00C304F7">
        <w:rPr>
          <w:rFonts w:ascii="Times New Roman" w:hAnsi="Times New Roman"/>
          <w:sz w:val="24"/>
          <w:szCs w:val="24"/>
        </w:rPr>
        <w:t>January 27</w:t>
      </w:r>
      <w:r>
        <w:rPr>
          <w:rFonts w:ascii="Times New Roman" w:hAnsi="Times New Roman"/>
          <w:sz w:val="24"/>
          <w:szCs w:val="24"/>
        </w:rPr>
        <w:t>, 201</w:t>
      </w:r>
      <w:r w:rsidR="00C304F7">
        <w:rPr>
          <w:rFonts w:ascii="Times New Roman" w:hAnsi="Times New Roman"/>
          <w:sz w:val="24"/>
          <w:szCs w:val="24"/>
        </w:rPr>
        <w:t>9</w:t>
      </w:r>
      <w:r w:rsidR="00EE6F09">
        <w:rPr>
          <w:rFonts w:ascii="Times New Roman" w:hAnsi="Times New Roman"/>
          <w:sz w:val="24"/>
          <w:szCs w:val="24"/>
        </w:rPr>
        <w:t xml:space="preserve">, the FAA received </w:t>
      </w:r>
      <w:r w:rsidR="00C304F7">
        <w:rPr>
          <w:rFonts w:ascii="Times New Roman" w:hAnsi="Times New Roman"/>
          <w:sz w:val="24"/>
          <w:szCs w:val="24"/>
        </w:rPr>
        <w:t>41,359</w:t>
      </w:r>
      <w:r w:rsidR="004B5BC2">
        <w:rPr>
          <w:rFonts w:ascii="Times New Roman" w:hAnsi="Times New Roman"/>
          <w:sz w:val="24"/>
          <w:szCs w:val="24"/>
        </w:rPr>
        <w:t xml:space="preserve"> airspace authorization requests</w:t>
      </w:r>
      <w:r w:rsidR="00F72CD4">
        <w:rPr>
          <w:rFonts w:ascii="Times New Roman" w:hAnsi="Times New Roman"/>
          <w:sz w:val="24"/>
          <w:szCs w:val="24"/>
        </w:rPr>
        <w:t xml:space="preserve"> from part 107 sUAS operators.  </w:t>
      </w:r>
      <w:r w:rsidR="009273DF">
        <w:rPr>
          <w:rFonts w:ascii="Times New Roman" w:hAnsi="Times New Roman"/>
          <w:sz w:val="24"/>
          <w:szCs w:val="24"/>
        </w:rPr>
        <w:t>Extrapolated o</w:t>
      </w:r>
      <w:r w:rsidR="00F72CD4">
        <w:rPr>
          <w:rFonts w:ascii="Times New Roman" w:hAnsi="Times New Roman"/>
          <w:sz w:val="24"/>
          <w:szCs w:val="24"/>
        </w:rPr>
        <w:t>ver the course of the full year this</w:t>
      </w:r>
      <w:r w:rsidR="009273DF">
        <w:rPr>
          <w:rFonts w:ascii="Times New Roman" w:hAnsi="Times New Roman"/>
          <w:sz w:val="24"/>
          <w:szCs w:val="24"/>
        </w:rPr>
        <w:t xml:space="preserve"> would b</w:t>
      </w:r>
      <w:r w:rsidR="00A84AB0">
        <w:rPr>
          <w:rFonts w:ascii="Times New Roman" w:hAnsi="Times New Roman"/>
          <w:sz w:val="24"/>
          <w:szCs w:val="24"/>
        </w:rPr>
        <w:t xml:space="preserve">e </w:t>
      </w:r>
      <w:r w:rsidR="00C304F7">
        <w:rPr>
          <w:rFonts w:ascii="Times New Roman" w:hAnsi="Times New Roman"/>
          <w:sz w:val="24"/>
          <w:szCs w:val="24"/>
        </w:rPr>
        <w:t>99,694</w:t>
      </w:r>
      <w:r w:rsidR="00A47C44">
        <w:rPr>
          <w:rFonts w:ascii="Times New Roman" w:hAnsi="Times New Roman"/>
          <w:sz w:val="24"/>
          <w:szCs w:val="24"/>
        </w:rPr>
        <w:t xml:space="preserve"> requests.  </w:t>
      </w:r>
      <w:r w:rsidR="00B25685">
        <w:rPr>
          <w:rFonts w:ascii="Times New Roman" w:hAnsi="Times New Roman"/>
          <w:sz w:val="24"/>
          <w:szCs w:val="24"/>
        </w:rPr>
        <w:t xml:space="preserve">With a fleet of </w:t>
      </w:r>
      <w:r w:rsidR="00C304F7">
        <w:rPr>
          <w:rFonts w:ascii="Times New Roman" w:hAnsi="Times New Roman"/>
          <w:sz w:val="24"/>
          <w:szCs w:val="24"/>
        </w:rPr>
        <w:t>313,279</w:t>
      </w:r>
      <w:r w:rsidR="00B25685">
        <w:rPr>
          <w:rFonts w:ascii="Times New Roman" w:hAnsi="Times New Roman"/>
          <w:sz w:val="24"/>
          <w:szCs w:val="24"/>
        </w:rPr>
        <w:t xml:space="preserve"> part 107 sUAS, this is a ratio of </w:t>
      </w:r>
      <w:r w:rsidR="00B17CD0">
        <w:rPr>
          <w:rFonts w:ascii="Times New Roman" w:hAnsi="Times New Roman"/>
          <w:sz w:val="24"/>
          <w:szCs w:val="24"/>
        </w:rPr>
        <w:t xml:space="preserve">.318 </w:t>
      </w:r>
      <w:r w:rsidR="000674AD">
        <w:rPr>
          <w:rFonts w:ascii="Times New Roman" w:hAnsi="Times New Roman"/>
          <w:sz w:val="24"/>
          <w:szCs w:val="24"/>
        </w:rPr>
        <w:t>requests per part 107 regist</w:t>
      </w:r>
      <w:r w:rsidR="00066122">
        <w:rPr>
          <w:rFonts w:ascii="Times New Roman" w:hAnsi="Times New Roman"/>
          <w:sz w:val="24"/>
          <w:szCs w:val="24"/>
        </w:rPr>
        <w:t xml:space="preserve">ration.  Of the </w:t>
      </w:r>
      <w:r w:rsidR="00B17CD0">
        <w:rPr>
          <w:rFonts w:ascii="Times New Roman" w:hAnsi="Times New Roman"/>
          <w:sz w:val="24"/>
          <w:szCs w:val="24"/>
        </w:rPr>
        <w:t>41,359</w:t>
      </w:r>
      <w:r w:rsidR="00066122">
        <w:rPr>
          <w:rFonts w:ascii="Times New Roman" w:hAnsi="Times New Roman"/>
          <w:sz w:val="24"/>
          <w:szCs w:val="24"/>
        </w:rPr>
        <w:t xml:space="preserve"> authorization requests, </w:t>
      </w:r>
      <w:r w:rsidR="00B17CD0">
        <w:rPr>
          <w:rFonts w:ascii="Times New Roman" w:hAnsi="Times New Roman"/>
          <w:sz w:val="24"/>
          <w:szCs w:val="24"/>
        </w:rPr>
        <w:t>35,249</w:t>
      </w:r>
      <w:r w:rsidR="00066122">
        <w:rPr>
          <w:rFonts w:ascii="Times New Roman" w:hAnsi="Times New Roman"/>
          <w:sz w:val="24"/>
          <w:szCs w:val="24"/>
        </w:rPr>
        <w:t xml:space="preserve"> or </w:t>
      </w:r>
      <w:r w:rsidR="00B17CD0">
        <w:rPr>
          <w:rFonts w:ascii="Times New Roman" w:hAnsi="Times New Roman"/>
          <w:sz w:val="24"/>
          <w:szCs w:val="24"/>
        </w:rPr>
        <w:t>85.2</w:t>
      </w:r>
      <w:r w:rsidR="00066122">
        <w:rPr>
          <w:rFonts w:ascii="Times New Roman" w:hAnsi="Times New Roman"/>
          <w:sz w:val="24"/>
          <w:szCs w:val="24"/>
        </w:rPr>
        <w:t xml:space="preserve">% were received through LAANC and </w:t>
      </w:r>
      <w:r w:rsidR="00B17CD0">
        <w:rPr>
          <w:rFonts w:ascii="Times New Roman" w:hAnsi="Times New Roman"/>
          <w:sz w:val="24"/>
          <w:szCs w:val="24"/>
        </w:rPr>
        <w:t>6,110</w:t>
      </w:r>
      <w:r w:rsidR="00015E87">
        <w:rPr>
          <w:rFonts w:ascii="Times New Roman" w:hAnsi="Times New Roman"/>
          <w:sz w:val="24"/>
          <w:szCs w:val="24"/>
        </w:rPr>
        <w:t xml:space="preserve"> or </w:t>
      </w:r>
      <w:r w:rsidR="00B86991">
        <w:rPr>
          <w:rFonts w:ascii="Times New Roman" w:hAnsi="Times New Roman"/>
          <w:sz w:val="24"/>
          <w:szCs w:val="24"/>
        </w:rPr>
        <w:t>14.8</w:t>
      </w:r>
      <w:r w:rsidR="00015E87">
        <w:rPr>
          <w:rFonts w:ascii="Times New Roman" w:hAnsi="Times New Roman"/>
          <w:sz w:val="24"/>
          <w:szCs w:val="24"/>
        </w:rPr>
        <w:t xml:space="preserve">% through the web portal.  When calculating the estimated burden on </w:t>
      </w:r>
      <w:r w:rsidR="00B20386">
        <w:rPr>
          <w:rFonts w:ascii="Times New Roman" w:hAnsi="Times New Roman"/>
          <w:sz w:val="24"/>
          <w:szCs w:val="24"/>
        </w:rPr>
        <w:t xml:space="preserve">the </w:t>
      </w:r>
      <w:r w:rsidR="0094161B">
        <w:rPr>
          <w:rFonts w:ascii="Times New Roman" w:hAnsi="Times New Roman"/>
          <w:sz w:val="24"/>
          <w:szCs w:val="24"/>
        </w:rPr>
        <w:t xml:space="preserve">limited recreational </w:t>
      </w:r>
      <w:r w:rsidR="00403513">
        <w:rPr>
          <w:rFonts w:ascii="Times New Roman" w:hAnsi="Times New Roman"/>
          <w:sz w:val="24"/>
          <w:szCs w:val="24"/>
        </w:rPr>
        <w:t>respondents</w:t>
      </w:r>
      <w:r w:rsidR="00B20386">
        <w:rPr>
          <w:rFonts w:ascii="Times New Roman" w:hAnsi="Times New Roman"/>
          <w:sz w:val="24"/>
          <w:szCs w:val="24"/>
        </w:rPr>
        <w:t xml:space="preserve"> for this collection</w:t>
      </w:r>
      <w:r w:rsidR="00403513">
        <w:rPr>
          <w:rFonts w:ascii="Times New Roman" w:hAnsi="Times New Roman"/>
          <w:sz w:val="24"/>
          <w:szCs w:val="24"/>
        </w:rPr>
        <w:t>, the FAA will use the same ratio of .3</w:t>
      </w:r>
      <w:r w:rsidR="00B86991">
        <w:rPr>
          <w:rFonts w:ascii="Times New Roman" w:hAnsi="Times New Roman"/>
          <w:sz w:val="24"/>
          <w:szCs w:val="24"/>
        </w:rPr>
        <w:t>18</w:t>
      </w:r>
      <w:r w:rsidR="00403513">
        <w:rPr>
          <w:rFonts w:ascii="Times New Roman" w:hAnsi="Times New Roman"/>
          <w:sz w:val="24"/>
          <w:szCs w:val="24"/>
        </w:rPr>
        <w:t xml:space="preserve"> requests per registration and </w:t>
      </w:r>
      <w:r w:rsidR="00B86991">
        <w:rPr>
          <w:rFonts w:ascii="Times New Roman" w:hAnsi="Times New Roman"/>
          <w:sz w:val="24"/>
          <w:szCs w:val="24"/>
        </w:rPr>
        <w:t>85.2</w:t>
      </w:r>
      <w:r w:rsidR="00403513">
        <w:rPr>
          <w:rFonts w:ascii="Times New Roman" w:hAnsi="Times New Roman"/>
          <w:sz w:val="24"/>
          <w:szCs w:val="24"/>
        </w:rPr>
        <w:t xml:space="preserve">% of the </w:t>
      </w:r>
      <w:r w:rsidR="000C23CD">
        <w:rPr>
          <w:rFonts w:ascii="Times New Roman" w:hAnsi="Times New Roman"/>
          <w:sz w:val="24"/>
          <w:szCs w:val="24"/>
        </w:rPr>
        <w:t xml:space="preserve">requests received through LAANC and </w:t>
      </w:r>
      <w:r w:rsidR="00B86991">
        <w:rPr>
          <w:rFonts w:ascii="Times New Roman" w:hAnsi="Times New Roman"/>
          <w:sz w:val="24"/>
          <w:szCs w:val="24"/>
        </w:rPr>
        <w:t>14.8</w:t>
      </w:r>
      <w:r w:rsidR="000C23CD">
        <w:rPr>
          <w:rFonts w:ascii="Times New Roman" w:hAnsi="Times New Roman"/>
          <w:sz w:val="24"/>
          <w:szCs w:val="24"/>
        </w:rPr>
        <w:t xml:space="preserve">% through the web portal. </w:t>
      </w:r>
    </w:p>
    <w:p w14:paraId="5A5BA5D0" w14:textId="77777777" w:rsidR="00B102DB" w:rsidRDefault="00AA34F4" w:rsidP="00863A66">
      <w:pPr>
        <w:pStyle w:val="ListBullet"/>
        <w:numPr>
          <w:ilvl w:val="0"/>
          <w:numId w:val="0"/>
        </w:numPr>
      </w:pPr>
      <w:r>
        <w:rPr>
          <w:rFonts w:ascii="Times New Roman" w:hAnsi="Times New Roman"/>
          <w:sz w:val="24"/>
          <w:szCs w:val="24"/>
        </w:rPr>
        <w:t>When the FAA initially published the 60-Day Notice to the Federal Register the burden hours were projected based on the FAA Aerospace Forecast for Fiscal Years 2018-2038</w:t>
      </w:r>
      <w:r w:rsidR="00D44D6B">
        <w:rPr>
          <w:rStyle w:val="FootnoteReference"/>
          <w:rFonts w:ascii="Times New Roman" w:hAnsi="Times New Roman"/>
          <w:sz w:val="24"/>
          <w:szCs w:val="24"/>
        </w:rPr>
        <w:footnoteReference w:id="6"/>
      </w:r>
      <w:r>
        <w:rPr>
          <w:rFonts w:ascii="Times New Roman" w:hAnsi="Times New Roman"/>
          <w:sz w:val="24"/>
          <w:szCs w:val="24"/>
        </w:rPr>
        <w:t xml:space="preserve">.  Since the publication of the 60-Day Notice, the FAA Aerospace Forecast for 2019-2039 has been released, which alters the earlier published numbers as the FAA is now forecasting the size of the small UAS recreational fleet will be less than previously estimated.  </w:t>
      </w:r>
      <w:r w:rsidR="007F4E33">
        <w:rPr>
          <w:rFonts w:ascii="Times New Roman" w:hAnsi="Times New Roman"/>
          <w:sz w:val="24"/>
          <w:szCs w:val="24"/>
        </w:rPr>
        <w:t xml:space="preserve">The </w:t>
      </w:r>
      <w:r w:rsidR="00B318C6">
        <w:rPr>
          <w:rFonts w:ascii="Times New Roman" w:hAnsi="Times New Roman"/>
          <w:sz w:val="24"/>
          <w:szCs w:val="24"/>
        </w:rPr>
        <w:t xml:space="preserve">new </w:t>
      </w:r>
      <w:r w:rsidR="007F4E33">
        <w:rPr>
          <w:rFonts w:ascii="Times New Roman" w:hAnsi="Times New Roman"/>
          <w:sz w:val="24"/>
          <w:szCs w:val="24"/>
        </w:rPr>
        <w:t>FAA Aerospace Forecast projects that</w:t>
      </w:r>
      <w:r w:rsidR="00A807E2">
        <w:rPr>
          <w:rFonts w:ascii="Times New Roman" w:hAnsi="Times New Roman"/>
          <w:sz w:val="24"/>
          <w:szCs w:val="24"/>
        </w:rPr>
        <w:t xml:space="preserve"> recreational number of sUAS will increase at a rate of </w:t>
      </w:r>
      <w:r w:rsidR="006328BC">
        <w:rPr>
          <w:rFonts w:ascii="Times New Roman" w:hAnsi="Times New Roman"/>
          <w:sz w:val="24"/>
          <w:szCs w:val="24"/>
        </w:rPr>
        <w:t>4.8</w:t>
      </w:r>
      <w:r w:rsidR="00340AC3">
        <w:rPr>
          <w:rFonts w:ascii="Times New Roman" w:hAnsi="Times New Roman"/>
          <w:sz w:val="24"/>
          <w:szCs w:val="24"/>
        </w:rPr>
        <w:t xml:space="preserve">% from 2018 to 2019, </w:t>
      </w:r>
      <w:r w:rsidR="006328BC">
        <w:rPr>
          <w:rFonts w:ascii="Times New Roman" w:hAnsi="Times New Roman"/>
          <w:sz w:val="24"/>
          <w:szCs w:val="24"/>
        </w:rPr>
        <w:t>3.6</w:t>
      </w:r>
      <w:r w:rsidR="00340AC3">
        <w:rPr>
          <w:rFonts w:ascii="Times New Roman" w:hAnsi="Times New Roman"/>
          <w:sz w:val="24"/>
          <w:szCs w:val="24"/>
        </w:rPr>
        <w:t xml:space="preserve">% from 2019 to 2020, and </w:t>
      </w:r>
      <w:r w:rsidR="006328BC">
        <w:rPr>
          <w:rFonts w:ascii="Times New Roman" w:hAnsi="Times New Roman"/>
          <w:sz w:val="24"/>
          <w:szCs w:val="24"/>
        </w:rPr>
        <w:t>1.5</w:t>
      </w:r>
      <w:r w:rsidR="00340AC3">
        <w:rPr>
          <w:rFonts w:ascii="Times New Roman" w:hAnsi="Times New Roman"/>
          <w:sz w:val="24"/>
          <w:szCs w:val="24"/>
        </w:rPr>
        <w:t>% from 2020 to 2021.</w:t>
      </w:r>
      <w:r w:rsidR="00E14D6E">
        <w:rPr>
          <w:rFonts w:ascii="Times New Roman" w:hAnsi="Times New Roman"/>
          <w:sz w:val="24"/>
          <w:szCs w:val="24"/>
        </w:rPr>
        <w:t xml:space="preserve">  </w:t>
      </w:r>
      <w:r w:rsidR="00C27BFA">
        <w:rPr>
          <w:rFonts w:ascii="Times New Roman" w:hAnsi="Times New Roman"/>
          <w:sz w:val="24"/>
          <w:szCs w:val="24"/>
        </w:rPr>
        <w:t xml:space="preserve">Based on the </w:t>
      </w:r>
      <w:r w:rsidR="006D75DA">
        <w:rPr>
          <w:rFonts w:ascii="Times New Roman" w:hAnsi="Times New Roman"/>
          <w:sz w:val="24"/>
          <w:szCs w:val="24"/>
        </w:rPr>
        <w:t>990,764</w:t>
      </w:r>
      <w:r w:rsidR="003E0489">
        <w:rPr>
          <w:rFonts w:ascii="Times New Roman" w:hAnsi="Times New Roman"/>
          <w:sz w:val="24"/>
          <w:szCs w:val="24"/>
        </w:rPr>
        <w:t xml:space="preserve"> recreational registrations and using the growth rate and ratio</w:t>
      </w:r>
      <w:r w:rsidR="008B6BB3">
        <w:rPr>
          <w:rFonts w:ascii="Times New Roman" w:hAnsi="Times New Roman"/>
          <w:sz w:val="24"/>
          <w:szCs w:val="24"/>
        </w:rPr>
        <w:t xml:space="preserve"> described above, the FAA estimates there </w:t>
      </w:r>
      <w:r w:rsidR="006328BC">
        <w:rPr>
          <w:rFonts w:ascii="Times New Roman" w:hAnsi="Times New Roman"/>
          <w:sz w:val="24"/>
          <w:szCs w:val="24"/>
        </w:rPr>
        <w:t>330,186</w:t>
      </w:r>
      <w:r w:rsidR="008B6BB3">
        <w:rPr>
          <w:rFonts w:ascii="Times New Roman" w:hAnsi="Times New Roman"/>
          <w:sz w:val="24"/>
          <w:szCs w:val="24"/>
        </w:rPr>
        <w:t xml:space="preserve"> respondents in 2019, </w:t>
      </w:r>
      <w:r w:rsidR="006328BC">
        <w:rPr>
          <w:rFonts w:ascii="Times New Roman" w:hAnsi="Times New Roman"/>
          <w:sz w:val="24"/>
          <w:szCs w:val="24"/>
        </w:rPr>
        <w:t>342,073</w:t>
      </w:r>
      <w:r w:rsidR="008B6BB3">
        <w:rPr>
          <w:rFonts w:ascii="Times New Roman" w:hAnsi="Times New Roman"/>
          <w:sz w:val="24"/>
          <w:szCs w:val="24"/>
        </w:rPr>
        <w:t xml:space="preserve"> in 2020, and </w:t>
      </w:r>
      <w:r w:rsidR="006328BC">
        <w:rPr>
          <w:rFonts w:ascii="Times New Roman" w:hAnsi="Times New Roman"/>
          <w:sz w:val="24"/>
          <w:szCs w:val="24"/>
        </w:rPr>
        <w:t>347,704</w:t>
      </w:r>
      <w:r w:rsidR="008B6BB3">
        <w:rPr>
          <w:rFonts w:ascii="Times New Roman" w:hAnsi="Times New Roman"/>
          <w:sz w:val="24"/>
          <w:szCs w:val="24"/>
        </w:rPr>
        <w:t xml:space="preserve"> in </w:t>
      </w:r>
      <w:r w:rsidR="00580B9A">
        <w:rPr>
          <w:rFonts w:ascii="Times New Roman" w:hAnsi="Times New Roman"/>
          <w:sz w:val="24"/>
          <w:szCs w:val="24"/>
        </w:rPr>
        <w:t xml:space="preserve">2021. </w:t>
      </w:r>
      <w:r w:rsidR="00316978" w:rsidRPr="00691EB1">
        <w:rPr>
          <w:rFonts w:ascii="Times New Roman" w:hAnsi="Times New Roman"/>
          <w:sz w:val="24"/>
          <w:szCs w:val="24"/>
        </w:rPr>
        <w:t xml:space="preserve">The FAA estimates that </w:t>
      </w:r>
      <w:r w:rsidR="006B6F95">
        <w:rPr>
          <w:rFonts w:ascii="Times New Roman" w:hAnsi="Times New Roman"/>
          <w:sz w:val="24"/>
          <w:szCs w:val="24"/>
        </w:rPr>
        <w:t xml:space="preserve">a respondent will require </w:t>
      </w:r>
      <w:r w:rsidR="00ED3278">
        <w:rPr>
          <w:rFonts w:ascii="Times New Roman" w:hAnsi="Times New Roman"/>
          <w:sz w:val="24"/>
          <w:szCs w:val="24"/>
        </w:rPr>
        <w:t xml:space="preserve">5 minutes (or .08 </w:t>
      </w:r>
      <w:r w:rsidR="009D1558">
        <w:rPr>
          <w:rFonts w:ascii="Times New Roman" w:hAnsi="Times New Roman"/>
          <w:sz w:val="24"/>
          <w:szCs w:val="24"/>
        </w:rPr>
        <w:t>hours</w:t>
      </w:r>
      <w:r w:rsidR="00ED3278">
        <w:rPr>
          <w:rFonts w:ascii="Times New Roman" w:hAnsi="Times New Roman"/>
          <w:sz w:val="24"/>
          <w:szCs w:val="24"/>
        </w:rPr>
        <w:t>) to complete the authorization requ</w:t>
      </w:r>
      <w:r w:rsidR="004272C8">
        <w:rPr>
          <w:rFonts w:ascii="Times New Roman" w:hAnsi="Times New Roman"/>
          <w:sz w:val="24"/>
          <w:szCs w:val="24"/>
        </w:rPr>
        <w:t xml:space="preserve">est form using LAANC and </w:t>
      </w:r>
      <w:r w:rsidR="00D01DFE">
        <w:rPr>
          <w:rFonts w:ascii="Times New Roman" w:hAnsi="Times New Roman"/>
          <w:sz w:val="24"/>
          <w:szCs w:val="24"/>
        </w:rPr>
        <w:t>30 minutes (or .</w:t>
      </w:r>
      <w:r w:rsidR="006B6F95">
        <w:rPr>
          <w:rFonts w:ascii="Times New Roman" w:hAnsi="Times New Roman"/>
          <w:sz w:val="24"/>
          <w:szCs w:val="24"/>
        </w:rPr>
        <w:t>5 hours</w:t>
      </w:r>
      <w:r w:rsidR="00D01DFE">
        <w:rPr>
          <w:rFonts w:ascii="Times New Roman" w:hAnsi="Times New Roman"/>
          <w:sz w:val="24"/>
          <w:szCs w:val="24"/>
        </w:rPr>
        <w:t>)</w:t>
      </w:r>
      <w:r w:rsidR="006B6F95">
        <w:rPr>
          <w:rFonts w:ascii="Times New Roman" w:hAnsi="Times New Roman"/>
          <w:sz w:val="24"/>
          <w:szCs w:val="24"/>
        </w:rPr>
        <w:t xml:space="preserve"> </w:t>
      </w:r>
      <w:r w:rsidR="004272C8">
        <w:rPr>
          <w:rFonts w:ascii="Times New Roman" w:hAnsi="Times New Roman"/>
          <w:sz w:val="24"/>
          <w:szCs w:val="24"/>
        </w:rPr>
        <w:t xml:space="preserve">using the web portal. </w:t>
      </w:r>
      <w:r w:rsidR="007F5A77">
        <w:rPr>
          <w:rFonts w:ascii="Times New Roman" w:hAnsi="Times New Roman"/>
          <w:sz w:val="24"/>
          <w:szCs w:val="24"/>
        </w:rPr>
        <w:t xml:space="preserve">Because the web portal is not as automated as LAANC, the FAA estimates that respondents will take longer to input date related to the flight plan and values such as those contained in the UAS Facility Maps.  </w:t>
      </w:r>
      <w:r w:rsidR="00B102DB">
        <w:t xml:space="preserve"> </w:t>
      </w:r>
    </w:p>
    <w:p w14:paraId="65097070" w14:textId="3FE03635" w:rsidR="00A8143D" w:rsidRDefault="006558CD" w:rsidP="000E0699">
      <w:pPr>
        <w:widowControl/>
        <w:spacing w:before="240" w:after="120"/>
        <w:rPr>
          <w:rFonts w:ascii="Times New Roman" w:hAnsi="Times New Roman"/>
          <w:sz w:val="24"/>
          <w:szCs w:val="24"/>
        </w:rPr>
      </w:pPr>
      <w:r>
        <w:rPr>
          <w:rFonts w:ascii="Times New Roman" w:hAnsi="Times New Roman"/>
          <w:sz w:val="24"/>
          <w:szCs w:val="24"/>
        </w:rPr>
        <w:t>See</w:t>
      </w:r>
      <w:r w:rsidR="00A10175">
        <w:rPr>
          <w:rFonts w:ascii="Times New Roman" w:hAnsi="Times New Roman"/>
          <w:sz w:val="24"/>
          <w:szCs w:val="24"/>
        </w:rPr>
        <w:t xml:space="preserve"> Table 1</w:t>
      </w:r>
      <w:r w:rsidR="001072E5">
        <w:rPr>
          <w:rFonts w:ascii="Times New Roman" w:hAnsi="Times New Roman"/>
          <w:sz w:val="24"/>
          <w:szCs w:val="24"/>
        </w:rPr>
        <w:t xml:space="preserve">, below, </w:t>
      </w:r>
      <w:r w:rsidR="00A10175">
        <w:rPr>
          <w:rFonts w:ascii="Times New Roman" w:hAnsi="Times New Roman"/>
          <w:sz w:val="24"/>
          <w:szCs w:val="24"/>
        </w:rPr>
        <w:t xml:space="preserve">for an estimated calculation on the burden hours on respondents requesting </w:t>
      </w:r>
      <w:r w:rsidR="00C321A2">
        <w:rPr>
          <w:rFonts w:ascii="Times New Roman" w:hAnsi="Times New Roman"/>
          <w:sz w:val="24"/>
          <w:szCs w:val="24"/>
        </w:rPr>
        <w:t xml:space="preserve">airspace </w:t>
      </w:r>
      <w:r w:rsidR="00A10175">
        <w:rPr>
          <w:rFonts w:ascii="Times New Roman" w:hAnsi="Times New Roman"/>
          <w:sz w:val="24"/>
          <w:szCs w:val="24"/>
        </w:rPr>
        <w:t xml:space="preserve">authorizations. </w:t>
      </w:r>
      <w:r w:rsidR="00FC08F8">
        <w:rPr>
          <w:rFonts w:ascii="Times New Roman" w:hAnsi="Times New Roman"/>
          <w:sz w:val="24"/>
          <w:szCs w:val="24"/>
        </w:rPr>
        <w:t xml:space="preserve"> </w:t>
      </w:r>
    </w:p>
    <w:p w14:paraId="18115E2A" w14:textId="168ED634" w:rsidR="001072E5" w:rsidRDefault="001072E5" w:rsidP="000E0699">
      <w:pPr>
        <w:widowControl/>
        <w:spacing w:before="240" w:after="120"/>
        <w:rPr>
          <w:rFonts w:ascii="Times New Roman" w:hAnsi="Times New Roman"/>
          <w:sz w:val="24"/>
          <w:szCs w:val="24"/>
        </w:rPr>
      </w:pPr>
      <w:r w:rsidRPr="001072E5">
        <w:rPr>
          <w:rFonts w:ascii="Times New Roman" w:hAnsi="Times New Roman"/>
          <w:b/>
          <w:sz w:val="24"/>
          <w:szCs w:val="24"/>
        </w:rPr>
        <w:t>Table 1.  Burden on Respondents using Web Portal and LAANC.</w:t>
      </w:r>
    </w:p>
    <w:tbl>
      <w:tblPr>
        <w:tblStyle w:val="TableGrid"/>
        <w:tblW w:w="7915" w:type="dxa"/>
        <w:tblLook w:val="04A0" w:firstRow="1" w:lastRow="0" w:firstColumn="1" w:lastColumn="0" w:noHBand="0" w:noVBand="1"/>
      </w:tblPr>
      <w:tblGrid>
        <w:gridCol w:w="1250"/>
        <w:gridCol w:w="1391"/>
        <w:gridCol w:w="1730"/>
        <w:gridCol w:w="2117"/>
        <w:gridCol w:w="1427"/>
      </w:tblGrid>
      <w:tr w:rsidR="002C412A" w:rsidRPr="00FB217E" w14:paraId="752BC242" w14:textId="77777777" w:rsidTr="002C412A">
        <w:trPr>
          <w:trHeight w:val="458"/>
        </w:trPr>
        <w:tc>
          <w:tcPr>
            <w:tcW w:w="1250" w:type="dxa"/>
          </w:tcPr>
          <w:p w14:paraId="4346E103" w14:textId="1F15CC28" w:rsidR="002C412A" w:rsidRPr="00FB217E" w:rsidRDefault="002C412A" w:rsidP="00C96D65">
            <w:pPr>
              <w:widowControl/>
              <w:spacing w:before="120" w:after="120"/>
              <w:rPr>
                <w:rFonts w:ascii="Times New Roman" w:hAnsi="Times New Roman"/>
                <w:b/>
              </w:rPr>
            </w:pPr>
            <w:r w:rsidRPr="00FB217E">
              <w:rPr>
                <w:rFonts w:ascii="Times New Roman" w:hAnsi="Times New Roman"/>
                <w:b/>
              </w:rPr>
              <w:t>Period</w:t>
            </w:r>
          </w:p>
        </w:tc>
        <w:tc>
          <w:tcPr>
            <w:tcW w:w="1391" w:type="dxa"/>
          </w:tcPr>
          <w:p w14:paraId="1133194B" w14:textId="382713A0" w:rsidR="002C412A" w:rsidRPr="00FB217E" w:rsidRDefault="002C412A" w:rsidP="00C96D65">
            <w:pPr>
              <w:widowControl/>
              <w:spacing w:before="120" w:after="120"/>
              <w:rPr>
                <w:rFonts w:ascii="Times New Roman" w:hAnsi="Times New Roman"/>
                <w:b/>
              </w:rPr>
            </w:pPr>
            <w:r w:rsidRPr="00FB217E">
              <w:rPr>
                <w:rFonts w:ascii="Times New Roman" w:hAnsi="Times New Roman"/>
                <w:b/>
              </w:rPr>
              <w:t>Respondents</w:t>
            </w:r>
          </w:p>
        </w:tc>
        <w:tc>
          <w:tcPr>
            <w:tcW w:w="1730" w:type="dxa"/>
          </w:tcPr>
          <w:p w14:paraId="24F19EC0" w14:textId="4306F203" w:rsidR="002C412A" w:rsidRDefault="002C412A" w:rsidP="00C96D65">
            <w:pPr>
              <w:widowControl/>
              <w:spacing w:before="120" w:after="120"/>
              <w:rPr>
                <w:rFonts w:ascii="Times New Roman" w:hAnsi="Times New Roman"/>
                <w:b/>
              </w:rPr>
            </w:pPr>
            <w:r>
              <w:rPr>
                <w:rFonts w:ascii="Times New Roman" w:hAnsi="Times New Roman"/>
                <w:b/>
              </w:rPr>
              <w:t>LAANC Submissions</w:t>
            </w:r>
          </w:p>
        </w:tc>
        <w:tc>
          <w:tcPr>
            <w:tcW w:w="2117" w:type="dxa"/>
          </w:tcPr>
          <w:p w14:paraId="705E069E" w14:textId="4D870677" w:rsidR="002C412A" w:rsidRPr="00FB217E" w:rsidRDefault="002C412A" w:rsidP="00C96D65">
            <w:pPr>
              <w:widowControl/>
              <w:spacing w:before="120" w:after="120"/>
              <w:rPr>
                <w:rFonts w:ascii="Times New Roman" w:hAnsi="Times New Roman"/>
                <w:b/>
              </w:rPr>
            </w:pPr>
            <w:r>
              <w:rPr>
                <w:rFonts w:ascii="Times New Roman" w:hAnsi="Times New Roman"/>
                <w:b/>
              </w:rPr>
              <w:t>Web Portal Submissions</w:t>
            </w:r>
          </w:p>
        </w:tc>
        <w:tc>
          <w:tcPr>
            <w:tcW w:w="1427" w:type="dxa"/>
          </w:tcPr>
          <w:p w14:paraId="102D4D41" w14:textId="1E5A9301" w:rsidR="002C412A" w:rsidRPr="00FB217E" w:rsidRDefault="002C412A" w:rsidP="00C96D65">
            <w:pPr>
              <w:widowControl/>
              <w:spacing w:before="120" w:after="120"/>
              <w:rPr>
                <w:rFonts w:ascii="Times New Roman" w:hAnsi="Times New Roman"/>
                <w:b/>
              </w:rPr>
            </w:pPr>
            <w:r w:rsidRPr="00FB217E">
              <w:rPr>
                <w:rFonts w:ascii="Times New Roman" w:hAnsi="Times New Roman"/>
                <w:b/>
              </w:rPr>
              <w:t>Burden (hours)</w:t>
            </w:r>
          </w:p>
        </w:tc>
      </w:tr>
      <w:tr w:rsidR="002C412A" w:rsidRPr="00FB217E" w14:paraId="2B8C8523" w14:textId="77777777" w:rsidTr="002C412A">
        <w:tc>
          <w:tcPr>
            <w:tcW w:w="1250" w:type="dxa"/>
          </w:tcPr>
          <w:p w14:paraId="6FAA983B" w14:textId="40BD13B8" w:rsidR="002C412A" w:rsidRPr="00FB217E" w:rsidRDefault="002C412A" w:rsidP="00C96D65">
            <w:pPr>
              <w:widowControl/>
              <w:spacing w:before="120" w:after="120"/>
              <w:rPr>
                <w:rFonts w:ascii="Times New Roman" w:hAnsi="Times New Roman"/>
              </w:rPr>
            </w:pPr>
            <w:r w:rsidRPr="00FB217E">
              <w:rPr>
                <w:rFonts w:ascii="Times New Roman" w:hAnsi="Times New Roman"/>
              </w:rPr>
              <w:t>Year 1 (201</w:t>
            </w:r>
            <w:r w:rsidR="00932AAE">
              <w:rPr>
                <w:rFonts w:ascii="Times New Roman" w:hAnsi="Times New Roman"/>
              </w:rPr>
              <w:t>9</w:t>
            </w:r>
            <w:r w:rsidRPr="00FB217E">
              <w:rPr>
                <w:rFonts w:ascii="Times New Roman" w:hAnsi="Times New Roman"/>
              </w:rPr>
              <w:t>)</w:t>
            </w:r>
          </w:p>
        </w:tc>
        <w:tc>
          <w:tcPr>
            <w:tcW w:w="1391" w:type="dxa"/>
          </w:tcPr>
          <w:p w14:paraId="7E9EFC60" w14:textId="43B14722" w:rsidR="002C412A" w:rsidRPr="00FB217E" w:rsidRDefault="006328BC" w:rsidP="00C96D65">
            <w:pPr>
              <w:widowControl/>
              <w:spacing w:before="120" w:after="120"/>
              <w:rPr>
                <w:rFonts w:ascii="Times New Roman" w:hAnsi="Times New Roman"/>
              </w:rPr>
            </w:pPr>
            <w:r>
              <w:rPr>
                <w:rFonts w:ascii="Times New Roman" w:hAnsi="Times New Roman"/>
              </w:rPr>
              <w:t>330,186</w:t>
            </w:r>
          </w:p>
        </w:tc>
        <w:tc>
          <w:tcPr>
            <w:tcW w:w="1730" w:type="dxa"/>
          </w:tcPr>
          <w:p w14:paraId="13198011" w14:textId="5E9ED5A3" w:rsidR="002C412A" w:rsidRDefault="006328BC" w:rsidP="00C96D65">
            <w:pPr>
              <w:widowControl/>
              <w:spacing w:before="120"/>
              <w:rPr>
                <w:rFonts w:ascii="Times New Roman" w:hAnsi="Times New Roman"/>
              </w:rPr>
            </w:pPr>
            <w:r>
              <w:rPr>
                <w:rFonts w:ascii="Times New Roman" w:hAnsi="Times New Roman"/>
              </w:rPr>
              <w:t>330,186</w:t>
            </w:r>
            <w:r w:rsidR="002C412A">
              <w:rPr>
                <w:rFonts w:ascii="Times New Roman" w:hAnsi="Times New Roman"/>
              </w:rPr>
              <w:t>(.</w:t>
            </w:r>
            <w:r w:rsidR="00E23F6C">
              <w:rPr>
                <w:rFonts w:ascii="Times New Roman" w:hAnsi="Times New Roman"/>
              </w:rPr>
              <w:t>8</w:t>
            </w:r>
            <w:r w:rsidR="00DE1666">
              <w:rPr>
                <w:rFonts w:ascii="Times New Roman" w:hAnsi="Times New Roman"/>
              </w:rPr>
              <w:t>52</w:t>
            </w:r>
            <w:r w:rsidR="002C412A">
              <w:rPr>
                <w:rFonts w:ascii="Times New Roman" w:hAnsi="Times New Roman"/>
              </w:rPr>
              <w:t xml:space="preserve">) = </w:t>
            </w:r>
            <w:r>
              <w:rPr>
                <w:rFonts w:ascii="Times New Roman" w:hAnsi="Times New Roman"/>
              </w:rPr>
              <w:t>281,318</w:t>
            </w:r>
          </w:p>
        </w:tc>
        <w:tc>
          <w:tcPr>
            <w:tcW w:w="2117" w:type="dxa"/>
          </w:tcPr>
          <w:p w14:paraId="4E8B4D19" w14:textId="70DE0B90" w:rsidR="002C412A" w:rsidRDefault="006328BC" w:rsidP="00C96D65">
            <w:pPr>
              <w:widowControl/>
              <w:spacing w:before="120"/>
              <w:rPr>
                <w:rFonts w:ascii="Times New Roman" w:hAnsi="Times New Roman"/>
              </w:rPr>
            </w:pPr>
            <w:r>
              <w:rPr>
                <w:rFonts w:ascii="Times New Roman" w:hAnsi="Times New Roman"/>
              </w:rPr>
              <w:t>330,186</w:t>
            </w:r>
            <w:r w:rsidR="00B136D7">
              <w:rPr>
                <w:rFonts w:ascii="Times New Roman" w:hAnsi="Times New Roman"/>
              </w:rPr>
              <w:t>(.148</w:t>
            </w:r>
            <w:r w:rsidR="002C412A">
              <w:rPr>
                <w:rFonts w:ascii="Times New Roman" w:hAnsi="Times New Roman"/>
              </w:rPr>
              <w:t xml:space="preserve">) = </w:t>
            </w:r>
            <w:r>
              <w:rPr>
                <w:rFonts w:ascii="Times New Roman" w:hAnsi="Times New Roman"/>
              </w:rPr>
              <w:t>48,868</w:t>
            </w:r>
          </w:p>
          <w:p w14:paraId="3444F346" w14:textId="67A6AF84" w:rsidR="002C412A" w:rsidRPr="00FB217E" w:rsidRDefault="002C412A" w:rsidP="00C96D65">
            <w:pPr>
              <w:widowControl/>
              <w:spacing w:before="120"/>
              <w:rPr>
                <w:rFonts w:ascii="Times New Roman" w:hAnsi="Times New Roman"/>
              </w:rPr>
            </w:pPr>
          </w:p>
        </w:tc>
        <w:tc>
          <w:tcPr>
            <w:tcW w:w="1427" w:type="dxa"/>
          </w:tcPr>
          <w:p w14:paraId="5DC13909" w14:textId="1B7E96FF" w:rsidR="002C412A" w:rsidRPr="00FB217E" w:rsidRDefault="009440D1" w:rsidP="00C96D65">
            <w:pPr>
              <w:widowControl/>
              <w:spacing w:before="120" w:after="120"/>
              <w:rPr>
                <w:rFonts w:ascii="Times New Roman" w:hAnsi="Times New Roman"/>
              </w:rPr>
            </w:pPr>
            <w:r>
              <w:rPr>
                <w:rFonts w:ascii="Times New Roman" w:hAnsi="Times New Roman"/>
              </w:rPr>
              <w:t>281,318</w:t>
            </w:r>
            <w:r w:rsidR="00E1016B">
              <w:rPr>
                <w:rFonts w:ascii="Times New Roman" w:hAnsi="Times New Roman"/>
              </w:rPr>
              <w:t>(</w:t>
            </w:r>
            <w:r w:rsidR="002A56B7">
              <w:rPr>
                <w:rFonts w:ascii="Times New Roman" w:hAnsi="Times New Roman"/>
              </w:rPr>
              <w:t>.</w:t>
            </w:r>
            <w:r w:rsidR="00276DC1">
              <w:rPr>
                <w:rFonts w:ascii="Times New Roman" w:hAnsi="Times New Roman"/>
              </w:rPr>
              <w:t>08</w:t>
            </w:r>
            <w:r w:rsidR="00613637">
              <w:rPr>
                <w:rFonts w:ascii="Times New Roman" w:hAnsi="Times New Roman"/>
              </w:rPr>
              <w:t>3</w:t>
            </w:r>
            <w:r w:rsidR="00276DC1">
              <w:rPr>
                <w:rFonts w:ascii="Times New Roman" w:hAnsi="Times New Roman"/>
              </w:rPr>
              <w:t>) +</w:t>
            </w:r>
            <w:r>
              <w:rPr>
                <w:rFonts w:ascii="Times New Roman" w:hAnsi="Times New Roman"/>
              </w:rPr>
              <w:t>48,868</w:t>
            </w:r>
            <w:r w:rsidR="002C412A">
              <w:rPr>
                <w:rFonts w:ascii="Times New Roman" w:hAnsi="Times New Roman"/>
              </w:rPr>
              <w:t xml:space="preserve">(.5) = </w:t>
            </w:r>
            <w:r w:rsidR="00A243D2">
              <w:rPr>
                <w:rFonts w:ascii="Times New Roman" w:hAnsi="Times New Roman"/>
              </w:rPr>
              <w:t xml:space="preserve">47,877 </w:t>
            </w:r>
            <w:r w:rsidR="002C412A">
              <w:rPr>
                <w:rFonts w:ascii="Times New Roman" w:hAnsi="Times New Roman"/>
              </w:rPr>
              <w:t>hours</w:t>
            </w:r>
            <w:r w:rsidR="00852CDA">
              <w:rPr>
                <w:rFonts w:ascii="Times New Roman" w:hAnsi="Times New Roman"/>
              </w:rPr>
              <w:t xml:space="preserve"> (</w:t>
            </w:r>
            <w:r w:rsidR="005C1097">
              <w:rPr>
                <w:rFonts w:ascii="Times New Roman" w:hAnsi="Times New Roman"/>
              </w:rPr>
              <w:t>23,</w:t>
            </w:r>
            <w:r w:rsidR="00160C12">
              <w:rPr>
                <w:rFonts w:ascii="Times New Roman" w:hAnsi="Times New Roman"/>
              </w:rPr>
              <w:t>4</w:t>
            </w:r>
            <w:r w:rsidR="005C1097">
              <w:rPr>
                <w:rFonts w:ascii="Times New Roman" w:hAnsi="Times New Roman"/>
              </w:rPr>
              <w:t xml:space="preserve">43 for LAANC and </w:t>
            </w:r>
            <w:r w:rsidR="00983756">
              <w:rPr>
                <w:rFonts w:ascii="Times New Roman" w:hAnsi="Times New Roman"/>
              </w:rPr>
              <w:t>24,434 for Web Portal)</w:t>
            </w:r>
          </w:p>
        </w:tc>
      </w:tr>
      <w:tr w:rsidR="002C412A" w:rsidRPr="00FB217E" w14:paraId="08F949A0" w14:textId="77777777" w:rsidTr="002C412A">
        <w:tc>
          <w:tcPr>
            <w:tcW w:w="1250" w:type="dxa"/>
          </w:tcPr>
          <w:p w14:paraId="27CC1154" w14:textId="2944F0B6" w:rsidR="002C412A" w:rsidRPr="00FB217E" w:rsidRDefault="002C412A" w:rsidP="00C96D65">
            <w:pPr>
              <w:widowControl/>
              <w:spacing w:before="120" w:after="120"/>
              <w:rPr>
                <w:rFonts w:ascii="Times New Roman" w:hAnsi="Times New Roman"/>
              </w:rPr>
            </w:pPr>
            <w:r w:rsidRPr="00FB217E">
              <w:rPr>
                <w:rFonts w:ascii="Times New Roman" w:hAnsi="Times New Roman"/>
              </w:rPr>
              <w:t>Year 2 (20</w:t>
            </w:r>
            <w:r w:rsidR="00932AAE">
              <w:rPr>
                <w:rFonts w:ascii="Times New Roman" w:hAnsi="Times New Roman"/>
              </w:rPr>
              <w:t>20</w:t>
            </w:r>
            <w:r w:rsidRPr="00FB217E">
              <w:rPr>
                <w:rFonts w:ascii="Times New Roman" w:hAnsi="Times New Roman"/>
              </w:rPr>
              <w:t>)</w:t>
            </w:r>
          </w:p>
        </w:tc>
        <w:tc>
          <w:tcPr>
            <w:tcW w:w="1391" w:type="dxa"/>
          </w:tcPr>
          <w:p w14:paraId="5AC17C3C" w14:textId="11DE8B4B" w:rsidR="002C412A" w:rsidRPr="00FB217E" w:rsidRDefault="006328BC" w:rsidP="00C96D65">
            <w:pPr>
              <w:widowControl/>
              <w:spacing w:before="120" w:after="120"/>
              <w:rPr>
                <w:rFonts w:ascii="Times New Roman" w:hAnsi="Times New Roman"/>
              </w:rPr>
            </w:pPr>
            <w:r>
              <w:rPr>
                <w:rFonts w:ascii="Times New Roman" w:hAnsi="Times New Roman"/>
              </w:rPr>
              <w:t>342,073</w:t>
            </w:r>
          </w:p>
        </w:tc>
        <w:tc>
          <w:tcPr>
            <w:tcW w:w="1730" w:type="dxa"/>
          </w:tcPr>
          <w:p w14:paraId="7E5D71EF" w14:textId="31D0BADD" w:rsidR="002C412A" w:rsidRDefault="006328BC" w:rsidP="00C96D65">
            <w:pPr>
              <w:widowControl/>
              <w:spacing w:before="120" w:after="120"/>
              <w:rPr>
                <w:rFonts w:ascii="Times New Roman" w:hAnsi="Times New Roman"/>
              </w:rPr>
            </w:pPr>
            <w:r>
              <w:rPr>
                <w:rFonts w:ascii="Times New Roman" w:hAnsi="Times New Roman"/>
              </w:rPr>
              <w:t>342,073</w:t>
            </w:r>
            <w:r w:rsidR="002C412A">
              <w:rPr>
                <w:rFonts w:ascii="Times New Roman" w:hAnsi="Times New Roman"/>
              </w:rPr>
              <w:t>(.</w:t>
            </w:r>
            <w:r w:rsidR="00E23F6C">
              <w:rPr>
                <w:rFonts w:ascii="Times New Roman" w:hAnsi="Times New Roman"/>
              </w:rPr>
              <w:t>8</w:t>
            </w:r>
            <w:r w:rsidR="00F15199">
              <w:rPr>
                <w:rFonts w:ascii="Times New Roman" w:hAnsi="Times New Roman"/>
              </w:rPr>
              <w:t>52</w:t>
            </w:r>
            <w:r w:rsidR="002C412A">
              <w:rPr>
                <w:rFonts w:ascii="Times New Roman" w:hAnsi="Times New Roman"/>
              </w:rPr>
              <w:t xml:space="preserve">) = </w:t>
            </w:r>
            <w:r>
              <w:rPr>
                <w:rFonts w:ascii="Times New Roman" w:hAnsi="Times New Roman"/>
              </w:rPr>
              <w:t>291,446</w:t>
            </w:r>
          </w:p>
        </w:tc>
        <w:tc>
          <w:tcPr>
            <w:tcW w:w="2117" w:type="dxa"/>
          </w:tcPr>
          <w:p w14:paraId="4BC7F6E4" w14:textId="5055B55F" w:rsidR="002C412A" w:rsidRPr="00FB217E" w:rsidRDefault="006328BC" w:rsidP="00C96D65">
            <w:pPr>
              <w:widowControl/>
              <w:spacing w:before="120" w:after="120"/>
              <w:rPr>
                <w:rFonts w:ascii="Times New Roman" w:hAnsi="Times New Roman"/>
              </w:rPr>
            </w:pPr>
            <w:r>
              <w:rPr>
                <w:rFonts w:ascii="Times New Roman" w:hAnsi="Times New Roman"/>
              </w:rPr>
              <w:t>342,073</w:t>
            </w:r>
            <w:r w:rsidR="002C412A">
              <w:rPr>
                <w:rFonts w:ascii="Times New Roman" w:hAnsi="Times New Roman"/>
              </w:rPr>
              <w:t>(.</w:t>
            </w:r>
            <w:r w:rsidR="003B6478">
              <w:rPr>
                <w:rFonts w:ascii="Times New Roman" w:hAnsi="Times New Roman"/>
              </w:rPr>
              <w:t>148</w:t>
            </w:r>
            <w:r w:rsidR="002C412A">
              <w:rPr>
                <w:rFonts w:ascii="Times New Roman" w:hAnsi="Times New Roman"/>
              </w:rPr>
              <w:t xml:space="preserve">) = </w:t>
            </w:r>
            <w:r>
              <w:rPr>
                <w:rFonts w:ascii="Times New Roman" w:hAnsi="Times New Roman"/>
              </w:rPr>
              <w:t>50,627</w:t>
            </w:r>
          </w:p>
        </w:tc>
        <w:tc>
          <w:tcPr>
            <w:tcW w:w="1427" w:type="dxa"/>
          </w:tcPr>
          <w:p w14:paraId="5A11383E" w14:textId="3E1BB706" w:rsidR="002C412A" w:rsidRPr="00FB217E" w:rsidRDefault="000A0BF6" w:rsidP="00C96D65">
            <w:pPr>
              <w:widowControl/>
              <w:spacing w:before="120" w:after="120"/>
              <w:rPr>
                <w:rFonts w:ascii="Times New Roman" w:hAnsi="Times New Roman"/>
              </w:rPr>
            </w:pPr>
            <w:r>
              <w:rPr>
                <w:rFonts w:ascii="Times New Roman" w:hAnsi="Times New Roman"/>
              </w:rPr>
              <w:t>291,446</w:t>
            </w:r>
            <w:r w:rsidR="006F5932">
              <w:rPr>
                <w:rFonts w:ascii="Times New Roman" w:hAnsi="Times New Roman"/>
              </w:rPr>
              <w:t>(.</w:t>
            </w:r>
            <w:r w:rsidR="00276DC1">
              <w:rPr>
                <w:rFonts w:ascii="Times New Roman" w:hAnsi="Times New Roman"/>
              </w:rPr>
              <w:t>08</w:t>
            </w:r>
            <w:r w:rsidR="00613637">
              <w:rPr>
                <w:rFonts w:ascii="Times New Roman" w:hAnsi="Times New Roman"/>
              </w:rPr>
              <w:t>3</w:t>
            </w:r>
            <w:r w:rsidR="00276DC1">
              <w:rPr>
                <w:rFonts w:ascii="Times New Roman" w:hAnsi="Times New Roman"/>
              </w:rPr>
              <w:t xml:space="preserve">) + </w:t>
            </w:r>
            <w:r w:rsidR="007B061E">
              <w:rPr>
                <w:rFonts w:ascii="Times New Roman" w:hAnsi="Times New Roman"/>
              </w:rPr>
              <w:t>50,627</w:t>
            </w:r>
            <w:r w:rsidR="002C412A">
              <w:rPr>
                <w:rFonts w:ascii="Times New Roman" w:hAnsi="Times New Roman"/>
              </w:rPr>
              <w:t>(.5) =</w:t>
            </w:r>
            <w:r w:rsidR="00295671">
              <w:rPr>
                <w:rFonts w:ascii="Times New Roman" w:hAnsi="Times New Roman"/>
              </w:rPr>
              <w:t xml:space="preserve"> 4</w:t>
            </w:r>
            <w:r w:rsidR="00A243D2">
              <w:rPr>
                <w:rFonts w:ascii="Times New Roman" w:hAnsi="Times New Roman"/>
              </w:rPr>
              <w:t xml:space="preserve">9,601 </w:t>
            </w:r>
            <w:r w:rsidR="002C412A">
              <w:rPr>
                <w:rFonts w:ascii="Times New Roman" w:hAnsi="Times New Roman"/>
              </w:rPr>
              <w:t xml:space="preserve"> hours</w:t>
            </w:r>
            <w:r w:rsidR="00FF1E3E">
              <w:rPr>
                <w:rFonts w:ascii="Times New Roman" w:hAnsi="Times New Roman"/>
              </w:rPr>
              <w:t xml:space="preserve"> (</w:t>
            </w:r>
            <w:r w:rsidR="00676211">
              <w:rPr>
                <w:rFonts w:ascii="Times New Roman" w:hAnsi="Times New Roman"/>
              </w:rPr>
              <w:t>24,287</w:t>
            </w:r>
            <w:r w:rsidR="00FF1E3E">
              <w:rPr>
                <w:rFonts w:ascii="Times New Roman" w:hAnsi="Times New Roman"/>
              </w:rPr>
              <w:t xml:space="preserve"> for LAANC and 25,314 for Web Portal)</w:t>
            </w:r>
          </w:p>
        </w:tc>
      </w:tr>
      <w:tr w:rsidR="002C412A" w:rsidRPr="00FB217E" w14:paraId="11CF3957" w14:textId="77777777" w:rsidTr="002C412A">
        <w:tc>
          <w:tcPr>
            <w:tcW w:w="1250" w:type="dxa"/>
          </w:tcPr>
          <w:p w14:paraId="2322ECC2" w14:textId="52F7C1E9" w:rsidR="002C412A" w:rsidRPr="00FB217E" w:rsidRDefault="002C412A" w:rsidP="00C96D65">
            <w:pPr>
              <w:widowControl/>
              <w:spacing w:before="120" w:after="120"/>
              <w:rPr>
                <w:rFonts w:ascii="Times New Roman" w:hAnsi="Times New Roman"/>
              </w:rPr>
            </w:pPr>
            <w:r w:rsidRPr="00FB217E">
              <w:rPr>
                <w:rFonts w:ascii="Times New Roman" w:hAnsi="Times New Roman"/>
              </w:rPr>
              <w:t>Year 3 (20</w:t>
            </w:r>
            <w:r>
              <w:rPr>
                <w:rFonts w:ascii="Times New Roman" w:hAnsi="Times New Roman"/>
              </w:rPr>
              <w:t>2</w:t>
            </w:r>
            <w:r w:rsidR="00932AAE">
              <w:rPr>
                <w:rFonts w:ascii="Times New Roman" w:hAnsi="Times New Roman"/>
              </w:rPr>
              <w:t>1</w:t>
            </w:r>
            <w:r w:rsidRPr="00FB217E">
              <w:rPr>
                <w:rFonts w:ascii="Times New Roman" w:hAnsi="Times New Roman"/>
              </w:rPr>
              <w:t>)</w:t>
            </w:r>
          </w:p>
        </w:tc>
        <w:tc>
          <w:tcPr>
            <w:tcW w:w="1391" w:type="dxa"/>
          </w:tcPr>
          <w:p w14:paraId="0DE189E6" w14:textId="3AA48AE5" w:rsidR="002C412A" w:rsidRPr="00FB217E" w:rsidRDefault="006328BC" w:rsidP="00C96D65">
            <w:pPr>
              <w:widowControl/>
              <w:spacing w:before="120" w:after="120"/>
              <w:rPr>
                <w:rFonts w:ascii="Times New Roman" w:hAnsi="Times New Roman"/>
              </w:rPr>
            </w:pPr>
            <w:r>
              <w:rPr>
                <w:rFonts w:ascii="Times New Roman" w:hAnsi="Times New Roman"/>
              </w:rPr>
              <w:t>347,704</w:t>
            </w:r>
          </w:p>
        </w:tc>
        <w:tc>
          <w:tcPr>
            <w:tcW w:w="1730" w:type="dxa"/>
          </w:tcPr>
          <w:p w14:paraId="4628DF3D" w14:textId="7BD9F168" w:rsidR="002C412A" w:rsidRDefault="006328BC" w:rsidP="00C96D65">
            <w:pPr>
              <w:widowControl/>
              <w:spacing w:before="120" w:after="120"/>
              <w:rPr>
                <w:rFonts w:ascii="Times New Roman" w:hAnsi="Times New Roman"/>
              </w:rPr>
            </w:pPr>
            <w:r>
              <w:rPr>
                <w:rFonts w:ascii="Times New Roman" w:hAnsi="Times New Roman"/>
              </w:rPr>
              <w:t>347,704</w:t>
            </w:r>
            <w:r w:rsidR="002C412A">
              <w:rPr>
                <w:rFonts w:ascii="Times New Roman" w:hAnsi="Times New Roman"/>
              </w:rPr>
              <w:t>(.</w:t>
            </w:r>
            <w:r w:rsidR="00E23F6C">
              <w:rPr>
                <w:rFonts w:ascii="Times New Roman" w:hAnsi="Times New Roman"/>
              </w:rPr>
              <w:t>8</w:t>
            </w:r>
            <w:r w:rsidR="005D002E">
              <w:rPr>
                <w:rFonts w:ascii="Times New Roman" w:hAnsi="Times New Roman"/>
              </w:rPr>
              <w:t>52</w:t>
            </w:r>
            <w:r w:rsidR="002C412A">
              <w:rPr>
                <w:rFonts w:ascii="Times New Roman" w:hAnsi="Times New Roman"/>
              </w:rPr>
              <w:t xml:space="preserve">) = </w:t>
            </w:r>
            <w:r>
              <w:rPr>
                <w:rFonts w:ascii="Times New Roman" w:hAnsi="Times New Roman"/>
              </w:rPr>
              <w:t>296,244</w:t>
            </w:r>
          </w:p>
        </w:tc>
        <w:tc>
          <w:tcPr>
            <w:tcW w:w="2117" w:type="dxa"/>
          </w:tcPr>
          <w:p w14:paraId="2073F19B" w14:textId="4A31880C" w:rsidR="002C412A" w:rsidRPr="00FB217E" w:rsidRDefault="006328BC" w:rsidP="00C96D65">
            <w:pPr>
              <w:widowControl/>
              <w:spacing w:before="120" w:after="120"/>
              <w:rPr>
                <w:rFonts w:ascii="Times New Roman" w:hAnsi="Times New Roman"/>
              </w:rPr>
            </w:pPr>
            <w:r>
              <w:rPr>
                <w:rFonts w:ascii="Times New Roman" w:hAnsi="Times New Roman"/>
              </w:rPr>
              <w:t>347,704</w:t>
            </w:r>
            <w:r w:rsidR="002C412A">
              <w:rPr>
                <w:rFonts w:ascii="Times New Roman" w:hAnsi="Times New Roman"/>
              </w:rPr>
              <w:t>(.</w:t>
            </w:r>
            <w:r w:rsidR="00E23F6C">
              <w:rPr>
                <w:rFonts w:ascii="Times New Roman" w:hAnsi="Times New Roman"/>
              </w:rPr>
              <w:t>1</w:t>
            </w:r>
            <w:r w:rsidR="005D002E">
              <w:rPr>
                <w:rFonts w:ascii="Times New Roman" w:hAnsi="Times New Roman"/>
              </w:rPr>
              <w:t>48</w:t>
            </w:r>
            <w:r w:rsidR="002C412A">
              <w:rPr>
                <w:rFonts w:ascii="Times New Roman" w:hAnsi="Times New Roman"/>
              </w:rPr>
              <w:t xml:space="preserve">) = </w:t>
            </w:r>
            <w:r>
              <w:rPr>
                <w:rFonts w:ascii="Times New Roman" w:hAnsi="Times New Roman"/>
              </w:rPr>
              <w:t>51,460</w:t>
            </w:r>
          </w:p>
        </w:tc>
        <w:tc>
          <w:tcPr>
            <w:tcW w:w="1427" w:type="dxa"/>
          </w:tcPr>
          <w:p w14:paraId="7215A50C" w14:textId="5D33623F" w:rsidR="002C412A" w:rsidRPr="00FB217E" w:rsidRDefault="007B061E" w:rsidP="00C96D65">
            <w:pPr>
              <w:widowControl/>
              <w:spacing w:before="120" w:after="120"/>
              <w:rPr>
                <w:rFonts w:ascii="Times New Roman" w:hAnsi="Times New Roman"/>
              </w:rPr>
            </w:pPr>
            <w:r>
              <w:rPr>
                <w:rFonts w:ascii="Times New Roman" w:hAnsi="Times New Roman"/>
              </w:rPr>
              <w:t>296,244</w:t>
            </w:r>
            <w:r w:rsidR="00276DC1">
              <w:rPr>
                <w:rFonts w:ascii="Times New Roman" w:hAnsi="Times New Roman"/>
              </w:rPr>
              <w:t>(.08</w:t>
            </w:r>
            <w:r w:rsidR="00613637">
              <w:rPr>
                <w:rFonts w:ascii="Times New Roman" w:hAnsi="Times New Roman"/>
              </w:rPr>
              <w:t>3</w:t>
            </w:r>
            <w:r w:rsidR="00276DC1">
              <w:rPr>
                <w:rFonts w:ascii="Times New Roman" w:hAnsi="Times New Roman"/>
              </w:rPr>
              <w:t xml:space="preserve">) + </w:t>
            </w:r>
            <w:r>
              <w:rPr>
                <w:rFonts w:ascii="Times New Roman" w:hAnsi="Times New Roman"/>
              </w:rPr>
              <w:t>51,460</w:t>
            </w:r>
            <w:r w:rsidR="002C412A">
              <w:rPr>
                <w:rFonts w:ascii="Times New Roman" w:hAnsi="Times New Roman"/>
              </w:rPr>
              <w:t xml:space="preserve">(.5) = </w:t>
            </w:r>
            <w:r w:rsidR="00A243D2">
              <w:rPr>
                <w:rFonts w:ascii="Times New Roman" w:hAnsi="Times New Roman"/>
              </w:rPr>
              <w:t>50,417</w:t>
            </w:r>
            <w:r w:rsidR="00235A44">
              <w:rPr>
                <w:rFonts w:ascii="Times New Roman" w:hAnsi="Times New Roman"/>
              </w:rPr>
              <w:t xml:space="preserve"> </w:t>
            </w:r>
            <w:r w:rsidR="002C412A">
              <w:rPr>
                <w:rFonts w:ascii="Times New Roman" w:hAnsi="Times New Roman"/>
              </w:rPr>
              <w:t>hours</w:t>
            </w:r>
            <w:r w:rsidR="00323670">
              <w:rPr>
                <w:rFonts w:ascii="Times New Roman" w:hAnsi="Times New Roman"/>
              </w:rPr>
              <w:t xml:space="preserve"> (24,687 for LAANC and 25,730 for Web Portal)</w:t>
            </w:r>
          </w:p>
        </w:tc>
      </w:tr>
      <w:tr w:rsidR="002C412A" w:rsidRPr="00FB217E" w14:paraId="7D7E2664" w14:textId="77777777" w:rsidTr="002C412A">
        <w:tc>
          <w:tcPr>
            <w:tcW w:w="1250" w:type="dxa"/>
          </w:tcPr>
          <w:p w14:paraId="32D09ADC" w14:textId="5B0C5BE0" w:rsidR="002C412A" w:rsidRPr="00FB217E" w:rsidRDefault="002C412A" w:rsidP="00C96D65">
            <w:pPr>
              <w:widowControl/>
              <w:spacing w:before="120" w:after="120"/>
              <w:rPr>
                <w:rFonts w:ascii="Times New Roman" w:hAnsi="Times New Roman"/>
              </w:rPr>
            </w:pPr>
            <w:r w:rsidRPr="00FB217E">
              <w:rPr>
                <w:rFonts w:ascii="Times New Roman" w:hAnsi="Times New Roman"/>
              </w:rPr>
              <w:t>Total</w:t>
            </w:r>
          </w:p>
        </w:tc>
        <w:tc>
          <w:tcPr>
            <w:tcW w:w="1391" w:type="dxa"/>
          </w:tcPr>
          <w:p w14:paraId="07D1C005" w14:textId="6E9F1506" w:rsidR="002C412A" w:rsidRPr="00FB217E" w:rsidRDefault="00FE1A57" w:rsidP="00C96D65">
            <w:pPr>
              <w:widowControl/>
              <w:spacing w:before="120" w:after="120"/>
              <w:rPr>
                <w:rFonts w:ascii="Times New Roman" w:hAnsi="Times New Roman"/>
              </w:rPr>
            </w:pPr>
            <w:r>
              <w:rPr>
                <w:rFonts w:ascii="Times New Roman" w:hAnsi="Times New Roman"/>
              </w:rPr>
              <w:t>1,019,963</w:t>
            </w:r>
          </w:p>
        </w:tc>
        <w:tc>
          <w:tcPr>
            <w:tcW w:w="1730" w:type="dxa"/>
          </w:tcPr>
          <w:p w14:paraId="2F2F4B2A" w14:textId="1ECBF04B" w:rsidR="002C412A" w:rsidRDefault="000D6DE3" w:rsidP="00C96D65">
            <w:pPr>
              <w:widowControl/>
              <w:spacing w:before="120" w:after="120"/>
              <w:rPr>
                <w:rFonts w:ascii="Times New Roman" w:hAnsi="Times New Roman"/>
              </w:rPr>
            </w:pPr>
            <w:r>
              <w:rPr>
                <w:rFonts w:ascii="Times New Roman" w:hAnsi="Times New Roman"/>
              </w:rPr>
              <w:t>1,</w:t>
            </w:r>
            <w:r w:rsidR="00F6271B">
              <w:rPr>
                <w:rFonts w:ascii="Times New Roman" w:hAnsi="Times New Roman"/>
              </w:rPr>
              <w:t>019,963</w:t>
            </w:r>
            <w:r>
              <w:rPr>
                <w:rFonts w:ascii="Times New Roman" w:hAnsi="Times New Roman"/>
              </w:rPr>
              <w:t xml:space="preserve">(.852) = </w:t>
            </w:r>
            <w:r w:rsidR="00F6271B">
              <w:rPr>
                <w:rFonts w:ascii="Times New Roman" w:hAnsi="Times New Roman"/>
              </w:rPr>
              <w:t>869,008</w:t>
            </w:r>
          </w:p>
        </w:tc>
        <w:tc>
          <w:tcPr>
            <w:tcW w:w="2117" w:type="dxa"/>
          </w:tcPr>
          <w:p w14:paraId="14C027FB" w14:textId="53CF9E7B" w:rsidR="002C412A" w:rsidRPr="00FB217E" w:rsidRDefault="001911E0" w:rsidP="00C96D65">
            <w:pPr>
              <w:widowControl/>
              <w:spacing w:before="120" w:after="120"/>
              <w:rPr>
                <w:rFonts w:ascii="Times New Roman" w:hAnsi="Times New Roman"/>
              </w:rPr>
            </w:pPr>
            <w:r>
              <w:rPr>
                <w:rFonts w:ascii="Times New Roman" w:hAnsi="Times New Roman"/>
              </w:rPr>
              <w:t>1,</w:t>
            </w:r>
            <w:r w:rsidR="00F6271B">
              <w:rPr>
                <w:rFonts w:ascii="Times New Roman" w:hAnsi="Times New Roman"/>
              </w:rPr>
              <w:t>019</w:t>
            </w:r>
            <w:r w:rsidR="00810AA9">
              <w:rPr>
                <w:rFonts w:ascii="Times New Roman" w:hAnsi="Times New Roman"/>
              </w:rPr>
              <w:t>,963(</w:t>
            </w:r>
            <w:r>
              <w:rPr>
                <w:rFonts w:ascii="Times New Roman" w:hAnsi="Times New Roman"/>
              </w:rPr>
              <w:t xml:space="preserve">148) = </w:t>
            </w:r>
            <w:r w:rsidR="00810AA9">
              <w:rPr>
                <w:rFonts w:ascii="Times New Roman" w:hAnsi="Times New Roman"/>
              </w:rPr>
              <w:t>150,955</w:t>
            </w:r>
          </w:p>
        </w:tc>
        <w:tc>
          <w:tcPr>
            <w:tcW w:w="1427" w:type="dxa"/>
          </w:tcPr>
          <w:p w14:paraId="4AA2AEBF" w14:textId="0B394C99" w:rsidR="002C412A" w:rsidRPr="00FB217E" w:rsidRDefault="006F5932" w:rsidP="00C96D65">
            <w:pPr>
              <w:widowControl/>
              <w:spacing w:before="120" w:after="120"/>
              <w:rPr>
                <w:rFonts w:ascii="Times New Roman" w:hAnsi="Times New Roman"/>
              </w:rPr>
            </w:pPr>
            <w:r>
              <w:rPr>
                <w:rFonts w:ascii="Times New Roman" w:hAnsi="Times New Roman"/>
              </w:rPr>
              <w:t>869,008</w:t>
            </w:r>
            <w:r w:rsidR="00276DC1">
              <w:rPr>
                <w:rFonts w:ascii="Times New Roman" w:hAnsi="Times New Roman"/>
              </w:rPr>
              <w:t>(.08</w:t>
            </w:r>
            <w:r w:rsidR="00613637">
              <w:rPr>
                <w:rFonts w:ascii="Times New Roman" w:hAnsi="Times New Roman"/>
              </w:rPr>
              <w:t>3</w:t>
            </w:r>
            <w:r w:rsidR="00276DC1">
              <w:rPr>
                <w:rFonts w:ascii="Times New Roman" w:hAnsi="Times New Roman"/>
              </w:rPr>
              <w:t xml:space="preserve">) + </w:t>
            </w:r>
            <w:r w:rsidR="00810AA9">
              <w:rPr>
                <w:rFonts w:ascii="Times New Roman" w:hAnsi="Times New Roman"/>
              </w:rPr>
              <w:t>150,955</w:t>
            </w:r>
            <w:r w:rsidR="002C412A">
              <w:rPr>
                <w:rFonts w:ascii="Times New Roman" w:hAnsi="Times New Roman"/>
              </w:rPr>
              <w:t xml:space="preserve">(.5) = </w:t>
            </w:r>
            <w:r w:rsidR="00A243D2">
              <w:rPr>
                <w:rFonts w:ascii="Times New Roman" w:hAnsi="Times New Roman"/>
              </w:rPr>
              <w:t>147,</w:t>
            </w:r>
            <w:r w:rsidR="00C73034">
              <w:rPr>
                <w:rFonts w:ascii="Times New Roman" w:hAnsi="Times New Roman"/>
              </w:rPr>
              <w:t>89</w:t>
            </w:r>
            <w:r w:rsidR="009D2619">
              <w:rPr>
                <w:rFonts w:ascii="Times New Roman" w:hAnsi="Times New Roman"/>
              </w:rPr>
              <w:t>5</w:t>
            </w:r>
            <w:r w:rsidR="003D3E03">
              <w:rPr>
                <w:rFonts w:ascii="Times New Roman" w:hAnsi="Times New Roman"/>
              </w:rPr>
              <w:t xml:space="preserve"> </w:t>
            </w:r>
            <w:r w:rsidR="002C412A">
              <w:rPr>
                <w:rFonts w:ascii="Times New Roman" w:hAnsi="Times New Roman"/>
              </w:rPr>
              <w:t>hours</w:t>
            </w:r>
          </w:p>
        </w:tc>
      </w:tr>
      <w:tr w:rsidR="002C412A" w:rsidRPr="00FB217E" w14:paraId="3AA7822E" w14:textId="77777777" w:rsidTr="002C412A">
        <w:tc>
          <w:tcPr>
            <w:tcW w:w="1250" w:type="dxa"/>
          </w:tcPr>
          <w:p w14:paraId="3707BC45" w14:textId="074371A5" w:rsidR="002C412A" w:rsidRPr="00FB217E" w:rsidRDefault="002C412A" w:rsidP="00C96D65">
            <w:pPr>
              <w:widowControl/>
              <w:spacing w:before="120" w:after="120"/>
              <w:rPr>
                <w:rFonts w:ascii="Times New Roman" w:hAnsi="Times New Roman"/>
              </w:rPr>
            </w:pPr>
            <w:r w:rsidRPr="00FB217E">
              <w:rPr>
                <w:rFonts w:ascii="Times New Roman" w:hAnsi="Times New Roman"/>
              </w:rPr>
              <w:t>Annual</w:t>
            </w:r>
            <w:r>
              <w:rPr>
                <w:rFonts w:ascii="Times New Roman" w:hAnsi="Times New Roman"/>
              </w:rPr>
              <w:t xml:space="preserve"> Average</w:t>
            </w:r>
          </w:p>
        </w:tc>
        <w:tc>
          <w:tcPr>
            <w:tcW w:w="1391" w:type="dxa"/>
          </w:tcPr>
          <w:p w14:paraId="3ECE8573" w14:textId="763F6E26" w:rsidR="002C412A" w:rsidRPr="00FB217E" w:rsidRDefault="00821E73" w:rsidP="00C96D65">
            <w:pPr>
              <w:widowControl/>
              <w:spacing w:before="120" w:after="120"/>
              <w:rPr>
                <w:rFonts w:ascii="Times New Roman" w:hAnsi="Times New Roman"/>
              </w:rPr>
            </w:pPr>
            <w:r>
              <w:rPr>
                <w:rFonts w:ascii="Times New Roman" w:hAnsi="Times New Roman"/>
              </w:rPr>
              <w:t>339,988</w:t>
            </w:r>
          </w:p>
        </w:tc>
        <w:tc>
          <w:tcPr>
            <w:tcW w:w="1730" w:type="dxa"/>
          </w:tcPr>
          <w:p w14:paraId="6801BF55" w14:textId="253307C0" w:rsidR="002C412A" w:rsidRDefault="00CF4A24" w:rsidP="00C96D65">
            <w:pPr>
              <w:widowControl/>
              <w:spacing w:before="120" w:after="120"/>
              <w:rPr>
                <w:rFonts w:ascii="Times New Roman" w:hAnsi="Times New Roman"/>
              </w:rPr>
            </w:pPr>
            <w:r>
              <w:rPr>
                <w:rFonts w:ascii="Times New Roman" w:hAnsi="Times New Roman"/>
              </w:rPr>
              <w:t>289,669</w:t>
            </w:r>
          </w:p>
        </w:tc>
        <w:tc>
          <w:tcPr>
            <w:tcW w:w="2117" w:type="dxa"/>
          </w:tcPr>
          <w:p w14:paraId="13E25337" w14:textId="675612D6" w:rsidR="002C412A" w:rsidRPr="00FB217E" w:rsidRDefault="00CF4A24" w:rsidP="00C96D65">
            <w:pPr>
              <w:widowControl/>
              <w:spacing w:before="120" w:after="120"/>
              <w:rPr>
                <w:rFonts w:ascii="Times New Roman" w:hAnsi="Times New Roman"/>
              </w:rPr>
            </w:pPr>
            <w:r>
              <w:rPr>
                <w:rFonts w:ascii="Times New Roman" w:hAnsi="Times New Roman"/>
              </w:rPr>
              <w:t>50,319</w:t>
            </w:r>
          </w:p>
        </w:tc>
        <w:tc>
          <w:tcPr>
            <w:tcW w:w="1427" w:type="dxa"/>
          </w:tcPr>
          <w:p w14:paraId="277833CE" w14:textId="5B41A3C2" w:rsidR="002C412A" w:rsidRPr="00FB217E" w:rsidRDefault="00A243D2" w:rsidP="00C96D65">
            <w:pPr>
              <w:widowControl/>
              <w:spacing w:before="120" w:after="120"/>
              <w:rPr>
                <w:rFonts w:ascii="Times New Roman" w:hAnsi="Times New Roman"/>
              </w:rPr>
            </w:pPr>
            <w:r>
              <w:rPr>
                <w:rFonts w:ascii="Times New Roman" w:hAnsi="Times New Roman"/>
              </w:rPr>
              <w:t>49,</w:t>
            </w:r>
            <w:r w:rsidR="00C73034">
              <w:rPr>
                <w:rFonts w:ascii="Times New Roman" w:hAnsi="Times New Roman"/>
              </w:rPr>
              <w:t>299</w:t>
            </w:r>
            <w:r w:rsidR="003132A3">
              <w:rPr>
                <w:rFonts w:ascii="Times New Roman" w:hAnsi="Times New Roman"/>
              </w:rPr>
              <w:t xml:space="preserve"> hours</w:t>
            </w:r>
            <w:r w:rsidR="00EF0601">
              <w:rPr>
                <w:rFonts w:ascii="Times New Roman" w:hAnsi="Times New Roman"/>
              </w:rPr>
              <w:t xml:space="preserve"> (24,139 for LAANC and 25,160 for </w:t>
            </w:r>
            <w:r w:rsidR="00687A62">
              <w:rPr>
                <w:rFonts w:ascii="Times New Roman" w:hAnsi="Times New Roman"/>
              </w:rPr>
              <w:t>Web Portal)</w:t>
            </w:r>
          </w:p>
        </w:tc>
      </w:tr>
    </w:tbl>
    <w:p w14:paraId="480A247E" w14:textId="76A85F67" w:rsidR="002469CE" w:rsidRPr="00293551" w:rsidRDefault="002469CE" w:rsidP="002469CE">
      <w:pPr>
        <w:widowControl/>
        <w:spacing w:before="240" w:after="120"/>
        <w:rPr>
          <w:rFonts w:ascii="Times New Roman" w:hAnsi="Times New Roman"/>
          <w:sz w:val="24"/>
          <w:szCs w:val="24"/>
        </w:rPr>
      </w:pPr>
      <w:r>
        <w:rPr>
          <w:rFonts w:ascii="Times New Roman" w:hAnsi="Times New Roman"/>
          <w:sz w:val="24"/>
          <w:szCs w:val="24"/>
        </w:rPr>
        <w:t xml:space="preserve">Respondents must use an appropriate web-capable electronic device (e.g., computer or smart phone) to request authorization via the web portal or LAANC.  The FAA estimates that the </w:t>
      </w:r>
      <w:r w:rsidR="00394C8C">
        <w:rPr>
          <w:rFonts w:ascii="Times New Roman" w:hAnsi="Times New Roman"/>
          <w:sz w:val="24"/>
          <w:szCs w:val="24"/>
        </w:rPr>
        <w:t xml:space="preserve">  </w:t>
      </w:r>
      <w:r>
        <w:rPr>
          <w:rFonts w:ascii="Times New Roman" w:hAnsi="Times New Roman"/>
          <w:sz w:val="24"/>
          <w:szCs w:val="24"/>
        </w:rPr>
        <w:t>annual burden hours on respondents will be 49,299 (24,139 for LAANC respondents and 25,160 for web portal respondents).   The FAA calculates the average wage of respondents</w:t>
      </w:r>
      <w:r w:rsidR="00E90515">
        <w:rPr>
          <w:rFonts w:ascii="Times New Roman" w:hAnsi="Times New Roman"/>
          <w:sz w:val="24"/>
          <w:szCs w:val="24"/>
        </w:rPr>
        <w:t xml:space="preserve"> (including overhead and fringe benefits</w:t>
      </w:r>
      <w:r>
        <w:rPr>
          <w:rFonts w:ascii="Times New Roman" w:hAnsi="Times New Roman"/>
          <w:sz w:val="24"/>
          <w:szCs w:val="24"/>
        </w:rPr>
        <w:t xml:space="preserve"> to be $</w:t>
      </w:r>
      <w:r w:rsidR="004736BB">
        <w:rPr>
          <w:rFonts w:ascii="Times New Roman" w:hAnsi="Times New Roman"/>
          <w:sz w:val="24"/>
          <w:szCs w:val="24"/>
        </w:rPr>
        <w:t>42.49</w:t>
      </w:r>
      <w:r>
        <w:rPr>
          <w:rFonts w:ascii="Times New Roman" w:hAnsi="Times New Roman"/>
          <w:sz w:val="24"/>
          <w:szCs w:val="24"/>
        </w:rPr>
        <w:t xml:space="preserve">/hour.  This number is based on the average wage across all occupations as outlined in the </w:t>
      </w:r>
      <w:r w:rsidR="00C16C9A">
        <w:rPr>
          <w:rFonts w:ascii="Times New Roman" w:hAnsi="Times New Roman"/>
          <w:sz w:val="24"/>
          <w:szCs w:val="24"/>
        </w:rPr>
        <w:t>U.S. Bureau of Labor Statistics “Employer Costs for Employee Compensation – December 2018</w:t>
      </w:r>
      <w:r w:rsidR="00AE5801">
        <w:rPr>
          <w:rStyle w:val="FootnoteReference"/>
          <w:rFonts w:ascii="Times New Roman" w:hAnsi="Times New Roman"/>
          <w:sz w:val="24"/>
          <w:szCs w:val="24"/>
        </w:rPr>
        <w:footnoteReference w:id="7"/>
      </w:r>
      <w:r w:rsidR="001C549E">
        <w:rPr>
          <w:rFonts w:ascii="Times New Roman" w:hAnsi="Times New Roman"/>
          <w:sz w:val="24"/>
          <w:szCs w:val="24"/>
        </w:rPr>
        <w:t xml:space="preserve">”, which calculates the average wage at $36.32 across all occupations.  </w:t>
      </w:r>
      <w:r w:rsidR="00BC6FF0">
        <w:rPr>
          <w:rFonts w:ascii="Times New Roman" w:hAnsi="Times New Roman"/>
          <w:sz w:val="24"/>
          <w:szCs w:val="24"/>
        </w:rPr>
        <w:t xml:space="preserve">This </w:t>
      </w:r>
      <w:r w:rsidR="00D0507B">
        <w:rPr>
          <w:rFonts w:ascii="Times New Roman" w:hAnsi="Times New Roman"/>
          <w:sz w:val="24"/>
          <w:szCs w:val="24"/>
        </w:rPr>
        <w:t xml:space="preserve">wage includes fringe benefits, but not costs for overhead.  </w:t>
      </w:r>
      <w:r w:rsidR="00FF33BA">
        <w:rPr>
          <w:rFonts w:ascii="Times New Roman" w:hAnsi="Times New Roman"/>
          <w:sz w:val="24"/>
          <w:szCs w:val="24"/>
        </w:rPr>
        <w:t>The FAA increased th</w:t>
      </w:r>
      <w:r w:rsidR="00491816">
        <w:rPr>
          <w:rFonts w:ascii="Times New Roman" w:hAnsi="Times New Roman"/>
          <w:sz w:val="24"/>
          <w:szCs w:val="24"/>
        </w:rPr>
        <w:t>e hourly wage by 17 percent to account for overhead costs such as rent, utilities, an</w:t>
      </w:r>
      <w:r w:rsidR="00394C8C">
        <w:rPr>
          <w:rFonts w:ascii="Times New Roman" w:hAnsi="Times New Roman"/>
          <w:sz w:val="24"/>
          <w:szCs w:val="24"/>
        </w:rPr>
        <w:t>d office equipment</w:t>
      </w:r>
      <w:r w:rsidR="00394C8C">
        <w:rPr>
          <w:rStyle w:val="FootnoteReference"/>
          <w:rFonts w:ascii="Times New Roman" w:hAnsi="Times New Roman"/>
          <w:sz w:val="24"/>
          <w:szCs w:val="24"/>
        </w:rPr>
        <w:footnoteReference w:id="8"/>
      </w:r>
      <w:r w:rsidR="00BC6FF0">
        <w:rPr>
          <w:rFonts w:ascii="Times New Roman" w:hAnsi="Times New Roman"/>
          <w:sz w:val="24"/>
          <w:szCs w:val="24"/>
        </w:rPr>
        <w:t xml:space="preserve"> </w:t>
      </w:r>
      <w:r w:rsidR="007A06FF">
        <w:rPr>
          <w:rFonts w:ascii="Times New Roman" w:hAnsi="Times New Roman"/>
          <w:sz w:val="24"/>
          <w:szCs w:val="24"/>
        </w:rPr>
        <w:t xml:space="preserve">for a total wage of </w:t>
      </w:r>
      <w:r w:rsidR="00C851BC">
        <w:rPr>
          <w:rFonts w:ascii="Times New Roman" w:hAnsi="Times New Roman"/>
          <w:sz w:val="24"/>
          <w:szCs w:val="24"/>
        </w:rPr>
        <w:t xml:space="preserve">$42.49.  </w:t>
      </w:r>
      <w:r>
        <w:rPr>
          <w:rFonts w:ascii="Times New Roman" w:hAnsi="Times New Roman"/>
          <w:sz w:val="24"/>
          <w:szCs w:val="24"/>
        </w:rPr>
        <w:t>Based on the annual estimate of 49,299 hours, the total cost will be $</w:t>
      </w:r>
      <w:r w:rsidR="004B56D2">
        <w:rPr>
          <w:rFonts w:ascii="Times New Roman" w:hAnsi="Times New Roman"/>
          <w:sz w:val="24"/>
          <w:szCs w:val="24"/>
        </w:rPr>
        <w:t>2,094,714.51</w:t>
      </w:r>
      <w:r>
        <w:rPr>
          <w:rFonts w:ascii="Times New Roman" w:hAnsi="Times New Roman"/>
          <w:sz w:val="24"/>
          <w:szCs w:val="24"/>
        </w:rPr>
        <w:t xml:space="preserve"> ($</w:t>
      </w:r>
      <w:r w:rsidR="00576CC6">
        <w:rPr>
          <w:rFonts w:ascii="Times New Roman" w:hAnsi="Times New Roman"/>
          <w:sz w:val="24"/>
          <w:szCs w:val="24"/>
        </w:rPr>
        <w:t>1,025,666.11</w:t>
      </w:r>
      <w:r>
        <w:rPr>
          <w:rFonts w:ascii="Times New Roman" w:hAnsi="Times New Roman"/>
          <w:sz w:val="24"/>
          <w:szCs w:val="24"/>
        </w:rPr>
        <w:t>for LAANC respondents and $</w:t>
      </w:r>
      <w:r w:rsidR="00C94C2D">
        <w:rPr>
          <w:rFonts w:ascii="Times New Roman" w:hAnsi="Times New Roman"/>
          <w:sz w:val="24"/>
          <w:szCs w:val="24"/>
        </w:rPr>
        <w:t>1,</w:t>
      </w:r>
      <w:r w:rsidR="00BD178E">
        <w:rPr>
          <w:rFonts w:ascii="Times New Roman" w:hAnsi="Times New Roman"/>
          <w:sz w:val="24"/>
          <w:szCs w:val="24"/>
        </w:rPr>
        <w:t>069,048.40</w:t>
      </w:r>
      <w:r>
        <w:rPr>
          <w:rFonts w:ascii="Times New Roman" w:hAnsi="Times New Roman"/>
          <w:sz w:val="24"/>
          <w:szCs w:val="24"/>
        </w:rPr>
        <w:t xml:space="preserve"> for web portal respondents).  </w:t>
      </w:r>
    </w:p>
    <w:p w14:paraId="2684BD46" w14:textId="341CB600" w:rsidR="005868DF" w:rsidRPr="00A54F67" w:rsidRDefault="005868DF" w:rsidP="000E0699">
      <w:pPr>
        <w:widowControl/>
        <w:spacing w:before="240" w:after="120"/>
        <w:rPr>
          <w:rFonts w:ascii="Times New Roman" w:hAnsi="Times New Roman"/>
          <w:b/>
          <w:sz w:val="24"/>
          <w:szCs w:val="24"/>
        </w:rPr>
      </w:pPr>
      <w:r w:rsidRPr="00691EB1">
        <w:rPr>
          <w:rFonts w:ascii="Times New Roman" w:hAnsi="Times New Roman"/>
          <w:b/>
          <w:bCs/>
          <w:sz w:val="24"/>
          <w:szCs w:val="24"/>
        </w:rPr>
        <w:t xml:space="preserve">13.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00E348CC">
        <w:rPr>
          <w:rFonts w:ascii="ZWAdobeF" w:hAnsi="ZWAdobeF" w:cs="ZWAdobeF"/>
          <w:bCs/>
          <w:sz w:val="2"/>
          <w:szCs w:val="2"/>
        </w:rPr>
        <w:t>U</w:t>
      </w:r>
      <w:r w:rsidRPr="00691EB1">
        <w:rPr>
          <w:rFonts w:ascii="Times New Roman" w:hAnsi="Times New Roman"/>
          <w:b/>
          <w:bCs/>
          <w:sz w:val="24"/>
          <w:szCs w:val="24"/>
          <w:u w:val="single"/>
        </w:rPr>
        <w:t>Estimate of total annual costs to respondents.</w:t>
      </w:r>
    </w:p>
    <w:p w14:paraId="4FF5DC3B" w14:textId="77777777" w:rsidR="00293551" w:rsidRDefault="000E2254" w:rsidP="000E0699">
      <w:pPr>
        <w:widowControl/>
        <w:spacing w:before="240" w:after="120"/>
        <w:ind w:firstLine="720"/>
        <w:rPr>
          <w:rFonts w:ascii="Times New Roman" w:hAnsi="Times New Roman"/>
          <w:sz w:val="24"/>
          <w:szCs w:val="24"/>
        </w:rPr>
      </w:pPr>
      <w:r>
        <w:rPr>
          <w:rFonts w:ascii="Times New Roman" w:hAnsi="Times New Roman"/>
          <w:i/>
          <w:sz w:val="24"/>
          <w:szCs w:val="24"/>
        </w:rPr>
        <w:t xml:space="preserve">LAANC </w:t>
      </w:r>
    </w:p>
    <w:p w14:paraId="667A54A3" w14:textId="1FECA065" w:rsidR="00EA32C3" w:rsidRDefault="000E2254" w:rsidP="000E0699">
      <w:pPr>
        <w:widowControl/>
        <w:spacing w:before="240" w:after="120"/>
        <w:rPr>
          <w:rFonts w:ascii="Times New Roman" w:hAnsi="Times New Roman"/>
          <w:sz w:val="24"/>
          <w:szCs w:val="24"/>
        </w:rPr>
      </w:pPr>
      <w:r>
        <w:rPr>
          <w:rFonts w:ascii="Times New Roman" w:hAnsi="Times New Roman"/>
          <w:sz w:val="24"/>
          <w:szCs w:val="24"/>
        </w:rPr>
        <w:t xml:space="preserve">The FAA assesses no charge to </w:t>
      </w:r>
      <w:r w:rsidR="006E38AC">
        <w:rPr>
          <w:rFonts w:ascii="Times New Roman" w:hAnsi="Times New Roman"/>
          <w:sz w:val="24"/>
          <w:szCs w:val="24"/>
        </w:rPr>
        <w:t>respondents</w:t>
      </w:r>
      <w:r>
        <w:rPr>
          <w:rFonts w:ascii="Times New Roman" w:hAnsi="Times New Roman"/>
          <w:sz w:val="24"/>
          <w:szCs w:val="24"/>
        </w:rPr>
        <w:t xml:space="preserve"> </w:t>
      </w:r>
      <w:r w:rsidR="001A34BE">
        <w:rPr>
          <w:rFonts w:ascii="Times New Roman" w:hAnsi="Times New Roman"/>
          <w:sz w:val="24"/>
          <w:szCs w:val="24"/>
        </w:rPr>
        <w:t>who request authorizations using LAANC.  An</w:t>
      </w:r>
      <w:r>
        <w:rPr>
          <w:rFonts w:ascii="Times New Roman" w:hAnsi="Times New Roman"/>
          <w:sz w:val="24"/>
          <w:szCs w:val="24"/>
        </w:rPr>
        <w:t xml:space="preserve"> individual USS may assess a fee to a </w:t>
      </w:r>
      <w:r w:rsidR="006E38AC">
        <w:rPr>
          <w:rFonts w:ascii="Times New Roman" w:hAnsi="Times New Roman"/>
          <w:sz w:val="24"/>
          <w:szCs w:val="24"/>
        </w:rPr>
        <w:t>respondent</w:t>
      </w:r>
      <w:r>
        <w:rPr>
          <w:rFonts w:ascii="Times New Roman" w:hAnsi="Times New Roman"/>
          <w:sz w:val="24"/>
          <w:szCs w:val="24"/>
        </w:rPr>
        <w:t xml:space="preserve"> to submit a request through its individual service.  This is determined by the USS provider</w:t>
      </w:r>
      <w:r w:rsidR="00293551">
        <w:rPr>
          <w:rFonts w:ascii="Times New Roman" w:hAnsi="Times New Roman"/>
          <w:sz w:val="24"/>
          <w:szCs w:val="24"/>
        </w:rPr>
        <w:t xml:space="preserve">.  </w:t>
      </w:r>
      <w:r w:rsidR="00E1002D" w:rsidRPr="00B47B9F">
        <w:rPr>
          <w:rFonts w:ascii="Times New Roman" w:hAnsi="Times New Roman"/>
          <w:sz w:val="24"/>
          <w:szCs w:val="24"/>
        </w:rPr>
        <w:t xml:space="preserve">Since LAANC was </w:t>
      </w:r>
      <w:r w:rsidR="00956F7F" w:rsidRPr="00B47B9F">
        <w:rPr>
          <w:rFonts w:ascii="Times New Roman" w:hAnsi="Times New Roman"/>
          <w:sz w:val="24"/>
          <w:szCs w:val="24"/>
        </w:rPr>
        <w:t xml:space="preserve">launched on October </w:t>
      </w:r>
      <w:r w:rsidR="006E38AC">
        <w:rPr>
          <w:rFonts w:ascii="Times New Roman" w:hAnsi="Times New Roman"/>
          <w:sz w:val="24"/>
          <w:szCs w:val="24"/>
        </w:rPr>
        <w:t>23</w:t>
      </w:r>
      <w:r w:rsidR="00956F7F" w:rsidRPr="00B47B9F">
        <w:rPr>
          <w:rFonts w:ascii="Times New Roman" w:hAnsi="Times New Roman"/>
          <w:sz w:val="24"/>
          <w:szCs w:val="24"/>
        </w:rPr>
        <w:t xml:space="preserve">, 2017, </w:t>
      </w:r>
      <w:r>
        <w:rPr>
          <w:rFonts w:ascii="Times New Roman" w:hAnsi="Times New Roman"/>
          <w:sz w:val="24"/>
          <w:szCs w:val="24"/>
        </w:rPr>
        <w:t xml:space="preserve">no USS has </w:t>
      </w:r>
      <w:r w:rsidR="00293551">
        <w:rPr>
          <w:rFonts w:ascii="Times New Roman" w:hAnsi="Times New Roman"/>
          <w:sz w:val="24"/>
          <w:szCs w:val="24"/>
        </w:rPr>
        <w:t>levied a fee</w:t>
      </w:r>
      <w:r>
        <w:rPr>
          <w:rFonts w:ascii="Times New Roman" w:hAnsi="Times New Roman"/>
          <w:sz w:val="24"/>
          <w:szCs w:val="24"/>
        </w:rPr>
        <w:t xml:space="preserve"> to </w:t>
      </w:r>
      <w:r w:rsidR="006E38AC">
        <w:rPr>
          <w:rFonts w:ascii="Times New Roman" w:hAnsi="Times New Roman"/>
          <w:sz w:val="24"/>
          <w:szCs w:val="24"/>
        </w:rPr>
        <w:t>respondents</w:t>
      </w:r>
      <w:r w:rsidR="00D521A4">
        <w:rPr>
          <w:rFonts w:ascii="Times New Roman" w:hAnsi="Times New Roman"/>
          <w:sz w:val="24"/>
          <w:szCs w:val="24"/>
        </w:rPr>
        <w:t>.</w:t>
      </w:r>
    </w:p>
    <w:p w14:paraId="5BDA6B52" w14:textId="661F26C9" w:rsidR="000E2254" w:rsidRDefault="006E38AC" w:rsidP="000E0699">
      <w:pPr>
        <w:widowControl/>
        <w:spacing w:before="240" w:after="120"/>
        <w:ind w:firstLine="720"/>
        <w:rPr>
          <w:rFonts w:ascii="Times New Roman" w:hAnsi="Times New Roman"/>
          <w:sz w:val="24"/>
          <w:szCs w:val="24"/>
        </w:rPr>
      </w:pPr>
      <w:r>
        <w:rPr>
          <w:rFonts w:ascii="Times New Roman" w:hAnsi="Times New Roman"/>
          <w:i/>
          <w:sz w:val="24"/>
          <w:szCs w:val="24"/>
        </w:rPr>
        <w:t>Web Portal</w:t>
      </w:r>
    </w:p>
    <w:p w14:paraId="388BA3D5" w14:textId="66CBEB0A" w:rsidR="000E2254" w:rsidRDefault="000E2254" w:rsidP="000E0699">
      <w:pPr>
        <w:widowControl/>
        <w:spacing w:before="240" w:after="120"/>
        <w:rPr>
          <w:rFonts w:ascii="Times New Roman" w:hAnsi="Times New Roman"/>
          <w:sz w:val="24"/>
          <w:szCs w:val="24"/>
        </w:rPr>
      </w:pPr>
      <w:r>
        <w:rPr>
          <w:rFonts w:ascii="Times New Roman" w:hAnsi="Times New Roman"/>
          <w:sz w:val="24"/>
          <w:szCs w:val="24"/>
        </w:rPr>
        <w:t xml:space="preserve">There is no fee to </w:t>
      </w:r>
      <w:r w:rsidR="006E38AC">
        <w:rPr>
          <w:rFonts w:ascii="Times New Roman" w:hAnsi="Times New Roman"/>
          <w:sz w:val="24"/>
          <w:szCs w:val="24"/>
        </w:rPr>
        <w:t>respondents to use the web portal</w:t>
      </w:r>
      <w:r w:rsidR="00726130">
        <w:rPr>
          <w:rFonts w:ascii="Times New Roman" w:hAnsi="Times New Roman"/>
          <w:sz w:val="24"/>
          <w:szCs w:val="24"/>
        </w:rPr>
        <w:t xml:space="preserve"> to request authorizations</w:t>
      </w:r>
      <w:r>
        <w:rPr>
          <w:rFonts w:ascii="Times New Roman" w:hAnsi="Times New Roman"/>
          <w:sz w:val="24"/>
          <w:szCs w:val="24"/>
        </w:rPr>
        <w:t xml:space="preserve">.  </w:t>
      </w:r>
    </w:p>
    <w:p w14:paraId="7F064F36" w14:textId="4C7F0075" w:rsidR="00EC58D8" w:rsidRPr="00691EB1" w:rsidRDefault="005868DF" w:rsidP="000E0699">
      <w:pPr>
        <w:widowControl/>
        <w:spacing w:before="240" w:after="120"/>
        <w:rPr>
          <w:rFonts w:ascii="Times New Roman" w:hAnsi="Times New Roman"/>
          <w:b/>
          <w:sz w:val="24"/>
          <w:szCs w:val="24"/>
        </w:rPr>
      </w:pPr>
      <w:r w:rsidRPr="00691EB1">
        <w:rPr>
          <w:rFonts w:ascii="Times New Roman" w:hAnsi="Times New Roman"/>
          <w:b/>
          <w:bCs/>
          <w:sz w:val="24"/>
          <w:szCs w:val="24"/>
        </w:rPr>
        <w:t xml:space="preserve">14.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00E348CC">
        <w:rPr>
          <w:rFonts w:ascii="ZWAdobeF" w:hAnsi="ZWAdobeF" w:cs="ZWAdobeF"/>
          <w:bCs/>
          <w:sz w:val="2"/>
          <w:szCs w:val="2"/>
        </w:rPr>
        <w:t>U</w:t>
      </w:r>
      <w:r w:rsidRPr="00691EB1">
        <w:rPr>
          <w:rFonts w:ascii="Times New Roman" w:hAnsi="Times New Roman"/>
          <w:b/>
          <w:bCs/>
          <w:sz w:val="24"/>
          <w:szCs w:val="24"/>
          <w:u w:val="single"/>
        </w:rPr>
        <w:t>Estimate of cost to the Federal government.</w:t>
      </w:r>
    </w:p>
    <w:p w14:paraId="22851C72" w14:textId="5A2B5C9F" w:rsidR="00C85CFD" w:rsidRDefault="00C85CFD" w:rsidP="000E0699">
      <w:pPr>
        <w:widowControl/>
        <w:rPr>
          <w:rFonts w:ascii="Times New Roman" w:hAnsi="Times New Roman"/>
          <w:sz w:val="24"/>
          <w:szCs w:val="24"/>
        </w:rPr>
      </w:pPr>
      <w:r>
        <w:rPr>
          <w:rFonts w:ascii="Times New Roman" w:hAnsi="Times New Roman"/>
          <w:sz w:val="24"/>
          <w:szCs w:val="24"/>
        </w:rPr>
        <w:t xml:space="preserve">LAANC and the web portal share resources and the costs are intertwined between the two programs.  This sharing of resources allows the FAA to save money on cloud hosting fees and other sustainment costs.  </w:t>
      </w:r>
      <w:r w:rsidR="005A7EF3">
        <w:rPr>
          <w:rFonts w:ascii="Times New Roman" w:hAnsi="Times New Roman"/>
          <w:sz w:val="24"/>
          <w:szCs w:val="24"/>
        </w:rPr>
        <w:t xml:space="preserve">Additionally, the development of LAANC should </w:t>
      </w:r>
      <w:r w:rsidR="009E154D">
        <w:rPr>
          <w:rFonts w:ascii="Times New Roman" w:hAnsi="Times New Roman"/>
          <w:sz w:val="24"/>
          <w:szCs w:val="24"/>
        </w:rPr>
        <w:t xml:space="preserve">result in reduced </w:t>
      </w:r>
      <w:r w:rsidR="00C34194">
        <w:rPr>
          <w:rFonts w:ascii="Times New Roman" w:hAnsi="Times New Roman"/>
          <w:sz w:val="24"/>
          <w:szCs w:val="24"/>
        </w:rPr>
        <w:t xml:space="preserve">number of </w:t>
      </w:r>
      <w:r w:rsidR="009E154D">
        <w:rPr>
          <w:rFonts w:ascii="Times New Roman" w:hAnsi="Times New Roman"/>
          <w:sz w:val="24"/>
          <w:szCs w:val="24"/>
        </w:rPr>
        <w:t xml:space="preserve">contractors evaluating authorization requests submitted via the web portal.  </w:t>
      </w:r>
      <w:r w:rsidR="004A76F0">
        <w:rPr>
          <w:rFonts w:ascii="Times New Roman" w:hAnsi="Times New Roman"/>
          <w:sz w:val="24"/>
          <w:szCs w:val="24"/>
        </w:rPr>
        <w:t xml:space="preserve">The following costs have been broken out according to (1) system sustainment and maintenance and (2) personnel costs. </w:t>
      </w:r>
    </w:p>
    <w:p w14:paraId="47588332" w14:textId="77777777" w:rsidR="0025566F" w:rsidRDefault="0025566F" w:rsidP="000E0699">
      <w:pPr>
        <w:widowControl/>
        <w:ind w:left="720"/>
        <w:rPr>
          <w:rFonts w:ascii="Times New Roman" w:hAnsi="Times New Roman"/>
          <w:i/>
          <w:sz w:val="24"/>
          <w:szCs w:val="24"/>
        </w:rPr>
      </w:pPr>
    </w:p>
    <w:p w14:paraId="729CB2BA" w14:textId="7BB41A0E" w:rsidR="00EC24EA" w:rsidRDefault="00EC24EA" w:rsidP="000E0699">
      <w:pPr>
        <w:widowControl/>
        <w:ind w:left="720"/>
        <w:rPr>
          <w:rFonts w:ascii="Times New Roman" w:hAnsi="Times New Roman"/>
          <w:i/>
          <w:sz w:val="24"/>
          <w:szCs w:val="24"/>
        </w:rPr>
      </w:pPr>
      <w:r w:rsidRPr="00EC24EA">
        <w:rPr>
          <w:rFonts w:ascii="Times New Roman" w:hAnsi="Times New Roman"/>
          <w:i/>
          <w:sz w:val="24"/>
          <w:szCs w:val="24"/>
        </w:rPr>
        <w:t>System Sustainment and Maintenance</w:t>
      </w:r>
    </w:p>
    <w:p w14:paraId="42B09FD5" w14:textId="77777777" w:rsidR="00C85CFD" w:rsidRDefault="00C85CFD" w:rsidP="000E0699">
      <w:pPr>
        <w:widowControl/>
        <w:ind w:left="720" w:firstLine="720"/>
        <w:rPr>
          <w:rFonts w:ascii="Times New Roman" w:hAnsi="Times New Roman"/>
          <w:i/>
          <w:sz w:val="24"/>
          <w:szCs w:val="24"/>
        </w:rPr>
      </w:pPr>
    </w:p>
    <w:p w14:paraId="30D53FDD" w14:textId="2DE3E9C9" w:rsidR="00EC24EA" w:rsidRDefault="002A0DD4" w:rsidP="000E0699">
      <w:pPr>
        <w:widowControl/>
        <w:rPr>
          <w:rFonts w:ascii="Times New Roman" w:hAnsi="Times New Roman"/>
          <w:sz w:val="24"/>
          <w:szCs w:val="24"/>
        </w:rPr>
      </w:pPr>
      <w:r>
        <w:rPr>
          <w:rFonts w:ascii="Times New Roman" w:hAnsi="Times New Roman"/>
          <w:sz w:val="24"/>
          <w:szCs w:val="24"/>
        </w:rPr>
        <w:t>The estimated cost</w:t>
      </w:r>
      <w:r w:rsidR="00EC24EA">
        <w:rPr>
          <w:rFonts w:ascii="Times New Roman" w:hAnsi="Times New Roman"/>
          <w:sz w:val="24"/>
          <w:szCs w:val="24"/>
        </w:rPr>
        <w:t xml:space="preserve"> of </w:t>
      </w:r>
      <w:r w:rsidR="00B374B4">
        <w:rPr>
          <w:rFonts w:ascii="Times New Roman" w:hAnsi="Times New Roman"/>
          <w:sz w:val="24"/>
          <w:szCs w:val="24"/>
        </w:rPr>
        <w:t xml:space="preserve">system sustainment and maintenance for </w:t>
      </w:r>
      <w:r w:rsidR="00EC24EA">
        <w:rPr>
          <w:rFonts w:ascii="Times New Roman" w:hAnsi="Times New Roman"/>
          <w:sz w:val="24"/>
          <w:szCs w:val="24"/>
        </w:rPr>
        <w:t xml:space="preserve">both systems is captured in </w:t>
      </w:r>
      <w:r w:rsidR="00D83719">
        <w:rPr>
          <w:rFonts w:ascii="Times New Roman" w:hAnsi="Times New Roman"/>
          <w:sz w:val="24"/>
          <w:szCs w:val="24"/>
        </w:rPr>
        <w:t>T</w:t>
      </w:r>
      <w:r w:rsidR="00EC24EA">
        <w:rPr>
          <w:rFonts w:ascii="Times New Roman" w:hAnsi="Times New Roman"/>
          <w:sz w:val="24"/>
          <w:szCs w:val="24"/>
        </w:rPr>
        <w:t xml:space="preserve">able </w:t>
      </w:r>
      <w:r w:rsidR="00D83719">
        <w:rPr>
          <w:rFonts w:ascii="Times New Roman" w:hAnsi="Times New Roman"/>
          <w:sz w:val="24"/>
          <w:szCs w:val="24"/>
        </w:rPr>
        <w:t>4</w:t>
      </w:r>
      <w:r w:rsidR="00EC24EA">
        <w:rPr>
          <w:rFonts w:ascii="Times New Roman" w:hAnsi="Times New Roman"/>
          <w:sz w:val="24"/>
          <w:szCs w:val="24"/>
        </w:rPr>
        <w:t>.</w:t>
      </w:r>
    </w:p>
    <w:p w14:paraId="1B8C959E" w14:textId="7B54A0D1" w:rsidR="0013071E" w:rsidRDefault="0013071E" w:rsidP="000E0699">
      <w:pPr>
        <w:widowControl/>
        <w:rPr>
          <w:rFonts w:ascii="Times New Roman" w:hAnsi="Times New Roman"/>
          <w:sz w:val="24"/>
          <w:szCs w:val="24"/>
        </w:rPr>
      </w:pPr>
    </w:p>
    <w:p w14:paraId="78AA6AA2" w14:textId="3CC9BAAB" w:rsidR="0013071E" w:rsidRDefault="0013071E" w:rsidP="000E0699">
      <w:pPr>
        <w:widowControl/>
        <w:rPr>
          <w:rFonts w:ascii="Times New Roman" w:hAnsi="Times New Roman"/>
          <w:sz w:val="24"/>
          <w:szCs w:val="24"/>
        </w:rPr>
      </w:pPr>
    </w:p>
    <w:p w14:paraId="220B08AA" w14:textId="1C5833BB" w:rsidR="0013071E" w:rsidRDefault="0013071E" w:rsidP="000E0699">
      <w:pPr>
        <w:widowControl/>
        <w:rPr>
          <w:rFonts w:ascii="Times New Roman" w:hAnsi="Times New Roman"/>
          <w:sz w:val="24"/>
          <w:szCs w:val="24"/>
        </w:rPr>
      </w:pPr>
    </w:p>
    <w:p w14:paraId="7EC55BD4" w14:textId="77777777" w:rsidR="0013071E" w:rsidRDefault="0013071E" w:rsidP="000E0699">
      <w:pPr>
        <w:widowControl/>
        <w:rPr>
          <w:rFonts w:ascii="Times New Roman" w:hAnsi="Times New Roman"/>
          <w:sz w:val="24"/>
          <w:szCs w:val="24"/>
        </w:rPr>
      </w:pPr>
    </w:p>
    <w:p w14:paraId="0942C69A" w14:textId="0A9A5541" w:rsidR="00D01DFE" w:rsidRDefault="004A76F0" w:rsidP="000E0699">
      <w:pPr>
        <w:widowControl/>
        <w:ind w:firstLine="720"/>
        <w:rPr>
          <w:rFonts w:ascii="Times New Roman" w:hAnsi="Times New Roman"/>
          <w:b/>
          <w:sz w:val="24"/>
          <w:szCs w:val="24"/>
        </w:rPr>
      </w:pPr>
      <w:r>
        <w:rPr>
          <w:rFonts w:ascii="Times New Roman" w:hAnsi="Times New Roman"/>
          <w:b/>
          <w:sz w:val="24"/>
          <w:szCs w:val="24"/>
        </w:rPr>
        <w:t xml:space="preserve">  </w:t>
      </w:r>
    </w:p>
    <w:p w14:paraId="3E6912A4" w14:textId="214E21E1" w:rsidR="00EC24EA" w:rsidRPr="003D741D" w:rsidRDefault="004A76F0" w:rsidP="000E0699">
      <w:pPr>
        <w:widowControl/>
        <w:ind w:firstLine="630"/>
        <w:rPr>
          <w:rFonts w:ascii="Times New Roman" w:hAnsi="Times New Roman"/>
          <w:b/>
          <w:sz w:val="24"/>
          <w:szCs w:val="24"/>
        </w:rPr>
      </w:pPr>
      <w:r w:rsidRPr="004A76F0">
        <w:rPr>
          <w:rFonts w:ascii="Times New Roman" w:hAnsi="Times New Roman"/>
          <w:b/>
          <w:sz w:val="24"/>
          <w:szCs w:val="24"/>
        </w:rPr>
        <w:t xml:space="preserve">Table 4. Estimated System Sustainment and Maintenance Costs </w:t>
      </w:r>
    </w:p>
    <w:tbl>
      <w:tblPr>
        <w:tblStyle w:val="TableGrid"/>
        <w:tblW w:w="0" w:type="auto"/>
        <w:jc w:val="center"/>
        <w:tblLook w:val="04A0" w:firstRow="1" w:lastRow="0" w:firstColumn="1" w:lastColumn="0" w:noHBand="0" w:noVBand="1"/>
      </w:tblPr>
      <w:tblGrid>
        <w:gridCol w:w="2318"/>
        <w:gridCol w:w="1890"/>
        <w:gridCol w:w="1620"/>
        <w:gridCol w:w="1738"/>
      </w:tblGrid>
      <w:tr w:rsidR="002A0DD4" w14:paraId="0BF26D62" w14:textId="6CBDCA6F" w:rsidTr="00F163DE">
        <w:trPr>
          <w:jc w:val="center"/>
        </w:trPr>
        <w:tc>
          <w:tcPr>
            <w:tcW w:w="2318" w:type="dxa"/>
          </w:tcPr>
          <w:p w14:paraId="07E8847D" w14:textId="77777777" w:rsidR="002A0DD4" w:rsidRDefault="002A0DD4" w:rsidP="000E0699">
            <w:pPr>
              <w:widowControl/>
              <w:ind w:firstLine="630"/>
              <w:rPr>
                <w:rFonts w:ascii="Times New Roman" w:hAnsi="Times New Roman"/>
                <w:sz w:val="24"/>
                <w:szCs w:val="24"/>
              </w:rPr>
            </w:pPr>
          </w:p>
        </w:tc>
        <w:tc>
          <w:tcPr>
            <w:tcW w:w="1890" w:type="dxa"/>
          </w:tcPr>
          <w:p w14:paraId="7E2F570B" w14:textId="6071FDC0" w:rsidR="002A0DD4" w:rsidRDefault="002A0DD4" w:rsidP="000E0699">
            <w:pPr>
              <w:widowControl/>
              <w:ind w:firstLine="630"/>
              <w:jc w:val="center"/>
              <w:rPr>
                <w:rFonts w:ascii="Times New Roman" w:hAnsi="Times New Roman"/>
                <w:sz w:val="24"/>
                <w:szCs w:val="24"/>
              </w:rPr>
            </w:pPr>
            <w:r>
              <w:rPr>
                <w:rFonts w:ascii="Times New Roman" w:hAnsi="Times New Roman"/>
                <w:sz w:val="24"/>
                <w:szCs w:val="24"/>
              </w:rPr>
              <w:t>201</w:t>
            </w:r>
            <w:r w:rsidR="00281937">
              <w:rPr>
                <w:rFonts w:ascii="Times New Roman" w:hAnsi="Times New Roman"/>
                <w:sz w:val="24"/>
                <w:szCs w:val="24"/>
              </w:rPr>
              <w:t>9</w:t>
            </w:r>
          </w:p>
        </w:tc>
        <w:tc>
          <w:tcPr>
            <w:tcW w:w="1620" w:type="dxa"/>
          </w:tcPr>
          <w:p w14:paraId="792B4491" w14:textId="501E413C" w:rsidR="002A0DD4" w:rsidRDefault="002A0DD4" w:rsidP="000E0699">
            <w:pPr>
              <w:widowControl/>
              <w:ind w:firstLine="630"/>
              <w:jc w:val="center"/>
              <w:rPr>
                <w:rFonts w:ascii="Times New Roman" w:hAnsi="Times New Roman"/>
                <w:sz w:val="24"/>
                <w:szCs w:val="24"/>
              </w:rPr>
            </w:pPr>
            <w:r>
              <w:rPr>
                <w:rFonts w:ascii="Times New Roman" w:hAnsi="Times New Roman"/>
                <w:sz w:val="24"/>
                <w:szCs w:val="24"/>
              </w:rPr>
              <w:t>20</w:t>
            </w:r>
            <w:r w:rsidR="00376684">
              <w:rPr>
                <w:rFonts w:ascii="Times New Roman" w:hAnsi="Times New Roman"/>
                <w:sz w:val="24"/>
                <w:szCs w:val="24"/>
              </w:rPr>
              <w:t>20</w:t>
            </w:r>
          </w:p>
        </w:tc>
        <w:tc>
          <w:tcPr>
            <w:tcW w:w="1738" w:type="dxa"/>
          </w:tcPr>
          <w:p w14:paraId="480C00C8" w14:textId="33B983FF" w:rsidR="002A0DD4" w:rsidRDefault="002A0DD4" w:rsidP="000E0699">
            <w:pPr>
              <w:widowControl/>
              <w:ind w:firstLine="630"/>
              <w:jc w:val="center"/>
              <w:rPr>
                <w:rFonts w:ascii="Times New Roman" w:hAnsi="Times New Roman"/>
                <w:sz w:val="24"/>
                <w:szCs w:val="24"/>
              </w:rPr>
            </w:pPr>
            <w:r>
              <w:rPr>
                <w:rFonts w:ascii="Times New Roman" w:hAnsi="Times New Roman"/>
                <w:sz w:val="24"/>
                <w:szCs w:val="24"/>
              </w:rPr>
              <w:t>20</w:t>
            </w:r>
            <w:r w:rsidR="003437AB">
              <w:rPr>
                <w:rFonts w:ascii="Times New Roman" w:hAnsi="Times New Roman"/>
                <w:sz w:val="24"/>
                <w:szCs w:val="24"/>
              </w:rPr>
              <w:t>2</w:t>
            </w:r>
            <w:r w:rsidR="00376684">
              <w:rPr>
                <w:rFonts w:ascii="Times New Roman" w:hAnsi="Times New Roman"/>
                <w:sz w:val="24"/>
                <w:szCs w:val="24"/>
              </w:rPr>
              <w:t>1</w:t>
            </w:r>
          </w:p>
        </w:tc>
      </w:tr>
      <w:tr w:rsidR="002A0DD4" w14:paraId="4F38D836" w14:textId="0F86C742" w:rsidTr="00F163DE">
        <w:trPr>
          <w:jc w:val="center"/>
        </w:trPr>
        <w:tc>
          <w:tcPr>
            <w:tcW w:w="2318" w:type="dxa"/>
          </w:tcPr>
          <w:p w14:paraId="6E5B0212" w14:textId="3F81876E" w:rsidR="002A0DD4" w:rsidRDefault="00F163DE" w:rsidP="000E0699">
            <w:pPr>
              <w:widowControl/>
              <w:ind w:firstLine="630"/>
              <w:jc w:val="right"/>
              <w:rPr>
                <w:rFonts w:ascii="Times New Roman" w:hAnsi="Times New Roman"/>
                <w:sz w:val="24"/>
                <w:szCs w:val="24"/>
              </w:rPr>
            </w:pPr>
            <w:r>
              <w:rPr>
                <w:rFonts w:ascii="Times New Roman" w:hAnsi="Times New Roman"/>
                <w:sz w:val="24"/>
                <w:szCs w:val="24"/>
              </w:rPr>
              <w:t>Web Portal Sustainment</w:t>
            </w:r>
          </w:p>
        </w:tc>
        <w:tc>
          <w:tcPr>
            <w:tcW w:w="1890" w:type="dxa"/>
          </w:tcPr>
          <w:p w14:paraId="346B5298" w14:textId="6F09A85F" w:rsidR="002A0DD4" w:rsidRDefault="00F163DE" w:rsidP="000E0699">
            <w:pPr>
              <w:widowControl/>
              <w:ind w:firstLine="630"/>
              <w:jc w:val="right"/>
              <w:rPr>
                <w:rFonts w:ascii="Times New Roman" w:hAnsi="Times New Roman"/>
                <w:sz w:val="24"/>
                <w:szCs w:val="24"/>
              </w:rPr>
            </w:pPr>
            <w:r>
              <w:rPr>
                <w:rFonts w:ascii="Times New Roman" w:hAnsi="Times New Roman"/>
                <w:sz w:val="24"/>
                <w:szCs w:val="24"/>
              </w:rPr>
              <w:t>$</w:t>
            </w:r>
            <w:r w:rsidR="00281937">
              <w:rPr>
                <w:rFonts w:ascii="Times New Roman" w:hAnsi="Times New Roman"/>
                <w:sz w:val="24"/>
                <w:szCs w:val="24"/>
              </w:rPr>
              <w:t>650,00</w:t>
            </w:r>
          </w:p>
        </w:tc>
        <w:tc>
          <w:tcPr>
            <w:tcW w:w="1620" w:type="dxa"/>
          </w:tcPr>
          <w:p w14:paraId="144C53D5" w14:textId="7A995C4E" w:rsidR="002A0DD4" w:rsidRDefault="00F163DE" w:rsidP="000E0699">
            <w:pPr>
              <w:widowControl/>
              <w:ind w:firstLine="630"/>
              <w:jc w:val="right"/>
              <w:rPr>
                <w:rFonts w:ascii="Times New Roman" w:hAnsi="Times New Roman"/>
                <w:sz w:val="24"/>
                <w:szCs w:val="24"/>
              </w:rPr>
            </w:pPr>
            <w:r>
              <w:rPr>
                <w:rFonts w:ascii="Times New Roman" w:hAnsi="Times New Roman"/>
                <w:sz w:val="24"/>
                <w:szCs w:val="24"/>
              </w:rPr>
              <w:t>$</w:t>
            </w:r>
            <w:r w:rsidR="00281937">
              <w:rPr>
                <w:rFonts w:ascii="Times New Roman" w:hAnsi="Times New Roman"/>
                <w:sz w:val="24"/>
                <w:szCs w:val="24"/>
              </w:rPr>
              <w:t>650,000</w:t>
            </w:r>
          </w:p>
        </w:tc>
        <w:tc>
          <w:tcPr>
            <w:tcW w:w="1738" w:type="dxa"/>
          </w:tcPr>
          <w:p w14:paraId="4096F735" w14:textId="26239371" w:rsidR="002A0DD4" w:rsidRDefault="00F163DE" w:rsidP="000E0699">
            <w:pPr>
              <w:widowControl/>
              <w:ind w:firstLine="630"/>
              <w:jc w:val="right"/>
              <w:rPr>
                <w:rFonts w:ascii="Times New Roman" w:hAnsi="Times New Roman"/>
                <w:sz w:val="24"/>
                <w:szCs w:val="24"/>
              </w:rPr>
            </w:pPr>
            <w:r>
              <w:rPr>
                <w:rFonts w:ascii="Times New Roman" w:hAnsi="Times New Roman"/>
                <w:sz w:val="24"/>
                <w:szCs w:val="24"/>
              </w:rPr>
              <w:t>$</w:t>
            </w:r>
            <w:r w:rsidR="00281937">
              <w:rPr>
                <w:rFonts w:ascii="Times New Roman" w:hAnsi="Times New Roman"/>
                <w:sz w:val="24"/>
                <w:szCs w:val="24"/>
              </w:rPr>
              <w:t>650,000</w:t>
            </w:r>
          </w:p>
        </w:tc>
      </w:tr>
      <w:tr w:rsidR="002A0DD4" w14:paraId="2E1710E5" w14:textId="7A9689FC" w:rsidTr="00F163DE">
        <w:trPr>
          <w:trHeight w:val="116"/>
          <w:jc w:val="center"/>
        </w:trPr>
        <w:tc>
          <w:tcPr>
            <w:tcW w:w="2318" w:type="dxa"/>
          </w:tcPr>
          <w:p w14:paraId="52CB748B" w14:textId="24D1989F" w:rsidR="002A0DD4" w:rsidRDefault="002A0DD4" w:rsidP="000E0699">
            <w:pPr>
              <w:widowControl/>
              <w:ind w:firstLine="630"/>
              <w:jc w:val="right"/>
              <w:rPr>
                <w:rFonts w:ascii="Times New Roman" w:hAnsi="Times New Roman"/>
                <w:sz w:val="24"/>
                <w:szCs w:val="24"/>
              </w:rPr>
            </w:pPr>
            <w:r>
              <w:rPr>
                <w:rFonts w:ascii="Times New Roman" w:hAnsi="Times New Roman"/>
                <w:sz w:val="24"/>
                <w:szCs w:val="24"/>
              </w:rPr>
              <w:t>LAANC Sustainment</w:t>
            </w:r>
          </w:p>
        </w:tc>
        <w:tc>
          <w:tcPr>
            <w:tcW w:w="1890" w:type="dxa"/>
          </w:tcPr>
          <w:p w14:paraId="6242EC09" w14:textId="3DDC1092" w:rsidR="002A0DD4" w:rsidRDefault="00F163DE" w:rsidP="000E0699">
            <w:pPr>
              <w:widowControl/>
              <w:ind w:firstLine="630"/>
              <w:jc w:val="right"/>
              <w:rPr>
                <w:rFonts w:ascii="Times New Roman" w:hAnsi="Times New Roman"/>
                <w:sz w:val="24"/>
                <w:szCs w:val="24"/>
              </w:rPr>
            </w:pPr>
            <w:r>
              <w:rPr>
                <w:rFonts w:ascii="Times New Roman" w:hAnsi="Times New Roman"/>
                <w:sz w:val="24"/>
                <w:szCs w:val="24"/>
              </w:rPr>
              <w:t>$1,</w:t>
            </w:r>
            <w:r w:rsidR="00376684">
              <w:rPr>
                <w:rFonts w:ascii="Times New Roman" w:hAnsi="Times New Roman"/>
                <w:sz w:val="24"/>
                <w:szCs w:val="24"/>
              </w:rPr>
              <w:t>8</w:t>
            </w:r>
            <w:r>
              <w:rPr>
                <w:rFonts w:ascii="Times New Roman" w:hAnsi="Times New Roman"/>
                <w:sz w:val="24"/>
                <w:szCs w:val="24"/>
              </w:rPr>
              <w:t>00,000</w:t>
            </w:r>
          </w:p>
        </w:tc>
        <w:tc>
          <w:tcPr>
            <w:tcW w:w="1620" w:type="dxa"/>
          </w:tcPr>
          <w:p w14:paraId="3C65F28E" w14:textId="3E74858F" w:rsidR="002A0DD4" w:rsidRDefault="00F163DE" w:rsidP="000E0699">
            <w:pPr>
              <w:widowControl/>
              <w:ind w:firstLine="630"/>
              <w:jc w:val="right"/>
              <w:rPr>
                <w:rFonts w:ascii="Times New Roman" w:hAnsi="Times New Roman"/>
                <w:sz w:val="24"/>
                <w:szCs w:val="24"/>
              </w:rPr>
            </w:pPr>
            <w:r>
              <w:rPr>
                <w:rFonts w:ascii="Times New Roman" w:hAnsi="Times New Roman"/>
                <w:sz w:val="24"/>
                <w:szCs w:val="24"/>
              </w:rPr>
              <w:t>$</w:t>
            </w:r>
            <w:r w:rsidR="00376684">
              <w:rPr>
                <w:rFonts w:ascii="Times New Roman" w:hAnsi="Times New Roman"/>
                <w:sz w:val="24"/>
                <w:szCs w:val="24"/>
              </w:rPr>
              <w:t>2,3</w:t>
            </w:r>
            <w:r>
              <w:rPr>
                <w:rFonts w:ascii="Times New Roman" w:hAnsi="Times New Roman"/>
                <w:sz w:val="24"/>
                <w:szCs w:val="24"/>
              </w:rPr>
              <w:t>00,000</w:t>
            </w:r>
          </w:p>
        </w:tc>
        <w:tc>
          <w:tcPr>
            <w:tcW w:w="1738" w:type="dxa"/>
          </w:tcPr>
          <w:p w14:paraId="7C3891AA" w14:textId="17349498" w:rsidR="002A0DD4" w:rsidRDefault="002A0DD4" w:rsidP="000E0699">
            <w:pPr>
              <w:widowControl/>
              <w:ind w:firstLine="630"/>
              <w:jc w:val="right"/>
              <w:rPr>
                <w:rFonts w:ascii="Times New Roman" w:hAnsi="Times New Roman"/>
                <w:sz w:val="24"/>
                <w:szCs w:val="24"/>
              </w:rPr>
            </w:pPr>
            <w:r>
              <w:rPr>
                <w:rFonts w:ascii="Times New Roman" w:hAnsi="Times New Roman"/>
                <w:sz w:val="24"/>
                <w:szCs w:val="24"/>
              </w:rPr>
              <w:t>$</w:t>
            </w:r>
            <w:r w:rsidR="00F163DE">
              <w:rPr>
                <w:rFonts w:ascii="Times New Roman" w:hAnsi="Times New Roman"/>
                <w:sz w:val="24"/>
                <w:szCs w:val="24"/>
              </w:rPr>
              <w:t>2,</w:t>
            </w:r>
            <w:r w:rsidR="00376684">
              <w:rPr>
                <w:rFonts w:ascii="Times New Roman" w:hAnsi="Times New Roman"/>
                <w:sz w:val="24"/>
                <w:szCs w:val="24"/>
              </w:rPr>
              <w:t>8</w:t>
            </w:r>
            <w:r>
              <w:rPr>
                <w:rFonts w:ascii="Times New Roman" w:hAnsi="Times New Roman"/>
                <w:sz w:val="24"/>
                <w:szCs w:val="24"/>
              </w:rPr>
              <w:t>00,000</w:t>
            </w:r>
          </w:p>
        </w:tc>
      </w:tr>
      <w:tr w:rsidR="002A0DD4" w14:paraId="7AAF9C56" w14:textId="77777777" w:rsidTr="00F163DE">
        <w:trPr>
          <w:jc w:val="center"/>
        </w:trPr>
        <w:tc>
          <w:tcPr>
            <w:tcW w:w="2318" w:type="dxa"/>
          </w:tcPr>
          <w:p w14:paraId="180001DE" w14:textId="277919CD" w:rsidR="002A0DD4" w:rsidRPr="00ED1D22" w:rsidRDefault="002A0DD4" w:rsidP="000E0699">
            <w:pPr>
              <w:widowControl/>
              <w:ind w:firstLine="630"/>
              <w:jc w:val="right"/>
              <w:rPr>
                <w:rFonts w:ascii="Times New Roman" w:hAnsi="Times New Roman"/>
                <w:b/>
                <w:sz w:val="24"/>
                <w:szCs w:val="24"/>
              </w:rPr>
            </w:pPr>
            <w:r w:rsidRPr="00ED1D22">
              <w:rPr>
                <w:rFonts w:ascii="Times New Roman" w:hAnsi="Times New Roman"/>
                <w:b/>
                <w:sz w:val="24"/>
                <w:szCs w:val="24"/>
              </w:rPr>
              <w:t>Total</w:t>
            </w:r>
          </w:p>
        </w:tc>
        <w:tc>
          <w:tcPr>
            <w:tcW w:w="1890" w:type="dxa"/>
          </w:tcPr>
          <w:p w14:paraId="53545DAA" w14:textId="0F5E7C32" w:rsidR="002A0DD4" w:rsidRPr="00ED1D22" w:rsidRDefault="002A0DD4" w:rsidP="000E0699">
            <w:pPr>
              <w:widowControl/>
              <w:ind w:firstLine="630"/>
              <w:jc w:val="right"/>
              <w:rPr>
                <w:rFonts w:ascii="Times New Roman" w:hAnsi="Times New Roman"/>
                <w:b/>
                <w:sz w:val="24"/>
                <w:szCs w:val="24"/>
              </w:rPr>
            </w:pPr>
            <w:r w:rsidRPr="00ED1D22">
              <w:rPr>
                <w:rFonts w:ascii="Times New Roman" w:hAnsi="Times New Roman"/>
                <w:b/>
                <w:sz w:val="24"/>
                <w:szCs w:val="24"/>
              </w:rPr>
              <w:t>$</w:t>
            </w:r>
            <w:r w:rsidR="0017468A">
              <w:rPr>
                <w:rFonts w:ascii="Times New Roman" w:hAnsi="Times New Roman"/>
                <w:b/>
                <w:sz w:val="24"/>
                <w:szCs w:val="24"/>
              </w:rPr>
              <w:t>2,</w:t>
            </w:r>
            <w:r w:rsidR="009A312B">
              <w:rPr>
                <w:rFonts w:ascii="Times New Roman" w:hAnsi="Times New Roman"/>
                <w:b/>
                <w:sz w:val="24"/>
                <w:szCs w:val="24"/>
              </w:rPr>
              <w:t>450</w:t>
            </w:r>
            <w:r w:rsidR="0017468A">
              <w:rPr>
                <w:rFonts w:ascii="Times New Roman" w:hAnsi="Times New Roman"/>
                <w:b/>
                <w:sz w:val="24"/>
                <w:szCs w:val="24"/>
              </w:rPr>
              <w:t>,000</w:t>
            </w:r>
          </w:p>
        </w:tc>
        <w:tc>
          <w:tcPr>
            <w:tcW w:w="1620" w:type="dxa"/>
          </w:tcPr>
          <w:p w14:paraId="669A2F8D" w14:textId="462F1D40" w:rsidR="002A0DD4" w:rsidRPr="00ED1D22" w:rsidRDefault="002A0DD4" w:rsidP="000E0699">
            <w:pPr>
              <w:widowControl/>
              <w:ind w:firstLine="630"/>
              <w:jc w:val="right"/>
              <w:rPr>
                <w:rFonts w:ascii="Times New Roman" w:hAnsi="Times New Roman"/>
                <w:b/>
                <w:sz w:val="24"/>
                <w:szCs w:val="24"/>
              </w:rPr>
            </w:pPr>
            <w:r w:rsidRPr="00ED1D22">
              <w:rPr>
                <w:rFonts w:ascii="Times New Roman" w:hAnsi="Times New Roman"/>
                <w:b/>
                <w:sz w:val="24"/>
                <w:szCs w:val="24"/>
              </w:rPr>
              <w:t>$2,</w:t>
            </w:r>
            <w:r w:rsidR="00F163DE">
              <w:rPr>
                <w:rFonts w:ascii="Times New Roman" w:hAnsi="Times New Roman"/>
                <w:b/>
                <w:sz w:val="24"/>
                <w:szCs w:val="24"/>
              </w:rPr>
              <w:t>9</w:t>
            </w:r>
            <w:r w:rsidR="00490087">
              <w:rPr>
                <w:rFonts w:ascii="Times New Roman" w:hAnsi="Times New Roman"/>
                <w:b/>
                <w:sz w:val="24"/>
                <w:szCs w:val="24"/>
              </w:rPr>
              <w:t>5</w:t>
            </w:r>
            <w:r w:rsidR="00F163DE">
              <w:rPr>
                <w:rFonts w:ascii="Times New Roman" w:hAnsi="Times New Roman"/>
                <w:b/>
                <w:sz w:val="24"/>
                <w:szCs w:val="24"/>
              </w:rPr>
              <w:t>0,</w:t>
            </w:r>
            <w:r w:rsidR="00490087">
              <w:rPr>
                <w:rFonts w:ascii="Times New Roman" w:hAnsi="Times New Roman"/>
                <w:b/>
                <w:sz w:val="24"/>
                <w:szCs w:val="24"/>
              </w:rPr>
              <w:t>0</w:t>
            </w:r>
            <w:r w:rsidR="00F163DE">
              <w:rPr>
                <w:rFonts w:ascii="Times New Roman" w:hAnsi="Times New Roman"/>
                <w:b/>
                <w:sz w:val="24"/>
                <w:szCs w:val="24"/>
              </w:rPr>
              <w:t>00</w:t>
            </w:r>
          </w:p>
        </w:tc>
        <w:tc>
          <w:tcPr>
            <w:tcW w:w="1738" w:type="dxa"/>
          </w:tcPr>
          <w:p w14:paraId="441F2A89" w14:textId="4FF93848" w:rsidR="002A0DD4" w:rsidRPr="00ED1D22" w:rsidRDefault="002A0DD4" w:rsidP="000E0699">
            <w:pPr>
              <w:widowControl/>
              <w:ind w:firstLine="630"/>
              <w:jc w:val="right"/>
              <w:rPr>
                <w:rFonts w:ascii="Times New Roman" w:hAnsi="Times New Roman"/>
                <w:b/>
                <w:sz w:val="24"/>
                <w:szCs w:val="24"/>
              </w:rPr>
            </w:pPr>
            <w:r w:rsidRPr="00ED1D22">
              <w:rPr>
                <w:rFonts w:ascii="Times New Roman" w:hAnsi="Times New Roman"/>
                <w:b/>
                <w:sz w:val="24"/>
                <w:szCs w:val="24"/>
              </w:rPr>
              <w:t>$</w:t>
            </w:r>
            <w:r w:rsidR="00F163DE">
              <w:rPr>
                <w:rFonts w:ascii="Times New Roman" w:hAnsi="Times New Roman"/>
                <w:b/>
                <w:sz w:val="24"/>
                <w:szCs w:val="24"/>
              </w:rPr>
              <w:t>3,4</w:t>
            </w:r>
            <w:r w:rsidR="00C7377E">
              <w:rPr>
                <w:rFonts w:ascii="Times New Roman" w:hAnsi="Times New Roman"/>
                <w:b/>
                <w:sz w:val="24"/>
                <w:szCs w:val="24"/>
              </w:rPr>
              <w:t>5</w:t>
            </w:r>
            <w:r w:rsidR="00F163DE">
              <w:rPr>
                <w:rFonts w:ascii="Times New Roman" w:hAnsi="Times New Roman"/>
                <w:b/>
                <w:sz w:val="24"/>
                <w:szCs w:val="24"/>
              </w:rPr>
              <w:t>0,</w:t>
            </w:r>
            <w:r w:rsidR="00C7377E">
              <w:rPr>
                <w:rFonts w:ascii="Times New Roman" w:hAnsi="Times New Roman"/>
                <w:b/>
                <w:sz w:val="24"/>
                <w:szCs w:val="24"/>
              </w:rPr>
              <w:t>0</w:t>
            </w:r>
            <w:r w:rsidR="00F163DE">
              <w:rPr>
                <w:rFonts w:ascii="Times New Roman" w:hAnsi="Times New Roman"/>
                <w:b/>
                <w:sz w:val="24"/>
                <w:szCs w:val="24"/>
              </w:rPr>
              <w:t>00</w:t>
            </w:r>
          </w:p>
        </w:tc>
      </w:tr>
    </w:tbl>
    <w:p w14:paraId="11868A6C" w14:textId="7608173B" w:rsidR="0001693F" w:rsidRDefault="005A7EF3" w:rsidP="00630C45">
      <w:pPr>
        <w:widowControl/>
        <w:rPr>
          <w:rFonts w:ascii="Times New Roman" w:hAnsi="Times New Roman"/>
          <w:i/>
          <w:sz w:val="24"/>
          <w:szCs w:val="24"/>
        </w:rPr>
      </w:pPr>
      <w:r>
        <w:rPr>
          <w:rFonts w:ascii="Times New Roman" w:hAnsi="Times New Roman"/>
          <w:sz w:val="24"/>
          <w:szCs w:val="24"/>
        </w:rPr>
        <w:tab/>
      </w:r>
    </w:p>
    <w:p w14:paraId="164BFB84" w14:textId="017F73B5" w:rsidR="00541961" w:rsidRPr="00C85CFD" w:rsidRDefault="005A7EF3" w:rsidP="000E0699">
      <w:pPr>
        <w:widowControl/>
        <w:ind w:firstLine="720"/>
        <w:rPr>
          <w:rFonts w:ascii="Times New Roman" w:hAnsi="Times New Roman"/>
          <w:sz w:val="24"/>
          <w:szCs w:val="24"/>
        </w:rPr>
      </w:pPr>
      <w:r>
        <w:rPr>
          <w:rFonts w:ascii="Times New Roman" w:hAnsi="Times New Roman"/>
          <w:i/>
          <w:sz w:val="24"/>
          <w:szCs w:val="24"/>
        </w:rPr>
        <w:t>Personnel Costs</w:t>
      </w:r>
      <w:r w:rsidR="006E3291" w:rsidRPr="006E3291">
        <w:rPr>
          <w:rFonts w:ascii="Times New Roman" w:hAnsi="Times New Roman"/>
          <w:sz w:val="24"/>
          <w:szCs w:val="24"/>
        </w:rPr>
        <w:t xml:space="preserve"> </w:t>
      </w:r>
      <w:r w:rsidR="00541961">
        <w:rPr>
          <w:rFonts w:ascii="Times New Roman" w:hAnsi="Times New Roman"/>
          <w:b/>
          <w:i/>
          <w:sz w:val="24"/>
          <w:szCs w:val="24"/>
        </w:rPr>
        <w:t xml:space="preserve">  </w:t>
      </w:r>
    </w:p>
    <w:p w14:paraId="76CA0E85" w14:textId="122DA455" w:rsidR="00102516" w:rsidRDefault="00D2559E" w:rsidP="000E0699">
      <w:pPr>
        <w:widowControl/>
        <w:spacing w:before="120"/>
        <w:rPr>
          <w:rFonts w:ascii="Times New Roman" w:hAnsi="Times New Roman"/>
          <w:sz w:val="24"/>
          <w:szCs w:val="24"/>
        </w:rPr>
      </w:pPr>
      <w:r>
        <w:rPr>
          <w:rFonts w:ascii="Times New Roman" w:hAnsi="Times New Roman"/>
          <w:sz w:val="24"/>
          <w:szCs w:val="24"/>
        </w:rPr>
        <w:t>The FAA currently employs eight contractors and t</w:t>
      </w:r>
      <w:r w:rsidR="006A31D3">
        <w:rPr>
          <w:rFonts w:ascii="Times New Roman" w:hAnsi="Times New Roman"/>
          <w:sz w:val="24"/>
          <w:szCs w:val="24"/>
        </w:rPr>
        <w:t>wo</w:t>
      </w:r>
      <w:r>
        <w:rPr>
          <w:rFonts w:ascii="Times New Roman" w:hAnsi="Times New Roman"/>
          <w:sz w:val="24"/>
          <w:szCs w:val="24"/>
        </w:rPr>
        <w:t xml:space="preserve"> federal employees to process </w:t>
      </w:r>
      <w:r w:rsidR="0037048A">
        <w:rPr>
          <w:rFonts w:ascii="Times New Roman" w:hAnsi="Times New Roman"/>
          <w:sz w:val="24"/>
          <w:szCs w:val="24"/>
        </w:rPr>
        <w:t>airspace</w:t>
      </w:r>
      <w:r>
        <w:rPr>
          <w:rFonts w:ascii="Times New Roman" w:hAnsi="Times New Roman"/>
          <w:sz w:val="24"/>
          <w:szCs w:val="24"/>
        </w:rPr>
        <w:t xml:space="preserve"> authorization request</w:t>
      </w:r>
      <w:r w:rsidR="00887168">
        <w:rPr>
          <w:rFonts w:ascii="Times New Roman" w:hAnsi="Times New Roman"/>
          <w:sz w:val="24"/>
          <w:szCs w:val="24"/>
        </w:rPr>
        <w:t>s</w:t>
      </w:r>
      <w:r>
        <w:rPr>
          <w:rFonts w:ascii="Times New Roman" w:hAnsi="Times New Roman"/>
          <w:sz w:val="24"/>
          <w:szCs w:val="24"/>
        </w:rPr>
        <w:t xml:space="preserve"> from respondents. As LAANC is rolled out at more sites nationally in 201</w:t>
      </w:r>
      <w:r w:rsidR="0037048A">
        <w:rPr>
          <w:rFonts w:ascii="Times New Roman" w:hAnsi="Times New Roman"/>
          <w:sz w:val="24"/>
          <w:szCs w:val="24"/>
        </w:rPr>
        <w:t>9</w:t>
      </w:r>
      <w:r>
        <w:rPr>
          <w:rFonts w:ascii="Times New Roman" w:hAnsi="Times New Roman"/>
          <w:sz w:val="24"/>
          <w:szCs w:val="24"/>
        </w:rPr>
        <w:t>-202</w:t>
      </w:r>
      <w:r w:rsidR="0037048A">
        <w:rPr>
          <w:rFonts w:ascii="Times New Roman" w:hAnsi="Times New Roman"/>
          <w:sz w:val="24"/>
          <w:szCs w:val="24"/>
        </w:rPr>
        <w:t>1</w:t>
      </w:r>
      <w:r>
        <w:rPr>
          <w:rFonts w:ascii="Times New Roman" w:hAnsi="Times New Roman"/>
          <w:sz w:val="24"/>
          <w:szCs w:val="24"/>
        </w:rPr>
        <w:t xml:space="preserve">, the FAA expects the number of contractors used to process </w:t>
      </w:r>
      <w:r w:rsidR="0037048A">
        <w:rPr>
          <w:rFonts w:ascii="Times New Roman" w:hAnsi="Times New Roman"/>
          <w:sz w:val="24"/>
          <w:szCs w:val="24"/>
        </w:rPr>
        <w:t>airspace</w:t>
      </w:r>
      <w:r>
        <w:rPr>
          <w:rFonts w:ascii="Times New Roman" w:hAnsi="Times New Roman"/>
          <w:sz w:val="24"/>
          <w:szCs w:val="24"/>
        </w:rPr>
        <w:t xml:space="preserve"> authorization request</w:t>
      </w:r>
      <w:r w:rsidR="00C34194">
        <w:rPr>
          <w:rFonts w:ascii="Times New Roman" w:hAnsi="Times New Roman"/>
          <w:sz w:val="24"/>
          <w:szCs w:val="24"/>
        </w:rPr>
        <w:t>s</w:t>
      </w:r>
      <w:r>
        <w:rPr>
          <w:rFonts w:ascii="Times New Roman" w:hAnsi="Times New Roman"/>
          <w:sz w:val="24"/>
          <w:szCs w:val="24"/>
        </w:rPr>
        <w:t xml:space="preserve"> will decrease</w:t>
      </w:r>
      <w:r w:rsidR="008C542F">
        <w:rPr>
          <w:rFonts w:ascii="Times New Roman" w:hAnsi="Times New Roman"/>
          <w:sz w:val="24"/>
          <w:szCs w:val="24"/>
        </w:rPr>
        <w:t>. As LAANC availability increases, the FAA expects more respondents to choose to use LAANC rather than the web portal, thereby increasing automation of the process</w:t>
      </w:r>
      <w:r>
        <w:rPr>
          <w:rFonts w:ascii="Times New Roman" w:hAnsi="Times New Roman"/>
          <w:sz w:val="24"/>
          <w:szCs w:val="24"/>
        </w:rPr>
        <w:t xml:space="preserve">.  </w:t>
      </w:r>
      <w:r w:rsidR="00102516">
        <w:rPr>
          <w:rFonts w:ascii="Times New Roman" w:hAnsi="Times New Roman"/>
          <w:sz w:val="24"/>
          <w:szCs w:val="24"/>
        </w:rPr>
        <w:t xml:space="preserve"> </w:t>
      </w:r>
    </w:p>
    <w:p w14:paraId="6BE6F55F" w14:textId="267F2563" w:rsidR="003B003C" w:rsidRDefault="004744A8" w:rsidP="000E0699">
      <w:pPr>
        <w:widowControl/>
        <w:spacing w:before="120"/>
        <w:rPr>
          <w:rFonts w:ascii="Times New Roman" w:hAnsi="Times New Roman"/>
          <w:sz w:val="24"/>
          <w:szCs w:val="24"/>
        </w:rPr>
      </w:pPr>
      <w:r>
        <w:rPr>
          <w:rFonts w:ascii="Times New Roman" w:hAnsi="Times New Roman"/>
          <w:sz w:val="24"/>
          <w:szCs w:val="24"/>
        </w:rPr>
        <w:t xml:space="preserve">  </w:t>
      </w:r>
    </w:p>
    <w:p w14:paraId="1DB95B72" w14:textId="3485355C" w:rsidR="00A43404" w:rsidRDefault="00A43404" w:rsidP="000E0699">
      <w:pPr>
        <w:widowControl/>
        <w:rPr>
          <w:rFonts w:ascii="Times New Roman" w:hAnsi="Times New Roman"/>
          <w:sz w:val="24"/>
          <w:szCs w:val="24"/>
        </w:rPr>
      </w:pPr>
      <w:r>
        <w:rPr>
          <w:rFonts w:ascii="Times New Roman" w:hAnsi="Times New Roman"/>
          <w:sz w:val="24"/>
          <w:szCs w:val="24"/>
        </w:rPr>
        <w:t xml:space="preserve">The cost for contractors is $267,688.90 per year.  </w:t>
      </w:r>
      <w:r w:rsidR="002A1E7D">
        <w:rPr>
          <w:rFonts w:ascii="Times New Roman" w:hAnsi="Times New Roman"/>
          <w:sz w:val="24"/>
          <w:szCs w:val="24"/>
        </w:rPr>
        <w:t>The cost for federal employees in 201</w:t>
      </w:r>
      <w:r w:rsidR="00C6691C">
        <w:rPr>
          <w:rFonts w:ascii="Times New Roman" w:hAnsi="Times New Roman"/>
          <w:sz w:val="24"/>
          <w:szCs w:val="24"/>
        </w:rPr>
        <w:t>8</w:t>
      </w:r>
      <w:r w:rsidR="002A1E7D">
        <w:rPr>
          <w:rFonts w:ascii="Times New Roman" w:hAnsi="Times New Roman"/>
          <w:sz w:val="24"/>
          <w:szCs w:val="24"/>
        </w:rPr>
        <w:t xml:space="preserve"> </w:t>
      </w:r>
      <w:r w:rsidR="00F8510B">
        <w:rPr>
          <w:rFonts w:ascii="Times New Roman" w:hAnsi="Times New Roman"/>
          <w:sz w:val="24"/>
          <w:szCs w:val="24"/>
        </w:rPr>
        <w:t>was</w:t>
      </w:r>
      <w:r w:rsidR="00C6691C">
        <w:rPr>
          <w:rFonts w:ascii="Times New Roman" w:hAnsi="Times New Roman"/>
          <w:sz w:val="24"/>
          <w:szCs w:val="24"/>
        </w:rPr>
        <w:t xml:space="preserve"> $129,869 and a 1.4% annual increase will be applied </w:t>
      </w:r>
      <w:r w:rsidR="003F7184">
        <w:rPr>
          <w:rFonts w:ascii="Times New Roman" w:hAnsi="Times New Roman"/>
          <w:sz w:val="24"/>
          <w:szCs w:val="24"/>
        </w:rPr>
        <w:t xml:space="preserve">per </w:t>
      </w:r>
      <w:r>
        <w:rPr>
          <w:rFonts w:ascii="Times New Roman" w:hAnsi="Times New Roman"/>
          <w:sz w:val="24"/>
          <w:szCs w:val="24"/>
        </w:rPr>
        <w:t>the Office of Personnel’s Salary Table for 201</w:t>
      </w:r>
      <w:r w:rsidR="00C6691C">
        <w:rPr>
          <w:rFonts w:ascii="Times New Roman" w:hAnsi="Times New Roman"/>
          <w:sz w:val="24"/>
          <w:szCs w:val="24"/>
        </w:rPr>
        <w:t>8</w:t>
      </w:r>
      <w:r w:rsidR="003F7184">
        <w:rPr>
          <w:rFonts w:ascii="Times New Roman" w:hAnsi="Times New Roman"/>
          <w:sz w:val="24"/>
          <w:szCs w:val="24"/>
        </w:rPr>
        <w:t>.</w:t>
      </w:r>
      <w:r w:rsidR="00302229">
        <w:rPr>
          <w:rFonts w:ascii="Times New Roman" w:hAnsi="Times New Roman"/>
          <w:sz w:val="24"/>
          <w:szCs w:val="24"/>
        </w:rPr>
        <w:t xml:space="preserve">  This number was determined by </w:t>
      </w:r>
      <w:r w:rsidR="00EA5490">
        <w:rPr>
          <w:rFonts w:ascii="Times New Roman" w:hAnsi="Times New Roman"/>
          <w:sz w:val="24"/>
          <w:szCs w:val="24"/>
        </w:rPr>
        <w:t xml:space="preserve">using the average wage of Grade 12, Step 5.  </w:t>
      </w:r>
      <w:r w:rsidR="004C2BC7">
        <w:rPr>
          <w:rFonts w:ascii="Times New Roman" w:hAnsi="Times New Roman"/>
          <w:sz w:val="24"/>
          <w:szCs w:val="24"/>
        </w:rPr>
        <w:t>S</w:t>
      </w:r>
      <w:r w:rsidR="00C34194">
        <w:rPr>
          <w:rFonts w:ascii="Times New Roman" w:hAnsi="Times New Roman"/>
          <w:sz w:val="24"/>
          <w:szCs w:val="24"/>
        </w:rPr>
        <w:t xml:space="preserve">ee Table 5 for a calculation of these costs. </w:t>
      </w:r>
    </w:p>
    <w:p w14:paraId="557476C7" w14:textId="77777777" w:rsidR="00C34194" w:rsidRPr="00A43404" w:rsidRDefault="00C34194" w:rsidP="000E0699">
      <w:pPr>
        <w:widowControl/>
        <w:rPr>
          <w:rFonts w:ascii="Times New Roman" w:hAnsi="Times New Roman"/>
          <w:b/>
          <w:sz w:val="24"/>
          <w:szCs w:val="24"/>
        </w:rPr>
      </w:pPr>
    </w:p>
    <w:p w14:paraId="1FC8770D" w14:textId="77777777" w:rsidR="0054346D" w:rsidRDefault="0054346D" w:rsidP="0054346D">
      <w:pPr>
        <w:widowControl/>
        <w:rPr>
          <w:rFonts w:ascii="Times New Roman" w:hAnsi="Times New Roman"/>
          <w:b/>
          <w:i/>
          <w:sz w:val="24"/>
          <w:szCs w:val="24"/>
        </w:rPr>
      </w:pPr>
      <w:r>
        <w:rPr>
          <w:rFonts w:ascii="Times New Roman" w:hAnsi="Times New Roman"/>
          <w:b/>
          <w:sz w:val="24"/>
          <w:szCs w:val="24"/>
        </w:rPr>
        <w:t xml:space="preserve">Table 5.  Cost of Contractors and Federal Employees to Process Airspace Authorization Requests.  </w:t>
      </w:r>
      <w:r>
        <w:rPr>
          <w:rFonts w:ascii="Times New Roman" w:hAnsi="Times New Roman"/>
          <w:b/>
          <w:i/>
          <w:sz w:val="24"/>
          <w:szCs w:val="24"/>
        </w:rPr>
        <w:t xml:space="preserve"> </w:t>
      </w:r>
    </w:p>
    <w:tbl>
      <w:tblPr>
        <w:tblW w:w="9340" w:type="dxa"/>
        <w:jc w:val="center"/>
        <w:tblLook w:val="04A0" w:firstRow="1" w:lastRow="0" w:firstColumn="1" w:lastColumn="0" w:noHBand="0" w:noVBand="1"/>
      </w:tblPr>
      <w:tblGrid>
        <w:gridCol w:w="1977"/>
        <w:gridCol w:w="1907"/>
        <w:gridCol w:w="1907"/>
        <w:gridCol w:w="1852"/>
        <w:gridCol w:w="1697"/>
      </w:tblGrid>
      <w:tr w:rsidR="0054346D" w:rsidRPr="008003C5" w14:paraId="0D5BE486" w14:textId="77777777" w:rsidTr="00CA09D2">
        <w:trPr>
          <w:trHeight w:val="324"/>
          <w:jc w:val="center"/>
        </w:trPr>
        <w:tc>
          <w:tcPr>
            <w:tcW w:w="197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88BF4FA" w14:textId="77777777" w:rsidR="0054346D" w:rsidRPr="008003C5" w:rsidRDefault="0054346D" w:rsidP="00CA09D2">
            <w:pPr>
              <w:widowControl/>
              <w:autoSpaceDE/>
              <w:autoSpaceDN/>
              <w:adjustRightInd/>
              <w:rPr>
                <w:rFonts w:ascii="Times New Roman" w:hAnsi="Times New Roman"/>
                <w:color w:val="000000"/>
                <w:sz w:val="24"/>
                <w:szCs w:val="24"/>
              </w:rPr>
            </w:pPr>
            <w:r w:rsidRPr="008003C5">
              <w:rPr>
                <w:rFonts w:ascii="Times New Roman" w:hAnsi="Times New Roman"/>
                <w:color w:val="000000"/>
                <w:sz w:val="24"/>
                <w:szCs w:val="24"/>
              </w:rPr>
              <w:t>ATO</w:t>
            </w:r>
          </w:p>
        </w:tc>
        <w:tc>
          <w:tcPr>
            <w:tcW w:w="1907" w:type="dxa"/>
            <w:tcBorders>
              <w:top w:val="single" w:sz="8" w:space="0" w:color="auto"/>
              <w:left w:val="nil"/>
              <w:bottom w:val="single" w:sz="8" w:space="0" w:color="auto"/>
              <w:right w:val="single" w:sz="8" w:space="0" w:color="auto"/>
            </w:tcBorders>
            <w:shd w:val="clear" w:color="000000" w:fill="FFFFFF"/>
            <w:noWrap/>
            <w:vAlign w:val="center"/>
            <w:hideMark/>
          </w:tcPr>
          <w:p w14:paraId="5C42110E" w14:textId="77777777" w:rsidR="0054346D" w:rsidRPr="008003C5" w:rsidRDefault="0054346D" w:rsidP="00CA09D2">
            <w:pPr>
              <w:widowControl/>
              <w:autoSpaceDE/>
              <w:autoSpaceDN/>
              <w:adjustRightInd/>
              <w:jc w:val="center"/>
              <w:rPr>
                <w:rFonts w:ascii="Times New Roman" w:hAnsi="Times New Roman"/>
                <w:color w:val="000000"/>
                <w:sz w:val="24"/>
                <w:szCs w:val="24"/>
              </w:rPr>
            </w:pPr>
            <w:r w:rsidRPr="008003C5">
              <w:rPr>
                <w:rFonts w:ascii="Times New Roman" w:hAnsi="Times New Roman"/>
                <w:color w:val="000000"/>
                <w:sz w:val="24"/>
                <w:szCs w:val="24"/>
              </w:rPr>
              <w:t>201</w:t>
            </w:r>
            <w:r>
              <w:rPr>
                <w:rFonts w:ascii="Times New Roman" w:hAnsi="Times New Roman"/>
                <w:color w:val="000000"/>
                <w:sz w:val="24"/>
                <w:szCs w:val="24"/>
              </w:rPr>
              <w:t>9</w:t>
            </w:r>
          </w:p>
        </w:tc>
        <w:tc>
          <w:tcPr>
            <w:tcW w:w="1907" w:type="dxa"/>
            <w:tcBorders>
              <w:top w:val="single" w:sz="8" w:space="0" w:color="auto"/>
              <w:left w:val="nil"/>
              <w:bottom w:val="single" w:sz="8" w:space="0" w:color="auto"/>
              <w:right w:val="single" w:sz="8" w:space="0" w:color="auto"/>
            </w:tcBorders>
            <w:shd w:val="clear" w:color="000000" w:fill="FFFFFF"/>
            <w:noWrap/>
            <w:vAlign w:val="center"/>
            <w:hideMark/>
          </w:tcPr>
          <w:p w14:paraId="6D95380D" w14:textId="77777777" w:rsidR="0054346D" w:rsidRPr="008003C5" w:rsidRDefault="0054346D" w:rsidP="00CA09D2">
            <w:pPr>
              <w:widowControl/>
              <w:autoSpaceDE/>
              <w:autoSpaceDN/>
              <w:adjustRightInd/>
              <w:jc w:val="center"/>
              <w:rPr>
                <w:rFonts w:ascii="Times New Roman" w:hAnsi="Times New Roman"/>
                <w:color w:val="000000"/>
                <w:sz w:val="24"/>
                <w:szCs w:val="24"/>
              </w:rPr>
            </w:pPr>
            <w:r w:rsidRPr="008003C5">
              <w:rPr>
                <w:rFonts w:ascii="Times New Roman" w:hAnsi="Times New Roman"/>
                <w:color w:val="000000"/>
                <w:sz w:val="24"/>
                <w:szCs w:val="24"/>
              </w:rPr>
              <w:t>20</w:t>
            </w:r>
            <w:r>
              <w:rPr>
                <w:rFonts w:ascii="Times New Roman" w:hAnsi="Times New Roman"/>
                <w:color w:val="000000"/>
                <w:sz w:val="24"/>
                <w:szCs w:val="24"/>
              </w:rPr>
              <w:t>20</w:t>
            </w:r>
          </w:p>
        </w:tc>
        <w:tc>
          <w:tcPr>
            <w:tcW w:w="1443" w:type="dxa"/>
            <w:tcBorders>
              <w:top w:val="single" w:sz="8" w:space="0" w:color="auto"/>
              <w:left w:val="nil"/>
              <w:bottom w:val="single" w:sz="8" w:space="0" w:color="auto"/>
              <w:right w:val="single" w:sz="8" w:space="0" w:color="auto"/>
            </w:tcBorders>
            <w:shd w:val="clear" w:color="000000" w:fill="FFFFFF"/>
            <w:vAlign w:val="center"/>
            <w:hideMark/>
          </w:tcPr>
          <w:p w14:paraId="10942F21" w14:textId="77777777" w:rsidR="0054346D" w:rsidRPr="008003C5" w:rsidRDefault="0054346D" w:rsidP="00CA09D2">
            <w:pPr>
              <w:widowControl/>
              <w:autoSpaceDE/>
              <w:autoSpaceDN/>
              <w:adjustRightInd/>
              <w:jc w:val="center"/>
              <w:rPr>
                <w:rFonts w:ascii="Times New Roman" w:hAnsi="Times New Roman"/>
                <w:color w:val="000000"/>
                <w:sz w:val="24"/>
                <w:szCs w:val="24"/>
              </w:rPr>
            </w:pPr>
            <w:r w:rsidRPr="008003C5">
              <w:rPr>
                <w:rFonts w:ascii="Times New Roman" w:hAnsi="Times New Roman"/>
                <w:color w:val="000000"/>
                <w:sz w:val="24"/>
                <w:szCs w:val="24"/>
              </w:rPr>
              <w:t>20</w:t>
            </w:r>
            <w:r>
              <w:rPr>
                <w:rFonts w:ascii="Times New Roman" w:hAnsi="Times New Roman"/>
                <w:color w:val="000000"/>
                <w:sz w:val="24"/>
                <w:szCs w:val="24"/>
              </w:rPr>
              <w:t>21</w:t>
            </w:r>
          </w:p>
        </w:tc>
        <w:tc>
          <w:tcPr>
            <w:tcW w:w="2106" w:type="dxa"/>
            <w:tcBorders>
              <w:top w:val="single" w:sz="8" w:space="0" w:color="auto"/>
              <w:left w:val="nil"/>
              <w:bottom w:val="single" w:sz="8" w:space="0" w:color="auto"/>
              <w:right w:val="single" w:sz="8" w:space="0" w:color="auto"/>
            </w:tcBorders>
            <w:shd w:val="clear" w:color="000000" w:fill="FFFFFF"/>
            <w:vAlign w:val="center"/>
            <w:hideMark/>
          </w:tcPr>
          <w:p w14:paraId="1FE0C7C0" w14:textId="77777777" w:rsidR="0054346D" w:rsidRPr="008003C5" w:rsidRDefault="0054346D" w:rsidP="00CA09D2">
            <w:pPr>
              <w:widowControl/>
              <w:autoSpaceDE/>
              <w:autoSpaceDN/>
              <w:adjustRightInd/>
              <w:jc w:val="center"/>
              <w:rPr>
                <w:rFonts w:ascii="Times New Roman" w:hAnsi="Times New Roman"/>
                <w:color w:val="000000"/>
                <w:sz w:val="24"/>
                <w:szCs w:val="24"/>
              </w:rPr>
            </w:pPr>
            <w:r w:rsidRPr="008003C5">
              <w:rPr>
                <w:rFonts w:ascii="Times New Roman" w:hAnsi="Times New Roman"/>
                <w:color w:val="000000"/>
                <w:sz w:val="24"/>
                <w:szCs w:val="24"/>
              </w:rPr>
              <w:t>Total</w:t>
            </w:r>
          </w:p>
        </w:tc>
      </w:tr>
      <w:tr w:rsidR="0054346D" w:rsidRPr="008003C5" w14:paraId="6B49D47A" w14:textId="77777777" w:rsidTr="00CA09D2">
        <w:trPr>
          <w:trHeight w:val="601"/>
          <w:jc w:val="center"/>
        </w:trPr>
        <w:tc>
          <w:tcPr>
            <w:tcW w:w="1977" w:type="dxa"/>
            <w:tcBorders>
              <w:top w:val="nil"/>
              <w:left w:val="single" w:sz="8" w:space="0" w:color="auto"/>
              <w:bottom w:val="single" w:sz="8" w:space="0" w:color="auto"/>
              <w:right w:val="single" w:sz="8" w:space="0" w:color="auto"/>
            </w:tcBorders>
            <w:shd w:val="clear" w:color="auto" w:fill="auto"/>
            <w:vAlign w:val="bottom"/>
            <w:hideMark/>
          </w:tcPr>
          <w:p w14:paraId="195A9F01" w14:textId="77777777" w:rsidR="0054346D" w:rsidRPr="008003C5" w:rsidRDefault="0054346D" w:rsidP="00CA09D2">
            <w:pPr>
              <w:widowControl/>
              <w:autoSpaceDE/>
              <w:autoSpaceDN/>
              <w:adjustRightInd/>
              <w:rPr>
                <w:rFonts w:ascii="Times New Roman" w:hAnsi="Times New Roman"/>
                <w:color w:val="000000"/>
                <w:sz w:val="24"/>
                <w:szCs w:val="24"/>
              </w:rPr>
            </w:pPr>
            <w:r>
              <w:rPr>
                <w:rFonts w:ascii="Times New Roman" w:hAnsi="Times New Roman"/>
                <w:color w:val="000000"/>
                <w:sz w:val="24"/>
                <w:szCs w:val="24"/>
              </w:rPr>
              <w:t>Contractors</w:t>
            </w:r>
          </w:p>
        </w:tc>
        <w:tc>
          <w:tcPr>
            <w:tcW w:w="1907" w:type="dxa"/>
            <w:tcBorders>
              <w:top w:val="nil"/>
              <w:left w:val="nil"/>
              <w:bottom w:val="single" w:sz="8" w:space="0" w:color="auto"/>
              <w:right w:val="single" w:sz="8" w:space="0" w:color="auto"/>
            </w:tcBorders>
            <w:shd w:val="clear" w:color="000000" w:fill="FFFFFF"/>
            <w:noWrap/>
            <w:vAlign w:val="center"/>
            <w:hideMark/>
          </w:tcPr>
          <w:p w14:paraId="4492B74A" w14:textId="77777777" w:rsidR="0054346D" w:rsidRPr="008003C5" w:rsidRDefault="0054346D" w:rsidP="00CA09D2">
            <w:pPr>
              <w:widowControl/>
              <w:autoSpaceDE/>
              <w:autoSpaceDN/>
              <w:adjustRightInd/>
              <w:jc w:val="right"/>
              <w:rPr>
                <w:rFonts w:ascii="Times New Roman" w:hAnsi="Times New Roman"/>
                <w:color w:val="000000"/>
                <w:sz w:val="24"/>
                <w:szCs w:val="24"/>
              </w:rPr>
            </w:pPr>
            <w:r>
              <w:rPr>
                <w:rFonts w:ascii="Times New Roman" w:hAnsi="Times New Roman"/>
                <w:color w:val="000000"/>
                <w:sz w:val="24"/>
                <w:szCs w:val="24"/>
              </w:rPr>
              <w:t>6 contractors x $267,688.90 = $1,606,133.40</w:t>
            </w:r>
          </w:p>
        </w:tc>
        <w:tc>
          <w:tcPr>
            <w:tcW w:w="1907" w:type="dxa"/>
            <w:tcBorders>
              <w:top w:val="nil"/>
              <w:left w:val="nil"/>
              <w:bottom w:val="single" w:sz="8" w:space="0" w:color="auto"/>
              <w:right w:val="single" w:sz="8" w:space="0" w:color="auto"/>
            </w:tcBorders>
            <w:shd w:val="clear" w:color="000000" w:fill="FFFFFF"/>
            <w:noWrap/>
            <w:vAlign w:val="center"/>
            <w:hideMark/>
          </w:tcPr>
          <w:p w14:paraId="4B8E6820" w14:textId="77777777" w:rsidR="0054346D" w:rsidRPr="008003C5" w:rsidRDefault="0054346D" w:rsidP="00CA09D2">
            <w:pPr>
              <w:widowControl/>
              <w:autoSpaceDE/>
              <w:autoSpaceDN/>
              <w:adjustRightInd/>
              <w:jc w:val="right"/>
              <w:rPr>
                <w:rFonts w:ascii="Times New Roman" w:hAnsi="Times New Roman"/>
                <w:color w:val="000000"/>
                <w:sz w:val="24"/>
                <w:szCs w:val="24"/>
              </w:rPr>
            </w:pPr>
            <w:r>
              <w:rPr>
                <w:rFonts w:ascii="Times New Roman" w:hAnsi="Times New Roman"/>
                <w:color w:val="000000"/>
                <w:sz w:val="24"/>
                <w:szCs w:val="24"/>
              </w:rPr>
              <w:t>4 contractors x $267,688.90 = $1,090,755.60</w:t>
            </w:r>
          </w:p>
        </w:tc>
        <w:tc>
          <w:tcPr>
            <w:tcW w:w="1443" w:type="dxa"/>
            <w:tcBorders>
              <w:top w:val="nil"/>
              <w:left w:val="nil"/>
              <w:bottom w:val="single" w:sz="8" w:space="0" w:color="auto"/>
              <w:right w:val="single" w:sz="8" w:space="0" w:color="auto"/>
            </w:tcBorders>
            <w:shd w:val="clear" w:color="000000" w:fill="FFFFFF"/>
            <w:noWrap/>
            <w:vAlign w:val="center"/>
            <w:hideMark/>
          </w:tcPr>
          <w:p w14:paraId="313D7016" w14:textId="77777777" w:rsidR="0054346D" w:rsidRPr="008003C5" w:rsidRDefault="0054346D" w:rsidP="00CA09D2">
            <w:pPr>
              <w:widowControl/>
              <w:autoSpaceDE/>
              <w:autoSpaceDN/>
              <w:adjustRightInd/>
              <w:jc w:val="right"/>
              <w:rPr>
                <w:rFonts w:ascii="Times New Roman" w:hAnsi="Times New Roman"/>
                <w:color w:val="000000"/>
                <w:sz w:val="24"/>
                <w:szCs w:val="24"/>
              </w:rPr>
            </w:pPr>
            <w:r>
              <w:rPr>
                <w:rFonts w:ascii="Times New Roman" w:hAnsi="Times New Roman"/>
                <w:color w:val="000000"/>
                <w:sz w:val="24"/>
                <w:szCs w:val="24"/>
              </w:rPr>
              <w:t>4 contractors x $267,688.90 = $1,090,755.60</w:t>
            </w:r>
          </w:p>
        </w:tc>
        <w:tc>
          <w:tcPr>
            <w:tcW w:w="2106" w:type="dxa"/>
            <w:tcBorders>
              <w:top w:val="nil"/>
              <w:left w:val="nil"/>
              <w:bottom w:val="single" w:sz="8" w:space="0" w:color="auto"/>
              <w:right w:val="single" w:sz="8" w:space="0" w:color="auto"/>
            </w:tcBorders>
            <w:shd w:val="clear" w:color="000000" w:fill="FFFFFF"/>
            <w:vAlign w:val="center"/>
            <w:hideMark/>
          </w:tcPr>
          <w:p w14:paraId="1D01DB61" w14:textId="77777777" w:rsidR="0054346D" w:rsidRPr="008003C5" w:rsidRDefault="0054346D" w:rsidP="00CA09D2">
            <w:pPr>
              <w:widowControl/>
              <w:autoSpaceDE/>
              <w:autoSpaceDN/>
              <w:adjustRightInd/>
              <w:jc w:val="right"/>
              <w:rPr>
                <w:rFonts w:ascii="Times New Roman" w:hAnsi="Times New Roman"/>
                <w:color w:val="000000"/>
                <w:sz w:val="24"/>
                <w:szCs w:val="24"/>
              </w:rPr>
            </w:pPr>
            <w:r w:rsidRPr="008003C5">
              <w:rPr>
                <w:rFonts w:ascii="Times New Roman" w:hAnsi="Times New Roman"/>
                <w:color w:val="000000"/>
                <w:sz w:val="24"/>
                <w:szCs w:val="24"/>
              </w:rPr>
              <w:t>$</w:t>
            </w:r>
            <w:r>
              <w:rPr>
                <w:rFonts w:ascii="Times New Roman" w:hAnsi="Times New Roman"/>
                <w:color w:val="000000"/>
                <w:sz w:val="24"/>
                <w:szCs w:val="24"/>
              </w:rPr>
              <w:t>3,787644.60</w:t>
            </w:r>
          </w:p>
        </w:tc>
      </w:tr>
      <w:tr w:rsidR="0054346D" w:rsidRPr="008003C5" w14:paraId="0CBC4690" w14:textId="77777777" w:rsidTr="00CA09D2">
        <w:trPr>
          <w:trHeight w:val="636"/>
          <w:jc w:val="center"/>
        </w:trPr>
        <w:tc>
          <w:tcPr>
            <w:tcW w:w="1977" w:type="dxa"/>
            <w:tcBorders>
              <w:top w:val="nil"/>
              <w:left w:val="single" w:sz="8" w:space="0" w:color="auto"/>
              <w:bottom w:val="single" w:sz="8" w:space="0" w:color="auto"/>
              <w:right w:val="single" w:sz="8" w:space="0" w:color="auto"/>
            </w:tcBorders>
            <w:shd w:val="clear" w:color="000000" w:fill="FFFFFF"/>
            <w:vAlign w:val="center"/>
            <w:hideMark/>
          </w:tcPr>
          <w:p w14:paraId="0A694E06" w14:textId="77777777" w:rsidR="0054346D" w:rsidRPr="008003C5" w:rsidRDefault="0054346D" w:rsidP="00CA09D2">
            <w:pPr>
              <w:widowControl/>
              <w:autoSpaceDE/>
              <w:autoSpaceDN/>
              <w:adjustRightInd/>
              <w:rPr>
                <w:rFonts w:ascii="Times New Roman" w:hAnsi="Times New Roman"/>
                <w:color w:val="000000"/>
                <w:sz w:val="24"/>
                <w:szCs w:val="24"/>
              </w:rPr>
            </w:pPr>
            <w:r>
              <w:rPr>
                <w:rFonts w:ascii="Times New Roman" w:hAnsi="Times New Roman"/>
                <w:color w:val="000000"/>
                <w:sz w:val="24"/>
                <w:szCs w:val="24"/>
              </w:rPr>
              <w:t>Federal Employees</w:t>
            </w:r>
          </w:p>
        </w:tc>
        <w:tc>
          <w:tcPr>
            <w:tcW w:w="1907" w:type="dxa"/>
            <w:tcBorders>
              <w:top w:val="nil"/>
              <w:left w:val="nil"/>
              <w:bottom w:val="single" w:sz="8" w:space="0" w:color="auto"/>
              <w:right w:val="single" w:sz="8" w:space="0" w:color="auto"/>
            </w:tcBorders>
            <w:shd w:val="clear" w:color="000000" w:fill="FFFFFF"/>
            <w:noWrap/>
            <w:vAlign w:val="center"/>
            <w:hideMark/>
          </w:tcPr>
          <w:p w14:paraId="04E2FFD8" w14:textId="77777777" w:rsidR="0054346D" w:rsidRPr="008003C5" w:rsidRDefault="0054346D" w:rsidP="00CA09D2">
            <w:pPr>
              <w:widowControl/>
              <w:autoSpaceDE/>
              <w:autoSpaceDN/>
              <w:adjustRightInd/>
              <w:jc w:val="right"/>
              <w:rPr>
                <w:rFonts w:ascii="Times New Roman" w:hAnsi="Times New Roman"/>
                <w:color w:val="000000"/>
                <w:sz w:val="24"/>
                <w:szCs w:val="24"/>
              </w:rPr>
            </w:pPr>
            <w:r>
              <w:rPr>
                <w:rFonts w:ascii="Times New Roman" w:hAnsi="Times New Roman"/>
                <w:color w:val="000000"/>
                <w:sz w:val="24"/>
                <w:szCs w:val="24"/>
              </w:rPr>
              <w:t>2 employees x $131,687.17 = $263,374.33</w:t>
            </w:r>
          </w:p>
        </w:tc>
        <w:tc>
          <w:tcPr>
            <w:tcW w:w="1907" w:type="dxa"/>
            <w:tcBorders>
              <w:top w:val="nil"/>
              <w:left w:val="nil"/>
              <w:bottom w:val="single" w:sz="8" w:space="0" w:color="auto"/>
              <w:right w:val="single" w:sz="8" w:space="0" w:color="auto"/>
            </w:tcBorders>
            <w:shd w:val="clear" w:color="000000" w:fill="FFFFFF"/>
            <w:noWrap/>
            <w:vAlign w:val="center"/>
            <w:hideMark/>
          </w:tcPr>
          <w:p w14:paraId="137DB5C6" w14:textId="77777777" w:rsidR="0054346D" w:rsidRPr="008003C5" w:rsidRDefault="0054346D" w:rsidP="00CA09D2">
            <w:pPr>
              <w:widowControl/>
              <w:autoSpaceDE/>
              <w:autoSpaceDN/>
              <w:adjustRightInd/>
              <w:jc w:val="right"/>
              <w:rPr>
                <w:rFonts w:ascii="Times New Roman" w:hAnsi="Times New Roman"/>
                <w:color w:val="000000"/>
                <w:sz w:val="24"/>
                <w:szCs w:val="24"/>
              </w:rPr>
            </w:pPr>
            <w:r>
              <w:rPr>
                <w:rFonts w:ascii="Times New Roman" w:hAnsi="Times New Roman"/>
                <w:color w:val="000000"/>
                <w:sz w:val="24"/>
                <w:szCs w:val="24"/>
              </w:rPr>
              <w:t>2 employees $133,530.79= $267,061.58</w:t>
            </w:r>
          </w:p>
        </w:tc>
        <w:tc>
          <w:tcPr>
            <w:tcW w:w="1443" w:type="dxa"/>
            <w:tcBorders>
              <w:top w:val="nil"/>
              <w:left w:val="nil"/>
              <w:bottom w:val="single" w:sz="8" w:space="0" w:color="auto"/>
              <w:right w:val="single" w:sz="8" w:space="0" w:color="auto"/>
            </w:tcBorders>
            <w:shd w:val="clear" w:color="000000" w:fill="FFFFFF"/>
            <w:noWrap/>
            <w:vAlign w:val="center"/>
            <w:hideMark/>
          </w:tcPr>
          <w:p w14:paraId="58B3182A" w14:textId="77777777" w:rsidR="0054346D" w:rsidRPr="008003C5" w:rsidRDefault="0054346D" w:rsidP="00CA09D2">
            <w:pPr>
              <w:widowControl/>
              <w:autoSpaceDE/>
              <w:autoSpaceDN/>
              <w:adjustRightInd/>
              <w:jc w:val="right"/>
              <w:rPr>
                <w:rFonts w:ascii="Times New Roman" w:hAnsi="Times New Roman"/>
                <w:color w:val="000000"/>
                <w:sz w:val="24"/>
                <w:szCs w:val="24"/>
              </w:rPr>
            </w:pPr>
            <w:r>
              <w:rPr>
                <w:rFonts w:ascii="Times New Roman" w:hAnsi="Times New Roman"/>
                <w:color w:val="000000"/>
                <w:sz w:val="24"/>
                <w:szCs w:val="24"/>
              </w:rPr>
              <w:t>2 employees $135,400.22.79= $270,800.44</w:t>
            </w:r>
          </w:p>
        </w:tc>
        <w:tc>
          <w:tcPr>
            <w:tcW w:w="2106" w:type="dxa"/>
            <w:tcBorders>
              <w:top w:val="nil"/>
              <w:left w:val="nil"/>
              <w:bottom w:val="single" w:sz="8" w:space="0" w:color="auto"/>
              <w:right w:val="single" w:sz="8" w:space="0" w:color="auto"/>
            </w:tcBorders>
            <w:shd w:val="clear" w:color="000000" w:fill="FFFFFF"/>
            <w:vAlign w:val="center"/>
            <w:hideMark/>
          </w:tcPr>
          <w:p w14:paraId="69B2D5AD" w14:textId="77777777" w:rsidR="0054346D" w:rsidRPr="008003C5" w:rsidRDefault="0054346D" w:rsidP="00CA09D2">
            <w:pPr>
              <w:widowControl/>
              <w:autoSpaceDE/>
              <w:autoSpaceDN/>
              <w:adjustRightInd/>
              <w:jc w:val="right"/>
              <w:rPr>
                <w:rFonts w:ascii="Times New Roman" w:hAnsi="Times New Roman"/>
                <w:color w:val="000000"/>
                <w:sz w:val="24"/>
                <w:szCs w:val="24"/>
              </w:rPr>
            </w:pPr>
            <w:r w:rsidRPr="008003C5">
              <w:rPr>
                <w:rFonts w:ascii="Times New Roman" w:hAnsi="Times New Roman"/>
                <w:color w:val="000000"/>
                <w:sz w:val="24"/>
                <w:szCs w:val="24"/>
              </w:rPr>
              <w:t>$</w:t>
            </w:r>
            <w:r>
              <w:rPr>
                <w:rFonts w:ascii="Times New Roman" w:hAnsi="Times New Roman"/>
                <w:color w:val="000000"/>
                <w:sz w:val="24"/>
                <w:szCs w:val="24"/>
              </w:rPr>
              <w:t>801,236.35</w:t>
            </w:r>
            <w:r w:rsidRPr="008003C5">
              <w:rPr>
                <w:rFonts w:ascii="Times New Roman" w:hAnsi="Times New Roman"/>
                <w:color w:val="000000"/>
                <w:sz w:val="24"/>
                <w:szCs w:val="24"/>
              </w:rPr>
              <w:t xml:space="preserve"> </w:t>
            </w:r>
          </w:p>
        </w:tc>
      </w:tr>
      <w:tr w:rsidR="0054346D" w:rsidRPr="00F6441E" w14:paraId="3E472812" w14:textId="77777777" w:rsidTr="00CA09D2">
        <w:trPr>
          <w:trHeight w:val="324"/>
          <w:jc w:val="center"/>
        </w:trPr>
        <w:tc>
          <w:tcPr>
            <w:tcW w:w="1977" w:type="dxa"/>
            <w:tcBorders>
              <w:top w:val="nil"/>
              <w:left w:val="single" w:sz="8" w:space="0" w:color="auto"/>
              <w:bottom w:val="single" w:sz="8" w:space="0" w:color="auto"/>
              <w:right w:val="single" w:sz="8" w:space="0" w:color="auto"/>
            </w:tcBorders>
            <w:shd w:val="clear" w:color="000000" w:fill="FFFFFF"/>
            <w:noWrap/>
            <w:vAlign w:val="center"/>
            <w:hideMark/>
          </w:tcPr>
          <w:p w14:paraId="2DEBA754" w14:textId="77777777" w:rsidR="0054346D" w:rsidRPr="00F6441E" w:rsidRDefault="0054346D" w:rsidP="00CA09D2">
            <w:pPr>
              <w:widowControl/>
              <w:autoSpaceDE/>
              <w:autoSpaceDN/>
              <w:adjustRightInd/>
              <w:rPr>
                <w:rFonts w:ascii="Times New Roman" w:hAnsi="Times New Roman"/>
                <w:b/>
                <w:color w:val="000000"/>
                <w:sz w:val="24"/>
                <w:szCs w:val="24"/>
              </w:rPr>
            </w:pPr>
            <w:r>
              <w:rPr>
                <w:rFonts w:ascii="Times New Roman" w:hAnsi="Times New Roman"/>
                <w:b/>
                <w:color w:val="000000"/>
                <w:sz w:val="24"/>
                <w:szCs w:val="24"/>
              </w:rPr>
              <w:t>Total</w:t>
            </w:r>
          </w:p>
        </w:tc>
        <w:tc>
          <w:tcPr>
            <w:tcW w:w="1907" w:type="dxa"/>
            <w:tcBorders>
              <w:top w:val="nil"/>
              <w:left w:val="nil"/>
              <w:bottom w:val="single" w:sz="8" w:space="0" w:color="auto"/>
              <w:right w:val="single" w:sz="8" w:space="0" w:color="auto"/>
            </w:tcBorders>
            <w:shd w:val="clear" w:color="000000" w:fill="FFFFFF"/>
            <w:noWrap/>
            <w:vAlign w:val="center"/>
            <w:hideMark/>
          </w:tcPr>
          <w:p w14:paraId="447F1104" w14:textId="77777777" w:rsidR="0054346D" w:rsidRPr="00F6441E" w:rsidRDefault="0054346D" w:rsidP="00CA09D2">
            <w:pPr>
              <w:widowControl/>
              <w:autoSpaceDE/>
              <w:autoSpaceDN/>
              <w:adjustRightInd/>
              <w:jc w:val="right"/>
              <w:rPr>
                <w:rFonts w:ascii="Times New Roman" w:hAnsi="Times New Roman"/>
                <w:b/>
                <w:color w:val="000000"/>
                <w:sz w:val="24"/>
                <w:szCs w:val="24"/>
              </w:rPr>
            </w:pPr>
            <w:r w:rsidRPr="00F6441E">
              <w:rPr>
                <w:rFonts w:ascii="Times New Roman" w:hAnsi="Times New Roman"/>
                <w:b/>
                <w:color w:val="000000"/>
                <w:sz w:val="24"/>
                <w:szCs w:val="24"/>
              </w:rPr>
              <w:t>$</w:t>
            </w:r>
            <w:r>
              <w:rPr>
                <w:rFonts w:ascii="Times New Roman" w:hAnsi="Times New Roman"/>
                <w:b/>
                <w:color w:val="000000"/>
                <w:sz w:val="24"/>
                <w:szCs w:val="24"/>
              </w:rPr>
              <w:t>1,869,507.73</w:t>
            </w:r>
          </w:p>
        </w:tc>
        <w:tc>
          <w:tcPr>
            <w:tcW w:w="1907" w:type="dxa"/>
            <w:tcBorders>
              <w:top w:val="nil"/>
              <w:left w:val="nil"/>
              <w:bottom w:val="single" w:sz="8" w:space="0" w:color="auto"/>
              <w:right w:val="single" w:sz="8" w:space="0" w:color="auto"/>
            </w:tcBorders>
            <w:shd w:val="clear" w:color="000000" w:fill="FFFFFF"/>
            <w:noWrap/>
            <w:vAlign w:val="center"/>
            <w:hideMark/>
          </w:tcPr>
          <w:p w14:paraId="59BC9593" w14:textId="77777777" w:rsidR="0054346D" w:rsidRPr="00F6441E" w:rsidRDefault="0054346D" w:rsidP="00CA09D2">
            <w:pPr>
              <w:widowControl/>
              <w:autoSpaceDE/>
              <w:autoSpaceDN/>
              <w:adjustRightInd/>
              <w:jc w:val="right"/>
              <w:rPr>
                <w:rFonts w:ascii="Times New Roman" w:hAnsi="Times New Roman"/>
                <w:b/>
                <w:color w:val="000000"/>
                <w:sz w:val="24"/>
                <w:szCs w:val="24"/>
              </w:rPr>
            </w:pPr>
            <w:r w:rsidRPr="00F6441E">
              <w:rPr>
                <w:rFonts w:ascii="Times New Roman" w:hAnsi="Times New Roman"/>
                <w:b/>
                <w:color w:val="000000"/>
                <w:sz w:val="24"/>
                <w:szCs w:val="24"/>
              </w:rPr>
              <w:t>$</w:t>
            </w:r>
            <w:r>
              <w:rPr>
                <w:rFonts w:ascii="Times New Roman" w:hAnsi="Times New Roman"/>
                <w:b/>
                <w:color w:val="000000"/>
                <w:sz w:val="24"/>
                <w:szCs w:val="24"/>
              </w:rPr>
              <w:t>1,357,817.18</w:t>
            </w:r>
          </w:p>
        </w:tc>
        <w:tc>
          <w:tcPr>
            <w:tcW w:w="1443" w:type="dxa"/>
            <w:tcBorders>
              <w:top w:val="nil"/>
              <w:left w:val="nil"/>
              <w:bottom w:val="single" w:sz="8" w:space="0" w:color="auto"/>
              <w:right w:val="single" w:sz="8" w:space="0" w:color="auto"/>
            </w:tcBorders>
            <w:shd w:val="clear" w:color="000000" w:fill="FFFFFF"/>
            <w:noWrap/>
            <w:vAlign w:val="center"/>
            <w:hideMark/>
          </w:tcPr>
          <w:p w14:paraId="32C3216A" w14:textId="77777777" w:rsidR="0054346D" w:rsidRPr="00F6441E" w:rsidRDefault="0054346D" w:rsidP="00CA09D2">
            <w:pPr>
              <w:widowControl/>
              <w:autoSpaceDE/>
              <w:autoSpaceDN/>
              <w:adjustRightInd/>
              <w:jc w:val="right"/>
              <w:rPr>
                <w:rFonts w:ascii="Times New Roman" w:hAnsi="Times New Roman"/>
                <w:b/>
                <w:color w:val="000000"/>
                <w:sz w:val="24"/>
                <w:szCs w:val="24"/>
              </w:rPr>
            </w:pPr>
            <w:r w:rsidRPr="00F6441E">
              <w:rPr>
                <w:rFonts w:ascii="Times New Roman" w:hAnsi="Times New Roman"/>
                <w:b/>
                <w:color w:val="000000"/>
                <w:sz w:val="24"/>
                <w:szCs w:val="24"/>
              </w:rPr>
              <w:t>$</w:t>
            </w:r>
            <w:r>
              <w:rPr>
                <w:rFonts w:ascii="Times New Roman" w:hAnsi="Times New Roman"/>
                <w:b/>
                <w:color w:val="000000"/>
                <w:sz w:val="24"/>
                <w:szCs w:val="24"/>
              </w:rPr>
              <w:t>1,361,556.04</w:t>
            </w:r>
          </w:p>
        </w:tc>
        <w:tc>
          <w:tcPr>
            <w:tcW w:w="2106" w:type="dxa"/>
            <w:tcBorders>
              <w:top w:val="nil"/>
              <w:left w:val="nil"/>
              <w:bottom w:val="single" w:sz="8" w:space="0" w:color="auto"/>
              <w:right w:val="single" w:sz="8" w:space="0" w:color="auto"/>
            </w:tcBorders>
            <w:shd w:val="clear" w:color="000000" w:fill="FFFFFF"/>
            <w:vAlign w:val="center"/>
            <w:hideMark/>
          </w:tcPr>
          <w:p w14:paraId="02E5A066" w14:textId="77777777" w:rsidR="0054346D" w:rsidRPr="00F6441E" w:rsidRDefault="0054346D" w:rsidP="00CA09D2">
            <w:pPr>
              <w:widowControl/>
              <w:autoSpaceDE/>
              <w:autoSpaceDN/>
              <w:adjustRightInd/>
              <w:jc w:val="right"/>
              <w:rPr>
                <w:rFonts w:ascii="Times New Roman" w:hAnsi="Times New Roman"/>
                <w:b/>
                <w:color w:val="000000"/>
                <w:sz w:val="24"/>
                <w:szCs w:val="24"/>
              </w:rPr>
            </w:pPr>
            <w:r w:rsidRPr="00F6441E">
              <w:rPr>
                <w:rFonts w:ascii="Times New Roman" w:hAnsi="Times New Roman"/>
                <w:b/>
                <w:color w:val="000000"/>
                <w:sz w:val="24"/>
                <w:szCs w:val="24"/>
              </w:rPr>
              <w:t>$</w:t>
            </w:r>
            <w:r>
              <w:rPr>
                <w:rFonts w:ascii="Times New Roman" w:hAnsi="Times New Roman"/>
                <w:b/>
                <w:color w:val="000000"/>
                <w:sz w:val="24"/>
                <w:szCs w:val="24"/>
              </w:rPr>
              <w:t>4,588,880.95</w:t>
            </w:r>
            <w:r w:rsidRPr="00F6441E">
              <w:rPr>
                <w:rFonts w:ascii="Times New Roman" w:hAnsi="Times New Roman"/>
                <w:b/>
                <w:color w:val="000000"/>
                <w:sz w:val="24"/>
                <w:szCs w:val="24"/>
              </w:rPr>
              <w:t xml:space="preserve"> </w:t>
            </w:r>
          </w:p>
        </w:tc>
      </w:tr>
    </w:tbl>
    <w:p w14:paraId="646E2955" w14:textId="5790CAF8" w:rsidR="00673181" w:rsidRDefault="00673181" w:rsidP="000E0699">
      <w:pPr>
        <w:widowControl/>
        <w:rPr>
          <w:rFonts w:ascii="Times New Roman" w:hAnsi="Times New Roman"/>
          <w:b/>
          <w:i/>
          <w:sz w:val="24"/>
          <w:szCs w:val="24"/>
        </w:rPr>
      </w:pPr>
    </w:p>
    <w:p w14:paraId="5E2FBC2E" w14:textId="446453BC" w:rsidR="00D90DB7" w:rsidRDefault="00D90DB7" w:rsidP="00D90DB7">
      <w:pPr>
        <w:widowControl/>
        <w:rPr>
          <w:rFonts w:ascii="Times New Roman" w:hAnsi="Times New Roman"/>
          <w:sz w:val="24"/>
          <w:szCs w:val="24"/>
        </w:rPr>
      </w:pPr>
      <w:r>
        <w:rPr>
          <w:rFonts w:ascii="Times New Roman" w:hAnsi="Times New Roman"/>
          <w:sz w:val="24"/>
          <w:szCs w:val="24"/>
        </w:rPr>
        <w:t>The total cost to the government including both employee costs and system sustainment and maintenance cost is $</w:t>
      </w:r>
      <w:r w:rsidR="001D0B44">
        <w:rPr>
          <w:rFonts w:ascii="Times New Roman" w:hAnsi="Times New Roman"/>
          <w:sz w:val="24"/>
          <w:szCs w:val="24"/>
        </w:rPr>
        <w:t>13,438,881</w:t>
      </w:r>
      <w:r>
        <w:rPr>
          <w:rFonts w:ascii="Times New Roman" w:hAnsi="Times New Roman"/>
          <w:sz w:val="24"/>
          <w:szCs w:val="24"/>
        </w:rPr>
        <w:t xml:space="preserve"> or $4,</w:t>
      </w:r>
      <w:r w:rsidR="001D0B44">
        <w:rPr>
          <w:rFonts w:ascii="Times New Roman" w:hAnsi="Times New Roman"/>
          <w:sz w:val="24"/>
          <w:szCs w:val="24"/>
        </w:rPr>
        <w:t>479,627</w:t>
      </w:r>
      <w:r>
        <w:rPr>
          <w:rFonts w:ascii="Times New Roman" w:hAnsi="Times New Roman"/>
          <w:sz w:val="24"/>
          <w:szCs w:val="24"/>
        </w:rPr>
        <w:t xml:space="preserve"> per year.  </w:t>
      </w:r>
    </w:p>
    <w:p w14:paraId="09785EEF" w14:textId="3F4155E8" w:rsidR="00D32008" w:rsidRPr="00691EB1" w:rsidRDefault="0004749E" w:rsidP="000E0699">
      <w:pPr>
        <w:widowControl/>
        <w:spacing w:before="240" w:after="120"/>
        <w:rPr>
          <w:rFonts w:ascii="Times New Roman" w:hAnsi="Times New Roman"/>
          <w:b/>
          <w:bCs/>
          <w:sz w:val="24"/>
          <w:szCs w:val="24"/>
          <w:u w:val="single"/>
        </w:rPr>
      </w:pPr>
      <w:r w:rsidRPr="00691EB1">
        <w:rPr>
          <w:rFonts w:ascii="Times New Roman" w:hAnsi="Times New Roman"/>
          <w:b/>
          <w:bCs/>
          <w:sz w:val="24"/>
          <w:szCs w:val="24"/>
        </w:rPr>
        <w:t xml:space="preserve">15.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00E348CC">
        <w:rPr>
          <w:rFonts w:ascii="ZWAdobeF" w:hAnsi="ZWAdobeF" w:cs="ZWAdobeF"/>
          <w:bCs/>
          <w:sz w:val="2"/>
          <w:szCs w:val="2"/>
        </w:rPr>
        <w:t>U</w:t>
      </w:r>
      <w:r w:rsidRPr="00691EB1">
        <w:rPr>
          <w:rFonts w:ascii="Times New Roman" w:hAnsi="Times New Roman"/>
          <w:b/>
          <w:bCs/>
          <w:sz w:val="24"/>
          <w:szCs w:val="24"/>
          <w:u w:val="single"/>
        </w:rPr>
        <w:t>Explanation of program changes or adjustments</w:t>
      </w:r>
      <w:r w:rsidR="00D32008" w:rsidRPr="00691EB1">
        <w:rPr>
          <w:rFonts w:ascii="Times New Roman" w:hAnsi="Times New Roman"/>
          <w:b/>
          <w:bCs/>
          <w:sz w:val="24"/>
          <w:szCs w:val="24"/>
          <w:u w:val="single"/>
        </w:rPr>
        <w:t>.</w:t>
      </w:r>
    </w:p>
    <w:p w14:paraId="529ACABA" w14:textId="23B71646" w:rsidR="00EC047D" w:rsidRDefault="00DF1139" w:rsidP="000E0699">
      <w:pPr>
        <w:widowControl/>
        <w:spacing w:before="240" w:after="120"/>
        <w:rPr>
          <w:rFonts w:ascii="Times New Roman" w:hAnsi="Times New Roman"/>
          <w:b/>
          <w:sz w:val="24"/>
          <w:szCs w:val="24"/>
        </w:rPr>
      </w:pPr>
      <w:r>
        <w:rPr>
          <w:rFonts w:ascii="Times New Roman" w:hAnsi="Times New Roman"/>
          <w:bCs/>
          <w:sz w:val="24"/>
          <w:szCs w:val="24"/>
        </w:rPr>
        <w:t xml:space="preserve">This </w:t>
      </w:r>
      <w:r w:rsidR="00E219EF">
        <w:rPr>
          <w:rFonts w:ascii="Times New Roman" w:hAnsi="Times New Roman"/>
          <w:bCs/>
          <w:sz w:val="24"/>
          <w:szCs w:val="24"/>
        </w:rPr>
        <w:t>is a new information collection</w:t>
      </w:r>
      <w:r w:rsidR="00B20386">
        <w:rPr>
          <w:rFonts w:ascii="Times New Roman" w:hAnsi="Times New Roman"/>
          <w:bCs/>
          <w:sz w:val="24"/>
          <w:szCs w:val="24"/>
        </w:rPr>
        <w:t xml:space="preserve">. </w:t>
      </w:r>
    </w:p>
    <w:p w14:paraId="1EC75075" w14:textId="4889711C" w:rsidR="007074BE" w:rsidRDefault="007074BE" w:rsidP="000E0699">
      <w:pPr>
        <w:widowControl/>
        <w:spacing w:before="240" w:after="120"/>
        <w:rPr>
          <w:rFonts w:ascii="Times New Roman" w:hAnsi="Times New Roman"/>
          <w:sz w:val="24"/>
          <w:szCs w:val="24"/>
        </w:rPr>
      </w:pPr>
      <w:r>
        <w:rPr>
          <w:rFonts w:ascii="Times New Roman" w:hAnsi="Times New Roman"/>
          <w:b/>
          <w:sz w:val="24"/>
          <w:szCs w:val="24"/>
        </w:rPr>
        <w:t xml:space="preserve">16. </w:t>
      </w:r>
      <w:r w:rsidR="0005241A">
        <w:rPr>
          <w:rFonts w:ascii="ZWAdobeF" w:hAnsi="ZWAdobeF" w:cs="ZWAdobeF"/>
          <w:sz w:val="2"/>
          <w:szCs w:val="2"/>
        </w:rPr>
        <w:t>U</w:t>
      </w:r>
      <w:r w:rsidR="00060CAD">
        <w:rPr>
          <w:rFonts w:ascii="ZWAdobeF" w:hAnsi="ZWAdobeF" w:cs="ZWAdobeF"/>
          <w:sz w:val="2"/>
          <w:szCs w:val="2"/>
        </w:rPr>
        <w:t>U</w:t>
      </w:r>
      <w:r w:rsidR="0087579B">
        <w:rPr>
          <w:rFonts w:ascii="ZWAdobeF" w:hAnsi="ZWAdobeF" w:cs="ZWAdobeF"/>
          <w:sz w:val="2"/>
          <w:szCs w:val="2"/>
        </w:rPr>
        <w:t>U</w:t>
      </w:r>
      <w:r w:rsidR="00E348CC">
        <w:rPr>
          <w:rFonts w:ascii="ZWAdobeF" w:hAnsi="ZWAdobeF" w:cs="ZWAdobeF"/>
          <w:sz w:val="2"/>
          <w:szCs w:val="2"/>
        </w:rPr>
        <w:t>U</w:t>
      </w:r>
      <w:r>
        <w:rPr>
          <w:rFonts w:ascii="Times New Roman" w:hAnsi="Times New Roman"/>
          <w:b/>
          <w:sz w:val="24"/>
          <w:szCs w:val="24"/>
          <w:u w:val="single"/>
        </w:rPr>
        <w:t>Publication of results of data collection.</w:t>
      </w:r>
    </w:p>
    <w:p w14:paraId="05CE183D" w14:textId="383131AB" w:rsidR="0058306A" w:rsidRDefault="0058306A" w:rsidP="000E0699">
      <w:pPr>
        <w:widowControl/>
        <w:spacing w:before="240" w:after="120"/>
        <w:rPr>
          <w:rFonts w:ascii="Times New Roman" w:hAnsi="Times New Roman"/>
          <w:sz w:val="24"/>
          <w:szCs w:val="24"/>
        </w:rPr>
      </w:pPr>
      <w:r>
        <w:rPr>
          <w:rFonts w:ascii="Times New Roman" w:hAnsi="Times New Roman"/>
          <w:sz w:val="24"/>
          <w:szCs w:val="24"/>
        </w:rPr>
        <w:t xml:space="preserve">The FAA </w:t>
      </w:r>
      <w:r w:rsidR="00584A97">
        <w:rPr>
          <w:rFonts w:ascii="Times New Roman" w:hAnsi="Times New Roman"/>
          <w:sz w:val="24"/>
          <w:szCs w:val="24"/>
        </w:rPr>
        <w:t xml:space="preserve">will not be </w:t>
      </w:r>
      <w:r>
        <w:rPr>
          <w:rFonts w:ascii="Times New Roman" w:hAnsi="Times New Roman"/>
          <w:sz w:val="24"/>
          <w:szCs w:val="24"/>
        </w:rPr>
        <w:t>publishing any data related to airspace authorizations or request</w:t>
      </w:r>
      <w:r w:rsidR="008B599A">
        <w:rPr>
          <w:rFonts w:ascii="Times New Roman" w:hAnsi="Times New Roman"/>
          <w:sz w:val="24"/>
          <w:szCs w:val="24"/>
        </w:rPr>
        <w:t>s</w:t>
      </w:r>
      <w:r>
        <w:rPr>
          <w:rFonts w:ascii="Times New Roman" w:hAnsi="Times New Roman"/>
          <w:sz w:val="24"/>
          <w:szCs w:val="24"/>
        </w:rPr>
        <w:t xml:space="preserve"> for authorizations covered by this request to collect information. </w:t>
      </w:r>
    </w:p>
    <w:p w14:paraId="41C34DA6" w14:textId="3254E5A9" w:rsidR="0004749E" w:rsidRPr="00691EB1" w:rsidRDefault="0004749E" w:rsidP="000E0699">
      <w:pPr>
        <w:widowControl/>
        <w:spacing w:before="240" w:after="120"/>
        <w:rPr>
          <w:rFonts w:ascii="Times New Roman" w:hAnsi="Times New Roman"/>
          <w:b/>
          <w:sz w:val="24"/>
          <w:szCs w:val="24"/>
        </w:rPr>
      </w:pPr>
      <w:r w:rsidRPr="00691EB1">
        <w:rPr>
          <w:rFonts w:ascii="Times New Roman" w:hAnsi="Times New Roman"/>
          <w:b/>
          <w:bCs/>
          <w:sz w:val="24"/>
          <w:szCs w:val="24"/>
        </w:rPr>
        <w:t xml:space="preserve">17.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00E348CC">
        <w:rPr>
          <w:rFonts w:ascii="ZWAdobeF" w:hAnsi="ZWAdobeF" w:cs="ZWAdobeF"/>
          <w:bCs/>
          <w:sz w:val="2"/>
          <w:szCs w:val="2"/>
        </w:rPr>
        <w:t>U</w:t>
      </w:r>
      <w:r w:rsidRPr="00691EB1">
        <w:rPr>
          <w:rFonts w:ascii="Times New Roman" w:hAnsi="Times New Roman"/>
          <w:b/>
          <w:bCs/>
          <w:sz w:val="24"/>
          <w:szCs w:val="24"/>
          <w:u w:val="single"/>
        </w:rPr>
        <w:t>Approval for not displaying the expiration date of OMB approval</w:t>
      </w:r>
      <w:r w:rsidR="00E348CC">
        <w:rPr>
          <w:rFonts w:ascii="ZWAdobeF" w:hAnsi="ZWAdobeF" w:cs="ZWAdobeF"/>
          <w:bCs/>
          <w:sz w:val="2"/>
          <w:szCs w:val="2"/>
        </w:rPr>
        <w:t>U</w:t>
      </w:r>
      <w:r w:rsidR="0087579B">
        <w:rPr>
          <w:rFonts w:ascii="ZWAdobeF" w:hAnsi="ZWAdobeF" w:cs="ZWAdobeF"/>
          <w:bCs/>
          <w:sz w:val="2"/>
          <w:szCs w:val="2"/>
        </w:rPr>
        <w:t>U</w:t>
      </w:r>
      <w:r w:rsidR="00060CAD">
        <w:rPr>
          <w:rFonts w:ascii="ZWAdobeF" w:hAnsi="ZWAdobeF" w:cs="ZWAdobeF"/>
          <w:bCs/>
          <w:sz w:val="2"/>
          <w:szCs w:val="2"/>
        </w:rPr>
        <w:t>U</w:t>
      </w:r>
      <w:r w:rsidR="0005241A">
        <w:rPr>
          <w:rFonts w:ascii="ZWAdobeF" w:hAnsi="ZWAdobeF" w:cs="ZWAdobeF"/>
          <w:bCs/>
          <w:sz w:val="2"/>
          <w:szCs w:val="2"/>
        </w:rPr>
        <w:t>U</w:t>
      </w:r>
      <w:r w:rsidR="00EC58D8" w:rsidRPr="00691EB1">
        <w:rPr>
          <w:rFonts w:ascii="Times New Roman" w:hAnsi="Times New Roman"/>
          <w:b/>
          <w:bCs/>
          <w:sz w:val="24"/>
          <w:szCs w:val="24"/>
        </w:rPr>
        <w:t>.</w:t>
      </w:r>
    </w:p>
    <w:p w14:paraId="7C86A5F4" w14:textId="53C54ECF" w:rsidR="00105F8E" w:rsidRDefault="00745C54" w:rsidP="000E0699">
      <w:pPr>
        <w:widowControl/>
        <w:spacing w:before="120" w:after="120"/>
        <w:rPr>
          <w:rFonts w:ascii="Times New Roman" w:hAnsi="Times New Roman"/>
          <w:bCs/>
          <w:sz w:val="24"/>
          <w:szCs w:val="24"/>
        </w:rPr>
      </w:pPr>
      <w:r w:rsidRPr="00691EB1">
        <w:rPr>
          <w:rFonts w:ascii="Times New Roman" w:hAnsi="Times New Roman"/>
          <w:bCs/>
          <w:sz w:val="24"/>
          <w:szCs w:val="24"/>
        </w:rPr>
        <w:t>The FAA is not seeking approval not to display the date of expiration of this information collection.</w:t>
      </w:r>
    </w:p>
    <w:p w14:paraId="54997AE0" w14:textId="2E9D3E01" w:rsidR="00105F8E" w:rsidRPr="00691EB1" w:rsidRDefault="0004749E" w:rsidP="000E0699">
      <w:pPr>
        <w:widowControl/>
        <w:spacing w:before="240" w:after="120"/>
        <w:rPr>
          <w:rFonts w:ascii="Times New Roman" w:hAnsi="Times New Roman"/>
          <w:b/>
          <w:sz w:val="24"/>
          <w:szCs w:val="24"/>
        </w:rPr>
      </w:pPr>
      <w:r w:rsidRPr="00691EB1">
        <w:rPr>
          <w:rFonts w:ascii="Times New Roman" w:hAnsi="Times New Roman"/>
          <w:b/>
          <w:bCs/>
          <w:sz w:val="24"/>
          <w:szCs w:val="24"/>
        </w:rPr>
        <w:t xml:space="preserve">18.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00E348CC">
        <w:rPr>
          <w:rFonts w:ascii="ZWAdobeF" w:hAnsi="ZWAdobeF" w:cs="ZWAdobeF"/>
          <w:bCs/>
          <w:sz w:val="2"/>
          <w:szCs w:val="2"/>
        </w:rPr>
        <w:t>U</w:t>
      </w:r>
      <w:r w:rsidRPr="00691EB1">
        <w:rPr>
          <w:rFonts w:ascii="Times New Roman" w:hAnsi="Times New Roman"/>
          <w:b/>
          <w:bCs/>
          <w:sz w:val="24"/>
          <w:szCs w:val="24"/>
          <w:u w:val="single"/>
        </w:rPr>
        <w:t>Exceptions to certification statement</w:t>
      </w:r>
      <w:r w:rsidR="00E348CC">
        <w:rPr>
          <w:rFonts w:ascii="ZWAdobeF" w:hAnsi="ZWAdobeF" w:cs="ZWAdobeF"/>
          <w:bCs/>
          <w:sz w:val="2"/>
          <w:szCs w:val="2"/>
        </w:rPr>
        <w:t>U</w:t>
      </w:r>
      <w:r w:rsidR="0087579B">
        <w:rPr>
          <w:rFonts w:ascii="ZWAdobeF" w:hAnsi="ZWAdobeF" w:cs="ZWAdobeF"/>
          <w:bCs/>
          <w:sz w:val="2"/>
          <w:szCs w:val="2"/>
        </w:rPr>
        <w:t>U</w:t>
      </w:r>
      <w:r w:rsidR="00060CAD">
        <w:rPr>
          <w:rFonts w:ascii="ZWAdobeF" w:hAnsi="ZWAdobeF" w:cs="ZWAdobeF"/>
          <w:bCs/>
          <w:sz w:val="2"/>
          <w:szCs w:val="2"/>
        </w:rPr>
        <w:t>U</w:t>
      </w:r>
      <w:r w:rsidR="0005241A">
        <w:rPr>
          <w:rFonts w:ascii="ZWAdobeF" w:hAnsi="ZWAdobeF" w:cs="ZWAdobeF"/>
          <w:bCs/>
          <w:sz w:val="2"/>
          <w:szCs w:val="2"/>
        </w:rPr>
        <w:t>U</w:t>
      </w:r>
      <w:r w:rsidR="00EC58D8" w:rsidRPr="00691EB1">
        <w:rPr>
          <w:rFonts w:ascii="Times New Roman" w:hAnsi="Times New Roman"/>
          <w:b/>
          <w:bCs/>
          <w:sz w:val="24"/>
          <w:szCs w:val="24"/>
        </w:rPr>
        <w:t>.</w:t>
      </w:r>
    </w:p>
    <w:p w14:paraId="1F0BB952" w14:textId="77777777" w:rsidR="00CD7543" w:rsidRPr="00691EB1" w:rsidRDefault="00745C54" w:rsidP="000E0699">
      <w:pPr>
        <w:widowControl/>
        <w:rPr>
          <w:rFonts w:ascii="Times New Roman" w:hAnsi="Times New Roman"/>
          <w:sz w:val="24"/>
          <w:szCs w:val="24"/>
        </w:rPr>
      </w:pPr>
      <w:r w:rsidRPr="00691EB1">
        <w:rPr>
          <w:rFonts w:ascii="Times New Roman" w:hAnsi="Times New Roman"/>
          <w:sz w:val="24"/>
          <w:szCs w:val="24"/>
        </w:rPr>
        <w:t>There are no exceptions to the certification statement for this information collection.</w:t>
      </w:r>
      <w:bookmarkEnd w:id="0"/>
    </w:p>
    <w:sectPr w:rsidR="00CD7543" w:rsidRPr="00691EB1">
      <w:footerReference w:type="default" r:id="rId13"/>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FA512" w14:textId="77777777" w:rsidR="0022389E" w:rsidRDefault="0022389E">
      <w:r>
        <w:separator/>
      </w:r>
    </w:p>
  </w:endnote>
  <w:endnote w:type="continuationSeparator" w:id="0">
    <w:p w14:paraId="53F09C7B" w14:textId="77777777" w:rsidR="0022389E" w:rsidRDefault="0022389E">
      <w:r>
        <w:continuationSeparator/>
      </w:r>
    </w:p>
  </w:endnote>
  <w:endnote w:type="continuationNotice" w:id="1">
    <w:p w14:paraId="0B8EEFF9" w14:textId="77777777" w:rsidR="0022389E" w:rsidRDefault="00223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tter Gothic 12cpi">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33395" w14:textId="444740B7" w:rsidR="001C7514" w:rsidRDefault="001C7514">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C95212">
      <w:rPr>
        <w:rStyle w:val="PageNumber"/>
        <w:noProof/>
      </w:rPr>
      <w:t>1</w:t>
    </w:r>
    <w:r>
      <w:rPr>
        <w:rStyle w:val="PageNumber"/>
      </w:rPr>
      <w:fldChar w:fldCharType="end"/>
    </w:r>
  </w:p>
  <w:p w14:paraId="51CE908D" w14:textId="77777777" w:rsidR="001C7514" w:rsidRDefault="001C7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74299" w14:textId="77777777" w:rsidR="0022389E" w:rsidRDefault="0022389E">
      <w:r>
        <w:separator/>
      </w:r>
    </w:p>
  </w:footnote>
  <w:footnote w:type="continuationSeparator" w:id="0">
    <w:p w14:paraId="7A0F9C4B" w14:textId="77777777" w:rsidR="0022389E" w:rsidRDefault="0022389E">
      <w:r>
        <w:continuationSeparator/>
      </w:r>
    </w:p>
  </w:footnote>
  <w:footnote w:type="continuationNotice" w:id="1">
    <w:p w14:paraId="4DC0A301" w14:textId="77777777" w:rsidR="0022389E" w:rsidRDefault="0022389E"/>
  </w:footnote>
  <w:footnote w:id="2">
    <w:p w14:paraId="4B88D37B" w14:textId="5DB29D32" w:rsidR="003F4BC5" w:rsidRDefault="001C7514" w:rsidP="005A4001">
      <w:pPr>
        <w:pStyle w:val="FootnoteText"/>
      </w:pPr>
      <w:r>
        <w:rPr>
          <w:rStyle w:val="FootnoteReference"/>
        </w:rPr>
        <w:footnoteRef/>
      </w:r>
      <w:r w:rsidR="00206058" w:rsidRPr="0014635F">
        <w:rPr>
          <w:rFonts w:ascii="Times New Roman" w:hAnsi="Times New Roman"/>
        </w:rPr>
        <w:t>Limited recreational operations</w:t>
      </w:r>
      <w:r w:rsidR="00206058" w:rsidRPr="0072442B">
        <w:rPr>
          <w:rFonts w:ascii="Times New Roman" w:hAnsi="Times New Roman"/>
        </w:rPr>
        <w:t xml:space="preserve"> are those operat</w:t>
      </w:r>
      <w:r w:rsidR="00206058" w:rsidRPr="0014635F">
        <w:rPr>
          <w:rFonts w:ascii="Times New Roman" w:hAnsi="Times New Roman"/>
        </w:rPr>
        <w:t>ions</w:t>
      </w:r>
      <w:r w:rsidR="00206058" w:rsidRPr="0072442B">
        <w:rPr>
          <w:rFonts w:ascii="Times New Roman" w:hAnsi="Times New Roman"/>
        </w:rPr>
        <w:t xml:space="preserve"> otherwise e</w:t>
      </w:r>
      <w:r w:rsidR="00206058">
        <w:rPr>
          <w:rFonts w:ascii="Times New Roman" w:hAnsi="Times New Roman"/>
        </w:rPr>
        <w:t>xcepted</w:t>
      </w:r>
      <w:r w:rsidR="00206058" w:rsidRPr="0072442B">
        <w:rPr>
          <w:rFonts w:ascii="Times New Roman" w:hAnsi="Times New Roman"/>
        </w:rPr>
        <w:t xml:space="preserve"> from </w:t>
      </w:r>
      <w:r w:rsidR="00206058" w:rsidRPr="005A4001">
        <w:rPr>
          <w:rFonts w:ascii="Times New Roman" w:hAnsi="Times New Roman"/>
        </w:rPr>
        <w:t xml:space="preserve">FAA </w:t>
      </w:r>
      <w:r w:rsidR="00206058" w:rsidRPr="0072442B">
        <w:rPr>
          <w:rFonts w:ascii="Times New Roman" w:hAnsi="Times New Roman"/>
        </w:rPr>
        <w:t>certification and operating authority</w:t>
      </w:r>
      <w:r w:rsidR="00206058">
        <w:rPr>
          <w:rFonts w:ascii="Times New Roman" w:hAnsi="Times New Roman"/>
        </w:rPr>
        <w:t xml:space="preserve"> by adhering to all of the limitations listed in 49 U.S.C. 44809(a)(1) thru (8)</w:t>
      </w:r>
      <w:r w:rsidR="00206058" w:rsidRPr="00D730CD">
        <w:rPr>
          <w:rFonts w:ascii="Times New Roman" w:hAnsi="Times New Roman"/>
        </w:rPr>
        <w:t xml:space="preserve">. </w:t>
      </w:r>
      <w:r w:rsidR="00206058" w:rsidRPr="0072442B">
        <w:rPr>
          <w:rFonts w:ascii="Times New Roman" w:hAnsi="Times New Roman"/>
        </w:rPr>
        <w:t>Please note that limited recreational operators fall under a broader category of individuals known as sUAS operators and will generally be referred to as</w:t>
      </w:r>
      <w:r w:rsidR="00206058">
        <w:rPr>
          <w:rFonts w:ascii="Times New Roman" w:hAnsi="Times New Roman"/>
        </w:rPr>
        <w:t xml:space="preserve"> </w:t>
      </w:r>
      <w:r w:rsidR="00206058" w:rsidRPr="0072442B">
        <w:rPr>
          <w:rFonts w:ascii="Times New Roman" w:hAnsi="Times New Roman"/>
        </w:rPr>
        <w:t>sUAS operators in this document.</w:t>
      </w:r>
      <w:r w:rsidR="00206058">
        <w:rPr>
          <w:rFonts w:ascii="Times New Roman" w:hAnsi="Times New Roman"/>
        </w:rPr>
        <w:t xml:space="preserve"> However, all calculations regarding respondents, burden</w:t>
      </w:r>
      <w:r w:rsidR="005548DC">
        <w:rPr>
          <w:rFonts w:ascii="Times New Roman" w:hAnsi="Times New Roman"/>
        </w:rPr>
        <w:t>,</w:t>
      </w:r>
      <w:r w:rsidR="00206058">
        <w:rPr>
          <w:rFonts w:ascii="Times New Roman" w:hAnsi="Times New Roman"/>
        </w:rPr>
        <w:t xml:space="preserve"> and costs will only pertain to the new limited recreational operations.</w:t>
      </w:r>
    </w:p>
  </w:footnote>
  <w:footnote w:id="3">
    <w:p w14:paraId="4EA6CE00" w14:textId="5F541335" w:rsidR="00A44695" w:rsidRDefault="00A44695">
      <w:pPr>
        <w:pStyle w:val="FootnoteText"/>
      </w:pPr>
      <w:r>
        <w:rPr>
          <w:rStyle w:val="FootnoteReference"/>
        </w:rPr>
        <w:footnoteRef/>
      </w:r>
      <w:r>
        <w:t xml:space="preserve"> </w:t>
      </w:r>
      <w:hyperlink r:id="rId1" w:history="1">
        <w:r>
          <w:rPr>
            <w:rStyle w:val="Hyperlink"/>
          </w:rPr>
          <w:t>https://www.faa.gov/uas/programs_partnerships/data_exchange/</w:t>
        </w:r>
      </w:hyperlink>
      <w:r>
        <w:t>.  This list is continually updated to reflect current status of USSs and</w:t>
      </w:r>
      <w:r w:rsidR="00102516">
        <w:t xml:space="preserve"> will</w:t>
      </w:r>
      <w:r>
        <w:t xml:space="preserve"> </w:t>
      </w:r>
      <w:r w:rsidR="001F04DD">
        <w:t xml:space="preserve">indicate if a USS provides services to the public under 49 U.S.C. § 44809, 14 CFR Part 107, or both.  </w:t>
      </w:r>
    </w:p>
  </w:footnote>
  <w:footnote w:id="4">
    <w:p w14:paraId="1CB4B075" w14:textId="699C3A2E" w:rsidR="00C31866" w:rsidRDefault="00C31866">
      <w:pPr>
        <w:pStyle w:val="FootnoteText"/>
      </w:pPr>
      <w:r>
        <w:rPr>
          <w:rStyle w:val="FootnoteReference"/>
        </w:rPr>
        <w:footnoteRef/>
      </w:r>
      <w:r>
        <w:t xml:space="preserve"> </w:t>
      </w:r>
      <w:r w:rsidRPr="00B47B9F">
        <w:rPr>
          <w:rFonts w:ascii="Times New Roman" w:hAnsi="Times New Roman"/>
        </w:rPr>
        <w:t>See</w:t>
      </w:r>
      <w:r>
        <w:rPr>
          <w:rFonts w:ascii="Times New Roman" w:hAnsi="Times New Roman"/>
        </w:rPr>
        <w:t>,</w:t>
      </w:r>
      <w:r w:rsidRPr="003D028D">
        <w:rPr>
          <w:rFonts w:ascii="Times New Roman" w:hAnsi="Times New Roman"/>
        </w:rPr>
        <w:t xml:space="preserve"> 49 U.S.C. §§ 40103 and 44701;</w:t>
      </w:r>
      <w:r>
        <w:rPr>
          <w:rFonts w:ascii="Times New Roman" w:hAnsi="Times New Roman"/>
        </w:rPr>
        <w:t xml:space="preserve"> 49 U.S.C. § 44807</w:t>
      </w:r>
    </w:p>
  </w:footnote>
  <w:footnote w:id="5">
    <w:p w14:paraId="2C44C441" w14:textId="1B9ABEE4" w:rsidR="003F4BC5" w:rsidRDefault="003F4031">
      <w:pPr>
        <w:rPr>
          <w:rFonts w:ascii="Times New Roman" w:hAnsi="Times New Roman"/>
        </w:rPr>
      </w:pPr>
      <w:r>
        <w:rPr>
          <w:rStyle w:val="FootnoteReference"/>
        </w:rPr>
        <w:footnoteRef/>
      </w:r>
      <w:r>
        <w:t xml:space="preserve"> Aerospace Forecast is found at </w:t>
      </w:r>
      <w:r w:rsidR="00294EAC" w:rsidRPr="00294EAC">
        <w:t>https://www.faa.gov/data_research/aviation/aerospace_forecasts/media/FY2019-39_FAA_Aerospace_Forecast.pdf</w:t>
      </w:r>
    </w:p>
  </w:footnote>
  <w:footnote w:id="6">
    <w:p w14:paraId="44015E8F" w14:textId="29CDE12D" w:rsidR="00D44D6B" w:rsidRDefault="00D44D6B">
      <w:pPr>
        <w:pStyle w:val="FootnoteText"/>
      </w:pPr>
      <w:r>
        <w:rPr>
          <w:rStyle w:val="FootnoteReference"/>
        </w:rPr>
        <w:footnoteRef/>
      </w:r>
      <w:r>
        <w:t xml:space="preserve"> </w:t>
      </w:r>
      <w:r w:rsidRPr="00D44D6B">
        <w:t>https://www.faa.gov/data_research/aviation/aerospace_forecasts/media/FY2018-38_FAA_Aerospace_Forecast.pdf</w:t>
      </w:r>
    </w:p>
  </w:footnote>
  <w:footnote w:id="7">
    <w:p w14:paraId="5AE18F4C" w14:textId="7480E85E" w:rsidR="00AE5801" w:rsidRDefault="00AE5801">
      <w:pPr>
        <w:pStyle w:val="FootnoteText"/>
      </w:pPr>
      <w:r>
        <w:rPr>
          <w:rStyle w:val="FootnoteReference"/>
        </w:rPr>
        <w:footnoteRef/>
      </w:r>
      <w:r>
        <w:t xml:space="preserve"> </w:t>
      </w:r>
      <w:r w:rsidR="00290920">
        <w:t xml:space="preserve">See, </w:t>
      </w:r>
      <w:hyperlink r:id="rId2" w:history="1">
        <w:r w:rsidR="002612B2" w:rsidRPr="002612B2">
          <w:rPr>
            <w:rStyle w:val="Hyperlink"/>
          </w:rPr>
          <w:t>https://www.bls.gov/news.release/pdf/ecec.pdf</w:t>
        </w:r>
      </w:hyperlink>
    </w:p>
  </w:footnote>
  <w:footnote w:id="8">
    <w:p w14:paraId="11943588" w14:textId="0735F81E" w:rsidR="00394C8C" w:rsidRDefault="00394C8C">
      <w:pPr>
        <w:pStyle w:val="FootnoteText"/>
      </w:pPr>
      <w:r>
        <w:rPr>
          <w:rStyle w:val="FootnoteReference"/>
        </w:rPr>
        <w:footnoteRef/>
      </w:r>
      <w:r>
        <w:t xml:space="preserve"> </w:t>
      </w:r>
      <w:r w:rsidR="00101C20">
        <w:t xml:space="preserve">Source: Cody Rice, U.S. Environmental Protection Agency, “Wage Rates for Economic Analyses of </w:t>
      </w:r>
      <w:r w:rsidR="00F718B0">
        <w:t xml:space="preserve">the Toxics Release Inventory Program” (June 10, 2002), </w:t>
      </w:r>
      <w:hyperlink r:id="rId3" w:history="1">
        <w:r w:rsidR="007A06FF" w:rsidRPr="007A06FF">
          <w:rPr>
            <w:rStyle w:val="Hyperlink"/>
          </w:rPr>
          <w:t>https://www.regulations.gov/document?D=EPA-HQ-OPPT-2014-0650-0005</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389C6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5E2349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3C6441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156CBF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D6C21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B1C7C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C56656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572E9C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F7C822C"/>
    <w:lvl w:ilvl="0">
      <w:start w:val="1"/>
      <w:numFmt w:val="decimal"/>
      <w:pStyle w:val="ListNumber"/>
      <w:lvlText w:val="%1."/>
      <w:lvlJc w:val="left"/>
      <w:pPr>
        <w:tabs>
          <w:tab w:val="num" w:pos="360"/>
        </w:tabs>
        <w:ind w:left="360" w:hanging="360"/>
      </w:pPr>
    </w:lvl>
  </w:abstractNum>
  <w:abstractNum w:abstractNumId="9">
    <w:nsid w:val="FFFFFF89"/>
    <w:multiLevelType w:val="singleLevel"/>
    <w:tmpl w:val="A69A02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9374B7"/>
    <w:multiLevelType w:val="hybridMultilevel"/>
    <w:tmpl w:val="E6F8443A"/>
    <w:lvl w:ilvl="0" w:tplc="8B943B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1">
    <w:nsid w:val="0BC71601"/>
    <w:multiLevelType w:val="hybridMultilevel"/>
    <w:tmpl w:val="AE9C384E"/>
    <w:lvl w:ilvl="0" w:tplc="2F8A228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C47289"/>
    <w:multiLevelType w:val="hybridMultilevel"/>
    <w:tmpl w:val="1CF64B70"/>
    <w:lvl w:ilvl="0" w:tplc="8A0214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FE5240"/>
    <w:multiLevelType w:val="hybridMultilevel"/>
    <w:tmpl w:val="935A6FF8"/>
    <w:lvl w:ilvl="0" w:tplc="04090001">
      <w:start w:val="1"/>
      <w:numFmt w:val="bullet"/>
      <w:lvlText w:val=""/>
      <w:lvlJc w:val="left"/>
      <w:pPr>
        <w:ind w:left="768" w:hanging="360"/>
      </w:pPr>
      <w:rPr>
        <w:rFonts w:ascii="Symbol" w:hAnsi="Symbol" w:hint="default"/>
      </w:rPr>
    </w:lvl>
    <w:lvl w:ilvl="1" w:tplc="2538620E">
      <w:numFmt w:val="bullet"/>
      <w:lvlText w:val="•"/>
      <w:lvlJc w:val="left"/>
      <w:pPr>
        <w:ind w:left="1848" w:hanging="720"/>
      </w:pPr>
      <w:rPr>
        <w:rFonts w:ascii="Calibri" w:eastAsia="Times New Roman" w:hAnsi="Calibri" w:cs="Calibri"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A962B56"/>
    <w:multiLevelType w:val="hybridMultilevel"/>
    <w:tmpl w:val="48BE1284"/>
    <w:lvl w:ilvl="0" w:tplc="8A021462">
      <w:start w:val="1"/>
      <w:numFmt w:val="bullet"/>
      <w:lvlText w:val=""/>
      <w:lvlJc w:val="left"/>
      <w:pPr>
        <w:tabs>
          <w:tab w:val="num" w:pos="720"/>
        </w:tabs>
        <w:ind w:left="720" w:hanging="360"/>
      </w:pPr>
      <w:rPr>
        <w:rFonts w:ascii="Wingdings" w:hAnsi="Wingdings" w:hint="default"/>
      </w:rPr>
    </w:lvl>
    <w:lvl w:ilvl="1" w:tplc="31C250D6">
      <w:numFmt w:val="bullet"/>
      <w:lvlText w:val="-"/>
      <w:lvlJc w:val="left"/>
      <w:pPr>
        <w:tabs>
          <w:tab w:val="num" w:pos="1440"/>
        </w:tabs>
        <w:ind w:left="1440" w:hanging="360"/>
      </w:pPr>
      <w:rPr>
        <w:rFonts w:ascii="Letter Gothic 12cpi" w:eastAsia="Times New Roman" w:hAnsi="Letter Gothic 12cpi"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962F0"/>
    <w:multiLevelType w:val="hybridMultilevel"/>
    <w:tmpl w:val="4A9A4354"/>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2A884DA3"/>
    <w:multiLevelType w:val="hybridMultilevel"/>
    <w:tmpl w:val="29A2BA8E"/>
    <w:lvl w:ilvl="0" w:tplc="04090001">
      <w:start w:val="1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D4062D"/>
    <w:multiLevelType w:val="hybridMultilevel"/>
    <w:tmpl w:val="F6FEFDD0"/>
    <w:lvl w:ilvl="0" w:tplc="8CF4DA0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9BD38B2"/>
    <w:multiLevelType w:val="hybridMultilevel"/>
    <w:tmpl w:val="6CF6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3B0F5D"/>
    <w:multiLevelType w:val="hybridMultilevel"/>
    <w:tmpl w:val="48B6DE5E"/>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99622CD"/>
    <w:multiLevelType w:val="hybridMultilevel"/>
    <w:tmpl w:val="850214A8"/>
    <w:lvl w:ilvl="0" w:tplc="48B823D2">
      <w:numFmt w:val="bullet"/>
      <w:lvlText w:val="-"/>
      <w:lvlJc w:val="left"/>
      <w:pPr>
        <w:ind w:left="720" w:hanging="360"/>
      </w:pPr>
      <w:rPr>
        <w:rFonts w:ascii="Letter Gothic 12cpi" w:eastAsia="Times New Roman" w:hAnsi="Letter Gothic 12cp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6F9E486E"/>
    <w:multiLevelType w:val="hybridMultilevel"/>
    <w:tmpl w:val="CCF6B5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B245BFA"/>
    <w:multiLevelType w:val="hybridMultilevel"/>
    <w:tmpl w:val="376ECC10"/>
    <w:lvl w:ilvl="0" w:tplc="5DECB69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6"/>
  </w:num>
  <w:num w:numId="4">
    <w:abstractNumId w:val="25"/>
  </w:num>
  <w:num w:numId="5">
    <w:abstractNumId w:val="24"/>
  </w:num>
  <w:num w:numId="6">
    <w:abstractNumId w:val="17"/>
  </w:num>
  <w:num w:numId="7">
    <w:abstractNumId w:val="22"/>
  </w:num>
  <w:num w:numId="8">
    <w:abstractNumId w:val="20"/>
  </w:num>
  <w:num w:numId="9">
    <w:abstractNumId w:val="14"/>
  </w:num>
  <w:num w:numId="10">
    <w:abstractNumId w:val="11"/>
  </w:num>
  <w:num w:numId="11">
    <w:abstractNumId w:val="26"/>
  </w:num>
  <w:num w:numId="12">
    <w:abstractNumId w:val="19"/>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13"/>
  </w:num>
  <w:num w:numId="26">
    <w:abstractNumId w:val="18"/>
  </w:num>
  <w:num w:numId="27">
    <w:abstractNumId w:val="2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5D"/>
    <w:rsid w:val="000000E8"/>
    <w:rsid w:val="000003F5"/>
    <w:rsid w:val="00010AEA"/>
    <w:rsid w:val="00010DEB"/>
    <w:rsid w:val="000116A8"/>
    <w:rsid w:val="00011A4B"/>
    <w:rsid w:val="00011CE3"/>
    <w:rsid w:val="00011CF7"/>
    <w:rsid w:val="000120E0"/>
    <w:rsid w:val="00012699"/>
    <w:rsid w:val="00012D6F"/>
    <w:rsid w:val="00012E93"/>
    <w:rsid w:val="000138BB"/>
    <w:rsid w:val="00014540"/>
    <w:rsid w:val="00015CD7"/>
    <w:rsid w:val="00015E87"/>
    <w:rsid w:val="0001693F"/>
    <w:rsid w:val="000174C7"/>
    <w:rsid w:val="00017898"/>
    <w:rsid w:val="0002107E"/>
    <w:rsid w:val="00021901"/>
    <w:rsid w:val="00022209"/>
    <w:rsid w:val="000222FE"/>
    <w:rsid w:val="000227F7"/>
    <w:rsid w:val="00024138"/>
    <w:rsid w:val="0002437B"/>
    <w:rsid w:val="0002503E"/>
    <w:rsid w:val="00025850"/>
    <w:rsid w:val="0002666B"/>
    <w:rsid w:val="0002679D"/>
    <w:rsid w:val="00027A67"/>
    <w:rsid w:val="00031E97"/>
    <w:rsid w:val="0003358F"/>
    <w:rsid w:val="00034D3B"/>
    <w:rsid w:val="000356AE"/>
    <w:rsid w:val="000433DB"/>
    <w:rsid w:val="000439F4"/>
    <w:rsid w:val="00043AAE"/>
    <w:rsid w:val="0004457F"/>
    <w:rsid w:val="00046CA9"/>
    <w:rsid w:val="0004749E"/>
    <w:rsid w:val="00047987"/>
    <w:rsid w:val="0005154C"/>
    <w:rsid w:val="000516ED"/>
    <w:rsid w:val="000519F7"/>
    <w:rsid w:val="0005241A"/>
    <w:rsid w:val="00052734"/>
    <w:rsid w:val="000554D0"/>
    <w:rsid w:val="00056C9E"/>
    <w:rsid w:val="00056D41"/>
    <w:rsid w:val="000573CB"/>
    <w:rsid w:val="00060CAD"/>
    <w:rsid w:val="00061147"/>
    <w:rsid w:val="00062CD6"/>
    <w:rsid w:val="00064845"/>
    <w:rsid w:val="00066122"/>
    <w:rsid w:val="000674AD"/>
    <w:rsid w:val="00070029"/>
    <w:rsid w:val="00070EC2"/>
    <w:rsid w:val="00072A88"/>
    <w:rsid w:val="00072ED4"/>
    <w:rsid w:val="00075EC6"/>
    <w:rsid w:val="000765F4"/>
    <w:rsid w:val="0007661E"/>
    <w:rsid w:val="00076B73"/>
    <w:rsid w:val="00076EDF"/>
    <w:rsid w:val="00077D99"/>
    <w:rsid w:val="00080155"/>
    <w:rsid w:val="000826E4"/>
    <w:rsid w:val="0008270D"/>
    <w:rsid w:val="00082E8D"/>
    <w:rsid w:val="00082EEE"/>
    <w:rsid w:val="00084E66"/>
    <w:rsid w:val="0008502B"/>
    <w:rsid w:val="0008589C"/>
    <w:rsid w:val="00093109"/>
    <w:rsid w:val="00095F87"/>
    <w:rsid w:val="00096444"/>
    <w:rsid w:val="00097517"/>
    <w:rsid w:val="00097983"/>
    <w:rsid w:val="000A09DE"/>
    <w:rsid w:val="000A0BF6"/>
    <w:rsid w:val="000A1376"/>
    <w:rsid w:val="000A1520"/>
    <w:rsid w:val="000A1625"/>
    <w:rsid w:val="000A2977"/>
    <w:rsid w:val="000A3300"/>
    <w:rsid w:val="000A58EC"/>
    <w:rsid w:val="000A6E47"/>
    <w:rsid w:val="000A75BB"/>
    <w:rsid w:val="000B0989"/>
    <w:rsid w:val="000B213C"/>
    <w:rsid w:val="000B29F1"/>
    <w:rsid w:val="000B43A1"/>
    <w:rsid w:val="000C06E0"/>
    <w:rsid w:val="000C218A"/>
    <w:rsid w:val="000C2310"/>
    <w:rsid w:val="000C23CD"/>
    <w:rsid w:val="000C2808"/>
    <w:rsid w:val="000C442B"/>
    <w:rsid w:val="000C5922"/>
    <w:rsid w:val="000C61AE"/>
    <w:rsid w:val="000C6DC4"/>
    <w:rsid w:val="000D1537"/>
    <w:rsid w:val="000D4027"/>
    <w:rsid w:val="000D6DE3"/>
    <w:rsid w:val="000D70E2"/>
    <w:rsid w:val="000D7425"/>
    <w:rsid w:val="000E0699"/>
    <w:rsid w:val="000E09B2"/>
    <w:rsid w:val="000E2254"/>
    <w:rsid w:val="000E4D93"/>
    <w:rsid w:val="000E5702"/>
    <w:rsid w:val="000E6D5D"/>
    <w:rsid w:val="000E7004"/>
    <w:rsid w:val="000E7235"/>
    <w:rsid w:val="000F3C63"/>
    <w:rsid w:val="000F51FD"/>
    <w:rsid w:val="000F65D2"/>
    <w:rsid w:val="000F7ED9"/>
    <w:rsid w:val="0010148C"/>
    <w:rsid w:val="00101C20"/>
    <w:rsid w:val="00102516"/>
    <w:rsid w:val="00102BBB"/>
    <w:rsid w:val="00103851"/>
    <w:rsid w:val="00103BC0"/>
    <w:rsid w:val="0010452C"/>
    <w:rsid w:val="00104EAC"/>
    <w:rsid w:val="00105028"/>
    <w:rsid w:val="00105340"/>
    <w:rsid w:val="001053F1"/>
    <w:rsid w:val="00105F8E"/>
    <w:rsid w:val="001072E5"/>
    <w:rsid w:val="0011063E"/>
    <w:rsid w:val="00110B1F"/>
    <w:rsid w:val="00111AC1"/>
    <w:rsid w:val="00111F3E"/>
    <w:rsid w:val="00111F50"/>
    <w:rsid w:val="00113234"/>
    <w:rsid w:val="00113F47"/>
    <w:rsid w:val="001156DB"/>
    <w:rsid w:val="00115CAE"/>
    <w:rsid w:val="00115DBA"/>
    <w:rsid w:val="00116432"/>
    <w:rsid w:val="00116469"/>
    <w:rsid w:val="001165C8"/>
    <w:rsid w:val="001206F4"/>
    <w:rsid w:val="00120A4C"/>
    <w:rsid w:val="00121A12"/>
    <w:rsid w:val="00121D28"/>
    <w:rsid w:val="00123D16"/>
    <w:rsid w:val="00124BA2"/>
    <w:rsid w:val="0012545A"/>
    <w:rsid w:val="00125924"/>
    <w:rsid w:val="00130078"/>
    <w:rsid w:val="0013071E"/>
    <w:rsid w:val="00131614"/>
    <w:rsid w:val="00131827"/>
    <w:rsid w:val="00131D7F"/>
    <w:rsid w:val="001320B8"/>
    <w:rsid w:val="0013357D"/>
    <w:rsid w:val="00134020"/>
    <w:rsid w:val="00134794"/>
    <w:rsid w:val="00136D34"/>
    <w:rsid w:val="00141CD1"/>
    <w:rsid w:val="00141DE0"/>
    <w:rsid w:val="00144663"/>
    <w:rsid w:val="001453C9"/>
    <w:rsid w:val="001456C4"/>
    <w:rsid w:val="0014635F"/>
    <w:rsid w:val="00146804"/>
    <w:rsid w:val="0015183B"/>
    <w:rsid w:val="001531FA"/>
    <w:rsid w:val="00154FD1"/>
    <w:rsid w:val="0015516C"/>
    <w:rsid w:val="0015550B"/>
    <w:rsid w:val="0015642C"/>
    <w:rsid w:val="00160C12"/>
    <w:rsid w:val="00160D4C"/>
    <w:rsid w:val="00163021"/>
    <w:rsid w:val="001700B7"/>
    <w:rsid w:val="00170E59"/>
    <w:rsid w:val="00171CA0"/>
    <w:rsid w:val="00172A4B"/>
    <w:rsid w:val="00173F30"/>
    <w:rsid w:val="0017468A"/>
    <w:rsid w:val="001750B6"/>
    <w:rsid w:val="00175205"/>
    <w:rsid w:val="00177E65"/>
    <w:rsid w:val="001808AE"/>
    <w:rsid w:val="00181FF4"/>
    <w:rsid w:val="001831F2"/>
    <w:rsid w:val="00186641"/>
    <w:rsid w:val="00187216"/>
    <w:rsid w:val="00187A9D"/>
    <w:rsid w:val="001911E0"/>
    <w:rsid w:val="00193CF9"/>
    <w:rsid w:val="001949A5"/>
    <w:rsid w:val="00195BA3"/>
    <w:rsid w:val="001A34BE"/>
    <w:rsid w:val="001A428B"/>
    <w:rsid w:val="001A466A"/>
    <w:rsid w:val="001A5CF7"/>
    <w:rsid w:val="001A6010"/>
    <w:rsid w:val="001B046E"/>
    <w:rsid w:val="001B0799"/>
    <w:rsid w:val="001B0D61"/>
    <w:rsid w:val="001B0FCE"/>
    <w:rsid w:val="001B14D2"/>
    <w:rsid w:val="001B1A8B"/>
    <w:rsid w:val="001B5549"/>
    <w:rsid w:val="001B6795"/>
    <w:rsid w:val="001C1615"/>
    <w:rsid w:val="001C2974"/>
    <w:rsid w:val="001C30CE"/>
    <w:rsid w:val="001C462C"/>
    <w:rsid w:val="001C549E"/>
    <w:rsid w:val="001C5AFB"/>
    <w:rsid w:val="001C6EFB"/>
    <w:rsid w:val="001C7514"/>
    <w:rsid w:val="001D0B44"/>
    <w:rsid w:val="001D0E92"/>
    <w:rsid w:val="001D54F1"/>
    <w:rsid w:val="001D5A66"/>
    <w:rsid w:val="001D6A09"/>
    <w:rsid w:val="001E0406"/>
    <w:rsid w:val="001E1889"/>
    <w:rsid w:val="001E19FE"/>
    <w:rsid w:val="001E22A4"/>
    <w:rsid w:val="001E305A"/>
    <w:rsid w:val="001E4D47"/>
    <w:rsid w:val="001E6AD1"/>
    <w:rsid w:val="001E7E6E"/>
    <w:rsid w:val="001F04DD"/>
    <w:rsid w:val="001F0A5F"/>
    <w:rsid w:val="001F174B"/>
    <w:rsid w:val="001F318D"/>
    <w:rsid w:val="001F33FE"/>
    <w:rsid w:val="001F7DE1"/>
    <w:rsid w:val="0020244C"/>
    <w:rsid w:val="00206058"/>
    <w:rsid w:val="00206E9C"/>
    <w:rsid w:val="00212325"/>
    <w:rsid w:val="0021291A"/>
    <w:rsid w:val="00212BAE"/>
    <w:rsid w:val="00215FE7"/>
    <w:rsid w:val="002168F0"/>
    <w:rsid w:val="00217565"/>
    <w:rsid w:val="002175AC"/>
    <w:rsid w:val="002176B3"/>
    <w:rsid w:val="002227F5"/>
    <w:rsid w:val="00222A3F"/>
    <w:rsid w:val="00222BBC"/>
    <w:rsid w:val="0022389E"/>
    <w:rsid w:val="00224EFA"/>
    <w:rsid w:val="00226CD5"/>
    <w:rsid w:val="00227088"/>
    <w:rsid w:val="00231574"/>
    <w:rsid w:val="0023196D"/>
    <w:rsid w:val="002330A4"/>
    <w:rsid w:val="0023386A"/>
    <w:rsid w:val="00234789"/>
    <w:rsid w:val="0023542C"/>
    <w:rsid w:val="002354AE"/>
    <w:rsid w:val="00235A44"/>
    <w:rsid w:val="00236225"/>
    <w:rsid w:val="00236999"/>
    <w:rsid w:val="00237176"/>
    <w:rsid w:val="0024043C"/>
    <w:rsid w:val="00241461"/>
    <w:rsid w:val="00241DA4"/>
    <w:rsid w:val="0024260D"/>
    <w:rsid w:val="002451FE"/>
    <w:rsid w:val="00245BB1"/>
    <w:rsid w:val="002469CE"/>
    <w:rsid w:val="00247028"/>
    <w:rsid w:val="00247F1E"/>
    <w:rsid w:val="002508A1"/>
    <w:rsid w:val="00251DF2"/>
    <w:rsid w:val="002524D6"/>
    <w:rsid w:val="0025566F"/>
    <w:rsid w:val="00255703"/>
    <w:rsid w:val="00255F7E"/>
    <w:rsid w:val="002561FE"/>
    <w:rsid w:val="0025637C"/>
    <w:rsid w:val="00257112"/>
    <w:rsid w:val="002612B2"/>
    <w:rsid w:val="002613AC"/>
    <w:rsid w:val="00262D1C"/>
    <w:rsid w:val="00265577"/>
    <w:rsid w:val="00266221"/>
    <w:rsid w:val="00270223"/>
    <w:rsid w:val="00271793"/>
    <w:rsid w:val="00271DD7"/>
    <w:rsid w:val="00273F1B"/>
    <w:rsid w:val="00274155"/>
    <w:rsid w:val="00276DC1"/>
    <w:rsid w:val="0027701E"/>
    <w:rsid w:val="002771DC"/>
    <w:rsid w:val="002777E4"/>
    <w:rsid w:val="00277A25"/>
    <w:rsid w:val="00277E34"/>
    <w:rsid w:val="0028053C"/>
    <w:rsid w:val="00281475"/>
    <w:rsid w:val="00281937"/>
    <w:rsid w:val="00284B8D"/>
    <w:rsid w:val="00284DA5"/>
    <w:rsid w:val="0028515D"/>
    <w:rsid w:val="002851EE"/>
    <w:rsid w:val="00287056"/>
    <w:rsid w:val="00290161"/>
    <w:rsid w:val="00290920"/>
    <w:rsid w:val="00290E5E"/>
    <w:rsid w:val="0029171C"/>
    <w:rsid w:val="00293321"/>
    <w:rsid w:val="00293551"/>
    <w:rsid w:val="00293EED"/>
    <w:rsid w:val="00294E9A"/>
    <w:rsid w:val="00294EAC"/>
    <w:rsid w:val="00295671"/>
    <w:rsid w:val="002A0DD4"/>
    <w:rsid w:val="002A16FA"/>
    <w:rsid w:val="002A1E7D"/>
    <w:rsid w:val="002A56B7"/>
    <w:rsid w:val="002A6F78"/>
    <w:rsid w:val="002A7AF4"/>
    <w:rsid w:val="002A7D9B"/>
    <w:rsid w:val="002A7E7D"/>
    <w:rsid w:val="002B11B6"/>
    <w:rsid w:val="002B1EB3"/>
    <w:rsid w:val="002B3028"/>
    <w:rsid w:val="002B33B1"/>
    <w:rsid w:val="002B486F"/>
    <w:rsid w:val="002B5ABB"/>
    <w:rsid w:val="002B5F72"/>
    <w:rsid w:val="002B6924"/>
    <w:rsid w:val="002B6C07"/>
    <w:rsid w:val="002B7EEB"/>
    <w:rsid w:val="002C0BBE"/>
    <w:rsid w:val="002C2078"/>
    <w:rsid w:val="002C412A"/>
    <w:rsid w:val="002C67A8"/>
    <w:rsid w:val="002D0488"/>
    <w:rsid w:val="002D4537"/>
    <w:rsid w:val="002D4FA3"/>
    <w:rsid w:val="002D50DC"/>
    <w:rsid w:val="002D59FC"/>
    <w:rsid w:val="002D7A81"/>
    <w:rsid w:val="002E0924"/>
    <w:rsid w:val="002E2339"/>
    <w:rsid w:val="002E3890"/>
    <w:rsid w:val="002E389C"/>
    <w:rsid w:val="002F0AF7"/>
    <w:rsid w:val="002F0FA8"/>
    <w:rsid w:val="002F3A41"/>
    <w:rsid w:val="002F4A59"/>
    <w:rsid w:val="002F72A6"/>
    <w:rsid w:val="002F74C1"/>
    <w:rsid w:val="00301103"/>
    <w:rsid w:val="00302229"/>
    <w:rsid w:val="00302853"/>
    <w:rsid w:val="003030D6"/>
    <w:rsid w:val="00303157"/>
    <w:rsid w:val="00305C44"/>
    <w:rsid w:val="003100FC"/>
    <w:rsid w:val="00312416"/>
    <w:rsid w:val="003132A3"/>
    <w:rsid w:val="0031444D"/>
    <w:rsid w:val="00315F1A"/>
    <w:rsid w:val="00316978"/>
    <w:rsid w:val="00317119"/>
    <w:rsid w:val="00320A47"/>
    <w:rsid w:val="00321A47"/>
    <w:rsid w:val="00323670"/>
    <w:rsid w:val="00325B86"/>
    <w:rsid w:val="0032687A"/>
    <w:rsid w:val="003312AA"/>
    <w:rsid w:val="00331528"/>
    <w:rsid w:val="00333FE2"/>
    <w:rsid w:val="00335727"/>
    <w:rsid w:val="0033748B"/>
    <w:rsid w:val="003409D8"/>
    <w:rsid w:val="00340AC3"/>
    <w:rsid w:val="0034130F"/>
    <w:rsid w:val="003437AB"/>
    <w:rsid w:val="00345F72"/>
    <w:rsid w:val="00354C1E"/>
    <w:rsid w:val="00357D17"/>
    <w:rsid w:val="00361C02"/>
    <w:rsid w:val="00361FEE"/>
    <w:rsid w:val="0036231A"/>
    <w:rsid w:val="0036432B"/>
    <w:rsid w:val="003663F8"/>
    <w:rsid w:val="00366A2A"/>
    <w:rsid w:val="00367619"/>
    <w:rsid w:val="00370160"/>
    <w:rsid w:val="003703FD"/>
    <w:rsid w:val="0037048A"/>
    <w:rsid w:val="00370802"/>
    <w:rsid w:val="003713B1"/>
    <w:rsid w:val="00371854"/>
    <w:rsid w:val="00372324"/>
    <w:rsid w:val="003748A2"/>
    <w:rsid w:val="00374E63"/>
    <w:rsid w:val="00376684"/>
    <w:rsid w:val="00382014"/>
    <w:rsid w:val="0038261A"/>
    <w:rsid w:val="00383E1D"/>
    <w:rsid w:val="00383FAB"/>
    <w:rsid w:val="0038456A"/>
    <w:rsid w:val="003846A8"/>
    <w:rsid w:val="00384D9A"/>
    <w:rsid w:val="003854C0"/>
    <w:rsid w:val="0038622C"/>
    <w:rsid w:val="0038718B"/>
    <w:rsid w:val="00387C96"/>
    <w:rsid w:val="00391526"/>
    <w:rsid w:val="0039256A"/>
    <w:rsid w:val="0039266B"/>
    <w:rsid w:val="003929FF"/>
    <w:rsid w:val="00393895"/>
    <w:rsid w:val="003948ED"/>
    <w:rsid w:val="00394C8C"/>
    <w:rsid w:val="00396B0C"/>
    <w:rsid w:val="003A06E5"/>
    <w:rsid w:val="003A08E9"/>
    <w:rsid w:val="003A4C1B"/>
    <w:rsid w:val="003A6901"/>
    <w:rsid w:val="003A7C58"/>
    <w:rsid w:val="003B003C"/>
    <w:rsid w:val="003B1572"/>
    <w:rsid w:val="003B2C7D"/>
    <w:rsid w:val="003B32B4"/>
    <w:rsid w:val="003B4AB8"/>
    <w:rsid w:val="003B529D"/>
    <w:rsid w:val="003B582F"/>
    <w:rsid w:val="003B60F8"/>
    <w:rsid w:val="003B6478"/>
    <w:rsid w:val="003B7504"/>
    <w:rsid w:val="003B759E"/>
    <w:rsid w:val="003C0EBE"/>
    <w:rsid w:val="003C136E"/>
    <w:rsid w:val="003C1E35"/>
    <w:rsid w:val="003C1F52"/>
    <w:rsid w:val="003C24FC"/>
    <w:rsid w:val="003C2C30"/>
    <w:rsid w:val="003C52E8"/>
    <w:rsid w:val="003C6500"/>
    <w:rsid w:val="003C71D6"/>
    <w:rsid w:val="003D028D"/>
    <w:rsid w:val="003D0EF3"/>
    <w:rsid w:val="003D1DB3"/>
    <w:rsid w:val="003D3E03"/>
    <w:rsid w:val="003D463E"/>
    <w:rsid w:val="003D46DA"/>
    <w:rsid w:val="003D4807"/>
    <w:rsid w:val="003D5BC3"/>
    <w:rsid w:val="003D6210"/>
    <w:rsid w:val="003D6251"/>
    <w:rsid w:val="003D72BF"/>
    <w:rsid w:val="003D741D"/>
    <w:rsid w:val="003E0489"/>
    <w:rsid w:val="003E0D75"/>
    <w:rsid w:val="003E13E1"/>
    <w:rsid w:val="003E25C6"/>
    <w:rsid w:val="003E4421"/>
    <w:rsid w:val="003E4A9F"/>
    <w:rsid w:val="003F15E1"/>
    <w:rsid w:val="003F2BFF"/>
    <w:rsid w:val="003F4031"/>
    <w:rsid w:val="003F4BC5"/>
    <w:rsid w:val="003F609F"/>
    <w:rsid w:val="003F7184"/>
    <w:rsid w:val="003F7318"/>
    <w:rsid w:val="0040098C"/>
    <w:rsid w:val="004010E1"/>
    <w:rsid w:val="004015A9"/>
    <w:rsid w:val="0040187D"/>
    <w:rsid w:val="00403409"/>
    <w:rsid w:val="00403513"/>
    <w:rsid w:val="00406495"/>
    <w:rsid w:val="00410493"/>
    <w:rsid w:val="0041155B"/>
    <w:rsid w:val="00411DFC"/>
    <w:rsid w:val="004123B0"/>
    <w:rsid w:val="0041337C"/>
    <w:rsid w:val="00417557"/>
    <w:rsid w:val="004208C2"/>
    <w:rsid w:val="004210CB"/>
    <w:rsid w:val="00422813"/>
    <w:rsid w:val="00423952"/>
    <w:rsid w:val="00423C20"/>
    <w:rsid w:val="00423F0E"/>
    <w:rsid w:val="00424265"/>
    <w:rsid w:val="00424CDF"/>
    <w:rsid w:val="00426A94"/>
    <w:rsid w:val="004272C8"/>
    <w:rsid w:val="0042780A"/>
    <w:rsid w:val="00430B34"/>
    <w:rsid w:val="00433377"/>
    <w:rsid w:val="00433691"/>
    <w:rsid w:val="00433C57"/>
    <w:rsid w:val="004345B0"/>
    <w:rsid w:val="004345C8"/>
    <w:rsid w:val="004379CD"/>
    <w:rsid w:val="00442CF4"/>
    <w:rsid w:val="00447C1F"/>
    <w:rsid w:val="004522CF"/>
    <w:rsid w:val="004533FF"/>
    <w:rsid w:val="00453B5C"/>
    <w:rsid w:val="0045501F"/>
    <w:rsid w:val="00456AD8"/>
    <w:rsid w:val="004574C0"/>
    <w:rsid w:val="00462761"/>
    <w:rsid w:val="00466C5B"/>
    <w:rsid w:val="00470720"/>
    <w:rsid w:val="0047155E"/>
    <w:rsid w:val="004732FE"/>
    <w:rsid w:val="004736BB"/>
    <w:rsid w:val="004744A8"/>
    <w:rsid w:val="00474DAF"/>
    <w:rsid w:val="004763BC"/>
    <w:rsid w:val="00480395"/>
    <w:rsid w:val="00482362"/>
    <w:rsid w:val="00482475"/>
    <w:rsid w:val="004845C7"/>
    <w:rsid w:val="00485ADF"/>
    <w:rsid w:val="00486C2E"/>
    <w:rsid w:val="00487961"/>
    <w:rsid w:val="00490087"/>
    <w:rsid w:val="004911AC"/>
    <w:rsid w:val="00491816"/>
    <w:rsid w:val="00493C04"/>
    <w:rsid w:val="00494F7C"/>
    <w:rsid w:val="004A2824"/>
    <w:rsid w:val="004A2B18"/>
    <w:rsid w:val="004A42E5"/>
    <w:rsid w:val="004A76F0"/>
    <w:rsid w:val="004B0709"/>
    <w:rsid w:val="004B0F70"/>
    <w:rsid w:val="004B3B0B"/>
    <w:rsid w:val="004B54C8"/>
    <w:rsid w:val="004B56D2"/>
    <w:rsid w:val="004B5BC2"/>
    <w:rsid w:val="004B671E"/>
    <w:rsid w:val="004B6C2C"/>
    <w:rsid w:val="004C1B1D"/>
    <w:rsid w:val="004C1FCC"/>
    <w:rsid w:val="004C2BC7"/>
    <w:rsid w:val="004C5239"/>
    <w:rsid w:val="004C6D3A"/>
    <w:rsid w:val="004D06AC"/>
    <w:rsid w:val="004D6206"/>
    <w:rsid w:val="004E0277"/>
    <w:rsid w:val="004E6202"/>
    <w:rsid w:val="004E6800"/>
    <w:rsid w:val="004E6F46"/>
    <w:rsid w:val="004F0338"/>
    <w:rsid w:val="004F134A"/>
    <w:rsid w:val="004F270E"/>
    <w:rsid w:val="004F38AB"/>
    <w:rsid w:val="004F3BED"/>
    <w:rsid w:val="004F571F"/>
    <w:rsid w:val="004F7944"/>
    <w:rsid w:val="0050033F"/>
    <w:rsid w:val="005003D3"/>
    <w:rsid w:val="005011AF"/>
    <w:rsid w:val="0050466E"/>
    <w:rsid w:val="00504957"/>
    <w:rsid w:val="00505401"/>
    <w:rsid w:val="00506839"/>
    <w:rsid w:val="00507568"/>
    <w:rsid w:val="005078AB"/>
    <w:rsid w:val="00507EB1"/>
    <w:rsid w:val="0051167D"/>
    <w:rsid w:val="005116C4"/>
    <w:rsid w:val="00511753"/>
    <w:rsid w:val="00511B2D"/>
    <w:rsid w:val="00513D51"/>
    <w:rsid w:val="00514264"/>
    <w:rsid w:val="00515096"/>
    <w:rsid w:val="00515702"/>
    <w:rsid w:val="00516D41"/>
    <w:rsid w:val="0051770D"/>
    <w:rsid w:val="0052052A"/>
    <w:rsid w:val="00522E70"/>
    <w:rsid w:val="00523655"/>
    <w:rsid w:val="0052552D"/>
    <w:rsid w:val="00527B3B"/>
    <w:rsid w:val="00530571"/>
    <w:rsid w:val="00531E24"/>
    <w:rsid w:val="005322F0"/>
    <w:rsid w:val="00535F0D"/>
    <w:rsid w:val="00535F7D"/>
    <w:rsid w:val="00540319"/>
    <w:rsid w:val="00541352"/>
    <w:rsid w:val="00541961"/>
    <w:rsid w:val="00542E2B"/>
    <w:rsid w:val="00542FF3"/>
    <w:rsid w:val="0054346D"/>
    <w:rsid w:val="005438AD"/>
    <w:rsid w:val="00543BE1"/>
    <w:rsid w:val="005452A9"/>
    <w:rsid w:val="005455B0"/>
    <w:rsid w:val="0054627D"/>
    <w:rsid w:val="00550C48"/>
    <w:rsid w:val="00552529"/>
    <w:rsid w:val="0055263F"/>
    <w:rsid w:val="005533CB"/>
    <w:rsid w:val="005548DC"/>
    <w:rsid w:val="0055690E"/>
    <w:rsid w:val="00556AC4"/>
    <w:rsid w:val="0056001E"/>
    <w:rsid w:val="00560FA5"/>
    <w:rsid w:val="00561291"/>
    <w:rsid w:val="005635ED"/>
    <w:rsid w:val="005642A5"/>
    <w:rsid w:val="00571A1F"/>
    <w:rsid w:val="00571B74"/>
    <w:rsid w:val="00571CE8"/>
    <w:rsid w:val="00572B86"/>
    <w:rsid w:val="00573194"/>
    <w:rsid w:val="0057452F"/>
    <w:rsid w:val="0057531E"/>
    <w:rsid w:val="00576442"/>
    <w:rsid w:val="00576CC6"/>
    <w:rsid w:val="005772AE"/>
    <w:rsid w:val="005773E9"/>
    <w:rsid w:val="00580B9A"/>
    <w:rsid w:val="00580E74"/>
    <w:rsid w:val="0058101A"/>
    <w:rsid w:val="0058195D"/>
    <w:rsid w:val="00582939"/>
    <w:rsid w:val="0058306A"/>
    <w:rsid w:val="00584A97"/>
    <w:rsid w:val="0058532C"/>
    <w:rsid w:val="005868DF"/>
    <w:rsid w:val="00586935"/>
    <w:rsid w:val="00587932"/>
    <w:rsid w:val="005901DC"/>
    <w:rsid w:val="0059148F"/>
    <w:rsid w:val="005923AD"/>
    <w:rsid w:val="00592EBE"/>
    <w:rsid w:val="00593037"/>
    <w:rsid w:val="0059461D"/>
    <w:rsid w:val="0059607B"/>
    <w:rsid w:val="00596E72"/>
    <w:rsid w:val="00597D1A"/>
    <w:rsid w:val="005A0539"/>
    <w:rsid w:val="005A0B3D"/>
    <w:rsid w:val="005A22D7"/>
    <w:rsid w:val="005A328B"/>
    <w:rsid w:val="005A3F45"/>
    <w:rsid w:val="005A4001"/>
    <w:rsid w:val="005A4C3F"/>
    <w:rsid w:val="005A4FC0"/>
    <w:rsid w:val="005A7A2C"/>
    <w:rsid w:val="005A7EF3"/>
    <w:rsid w:val="005B652D"/>
    <w:rsid w:val="005B6C96"/>
    <w:rsid w:val="005B7EF6"/>
    <w:rsid w:val="005C095C"/>
    <w:rsid w:val="005C1097"/>
    <w:rsid w:val="005C12E1"/>
    <w:rsid w:val="005C2D40"/>
    <w:rsid w:val="005C56D8"/>
    <w:rsid w:val="005C5CFB"/>
    <w:rsid w:val="005C5D77"/>
    <w:rsid w:val="005C70EA"/>
    <w:rsid w:val="005C74CF"/>
    <w:rsid w:val="005D002E"/>
    <w:rsid w:val="005D18E9"/>
    <w:rsid w:val="005D1F38"/>
    <w:rsid w:val="005D4977"/>
    <w:rsid w:val="005D642A"/>
    <w:rsid w:val="005D6F1A"/>
    <w:rsid w:val="005D7FDE"/>
    <w:rsid w:val="005E0059"/>
    <w:rsid w:val="005E0284"/>
    <w:rsid w:val="005E0DBC"/>
    <w:rsid w:val="005E0E7F"/>
    <w:rsid w:val="005E155C"/>
    <w:rsid w:val="005E1FBC"/>
    <w:rsid w:val="005E4171"/>
    <w:rsid w:val="005E4795"/>
    <w:rsid w:val="005E5B84"/>
    <w:rsid w:val="005E61CC"/>
    <w:rsid w:val="005F60B4"/>
    <w:rsid w:val="005F6168"/>
    <w:rsid w:val="005F61B5"/>
    <w:rsid w:val="005F7A1A"/>
    <w:rsid w:val="006016E4"/>
    <w:rsid w:val="00601EA2"/>
    <w:rsid w:val="00603691"/>
    <w:rsid w:val="00604450"/>
    <w:rsid w:val="0060535F"/>
    <w:rsid w:val="00611F91"/>
    <w:rsid w:val="00611F92"/>
    <w:rsid w:val="00612BD3"/>
    <w:rsid w:val="0061349A"/>
    <w:rsid w:val="00613637"/>
    <w:rsid w:val="006149AE"/>
    <w:rsid w:val="00615AE3"/>
    <w:rsid w:val="006164C1"/>
    <w:rsid w:val="00620F5E"/>
    <w:rsid w:val="00621205"/>
    <w:rsid w:val="00622A2C"/>
    <w:rsid w:val="00625189"/>
    <w:rsid w:val="0062543B"/>
    <w:rsid w:val="00630195"/>
    <w:rsid w:val="006304FA"/>
    <w:rsid w:val="00630C45"/>
    <w:rsid w:val="00630CB4"/>
    <w:rsid w:val="006328BC"/>
    <w:rsid w:val="00634666"/>
    <w:rsid w:val="00635481"/>
    <w:rsid w:val="00637EDF"/>
    <w:rsid w:val="00641628"/>
    <w:rsid w:val="00641E45"/>
    <w:rsid w:val="00643460"/>
    <w:rsid w:val="006441D4"/>
    <w:rsid w:val="00644238"/>
    <w:rsid w:val="0064468C"/>
    <w:rsid w:val="00645B50"/>
    <w:rsid w:val="006464D5"/>
    <w:rsid w:val="00646B61"/>
    <w:rsid w:val="00646CDB"/>
    <w:rsid w:val="00647FF1"/>
    <w:rsid w:val="006503C1"/>
    <w:rsid w:val="00652D09"/>
    <w:rsid w:val="00652F3B"/>
    <w:rsid w:val="00653527"/>
    <w:rsid w:val="00654C39"/>
    <w:rsid w:val="006558CD"/>
    <w:rsid w:val="00660784"/>
    <w:rsid w:val="0066099B"/>
    <w:rsid w:val="00660A6C"/>
    <w:rsid w:val="006639F2"/>
    <w:rsid w:val="0066535B"/>
    <w:rsid w:val="00667689"/>
    <w:rsid w:val="00667904"/>
    <w:rsid w:val="00670F7F"/>
    <w:rsid w:val="00673181"/>
    <w:rsid w:val="00673CC1"/>
    <w:rsid w:val="00674000"/>
    <w:rsid w:val="00674076"/>
    <w:rsid w:val="006754EF"/>
    <w:rsid w:val="00676211"/>
    <w:rsid w:val="00676925"/>
    <w:rsid w:val="00680470"/>
    <w:rsid w:val="00682231"/>
    <w:rsid w:val="0068230C"/>
    <w:rsid w:val="006829BC"/>
    <w:rsid w:val="0068372D"/>
    <w:rsid w:val="00683A32"/>
    <w:rsid w:val="006873DC"/>
    <w:rsid w:val="00687A62"/>
    <w:rsid w:val="006900CF"/>
    <w:rsid w:val="00691EB1"/>
    <w:rsid w:val="0069354A"/>
    <w:rsid w:val="006A2A81"/>
    <w:rsid w:val="006A31D3"/>
    <w:rsid w:val="006A4246"/>
    <w:rsid w:val="006A7695"/>
    <w:rsid w:val="006A7801"/>
    <w:rsid w:val="006A7F08"/>
    <w:rsid w:val="006B0B18"/>
    <w:rsid w:val="006B3366"/>
    <w:rsid w:val="006B3F39"/>
    <w:rsid w:val="006B6849"/>
    <w:rsid w:val="006B6F95"/>
    <w:rsid w:val="006B73E6"/>
    <w:rsid w:val="006B7756"/>
    <w:rsid w:val="006C0E84"/>
    <w:rsid w:val="006C37B1"/>
    <w:rsid w:val="006C3C26"/>
    <w:rsid w:val="006C4B50"/>
    <w:rsid w:val="006C54FB"/>
    <w:rsid w:val="006C5C32"/>
    <w:rsid w:val="006C714E"/>
    <w:rsid w:val="006D1C3E"/>
    <w:rsid w:val="006D223E"/>
    <w:rsid w:val="006D2BDF"/>
    <w:rsid w:val="006D3451"/>
    <w:rsid w:val="006D495B"/>
    <w:rsid w:val="006D5F58"/>
    <w:rsid w:val="006D75DA"/>
    <w:rsid w:val="006D7AA5"/>
    <w:rsid w:val="006D7C71"/>
    <w:rsid w:val="006E0380"/>
    <w:rsid w:val="006E26A4"/>
    <w:rsid w:val="006E3291"/>
    <w:rsid w:val="006E38AC"/>
    <w:rsid w:val="006E45D0"/>
    <w:rsid w:val="006E479B"/>
    <w:rsid w:val="006E5079"/>
    <w:rsid w:val="006E616C"/>
    <w:rsid w:val="006E6E78"/>
    <w:rsid w:val="006E7712"/>
    <w:rsid w:val="006F06AD"/>
    <w:rsid w:val="006F30A8"/>
    <w:rsid w:val="006F41C2"/>
    <w:rsid w:val="006F4C82"/>
    <w:rsid w:val="006F51B7"/>
    <w:rsid w:val="006F5932"/>
    <w:rsid w:val="006F7390"/>
    <w:rsid w:val="006F7B43"/>
    <w:rsid w:val="007000A4"/>
    <w:rsid w:val="00700ABB"/>
    <w:rsid w:val="00700F90"/>
    <w:rsid w:val="007015DF"/>
    <w:rsid w:val="00702746"/>
    <w:rsid w:val="00702D36"/>
    <w:rsid w:val="00702DA9"/>
    <w:rsid w:val="00705E91"/>
    <w:rsid w:val="00707066"/>
    <w:rsid w:val="00707311"/>
    <w:rsid w:val="007074BE"/>
    <w:rsid w:val="00707F6F"/>
    <w:rsid w:val="00712347"/>
    <w:rsid w:val="00713C5F"/>
    <w:rsid w:val="00713FED"/>
    <w:rsid w:val="00714148"/>
    <w:rsid w:val="0071513B"/>
    <w:rsid w:val="0071701E"/>
    <w:rsid w:val="00720773"/>
    <w:rsid w:val="00721018"/>
    <w:rsid w:val="0072293A"/>
    <w:rsid w:val="00723C82"/>
    <w:rsid w:val="007244B0"/>
    <w:rsid w:val="00724C50"/>
    <w:rsid w:val="00725C43"/>
    <w:rsid w:val="00726130"/>
    <w:rsid w:val="007269D4"/>
    <w:rsid w:val="0072760C"/>
    <w:rsid w:val="00734944"/>
    <w:rsid w:val="007360A9"/>
    <w:rsid w:val="00741089"/>
    <w:rsid w:val="00742DA2"/>
    <w:rsid w:val="0074311A"/>
    <w:rsid w:val="00743171"/>
    <w:rsid w:val="007432CD"/>
    <w:rsid w:val="00745B3A"/>
    <w:rsid w:val="00745C54"/>
    <w:rsid w:val="00746226"/>
    <w:rsid w:val="00747CF7"/>
    <w:rsid w:val="00750892"/>
    <w:rsid w:val="007517A8"/>
    <w:rsid w:val="007522BB"/>
    <w:rsid w:val="00752763"/>
    <w:rsid w:val="00752CD2"/>
    <w:rsid w:val="0075351E"/>
    <w:rsid w:val="00753593"/>
    <w:rsid w:val="00754DCE"/>
    <w:rsid w:val="00756B38"/>
    <w:rsid w:val="00760613"/>
    <w:rsid w:val="00761C7D"/>
    <w:rsid w:val="00763936"/>
    <w:rsid w:val="00763E37"/>
    <w:rsid w:val="00765A20"/>
    <w:rsid w:val="00776AD0"/>
    <w:rsid w:val="00777D90"/>
    <w:rsid w:val="00777E25"/>
    <w:rsid w:val="00780194"/>
    <w:rsid w:val="00780A1D"/>
    <w:rsid w:val="00781B1F"/>
    <w:rsid w:val="00782302"/>
    <w:rsid w:val="0078421A"/>
    <w:rsid w:val="00784FA9"/>
    <w:rsid w:val="00785E97"/>
    <w:rsid w:val="00786191"/>
    <w:rsid w:val="00786FD0"/>
    <w:rsid w:val="007914A4"/>
    <w:rsid w:val="00793CF3"/>
    <w:rsid w:val="007971E7"/>
    <w:rsid w:val="00797B70"/>
    <w:rsid w:val="007A06FF"/>
    <w:rsid w:val="007A0992"/>
    <w:rsid w:val="007A14B7"/>
    <w:rsid w:val="007A24FB"/>
    <w:rsid w:val="007A2CF0"/>
    <w:rsid w:val="007A2D27"/>
    <w:rsid w:val="007A5998"/>
    <w:rsid w:val="007A62FC"/>
    <w:rsid w:val="007A6481"/>
    <w:rsid w:val="007A77FF"/>
    <w:rsid w:val="007A7FEA"/>
    <w:rsid w:val="007B061E"/>
    <w:rsid w:val="007B0AD5"/>
    <w:rsid w:val="007B1C6D"/>
    <w:rsid w:val="007B255B"/>
    <w:rsid w:val="007B26BF"/>
    <w:rsid w:val="007B482B"/>
    <w:rsid w:val="007B56A5"/>
    <w:rsid w:val="007C4E1A"/>
    <w:rsid w:val="007D0C31"/>
    <w:rsid w:val="007D1C61"/>
    <w:rsid w:val="007D21A7"/>
    <w:rsid w:val="007D341D"/>
    <w:rsid w:val="007D6808"/>
    <w:rsid w:val="007D6C4E"/>
    <w:rsid w:val="007D7D0D"/>
    <w:rsid w:val="007D7FBB"/>
    <w:rsid w:val="007E1921"/>
    <w:rsid w:val="007E4629"/>
    <w:rsid w:val="007E4E7E"/>
    <w:rsid w:val="007E7656"/>
    <w:rsid w:val="007F155A"/>
    <w:rsid w:val="007F1600"/>
    <w:rsid w:val="007F4E33"/>
    <w:rsid w:val="007F512D"/>
    <w:rsid w:val="007F59D0"/>
    <w:rsid w:val="007F5A77"/>
    <w:rsid w:val="007F5FB2"/>
    <w:rsid w:val="008003C5"/>
    <w:rsid w:val="008018A5"/>
    <w:rsid w:val="0080394B"/>
    <w:rsid w:val="008041AE"/>
    <w:rsid w:val="00804873"/>
    <w:rsid w:val="00804E72"/>
    <w:rsid w:val="00805591"/>
    <w:rsid w:val="008068AB"/>
    <w:rsid w:val="00810AA9"/>
    <w:rsid w:val="00811676"/>
    <w:rsid w:val="00811AD6"/>
    <w:rsid w:val="00815318"/>
    <w:rsid w:val="00815BC5"/>
    <w:rsid w:val="00815CA1"/>
    <w:rsid w:val="00816ABD"/>
    <w:rsid w:val="00816B3E"/>
    <w:rsid w:val="00821E73"/>
    <w:rsid w:val="0082233C"/>
    <w:rsid w:val="0082259E"/>
    <w:rsid w:val="008227EC"/>
    <w:rsid w:val="00822B43"/>
    <w:rsid w:val="008231BA"/>
    <w:rsid w:val="0082560C"/>
    <w:rsid w:val="00830F5D"/>
    <w:rsid w:val="008315B0"/>
    <w:rsid w:val="00832B77"/>
    <w:rsid w:val="00834004"/>
    <w:rsid w:val="00834EBF"/>
    <w:rsid w:val="008366AE"/>
    <w:rsid w:val="00841711"/>
    <w:rsid w:val="00843F23"/>
    <w:rsid w:val="00844608"/>
    <w:rsid w:val="00844E5B"/>
    <w:rsid w:val="00845928"/>
    <w:rsid w:val="008461DA"/>
    <w:rsid w:val="00847926"/>
    <w:rsid w:val="00850A41"/>
    <w:rsid w:val="008526C9"/>
    <w:rsid w:val="00852CDA"/>
    <w:rsid w:val="00853543"/>
    <w:rsid w:val="00853AF3"/>
    <w:rsid w:val="00853C75"/>
    <w:rsid w:val="00854A31"/>
    <w:rsid w:val="00854A6A"/>
    <w:rsid w:val="0085551E"/>
    <w:rsid w:val="00856CDC"/>
    <w:rsid w:val="00856EEE"/>
    <w:rsid w:val="00861E4E"/>
    <w:rsid w:val="008639F4"/>
    <w:rsid w:val="00863A66"/>
    <w:rsid w:val="00866123"/>
    <w:rsid w:val="008678DF"/>
    <w:rsid w:val="008701A9"/>
    <w:rsid w:val="008704D6"/>
    <w:rsid w:val="00872A41"/>
    <w:rsid w:val="00874332"/>
    <w:rsid w:val="0087574C"/>
    <w:rsid w:val="0087579B"/>
    <w:rsid w:val="00880933"/>
    <w:rsid w:val="00880D02"/>
    <w:rsid w:val="00881B9B"/>
    <w:rsid w:val="008820A8"/>
    <w:rsid w:val="00884773"/>
    <w:rsid w:val="00886F19"/>
    <w:rsid w:val="00887168"/>
    <w:rsid w:val="00891181"/>
    <w:rsid w:val="008921C2"/>
    <w:rsid w:val="00892692"/>
    <w:rsid w:val="008930A7"/>
    <w:rsid w:val="0089386F"/>
    <w:rsid w:val="00894F7C"/>
    <w:rsid w:val="00895326"/>
    <w:rsid w:val="008979EC"/>
    <w:rsid w:val="008A7670"/>
    <w:rsid w:val="008B073C"/>
    <w:rsid w:val="008B2654"/>
    <w:rsid w:val="008B335A"/>
    <w:rsid w:val="008B3DB6"/>
    <w:rsid w:val="008B55F2"/>
    <w:rsid w:val="008B599A"/>
    <w:rsid w:val="008B5BA9"/>
    <w:rsid w:val="008B6826"/>
    <w:rsid w:val="008B6BB3"/>
    <w:rsid w:val="008B7241"/>
    <w:rsid w:val="008B7D44"/>
    <w:rsid w:val="008C0D9E"/>
    <w:rsid w:val="008C1738"/>
    <w:rsid w:val="008C1DA2"/>
    <w:rsid w:val="008C1EE0"/>
    <w:rsid w:val="008C323D"/>
    <w:rsid w:val="008C3B6D"/>
    <w:rsid w:val="008C4A2B"/>
    <w:rsid w:val="008C5064"/>
    <w:rsid w:val="008C542F"/>
    <w:rsid w:val="008C73C9"/>
    <w:rsid w:val="008C7FA3"/>
    <w:rsid w:val="008D34A3"/>
    <w:rsid w:val="008D3DA2"/>
    <w:rsid w:val="008D3DEF"/>
    <w:rsid w:val="008E1720"/>
    <w:rsid w:val="008E2E4E"/>
    <w:rsid w:val="008E7141"/>
    <w:rsid w:val="008F17D9"/>
    <w:rsid w:val="008F2524"/>
    <w:rsid w:val="008F2CDB"/>
    <w:rsid w:val="008F420E"/>
    <w:rsid w:val="008F47A2"/>
    <w:rsid w:val="008F4AE9"/>
    <w:rsid w:val="008F501D"/>
    <w:rsid w:val="008F5F9F"/>
    <w:rsid w:val="0090037D"/>
    <w:rsid w:val="00902885"/>
    <w:rsid w:val="00902DFA"/>
    <w:rsid w:val="00903893"/>
    <w:rsid w:val="00904F80"/>
    <w:rsid w:val="00905065"/>
    <w:rsid w:val="00905E2C"/>
    <w:rsid w:val="00906045"/>
    <w:rsid w:val="00907D02"/>
    <w:rsid w:val="009131AC"/>
    <w:rsid w:val="009166C2"/>
    <w:rsid w:val="00916960"/>
    <w:rsid w:val="009174EA"/>
    <w:rsid w:val="00922D17"/>
    <w:rsid w:val="00922FB8"/>
    <w:rsid w:val="00923142"/>
    <w:rsid w:val="00923A35"/>
    <w:rsid w:val="009244BA"/>
    <w:rsid w:val="009244C3"/>
    <w:rsid w:val="0092671B"/>
    <w:rsid w:val="009273BB"/>
    <w:rsid w:val="009273DF"/>
    <w:rsid w:val="009315BB"/>
    <w:rsid w:val="0093226E"/>
    <w:rsid w:val="00932AAE"/>
    <w:rsid w:val="009335BD"/>
    <w:rsid w:val="00933AC3"/>
    <w:rsid w:val="00934186"/>
    <w:rsid w:val="00937B7C"/>
    <w:rsid w:val="00940962"/>
    <w:rsid w:val="0094161B"/>
    <w:rsid w:val="009440D1"/>
    <w:rsid w:val="00944387"/>
    <w:rsid w:val="009460EB"/>
    <w:rsid w:val="0094610A"/>
    <w:rsid w:val="009479AD"/>
    <w:rsid w:val="009479B9"/>
    <w:rsid w:val="00950330"/>
    <w:rsid w:val="00954881"/>
    <w:rsid w:val="00954B5A"/>
    <w:rsid w:val="009568FA"/>
    <w:rsid w:val="00956F7F"/>
    <w:rsid w:val="00957CFD"/>
    <w:rsid w:val="009622D6"/>
    <w:rsid w:val="00965947"/>
    <w:rsid w:val="00966016"/>
    <w:rsid w:val="009664A6"/>
    <w:rsid w:val="009666A4"/>
    <w:rsid w:val="0096745C"/>
    <w:rsid w:val="00967F69"/>
    <w:rsid w:val="00971B18"/>
    <w:rsid w:val="00971F49"/>
    <w:rsid w:val="009739F0"/>
    <w:rsid w:val="00974046"/>
    <w:rsid w:val="00974595"/>
    <w:rsid w:val="00974A1D"/>
    <w:rsid w:val="009762B9"/>
    <w:rsid w:val="009766D1"/>
    <w:rsid w:val="0098037D"/>
    <w:rsid w:val="009805EE"/>
    <w:rsid w:val="009826E0"/>
    <w:rsid w:val="0098335D"/>
    <w:rsid w:val="00983756"/>
    <w:rsid w:val="00984FC4"/>
    <w:rsid w:val="00987C27"/>
    <w:rsid w:val="00987E40"/>
    <w:rsid w:val="0099034C"/>
    <w:rsid w:val="009920E6"/>
    <w:rsid w:val="00993C14"/>
    <w:rsid w:val="00994B96"/>
    <w:rsid w:val="00994E3A"/>
    <w:rsid w:val="0099626C"/>
    <w:rsid w:val="009968A4"/>
    <w:rsid w:val="00997614"/>
    <w:rsid w:val="009A2AA4"/>
    <w:rsid w:val="009A312B"/>
    <w:rsid w:val="009A5503"/>
    <w:rsid w:val="009A593E"/>
    <w:rsid w:val="009A632D"/>
    <w:rsid w:val="009A7AAE"/>
    <w:rsid w:val="009A7AEA"/>
    <w:rsid w:val="009B00E6"/>
    <w:rsid w:val="009B07ED"/>
    <w:rsid w:val="009B15BA"/>
    <w:rsid w:val="009B380A"/>
    <w:rsid w:val="009B6E1E"/>
    <w:rsid w:val="009C36AF"/>
    <w:rsid w:val="009C4057"/>
    <w:rsid w:val="009C5831"/>
    <w:rsid w:val="009C6523"/>
    <w:rsid w:val="009C6D6A"/>
    <w:rsid w:val="009C7407"/>
    <w:rsid w:val="009D0004"/>
    <w:rsid w:val="009D1558"/>
    <w:rsid w:val="009D2619"/>
    <w:rsid w:val="009D33C0"/>
    <w:rsid w:val="009D3AED"/>
    <w:rsid w:val="009D4844"/>
    <w:rsid w:val="009D4A16"/>
    <w:rsid w:val="009D4F72"/>
    <w:rsid w:val="009D61EF"/>
    <w:rsid w:val="009D7554"/>
    <w:rsid w:val="009E042E"/>
    <w:rsid w:val="009E0DB3"/>
    <w:rsid w:val="009E1276"/>
    <w:rsid w:val="009E154D"/>
    <w:rsid w:val="009E2334"/>
    <w:rsid w:val="009E2AB5"/>
    <w:rsid w:val="009E311C"/>
    <w:rsid w:val="009E6970"/>
    <w:rsid w:val="009E6D8D"/>
    <w:rsid w:val="009E7849"/>
    <w:rsid w:val="009F0FBF"/>
    <w:rsid w:val="009F6037"/>
    <w:rsid w:val="009F7B52"/>
    <w:rsid w:val="00A0069A"/>
    <w:rsid w:val="00A007BB"/>
    <w:rsid w:val="00A00E38"/>
    <w:rsid w:val="00A027C5"/>
    <w:rsid w:val="00A040C3"/>
    <w:rsid w:val="00A0561D"/>
    <w:rsid w:val="00A06424"/>
    <w:rsid w:val="00A10175"/>
    <w:rsid w:val="00A10585"/>
    <w:rsid w:val="00A113B2"/>
    <w:rsid w:val="00A126A9"/>
    <w:rsid w:val="00A13F4C"/>
    <w:rsid w:val="00A155A6"/>
    <w:rsid w:val="00A2176D"/>
    <w:rsid w:val="00A22F53"/>
    <w:rsid w:val="00A231A3"/>
    <w:rsid w:val="00A243D2"/>
    <w:rsid w:val="00A258AE"/>
    <w:rsid w:val="00A25F9B"/>
    <w:rsid w:val="00A30EC6"/>
    <w:rsid w:val="00A33F7C"/>
    <w:rsid w:val="00A37E54"/>
    <w:rsid w:val="00A41770"/>
    <w:rsid w:val="00A43208"/>
    <w:rsid w:val="00A43404"/>
    <w:rsid w:val="00A4423E"/>
    <w:rsid w:val="00A44695"/>
    <w:rsid w:val="00A44A56"/>
    <w:rsid w:val="00A44A5C"/>
    <w:rsid w:val="00A45330"/>
    <w:rsid w:val="00A455DB"/>
    <w:rsid w:val="00A46A88"/>
    <w:rsid w:val="00A47C44"/>
    <w:rsid w:val="00A501C2"/>
    <w:rsid w:val="00A50331"/>
    <w:rsid w:val="00A503BF"/>
    <w:rsid w:val="00A5077D"/>
    <w:rsid w:val="00A515FD"/>
    <w:rsid w:val="00A52A10"/>
    <w:rsid w:val="00A53457"/>
    <w:rsid w:val="00A537F4"/>
    <w:rsid w:val="00A54F67"/>
    <w:rsid w:val="00A55652"/>
    <w:rsid w:val="00A557BC"/>
    <w:rsid w:val="00A56573"/>
    <w:rsid w:val="00A57F14"/>
    <w:rsid w:val="00A6078B"/>
    <w:rsid w:val="00A60D4C"/>
    <w:rsid w:val="00A62EA3"/>
    <w:rsid w:val="00A64157"/>
    <w:rsid w:val="00A644C0"/>
    <w:rsid w:val="00A66D16"/>
    <w:rsid w:val="00A706BA"/>
    <w:rsid w:val="00A708D4"/>
    <w:rsid w:val="00A712EF"/>
    <w:rsid w:val="00A72E59"/>
    <w:rsid w:val="00A740AB"/>
    <w:rsid w:val="00A74BDF"/>
    <w:rsid w:val="00A75333"/>
    <w:rsid w:val="00A80658"/>
    <w:rsid w:val="00A807E2"/>
    <w:rsid w:val="00A80F6E"/>
    <w:rsid w:val="00A8143D"/>
    <w:rsid w:val="00A8243A"/>
    <w:rsid w:val="00A82916"/>
    <w:rsid w:val="00A835C0"/>
    <w:rsid w:val="00A83A2B"/>
    <w:rsid w:val="00A84AB0"/>
    <w:rsid w:val="00A8618A"/>
    <w:rsid w:val="00A86491"/>
    <w:rsid w:val="00A871FD"/>
    <w:rsid w:val="00A920A3"/>
    <w:rsid w:val="00A94F33"/>
    <w:rsid w:val="00A953D8"/>
    <w:rsid w:val="00A97485"/>
    <w:rsid w:val="00AA2C01"/>
    <w:rsid w:val="00AA34F4"/>
    <w:rsid w:val="00AA3CC1"/>
    <w:rsid w:val="00AA5692"/>
    <w:rsid w:val="00AA6551"/>
    <w:rsid w:val="00AA6DD4"/>
    <w:rsid w:val="00AB128D"/>
    <w:rsid w:val="00AB4A66"/>
    <w:rsid w:val="00AB541C"/>
    <w:rsid w:val="00AB5869"/>
    <w:rsid w:val="00AB59EF"/>
    <w:rsid w:val="00AB6BE6"/>
    <w:rsid w:val="00AB7F8B"/>
    <w:rsid w:val="00AC0D4C"/>
    <w:rsid w:val="00AC0E42"/>
    <w:rsid w:val="00AC0F41"/>
    <w:rsid w:val="00AC1536"/>
    <w:rsid w:val="00AC16FB"/>
    <w:rsid w:val="00AC1B53"/>
    <w:rsid w:val="00AC244B"/>
    <w:rsid w:val="00AC4FB2"/>
    <w:rsid w:val="00AC5C81"/>
    <w:rsid w:val="00AC5F09"/>
    <w:rsid w:val="00AC6840"/>
    <w:rsid w:val="00AC7E63"/>
    <w:rsid w:val="00AC7F26"/>
    <w:rsid w:val="00AD07B8"/>
    <w:rsid w:val="00AD0AEA"/>
    <w:rsid w:val="00AD115D"/>
    <w:rsid w:val="00AD245C"/>
    <w:rsid w:val="00AD40F6"/>
    <w:rsid w:val="00AD4AFC"/>
    <w:rsid w:val="00AD5BBA"/>
    <w:rsid w:val="00AD5E2E"/>
    <w:rsid w:val="00AD6BBD"/>
    <w:rsid w:val="00AD78C2"/>
    <w:rsid w:val="00AE0844"/>
    <w:rsid w:val="00AE282E"/>
    <w:rsid w:val="00AE3D3F"/>
    <w:rsid w:val="00AE5801"/>
    <w:rsid w:val="00AF0A86"/>
    <w:rsid w:val="00AF0BAB"/>
    <w:rsid w:val="00AF0F1A"/>
    <w:rsid w:val="00AF1A88"/>
    <w:rsid w:val="00AF1E7D"/>
    <w:rsid w:val="00AF5319"/>
    <w:rsid w:val="00AF5ED4"/>
    <w:rsid w:val="00AF6201"/>
    <w:rsid w:val="00AF7D46"/>
    <w:rsid w:val="00B06106"/>
    <w:rsid w:val="00B102DB"/>
    <w:rsid w:val="00B136D7"/>
    <w:rsid w:val="00B16618"/>
    <w:rsid w:val="00B16ADD"/>
    <w:rsid w:val="00B17CD0"/>
    <w:rsid w:val="00B20386"/>
    <w:rsid w:val="00B20A84"/>
    <w:rsid w:val="00B2163D"/>
    <w:rsid w:val="00B22478"/>
    <w:rsid w:val="00B226E9"/>
    <w:rsid w:val="00B24894"/>
    <w:rsid w:val="00B251EA"/>
    <w:rsid w:val="00B25685"/>
    <w:rsid w:val="00B25B50"/>
    <w:rsid w:val="00B25E95"/>
    <w:rsid w:val="00B318C6"/>
    <w:rsid w:val="00B31C09"/>
    <w:rsid w:val="00B3362D"/>
    <w:rsid w:val="00B33C75"/>
    <w:rsid w:val="00B36EE5"/>
    <w:rsid w:val="00B374B4"/>
    <w:rsid w:val="00B37C1B"/>
    <w:rsid w:val="00B37F83"/>
    <w:rsid w:val="00B457C6"/>
    <w:rsid w:val="00B47B9F"/>
    <w:rsid w:val="00B508D7"/>
    <w:rsid w:val="00B51B5A"/>
    <w:rsid w:val="00B52F63"/>
    <w:rsid w:val="00B53AAF"/>
    <w:rsid w:val="00B53DFC"/>
    <w:rsid w:val="00B54119"/>
    <w:rsid w:val="00B547FB"/>
    <w:rsid w:val="00B54E17"/>
    <w:rsid w:val="00B55B0C"/>
    <w:rsid w:val="00B55F19"/>
    <w:rsid w:val="00B6065C"/>
    <w:rsid w:val="00B60878"/>
    <w:rsid w:val="00B62553"/>
    <w:rsid w:val="00B64413"/>
    <w:rsid w:val="00B64AFC"/>
    <w:rsid w:val="00B64C77"/>
    <w:rsid w:val="00B653A2"/>
    <w:rsid w:val="00B656EB"/>
    <w:rsid w:val="00B67258"/>
    <w:rsid w:val="00B672C7"/>
    <w:rsid w:val="00B67397"/>
    <w:rsid w:val="00B677BF"/>
    <w:rsid w:val="00B67B17"/>
    <w:rsid w:val="00B70751"/>
    <w:rsid w:val="00B719AB"/>
    <w:rsid w:val="00B74443"/>
    <w:rsid w:val="00B7465F"/>
    <w:rsid w:val="00B74737"/>
    <w:rsid w:val="00B74B0B"/>
    <w:rsid w:val="00B752D8"/>
    <w:rsid w:val="00B77C66"/>
    <w:rsid w:val="00B801EC"/>
    <w:rsid w:val="00B81E74"/>
    <w:rsid w:val="00B85182"/>
    <w:rsid w:val="00B853B3"/>
    <w:rsid w:val="00B86991"/>
    <w:rsid w:val="00B91822"/>
    <w:rsid w:val="00B91BBF"/>
    <w:rsid w:val="00B91FC1"/>
    <w:rsid w:val="00B9620C"/>
    <w:rsid w:val="00B962DD"/>
    <w:rsid w:val="00B97124"/>
    <w:rsid w:val="00B97635"/>
    <w:rsid w:val="00BA092D"/>
    <w:rsid w:val="00BA0A90"/>
    <w:rsid w:val="00BA387F"/>
    <w:rsid w:val="00BA4EFA"/>
    <w:rsid w:val="00BA56ED"/>
    <w:rsid w:val="00BA5EA7"/>
    <w:rsid w:val="00BA67E5"/>
    <w:rsid w:val="00BA6EC9"/>
    <w:rsid w:val="00BA701B"/>
    <w:rsid w:val="00BA7A62"/>
    <w:rsid w:val="00BB13A0"/>
    <w:rsid w:val="00BB225D"/>
    <w:rsid w:val="00BB2607"/>
    <w:rsid w:val="00BB5719"/>
    <w:rsid w:val="00BB7F77"/>
    <w:rsid w:val="00BC069C"/>
    <w:rsid w:val="00BC0805"/>
    <w:rsid w:val="00BC1288"/>
    <w:rsid w:val="00BC516D"/>
    <w:rsid w:val="00BC6934"/>
    <w:rsid w:val="00BC6FF0"/>
    <w:rsid w:val="00BC7382"/>
    <w:rsid w:val="00BD1246"/>
    <w:rsid w:val="00BD178E"/>
    <w:rsid w:val="00BD19D3"/>
    <w:rsid w:val="00BD1A31"/>
    <w:rsid w:val="00BD2EC2"/>
    <w:rsid w:val="00BD489E"/>
    <w:rsid w:val="00BD4992"/>
    <w:rsid w:val="00BD5138"/>
    <w:rsid w:val="00BD5AFC"/>
    <w:rsid w:val="00BD688D"/>
    <w:rsid w:val="00BD6896"/>
    <w:rsid w:val="00BD6B2C"/>
    <w:rsid w:val="00BD7199"/>
    <w:rsid w:val="00BE0A59"/>
    <w:rsid w:val="00BE1692"/>
    <w:rsid w:val="00BE19CA"/>
    <w:rsid w:val="00BE35C1"/>
    <w:rsid w:val="00BE420B"/>
    <w:rsid w:val="00BE483D"/>
    <w:rsid w:val="00BE4D3E"/>
    <w:rsid w:val="00BE5EB0"/>
    <w:rsid w:val="00BE670C"/>
    <w:rsid w:val="00BE6FB3"/>
    <w:rsid w:val="00BF1D30"/>
    <w:rsid w:val="00BF1E49"/>
    <w:rsid w:val="00BF26D0"/>
    <w:rsid w:val="00BF3519"/>
    <w:rsid w:val="00BF6564"/>
    <w:rsid w:val="00BF6C35"/>
    <w:rsid w:val="00C00F55"/>
    <w:rsid w:val="00C01B86"/>
    <w:rsid w:val="00C03710"/>
    <w:rsid w:val="00C07B8E"/>
    <w:rsid w:val="00C11AFB"/>
    <w:rsid w:val="00C11D0C"/>
    <w:rsid w:val="00C12AA7"/>
    <w:rsid w:val="00C13851"/>
    <w:rsid w:val="00C164F3"/>
    <w:rsid w:val="00C16C9A"/>
    <w:rsid w:val="00C21416"/>
    <w:rsid w:val="00C21943"/>
    <w:rsid w:val="00C22EEE"/>
    <w:rsid w:val="00C23532"/>
    <w:rsid w:val="00C239FA"/>
    <w:rsid w:val="00C24143"/>
    <w:rsid w:val="00C25A2B"/>
    <w:rsid w:val="00C25CA6"/>
    <w:rsid w:val="00C264AA"/>
    <w:rsid w:val="00C27BFA"/>
    <w:rsid w:val="00C304F7"/>
    <w:rsid w:val="00C31216"/>
    <w:rsid w:val="00C31866"/>
    <w:rsid w:val="00C321A2"/>
    <w:rsid w:val="00C34194"/>
    <w:rsid w:val="00C35964"/>
    <w:rsid w:val="00C364CD"/>
    <w:rsid w:val="00C37100"/>
    <w:rsid w:val="00C37C59"/>
    <w:rsid w:val="00C37C8E"/>
    <w:rsid w:val="00C41257"/>
    <w:rsid w:val="00C42703"/>
    <w:rsid w:val="00C46496"/>
    <w:rsid w:val="00C47D49"/>
    <w:rsid w:val="00C507AB"/>
    <w:rsid w:val="00C515FE"/>
    <w:rsid w:val="00C53952"/>
    <w:rsid w:val="00C54F70"/>
    <w:rsid w:val="00C55D43"/>
    <w:rsid w:val="00C56363"/>
    <w:rsid w:val="00C56AB8"/>
    <w:rsid w:val="00C56E39"/>
    <w:rsid w:val="00C57289"/>
    <w:rsid w:val="00C57C7A"/>
    <w:rsid w:val="00C61261"/>
    <w:rsid w:val="00C61549"/>
    <w:rsid w:val="00C64E86"/>
    <w:rsid w:val="00C66151"/>
    <w:rsid w:val="00C6691C"/>
    <w:rsid w:val="00C67751"/>
    <w:rsid w:val="00C67E0F"/>
    <w:rsid w:val="00C67EA8"/>
    <w:rsid w:val="00C70220"/>
    <w:rsid w:val="00C70DBB"/>
    <w:rsid w:val="00C717EB"/>
    <w:rsid w:val="00C71B96"/>
    <w:rsid w:val="00C73034"/>
    <w:rsid w:val="00C73135"/>
    <w:rsid w:val="00C7377E"/>
    <w:rsid w:val="00C73891"/>
    <w:rsid w:val="00C76A92"/>
    <w:rsid w:val="00C80E52"/>
    <w:rsid w:val="00C82FCA"/>
    <w:rsid w:val="00C83413"/>
    <w:rsid w:val="00C84B50"/>
    <w:rsid w:val="00C85117"/>
    <w:rsid w:val="00C851BC"/>
    <w:rsid w:val="00C85CFD"/>
    <w:rsid w:val="00C85D49"/>
    <w:rsid w:val="00C85DB3"/>
    <w:rsid w:val="00C86056"/>
    <w:rsid w:val="00C8660D"/>
    <w:rsid w:val="00C869E0"/>
    <w:rsid w:val="00C902FF"/>
    <w:rsid w:val="00C906DE"/>
    <w:rsid w:val="00C916F1"/>
    <w:rsid w:val="00C9183D"/>
    <w:rsid w:val="00C9271A"/>
    <w:rsid w:val="00C92DB7"/>
    <w:rsid w:val="00C9314C"/>
    <w:rsid w:val="00C93A9A"/>
    <w:rsid w:val="00C94AA1"/>
    <w:rsid w:val="00C94C2D"/>
    <w:rsid w:val="00C951FA"/>
    <w:rsid w:val="00C95212"/>
    <w:rsid w:val="00C954D3"/>
    <w:rsid w:val="00C95DB2"/>
    <w:rsid w:val="00C96D65"/>
    <w:rsid w:val="00CA0327"/>
    <w:rsid w:val="00CA0461"/>
    <w:rsid w:val="00CA1970"/>
    <w:rsid w:val="00CA2B4A"/>
    <w:rsid w:val="00CA3059"/>
    <w:rsid w:val="00CA3FBC"/>
    <w:rsid w:val="00CA4552"/>
    <w:rsid w:val="00CA4ECC"/>
    <w:rsid w:val="00CA553F"/>
    <w:rsid w:val="00CA64C1"/>
    <w:rsid w:val="00CA7C77"/>
    <w:rsid w:val="00CB082A"/>
    <w:rsid w:val="00CB09B4"/>
    <w:rsid w:val="00CB1BE5"/>
    <w:rsid w:val="00CB25FC"/>
    <w:rsid w:val="00CB3E0D"/>
    <w:rsid w:val="00CB5CF8"/>
    <w:rsid w:val="00CB6054"/>
    <w:rsid w:val="00CB721F"/>
    <w:rsid w:val="00CC2B4A"/>
    <w:rsid w:val="00CC5392"/>
    <w:rsid w:val="00CC6691"/>
    <w:rsid w:val="00CC79E6"/>
    <w:rsid w:val="00CD068A"/>
    <w:rsid w:val="00CD27AC"/>
    <w:rsid w:val="00CD3737"/>
    <w:rsid w:val="00CD7543"/>
    <w:rsid w:val="00CE1FA7"/>
    <w:rsid w:val="00CE6C72"/>
    <w:rsid w:val="00CE717C"/>
    <w:rsid w:val="00CE74EC"/>
    <w:rsid w:val="00CE7942"/>
    <w:rsid w:val="00CF00ED"/>
    <w:rsid w:val="00CF07A8"/>
    <w:rsid w:val="00CF0F0C"/>
    <w:rsid w:val="00CF1F66"/>
    <w:rsid w:val="00CF313E"/>
    <w:rsid w:val="00CF38C6"/>
    <w:rsid w:val="00CF4A24"/>
    <w:rsid w:val="00CF5407"/>
    <w:rsid w:val="00CF5DEC"/>
    <w:rsid w:val="00CF62F6"/>
    <w:rsid w:val="00CF6572"/>
    <w:rsid w:val="00D019D8"/>
    <w:rsid w:val="00D01DFE"/>
    <w:rsid w:val="00D0507B"/>
    <w:rsid w:val="00D063C9"/>
    <w:rsid w:val="00D06AEB"/>
    <w:rsid w:val="00D06DEC"/>
    <w:rsid w:val="00D112BC"/>
    <w:rsid w:val="00D1195B"/>
    <w:rsid w:val="00D12A05"/>
    <w:rsid w:val="00D12C63"/>
    <w:rsid w:val="00D1410F"/>
    <w:rsid w:val="00D15F0B"/>
    <w:rsid w:val="00D204FA"/>
    <w:rsid w:val="00D20A14"/>
    <w:rsid w:val="00D2200D"/>
    <w:rsid w:val="00D2370D"/>
    <w:rsid w:val="00D23C84"/>
    <w:rsid w:val="00D24616"/>
    <w:rsid w:val="00D2559E"/>
    <w:rsid w:val="00D26B7B"/>
    <w:rsid w:val="00D27346"/>
    <w:rsid w:val="00D2736B"/>
    <w:rsid w:val="00D279C4"/>
    <w:rsid w:val="00D30B97"/>
    <w:rsid w:val="00D31713"/>
    <w:rsid w:val="00D32008"/>
    <w:rsid w:val="00D35FEB"/>
    <w:rsid w:val="00D360B1"/>
    <w:rsid w:val="00D3631B"/>
    <w:rsid w:val="00D36CF2"/>
    <w:rsid w:val="00D40989"/>
    <w:rsid w:val="00D4168D"/>
    <w:rsid w:val="00D42412"/>
    <w:rsid w:val="00D44D6B"/>
    <w:rsid w:val="00D516A3"/>
    <w:rsid w:val="00D517E2"/>
    <w:rsid w:val="00D521A4"/>
    <w:rsid w:val="00D55A6A"/>
    <w:rsid w:val="00D55C78"/>
    <w:rsid w:val="00D57F7D"/>
    <w:rsid w:val="00D611C0"/>
    <w:rsid w:val="00D65236"/>
    <w:rsid w:val="00D7175A"/>
    <w:rsid w:val="00D7217C"/>
    <w:rsid w:val="00D72AF8"/>
    <w:rsid w:val="00D72C24"/>
    <w:rsid w:val="00D730CD"/>
    <w:rsid w:val="00D77508"/>
    <w:rsid w:val="00D82E19"/>
    <w:rsid w:val="00D83273"/>
    <w:rsid w:val="00D83719"/>
    <w:rsid w:val="00D83A3C"/>
    <w:rsid w:val="00D8431F"/>
    <w:rsid w:val="00D9028E"/>
    <w:rsid w:val="00D90DB7"/>
    <w:rsid w:val="00D927BF"/>
    <w:rsid w:val="00D940DC"/>
    <w:rsid w:val="00D969DE"/>
    <w:rsid w:val="00D97160"/>
    <w:rsid w:val="00D977B9"/>
    <w:rsid w:val="00DA0AC5"/>
    <w:rsid w:val="00DA0ECB"/>
    <w:rsid w:val="00DA3422"/>
    <w:rsid w:val="00DA6951"/>
    <w:rsid w:val="00DA6E13"/>
    <w:rsid w:val="00DA75FE"/>
    <w:rsid w:val="00DB2CAC"/>
    <w:rsid w:val="00DB3A0D"/>
    <w:rsid w:val="00DB4DCC"/>
    <w:rsid w:val="00DB6D91"/>
    <w:rsid w:val="00DB794D"/>
    <w:rsid w:val="00DB7B39"/>
    <w:rsid w:val="00DC0E5B"/>
    <w:rsid w:val="00DC12D4"/>
    <w:rsid w:val="00DC1467"/>
    <w:rsid w:val="00DC1937"/>
    <w:rsid w:val="00DC1FB2"/>
    <w:rsid w:val="00DC298F"/>
    <w:rsid w:val="00DC2E4D"/>
    <w:rsid w:val="00DC688C"/>
    <w:rsid w:val="00DC7D17"/>
    <w:rsid w:val="00DD1BA8"/>
    <w:rsid w:val="00DD1F58"/>
    <w:rsid w:val="00DD229C"/>
    <w:rsid w:val="00DD23A4"/>
    <w:rsid w:val="00DD3298"/>
    <w:rsid w:val="00DD3E92"/>
    <w:rsid w:val="00DD56E0"/>
    <w:rsid w:val="00DD705B"/>
    <w:rsid w:val="00DD7322"/>
    <w:rsid w:val="00DE07E6"/>
    <w:rsid w:val="00DE1666"/>
    <w:rsid w:val="00DE2C92"/>
    <w:rsid w:val="00DE4A4D"/>
    <w:rsid w:val="00DE4B90"/>
    <w:rsid w:val="00DF0D22"/>
    <w:rsid w:val="00DF1139"/>
    <w:rsid w:val="00DF12AE"/>
    <w:rsid w:val="00DF2DA6"/>
    <w:rsid w:val="00DF48D5"/>
    <w:rsid w:val="00DF4CB7"/>
    <w:rsid w:val="00E005C3"/>
    <w:rsid w:val="00E01056"/>
    <w:rsid w:val="00E01C49"/>
    <w:rsid w:val="00E03577"/>
    <w:rsid w:val="00E05C85"/>
    <w:rsid w:val="00E1002D"/>
    <w:rsid w:val="00E1016B"/>
    <w:rsid w:val="00E104CD"/>
    <w:rsid w:val="00E115B5"/>
    <w:rsid w:val="00E1317B"/>
    <w:rsid w:val="00E14286"/>
    <w:rsid w:val="00E14D6E"/>
    <w:rsid w:val="00E14E06"/>
    <w:rsid w:val="00E156FA"/>
    <w:rsid w:val="00E1680B"/>
    <w:rsid w:val="00E16A48"/>
    <w:rsid w:val="00E1736C"/>
    <w:rsid w:val="00E20DE9"/>
    <w:rsid w:val="00E219EF"/>
    <w:rsid w:val="00E22BE2"/>
    <w:rsid w:val="00E22F74"/>
    <w:rsid w:val="00E23616"/>
    <w:rsid w:val="00E23F6C"/>
    <w:rsid w:val="00E24362"/>
    <w:rsid w:val="00E2503B"/>
    <w:rsid w:val="00E26AF1"/>
    <w:rsid w:val="00E27F15"/>
    <w:rsid w:val="00E30F88"/>
    <w:rsid w:val="00E3141C"/>
    <w:rsid w:val="00E31BF4"/>
    <w:rsid w:val="00E3482E"/>
    <w:rsid w:val="00E348CC"/>
    <w:rsid w:val="00E366BE"/>
    <w:rsid w:val="00E378A1"/>
    <w:rsid w:val="00E408B0"/>
    <w:rsid w:val="00E41BB0"/>
    <w:rsid w:val="00E41F59"/>
    <w:rsid w:val="00E422EE"/>
    <w:rsid w:val="00E426A7"/>
    <w:rsid w:val="00E4376D"/>
    <w:rsid w:val="00E44B50"/>
    <w:rsid w:val="00E464BE"/>
    <w:rsid w:val="00E46E51"/>
    <w:rsid w:val="00E5057B"/>
    <w:rsid w:val="00E51511"/>
    <w:rsid w:val="00E5362F"/>
    <w:rsid w:val="00E544E9"/>
    <w:rsid w:val="00E56047"/>
    <w:rsid w:val="00E56435"/>
    <w:rsid w:val="00E62E04"/>
    <w:rsid w:val="00E642BB"/>
    <w:rsid w:val="00E65605"/>
    <w:rsid w:val="00E656CC"/>
    <w:rsid w:val="00E67770"/>
    <w:rsid w:val="00E7206A"/>
    <w:rsid w:val="00E74477"/>
    <w:rsid w:val="00E76D21"/>
    <w:rsid w:val="00E77056"/>
    <w:rsid w:val="00E81BEF"/>
    <w:rsid w:val="00E82509"/>
    <w:rsid w:val="00E8260B"/>
    <w:rsid w:val="00E8423F"/>
    <w:rsid w:val="00E84359"/>
    <w:rsid w:val="00E8591B"/>
    <w:rsid w:val="00E85C06"/>
    <w:rsid w:val="00E90515"/>
    <w:rsid w:val="00E90A8A"/>
    <w:rsid w:val="00E91D0E"/>
    <w:rsid w:val="00E91F95"/>
    <w:rsid w:val="00E92D39"/>
    <w:rsid w:val="00EA00E4"/>
    <w:rsid w:val="00EA0ED4"/>
    <w:rsid w:val="00EA32C3"/>
    <w:rsid w:val="00EA4A8B"/>
    <w:rsid w:val="00EA5490"/>
    <w:rsid w:val="00EA5807"/>
    <w:rsid w:val="00EB0C87"/>
    <w:rsid w:val="00EB0D26"/>
    <w:rsid w:val="00EB11B2"/>
    <w:rsid w:val="00EB1CFA"/>
    <w:rsid w:val="00EB2219"/>
    <w:rsid w:val="00EB4AA5"/>
    <w:rsid w:val="00EB5370"/>
    <w:rsid w:val="00EB64F4"/>
    <w:rsid w:val="00EB66C2"/>
    <w:rsid w:val="00EB74C3"/>
    <w:rsid w:val="00EC047D"/>
    <w:rsid w:val="00EC24EA"/>
    <w:rsid w:val="00EC25B8"/>
    <w:rsid w:val="00EC33B1"/>
    <w:rsid w:val="00EC54E3"/>
    <w:rsid w:val="00EC58D8"/>
    <w:rsid w:val="00EC7389"/>
    <w:rsid w:val="00ED008F"/>
    <w:rsid w:val="00ED083A"/>
    <w:rsid w:val="00ED14A6"/>
    <w:rsid w:val="00ED1696"/>
    <w:rsid w:val="00ED1D22"/>
    <w:rsid w:val="00ED2D79"/>
    <w:rsid w:val="00ED3278"/>
    <w:rsid w:val="00ED53BB"/>
    <w:rsid w:val="00ED55C4"/>
    <w:rsid w:val="00ED58CB"/>
    <w:rsid w:val="00ED7C52"/>
    <w:rsid w:val="00EE1138"/>
    <w:rsid w:val="00EE1FCB"/>
    <w:rsid w:val="00EE2BB2"/>
    <w:rsid w:val="00EE3153"/>
    <w:rsid w:val="00EE3509"/>
    <w:rsid w:val="00EE4041"/>
    <w:rsid w:val="00EE42AF"/>
    <w:rsid w:val="00EE6F09"/>
    <w:rsid w:val="00EE6FE3"/>
    <w:rsid w:val="00EE7196"/>
    <w:rsid w:val="00EE7443"/>
    <w:rsid w:val="00EE7836"/>
    <w:rsid w:val="00EE7B54"/>
    <w:rsid w:val="00EF0601"/>
    <w:rsid w:val="00EF1417"/>
    <w:rsid w:val="00EF23BF"/>
    <w:rsid w:val="00EF2A49"/>
    <w:rsid w:val="00EF31D8"/>
    <w:rsid w:val="00EF35AC"/>
    <w:rsid w:val="00EF47D4"/>
    <w:rsid w:val="00EF6554"/>
    <w:rsid w:val="00EF6835"/>
    <w:rsid w:val="00EF685D"/>
    <w:rsid w:val="00EF6C36"/>
    <w:rsid w:val="00EF7A68"/>
    <w:rsid w:val="00EF7C9F"/>
    <w:rsid w:val="00F0025C"/>
    <w:rsid w:val="00F02212"/>
    <w:rsid w:val="00F02900"/>
    <w:rsid w:val="00F0355E"/>
    <w:rsid w:val="00F14F5A"/>
    <w:rsid w:val="00F15199"/>
    <w:rsid w:val="00F15398"/>
    <w:rsid w:val="00F163DE"/>
    <w:rsid w:val="00F16E72"/>
    <w:rsid w:val="00F17788"/>
    <w:rsid w:val="00F20937"/>
    <w:rsid w:val="00F20FF0"/>
    <w:rsid w:val="00F21057"/>
    <w:rsid w:val="00F221EA"/>
    <w:rsid w:val="00F25D5A"/>
    <w:rsid w:val="00F30543"/>
    <w:rsid w:val="00F30C9F"/>
    <w:rsid w:val="00F30FD3"/>
    <w:rsid w:val="00F33260"/>
    <w:rsid w:val="00F36D84"/>
    <w:rsid w:val="00F408FB"/>
    <w:rsid w:val="00F41122"/>
    <w:rsid w:val="00F47276"/>
    <w:rsid w:val="00F47910"/>
    <w:rsid w:val="00F50E5A"/>
    <w:rsid w:val="00F52758"/>
    <w:rsid w:val="00F53849"/>
    <w:rsid w:val="00F53FB7"/>
    <w:rsid w:val="00F54CF4"/>
    <w:rsid w:val="00F560F9"/>
    <w:rsid w:val="00F56659"/>
    <w:rsid w:val="00F569A8"/>
    <w:rsid w:val="00F57237"/>
    <w:rsid w:val="00F57504"/>
    <w:rsid w:val="00F60298"/>
    <w:rsid w:val="00F61DF7"/>
    <w:rsid w:val="00F6271B"/>
    <w:rsid w:val="00F63880"/>
    <w:rsid w:val="00F63AE0"/>
    <w:rsid w:val="00F6441E"/>
    <w:rsid w:val="00F64A8E"/>
    <w:rsid w:val="00F677F1"/>
    <w:rsid w:val="00F70922"/>
    <w:rsid w:val="00F70CA7"/>
    <w:rsid w:val="00F718B0"/>
    <w:rsid w:val="00F7210C"/>
    <w:rsid w:val="00F72CD4"/>
    <w:rsid w:val="00F75A9B"/>
    <w:rsid w:val="00F76981"/>
    <w:rsid w:val="00F819BA"/>
    <w:rsid w:val="00F8510B"/>
    <w:rsid w:val="00F85C8C"/>
    <w:rsid w:val="00F8699D"/>
    <w:rsid w:val="00F90C00"/>
    <w:rsid w:val="00F90FC5"/>
    <w:rsid w:val="00F92057"/>
    <w:rsid w:val="00F94101"/>
    <w:rsid w:val="00F94F07"/>
    <w:rsid w:val="00FA01CA"/>
    <w:rsid w:val="00FA0297"/>
    <w:rsid w:val="00FA06F8"/>
    <w:rsid w:val="00FA153C"/>
    <w:rsid w:val="00FA46AC"/>
    <w:rsid w:val="00FA541B"/>
    <w:rsid w:val="00FA57A0"/>
    <w:rsid w:val="00FA57AE"/>
    <w:rsid w:val="00FA5ABA"/>
    <w:rsid w:val="00FA694B"/>
    <w:rsid w:val="00FB11C6"/>
    <w:rsid w:val="00FB19FA"/>
    <w:rsid w:val="00FB1B79"/>
    <w:rsid w:val="00FB217E"/>
    <w:rsid w:val="00FB6594"/>
    <w:rsid w:val="00FB6E38"/>
    <w:rsid w:val="00FB72CF"/>
    <w:rsid w:val="00FB772B"/>
    <w:rsid w:val="00FB7AFC"/>
    <w:rsid w:val="00FC08F8"/>
    <w:rsid w:val="00FC0FAA"/>
    <w:rsid w:val="00FC19A5"/>
    <w:rsid w:val="00FC20CE"/>
    <w:rsid w:val="00FC24AF"/>
    <w:rsid w:val="00FC3B05"/>
    <w:rsid w:val="00FC4B97"/>
    <w:rsid w:val="00FC52A5"/>
    <w:rsid w:val="00FC596A"/>
    <w:rsid w:val="00FC5B50"/>
    <w:rsid w:val="00FC6A0D"/>
    <w:rsid w:val="00FD2B7E"/>
    <w:rsid w:val="00FD3966"/>
    <w:rsid w:val="00FD3E61"/>
    <w:rsid w:val="00FD6FFE"/>
    <w:rsid w:val="00FD7876"/>
    <w:rsid w:val="00FE0D3B"/>
    <w:rsid w:val="00FE1A57"/>
    <w:rsid w:val="00FE3435"/>
    <w:rsid w:val="00FE6D4C"/>
    <w:rsid w:val="00FF002D"/>
    <w:rsid w:val="00FF0099"/>
    <w:rsid w:val="00FF0483"/>
    <w:rsid w:val="00FF1E3E"/>
    <w:rsid w:val="00FF24D3"/>
    <w:rsid w:val="00FF33BA"/>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96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4B4"/>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paragraph" w:styleId="Heading2">
    <w:name w:val="heading 2"/>
    <w:basedOn w:val="Normal"/>
    <w:next w:val="Normal"/>
    <w:link w:val="Heading2Char"/>
    <w:semiHidden/>
    <w:unhideWhenUsed/>
    <w:qFormat/>
    <w:rsid w:val="0005241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05241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05241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05241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05241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05241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05241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5241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link w:val="BodyTextChar"/>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link w:val="BodyTextIndentChar"/>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paragraph" w:styleId="ListParagraph">
    <w:name w:val="List Paragraph"/>
    <w:basedOn w:val="Normal"/>
    <w:uiPriority w:val="34"/>
    <w:qFormat/>
    <w:rsid w:val="006E45D0"/>
    <w:pPr>
      <w:ind w:left="720"/>
      <w:contextualSpacing/>
    </w:pPr>
  </w:style>
  <w:style w:type="character" w:styleId="CommentReference">
    <w:name w:val="annotation reference"/>
    <w:basedOn w:val="DefaultParagraphFont"/>
    <w:rsid w:val="006304FA"/>
    <w:rPr>
      <w:sz w:val="16"/>
      <w:szCs w:val="16"/>
    </w:rPr>
  </w:style>
  <w:style w:type="paragraph" w:styleId="CommentText">
    <w:name w:val="annotation text"/>
    <w:basedOn w:val="Normal"/>
    <w:link w:val="CommentTextChar"/>
    <w:rsid w:val="006304FA"/>
  </w:style>
  <w:style w:type="character" w:customStyle="1" w:styleId="CommentTextChar">
    <w:name w:val="Comment Text Char"/>
    <w:basedOn w:val="DefaultParagraphFont"/>
    <w:link w:val="CommentText"/>
    <w:rsid w:val="006304FA"/>
    <w:rPr>
      <w:rFonts w:ascii="Letter Gothic 12cpi" w:hAnsi="Letter Gothic 12cpi"/>
    </w:rPr>
  </w:style>
  <w:style w:type="paragraph" w:styleId="CommentSubject">
    <w:name w:val="annotation subject"/>
    <w:basedOn w:val="CommentText"/>
    <w:next w:val="CommentText"/>
    <w:link w:val="CommentSubjectChar"/>
    <w:rsid w:val="006304FA"/>
    <w:rPr>
      <w:b/>
      <w:bCs/>
    </w:rPr>
  </w:style>
  <w:style w:type="character" w:customStyle="1" w:styleId="CommentSubjectChar">
    <w:name w:val="Comment Subject Char"/>
    <w:basedOn w:val="CommentTextChar"/>
    <w:link w:val="CommentSubject"/>
    <w:rsid w:val="006304FA"/>
    <w:rPr>
      <w:rFonts w:ascii="Letter Gothic 12cpi" w:hAnsi="Letter Gothic 12cpi"/>
      <w:b/>
      <w:bCs/>
    </w:rPr>
  </w:style>
  <w:style w:type="paragraph" w:styleId="BalloonText">
    <w:name w:val="Balloon Text"/>
    <w:basedOn w:val="Normal"/>
    <w:link w:val="BalloonTextChar"/>
    <w:rsid w:val="006304FA"/>
    <w:rPr>
      <w:rFonts w:ascii="Tahoma" w:hAnsi="Tahoma" w:cs="Tahoma"/>
      <w:sz w:val="16"/>
      <w:szCs w:val="16"/>
    </w:rPr>
  </w:style>
  <w:style w:type="character" w:customStyle="1" w:styleId="BalloonTextChar">
    <w:name w:val="Balloon Text Char"/>
    <w:basedOn w:val="DefaultParagraphFont"/>
    <w:link w:val="BalloonText"/>
    <w:rsid w:val="006304FA"/>
    <w:rPr>
      <w:rFonts w:ascii="Tahoma" w:hAnsi="Tahoma" w:cs="Tahoma"/>
      <w:sz w:val="16"/>
      <w:szCs w:val="16"/>
    </w:rPr>
  </w:style>
  <w:style w:type="paragraph" w:customStyle="1" w:styleId="Paragraph">
    <w:name w:val="Paragraph"/>
    <w:basedOn w:val="Normal"/>
    <w:qFormat/>
    <w:rsid w:val="007A0992"/>
    <w:pPr>
      <w:widowControl/>
      <w:autoSpaceDE/>
      <w:autoSpaceDN/>
      <w:adjustRightInd/>
      <w:spacing w:before="120" w:after="120" w:line="480" w:lineRule="auto"/>
      <w:ind w:firstLine="720"/>
    </w:pPr>
    <w:rPr>
      <w:rFonts w:ascii="Times New Roman" w:hAnsi="Times New Roman"/>
      <w:sz w:val="24"/>
    </w:rPr>
  </w:style>
  <w:style w:type="paragraph" w:customStyle="1" w:styleId="TableCell">
    <w:name w:val="Table Cell"/>
    <w:basedOn w:val="Normal"/>
    <w:qFormat/>
    <w:rsid w:val="00424265"/>
    <w:pPr>
      <w:widowControl/>
      <w:autoSpaceDE/>
      <w:autoSpaceDN/>
      <w:adjustRightInd/>
    </w:pPr>
    <w:rPr>
      <w:rFonts w:ascii="Arial" w:eastAsiaTheme="minorHAnsi" w:hAnsi="Arial" w:cs="Arial"/>
    </w:rPr>
  </w:style>
  <w:style w:type="paragraph" w:customStyle="1" w:styleId="TableHeader">
    <w:name w:val="Table Header"/>
    <w:basedOn w:val="TableCell"/>
    <w:qFormat/>
    <w:rsid w:val="00424265"/>
    <w:rPr>
      <w:b/>
    </w:rPr>
  </w:style>
  <w:style w:type="paragraph" w:styleId="FootnoteText">
    <w:name w:val="footnote text"/>
    <w:basedOn w:val="Normal"/>
    <w:link w:val="FootnoteTextChar"/>
    <w:semiHidden/>
    <w:unhideWhenUsed/>
    <w:rsid w:val="00742DA2"/>
  </w:style>
  <w:style w:type="character" w:customStyle="1" w:styleId="FootnoteTextChar">
    <w:name w:val="Footnote Text Char"/>
    <w:basedOn w:val="DefaultParagraphFont"/>
    <w:link w:val="FootnoteText"/>
    <w:semiHidden/>
    <w:rsid w:val="00742DA2"/>
    <w:rPr>
      <w:rFonts w:ascii="Letter Gothic 12cpi" w:hAnsi="Letter Gothic 12cpi"/>
    </w:rPr>
  </w:style>
  <w:style w:type="character" w:styleId="FootnoteReference">
    <w:name w:val="footnote reference"/>
    <w:basedOn w:val="DefaultParagraphFont"/>
    <w:semiHidden/>
    <w:unhideWhenUsed/>
    <w:rsid w:val="00742DA2"/>
    <w:rPr>
      <w:vertAlign w:val="superscript"/>
    </w:rPr>
  </w:style>
  <w:style w:type="character" w:styleId="FollowedHyperlink">
    <w:name w:val="FollowedHyperlink"/>
    <w:basedOn w:val="DefaultParagraphFont"/>
    <w:semiHidden/>
    <w:unhideWhenUsed/>
    <w:rsid w:val="00046CA9"/>
    <w:rPr>
      <w:color w:val="800080" w:themeColor="followedHyperlink"/>
      <w:u w:val="single"/>
    </w:rPr>
  </w:style>
  <w:style w:type="paragraph" w:styleId="Revision">
    <w:name w:val="Revision"/>
    <w:hidden/>
    <w:uiPriority w:val="99"/>
    <w:semiHidden/>
    <w:rsid w:val="00E8423F"/>
    <w:rPr>
      <w:rFonts w:ascii="Letter Gothic 12cpi" w:hAnsi="Letter Gothic 12cpi"/>
    </w:rPr>
  </w:style>
  <w:style w:type="table" w:styleId="TableGrid">
    <w:name w:val="Table Grid"/>
    <w:basedOn w:val="TableNormal"/>
    <w:rsid w:val="00622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5241A"/>
  </w:style>
  <w:style w:type="paragraph" w:styleId="BlockText">
    <w:name w:val="Block Text"/>
    <w:basedOn w:val="Normal"/>
    <w:semiHidden/>
    <w:unhideWhenUsed/>
    <w:rsid w:val="0005241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semiHidden/>
    <w:unhideWhenUsed/>
    <w:rsid w:val="0005241A"/>
    <w:p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firstLine="360"/>
    </w:pPr>
    <w:rPr>
      <w:color w:val="auto"/>
      <w:sz w:val="20"/>
      <w:szCs w:val="20"/>
    </w:rPr>
  </w:style>
  <w:style w:type="character" w:customStyle="1" w:styleId="BodyTextChar">
    <w:name w:val="Body Text Char"/>
    <w:basedOn w:val="DefaultParagraphFont"/>
    <w:link w:val="BodyText"/>
    <w:rsid w:val="0005241A"/>
    <w:rPr>
      <w:rFonts w:ascii="Letter Gothic 12cpi" w:hAnsi="Letter Gothic 12cpi"/>
      <w:color w:val="FF00FF"/>
      <w:sz w:val="24"/>
      <w:szCs w:val="24"/>
    </w:rPr>
  </w:style>
  <w:style w:type="character" w:customStyle="1" w:styleId="BodyTextFirstIndentChar">
    <w:name w:val="Body Text First Indent Char"/>
    <w:basedOn w:val="BodyTextChar"/>
    <w:link w:val="BodyTextFirstIndent"/>
    <w:semiHidden/>
    <w:rsid w:val="0005241A"/>
    <w:rPr>
      <w:rFonts w:ascii="Letter Gothic 12cpi" w:hAnsi="Letter Gothic 12cpi"/>
      <w:color w:val="FF00FF"/>
      <w:sz w:val="24"/>
      <w:szCs w:val="24"/>
    </w:rPr>
  </w:style>
  <w:style w:type="paragraph" w:styleId="BodyTextFirstIndent2">
    <w:name w:val="Body Text First Indent 2"/>
    <w:basedOn w:val="BodyTextIndent"/>
    <w:link w:val="BodyTextFirstIndent2Char"/>
    <w:semiHidden/>
    <w:unhideWhenUsed/>
    <w:rsid w:val="0005241A"/>
    <w:p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firstLine="360"/>
    </w:pPr>
    <w:rPr>
      <w:sz w:val="20"/>
      <w:szCs w:val="20"/>
    </w:rPr>
  </w:style>
  <w:style w:type="character" w:customStyle="1" w:styleId="BodyTextIndentChar">
    <w:name w:val="Body Text Indent Char"/>
    <w:basedOn w:val="DefaultParagraphFont"/>
    <w:link w:val="BodyTextIndent"/>
    <w:rsid w:val="0005241A"/>
    <w:rPr>
      <w:rFonts w:ascii="Letter Gothic 12cpi" w:hAnsi="Letter Gothic 12cpi"/>
      <w:sz w:val="24"/>
      <w:szCs w:val="24"/>
    </w:rPr>
  </w:style>
  <w:style w:type="character" w:customStyle="1" w:styleId="BodyTextFirstIndent2Char">
    <w:name w:val="Body Text First Indent 2 Char"/>
    <w:basedOn w:val="BodyTextIndentChar"/>
    <w:link w:val="BodyTextFirstIndent2"/>
    <w:semiHidden/>
    <w:rsid w:val="0005241A"/>
    <w:rPr>
      <w:rFonts w:ascii="Letter Gothic 12cpi" w:hAnsi="Letter Gothic 12cpi"/>
      <w:sz w:val="24"/>
      <w:szCs w:val="24"/>
    </w:rPr>
  </w:style>
  <w:style w:type="paragraph" w:styleId="BodyTextIndent2">
    <w:name w:val="Body Text Indent 2"/>
    <w:basedOn w:val="Normal"/>
    <w:link w:val="BodyTextIndent2Char"/>
    <w:semiHidden/>
    <w:unhideWhenUsed/>
    <w:rsid w:val="0005241A"/>
    <w:pPr>
      <w:spacing w:after="120" w:line="480" w:lineRule="auto"/>
      <w:ind w:left="360"/>
    </w:pPr>
  </w:style>
  <w:style w:type="character" w:customStyle="1" w:styleId="BodyTextIndent2Char">
    <w:name w:val="Body Text Indent 2 Char"/>
    <w:basedOn w:val="DefaultParagraphFont"/>
    <w:link w:val="BodyTextIndent2"/>
    <w:semiHidden/>
    <w:rsid w:val="0005241A"/>
    <w:rPr>
      <w:rFonts w:ascii="Letter Gothic 12cpi" w:hAnsi="Letter Gothic 12cpi"/>
    </w:rPr>
  </w:style>
  <w:style w:type="paragraph" w:styleId="BodyTextIndent3">
    <w:name w:val="Body Text Indent 3"/>
    <w:basedOn w:val="Normal"/>
    <w:link w:val="BodyTextIndent3Char"/>
    <w:semiHidden/>
    <w:unhideWhenUsed/>
    <w:rsid w:val="0005241A"/>
    <w:pPr>
      <w:spacing w:after="120"/>
      <w:ind w:left="360"/>
    </w:pPr>
    <w:rPr>
      <w:sz w:val="16"/>
      <w:szCs w:val="16"/>
    </w:rPr>
  </w:style>
  <w:style w:type="character" w:customStyle="1" w:styleId="BodyTextIndent3Char">
    <w:name w:val="Body Text Indent 3 Char"/>
    <w:basedOn w:val="DefaultParagraphFont"/>
    <w:link w:val="BodyTextIndent3"/>
    <w:semiHidden/>
    <w:rsid w:val="0005241A"/>
    <w:rPr>
      <w:rFonts w:ascii="Letter Gothic 12cpi" w:hAnsi="Letter Gothic 12cpi"/>
      <w:sz w:val="16"/>
      <w:szCs w:val="16"/>
    </w:rPr>
  </w:style>
  <w:style w:type="paragraph" w:styleId="Caption">
    <w:name w:val="caption"/>
    <w:basedOn w:val="Normal"/>
    <w:next w:val="Normal"/>
    <w:semiHidden/>
    <w:unhideWhenUsed/>
    <w:qFormat/>
    <w:rsid w:val="0005241A"/>
    <w:pPr>
      <w:spacing w:after="200"/>
    </w:pPr>
    <w:rPr>
      <w:i/>
      <w:iCs/>
      <w:color w:val="1F497D" w:themeColor="text2"/>
      <w:sz w:val="18"/>
      <w:szCs w:val="18"/>
    </w:rPr>
  </w:style>
  <w:style w:type="paragraph" w:styleId="Closing">
    <w:name w:val="Closing"/>
    <w:basedOn w:val="Normal"/>
    <w:link w:val="ClosingChar"/>
    <w:semiHidden/>
    <w:unhideWhenUsed/>
    <w:rsid w:val="0005241A"/>
    <w:pPr>
      <w:ind w:left="4320"/>
    </w:pPr>
  </w:style>
  <w:style w:type="character" w:customStyle="1" w:styleId="ClosingChar">
    <w:name w:val="Closing Char"/>
    <w:basedOn w:val="DefaultParagraphFont"/>
    <w:link w:val="Closing"/>
    <w:semiHidden/>
    <w:rsid w:val="0005241A"/>
    <w:rPr>
      <w:rFonts w:ascii="Letter Gothic 12cpi" w:hAnsi="Letter Gothic 12cpi"/>
    </w:rPr>
  </w:style>
  <w:style w:type="paragraph" w:styleId="Date">
    <w:name w:val="Date"/>
    <w:basedOn w:val="Normal"/>
    <w:next w:val="Normal"/>
    <w:link w:val="DateChar"/>
    <w:rsid w:val="0005241A"/>
  </w:style>
  <w:style w:type="character" w:customStyle="1" w:styleId="DateChar">
    <w:name w:val="Date Char"/>
    <w:basedOn w:val="DefaultParagraphFont"/>
    <w:link w:val="Date"/>
    <w:rsid w:val="0005241A"/>
    <w:rPr>
      <w:rFonts w:ascii="Letter Gothic 12cpi" w:hAnsi="Letter Gothic 12cpi"/>
    </w:rPr>
  </w:style>
  <w:style w:type="paragraph" w:styleId="DocumentMap">
    <w:name w:val="Document Map"/>
    <w:basedOn w:val="Normal"/>
    <w:link w:val="DocumentMapChar"/>
    <w:semiHidden/>
    <w:unhideWhenUsed/>
    <w:rsid w:val="0005241A"/>
    <w:rPr>
      <w:rFonts w:ascii="Segoe UI" w:hAnsi="Segoe UI" w:cs="Segoe UI"/>
      <w:sz w:val="16"/>
      <w:szCs w:val="16"/>
    </w:rPr>
  </w:style>
  <w:style w:type="character" w:customStyle="1" w:styleId="DocumentMapChar">
    <w:name w:val="Document Map Char"/>
    <w:basedOn w:val="DefaultParagraphFont"/>
    <w:link w:val="DocumentMap"/>
    <w:semiHidden/>
    <w:rsid w:val="0005241A"/>
    <w:rPr>
      <w:rFonts w:ascii="Segoe UI" w:hAnsi="Segoe UI" w:cs="Segoe UI"/>
      <w:sz w:val="16"/>
      <w:szCs w:val="16"/>
    </w:rPr>
  </w:style>
  <w:style w:type="paragraph" w:styleId="E-mailSignature">
    <w:name w:val="E-mail Signature"/>
    <w:basedOn w:val="Normal"/>
    <w:link w:val="E-mailSignatureChar"/>
    <w:semiHidden/>
    <w:unhideWhenUsed/>
    <w:rsid w:val="0005241A"/>
  </w:style>
  <w:style w:type="character" w:customStyle="1" w:styleId="E-mailSignatureChar">
    <w:name w:val="E-mail Signature Char"/>
    <w:basedOn w:val="DefaultParagraphFont"/>
    <w:link w:val="E-mailSignature"/>
    <w:semiHidden/>
    <w:rsid w:val="0005241A"/>
    <w:rPr>
      <w:rFonts w:ascii="Letter Gothic 12cpi" w:hAnsi="Letter Gothic 12cpi"/>
    </w:rPr>
  </w:style>
  <w:style w:type="paragraph" w:styleId="EndnoteText">
    <w:name w:val="endnote text"/>
    <w:basedOn w:val="Normal"/>
    <w:link w:val="EndnoteTextChar"/>
    <w:semiHidden/>
    <w:unhideWhenUsed/>
    <w:rsid w:val="0005241A"/>
  </w:style>
  <w:style w:type="character" w:customStyle="1" w:styleId="EndnoteTextChar">
    <w:name w:val="Endnote Text Char"/>
    <w:basedOn w:val="DefaultParagraphFont"/>
    <w:link w:val="EndnoteText"/>
    <w:semiHidden/>
    <w:rsid w:val="0005241A"/>
    <w:rPr>
      <w:rFonts w:ascii="Letter Gothic 12cpi" w:hAnsi="Letter Gothic 12cpi"/>
    </w:rPr>
  </w:style>
  <w:style w:type="paragraph" w:styleId="EnvelopeAddress">
    <w:name w:val="envelope address"/>
    <w:basedOn w:val="Normal"/>
    <w:semiHidden/>
    <w:unhideWhenUsed/>
    <w:rsid w:val="0005241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5241A"/>
    <w:rPr>
      <w:rFonts w:asciiTheme="majorHAnsi" w:eastAsiaTheme="majorEastAsia" w:hAnsiTheme="majorHAnsi" w:cstheme="majorBidi"/>
    </w:rPr>
  </w:style>
  <w:style w:type="character" w:customStyle="1" w:styleId="Heading2Char">
    <w:name w:val="Heading 2 Char"/>
    <w:basedOn w:val="DefaultParagraphFont"/>
    <w:link w:val="Heading2"/>
    <w:semiHidden/>
    <w:rsid w:val="0005241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05241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05241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05241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05241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05241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0524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5241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05241A"/>
    <w:rPr>
      <w:i/>
      <w:iCs/>
    </w:rPr>
  </w:style>
  <w:style w:type="character" w:customStyle="1" w:styleId="HTMLAddressChar">
    <w:name w:val="HTML Address Char"/>
    <w:basedOn w:val="DefaultParagraphFont"/>
    <w:link w:val="HTMLAddress"/>
    <w:semiHidden/>
    <w:rsid w:val="0005241A"/>
    <w:rPr>
      <w:rFonts w:ascii="Letter Gothic 12cpi" w:hAnsi="Letter Gothic 12cpi"/>
      <w:i/>
      <w:iCs/>
    </w:rPr>
  </w:style>
  <w:style w:type="paragraph" w:styleId="HTMLPreformatted">
    <w:name w:val="HTML Preformatted"/>
    <w:basedOn w:val="Normal"/>
    <w:link w:val="HTMLPreformattedChar"/>
    <w:semiHidden/>
    <w:unhideWhenUsed/>
    <w:rsid w:val="0005241A"/>
    <w:rPr>
      <w:rFonts w:ascii="Consolas" w:hAnsi="Consolas"/>
    </w:rPr>
  </w:style>
  <w:style w:type="character" w:customStyle="1" w:styleId="HTMLPreformattedChar">
    <w:name w:val="HTML Preformatted Char"/>
    <w:basedOn w:val="DefaultParagraphFont"/>
    <w:link w:val="HTMLPreformatted"/>
    <w:semiHidden/>
    <w:rsid w:val="0005241A"/>
    <w:rPr>
      <w:rFonts w:ascii="Consolas" w:hAnsi="Consolas"/>
    </w:rPr>
  </w:style>
  <w:style w:type="paragraph" w:styleId="Index1">
    <w:name w:val="index 1"/>
    <w:basedOn w:val="Normal"/>
    <w:next w:val="Normal"/>
    <w:autoRedefine/>
    <w:semiHidden/>
    <w:unhideWhenUsed/>
    <w:rsid w:val="0005241A"/>
    <w:pPr>
      <w:ind w:left="200" w:hanging="200"/>
    </w:pPr>
  </w:style>
  <w:style w:type="paragraph" w:styleId="Index2">
    <w:name w:val="index 2"/>
    <w:basedOn w:val="Normal"/>
    <w:next w:val="Normal"/>
    <w:autoRedefine/>
    <w:semiHidden/>
    <w:unhideWhenUsed/>
    <w:rsid w:val="0005241A"/>
    <w:pPr>
      <w:ind w:left="400" w:hanging="200"/>
    </w:pPr>
  </w:style>
  <w:style w:type="paragraph" w:styleId="Index3">
    <w:name w:val="index 3"/>
    <w:basedOn w:val="Normal"/>
    <w:next w:val="Normal"/>
    <w:autoRedefine/>
    <w:semiHidden/>
    <w:unhideWhenUsed/>
    <w:rsid w:val="0005241A"/>
    <w:pPr>
      <w:ind w:left="600" w:hanging="200"/>
    </w:pPr>
  </w:style>
  <w:style w:type="paragraph" w:styleId="Index4">
    <w:name w:val="index 4"/>
    <w:basedOn w:val="Normal"/>
    <w:next w:val="Normal"/>
    <w:autoRedefine/>
    <w:semiHidden/>
    <w:unhideWhenUsed/>
    <w:rsid w:val="0005241A"/>
    <w:pPr>
      <w:ind w:left="800" w:hanging="200"/>
    </w:pPr>
  </w:style>
  <w:style w:type="paragraph" w:styleId="Index5">
    <w:name w:val="index 5"/>
    <w:basedOn w:val="Normal"/>
    <w:next w:val="Normal"/>
    <w:autoRedefine/>
    <w:semiHidden/>
    <w:unhideWhenUsed/>
    <w:rsid w:val="0005241A"/>
    <w:pPr>
      <w:ind w:left="1000" w:hanging="200"/>
    </w:pPr>
  </w:style>
  <w:style w:type="paragraph" w:styleId="Index6">
    <w:name w:val="index 6"/>
    <w:basedOn w:val="Normal"/>
    <w:next w:val="Normal"/>
    <w:autoRedefine/>
    <w:semiHidden/>
    <w:unhideWhenUsed/>
    <w:rsid w:val="0005241A"/>
    <w:pPr>
      <w:ind w:left="1200" w:hanging="200"/>
    </w:pPr>
  </w:style>
  <w:style w:type="paragraph" w:styleId="Index7">
    <w:name w:val="index 7"/>
    <w:basedOn w:val="Normal"/>
    <w:next w:val="Normal"/>
    <w:autoRedefine/>
    <w:semiHidden/>
    <w:unhideWhenUsed/>
    <w:rsid w:val="0005241A"/>
    <w:pPr>
      <w:ind w:left="1400" w:hanging="200"/>
    </w:pPr>
  </w:style>
  <w:style w:type="paragraph" w:styleId="Index8">
    <w:name w:val="index 8"/>
    <w:basedOn w:val="Normal"/>
    <w:next w:val="Normal"/>
    <w:autoRedefine/>
    <w:semiHidden/>
    <w:unhideWhenUsed/>
    <w:rsid w:val="0005241A"/>
    <w:pPr>
      <w:ind w:left="1600" w:hanging="200"/>
    </w:pPr>
  </w:style>
  <w:style w:type="paragraph" w:styleId="Index9">
    <w:name w:val="index 9"/>
    <w:basedOn w:val="Normal"/>
    <w:next w:val="Normal"/>
    <w:autoRedefine/>
    <w:semiHidden/>
    <w:unhideWhenUsed/>
    <w:rsid w:val="0005241A"/>
    <w:pPr>
      <w:ind w:left="1800" w:hanging="200"/>
    </w:pPr>
  </w:style>
  <w:style w:type="paragraph" w:styleId="IndexHeading">
    <w:name w:val="index heading"/>
    <w:basedOn w:val="Normal"/>
    <w:next w:val="Index1"/>
    <w:semiHidden/>
    <w:unhideWhenUsed/>
    <w:rsid w:val="0005241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5241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5241A"/>
    <w:rPr>
      <w:rFonts w:ascii="Letter Gothic 12cpi" w:hAnsi="Letter Gothic 12cpi"/>
      <w:i/>
      <w:iCs/>
      <w:color w:val="4F81BD" w:themeColor="accent1"/>
    </w:rPr>
  </w:style>
  <w:style w:type="paragraph" w:styleId="List">
    <w:name w:val="List"/>
    <w:basedOn w:val="Normal"/>
    <w:semiHidden/>
    <w:unhideWhenUsed/>
    <w:rsid w:val="0005241A"/>
    <w:pPr>
      <w:ind w:left="360" w:hanging="360"/>
      <w:contextualSpacing/>
    </w:pPr>
  </w:style>
  <w:style w:type="paragraph" w:styleId="List2">
    <w:name w:val="List 2"/>
    <w:basedOn w:val="Normal"/>
    <w:semiHidden/>
    <w:unhideWhenUsed/>
    <w:rsid w:val="0005241A"/>
    <w:pPr>
      <w:ind w:left="720" w:hanging="360"/>
      <w:contextualSpacing/>
    </w:pPr>
  </w:style>
  <w:style w:type="paragraph" w:styleId="List3">
    <w:name w:val="List 3"/>
    <w:basedOn w:val="Normal"/>
    <w:rsid w:val="0005241A"/>
    <w:pPr>
      <w:ind w:left="1080" w:hanging="360"/>
      <w:contextualSpacing/>
    </w:pPr>
  </w:style>
  <w:style w:type="paragraph" w:styleId="List4">
    <w:name w:val="List 4"/>
    <w:basedOn w:val="Normal"/>
    <w:rsid w:val="0005241A"/>
    <w:pPr>
      <w:ind w:left="1440" w:hanging="360"/>
      <w:contextualSpacing/>
    </w:pPr>
  </w:style>
  <w:style w:type="paragraph" w:styleId="List5">
    <w:name w:val="List 5"/>
    <w:basedOn w:val="Normal"/>
    <w:semiHidden/>
    <w:unhideWhenUsed/>
    <w:rsid w:val="0005241A"/>
    <w:pPr>
      <w:ind w:left="1800" w:hanging="360"/>
      <w:contextualSpacing/>
    </w:pPr>
  </w:style>
  <w:style w:type="paragraph" w:styleId="ListBullet">
    <w:name w:val="List Bullet"/>
    <w:basedOn w:val="Normal"/>
    <w:rsid w:val="0005241A"/>
    <w:pPr>
      <w:numPr>
        <w:numId w:val="14"/>
      </w:numPr>
      <w:contextualSpacing/>
    </w:pPr>
  </w:style>
  <w:style w:type="paragraph" w:styleId="ListBullet2">
    <w:name w:val="List Bullet 2"/>
    <w:basedOn w:val="Normal"/>
    <w:semiHidden/>
    <w:unhideWhenUsed/>
    <w:rsid w:val="0005241A"/>
    <w:pPr>
      <w:numPr>
        <w:numId w:val="15"/>
      </w:numPr>
      <w:contextualSpacing/>
    </w:pPr>
  </w:style>
  <w:style w:type="paragraph" w:styleId="ListBullet3">
    <w:name w:val="List Bullet 3"/>
    <w:basedOn w:val="Normal"/>
    <w:semiHidden/>
    <w:unhideWhenUsed/>
    <w:rsid w:val="0005241A"/>
    <w:pPr>
      <w:numPr>
        <w:numId w:val="16"/>
      </w:numPr>
      <w:contextualSpacing/>
    </w:pPr>
  </w:style>
  <w:style w:type="paragraph" w:styleId="ListBullet4">
    <w:name w:val="List Bullet 4"/>
    <w:basedOn w:val="Normal"/>
    <w:semiHidden/>
    <w:unhideWhenUsed/>
    <w:rsid w:val="0005241A"/>
    <w:pPr>
      <w:numPr>
        <w:numId w:val="17"/>
      </w:numPr>
      <w:contextualSpacing/>
    </w:pPr>
  </w:style>
  <w:style w:type="paragraph" w:styleId="ListBullet5">
    <w:name w:val="List Bullet 5"/>
    <w:basedOn w:val="Normal"/>
    <w:semiHidden/>
    <w:unhideWhenUsed/>
    <w:rsid w:val="0005241A"/>
    <w:pPr>
      <w:numPr>
        <w:numId w:val="18"/>
      </w:numPr>
      <w:contextualSpacing/>
    </w:pPr>
  </w:style>
  <w:style w:type="paragraph" w:styleId="ListContinue">
    <w:name w:val="List Continue"/>
    <w:basedOn w:val="Normal"/>
    <w:semiHidden/>
    <w:unhideWhenUsed/>
    <w:rsid w:val="0005241A"/>
    <w:pPr>
      <w:spacing w:after="120"/>
      <w:ind w:left="360"/>
      <w:contextualSpacing/>
    </w:pPr>
  </w:style>
  <w:style w:type="paragraph" w:styleId="ListContinue2">
    <w:name w:val="List Continue 2"/>
    <w:basedOn w:val="Normal"/>
    <w:semiHidden/>
    <w:unhideWhenUsed/>
    <w:rsid w:val="0005241A"/>
    <w:pPr>
      <w:spacing w:after="120"/>
      <w:ind w:left="720"/>
      <w:contextualSpacing/>
    </w:pPr>
  </w:style>
  <w:style w:type="paragraph" w:styleId="ListContinue3">
    <w:name w:val="List Continue 3"/>
    <w:basedOn w:val="Normal"/>
    <w:semiHidden/>
    <w:unhideWhenUsed/>
    <w:rsid w:val="0005241A"/>
    <w:pPr>
      <w:spacing w:after="120"/>
      <w:ind w:left="1080"/>
      <w:contextualSpacing/>
    </w:pPr>
  </w:style>
  <w:style w:type="paragraph" w:styleId="ListContinue4">
    <w:name w:val="List Continue 4"/>
    <w:basedOn w:val="Normal"/>
    <w:semiHidden/>
    <w:unhideWhenUsed/>
    <w:rsid w:val="0005241A"/>
    <w:pPr>
      <w:spacing w:after="120"/>
      <w:ind w:left="1440"/>
      <w:contextualSpacing/>
    </w:pPr>
  </w:style>
  <w:style w:type="paragraph" w:styleId="ListContinue5">
    <w:name w:val="List Continue 5"/>
    <w:basedOn w:val="Normal"/>
    <w:semiHidden/>
    <w:unhideWhenUsed/>
    <w:rsid w:val="0005241A"/>
    <w:pPr>
      <w:spacing w:after="120"/>
      <w:ind w:left="1800"/>
      <w:contextualSpacing/>
    </w:pPr>
  </w:style>
  <w:style w:type="paragraph" w:styleId="ListNumber">
    <w:name w:val="List Number"/>
    <w:basedOn w:val="Normal"/>
    <w:semiHidden/>
    <w:unhideWhenUsed/>
    <w:rsid w:val="0005241A"/>
    <w:pPr>
      <w:numPr>
        <w:numId w:val="19"/>
      </w:numPr>
      <w:contextualSpacing/>
    </w:pPr>
  </w:style>
  <w:style w:type="paragraph" w:styleId="ListNumber2">
    <w:name w:val="List Number 2"/>
    <w:basedOn w:val="Normal"/>
    <w:semiHidden/>
    <w:unhideWhenUsed/>
    <w:rsid w:val="0005241A"/>
    <w:pPr>
      <w:numPr>
        <w:numId w:val="20"/>
      </w:numPr>
      <w:contextualSpacing/>
    </w:pPr>
  </w:style>
  <w:style w:type="paragraph" w:styleId="ListNumber3">
    <w:name w:val="List Number 3"/>
    <w:basedOn w:val="Normal"/>
    <w:semiHidden/>
    <w:unhideWhenUsed/>
    <w:rsid w:val="0005241A"/>
    <w:pPr>
      <w:numPr>
        <w:numId w:val="21"/>
      </w:numPr>
      <w:contextualSpacing/>
    </w:pPr>
  </w:style>
  <w:style w:type="paragraph" w:styleId="ListNumber4">
    <w:name w:val="List Number 4"/>
    <w:basedOn w:val="Normal"/>
    <w:semiHidden/>
    <w:unhideWhenUsed/>
    <w:rsid w:val="0005241A"/>
    <w:pPr>
      <w:numPr>
        <w:numId w:val="22"/>
      </w:numPr>
      <w:contextualSpacing/>
    </w:pPr>
  </w:style>
  <w:style w:type="paragraph" w:styleId="ListNumber5">
    <w:name w:val="List Number 5"/>
    <w:basedOn w:val="Normal"/>
    <w:semiHidden/>
    <w:unhideWhenUsed/>
    <w:rsid w:val="0005241A"/>
    <w:pPr>
      <w:numPr>
        <w:numId w:val="23"/>
      </w:numPr>
      <w:contextualSpacing/>
    </w:pPr>
  </w:style>
  <w:style w:type="paragraph" w:styleId="MacroText">
    <w:name w:val="macro"/>
    <w:link w:val="MacroTextChar"/>
    <w:semiHidden/>
    <w:unhideWhenUsed/>
    <w:rsid w:val="0005241A"/>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rPr>
  </w:style>
  <w:style w:type="character" w:customStyle="1" w:styleId="MacroTextChar">
    <w:name w:val="Macro Text Char"/>
    <w:basedOn w:val="DefaultParagraphFont"/>
    <w:link w:val="MacroText"/>
    <w:semiHidden/>
    <w:rsid w:val="0005241A"/>
    <w:rPr>
      <w:rFonts w:ascii="Consolas" w:hAnsi="Consolas"/>
    </w:rPr>
  </w:style>
  <w:style w:type="paragraph" w:styleId="MessageHeader">
    <w:name w:val="Message Header"/>
    <w:basedOn w:val="Normal"/>
    <w:link w:val="MessageHeaderChar"/>
    <w:rsid w:val="0005241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5241A"/>
    <w:rPr>
      <w:rFonts w:asciiTheme="majorHAnsi" w:eastAsiaTheme="majorEastAsia" w:hAnsiTheme="majorHAnsi" w:cstheme="majorBidi"/>
      <w:sz w:val="24"/>
      <w:szCs w:val="24"/>
      <w:shd w:val="pct20" w:color="auto" w:fill="auto"/>
    </w:rPr>
  </w:style>
  <w:style w:type="paragraph" w:styleId="NoSpacing">
    <w:name w:val="No Spacing"/>
    <w:uiPriority w:val="1"/>
    <w:qFormat/>
    <w:rsid w:val="0005241A"/>
    <w:pPr>
      <w:widowControl w:val="0"/>
      <w:autoSpaceDE w:val="0"/>
      <w:autoSpaceDN w:val="0"/>
      <w:adjustRightInd w:val="0"/>
    </w:pPr>
    <w:rPr>
      <w:rFonts w:ascii="Letter Gothic 12cpi" w:hAnsi="Letter Gothic 12cpi"/>
    </w:rPr>
  </w:style>
  <w:style w:type="paragraph" w:styleId="NormalIndent">
    <w:name w:val="Normal Indent"/>
    <w:basedOn w:val="Normal"/>
    <w:semiHidden/>
    <w:unhideWhenUsed/>
    <w:rsid w:val="0005241A"/>
    <w:pPr>
      <w:ind w:left="720"/>
    </w:pPr>
  </w:style>
  <w:style w:type="paragraph" w:styleId="NoteHeading">
    <w:name w:val="Note Heading"/>
    <w:basedOn w:val="Normal"/>
    <w:next w:val="Normal"/>
    <w:link w:val="NoteHeadingChar"/>
    <w:semiHidden/>
    <w:unhideWhenUsed/>
    <w:rsid w:val="0005241A"/>
  </w:style>
  <w:style w:type="character" w:customStyle="1" w:styleId="NoteHeadingChar">
    <w:name w:val="Note Heading Char"/>
    <w:basedOn w:val="DefaultParagraphFont"/>
    <w:link w:val="NoteHeading"/>
    <w:semiHidden/>
    <w:rsid w:val="0005241A"/>
    <w:rPr>
      <w:rFonts w:ascii="Letter Gothic 12cpi" w:hAnsi="Letter Gothic 12cpi"/>
    </w:rPr>
  </w:style>
  <w:style w:type="paragraph" w:styleId="PlainText">
    <w:name w:val="Plain Text"/>
    <w:basedOn w:val="Normal"/>
    <w:link w:val="PlainTextChar"/>
    <w:semiHidden/>
    <w:unhideWhenUsed/>
    <w:rsid w:val="0005241A"/>
    <w:rPr>
      <w:rFonts w:ascii="Consolas" w:hAnsi="Consolas"/>
      <w:sz w:val="21"/>
      <w:szCs w:val="21"/>
    </w:rPr>
  </w:style>
  <w:style w:type="character" w:customStyle="1" w:styleId="PlainTextChar">
    <w:name w:val="Plain Text Char"/>
    <w:basedOn w:val="DefaultParagraphFont"/>
    <w:link w:val="PlainText"/>
    <w:semiHidden/>
    <w:rsid w:val="0005241A"/>
    <w:rPr>
      <w:rFonts w:ascii="Consolas" w:hAnsi="Consolas"/>
      <w:sz w:val="21"/>
      <w:szCs w:val="21"/>
    </w:rPr>
  </w:style>
  <w:style w:type="paragraph" w:styleId="Quote">
    <w:name w:val="Quote"/>
    <w:basedOn w:val="Normal"/>
    <w:next w:val="Normal"/>
    <w:link w:val="QuoteChar"/>
    <w:uiPriority w:val="29"/>
    <w:qFormat/>
    <w:rsid w:val="0005241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5241A"/>
    <w:rPr>
      <w:rFonts w:ascii="Letter Gothic 12cpi" w:hAnsi="Letter Gothic 12cpi"/>
      <w:i/>
      <w:iCs/>
      <w:color w:val="404040" w:themeColor="text1" w:themeTint="BF"/>
    </w:rPr>
  </w:style>
  <w:style w:type="paragraph" w:styleId="Salutation">
    <w:name w:val="Salutation"/>
    <w:basedOn w:val="Normal"/>
    <w:next w:val="Normal"/>
    <w:link w:val="SalutationChar"/>
    <w:rsid w:val="0005241A"/>
  </w:style>
  <w:style w:type="character" w:customStyle="1" w:styleId="SalutationChar">
    <w:name w:val="Salutation Char"/>
    <w:basedOn w:val="DefaultParagraphFont"/>
    <w:link w:val="Salutation"/>
    <w:rsid w:val="0005241A"/>
    <w:rPr>
      <w:rFonts w:ascii="Letter Gothic 12cpi" w:hAnsi="Letter Gothic 12cpi"/>
    </w:rPr>
  </w:style>
  <w:style w:type="paragraph" w:styleId="Signature">
    <w:name w:val="Signature"/>
    <w:basedOn w:val="Normal"/>
    <w:link w:val="SignatureChar"/>
    <w:semiHidden/>
    <w:unhideWhenUsed/>
    <w:rsid w:val="0005241A"/>
    <w:pPr>
      <w:ind w:left="4320"/>
    </w:pPr>
  </w:style>
  <w:style w:type="character" w:customStyle="1" w:styleId="SignatureChar">
    <w:name w:val="Signature Char"/>
    <w:basedOn w:val="DefaultParagraphFont"/>
    <w:link w:val="Signature"/>
    <w:semiHidden/>
    <w:rsid w:val="0005241A"/>
    <w:rPr>
      <w:rFonts w:ascii="Letter Gothic 12cpi" w:hAnsi="Letter Gothic 12cpi"/>
    </w:rPr>
  </w:style>
  <w:style w:type="paragraph" w:styleId="TableofAuthorities">
    <w:name w:val="table of authorities"/>
    <w:basedOn w:val="Normal"/>
    <w:next w:val="Normal"/>
    <w:semiHidden/>
    <w:unhideWhenUsed/>
    <w:rsid w:val="0005241A"/>
    <w:pPr>
      <w:ind w:left="200" w:hanging="200"/>
    </w:pPr>
  </w:style>
  <w:style w:type="paragraph" w:styleId="TableofFigures">
    <w:name w:val="table of figures"/>
    <w:basedOn w:val="Normal"/>
    <w:next w:val="Normal"/>
    <w:semiHidden/>
    <w:unhideWhenUsed/>
    <w:rsid w:val="0005241A"/>
  </w:style>
  <w:style w:type="paragraph" w:styleId="TOAHeading">
    <w:name w:val="toa heading"/>
    <w:basedOn w:val="Normal"/>
    <w:next w:val="Normal"/>
    <w:semiHidden/>
    <w:unhideWhenUsed/>
    <w:rsid w:val="0005241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5241A"/>
    <w:pPr>
      <w:spacing w:after="100"/>
    </w:pPr>
  </w:style>
  <w:style w:type="paragraph" w:styleId="TOC2">
    <w:name w:val="toc 2"/>
    <w:basedOn w:val="Normal"/>
    <w:next w:val="Normal"/>
    <w:autoRedefine/>
    <w:semiHidden/>
    <w:unhideWhenUsed/>
    <w:rsid w:val="0005241A"/>
    <w:pPr>
      <w:spacing w:after="100"/>
      <w:ind w:left="200"/>
    </w:pPr>
  </w:style>
  <w:style w:type="paragraph" w:styleId="TOC3">
    <w:name w:val="toc 3"/>
    <w:basedOn w:val="Normal"/>
    <w:next w:val="Normal"/>
    <w:autoRedefine/>
    <w:semiHidden/>
    <w:unhideWhenUsed/>
    <w:rsid w:val="0005241A"/>
    <w:pPr>
      <w:spacing w:after="100"/>
      <w:ind w:left="400"/>
    </w:pPr>
  </w:style>
  <w:style w:type="paragraph" w:styleId="TOC4">
    <w:name w:val="toc 4"/>
    <w:basedOn w:val="Normal"/>
    <w:next w:val="Normal"/>
    <w:autoRedefine/>
    <w:semiHidden/>
    <w:unhideWhenUsed/>
    <w:rsid w:val="0005241A"/>
    <w:pPr>
      <w:spacing w:after="100"/>
      <w:ind w:left="600"/>
    </w:pPr>
  </w:style>
  <w:style w:type="paragraph" w:styleId="TOC5">
    <w:name w:val="toc 5"/>
    <w:basedOn w:val="Normal"/>
    <w:next w:val="Normal"/>
    <w:autoRedefine/>
    <w:semiHidden/>
    <w:unhideWhenUsed/>
    <w:rsid w:val="0005241A"/>
    <w:pPr>
      <w:spacing w:after="100"/>
      <w:ind w:left="800"/>
    </w:pPr>
  </w:style>
  <w:style w:type="paragraph" w:styleId="TOC6">
    <w:name w:val="toc 6"/>
    <w:basedOn w:val="Normal"/>
    <w:next w:val="Normal"/>
    <w:autoRedefine/>
    <w:semiHidden/>
    <w:unhideWhenUsed/>
    <w:rsid w:val="0005241A"/>
    <w:pPr>
      <w:spacing w:after="100"/>
      <w:ind w:left="1000"/>
    </w:pPr>
  </w:style>
  <w:style w:type="paragraph" w:styleId="TOC7">
    <w:name w:val="toc 7"/>
    <w:basedOn w:val="Normal"/>
    <w:next w:val="Normal"/>
    <w:autoRedefine/>
    <w:semiHidden/>
    <w:unhideWhenUsed/>
    <w:rsid w:val="0005241A"/>
    <w:pPr>
      <w:spacing w:after="100"/>
      <w:ind w:left="1200"/>
    </w:pPr>
  </w:style>
  <w:style w:type="paragraph" w:styleId="TOC8">
    <w:name w:val="toc 8"/>
    <w:basedOn w:val="Normal"/>
    <w:next w:val="Normal"/>
    <w:autoRedefine/>
    <w:semiHidden/>
    <w:unhideWhenUsed/>
    <w:rsid w:val="0005241A"/>
    <w:pPr>
      <w:spacing w:after="100"/>
      <w:ind w:left="1400"/>
    </w:pPr>
  </w:style>
  <w:style w:type="paragraph" w:styleId="TOC9">
    <w:name w:val="toc 9"/>
    <w:basedOn w:val="Normal"/>
    <w:next w:val="Normal"/>
    <w:autoRedefine/>
    <w:semiHidden/>
    <w:unhideWhenUsed/>
    <w:rsid w:val="0005241A"/>
    <w:pPr>
      <w:spacing w:after="100"/>
      <w:ind w:left="1600"/>
    </w:pPr>
  </w:style>
  <w:style w:type="paragraph" w:styleId="TOCHeading">
    <w:name w:val="TOC Heading"/>
    <w:basedOn w:val="Heading1"/>
    <w:next w:val="Normal"/>
    <w:uiPriority w:val="39"/>
    <w:semiHidden/>
    <w:unhideWhenUsed/>
    <w:qFormat/>
    <w:rsid w:val="0005241A"/>
    <w:pPr>
      <w:keepLines/>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spacing w:before="240"/>
      <w:outlineLvl w:val="9"/>
    </w:pPr>
    <w:rPr>
      <w:rFonts w:asciiTheme="majorHAnsi" w:eastAsiaTheme="majorEastAsia" w:hAnsiTheme="majorHAnsi" w:cstheme="majorBidi"/>
      <w:color w:val="365F91" w:themeColor="accent1" w:themeShade="BF"/>
      <w:sz w:val="32"/>
      <w:szCs w:val="32"/>
    </w:rPr>
  </w:style>
  <w:style w:type="paragraph" w:customStyle="1" w:styleId="Default">
    <w:name w:val="Default"/>
    <w:rsid w:val="00B672C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7A06F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4B4"/>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paragraph" w:styleId="Heading2">
    <w:name w:val="heading 2"/>
    <w:basedOn w:val="Normal"/>
    <w:next w:val="Normal"/>
    <w:link w:val="Heading2Char"/>
    <w:semiHidden/>
    <w:unhideWhenUsed/>
    <w:qFormat/>
    <w:rsid w:val="0005241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05241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05241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05241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05241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05241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05241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5241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link w:val="BodyTextChar"/>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link w:val="BodyTextIndentChar"/>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paragraph" w:styleId="ListParagraph">
    <w:name w:val="List Paragraph"/>
    <w:basedOn w:val="Normal"/>
    <w:uiPriority w:val="34"/>
    <w:qFormat/>
    <w:rsid w:val="006E45D0"/>
    <w:pPr>
      <w:ind w:left="720"/>
      <w:contextualSpacing/>
    </w:pPr>
  </w:style>
  <w:style w:type="character" w:styleId="CommentReference">
    <w:name w:val="annotation reference"/>
    <w:basedOn w:val="DefaultParagraphFont"/>
    <w:rsid w:val="006304FA"/>
    <w:rPr>
      <w:sz w:val="16"/>
      <w:szCs w:val="16"/>
    </w:rPr>
  </w:style>
  <w:style w:type="paragraph" w:styleId="CommentText">
    <w:name w:val="annotation text"/>
    <w:basedOn w:val="Normal"/>
    <w:link w:val="CommentTextChar"/>
    <w:rsid w:val="006304FA"/>
  </w:style>
  <w:style w:type="character" w:customStyle="1" w:styleId="CommentTextChar">
    <w:name w:val="Comment Text Char"/>
    <w:basedOn w:val="DefaultParagraphFont"/>
    <w:link w:val="CommentText"/>
    <w:rsid w:val="006304FA"/>
    <w:rPr>
      <w:rFonts w:ascii="Letter Gothic 12cpi" w:hAnsi="Letter Gothic 12cpi"/>
    </w:rPr>
  </w:style>
  <w:style w:type="paragraph" w:styleId="CommentSubject">
    <w:name w:val="annotation subject"/>
    <w:basedOn w:val="CommentText"/>
    <w:next w:val="CommentText"/>
    <w:link w:val="CommentSubjectChar"/>
    <w:rsid w:val="006304FA"/>
    <w:rPr>
      <w:b/>
      <w:bCs/>
    </w:rPr>
  </w:style>
  <w:style w:type="character" w:customStyle="1" w:styleId="CommentSubjectChar">
    <w:name w:val="Comment Subject Char"/>
    <w:basedOn w:val="CommentTextChar"/>
    <w:link w:val="CommentSubject"/>
    <w:rsid w:val="006304FA"/>
    <w:rPr>
      <w:rFonts w:ascii="Letter Gothic 12cpi" w:hAnsi="Letter Gothic 12cpi"/>
      <w:b/>
      <w:bCs/>
    </w:rPr>
  </w:style>
  <w:style w:type="paragraph" w:styleId="BalloonText">
    <w:name w:val="Balloon Text"/>
    <w:basedOn w:val="Normal"/>
    <w:link w:val="BalloonTextChar"/>
    <w:rsid w:val="006304FA"/>
    <w:rPr>
      <w:rFonts w:ascii="Tahoma" w:hAnsi="Tahoma" w:cs="Tahoma"/>
      <w:sz w:val="16"/>
      <w:szCs w:val="16"/>
    </w:rPr>
  </w:style>
  <w:style w:type="character" w:customStyle="1" w:styleId="BalloonTextChar">
    <w:name w:val="Balloon Text Char"/>
    <w:basedOn w:val="DefaultParagraphFont"/>
    <w:link w:val="BalloonText"/>
    <w:rsid w:val="006304FA"/>
    <w:rPr>
      <w:rFonts w:ascii="Tahoma" w:hAnsi="Tahoma" w:cs="Tahoma"/>
      <w:sz w:val="16"/>
      <w:szCs w:val="16"/>
    </w:rPr>
  </w:style>
  <w:style w:type="paragraph" w:customStyle="1" w:styleId="Paragraph">
    <w:name w:val="Paragraph"/>
    <w:basedOn w:val="Normal"/>
    <w:qFormat/>
    <w:rsid w:val="007A0992"/>
    <w:pPr>
      <w:widowControl/>
      <w:autoSpaceDE/>
      <w:autoSpaceDN/>
      <w:adjustRightInd/>
      <w:spacing w:before="120" w:after="120" w:line="480" w:lineRule="auto"/>
      <w:ind w:firstLine="720"/>
    </w:pPr>
    <w:rPr>
      <w:rFonts w:ascii="Times New Roman" w:hAnsi="Times New Roman"/>
      <w:sz w:val="24"/>
    </w:rPr>
  </w:style>
  <w:style w:type="paragraph" w:customStyle="1" w:styleId="TableCell">
    <w:name w:val="Table Cell"/>
    <w:basedOn w:val="Normal"/>
    <w:qFormat/>
    <w:rsid w:val="00424265"/>
    <w:pPr>
      <w:widowControl/>
      <w:autoSpaceDE/>
      <w:autoSpaceDN/>
      <w:adjustRightInd/>
    </w:pPr>
    <w:rPr>
      <w:rFonts w:ascii="Arial" w:eastAsiaTheme="minorHAnsi" w:hAnsi="Arial" w:cs="Arial"/>
    </w:rPr>
  </w:style>
  <w:style w:type="paragraph" w:customStyle="1" w:styleId="TableHeader">
    <w:name w:val="Table Header"/>
    <w:basedOn w:val="TableCell"/>
    <w:qFormat/>
    <w:rsid w:val="00424265"/>
    <w:rPr>
      <w:b/>
    </w:rPr>
  </w:style>
  <w:style w:type="paragraph" w:styleId="FootnoteText">
    <w:name w:val="footnote text"/>
    <w:basedOn w:val="Normal"/>
    <w:link w:val="FootnoteTextChar"/>
    <w:semiHidden/>
    <w:unhideWhenUsed/>
    <w:rsid w:val="00742DA2"/>
  </w:style>
  <w:style w:type="character" w:customStyle="1" w:styleId="FootnoteTextChar">
    <w:name w:val="Footnote Text Char"/>
    <w:basedOn w:val="DefaultParagraphFont"/>
    <w:link w:val="FootnoteText"/>
    <w:semiHidden/>
    <w:rsid w:val="00742DA2"/>
    <w:rPr>
      <w:rFonts w:ascii="Letter Gothic 12cpi" w:hAnsi="Letter Gothic 12cpi"/>
    </w:rPr>
  </w:style>
  <w:style w:type="character" w:styleId="FootnoteReference">
    <w:name w:val="footnote reference"/>
    <w:basedOn w:val="DefaultParagraphFont"/>
    <w:semiHidden/>
    <w:unhideWhenUsed/>
    <w:rsid w:val="00742DA2"/>
    <w:rPr>
      <w:vertAlign w:val="superscript"/>
    </w:rPr>
  </w:style>
  <w:style w:type="character" w:styleId="FollowedHyperlink">
    <w:name w:val="FollowedHyperlink"/>
    <w:basedOn w:val="DefaultParagraphFont"/>
    <w:semiHidden/>
    <w:unhideWhenUsed/>
    <w:rsid w:val="00046CA9"/>
    <w:rPr>
      <w:color w:val="800080" w:themeColor="followedHyperlink"/>
      <w:u w:val="single"/>
    </w:rPr>
  </w:style>
  <w:style w:type="paragraph" w:styleId="Revision">
    <w:name w:val="Revision"/>
    <w:hidden/>
    <w:uiPriority w:val="99"/>
    <w:semiHidden/>
    <w:rsid w:val="00E8423F"/>
    <w:rPr>
      <w:rFonts w:ascii="Letter Gothic 12cpi" w:hAnsi="Letter Gothic 12cpi"/>
    </w:rPr>
  </w:style>
  <w:style w:type="table" w:styleId="TableGrid">
    <w:name w:val="Table Grid"/>
    <w:basedOn w:val="TableNormal"/>
    <w:rsid w:val="00622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5241A"/>
  </w:style>
  <w:style w:type="paragraph" w:styleId="BlockText">
    <w:name w:val="Block Text"/>
    <w:basedOn w:val="Normal"/>
    <w:semiHidden/>
    <w:unhideWhenUsed/>
    <w:rsid w:val="0005241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semiHidden/>
    <w:unhideWhenUsed/>
    <w:rsid w:val="0005241A"/>
    <w:p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firstLine="360"/>
    </w:pPr>
    <w:rPr>
      <w:color w:val="auto"/>
      <w:sz w:val="20"/>
      <w:szCs w:val="20"/>
    </w:rPr>
  </w:style>
  <w:style w:type="character" w:customStyle="1" w:styleId="BodyTextChar">
    <w:name w:val="Body Text Char"/>
    <w:basedOn w:val="DefaultParagraphFont"/>
    <w:link w:val="BodyText"/>
    <w:rsid w:val="0005241A"/>
    <w:rPr>
      <w:rFonts w:ascii="Letter Gothic 12cpi" w:hAnsi="Letter Gothic 12cpi"/>
      <w:color w:val="FF00FF"/>
      <w:sz w:val="24"/>
      <w:szCs w:val="24"/>
    </w:rPr>
  </w:style>
  <w:style w:type="character" w:customStyle="1" w:styleId="BodyTextFirstIndentChar">
    <w:name w:val="Body Text First Indent Char"/>
    <w:basedOn w:val="BodyTextChar"/>
    <w:link w:val="BodyTextFirstIndent"/>
    <w:semiHidden/>
    <w:rsid w:val="0005241A"/>
    <w:rPr>
      <w:rFonts w:ascii="Letter Gothic 12cpi" w:hAnsi="Letter Gothic 12cpi"/>
      <w:color w:val="FF00FF"/>
      <w:sz w:val="24"/>
      <w:szCs w:val="24"/>
    </w:rPr>
  </w:style>
  <w:style w:type="paragraph" w:styleId="BodyTextFirstIndent2">
    <w:name w:val="Body Text First Indent 2"/>
    <w:basedOn w:val="BodyTextIndent"/>
    <w:link w:val="BodyTextFirstIndent2Char"/>
    <w:semiHidden/>
    <w:unhideWhenUsed/>
    <w:rsid w:val="0005241A"/>
    <w:p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firstLine="360"/>
    </w:pPr>
    <w:rPr>
      <w:sz w:val="20"/>
      <w:szCs w:val="20"/>
    </w:rPr>
  </w:style>
  <w:style w:type="character" w:customStyle="1" w:styleId="BodyTextIndentChar">
    <w:name w:val="Body Text Indent Char"/>
    <w:basedOn w:val="DefaultParagraphFont"/>
    <w:link w:val="BodyTextIndent"/>
    <w:rsid w:val="0005241A"/>
    <w:rPr>
      <w:rFonts w:ascii="Letter Gothic 12cpi" w:hAnsi="Letter Gothic 12cpi"/>
      <w:sz w:val="24"/>
      <w:szCs w:val="24"/>
    </w:rPr>
  </w:style>
  <w:style w:type="character" w:customStyle="1" w:styleId="BodyTextFirstIndent2Char">
    <w:name w:val="Body Text First Indent 2 Char"/>
    <w:basedOn w:val="BodyTextIndentChar"/>
    <w:link w:val="BodyTextFirstIndent2"/>
    <w:semiHidden/>
    <w:rsid w:val="0005241A"/>
    <w:rPr>
      <w:rFonts w:ascii="Letter Gothic 12cpi" w:hAnsi="Letter Gothic 12cpi"/>
      <w:sz w:val="24"/>
      <w:szCs w:val="24"/>
    </w:rPr>
  </w:style>
  <w:style w:type="paragraph" w:styleId="BodyTextIndent2">
    <w:name w:val="Body Text Indent 2"/>
    <w:basedOn w:val="Normal"/>
    <w:link w:val="BodyTextIndent2Char"/>
    <w:semiHidden/>
    <w:unhideWhenUsed/>
    <w:rsid w:val="0005241A"/>
    <w:pPr>
      <w:spacing w:after="120" w:line="480" w:lineRule="auto"/>
      <w:ind w:left="360"/>
    </w:pPr>
  </w:style>
  <w:style w:type="character" w:customStyle="1" w:styleId="BodyTextIndent2Char">
    <w:name w:val="Body Text Indent 2 Char"/>
    <w:basedOn w:val="DefaultParagraphFont"/>
    <w:link w:val="BodyTextIndent2"/>
    <w:semiHidden/>
    <w:rsid w:val="0005241A"/>
    <w:rPr>
      <w:rFonts w:ascii="Letter Gothic 12cpi" w:hAnsi="Letter Gothic 12cpi"/>
    </w:rPr>
  </w:style>
  <w:style w:type="paragraph" w:styleId="BodyTextIndent3">
    <w:name w:val="Body Text Indent 3"/>
    <w:basedOn w:val="Normal"/>
    <w:link w:val="BodyTextIndent3Char"/>
    <w:semiHidden/>
    <w:unhideWhenUsed/>
    <w:rsid w:val="0005241A"/>
    <w:pPr>
      <w:spacing w:after="120"/>
      <w:ind w:left="360"/>
    </w:pPr>
    <w:rPr>
      <w:sz w:val="16"/>
      <w:szCs w:val="16"/>
    </w:rPr>
  </w:style>
  <w:style w:type="character" w:customStyle="1" w:styleId="BodyTextIndent3Char">
    <w:name w:val="Body Text Indent 3 Char"/>
    <w:basedOn w:val="DefaultParagraphFont"/>
    <w:link w:val="BodyTextIndent3"/>
    <w:semiHidden/>
    <w:rsid w:val="0005241A"/>
    <w:rPr>
      <w:rFonts w:ascii="Letter Gothic 12cpi" w:hAnsi="Letter Gothic 12cpi"/>
      <w:sz w:val="16"/>
      <w:szCs w:val="16"/>
    </w:rPr>
  </w:style>
  <w:style w:type="paragraph" w:styleId="Caption">
    <w:name w:val="caption"/>
    <w:basedOn w:val="Normal"/>
    <w:next w:val="Normal"/>
    <w:semiHidden/>
    <w:unhideWhenUsed/>
    <w:qFormat/>
    <w:rsid w:val="0005241A"/>
    <w:pPr>
      <w:spacing w:after="200"/>
    </w:pPr>
    <w:rPr>
      <w:i/>
      <w:iCs/>
      <w:color w:val="1F497D" w:themeColor="text2"/>
      <w:sz w:val="18"/>
      <w:szCs w:val="18"/>
    </w:rPr>
  </w:style>
  <w:style w:type="paragraph" w:styleId="Closing">
    <w:name w:val="Closing"/>
    <w:basedOn w:val="Normal"/>
    <w:link w:val="ClosingChar"/>
    <w:semiHidden/>
    <w:unhideWhenUsed/>
    <w:rsid w:val="0005241A"/>
    <w:pPr>
      <w:ind w:left="4320"/>
    </w:pPr>
  </w:style>
  <w:style w:type="character" w:customStyle="1" w:styleId="ClosingChar">
    <w:name w:val="Closing Char"/>
    <w:basedOn w:val="DefaultParagraphFont"/>
    <w:link w:val="Closing"/>
    <w:semiHidden/>
    <w:rsid w:val="0005241A"/>
    <w:rPr>
      <w:rFonts w:ascii="Letter Gothic 12cpi" w:hAnsi="Letter Gothic 12cpi"/>
    </w:rPr>
  </w:style>
  <w:style w:type="paragraph" w:styleId="Date">
    <w:name w:val="Date"/>
    <w:basedOn w:val="Normal"/>
    <w:next w:val="Normal"/>
    <w:link w:val="DateChar"/>
    <w:rsid w:val="0005241A"/>
  </w:style>
  <w:style w:type="character" w:customStyle="1" w:styleId="DateChar">
    <w:name w:val="Date Char"/>
    <w:basedOn w:val="DefaultParagraphFont"/>
    <w:link w:val="Date"/>
    <w:rsid w:val="0005241A"/>
    <w:rPr>
      <w:rFonts w:ascii="Letter Gothic 12cpi" w:hAnsi="Letter Gothic 12cpi"/>
    </w:rPr>
  </w:style>
  <w:style w:type="paragraph" w:styleId="DocumentMap">
    <w:name w:val="Document Map"/>
    <w:basedOn w:val="Normal"/>
    <w:link w:val="DocumentMapChar"/>
    <w:semiHidden/>
    <w:unhideWhenUsed/>
    <w:rsid w:val="0005241A"/>
    <w:rPr>
      <w:rFonts w:ascii="Segoe UI" w:hAnsi="Segoe UI" w:cs="Segoe UI"/>
      <w:sz w:val="16"/>
      <w:szCs w:val="16"/>
    </w:rPr>
  </w:style>
  <w:style w:type="character" w:customStyle="1" w:styleId="DocumentMapChar">
    <w:name w:val="Document Map Char"/>
    <w:basedOn w:val="DefaultParagraphFont"/>
    <w:link w:val="DocumentMap"/>
    <w:semiHidden/>
    <w:rsid w:val="0005241A"/>
    <w:rPr>
      <w:rFonts w:ascii="Segoe UI" w:hAnsi="Segoe UI" w:cs="Segoe UI"/>
      <w:sz w:val="16"/>
      <w:szCs w:val="16"/>
    </w:rPr>
  </w:style>
  <w:style w:type="paragraph" w:styleId="E-mailSignature">
    <w:name w:val="E-mail Signature"/>
    <w:basedOn w:val="Normal"/>
    <w:link w:val="E-mailSignatureChar"/>
    <w:semiHidden/>
    <w:unhideWhenUsed/>
    <w:rsid w:val="0005241A"/>
  </w:style>
  <w:style w:type="character" w:customStyle="1" w:styleId="E-mailSignatureChar">
    <w:name w:val="E-mail Signature Char"/>
    <w:basedOn w:val="DefaultParagraphFont"/>
    <w:link w:val="E-mailSignature"/>
    <w:semiHidden/>
    <w:rsid w:val="0005241A"/>
    <w:rPr>
      <w:rFonts w:ascii="Letter Gothic 12cpi" w:hAnsi="Letter Gothic 12cpi"/>
    </w:rPr>
  </w:style>
  <w:style w:type="paragraph" w:styleId="EndnoteText">
    <w:name w:val="endnote text"/>
    <w:basedOn w:val="Normal"/>
    <w:link w:val="EndnoteTextChar"/>
    <w:semiHidden/>
    <w:unhideWhenUsed/>
    <w:rsid w:val="0005241A"/>
  </w:style>
  <w:style w:type="character" w:customStyle="1" w:styleId="EndnoteTextChar">
    <w:name w:val="Endnote Text Char"/>
    <w:basedOn w:val="DefaultParagraphFont"/>
    <w:link w:val="EndnoteText"/>
    <w:semiHidden/>
    <w:rsid w:val="0005241A"/>
    <w:rPr>
      <w:rFonts w:ascii="Letter Gothic 12cpi" w:hAnsi="Letter Gothic 12cpi"/>
    </w:rPr>
  </w:style>
  <w:style w:type="paragraph" w:styleId="EnvelopeAddress">
    <w:name w:val="envelope address"/>
    <w:basedOn w:val="Normal"/>
    <w:semiHidden/>
    <w:unhideWhenUsed/>
    <w:rsid w:val="0005241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5241A"/>
    <w:rPr>
      <w:rFonts w:asciiTheme="majorHAnsi" w:eastAsiaTheme="majorEastAsia" w:hAnsiTheme="majorHAnsi" w:cstheme="majorBidi"/>
    </w:rPr>
  </w:style>
  <w:style w:type="character" w:customStyle="1" w:styleId="Heading2Char">
    <w:name w:val="Heading 2 Char"/>
    <w:basedOn w:val="DefaultParagraphFont"/>
    <w:link w:val="Heading2"/>
    <w:semiHidden/>
    <w:rsid w:val="0005241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05241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05241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05241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05241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05241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0524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5241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05241A"/>
    <w:rPr>
      <w:i/>
      <w:iCs/>
    </w:rPr>
  </w:style>
  <w:style w:type="character" w:customStyle="1" w:styleId="HTMLAddressChar">
    <w:name w:val="HTML Address Char"/>
    <w:basedOn w:val="DefaultParagraphFont"/>
    <w:link w:val="HTMLAddress"/>
    <w:semiHidden/>
    <w:rsid w:val="0005241A"/>
    <w:rPr>
      <w:rFonts w:ascii="Letter Gothic 12cpi" w:hAnsi="Letter Gothic 12cpi"/>
      <w:i/>
      <w:iCs/>
    </w:rPr>
  </w:style>
  <w:style w:type="paragraph" w:styleId="HTMLPreformatted">
    <w:name w:val="HTML Preformatted"/>
    <w:basedOn w:val="Normal"/>
    <w:link w:val="HTMLPreformattedChar"/>
    <w:semiHidden/>
    <w:unhideWhenUsed/>
    <w:rsid w:val="0005241A"/>
    <w:rPr>
      <w:rFonts w:ascii="Consolas" w:hAnsi="Consolas"/>
    </w:rPr>
  </w:style>
  <w:style w:type="character" w:customStyle="1" w:styleId="HTMLPreformattedChar">
    <w:name w:val="HTML Preformatted Char"/>
    <w:basedOn w:val="DefaultParagraphFont"/>
    <w:link w:val="HTMLPreformatted"/>
    <w:semiHidden/>
    <w:rsid w:val="0005241A"/>
    <w:rPr>
      <w:rFonts w:ascii="Consolas" w:hAnsi="Consolas"/>
    </w:rPr>
  </w:style>
  <w:style w:type="paragraph" w:styleId="Index1">
    <w:name w:val="index 1"/>
    <w:basedOn w:val="Normal"/>
    <w:next w:val="Normal"/>
    <w:autoRedefine/>
    <w:semiHidden/>
    <w:unhideWhenUsed/>
    <w:rsid w:val="0005241A"/>
    <w:pPr>
      <w:ind w:left="200" w:hanging="200"/>
    </w:pPr>
  </w:style>
  <w:style w:type="paragraph" w:styleId="Index2">
    <w:name w:val="index 2"/>
    <w:basedOn w:val="Normal"/>
    <w:next w:val="Normal"/>
    <w:autoRedefine/>
    <w:semiHidden/>
    <w:unhideWhenUsed/>
    <w:rsid w:val="0005241A"/>
    <w:pPr>
      <w:ind w:left="400" w:hanging="200"/>
    </w:pPr>
  </w:style>
  <w:style w:type="paragraph" w:styleId="Index3">
    <w:name w:val="index 3"/>
    <w:basedOn w:val="Normal"/>
    <w:next w:val="Normal"/>
    <w:autoRedefine/>
    <w:semiHidden/>
    <w:unhideWhenUsed/>
    <w:rsid w:val="0005241A"/>
    <w:pPr>
      <w:ind w:left="600" w:hanging="200"/>
    </w:pPr>
  </w:style>
  <w:style w:type="paragraph" w:styleId="Index4">
    <w:name w:val="index 4"/>
    <w:basedOn w:val="Normal"/>
    <w:next w:val="Normal"/>
    <w:autoRedefine/>
    <w:semiHidden/>
    <w:unhideWhenUsed/>
    <w:rsid w:val="0005241A"/>
    <w:pPr>
      <w:ind w:left="800" w:hanging="200"/>
    </w:pPr>
  </w:style>
  <w:style w:type="paragraph" w:styleId="Index5">
    <w:name w:val="index 5"/>
    <w:basedOn w:val="Normal"/>
    <w:next w:val="Normal"/>
    <w:autoRedefine/>
    <w:semiHidden/>
    <w:unhideWhenUsed/>
    <w:rsid w:val="0005241A"/>
    <w:pPr>
      <w:ind w:left="1000" w:hanging="200"/>
    </w:pPr>
  </w:style>
  <w:style w:type="paragraph" w:styleId="Index6">
    <w:name w:val="index 6"/>
    <w:basedOn w:val="Normal"/>
    <w:next w:val="Normal"/>
    <w:autoRedefine/>
    <w:semiHidden/>
    <w:unhideWhenUsed/>
    <w:rsid w:val="0005241A"/>
    <w:pPr>
      <w:ind w:left="1200" w:hanging="200"/>
    </w:pPr>
  </w:style>
  <w:style w:type="paragraph" w:styleId="Index7">
    <w:name w:val="index 7"/>
    <w:basedOn w:val="Normal"/>
    <w:next w:val="Normal"/>
    <w:autoRedefine/>
    <w:semiHidden/>
    <w:unhideWhenUsed/>
    <w:rsid w:val="0005241A"/>
    <w:pPr>
      <w:ind w:left="1400" w:hanging="200"/>
    </w:pPr>
  </w:style>
  <w:style w:type="paragraph" w:styleId="Index8">
    <w:name w:val="index 8"/>
    <w:basedOn w:val="Normal"/>
    <w:next w:val="Normal"/>
    <w:autoRedefine/>
    <w:semiHidden/>
    <w:unhideWhenUsed/>
    <w:rsid w:val="0005241A"/>
    <w:pPr>
      <w:ind w:left="1600" w:hanging="200"/>
    </w:pPr>
  </w:style>
  <w:style w:type="paragraph" w:styleId="Index9">
    <w:name w:val="index 9"/>
    <w:basedOn w:val="Normal"/>
    <w:next w:val="Normal"/>
    <w:autoRedefine/>
    <w:semiHidden/>
    <w:unhideWhenUsed/>
    <w:rsid w:val="0005241A"/>
    <w:pPr>
      <w:ind w:left="1800" w:hanging="200"/>
    </w:pPr>
  </w:style>
  <w:style w:type="paragraph" w:styleId="IndexHeading">
    <w:name w:val="index heading"/>
    <w:basedOn w:val="Normal"/>
    <w:next w:val="Index1"/>
    <w:semiHidden/>
    <w:unhideWhenUsed/>
    <w:rsid w:val="0005241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5241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5241A"/>
    <w:rPr>
      <w:rFonts w:ascii="Letter Gothic 12cpi" w:hAnsi="Letter Gothic 12cpi"/>
      <w:i/>
      <w:iCs/>
      <w:color w:val="4F81BD" w:themeColor="accent1"/>
    </w:rPr>
  </w:style>
  <w:style w:type="paragraph" w:styleId="List">
    <w:name w:val="List"/>
    <w:basedOn w:val="Normal"/>
    <w:semiHidden/>
    <w:unhideWhenUsed/>
    <w:rsid w:val="0005241A"/>
    <w:pPr>
      <w:ind w:left="360" w:hanging="360"/>
      <w:contextualSpacing/>
    </w:pPr>
  </w:style>
  <w:style w:type="paragraph" w:styleId="List2">
    <w:name w:val="List 2"/>
    <w:basedOn w:val="Normal"/>
    <w:semiHidden/>
    <w:unhideWhenUsed/>
    <w:rsid w:val="0005241A"/>
    <w:pPr>
      <w:ind w:left="720" w:hanging="360"/>
      <w:contextualSpacing/>
    </w:pPr>
  </w:style>
  <w:style w:type="paragraph" w:styleId="List3">
    <w:name w:val="List 3"/>
    <w:basedOn w:val="Normal"/>
    <w:rsid w:val="0005241A"/>
    <w:pPr>
      <w:ind w:left="1080" w:hanging="360"/>
      <w:contextualSpacing/>
    </w:pPr>
  </w:style>
  <w:style w:type="paragraph" w:styleId="List4">
    <w:name w:val="List 4"/>
    <w:basedOn w:val="Normal"/>
    <w:rsid w:val="0005241A"/>
    <w:pPr>
      <w:ind w:left="1440" w:hanging="360"/>
      <w:contextualSpacing/>
    </w:pPr>
  </w:style>
  <w:style w:type="paragraph" w:styleId="List5">
    <w:name w:val="List 5"/>
    <w:basedOn w:val="Normal"/>
    <w:semiHidden/>
    <w:unhideWhenUsed/>
    <w:rsid w:val="0005241A"/>
    <w:pPr>
      <w:ind w:left="1800" w:hanging="360"/>
      <w:contextualSpacing/>
    </w:pPr>
  </w:style>
  <w:style w:type="paragraph" w:styleId="ListBullet">
    <w:name w:val="List Bullet"/>
    <w:basedOn w:val="Normal"/>
    <w:rsid w:val="0005241A"/>
    <w:pPr>
      <w:numPr>
        <w:numId w:val="14"/>
      </w:numPr>
      <w:contextualSpacing/>
    </w:pPr>
  </w:style>
  <w:style w:type="paragraph" w:styleId="ListBullet2">
    <w:name w:val="List Bullet 2"/>
    <w:basedOn w:val="Normal"/>
    <w:semiHidden/>
    <w:unhideWhenUsed/>
    <w:rsid w:val="0005241A"/>
    <w:pPr>
      <w:numPr>
        <w:numId w:val="15"/>
      </w:numPr>
      <w:contextualSpacing/>
    </w:pPr>
  </w:style>
  <w:style w:type="paragraph" w:styleId="ListBullet3">
    <w:name w:val="List Bullet 3"/>
    <w:basedOn w:val="Normal"/>
    <w:semiHidden/>
    <w:unhideWhenUsed/>
    <w:rsid w:val="0005241A"/>
    <w:pPr>
      <w:numPr>
        <w:numId w:val="16"/>
      </w:numPr>
      <w:contextualSpacing/>
    </w:pPr>
  </w:style>
  <w:style w:type="paragraph" w:styleId="ListBullet4">
    <w:name w:val="List Bullet 4"/>
    <w:basedOn w:val="Normal"/>
    <w:semiHidden/>
    <w:unhideWhenUsed/>
    <w:rsid w:val="0005241A"/>
    <w:pPr>
      <w:numPr>
        <w:numId w:val="17"/>
      </w:numPr>
      <w:contextualSpacing/>
    </w:pPr>
  </w:style>
  <w:style w:type="paragraph" w:styleId="ListBullet5">
    <w:name w:val="List Bullet 5"/>
    <w:basedOn w:val="Normal"/>
    <w:semiHidden/>
    <w:unhideWhenUsed/>
    <w:rsid w:val="0005241A"/>
    <w:pPr>
      <w:numPr>
        <w:numId w:val="18"/>
      </w:numPr>
      <w:contextualSpacing/>
    </w:pPr>
  </w:style>
  <w:style w:type="paragraph" w:styleId="ListContinue">
    <w:name w:val="List Continue"/>
    <w:basedOn w:val="Normal"/>
    <w:semiHidden/>
    <w:unhideWhenUsed/>
    <w:rsid w:val="0005241A"/>
    <w:pPr>
      <w:spacing w:after="120"/>
      <w:ind w:left="360"/>
      <w:contextualSpacing/>
    </w:pPr>
  </w:style>
  <w:style w:type="paragraph" w:styleId="ListContinue2">
    <w:name w:val="List Continue 2"/>
    <w:basedOn w:val="Normal"/>
    <w:semiHidden/>
    <w:unhideWhenUsed/>
    <w:rsid w:val="0005241A"/>
    <w:pPr>
      <w:spacing w:after="120"/>
      <w:ind w:left="720"/>
      <w:contextualSpacing/>
    </w:pPr>
  </w:style>
  <w:style w:type="paragraph" w:styleId="ListContinue3">
    <w:name w:val="List Continue 3"/>
    <w:basedOn w:val="Normal"/>
    <w:semiHidden/>
    <w:unhideWhenUsed/>
    <w:rsid w:val="0005241A"/>
    <w:pPr>
      <w:spacing w:after="120"/>
      <w:ind w:left="1080"/>
      <w:contextualSpacing/>
    </w:pPr>
  </w:style>
  <w:style w:type="paragraph" w:styleId="ListContinue4">
    <w:name w:val="List Continue 4"/>
    <w:basedOn w:val="Normal"/>
    <w:semiHidden/>
    <w:unhideWhenUsed/>
    <w:rsid w:val="0005241A"/>
    <w:pPr>
      <w:spacing w:after="120"/>
      <w:ind w:left="1440"/>
      <w:contextualSpacing/>
    </w:pPr>
  </w:style>
  <w:style w:type="paragraph" w:styleId="ListContinue5">
    <w:name w:val="List Continue 5"/>
    <w:basedOn w:val="Normal"/>
    <w:semiHidden/>
    <w:unhideWhenUsed/>
    <w:rsid w:val="0005241A"/>
    <w:pPr>
      <w:spacing w:after="120"/>
      <w:ind w:left="1800"/>
      <w:contextualSpacing/>
    </w:pPr>
  </w:style>
  <w:style w:type="paragraph" w:styleId="ListNumber">
    <w:name w:val="List Number"/>
    <w:basedOn w:val="Normal"/>
    <w:semiHidden/>
    <w:unhideWhenUsed/>
    <w:rsid w:val="0005241A"/>
    <w:pPr>
      <w:numPr>
        <w:numId w:val="19"/>
      </w:numPr>
      <w:contextualSpacing/>
    </w:pPr>
  </w:style>
  <w:style w:type="paragraph" w:styleId="ListNumber2">
    <w:name w:val="List Number 2"/>
    <w:basedOn w:val="Normal"/>
    <w:semiHidden/>
    <w:unhideWhenUsed/>
    <w:rsid w:val="0005241A"/>
    <w:pPr>
      <w:numPr>
        <w:numId w:val="20"/>
      </w:numPr>
      <w:contextualSpacing/>
    </w:pPr>
  </w:style>
  <w:style w:type="paragraph" w:styleId="ListNumber3">
    <w:name w:val="List Number 3"/>
    <w:basedOn w:val="Normal"/>
    <w:semiHidden/>
    <w:unhideWhenUsed/>
    <w:rsid w:val="0005241A"/>
    <w:pPr>
      <w:numPr>
        <w:numId w:val="21"/>
      </w:numPr>
      <w:contextualSpacing/>
    </w:pPr>
  </w:style>
  <w:style w:type="paragraph" w:styleId="ListNumber4">
    <w:name w:val="List Number 4"/>
    <w:basedOn w:val="Normal"/>
    <w:semiHidden/>
    <w:unhideWhenUsed/>
    <w:rsid w:val="0005241A"/>
    <w:pPr>
      <w:numPr>
        <w:numId w:val="22"/>
      </w:numPr>
      <w:contextualSpacing/>
    </w:pPr>
  </w:style>
  <w:style w:type="paragraph" w:styleId="ListNumber5">
    <w:name w:val="List Number 5"/>
    <w:basedOn w:val="Normal"/>
    <w:semiHidden/>
    <w:unhideWhenUsed/>
    <w:rsid w:val="0005241A"/>
    <w:pPr>
      <w:numPr>
        <w:numId w:val="23"/>
      </w:numPr>
      <w:contextualSpacing/>
    </w:pPr>
  </w:style>
  <w:style w:type="paragraph" w:styleId="MacroText">
    <w:name w:val="macro"/>
    <w:link w:val="MacroTextChar"/>
    <w:semiHidden/>
    <w:unhideWhenUsed/>
    <w:rsid w:val="0005241A"/>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rPr>
  </w:style>
  <w:style w:type="character" w:customStyle="1" w:styleId="MacroTextChar">
    <w:name w:val="Macro Text Char"/>
    <w:basedOn w:val="DefaultParagraphFont"/>
    <w:link w:val="MacroText"/>
    <w:semiHidden/>
    <w:rsid w:val="0005241A"/>
    <w:rPr>
      <w:rFonts w:ascii="Consolas" w:hAnsi="Consolas"/>
    </w:rPr>
  </w:style>
  <w:style w:type="paragraph" w:styleId="MessageHeader">
    <w:name w:val="Message Header"/>
    <w:basedOn w:val="Normal"/>
    <w:link w:val="MessageHeaderChar"/>
    <w:rsid w:val="0005241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5241A"/>
    <w:rPr>
      <w:rFonts w:asciiTheme="majorHAnsi" w:eastAsiaTheme="majorEastAsia" w:hAnsiTheme="majorHAnsi" w:cstheme="majorBidi"/>
      <w:sz w:val="24"/>
      <w:szCs w:val="24"/>
      <w:shd w:val="pct20" w:color="auto" w:fill="auto"/>
    </w:rPr>
  </w:style>
  <w:style w:type="paragraph" w:styleId="NoSpacing">
    <w:name w:val="No Spacing"/>
    <w:uiPriority w:val="1"/>
    <w:qFormat/>
    <w:rsid w:val="0005241A"/>
    <w:pPr>
      <w:widowControl w:val="0"/>
      <w:autoSpaceDE w:val="0"/>
      <w:autoSpaceDN w:val="0"/>
      <w:adjustRightInd w:val="0"/>
    </w:pPr>
    <w:rPr>
      <w:rFonts w:ascii="Letter Gothic 12cpi" w:hAnsi="Letter Gothic 12cpi"/>
    </w:rPr>
  </w:style>
  <w:style w:type="paragraph" w:styleId="NormalIndent">
    <w:name w:val="Normal Indent"/>
    <w:basedOn w:val="Normal"/>
    <w:semiHidden/>
    <w:unhideWhenUsed/>
    <w:rsid w:val="0005241A"/>
    <w:pPr>
      <w:ind w:left="720"/>
    </w:pPr>
  </w:style>
  <w:style w:type="paragraph" w:styleId="NoteHeading">
    <w:name w:val="Note Heading"/>
    <w:basedOn w:val="Normal"/>
    <w:next w:val="Normal"/>
    <w:link w:val="NoteHeadingChar"/>
    <w:semiHidden/>
    <w:unhideWhenUsed/>
    <w:rsid w:val="0005241A"/>
  </w:style>
  <w:style w:type="character" w:customStyle="1" w:styleId="NoteHeadingChar">
    <w:name w:val="Note Heading Char"/>
    <w:basedOn w:val="DefaultParagraphFont"/>
    <w:link w:val="NoteHeading"/>
    <w:semiHidden/>
    <w:rsid w:val="0005241A"/>
    <w:rPr>
      <w:rFonts w:ascii="Letter Gothic 12cpi" w:hAnsi="Letter Gothic 12cpi"/>
    </w:rPr>
  </w:style>
  <w:style w:type="paragraph" w:styleId="PlainText">
    <w:name w:val="Plain Text"/>
    <w:basedOn w:val="Normal"/>
    <w:link w:val="PlainTextChar"/>
    <w:semiHidden/>
    <w:unhideWhenUsed/>
    <w:rsid w:val="0005241A"/>
    <w:rPr>
      <w:rFonts w:ascii="Consolas" w:hAnsi="Consolas"/>
      <w:sz w:val="21"/>
      <w:szCs w:val="21"/>
    </w:rPr>
  </w:style>
  <w:style w:type="character" w:customStyle="1" w:styleId="PlainTextChar">
    <w:name w:val="Plain Text Char"/>
    <w:basedOn w:val="DefaultParagraphFont"/>
    <w:link w:val="PlainText"/>
    <w:semiHidden/>
    <w:rsid w:val="0005241A"/>
    <w:rPr>
      <w:rFonts w:ascii="Consolas" w:hAnsi="Consolas"/>
      <w:sz w:val="21"/>
      <w:szCs w:val="21"/>
    </w:rPr>
  </w:style>
  <w:style w:type="paragraph" w:styleId="Quote">
    <w:name w:val="Quote"/>
    <w:basedOn w:val="Normal"/>
    <w:next w:val="Normal"/>
    <w:link w:val="QuoteChar"/>
    <w:uiPriority w:val="29"/>
    <w:qFormat/>
    <w:rsid w:val="0005241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5241A"/>
    <w:rPr>
      <w:rFonts w:ascii="Letter Gothic 12cpi" w:hAnsi="Letter Gothic 12cpi"/>
      <w:i/>
      <w:iCs/>
      <w:color w:val="404040" w:themeColor="text1" w:themeTint="BF"/>
    </w:rPr>
  </w:style>
  <w:style w:type="paragraph" w:styleId="Salutation">
    <w:name w:val="Salutation"/>
    <w:basedOn w:val="Normal"/>
    <w:next w:val="Normal"/>
    <w:link w:val="SalutationChar"/>
    <w:rsid w:val="0005241A"/>
  </w:style>
  <w:style w:type="character" w:customStyle="1" w:styleId="SalutationChar">
    <w:name w:val="Salutation Char"/>
    <w:basedOn w:val="DefaultParagraphFont"/>
    <w:link w:val="Salutation"/>
    <w:rsid w:val="0005241A"/>
    <w:rPr>
      <w:rFonts w:ascii="Letter Gothic 12cpi" w:hAnsi="Letter Gothic 12cpi"/>
    </w:rPr>
  </w:style>
  <w:style w:type="paragraph" w:styleId="Signature">
    <w:name w:val="Signature"/>
    <w:basedOn w:val="Normal"/>
    <w:link w:val="SignatureChar"/>
    <w:semiHidden/>
    <w:unhideWhenUsed/>
    <w:rsid w:val="0005241A"/>
    <w:pPr>
      <w:ind w:left="4320"/>
    </w:pPr>
  </w:style>
  <w:style w:type="character" w:customStyle="1" w:styleId="SignatureChar">
    <w:name w:val="Signature Char"/>
    <w:basedOn w:val="DefaultParagraphFont"/>
    <w:link w:val="Signature"/>
    <w:semiHidden/>
    <w:rsid w:val="0005241A"/>
    <w:rPr>
      <w:rFonts w:ascii="Letter Gothic 12cpi" w:hAnsi="Letter Gothic 12cpi"/>
    </w:rPr>
  </w:style>
  <w:style w:type="paragraph" w:styleId="TableofAuthorities">
    <w:name w:val="table of authorities"/>
    <w:basedOn w:val="Normal"/>
    <w:next w:val="Normal"/>
    <w:semiHidden/>
    <w:unhideWhenUsed/>
    <w:rsid w:val="0005241A"/>
    <w:pPr>
      <w:ind w:left="200" w:hanging="200"/>
    </w:pPr>
  </w:style>
  <w:style w:type="paragraph" w:styleId="TableofFigures">
    <w:name w:val="table of figures"/>
    <w:basedOn w:val="Normal"/>
    <w:next w:val="Normal"/>
    <w:semiHidden/>
    <w:unhideWhenUsed/>
    <w:rsid w:val="0005241A"/>
  </w:style>
  <w:style w:type="paragraph" w:styleId="TOAHeading">
    <w:name w:val="toa heading"/>
    <w:basedOn w:val="Normal"/>
    <w:next w:val="Normal"/>
    <w:semiHidden/>
    <w:unhideWhenUsed/>
    <w:rsid w:val="0005241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5241A"/>
    <w:pPr>
      <w:spacing w:after="100"/>
    </w:pPr>
  </w:style>
  <w:style w:type="paragraph" w:styleId="TOC2">
    <w:name w:val="toc 2"/>
    <w:basedOn w:val="Normal"/>
    <w:next w:val="Normal"/>
    <w:autoRedefine/>
    <w:semiHidden/>
    <w:unhideWhenUsed/>
    <w:rsid w:val="0005241A"/>
    <w:pPr>
      <w:spacing w:after="100"/>
      <w:ind w:left="200"/>
    </w:pPr>
  </w:style>
  <w:style w:type="paragraph" w:styleId="TOC3">
    <w:name w:val="toc 3"/>
    <w:basedOn w:val="Normal"/>
    <w:next w:val="Normal"/>
    <w:autoRedefine/>
    <w:semiHidden/>
    <w:unhideWhenUsed/>
    <w:rsid w:val="0005241A"/>
    <w:pPr>
      <w:spacing w:after="100"/>
      <w:ind w:left="400"/>
    </w:pPr>
  </w:style>
  <w:style w:type="paragraph" w:styleId="TOC4">
    <w:name w:val="toc 4"/>
    <w:basedOn w:val="Normal"/>
    <w:next w:val="Normal"/>
    <w:autoRedefine/>
    <w:semiHidden/>
    <w:unhideWhenUsed/>
    <w:rsid w:val="0005241A"/>
    <w:pPr>
      <w:spacing w:after="100"/>
      <w:ind w:left="600"/>
    </w:pPr>
  </w:style>
  <w:style w:type="paragraph" w:styleId="TOC5">
    <w:name w:val="toc 5"/>
    <w:basedOn w:val="Normal"/>
    <w:next w:val="Normal"/>
    <w:autoRedefine/>
    <w:semiHidden/>
    <w:unhideWhenUsed/>
    <w:rsid w:val="0005241A"/>
    <w:pPr>
      <w:spacing w:after="100"/>
      <w:ind w:left="800"/>
    </w:pPr>
  </w:style>
  <w:style w:type="paragraph" w:styleId="TOC6">
    <w:name w:val="toc 6"/>
    <w:basedOn w:val="Normal"/>
    <w:next w:val="Normal"/>
    <w:autoRedefine/>
    <w:semiHidden/>
    <w:unhideWhenUsed/>
    <w:rsid w:val="0005241A"/>
    <w:pPr>
      <w:spacing w:after="100"/>
      <w:ind w:left="1000"/>
    </w:pPr>
  </w:style>
  <w:style w:type="paragraph" w:styleId="TOC7">
    <w:name w:val="toc 7"/>
    <w:basedOn w:val="Normal"/>
    <w:next w:val="Normal"/>
    <w:autoRedefine/>
    <w:semiHidden/>
    <w:unhideWhenUsed/>
    <w:rsid w:val="0005241A"/>
    <w:pPr>
      <w:spacing w:after="100"/>
      <w:ind w:left="1200"/>
    </w:pPr>
  </w:style>
  <w:style w:type="paragraph" w:styleId="TOC8">
    <w:name w:val="toc 8"/>
    <w:basedOn w:val="Normal"/>
    <w:next w:val="Normal"/>
    <w:autoRedefine/>
    <w:semiHidden/>
    <w:unhideWhenUsed/>
    <w:rsid w:val="0005241A"/>
    <w:pPr>
      <w:spacing w:after="100"/>
      <w:ind w:left="1400"/>
    </w:pPr>
  </w:style>
  <w:style w:type="paragraph" w:styleId="TOC9">
    <w:name w:val="toc 9"/>
    <w:basedOn w:val="Normal"/>
    <w:next w:val="Normal"/>
    <w:autoRedefine/>
    <w:semiHidden/>
    <w:unhideWhenUsed/>
    <w:rsid w:val="0005241A"/>
    <w:pPr>
      <w:spacing w:after="100"/>
      <w:ind w:left="1600"/>
    </w:pPr>
  </w:style>
  <w:style w:type="paragraph" w:styleId="TOCHeading">
    <w:name w:val="TOC Heading"/>
    <w:basedOn w:val="Heading1"/>
    <w:next w:val="Normal"/>
    <w:uiPriority w:val="39"/>
    <w:semiHidden/>
    <w:unhideWhenUsed/>
    <w:qFormat/>
    <w:rsid w:val="0005241A"/>
    <w:pPr>
      <w:keepLines/>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spacing w:before="240"/>
      <w:outlineLvl w:val="9"/>
    </w:pPr>
    <w:rPr>
      <w:rFonts w:asciiTheme="majorHAnsi" w:eastAsiaTheme="majorEastAsia" w:hAnsiTheme="majorHAnsi" w:cstheme="majorBidi"/>
      <w:color w:val="365F91" w:themeColor="accent1" w:themeShade="BF"/>
      <w:sz w:val="32"/>
      <w:szCs w:val="32"/>
    </w:rPr>
  </w:style>
  <w:style w:type="paragraph" w:customStyle="1" w:styleId="Default">
    <w:name w:val="Default"/>
    <w:rsid w:val="00B672C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7A0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8069">
      <w:bodyDiv w:val="1"/>
      <w:marLeft w:val="0"/>
      <w:marRight w:val="0"/>
      <w:marTop w:val="0"/>
      <w:marBottom w:val="0"/>
      <w:divBdr>
        <w:top w:val="none" w:sz="0" w:space="0" w:color="auto"/>
        <w:left w:val="none" w:sz="0" w:space="0" w:color="auto"/>
        <w:bottom w:val="none" w:sz="0" w:space="0" w:color="auto"/>
        <w:right w:val="none" w:sz="0" w:space="0" w:color="auto"/>
      </w:divBdr>
    </w:div>
    <w:div w:id="24405672">
      <w:bodyDiv w:val="1"/>
      <w:marLeft w:val="0"/>
      <w:marRight w:val="0"/>
      <w:marTop w:val="0"/>
      <w:marBottom w:val="0"/>
      <w:divBdr>
        <w:top w:val="none" w:sz="0" w:space="0" w:color="auto"/>
        <w:left w:val="none" w:sz="0" w:space="0" w:color="auto"/>
        <w:bottom w:val="none" w:sz="0" w:space="0" w:color="auto"/>
        <w:right w:val="none" w:sz="0" w:space="0" w:color="auto"/>
      </w:divBdr>
    </w:div>
    <w:div w:id="124543585">
      <w:bodyDiv w:val="1"/>
      <w:marLeft w:val="0"/>
      <w:marRight w:val="0"/>
      <w:marTop w:val="0"/>
      <w:marBottom w:val="0"/>
      <w:divBdr>
        <w:top w:val="none" w:sz="0" w:space="0" w:color="auto"/>
        <w:left w:val="none" w:sz="0" w:space="0" w:color="auto"/>
        <w:bottom w:val="none" w:sz="0" w:space="0" w:color="auto"/>
        <w:right w:val="none" w:sz="0" w:space="0" w:color="auto"/>
      </w:divBdr>
    </w:div>
    <w:div w:id="264268904">
      <w:bodyDiv w:val="1"/>
      <w:marLeft w:val="0"/>
      <w:marRight w:val="0"/>
      <w:marTop w:val="0"/>
      <w:marBottom w:val="0"/>
      <w:divBdr>
        <w:top w:val="none" w:sz="0" w:space="0" w:color="auto"/>
        <w:left w:val="none" w:sz="0" w:space="0" w:color="auto"/>
        <w:bottom w:val="none" w:sz="0" w:space="0" w:color="auto"/>
        <w:right w:val="none" w:sz="0" w:space="0" w:color="auto"/>
      </w:divBdr>
    </w:div>
    <w:div w:id="281041038">
      <w:bodyDiv w:val="1"/>
      <w:marLeft w:val="0"/>
      <w:marRight w:val="0"/>
      <w:marTop w:val="0"/>
      <w:marBottom w:val="0"/>
      <w:divBdr>
        <w:top w:val="none" w:sz="0" w:space="0" w:color="auto"/>
        <w:left w:val="none" w:sz="0" w:space="0" w:color="auto"/>
        <w:bottom w:val="none" w:sz="0" w:space="0" w:color="auto"/>
        <w:right w:val="none" w:sz="0" w:space="0" w:color="auto"/>
      </w:divBdr>
    </w:div>
    <w:div w:id="444465378">
      <w:bodyDiv w:val="1"/>
      <w:marLeft w:val="0"/>
      <w:marRight w:val="0"/>
      <w:marTop w:val="0"/>
      <w:marBottom w:val="0"/>
      <w:divBdr>
        <w:top w:val="none" w:sz="0" w:space="0" w:color="auto"/>
        <w:left w:val="none" w:sz="0" w:space="0" w:color="auto"/>
        <w:bottom w:val="none" w:sz="0" w:space="0" w:color="auto"/>
        <w:right w:val="none" w:sz="0" w:space="0" w:color="auto"/>
      </w:divBdr>
    </w:div>
    <w:div w:id="455223381">
      <w:bodyDiv w:val="1"/>
      <w:marLeft w:val="0"/>
      <w:marRight w:val="0"/>
      <w:marTop w:val="0"/>
      <w:marBottom w:val="0"/>
      <w:divBdr>
        <w:top w:val="none" w:sz="0" w:space="0" w:color="auto"/>
        <w:left w:val="none" w:sz="0" w:space="0" w:color="auto"/>
        <w:bottom w:val="none" w:sz="0" w:space="0" w:color="auto"/>
        <w:right w:val="none" w:sz="0" w:space="0" w:color="auto"/>
      </w:divBdr>
    </w:div>
    <w:div w:id="565801834">
      <w:bodyDiv w:val="1"/>
      <w:marLeft w:val="0"/>
      <w:marRight w:val="0"/>
      <w:marTop w:val="0"/>
      <w:marBottom w:val="0"/>
      <w:divBdr>
        <w:top w:val="none" w:sz="0" w:space="0" w:color="auto"/>
        <w:left w:val="none" w:sz="0" w:space="0" w:color="auto"/>
        <w:bottom w:val="none" w:sz="0" w:space="0" w:color="auto"/>
        <w:right w:val="none" w:sz="0" w:space="0" w:color="auto"/>
      </w:divBdr>
    </w:div>
    <w:div w:id="1035498381">
      <w:bodyDiv w:val="1"/>
      <w:marLeft w:val="0"/>
      <w:marRight w:val="0"/>
      <w:marTop w:val="0"/>
      <w:marBottom w:val="0"/>
      <w:divBdr>
        <w:top w:val="none" w:sz="0" w:space="0" w:color="auto"/>
        <w:left w:val="none" w:sz="0" w:space="0" w:color="auto"/>
        <w:bottom w:val="none" w:sz="0" w:space="0" w:color="auto"/>
        <w:right w:val="none" w:sz="0" w:space="0" w:color="auto"/>
      </w:divBdr>
    </w:div>
    <w:div w:id="1177765495">
      <w:bodyDiv w:val="1"/>
      <w:marLeft w:val="0"/>
      <w:marRight w:val="0"/>
      <w:marTop w:val="0"/>
      <w:marBottom w:val="0"/>
      <w:divBdr>
        <w:top w:val="none" w:sz="0" w:space="0" w:color="auto"/>
        <w:left w:val="none" w:sz="0" w:space="0" w:color="auto"/>
        <w:bottom w:val="none" w:sz="0" w:space="0" w:color="auto"/>
        <w:right w:val="none" w:sz="0" w:space="0" w:color="auto"/>
      </w:divBdr>
    </w:div>
    <w:div w:id="1284657821">
      <w:bodyDiv w:val="1"/>
      <w:marLeft w:val="0"/>
      <w:marRight w:val="0"/>
      <w:marTop w:val="0"/>
      <w:marBottom w:val="0"/>
      <w:divBdr>
        <w:top w:val="none" w:sz="0" w:space="0" w:color="auto"/>
        <w:left w:val="none" w:sz="0" w:space="0" w:color="auto"/>
        <w:bottom w:val="none" w:sz="0" w:space="0" w:color="auto"/>
        <w:right w:val="none" w:sz="0" w:space="0" w:color="auto"/>
      </w:divBdr>
    </w:div>
    <w:div w:id="1397121655">
      <w:bodyDiv w:val="1"/>
      <w:marLeft w:val="0"/>
      <w:marRight w:val="0"/>
      <w:marTop w:val="0"/>
      <w:marBottom w:val="0"/>
      <w:divBdr>
        <w:top w:val="none" w:sz="0" w:space="0" w:color="auto"/>
        <w:left w:val="none" w:sz="0" w:space="0" w:color="auto"/>
        <w:bottom w:val="none" w:sz="0" w:space="0" w:color="auto"/>
        <w:right w:val="none" w:sz="0" w:space="0" w:color="auto"/>
      </w:divBdr>
    </w:div>
    <w:div w:id="1529490658">
      <w:bodyDiv w:val="1"/>
      <w:marLeft w:val="0"/>
      <w:marRight w:val="0"/>
      <w:marTop w:val="0"/>
      <w:marBottom w:val="0"/>
      <w:divBdr>
        <w:top w:val="none" w:sz="0" w:space="0" w:color="auto"/>
        <w:left w:val="none" w:sz="0" w:space="0" w:color="auto"/>
        <w:bottom w:val="none" w:sz="0" w:space="0" w:color="auto"/>
        <w:right w:val="none" w:sz="0" w:space="0" w:color="auto"/>
      </w:divBdr>
    </w:div>
    <w:div w:id="1813016212">
      <w:bodyDiv w:val="1"/>
      <w:marLeft w:val="0"/>
      <w:marRight w:val="0"/>
      <w:marTop w:val="0"/>
      <w:marBottom w:val="0"/>
      <w:divBdr>
        <w:top w:val="none" w:sz="0" w:space="0" w:color="auto"/>
        <w:left w:val="none" w:sz="0" w:space="0" w:color="auto"/>
        <w:bottom w:val="none" w:sz="0" w:space="0" w:color="auto"/>
        <w:right w:val="none" w:sz="0" w:space="0" w:color="auto"/>
      </w:divBdr>
    </w:div>
    <w:div w:id="1822384495">
      <w:bodyDiv w:val="1"/>
      <w:marLeft w:val="0"/>
      <w:marRight w:val="0"/>
      <w:marTop w:val="0"/>
      <w:marBottom w:val="0"/>
      <w:divBdr>
        <w:top w:val="none" w:sz="0" w:space="0" w:color="auto"/>
        <w:left w:val="none" w:sz="0" w:space="0" w:color="auto"/>
        <w:bottom w:val="none" w:sz="0" w:space="0" w:color="auto"/>
        <w:right w:val="none" w:sz="0" w:space="0" w:color="auto"/>
      </w:divBdr>
    </w:div>
    <w:div w:id="1948346989">
      <w:bodyDiv w:val="1"/>
      <w:marLeft w:val="0"/>
      <w:marRight w:val="0"/>
      <w:marTop w:val="0"/>
      <w:marBottom w:val="0"/>
      <w:divBdr>
        <w:top w:val="none" w:sz="0" w:space="0" w:color="auto"/>
        <w:left w:val="none" w:sz="0" w:space="0" w:color="auto"/>
        <w:bottom w:val="none" w:sz="0" w:space="0" w:color="auto"/>
        <w:right w:val="none" w:sz="0" w:space="0" w:color="auto"/>
      </w:divBdr>
    </w:div>
    <w:div w:id="206722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egulations.gov/document?D=EPA-HQ-OPPT-2014-0650-0005" TargetMode="External"/><Relationship Id="rId2" Type="http://schemas.openxmlformats.org/officeDocument/2006/relationships/hyperlink" Target="https://www.bls.gov/news.release/pdf/ecec.pdf" TargetMode="External"/><Relationship Id="rId1" Type="http://schemas.openxmlformats.org/officeDocument/2006/relationships/hyperlink" Target="https://www.faa.gov/uas/programs_partnerships/data_ex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EA9D4F1903E04458E8044B6608604C9" ma:contentTypeVersion="17" ma:contentTypeDescription="Create a new document." ma:contentTypeScope="" ma:versionID="0de14469fd65a0247027a7fc8265e855">
  <xsd:schema xmlns:xsd="http://www.w3.org/2001/XMLSchema" xmlns:xs="http://www.w3.org/2001/XMLSchema" xmlns:p="http://schemas.microsoft.com/office/2006/metadata/properties" xmlns:ns2="dd0b5dd6-8db1-47cf-b742-c1be20fc1f0d" xmlns:ns3="0f570cc4-db6e-4fc4-92d4-0b6a0fac95b9" targetNamespace="http://schemas.microsoft.com/office/2006/metadata/properties" ma:root="true" ma:fieldsID="b1518445a97467a4fe7f6bf1ae2f3136" ns2:_="" ns3:_="">
    <xsd:import namespace="dd0b5dd6-8db1-47cf-b742-c1be20fc1f0d"/>
    <xsd:import namespace="0f570cc4-db6e-4fc4-92d4-0b6a0fac95b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b5dd6-8db1-47cf-b742-c1be20fc1f0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570cc4-db6e-4fc4-92d4-0b6a0fac95b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d0b5dd6-8db1-47cf-b742-c1be20fc1f0d">C5A2QD74HSVT-1014920811-4003</_dlc_DocId>
    <_dlc_DocIdUrl xmlns="dd0b5dd6-8db1-47cf-b742-c1be20fc1f0d">
      <Url>https://evansincorporated.sharepoint.com/sites/cp/UAS/_layouts/15/DocIdRedir.aspx?ID=C5A2QD74HSVT-1014920811-4003</Url>
      <Description>C5A2QD74HSVT-1014920811-4003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9773-7A4B-4CBA-8AC4-D1D1941EA762}">
  <ds:schemaRefs>
    <ds:schemaRef ds:uri="http://schemas.microsoft.com/sharepoint/events"/>
  </ds:schemaRefs>
</ds:datastoreItem>
</file>

<file path=customXml/itemProps2.xml><?xml version="1.0" encoding="utf-8"?>
<ds:datastoreItem xmlns:ds="http://schemas.openxmlformats.org/officeDocument/2006/customXml" ds:itemID="{57EEDD84-1DAF-4FA2-898B-E91EBB307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b5dd6-8db1-47cf-b742-c1be20fc1f0d"/>
    <ds:schemaRef ds:uri="0f570cc4-db6e-4fc4-92d4-0b6a0fac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21AB8-27D8-45E2-9464-668D8CF55937}">
  <ds:schemaRefs>
    <ds:schemaRef ds:uri="http://schemas.microsoft.com/office/2006/metadata/properties"/>
    <ds:schemaRef ds:uri="http://schemas.microsoft.com/office/infopath/2007/PartnerControls"/>
    <ds:schemaRef ds:uri="dd0b5dd6-8db1-47cf-b742-c1be20fc1f0d"/>
  </ds:schemaRefs>
</ds:datastoreItem>
</file>

<file path=customXml/itemProps4.xml><?xml version="1.0" encoding="utf-8"?>
<ds:datastoreItem xmlns:ds="http://schemas.openxmlformats.org/officeDocument/2006/customXml" ds:itemID="{43096327-BDFF-4396-AF45-B5A435DF63C2}">
  <ds:schemaRefs>
    <ds:schemaRef ds:uri="http://schemas.microsoft.com/sharepoint/v3/contenttype/forms"/>
  </ds:schemaRefs>
</ds:datastoreItem>
</file>

<file path=customXml/itemProps5.xml><?xml version="1.0" encoding="utf-8"?>
<ds:datastoreItem xmlns:ds="http://schemas.openxmlformats.org/officeDocument/2006/customXml" ds:itemID="{471DB57B-E349-47D9-B907-0238DC09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3083</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20616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AKENNEDY</dc:creator>
  <cp:keywords/>
  <dc:description/>
  <cp:lastModifiedBy>SYSTEM</cp:lastModifiedBy>
  <cp:revision>2</cp:revision>
  <cp:lastPrinted>2019-07-08T15:54:00Z</cp:lastPrinted>
  <dcterms:created xsi:type="dcterms:W3CDTF">2019-07-11T19:07:00Z</dcterms:created>
  <dcterms:modified xsi:type="dcterms:W3CDTF">2019-07-11T19:07:00Z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0x0101003EA9D4F1903E04458E8044B6608604C9</vt:lpwstr>
  </property>
  <property fmtid="{D5CDD505-2E9C-101B-9397-08002B2CF9AE}" pid="3" name="_dlc_DocIdItemGuid">
    <vt:lpwstr>c507c8e2-5b8f-48e5-a82c-cf77f619145b</vt:lpwstr>
  </property>
  <property fmtid="{D5CDD505-2E9C-101B-9397-08002B2CF9AE}" pid="4" name="AuthorIds_UIVersion_512">
    <vt:lpwstr>351</vt:lpwstr>
  </property>
  <property fmtid="{D5CDD505-2E9C-101B-9397-08002B2CF9AE}" pid="5" name="AuthorIds_UIVersion_3072">
    <vt:lpwstr>351</vt:lpwstr>
  </property>
</Properties>
</file>