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AA4040" w:rsidR="00850E07" w:rsidRDefault="00AA4040" w14:paraId="216B9A61" w14:textId="5B184FDA">
      <w:pPr>
        <w:rPr>
          <w:sz w:val="28"/>
          <w:szCs w:val="28"/>
        </w:rPr>
      </w:pPr>
      <w:bookmarkStart w:name="_Hlk31199583" w:id="0"/>
      <w:r w:rsidRPr="00AA4040">
        <w:rPr>
          <w:sz w:val="28"/>
          <w:szCs w:val="28"/>
        </w:rPr>
        <w:t>HERD Cognitive Interview Protocol</w:t>
      </w:r>
      <w:r w:rsidR="00256C35">
        <w:rPr>
          <w:sz w:val="28"/>
          <w:szCs w:val="28"/>
        </w:rPr>
        <w:t xml:space="preserve"> Before Completing Questions</w:t>
      </w:r>
    </w:p>
    <w:p w:rsidR="001E16CA" w:rsidP="00AA4040" w:rsidRDefault="00764D0A" w14:paraId="3118139D" w14:textId="2384FAE9">
      <w:pPr>
        <w:spacing w:after="0" w:line="240" w:lineRule="auto"/>
      </w:pPr>
      <w:r>
        <w:t>[Interviewer introduces herself.] Thank</w:t>
      </w:r>
      <w:r w:rsidR="00D70FA2">
        <w:t xml:space="preserve"> you very</w:t>
      </w:r>
      <w:r>
        <w:t xml:space="preserve"> much for talking with me today. As you know from our initial contact, we are considering adding some questions</w:t>
      </w:r>
      <w:r w:rsidR="001E16CA">
        <w:t xml:space="preserve"> about head counts and full time equivalents (FTEs) in the upcoming FY 2020 NSF</w:t>
      </w:r>
      <w:r w:rsidR="00DE7A27">
        <w:t>-NCSES</w:t>
      </w:r>
      <w:r w:rsidR="001E16CA">
        <w:t xml:space="preserve"> Higher Education R&amp;D Survey. </w:t>
      </w:r>
    </w:p>
    <w:p w:rsidR="001E16CA" w:rsidP="00AA4040" w:rsidRDefault="001E16CA" w14:paraId="5C87AE90" w14:textId="77777777">
      <w:pPr>
        <w:spacing w:after="0" w:line="240" w:lineRule="auto"/>
      </w:pPr>
    </w:p>
    <w:p w:rsidRPr="00AA4040" w:rsidR="001E16CA" w:rsidP="001E16CA" w:rsidRDefault="001E16CA" w14:paraId="52D42FB9" w14:textId="77777777">
      <w:pPr>
        <w:pStyle w:val="BodyText"/>
        <w:tabs>
          <w:tab w:val="left" w:pos="460"/>
        </w:tabs>
        <w:ind w:left="0"/>
        <w:rPr>
          <w:rFonts w:asciiTheme="minorHAnsi" w:hAnsiTheme="minorHAnsi" w:cstheme="minorHAnsi"/>
          <w:sz w:val="22"/>
          <w:szCs w:val="22"/>
        </w:rPr>
      </w:pPr>
      <w:r w:rsidRPr="00AA4040">
        <w:rPr>
          <w:rFonts w:asciiTheme="minorHAnsi" w:hAnsiTheme="minorHAnsi" w:cstheme="minorHAnsi"/>
          <w:spacing w:val="-2"/>
          <w:sz w:val="22"/>
          <w:szCs w:val="22"/>
        </w:rPr>
        <w:t>B</w:t>
      </w:r>
      <w:r w:rsidRPr="00AA4040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AA4040">
        <w:rPr>
          <w:rFonts w:asciiTheme="minorHAnsi" w:hAnsiTheme="minorHAnsi" w:cstheme="minorHAnsi"/>
          <w:sz w:val="22"/>
          <w:szCs w:val="22"/>
        </w:rPr>
        <w:t>f</w:t>
      </w:r>
      <w:r w:rsidRPr="00AA4040">
        <w:rPr>
          <w:rFonts w:asciiTheme="minorHAnsi" w:hAnsiTheme="minorHAnsi" w:cstheme="minorHAnsi"/>
          <w:spacing w:val="1"/>
          <w:sz w:val="22"/>
          <w:szCs w:val="22"/>
        </w:rPr>
        <w:t>o</w:t>
      </w:r>
      <w:r w:rsidRPr="00AA4040">
        <w:rPr>
          <w:rFonts w:asciiTheme="minorHAnsi" w:hAnsiTheme="minorHAnsi" w:cstheme="minorHAnsi"/>
          <w:sz w:val="22"/>
          <w:szCs w:val="22"/>
        </w:rPr>
        <w:t>re</w:t>
      </w:r>
      <w:r w:rsidRPr="00AA404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AA4040">
        <w:rPr>
          <w:rFonts w:asciiTheme="minorHAnsi" w:hAnsiTheme="minorHAnsi" w:cstheme="minorHAnsi"/>
          <w:spacing w:val="1"/>
          <w:sz w:val="22"/>
          <w:szCs w:val="22"/>
        </w:rPr>
        <w:t>w</w:t>
      </w:r>
      <w:r w:rsidRPr="00AA4040">
        <w:rPr>
          <w:rFonts w:asciiTheme="minorHAnsi" w:hAnsiTheme="minorHAnsi" w:cstheme="minorHAnsi"/>
          <w:sz w:val="22"/>
          <w:szCs w:val="22"/>
        </w:rPr>
        <w:t>e</w:t>
      </w:r>
      <w:r w:rsidRPr="00AA404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AA4040">
        <w:rPr>
          <w:rFonts w:asciiTheme="minorHAnsi" w:hAnsiTheme="minorHAnsi" w:cstheme="minorHAnsi"/>
          <w:sz w:val="22"/>
          <w:szCs w:val="22"/>
        </w:rPr>
        <w:t>b</w:t>
      </w:r>
      <w:r w:rsidRPr="00AA4040">
        <w:rPr>
          <w:rFonts w:asciiTheme="minorHAnsi" w:hAnsiTheme="minorHAnsi" w:cstheme="minorHAnsi"/>
          <w:spacing w:val="1"/>
          <w:sz w:val="22"/>
          <w:szCs w:val="22"/>
        </w:rPr>
        <w:t>e</w:t>
      </w:r>
      <w:r w:rsidRPr="00AA4040">
        <w:rPr>
          <w:rFonts w:asciiTheme="minorHAnsi" w:hAnsiTheme="minorHAnsi" w:cstheme="minorHAnsi"/>
          <w:spacing w:val="-3"/>
          <w:sz w:val="22"/>
          <w:szCs w:val="22"/>
        </w:rPr>
        <w:t>g</w:t>
      </w:r>
      <w:r w:rsidRPr="00AA4040">
        <w:rPr>
          <w:rFonts w:asciiTheme="minorHAnsi" w:hAnsiTheme="minorHAnsi" w:cstheme="minorHAnsi"/>
          <w:sz w:val="22"/>
          <w:szCs w:val="22"/>
        </w:rPr>
        <w:t>in our int</w:t>
      </w:r>
      <w:r w:rsidRPr="00AA4040">
        <w:rPr>
          <w:rFonts w:asciiTheme="minorHAnsi" w:hAnsiTheme="minorHAnsi" w:cstheme="minorHAnsi"/>
          <w:spacing w:val="1"/>
          <w:sz w:val="22"/>
          <w:szCs w:val="22"/>
        </w:rPr>
        <w:t>e</w:t>
      </w:r>
      <w:r w:rsidRPr="00AA4040">
        <w:rPr>
          <w:rFonts w:asciiTheme="minorHAnsi" w:hAnsiTheme="minorHAnsi" w:cstheme="minorHAnsi"/>
          <w:sz w:val="22"/>
          <w:szCs w:val="22"/>
        </w:rPr>
        <w:t>rvi</w:t>
      </w:r>
      <w:r w:rsidRPr="00AA4040">
        <w:rPr>
          <w:rFonts w:asciiTheme="minorHAnsi" w:hAnsiTheme="minorHAnsi" w:cstheme="minorHAnsi"/>
          <w:spacing w:val="-2"/>
          <w:sz w:val="22"/>
          <w:szCs w:val="22"/>
        </w:rPr>
        <w:t>e</w:t>
      </w:r>
      <w:r w:rsidRPr="00AA4040">
        <w:rPr>
          <w:rFonts w:asciiTheme="minorHAnsi" w:hAnsiTheme="minorHAnsi" w:cstheme="minorHAnsi"/>
          <w:sz w:val="22"/>
          <w:szCs w:val="22"/>
        </w:rPr>
        <w:t>w,</w:t>
      </w:r>
      <w:r w:rsidRPr="00AA404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AA4040">
        <w:rPr>
          <w:rFonts w:asciiTheme="minorHAnsi" w:hAnsiTheme="minorHAnsi" w:cstheme="minorHAnsi"/>
          <w:sz w:val="22"/>
          <w:szCs w:val="22"/>
        </w:rPr>
        <w:t>I</w:t>
      </w:r>
      <w:r w:rsidRPr="00AA4040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AA4040">
        <w:rPr>
          <w:rFonts w:asciiTheme="minorHAnsi" w:hAnsiTheme="minorHAnsi" w:cstheme="minorHAnsi"/>
          <w:spacing w:val="1"/>
          <w:sz w:val="22"/>
          <w:szCs w:val="22"/>
        </w:rPr>
        <w:t>w</w:t>
      </w:r>
      <w:r w:rsidRPr="00AA4040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AA4040">
        <w:rPr>
          <w:rFonts w:asciiTheme="minorHAnsi" w:hAnsiTheme="minorHAnsi" w:cstheme="minorHAnsi"/>
          <w:sz w:val="22"/>
          <w:szCs w:val="22"/>
        </w:rPr>
        <w:t>nt to r</w:t>
      </w:r>
      <w:r w:rsidRPr="00AA4040">
        <w:rPr>
          <w:rFonts w:asciiTheme="minorHAnsi" w:hAnsiTheme="minorHAnsi" w:cstheme="minorHAnsi"/>
          <w:spacing w:val="-2"/>
          <w:sz w:val="22"/>
          <w:szCs w:val="22"/>
        </w:rPr>
        <w:t>e</w:t>
      </w:r>
      <w:r w:rsidRPr="00AA4040">
        <w:rPr>
          <w:rFonts w:asciiTheme="minorHAnsi" w:hAnsiTheme="minorHAnsi" w:cstheme="minorHAnsi"/>
          <w:sz w:val="22"/>
          <w:szCs w:val="22"/>
        </w:rPr>
        <w:t>view</w:t>
      </w:r>
      <w:r w:rsidRPr="00AA404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AA4040">
        <w:rPr>
          <w:rFonts w:asciiTheme="minorHAnsi" w:hAnsiTheme="minorHAnsi" w:cstheme="minorHAnsi"/>
          <w:spacing w:val="2"/>
          <w:sz w:val="22"/>
          <w:szCs w:val="22"/>
        </w:rPr>
        <w:t>s</w:t>
      </w:r>
      <w:r w:rsidRPr="00AA4040">
        <w:rPr>
          <w:rFonts w:asciiTheme="minorHAnsi" w:hAnsiTheme="minorHAnsi" w:cstheme="minorHAnsi"/>
          <w:sz w:val="22"/>
          <w:szCs w:val="22"/>
        </w:rPr>
        <w:t>ome in</w:t>
      </w:r>
      <w:r w:rsidRPr="00AA4040">
        <w:rPr>
          <w:rFonts w:asciiTheme="minorHAnsi" w:hAnsiTheme="minorHAnsi" w:cstheme="minorHAnsi"/>
          <w:spacing w:val="-1"/>
          <w:sz w:val="22"/>
          <w:szCs w:val="22"/>
        </w:rPr>
        <w:t>f</w:t>
      </w:r>
      <w:r w:rsidRPr="00AA4040">
        <w:rPr>
          <w:rFonts w:asciiTheme="minorHAnsi" w:hAnsiTheme="minorHAnsi" w:cstheme="minorHAnsi"/>
          <w:sz w:val="22"/>
          <w:szCs w:val="22"/>
        </w:rPr>
        <w:t>orm</w:t>
      </w:r>
      <w:r w:rsidRPr="00AA4040">
        <w:rPr>
          <w:rFonts w:asciiTheme="minorHAnsi" w:hAnsiTheme="minorHAnsi" w:cstheme="minorHAnsi"/>
          <w:spacing w:val="-2"/>
          <w:sz w:val="22"/>
          <w:szCs w:val="22"/>
        </w:rPr>
        <w:t>a</w:t>
      </w:r>
      <w:r w:rsidRPr="00AA4040">
        <w:rPr>
          <w:rFonts w:asciiTheme="minorHAnsi" w:hAnsiTheme="minorHAnsi" w:cstheme="minorHAnsi"/>
          <w:sz w:val="22"/>
          <w:szCs w:val="22"/>
        </w:rPr>
        <w:t>tion with</w:t>
      </w:r>
      <w:r w:rsidRPr="00AA4040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AA4040">
        <w:rPr>
          <w:rFonts w:asciiTheme="minorHAnsi" w:hAnsiTheme="minorHAnsi" w:cstheme="minorHAnsi"/>
          <w:spacing w:val="-5"/>
          <w:sz w:val="22"/>
          <w:szCs w:val="22"/>
        </w:rPr>
        <w:t>y</w:t>
      </w:r>
      <w:r w:rsidRPr="00AA4040">
        <w:rPr>
          <w:rFonts w:asciiTheme="minorHAnsi" w:hAnsiTheme="minorHAnsi" w:cstheme="minorHAnsi"/>
          <w:spacing w:val="2"/>
          <w:sz w:val="22"/>
          <w:szCs w:val="22"/>
        </w:rPr>
        <w:t>o</w:t>
      </w:r>
      <w:r w:rsidRPr="00AA4040">
        <w:rPr>
          <w:rFonts w:asciiTheme="minorHAnsi" w:hAnsiTheme="minorHAnsi" w:cstheme="minorHAnsi"/>
          <w:sz w:val="22"/>
          <w:szCs w:val="22"/>
        </w:rPr>
        <w:t>u.</w:t>
      </w:r>
    </w:p>
    <w:p w:rsidRPr="00AA4040" w:rsidR="001E16CA" w:rsidP="001E16CA" w:rsidRDefault="001E16CA" w14:paraId="3137BAE1" w14:textId="77777777">
      <w:pPr>
        <w:pStyle w:val="BodyText"/>
        <w:numPr>
          <w:ilvl w:val="0"/>
          <w:numId w:val="3"/>
        </w:numPr>
        <w:tabs>
          <w:tab w:val="left" w:pos="880"/>
        </w:tabs>
        <w:rPr>
          <w:rFonts w:asciiTheme="minorHAnsi" w:hAnsiTheme="minorHAnsi" w:cstheme="minorHAnsi"/>
          <w:sz w:val="22"/>
          <w:szCs w:val="22"/>
        </w:rPr>
      </w:pPr>
      <w:r w:rsidRPr="00AA4040">
        <w:rPr>
          <w:rFonts w:asciiTheme="minorHAnsi" w:hAnsiTheme="minorHAnsi" w:cstheme="minorHAnsi"/>
          <w:sz w:val="22"/>
          <w:szCs w:val="22"/>
        </w:rPr>
        <w:t>Your</w:t>
      </w:r>
      <w:r w:rsidRPr="00AA404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AA4040">
        <w:rPr>
          <w:rFonts w:asciiTheme="minorHAnsi" w:hAnsiTheme="minorHAnsi" w:cstheme="minorHAnsi"/>
          <w:sz w:val="22"/>
          <w:szCs w:val="22"/>
        </w:rPr>
        <w:t>p</w:t>
      </w:r>
      <w:r w:rsidRPr="00AA4040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AA4040">
        <w:rPr>
          <w:rFonts w:asciiTheme="minorHAnsi" w:hAnsiTheme="minorHAnsi" w:cstheme="minorHAnsi"/>
          <w:sz w:val="22"/>
          <w:szCs w:val="22"/>
        </w:rPr>
        <w:t>rti</w:t>
      </w:r>
      <w:r w:rsidRPr="00AA4040">
        <w:rPr>
          <w:rFonts w:asciiTheme="minorHAnsi" w:hAnsiTheme="minorHAnsi" w:cstheme="minorHAnsi"/>
          <w:spacing w:val="-1"/>
          <w:sz w:val="22"/>
          <w:szCs w:val="22"/>
        </w:rPr>
        <w:t>c</w:t>
      </w:r>
      <w:r w:rsidRPr="00AA4040">
        <w:rPr>
          <w:rFonts w:asciiTheme="minorHAnsi" w:hAnsiTheme="minorHAnsi" w:cstheme="minorHAnsi"/>
          <w:sz w:val="22"/>
          <w:szCs w:val="22"/>
        </w:rPr>
        <w:t>ipation in this int</w:t>
      </w:r>
      <w:r w:rsidRPr="00AA4040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AA4040">
        <w:rPr>
          <w:rFonts w:asciiTheme="minorHAnsi" w:hAnsiTheme="minorHAnsi" w:cstheme="minorHAnsi"/>
          <w:sz w:val="22"/>
          <w:szCs w:val="22"/>
        </w:rPr>
        <w:t>rvi</w:t>
      </w:r>
      <w:r w:rsidRPr="00AA4040">
        <w:rPr>
          <w:rFonts w:asciiTheme="minorHAnsi" w:hAnsiTheme="minorHAnsi" w:cstheme="minorHAnsi"/>
          <w:spacing w:val="-2"/>
          <w:sz w:val="22"/>
          <w:szCs w:val="22"/>
        </w:rPr>
        <w:t>e</w:t>
      </w:r>
      <w:r w:rsidRPr="00AA4040">
        <w:rPr>
          <w:rFonts w:asciiTheme="minorHAnsi" w:hAnsiTheme="minorHAnsi" w:cstheme="minorHAnsi"/>
          <w:sz w:val="22"/>
          <w:szCs w:val="22"/>
        </w:rPr>
        <w:t>w is volunta</w:t>
      </w:r>
      <w:r w:rsidRPr="00AA4040">
        <w:rPr>
          <w:rFonts w:asciiTheme="minorHAnsi" w:hAnsiTheme="minorHAnsi" w:cstheme="minorHAnsi"/>
          <w:spacing w:val="3"/>
          <w:sz w:val="22"/>
          <w:szCs w:val="22"/>
        </w:rPr>
        <w:t>r</w:t>
      </w:r>
      <w:r w:rsidRPr="00AA4040">
        <w:rPr>
          <w:rFonts w:asciiTheme="minorHAnsi" w:hAnsiTheme="minorHAnsi" w:cstheme="minorHAnsi"/>
          <w:spacing w:val="-5"/>
          <w:sz w:val="22"/>
          <w:szCs w:val="22"/>
        </w:rPr>
        <w:t>y</w:t>
      </w:r>
      <w:r w:rsidRPr="00AA4040">
        <w:rPr>
          <w:rFonts w:asciiTheme="minorHAnsi" w:hAnsiTheme="minorHAnsi" w:cstheme="minorHAnsi"/>
          <w:sz w:val="22"/>
          <w:szCs w:val="22"/>
        </w:rPr>
        <w:t>.</w:t>
      </w:r>
    </w:p>
    <w:p w:rsidRPr="00AA4040" w:rsidR="001E16CA" w:rsidP="001E16CA" w:rsidRDefault="001E16CA" w14:paraId="42090814" w14:textId="3F7047F3">
      <w:pPr>
        <w:pStyle w:val="BodyText"/>
        <w:numPr>
          <w:ilvl w:val="0"/>
          <w:numId w:val="3"/>
        </w:numPr>
        <w:tabs>
          <w:tab w:val="left" w:pos="880"/>
        </w:tabs>
        <w:rPr>
          <w:rFonts w:asciiTheme="minorHAnsi" w:hAnsiTheme="minorHAnsi" w:cstheme="minorHAnsi"/>
          <w:sz w:val="22"/>
          <w:szCs w:val="22"/>
        </w:rPr>
      </w:pPr>
      <w:r w:rsidRPr="00AA4040">
        <w:rPr>
          <w:rFonts w:asciiTheme="minorHAnsi" w:hAnsiTheme="minorHAnsi" w:cstheme="minorHAnsi"/>
          <w:sz w:val="22"/>
          <w:szCs w:val="22"/>
        </w:rPr>
        <w:t>The</w:t>
      </w:r>
      <w:r w:rsidRPr="00AA404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AA4040">
        <w:rPr>
          <w:rFonts w:asciiTheme="minorHAnsi" w:hAnsiTheme="minorHAnsi" w:cstheme="minorHAnsi"/>
          <w:sz w:val="22"/>
          <w:szCs w:val="22"/>
        </w:rPr>
        <w:t>int</w:t>
      </w:r>
      <w:r w:rsidRPr="00AA4040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AA4040">
        <w:rPr>
          <w:rFonts w:asciiTheme="minorHAnsi" w:hAnsiTheme="minorHAnsi" w:cstheme="minorHAnsi"/>
          <w:sz w:val="22"/>
          <w:szCs w:val="22"/>
        </w:rPr>
        <w:t>rvi</w:t>
      </w:r>
      <w:r w:rsidRPr="00AA4040">
        <w:rPr>
          <w:rFonts w:asciiTheme="minorHAnsi" w:hAnsiTheme="minorHAnsi" w:cstheme="minorHAnsi"/>
          <w:spacing w:val="-2"/>
          <w:sz w:val="22"/>
          <w:szCs w:val="22"/>
        </w:rPr>
        <w:t>e</w:t>
      </w:r>
      <w:r w:rsidRPr="00AA4040">
        <w:rPr>
          <w:rFonts w:asciiTheme="minorHAnsi" w:hAnsiTheme="minorHAnsi" w:cstheme="minorHAnsi"/>
          <w:sz w:val="22"/>
          <w:szCs w:val="22"/>
        </w:rPr>
        <w:t>w should l</w:t>
      </w:r>
      <w:r w:rsidRPr="00AA4040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AA4040">
        <w:rPr>
          <w:rFonts w:asciiTheme="minorHAnsi" w:hAnsiTheme="minorHAnsi" w:cstheme="minorHAnsi"/>
          <w:sz w:val="22"/>
          <w:szCs w:val="22"/>
        </w:rPr>
        <w:t>st</w:t>
      </w:r>
      <w:r w:rsidRPr="00AA4040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="00087A56">
        <w:rPr>
          <w:rFonts w:asciiTheme="minorHAnsi" w:hAnsiTheme="minorHAnsi" w:cstheme="minorHAnsi"/>
          <w:spacing w:val="-1"/>
          <w:sz w:val="22"/>
          <w:szCs w:val="22"/>
        </w:rPr>
        <w:t>no more than 30 minutes</w:t>
      </w:r>
      <w:r w:rsidRPr="00AA4040">
        <w:rPr>
          <w:rFonts w:asciiTheme="minorHAnsi" w:hAnsiTheme="minorHAnsi" w:cstheme="minorHAnsi"/>
          <w:sz w:val="22"/>
          <w:szCs w:val="22"/>
        </w:rPr>
        <w:t>.</w:t>
      </w:r>
    </w:p>
    <w:p w:rsidRPr="00AA4040" w:rsidR="001E16CA" w:rsidP="001E16CA" w:rsidRDefault="001E16CA" w14:paraId="6F87C5E6" w14:textId="77777777">
      <w:pPr>
        <w:pStyle w:val="BodyText"/>
        <w:numPr>
          <w:ilvl w:val="0"/>
          <w:numId w:val="3"/>
        </w:numPr>
        <w:tabs>
          <w:tab w:val="left" w:pos="880"/>
        </w:tabs>
        <w:rPr>
          <w:rFonts w:asciiTheme="minorHAnsi" w:hAnsiTheme="minorHAnsi" w:cstheme="minorHAnsi"/>
          <w:sz w:val="22"/>
          <w:szCs w:val="22"/>
        </w:rPr>
      </w:pPr>
      <w:r w:rsidRPr="00AA4040">
        <w:rPr>
          <w:rFonts w:asciiTheme="minorHAnsi" w:hAnsiTheme="minorHAnsi" w:cstheme="minorHAnsi"/>
          <w:sz w:val="22"/>
          <w:szCs w:val="22"/>
        </w:rPr>
        <w:t>Th</w:t>
      </w:r>
      <w:r w:rsidRPr="00AA4040">
        <w:rPr>
          <w:rFonts w:asciiTheme="minorHAnsi" w:hAnsiTheme="minorHAnsi" w:cstheme="minorHAnsi"/>
          <w:spacing w:val="-2"/>
          <w:sz w:val="22"/>
          <w:szCs w:val="22"/>
        </w:rPr>
        <w:t>e</w:t>
      </w:r>
      <w:r w:rsidRPr="00AA4040">
        <w:rPr>
          <w:rFonts w:asciiTheme="minorHAnsi" w:hAnsiTheme="minorHAnsi" w:cstheme="minorHAnsi"/>
          <w:sz w:val="22"/>
          <w:szCs w:val="22"/>
        </w:rPr>
        <w:t>re</w:t>
      </w:r>
      <w:r w:rsidRPr="00AA404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AA4040">
        <w:rPr>
          <w:rFonts w:asciiTheme="minorHAnsi" w:hAnsiTheme="minorHAnsi" w:cstheme="minorHAnsi"/>
          <w:sz w:val="22"/>
          <w:szCs w:val="22"/>
        </w:rPr>
        <w:t xml:space="preserve">is </w:t>
      </w:r>
      <w:r w:rsidRPr="00AA4040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AA4040">
        <w:rPr>
          <w:rFonts w:asciiTheme="minorHAnsi" w:hAnsiTheme="minorHAnsi" w:cstheme="minorHAnsi"/>
          <w:sz w:val="22"/>
          <w:szCs w:val="22"/>
        </w:rPr>
        <w:t>noth</w:t>
      </w:r>
      <w:r w:rsidRPr="00AA4040">
        <w:rPr>
          <w:rFonts w:asciiTheme="minorHAnsi" w:hAnsiTheme="minorHAnsi" w:cstheme="minorHAnsi"/>
          <w:spacing w:val="1"/>
          <w:sz w:val="22"/>
          <w:szCs w:val="22"/>
        </w:rPr>
        <w:t>e</w:t>
      </w:r>
      <w:r w:rsidRPr="00AA4040">
        <w:rPr>
          <w:rFonts w:asciiTheme="minorHAnsi" w:hAnsiTheme="minorHAnsi" w:cstheme="minorHAnsi"/>
          <w:sz w:val="22"/>
          <w:szCs w:val="22"/>
        </w:rPr>
        <w:t>r p</w:t>
      </w:r>
      <w:r w:rsidRPr="00AA4040">
        <w:rPr>
          <w:rFonts w:asciiTheme="minorHAnsi" w:hAnsiTheme="minorHAnsi" w:cstheme="minorHAnsi"/>
          <w:spacing w:val="-2"/>
          <w:sz w:val="22"/>
          <w:szCs w:val="22"/>
        </w:rPr>
        <w:t>e</w:t>
      </w:r>
      <w:r w:rsidRPr="00AA4040">
        <w:rPr>
          <w:rFonts w:asciiTheme="minorHAnsi" w:hAnsiTheme="minorHAnsi" w:cstheme="minorHAnsi"/>
          <w:sz w:val="22"/>
          <w:szCs w:val="22"/>
        </w:rPr>
        <w:t xml:space="preserve">rson </w:t>
      </w:r>
      <w:r w:rsidRPr="00AA4040">
        <w:rPr>
          <w:rFonts w:asciiTheme="minorHAnsi" w:hAnsiTheme="minorHAnsi" w:cstheme="minorHAnsi"/>
          <w:spacing w:val="1"/>
          <w:sz w:val="22"/>
          <w:szCs w:val="22"/>
        </w:rPr>
        <w:t>o</w:t>
      </w:r>
      <w:r w:rsidRPr="00AA4040">
        <w:rPr>
          <w:rFonts w:asciiTheme="minorHAnsi" w:hAnsiTheme="minorHAnsi" w:cstheme="minorHAnsi"/>
          <w:sz w:val="22"/>
          <w:szCs w:val="22"/>
        </w:rPr>
        <w:t>n the t</w:t>
      </w:r>
      <w:r w:rsidRPr="00AA4040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AA4040">
        <w:rPr>
          <w:rFonts w:asciiTheme="minorHAnsi" w:hAnsiTheme="minorHAnsi" w:cstheme="minorHAnsi"/>
          <w:sz w:val="22"/>
          <w:szCs w:val="22"/>
        </w:rPr>
        <w:t>lephone</w:t>
      </w:r>
      <w:r w:rsidRPr="00AA404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AA4040">
        <w:rPr>
          <w:rFonts w:asciiTheme="minorHAnsi" w:hAnsiTheme="minorHAnsi" w:cstheme="minorHAnsi"/>
          <w:sz w:val="22"/>
          <w:szCs w:val="22"/>
        </w:rPr>
        <w:t>with me</w:t>
      </w:r>
      <w:r w:rsidRPr="00AA404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AA4040">
        <w:rPr>
          <w:rFonts w:asciiTheme="minorHAnsi" w:hAnsiTheme="minorHAnsi" w:cstheme="minorHAnsi"/>
          <w:sz w:val="22"/>
          <w:szCs w:val="22"/>
        </w:rPr>
        <w:t>who is t</w:t>
      </w:r>
      <w:r w:rsidRPr="00AA4040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AA4040">
        <w:rPr>
          <w:rFonts w:asciiTheme="minorHAnsi" w:hAnsiTheme="minorHAnsi" w:cstheme="minorHAnsi"/>
          <w:sz w:val="22"/>
          <w:szCs w:val="22"/>
        </w:rPr>
        <w:t>king</w:t>
      </w:r>
      <w:r w:rsidRPr="00AA404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AA4040">
        <w:rPr>
          <w:rFonts w:asciiTheme="minorHAnsi" w:hAnsiTheme="minorHAnsi" w:cstheme="minorHAnsi"/>
          <w:sz w:val="22"/>
          <w:szCs w:val="22"/>
        </w:rPr>
        <w:t xml:space="preserve">notes. </w:t>
      </w:r>
    </w:p>
    <w:p w:rsidRPr="00AA4040" w:rsidR="001E16CA" w:rsidP="001E16CA" w:rsidRDefault="001E16CA" w14:paraId="46BFF234" w14:textId="75E0B63C">
      <w:pPr>
        <w:pStyle w:val="BodyText"/>
        <w:numPr>
          <w:ilvl w:val="0"/>
          <w:numId w:val="3"/>
        </w:numPr>
        <w:tabs>
          <w:tab w:val="left" w:pos="880"/>
        </w:tabs>
        <w:ind w:right="331"/>
        <w:rPr>
          <w:rFonts w:asciiTheme="minorHAnsi" w:hAnsiTheme="minorHAnsi" w:cstheme="minorHAnsi"/>
          <w:sz w:val="22"/>
          <w:szCs w:val="22"/>
        </w:rPr>
      </w:pPr>
      <w:r w:rsidRPr="00AA4040">
        <w:rPr>
          <w:rFonts w:asciiTheme="minorHAnsi" w:hAnsiTheme="minorHAnsi" w:cstheme="minorHAnsi"/>
          <w:i/>
          <w:sz w:val="22"/>
          <w:szCs w:val="22"/>
        </w:rPr>
        <w:t>If appropriate:</w:t>
      </w:r>
      <w:r w:rsidRPr="00AA4040">
        <w:rPr>
          <w:rFonts w:asciiTheme="minorHAnsi" w:hAnsiTheme="minorHAnsi" w:cstheme="minorHAnsi"/>
          <w:i/>
          <w:spacing w:val="-1"/>
          <w:sz w:val="22"/>
          <w:szCs w:val="22"/>
        </w:rPr>
        <w:t xml:space="preserve"> </w:t>
      </w:r>
      <w:r w:rsidRPr="00AA4040">
        <w:rPr>
          <w:rFonts w:asciiTheme="minorHAnsi" w:hAnsiTheme="minorHAnsi" w:cstheme="minorHAnsi"/>
          <w:spacing w:val="-1"/>
          <w:sz w:val="22"/>
          <w:szCs w:val="22"/>
        </w:rPr>
        <w:t>&lt;</w:t>
      </w:r>
      <w:r w:rsidRPr="00AA4040">
        <w:rPr>
          <w:rFonts w:asciiTheme="minorHAnsi" w:hAnsiTheme="minorHAnsi" w:cstheme="minorHAnsi"/>
          <w:sz w:val="22"/>
          <w:szCs w:val="22"/>
        </w:rPr>
        <w:t>N</w:t>
      </w:r>
      <w:r w:rsidRPr="00AA4040">
        <w:rPr>
          <w:rFonts w:asciiTheme="minorHAnsi" w:hAnsiTheme="minorHAnsi" w:cstheme="minorHAnsi"/>
          <w:spacing w:val="-2"/>
          <w:sz w:val="22"/>
          <w:szCs w:val="22"/>
        </w:rPr>
        <w:t>a</w:t>
      </w:r>
      <w:r w:rsidRPr="00AA4040">
        <w:rPr>
          <w:rFonts w:asciiTheme="minorHAnsi" w:hAnsiTheme="minorHAnsi" w:cstheme="minorHAnsi"/>
          <w:sz w:val="22"/>
          <w:szCs w:val="22"/>
        </w:rPr>
        <w:t>m</w:t>
      </w:r>
      <w:r w:rsidRPr="00AA4040">
        <w:rPr>
          <w:rFonts w:asciiTheme="minorHAnsi" w:hAnsiTheme="minorHAnsi" w:cstheme="minorHAnsi"/>
          <w:spacing w:val="1"/>
          <w:sz w:val="22"/>
          <w:szCs w:val="22"/>
        </w:rPr>
        <w:t>e</w:t>
      </w:r>
      <w:r w:rsidRPr="00AA4040">
        <w:rPr>
          <w:rFonts w:asciiTheme="minorHAnsi" w:hAnsiTheme="minorHAnsi" w:cstheme="minorHAnsi"/>
          <w:spacing w:val="-1"/>
          <w:sz w:val="22"/>
          <w:szCs w:val="22"/>
        </w:rPr>
        <w:t>&gt;</w:t>
      </w:r>
      <w:r w:rsidRPr="00AA4040">
        <w:rPr>
          <w:rFonts w:asciiTheme="minorHAnsi" w:hAnsiTheme="minorHAnsi" w:cstheme="minorHAnsi"/>
          <w:sz w:val="22"/>
          <w:szCs w:val="22"/>
        </w:rPr>
        <w:t>,</w:t>
      </w:r>
      <w:r w:rsidRPr="00AA4040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AA4040">
        <w:rPr>
          <w:rFonts w:asciiTheme="minorHAnsi" w:hAnsiTheme="minorHAnsi" w:cstheme="minorHAnsi"/>
          <w:sz w:val="22"/>
          <w:szCs w:val="22"/>
        </w:rPr>
        <w:t>f</w:t>
      </w:r>
      <w:r w:rsidRPr="00AA4040">
        <w:rPr>
          <w:rFonts w:asciiTheme="minorHAnsi" w:hAnsiTheme="minorHAnsi" w:cstheme="minorHAnsi"/>
          <w:spacing w:val="-2"/>
          <w:sz w:val="22"/>
          <w:szCs w:val="22"/>
        </w:rPr>
        <w:t>r</w:t>
      </w:r>
      <w:r w:rsidRPr="00AA4040">
        <w:rPr>
          <w:rFonts w:asciiTheme="minorHAnsi" w:hAnsiTheme="minorHAnsi" w:cstheme="minorHAnsi"/>
          <w:sz w:val="22"/>
          <w:szCs w:val="22"/>
        </w:rPr>
        <w:t>om NS</w:t>
      </w:r>
      <w:r w:rsidRPr="00AA4040">
        <w:rPr>
          <w:rFonts w:asciiTheme="minorHAnsi" w:hAnsiTheme="minorHAnsi" w:cstheme="minorHAnsi"/>
          <w:spacing w:val="-2"/>
          <w:sz w:val="22"/>
          <w:szCs w:val="22"/>
        </w:rPr>
        <w:t>F</w:t>
      </w:r>
      <w:r w:rsidR="00DE7A27">
        <w:rPr>
          <w:rFonts w:asciiTheme="minorHAnsi" w:hAnsiTheme="minorHAnsi" w:cstheme="minorHAnsi"/>
          <w:spacing w:val="-2"/>
          <w:sz w:val="22"/>
          <w:szCs w:val="22"/>
        </w:rPr>
        <w:t>-NCSES</w:t>
      </w:r>
      <w:r w:rsidRPr="00AA4040">
        <w:rPr>
          <w:rFonts w:asciiTheme="minorHAnsi" w:hAnsiTheme="minorHAnsi" w:cstheme="minorHAnsi"/>
          <w:sz w:val="22"/>
          <w:szCs w:val="22"/>
        </w:rPr>
        <w:t>, is also list</w:t>
      </w:r>
      <w:r w:rsidRPr="00AA4040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AA4040">
        <w:rPr>
          <w:rFonts w:asciiTheme="minorHAnsi" w:hAnsiTheme="minorHAnsi" w:cstheme="minorHAnsi"/>
          <w:sz w:val="22"/>
          <w:szCs w:val="22"/>
        </w:rPr>
        <w:t>ning</w:t>
      </w:r>
      <w:r w:rsidRPr="00AA404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AA4040">
        <w:rPr>
          <w:rFonts w:asciiTheme="minorHAnsi" w:hAnsiTheme="minorHAnsi" w:cstheme="minorHAnsi"/>
          <w:sz w:val="22"/>
          <w:szCs w:val="22"/>
        </w:rPr>
        <w:t>to our discussion tod</w:t>
      </w:r>
      <w:r w:rsidRPr="00AA4040">
        <w:rPr>
          <w:rFonts w:asciiTheme="minorHAnsi" w:hAnsiTheme="minorHAnsi" w:cstheme="minorHAnsi"/>
          <w:spacing w:val="1"/>
          <w:sz w:val="22"/>
          <w:szCs w:val="22"/>
        </w:rPr>
        <w:t>a</w:t>
      </w:r>
      <w:r w:rsidRPr="00AA4040">
        <w:rPr>
          <w:rFonts w:asciiTheme="minorHAnsi" w:hAnsiTheme="minorHAnsi" w:cstheme="minorHAnsi"/>
          <w:spacing w:val="-5"/>
          <w:sz w:val="22"/>
          <w:szCs w:val="22"/>
        </w:rPr>
        <w:t>y</w:t>
      </w:r>
      <w:r w:rsidRPr="00AA4040">
        <w:rPr>
          <w:rFonts w:asciiTheme="minorHAnsi" w:hAnsiTheme="minorHAnsi" w:cstheme="minorHAnsi"/>
          <w:sz w:val="22"/>
          <w:szCs w:val="22"/>
        </w:rPr>
        <w:t>.</w:t>
      </w:r>
      <w:r w:rsidRPr="00AA4040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Pr="00AA4040">
        <w:rPr>
          <w:rFonts w:asciiTheme="minorHAnsi" w:hAnsiTheme="minorHAnsi" w:cstheme="minorHAnsi"/>
          <w:spacing w:val="-4"/>
          <w:sz w:val="22"/>
          <w:szCs w:val="22"/>
        </w:rPr>
        <w:t>I</w:t>
      </w:r>
      <w:r w:rsidRPr="00AA4040">
        <w:rPr>
          <w:rFonts w:asciiTheme="minorHAnsi" w:hAnsiTheme="minorHAnsi" w:cstheme="minorHAnsi"/>
          <w:sz w:val="22"/>
          <w:szCs w:val="22"/>
        </w:rPr>
        <w:t>s that ok</w:t>
      </w:r>
      <w:r w:rsidRPr="00AA4040">
        <w:rPr>
          <w:rFonts w:asciiTheme="minorHAnsi" w:hAnsiTheme="minorHAnsi" w:cstheme="minorHAnsi"/>
          <w:spacing w:val="1"/>
          <w:sz w:val="22"/>
          <w:szCs w:val="22"/>
        </w:rPr>
        <w:t>a</w:t>
      </w:r>
      <w:r w:rsidRPr="00AA4040">
        <w:rPr>
          <w:rFonts w:asciiTheme="minorHAnsi" w:hAnsiTheme="minorHAnsi" w:cstheme="minorHAnsi"/>
          <w:spacing w:val="-8"/>
          <w:sz w:val="22"/>
          <w:szCs w:val="22"/>
        </w:rPr>
        <w:t>y</w:t>
      </w:r>
      <w:r w:rsidRPr="00AA4040">
        <w:rPr>
          <w:rFonts w:asciiTheme="minorHAnsi" w:hAnsiTheme="minorHAnsi" w:cstheme="minorHAnsi"/>
          <w:sz w:val="22"/>
          <w:szCs w:val="22"/>
        </w:rPr>
        <w:t>?</w:t>
      </w:r>
      <w:r w:rsidRPr="00AA4040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AA4040">
        <w:rPr>
          <w:rFonts w:asciiTheme="minorHAnsi" w:hAnsiTheme="minorHAnsi" w:cstheme="minorHAnsi"/>
          <w:spacing w:val="-4"/>
          <w:sz w:val="22"/>
          <w:szCs w:val="22"/>
        </w:rPr>
        <w:t>I</w:t>
      </w:r>
      <w:r w:rsidRPr="00AA4040">
        <w:rPr>
          <w:rFonts w:asciiTheme="minorHAnsi" w:hAnsiTheme="minorHAnsi" w:cstheme="minorHAnsi"/>
          <w:sz w:val="22"/>
          <w:szCs w:val="22"/>
        </w:rPr>
        <w:t>f no,</w:t>
      </w:r>
      <w:r w:rsidRPr="00AA404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DE7A27">
        <w:rPr>
          <w:rFonts w:asciiTheme="minorHAnsi" w:hAnsiTheme="minorHAnsi" w:cstheme="minorHAnsi"/>
          <w:sz w:val="22"/>
          <w:szCs w:val="22"/>
        </w:rPr>
        <w:t>NCSES</w:t>
      </w:r>
      <w:r w:rsidRPr="00AA404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AA4040">
        <w:rPr>
          <w:rFonts w:asciiTheme="minorHAnsi" w:hAnsiTheme="minorHAnsi" w:cstheme="minorHAnsi"/>
          <w:sz w:val="22"/>
          <w:szCs w:val="22"/>
        </w:rPr>
        <w:t>sta</w:t>
      </w:r>
      <w:r w:rsidRPr="00AA4040">
        <w:rPr>
          <w:rFonts w:asciiTheme="minorHAnsi" w:hAnsiTheme="minorHAnsi" w:cstheme="minorHAnsi"/>
          <w:spacing w:val="1"/>
          <w:sz w:val="22"/>
          <w:szCs w:val="22"/>
        </w:rPr>
        <w:t>f</w:t>
      </w:r>
      <w:r w:rsidRPr="00AA4040">
        <w:rPr>
          <w:rFonts w:asciiTheme="minorHAnsi" w:hAnsiTheme="minorHAnsi" w:cstheme="minorHAnsi"/>
          <w:sz w:val="22"/>
          <w:szCs w:val="22"/>
        </w:rPr>
        <w:t>f m</w:t>
      </w:r>
      <w:r w:rsidRPr="00AA4040">
        <w:rPr>
          <w:rFonts w:asciiTheme="minorHAnsi" w:hAnsiTheme="minorHAnsi" w:cstheme="minorHAnsi"/>
          <w:spacing w:val="-2"/>
          <w:sz w:val="22"/>
          <w:szCs w:val="22"/>
        </w:rPr>
        <w:t>e</w:t>
      </w:r>
      <w:r w:rsidRPr="00AA4040">
        <w:rPr>
          <w:rFonts w:asciiTheme="minorHAnsi" w:hAnsiTheme="minorHAnsi" w:cstheme="minorHAnsi"/>
          <w:sz w:val="22"/>
          <w:szCs w:val="22"/>
        </w:rPr>
        <w:t>mber</w:t>
      </w:r>
      <w:r w:rsidRPr="00AA404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AA4040">
        <w:rPr>
          <w:rFonts w:asciiTheme="minorHAnsi" w:hAnsiTheme="minorHAnsi" w:cstheme="minorHAnsi"/>
          <w:sz w:val="22"/>
          <w:szCs w:val="22"/>
        </w:rPr>
        <w:t>will h</w:t>
      </w:r>
      <w:r w:rsidRPr="00AA4040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AA4040">
        <w:rPr>
          <w:rFonts w:asciiTheme="minorHAnsi" w:hAnsiTheme="minorHAnsi" w:cstheme="minorHAnsi"/>
          <w:spacing w:val="2"/>
          <w:sz w:val="22"/>
          <w:szCs w:val="22"/>
        </w:rPr>
        <w:t>n</w:t>
      </w:r>
      <w:r w:rsidRPr="00AA4040">
        <w:rPr>
          <w:rFonts w:asciiTheme="minorHAnsi" w:hAnsiTheme="minorHAnsi" w:cstheme="minorHAnsi"/>
          <w:sz w:val="22"/>
          <w:szCs w:val="22"/>
        </w:rPr>
        <w:t>g</w:t>
      </w:r>
      <w:r w:rsidRPr="00AA404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AA4040">
        <w:rPr>
          <w:rFonts w:asciiTheme="minorHAnsi" w:hAnsiTheme="minorHAnsi" w:cstheme="minorHAnsi"/>
          <w:sz w:val="22"/>
          <w:szCs w:val="22"/>
        </w:rPr>
        <w:t xml:space="preserve">up the </w:t>
      </w:r>
      <w:r w:rsidRPr="00AA4040">
        <w:rPr>
          <w:rFonts w:asciiTheme="minorHAnsi" w:hAnsiTheme="minorHAnsi" w:cstheme="minorHAnsi"/>
          <w:spacing w:val="1"/>
          <w:sz w:val="22"/>
          <w:szCs w:val="22"/>
        </w:rPr>
        <w:t>p</w:t>
      </w:r>
      <w:r w:rsidRPr="00AA4040">
        <w:rPr>
          <w:rFonts w:asciiTheme="minorHAnsi" w:hAnsiTheme="minorHAnsi" w:cstheme="minorHAnsi"/>
          <w:sz w:val="22"/>
          <w:szCs w:val="22"/>
        </w:rPr>
        <w:t>hone.</w:t>
      </w:r>
    </w:p>
    <w:p w:rsidRPr="00AA4040" w:rsidR="001E16CA" w:rsidP="001E16CA" w:rsidRDefault="001E16CA" w14:paraId="4CBB933A" w14:textId="77777777">
      <w:pPr>
        <w:pStyle w:val="BodyText"/>
        <w:numPr>
          <w:ilvl w:val="0"/>
          <w:numId w:val="3"/>
        </w:numPr>
        <w:tabs>
          <w:tab w:val="left" w:pos="880"/>
        </w:tabs>
        <w:ind w:right="122"/>
        <w:rPr>
          <w:rFonts w:asciiTheme="minorHAnsi" w:hAnsiTheme="minorHAnsi" w:cstheme="minorHAnsi"/>
          <w:sz w:val="22"/>
          <w:szCs w:val="22"/>
        </w:rPr>
      </w:pPr>
      <w:r w:rsidRPr="00AA4040">
        <w:rPr>
          <w:rFonts w:asciiTheme="minorHAnsi" w:hAnsiTheme="minorHAnsi" w:cstheme="minorHAnsi"/>
          <w:sz w:val="22"/>
          <w:szCs w:val="22"/>
        </w:rPr>
        <w:t>I</w:t>
      </w:r>
      <w:r w:rsidRPr="00AA404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AA4040">
        <w:rPr>
          <w:rFonts w:asciiTheme="minorHAnsi" w:hAnsiTheme="minorHAnsi" w:cstheme="minorHAnsi"/>
          <w:sz w:val="22"/>
          <w:szCs w:val="22"/>
        </w:rPr>
        <w:t>would like</w:t>
      </w:r>
      <w:r w:rsidRPr="00AA404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AA4040">
        <w:rPr>
          <w:rFonts w:asciiTheme="minorHAnsi" w:hAnsiTheme="minorHAnsi" w:cstheme="minorHAnsi"/>
          <w:sz w:val="22"/>
          <w:szCs w:val="22"/>
        </w:rPr>
        <w:t xml:space="preserve">to audio </w:t>
      </w:r>
      <w:r w:rsidRPr="00AA4040">
        <w:rPr>
          <w:rFonts w:asciiTheme="minorHAnsi" w:hAnsiTheme="minorHAnsi" w:cstheme="minorHAnsi"/>
          <w:spacing w:val="-1"/>
          <w:sz w:val="22"/>
          <w:szCs w:val="22"/>
        </w:rPr>
        <w:t>re</w:t>
      </w:r>
      <w:r w:rsidRPr="00AA4040">
        <w:rPr>
          <w:rFonts w:asciiTheme="minorHAnsi" w:hAnsiTheme="minorHAnsi" w:cstheme="minorHAnsi"/>
          <w:spacing w:val="1"/>
          <w:sz w:val="22"/>
          <w:szCs w:val="22"/>
        </w:rPr>
        <w:t>c</w:t>
      </w:r>
      <w:r w:rsidRPr="00AA4040">
        <w:rPr>
          <w:rFonts w:asciiTheme="minorHAnsi" w:hAnsiTheme="minorHAnsi" w:cstheme="minorHAnsi"/>
          <w:sz w:val="22"/>
          <w:szCs w:val="22"/>
        </w:rPr>
        <w:t>ord this inte</w:t>
      </w:r>
      <w:r w:rsidRPr="00AA4040">
        <w:rPr>
          <w:rFonts w:asciiTheme="minorHAnsi" w:hAnsiTheme="minorHAnsi" w:cstheme="minorHAnsi"/>
          <w:spacing w:val="-2"/>
          <w:sz w:val="22"/>
          <w:szCs w:val="22"/>
        </w:rPr>
        <w:t>r</w:t>
      </w:r>
      <w:r w:rsidRPr="00AA4040">
        <w:rPr>
          <w:rFonts w:asciiTheme="minorHAnsi" w:hAnsiTheme="minorHAnsi" w:cstheme="minorHAnsi"/>
          <w:sz w:val="22"/>
          <w:szCs w:val="22"/>
        </w:rPr>
        <w:t>view</w:t>
      </w:r>
      <w:r w:rsidRPr="00AA404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AA4040">
        <w:rPr>
          <w:rFonts w:asciiTheme="minorHAnsi" w:hAnsiTheme="minorHAnsi" w:cstheme="minorHAnsi"/>
          <w:sz w:val="22"/>
          <w:szCs w:val="22"/>
        </w:rPr>
        <w:t>so th</w:t>
      </w:r>
      <w:r w:rsidRPr="00AA4040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AA4040">
        <w:rPr>
          <w:rFonts w:asciiTheme="minorHAnsi" w:hAnsiTheme="minorHAnsi" w:cstheme="minorHAnsi"/>
          <w:sz w:val="22"/>
          <w:szCs w:val="22"/>
        </w:rPr>
        <w:t>t I</w:t>
      </w:r>
      <w:r w:rsidRPr="00AA404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AA4040">
        <w:rPr>
          <w:rFonts w:asciiTheme="minorHAnsi" w:hAnsiTheme="minorHAnsi" w:cstheme="minorHAnsi"/>
          <w:sz w:val="22"/>
          <w:szCs w:val="22"/>
        </w:rPr>
        <w:t>g</w:t>
      </w:r>
      <w:r w:rsidRPr="00AA4040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AA4040">
        <w:rPr>
          <w:rFonts w:asciiTheme="minorHAnsi" w:hAnsiTheme="minorHAnsi" w:cstheme="minorHAnsi"/>
          <w:sz w:val="22"/>
          <w:szCs w:val="22"/>
        </w:rPr>
        <w:t>t all of</w:t>
      </w:r>
      <w:r w:rsidRPr="00AA4040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Pr="00AA4040">
        <w:rPr>
          <w:rFonts w:asciiTheme="minorHAnsi" w:hAnsiTheme="minorHAnsi" w:cstheme="minorHAnsi"/>
          <w:spacing w:val="-5"/>
          <w:sz w:val="22"/>
          <w:szCs w:val="22"/>
        </w:rPr>
        <w:t>y</w:t>
      </w:r>
      <w:r w:rsidRPr="00AA4040">
        <w:rPr>
          <w:rFonts w:asciiTheme="minorHAnsi" w:hAnsiTheme="minorHAnsi" w:cstheme="minorHAnsi"/>
          <w:sz w:val="22"/>
          <w:szCs w:val="22"/>
        </w:rPr>
        <w:t xml:space="preserve">our </w:t>
      </w:r>
      <w:r w:rsidRPr="00AA4040">
        <w:rPr>
          <w:rFonts w:asciiTheme="minorHAnsi" w:hAnsiTheme="minorHAnsi" w:cstheme="minorHAnsi"/>
          <w:spacing w:val="-2"/>
          <w:sz w:val="22"/>
          <w:szCs w:val="22"/>
        </w:rPr>
        <w:t>c</w:t>
      </w:r>
      <w:r w:rsidRPr="00AA4040">
        <w:rPr>
          <w:rFonts w:asciiTheme="minorHAnsi" w:hAnsiTheme="minorHAnsi" w:cstheme="minorHAnsi"/>
          <w:sz w:val="22"/>
          <w:szCs w:val="22"/>
        </w:rPr>
        <w:t>omm</w:t>
      </w:r>
      <w:r w:rsidRPr="00AA4040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AA4040">
        <w:rPr>
          <w:rFonts w:asciiTheme="minorHAnsi" w:hAnsiTheme="minorHAnsi" w:cstheme="minorHAnsi"/>
          <w:sz w:val="22"/>
          <w:szCs w:val="22"/>
        </w:rPr>
        <w:t>n</w:t>
      </w:r>
      <w:r w:rsidRPr="00AA4040">
        <w:rPr>
          <w:rFonts w:asciiTheme="minorHAnsi" w:hAnsiTheme="minorHAnsi" w:cstheme="minorHAnsi"/>
          <w:spacing w:val="2"/>
          <w:sz w:val="22"/>
          <w:szCs w:val="22"/>
        </w:rPr>
        <w:t>t</w:t>
      </w:r>
      <w:r w:rsidRPr="00AA4040">
        <w:rPr>
          <w:rFonts w:asciiTheme="minorHAnsi" w:hAnsiTheme="minorHAnsi" w:cstheme="minorHAnsi"/>
          <w:sz w:val="22"/>
          <w:szCs w:val="22"/>
        </w:rPr>
        <w:t>s.</w:t>
      </w:r>
      <w:r w:rsidRPr="00AA4040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AA4040">
        <w:rPr>
          <w:rFonts w:asciiTheme="minorHAnsi" w:hAnsiTheme="minorHAnsi" w:cstheme="minorHAnsi"/>
          <w:spacing w:val="-6"/>
          <w:sz w:val="22"/>
          <w:szCs w:val="22"/>
        </w:rPr>
        <w:t>I</w:t>
      </w:r>
      <w:r w:rsidRPr="00AA4040">
        <w:rPr>
          <w:rFonts w:asciiTheme="minorHAnsi" w:hAnsiTheme="minorHAnsi" w:cstheme="minorHAnsi"/>
          <w:sz w:val="22"/>
          <w:szCs w:val="22"/>
        </w:rPr>
        <w:t>s that o</w:t>
      </w:r>
      <w:r w:rsidRPr="00AA4040">
        <w:rPr>
          <w:rFonts w:asciiTheme="minorHAnsi" w:hAnsiTheme="minorHAnsi" w:cstheme="minorHAnsi"/>
          <w:spacing w:val="2"/>
          <w:sz w:val="22"/>
          <w:szCs w:val="22"/>
        </w:rPr>
        <w:t>k</w:t>
      </w:r>
      <w:r w:rsidRPr="00AA4040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AA4040">
        <w:rPr>
          <w:rFonts w:asciiTheme="minorHAnsi" w:hAnsiTheme="minorHAnsi" w:cstheme="minorHAnsi"/>
          <w:sz w:val="22"/>
          <w:szCs w:val="22"/>
        </w:rPr>
        <w:t>y with</w:t>
      </w:r>
      <w:r w:rsidRPr="00AA4040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AA4040">
        <w:rPr>
          <w:rFonts w:asciiTheme="minorHAnsi" w:hAnsiTheme="minorHAnsi" w:cstheme="minorHAnsi"/>
          <w:spacing w:val="-5"/>
          <w:sz w:val="22"/>
          <w:szCs w:val="22"/>
        </w:rPr>
        <w:t>y</w:t>
      </w:r>
      <w:r w:rsidRPr="00AA4040">
        <w:rPr>
          <w:rFonts w:asciiTheme="minorHAnsi" w:hAnsiTheme="minorHAnsi" w:cstheme="minorHAnsi"/>
          <w:sz w:val="22"/>
          <w:szCs w:val="22"/>
        </w:rPr>
        <w:t>ou?</w:t>
      </w:r>
    </w:p>
    <w:p w:rsidRPr="00B67AD7" w:rsidR="001E16CA" w:rsidP="001E16CA" w:rsidRDefault="001E16CA" w14:paraId="530BE5D8" w14:textId="312328BB">
      <w:pPr>
        <w:pStyle w:val="BodyText"/>
        <w:numPr>
          <w:ilvl w:val="0"/>
          <w:numId w:val="3"/>
        </w:numPr>
        <w:tabs>
          <w:tab w:val="left" w:pos="880"/>
        </w:tabs>
        <w:ind w:right="155"/>
        <w:jc w:val="both"/>
        <w:rPr>
          <w:rFonts w:asciiTheme="minorHAnsi" w:hAnsiTheme="minorHAnsi" w:cstheme="minorHAnsi"/>
          <w:sz w:val="22"/>
          <w:szCs w:val="22"/>
        </w:rPr>
      </w:pPr>
      <w:r w:rsidRPr="00AA4040">
        <w:rPr>
          <w:rFonts w:asciiTheme="minorHAnsi" w:hAnsiTheme="minorHAnsi" w:cstheme="minorHAnsi"/>
          <w:spacing w:val="-2"/>
          <w:sz w:val="22"/>
          <w:szCs w:val="22"/>
        </w:rPr>
        <w:t>B</w:t>
      </w:r>
      <w:r w:rsidRPr="00AA4040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AA4040">
        <w:rPr>
          <w:rFonts w:asciiTheme="minorHAnsi" w:hAnsiTheme="minorHAnsi" w:cstheme="minorHAnsi"/>
          <w:sz w:val="22"/>
          <w:szCs w:val="22"/>
        </w:rPr>
        <w:t>f</w:t>
      </w:r>
      <w:r w:rsidRPr="00AA4040">
        <w:rPr>
          <w:rFonts w:asciiTheme="minorHAnsi" w:hAnsiTheme="minorHAnsi" w:cstheme="minorHAnsi"/>
          <w:spacing w:val="1"/>
          <w:sz w:val="22"/>
          <w:szCs w:val="22"/>
        </w:rPr>
        <w:t>o</w:t>
      </w:r>
      <w:r w:rsidRPr="00AA4040">
        <w:rPr>
          <w:rFonts w:asciiTheme="minorHAnsi" w:hAnsiTheme="minorHAnsi" w:cstheme="minorHAnsi"/>
          <w:sz w:val="22"/>
          <w:szCs w:val="22"/>
        </w:rPr>
        <w:t>re</w:t>
      </w:r>
      <w:r w:rsidRPr="00AA404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AA4040">
        <w:rPr>
          <w:rFonts w:asciiTheme="minorHAnsi" w:hAnsiTheme="minorHAnsi" w:cstheme="minorHAnsi"/>
          <w:spacing w:val="1"/>
          <w:sz w:val="22"/>
          <w:szCs w:val="22"/>
        </w:rPr>
        <w:t>w</w:t>
      </w:r>
      <w:r w:rsidRPr="00AA4040">
        <w:rPr>
          <w:rFonts w:asciiTheme="minorHAnsi" w:hAnsiTheme="minorHAnsi" w:cstheme="minorHAnsi"/>
          <w:sz w:val="22"/>
          <w:szCs w:val="22"/>
        </w:rPr>
        <w:t>e</w:t>
      </w:r>
      <w:r w:rsidRPr="00AA4040">
        <w:rPr>
          <w:rFonts w:asciiTheme="minorHAnsi" w:hAnsiTheme="minorHAnsi" w:cstheme="minorHAnsi"/>
          <w:spacing w:val="-1"/>
          <w:sz w:val="22"/>
          <w:szCs w:val="22"/>
        </w:rPr>
        <w:t xml:space="preserve"> c</w:t>
      </w:r>
      <w:r w:rsidRPr="00AA4040">
        <w:rPr>
          <w:rFonts w:asciiTheme="minorHAnsi" w:hAnsiTheme="minorHAnsi" w:cstheme="minorHAnsi"/>
          <w:sz w:val="22"/>
          <w:szCs w:val="22"/>
        </w:rPr>
        <w:t>ontinue</w:t>
      </w:r>
      <w:r w:rsidRPr="00AA404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AA4040">
        <w:rPr>
          <w:rFonts w:asciiTheme="minorHAnsi" w:hAnsiTheme="minorHAnsi" w:cstheme="minorHAnsi"/>
          <w:sz w:val="22"/>
          <w:szCs w:val="22"/>
        </w:rPr>
        <w:t>with</w:t>
      </w:r>
      <w:r w:rsidRPr="00AA4040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AA4040">
        <w:rPr>
          <w:rFonts w:asciiTheme="minorHAnsi" w:hAnsiTheme="minorHAnsi" w:cstheme="minorHAnsi"/>
          <w:sz w:val="22"/>
          <w:szCs w:val="22"/>
        </w:rPr>
        <w:t>the inte</w:t>
      </w:r>
      <w:r w:rsidRPr="00AA4040">
        <w:rPr>
          <w:rFonts w:asciiTheme="minorHAnsi" w:hAnsiTheme="minorHAnsi" w:cstheme="minorHAnsi"/>
          <w:spacing w:val="-2"/>
          <w:sz w:val="22"/>
          <w:szCs w:val="22"/>
        </w:rPr>
        <w:t>r</w:t>
      </w:r>
      <w:r w:rsidRPr="00AA4040">
        <w:rPr>
          <w:rFonts w:asciiTheme="minorHAnsi" w:hAnsiTheme="minorHAnsi" w:cstheme="minorHAnsi"/>
          <w:sz w:val="22"/>
          <w:szCs w:val="22"/>
        </w:rPr>
        <w:t>vie</w:t>
      </w:r>
      <w:r w:rsidRPr="00AA4040">
        <w:rPr>
          <w:rFonts w:asciiTheme="minorHAnsi" w:hAnsiTheme="minorHAnsi" w:cstheme="minorHAnsi"/>
          <w:spacing w:val="-1"/>
          <w:sz w:val="22"/>
          <w:szCs w:val="22"/>
        </w:rPr>
        <w:t>w</w:t>
      </w:r>
      <w:r w:rsidRPr="00AA4040">
        <w:rPr>
          <w:rFonts w:asciiTheme="minorHAnsi" w:hAnsiTheme="minorHAnsi" w:cstheme="minorHAnsi"/>
          <w:sz w:val="22"/>
          <w:szCs w:val="22"/>
        </w:rPr>
        <w:t>,</w:t>
      </w:r>
      <w:r w:rsidRPr="00AA4040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AA4040">
        <w:rPr>
          <w:rFonts w:asciiTheme="minorHAnsi" w:hAnsiTheme="minorHAnsi" w:cstheme="minorHAnsi"/>
          <w:sz w:val="22"/>
          <w:szCs w:val="22"/>
        </w:rPr>
        <w:t>I</w:t>
      </w:r>
      <w:r w:rsidRPr="00AA4040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AA4040">
        <w:rPr>
          <w:rFonts w:asciiTheme="minorHAnsi" w:hAnsiTheme="minorHAnsi" w:cstheme="minorHAnsi"/>
          <w:spacing w:val="2"/>
          <w:sz w:val="22"/>
          <w:szCs w:val="22"/>
        </w:rPr>
        <w:t>n</w:t>
      </w:r>
      <w:r w:rsidRPr="00AA4040">
        <w:rPr>
          <w:rFonts w:asciiTheme="minorHAnsi" w:hAnsiTheme="minorHAnsi" w:cstheme="minorHAnsi"/>
          <w:spacing w:val="-1"/>
          <w:sz w:val="22"/>
          <w:szCs w:val="22"/>
        </w:rPr>
        <w:t>ee</w:t>
      </w:r>
      <w:r w:rsidRPr="00AA4040">
        <w:rPr>
          <w:rFonts w:asciiTheme="minorHAnsi" w:hAnsiTheme="minorHAnsi" w:cstheme="minorHAnsi"/>
          <w:sz w:val="22"/>
          <w:szCs w:val="22"/>
        </w:rPr>
        <w:t>d</w:t>
      </w:r>
      <w:r w:rsidRPr="00AA4040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Pr="00AA4040">
        <w:rPr>
          <w:rFonts w:asciiTheme="minorHAnsi" w:hAnsiTheme="minorHAnsi" w:cstheme="minorHAnsi"/>
          <w:spacing w:val="-5"/>
          <w:sz w:val="22"/>
          <w:szCs w:val="22"/>
        </w:rPr>
        <w:t>y</w:t>
      </w:r>
      <w:r w:rsidRPr="00AA4040">
        <w:rPr>
          <w:rFonts w:asciiTheme="minorHAnsi" w:hAnsiTheme="minorHAnsi" w:cstheme="minorHAnsi"/>
          <w:sz w:val="22"/>
          <w:szCs w:val="22"/>
        </w:rPr>
        <w:t>o</w:t>
      </w:r>
      <w:r w:rsidRPr="00AA4040">
        <w:rPr>
          <w:rFonts w:asciiTheme="minorHAnsi" w:hAnsiTheme="minorHAnsi" w:cstheme="minorHAnsi"/>
          <w:spacing w:val="2"/>
          <w:sz w:val="22"/>
          <w:szCs w:val="22"/>
        </w:rPr>
        <w:t>u</w:t>
      </w:r>
      <w:r w:rsidRPr="00AA4040">
        <w:rPr>
          <w:rFonts w:asciiTheme="minorHAnsi" w:hAnsiTheme="minorHAnsi" w:cstheme="minorHAnsi"/>
          <w:sz w:val="22"/>
          <w:szCs w:val="22"/>
        </w:rPr>
        <w:t xml:space="preserve">r </w:t>
      </w:r>
      <w:r w:rsidRPr="00AA4040">
        <w:rPr>
          <w:rFonts w:asciiTheme="minorHAnsi" w:hAnsiTheme="minorHAnsi" w:cstheme="minorHAnsi"/>
          <w:spacing w:val="-2"/>
          <w:sz w:val="22"/>
          <w:szCs w:val="22"/>
        </w:rPr>
        <w:t>c</w:t>
      </w:r>
      <w:r w:rsidRPr="00AA4040">
        <w:rPr>
          <w:rFonts w:asciiTheme="minorHAnsi" w:hAnsiTheme="minorHAnsi" w:cstheme="minorHAnsi"/>
          <w:sz w:val="22"/>
          <w:szCs w:val="22"/>
        </w:rPr>
        <w:t>ons</w:t>
      </w:r>
      <w:r w:rsidRPr="00AA4040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AA4040">
        <w:rPr>
          <w:rFonts w:asciiTheme="minorHAnsi" w:hAnsiTheme="minorHAnsi" w:cstheme="minorHAnsi"/>
          <w:sz w:val="22"/>
          <w:szCs w:val="22"/>
        </w:rPr>
        <w:t>nt to be</w:t>
      </w:r>
      <w:r w:rsidRPr="00AA404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AA4040">
        <w:rPr>
          <w:rFonts w:asciiTheme="minorHAnsi" w:hAnsiTheme="minorHAnsi" w:cstheme="minorHAnsi"/>
          <w:sz w:val="22"/>
          <w:szCs w:val="22"/>
        </w:rPr>
        <w:t>int</w:t>
      </w:r>
      <w:r w:rsidRPr="00AA4040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AA4040">
        <w:rPr>
          <w:rFonts w:asciiTheme="minorHAnsi" w:hAnsiTheme="minorHAnsi" w:cstheme="minorHAnsi"/>
          <w:sz w:val="22"/>
          <w:szCs w:val="22"/>
        </w:rPr>
        <w:t>rvie</w:t>
      </w:r>
      <w:r w:rsidRPr="00AA4040">
        <w:rPr>
          <w:rFonts w:asciiTheme="minorHAnsi" w:hAnsiTheme="minorHAnsi" w:cstheme="minorHAnsi"/>
          <w:spacing w:val="1"/>
          <w:sz w:val="22"/>
          <w:szCs w:val="22"/>
        </w:rPr>
        <w:t>w</w:t>
      </w:r>
      <w:r w:rsidRPr="00AA4040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AA4040">
        <w:rPr>
          <w:rFonts w:asciiTheme="minorHAnsi" w:hAnsiTheme="minorHAnsi" w:cstheme="minorHAnsi"/>
          <w:sz w:val="22"/>
          <w:szCs w:val="22"/>
        </w:rPr>
        <w:t>d.</w:t>
      </w:r>
      <w:r w:rsidRPr="00AA4040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AA4040">
        <w:rPr>
          <w:rFonts w:asciiTheme="minorHAnsi" w:hAnsiTheme="minorHAnsi" w:cstheme="minorHAnsi"/>
          <w:spacing w:val="-4"/>
          <w:sz w:val="22"/>
          <w:szCs w:val="22"/>
        </w:rPr>
        <w:t>I</w:t>
      </w:r>
      <w:r w:rsidRPr="00AA4040">
        <w:rPr>
          <w:rFonts w:asciiTheme="minorHAnsi" w:hAnsiTheme="minorHAnsi" w:cstheme="minorHAnsi"/>
          <w:sz w:val="22"/>
          <w:szCs w:val="22"/>
        </w:rPr>
        <w:t>’m</w:t>
      </w:r>
      <w:r w:rsidRPr="00AA404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AA4040">
        <w:rPr>
          <w:rFonts w:asciiTheme="minorHAnsi" w:hAnsiTheme="minorHAnsi" w:cstheme="minorHAnsi"/>
          <w:spacing w:val="-3"/>
          <w:sz w:val="22"/>
          <w:szCs w:val="22"/>
        </w:rPr>
        <w:t>g</w:t>
      </w:r>
      <w:r w:rsidRPr="00AA4040">
        <w:rPr>
          <w:rFonts w:asciiTheme="minorHAnsi" w:hAnsiTheme="minorHAnsi" w:cstheme="minorHAnsi"/>
          <w:sz w:val="22"/>
          <w:szCs w:val="22"/>
        </w:rPr>
        <w:t>oi</w:t>
      </w:r>
      <w:r w:rsidRPr="00AA4040">
        <w:rPr>
          <w:rFonts w:asciiTheme="minorHAnsi" w:hAnsiTheme="minorHAnsi" w:cstheme="minorHAnsi"/>
          <w:spacing w:val="2"/>
          <w:sz w:val="22"/>
          <w:szCs w:val="22"/>
        </w:rPr>
        <w:t>n</w:t>
      </w:r>
      <w:r w:rsidRPr="00AA4040">
        <w:rPr>
          <w:rFonts w:asciiTheme="minorHAnsi" w:hAnsiTheme="minorHAnsi" w:cstheme="minorHAnsi"/>
          <w:sz w:val="22"/>
          <w:szCs w:val="22"/>
        </w:rPr>
        <w:t>g to r</w:t>
      </w:r>
      <w:r w:rsidRPr="00AA4040">
        <w:rPr>
          <w:rFonts w:asciiTheme="minorHAnsi" w:hAnsiTheme="minorHAnsi" w:cstheme="minorHAnsi"/>
          <w:spacing w:val="-2"/>
          <w:sz w:val="22"/>
          <w:szCs w:val="22"/>
        </w:rPr>
        <w:t>e</w:t>
      </w:r>
      <w:r w:rsidRPr="00AA4040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AA4040">
        <w:rPr>
          <w:rFonts w:asciiTheme="minorHAnsi" w:hAnsiTheme="minorHAnsi" w:cstheme="minorHAnsi"/>
          <w:sz w:val="22"/>
          <w:szCs w:val="22"/>
        </w:rPr>
        <w:t>d</w:t>
      </w:r>
      <w:r w:rsidRPr="00AA4040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Pr="00AA4040">
        <w:rPr>
          <w:rFonts w:asciiTheme="minorHAnsi" w:hAnsiTheme="minorHAnsi" w:cstheme="minorHAnsi"/>
          <w:spacing w:val="-5"/>
          <w:sz w:val="22"/>
          <w:szCs w:val="22"/>
        </w:rPr>
        <w:t>y</w:t>
      </w:r>
      <w:r w:rsidRPr="00AA4040">
        <w:rPr>
          <w:rFonts w:asciiTheme="minorHAnsi" w:hAnsiTheme="minorHAnsi" w:cstheme="minorHAnsi"/>
          <w:sz w:val="22"/>
          <w:szCs w:val="22"/>
        </w:rPr>
        <w:t>ou t</w:t>
      </w:r>
      <w:r w:rsidRPr="00AA4040">
        <w:rPr>
          <w:rFonts w:asciiTheme="minorHAnsi" w:hAnsiTheme="minorHAnsi" w:cstheme="minorHAnsi"/>
          <w:spacing w:val="2"/>
          <w:sz w:val="22"/>
          <w:szCs w:val="22"/>
        </w:rPr>
        <w:t>h</w:t>
      </w:r>
      <w:r w:rsidRPr="00AA4040">
        <w:rPr>
          <w:rFonts w:asciiTheme="minorHAnsi" w:hAnsiTheme="minorHAnsi" w:cstheme="minorHAnsi"/>
          <w:sz w:val="22"/>
          <w:szCs w:val="22"/>
        </w:rPr>
        <w:t>e</w:t>
      </w:r>
      <w:r w:rsidRPr="00AA404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AA4040">
        <w:rPr>
          <w:rFonts w:asciiTheme="minorHAnsi" w:hAnsiTheme="minorHAnsi" w:cstheme="minorHAnsi"/>
          <w:spacing w:val="-1"/>
          <w:sz w:val="22"/>
          <w:szCs w:val="22"/>
        </w:rPr>
        <w:t>c</w:t>
      </w:r>
      <w:r w:rsidRPr="00AA4040">
        <w:rPr>
          <w:rFonts w:asciiTheme="minorHAnsi" w:hAnsiTheme="minorHAnsi" w:cstheme="minorHAnsi"/>
          <w:sz w:val="22"/>
          <w:szCs w:val="22"/>
        </w:rPr>
        <w:t>ons</w:t>
      </w:r>
      <w:r w:rsidRPr="00AA4040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AA4040">
        <w:rPr>
          <w:rFonts w:asciiTheme="minorHAnsi" w:hAnsiTheme="minorHAnsi" w:cstheme="minorHAnsi"/>
          <w:sz w:val="22"/>
          <w:szCs w:val="22"/>
        </w:rPr>
        <w:t>nt fo</w:t>
      </w:r>
      <w:r w:rsidRPr="00AA4040">
        <w:rPr>
          <w:rFonts w:asciiTheme="minorHAnsi" w:hAnsiTheme="minorHAnsi" w:cstheme="minorHAnsi"/>
          <w:spacing w:val="-1"/>
          <w:sz w:val="22"/>
          <w:szCs w:val="22"/>
        </w:rPr>
        <w:t>r</w:t>
      </w:r>
      <w:r w:rsidRPr="00AA4040">
        <w:rPr>
          <w:rFonts w:asciiTheme="minorHAnsi" w:hAnsiTheme="minorHAnsi" w:cstheme="minorHAnsi"/>
          <w:sz w:val="22"/>
          <w:szCs w:val="22"/>
        </w:rPr>
        <w:t xml:space="preserve">m </w:t>
      </w:r>
      <w:r w:rsidRPr="00AA4040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AA4040">
        <w:rPr>
          <w:rFonts w:asciiTheme="minorHAnsi" w:hAnsiTheme="minorHAnsi" w:cstheme="minorHAnsi"/>
          <w:sz w:val="22"/>
          <w:szCs w:val="22"/>
        </w:rPr>
        <w:t>nd then</w:t>
      </w:r>
      <w:r w:rsidRPr="00AA404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AA4040">
        <w:rPr>
          <w:rFonts w:asciiTheme="minorHAnsi" w:hAnsiTheme="minorHAnsi" w:cstheme="minorHAnsi"/>
          <w:spacing w:val="-4"/>
          <w:sz w:val="22"/>
          <w:szCs w:val="22"/>
        </w:rPr>
        <w:t>I</w:t>
      </w:r>
      <w:r w:rsidRPr="00AA4040">
        <w:rPr>
          <w:rFonts w:asciiTheme="minorHAnsi" w:hAnsiTheme="minorHAnsi" w:cstheme="minorHAnsi"/>
          <w:sz w:val="22"/>
          <w:szCs w:val="22"/>
        </w:rPr>
        <w:t xml:space="preserve">’ll </w:t>
      </w:r>
      <w:r w:rsidRPr="00AA4040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AA4040">
        <w:rPr>
          <w:rFonts w:asciiTheme="minorHAnsi" w:hAnsiTheme="minorHAnsi" w:cstheme="minorHAnsi"/>
          <w:sz w:val="22"/>
          <w:szCs w:val="22"/>
        </w:rPr>
        <w:t>sk for</w:t>
      </w:r>
      <w:r w:rsidRPr="00AA4040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AA4040">
        <w:rPr>
          <w:rFonts w:asciiTheme="minorHAnsi" w:hAnsiTheme="minorHAnsi" w:cstheme="minorHAnsi"/>
          <w:spacing w:val="-5"/>
          <w:sz w:val="22"/>
          <w:szCs w:val="22"/>
        </w:rPr>
        <w:t>y</w:t>
      </w:r>
      <w:r w:rsidRPr="00AA4040">
        <w:rPr>
          <w:rFonts w:asciiTheme="minorHAnsi" w:hAnsiTheme="minorHAnsi" w:cstheme="minorHAnsi"/>
          <w:sz w:val="22"/>
          <w:szCs w:val="22"/>
        </w:rPr>
        <w:t xml:space="preserve">our </w:t>
      </w:r>
      <w:r w:rsidRPr="00AA4040">
        <w:rPr>
          <w:rFonts w:asciiTheme="minorHAnsi" w:hAnsiTheme="minorHAnsi" w:cstheme="minorHAnsi"/>
          <w:spacing w:val="-1"/>
          <w:sz w:val="22"/>
          <w:szCs w:val="22"/>
        </w:rPr>
        <w:t>v</w:t>
      </w:r>
      <w:r w:rsidRPr="00AA4040">
        <w:rPr>
          <w:rFonts w:asciiTheme="minorHAnsi" w:hAnsiTheme="minorHAnsi" w:cstheme="minorHAnsi"/>
          <w:spacing w:val="1"/>
          <w:sz w:val="22"/>
          <w:szCs w:val="22"/>
        </w:rPr>
        <w:t>e</w:t>
      </w:r>
      <w:r w:rsidRPr="00AA4040">
        <w:rPr>
          <w:rFonts w:asciiTheme="minorHAnsi" w:hAnsiTheme="minorHAnsi" w:cstheme="minorHAnsi"/>
          <w:sz w:val="22"/>
          <w:szCs w:val="22"/>
        </w:rPr>
        <w:t>rb</w:t>
      </w:r>
      <w:r w:rsidRPr="00AA4040">
        <w:rPr>
          <w:rFonts w:asciiTheme="minorHAnsi" w:hAnsiTheme="minorHAnsi" w:cstheme="minorHAnsi"/>
          <w:spacing w:val="-2"/>
          <w:sz w:val="22"/>
          <w:szCs w:val="22"/>
        </w:rPr>
        <w:t>a</w:t>
      </w:r>
      <w:r w:rsidRPr="00AA4040">
        <w:rPr>
          <w:rFonts w:asciiTheme="minorHAnsi" w:hAnsiTheme="minorHAnsi" w:cstheme="minorHAnsi"/>
          <w:sz w:val="22"/>
          <w:szCs w:val="22"/>
        </w:rPr>
        <w:t>l con</w:t>
      </w:r>
      <w:r w:rsidRPr="00AA4040">
        <w:rPr>
          <w:rFonts w:asciiTheme="minorHAnsi" w:hAnsiTheme="minorHAnsi" w:cstheme="minorHAnsi"/>
          <w:spacing w:val="1"/>
          <w:sz w:val="22"/>
          <w:szCs w:val="22"/>
        </w:rPr>
        <w:t>s</w:t>
      </w:r>
      <w:r w:rsidRPr="00AA4040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AA4040">
        <w:rPr>
          <w:rFonts w:asciiTheme="minorHAnsi" w:hAnsiTheme="minorHAnsi" w:cstheme="minorHAnsi"/>
          <w:sz w:val="22"/>
          <w:szCs w:val="22"/>
        </w:rPr>
        <w:t>nt</w:t>
      </w:r>
      <w:r w:rsidRPr="00AA4040">
        <w:rPr>
          <w:rFonts w:asciiTheme="minorHAnsi" w:hAnsiTheme="minorHAnsi" w:cstheme="minorHAnsi"/>
          <w:spacing w:val="1"/>
          <w:sz w:val="22"/>
          <w:szCs w:val="22"/>
        </w:rPr>
        <w:t>.</w:t>
      </w:r>
    </w:p>
    <w:p w:rsidRPr="00AA4040" w:rsidR="00B67AD7" w:rsidP="00B67AD7" w:rsidRDefault="00B67AD7" w14:paraId="7BDB829B" w14:textId="77777777">
      <w:pPr>
        <w:pStyle w:val="BodyText"/>
        <w:tabs>
          <w:tab w:val="left" w:pos="880"/>
        </w:tabs>
        <w:ind w:right="155"/>
        <w:jc w:val="both"/>
        <w:rPr>
          <w:rFonts w:asciiTheme="minorHAnsi" w:hAnsiTheme="minorHAnsi" w:cstheme="minorHAnsi"/>
          <w:sz w:val="22"/>
          <w:szCs w:val="22"/>
        </w:rPr>
      </w:pPr>
    </w:p>
    <w:p w:rsidR="001E16CA" w:rsidP="001E16CA" w:rsidRDefault="001E16CA" w14:paraId="0A7D7E24" w14:textId="77777777">
      <w:pPr>
        <w:pStyle w:val="BodyText"/>
        <w:tabs>
          <w:tab w:val="left" w:pos="880"/>
        </w:tabs>
        <w:ind w:left="0" w:right="155"/>
        <w:jc w:val="both"/>
        <w:rPr>
          <w:rFonts w:asciiTheme="minorHAnsi" w:hAnsiTheme="minorHAnsi" w:cstheme="minorHAnsi"/>
          <w:spacing w:val="1"/>
          <w:sz w:val="22"/>
          <w:szCs w:val="22"/>
        </w:rPr>
      </w:pPr>
      <w:r>
        <w:rPr>
          <w:rFonts w:asciiTheme="minorHAnsi" w:hAnsiTheme="minorHAnsi" w:cstheme="minorHAnsi"/>
          <w:noProof/>
          <w:spacing w:val="1"/>
          <w:sz w:val="22"/>
          <w:szCs w:val="22"/>
        </w:rPr>
        <mc:AlternateContent>
          <mc:Choice Requires="wps">
            <w:drawing>
              <wp:inline distT="0" distB="0" distL="0" distR="0" wp14:anchorId="3567862D" wp14:editId="05CE3F1D">
                <wp:extent cx="5947257" cy="2897749"/>
                <wp:effectExtent l="0" t="0" r="15875" b="17145"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7257" cy="2897749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2A69FA" w:rsidR="001E16CA" w:rsidP="001E16CA" w:rsidRDefault="001E16CA" w14:paraId="430449D6" w14:textId="527920C0">
                            <w:pPr>
                              <w:spacing w:after="0" w:line="240" w:lineRule="auto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A4040"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The </w:t>
                            </w:r>
                            <w:r w:rsidRPr="002A69FA"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National </w:t>
                            </w:r>
                            <w:r w:rsidR="007820F4"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Center for Science and Engineering Statistics (NCSES) within the National Science Foundation </w:t>
                            </w:r>
                            <w:r w:rsidRPr="00AA4040"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designs, conducts, and sponsors surveys on science, engineering, and technology. In order to produce the best information possible, </w:t>
                            </w:r>
                            <w:r w:rsidRPr="002A69FA" w:rsidR="007820F4"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NCSES</w:t>
                            </w:r>
                            <w:r w:rsidRPr="002A69FA"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routinely evaluates its surveys.</w:t>
                            </w:r>
                          </w:p>
                          <w:p w:rsidRPr="002A69FA" w:rsidR="001E16CA" w:rsidP="001E16CA" w:rsidRDefault="001E16CA" w14:paraId="16916FAF" w14:textId="77777777">
                            <w:pPr>
                              <w:spacing w:after="0" w:line="240" w:lineRule="auto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Pr="00AA4040" w:rsidR="001E16CA" w:rsidP="001E16CA" w:rsidRDefault="001E16CA" w14:paraId="6476575A" w14:textId="08049F49">
                            <w:pPr>
                              <w:spacing w:after="0" w:line="240" w:lineRule="auto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A69FA"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You have volunteered to take part in a study to </w:t>
                            </w:r>
                            <w:r w:rsidRPr="002A69FA" w:rsidR="00B67AD7"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evaluate</w:t>
                            </w:r>
                            <w:r w:rsidRPr="002A69FA"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one of the </w:t>
                            </w:r>
                            <w:r w:rsidRPr="002A69FA" w:rsidR="007820F4"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NCSES’s</w:t>
                            </w:r>
                            <w:r w:rsidRPr="002A69FA"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surveys. In order to have a complete record of your comments, your interview session will be audio recorded. We plan to use the recording to improve the survey. </w:t>
                            </w:r>
                            <w:r w:rsidRPr="002A69FA" w:rsidR="007820F4"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NCSES</w:t>
                            </w:r>
                            <w:r w:rsidRPr="00AA4040" w:rsidR="007820F4"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AA4040"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and ICF staff directly involved in this research project will have access to the recording.</w:t>
                            </w:r>
                          </w:p>
                          <w:p w:rsidRPr="00AA4040" w:rsidR="001E16CA" w:rsidP="001E16CA" w:rsidRDefault="001E16CA" w14:paraId="2B01FC2D" w14:textId="77777777">
                            <w:pPr>
                              <w:spacing w:after="0" w:line="240" w:lineRule="auto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Pr="00AA4040" w:rsidR="001E16CA" w:rsidP="001E16CA" w:rsidRDefault="001E16CA" w14:paraId="06341415" w14:textId="2F4D1324">
                            <w:pPr>
                              <w:spacing w:after="0" w:line="240" w:lineRule="auto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A4040"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This study is authorized by law (42 U.S.C. 1862 Section 3.a.6). The OMB control number for this study is </w:t>
                            </w:r>
                            <w:r w:rsidR="004214B2"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3145-0174</w:t>
                            </w:r>
                            <w:r w:rsidRPr="00AA4040"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.</w:t>
                            </w:r>
                          </w:p>
                          <w:p w:rsidRPr="00AA4040" w:rsidR="001E16CA" w:rsidP="001E16CA" w:rsidRDefault="001E16CA" w14:paraId="16F312EB" w14:textId="77777777">
                            <w:pPr>
                              <w:spacing w:after="0" w:line="240" w:lineRule="auto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B67AD7" w:rsidP="001E16CA" w:rsidRDefault="001E16CA" w14:paraId="439AEC4E" w14:textId="454C9EE8">
                            <w:pPr>
                              <w:spacing w:after="0" w:line="240" w:lineRule="auto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A4040"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I have volunteered to participate in this study, and I give permission for my recording to be used for the purposes stated above.</w:t>
                            </w:r>
                            <w:r w:rsidR="00B67AD7"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  <w:p w:rsidRPr="00B67AD7" w:rsidR="00C83CB5" w:rsidP="001E16CA" w:rsidRDefault="00C83CB5" w14:paraId="2778F164" w14:textId="77777777">
                            <w:pPr>
                              <w:spacing w:after="0" w:line="240" w:lineRule="auto"/>
                              <w:rPr>
                                <w:color w:val="FF0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Pr="00AA4040" w:rsidR="001E16CA" w:rsidP="001E16CA" w:rsidRDefault="001E16CA" w14:paraId="3860498D" w14:textId="77777777">
                            <w:pPr>
                              <w:spacing w:after="0" w:line="240" w:lineRule="auto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A4040"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If you consent to participate in this interview, please state your name and that you consent.</w:t>
                            </w:r>
                          </w:p>
                          <w:p w:rsidR="001E16CA" w:rsidP="001E16CA" w:rsidRDefault="001E16CA" w14:paraId="60F2848E" w14:textId="777777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38" style="width:468.3pt;height:228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fillcolor="#b4c6e7 [1300]" strokecolor="#1f3763 [1604]" strokeweight="1pt" w14:anchorId="3567862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">
                <v:textbox>
                  <w:txbxContent>
                    <w:p w:rsidRPr="002A69FA" w:rsidR="001E16CA" w:rsidP="001E16CA" w:rsidRDefault="001E16CA" w14:paraId="430449D6" w14:textId="527920C0">
                      <w:pPr>
                        <w:spacing w:after="0" w:line="240" w:lineRule="auto"/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AA4040"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The </w:t>
                      </w:r>
                      <w:r w:rsidRPr="002A69FA"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National </w:t>
                      </w:r>
                      <w:r w:rsidR="007820F4"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Center for Science and Engineering Statistics (NCSES) within the National Science Foundation </w:t>
                      </w:r>
                      <w:r w:rsidRPr="00AA4040"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designs, conducts, and sponsors surveys on science, engineering, and technology. In order to produce the best information possible, </w:t>
                      </w:r>
                      <w:r w:rsidRPr="002A69FA" w:rsidR="007820F4"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NCSES</w:t>
                      </w:r>
                      <w:r w:rsidRPr="002A69FA"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routinely evaluates its surveys.</w:t>
                      </w:r>
                    </w:p>
                    <w:p w:rsidRPr="002A69FA" w:rsidR="001E16CA" w:rsidP="001E16CA" w:rsidRDefault="001E16CA" w14:paraId="16916FAF" w14:textId="77777777">
                      <w:pPr>
                        <w:spacing w:after="0" w:line="240" w:lineRule="auto"/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Pr="00AA4040" w:rsidR="001E16CA" w:rsidP="001E16CA" w:rsidRDefault="001E16CA" w14:paraId="6476575A" w14:textId="08049F49">
                      <w:pPr>
                        <w:spacing w:after="0" w:line="240" w:lineRule="auto"/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2A69FA"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You have volunteered to take part in a study to </w:t>
                      </w:r>
                      <w:r w:rsidRPr="002A69FA" w:rsidR="00B67AD7"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evaluate</w:t>
                      </w:r>
                      <w:r w:rsidRPr="002A69FA"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one of the </w:t>
                      </w:r>
                      <w:r w:rsidRPr="002A69FA" w:rsidR="007820F4"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NCSES’s</w:t>
                      </w:r>
                      <w:r w:rsidRPr="002A69FA"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surveys. In order to have a complete record of your comments, your interview session will be audio recorded. We plan to use the recording to improve the survey. </w:t>
                      </w:r>
                      <w:r w:rsidRPr="002A69FA" w:rsidR="007820F4"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NCSES</w:t>
                      </w:r>
                      <w:r w:rsidRPr="00AA4040" w:rsidR="007820F4"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AA4040"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and ICF staff directly involved in this research project will have access to the recording.</w:t>
                      </w:r>
                    </w:p>
                    <w:p w:rsidRPr="00AA4040" w:rsidR="001E16CA" w:rsidP="001E16CA" w:rsidRDefault="001E16CA" w14:paraId="2B01FC2D" w14:textId="77777777">
                      <w:pPr>
                        <w:spacing w:after="0" w:line="240" w:lineRule="auto"/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Pr="00AA4040" w:rsidR="001E16CA" w:rsidP="001E16CA" w:rsidRDefault="001E16CA" w14:paraId="06341415" w14:textId="2F4D1324">
                      <w:pPr>
                        <w:spacing w:after="0" w:line="240" w:lineRule="auto"/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AA4040"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This study is authorized by law (42 U.S.C. 1862 Section 3.a.6). The OMB control number for this study is </w:t>
                      </w:r>
                      <w:r w:rsidR="004214B2"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3145-0174</w:t>
                      </w:r>
                      <w:r w:rsidRPr="00AA4040"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.</w:t>
                      </w:r>
                    </w:p>
                    <w:p w:rsidRPr="00AA4040" w:rsidR="001E16CA" w:rsidP="001E16CA" w:rsidRDefault="001E16CA" w14:paraId="16F312EB" w14:textId="77777777">
                      <w:pPr>
                        <w:spacing w:after="0" w:line="240" w:lineRule="auto"/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B67AD7" w:rsidP="001E16CA" w:rsidRDefault="001E16CA" w14:paraId="439AEC4E" w14:textId="454C9EE8">
                      <w:pPr>
                        <w:spacing w:after="0" w:line="240" w:lineRule="auto"/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AA4040"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I have volunteered to participate in this study, and I give permission for my recording to be used for the purposes stated above.</w:t>
                      </w:r>
                      <w:r w:rsidR="00B67AD7"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</w:p>
                    <w:p w:rsidRPr="00B67AD7" w:rsidR="00C83CB5" w:rsidP="001E16CA" w:rsidRDefault="00C83CB5" w14:paraId="2778F164" w14:textId="77777777">
                      <w:pPr>
                        <w:spacing w:after="0" w:line="240" w:lineRule="auto"/>
                        <w:rPr>
                          <w:color w:val="FF0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Pr="00AA4040" w:rsidR="001E16CA" w:rsidP="001E16CA" w:rsidRDefault="001E16CA" w14:paraId="3860498D" w14:textId="77777777">
                      <w:pPr>
                        <w:spacing w:after="0" w:line="240" w:lineRule="auto"/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AA4040"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If you consent to participate in this interview, please state your name and that you consent.</w:t>
                      </w:r>
                    </w:p>
                    <w:p w:rsidR="001E16CA" w:rsidP="001E16CA" w:rsidRDefault="001E16CA" w14:paraId="60F2848E" w14:textId="77777777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Pr="00AA4040" w:rsidR="001E16CA" w:rsidP="001E16CA" w:rsidRDefault="001E16CA" w14:paraId="0B5CE96C" w14:textId="77777777">
      <w:pPr>
        <w:pStyle w:val="BodyText"/>
        <w:tabs>
          <w:tab w:val="left" w:pos="880"/>
        </w:tabs>
        <w:ind w:left="0" w:right="155"/>
        <w:jc w:val="both"/>
        <w:rPr>
          <w:rFonts w:asciiTheme="minorHAnsi" w:hAnsiTheme="minorHAnsi" w:cstheme="minorHAnsi"/>
          <w:sz w:val="22"/>
          <w:szCs w:val="22"/>
        </w:rPr>
      </w:pPr>
    </w:p>
    <w:p w:rsidR="001E16CA" w:rsidP="001E16CA" w:rsidRDefault="001E16CA" w14:paraId="01A40162" w14:textId="77777777">
      <w:pPr>
        <w:spacing w:after="0" w:line="240" w:lineRule="auto"/>
      </w:pPr>
      <w:r>
        <w:t>Do</w:t>
      </w:r>
      <w:r w:rsidRPr="00AA4040">
        <w:t xml:space="preserve"> y</w:t>
      </w:r>
      <w:r>
        <w:t xml:space="preserve">ou </w:t>
      </w:r>
      <w:r w:rsidRPr="00AA4040">
        <w:t>ha</w:t>
      </w:r>
      <w:r>
        <w:t>ve</w:t>
      </w:r>
      <w:r w:rsidRPr="00AA4040">
        <w:t xml:space="preserve"> an</w:t>
      </w:r>
      <w:r>
        <w:t>y</w:t>
      </w:r>
      <w:r w:rsidRPr="00AA4040">
        <w:t xml:space="preserve"> </w:t>
      </w:r>
      <w:r>
        <w:t>q</w:t>
      </w:r>
      <w:r w:rsidRPr="00AA4040">
        <w:t>ue</w:t>
      </w:r>
      <w:r>
        <w:t>stions b</w:t>
      </w:r>
      <w:r w:rsidRPr="00AA4040">
        <w:t>e</w:t>
      </w:r>
      <w:r>
        <w:t>fo</w:t>
      </w:r>
      <w:r w:rsidRPr="00AA4040">
        <w:t>r</w:t>
      </w:r>
      <w:r>
        <w:t>e</w:t>
      </w:r>
      <w:r w:rsidRPr="00AA4040">
        <w:t xml:space="preserve"> </w:t>
      </w:r>
      <w:r>
        <w:t>we</w:t>
      </w:r>
      <w:r w:rsidRPr="00AA4040">
        <w:t xml:space="preserve"> </w:t>
      </w:r>
      <w:r>
        <w:t>sta</w:t>
      </w:r>
      <w:r w:rsidRPr="00AA4040">
        <w:t>r</w:t>
      </w:r>
      <w:r>
        <w:t>t?</w:t>
      </w:r>
    </w:p>
    <w:p w:rsidR="001E16CA" w:rsidP="00AA4040" w:rsidRDefault="001E16CA" w14:paraId="3143EE05" w14:textId="77777777">
      <w:pPr>
        <w:spacing w:after="0" w:line="240" w:lineRule="auto"/>
      </w:pPr>
    </w:p>
    <w:p w:rsidR="00764D0A" w:rsidP="00AA4040" w:rsidRDefault="001E16CA" w14:paraId="23F6A2A4" w14:textId="7BFCB24F">
      <w:pPr>
        <w:spacing w:after="0" w:line="240" w:lineRule="auto"/>
      </w:pPr>
      <w:r>
        <w:t xml:space="preserve">We </w:t>
      </w:r>
      <w:r w:rsidR="007E566A">
        <w:t xml:space="preserve">just </w:t>
      </w:r>
      <w:r>
        <w:t xml:space="preserve">sent </w:t>
      </w:r>
      <w:r w:rsidR="007E566A">
        <w:t xml:space="preserve">you </w:t>
      </w:r>
      <w:r>
        <w:t xml:space="preserve">a </w:t>
      </w:r>
      <w:r w:rsidR="007E566A">
        <w:t>copy of your completed FY 2019 survey</w:t>
      </w:r>
      <w:r w:rsidR="004214B2">
        <w:t>. The proposed</w:t>
      </w:r>
      <w:r w:rsidR="007E566A">
        <w:t xml:space="preserve"> new question</w:t>
      </w:r>
      <w:r w:rsidR="00CF68E0">
        <w:t>s</w:t>
      </w:r>
      <w:r w:rsidR="007E566A">
        <w:t xml:space="preserve"> </w:t>
      </w:r>
      <w:r w:rsidR="004214B2">
        <w:t xml:space="preserve">are </w:t>
      </w:r>
      <w:r w:rsidR="007E566A">
        <w:t>included</w:t>
      </w:r>
      <w:r w:rsidR="004214B2">
        <w:t xml:space="preserve"> in that attachment</w:t>
      </w:r>
      <w:r w:rsidR="007E566A">
        <w:t xml:space="preserve">. </w:t>
      </w:r>
      <w:r w:rsidR="00091ACA">
        <w:t>D</w:t>
      </w:r>
      <w:r>
        <w:t>id you receive the copy of the survey we sent</w:t>
      </w:r>
      <w:r w:rsidR="007E566A">
        <w:t>?</w:t>
      </w:r>
    </w:p>
    <w:p w:rsidR="00AA4040" w:rsidP="00AA4040" w:rsidRDefault="00AA4040" w14:paraId="75160A3B" w14:textId="1EB9E266">
      <w:pPr>
        <w:spacing w:after="0" w:line="240" w:lineRule="auto"/>
      </w:pPr>
    </w:p>
    <w:p w:rsidR="001E16CA" w:rsidP="001E16CA" w:rsidRDefault="001E16CA" w14:paraId="166066FE" w14:textId="77777777">
      <w:pPr>
        <w:ind w:left="446"/>
      </w:pPr>
      <w:r>
        <w:t>[If they did not receive a copy of the revised survey, be prepared to e-mail it to them immediately.]</w:t>
      </w:r>
      <w:r>
        <w:tab/>
      </w:r>
    </w:p>
    <w:p w:rsidR="001E16CA" w:rsidP="001E16CA" w:rsidRDefault="001E16CA" w14:paraId="600B5C12" w14:textId="5457FBBF">
      <w:pPr>
        <w:ind w:left="446"/>
      </w:pPr>
      <w:r>
        <w:t>[</w:t>
      </w:r>
      <w:r w:rsidR="00CF68E0">
        <w:t>G</w:t>
      </w:r>
      <w:r>
        <w:t>ive them a few minutes to review before beginning interview]</w:t>
      </w:r>
    </w:p>
    <w:p w:rsidRPr="005A7385" w:rsidR="005A7385" w:rsidP="005A7385" w:rsidRDefault="005A7385" w14:paraId="1489E4AC" w14:textId="097A8F70">
      <w:pPr>
        <w:rPr>
          <w:b/>
          <w:bCs/>
        </w:rPr>
      </w:pPr>
      <w:r>
        <w:rPr>
          <w:b/>
          <w:bCs/>
        </w:rPr>
        <w:t xml:space="preserve">(Head counts) </w:t>
      </w:r>
      <w:r>
        <w:t xml:space="preserve">Let’s start </w:t>
      </w:r>
      <w:r w:rsidR="004214B2">
        <w:t xml:space="preserve">by going to page </w:t>
      </w:r>
      <w:r w:rsidR="007B30BB">
        <w:t>29</w:t>
      </w:r>
      <w:r w:rsidR="004214B2">
        <w:t xml:space="preserve">, and </w:t>
      </w:r>
      <w:r w:rsidR="007B30BB">
        <w:t xml:space="preserve">the </w:t>
      </w:r>
      <w:r w:rsidR="004214B2">
        <w:t xml:space="preserve">proposed new </w:t>
      </w:r>
      <w:r>
        <w:t xml:space="preserve">question 1. </w:t>
      </w:r>
      <w:r w:rsidR="00E87893">
        <w:t>I’ll give you a moment to read through it. Please let me know when you’re finished.</w:t>
      </w:r>
    </w:p>
    <w:p w:rsidR="004214B2" w:rsidP="001E16CA" w:rsidRDefault="004214B2" w14:paraId="2C965BFE" w14:textId="0CA52597">
      <w:pPr>
        <w:pStyle w:val="ListParagraph"/>
        <w:numPr>
          <w:ilvl w:val="0"/>
          <w:numId w:val="4"/>
        </w:numPr>
      </w:pPr>
      <w:r>
        <w:t>What information is this question requesting?</w:t>
      </w:r>
    </w:p>
    <w:p w:rsidR="004214B2" w:rsidP="001E16CA" w:rsidRDefault="004214B2" w14:paraId="369FB765" w14:textId="4370A957">
      <w:pPr>
        <w:pStyle w:val="ListParagraph"/>
        <w:numPr>
          <w:ilvl w:val="0"/>
          <w:numId w:val="4"/>
        </w:numPr>
      </w:pPr>
      <w:r>
        <w:lastRenderedPageBreak/>
        <w:t>What are your initial reactions to this question?</w:t>
      </w:r>
    </w:p>
    <w:p w:rsidR="004214B2" w:rsidP="004214B2" w:rsidRDefault="004214B2" w14:paraId="541D35F0" w14:textId="77B0E9C0">
      <w:pPr>
        <w:pStyle w:val="ListParagraph"/>
        <w:numPr>
          <w:ilvl w:val="1"/>
          <w:numId w:val="4"/>
        </w:numPr>
      </w:pPr>
      <w:r>
        <w:t>Can you tell me more about that?</w:t>
      </w:r>
    </w:p>
    <w:p w:rsidR="00E87893" w:rsidP="00E87893" w:rsidRDefault="00E87893" w14:paraId="590455AC" w14:textId="6EBAEAAB">
      <w:pPr>
        <w:pStyle w:val="ListParagraph"/>
        <w:numPr>
          <w:ilvl w:val="0"/>
          <w:numId w:val="4"/>
        </w:numPr>
      </w:pPr>
      <w:r>
        <w:t>This question refers to “functions” of personnel. What does “functions” mean to you, in the context of this question?</w:t>
      </w:r>
    </w:p>
    <w:p w:rsidR="00E87893" w:rsidP="00E87893" w:rsidRDefault="00E87893" w14:paraId="44825006" w14:textId="5CC712D8">
      <w:pPr>
        <w:pStyle w:val="ListParagraph"/>
        <w:numPr>
          <w:ilvl w:val="0"/>
          <w:numId w:val="4"/>
        </w:numPr>
      </w:pPr>
      <w:r>
        <w:t>What office</w:t>
      </w:r>
      <w:r w:rsidR="00993400">
        <w:t>(s)</w:t>
      </w:r>
      <w:r>
        <w:t xml:space="preserve"> or department</w:t>
      </w:r>
      <w:r w:rsidR="00993400">
        <w:t>(s)</w:t>
      </w:r>
      <w:r>
        <w:t xml:space="preserve"> at your institution would have this information?</w:t>
      </w:r>
    </w:p>
    <w:p w:rsidR="004214B2" w:rsidP="004214B2" w:rsidRDefault="004214B2" w14:paraId="52F55E38" w14:textId="77777777">
      <w:pPr>
        <w:pStyle w:val="ListParagraph"/>
        <w:numPr>
          <w:ilvl w:val="0"/>
          <w:numId w:val="4"/>
        </w:numPr>
      </w:pPr>
      <w:r>
        <w:t xml:space="preserve">Does your institution classify its own employees by function in the way the question asks? </w:t>
      </w:r>
    </w:p>
    <w:p w:rsidR="004214B2" w:rsidP="004214B2" w:rsidRDefault="004214B2" w14:paraId="2A2C71D3" w14:textId="77777777">
      <w:pPr>
        <w:pStyle w:val="ListParagraph"/>
        <w:numPr>
          <w:ilvl w:val="1"/>
          <w:numId w:val="4"/>
        </w:numPr>
      </w:pPr>
      <w:r>
        <w:t xml:space="preserve">What sort of employees would your institution consider to be “researchers”? </w:t>
      </w:r>
    </w:p>
    <w:p w:rsidR="004214B2" w:rsidP="004214B2" w:rsidRDefault="004214B2" w14:paraId="061764AD" w14:textId="77777777">
      <w:pPr>
        <w:pStyle w:val="ListParagraph"/>
        <w:numPr>
          <w:ilvl w:val="1"/>
          <w:numId w:val="4"/>
        </w:numPr>
      </w:pPr>
      <w:r>
        <w:t xml:space="preserve">What about “R&amp;D technicians”? </w:t>
      </w:r>
    </w:p>
    <w:p w:rsidR="004214B2" w:rsidP="004214B2" w:rsidRDefault="004214B2" w14:paraId="4A7DFD17" w14:textId="77777777">
      <w:pPr>
        <w:pStyle w:val="ListParagraph"/>
        <w:numPr>
          <w:ilvl w:val="1"/>
          <w:numId w:val="4"/>
        </w:numPr>
      </w:pPr>
      <w:r>
        <w:t>What about “R&amp;D support staff?”</w:t>
      </w:r>
    </w:p>
    <w:p w:rsidR="004214B2" w:rsidP="004214B2" w:rsidRDefault="004214B2" w14:paraId="5E6336B1" w14:textId="77777777">
      <w:pPr>
        <w:pStyle w:val="ListParagraph"/>
        <w:numPr>
          <w:ilvl w:val="1"/>
          <w:numId w:val="4"/>
        </w:numPr>
      </w:pPr>
      <w:r>
        <w:t>How would you classify student R&amp;D personnel?</w:t>
      </w:r>
    </w:p>
    <w:p w:rsidR="00BA456D" w:rsidP="00D95100" w:rsidRDefault="00BA456D" w14:paraId="7FE16409" w14:textId="0675EF80">
      <w:pPr>
        <w:pStyle w:val="ListParagraph"/>
        <w:numPr>
          <w:ilvl w:val="0"/>
          <w:numId w:val="4"/>
        </w:numPr>
      </w:pPr>
      <w:r>
        <w:t xml:space="preserve">Are the instructions </w:t>
      </w:r>
      <w:r w:rsidR="00E87893">
        <w:t>asking you to do something that you would normally do</w:t>
      </w:r>
      <w:r>
        <w:t>?</w:t>
      </w:r>
      <w:r w:rsidR="00E87893">
        <w:t xml:space="preserve"> Or are they asking you to do something that seems unusual?</w:t>
      </w:r>
    </w:p>
    <w:p w:rsidR="005A7385" w:rsidP="005A7385" w:rsidRDefault="005A7385" w14:paraId="038DB672" w14:textId="1A3018AA">
      <w:r>
        <w:rPr>
          <w:b/>
          <w:bCs/>
        </w:rPr>
        <w:t>(FTEs)</w:t>
      </w:r>
      <w:r>
        <w:t xml:space="preserve"> Now let’s look at </w:t>
      </w:r>
      <w:r w:rsidR="007B30BB">
        <w:t xml:space="preserve">the </w:t>
      </w:r>
      <w:r w:rsidR="00E87893">
        <w:t xml:space="preserve">proposed new </w:t>
      </w:r>
      <w:r>
        <w:t>question 2</w:t>
      </w:r>
      <w:r w:rsidR="00E87893">
        <w:t xml:space="preserve">, on page </w:t>
      </w:r>
      <w:r w:rsidR="007B30BB">
        <w:t>30</w:t>
      </w:r>
      <w:r>
        <w:t>.</w:t>
      </w:r>
      <w:r w:rsidR="00E87893">
        <w:t xml:space="preserve"> I’ll give you a moment to read through it. Please let me know when you’re finished.</w:t>
      </w:r>
    </w:p>
    <w:p w:rsidR="00E87893" w:rsidP="005A7385" w:rsidRDefault="00E87893" w14:paraId="68F8E377" w14:textId="5C5A41EE">
      <w:pPr>
        <w:pStyle w:val="ListParagraph"/>
        <w:numPr>
          <w:ilvl w:val="0"/>
          <w:numId w:val="4"/>
        </w:numPr>
      </w:pPr>
      <w:r>
        <w:t>What information is this question requesting?</w:t>
      </w:r>
    </w:p>
    <w:p w:rsidR="005A7385" w:rsidP="005A7385" w:rsidRDefault="005A7385" w14:paraId="0E983344" w14:textId="4E2D8C58">
      <w:pPr>
        <w:pStyle w:val="ListParagraph"/>
        <w:numPr>
          <w:ilvl w:val="0"/>
          <w:numId w:val="4"/>
        </w:numPr>
      </w:pPr>
      <w:r>
        <w:t xml:space="preserve">What </w:t>
      </w:r>
      <w:r w:rsidR="00E87893">
        <w:t xml:space="preserve">are </w:t>
      </w:r>
      <w:r>
        <w:t xml:space="preserve">your </w:t>
      </w:r>
      <w:r w:rsidR="00E87893">
        <w:t xml:space="preserve">initial </w:t>
      </w:r>
      <w:r>
        <w:t>reaction</w:t>
      </w:r>
      <w:r w:rsidR="00E87893">
        <w:t>s</w:t>
      </w:r>
      <w:r>
        <w:t xml:space="preserve"> to this question?</w:t>
      </w:r>
    </w:p>
    <w:p w:rsidR="007A141F" w:rsidP="007A141F" w:rsidRDefault="007A141F" w14:paraId="739422A7" w14:textId="77777777">
      <w:pPr>
        <w:pStyle w:val="ListParagraph"/>
        <w:numPr>
          <w:ilvl w:val="1"/>
          <w:numId w:val="4"/>
        </w:numPr>
      </w:pPr>
      <w:r>
        <w:t>Could you tell me more about that?</w:t>
      </w:r>
    </w:p>
    <w:p w:rsidR="00E87893" w:rsidP="00BA456D" w:rsidRDefault="00E87893" w14:paraId="43C81C9A" w14:textId="511B2B07">
      <w:pPr>
        <w:pStyle w:val="ListParagraph"/>
        <w:numPr>
          <w:ilvl w:val="0"/>
          <w:numId w:val="4"/>
        </w:numPr>
      </w:pPr>
      <w:r>
        <w:t>This question refers to “full-time equivalents (FTEs).” Does your institution typically have this information?</w:t>
      </w:r>
    </w:p>
    <w:p w:rsidR="00E87893" w:rsidP="00BA456D" w:rsidRDefault="00E87893" w14:paraId="1A4E9019" w14:textId="2E49AAC8">
      <w:pPr>
        <w:pStyle w:val="ListParagraph"/>
        <w:numPr>
          <w:ilvl w:val="0"/>
          <w:numId w:val="4"/>
        </w:numPr>
      </w:pPr>
      <w:r>
        <w:t>What office</w:t>
      </w:r>
      <w:r w:rsidR="00993400">
        <w:t>(s)</w:t>
      </w:r>
      <w:r>
        <w:t xml:space="preserve"> or department</w:t>
      </w:r>
      <w:r w:rsidR="00993400">
        <w:t>(s)</w:t>
      </w:r>
      <w:r>
        <w:t xml:space="preserve"> at your institution would have this information?</w:t>
      </w:r>
    </w:p>
    <w:p w:rsidR="00E87893" w:rsidP="00BA456D" w:rsidRDefault="00E87893" w14:paraId="70633C8F" w14:textId="6193FA90">
      <w:pPr>
        <w:pStyle w:val="ListParagraph"/>
        <w:numPr>
          <w:ilvl w:val="0"/>
          <w:numId w:val="4"/>
        </w:numPr>
      </w:pPr>
      <w:r>
        <w:t>Are the instructions asking you to do something that you would normally do? Or are they asking you to do something that seems unusual?</w:t>
      </w:r>
    </w:p>
    <w:p w:rsidR="00E87893" w:rsidP="00BA456D" w:rsidRDefault="00E87893" w14:paraId="0500586F" w14:textId="3FF4F0B9">
      <w:pPr>
        <w:pStyle w:val="ListParagraph"/>
        <w:numPr>
          <w:ilvl w:val="0"/>
          <w:numId w:val="4"/>
        </w:numPr>
      </w:pPr>
      <w:r>
        <w:t>What are your reactions to the examples provided?</w:t>
      </w:r>
    </w:p>
    <w:p w:rsidR="00C71D29" w:rsidP="00E87893" w:rsidRDefault="00C71D29" w14:paraId="766E2BA2" w14:textId="6967509C">
      <w:pPr>
        <w:pStyle w:val="ListParagraph"/>
        <w:numPr>
          <w:ilvl w:val="1"/>
          <w:numId w:val="4"/>
        </w:numPr>
      </w:pPr>
      <w:r>
        <w:t xml:space="preserve">Are they too long, too short, </w:t>
      </w:r>
      <w:proofErr w:type="gramStart"/>
      <w:r>
        <w:t>or</w:t>
      </w:r>
      <w:proofErr w:type="gramEnd"/>
      <w:r>
        <w:t xml:space="preserve"> about right?</w:t>
      </w:r>
      <w:r w:rsidR="00993400">
        <w:t xml:space="preserve"> </w:t>
      </w:r>
    </w:p>
    <w:p w:rsidR="00E87893" w:rsidP="00D95100" w:rsidRDefault="00E87893" w14:paraId="32C3B9AE" w14:textId="58BA196C">
      <w:pPr>
        <w:pStyle w:val="ListParagraph"/>
        <w:numPr>
          <w:ilvl w:val="1"/>
          <w:numId w:val="4"/>
        </w:numPr>
      </w:pPr>
      <w:r>
        <w:t>Are they helpful or not helpful?</w:t>
      </w:r>
    </w:p>
    <w:p w:rsidRPr="005A7385" w:rsidR="005A7385" w:rsidP="005A7385" w:rsidRDefault="005A7385" w14:paraId="40B18695" w14:textId="52163D53">
      <w:pPr>
        <w:rPr>
          <w:b/>
          <w:bCs/>
        </w:rPr>
      </w:pPr>
      <w:r w:rsidRPr="005A7385">
        <w:rPr>
          <w:b/>
          <w:bCs/>
        </w:rPr>
        <w:t>Overall Thoughts</w:t>
      </w:r>
      <w:r>
        <w:rPr>
          <w:b/>
          <w:bCs/>
        </w:rPr>
        <w:t xml:space="preserve"> for Proposed Questions</w:t>
      </w:r>
    </w:p>
    <w:p w:rsidR="007A141F" w:rsidP="007A141F" w:rsidRDefault="00C71D29" w14:paraId="76F1C8D8" w14:textId="4E92BC0B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Do you think you would </w:t>
      </w:r>
      <w:r w:rsidR="007A141F">
        <w:t xml:space="preserve">be able to answer these questions yourself, or </w:t>
      </w:r>
      <w:r>
        <w:t xml:space="preserve">would </w:t>
      </w:r>
      <w:r w:rsidR="007A141F">
        <w:t>you have to consult with others?</w:t>
      </w:r>
    </w:p>
    <w:p w:rsidR="007A141F" w:rsidP="007A141F" w:rsidRDefault="007A141F" w14:paraId="6FE7D915" w14:textId="2CD83DBB">
      <w:pPr>
        <w:pStyle w:val="ListParagraph"/>
        <w:numPr>
          <w:ilvl w:val="1"/>
          <w:numId w:val="4"/>
        </w:numPr>
        <w:spacing w:after="0" w:line="240" w:lineRule="auto"/>
      </w:pPr>
      <w:r>
        <w:t xml:space="preserve">If others, who </w:t>
      </w:r>
      <w:r w:rsidR="00AA10A9">
        <w:t>will</w:t>
      </w:r>
      <w:r>
        <w:t xml:space="preserve"> you consult with?</w:t>
      </w:r>
      <w:r w:rsidRPr="007A141F">
        <w:t xml:space="preserve"> </w:t>
      </w:r>
      <w:r>
        <w:t>Is it different for each question?</w:t>
      </w:r>
    </w:p>
    <w:p w:rsidR="007A141F" w:rsidP="007A141F" w:rsidRDefault="007A141F" w14:paraId="4FC98C33" w14:textId="7EC50147">
      <w:pPr>
        <w:pStyle w:val="ListParagraph"/>
        <w:numPr>
          <w:ilvl w:val="1"/>
          <w:numId w:val="4"/>
        </w:numPr>
        <w:spacing w:after="0" w:line="240" w:lineRule="auto"/>
      </w:pPr>
      <w:r>
        <w:t>If others, how w</w:t>
      </w:r>
      <w:r w:rsidR="00AA10A9">
        <w:t xml:space="preserve">ill </w:t>
      </w:r>
      <w:r>
        <w:t>you go about getting information on this topic from that person/those people? (Phone call? E-mail? Share the questionnaire or not?)</w:t>
      </w:r>
    </w:p>
    <w:p w:rsidR="005A7385" w:rsidP="007A141F" w:rsidRDefault="007A141F" w14:paraId="71254A75" w14:textId="1AA2A706">
      <w:pPr>
        <w:pStyle w:val="ListParagraph"/>
        <w:numPr>
          <w:ilvl w:val="0"/>
          <w:numId w:val="4"/>
        </w:numPr>
      </w:pPr>
      <w:r>
        <w:t>A</w:t>
      </w:r>
      <w:r w:rsidR="005A7385">
        <w:t xml:space="preserve">pproximately how long </w:t>
      </w:r>
      <w:r w:rsidR="009850E2">
        <w:t xml:space="preserve">do you think it will </w:t>
      </w:r>
      <w:r w:rsidR="005A7385">
        <w:t>take you</w:t>
      </w:r>
      <w:r w:rsidR="00CF68E0">
        <w:t>,</w:t>
      </w:r>
      <w:r w:rsidR="005A7385">
        <w:t xml:space="preserve"> </w:t>
      </w:r>
      <w:r w:rsidR="009850E2">
        <w:t>or others pulling this data together for you</w:t>
      </w:r>
      <w:r w:rsidR="00CF68E0">
        <w:t>,</w:t>
      </w:r>
      <w:r w:rsidR="009850E2">
        <w:t xml:space="preserve"> to </w:t>
      </w:r>
      <w:r w:rsidR="005A7385">
        <w:t>answer these two questions, including the time it takes to gather information</w:t>
      </w:r>
      <w:r w:rsidR="00CF68E0">
        <w:t xml:space="preserve"> and</w:t>
      </w:r>
      <w:r w:rsidR="005A7385">
        <w:t xml:space="preserve"> talk to </w:t>
      </w:r>
      <w:r w:rsidR="009850E2">
        <w:t>others</w:t>
      </w:r>
      <w:r w:rsidR="005A7385">
        <w:t>?</w:t>
      </w:r>
    </w:p>
    <w:p w:rsidR="001E16CA" w:rsidP="007A141F" w:rsidRDefault="001E16CA" w14:paraId="54C9E56B" w14:textId="628B00DB">
      <w:pPr>
        <w:pStyle w:val="ListParagraph"/>
        <w:numPr>
          <w:ilvl w:val="0"/>
          <w:numId w:val="4"/>
        </w:numPr>
      </w:pPr>
      <w:r>
        <w:t>Do you have any questions or comments about anything that we have not covered?</w:t>
      </w:r>
    </w:p>
    <w:p w:rsidR="00091ACA" w:rsidP="001E16CA" w:rsidRDefault="004E1399" w14:paraId="67F380C3" w14:textId="2BB8F029">
      <w:r>
        <w:t>Those are</w:t>
      </w:r>
      <w:r w:rsidRPr="001E16CA" w:rsidR="001E16CA">
        <w:t xml:space="preserve"> </w:t>
      </w:r>
      <w:proofErr w:type="gramStart"/>
      <w:r w:rsidRPr="001E16CA" w:rsidR="001E16CA">
        <w:t>all of</w:t>
      </w:r>
      <w:proofErr w:type="gramEnd"/>
      <w:r w:rsidRPr="001E16CA" w:rsidR="001E16CA">
        <w:t xml:space="preserve"> our questions</w:t>
      </w:r>
      <w:r w:rsidR="00091ACA">
        <w:t xml:space="preserve"> for this interview</w:t>
      </w:r>
      <w:r w:rsidR="00C71D29">
        <w:t xml:space="preserve"> today</w:t>
      </w:r>
      <w:r w:rsidRPr="001E16CA" w:rsidR="001E16CA">
        <w:t xml:space="preserve">. </w:t>
      </w:r>
      <w:r w:rsidR="00091ACA">
        <w:t xml:space="preserve">The next step is for you to complete the two </w:t>
      </w:r>
      <w:r w:rsidR="00C71D29">
        <w:t xml:space="preserve">proposed new </w:t>
      </w:r>
      <w:r w:rsidR="00091ACA">
        <w:t xml:space="preserve">questions we’ve just talked about. Just a reminder, the responses provided will not be </w:t>
      </w:r>
      <w:r w:rsidR="00C71D29">
        <w:t>released publicly. They will only be used for research and evaluation purposes.</w:t>
      </w:r>
      <w:r w:rsidR="005663B7">
        <w:t xml:space="preserve"> </w:t>
      </w:r>
    </w:p>
    <w:p w:rsidR="00C71D29" w:rsidP="001E16CA" w:rsidRDefault="00C71D29" w14:paraId="56B1C229" w14:textId="0907D52F">
      <w:r>
        <w:t xml:space="preserve">Once you’re finished with the new questions, we’d like to talk again. </w:t>
      </w:r>
      <w:r w:rsidR="004E1399">
        <w:t>Will you be able to finish these questions within 3 weeks</w:t>
      </w:r>
      <w:r w:rsidR="0081722E">
        <w:t xml:space="preserve">? </w:t>
      </w:r>
      <w:r>
        <w:t xml:space="preserve">Would you prefer to schedule that </w:t>
      </w:r>
      <w:r w:rsidR="00C04229">
        <w:t>meeting</w:t>
      </w:r>
      <w:r>
        <w:t xml:space="preserve"> now, or schedule it later?</w:t>
      </w:r>
      <w:r w:rsidR="0081722E">
        <w:t xml:space="preserve">  </w:t>
      </w:r>
    </w:p>
    <w:p w:rsidR="00AA4040" w:rsidRDefault="001E16CA" w14:paraId="3BCFFA41" w14:textId="27D56DD2">
      <w:r w:rsidRPr="001E16CA">
        <w:t xml:space="preserve">Thank you so much for your time today. </w:t>
      </w:r>
      <w:bookmarkStart w:name="_GoBack" w:id="1"/>
      <w:bookmarkEnd w:id="0"/>
      <w:bookmarkEnd w:id="1"/>
    </w:p>
    <w:sectPr w:rsidR="00AA4040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285858" w14:textId="77777777" w:rsidR="0090252B" w:rsidRDefault="0090252B" w:rsidP="006A14F9">
      <w:pPr>
        <w:spacing w:after="0" w:line="240" w:lineRule="auto"/>
      </w:pPr>
      <w:r>
        <w:separator/>
      </w:r>
    </w:p>
  </w:endnote>
  <w:endnote w:type="continuationSeparator" w:id="0">
    <w:p w14:paraId="41568903" w14:textId="77777777" w:rsidR="0090252B" w:rsidRDefault="0090252B" w:rsidP="006A1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468880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F17ED4B" w14:textId="2734D96F" w:rsidR="006A14F9" w:rsidRDefault="006A14F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F68E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95E0014" w14:textId="77777777" w:rsidR="006A14F9" w:rsidRDefault="006A14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17E712" w14:textId="77777777" w:rsidR="0090252B" w:rsidRDefault="0090252B" w:rsidP="006A14F9">
      <w:pPr>
        <w:spacing w:after="0" w:line="240" w:lineRule="auto"/>
      </w:pPr>
      <w:r>
        <w:separator/>
      </w:r>
    </w:p>
  </w:footnote>
  <w:footnote w:type="continuationSeparator" w:id="0">
    <w:p w14:paraId="34BFE7A5" w14:textId="77777777" w:rsidR="0090252B" w:rsidRDefault="0090252B" w:rsidP="006A14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115923" w14:textId="085AFDAD" w:rsidR="006A14F9" w:rsidRDefault="006A14F9">
    <w:pPr>
      <w:pStyle w:val="Header"/>
    </w:pPr>
    <w:r>
      <w:t>HERD Cognitive Interview Protocol</w:t>
    </w:r>
    <w:r w:rsidR="00087A56">
      <w:t xml:space="preserve"> Before Completing Questions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460DB"/>
    <w:multiLevelType w:val="hybridMultilevel"/>
    <w:tmpl w:val="FBA802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006352"/>
    <w:multiLevelType w:val="hybridMultilevel"/>
    <w:tmpl w:val="07A83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0E6EB6"/>
    <w:multiLevelType w:val="hybridMultilevel"/>
    <w:tmpl w:val="888E38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846CAC"/>
    <w:multiLevelType w:val="hybridMultilevel"/>
    <w:tmpl w:val="A8789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8517C8"/>
    <w:multiLevelType w:val="hybridMultilevel"/>
    <w:tmpl w:val="ED0ED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5028B1"/>
    <w:multiLevelType w:val="hybridMultilevel"/>
    <w:tmpl w:val="8F4CC758"/>
    <w:lvl w:ilvl="0" w:tplc="1892040E">
      <w:start w:val="1"/>
      <w:numFmt w:val="upperLetter"/>
      <w:lvlText w:val="%1."/>
      <w:lvlJc w:val="left"/>
      <w:pPr>
        <w:ind w:hanging="36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C7E89908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4"/>
        <w:szCs w:val="24"/>
      </w:rPr>
    </w:lvl>
    <w:lvl w:ilvl="2" w:tplc="2C6A5BB6">
      <w:start w:val="1"/>
      <w:numFmt w:val="bullet"/>
      <w:lvlText w:val="•"/>
      <w:lvlJc w:val="left"/>
      <w:rPr>
        <w:rFonts w:hint="default"/>
      </w:rPr>
    </w:lvl>
    <w:lvl w:ilvl="3" w:tplc="F2DECE10">
      <w:start w:val="1"/>
      <w:numFmt w:val="bullet"/>
      <w:lvlText w:val="•"/>
      <w:lvlJc w:val="left"/>
      <w:rPr>
        <w:rFonts w:hint="default"/>
      </w:rPr>
    </w:lvl>
    <w:lvl w:ilvl="4" w:tplc="BBDA4F82">
      <w:start w:val="1"/>
      <w:numFmt w:val="bullet"/>
      <w:lvlText w:val="•"/>
      <w:lvlJc w:val="left"/>
      <w:rPr>
        <w:rFonts w:hint="default"/>
      </w:rPr>
    </w:lvl>
    <w:lvl w:ilvl="5" w:tplc="ABC8AD8C">
      <w:start w:val="1"/>
      <w:numFmt w:val="bullet"/>
      <w:lvlText w:val="•"/>
      <w:lvlJc w:val="left"/>
      <w:rPr>
        <w:rFonts w:hint="default"/>
      </w:rPr>
    </w:lvl>
    <w:lvl w:ilvl="6" w:tplc="6A388760">
      <w:start w:val="1"/>
      <w:numFmt w:val="bullet"/>
      <w:lvlText w:val="•"/>
      <w:lvlJc w:val="left"/>
      <w:rPr>
        <w:rFonts w:hint="default"/>
      </w:rPr>
    </w:lvl>
    <w:lvl w:ilvl="7" w:tplc="DB226778">
      <w:start w:val="1"/>
      <w:numFmt w:val="bullet"/>
      <w:lvlText w:val="•"/>
      <w:lvlJc w:val="left"/>
      <w:rPr>
        <w:rFonts w:hint="default"/>
      </w:rPr>
    </w:lvl>
    <w:lvl w:ilvl="8" w:tplc="FB221186">
      <w:start w:val="1"/>
      <w:numFmt w:val="bullet"/>
      <w:lvlText w:val="•"/>
      <w:lvlJc w:val="left"/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040"/>
    <w:rsid w:val="00087A56"/>
    <w:rsid w:val="00091ACA"/>
    <w:rsid w:val="000E2875"/>
    <w:rsid w:val="000F525B"/>
    <w:rsid w:val="001A5E50"/>
    <w:rsid w:val="001E16CA"/>
    <w:rsid w:val="00256C35"/>
    <w:rsid w:val="002A69FA"/>
    <w:rsid w:val="00316BFD"/>
    <w:rsid w:val="00391E77"/>
    <w:rsid w:val="004214B2"/>
    <w:rsid w:val="004E1399"/>
    <w:rsid w:val="005663B7"/>
    <w:rsid w:val="005A7385"/>
    <w:rsid w:val="005B51D2"/>
    <w:rsid w:val="006A14F9"/>
    <w:rsid w:val="006A1A17"/>
    <w:rsid w:val="006C3574"/>
    <w:rsid w:val="00764D0A"/>
    <w:rsid w:val="007820F4"/>
    <w:rsid w:val="00792164"/>
    <w:rsid w:val="007A141F"/>
    <w:rsid w:val="007B30BB"/>
    <w:rsid w:val="007E566A"/>
    <w:rsid w:val="0081722E"/>
    <w:rsid w:val="00850E07"/>
    <w:rsid w:val="0090252B"/>
    <w:rsid w:val="009850E2"/>
    <w:rsid w:val="00993400"/>
    <w:rsid w:val="00AA10A9"/>
    <w:rsid w:val="00AA4040"/>
    <w:rsid w:val="00B67AD7"/>
    <w:rsid w:val="00BA456D"/>
    <w:rsid w:val="00C04229"/>
    <w:rsid w:val="00C24C2C"/>
    <w:rsid w:val="00C71D29"/>
    <w:rsid w:val="00C83CB5"/>
    <w:rsid w:val="00C96916"/>
    <w:rsid w:val="00CF68E0"/>
    <w:rsid w:val="00D70FA2"/>
    <w:rsid w:val="00D95100"/>
    <w:rsid w:val="00DE7A27"/>
    <w:rsid w:val="00E34A30"/>
    <w:rsid w:val="00E36594"/>
    <w:rsid w:val="00E77E2F"/>
    <w:rsid w:val="00E87893"/>
    <w:rsid w:val="00FD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679A08"/>
  <w15:chartTrackingRefBased/>
  <w15:docId w15:val="{9D2AA60E-C32C-40E0-B5C5-3C9468984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AA4040"/>
    <w:pPr>
      <w:widowControl w:val="0"/>
      <w:spacing w:after="0" w:line="240" w:lineRule="auto"/>
      <w:ind w:left="834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A4040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4D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D0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E16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A14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14F9"/>
  </w:style>
  <w:style w:type="paragraph" w:styleId="Footer">
    <w:name w:val="footer"/>
    <w:basedOn w:val="Normal"/>
    <w:link w:val="FooterChar"/>
    <w:uiPriority w:val="99"/>
    <w:unhideWhenUsed/>
    <w:rsid w:val="006A14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14F9"/>
  </w:style>
  <w:style w:type="character" w:styleId="CommentReference">
    <w:name w:val="annotation reference"/>
    <w:basedOn w:val="DefaultParagraphFont"/>
    <w:uiPriority w:val="99"/>
    <w:semiHidden/>
    <w:unhideWhenUsed/>
    <w:rsid w:val="00087A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7A5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7A5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7A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7A5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C35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84B6FF-1CE5-41E5-8B9B-7BDE0419F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626</Words>
  <Characters>3571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ICF</Company>
  <LinksUpToDate>false</LinksUpToDate>
  <CharactersWithSpaces>4189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Mamon, Sherri</dc:creator>
  <cp:keywords/>
  <dc:description/>
  <cp:lastModifiedBy>Gibbons, Michael</cp:lastModifiedBy>
  <cp:revision>2</cp:revision>
  <dcterms:created xsi:type="dcterms:W3CDTF">2020-03-09T11:50:00Z</dcterms:created>
  <dcterms:modified xsi:type="dcterms:W3CDTF">2020-03-09T11:50:00Z</dcterms:modified>
</cp:coreProperties>
</file>