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BEA03" w14:textId="42317324" w:rsidR="00F23C3D" w:rsidRDefault="00FF4E54" w:rsidP="00F23C3D">
      <w:pPr>
        <w:pStyle w:val="MarkforAppendixTitle"/>
      </w:pPr>
      <w:bookmarkStart w:id="0" w:name="_GoBack"/>
      <w:bookmarkEnd w:id="0"/>
      <w:r>
        <w:t>I1</w:t>
      </w:r>
      <w:r w:rsidR="003A6BF9">
        <w:t>3</w:t>
      </w:r>
      <w:r w:rsidR="00F23C3D" w:rsidRPr="00661EB7">
        <w:t xml:space="preserve">. </w:t>
      </w:r>
      <w:r>
        <w:t>Elementary and Middle/High School S</w:t>
      </w:r>
      <w:r w:rsidR="00225FC7">
        <w:t xml:space="preserve">tudent Interview Reminder Flyer- </w:t>
      </w:r>
      <w:r w:rsidR="00D24976">
        <w:t xml:space="preserve">SPANISH </w:t>
      </w:r>
      <w:r>
        <w:t>(Group 2)</w:t>
      </w:r>
    </w:p>
    <w:p w14:paraId="3DDD2BB7" w14:textId="77777777" w:rsidR="00F23C3D" w:rsidRDefault="00F23C3D" w:rsidP="00F23C3D">
      <w:pPr>
        <w:spacing w:before="3360" w:after="240" w:line="240" w:lineRule="auto"/>
        <w:ind w:firstLine="0"/>
        <w:jc w:val="center"/>
        <w:rPr>
          <w:b/>
        </w:rPr>
        <w:sectPr w:rsidR="00F23C3D" w:rsidSect="00D61AE2">
          <w:footerReference w:type="default" r:id="rId11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</w:p>
    <w:p w14:paraId="68E2CEEA" w14:textId="77777777" w:rsidR="00F23C3D" w:rsidRPr="00285373" w:rsidRDefault="00F23C3D" w:rsidP="00F23C3D">
      <w:pPr>
        <w:spacing w:before="3360" w:after="240" w:line="240" w:lineRule="auto"/>
        <w:ind w:firstLine="0"/>
        <w:jc w:val="center"/>
        <w:rPr>
          <w:b/>
        </w:rPr>
      </w:pPr>
      <w:r w:rsidRPr="00285373">
        <w:rPr>
          <w:b/>
        </w:rPr>
        <w:lastRenderedPageBreak/>
        <w:t>This page has been left blank for double-sided copying.</w:t>
      </w:r>
    </w:p>
    <w:p w14:paraId="6028D321" w14:textId="77777777" w:rsidR="00F23C3D" w:rsidRDefault="00F23C3D" w:rsidP="00641AC0"/>
    <w:p w14:paraId="193876F3" w14:textId="77777777" w:rsidR="00F23C3D" w:rsidRDefault="00F23C3D" w:rsidP="00641AC0">
      <w:pPr>
        <w:sectPr w:rsidR="00F23C3D" w:rsidSect="00BF4F92"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</w:p>
    <w:p w14:paraId="26381994" w14:textId="680822D7" w:rsidR="00C47FDE" w:rsidRDefault="001E7942" w:rsidP="002726FE">
      <w:pPr>
        <w:spacing w:line="320" w:lineRule="atLeast"/>
      </w:pPr>
      <w:r w:rsidRPr="001621E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3360" behindDoc="0" locked="0" layoutInCell="1" allowOverlap="1" wp14:anchorId="4F34EE98" wp14:editId="6E49A6D3">
            <wp:simplePos x="0" y="0"/>
            <wp:positionH relativeFrom="column">
              <wp:posOffset>4400550</wp:posOffset>
            </wp:positionH>
            <wp:positionV relativeFrom="paragraph">
              <wp:posOffset>-228600</wp:posOffset>
            </wp:positionV>
            <wp:extent cx="1477723" cy="739140"/>
            <wp:effectExtent l="0" t="0" r="8255" b="3810"/>
            <wp:wrapNone/>
            <wp:docPr id="7" name="Picture 7" descr="\\mathematica.Net\NDrive\Project\50522_SNMCS2\NJ1\Task 4 OMB Package\To Production.Task4\School Nutrition Meal Cost II logo_Span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thematica.Net\NDrive\Project\50522_SNMCS2\NJ1\Task 4 OMB Package\To Production.Task4\School Nutrition Meal Cost II logo_Spanish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723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6A1BA" wp14:editId="1B2D74DD">
                <wp:simplePos x="0" y="0"/>
                <wp:positionH relativeFrom="column">
                  <wp:posOffset>3962400</wp:posOffset>
                </wp:positionH>
                <wp:positionV relativeFrom="paragraph">
                  <wp:posOffset>-647700</wp:posOffset>
                </wp:positionV>
                <wp:extent cx="1920240" cy="342900"/>
                <wp:effectExtent l="0" t="0" r="2286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AD425" w14:textId="75ABC47B" w:rsidR="00D61AE2" w:rsidRPr="00CE687E" w:rsidRDefault="00B52FB1" w:rsidP="00F23C3D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lang w:val="es-US"/>
                              </w:rPr>
                              <w:t>Número de control de OMB</w:t>
                            </w:r>
                            <w:r w:rsidR="00D61AE2" w:rsidRPr="00CE687E">
                              <w:rPr>
                                <w:lang w:val="es-US"/>
                              </w:rPr>
                              <w:t>: 0584-XXXX</w:t>
                            </w:r>
                          </w:p>
                          <w:p w14:paraId="53495E57" w14:textId="5955834C" w:rsidR="00D61AE2" w:rsidRPr="00CE687E" w:rsidRDefault="00773CEE" w:rsidP="00F23C3D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 w:rsidRPr="00CE687E">
                              <w:rPr>
                                <w:lang w:val="es-US"/>
                              </w:rPr>
                              <w:t>Fecha de Vencimiento</w:t>
                            </w:r>
                            <w:r w:rsidR="00D61AE2" w:rsidRPr="00CE687E">
                              <w:rPr>
                                <w:lang w:val="es-US"/>
                              </w:rPr>
                              <w:t>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2pt;margin-top:-51pt;width:151.2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">
                <v:textbox>
                  <w:txbxContent>
                    <w:p w14:paraId="4F1AD425" w14:textId="75ABC47B" w:rsidR="00D61AE2" w:rsidRPr="00CE687E" w:rsidRDefault="00B52FB1" w:rsidP="00F23C3D">
                      <w:pPr>
                        <w:pStyle w:val="OMBboxtext"/>
                        <w:rPr>
                          <w:lang w:val="es-US"/>
                        </w:rPr>
                      </w:pPr>
                      <w:r>
                        <w:rPr>
                          <w:b/>
                          <w:lang w:val="es-US"/>
                        </w:rPr>
                        <w:t>Número de control de OMB</w:t>
                      </w:r>
                      <w:r w:rsidR="00D61AE2" w:rsidRPr="00CE687E">
                        <w:rPr>
                          <w:lang w:val="es-US"/>
                        </w:rPr>
                        <w:t>: 0584-XXXX</w:t>
                      </w:r>
                    </w:p>
                    <w:p w14:paraId="53495E57" w14:textId="5955834C" w:rsidR="00D61AE2" w:rsidRPr="00CE687E" w:rsidRDefault="00773CEE" w:rsidP="00F23C3D">
                      <w:pPr>
                        <w:pStyle w:val="OMBboxtext"/>
                        <w:rPr>
                          <w:lang w:val="es-US"/>
                        </w:rPr>
                      </w:pPr>
                      <w:r w:rsidRPr="00CE687E">
                        <w:rPr>
                          <w:lang w:val="es-US"/>
                        </w:rPr>
                        <w:t>Fecha de Vencimiento</w:t>
                      </w:r>
                      <w:r w:rsidR="00D61AE2" w:rsidRPr="00CE687E">
                        <w:rPr>
                          <w:lang w:val="es-US"/>
                        </w:rPr>
                        <w:t>: XX/XX/XXXX</w:t>
                      </w:r>
                    </w:p>
                  </w:txbxContent>
                </v:textbox>
              </v:shape>
            </w:pict>
          </mc:Fallback>
        </mc:AlternateContent>
      </w:r>
    </w:p>
    <w:p w14:paraId="381E54E5" w14:textId="3E9250B0" w:rsidR="00F23C3D" w:rsidRPr="00B747F9" w:rsidRDefault="00F23C3D" w:rsidP="002726FE">
      <w:pPr>
        <w:spacing w:line="320" w:lineRule="atLeast"/>
        <w:jc w:val="left"/>
        <w:rPr>
          <w:rFonts w:ascii="Arial Black" w:hAnsi="Arial Black"/>
          <w:sz w:val="20"/>
        </w:rPr>
      </w:pPr>
    </w:p>
    <w:p w14:paraId="19025321" w14:textId="7DE18A5C" w:rsidR="00D61AE2" w:rsidRPr="00FE65C3" w:rsidRDefault="00623969" w:rsidP="00FE65C3">
      <w:pPr>
        <w:spacing w:before="240" w:line="240" w:lineRule="auto"/>
        <w:ind w:right="187" w:firstLine="0"/>
        <w:rPr>
          <w:rFonts w:ascii="Arial" w:hAnsi="Arial" w:cs="Arial"/>
          <w:bCs/>
          <w:spacing w:val="-2"/>
          <w:sz w:val="22"/>
          <w:szCs w:val="22"/>
          <w:lang w:val="es-US"/>
        </w:rPr>
      </w:pPr>
      <w:r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 xml:space="preserve">El Estudio de Nutrición y Costo de Comidas Escolares-II estará visitando nuestra escuela </w:t>
      </w:r>
      <w:r w:rsidRPr="00FE65C3">
        <w:rPr>
          <w:rFonts w:ascii="Arial" w:hAnsi="Arial" w:cs="Arial"/>
          <w:b/>
          <w:bCs/>
          <w:spacing w:val="-2"/>
          <w:sz w:val="22"/>
          <w:szCs w:val="22"/>
          <w:lang w:val="es-US"/>
        </w:rPr>
        <w:t xml:space="preserve">mañana. </w:t>
      </w:r>
      <w:r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>El estudio es para que el Departamento de Agricultura de los Estados Unidos</w:t>
      </w:r>
      <w:r w:rsidR="00AC204B">
        <w:rPr>
          <w:rFonts w:ascii="Arial" w:hAnsi="Arial" w:cs="Arial"/>
          <w:bCs/>
          <w:spacing w:val="-2"/>
          <w:sz w:val="22"/>
          <w:szCs w:val="22"/>
          <w:lang w:val="es-US"/>
        </w:rPr>
        <w:t>/</w:t>
      </w:r>
      <w:r w:rsidR="00AC204B">
        <w:rPr>
          <w:rFonts w:ascii="Arial" w:hAnsi="Arial" w:cs="Arial"/>
          <w:sz w:val="22"/>
          <w:szCs w:val="22"/>
          <w:lang w:val="es-US"/>
        </w:rPr>
        <w:t>Servicio de Alimentos y Nutrición</w:t>
      </w:r>
      <w:r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 xml:space="preserve"> aprenda cómo mejorar las comidas escolares. Un miembro del equipo de estudio </w:t>
      </w:r>
      <w:r w:rsidR="00D61AE2"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>puede</w:t>
      </w:r>
      <w:r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 xml:space="preserve"> pedir</w:t>
      </w:r>
      <w:r w:rsidR="00D61AE2"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>le</w:t>
      </w:r>
      <w:r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 xml:space="preserve"> que participe en el estudio. Se envió con anticipación información sobre el estudio</w:t>
      </w:r>
      <w:r w:rsidR="00D61AE2"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 xml:space="preserve"> a su casa</w:t>
      </w:r>
      <w:r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>. Los recordatorio</w:t>
      </w:r>
      <w:r w:rsidR="00D61AE2"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>s</w:t>
      </w:r>
      <w:r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 xml:space="preserve"> para estudiantes (ELEMENTARY: y padres) están a continuación. Como recordatorio, toda la información </w:t>
      </w:r>
      <w:r w:rsidR="00D61AE2"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>d</w:t>
      </w:r>
      <w:r w:rsidRPr="00FE65C3">
        <w:rPr>
          <w:rFonts w:ascii="Arial" w:hAnsi="Arial" w:cs="Arial"/>
          <w:bCs/>
          <w:spacing w:val="-2"/>
          <w:sz w:val="22"/>
          <w:szCs w:val="22"/>
          <w:lang w:val="es-US"/>
        </w:rPr>
        <w:t xml:space="preserve">el estudio se mantendrá privada. </w:t>
      </w:r>
    </w:p>
    <w:p w14:paraId="55620B70" w14:textId="57450F0F" w:rsidR="00817DD1" w:rsidRPr="00FE65C3" w:rsidRDefault="00623969" w:rsidP="00FE65C3">
      <w:pPr>
        <w:pStyle w:val="bullet"/>
        <w:numPr>
          <w:ilvl w:val="0"/>
          <w:numId w:val="0"/>
        </w:numPr>
        <w:spacing w:before="240" w:after="120"/>
        <w:ind w:right="0"/>
        <w:rPr>
          <w:rFonts w:ascii="Arial" w:hAnsi="Arial" w:cs="Arial"/>
          <w:b/>
          <w:bCs/>
          <w:color w:val="CC0000"/>
          <w:sz w:val="22"/>
          <w:szCs w:val="22"/>
        </w:rPr>
      </w:pPr>
      <w:r w:rsidRPr="00FE65C3">
        <w:rPr>
          <w:rFonts w:ascii="Arial" w:hAnsi="Arial" w:cs="Arial"/>
          <w:b/>
          <w:sz w:val="22"/>
          <w:szCs w:val="22"/>
        </w:rPr>
        <w:t xml:space="preserve">¿Qué tengo que hacer? </w:t>
      </w:r>
    </w:p>
    <w:p w14:paraId="2D5DA486" w14:textId="23B3EADC" w:rsidR="002726FE" w:rsidRPr="00FE65C3" w:rsidRDefault="00623969" w:rsidP="00FE65C3">
      <w:pPr>
        <w:pStyle w:val="ListParagraph"/>
        <w:numPr>
          <w:ilvl w:val="0"/>
          <w:numId w:val="13"/>
        </w:numPr>
        <w:ind w:left="864" w:right="187" w:hanging="432"/>
        <w:jc w:val="left"/>
        <w:rPr>
          <w:rFonts w:ascii="Arial" w:hAnsi="Arial" w:cs="Arial"/>
          <w:sz w:val="22"/>
          <w:szCs w:val="22"/>
          <w:lang w:val="es-US"/>
        </w:rPr>
      </w:pPr>
      <w:r w:rsidRPr="00FE65C3">
        <w:rPr>
          <w:rFonts w:ascii="Arial" w:hAnsi="Arial" w:cs="Arial"/>
          <w:sz w:val="22"/>
          <w:szCs w:val="22"/>
          <w:lang w:val="es-US"/>
        </w:rPr>
        <w:t xml:space="preserve">El equipo de estudio </w:t>
      </w:r>
      <w:r w:rsidR="00D61AE2" w:rsidRPr="00FE65C3">
        <w:rPr>
          <w:rFonts w:ascii="Arial" w:hAnsi="Arial" w:cs="Arial"/>
          <w:sz w:val="22"/>
          <w:szCs w:val="22"/>
          <w:lang w:val="es-US"/>
        </w:rPr>
        <w:t>t</w:t>
      </w:r>
      <w:r w:rsidRPr="00FE65C3">
        <w:rPr>
          <w:rFonts w:ascii="Arial" w:hAnsi="Arial" w:cs="Arial"/>
          <w:sz w:val="22"/>
          <w:szCs w:val="22"/>
          <w:lang w:val="es-US"/>
        </w:rPr>
        <w:t>e hará algunas preguntas sobre las comidas que come</w:t>
      </w:r>
      <w:r w:rsidR="00D61AE2" w:rsidRPr="00FE65C3">
        <w:rPr>
          <w:rFonts w:ascii="Arial" w:hAnsi="Arial" w:cs="Arial"/>
          <w:sz w:val="22"/>
          <w:szCs w:val="22"/>
          <w:lang w:val="es-US"/>
        </w:rPr>
        <w:t>s</w:t>
      </w:r>
      <w:r w:rsidRPr="00FE65C3">
        <w:rPr>
          <w:rFonts w:ascii="Arial" w:hAnsi="Arial" w:cs="Arial"/>
          <w:sz w:val="22"/>
          <w:szCs w:val="22"/>
          <w:lang w:val="es-US"/>
        </w:rPr>
        <w:t xml:space="preserve"> usualmente, incluyendo comidas escolares. </w:t>
      </w:r>
    </w:p>
    <w:p w14:paraId="7C7D848A" w14:textId="68B95865" w:rsidR="00A471CE" w:rsidRPr="00FE65C3" w:rsidRDefault="002F78A6" w:rsidP="00FE65C3">
      <w:pPr>
        <w:pStyle w:val="ListParagraph"/>
        <w:numPr>
          <w:ilvl w:val="0"/>
          <w:numId w:val="13"/>
        </w:numPr>
        <w:spacing w:before="120" w:after="120"/>
        <w:ind w:left="864" w:right="187" w:hanging="432"/>
        <w:contextualSpacing w:val="0"/>
        <w:jc w:val="left"/>
        <w:rPr>
          <w:rFonts w:ascii="Arial" w:hAnsi="Arial" w:cs="Arial"/>
          <w:b/>
          <w:bCs/>
          <w:color w:val="CC0000"/>
          <w:sz w:val="22"/>
          <w:szCs w:val="22"/>
          <w:u w:val="single"/>
          <w:lang w:val="es-US"/>
        </w:rPr>
      </w:pPr>
      <w:r w:rsidRPr="00FE65C3">
        <w:rPr>
          <w:rFonts w:ascii="Arial" w:hAnsi="Arial" w:cs="Arial"/>
          <w:sz w:val="22"/>
          <w:szCs w:val="22"/>
          <w:lang w:val="es-US"/>
        </w:rPr>
        <w:t xml:space="preserve">El equipo de estudio también pedirá que se mida </w:t>
      </w:r>
      <w:r w:rsidR="00D61AE2" w:rsidRPr="00FE65C3">
        <w:rPr>
          <w:rFonts w:ascii="Arial" w:hAnsi="Arial" w:cs="Arial"/>
          <w:sz w:val="22"/>
          <w:szCs w:val="22"/>
          <w:lang w:val="es-US"/>
        </w:rPr>
        <w:t>t</w:t>
      </w:r>
      <w:r w:rsidRPr="00FE65C3">
        <w:rPr>
          <w:rFonts w:ascii="Arial" w:hAnsi="Arial" w:cs="Arial"/>
          <w:sz w:val="22"/>
          <w:szCs w:val="22"/>
          <w:lang w:val="es-US"/>
        </w:rPr>
        <w:t xml:space="preserve">u altura y peso. Por favor </w:t>
      </w:r>
      <w:r w:rsidRPr="00FE65C3">
        <w:rPr>
          <w:rFonts w:ascii="Arial" w:hAnsi="Arial" w:cs="Arial"/>
          <w:sz w:val="22"/>
          <w:szCs w:val="22"/>
          <w:u w:val="single"/>
          <w:lang w:val="es-US"/>
        </w:rPr>
        <w:t>evit</w:t>
      </w:r>
      <w:r w:rsidR="00D61AE2" w:rsidRPr="00FE65C3">
        <w:rPr>
          <w:rFonts w:ascii="Arial" w:hAnsi="Arial" w:cs="Arial"/>
          <w:sz w:val="22"/>
          <w:szCs w:val="22"/>
          <w:u w:val="single"/>
          <w:lang w:val="es-US"/>
        </w:rPr>
        <w:t>a</w:t>
      </w:r>
      <w:r w:rsidRPr="00FE65C3">
        <w:rPr>
          <w:rFonts w:ascii="Arial" w:hAnsi="Arial" w:cs="Arial"/>
          <w:b/>
          <w:bCs/>
          <w:sz w:val="22"/>
          <w:szCs w:val="22"/>
          <w:u w:val="single"/>
          <w:lang w:val="es-US"/>
        </w:rPr>
        <w:t xml:space="preserve"> </w:t>
      </w:r>
      <w:r w:rsidRPr="00FE65C3">
        <w:rPr>
          <w:rFonts w:ascii="Arial" w:hAnsi="Arial" w:cs="Arial"/>
          <w:bCs/>
          <w:sz w:val="22"/>
          <w:szCs w:val="22"/>
          <w:u w:val="single"/>
          <w:lang w:val="es-US"/>
        </w:rPr>
        <w:t xml:space="preserve">peinados y </w:t>
      </w:r>
      <w:r w:rsidRPr="00FE65C3">
        <w:rPr>
          <w:rFonts w:ascii="Arial" w:hAnsi="Arial" w:cs="Arial"/>
          <w:bCs/>
          <w:sz w:val="22"/>
          <w:szCs w:val="22"/>
          <w:u w:val="single"/>
          <w:lang w:val="es-ES"/>
        </w:rPr>
        <w:t>postizos que pueden afectar las medidas de altura. Us</w:t>
      </w:r>
      <w:r w:rsidR="00D61AE2" w:rsidRPr="00FE65C3">
        <w:rPr>
          <w:rFonts w:ascii="Arial" w:hAnsi="Arial" w:cs="Arial"/>
          <w:bCs/>
          <w:sz w:val="22"/>
          <w:szCs w:val="22"/>
          <w:u w:val="single"/>
          <w:lang w:val="es-ES"/>
        </w:rPr>
        <w:t>a</w:t>
      </w:r>
      <w:r w:rsidRPr="00FE65C3">
        <w:rPr>
          <w:rFonts w:ascii="Arial" w:hAnsi="Arial" w:cs="Arial"/>
          <w:bCs/>
          <w:sz w:val="22"/>
          <w:szCs w:val="22"/>
          <w:u w:val="single"/>
          <w:lang w:val="es-ES"/>
        </w:rPr>
        <w:t xml:space="preserve"> zapatos que se puedan quitar fácilmente. Si es posible, víst</w:t>
      </w:r>
      <w:r w:rsidR="00D61AE2" w:rsidRPr="00FE65C3">
        <w:rPr>
          <w:rFonts w:ascii="Arial" w:hAnsi="Arial" w:cs="Arial"/>
          <w:bCs/>
          <w:sz w:val="22"/>
          <w:szCs w:val="22"/>
          <w:u w:val="single"/>
          <w:lang w:val="es-ES"/>
        </w:rPr>
        <w:t>et</w:t>
      </w:r>
      <w:r w:rsidRPr="00FE65C3">
        <w:rPr>
          <w:rFonts w:ascii="Arial" w:hAnsi="Arial" w:cs="Arial"/>
          <w:bCs/>
          <w:sz w:val="22"/>
          <w:szCs w:val="22"/>
          <w:u w:val="single"/>
          <w:lang w:val="es-ES"/>
        </w:rPr>
        <w:t xml:space="preserve">e con capas para que la ropa exterior gruesa se pueda quitar antes de medir </w:t>
      </w:r>
      <w:r w:rsidR="00D61AE2" w:rsidRPr="00FE65C3">
        <w:rPr>
          <w:rFonts w:ascii="Arial" w:hAnsi="Arial" w:cs="Arial"/>
          <w:bCs/>
          <w:sz w:val="22"/>
          <w:szCs w:val="22"/>
          <w:u w:val="single"/>
          <w:lang w:val="es-ES"/>
        </w:rPr>
        <w:t>t</w:t>
      </w:r>
      <w:r w:rsidRPr="00FE65C3">
        <w:rPr>
          <w:rFonts w:ascii="Arial" w:hAnsi="Arial" w:cs="Arial"/>
          <w:bCs/>
          <w:sz w:val="22"/>
          <w:szCs w:val="22"/>
          <w:u w:val="single"/>
          <w:lang w:val="es-ES"/>
        </w:rPr>
        <w:t>u peso.</w:t>
      </w:r>
      <w:r w:rsidRPr="00FE65C3">
        <w:rPr>
          <w:rFonts w:ascii="Arial" w:hAnsi="Arial" w:cs="Arial"/>
          <w:b/>
          <w:bCs/>
          <w:sz w:val="22"/>
          <w:szCs w:val="22"/>
          <w:u w:val="single"/>
          <w:lang w:val="es-US"/>
        </w:rPr>
        <w:t xml:space="preserve"> </w:t>
      </w:r>
    </w:p>
    <w:p w14:paraId="7652967E" w14:textId="530CC2B3" w:rsidR="00817DD1" w:rsidRPr="00FE65C3" w:rsidRDefault="002F78A6" w:rsidP="00FE65C3">
      <w:pPr>
        <w:pStyle w:val="bullet"/>
        <w:numPr>
          <w:ilvl w:val="0"/>
          <w:numId w:val="0"/>
        </w:numPr>
        <w:spacing w:before="240" w:after="120"/>
        <w:ind w:right="0"/>
        <w:rPr>
          <w:rFonts w:ascii="Arial" w:hAnsi="Arial" w:cs="Arial"/>
          <w:b/>
          <w:bCs/>
          <w:sz w:val="22"/>
          <w:szCs w:val="22"/>
        </w:rPr>
      </w:pPr>
      <w:r w:rsidRPr="00FE65C3">
        <w:rPr>
          <w:rFonts w:ascii="Arial" w:hAnsi="Arial" w:cs="Arial"/>
          <w:b/>
          <w:bCs/>
          <w:sz w:val="22"/>
          <w:szCs w:val="22"/>
          <w:lang w:val="es-US"/>
        </w:rPr>
        <w:t>¿Qué recibiré por participar?</w:t>
      </w:r>
    </w:p>
    <w:p w14:paraId="5964636C" w14:textId="73B5CE41" w:rsidR="00C47FDE" w:rsidRPr="00FE65C3" w:rsidRDefault="002F78A6" w:rsidP="00FE65C3">
      <w:pPr>
        <w:pStyle w:val="ListParagraph"/>
        <w:numPr>
          <w:ilvl w:val="0"/>
          <w:numId w:val="14"/>
        </w:numPr>
        <w:spacing w:after="120"/>
        <w:ind w:left="864" w:right="187" w:hanging="432"/>
        <w:jc w:val="left"/>
        <w:rPr>
          <w:rFonts w:ascii="Arial" w:hAnsi="Arial" w:cs="Arial"/>
          <w:sz w:val="22"/>
          <w:szCs w:val="22"/>
          <w:lang w:val="es-US"/>
        </w:rPr>
      </w:pPr>
      <w:r w:rsidRPr="00FE65C3">
        <w:rPr>
          <w:rFonts w:ascii="Arial" w:hAnsi="Arial" w:cs="Arial"/>
          <w:sz w:val="22"/>
          <w:szCs w:val="22"/>
          <w:lang w:val="es-US"/>
        </w:rPr>
        <w:t>Recibirá</w:t>
      </w:r>
      <w:r w:rsidR="00D61AE2" w:rsidRPr="00FE65C3">
        <w:rPr>
          <w:rFonts w:ascii="Arial" w:hAnsi="Arial" w:cs="Arial"/>
          <w:sz w:val="22"/>
          <w:szCs w:val="22"/>
          <w:lang w:val="es-US"/>
        </w:rPr>
        <w:t>s</w:t>
      </w:r>
      <w:r w:rsidRPr="00FE65C3">
        <w:rPr>
          <w:rFonts w:ascii="Arial" w:hAnsi="Arial" w:cs="Arial"/>
          <w:sz w:val="22"/>
          <w:szCs w:val="22"/>
          <w:lang w:val="es-US"/>
        </w:rPr>
        <w:t xml:space="preserve"> una tarjeta de regalo de (ELEMENTARY: $5; MIDDLE/HIGH: $15) si termina</w:t>
      </w:r>
      <w:r w:rsidR="00D61AE2" w:rsidRPr="00FE65C3">
        <w:rPr>
          <w:rFonts w:ascii="Arial" w:hAnsi="Arial" w:cs="Arial"/>
          <w:sz w:val="22"/>
          <w:szCs w:val="22"/>
          <w:lang w:val="es-US"/>
        </w:rPr>
        <w:t>s</w:t>
      </w:r>
      <w:r w:rsidRPr="00FE65C3">
        <w:rPr>
          <w:rFonts w:ascii="Arial" w:hAnsi="Arial" w:cs="Arial"/>
          <w:sz w:val="22"/>
          <w:szCs w:val="22"/>
          <w:lang w:val="es-US"/>
        </w:rPr>
        <w:t xml:space="preserve"> una </w:t>
      </w:r>
      <w:r w:rsidR="00D61AE2" w:rsidRPr="00FE65C3">
        <w:rPr>
          <w:rFonts w:ascii="Arial" w:hAnsi="Arial" w:cs="Arial"/>
          <w:sz w:val="22"/>
          <w:szCs w:val="22"/>
          <w:lang w:val="es-US"/>
        </w:rPr>
        <w:t>entrevista</w:t>
      </w:r>
      <w:r w:rsidRPr="00FE65C3">
        <w:rPr>
          <w:rFonts w:ascii="Arial" w:hAnsi="Arial" w:cs="Arial"/>
          <w:sz w:val="22"/>
          <w:szCs w:val="22"/>
          <w:lang w:val="es-US"/>
        </w:rPr>
        <w:t xml:space="preserve"> en la escuela. (Puede que no haya tiempo para que todos participen.)</w:t>
      </w:r>
    </w:p>
    <w:p w14:paraId="7B47059D" w14:textId="2FCDC69A" w:rsidR="00AE6B6A" w:rsidRPr="00FE65C3" w:rsidRDefault="00AE6B6A" w:rsidP="00FE65C3">
      <w:pPr>
        <w:pStyle w:val="Bullet0"/>
        <w:numPr>
          <w:ilvl w:val="0"/>
          <w:numId w:val="0"/>
        </w:numPr>
        <w:spacing w:before="120" w:after="0"/>
        <w:ind w:left="720" w:hanging="720"/>
        <w:rPr>
          <w:rFonts w:ascii="Arial" w:hAnsi="Arial"/>
          <w:b/>
          <w:bCs/>
          <w:sz w:val="22"/>
          <w:szCs w:val="22"/>
          <w:lang w:val="es-US"/>
        </w:rPr>
      </w:pPr>
      <w:r w:rsidRPr="00FE65C3">
        <w:rPr>
          <w:rFonts w:ascii="Arial" w:hAnsi="Arial" w:cs="Arial"/>
          <w:sz w:val="22"/>
          <w:szCs w:val="22"/>
          <w:lang w:val="es-US"/>
        </w:rPr>
        <w:t>[ELEMENTARY]</w:t>
      </w:r>
      <w:r w:rsidR="002F78A6" w:rsidRPr="00FE65C3">
        <w:rPr>
          <w:rFonts w:ascii="Arial" w:hAnsi="Arial"/>
          <w:b/>
          <w:bCs/>
          <w:sz w:val="22"/>
          <w:szCs w:val="22"/>
          <w:lang w:val="es-US"/>
        </w:rPr>
        <w:t>¿Qué tienen que hacer los padres?</w:t>
      </w:r>
    </w:p>
    <w:p w14:paraId="6EAF6100" w14:textId="7D489B4F" w:rsidR="00D74309" w:rsidRPr="00FE65C3" w:rsidRDefault="00CA3E83" w:rsidP="00FE65C3">
      <w:pPr>
        <w:pStyle w:val="ListParagraph"/>
        <w:numPr>
          <w:ilvl w:val="0"/>
          <w:numId w:val="14"/>
        </w:numPr>
        <w:spacing w:after="120"/>
        <w:ind w:left="864" w:right="187" w:hanging="432"/>
        <w:jc w:val="left"/>
        <w:rPr>
          <w:rFonts w:ascii="Arial" w:hAnsi="Arial" w:cs="Arial"/>
          <w:sz w:val="22"/>
          <w:szCs w:val="22"/>
          <w:lang w:val="es-US"/>
        </w:rPr>
      </w:pPr>
      <w:r w:rsidRPr="00FE65C3">
        <w:rPr>
          <w:rFonts w:ascii="Arial" w:hAnsi="Arial" w:cs="Arial"/>
          <w:sz w:val="22"/>
          <w:szCs w:val="22"/>
          <w:lang w:val="es-US"/>
        </w:rPr>
        <w:t>El equipo de estudio le llamará en los próximos días para hacerle algunas preguntas. Preguntarán acerca de qué comió su hijo(a) el día en que él o ella fue entrevistado</w:t>
      </w:r>
      <w:r w:rsidR="00D61AE2" w:rsidRPr="00FE65C3">
        <w:rPr>
          <w:rFonts w:ascii="Arial" w:hAnsi="Arial" w:cs="Arial"/>
          <w:sz w:val="22"/>
          <w:szCs w:val="22"/>
          <w:lang w:val="es-US"/>
        </w:rPr>
        <w:t>(a)</w:t>
      </w:r>
      <w:r w:rsidRPr="00FE65C3">
        <w:rPr>
          <w:rFonts w:ascii="Arial" w:hAnsi="Arial" w:cs="Arial"/>
          <w:sz w:val="22"/>
          <w:szCs w:val="22"/>
          <w:lang w:val="es-US"/>
        </w:rPr>
        <w:t xml:space="preserve"> en la escuela.</w:t>
      </w:r>
    </w:p>
    <w:p w14:paraId="59293EB3" w14:textId="16ED86E8" w:rsidR="00AE6B6A" w:rsidRPr="00FE65C3" w:rsidRDefault="00CA3E83" w:rsidP="00FE65C3">
      <w:pPr>
        <w:pStyle w:val="ListParagraph"/>
        <w:numPr>
          <w:ilvl w:val="0"/>
          <w:numId w:val="14"/>
        </w:numPr>
        <w:spacing w:after="120"/>
        <w:ind w:left="864" w:right="187" w:hanging="432"/>
        <w:jc w:val="left"/>
        <w:rPr>
          <w:rFonts w:ascii="Arial" w:hAnsi="Arial" w:cs="Arial"/>
          <w:sz w:val="22"/>
          <w:szCs w:val="22"/>
          <w:lang w:val="es-US"/>
        </w:rPr>
      </w:pPr>
      <w:r w:rsidRPr="00FE65C3">
        <w:rPr>
          <w:rFonts w:ascii="Arial" w:hAnsi="Arial" w:cs="Arial"/>
          <w:sz w:val="22"/>
          <w:szCs w:val="22"/>
          <w:lang w:val="es-US"/>
        </w:rPr>
        <w:t>Su hijo(a) traerá a casa un diario de comida. Por favor complete el diario de comida el mismo día que su hijo(a) fue entrevistado</w:t>
      </w:r>
      <w:r w:rsidR="00D61AE2" w:rsidRPr="00FE65C3">
        <w:rPr>
          <w:rFonts w:ascii="Arial" w:hAnsi="Arial" w:cs="Arial"/>
          <w:sz w:val="22"/>
          <w:szCs w:val="22"/>
          <w:lang w:val="es-US"/>
        </w:rPr>
        <w:t>(a)</w:t>
      </w:r>
      <w:r w:rsidRPr="00FE65C3">
        <w:rPr>
          <w:rFonts w:ascii="Arial" w:hAnsi="Arial" w:cs="Arial"/>
          <w:sz w:val="22"/>
          <w:szCs w:val="22"/>
          <w:lang w:val="es-US"/>
        </w:rPr>
        <w:t xml:space="preserve"> en la escuela. Le ayudará durante su entrevista telefónica a recordar lo que su hijo(a) comió.</w:t>
      </w:r>
    </w:p>
    <w:p w14:paraId="1E57430E" w14:textId="09C75B90" w:rsidR="00AE6B6A" w:rsidRPr="00FE65C3" w:rsidRDefault="00CA3E83" w:rsidP="00FE65C3">
      <w:pPr>
        <w:pStyle w:val="ListParagraph"/>
        <w:numPr>
          <w:ilvl w:val="0"/>
          <w:numId w:val="14"/>
        </w:numPr>
        <w:spacing w:after="120"/>
        <w:ind w:left="864" w:right="187" w:hanging="432"/>
        <w:jc w:val="left"/>
        <w:rPr>
          <w:rFonts w:ascii="Arial" w:hAnsi="Arial" w:cs="Arial"/>
          <w:sz w:val="22"/>
          <w:szCs w:val="22"/>
          <w:lang w:val="es-US"/>
        </w:rPr>
      </w:pPr>
      <w:r w:rsidRPr="00FE65C3">
        <w:rPr>
          <w:rFonts w:ascii="Arial" w:hAnsi="Arial" w:cs="Arial"/>
          <w:sz w:val="22"/>
          <w:szCs w:val="22"/>
          <w:lang w:val="es-US"/>
        </w:rPr>
        <w:t xml:space="preserve">Su hijo(a) también traerá a casa un folleto modelo de </w:t>
      </w:r>
      <w:r w:rsidR="00156186" w:rsidRPr="00FE65C3">
        <w:rPr>
          <w:rFonts w:ascii="Arial" w:hAnsi="Arial" w:cs="Arial"/>
          <w:sz w:val="22"/>
          <w:szCs w:val="22"/>
          <w:lang w:val="es-US"/>
        </w:rPr>
        <w:t>alimentos</w:t>
      </w:r>
      <w:r w:rsidRPr="00FE65C3">
        <w:rPr>
          <w:rFonts w:ascii="Arial" w:hAnsi="Arial" w:cs="Arial"/>
          <w:sz w:val="22"/>
          <w:szCs w:val="22"/>
          <w:lang w:val="es-US"/>
        </w:rPr>
        <w:t xml:space="preserve">, tazas y cucharas de medir, y una regla. </w:t>
      </w:r>
      <w:r w:rsidR="00D61AE2" w:rsidRPr="00FE65C3">
        <w:rPr>
          <w:rFonts w:ascii="Arial" w:hAnsi="Arial" w:cs="Arial"/>
          <w:sz w:val="22"/>
          <w:szCs w:val="22"/>
          <w:lang w:val="es-US"/>
        </w:rPr>
        <w:t>Estos son para ayudarle a estimar el tamaño de los alimentos que su hijo(a) comió. Puede quedarse con ellos.</w:t>
      </w:r>
    </w:p>
    <w:p w14:paraId="14B42464" w14:textId="5E9C3066" w:rsidR="002726FE" w:rsidRPr="00FE65C3" w:rsidRDefault="00CA3E83" w:rsidP="00FE65C3">
      <w:pPr>
        <w:pStyle w:val="BodyText1"/>
        <w:spacing w:before="240" w:after="120" w:line="240" w:lineRule="auto"/>
        <w:jc w:val="both"/>
        <w:rPr>
          <w:rFonts w:ascii="Arial" w:hAnsi="Arial"/>
          <w:b/>
          <w:bCs/>
          <w:color w:val="CC0000"/>
          <w:lang w:val="es-US"/>
        </w:rPr>
      </w:pPr>
      <w:r w:rsidRPr="00FE65C3">
        <w:rPr>
          <w:rFonts w:ascii="Arial" w:hAnsi="Arial"/>
          <w:b/>
          <w:lang w:val="es-US"/>
        </w:rPr>
        <w:t>¿Debo participar en el estudio?</w:t>
      </w:r>
    </w:p>
    <w:p w14:paraId="5DE4BB8F" w14:textId="58826C2C" w:rsidR="00C47FDE" w:rsidRPr="00FE65C3" w:rsidRDefault="00CA3E83" w:rsidP="00FE65C3">
      <w:pPr>
        <w:pStyle w:val="ListParagraph"/>
        <w:numPr>
          <w:ilvl w:val="0"/>
          <w:numId w:val="14"/>
        </w:numPr>
        <w:spacing w:after="120"/>
        <w:ind w:left="864" w:right="187" w:hanging="432"/>
        <w:jc w:val="left"/>
        <w:rPr>
          <w:rFonts w:ascii="Arial" w:hAnsi="Arial" w:cs="Arial"/>
          <w:sz w:val="22"/>
          <w:szCs w:val="22"/>
          <w:lang w:val="es-US"/>
        </w:rPr>
      </w:pPr>
      <w:r w:rsidRPr="00FE65C3">
        <w:rPr>
          <w:rFonts w:ascii="Arial" w:hAnsi="Arial" w:cs="Arial"/>
          <w:sz w:val="22"/>
          <w:szCs w:val="22"/>
          <w:lang w:val="es-US"/>
        </w:rPr>
        <w:t xml:space="preserve">No. Puede </w:t>
      </w:r>
      <w:r w:rsidR="00156186" w:rsidRPr="00FE65C3">
        <w:rPr>
          <w:rFonts w:ascii="Arial" w:hAnsi="Arial" w:cs="Arial"/>
          <w:sz w:val="22"/>
          <w:szCs w:val="22"/>
          <w:lang w:val="es-US"/>
        </w:rPr>
        <w:t>decidir</w:t>
      </w:r>
      <w:r w:rsidRPr="00FE65C3">
        <w:rPr>
          <w:rFonts w:ascii="Arial" w:hAnsi="Arial" w:cs="Arial"/>
          <w:sz w:val="22"/>
          <w:szCs w:val="22"/>
          <w:lang w:val="es-US"/>
        </w:rPr>
        <w:t xml:space="preserve"> si desea participar en el estudio o no. Su participación no afectará ningún beneficio que pueda recibir ahora o en el futuro.</w:t>
      </w:r>
    </w:p>
    <w:p w14:paraId="2AFC55BC" w14:textId="5E25C3B4" w:rsidR="002726FE" w:rsidRPr="00FE65C3" w:rsidRDefault="00CA3E83" w:rsidP="00FE65C3">
      <w:pPr>
        <w:pStyle w:val="Bullet0"/>
        <w:numPr>
          <w:ilvl w:val="0"/>
          <w:numId w:val="0"/>
        </w:numPr>
        <w:spacing w:before="240" w:after="120"/>
        <w:rPr>
          <w:sz w:val="22"/>
          <w:szCs w:val="22"/>
          <w:lang w:val="es-US"/>
        </w:rPr>
      </w:pPr>
      <w:r w:rsidRPr="00FE65C3">
        <w:rPr>
          <w:rFonts w:ascii="Arial" w:hAnsi="Arial" w:cs="Arial"/>
          <w:b/>
          <w:sz w:val="22"/>
          <w:szCs w:val="22"/>
          <w:lang w:val="es-US"/>
        </w:rPr>
        <w:t>¿Tiene preguntas acerca del estudio?</w:t>
      </w:r>
    </w:p>
    <w:p w14:paraId="2CCCF84C" w14:textId="42E243DB" w:rsidR="00FE65C3" w:rsidRPr="00FE65C3" w:rsidRDefault="002F78A6" w:rsidP="00FE65C3">
      <w:pPr>
        <w:pStyle w:val="ListParagraph"/>
        <w:numPr>
          <w:ilvl w:val="0"/>
          <w:numId w:val="14"/>
        </w:numPr>
        <w:ind w:left="864" w:right="180" w:hanging="432"/>
        <w:jc w:val="left"/>
        <w:rPr>
          <w:rFonts w:ascii="Arial" w:hAnsi="Arial" w:cs="Arial"/>
          <w:sz w:val="22"/>
          <w:szCs w:val="22"/>
          <w:lang w:val="es-US"/>
        </w:rPr>
      </w:pPr>
      <w:r w:rsidRPr="00FE65C3">
        <w:rPr>
          <w:rFonts w:ascii="Arial" w:hAnsi="Arial" w:cs="Arial"/>
          <w:sz w:val="22"/>
          <w:szCs w:val="22"/>
          <w:lang w:val="es-US"/>
        </w:rPr>
        <w:t>Si tiene alguna pregunta acerca del estudio, puede llamar al (XXX) XXX-XXXX. O puede preguntar al equipo de estudio en la escuela.</w:t>
      </w:r>
    </w:p>
    <w:p w14:paraId="4512101F" w14:textId="7A6F6068" w:rsidR="00FE65C3" w:rsidRDefault="00FE65C3" w:rsidP="00FE65C3">
      <w:pPr>
        <w:pStyle w:val="Bullet0"/>
        <w:numPr>
          <w:ilvl w:val="0"/>
          <w:numId w:val="0"/>
        </w:numPr>
        <w:ind w:left="720"/>
        <w:rPr>
          <w:lang w:val="es-US"/>
        </w:rPr>
        <w:sectPr w:rsidR="00FE65C3" w:rsidSect="00BF4F92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DD26B6C" wp14:editId="310820E5">
                <wp:simplePos x="0" y="0"/>
                <wp:positionH relativeFrom="page">
                  <wp:posOffset>266700</wp:posOffset>
                </wp:positionH>
                <wp:positionV relativeFrom="paragraph">
                  <wp:posOffset>189230</wp:posOffset>
                </wp:positionV>
                <wp:extent cx="7164070" cy="1219200"/>
                <wp:effectExtent l="0" t="0" r="1778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AB5DC" w14:textId="1100915A" w:rsidR="00FE65C3" w:rsidRPr="00FE65C3" w:rsidRDefault="00911B4C" w:rsidP="00FE65C3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color w:val="000000"/>
                                <w:lang w:val="es-US"/>
                              </w:rPr>
        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0584-XXXX. El tiempo que se necesita para completar esta recopilación de información se estima en un </w:t>
                            </w:r>
                            <w:r w:rsidRPr="00911B4C">
                              <w:rPr>
                                <w:color w:val="000000"/>
                                <w:lang w:val="es-US"/>
                              </w:rPr>
                              <w:t>promedio de 1 minuto por respuesta,</w:t>
                            </w:r>
                            <w:r>
                              <w:rPr>
                                <w:color w:val="000000"/>
                                <w:lang w:val="es-US"/>
                              </w:rPr>
                              <w:t xml:space="preserve"> incluido el tiempo de revisión de instrucciones, búsqueda de fuent</w:t>
                            </w:r>
                            <w:r w:rsidRPr="00911B4C">
                              <w:rPr>
                                <w:color w:val="000000"/>
                                <w:lang w:val="es-US"/>
                              </w:rPr>
                              <w:t xml:space="preserve">es de datos existentes, recopilación y mantenimiento de los datos necesarios, y finalización y revisión de la recopilación de información. </w:t>
                            </w:r>
                            <w:r w:rsidR="00B52FB1">
                              <w:rPr>
                                <w:color w:val="000000"/>
                                <w:lang w:val="es-US"/>
                              </w:rPr>
                              <w:t>Toda la información se mantendrá privada bajo la Ley de Privacidad en la medida permitida por ley.</w:t>
                            </w:r>
                            <w:r w:rsidRPr="00911B4C">
                              <w:rPr>
                                <w:color w:val="000000"/>
                                <w:lang w:val="es-ES"/>
                              </w:rPr>
                              <w:t>Envíe los comentarios acerca de este cálculo de tiempo necesario, incluyendo sugerencias sobre cómo reducirlo, o acerca de cualquier otro aspecto de esta recolección de información a: U.S. Department of Agriculture, Food and Nutrition Service, Office of Policy Support, 3101 Park Center Drive, Room 1014, Alexandria, VA 22302,</w:t>
                            </w:r>
                            <w:r>
                              <w:rPr>
                                <w:color w:val="000000"/>
                                <w:lang w:val="es-ES"/>
                              </w:rPr>
                              <w:t xml:space="preserve"> ATTN: PRA (0584-XXXX). No devuelva el formulario contestado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1pt;margin-top:14.9pt;width:564.1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" fillcolor="white [3212]" strokecolor="black [3213]" strokeweight=".5pt">
                <v:textbox>
                  <w:txbxContent>
                    <w:p w14:paraId="0E8AB5DC" w14:textId="1100915A" w:rsidR="00FE65C3" w:rsidRPr="00FE65C3" w:rsidRDefault="00911B4C" w:rsidP="00FE65C3">
                      <w:pPr>
                        <w:pStyle w:val="OMBboxtext"/>
                        <w:rPr>
                          <w:lang w:val="es-US"/>
                        </w:rPr>
                      </w:pPr>
                      <w:r>
                        <w:rPr>
                          <w:color w:val="000000"/>
                          <w:lang w:val="es-US"/>
                        </w:rPr>
  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0584-XXXX. El tiempo que se necesita para completar esta recopilación de información se estima en un </w:t>
                      </w:r>
                      <w:r w:rsidRPr="00911B4C">
                        <w:rPr>
                          <w:color w:val="000000"/>
                          <w:lang w:val="es-US"/>
                        </w:rPr>
                        <w:t>promedio de 1 minuto por respuesta,</w:t>
                      </w:r>
                      <w:r>
                        <w:rPr>
                          <w:color w:val="000000"/>
                          <w:lang w:val="es-US"/>
                        </w:rPr>
                        <w:t xml:space="preserve"> incluido el tiempo de revisión de instrucciones, búsqueda de fuent</w:t>
                      </w:r>
                      <w:r w:rsidRPr="00911B4C">
                        <w:rPr>
                          <w:color w:val="000000"/>
                          <w:lang w:val="es-US"/>
                        </w:rPr>
                        <w:t xml:space="preserve">es de datos existentes, recopilación y mantenimiento de los datos necesarios, y finalización y revisión de la recopilación de información. </w:t>
                      </w:r>
                      <w:r w:rsidR="00B52FB1">
                        <w:rPr>
                          <w:color w:val="000000"/>
                          <w:lang w:val="es-US"/>
                        </w:rPr>
                        <w:t>Toda la información se mantendrá privada bajo la Ley de Privacidad en la medida permitida por ley.</w:t>
                      </w:r>
                      <w:r w:rsidRPr="00911B4C">
                        <w:rPr>
                          <w:color w:val="000000"/>
                          <w:lang w:val="es-ES"/>
                        </w:rPr>
                        <w:t>Envíe los comentarios acerca de este cálculo de tiempo necesario, incluyendo sugerencias sobre cómo reducirlo, o acerca de cualquier otro aspecto de esta recolección de información a: U.S. Department of Agriculture, Food and Nutrition Service, Office of Policy Support, 3101 Park Center Drive, Room 1014, Alexandria, VA 22302,</w:t>
                      </w:r>
                      <w:r>
                        <w:rPr>
                          <w:color w:val="000000"/>
                          <w:lang w:val="es-ES"/>
                        </w:rPr>
                        <w:t xml:space="preserve"> ATTN: PRA (0584-XXXX). No devuelva el formulario contestado a esta dirección.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7692D8DD" w14:textId="3D65C751" w:rsidR="00FE65C3" w:rsidRPr="00FE65C3" w:rsidRDefault="00FE65C3" w:rsidP="00FE65C3">
      <w:pPr>
        <w:spacing w:before="3360" w:after="240" w:line="240" w:lineRule="auto"/>
        <w:ind w:firstLine="0"/>
        <w:jc w:val="center"/>
        <w:rPr>
          <w:b/>
        </w:rPr>
      </w:pPr>
      <w:r w:rsidRPr="00285373">
        <w:rPr>
          <w:b/>
        </w:rPr>
        <w:t>This page has been left blank for double-sided copying.</w:t>
      </w:r>
    </w:p>
    <w:sectPr w:rsidR="00FE65C3" w:rsidRPr="00FE65C3" w:rsidSect="00BF4F92">
      <w:headerReference w:type="default" r:id="rId15"/>
      <w:footerReference w:type="default" r:id="rId16"/>
      <w:endnotePr>
        <w:numFmt w:val="decimal"/>
      </w:endnotePr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85CA5" w14:textId="77777777" w:rsidR="00D3664C" w:rsidRDefault="00D3664C">
      <w:pPr>
        <w:spacing w:line="240" w:lineRule="auto"/>
        <w:ind w:firstLine="0"/>
      </w:pPr>
    </w:p>
  </w:endnote>
  <w:endnote w:type="continuationSeparator" w:id="0">
    <w:p w14:paraId="64B5FE91" w14:textId="77777777" w:rsidR="00D3664C" w:rsidRDefault="00D3664C">
      <w:pPr>
        <w:spacing w:line="240" w:lineRule="auto"/>
        <w:ind w:firstLine="0"/>
      </w:pPr>
    </w:p>
  </w:endnote>
  <w:endnote w:type="continuationNotice" w:id="1">
    <w:p w14:paraId="0D5745FF" w14:textId="77777777" w:rsidR="00D3664C" w:rsidRDefault="00D3664C">
      <w:pPr>
        <w:spacing w:line="240" w:lineRule="auto"/>
        <w:ind w:firstLine="0"/>
      </w:pPr>
    </w:p>
    <w:p w14:paraId="6824F0B2" w14:textId="77777777" w:rsidR="00D3664C" w:rsidRDefault="00D3664C"/>
    <w:p w14:paraId="6C32CB2E" w14:textId="77777777" w:rsidR="00D3664C" w:rsidRDefault="00D3664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27771" w14:textId="77777777" w:rsidR="00D61AE2" w:rsidRDefault="00D61AE2" w:rsidP="006C6FF6">
    <w:pPr>
      <w:pStyle w:val="Footer"/>
      <w:spacing w:before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F9849" w14:textId="658D2B4A" w:rsidR="00D61AE2" w:rsidRPr="00EB4B96" w:rsidRDefault="00EE45B2" w:rsidP="00EB4B96">
    <w:pPr>
      <w:pStyle w:val="Footer"/>
      <w:ind w:firstLine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EB4B96" w:rsidRPr="00EB4B96">
      <w:rPr>
        <w:rFonts w:ascii="Arial" w:hAnsi="Arial" w:cs="Arial"/>
        <w:sz w:val="16"/>
        <w:szCs w:val="16"/>
      </w:rPr>
      <w:tab/>
    </w:r>
    <w:r w:rsidR="00EB4B96">
      <w:rPr>
        <w:rFonts w:ascii="Arial" w:hAnsi="Arial" w:cs="Arial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3D481" w14:textId="361E5790" w:rsidR="00FE65C3" w:rsidRDefault="00FE65C3" w:rsidP="006C6FF6">
    <w:pPr>
      <w:pStyle w:val="Footer"/>
      <w:spacing w:before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8902B" w14:textId="77777777" w:rsidR="00D3664C" w:rsidRDefault="00D3664C">
      <w:pPr>
        <w:spacing w:line="240" w:lineRule="auto"/>
        <w:ind w:firstLine="0"/>
      </w:pPr>
      <w:r>
        <w:separator/>
      </w:r>
    </w:p>
  </w:footnote>
  <w:footnote w:type="continuationSeparator" w:id="0">
    <w:p w14:paraId="67991B2D" w14:textId="77777777" w:rsidR="00D3664C" w:rsidRDefault="00D3664C">
      <w:pPr>
        <w:spacing w:line="240" w:lineRule="auto"/>
        <w:ind w:firstLine="0"/>
      </w:pPr>
      <w:r>
        <w:separator/>
      </w:r>
    </w:p>
    <w:p w14:paraId="77B4805C" w14:textId="77777777" w:rsidR="00D3664C" w:rsidRDefault="00D3664C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2BE2FCFA" w14:textId="77777777" w:rsidR="00D3664C" w:rsidRDefault="00D3664C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425D" w14:textId="77777777" w:rsidR="00D61AE2" w:rsidRDefault="00D61A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38DB5" w14:textId="77777777" w:rsidR="00FE65C3" w:rsidRDefault="00FE65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4AEF8CA"/>
    <w:lvl w:ilvl="0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03CC4C09"/>
    <w:multiLevelType w:val="hybridMultilevel"/>
    <w:tmpl w:val="4E743918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7CC486A"/>
    <w:multiLevelType w:val="hybridMultilevel"/>
    <w:tmpl w:val="2CB44EE8"/>
    <w:lvl w:ilvl="0" w:tplc="9F0C1E2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3F35D6"/>
    <w:multiLevelType w:val="hybridMultilevel"/>
    <w:tmpl w:val="14E050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3DA77DC4"/>
    <w:multiLevelType w:val="hybridMultilevel"/>
    <w:tmpl w:val="41920D56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A921F44"/>
    <w:multiLevelType w:val="hybridMultilevel"/>
    <w:tmpl w:val="98F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77497378"/>
    <w:multiLevelType w:val="hybridMultilevel"/>
    <w:tmpl w:val="44DC293C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4"/>
  </w:num>
  <w:num w:numId="5">
    <w:abstractNumId w:val="3"/>
  </w:num>
  <w:num w:numId="6">
    <w:abstractNumId w:val="14"/>
  </w:num>
  <w:num w:numId="7">
    <w:abstractNumId w:val="10"/>
  </w:num>
  <w:num w:numId="8">
    <w:abstractNumId w:val="5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2"/>
  </w:num>
  <w:num w:numId="14">
    <w:abstractNumId w:val="11"/>
  </w:num>
  <w:num w:numId="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0"/>
  <w:activeWritingStyle w:appName="MSWord" w:lang="es-ES" w:vendorID="64" w:dllVersion="131078" w:nlCheck="1" w:checkStyle="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0009E"/>
    <w:rsid w:val="00013FA3"/>
    <w:rsid w:val="0002592D"/>
    <w:rsid w:val="00027327"/>
    <w:rsid w:val="00037098"/>
    <w:rsid w:val="0004488F"/>
    <w:rsid w:val="000451EA"/>
    <w:rsid w:val="0005527A"/>
    <w:rsid w:val="00055D07"/>
    <w:rsid w:val="00065481"/>
    <w:rsid w:val="00067E16"/>
    <w:rsid w:val="00075D84"/>
    <w:rsid w:val="000812AE"/>
    <w:rsid w:val="00081A7B"/>
    <w:rsid w:val="00081D47"/>
    <w:rsid w:val="000836BD"/>
    <w:rsid w:val="000B3A77"/>
    <w:rsid w:val="000C0118"/>
    <w:rsid w:val="000E6D11"/>
    <w:rsid w:val="000F4E19"/>
    <w:rsid w:val="00102FC8"/>
    <w:rsid w:val="00105D23"/>
    <w:rsid w:val="0011712C"/>
    <w:rsid w:val="0013282C"/>
    <w:rsid w:val="00141EA2"/>
    <w:rsid w:val="00144098"/>
    <w:rsid w:val="00156186"/>
    <w:rsid w:val="0016437F"/>
    <w:rsid w:val="001779D3"/>
    <w:rsid w:val="00191F8D"/>
    <w:rsid w:val="001933B1"/>
    <w:rsid w:val="001A07D4"/>
    <w:rsid w:val="001E7942"/>
    <w:rsid w:val="00200B10"/>
    <w:rsid w:val="00225FC7"/>
    <w:rsid w:val="0025538E"/>
    <w:rsid w:val="00255BD9"/>
    <w:rsid w:val="00261E02"/>
    <w:rsid w:val="002726FE"/>
    <w:rsid w:val="002849EE"/>
    <w:rsid w:val="002A14AC"/>
    <w:rsid w:val="002B5DFB"/>
    <w:rsid w:val="002C202C"/>
    <w:rsid w:val="002C413C"/>
    <w:rsid w:val="002C5968"/>
    <w:rsid w:val="002C7E01"/>
    <w:rsid w:val="002E0679"/>
    <w:rsid w:val="002E5569"/>
    <w:rsid w:val="002F78A6"/>
    <w:rsid w:val="002F7C83"/>
    <w:rsid w:val="00300CEB"/>
    <w:rsid w:val="00302023"/>
    <w:rsid w:val="0031258B"/>
    <w:rsid w:val="00323692"/>
    <w:rsid w:val="00336A60"/>
    <w:rsid w:val="00342CD8"/>
    <w:rsid w:val="003434F8"/>
    <w:rsid w:val="00346285"/>
    <w:rsid w:val="003A1506"/>
    <w:rsid w:val="003A1774"/>
    <w:rsid w:val="003A17E0"/>
    <w:rsid w:val="003A26BB"/>
    <w:rsid w:val="003A6BF9"/>
    <w:rsid w:val="003B3D74"/>
    <w:rsid w:val="003C7D06"/>
    <w:rsid w:val="003E17E0"/>
    <w:rsid w:val="003E5953"/>
    <w:rsid w:val="003F0EEC"/>
    <w:rsid w:val="003F4C36"/>
    <w:rsid w:val="00403BDD"/>
    <w:rsid w:val="00417B7A"/>
    <w:rsid w:val="00421020"/>
    <w:rsid w:val="00446CE2"/>
    <w:rsid w:val="0047478B"/>
    <w:rsid w:val="004A1221"/>
    <w:rsid w:val="004B0D54"/>
    <w:rsid w:val="004B2C24"/>
    <w:rsid w:val="004C53D4"/>
    <w:rsid w:val="004D62CD"/>
    <w:rsid w:val="004D6EFD"/>
    <w:rsid w:val="004E3907"/>
    <w:rsid w:val="004F02A6"/>
    <w:rsid w:val="004F39B5"/>
    <w:rsid w:val="00504008"/>
    <w:rsid w:val="00515ADE"/>
    <w:rsid w:val="00523C51"/>
    <w:rsid w:val="00531424"/>
    <w:rsid w:val="00544DED"/>
    <w:rsid w:val="005558D6"/>
    <w:rsid w:val="005630A5"/>
    <w:rsid w:val="00581EE2"/>
    <w:rsid w:val="005844BD"/>
    <w:rsid w:val="00591AE6"/>
    <w:rsid w:val="005967E8"/>
    <w:rsid w:val="005A66CB"/>
    <w:rsid w:val="005B662D"/>
    <w:rsid w:val="005D0245"/>
    <w:rsid w:val="006150A8"/>
    <w:rsid w:val="00623969"/>
    <w:rsid w:val="006271C7"/>
    <w:rsid w:val="00633BB5"/>
    <w:rsid w:val="00635EC3"/>
    <w:rsid w:val="0063687C"/>
    <w:rsid w:val="0064130B"/>
    <w:rsid w:val="00641AC0"/>
    <w:rsid w:val="00677276"/>
    <w:rsid w:val="0067743C"/>
    <w:rsid w:val="00690170"/>
    <w:rsid w:val="00690B57"/>
    <w:rsid w:val="006959AF"/>
    <w:rsid w:val="006A36B9"/>
    <w:rsid w:val="006A7614"/>
    <w:rsid w:val="006B04CA"/>
    <w:rsid w:val="006B228E"/>
    <w:rsid w:val="006C3B09"/>
    <w:rsid w:val="006C6FF6"/>
    <w:rsid w:val="006D35E9"/>
    <w:rsid w:val="006E2AEF"/>
    <w:rsid w:val="006E3DE1"/>
    <w:rsid w:val="006F053F"/>
    <w:rsid w:val="006F382C"/>
    <w:rsid w:val="006F58B6"/>
    <w:rsid w:val="0070125E"/>
    <w:rsid w:val="00710800"/>
    <w:rsid w:val="00712A21"/>
    <w:rsid w:val="007214EF"/>
    <w:rsid w:val="00726DD4"/>
    <w:rsid w:val="007359C5"/>
    <w:rsid w:val="007366AD"/>
    <w:rsid w:val="00747B99"/>
    <w:rsid w:val="00754B1E"/>
    <w:rsid w:val="00764BA7"/>
    <w:rsid w:val="00773CEE"/>
    <w:rsid w:val="007C4167"/>
    <w:rsid w:val="007D64C8"/>
    <w:rsid w:val="007E4B90"/>
    <w:rsid w:val="007E7F8D"/>
    <w:rsid w:val="007F1C0F"/>
    <w:rsid w:val="007F686C"/>
    <w:rsid w:val="007F76BA"/>
    <w:rsid w:val="00800DB8"/>
    <w:rsid w:val="00816DF1"/>
    <w:rsid w:val="00817DD1"/>
    <w:rsid w:val="008204DC"/>
    <w:rsid w:val="00832BF0"/>
    <w:rsid w:val="0086314C"/>
    <w:rsid w:val="00893B1D"/>
    <w:rsid w:val="00895A2A"/>
    <w:rsid w:val="008B032B"/>
    <w:rsid w:val="008C46E2"/>
    <w:rsid w:val="008C56F7"/>
    <w:rsid w:val="008E27F1"/>
    <w:rsid w:val="008F5A8F"/>
    <w:rsid w:val="009009D0"/>
    <w:rsid w:val="00902B68"/>
    <w:rsid w:val="0090696E"/>
    <w:rsid w:val="00911485"/>
    <w:rsid w:val="00911B4C"/>
    <w:rsid w:val="00912344"/>
    <w:rsid w:val="00920D01"/>
    <w:rsid w:val="00931BDB"/>
    <w:rsid w:val="00932600"/>
    <w:rsid w:val="0094483C"/>
    <w:rsid w:val="0095754B"/>
    <w:rsid w:val="00967A9D"/>
    <w:rsid w:val="00974D40"/>
    <w:rsid w:val="00976B1F"/>
    <w:rsid w:val="00980DB0"/>
    <w:rsid w:val="00994EDD"/>
    <w:rsid w:val="009970E7"/>
    <w:rsid w:val="00997375"/>
    <w:rsid w:val="009B20BD"/>
    <w:rsid w:val="009B61A1"/>
    <w:rsid w:val="00A21FE0"/>
    <w:rsid w:val="00A322C7"/>
    <w:rsid w:val="00A471CE"/>
    <w:rsid w:val="00A55332"/>
    <w:rsid w:val="00A60FFF"/>
    <w:rsid w:val="00A70A08"/>
    <w:rsid w:val="00A80A4F"/>
    <w:rsid w:val="00A80D21"/>
    <w:rsid w:val="00A82C52"/>
    <w:rsid w:val="00AC204B"/>
    <w:rsid w:val="00AC2A90"/>
    <w:rsid w:val="00AC68C4"/>
    <w:rsid w:val="00AD378D"/>
    <w:rsid w:val="00AD7EA1"/>
    <w:rsid w:val="00AE0076"/>
    <w:rsid w:val="00AE216D"/>
    <w:rsid w:val="00AE6B6A"/>
    <w:rsid w:val="00B13000"/>
    <w:rsid w:val="00B13D08"/>
    <w:rsid w:val="00B26EFF"/>
    <w:rsid w:val="00B51AA5"/>
    <w:rsid w:val="00B52E02"/>
    <w:rsid w:val="00B52FB1"/>
    <w:rsid w:val="00B65E59"/>
    <w:rsid w:val="00B714B7"/>
    <w:rsid w:val="00B747F9"/>
    <w:rsid w:val="00B82E71"/>
    <w:rsid w:val="00B83493"/>
    <w:rsid w:val="00B84F93"/>
    <w:rsid w:val="00B91594"/>
    <w:rsid w:val="00BA00A9"/>
    <w:rsid w:val="00BA13FC"/>
    <w:rsid w:val="00BA65A5"/>
    <w:rsid w:val="00BB1E90"/>
    <w:rsid w:val="00BB4113"/>
    <w:rsid w:val="00BC5661"/>
    <w:rsid w:val="00BF4F92"/>
    <w:rsid w:val="00C10DEF"/>
    <w:rsid w:val="00C14296"/>
    <w:rsid w:val="00C2695D"/>
    <w:rsid w:val="00C450AE"/>
    <w:rsid w:val="00C47FDE"/>
    <w:rsid w:val="00C57A6D"/>
    <w:rsid w:val="00C7438C"/>
    <w:rsid w:val="00C758F5"/>
    <w:rsid w:val="00C90ADF"/>
    <w:rsid w:val="00C90E85"/>
    <w:rsid w:val="00C91D92"/>
    <w:rsid w:val="00C91E03"/>
    <w:rsid w:val="00C92E5D"/>
    <w:rsid w:val="00C9322F"/>
    <w:rsid w:val="00C93509"/>
    <w:rsid w:val="00C9777C"/>
    <w:rsid w:val="00CA3E83"/>
    <w:rsid w:val="00CA58CB"/>
    <w:rsid w:val="00CB137C"/>
    <w:rsid w:val="00CB4E54"/>
    <w:rsid w:val="00CB5DE6"/>
    <w:rsid w:val="00CC3E1F"/>
    <w:rsid w:val="00CC602E"/>
    <w:rsid w:val="00CD65E0"/>
    <w:rsid w:val="00CD6F65"/>
    <w:rsid w:val="00CE16E0"/>
    <w:rsid w:val="00CE2F2C"/>
    <w:rsid w:val="00CE687E"/>
    <w:rsid w:val="00CE7659"/>
    <w:rsid w:val="00CF7C27"/>
    <w:rsid w:val="00D00C42"/>
    <w:rsid w:val="00D02DE9"/>
    <w:rsid w:val="00D1255B"/>
    <w:rsid w:val="00D14FDB"/>
    <w:rsid w:val="00D20BD0"/>
    <w:rsid w:val="00D24976"/>
    <w:rsid w:val="00D256F8"/>
    <w:rsid w:val="00D32123"/>
    <w:rsid w:val="00D33F44"/>
    <w:rsid w:val="00D3664C"/>
    <w:rsid w:val="00D42C39"/>
    <w:rsid w:val="00D451FE"/>
    <w:rsid w:val="00D60AB0"/>
    <w:rsid w:val="00D61AE2"/>
    <w:rsid w:val="00D62AA3"/>
    <w:rsid w:val="00D64B36"/>
    <w:rsid w:val="00D74309"/>
    <w:rsid w:val="00D77566"/>
    <w:rsid w:val="00D968F0"/>
    <w:rsid w:val="00DA39C5"/>
    <w:rsid w:val="00DC05C1"/>
    <w:rsid w:val="00DD38F2"/>
    <w:rsid w:val="00DD7ADF"/>
    <w:rsid w:val="00DF0897"/>
    <w:rsid w:val="00E03491"/>
    <w:rsid w:val="00E0544B"/>
    <w:rsid w:val="00E06C7A"/>
    <w:rsid w:val="00E11E14"/>
    <w:rsid w:val="00E16C83"/>
    <w:rsid w:val="00E23ACE"/>
    <w:rsid w:val="00E2617C"/>
    <w:rsid w:val="00E33FB4"/>
    <w:rsid w:val="00E35802"/>
    <w:rsid w:val="00E411A7"/>
    <w:rsid w:val="00E7463A"/>
    <w:rsid w:val="00E74F99"/>
    <w:rsid w:val="00E757F7"/>
    <w:rsid w:val="00E94A42"/>
    <w:rsid w:val="00EA09AB"/>
    <w:rsid w:val="00EA0FA7"/>
    <w:rsid w:val="00EB4B96"/>
    <w:rsid w:val="00ED47C6"/>
    <w:rsid w:val="00EE006E"/>
    <w:rsid w:val="00EE45B2"/>
    <w:rsid w:val="00EF776D"/>
    <w:rsid w:val="00F0678F"/>
    <w:rsid w:val="00F13F1E"/>
    <w:rsid w:val="00F142BF"/>
    <w:rsid w:val="00F143F9"/>
    <w:rsid w:val="00F230ED"/>
    <w:rsid w:val="00F23C3D"/>
    <w:rsid w:val="00F253B0"/>
    <w:rsid w:val="00F2639F"/>
    <w:rsid w:val="00F32BFD"/>
    <w:rsid w:val="00F40E54"/>
    <w:rsid w:val="00F42CE2"/>
    <w:rsid w:val="00F45261"/>
    <w:rsid w:val="00F5243D"/>
    <w:rsid w:val="00F726A6"/>
    <w:rsid w:val="00FA4015"/>
    <w:rsid w:val="00FC1AFF"/>
    <w:rsid w:val="00FC5611"/>
    <w:rsid w:val="00FE65C3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0A80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qFormat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0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0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0"/>
    <w:next w:val="Bullet0"/>
    <w:uiPriority w:val="34"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unhideWhenUsed/>
    <w:rsid w:val="00F42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CE2"/>
    <w:rPr>
      <w:b/>
      <w:bCs/>
      <w:sz w:val="20"/>
      <w:szCs w:val="20"/>
    </w:rPr>
  </w:style>
  <w:style w:type="paragraph" w:customStyle="1" w:styleId="BodyText1">
    <w:name w:val="Body Text 1"/>
    <w:uiPriority w:val="99"/>
    <w:rsid w:val="00817DD1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customStyle="1" w:styleId="bullet">
    <w:name w:val="bullet"/>
    <w:uiPriority w:val="99"/>
    <w:rsid w:val="00817DD1"/>
    <w:pPr>
      <w:numPr>
        <w:numId w:val="15"/>
      </w:numPr>
      <w:spacing w:after="180"/>
      <w:ind w:right="360"/>
      <w:jc w:val="both"/>
    </w:pPr>
    <w:rPr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23C3D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customStyle="1" w:styleId="OMBboxtext">
    <w:name w:val="OMB box text"/>
    <w:qFormat/>
    <w:rsid w:val="00F23C3D"/>
    <w:rPr>
      <w:rFonts w:ascii="Arial" w:hAnsi="Arial" w:cs="Arial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C202C"/>
  </w:style>
  <w:style w:type="paragraph" w:styleId="BodyText">
    <w:name w:val="Body Text"/>
    <w:basedOn w:val="Normal"/>
    <w:link w:val="BodyTextChar"/>
    <w:uiPriority w:val="99"/>
    <w:semiHidden/>
    <w:unhideWhenUsed/>
    <w:rsid w:val="006239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3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qFormat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0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0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0"/>
    <w:next w:val="Bullet0"/>
    <w:uiPriority w:val="34"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unhideWhenUsed/>
    <w:rsid w:val="00F42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CE2"/>
    <w:rPr>
      <w:b/>
      <w:bCs/>
      <w:sz w:val="20"/>
      <w:szCs w:val="20"/>
    </w:rPr>
  </w:style>
  <w:style w:type="paragraph" w:customStyle="1" w:styleId="BodyText1">
    <w:name w:val="Body Text 1"/>
    <w:uiPriority w:val="99"/>
    <w:rsid w:val="00817DD1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customStyle="1" w:styleId="bullet">
    <w:name w:val="bullet"/>
    <w:uiPriority w:val="99"/>
    <w:rsid w:val="00817DD1"/>
    <w:pPr>
      <w:numPr>
        <w:numId w:val="15"/>
      </w:numPr>
      <w:spacing w:after="180"/>
      <w:ind w:right="360"/>
      <w:jc w:val="both"/>
    </w:pPr>
    <w:rPr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23C3D"/>
    <w:pPr>
      <w:tabs>
        <w:tab w:val="clear" w:pos="432"/>
      </w:tabs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  <w:szCs w:val="20"/>
    </w:rPr>
  </w:style>
  <w:style w:type="paragraph" w:customStyle="1" w:styleId="OMBboxtext">
    <w:name w:val="OMB box text"/>
    <w:qFormat/>
    <w:rsid w:val="00F23C3D"/>
    <w:rPr>
      <w:rFonts w:ascii="Arial" w:hAnsi="Arial" w:cs="Arial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C202C"/>
  </w:style>
  <w:style w:type="paragraph" w:styleId="BodyText">
    <w:name w:val="Body Text"/>
    <w:basedOn w:val="Normal"/>
    <w:link w:val="BodyTextChar"/>
    <w:uiPriority w:val="99"/>
    <w:semiHidden/>
    <w:unhideWhenUsed/>
    <w:rsid w:val="006239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EB52B28-B7F9-4E27-AA99-E3EFD842D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1237A5-22DF-4899-99AD-51BEBAE6D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0D8E9-BD96-4EBF-BB39-0F97FF4E93E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Interview Reminder Flyer</vt:lpstr>
    </vt:vector>
  </TitlesOfParts>
  <Company>Mathematica, Inc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Interview Reminder Flyer</dc:title>
  <dc:creator>EZeidman</dc:creator>
  <cp:lastModifiedBy>SYSTEM</cp:lastModifiedBy>
  <cp:revision>2</cp:revision>
  <cp:lastPrinted>2001-03-07T19:36:00Z</cp:lastPrinted>
  <dcterms:created xsi:type="dcterms:W3CDTF">2019-09-19T00:47:00Z</dcterms:created>
  <dcterms:modified xsi:type="dcterms:W3CDTF">2019-09-19T00:47:00Z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  <property fmtid="{D5CDD505-2E9C-101B-9397-08002B2CF9AE}" pid="3" name="Order">
    <vt:r8>137000</vt:r8>
  </property>
</Properties>
</file>