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0628" w:rsidR="00FA742C" w:rsidRDefault="005C0628" w14:paraId="12E80320" w14:textId="77777777">
      <w:pPr>
        <w:tabs>
          <w:tab w:val="center" w:pos="4680"/>
        </w:tabs>
        <w:rPr>
          <w:bCs/>
        </w:rPr>
      </w:pPr>
      <w:r>
        <w:rPr>
          <w:bCs/>
        </w:rPr>
        <w:t>O</w:t>
      </w:r>
      <w:r w:rsidRPr="005C0628" w:rsidR="00FA742C">
        <w:rPr>
          <w:bCs/>
        </w:rPr>
        <w:t>MB Control #0693-0033</w:t>
      </w:r>
    </w:p>
    <w:p w:rsidRPr="005C0628" w:rsidR="00FA742C" w:rsidRDefault="00FA742C" w14:paraId="69CC9C8B" w14:textId="77777777">
      <w:pPr>
        <w:tabs>
          <w:tab w:val="center" w:pos="4680"/>
        </w:tabs>
        <w:rPr>
          <w:bCs/>
        </w:rPr>
      </w:pPr>
      <w:r w:rsidRPr="005C0628">
        <w:rPr>
          <w:bCs/>
        </w:rPr>
        <w:t>Expiration Date:  0</w:t>
      </w:r>
      <w:r w:rsidRPr="005C0628" w:rsidR="0021334C">
        <w:rPr>
          <w:bCs/>
        </w:rPr>
        <w:t>7</w:t>
      </w:r>
      <w:r w:rsidRPr="005C0628">
        <w:rPr>
          <w:bCs/>
        </w:rPr>
        <w:t>/3</w:t>
      </w:r>
      <w:r w:rsidRPr="005C0628" w:rsidR="0021334C">
        <w:rPr>
          <w:bCs/>
        </w:rPr>
        <w:t>1</w:t>
      </w:r>
      <w:r w:rsidRPr="005C0628">
        <w:rPr>
          <w:bCs/>
        </w:rPr>
        <w:t>/20</w:t>
      </w:r>
      <w:r w:rsidRPr="005C0628" w:rsidR="0021334C">
        <w:rPr>
          <w:bCs/>
        </w:rPr>
        <w:t>22</w:t>
      </w:r>
    </w:p>
    <w:p w:rsidRPr="001D1E3C" w:rsidR="00FA742C" w:rsidRDefault="00FA742C" w14:paraId="699E69FE" w14:textId="77777777">
      <w:pPr>
        <w:tabs>
          <w:tab w:val="center" w:pos="4680"/>
        </w:tabs>
        <w:rPr>
          <w:bCs/>
          <w:highlight w:val="yellow"/>
        </w:rPr>
      </w:pPr>
      <w:r w:rsidRPr="005C0628">
        <w:rPr>
          <w:bCs/>
        </w:rPr>
        <w:t>NIST Generic Clearance for Program Evaluation Data Collections</w:t>
      </w:r>
    </w:p>
    <w:p w:rsidRPr="00E904B5" w:rsidR="0060231B" w:rsidRDefault="0060231B" w14:paraId="7D552BE2" w14:textId="77777777">
      <w:pPr>
        <w:tabs>
          <w:tab w:val="center" w:pos="4680"/>
        </w:tabs>
        <w:rPr>
          <w:bCs/>
        </w:rPr>
      </w:pPr>
    </w:p>
    <w:p w:rsidR="0060231B" w:rsidRDefault="00EB28D9" w14:paraId="47816B8C" w14:textId="77777777">
      <w:pPr>
        <w:tabs>
          <w:tab w:val="center" w:pos="4680"/>
        </w:tabs>
      </w:pPr>
      <w:r>
        <w:rPr>
          <w:b/>
        </w:rPr>
        <w:t xml:space="preserve">NIST, </w:t>
      </w:r>
      <w:r w:rsidRPr="00E904B5" w:rsidR="00E904B5">
        <w:rPr>
          <w:b/>
        </w:rPr>
        <w:t>Research Examining the Return on Investment (ROI) of Manufacturing Credentials</w:t>
      </w:r>
    </w:p>
    <w:p w:rsidR="0060231B" w:rsidRDefault="0060231B" w14:paraId="4B07A9CF" w14:textId="77777777">
      <w:pPr>
        <w:tabs>
          <w:tab w:val="center" w:pos="4680"/>
        </w:tabs>
        <w:rPr>
          <w:b/>
          <w:bCs/>
          <w:u w:val="single"/>
        </w:rPr>
      </w:pPr>
    </w:p>
    <w:p w:rsidR="0060231B" w:rsidRDefault="0060231B" w14:paraId="000A3CC6"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14:paraId="23CA31DA" w14:textId="77777777">
      <w:pPr>
        <w:tabs>
          <w:tab w:val="center" w:pos="4680"/>
        </w:tabs>
        <w:rPr>
          <w:u w:val="single"/>
        </w:rPr>
      </w:pPr>
    </w:p>
    <w:p w:rsidR="0060231B" w:rsidRDefault="0060231B" w14:paraId="1EE73B56" w14:textId="77777777">
      <w:pPr>
        <w:rPr>
          <w:b/>
          <w:bCs/>
        </w:rPr>
      </w:pPr>
    </w:p>
    <w:p w:rsidR="0060231B" w:rsidRDefault="0060231B" w14:paraId="27DC09C4" w14:textId="77777777">
      <w:pPr>
        <w:rPr>
          <w:b/>
          <w:bCs/>
        </w:rPr>
      </w:pPr>
      <w:r>
        <w:rPr>
          <w:b/>
          <w:bCs/>
        </w:rPr>
        <w:t>1.  Explain who will be surveyed and why the group is appropriate to survey.</w:t>
      </w:r>
    </w:p>
    <w:p w:rsidRPr="00526170" w:rsidR="0060231B" w:rsidRDefault="00EB28D9" w14:paraId="3F6F6E88" w14:textId="306EE26C">
      <w:pPr>
        <w:rPr>
          <w:bCs/>
        </w:rPr>
      </w:pPr>
      <w:r>
        <w:rPr>
          <w:bCs/>
        </w:rPr>
        <w:t xml:space="preserve">The External Affairs &amp; Performance Division, of the National Institute of Standards and Technology (NIST) is seeking information from </w:t>
      </w:r>
      <w:r w:rsidR="00526170">
        <w:rPr>
          <w:bCs/>
        </w:rPr>
        <w:t xml:space="preserve">individuals who work in up to twenty manufacturing facilities in up to ten regions throughout the United States. </w:t>
      </w:r>
      <w:r w:rsidR="000E29EC">
        <w:rPr>
          <w:bCs/>
        </w:rPr>
        <w:t xml:space="preserve"> </w:t>
      </w:r>
      <w:r w:rsidR="00526170">
        <w:rPr>
          <w:bCs/>
        </w:rPr>
        <w:t xml:space="preserve">At each facility we will interview credential holders, their supervisors, and hiring managers. </w:t>
      </w:r>
      <w:r w:rsidR="000E29EC">
        <w:rPr>
          <w:bCs/>
        </w:rPr>
        <w:t xml:space="preserve"> </w:t>
      </w:r>
      <w:r w:rsidR="00526170">
        <w:rPr>
          <w:bCs/>
        </w:rPr>
        <w:t xml:space="preserve">We have selected these groups in order to gain insight about the value of credentials from three different viewpoints. Credential holders will offer information about the value of credentials from a personal perspective, including reflecting on personal and professional goals and accomplishments and </w:t>
      </w:r>
      <w:r>
        <w:rPr>
          <w:bCs/>
        </w:rPr>
        <w:t xml:space="preserve">unique </w:t>
      </w:r>
      <w:r w:rsidR="00526170">
        <w:rPr>
          <w:bCs/>
        </w:rPr>
        <w:t xml:space="preserve">view of their own credentials. </w:t>
      </w:r>
      <w:r w:rsidR="000E29EC">
        <w:rPr>
          <w:bCs/>
        </w:rPr>
        <w:t xml:space="preserve"> </w:t>
      </w:r>
      <w:r w:rsidR="00526170">
        <w:rPr>
          <w:bCs/>
        </w:rPr>
        <w:t xml:space="preserve">Supervisors can offer information on the value of credentials in professional and career development, as well as daily job performance. </w:t>
      </w:r>
      <w:r w:rsidR="000E29EC">
        <w:rPr>
          <w:bCs/>
        </w:rPr>
        <w:t xml:space="preserve"> </w:t>
      </w:r>
      <w:r w:rsidR="00526170">
        <w:rPr>
          <w:bCs/>
        </w:rPr>
        <w:t>Hiring managers can offer information on the role of credentials in the hiring and promotion process. Combined, these three viewpoints will offer a new and rich view of the role o</w:t>
      </w:r>
      <w:r w:rsidR="00576BF2">
        <w:rPr>
          <w:bCs/>
        </w:rPr>
        <w:t>f credentials in manufacturing, and a survey has been developed specific to each group.</w:t>
      </w:r>
    </w:p>
    <w:p w:rsidR="0060231B" w:rsidRDefault="0060231B" w14:paraId="30F03871" w14:textId="77777777">
      <w:pPr>
        <w:rPr>
          <w:b/>
          <w:bCs/>
        </w:rPr>
      </w:pPr>
    </w:p>
    <w:p w:rsidR="0060231B" w:rsidRDefault="0060231B" w14:paraId="0AB20326" w14:textId="77777777">
      <w:pPr>
        <w:rPr>
          <w:b/>
          <w:bCs/>
        </w:rPr>
      </w:pPr>
      <w:r>
        <w:rPr>
          <w:b/>
          <w:bCs/>
        </w:rPr>
        <w:t>2.  Explain how the survey was developed including consultation with interested parties, pre-testing, and responses to suggestions for improvement.</w:t>
      </w:r>
    </w:p>
    <w:p w:rsidRPr="00576BF2" w:rsidR="0060231B" w:rsidRDefault="00576BF2" w14:paraId="6A2F6FD7" w14:textId="68C88493">
      <w:pPr>
        <w:rPr>
          <w:bCs/>
        </w:rPr>
      </w:pPr>
      <w:r>
        <w:rPr>
          <w:bCs/>
        </w:rPr>
        <w:t xml:space="preserve">The survey was initially developed by Workcred staff in consultation with the other collaborators on the projects. </w:t>
      </w:r>
      <w:r w:rsidR="000E29EC">
        <w:rPr>
          <w:bCs/>
        </w:rPr>
        <w:t xml:space="preserve"> </w:t>
      </w:r>
      <w:r>
        <w:rPr>
          <w:bCs/>
        </w:rPr>
        <w:t xml:space="preserve">The questions were revised by this internal groups a few times, and then piloted on five individuals with experience in the manufacturing sectors. </w:t>
      </w:r>
      <w:r w:rsidR="000E29EC">
        <w:rPr>
          <w:bCs/>
        </w:rPr>
        <w:t xml:space="preserve"> </w:t>
      </w:r>
      <w:r>
        <w:rPr>
          <w:bCs/>
        </w:rPr>
        <w:t xml:space="preserve">These individuals were all volunteers that are currently staff at NIST’s Manufacturing Extension Partnership Centers. </w:t>
      </w:r>
      <w:r w:rsidR="000E29EC">
        <w:rPr>
          <w:bCs/>
        </w:rPr>
        <w:t xml:space="preserve"> </w:t>
      </w:r>
      <w:r>
        <w:rPr>
          <w:bCs/>
        </w:rPr>
        <w:t xml:space="preserve">Each set of questions has been piloted three time with these five individuals. </w:t>
      </w:r>
      <w:r w:rsidR="000E29EC">
        <w:rPr>
          <w:bCs/>
        </w:rPr>
        <w:t xml:space="preserve"> </w:t>
      </w:r>
      <w:r>
        <w:rPr>
          <w:bCs/>
        </w:rPr>
        <w:t>Revisions were made after each pilot interview to improve clarity, flow, and completion of responses of the survey.</w:t>
      </w:r>
    </w:p>
    <w:p w:rsidR="0060231B" w:rsidRDefault="0060231B" w14:paraId="38E27D4C" w14:textId="77777777">
      <w:pPr>
        <w:rPr>
          <w:b/>
          <w:bCs/>
        </w:rPr>
      </w:pPr>
    </w:p>
    <w:p w:rsidR="0060231B" w:rsidRDefault="0060231B" w14:paraId="63ED9F8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Pr="00576BF2" w:rsidR="0060231B" w:rsidRDefault="00576BF2" w14:paraId="2E0EE759" w14:textId="212BC87B">
      <w:pPr>
        <w:rPr>
          <w:bCs/>
        </w:rPr>
      </w:pPr>
      <w:r>
        <w:rPr>
          <w:bCs/>
        </w:rPr>
        <w:t>The</w:t>
      </w:r>
      <w:r w:rsidR="00E7261E">
        <w:rPr>
          <w:bCs/>
        </w:rPr>
        <w:t xml:space="preserve"> survey will be conducted as a set of structured interview questions. </w:t>
      </w:r>
      <w:r w:rsidR="000E29EC">
        <w:rPr>
          <w:bCs/>
        </w:rPr>
        <w:t xml:space="preserve"> </w:t>
      </w:r>
      <w:r w:rsidR="00E7261E">
        <w:rPr>
          <w:bCs/>
        </w:rPr>
        <w:t>The interviews will be conducted either face-to-face or over a videoconferencing platform</w:t>
      </w:r>
      <w:r w:rsidR="007E2544">
        <w:rPr>
          <w:bCs/>
        </w:rPr>
        <w:t xml:space="preserve">. </w:t>
      </w:r>
      <w:r w:rsidR="000E29EC">
        <w:rPr>
          <w:bCs/>
        </w:rPr>
        <w:t xml:space="preserve"> </w:t>
      </w:r>
      <w:r w:rsidR="007E2544">
        <w:rPr>
          <w:bCs/>
        </w:rPr>
        <w:t xml:space="preserve">In either case, interviewees will be </w:t>
      </w:r>
      <w:r w:rsidR="009841E4">
        <w:rPr>
          <w:bCs/>
        </w:rPr>
        <w:t xml:space="preserve">read the “Public Burden Statement”, the OMB Control number, and the expiration date at the beginning of the interview. </w:t>
      </w:r>
      <w:r w:rsidR="00E7261E">
        <w:rPr>
          <w:bCs/>
        </w:rPr>
        <w:t xml:space="preserve"> </w:t>
      </w:r>
      <w:r w:rsidR="00FD5C33">
        <w:rPr>
          <w:bCs/>
        </w:rPr>
        <w:t>Individuals will be notified they are being recorded</w:t>
      </w:r>
      <w:r w:rsidR="009841E4">
        <w:rPr>
          <w:bCs/>
        </w:rPr>
        <w:t xml:space="preserve"> in advance of the </w:t>
      </w:r>
      <w:r w:rsidR="000E29EC">
        <w:rPr>
          <w:bCs/>
        </w:rPr>
        <w:t>interview and</w:t>
      </w:r>
      <w:r w:rsidR="009841E4">
        <w:rPr>
          <w:bCs/>
        </w:rPr>
        <w:t xml:space="preserve"> reminded again at the beginning of the interview. </w:t>
      </w:r>
      <w:r w:rsidR="000E29EC">
        <w:rPr>
          <w:bCs/>
        </w:rPr>
        <w:t xml:space="preserve"> </w:t>
      </w:r>
      <w:r w:rsidR="009841E4">
        <w:rPr>
          <w:bCs/>
        </w:rPr>
        <w:t xml:space="preserve">Interviews will be named and </w:t>
      </w:r>
      <w:r w:rsidR="007E2544">
        <w:t>organize</w:t>
      </w:r>
      <w:r w:rsidR="009841E4">
        <w:t>d</w:t>
      </w:r>
      <w:r w:rsidR="007E2544">
        <w:t xml:space="preserve"> them by date and a generic firm-level identifier (e.g., “Manufacturer 1”).</w:t>
      </w:r>
      <w:r w:rsidR="000E29EC">
        <w:t xml:space="preserve"> </w:t>
      </w:r>
      <w:r w:rsidR="007E2544">
        <w:t xml:space="preserve"> Copies of the</w:t>
      </w:r>
      <w:r w:rsidR="009841E4">
        <w:t xml:space="preserve"> interviews</w:t>
      </w:r>
      <w:r w:rsidR="007E2544">
        <w:t xml:space="preserve"> will be stored electronically on password-protected computers and not shared outside the project team.</w:t>
      </w:r>
      <w:r w:rsidR="009841E4">
        <w:t xml:space="preserve"> </w:t>
      </w:r>
      <w:r w:rsidR="000E29EC">
        <w:t xml:space="preserve"> </w:t>
      </w:r>
      <w:r w:rsidRPr="00C568F6" w:rsidR="009841E4">
        <w:t xml:space="preserve">The final report will </w:t>
      </w:r>
      <w:r w:rsidR="009841E4">
        <w:t>include aggregate information, and n</w:t>
      </w:r>
      <w:r w:rsidRPr="00C568F6" w:rsidR="009841E4">
        <w:t xml:space="preserve">o individuals or specific organizations will be identified. </w:t>
      </w:r>
      <w:r w:rsidR="000E29EC">
        <w:t xml:space="preserve"> </w:t>
      </w:r>
      <w:r w:rsidR="00B97757">
        <w:rPr>
          <w:bCs/>
        </w:rPr>
        <w:t xml:space="preserve">Workcred and its collaborators will conduct the interviews. </w:t>
      </w:r>
      <w:r w:rsidR="000E29EC">
        <w:rPr>
          <w:bCs/>
        </w:rPr>
        <w:t xml:space="preserve"> </w:t>
      </w:r>
      <w:r w:rsidR="00E7261E">
        <w:rPr>
          <w:bCs/>
        </w:rPr>
        <w:t xml:space="preserve">We are working with NIST Manufacturing Extension Partnership </w:t>
      </w:r>
      <w:r w:rsidR="000E29EC">
        <w:rPr>
          <w:bCs/>
        </w:rPr>
        <w:t xml:space="preserve">(MEP) </w:t>
      </w:r>
      <w:r w:rsidR="00E7261E">
        <w:rPr>
          <w:bCs/>
        </w:rPr>
        <w:t>Centers to recruit their manufacturing facility clients to participate in the survey.</w:t>
      </w:r>
      <w:r w:rsidR="00B97757">
        <w:rPr>
          <w:bCs/>
        </w:rPr>
        <w:t xml:space="preserve"> </w:t>
      </w:r>
      <w:r w:rsidR="000E29EC">
        <w:rPr>
          <w:bCs/>
        </w:rPr>
        <w:t xml:space="preserve"> </w:t>
      </w:r>
      <w:r w:rsidR="00B97757">
        <w:rPr>
          <w:bCs/>
        </w:rPr>
        <w:t xml:space="preserve">We reached out by </w:t>
      </w:r>
      <w:r w:rsidR="00B97757">
        <w:rPr>
          <w:bCs/>
        </w:rPr>
        <w:lastRenderedPageBreak/>
        <w:t xml:space="preserve">information in a newsletter and direct emails to recruit Center to participate. </w:t>
      </w:r>
      <w:r w:rsidR="000E29EC">
        <w:rPr>
          <w:bCs/>
        </w:rPr>
        <w:t xml:space="preserve"> </w:t>
      </w:r>
      <w:r w:rsidR="00B97757">
        <w:rPr>
          <w:bCs/>
        </w:rPr>
        <w:t>We expect 7-10 Centers to participate, with each Center support our outreach to 2-3 facilities to volunteer to participate in the surveys.</w:t>
      </w:r>
      <w:r w:rsidR="00E7261E">
        <w:rPr>
          <w:bCs/>
        </w:rPr>
        <w:t xml:space="preserve"> </w:t>
      </w:r>
      <w:r w:rsidR="000E29EC">
        <w:rPr>
          <w:bCs/>
        </w:rPr>
        <w:t xml:space="preserve"> </w:t>
      </w:r>
      <w:r w:rsidR="00E7261E">
        <w:rPr>
          <w:bCs/>
        </w:rPr>
        <w:t>We are hoping to conduct between 5-7 interviews at each client facility, with a minimum of 3 at each client facility</w:t>
      </w:r>
      <w:r w:rsidR="00EF27F7">
        <w:rPr>
          <w:bCs/>
        </w:rPr>
        <w:t xml:space="preserve"> for an estimated total of 150 responses</w:t>
      </w:r>
      <w:r w:rsidR="00E7261E">
        <w:rPr>
          <w:bCs/>
        </w:rPr>
        <w:t xml:space="preserve">. </w:t>
      </w:r>
      <w:r w:rsidR="000E29EC">
        <w:rPr>
          <w:bCs/>
        </w:rPr>
        <w:t xml:space="preserve"> </w:t>
      </w:r>
      <w:r w:rsidR="00E7261E">
        <w:rPr>
          <w:bCs/>
        </w:rPr>
        <w:t xml:space="preserve">To improve the response rate, Workcred is working closely with the Centers to reach out to clients to answer questions about the study. </w:t>
      </w:r>
    </w:p>
    <w:p w:rsidR="0060231B" w:rsidRDefault="0060231B" w14:paraId="0CCE163B" w14:textId="77777777">
      <w:pPr>
        <w:rPr>
          <w:b/>
          <w:bCs/>
        </w:rPr>
      </w:pPr>
    </w:p>
    <w:p w:rsidR="0060231B" w:rsidRDefault="0060231B" w14:paraId="59378131" w14:textId="77777777">
      <w:pPr>
        <w:rPr>
          <w:b/>
          <w:bCs/>
        </w:rPr>
      </w:pPr>
      <w:r>
        <w:rPr>
          <w:b/>
          <w:bCs/>
        </w:rPr>
        <w:t>4.  Describe how the results of the survey will be analyzed and used to generalize the results to the entire customer population.</w:t>
      </w:r>
    </w:p>
    <w:p w:rsidR="0060231B" w:rsidRDefault="00915CE2" w14:paraId="678FAB44" w14:textId="49AFEA2D">
      <w:r>
        <w:rPr>
          <w:bCs/>
        </w:rPr>
        <w:t>The</w:t>
      </w:r>
      <w:r w:rsidR="00126245">
        <w:rPr>
          <w:bCs/>
        </w:rPr>
        <w:t xml:space="preserve"> interview responses will be transcribed and analyzed for common themes</w:t>
      </w:r>
      <w:r w:rsidR="000D26CC">
        <w:rPr>
          <w:bCs/>
        </w:rPr>
        <w:t xml:space="preserve"> for the initial qualitative content analysis. </w:t>
      </w:r>
      <w:r w:rsidR="000E29EC">
        <w:rPr>
          <w:bCs/>
        </w:rPr>
        <w:t xml:space="preserve"> </w:t>
      </w:r>
      <w:r w:rsidR="000D26CC">
        <w:rPr>
          <w:bCs/>
        </w:rPr>
        <w:t xml:space="preserve">This </w:t>
      </w:r>
      <w:r w:rsidRPr="002E61C1" w:rsidR="002E61C1">
        <w:rPr>
          <w:bCs/>
        </w:rPr>
        <w:t xml:space="preserve">qualitative content analysis will be conducted to establish validated findings through the triangulation of the data. </w:t>
      </w:r>
      <w:r w:rsidR="000E29EC">
        <w:rPr>
          <w:bCs/>
        </w:rPr>
        <w:t xml:space="preserve"> </w:t>
      </w:r>
      <w:r w:rsidRPr="002E61C1" w:rsidR="002E61C1">
        <w:rPr>
          <w:bCs/>
        </w:rPr>
        <w:t>The themes identified in the qualitative data will be converted to quantitative data, and non-parametric statistics will be used to analyze this data since it will violate parametric principles</w:t>
      </w:r>
      <w:r w:rsidR="000D26CC">
        <w:rPr>
          <w:bCs/>
        </w:rPr>
        <w:t>.</w:t>
      </w:r>
      <w:r w:rsidRPr="009841E4" w:rsidR="009841E4">
        <w:t xml:space="preserve"> </w:t>
      </w:r>
      <w:r w:rsidR="000E29EC">
        <w:t xml:space="preserve"> </w:t>
      </w:r>
      <w:r w:rsidR="009841E4">
        <w:t xml:space="preserve">This analysis will be developed into a final report, which will include </w:t>
      </w:r>
      <w:r w:rsidRPr="00C568F6" w:rsidR="009841E4">
        <w:t>aggregate information</w:t>
      </w:r>
      <w:r w:rsidR="009841E4">
        <w:t xml:space="preserve"> and analyses of the data</w:t>
      </w:r>
      <w:r w:rsidRPr="00C568F6" w:rsidR="009841E4">
        <w:t xml:space="preserve">. </w:t>
      </w:r>
      <w:r w:rsidR="000E29EC">
        <w:t xml:space="preserve"> </w:t>
      </w:r>
      <w:r w:rsidR="009841E4">
        <w:t>It is intended that the report</w:t>
      </w:r>
      <w:r w:rsidRPr="00C568F6" w:rsidR="009841E4">
        <w:t xml:space="preserve"> will be shared </w:t>
      </w:r>
      <w:r w:rsidR="009841E4">
        <w:t xml:space="preserve">broadly </w:t>
      </w:r>
      <w:r w:rsidRPr="00C568F6" w:rsidR="009841E4">
        <w:t xml:space="preserve">with </w:t>
      </w:r>
      <w:r w:rsidR="009841E4">
        <w:t xml:space="preserve">appropriate </w:t>
      </w:r>
      <w:r w:rsidRPr="00C568F6" w:rsidR="009841E4">
        <w:t>stakeholders</w:t>
      </w:r>
      <w:r w:rsidR="009841E4">
        <w:t xml:space="preserve">, including MEP centers, manufacturing associations, and other manufacturing stakeholders. </w:t>
      </w:r>
      <w:r w:rsidR="000E29EC">
        <w:t xml:space="preserve"> </w:t>
      </w:r>
      <w:r w:rsidR="009841E4">
        <w:t xml:space="preserve">We will carefully review the report to ensure that no sensitive information about any </w:t>
      </w:r>
      <w:proofErr w:type="gramStart"/>
      <w:r w:rsidR="009841E4">
        <w:t>particular firm</w:t>
      </w:r>
      <w:proofErr w:type="gramEnd"/>
      <w:r w:rsidR="009841E4">
        <w:t xml:space="preserve"> participating in our research is disclosed.</w:t>
      </w:r>
      <w:bookmarkStart w:name="_GoBack" w:id="0"/>
      <w:bookmarkEnd w:id="0"/>
    </w:p>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D26CC"/>
    <w:rsid w:val="000E29EC"/>
    <w:rsid w:val="001013E9"/>
    <w:rsid w:val="00126245"/>
    <w:rsid w:val="001D1E3C"/>
    <w:rsid w:val="0021334C"/>
    <w:rsid w:val="00267358"/>
    <w:rsid w:val="002E61C1"/>
    <w:rsid w:val="003243D7"/>
    <w:rsid w:val="003E08EF"/>
    <w:rsid w:val="004A11F0"/>
    <w:rsid w:val="00526170"/>
    <w:rsid w:val="00576BF2"/>
    <w:rsid w:val="005C0628"/>
    <w:rsid w:val="005C6152"/>
    <w:rsid w:val="0060231B"/>
    <w:rsid w:val="006323E5"/>
    <w:rsid w:val="007225BC"/>
    <w:rsid w:val="007E2544"/>
    <w:rsid w:val="00915CE2"/>
    <w:rsid w:val="00925B41"/>
    <w:rsid w:val="00941D84"/>
    <w:rsid w:val="009457D7"/>
    <w:rsid w:val="009841E4"/>
    <w:rsid w:val="009D4696"/>
    <w:rsid w:val="00AC4791"/>
    <w:rsid w:val="00AD148B"/>
    <w:rsid w:val="00B97757"/>
    <w:rsid w:val="00DB7D8F"/>
    <w:rsid w:val="00E7261E"/>
    <w:rsid w:val="00E904B5"/>
    <w:rsid w:val="00EB043D"/>
    <w:rsid w:val="00EB28D9"/>
    <w:rsid w:val="00EF27F7"/>
    <w:rsid w:val="00FA742C"/>
    <w:rsid w:val="00FD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7BF650"/>
  <w15:chartTrackingRefBased/>
  <w15:docId w15:val="{EDB25C89-0682-474A-9E81-78E64C95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EB28D9"/>
    <w:rPr>
      <w:sz w:val="16"/>
      <w:szCs w:val="16"/>
    </w:rPr>
  </w:style>
  <w:style w:type="paragraph" w:styleId="CommentText">
    <w:name w:val="annotation text"/>
    <w:basedOn w:val="Normal"/>
    <w:link w:val="CommentTextChar"/>
    <w:uiPriority w:val="99"/>
    <w:semiHidden/>
    <w:unhideWhenUsed/>
    <w:rsid w:val="00EB28D9"/>
    <w:rPr>
      <w:sz w:val="20"/>
      <w:szCs w:val="20"/>
    </w:rPr>
  </w:style>
  <w:style w:type="character" w:customStyle="1" w:styleId="CommentTextChar">
    <w:name w:val="Comment Text Char"/>
    <w:basedOn w:val="DefaultParagraphFont"/>
    <w:link w:val="CommentText"/>
    <w:uiPriority w:val="99"/>
    <w:semiHidden/>
    <w:rsid w:val="00EB28D9"/>
  </w:style>
  <w:style w:type="paragraph" w:styleId="CommentSubject">
    <w:name w:val="annotation subject"/>
    <w:basedOn w:val="CommentText"/>
    <w:next w:val="CommentText"/>
    <w:link w:val="CommentSubjectChar"/>
    <w:uiPriority w:val="99"/>
    <w:semiHidden/>
    <w:unhideWhenUsed/>
    <w:rsid w:val="00EB28D9"/>
    <w:rPr>
      <w:b/>
      <w:bCs/>
    </w:rPr>
  </w:style>
  <w:style w:type="character" w:customStyle="1" w:styleId="CommentSubjectChar">
    <w:name w:val="Comment Subject Char"/>
    <w:link w:val="CommentSubject"/>
    <w:uiPriority w:val="99"/>
    <w:semiHidden/>
    <w:rsid w:val="00EB2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Yonder, Darla D. (Fed)</cp:lastModifiedBy>
  <cp:revision>2</cp:revision>
  <cp:lastPrinted>2017-06-21T17:41:00Z</cp:lastPrinted>
  <dcterms:created xsi:type="dcterms:W3CDTF">2020-07-15T18:51:00Z</dcterms:created>
  <dcterms:modified xsi:type="dcterms:W3CDTF">2020-07-15T18:51:00Z</dcterms:modified>
</cp:coreProperties>
</file>