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1B5" w:rsidRPr="007E61B5" w:rsidRDefault="007E61B5" w:rsidP="007E61B5">
      <w:pPr>
        <w:spacing w:after="0" w:line="240" w:lineRule="auto"/>
        <w:jc w:val="center"/>
        <w:rPr>
          <w:rFonts w:ascii="Times New Roman" w:eastAsia="Calibri" w:hAnsi="Times New Roman" w:cs="Times New Roman"/>
          <w:b/>
          <w:bCs/>
          <w:sz w:val="28"/>
          <w:szCs w:val="28"/>
        </w:rPr>
      </w:pPr>
      <w:bookmarkStart w:id="0" w:name="_GoBack"/>
      <w:bookmarkEnd w:id="0"/>
    </w:p>
    <w:p w:rsidR="007E61B5" w:rsidRPr="007E61B5" w:rsidRDefault="007E61B5" w:rsidP="007E61B5">
      <w:pPr>
        <w:spacing w:after="0" w:line="240" w:lineRule="auto"/>
        <w:jc w:val="center"/>
        <w:rPr>
          <w:rFonts w:ascii="Times New Roman" w:eastAsia="Calibri" w:hAnsi="Times New Roman" w:cs="Times New Roman"/>
          <w:b/>
          <w:bCs/>
          <w:sz w:val="28"/>
          <w:szCs w:val="28"/>
        </w:rPr>
      </w:pPr>
    </w:p>
    <w:p w:rsidR="007E61B5" w:rsidRPr="007E61B5" w:rsidRDefault="007E61B5" w:rsidP="007E61B5">
      <w:pPr>
        <w:spacing w:after="0" w:line="240" w:lineRule="auto"/>
        <w:jc w:val="center"/>
        <w:rPr>
          <w:rFonts w:ascii="Times New Roman" w:eastAsia="Calibri" w:hAnsi="Times New Roman" w:cs="Times New Roman"/>
          <w:b/>
          <w:bCs/>
          <w:sz w:val="28"/>
          <w:szCs w:val="28"/>
        </w:rPr>
      </w:pPr>
      <w:r w:rsidRPr="007E61B5">
        <w:rPr>
          <w:rFonts w:ascii="Times New Roman" w:eastAsia="Calibri" w:hAnsi="Times New Roman" w:cs="Times New Roman"/>
          <w:b/>
          <w:bCs/>
          <w:sz w:val="28"/>
          <w:szCs w:val="28"/>
        </w:rPr>
        <w:t>Privacy Act Statement</w:t>
      </w:r>
    </w:p>
    <w:p w:rsidR="007E61B5" w:rsidRPr="007E61B5" w:rsidRDefault="007E61B5" w:rsidP="007E61B5">
      <w:pPr>
        <w:autoSpaceDE w:val="0"/>
        <w:autoSpaceDN w:val="0"/>
        <w:spacing w:after="0" w:line="240" w:lineRule="auto"/>
        <w:rPr>
          <w:rFonts w:ascii="Times New Roman" w:eastAsia="Calibri" w:hAnsi="Times New Roman" w:cs="Times New Roman"/>
          <w:color w:val="000000"/>
        </w:rPr>
      </w:pPr>
      <w:r w:rsidRPr="007E61B5">
        <w:rPr>
          <w:rFonts w:ascii="Times New Roman" w:eastAsia="Calibri" w:hAnsi="Times New Roman" w:cs="Times New Roman"/>
          <w:b/>
          <w:bCs/>
          <w:color w:val="000000"/>
        </w:rPr>
        <w:t>Authority:</w:t>
      </w:r>
      <w:r w:rsidRPr="007E61B5">
        <w:rPr>
          <w:rFonts w:ascii="Times New Roman" w:eastAsia="Calibri" w:hAnsi="Times New Roman" w:cs="Times New Roman"/>
          <w:color w:val="000000"/>
        </w:rPr>
        <w:t>  The National Institute of Standards and Technology Act, as amended, 15 U.S.C. 271 et seq. (which includes Title 15 U.S.C. 272) and section 12 of the Stevenson-Wydler Technology Innovation Act of 1980, as amended, 15 U.S.C. 3710a.The Baldrige Awards Program was created under public law 100-107 The Malcolm Baldrige National Quality Improvement Act of 1987. 5 U.S.C. App.-Inspector General Act of 1978, § 2; 5 U.S.C. App.-Reorganization Plan of 1970, § 2; 13 U.S.C. § 2; 13 U.S.C. § 131; 15 U.S.C. § 272; 15 U.S.C. § 1151; 15 U.S.C. § 1501; 15 U.S.C. § 1512; 15 U.S.C. § 1516; 15 U.S.C. § 3704b; 16 U.S.C. § 1431; 35 U.S.C.§ 2; 42 U.S.C. § 3121 et seq.; 47 U.S.C. § 902; 50 U.S.C. App. § 2401 et seq.; E.O. 11625; 77 FR 49699 (Aug. 16, 1012).</w:t>
      </w:r>
    </w:p>
    <w:p w:rsidR="007E61B5" w:rsidRPr="007E61B5" w:rsidRDefault="007E61B5" w:rsidP="007E61B5">
      <w:pPr>
        <w:spacing w:after="0" w:line="240" w:lineRule="auto"/>
        <w:rPr>
          <w:rFonts w:ascii="Times New Roman" w:eastAsia="Calibri" w:hAnsi="Times New Roman" w:cs="Times New Roman"/>
        </w:rPr>
      </w:pPr>
    </w:p>
    <w:p w:rsidR="007E61B5" w:rsidRPr="007E61B5" w:rsidRDefault="007E61B5" w:rsidP="007E61B5">
      <w:pPr>
        <w:spacing w:after="0" w:line="240" w:lineRule="auto"/>
        <w:rPr>
          <w:rFonts w:ascii="Times New Roman" w:eastAsia="Calibri" w:hAnsi="Times New Roman" w:cs="Times New Roman"/>
          <w:color w:val="000000"/>
        </w:rPr>
      </w:pPr>
      <w:r w:rsidRPr="007E61B5">
        <w:rPr>
          <w:rFonts w:ascii="Times New Roman" w:eastAsia="Calibri" w:hAnsi="Times New Roman" w:cs="Times New Roman"/>
          <w:b/>
          <w:bCs/>
        </w:rPr>
        <w:t>Purpose:</w:t>
      </w:r>
      <w:r w:rsidRPr="007E61B5">
        <w:rPr>
          <w:rFonts w:ascii="Times New Roman" w:eastAsia="Calibri" w:hAnsi="Times New Roman" w:cs="Times New Roman"/>
        </w:rPr>
        <w:t xml:space="preserve">  The National Institute of Standards and Technology (NIST) oversees the Baldrige Performance Excellence Program (BPEP) which is the nation' s only Presidential award for performance excellence and offers a wide array of award-winning products and services, including the world-renowned Baldrige Excellence Framework. The function/purpose of the information collections is to support the needs and activities of the internal and external customers in support of this mission. </w:t>
      </w:r>
    </w:p>
    <w:p w:rsidR="007E61B5" w:rsidRPr="007E61B5" w:rsidRDefault="007E61B5" w:rsidP="007E61B5">
      <w:pPr>
        <w:spacing w:after="0" w:line="240" w:lineRule="auto"/>
        <w:rPr>
          <w:rFonts w:ascii="Times New Roman" w:eastAsia="Calibri" w:hAnsi="Times New Roman" w:cs="Times New Roman"/>
        </w:rPr>
      </w:pPr>
    </w:p>
    <w:p w:rsidR="007E61B5" w:rsidRPr="007E61B5" w:rsidRDefault="007E61B5" w:rsidP="007E61B5">
      <w:pPr>
        <w:shd w:val="clear" w:color="auto" w:fill="FFFFFF"/>
        <w:spacing w:before="100" w:beforeAutospacing="1" w:after="0" w:line="288" w:lineRule="atLeast"/>
        <w:rPr>
          <w:rFonts w:ascii="Calibri" w:eastAsia="Calibri" w:hAnsi="Calibri" w:cs="Calibri"/>
        </w:rPr>
      </w:pPr>
      <w:r w:rsidRPr="007E61B5">
        <w:rPr>
          <w:rFonts w:ascii="Calibri" w:eastAsia="Calibri" w:hAnsi="Calibri" w:cs="Calibri"/>
          <w:b/>
          <w:bCs/>
        </w:rPr>
        <w:t xml:space="preserve">Routine Uses: </w:t>
      </w:r>
      <w:r w:rsidRPr="007E61B5">
        <w:rPr>
          <w:rFonts w:ascii="Calibri" w:eastAsia="Calibri" w:hAnsi="Calibri" w:cs="Calibri"/>
        </w:rPr>
        <w:t xml:space="preserve"> NIST will use this information to conduct necessary government business for the processing and the support needs of the BPEP. Disclosure of this information is permitted under the Privacy Act of 1974 (5 U.S.C. Section 522a) to be shared among NIST staff for work-related purposes.  Disclosure of this information is also subject to all the published routine uses as identified in the Privacy Act System of Records Notices: COMMERCE/ DEPT- 18: Employee Personnel Files Not Covered by Notices of Other Agencies; COMMERCE/DEPT-23: Information Collected in Connection with Department of Commerce Activities, Events, and Programs </w:t>
      </w:r>
    </w:p>
    <w:p w:rsidR="007E61B5" w:rsidRPr="007E61B5" w:rsidRDefault="007E61B5" w:rsidP="007E61B5">
      <w:pPr>
        <w:spacing w:after="0" w:line="240" w:lineRule="auto"/>
        <w:rPr>
          <w:rFonts w:ascii="Times New Roman" w:eastAsia="Calibri" w:hAnsi="Times New Roman" w:cs="Times New Roman"/>
          <w:b/>
          <w:bCs/>
        </w:rPr>
      </w:pPr>
    </w:p>
    <w:p w:rsidR="007E61B5" w:rsidRPr="007E61B5" w:rsidRDefault="007E61B5" w:rsidP="007E61B5">
      <w:pPr>
        <w:shd w:val="clear" w:color="auto" w:fill="FFFFFF"/>
        <w:spacing w:after="0" w:line="288" w:lineRule="atLeast"/>
        <w:rPr>
          <w:rFonts w:ascii="Times New Roman" w:eastAsia="Calibri" w:hAnsi="Times New Roman" w:cs="Times New Roman"/>
          <w:color w:val="000000"/>
        </w:rPr>
      </w:pPr>
      <w:r w:rsidRPr="007E61B5">
        <w:rPr>
          <w:rFonts w:ascii="Times New Roman" w:eastAsia="Calibri" w:hAnsi="Times New Roman" w:cs="Times New Roman"/>
          <w:b/>
          <w:bCs/>
        </w:rPr>
        <w:t xml:space="preserve">Disclosure: </w:t>
      </w:r>
      <w:r w:rsidRPr="007E61B5">
        <w:rPr>
          <w:rFonts w:ascii="Times New Roman" w:eastAsia="Calibri" w:hAnsi="Times New Roman" w:cs="Times New Roman"/>
        </w:rPr>
        <w:t xml:space="preserve"> Furnishing this information is voluntary, however, this information is required to obtain authorization to gain access to and participate in the specified BPEP activity.  The failure to provide accurate information may delay or prevent you from participating in the activity. </w:t>
      </w:r>
      <w:r w:rsidRPr="007E61B5">
        <w:rPr>
          <w:rFonts w:ascii="Times New Roman" w:eastAsia="Calibri" w:hAnsi="Times New Roman" w:cs="Times New Roman"/>
          <w:color w:val="000000"/>
        </w:rPr>
        <w:t xml:space="preserve">Submitting voluntary information constitutes your consent to the use of the information for the stated purpose. </w:t>
      </w:r>
    </w:p>
    <w:p w:rsidR="007E61B5" w:rsidRPr="007E61B5" w:rsidRDefault="007E61B5" w:rsidP="007E61B5">
      <w:pPr>
        <w:spacing w:after="0" w:line="240" w:lineRule="auto"/>
        <w:rPr>
          <w:rFonts w:ascii="Times New Roman" w:eastAsia="Calibri" w:hAnsi="Times New Roman" w:cs="Times New Roman"/>
        </w:rPr>
      </w:pPr>
    </w:p>
    <w:p w:rsidR="007E61B5" w:rsidRPr="007E61B5" w:rsidRDefault="007E61B5" w:rsidP="007E61B5">
      <w:pPr>
        <w:spacing w:after="0" w:line="240" w:lineRule="auto"/>
        <w:rPr>
          <w:rFonts w:ascii="Calibri" w:eastAsia="Calibri" w:hAnsi="Calibri" w:cs="Calibri"/>
        </w:rPr>
      </w:pPr>
    </w:p>
    <w:p w:rsidR="007A25C8" w:rsidRDefault="007A25C8"/>
    <w:sectPr w:rsidR="007A25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1B5"/>
    <w:rsid w:val="000A1C65"/>
    <w:rsid w:val="007A25C8"/>
    <w:rsid w:val="007E6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03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O'Reilly, Maureen (Fed)</dc:creator>
  <cp:keywords/>
  <dc:description/>
  <cp:lastModifiedBy>SYSTEM</cp:lastModifiedBy>
  <cp:revision>2</cp:revision>
  <dcterms:created xsi:type="dcterms:W3CDTF">2019-06-17T14:27:00Z</dcterms:created>
  <dcterms:modified xsi:type="dcterms:W3CDTF">2019-06-17T14:27:00Z</dcterms:modified>
</cp:coreProperties>
</file>