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471FB0E4"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A50F89">
        <w:t>., d</w:t>
      </w:r>
      <w:r w:rsidR="00887320">
        <w:t>ate:</w:t>
      </w:r>
      <w:r w:rsidR="00A50F89">
        <w:t xml:space="preserve"> </w:t>
      </w:r>
      <w:r w:rsidR="0085116A">
        <w:t>05/2021</w:t>
      </w:r>
      <w:r>
        <w:rPr>
          <w:sz w:val="28"/>
        </w:rPr>
        <w:t>)</w:t>
      </w:r>
    </w:p>
    <w:p w:rsidRPr="009239AA" w:rsidR="00E50293" w:rsidP="00434E33" w:rsidRDefault="00862CF4" w14:paraId="25D1FC29" w14:textId="75CBB662">
      <w:pPr>
        <w:rPr>
          <w:b/>
        </w:rPr>
      </w:pPr>
      <w:r>
        <w:rPr>
          <w:b/>
          <w:noProof/>
        </w:rPr>
        <mc:AlternateContent>
          <mc:Choice Requires="wps">
            <w:drawing>
              <wp:anchor distT="0" distB="0" distL="114300" distR="114300" simplePos="0" relativeHeight="251657728" behindDoc="0" locked="0" layoutInCell="0" allowOverlap="1" wp14:editId="285F945F" wp14:anchorId="5B7DD3D0">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352F5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Pr="005F6DA0" w:rsidR="00CD44F7">
        <w:t>Harnessing Data Science for Health Discovery and Innovation in Africa</w:t>
      </w:r>
      <w:r w:rsidR="00CD44F7">
        <w:t xml:space="preserve"> (DS-I Africa) Virtual Symposium</w:t>
      </w:r>
      <w:r w:rsidR="00156DC2">
        <w:t xml:space="preserve"> Platform Feedback Survey</w:t>
      </w:r>
    </w:p>
    <w:p w:rsidR="005E714A" w:rsidRDefault="005E714A" w14:paraId="03C388DD" w14:textId="77777777"/>
    <w:p w:rsidR="001B0AAA" w:rsidRDefault="00F15956" w14:paraId="7F664333" w14:textId="77777777">
      <w:r>
        <w:rPr>
          <w:b/>
        </w:rPr>
        <w:t>PURPOSE</w:t>
      </w:r>
      <w:r w:rsidRPr="009239AA">
        <w:rPr>
          <w:b/>
        </w:rPr>
        <w:t>:</w:t>
      </w:r>
      <w:r w:rsidRPr="009239AA" w:rsidR="00C14CC4">
        <w:rPr>
          <w:b/>
        </w:rPr>
        <w:t xml:space="preserve">  </w:t>
      </w:r>
    </w:p>
    <w:p w:rsidR="001B0AAA" w:rsidRDefault="001B0AAA" w14:paraId="112CEF38" w14:textId="77777777"/>
    <w:p w:rsidR="00C8488C" w:rsidRDefault="00CD44F7" w14:paraId="03E1FC35" w14:textId="77777777">
      <w:r w:rsidRPr="00C54E4D">
        <w:t>As a part of the launch of the Harnessing Data Science for Health Discovery and Innovation in Africa (DS-I Africa) program, NIH is hosting a DS-I Africa Virtual Symposium Platform. This online resource includes an online networking community that allows participants to: learn about the funding opportunity announcements; network with other participants across disciplines, sectors, and geographies; and explore potential collaborations. The Virtual Symposium Platform will include several keynote videos and interactive webinars with panels of leading data scientists. Access to these online tools and events are free and open to the public.</w:t>
      </w:r>
    </w:p>
    <w:p w:rsidR="00C8488C" w:rsidRDefault="00C8488C" w14:paraId="0F952DF6" w14:textId="77777777"/>
    <w:p w:rsidR="00E26329" w:rsidP="00CD44F7" w:rsidRDefault="00CD44F7" w14:paraId="6910EC63" w14:textId="77777777">
      <w:pPr>
        <w:rPr>
          <w:b/>
        </w:rPr>
      </w:pPr>
      <w:r>
        <w:t>This online survey will be available after the Virtual Symposium to collect feedback from participants on meeting the goals of the Symposium.</w:t>
      </w:r>
    </w:p>
    <w:p w:rsidR="001B0AAA" w:rsidP="00434E33" w:rsidRDefault="001B0AAA" w14:paraId="494990BE" w14:textId="77777777">
      <w:pPr>
        <w:pStyle w:val="Header"/>
        <w:tabs>
          <w:tab w:val="clear" w:pos="4320"/>
          <w:tab w:val="clear" w:pos="8640"/>
        </w:tabs>
        <w:rPr>
          <w:b/>
        </w:rPr>
      </w:pPr>
    </w:p>
    <w:p w:rsidR="00C8488C" w:rsidP="00434E33" w:rsidRDefault="00C8488C" w14:paraId="2642AFC1" w14:textId="77777777">
      <w:pPr>
        <w:pStyle w:val="Header"/>
        <w:tabs>
          <w:tab w:val="clear" w:pos="4320"/>
          <w:tab w:val="clear" w:pos="8640"/>
        </w:tabs>
        <w:rPr>
          <w:b/>
        </w:rPr>
      </w:pPr>
    </w:p>
    <w:p w:rsidR="00C8488C" w:rsidP="00434E33" w:rsidRDefault="00C8488C" w14:paraId="675D33B6" w14:textId="77777777">
      <w:pPr>
        <w:pStyle w:val="Header"/>
        <w:tabs>
          <w:tab w:val="clear" w:pos="4320"/>
          <w:tab w:val="clear" w:pos="8640"/>
        </w:tabs>
        <w:rPr>
          <w:b/>
        </w:rPr>
      </w:pPr>
    </w:p>
    <w:p w:rsidRPr="00434E33" w:rsidR="00434E33" w:rsidP="00434E33" w:rsidRDefault="00434E33" w14:paraId="7D95BA96" w14:textId="77777777">
      <w:pPr>
        <w:pStyle w:val="Header"/>
        <w:tabs>
          <w:tab w:val="clear" w:pos="4320"/>
          <w:tab w:val="clear" w:pos="8640"/>
        </w:tabs>
        <w:rPr>
          <w:i/>
          <w:snapToGrid/>
        </w:rPr>
      </w:pPr>
      <w:r w:rsidRPr="00434E33">
        <w:rPr>
          <w:b/>
        </w:rPr>
        <w:t>DESCRIPTION OF RESPONDENTS</w:t>
      </w:r>
      <w:r>
        <w:t xml:space="preserve">: </w:t>
      </w:r>
    </w:p>
    <w:p w:rsidR="00F15956" w:rsidRDefault="00F15956" w14:paraId="7423F4CA" w14:textId="77777777"/>
    <w:p w:rsidR="00434E33" w:rsidRDefault="00CD44F7" w14:paraId="2272E398" w14:textId="77777777">
      <w:r>
        <w:t xml:space="preserve">Respondents will be participants of the Virtual Symposium who are versed in data science from various sectors: academic, government, private sector, NGO, and multinational organizations. The majority will be English-speaking persons from Africa and/or the United States. </w:t>
      </w:r>
    </w:p>
    <w:p w:rsidR="00E26329" w:rsidRDefault="00E26329" w14:paraId="2C91FB96" w14:textId="77777777">
      <w:pPr>
        <w:rPr>
          <w:b/>
        </w:rPr>
      </w:pPr>
    </w:p>
    <w:p w:rsidR="00E26329" w:rsidRDefault="00E26329" w14:paraId="776D7A43" w14:textId="77777777">
      <w:pPr>
        <w:rPr>
          <w:b/>
        </w:rPr>
      </w:pPr>
    </w:p>
    <w:p w:rsidRPr="00F06866" w:rsidR="00F06866" w:rsidRDefault="00F06866" w14:paraId="3DF85533" w14:textId="77777777">
      <w:pPr>
        <w:rPr>
          <w:b/>
        </w:rPr>
      </w:pPr>
      <w:r>
        <w:rPr>
          <w:b/>
        </w:rPr>
        <w:t>TYPE OF COLLECTION:</w:t>
      </w:r>
      <w:r w:rsidRPr="00F06866">
        <w:t xml:space="preserve"> (Check one)</w:t>
      </w:r>
    </w:p>
    <w:p w:rsidRPr="00434E33" w:rsidR="00441434" w:rsidP="0096108F" w:rsidRDefault="00441434" w14:paraId="7AE95EEA" w14:textId="77777777">
      <w:pPr>
        <w:pStyle w:val="BodyTextIndent"/>
        <w:tabs>
          <w:tab w:val="left" w:pos="360"/>
        </w:tabs>
        <w:ind w:left="0"/>
        <w:rPr>
          <w:bCs/>
          <w:sz w:val="16"/>
          <w:szCs w:val="16"/>
        </w:rPr>
      </w:pPr>
    </w:p>
    <w:p w:rsidRPr="00F06866" w:rsidR="00F06866" w:rsidP="0096108F" w:rsidRDefault="0096108F" w14:paraId="65EB2B98"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1B321C">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09F45857"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7DEDA737" w14:textId="77777777">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2134F03A" w14:textId="77777777">
      <w:pPr>
        <w:pStyle w:val="Header"/>
        <w:tabs>
          <w:tab w:val="clear" w:pos="4320"/>
          <w:tab w:val="clear" w:pos="8640"/>
        </w:tabs>
      </w:pPr>
    </w:p>
    <w:p w:rsidR="00CA2650" w:rsidRDefault="00441434" w14:paraId="06F0B5AB" w14:textId="77777777">
      <w:pPr>
        <w:rPr>
          <w:b/>
        </w:rPr>
      </w:pPr>
      <w:r>
        <w:rPr>
          <w:b/>
        </w:rPr>
        <w:t>C</w:t>
      </w:r>
      <w:r w:rsidR="009C13B9">
        <w:rPr>
          <w:b/>
        </w:rPr>
        <w:t>ERTIFICATION:</w:t>
      </w:r>
    </w:p>
    <w:p w:rsidR="00441434" w:rsidRDefault="00441434" w14:paraId="5B76175E" w14:textId="77777777">
      <w:pPr>
        <w:rPr>
          <w:sz w:val="16"/>
          <w:szCs w:val="16"/>
        </w:rPr>
      </w:pPr>
    </w:p>
    <w:p w:rsidRPr="009C13B9" w:rsidR="008101A5" w:rsidP="008101A5" w:rsidRDefault="008101A5" w14:paraId="5C6B5E78" w14:textId="77777777">
      <w:r>
        <w:t xml:space="preserve">I certify the following to be true: </w:t>
      </w:r>
    </w:p>
    <w:p w:rsidR="008101A5" w:rsidP="008101A5" w:rsidRDefault="008101A5" w14:paraId="1E13FBF6" w14:textId="77777777">
      <w:pPr>
        <w:pStyle w:val="ListParagraph"/>
        <w:numPr>
          <w:ilvl w:val="0"/>
          <w:numId w:val="14"/>
        </w:numPr>
      </w:pPr>
      <w:r>
        <w:t>The collection is voluntary.</w:t>
      </w:r>
      <w:r w:rsidRPr="00C14CC4">
        <w:t xml:space="preserve"> </w:t>
      </w:r>
    </w:p>
    <w:p w:rsidR="008101A5" w:rsidP="008101A5" w:rsidRDefault="008101A5" w14:paraId="7FB5C216"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7AE3CF42"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10930E31"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749420F9"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71C1F2FB"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38937135" w14:textId="77777777"/>
    <w:p w:rsidR="009C13B9" w:rsidP="009C13B9" w:rsidRDefault="009C13B9" w14:paraId="0B6AD8FF" w14:textId="26AB1B2E">
      <w:r>
        <w:t>Name:</w:t>
      </w:r>
      <w:r w:rsidR="00A11FA3">
        <w:t xml:space="preserve"> </w:t>
      </w:r>
      <w:r w:rsidRPr="00A11FA3" w:rsidR="001B321C">
        <w:rPr>
          <w:u w:val="single"/>
        </w:rPr>
        <w:t>Celia Katz</w:t>
      </w:r>
      <w:r>
        <w:t>______</w:t>
      </w:r>
    </w:p>
    <w:p w:rsidR="009C13B9" w:rsidP="009C13B9" w:rsidRDefault="009C13B9" w14:paraId="1D1360D7" w14:textId="77777777">
      <w:pPr>
        <w:pStyle w:val="ListParagraph"/>
        <w:ind w:left="360"/>
      </w:pPr>
    </w:p>
    <w:p w:rsidR="009C13B9" w:rsidP="009C13B9" w:rsidRDefault="009C13B9" w14:paraId="0B76E669" w14:textId="77777777">
      <w:r>
        <w:t>To assist review, please provide answers to the following question:</w:t>
      </w:r>
    </w:p>
    <w:p w:rsidR="009C13B9" w:rsidP="009C13B9" w:rsidRDefault="009C13B9" w14:paraId="6B71F680" w14:textId="77777777">
      <w:pPr>
        <w:pStyle w:val="ListParagraph"/>
        <w:ind w:left="360"/>
      </w:pPr>
    </w:p>
    <w:p w:rsidRPr="00C86E91" w:rsidR="009C13B9" w:rsidP="00C86E91" w:rsidRDefault="00C86E91" w14:paraId="0E0A7AB9" w14:textId="77777777">
      <w:pPr>
        <w:rPr>
          <w:b/>
        </w:rPr>
      </w:pPr>
      <w:r w:rsidRPr="00C86E91">
        <w:rPr>
          <w:b/>
        </w:rPr>
        <w:t>Personally Identifiable Information:</w:t>
      </w:r>
    </w:p>
    <w:p w:rsidR="00C86E91" w:rsidP="00C86E91" w:rsidRDefault="009C13B9" w14:paraId="4312C62D" w14:textId="77777777">
      <w:pPr>
        <w:pStyle w:val="ListParagraph"/>
        <w:numPr>
          <w:ilvl w:val="0"/>
          <w:numId w:val="18"/>
        </w:numPr>
      </w:pPr>
      <w:r>
        <w:t>Is</w:t>
      </w:r>
      <w:r w:rsidR="00237B48">
        <w:t xml:space="preserve"> personally identifiable information (PII) collected</w:t>
      </w:r>
      <w:r>
        <w:t xml:space="preserve">?  </w:t>
      </w:r>
      <w:r w:rsidR="009239AA">
        <w:t>[</w:t>
      </w:r>
      <w:r w:rsidR="00646BD7">
        <w:t>X</w:t>
      </w:r>
      <w:r w:rsidR="009239AA">
        <w:t xml:space="preserve">] Yes  [ ]  No </w:t>
      </w:r>
    </w:p>
    <w:p w:rsidR="00C86E91" w:rsidP="00C86E91" w:rsidRDefault="009C13B9" w14:paraId="42498450" w14:textId="77777777">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  ] Yes </w:t>
      </w:r>
      <w:r w:rsidR="00646BD7">
        <w:t>[X</w:t>
      </w:r>
      <w:r w:rsidR="009239AA">
        <w:t>] No</w:t>
      </w:r>
      <w:r w:rsidR="00C86E91">
        <w:t xml:space="preserve">   </w:t>
      </w:r>
    </w:p>
    <w:p w:rsidR="00C86E91" w:rsidP="00C86E91" w:rsidRDefault="00C86E91" w14:paraId="1965D458" w14:textId="77777777">
      <w:pPr>
        <w:pStyle w:val="ListParagraph"/>
        <w:numPr>
          <w:ilvl w:val="0"/>
          <w:numId w:val="18"/>
        </w:numPr>
      </w:pPr>
      <w:r>
        <w:t>If Applicable, has a System or Records Notice been published?  [  ] Yes  [</w:t>
      </w:r>
      <w:r w:rsidR="00646BD7">
        <w:t>X</w:t>
      </w:r>
      <w:r>
        <w:t>] No</w:t>
      </w:r>
    </w:p>
    <w:p w:rsidR="00633F74" w:rsidP="00633F74" w:rsidRDefault="00633F74" w14:paraId="7290014B" w14:textId="77777777">
      <w:pPr>
        <w:pStyle w:val="ListParagraph"/>
        <w:ind w:left="360"/>
      </w:pPr>
    </w:p>
    <w:p w:rsidRPr="00C86E91" w:rsidR="00C86E91" w:rsidP="00C86E91" w:rsidRDefault="00CB1078" w14:paraId="198E8579" w14:textId="77777777">
      <w:pPr>
        <w:pStyle w:val="ListParagraph"/>
        <w:ind w:left="0"/>
        <w:rPr>
          <w:b/>
        </w:rPr>
      </w:pPr>
      <w:r>
        <w:rPr>
          <w:b/>
        </w:rPr>
        <w:t>Gifts or Payments</w:t>
      </w:r>
      <w:r w:rsidR="00C86E91">
        <w:rPr>
          <w:b/>
        </w:rPr>
        <w:t>:</w:t>
      </w:r>
    </w:p>
    <w:p w:rsidR="004D6E14" w:rsidRDefault="00C86E91" w14:paraId="0C9EC6A8" w14:textId="4AA849A2">
      <w:pPr>
        <w:rPr>
          <w:b/>
        </w:rPr>
      </w:pPr>
      <w:r>
        <w:t>Is an incentive (e.g., money or reimbursement of expenses, token of appreciation) provided to participants?  [  ] Yes [</w:t>
      </w:r>
      <w:r w:rsidR="00646BD7">
        <w:t>X</w:t>
      </w:r>
      <w:r w:rsidR="001B321C">
        <w:t xml:space="preserve"> </w:t>
      </w:r>
      <w:r>
        <w:t xml:space="preserve">] No  </w:t>
      </w:r>
    </w:p>
    <w:p w:rsidR="00F24CFC" w:rsidRDefault="00F24CFC" w14:paraId="4237C8F6" w14:textId="77777777">
      <w:pPr>
        <w:rPr>
          <w:b/>
        </w:rPr>
      </w:pPr>
    </w:p>
    <w:p w:rsidRPr="00BC676D" w:rsidR="005E714A" w:rsidP="00C86E91" w:rsidRDefault="003668D6" w14:paraId="71256C77"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43BF0F09" w14:textId="77777777">
      <w:pPr>
        <w:keepNext/>
        <w:keepLines/>
        <w:rPr>
          <w:b/>
        </w:rPr>
      </w:pPr>
    </w:p>
    <w:tbl>
      <w:tblPr>
        <w:tblW w:w="972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20"/>
        <w:gridCol w:w="1980"/>
        <w:gridCol w:w="2070"/>
        <w:gridCol w:w="1620"/>
        <w:gridCol w:w="1530"/>
      </w:tblGrid>
      <w:tr w:rsidR="003668D6" w:rsidTr="00D504C2" w14:paraId="24125971" w14:textId="77777777">
        <w:trPr>
          <w:trHeight w:val="274"/>
        </w:trPr>
        <w:tc>
          <w:tcPr>
            <w:tcW w:w="2520" w:type="dxa"/>
          </w:tcPr>
          <w:p w:rsidRPr="002D26E2" w:rsidR="003668D6" w:rsidP="00C8488C" w:rsidRDefault="003668D6" w14:paraId="13B0A536" w14:textId="77777777">
            <w:pPr>
              <w:rPr>
                <w:b/>
              </w:rPr>
            </w:pPr>
            <w:r w:rsidRPr="002D26E2">
              <w:rPr>
                <w:b/>
              </w:rPr>
              <w:t xml:space="preserve">Category of Respondent </w:t>
            </w:r>
          </w:p>
        </w:tc>
        <w:tc>
          <w:tcPr>
            <w:tcW w:w="1980" w:type="dxa"/>
          </w:tcPr>
          <w:p w:rsidRPr="002D26E2" w:rsidR="003668D6" w:rsidP="00843796" w:rsidRDefault="003668D6" w14:paraId="7ABED364" w14:textId="77777777">
            <w:pPr>
              <w:rPr>
                <w:b/>
              </w:rPr>
            </w:pPr>
            <w:r w:rsidRPr="002D26E2">
              <w:rPr>
                <w:b/>
              </w:rPr>
              <w:t>No. of Respondents</w:t>
            </w:r>
          </w:p>
        </w:tc>
        <w:tc>
          <w:tcPr>
            <w:tcW w:w="2070" w:type="dxa"/>
          </w:tcPr>
          <w:p w:rsidRPr="002D26E2" w:rsidR="003668D6" w:rsidP="00843796" w:rsidRDefault="003668D6" w14:paraId="05C0AE2D" w14:textId="77777777">
            <w:pPr>
              <w:rPr>
                <w:b/>
              </w:rPr>
            </w:pPr>
            <w:r>
              <w:rPr>
                <w:b/>
              </w:rPr>
              <w:t xml:space="preserve">No. of Responses per Respondent </w:t>
            </w:r>
          </w:p>
        </w:tc>
        <w:tc>
          <w:tcPr>
            <w:tcW w:w="1620" w:type="dxa"/>
          </w:tcPr>
          <w:p w:rsidR="003668D6" w:rsidP="00843796" w:rsidRDefault="003668D6" w14:paraId="4BE697CA" w14:textId="77777777">
            <w:pPr>
              <w:rPr>
                <w:b/>
              </w:rPr>
            </w:pPr>
            <w:r>
              <w:rPr>
                <w:b/>
              </w:rPr>
              <w:t xml:space="preserve">Time per </w:t>
            </w:r>
          </w:p>
          <w:p w:rsidR="003668D6" w:rsidP="00843796" w:rsidRDefault="003668D6" w14:paraId="6859F6FF" w14:textId="77777777">
            <w:pPr>
              <w:rPr>
                <w:b/>
              </w:rPr>
            </w:pPr>
            <w:r>
              <w:rPr>
                <w:b/>
              </w:rPr>
              <w:t xml:space="preserve">Response </w:t>
            </w:r>
          </w:p>
          <w:p w:rsidRPr="002D26E2" w:rsidR="003668D6" w:rsidP="00843796" w:rsidRDefault="003668D6" w14:paraId="5E6593F0" w14:textId="77777777">
            <w:pPr>
              <w:rPr>
                <w:b/>
              </w:rPr>
            </w:pPr>
            <w:r>
              <w:rPr>
                <w:b/>
              </w:rPr>
              <w:t xml:space="preserve">(in hours) </w:t>
            </w:r>
          </w:p>
        </w:tc>
        <w:tc>
          <w:tcPr>
            <w:tcW w:w="1530" w:type="dxa"/>
          </w:tcPr>
          <w:p w:rsidR="003668D6" w:rsidP="00843796" w:rsidRDefault="003668D6" w14:paraId="79E94F53" w14:textId="77777777">
            <w:pPr>
              <w:rPr>
                <w:b/>
              </w:rPr>
            </w:pPr>
            <w:r>
              <w:rPr>
                <w:b/>
              </w:rPr>
              <w:t xml:space="preserve">Total </w:t>
            </w:r>
            <w:r w:rsidRPr="002D26E2">
              <w:rPr>
                <w:b/>
              </w:rPr>
              <w:t>Burden</w:t>
            </w:r>
          </w:p>
          <w:p w:rsidRPr="002D26E2" w:rsidR="003668D6" w:rsidP="00843796" w:rsidRDefault="003668D6" w14:paraId="06952E00" w14:textId="77777777">
            <w:pPr>
              <w:rPr>
                <w:b/>
              </w:rPr>
            </w:pPr>
            <w:r>
              <w:rPr>
                <w:b/>
              </w:rPr>
              <w:t xml:space="preserve">Hours </w:t>
            </w:r>
          </w:p>
        </w:tc>
      </w:tr>
      <w:tr w:rsidR="00646BD7" w:rsidTr="00D504C2" w14:paraId="4BA8244F" w14:textId="77777777">
        <w:trPr>
          <w:trHeight w:val="260"/>
        </w:trPr>
        <w:tc>
          <w:tcPr>
            <w:tcW w:w="2520" w:type="dxa"/>
          </w:tcPr>
          <w:p w:rsidR="00646BD7" w:rsidP="00646BD7" w:rsidRDefault="00646BD7" w14:paraId="6EFE1AAA" w14:textId="77777777">
            <w:r>
              <w:rPr>
                <w:rFonts w:ascii="Calibri" w:hAnsi="Calibri" w:cs="Calibri"/>
                <w:color w:val="000000"/>
              </w:rPr>
              <w:t>Individuals</w:t>
            </w:r>
          </w:p>
        </w:tc>
        <w:tc>
          <w:tcPr>
            <w:tcW w:w="1980" w:type="dxa"/>
          </w:tcPr>
          <w:p w:rsidR="00646BD7" w:rsidP="00646BD7" w:rsidRDefault="00646BD7" w14:paraId="2551EB10" w14:textId="77777777">
            <w:r>
              <w:t>400</w:t>
            </w:r>
          </w:p>
        </w:tc>
        <w:tc>
          <w:tcPr>
            <w:tcW w:w="2070" w:type="dxa"/>
          </w:tcPr>
          <w:p w:rsidR="00646BD7" w:rsidP="00646BD7" w:rsidRDefault="00646BD7" w14:paraId="52B38FAA" w14:textId="77777777">
            <w:r>
              <w:t>1</w:t>
            </w:r>
          </w:p>
        </w:tc>
        <w:tc>
          <w:tcPr>
            <w:tcW w:w="1620" w:type="dxa"/>
          </w:tcPr>
          <w:p w:rsidR="00646BD7" w:rsidP="00646BD7" w:rsidRDefault="00A17792" w14:paraId="4D9B5834" w14:textId="77777777">
            <w:r>
              <w:t>5</w:t>
            </w:r>
            <w:r w:rsidR="00646BD7">
              <w:t>/60</w:t>
            </w:r>
          </w:p>
        </w:tc>
        <w:tc>
          <w:tcPr>
            <w:tcW w:w="1530" w:type="dxa"/>
          </w:tcPr>
          <w:p w:rsidR="00646BD7" w:rsidP="00646BD7" w:rsidRDefault="00862CF4" w14:paraId="5B93AEDC" w14:textId="7BA6F08C">
            <w:r>
              <w:t>33</w:t>
            </w:r>
          </w:p>
        </w:tc>
      </w:tr>
      <w:tr w:rsidR="00646BD7" w:rsidTr="00D504C2" w14:paraId="332D5193" w14:textId="77777777">
        <w:trPr>
          <w:trHeight w:val="274"/>
        </w:trPr>
        <w:tc>
          <w:tcPr>
            <w:tcW w:w="2520" w:type="dxa"/>
          </w:tcPr>
          <w:p w:rsidR="00646BD7" w:rsidP="00646BD7" w:rsidRDefault="00646BD7" w14:paraId="0C85C43E" w14:textId="77777777"/>
        </w:tc>
        <w:tc>
          <w:tcPr>
            <w:tcW w:w="1980" w:type="dxa"/>
          </w:tcPr>
          <w:p w:rsidR="00646BD7" w:rsidP="00646BD7" w:rsidRDefault="00646BD7" w14:paraId="02C63453" w14:textId="77777777"/>
        </w:tc>
        <w:tc>
          <w:tcPr>
            <w:tcW w:w="2070" w:type="dxa"/>
          </w:tcPr>
          <w:p w:rsidR="00646BD7" w:rsidP="00646BD7" w:rsidRDefault="00646BD7" w14:paraId="08D217AB" w14:textId="77777777"/>
        </w:tc>
        <w:tc>
          <w:tcPr>
            <w:tcW w:w="1620" w:type="dxa"/>
          </w:tcPr>
          <w:p w:rsidR="00646BD7" w:rsidP="00646BD7" w:rsidRDefault="00646BD7" w14:paraId="7EE2A17C" w14:textId="77777777"/>
        </w:tc>
        <w:tc>
          <w:tcPr>
            <w:tcW w:w="1530" w:type="dxa"/>
          </w:tcPr>
          <w:p w:rsidR="00646BD7" w:rsidP="00646BD7" w:rsidRDefault="00646BD7" w14:paraId="575A02E1" w14:textId="77777777"/>
        </w:tc>
      </w:tr>
      <w:tr w:rsidR="00646BD7" w:rsidTr="00D504C2" w14:paraId="26540643" w14:textId="77777777">
        <w:trPr>
          <w:trHeight w:val="289"/>
        </w:trPr>
        <w:tc>
          <w:tcPr>
            <w:tcW w:w="2520" w:type="dxa"/>
          </w:tcPr>
          <w:p w:rsidRPr="002D26E2" w:rsidR="00646BD7" w:rsidP="00646BD7" w:rsidRDefault="00646BD7" w14:paraId="6C9F3417" w14:textId="77777777">
            <w:pPr>
              <w:rPr>
                <w:b/>
              </w:rPr>
            </w:pPr>
            <w:r w:rsidRPr="002D26E2">
              <w:rPr>
                <w:b/>
              </w:rPr>
              <w:t>Totals</w:t>
            </w:r>
          </w:p>
        </w:tc>
        <w:tc>
          <w:tcPr>
            <w:tcW w:w="1980" w:type="dxa"/>
          </w:tcPr>
          <w:p w:rsidRPr="002D26E2" w:rsidR="00646BD7" w:rsidP="00646BD7" w:rsidRDefault="00646BD7" w14:paraId="329E3F55" w14:textId="77777777">
            <w:pPr>
              <w:rPr>
                <w:b/>
              </w:rPr>
            </w:pPr>
          </w:p>
        </w:tc>
        <w:tc>
          <w:tcPr>
            <w:tcW w:w="2070" w:type="dxa"/>
          </w:tcPr>
          <w:p w:rsidR="00646BD7" w:rsidP="00646BD7" w:rsidRDefault="00FA0ADD" w14:paraId="7BF065C9" w14:textId="2D758414">
            <w:r>
              <w:t>400</w:t>
            </w:r>
          </w:p>
        </w:tc>
        <w:tc>
          <w:tcPr>
            <w:tcW w:w="1620" w:type="dxa"/>
          </w:tcPr>
          <w:p w:rsidR="00646BD7" w:rsidP="00646BD7" w:rsidRDefault="00646BD7" w14:paraId="507DBBEA" w14:textId="77777777"/>
        </w:tc>
        <w:tc>
          <w:tcPr>
            <w:tcW w:w="1530" w:type="dxa"/>
          </w:tcPr>
          <w:p w:rsidRPr="002D26E2" w:rsidR="00646BD7" w:rsidP="00646BD7" w:rsidRDefault="00862CF4" w14:paraId="029EEF6E" w14:textId="66BDD8A0">
            <w:pPr>
              <w:rPr>
                <w:b/>
              </w:rPr>
            </w:pPr>
            <w:r>
              <w:rPr>
                <w:b/>
              </w:rPr>
              <w:t>33</w:t>
            </w:r>
          </w:p>
        </w:tc>
      </w:tr>
    </w:tbl>
    <w:p w:rsidR="00F3170F" w:rsidP="00F3170F" w:rsidRDefault="00F3170F" w14:paraId="0080EDC5" w14:textId="77777777"/>
    <w:p w:rsidRPr="009A036B" w:rsidR="009A036B" w:rsidP="009A036B" w:rsidRDefault="009A036B" w14:paraId="6D2E563C"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CA2010" w14:paraId="5B806098" w14:textId="77777777">
        <w:trPr>
          <w:trHeight w:val="274"/>
        </w:trPr>
        <w:tc>
          <w:tcPr>
            <w:tcW w:w="2790" w:type="dxa"/>
          </w:tcPr>
          <w:p w:rsidRPr="009A036B" w:rsidR="00CA2010" w:rsidP="00CA2010" w:rsidRDefault="00CA2010" w14:paraId="25AF3A6E" w14:textId="77777777">
            <w:pPr>
              <w:rPr>
                <w:b/>
              </w:rPr>
            </w:pPr>
            <w:r w:rsidRPr="009A036B">
              <w:rPr>
                <w:b/>
              </w:rPr>
              <w:t xml:space="preserve"> </w:t>
            </w:r>
            <w:r w:rsidRPr="00CA2010">
              <w:rPr>
                <w:b/>
              </w:rPr>
              <w:t>Category of Respondent</w:t>
            </w:r>
          </w:p>
          <w:p w:rsidRPr="009A036B" w:rsidR="00CA2010" w:rsidP="00CA2010" w:rsidRDefault="00CA2010" w14:paraId="4E614BED" w14:textId="77777777">
            <w:pPr>
              <w:rPr>
                <w:b/>
              </w:rPr>
            </w:pPr>
          </w:p>
        </w:tc>
        <w:tc>
          <w:tcPr>
            <w:tcW w:w="2250" w:type="dxa"/>
          </w:tcPr>
          <w:p w:rsidRPr="00CA2010" w:rsidR="00CA2010" w:rsidP="00CA2010" w:rsidRDefault="00CA2010" w14:paraId="05AAA542" w14:textId="77777777">
            <w:pPr>
              <w:rPr>
                <w:b/>
              </w:rPr>
            </w:pPr>
            <w:r w:rsidRPr="00CA2010">
              <w:rPr>
                <w:b/>
              </w:rPr>
              <w:t>Total Burden</w:t>
            </w:r>
          </w:p>
          <w:p w:rsidRPr="009A036B" w:rsidR="00CA2010" w:rsidP="00CA2010" w:rsidRDefault="00CA2010" w14:paraId="7E928680" w14:textId="77777777">
            <w:pPr>
              <w:rPr>
                <w:b/>
              </w:rPr>
            </w:pPr>
            <w:r w:rsidRPr="00CA2010">
              <w:rPr>
                <w:b/>
              </w:rPr>
              <w:t>Hours</w:t>
            </w:r>
          </w:p>
        </w:tc>
        <w:tc>
          <w:tcPr>
            <w:tcW w:w="2520" w:type="dxa"/>
          </w:tcPr>
          <w:p w:rsidRPr="009A036B" w:rsidR="00CA2010" w:rsidP="009A036B" w:rsidRDefault="00F94D8C" w14:paraId="563EDF2D" w14:textId="77777777">
            <w:pPr>
              <w:rPr>
                <w:b/>
              </w:rPr>
            </w:pPr>
            <w:r>
              <w:rPr>
                <w:b/>
              </w:rPr>
              <w:t xml:space="preserve">Hourly </w:t>
            </w:r>
            <w:r w:rsidR="00CA2010">
              <w:rPr>
                <w:b/>
              </w:rPr>
              <w:t>Wage Rate*</w:t>
            </w:r>
          </w:p>
        </w:tc>
        <w:tc>
          <w:tcPr>
            <w:tcW w:w="1620" w:type="dxa"/>
          </w:tcPr>
          <w:p w:rsidRPr="009A036B" w:rsidR="00CA2010" w:rsidP="009A036B" w:rsidRDefault="00CA2010" w14:paraId="450492CB" w14:textId="77777777">
            <w:pPr>
              <w:rPr>
                <w:b/>
              </w:rPr>
            </w:pPr>
            <w:r>
              <w:rPr>
                <w:b/>
              </w:rPr>
              <w:t>Total Burden Cost</w:t>
            </w:r>
            <w:r w:rsidRPr="009A036B">
              <w:rPr>
                <w:b/>
              </w:rPr>
              <w:t xml:space="preserve"> </w:t>
            </w:r>
          </w:p>
        </w:tc>
      </w:tr>
      <w:tr w:rsidRPr="009A036B" w:rsidR="00646BD7" w:rsidTr="00862CF4" w14:paraId="2E3BFE95" w14:textId="77777777">
        <w:trPr>
          <w:trHeight w:val="386"/>
        </w:trPr>
        <w:tc>
          <w:tcPr>
            <w:tcW w:w="2790" w:type="dxa"/>
          </w:tcPr>
          <w:p w:rsidRPr="009A036B" w:rsidR="00646BD7" w:rsidP="00646BD7" w:rsidRDefault="00646BD7" w14:paraId="670681CE" w14:textId="77777777">
            <w:r>
              <w:rPr>
                <w:rFonts w:ascii="Calibri" w:hAnsi="Calibri" w:cs="Calibri"/>
                <w:color w:val="000000"/>
              </w:rPr>
              <w:t>Individuals – American 200</w:t>
            </w:r>
          </w:p>
        </w:tc>
        <w:tc>
          <w:tcPr>
            <w:tcW w:w="2250" w:type="dxa"/>
          </w:tcPr>
          <w:p w:rsidRPr="009A036B" w:rsidR="00646BD7" w:rsidP="00646BD7" w:rsidRDefault="00862CF4" w14:paraId="7FAEACD3" w14:textId="6F86F98E">
            <w:r>
              <w:t>33</w:t>
            </w:r>
          </w:p>
        </w:tc>
        <w:tc>
          <w:tcPr>
            <w:tcW w:w="2520" w:type="dxa"/>
          </w:tcPr>
          <w:p w:rsidRPr="009A036B" w:rsidR="00646BD7" w:rsidP="00646BD7" w:rsidRDefault="00646BD7" w14:paraId="6B29178E" w14:textId="77777777">
            <w:r>
              <w:t>$59</w:t>
            </w:r>
          </w:p>
        </w:tc>
        <w:tc>
          <w:tcPr>
            <w:tcW w:w="1620" w:type="dxa"/>
          </w:tcPr>
          <w:p w:rsidRPr="009A036B" w:rsidR="00646BD7" w:rsidP="00646BD7" w:rsidRDefault="00646BD7" w14:paraId="22799AFF" w14:textId="7713A9A4">
            <w:r>
              <w:t>$</w:t>
            </w:r>
            <w:r w:rsidR="00862CF4">
              <w:t>1,947</w:t>
            </w:r>
          </w:p>
        </w:tc>
      </w:tr>
      <w:tr w:rsidRPr="009A036B" w:rsidR="00646BD7" w:rsidTr="00862CF4" w14:paraId="30E240D1" w14:textId="77777777">
        <w:trPr>
          <w:trHeight w:val="251"/>
        </w:trPr>
        <w:tc>
          <w:tcPr>
            <w:tcW w:w="2790" w:type="dxa"/>
          </w:tcPr>
          <w:p w:rsidRPr="009A036B" w:rsidR="00646BD7" w:rsidP="00646BD7" w:rsidRDefault="00646BD7" w14:paraId="4EA25AB7" w14:textId="77777777">
            <w:r>
              <w:rPr>
                <w:rFonts w:ascii="Calibri" w:hAnsi="Calibri" w:cs="Calibri"/>
                <w:color w:val="000000"/>
              </w:rPr>
              <w:t xml:space="preserve">Individuals </w:t>
            </w:r>
            <w:r>
              <w:t>– African 200</w:t>
            </w:r>
          </w:p>
        </w:tc>
        <w:tc>
          <w:tcPr>
            <w:tcW w:w="2250" w:type="dxa"/>
          </w:tcPr>
          <w:p w:rsidRPr="009A036B" w:rsidR="00646BD7" w:rsidP="00646BD7" w:rsidRDefault="00862CF4" w14:paraId="457F0E59" w14:textId="2105AF3C">
            <w:r>
              <w:t>33</w:t>
            </w:r>
          </w:p>
        </w:tc>
        <w:tc>
          <w:tcPr>
            <w:tcW w:w="2520" w:type="dxa"/>
          </w:tcPr>
          <w:p w:rsidRPr="009A036B" w:rsidR="00646BD7" w:rsidP="00646BD7" w:rsidRDefault="00646BD7" w14:paraId="36564D71" w14:textId="77777777">
            <w:r>
              <w:t>$32</w:t>
            </w:r>
          </w:p>
        </w:tc>
        <w:tc>
          <w:tcPr>
            <w:tcW w:w="1620" w:type="dxa"/>
          </w:tcPr>
          <w:p w:rsidRPr="009A036B" w:rsidR="00646BD7" w:rsidP="00646BD7" w:rsidRDefault="00646BD7" w14:paraId="27E5AB1D" w14:textId="4EA99085">
            <w:r>
              <w:t>$</w:t>
            </w:r>
            <w:r w:rsidR="00862CF4">
              <w:t>1,056</w:t>
            </w:r>
          </w:p>
        </w:tc>
      </w:tr>
      <w:tr w:rsidRPr="009A036B" w:rsidR="00646BD7" w:rsidTr="00CA2010" w14:paraId="019C088F" w14:textId="77777777">
        <w:trPr>
          <w:trHeight w:val="289"/>
        </w:trPr>
        <w:tc>
          <w:tcPr>
            <w:tcW w:w="2790" w:type="dxa"/>
          </w:tcPr>
          <w:p w:rsidRPr="009A036B" w:rsidR="00646BD7" w:rsidP="00646BD7" w:rsidRDefault="00646BD7" w14:paraId="72DD5E20" w14:textId="77777777">
            <w:pPr>
              <w:rPr>
                <w:b/>
              </w:rPr>
            </w:pPr>
            <w:r w:rsidRPr="009A036B">
              <w:rPr>
                <w:b/>
              </w:rPr>
              <w:t>Totals</w:t>
            </w:r>
          </w:p>
        </w:tc>
        <w:tc>
          <w:tcPr>
            <w:tcW w:w="2250" w:type="dxa"/>
          </w:tcPr>
          <w:p w:rsidRPr="009A036B" w:rsidR="00646BD7" w:rsidP="00646BD7" w:rsidRDefault="00646BD7" w14:paraId="3170E76A" w14:textId="77777777">
            <w:pPr>
              <w:rPr>
                <w:b/>
              </w:rPr>
            </w:pPr>
          </w:p>
        </w:tc>
        <w:tc>
          <w:tcPr>
            <w:tcW w:w="2520" w:type="dxa"/>
          </w:tcPr>
          <w:p w:rsidRPr="009A036B" w:rsidR="00646BD7" w:rsidP="00646BD7" w:rsidRDefault="00646BD7" w14:paraId="536A95AA" w14:textId="77777777"/>
        </w:tc>
        <w:tc>
          <w:tcPr>
            <w:tcW w:w="1620" w:type="dxa"/>
          </w:tcPr>
          <w:p w:rsidRPr="009A036B" w:rsidR="00646BD7" w:rsidP="00646BD7" w:rsidRDefault="00862CF4" w14:paraId="3AFC7187" w14:textId="0CC1D45D">
            <w:r>
              <w:t>$</w:t>
            </w:r>
            <w:r w:rsidRPr="00862CF4">
              <w:rPr>
                <w:b/>
                <w:bCs/>
              </w:rPr>
              <w:t>3,003</w:t>
            </w:r>
          </w:p>
        </w:tc>
      </w:tr>
    </w:tbl>
    <w:p w:rsidR="009A036B" w:rsidP="00F3170F" w:rsidRDefault="00646BD7" w14:paraId="03369BF2" w14:textId="44D8C271">
      <w:r>
        <w:t xml:space="preserve">Source: Bureau of Labor Statistics: The General Public rate was obtained from </w:t>
      </w:r>
      <w:hyperlink w:history="1" r:id="rId8">
        <w:r w:rsidRPr="00783B4B">
          <w:rPr>
            <w:rStyle w:val="Hyperlink"/>
          </w:rPr>
          <w:t>https://www.bls.gov/oes/current/oes251071.htm</w:t>
        </w:r>
      </w:hyperlink>
      <w:r>
        <w:t xml:space="preserve">. </w:t>
      </w:r>
      <w:r w:rsidRPr="008A1E93">
        <w:rPr>
          <w:i/>
          <w:iCs/>
        </w:rPr>
        <w:t>For American Respondents only.</w:t>
      </w:r>
    </w:p>
    <w:p w:rsidR="00441434" w:rsidP="00F3170F" w:rsidRDefault="00441434" w14:paraId="610957C5" w14:textId="77777777"/>
    <w:p w:rsidRPr="009A036B" w:rsidR="009A036B" w:rsidP="009A036B" w:rsidRDefault="001C39F7" w14:paraId="4780B307" w14:textId="7B93D6ED">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 xml:space="preserve">is </w:t>
      </w:r>
      <w:bookmarkStart w:name="_GoBack" w:id="0"/>
      <w:bookmarkEnd w:id="0"/>
      <w:r w:rsidRPr="00862CF4" w:rsidR="00862CF4">
        <w:rPr>
          <w:u w:val="single"/>
        </w:rPr>
        <w:t>$1,677</w:t>
      </w:r>
      <w:r w:rsidR="009A036B">
        <w:rPr>
          <w:b/>
        </w:rPr>
        <w:t xml:space="preserve">                      </w:t>
      </w:r>
    </w:p>
    <w:p w:rsidRPr="009A036B" w:rsidR="009A036B" w:rsidP="009A036B" w:rsidRDefault="009A036B" w14:paraId="2F60E2E5" w14:textId="77777777"/>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9A036B" w:rsidTr="009A036B" w14:paraId="17DB6391"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32ED2C61" w14:textId="77777777">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14:paraId="4FCC6020" w14:textId="77777777">
            <w:pPr>
              <w:rPr>
                <w:b/>
                <w:bCs/>
              </w:rPr>
            </w:pPr>
          </w:p>
          <w:p w:rsidRPr="009A036B" w:rsidR="009A036B" w:rsidP="009A036B" w:rsidRDefault="009A036B" w14:paraId="6E909220"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3B42C20C" w14:textId="77777777">
            <w:pPr>
              <w:rPr>
                <w:b/>
                <w:bCs/>
              </w:rPr>
            </w:pPr>
            <w:r w:rsidRPr="009A036B">
              <w:rPr>
                <w:b/>
                <w:bCs/>
              </w:rPr>
              <w:t>Salary</w:t>
            </w:r>
            <w:r w:rsidR="002D74B4">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0B1B19E8" w14:textId="77777777">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29BDA110"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6AD8BD19" w14:textId="77777777">
            <w:pPr>
              <w:rPr>
                <w:b/>
                <w:bCs/>
              </w:rPr>
            </w:pPr>
            <w:r w:rsidRPr="009A036B">
              <w:rPr>
                <w:b/>
                <w:bCs/>
              </w:rPr>
              <w:t>Total Cost to Gov’t</w:t>
            </w:r>
          </w:p>
        </w:tc>
      </w:tr>
      <w:tr w:rsidRPr="009A036B" w:rsidR="009A036B" w:rsidTr="009A036B" w14:paraId="60C2B43D"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6877256" w14:textId="77777777">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9A036B" w:rsidP="009A036B" w:rsidRDefault="009A036B" w14:paraId="253A4415"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7529040"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574D10C"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2D84A57B" w14:textId="77777777"/>
        </w:tc>
        <w:tc>
          <w:tcPr>
            <w:tcW w:w="1363" w:type="dxa"/>
            <w:tcBorders>
              <w:top w:val="nil"/>
              <w:left w:val="nil"/>
              <w:bottom w:val="single" w:color="auto" w:sz="8" w:space="0"/>
              <w:right w:val="single" w:color="auto" w:sz="8" w:space="0"/>
            </w:tcBorders>
          </w:tcPr>
          <w:p w:rsidRPr="009A036B" w:rsidR="009A036B" w:rsidP="009A036B" w:rsidRDefault="009A036B" w14:paraId="54CD3DA5" w14:textId="77777777"/>
        </w:tc>
      </w:tr>
      <w:tr w:rsidRPr="009A036B" w:rsidR="00646BD7" w:rsidTr="009A036B" w14:paraId="6130609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646BD7" w:rsidP="00646BD7" w:rsidRDefault="00646BD7" w14:paraId="28896513" w14:textId="77777777">
            <w:r>
              <w:t>Public Policy Analyst</w:t>
            </w:r>
          </w:p>
        </w:tc>
        <w:tc>
          <w:tcPr>
            <w:tcW w:w="1440" w:type="dxa"/>
            <w:tcBorders>
              <w:top w:val="nil"/>
              <w:left w:val="nil"/>
              <w:bottom w:val="single" w:color="auto" w:sz="8" w:space="0"/>
              <w:right w:val="single" w:color="auto" w:sz="8" w:space="0"/>
            </w:tcBorders>
          </w:tcPr>
          <w:p w:rsidRPr="009A036B" w:rsidR="00646BD7" w:rsidP="00646BD7" w:rsidRDefault="00646BD7" w14:paraId="39F7465F" w14:textId="77777777">
            <w:r>
              <w:t>13/1</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646BD7" w:rsidP="00646BD7" w:rsidRDefault="00646BD7" w14:paraId="5E537464" w14:textId="77777777">
            <w:r>
              <w:t>102,663</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646BD7" w:rsidP="00646BD7" w:rsidRDefault="00646BD7" w14:paraId="42A4FDEA" w14:textId="77777777">
            <w:r>
              <w:t>1%</w:t>
            </w:r>
          </w:p>
        </w:tc>
        <w:tc>
          <w:tcPr>
            <w:tcW w:w="1363" w:type="dxa"/>
            <w:tcBorders>
              <w:top w:val="nil"/>
              <w:left w:val="nil"/>
              <w:bottom w:val="single" w:color="auto" w:sz="8" w:space="0"/>
              <w:right w:val="single" w:color="auto" w:sz="8" w:space="0"/>
            </w:tcBorders>
            <w:shd w:val="clear" w:color="auto" w:fill="BFBFBF"/>
          </w:tcPr>
          <w:p w:rsidRPr="009A036B" w:rsidR="00646BD7" w:rsidP="00646BD7" w:rsidRDefault="00646BD7" w14:paraId="4EADCED3" w14:textId="77777777"/>
        </w:tc>
        <w:tc>
          <w:tcPr>
            <w:tcW w:w="1363" w:type="dxa"/>
            <w:tcBorders>
              <w:top w:val="nil"/>
              <w:left w:val="nil"/>
              <w:bottom w:val="single" w:color="auto" w:sz="8" w:space="0"/>
              <w:right w:val="single" w:color="auto" w:sz="8" w:space="0"/>
            </w:tcBorders>
          </w:tcPr>
          <w:p w:rsidRPr="009A036B" w:rsidR="00646BD7" w:rsidP="00646BD7" w:rsidRDefault="00646BD7" w14:paraId="7CE4662A" w14:textId="77777777">
            <w:r>
              <w:t>$1027</w:t>
            </w:r>
          </w:p>
        </w:tc>
      </w:tr>
      <w:tr w:rsidRPr="009A036B" w:rsidR="00646BD7" w:rsidTr="009A036B" w14:paraId="307D9A1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646BD7" w:rsidP="00646BD7" w:rsidRDefault="00646BD7" w14:paraId="17F5E968" w14:textId="77777777"/>
        </w:tc>
        <w:tc>
          <w:tcPr>
            <w:tcW w:w="1440" w:type="dxa"/>
            <w:tcBorders>
              <w:top w:val="nil"/>
              <w:left w:val="nil"/>
              <w:bottom w:val="single" w:color="auto" w:sz="8" w:space="0"/>
              <w:right w:val="single" w:color="auto" w:sz="8" w:space="0"/>
            </w:tcBorders>
          </w:tcPr>
          <w:p w:rsidRPr="009A036B" w:rsidR="00646BD7" w:rsidP="00646BD7" w:rsidRDefault="00646BD7" w14:paraId="5007F3E0"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646BD7" w:rsidP="00646BD7" w:rsidRDefault="00646BD7" w14:paraId="5C23C1F3"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646BD7" w:rsidP="00646BD7" w:rsidRDefault="00646BD7" w14:paraId="62D45E7E" w14:textId="77777777"/>
        </w:tc>
        <w:tc>
          <w:tcPr>
            <w:tcW w:w="1363" w:type="dxa"/>
            <w:tcBorders>
              <w:top w:val="nil"/>
              <w:left w:val="nil"/>
              <w:bottom w:val="single" w:color="auto" w:sz="8" w:space="0"/>
              <w:right w:val="single" w:color="auto" w:sz="8" w:space="0"/>
            </w:tcBorders>
            <w:shd w:val="clear" w:color="auto" w:fill="BFBFBF"/>
          </w:tcPr>
          <w:p w:rsidRPr="009A036B" w:rsidR="00646BD7" w:rsidP="00646BD7" w:rsidRDefault="00646BD7" w14:paraId="0839F21A" w14:textId="77777777"/>
        </w:tc>
        <w:tc>
          <w:tcPr>
            <w:tcW w:w="1363" w:type="dxa"/>
            <w:tcBorders>
              <w:top w:val="nil"/>
              <w:left w:val="nil"/>
              <w:bottom w:val="single" w:color="auto" w:sz="8" w:space="0"/>
              <w:right w:val="single" w:color="auto" w:sz="8" w:space="0"/>
            </w:tcBorders>
          </w:tcPr>
          <w:p w:rsidRPr="009A036B" w:rsidR="00646BD7" w:rsidP="00646BD7" w:rsidRDefault="00646BD7" w14:paraId="32097942" w14:textId="77777777"/>
        </w:tc>
      </w:tr>
      <w:tr w:rsidRPr="009A036B" w:rsidR="00646BD7" w:rsidTr="009A036B" w14:paraId="3DB96EED"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646BD7" w:rsidP="00646BD7" w:rsidRDefault="00646BD7" w14:paraId="5D8D3846" w14:textId="77777777"/>
        </w:tc>
        <w:tc>
          <w:tcPr>
            <w:tcW w:w="1440" w:type="dxa"/>
            <w:tcBorders>
              <w:top w:val="nil"/>
              <w:left w:val="nil"/>
              <w:bottom w:val="single" w:color="auto" w:sz="8" w:space="0"/>
              <w:right w:val="single" w:color="auto" w:sz="8" w:space="0"/>
            </w:tcBorders>
          </w:tcPr>
          <w:p w:rsidRPr="009A036B" w:rsidR="00646BD7" w:rsidP="00646BD7" w:rsidRDefault="00646BD7" w14:paraId="0DB4C00E"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646BD7" w:rsidP="00646BD7" w:rsidRDefault="00646BD7" w14:paraId="6A389EC4"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646BD7" w:rsidP="00646BD7" w:rsidRDefault="00646BD7" w14:paraId="192FC290" w14:textId="77777777"/>
        </w:tc>
        <w:tc>
          <w:tcPr>
            <w:tcW w:w="1363" w:type="dxa"/>
            <w:tcBorders>
              <w:top w:val="nil"/>
              <w:left w:val="nil"/>
              <w:bottom w:val="single" w:color="auto" w:sz="8" w:space="0"/>
              <w:right w:val="single" w:color="auto" w:sz="8" w:space="0"/>
            </w:tcBorders>
            <w:shd w:val="clear" w:color="auto" w:fill="BFBFBF"/>
          </w:tcPr>
          <w:p w:rsidRPr="009A036B" w:rsidR="00646BD7" w:rsidP="00646BD7" w:rsidRDefault="00646BD7" w14:paraId="5847BD5E" w14:textId="77777777"/>
        </w:tc>
        <w:tc>
          <w:tcPr>
            <w:tcW w:w="1363" w:type="dxa"/>
            <w:tcBorders>
              <w:top w:val="nil"/>
              <w:left w:val="nil"/>
              <w:bottom w:val="single" w:color="auto" w:sz="8" w:space="0"/>
              <w:right w:val="single" w:color="auto" w:sz="8" w:space="0"/>
            </w:tcBorders>
          </w:tcPr>
          <w:p w:rsidRPr="009A036B" w:rsidR="00646BD7" w:rsidP="00646BD7" w:rsidRDefault="00646BD7" w14:paraId="53389BAF" w14:textId="77777777"/>
        </w:tc>
      </w:tr>
      <w:tr w:rsidRPr="009A036B" w:rsidR="00646BD7" w:rsidTr="009A036B" w14:paraId="45BDC44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646BD7" w:rsidP="00646BD7" w:rsidRDefault="00646BD7" w14:paraId="0DE15896" w14:textId="77777777">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646BD7" w:rsidP="00646BD7" w:rsidRDefault="00646BD7" w14:paraId="191027D8"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646BD7" w:rsidP="00646BD7" w:rsidRDefault="00646BD7" w14:paraId="1BD54989"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646BD7" w:rsidP="00646BD7" w:rsidRDefault="00646BD7" w14:paraId="6072CBDC" w14:textId="77777777"/>
        </w:tc>
        <w:tc>
          <w:tcPr>
            <w:tcW w:w="1363" w:type="dxa"/>
            <w:tcBorders>
              <w:top w:val="nil"/>
              <w:left w:val="nil"/>
              <w:bottom w:val="single" w:color="auto" w:sz="8" w:space="0"/>
              <w:right w:val="single" w:color="auto" w:sz="8" w:space="0"/>
            </w:tcBorders>
          </w:tcPr>
          <w:p w:rsidRPr="009A036B" w:rsidR="00646BD7" w:rsidP="00646BD7" w:rsidRDefault="00646BD7" w14:paraId="2F038E84" w14:textId="77777777"/>
        </w:tc>
        <w:tc>
          <w:tcPr>
            <w:tcW w:w="1363" w:type="dxa"/>
            <w:tcBorders>
              <w:top w:val="nil"/>
              <w:left w:val="nil"/>
              <w:bottom w:val="single" w:color="auto" w:sz="8" w:space="0"/>
              <w:right w:val="single" w:color="auto" w:sz="8" w:space="0"/>
            </w:tcBorders>
          </w:tcPr>
          <w:p w:rsidRPr="009A036B" w:rsidR="00646BD7" w:rsidP="00646BD7" w:rsidRDefault="00646BD7" w14:paraId="367F1E64" w14:textId="77777777"/>
        </w:tc>
      </w:tr>
      <w:tr w:rsidRPr="009A036B" w:rsidR="00646BD7" w:rsidTr="009A036B" w14:paraId="30F53F85"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646BD7" w:rsidP="00646BD7" w:rsidRDefault="00646BD7" w14:paraId="1C1F0154" w14:textId="77777777">
            <w:r>
              <w:t>Contractor</w:t>
            </w:r>
          </w:p>
        </w:tc>
        <w:tc>
          <w:tcPr>
            <w:tcW w:w="1440" w:type="dxa"/>
            <w:tcBorders>
              <w:top w:val="nil"/>
              <w:left w:val="nil"/>
              <w:bottom w:val="single" w:color="auto" w:sz="8" w:space="0"/>
              <w:right w:val="single" w:color="auto" w:sz="8" w:space="0"/>
            </w:tcBorders>
          </w:tcPr>
          <w:p w:rsidRPr="009A036B" w:rsidR="00646BD7" w:rsidP="00646BD7" w:rsidRDefault="00646BD7" w14:paraId="6C82B5D3"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646BD7" w:rsidP="00646BD7" w:rsidRDefault="00646BD7" w14:paraId="6D865656" w14:textId="77777777">
            <w:r>
              <w:t>65000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646BD7" w:rsidP="00646BD7" w:rsidRDefault="00646BD7" w14:paraId="55AB16A7" w14:textId="77777777">
            <w:r>
              <w:t>1%</w:t>
            </w:r>
          </w:p>
        </w:tc>
        <w:tc>
          <w:tcPr>
            <w:tcW w:w="1363" w:type="dxa"/>
            <w:tcBorders>
              <w:top w:val="nil"/>
              <w:left w:val="nil"/>
              <w:bottom w:val="single" w:color="auto" w:sz="8" w:space="0"/>
              <w:right w:val="single" w:color="auto" w:sz="8" w:space="0"/>
            </w:tcBorders>
          </w:tcPr>
          <w:p w:rsidRPr="009A036B" w:rsidR="00646BD7" w:rsidP="00646BD7" w:rsidRDefault="00646BD7" w14:paraId="1F90F6C9" w14:textId="77777777"/>
        </w:tc>
        <w:tc>
          <w:tcPr>
            <w:tcW w:w="1363" w:type="dxa"/>
            <w:tcBorders>
              <w:top w:val="nil"/>
              <w:left w:val="nil"/>
              <w:bottom w:val="single" w:color="auto" w:sz="8" w:space="0"/>
              <w:right w:val="single" w:color="auto" w:sz="8" w:space="0"/>
            </w:tcBorders>
          </w:tcPr>
          <w:p w:rsidRPr="009A036B" w:rsidR="00646BD7" w:rsidP="00646BD7" w:rsidRDefault="00646BD7" w14:paraId="17584900" w14:textId="77777777">
            <w:r>
              <w:t>$650</w:t>
            </w:r>
          </w:p>
        </w:tc>
      </w:tr>
      <w:tr w:rsidRPr="009A036B" w:rsidR="00646BD7" w:rsidTr="009A036B" w14:paraId="613CF42F"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646BD7" w:rsidP="00646BD7" w:rsidRDefault="00646BD7" w14:paraId="4B92A5D6" w14:textId="77777777">
            <w:r w:rsidRPr="009A036B">
              <w:t>Travel</w:t>
            </w:r>
          </w:p>
        </w:tc>
        <w:tc>
          <w:tcPr>
            <w:tcW w:w="1440" w:type="dxa"/>
            <w:tcBorders>
              <w:top w:val="nil"/>
              <w:left w:val="nil"/>
              <w:bottom w:val="single" w:color="auto" w:sz="8" w:space="0"/>
              <w:right w:val="single" w:color="auto" w:sz="8" w:space="0"/>
            </w:tcBorders>
            <w:shd w:val="clear" w:color="auto" w:fill="BFBFBF"/>
          </w:tcPr>
          <w:p w:rsidRPr="009A036B" w:rsidR="00646BD7" w:rsidP="00646BD7" w:rsidRDefault="00646BD7" w14:paraId="53F0D862"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646BD7" w:rsidP="00646BD7" w:rsidRDefault="00646BD7" w14:paraId="59AA190B"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646BD7" w:rsidP="00646BD7" w:rsidRDefault="00646BD7" w14:paraId="6D8F94FC" w14:textId="77777777"/>
        </w:tc>
        <w:tc>
          <w:tcPr>
            <w:tcW w:w="1363" w:type="dxa"/>
            <w:tcBorders>
              <w:top w:val="nil"/>
              <w:left w:val="nil"/>
              <w:bottom w:val="single" w:color="auto" w:sz="8" w:space="0"/>
              <w:right w:val="single" w:color="auto" w:sz="8" w:space="0"/>
            </w:tcBorders>
            <w:shd w:val="clear" w:color="auto" w:fill="BFBFBF"/>
          </w:tcPr>
          <w:p w:rsidRPr="009A036B" w:rsidR="00646BD7" w:rsidP="00646BD7" w:rsidRDefault="00646BD7" w14:paraId="38536728" w14:textId="77777777"/>
        </w:tc>
        <w:tc>
          <w:tcPr>
            <w:tcW w:w="1363" w:type="dxa"/>
            <w:tcBorders>
              <w:top w:val="nil"/>
              <w:left w:val="nil"/>
              <w:bottom w:val="single" w:color="auto" w:sz="8" w:space="0"/>
              <w:right w:val="single" w:color="auto" w:sz="8" w:space="0"/>
            </w:tcBorders>
          </w:tcPr>
          <w:p w:rsidRPr="009A036B" w:rsidR="00646BD7" w:rsidP="00646BD7" w:rsidRDefault="00646BD7" w14:paraId="72A93AAD" w14:textId="77777777"/>
        </w:tc>
      </w:tr>
      <w:tr w:rsidRPr="009A036B" w:rsidR="00646BD7" w:rsidTr="009A036B" w14:paraId="41B3398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646BD7" w:rsidP="00646BD7" w:rsidRDefault="00646BD7" w14:paraId="7A709A4B"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646BD7" w:rsidP="00646BD7" w:rsidRDefault="00646BD7" w14:paraId="4CDC2CAD"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646BD7" w:rsidP="00646BD7" w:rsidRDefault="00646BD7" w14:paraId="35AAC563"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646BD7" w:rsidP="00646BD7" w:rsidRDefault="00646BD7" w14:paraId="736326F3" w14:textId="77777777"/>
        </w:tc>
        <w:tc>
          <w:tcPr>
            <w:tcW w:w="1363" w:type="dxa"/>
            <w:tcBorders>
              <w:top w:val="nil"/>
              <w:left w:val="nil"/>
              <w:bottom w:val="single" w:color="auto" w:sz="8" w:space="0"/>
              <w:right w:val="single" w:color="auto" w:sz="8" w:space="0"/>
            </w:tcBorders>
            <w:shd w:val="clear" w:color="auto" w:fill="BFBFBF"/>
          </w:tcPr>
          <w:p w:rsidRPr="009A036B" w:rsidR="00646BD7" w:rsidP="00646BD7" w:rsidRDefault="00646BD7" w14:paraId="3DDA3D20" w14:textId="77777777"/>
        </w:tc>
        <w:tc>
          <w:tcPr>
            <w:tcW w:w="1363" w:type="dxa"/>
            <w:tcBorders>
              <w:top w:val="nil"/>
              <w:left w:val="nil"/>
              <w:bottom w:val="single" w:color="auto" w:sz="8" w:space="0"/>
              <w:right w:val="single" w:color="auto" w:sz="8" w:space="0"/>
            </w:tcBorders>
          </w:tcPr>
          <w:p w:rsidRPr="009A036B" w:rsidR="00646BD7" w:rsidP="00646BD7" w:rsidRDefault="00646BD7" w14:paraId="7867D069" w14:textId="77777777"/>
        </w:tc>
      </w:tr>
      <w:tr w:rsidRPr="009A036B" w:rsidR="00646BD7" w:rsidTr="009A036B" w14:paraId="67593BE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646BD7" w:rsidP="00646BD7" w:rsidRDefault="00646BD7" w14:paraId="13B34478" w14:textId="77777777">
            <w:pPr>
              <w:rPr>
                <w:bCs/>
              </w:rPr>
            </w:pPr>
          </w:p>
        </w:tc>
        <w:tc>
          <w:tcPr>
            <w:tcW w:w="1440" w:type="dxa"/>
            <w:tcBorders>
              <w:top w:val="nil"/>
              <w:left w:val="nil"/>
              <w:bottom w:val="single" w:color="auto" w:sz="8" w:space="0"/>
              <w:right w:val="single" w:color="auto" w:sz="8" w:space="0"/>
            </w:tcBorders>
            <w:shd w:val="clear" w:color="auto" w:fill="BFBFBF"/>
          </w:tcPr>
          <w:p w:rsidRPr="009A036B" w:rsidR="00646BD7" w:rsidP="00646BD7" w:rsidRDefault="00646BD7" w14:paraId="5F566132"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646BD7" w:rsidP="00646BD7" w:rsidRDefault="00646BD7" w14:paraId="0FDB9E73"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646BD7" w:rsidP="00646BD7" w:rsidRDefault="00646BD7" w14:paraId="775A48BD" w14:textId="77777777">
            <w:pPr>
              <w:rPr>
                <w:b/>
              </w:rPr>
            </w:pPr>
          </w:p>
        </w:tc>
        <w:tc>
          <w:tcPr>
            <w:tcW w:w="1363" w:type="dxa"/>
            <w:tcBorders>
              <w:top w:val="nil"/>
              <w:left w:val="nil"/>
              <w:bottom w:val="single" w:color="auto" w:sz="8" w:space="0"/>
              <w:right w:val="single" w:color="auto" w:sz="8" w:space="0"/>
            </w:tcBorders>
            <w:shd w:val="clear" w:color="auto" w:fill="BFBFBF"/>
          </w:tcPr>
          <w:p w:rsidRPr="009A036B" w:rsidR="00646BD7" w:rsidP="00646BD7" w:rsidRDefault="00646BD7" w14:paraId="5DA565E2" w14:textId="77777777">
            <w:pPr>
              <w:rPr>
                <w:b/>
              </w:rPr>
            </w:pPr>
          </w:p>
        </w:tc>
        <w:tc>
          <w:tcPr>
            <w:tcW w:w="1363" w:type="dxa"/>
            <w:tcBorders>
              <w:top w:val="nil"/>
              <w:left w:val="nil"/>
              <w:bottom w:val="single" w:color="auto" w:sz="8" w:space="0"/>
              <w:right w:val="single" w:color="auto" w:sz="8" w:space="0"/>
            </w:tcBorders>
          </w:tcPr>
          <w:p w:rsidRPr="009A036B" w:rsidR="00646BD7" w:rsidP="00646BD7" w:rsidRDefault="00646BD7" w14:paraId="2D42663F" w14:textId="77777777">
            <w:pPr>
              <w:rPr>
                <w:b/>
              </w:rPr>
            </w:pPr>
          </w:p>
        </w:tc>
      </w:tr>
      <w:tr w:rsidRPr="009A036B" w:rsidR="00646BD7" w:rsidTr="002E48F5" w14:paraId="2E5F1B79"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4B1EB8" w:rsidR="00646BD7" w:rsidP="00646BD7" w:rsidRDefault="00646BD7" w14:paraId="655AFB08" w14:textId="77777777">
            <w:pPr>
              <w:rPr>
                <w:b/>
              </w:rPr>
            </w:pPr>
            <w:r w:rsidRPr="004B1EB8">
              <w:rPr>
                <w:b/>
              </w:rPr>
              <w:t>Total</w:t>
            </w:r>
          </w:p>
        </w:tc>
        <w:tc>
          <w:tcPr>
            <w:tcW w:w="1440" w:type="dxa"/>
            <w:tcBorders>
              <w:top w:val="nil"/>
              <w:left w:val="nil"/>
              <w:bottom w:val="single" w:color="auto" w:sz="8" w:space="0"/>
              <w:right w:val="single" w:color="auto" w:sz="8" w:space="0"/>
            </w:tcBorders>
            <w:shd w:val="clear" w:color="auto" w:fill="A6A6A6"/>
          </w:tcPr>
          <w:p w:rsidRPr="009A036B" w:rsidR="00646BD7" w:rsidP="00646BD7" w:rsidRDefault="00646BD7" w14:paraId="6E5D4901" w14:textId="77777777"/>
        </w:tc>
        <w:tc>
          <w:tcPr>
            <w:tcW w:w="1260"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646BD7" w:rsidP="00646BD7" w:rsidRDefault="00646BD7" w14:paraId="0BC6A92C" w14:textId="77777777"/>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646BD7" w:rsidP="00646BD7" w:rsidRDefault="00646BD7" w14:paraId="5F54AF8F" w14:textId="77777777"/>
        </w:tc>
        <w:tc>
          <w:tcPr>
            <w:tcW w:w="1363" w:type="dxa"/>
            <w:tcBorders>
              <w:top w:val="nil"/>
              <w:left w:val="nil"/>
              <w:bottom w:val="single" w:color="auto" w:sz="8" w:space="0"/>
              <w:right w:val="single" w:color="auto" w:sz="8" w:space="0"/>
            </w:tcBorders>
            <w:shd w:val="clear" w:color="auto" w:fill="A6A6A6"/>
          </w:tcPr>
          <w:p w:rsidRPr="009A036B" w:rsidR="00646BD7" w:rsidP="00646BD7" w:rsidRDefault="00646BD7" w14:paraId="4EDFF217" w14:textId="77777777"/>
        </w:tc>
        <w:tc>
          <w:tcPr>
            <w:tcW w:w="1363" w:type="dxa"/>
            <w:tcBorders>
              <w:top w:val="nil"/>
              <w:left w:val="nil"/>
              <w:bottom w:val="single" w:color="auto" w:sz="8" w:space="0"/>
              <w:right w:val="single" w:color="auto" w:sz="8" w:space="0"/>
            </w:tcBorders>
          </w:tcPr>
          <w:p w:rsidRPr="009A036B" w:rsidR="00646BD7" w:rsidP="00646BD7" w:rsidRDefault="00862CF4" w14:paraId="005740D7" w14:textId="04B2474E">
            <w:r>
              <w:t>$1,677</w:t>
            </w:r>
          </w:p>
        </w:tc>
      </w:tr>
    </w:tbl>
    <w:p w:rsidRPr="009A036B" w:rsidR="009A036B" w:rsidP="009A036B" w:rsidRDefault="002D74B4" w14:paraId="11ADC09C" w14:textId="49A85E0C">
      <w:r>
        <w:t>*</w:t>
      </w:r>
      <w:r w:rsidRPr="009747F4">
        <w:rPr>
          <w:sz w:val="18"/>
          <w:szCs w:val="18"/>
        </w:rPr>
        <w:t>the</w:t>
      </w:r>
      <w:r>
        <w:t xml:space="preserve"> </w:t>
      </w:r>
      <w:r w:rsidRPr="009747F4">
        <w:rPr>
          <w:sz w:val="18"/>
          <w:szCs w:val="18"/>
        </w:rPr>
        <w:t>Salary in table above is cited from</w:t>
      </w:r>
      <w:r>
        <w:t xml:space="preserve"> </w:t>
      </w:r>
      <w:hyperlink w:history="1" r:id="rId9">
        <w:r w:rsidRPr="00554E50">
          <w:rPr>
            <w:rStyle w:val="Hyperlink"/>
            <w:sz w:val="18"/>
            <w:szCs w:val="18"/>
          </w:rPr>
          <w:t>https://www.opm.gov/policy-data-oversight/pay-leave/salaries-wages/salary-</w:t>
        </w:r>
      </w:hyperlink>
      <w:r w:rsidRPr="009747F4">
        <w:rPr>
          <w:sz w:val="18"/>
          <w:szCs w:val="18"/>
        </w:rPr>
        <w:t>tables/pdf/20</w:t>
      </w:r>
      <w:r w:rsidR="00A11FA3">
        <w:rPr>
          <w:sz w:val="18"/>
          <w:szCs w:val="18"/>
        </w:rPr>
        <w:t>20</w:t>
      </w:r>
      <w:r w:rsidRPr="009747F4">
        <w:rPr>
          <w:sz w:val="18"/>
          <w:szCs w:val="18"/>
        </w:rPr>
        <w:t>/DCB.pdf</w:t>
      </w:r>
      <w:r>
        <w:t xml:space="preserve">  </w:t>
      </w:r>
      <w:r>
        <w:rPr>
          <w:sz w:val="18"/>
          <w:szCs w:val="18"/>
        </w:rPr>
        <w:t xml:space="preserve">    </w:t>
      </w:r>
    </w:p>
    <w:p w:rsidR="009A036B" w:rsidRDefault="009A036B" w14:paraId="51C2E5C1" w14:textId="77777777">
      <w:pPr>
        <w:rPr>
          <w:b/>
        </w:rPr>
      </w:pPr>
    </w:p>
    <w:p w:rsidR="00ED6492" w:rsidRDefault="00ED6492" w14:paraId="3CF50916" w14:textId="77777777">
      <w:pPr>
        <w:rPr>
          <w:b/>
          <w:bCs/>
          <w:u w:val="single"/>
        </w:rPr>
      </w:pPr>
    </w:p>
    <w:p w:rsidR="0069403B" w:rsidP="00F06866" w:rsidRDefault="00ED6492" w14:paraId="1F6A6105"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4F18AFFE" w14:textId="77777777">
      <w:pPr>
        <w:rPr>
          <w:b/>
        </w:rPr>
      </w:pPr>
    </w:p>
    <w:p w:rsidR="00F06866" w:rsidP="00F06866" w:rsidRDefault="00636621" w14:paraId="01247F70" w14:textId="77777777">
      <w:pPr>
        <w:rPr>
          <w:b/>
        </w:rPr>
      </w:pPr>
      <w:r>
        <w:rPr>
          <w:b/>
        </w:rPr>
        <w:t>The</w:t>
      </w:r>
      <w:r w:rsidR="0069403B">
        <w:rPr>
          <w:b/>
        </w:rPr>
        <w:t xml:space="preserve"> select</w:t>
      </w:r>
      <w:r>
        <w:rPr>
          <w:b/>
        </w:rPr>
        <w:t>ion of your targeted respondents</w:t>
      </w:r>
    </w:p>
    <w:p w:rsidR="0069403B" w:rsidP="0069403B" w:rsidRDefault="0069403B" w14:paraId="7039AF32"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646BD7">
        <w:t>X</w:t>
      </w:r>
      <w:r>
        <w:t>] No</w:t>
      </w:r>
    </w:p>
    <w:p w:rsidR="00636621" w:rsidP="00636621" w:rsidRDefault="00636621" w14:paraId="70030441" w14:textId="77777777">
      <w:pPr>
        <w:pStyle w:val="ListParagraph"/>
      </w:pPr>
    </w:p>
    <w:p w:rsidR="00636621" w:rsidP="001B0AAA" w:rsidRDefault="00636621" w14:paraId="3EC716FE"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76C9DEF8" w14:textId="77777777">
      <w:pPr>
        <w:pStyle w:val="ListParagraph"/>
      </w:pPr>
    </w:p>
    <w:p w:rsidR="00646BD7" w:rsidP="00A403BB" w:rsidRDefault="00646BD7" w14:paraId="397BC1FC" w14:textId="77777777">
      <w:pPr>
        <w:pStyle w:val="ListParagraph"/>
      </w:pPr>
      <w:r>
        <w:t>The Virtual Symposium is hoste</w:t>
      </w:r>
      <w:r w:rsidR="00AD0DBF">
        <w:t>d on a website that requires registration. The website will have the survey available and only participants who previously registered for the Symposium will be able to access and complete the survey. Our respondents are only participants in the Symposium and since they have to register for the website, we can control who will be able to respond to the survey request.</w:t>
      </w:r>
    </w:p>
    <w:p w:rsidR="00A403BB" w:rsidP="00A403BB" w:rsidRDefault="00A403BB" w14:paraId="5BCDBDFB" w14:textId="77777777"/>
    <w:p w:rsidR="00A403BB" w:rsidP="00A403BB" w:rsidRDefault="00A403BB" w14:paraId="7EFE336D" w14:textId="77777777">
      <w:pPr>
        <w:rPr>
          <w:b/>
        </w:rPr>
      </w:pPr>
      <w:r>
        <w:rPr>
          <w:b/>
        </w:rPr>
        <w:t>Administration of the Instrument</w:t>
      </w:r>
    </w:p>
    <w:p w:rsidR="00A403BB" w:rsidP="00A403BB" w:rsidRDefault="001B0AAA" w14:paraId="7907D65A" w14:textId="77777777">
      <w:pPr>
        <w:pStyle w:val="ListParagraph"/>
        <w:numPr>
          <w:ilvl w:val="0"/>
          <w:numId w:val="17"/>
        </w:numPr>
      </w:pPr>
      <w:r>
        <w:t>H</w:t>
      </w:r>
      <w:r w:rsidR="00A403BB">
        <w:t>ow will you collect the information? (Check all that apply)</w:t>
      </w:r>
    </w:p>
    <w:p w:rsidR="001B0AAA" w:rsidP="001B0AAA" w:rsidRDefault="00A403BB" w14:paraId="3CB74158" w14:textId="77777777">
      <w:pPr>
        <w:ind w:left="720"/>
      </w:pPr>
      <w:r>
        <w:t xml:space="preserve">[ </w:t>
      </w:r>
      <w:r w:rsidR="00AD0DBF">
        <w:t>X</w:t>
      </w:r>
      <w:r w:rsidR="001B0AAA">
        <w:t xml:space="preserve"> </w:t>
      </w:r>
      <w:r>
        <w:t>] Web-based</w:t>
      </w:r>
      <w:r w:rsidR="001B0AAA">
        <w:t xml:space="preserve"> or other forms of Social Media </w:t>
      </w:r>
    </w:p>
    <w:p w:rsidR="001B0AAA" w:rsidP="001B0AAA" w:rsidRDefault="00A403BB" w14:paraId="5D52902E" w14:textId="77777777">
      <w:pPr>
        <w:ind w:left="720"/>
      </w:pPr>
      <w:r>
        <w:t xml:space="preserve">[ </w:t>
      </w:r>
      <w:r w:rsidR="001B0AAA">
        <w:t xml:space="preserve"> </w:t>
      </w:r>
      <w:r>
        <w:t>] Telephone</w:t>
      </w:r>
      <w:r>
        <w:tab/>
      </w:r>
    </w:p>
    <w:p w:rsidR="001B0AAA" w:rsidP="001B0AAA" w:rsidRDefault="00A403BB" w14:paraId="43720BED" w14:textId="77777777">
      <w:pPr>
        <w:ind w:left="720"/>
      </w:pPr>
      <w:r>
        <w:t>[</w:t>
      </w:r>
      <w:r w:rsidR="001B0AAA">
        <w:t xml:space="preserve"> </w:t>
      </w:r>
      <w:r>
        <w:t xml:space="preserve"> ] In-person</w:t>
      </w:r>
      <w:r>
        <w:tab/>
      </w:r>
    </w:p>
    <w:p w:rsidR="001B0AAA" w:rsidP="001B0AAA" w:rsidRDefault="00A403BB" w14:paraId="09406D6D" w14:textId="77777777">
      <w:pPr>
        <w:ind w:left="720"/>
      </w:pPr>
      <w:r>
        <w:t xml:space="preserve">[ </w:t>
      </w:r>
      <w:r w:rsidR="001B0AAA">
        <w:t xml:space="preserve"> </w:t>
      </w:r>
      <w:r>
        <w:t>] Mail</w:t>
      </w:r>
      <w:r w:rsidR="001B0AAA">
        <w:t xml:space="preserve"> </w:t>
      </w:r>
    </w:p>
    <w:p w:rsidR="001B0AAA" w:rsidP="001B0AAA" w:rsidRDefault="00A403BB" w14:paraId="07B29869" w14:textId="77777777">
      <w:pPr>
        <w:ind w:left="720"/>
      </w:pPr>
      <w:r>
        <w:t xml:space="preserve">[ </w:t>
      </w:r>
      <w:r w:rsidR="001B0AAA">
        <w:t xml:space="preserve"> </w:t>
      </w:r>
      <w:r>
        <w:t>] Other, Explain</w:t>
      </w:r>
    </w:p>
    <w:p w:rsidR="00F24CFC" w:rsidP="00F24CFC" w:rsidRDefault="00F24CFC" w14:paraId="698DB541" w14:textId="77777777">
      <w:pPr>
        <w:pStyle w:val="ListParagraph"/>
        <w:numPr>
          <w:ilvl w:val="0"/>
          <w:numId w:val="17"/>
        </w:numPr>
      </w:pPr>
      <w:r>
        <w:t xml:space="preserve">Will interviewers or facilitators be used?  [  ] Yes [ </w:t>
      </w:r>
      <w:r w:rsidR="00AD0DBF">
        <w:t>X</w:t>
      </w:r>
      <w:r>
        <w:t>] No</w:t>
      </w:r>
    </w:p>
    <w:p w:rsidR="00F24CFC" w:rsidP="00F24CFC" w:rsidRDefault="00F24CFC" w14:paraId="7C6F78E5" w14:textId="77777777">
      <w:pPr>
        <w:pStyle w:val="ListParagraph"/>
        <w:ind w:left="360"/>
      </w:pPr>
      <w:r>
        <w:t xml:space="preserve"> </w:t>
      </w:r>
    </w:p>
    <w:sectPr w:rsidR="00F24CFC"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75019" w14:textId="77777777" w:rsidR="003F5672" w:rsidRDefault="003F5672">
      <w:r>
        <w:separator/>
      </w:r>
    </w:p>
  </w:endnote>
  <w:endnote w:type="continuationSeparator" w:id="0">
    <w:p w14:paraId="1F052D02" w14:textId="77777777" w:rsidR="003F5672" w:rsidRDefault="003F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FFBD"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FA861" w14:textId="77777777" w:rsidR="003F5672" w:rsidRDefault="003F5672">
      <w:r>
        <w:separator/>
      </w:r>
    </w:p>
  </w:footnote>
  <w:footnote w:type="continuationSeparator" w:id="0">
    <w:p w14:paraId="59663066" w14:textId="77777777" w:rsidR="003F5672" w:rsidRDefault="003F5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A64"/>
    <w:rsid w:val="00067329"/>
    <w:rsid w:val="000722CE"/>
    <w:rsid w:val="000913EC"/>
    <w:rsid w:val="000B2838"/>
    <w:rsid w:val="000D44CA"/>
    <w:rsid w:val="000E200B"/>
    <w:rsid w:val="000F68BE"/>
    <w:rsid w:val="00113A81"/>
    <w:rsid w:val="00156DC2"/>
    <w:rsid w:val="00157CBA"/>
    <w:rsid w:val="00162F83"/>
    <w:rsid w:val="00177AEA"/>
    <w:rsid w:val="001855D1"/>
    <w:rsid w:val="001927A4"/>
    <w:rsid w:val="00194AC6"/>
    <w:rsid w:val="001A23B0"/>
    <w:rsid w:val="001A25CC"/>
    <w:rsid w:val="001B0AAA"/>
    <w:rsid w:val="001B321C"/>
    <w:rsid w:val="001C39F7"/>
    <w:rsid w:val="00237B48"/>
    <w:rsid w:val="0024521E"/>
    <w:rsid w:val="00263C3D"/>
    <w:rsid w:val="00274D0B"/>
    <w:rsid w:val="00284110"/>
    <w:rsid w:val="002905E5"/>
    <w:rsid w:val="002B3C95"/>
    <w:rsid w:val="002D0B92"/>
    <w:rsid w:val="002D26E2"/>
    <w:rsid w:val="002D74B4"/>
    <w:rsid w:val="002E48F5"/>
    <w:rsid w:val="003668D6"/>
    <w:rsid w:val="003932D1"/>
    <w:rsid w:val="003A7074"/>
    <w:rsid w:val="003D5BBE"/>
    <w:rsid w:val="003E3C61"/>
    <w:rsid w:val="003F1C5B"/>
    <w:rsid w:val="003F5672"/>
    <w:rsid w:val="00420E91"/>
    <w:rsid w:val="00431EB1"/>
    <w:rsid w:val="00434E33"/>
    <w:rsid w:val="00441434"/>
    <w:rsid w:val="0045264C"/>
    <w:rsid w:val="004876EC"/>
    <w:rsid w:val="004A44F3"/>
    <w:rsid w:val="004B1EB8"/>
    <w:rsid w:val="004D6E14"/>
    <w:rsid w:val="005009B0"/>
    <w:rsid w:val="00531443"/>
    <w:rsid w:val="005A1006"/>
    <w:rsid w:val="005A772A"/>
    <w:rsid w:val="005E714A"/>
    <w:rsid w:val="006140A0"/>
    <w:rsid w:val="00633F74"/>
    <w:rsid w:val="00636329"/>
    <w:rsid w:val="00636621"/>
    <w:rsid w:val="00642B49"/>
    <w:rsid w:val="00646BD7"/>
    <w:rsid w:val="006832D9"/>
    <w:rsid w:val="00686301"/>
    <w:rsid w:val="0069403B"/>
    <w:rsid w:val="006B7B34"/>
    <w:rsid w:val="006D5F47"/>
    <w:rsid w:val="006F3DDE"/>
    <w:rsid w:val="00704678"/>
    <w:rsid w:val="007425E7"/>
    <w:rsid w:val="00766D95"/>
    <w:rsid w:val="0077703F"/>
    <w:rsid w:val="00802607"/>
    <w:rsid w:val="008101A5"/>
    <w:rsid w:val="00811789"/>
    <w:rsid w:val="00822664"/>
    <w:rsid w:val="00843796"/>
    <w:rsid w:val="0085116A"/>
    <w:rsid w:val="00862CF4"/>
    <w:rsid w:val="00887320"/>
    <w:rsid w:val="00895229"/>
    <w:rsid w:val="008F0203"/>
    <w:rsid w:val="008F50D4"/>
    <w:rsid w:val="009239AA"/>
    <w:rsid w:val="00935ADA"/>
    <w:rsid w:val="00946B6C"/>
    <w:rsid w:val="00955A71"/>
    <w:rsid w:val="0096108F"/>
    <w:rsid w:val="009A036B"/>
    <w:rsid w:val="009C13B9"/>
    <w:rsid w:val="009D01A2"/>
    <w:rsid w:val="009F5923"/>
    <w:rsid w:val="00A11FA3"/>
    <w:rsid w:val="00A17792"/>
    <w:rsid w:val="00A229F1"/>
    <w:rsid w:val="00A403BB"/>
    <w:rsid w:val="00A50F89"/>
    <w:rsid w:val="00A674DF"/>
    <w:rsid w:val="00A83AA6"/>
    <w:rsid w:val="00AC60E8"/>
    <w:rsid w:val="00AD0DBF"/>
    <w:rsid w:val="00AE14B1"/>
    <w:rsid w:val="00AE1809"/>
    <w:rsid w:val="00B80D76"/>
    <w:rsid w:val="00BA2105"/>
    <w:rsid w:val="00BA7E06"/>
    <w:rsid w:val="00BB43B5"/>
    <w:rsid w:val="00BB6219"/>
    <w:rsid w:val="00BC676D"/>
    <w:rsid w:val="00BD290F"/>
    <w:rsid w:val="00BF6223"/>
    <w:rsid w:val="00C14CC4"/>
    <w:rsid w:val="00C24400"/>
    <w:rsid w:val="00C33C52"/>
    <w:rsid w:val="00C40D8B"/>
    <w:rsid w:val="00C8407A"/>
    <w:rsid w:val="00C8488C"/>
    <w:rsid w:val="00C86E91"/>
    <w:rsid w:val="00CA19A3"/>
    <w:rsid w:val="00CA2010"/>
    <w:rsid w:val="00CA2650"/>
    <w:rsid w:val="00CB1078"/>
    <w:rsid w:val="00CC6FAF"/>
    <w:rsid w:val="00CD3F0A"/>
    <w:rsid w:val="00CD44F7"/>
    <w:rsid w:val="00D24698"/>
    <w:rsid w:val="00D504C2"/>
    <w:rsid w:val="00D6383F"/>
    <w:rsid w:val="00D662C8"/>
    <w:rsid w:val="00DB4A58"/>
    <w:rsid w:val="00DB59D0"/>
    <w:rsid w:val="00DC2F2F"/>
    <w:rsid w:val="00DC33D3"/>
    <w:rsid w:val="00DC64D3"/>
    <w:rsid w:val="00DE78A6"/>
    <w:rsid w:val="00E26329"/>
    <w:rsid w:val="00E40B50"/>
    <w:rsid w:val="00E50293"/>
    <w:rsid w:val="00E65FFC"/>
    <w:rsid w:val="00E670E2"/>
    <w:rsid w:val="00E80951"/>
    <w:rsid w:val="00E86CC6"/>
    <w:rsid w:val="00EB56B3"/>
    <w:rsid w:val="00ED6492"/>
    <w:rsid w:val="00EF2095"/>
    <w:rsid w:val="00F06866"/>
    <w:rsid w:val="00F15956"/>
    <w:rsid w:val="00F24CFC"/>
    <w:rsid w:val="00F3170F"/>
    <w:rsid w:val="00F94D8C"/>
    <w:rsid w:val="00F976B0"/>
    <w:rsid w:val="00FA0ADD"/>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68A2EC"/>
  <w15:chartTrackingRefBased/>
  <w15:docId w15:val="{FEBDF775-775F-4574-9B7D-3FD939501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25107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E90FC-D2E5-4A63-9F74-9E2B6801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5346</CharactersWithSpaces>
  <SharedDoc>false</SharedDoc>
  <HLinks>
    <vt:vector size="12" baseType="variant">
      <vt:variant>
        <vt:i4>7798909</vt:i4>
      </vt:variant>
      <vt:variant>
        <vt:i4>3</vt:i4>
      </vt:variant>
      <vt:variant>
        <vt:i4>0</vt:i4>
      </vt:variant>
      <vt:variant>
        <vt:i4>5</vt:i4>
      </vt:variant>
      <vt:variant>
        <vt:lpwstr>https://www.opm.gov/policy-data-oversight/pay-leave/salaries-wages/salary-</vt:lpwstr>
      </vt:variant>
      <vt:variant>
        <vt:lpwstr/>
      </vt:variant>
      <vt:variant>
        <vt:i4>5046300</vt:i4>
      </vt:variant>
      <vt:variant>
        <vt:i4>0</vt:i4>
      </vt:variant>
      <vt:variant>
        <vt:i4>0</vt:i4>
      </vt:variant>
      <vt:variant>
        <vt:i4>5</vt:i4>
      </vt:variant>
      <vt:variant>
        <vt:lpwstr>https://www.bls.gov/oes/current/oes251071.htm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2020-08-11T16:48:00Z</dcterms:created>
  <dcterms:modified xsi:type="dcterms:W3CDTF">2020-08-11T16:48:00Z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