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40A23" w14:textId="77777777" w:rsidR="0050497D" w:rsidRDefault="0050497D" w:rsidP="0050497D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66A54">
        <w:rPr>
          <w:sz w:val="28"/>
        </w:rPr>
        <w:t>Generic Clearance for the Collection of Routine Customer Feedback” (</w:t>
      </w:r>
      <w:r w:rsidRPr="00966A54">
        <w:t xml:space="preserve">OMB#: </w:t>
      </w:r>
      <w:r w:rsidR="00966A54" w:rsidRPr="00966A54">
        <w:t>0925-0648 Exp. Date: 05</w:t>
      </w:r>
      <w:r w:rsidRPr="00966A54">
        <w:t>/31/20</w:t>
      </w:r>
      <w:r w:rsidR="00966A54" w:rsidRPr="00966A54">
        <w:t>2</w:t>
      </w:r>
      <w:r w:rsidRPr="00966A54">
        <w:t>1</w:t>
      </w:r>
      <w:r w:rsidRPr="00966A54">
        <w:rPr>
          <w:sz w:val="28"/>
        </w:rPr>
        <w:t>)</w:t>
      </w:r>
    </w:p>
    <w:p w14:paraId="4685CE1C" w14:textId="77777777" w:rsidR="00B464E6" w:rsidRDefault="00B464E6" w:rsidP="00DC2AD0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1640E982" w14:textId="12CCCE83" w:rsidR="00DC2AD0" w:rsidRPr="002E702C" w:rsidRDefault="00204F19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45DDC">
        <w:rPr>
          <w:rFonts w:ascii="Times New Roman" w:hAnsi="Times New Roman" w:cs="Times New Roman"/>
          <w:b/>
          <w:sz w:val="24"/>
          <w:szCs w:val="24"/>
        </w:rPr>
        <w:t>TITLE OF INFORMATION COLLECTION</w:t>
      </w:r>
      <w:r w:rsidR="008D283E" w:rsidRPr="002E702C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26785D" w:rsidRPr="002E702C">
        <w:rPr>
          <w:rFonts w:ascii="Times New Roman" w:hAnsi="Times New Roman" w:cs="Times New Roman"/>
          <w:sz w:val="24"/>
          <w:szCs w:val="24"/>
        </w:rPr>
        <w:t>HMD</w:t>
      </w:r>
      <w:r w:rsidR="007C0B88" w:rsidRPr="002E702C">
        <w:rPr>
          <w:rFonts w:ascii="Times New Roman" w:hAnsi="Times New Roman" w:cs="Times New Roman"/>
          <w:sz w:val="24"/>
          <w:szCs w:val="24"/>
        </w:rPr>
        <w:t xml:space="preserve"> 2018 </w:t>
      </w:r>
      <w:r w:rsidR="00431531" w:rsidRPr="002E702C">
        <w:rPr>
          <w:rFonts w:ascii="Times New Roman" w:hAnsi="Times New Roman" w:cs="Times New Roman"/>
          <w:sz w:val="24"/>
          <w:szCs w:val="24"/>
        </w:rPr>
        <w:t>Traveling Exhibition</w:t>
      </w:r>
      <w:r w:rsidR="007B5A08" w:rsidRPr="002E702C">
        <w:rPr>
          <w:rFonts w:ascii="Times New Roman" w:hAnsi="Times New Roman" w:cs="Times New Roman"/>
          <w:sz w:val="24"/>
          <w:szCs w:val="24"/>
        </w:rPr>
        <w:t xml:space="preserve"> </w:t>
      </w:r>
      <w:r w:rsidR="00431531" w:rsidRPr="002E702C">
        <w:rPr>
          <w:rFonts w:ascii="Times New Roman" w:hAnsi="Times New Roman" w:cs="Times New Roman"/>
          <w:sz w:val="24"/>
          <w:szCs w:val="24"/>
        </w:rPr>
        <w:t xml:space="preserve">Host </w:t>
      </w:r>
      <w:r w:rsidR="002B0829" w:rsidRPr="002E702C">
        <w:rPr>
          <w:rFonts w:ascii="Times New Roman" w:hAnsi="Times New Roman" w:cs="Times New Roman"/>
          <w:sz w:val="24"/>
          <w:szCs w:val="24"/>
        </w:rPr>
        <w:t>Survey</w:t>
      </w:r>
      <w:r w:rsidR="00994098" w:rsidRPr="002E70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1038A" w14:textId="2B5F11F9" w:rsidR="00371737" w:rsidRDefault="00204F19" w:rsidP="0043153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</w:t>
      </w:r>
      <w:r w:rsidR="008D283E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214B3D">
        <w:rPr>
          <w:rFonts w:ascii="Times New Roman" w:hAnsi="Times New Roman" w:cs="Times New Roman"/>
          <w:sz w:val="24"/>
          <w:szCs w:val="24"/>
        </w:rPr>
        <w:t xml:space="preserve">This </w:t>
      </w:r>
      <w:r w:rsidR="005A5425">
        <w:rPr>
          <w:rFonts w:ascii="Times New Roman" w:hAnsi="Times New Roman" w:cs="Times New Roman"/>
          <w:sz w:val="24"/>
          <w:szCs w:val="24"/>
        </w:rPr>
        <w:t xml:space="preserve">National Library of Medicine (NLM) </w:t>
      </w:r>
      <w:r w:rsidR="00214B3D">
        <w:rPr>
          <w:rFonts w:ascii="Times New Roman" w:hAnsi="Times New Roman" w:cs="Times New Roman"/>
          <w:sz w:val="24"/>
          <w:szCs w:val="24"/>
        </w:rPr>
        <w:t xml:space="preserve">request is for the </w:t>
      </w:r>
      <w:r w:rsidR="005A5425">
        <w:rPr>
          <w:rFonts w:ascii="Times New Roman" w:hAnsi="Times New Roman" w:cs="Times New Roman"/>
          <w:sz w:val="24"/>
          <w:szCs w:val="24"/>
        </w:rPr>
        <w:t xml:space="preserve">History of Medicine Division (HMD) </w:t>
      </w:r>
      <w:r w:rsidR="00214B3D">
        <w:rPr>
          <w:rFonts w:ascii="Times New Roman" w:hAnsi="Times New Roman" w:cs="Times New Roman"/>
          <w:sz w:val="24"/>
          <w:szCs w:val="24"/>
        </w:rPr>
        <w:t>Exhibition Program to collect qualitative and voluntary information from the institutions that book and host NLM traveling exhibitions</w:t>
      </w:r>
      <w:r w:rsidR="00371737">
        <w:rPr>
          <w:rFonts w:ascii="Times New Roman" w:hAnsi="Times New Roman" w:cs="Times New Roman"/>
          <w:sz w:val="24"/>
          <w:szCs w:val="24"/>
        </w:rPr>
        <w:t xml:space="preserve"> about their experiences</w:t>
      </w:r>
      <w:r w:rsidR="00214B3D">
        <w:rPr>
          <w:rFonts w:ascii="Times New Roman" w:hAnsi="Times New Roman" w:cs="Times New Roman"/>
          <w:sz w:val="24"/>
          <w:szCs w:val="24"/>
        </w:rPr>
        <w:t>.</w:t>
      </w:r>
      <w:r w:rsidR="00214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F7F">
        <w:rPr>
          <w:rFonts w:ascii="Times New Roman" w:hAnsi="Times New Roman" w:cs="Times New Roman"/>
          <w:sz w:val="24"/>
          <w:szCs w:val="24"/>
        </w:rPr>
        <w:t xml:space="preserve">An online survey instrument will </w:t>
      </w:r>
      <w:r w:rsidR="00214B3D">
        <w:rPr>
          <w:rFonts w:ascii="Times New Roman" w:hAnsi="Times New Roman" w:cs="Times New Roman"/>
          <w:sz w:val="24"/>
          <w:szCs w:val="24"/>
        </w:rPr>
        <w:t>solicit</w:t>
      </w:r>
      <w:r w:rsidR="00D87F7F">
        <w:rPr>
          <w:rFonts w:ascii="Times New Roman" w:hAnsi="Times New Roman" w:cs="Times New Roman"/>
          <w:sz w:val="24"/>
          <w:szCs w:val="24"/>
        </w:rPr>
        <w:t xml:space="preserve"> responses from the institutions about their </w:t>
      </w:r>
      <w:r w:rsidR="00371737">
        <w:rPr>
          <w:rFonts w:ascii="Times New Roman" w:hAnsi="Times New Roman" w:cs="Times New Roman"/>
          <w:sz w:val="24"/>
          <w:szCs w:val="24"/>
        </w:rPr>
        <w:t xml:space="preserve">efforts in </w:t>
      </w:r>
      <w:r w:rsidR="00214B3D">
        <w:rPr>
          <w:rFonts w:ascii="Times New Roman" w:hAnsi="Times New Roman" w:cs="Times New Roman"/>
          <w:sz w:val="24"/>
          <w:szCs w:val="24"/>
        </w:rPr>
        <w:t>promoting</w:t>
      </w:r>
      <w:r w:rsidR="00D87F7F">
        <w:rPr>
          <w:rFonts w:ascii="Times New Roman" w:hAnsi="Times New Roman" w:cs="Times New Roman"/>
          <w:sz w:val="24"/>
          <w:szCs w:val="24"/>
        </w:rPr>
        <w:t xml:space="preserve"> </w:t>
      </w:r>
      <w:r w:rsidR="00214B3D">
        <w:rPr>
          <w:rFonts w:ascii="Times New Roman" w:hAnsi="Times New Roman" w:cs="Times New Roman"/>
          <w:sz w:val="24"/>
          <w:szCs w:val="24"/>
        </w:rPr>
        <w:t>NLM</w:t>
      </w:r>
      <w:r w:rsidR="00D87F7F">
        <w:rPr>
          <w:rFonts w:ascii="Times New Roman" w:hAnsi="Times New Roman" w:cs="Times New Roman"/>
          <w:sz w:val="24"/>
          <w:szCs w:val="24"/>
        </w:rPr>
        <w:t xml:space="preserve"> traveling exhibition and related NLM </w:t>
      </w:r>
      <w:r w:rsidR="00B4310F">
        <w:rPr>
          <w:rFonts w:ascii="Times New Roman" w:hAnsi="Times New Roman" w:cs="Times New Roman"/>
          <w:sz w:val="24"/>
          <w:szCs w:val="24"/>
        </w:rPr>
        <w:t>health information resources</w:t>
      </w:r>
      <w:r w:rsidR="00371737">
        <w:rPr>
          <w:rFonts w:ascii="Times New Roman" w:hAnsi="Times New Roman" w:cs="Times New Roman"/>
          <w:sz w:val="24"/>
          <w:szCs w:val="24"/>
        </w:rPr>
        <w:t xml:space="preserve"> in their communities</w:t>
      </w:r>
      <w:r w:rsidR="004C0F72">
        <w:rPr>
          <w:rFonts w:ascii="Times New Roman" w:hAnsi="Times New Roman" w:cs="Times New Roman"/>
          <w:sz w:val="24"/>
          <w:szCs w:val="24"/>
        </w:rPr>
        <w:t xml:space="preserve">. </w:t>
      </w:r>
      <w:r w:rsidR="00371737">
        <w:rPr>
          <w:rFonts w:ascii="Times New Roman" w:hAnsi="Times New Roman" w:cs="Times New Roman"/>
          <w:sz w:val="24"/>
          <w:szCs w:val="24"/>
        </w:rPr>
        <w:t xml:space="preserve">The Exhibition Program will use the survey responses to assess the impact and needed improvements in its traveling exhibition services. </w:t>
      </w:r>
    </w:p>
    <w:p w14:paraId="1FE03419" w14:textId="77777777" w:rsidR="00A8242F" w:rsidRDefault="00204F19" w:rsidP="0099409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 OF RESPONDENTS</w:t>
      </w:r>
      <w:r w:rsidR="00EC7DFB">
        <w:rPr>
          <w:rFonts w:ascii="Times New Roman" w:hAnsi="Times New Roman" w:cs="Times New Roman"/>
          <w:sz w:val="24"/>
          <w:szCs w:val="24"/>
        </w:rPr>
        <w:t xml:space="preserve">: </w:t>
      </w:r>
      <w:r w:rsidR="00B464E6" w:rsidRPr="003A7C68">
        <w:rPr>
          <w:rFonts w:ascii="Times New Roman" w:hAnsi="Times New Roman" w:cs="Times New Roman"/>
          <w:sz w:val="24"/>
          <w:szCs w:val="24"/>
        </w:rPr>
        <w:t xml:space="preserve">The Exhibition Program maintains a list of host institution contacts for all traveling exhibition bookings.  Those contacts make up the pool of possible respondents to the survey.  </w:t>
      </w:r>
      <w:r w:rsidR="00B464E6">
        <w:rPr>
          <w:rFonts w:ascii="Times New Roman" w:hAnsi="Times New Roman" w:cs="Times New Roman"/>
          <w:sz w:val="24"/>
          <w:szCs w:val="24"/>
        </w:rPr>
        <w:t>A</w:t>
      </w:r>
      <w:r w:rsidR="00A610ED">
        <w:rPr>
          <w:rFonts w:ascii="Times New Roman" w:hAnsi="Times New Roman" w:cs="Times New Roman"/>
          <w:sz w:val="24"/>
          <w:szCs w:val="24"/>
        </w:rPr>
        <w:t>nnually, t</w:t>
      </w:r>
      <w:r w:rsidR="00994098">
        <w:rPr>
          <w:rFonts w:ascii="Times New Roman" w:hAnsi="Times New Roman" w:cs="Times New Roman"/>
          <w:sz w:val="24"/>
          <w:szCs w:val="24"/>
        </w:rPr>
        <w:t xml:space="preserve">here are more </w:t>
      </w:r>
      <w:r w:rsidR="00994098" w:rsidRPr="00491DEF">
        <w:rPr>
          <w:rFonts w:ascii="Times New Roman" w:hAnsi="Times New Roman" w:cs="Times New Roman"/>
          <w:sz w:val="24"/>
          <w:szCs w:val="24"/>
        </w:rPr>
        <w:t xml:space="preserve">than </w:t>
      </w:r>
      <w:r w:rsidR="008726E5" w:rsidRPr="00491DEF">
        <w:rPr>
          <w:rFonts w:ascii="Times New Roman" w:hAnsi="Times New Roman" w:cs="Times New Roman"/>
          <w:sz w:val="24"/>
          <w:szCs w:val="24"/>
        </w:rPr>
        <w:t>25</w:t>
      </w:r>
      <w:r w:rsidR="00994098" w:rsidRPr="00491DEF">
        <w:rPr>
          <w:rFonts w:ascii="Times New Roman" w:hAnsi="Times New Roman" w:cs="Times New Roman"/>
          <w:sz w:val="24"/>
          <w:szCs w:val="24"/>
        </w:rPr>
        <w:t>0 traveling</w:t>
      </w:r>
      <w:r w:rsidR="00994098">
        <w:rPr>
          <w:rFonts w:ascii="Times New Roman" w:hAnsi="Times New Roman" w:cs="Times New Roman"/>
          <w:sz w:val="24"/>
          <w:szCs w:val="24"/>
        </w:rPr>
        <w:t xml:space="preserve"> exhibition bookings</w:t>
      </w:r>
      <w:r w:rsidR="00564472">
        <w:rPr>
          <w:rFonts w:ascii="Times New Roman" w:hAnsi="Times New Roman" w:cs="Times New Roman"/>
          <w:sz w:val="24"/>
          <w:szCs w:val="24"/>
        </w:rPr>
        <w:t>,</w:t>
      </w:r>
      <w:r w:rsidR="00994098">
        <w:rPr>
          <w:rFonts w:ascii="Times New Roman" w:hAnsi="Times New Roman" w:cs="Times New Roman"/>
          <w:sz w:val="24"/>
          <w:szCs w:val="24"/>
        </w:rPr>
        <w:t xml:space="preserve"> </w:t>
      </w:r>
      <w:r w:rsidR="00564472">
        <w:rPr>
          <w:rFonts w:ascii="Times New Roman" w:hAnsi="Times New Roman" w:cs="Times New Roman"/>
          <w:sz w:val="24"/>
          <w:szCs w:val="24"/>
        </w:rPr>
        <w:t xml:space="preserve">for which hosting </w:t>
      </w:r>
      <w:r w:rsidR="00A610ED">
        <w:rPr>
          <w:rFonts w:ascii="Times New Roman" w:hAnsi="Times New Roman" w:cs="Times New Roman"/>
          <w:sz w:val="24"/>
          <w:szCs w:val="24"/>
        </w:rPr>
        <w:t xml:space="preserve">institutions will receive </w:t>
      </w:r>
      <w:r w:rsidR="00564472">
        <w:rPr>
          <w:rFonts w:ascii="Times New Roman" w:hAnsi="Times New Roman" w:cs="Times New Roman"/>
          <w:sz w:val="24"/>
          <w:szCs w:val="24"/>
        </w:rPr>
        <w:t xml:space="preserve">the online </w:t>
      </w:r>
      <w:r w:rsidR="00A610ED">
        <w:rPr>
          <w:rFonts w:ascii="Times New Roman" w:hAnsi="Times New Roman" w:cs="Times New Roman"/>
          <w:sz w:val="24"/>
          <w:szCs w:val="24"/>
        </w:rPr>
        <w:t>survey</w:t>
      </w:r>
      <w:r w:rsidR="00564472">
        <w:rPr>
          <w:rFonts w:ascii="Times New Roman" w:hAnsi="Times New Roman" w:cs="Times New Roman"/>
          <w:sz w:val="24"/>
          <w:szCs w:val="24"/>
        </w:rPr>
        <w:t xml:space="preserve"> request</w:t>
      </w:r>
      <w:r w:rsidR="00A610ED">
        <w:rPr>
          <w:rFonts w:ascii="Times New Roman" w:hAnsi="Times New Roman" w:cs="Times New Roman"/>
          <w:sz w:val="24"/>
          <w:szCs w:val="24"/>
        </w:rPr>
        <w:t>.</w:t>
      </w:r>
    </w:p>
    <w:p w14:paraId="773B57AE" w14:textId="77777777" w:rsidR="00EC7DFB" w:rsidRDefault="00204F19" w:rsidP="00DC2AD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COLLECTION</w:t>
      </w:r>
      <w:r w:rsidR="00EC7DFB">
        <w:rPr>
          <w:rFonts w:ascii="Times New Roman" w:hAnsi="Times New Roman" w:cs="Times New Roman"/>
          <w:b/>
          <w:sz w:val="24"/>
          <w:szCs w:val="24"/>
        </w:rPr>
        <w:t>:</w:t>
      </w:r>
      <w:r w:rsidR="00EC7DFB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14:paraId="3A9FA72F" w14:textId="54037E36" w:rsidR="00EC7DFB" w:rsidRDefault="00EC7DFB" w:rsidP="00DC2AD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Custome</w:t>
      </w:r>
      <w:r w:rsidR="00D87F7F">
        <w:rPr>
          <w:rFonts w:ascii="Times New Roman" w:hAnsi="Times New Roman" w:cs="Times New Roman"/>
          <w:sz w:val="24"/>
          <w:szCs w:val="24"/>
        </w:rPr>
        <w:t>r Comment Card/Complaint Form</w:t>
      </w:r>
      <w:r w:rsidR="00D87F7F">
        <w:rPr>
          <w:rFonts w:ascii="Times New Roman" w:hAnsi="Times New Roman" w:cs="Times New Roman"/>
          <w:sz w:val="24"/>
          <w:szCs w:val="24"/>
        </w:rPr>
        <w:tab/>
        <w:t xml:space="preserve">[ </w:t>
      </w:r>
      <w:r>
        <w:rPr>
          <w:rFonts w:ascii="Times New Roman" w:hAnsi="Times New Roman" w:cs="Times New Roman"/>
          <w:sz w:val="24"/>
          <w:szCs w:val="24"/>
        </w:rPr>
        <w:t>] Customer Satisfaction Survey</w:t>
      </w:r>
    </w:p>
    <w:p w14:paraId="19DD86C6" w14:textId="77777777" w:rsidR="00EC7DFB" w:rsidRDefault="00EC7DFB" w:rsidP="00DC2AD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Usability Testing (e.g., Website or Software)</w:t>
      </w:r>
      <w:r>
        <w:rPr>
          <w:rFonts w:ascii="Times New Roman" w:hAnsi="Times New Roman" w:cs="Times New Roman"/>
          <w:sz w:val="24"/>
          <w:szCs w:val="24"/>
        </w:rPr>
        <w:tab/>
        <w:t>[ ] Small Discussion Group</w:t>
      </w:r>
    </w:p>
    <w:p w14:paraId="62882575" w14:textId="4160C07E" w:rsidR="00EC7DFB" w:rsidRDefault="00EC7DFB" w:rsidP="00DC2AD0">
      <w:pPr>
        <w:spacing w:after="240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975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831E3B">
        <w:rPr>
          <w:rFonts w:ascii="Times New Roman" w:hAnsi="Times New Roman" w:cs="Times New Roman"/>
          <w:sz w:val="24"/>
          <w:szCs w:val="24"/>
        </w:rPr>
        <w:t>Focus Group</w:t>
      </w:r>
      <w:r w:rsidR="00831E3B">
        <w:rPr>
          <w:rFonts w:ascii="Times New Roman" w:hAnsi="Times New Roman" w:cs="Times New Roman"/>
          <w:sz w:val="24"/>
          <w:szCs w:val="24"/>
        </w:rPr>
        <w:tab/>
      </w:r>
      <w:r w:rsidR="004C0F72">
        <w:rPr>
          <w:rFonts w:ascii="Times New Roman" w:hAnsi="Times New Roman" w:cs="Times New Roman"/>
          <w:sz w:val="24"/>
          <w:szCs w:val="24"/>
        </w:rPr>
        <w:t>[</w:t>
      </w:r>
      <w:r w:rsidR="00D87F7F" w:rsidRPr="00D87F7F">
        <w:rPr>
          <w:rFonts w:ascii="Times New Roman" w:hAnsi="Times New Roman" w:cs="Times New Roman"/>
          <w:sz w:val="24"/>
          <w:szCs w:val="24"/>
        </w:rPr>
        <w:t>X</w:t>
      </w:r>
      <w:r w:rsidR="001B65A8">
        <w:rPr>
          <w:rFonts w:ascii="Times New Roman" w:hAnsi="Times New Roman" w:cs="Times New Roman"/>
          <w:sz w:val="24"/>
          <w:szCs w:val="24"/>
        </w:rPr>
        <w:t xml:space="preserve">] Other, </w:t>
      </w:r>
      <w:r w:rsidR="00B6547A">
        <w:rPr>
          <w:rFonts w:ascii="Times New Roman" w:hAnsi="Times New Roman" w:cs="Times New Roman"/>
          <w:sz w:val="24"/>
          <w:szCs w:val="24"/>
        </w:rPr>
        <w:t>web survey to collect</w:t>
      </w:r>
      <w:r w:rsidR="005B1154">
        <w:rPr>
          <w:rFonts w:ascii="Times New Roman" w:hAnsi="Times New Roman" w:cs="Times New Roman"/>
          <w:sz w:val="24"/>
          <w:szCs w:val="24"/>
        </w:rPr>
        <w:t xml:space="preserve"> </w:t>
      </w:r>
      <w:r w:rsidR="00F02AA5">
        <w:rPr>
          <w:rFonts w:ascii="Times New Roman" w:hAnsi="Times New Roman" w:cs="Times New Roman"/>
          <w:sz w:val="24"/>
          <w:szCs w:val="24"/>
        </w:rPr>
        <w:t xml:space="preserve">library </w:t>
      </w:r>
      <w:r w:rsidR="005B1154">
        <w:rPr>
          <w:rFonts w:ascii="Times New Roman" w:hAnsi="Times New Roman" w:cs="Times New Roman"/>
          <w:sz w:val="24"/>
          <w:szCs w:val="24"/>
        </w:rPr>
        <w:t xml:space="preserve">exhibition </w:t>
      </w:r>
      <w:r w:rsidR="005967D8">
        <w:rPr>
          <w:rFonts w:ascii="Times New Roman" w:hAnsi="Times New Roman" w:cs="Times New Roman"/>
          <w:sz w:val="24"/>
          <w:szCs w:val="24"/>
        </w:rPr>
        <w:t xml:space="preserve">program </w:t>
      </w:r>
      <w:r w:rsidR="005B1154">
        <w:rPr>
          <w:rFonts w:ascii="Times New Roman" w:hAnsi="Times New Roman" w:cs="Times New Roman"/>
          <w:sz w:val="24"/>
          <w:szCs w:val="24"/>
        </w:rPr>
        <w:t>s</w:t>
      </w:r>
      <w:r w:rsidR="00384E02">
        <w:rPr>
          <w:rFonts w:ascii="Times New Roman" w:hAnsi="Times New Roman" w:cs="Times New Roman"/>
          <w:sz w:val="24"/>
          <w:szCs w:val="24"/>
        </w:rPr>
        <w:t>ervices</w:t>
      </w:r>
      <w:r w:rsidR="00B6547A">
        <w:rPr>
          <w:rFonts w:ascii="Times New Roman" w:hAnsi="Times New Roman" w:cs="Times New Roman"/>
          <w:sz w:val="24"/>
          <w:szCs w:val="24"/>
        </w:rPr>
        <w:t xml:space="preserve"> </w:t>
      </w:r>
      <w:r w:rsidR="005B1154">
        <w:rPr>
          <w:rFonts w:ascii="Times New Roman" w:hAnsi="Times New Roman" w:cs="Times New Roman"/>
          <w:sz w:val="24"/>
          <w:szCs w:val="24"/>
        </w:rPr>
        <w:t>feedback</w:t>
      </w:r>
    </w:p>
    <w:p w14:paraId="1C11D6F1" w14:textId="39188652" w:rsidR="00EC7DFB" w:rsidRDefault="00204F19" w:rsidP="005B1154">
      <w:pPr>
        <w:tabs>
          <w:tab w:val="left" w:pos="5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CERTIFICATION</w:t>
      </w:r>
      <w:r w:rsidR="00EC7DFB">
        <w:rPr>
          <w:rFonts w:ascii="Times New Roman" w:hAnsi="Times New Roman" w:cs="Times New Roman"/>
          <w:b/>
          <w:sz w:val="24"/>
          <w:szCs w:val="24"/>
        </w:rPr>
        <w:t>:</w:t>
      </w:r>
      <w:r w:rsidR="005B1154">
        <w:rPr>
          <w:rFonts w:ascii="Times New Roman" w:hAnsi="Times New Roman" w:cs="Times New Roman"/>
          <w:b/>
          <w:sz w:val="24"/>
          <w:szCs w:val="24"/>
        </w:rPr>
        <w:tab/>
      </w:r>
    </w:p>
    <w:p w14:paraId="736FA26E" w14:textId="4A62444A" w:rsidR="00EC7DFB" w:rsidRDefault="00EC7DFB" w:rsidP="008D2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certify the following to be true:</w:t>
      </w:r>
    </w:p>
    <w:p w14:paraId="1CB74FB9" w14:textId="77777777" w:rsidR="00EC7DFB" w:rsidRDefault="00EC7DFB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collection is voluntary</w:t>
      </w:r>
    </w:p>
    <w:p w14:paraId="3F7A2621" w14:textId="77777777" w:rsidR="00EC7DFB" w:rsidRDefault="00EC7DFB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14:paraId="4C158320" w14:textId="77777777" w:rsidR="00EC7DFB" w:rsidRDefault="00EC7DFB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collection is non-controversial and does </w:t>
      </w:r>
      <w:r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536996">
        <w:rPr>
          <w:rFonts w:ascii="Times New Roman" w:hAnsi="Times New Roman" w:cs="Times New Roman"/>
          <w:sz w:val="24"/>
          <w:szCs w:val="24"/>
        </w:rPr>
        <w:t xml:space="preserve"> raise issues of concern to other federal agencies.</w:t>
      </w:r>
    </w:p>
    <w:p w14:paraId="705432DF" w14:textId="77777777" w:rsidR="00536996" w:rsidRDefault="00536996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results are </w:t>
      </w:r>
      <w:r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intended to be disseminated to the public.</w:t>
      </w:r>
    </w:p>
    <w:p w14:paraId="69308374" w14:textId="77777777" w:rsidR="00536996" w:rsidRDefault="00536996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gathered will not be used for the purpose of </w:t>
      </w:r>
      <w:r>
        <w:rPr>
          <w:rFonts w:ascii="Times New Roman" w:hAnsi="Times New Roman" w:cs="Times New Roman"/>
          <w:sz w:val="24"/>
          <w:szCs w:val="24"/>
          <w:u w:val="single"/>
        </w:rPr>
        <w:t>substantially</w:t>
      </w:r>
      <w:r w:rsidRPr="00831E3B">
        <w:rPr>
          <w:rFonts w:ascii="Times New Roman" w:hAnsi="Times New Roman" w:cs="Times New Roman"/>
          <w:sz w:val="24"/>
          <w:szCs w:val="24"/>
        </w:rPr>
        <w:t xml:space="preserve"> informing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influential</w:t>
      </w:r>
      <w:r>
        <w:rPr>
          <w:rFonts w:ascii="Times New Roman" w:hAnsi="Times New Roman" w:cs="Times New Roman"/>
          <w:sz w:val="24"/>
          <w:szCs w:val="24"/>
        </w:rPr>
        <w:t xml:space="preserve"> policy decisions.</w:t>
      </w:r>
    </w:p>
    <w:p w14:paraId="052FEF75" w14:textId="77777777" w:rsidR="00536996" w:rsidRDefault="00536996" w:rsidP="00EC7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collection is targeted to the solicitation of opinions from respondents who have experience with the program.</w:t>
      </w:r>
    </w:p>
    <w:p w14:paraId="1B0207B7" w14:textId="77777777" w:rsidR="00536996" w:rsidRDefault="00DE1675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831E3B" w:rsidRPr="00831E3B">
        <w:rPr>
          <w:rFonts w:ascii="Times New Roman" w:hAnsi="Times New Roman" w:cs="Times New Roman"/>
          <w:sz w:val="24"/>
          <w:szCs w:val="24"/>
          <w:u w:val="single"/>
        </w:rPr>
        <w:t>Jiwon Kim</w:t>
      </w:r>
      <w:r w:rsidR="00C7452D" w:rsidRPr="00831E3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31E3B" w:rsidRPr="00831E3B">
        <w:rPr>
          <w:rFonts w:ascii="Times New Roman" w:hAnsi="Times New Roman" w:cs="Times New Roman"/>
          <w:sz w:val="24"/>
          <w:szCs w:val="24"/>
          <w:u w:val="single"/>
        </w:rPr>
        <w:t>Exhibition Program/HMD</w:t>
      </w:r>
      <w:r w:rsidR="00C7452D" w:rsidRPr="00831E3B">
        <w:rPr>
          <w:rFonts w:ascii="Times New Roman" w:hAnsi="Times New Roman" w:cs="Times New Roman"/>
          <w:sz w:val="24"/>
          <w:szCs w:val="24"/>
          <w:u w:val="single"/>
        </w:rPr>
        <w:t>/LO/NLM</w:t>
      </w:r>
      <w:r w:rsidR="00536996">
        <w:rPr>
          <w:rFonts w:ascii="Times New Roman" w:hAnsi="Times New Roman" w:cs="Times New Roman"/>
          <w:sz w:val="24"/>
          <w:szCs w:val="24"/>
        </w:rPr>
        <w:t>_</w:t>
      </w:r>
    </w:p>
    <w:p w14:paraId="5B187F8D" w14:textId="1E2CEC9B" w:rsidR="00536996" w:rsidRDefault="00536996" w:rsidP="0053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assist review, please provide answers to the following questions:</w:t>
      </w:r>
    </w:p>
    <w:p w14:paraId="55E23AD5" w14:textId="77777777" w:rsidR="00536996" w:rsidRPr="00627315" w:rsidRDefault="00536996" w:rsidP="00DC2AD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27315">
        <w:rPr>
          <w:rFonts w:ascii="Times New Roman" w:hAnsi="Times New Roman" w:cs="Times New Roman"/>
          <w:b/>
          <w:sz w:val="24"/>
          <w:szCs w:val="24"/>
        </w:rPr>
        <w:lastRenderedPageBreak/>
        <w:t>Personally Identifiable Information:</w:t>
      </w:r>
    </w:p>
    <w:p w14:paraId="62F7EBD2" w14:textId="77777777" w:rsidR="00536996" w:rsidRPr="00B464E6" w:rsidRDefault="00536996" w:rsidP="00536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7315">
        <w:rPr>
          <w:rFonts w:ascii="Times New Roman" w:hAnsi="Times New Roman" w:cs="Times New Roman"/>
          <w:sz w:val="24"/>
          <w:szCs w:val="24"/>
        </w:rPr>
        <w:t>Is personally identifiable informa</w:t>
      </w:r>
      <w:r w:rsidR="00AA7094" w:rsidRPr="00627315">
        <w:rPr>
          <w:rFonts w:ascii="Times New Roman" w:hAnsi="Times New Roman" w:cs="Times New Roman"/>
          <w:sz w:val="24"/>
          <w:szCs w:val="24"/>
        </w:rPr>
        <w:t>tion (PII) collected? [</w:t>
      </w:r>
      <w:r w:rsidR="00DC2AD0" w:rsidRPr="00627315">
        <w:rPr>
          <w:rFonts w:ascii="Times New Roman" w:hAnsi="Times New Roman" w:cs="Times New Roman"/>
          <w:sz w:val="24"/>
          <w:szCs w:val="24"/>
        </w:rPr>
        <w:t xml:space="preserve"> </w:t>
      </w:r>
      <w:r w:rsidR="00831E3B" w:rsidRPr="00627315">
        <w:rPr>
          <w:rFonts w:ascii="Times New Roman" w:hAnsi="Times New Roman" w:cs="Times New Roman"/>
          <w:sz w:val="24"/>
          <w:szCs w:val="24"/>
        </w:rPr>
        <w:t xml:space="preserve">] </w:t>
      </w:r>
      <w:r w:rsidR="00831E3B" w:rsidRPr="00B464E6">
        <w:rPr>
          <w:rFonts w:ascii="Times New Roman" w:hAnsi="Times New Roman" w:cs="Times New Roman"/>
          <w:sz w:val="24"/>
          <w:szCs w:val="24"/>
        </w:rPr>
        <w:t>Yes [</w:t>
      </w:r>
      <w:r w:rsidR="00DC2AD0" w:rsidRPr="00B464E6">
        <w:rPr>
          <w:rFonts w:ascii="Times New Roman" w:hAnsi="Times New Roman" w:cs="Times New Roman"/>
          <w:sz w:val="24"/>
          <w:szCs w:val="24"/>
        </w:rPr>
        <w:t>X</w:t>
      </w:r>
      <w:r w:rsidRPr="00B464E6">
        <w:rPr>
          <w:rFonts w:ascii="Times New Roman" w:hAnsi="Times New Roman" w:cs="Times New Roman"/>
          <w:sz w:val="24"/>
          <w:szCs w:val="24"/>
        </w:rPr>
        <w:t>] No</w:t>
      </w:r>
    </w:p>
    <w:p w14:paraId="5C1ECD73" w14:textId="77777777" w:rsidR="00536996" w:rsidRDefault="00536996" w:rsidP="00536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is the information that will be collected included in records that are subject to the </w:t>
      </w:r>
      <w:r w:rsidR="00AA7094">
        <w:rPr>
          <w:rFonts w:ascii="Times New Roman" w:hAnsi="Times New Roman" w:cs="Times New Roman"/>
          <w:sz w:val="24"/>
          <w:szCs w:val="24"/>
        </w:rPr>
        <w:t>Privacy Act of 1974? [ ] Yes [</w:t>
      </w:r>
      <w:r w:rsidR="00DC2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] No</w:t>
      </w:r>
      <w:r w:rsidR="002C6A03">
        <w:rPr>
          <w:rFonts w:ascii="Times New Roman" w:hAnsi="Times New Roman" w:cs="Times New Roman"/>
          <w:sz w:val="24"/>
          <w:szCs w:val="24"/>
        </w:rPr>
        <w:t xml:space="preserve"> </w:t>
      </w:r>
      <w:r w:rsidR="002C6A03" w:rsidRPr="0050497D">
        <w:rPr>
          <w:rFonts w:ascii="Times New Roman" w:hAnsi="Times New Roman" w:cs="Times New Roman"/>
          <w:sz w:val="24"/>
          <w:szCs w:val="24"/>
        </w:rPr>
        <w:t>[X] N/A</w:t>
      </w:r>
    </w:p>
    <w:p w14:paraId="24BC9FC7" w14:textId="77777777" w:rsidR="00536996" w:rsidRPr="0050497D" w:rsidRDefault="00536996" w:rsidP="00DC2AD0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Applicable, has a System or Records Notice been </w:t>
      </w:r>
      <w:r w:rsidRPr="0050497D">
        <w:rPr>
          <w:rFonts w:ascii="Times New Roman" w:hAnsi="Times New Roman" w:cs="Times New Roman"/>
          <w:sz w:val="24"/>
          <w:szCs w:val="24"/>
        </w:rPr>
        <w:t>published? [ ] Yes [ ] No</w:t>
      </w:r>
      <w:r w:rsidR="0050497D" w:rsidRPr="0050497D">
        <w:rPr>
          <w:rFonts w:ascii="Times New Roman" w:hAnsi="Times New Roman" w:cs="Times New Roman"/>
          <w:sz w:val="24"/>
          <w:szCs w:val="24"/>
        </w:rPr>
        <w:t xml:space="preserve"> [X] N/A</w:t>
      </w:r>
    </w:p>
    <w:p w14:paraId="734A5774" w14:textId="77777777" w:rsidR="00536996" w:rsidRDefault="00204F19" w:rsidP="00DC2AD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Gifts or Payments:</w:t>
      </w:r>
    </w:p>
    <w:p w14:paraId="0609E5E5" w14:textId="77777777" w:rsidR="00204F19" w:rsidRDefault="00204F19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an incentive (e.g., money or reimbursement of expenses, token of appreciation) provided to participants? [ ] Yes </w:t>
      </w:r>
      <w:r w:rsidRPr="0075277C">
        <w:rPr>
          <w:rFonts w:ascii="Times New Roman" w:hAnsi="Times New Roman" w:cs="Times New Roman"/>
          <w:sz w:val="24"/>
          <w:szCs w:val="24"/>
        </w:rPr>
        <w:t>[X] No</w:t>
      </w:r>
    </w:p>
    <w:p w14:paraId="44C53345" w14:textId="77777777" w:rsidR="00204F19" w:rsidRPr="00994599" w:rsidRDefault="0050497D" w:rsidP="00536996">
      <w:pPr>
        <w:rPr>
          <w:rFonts w:ascii="Times New Roman" w:hAnsi="Times New Roman" w:cs="Times New Roman"/>
          <w:sz w:val="24"/>
          <w:szCs w:val="24"/>
        </w:rPr>
      </w:pPr>
      <w:r w:rsidRPr="0050497D">
        <w:rPr>
          <w:rFonts w:ascii="Times New Roman" w:hAnsi="Times New Roman" w:cs="Times New Roman"/>
          <w:b/>
          <w:sz w:val="24"/>
          <w:szCs w:val="24"/>
        </w:rPr>
        <w:t>ESTIMATED BURDEN HOURS and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620"/>
        <w:gridCol w:w="1980"/>
        <w:gridCol w:w="1710"/>
        <w:gridCol w:w="1615"/>
      </w:tblGrid>
      <w:tr w:rsidR="0050497D" w14:paraId="61EF3100" w14:textId="77777777" w:rsidTr="00C5683E">
        <w:tc>
          <w:tcPr>
            <w:tcW w:w="2425" w:type="dxa"/>
          </w:tcPr>
          <w:p w14:paraId="5C4CB6EE" w14:textId="77777777" w:rsidR="0050497D" w:rsidRPr="00204F19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1620" w:type="dxa"/>
          </w:tcPr>
          <w:p w14:paraId="0612B2A3" w14:textId="77777777" w:rsidR="0050497D" w:rsidRPr="00204F19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980" w:type="dxa"/>
          </w:tcPr>
          <w:p w14:paraId="165BD974" w14:textId="77777777" w:rsidR="0050497D" w:rsidRDefault="0050497D" w:rsidP="00C56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710" w:type="dxa"/>
          </w:tcPr>
          <w:p w14:paraId="5CB2007E" w14:textId="77777777" w:rsidR="0050497D" w:rsidRPr="00204F19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615" w:type="dxa"/>
          </w:tcPr>
          <w:p w14:paraId="33C9DB4F" w14:textId="77777777" w:rsidR="0050497D" w:rsidRPr="00204F19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</w:tr>
      <w:tr w:rsidR="0050497D" w14:paraId="54C8CD25" w14:textId="77777777" w:rsidTr="00C5683E">
        <w:tc>
          <w:tcPr>
            <w:tcW w:w="2425" w:type="dxa"/>
          </w:tcPr>
          <w:p w14:paraId="3325881C" w14:textId="77777777" w:rsidR="0050497D" w:rsidRDefault="006C2D7A" w:rsidP="00D2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Private </w:t>
            </w:r>
            <w:r w:rsidR="0044635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ector</w:t>
            </w:r>
          </w:p>
          <w:p w14:paraId="3037BBE5" w14:textId="0BBA42BE" w:rsidR="00446355" w:rsidRPr="00D23259" w:rsidRDefault="00446355" w:rsidP="00D2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(Librarians)</w:t>
            </w:r>
          </w:p>
        </w:tc>
        <w:tc>
          <w:tcPr>
            <w:tcW w:w="1620" w:type="dxa"/>
          </w:tcPr>
          <w:p w14:paraId="6530136F" w14:textId="77777777" w:rsidR="0050497D" w:rsidRPr="005C5CBE" w:rsidRDefault="00966A54" w:rsidP="004463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CBE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980" w:type="dxa"/>
          </w:tcPr>
          <w:p w14:paraId="006681F7" w14:textId="77777777" w:rsidR="0050497D" w:rsidRPr="005C5CBE" w:rsidRDefault="00C5683E" w:rsidP="0044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7947EC6" w14:textId="6057E7D2" w:rsidR="0050497D" w:rsidRPr="00831E3B" w:rsidRDefault="00446355" w:rsidP="0044635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0497D">
              <w:rPr>
                <w:rFonts w:ascii="Times New Roman" w:hAnsi="Times New Roman" w:cs="Times New Roman"/>
                <w:sz w:val="24"/>
                <w:szCs w:val="24"/>
              </w:rPr>
              <w:t>20/60</w:t>
            </w:r>
          </w:p>
        </w:tc>
        <w:tc>
          <w:tcPr>
            <w:tcW w:w="1615" w:type="dxa"/>
          </w:tcPr>
          <w:p w14:paraId="16D06BEB" w14:textId="0D8ED55D" w:rsidR="0050497D" w:rsidRPr="00202F1B" w:rsidRDefault="0026168B" w:rsidP="0026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66A5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0497D" w14:paraId="08BFF51C" w14:textId="77777777" w:rsidTr="00C5683E">
        <w:tc>
          <w:tcPr>
            <w:tcW w:w="2425" w:type="dxa"/>
          </w:tcPr>
          <w:p w14:paraId="3672D5D0" w14:textId="77777777" w:rsidR="0050497D" w:rsidRPr="00742224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24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620" w:type="dxa"/>
          </w:tcPr>
          <w:p w14:paraId="6E817070" w14:textId="4CEB6E3C" w:rsidR="0050497D" w:rsidRPr="001D305A" w:rsidRDefault="00B9097B" w:rsidP="00B90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D305A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1980" w:type="dxa"/>
          </w:tcPr>
          <w:p w14:paraId="76C37DC2" w14:textId="50FBB481" w:rsidR="0050497D" w:rsidRPr="00831E3B" w:rsidRDefault="00B9097B" w:rsidP="00B909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097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710" w:type="dxa"/>
          </w:tcPr>
          <w:p w14:paraId="44BC6C18" w14:textId="77777777" w:rsidR="0050497D" w:rsidRPr="00831E3B" w:rsidRDefault="0050497D" w:rsidP="00C5683E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5" w:type="dxa"/>
          </w:tcPr>
          <w:p w14:paraId="0B8BAEDC" w14:textId="6AA9A92C" w:rsidR="0050497D" w:rsidRPr="00627315" w:rsidRDefault="00966A54" w:rsidP="0026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2C6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72AD5B7" w14:textId="77777777" w:rsidR="00536996" w:rsidRPr="00292B67" w:rsidRDefault="00536996" w:rsidP="00536996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36"/>
        <w:gridCol w:w="2784"/>
        <w:gridCol w:w="2377"/>
        <w:gridCol w:w="1759"/>
      </w:tblGrid>
      <w:tr w:rsidR="0050497D" w:rsidRPr="00202F1B" w14:paraId="420253D4" w14:textId="77777777" w:rsidTr="00917C25">
        <w:trPr>
          <w:trHeight w:val="774"/>
        </w:trPr>
        <w:tc>
          <w:tcPr>
            <w:tcW w:w="2436" w:type="dxa"/>
          </w:tcPr>
          <w:p w14:paraId="51559D34" w14:textId="77777777" w:rsidR="0050497D" w:rsidRPr="00202F1B" w:rsidRDefault="0050497D" w:rsidP="00C30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784" w:type="dxa"/>
          </w:tcPr>
          <w:p w14:paraId="5C7CB7EB" w14:textId="77777777" w:rsidR="0050497D" w:rsidRPr="00202F1B" w:rsidRDefault="0050497D" w:rsidP="00C30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  <w:tc>
          <w:tcPr>
            <w:tcW w:w="2377" w:type="dxa"/>
          </w:tcPr>
          <w:p w14:paraId="37A89F05" w14:textId="77777777" w:rsidR="0050497D" w:rsidRPr="00202F1B" w:rsidRDefault="0050497D" w:rsidP="0048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b/>
                <w:sz w:val="24"/>
                <w:szCs w:val="24"/>
              </w:rPr>
              <w:t>Wage Rate*</w:t>
            </w:r>
          </w:p>
        </w:tc>
        <w:tc>
          <w:tcPr>
            <w:tcW w:w="1759" w:type="dxa"/>
          </w:tcPr>
          <w:p w14:paraId="5AE944D4" w14:textId="77777777" w:rsidR="0050497D" w:rsidRPr="00202F1B" w:rsidRDefault="0050497D" w:rsidP="00C30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b/>
                <w:sz w:val="24"/>
                <w:szCs w:val="24"/>
              </w:rPr>
              <w:t>Total Burden Cost</w:t>
            </w:r>
          </w:p>
        </w:tc>
      </w:tr>
      <w:tr w:rsidR="0050497D" w:rsidRPr="00202F1B" w14:paraId="23F3B751" w14:textId="77777777" w:rsidTr="00917C25">
        <w:trPr>
          <w:trHeight w:val="516"/>
        </w:trPr>
        <w:tc>
          <w:tcPr>
            <w:tcW w:w="2436" w:type="dxa"/>
          </w:tcPr>
          <w:p w14:paraId="3CA78F2D" w14:textId="77777777" w:rsidR="00095C83" w:rsidRDefault="006C2D7A" w:rsidP="00C3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Sector</w:t>
            </w:r>
          </w:p>
          <w:p w14:paraId="6E56CB8C" w14:textId="3DE60701" w:rsidR="0050497D" w:rsidRPr="00202F1B" w:rsidRDefault="00446355" w:rsidP="00C3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2D7A">
              <w:rPr>
                <w:rFonts w:ascii="Times New Roman" w:hAnsi="Times New Roman" w:cs="Times New Roman"/>
                <w:sz w:val="24"/>
                <w:szCs w:val="24"/>
              </w:rPr>
              <w:t>Librarians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4" w:type="dxa"/>
          </w:tcPr>
          <w:p w14:paraId="12CBAA68" w14:textId="458AAB0E" w:rsidR="0050497D" w:rsidRPr="002C6A03" w:rsidRDefault="00B9097B" w:rsidP="00C30C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86D9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1C3" w:rsidRPr="005C5CB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77" w:type="dxa"/>
          </w:tcPr>
          <w:p w14:paraId="2A5504AA" w14:textId="16702ABC" w:rsidR="0050497D" w:rsidRPr="002C6A03" w:rsidRDefault="006A2745" w:rsidP="00C30C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C6A03" w:rsidRPr="006C2D7A">
              <w:rPr>
                <w:rFonts w:ascii="Times New Roman" w:hAnsi="Times New Roman" w:cs="Times New Roman"/>
                <w:sz w:val="24"/>
                <w:szCs w:val="24"/>
              </w:rPr>
              <w:t>$29</w:t>
            </w:r>
            <w:r w:rsidR="00C5683E" w:rsidRPr="006C2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A03" w:rsidRPr="006C2D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59" w:type="dxa"/>
          </w:tcPr>
          <w:p w14:paraId="1AA0C008" w14:textId="4CBA7742" w:rsidR="0050497D" w:rsidRPr="005C5CBE" w:rsidRDefault="0073273C" w:rsidP="00C5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5CBE">
              <w:rPr>
                <w:rFonts w:ascii="Times New Roman" w:hAnsi="Times New Roman" w:cs="Times New Roman"/>
                <w:sz w:val="24"/>
                <w:szCs w:val="24"/>
              </w:rPr>
              <w:t>$7</w:t>
            </w:r>
            <w:r w:rsidR="00C231B9" w:rsidRPr="005C5C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5C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5683E" w:rsidRPr="005C5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61C3" w:rsidRPr="005C5C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497D" w:rsidRPr="00202F1B" w14:paraId="77000695" w14:textId="77777777" w:rsidTr="00917C25">
        <w:trPr>
          <w:trHeight w:val="246"/>
        </w:trPr>
        <w:tc>
          <w:tcPr>
            <w:tcW w:w="2436" w:type="dxa"/>
          </w:tcPr>
          <w:p w14:paraId="57CC720B" w14:textId="77777777" w:rsidR="0050497D" w:rsidRPr="00202F1B" w:rsidRDefault="0050497D" w:rsidP="00C30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1B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2784" w:type="dxa"/>
          </w:tcPr>
          <w:p w14:paraId="5940051C" w14:textId="4F6CF51E" w:rsidR="0050497D" w:rsidRPr="002C6A03" w:rsidRDefault="004067EE" w:rsidP="00C30CA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06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86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4067EE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2377" w:type="dxa"/>
          </w:tcPr>
          <w:p w14:paraId="0810D958" w14:textId="77777777" w:rsidR="0050497D" w:rsidRPr="002C6A03" w:rsidRDefault="0050497D" w:rsidP="00C30CA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59" w:type="dxa"/>
          </w:tcPr>
          <w:p w14:paraId="096EB41A" w14:textId="3FAB6840" w:rsidR="0050497D" w:rsidRPr="005C5CBE" w:rsidRDefault="0073273C" w:rsidP="00C56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C5CBE">
              <w:rPr>
                <w:rFonts w:ascii="Times New Roman" w:hAnsi="Times New Roman" w:cs="Times New Roman"/>
                <w:b/>
                <w:sz w:val="24"/>
                <w:szCs w:val="24"/>
              </w:rPr>
              <w:t>$7</w:t>
            </w:r>
            <w:r w:rsidR="00C5683E" w:rsidRPr="005C5CB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C5CB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5683E" w:rsidRPr="005C5C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5C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E61C3" w:rsidRPr="005C5CB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14:paraId="513CEF7E" w14:textId="77777777" w:rsidR="00095C83" w:rsidRPr="00095C83" w:rsidRDefault="00095C83" w:rsidP="004B5C5B">
      <w:pPr>
        <w:rPr>
          <w:rFonts w:ascii="Times New Roman" w:hAnsi="Times New Roman" w:cs="Times New Roman"/>
          <w:sz w:val="20"/>
          <w:szCs w:val="20"/>
        </w:rPr>
      </w:pPr>
    </w:p>
    <w:p w14:paraId="241BBA25" w14:textId="4233B1C5" w:rsidR="004B5C5B" w:rsidRPr="00095C83" w:rsidRDefault="004B5C5B" w:rsidP="00095C83">
      <w:pPr>
        <w:rPr>
          <w:rFonts w:ascii="Times New Roman" w:hAnsi="Times New Roman" w:cs="Times New Roman"/>
          <w:sz w:val="20"/>
          <w:szCs w:val="20"/>
        </w:rPr>
      </w:pPr>
      <w:r w:rsidRPr="00095C83">
        <w:rPr>
          <w:rFonts w:ascii="Times New Roman" w:hAnsi="Times New Roman" w:cs="Times New Roman"/>
          <w:sz w:val="20"/>
          <w:szCs w:val="20"/>
        </w:rPr>
        <w:t>*</w:t>
      </w:r>
      <w:r w:rsidR="00202F1B" w:rsidRPr="00095C83">
        <w:rPr>
          <w:rFonts w:ascii="Times New Roman" w:hAnsi="Times New Roman" w:cs="Times New Roman"/>
          <w:sz w:val="20"/>
          <w:szCs w:val="20"/>
        </w:rPr>
        <w:t xml:space="preserve"> </w:t>
      </w:r>
      <w:r w:rsidRPr="00095C83">
        <w:rPr>
          <w:rFonts w:ascii="Times New Roman" w:hAnsi="Times New Roman" w:cs="Times New Roman"/>
          <w:sz w:val="20"/>
          <w:szCs w:val="20"/>
        </w:rPr>
        <w:t>BLS National Occupational</w:t>
      </w:r>
      <w:r w:rsidR="00C231B9" w:rsidRPr="00095C83">
        <w:rPr>
          <w:rFonts w:ascii="Times New Roman" w:hAnsi="Times New Roman" w:cs="Times New Roman"/>
          <w:sz w:val="20"/>
          <w:szCs w:val="20"/>
        </w:rPr>
        <w:t xml:space="preserve"> Employment and Wage Estimate of median hourly wage for librarians: </w:t>
      </w:r>
      <w:hyperlink r:id="rId8" w:history="1">
        <w:r w:rsidR="00C231B9" w:rsidRPr="00095C83">
          <w:rPr>
            <w:rStyle w:val="Hyperlink"/>
            <w:rFonts w:ascii="Times New Roman" w:hAnsi="Times New Roman" w:cs="Times New Roman"/>
            <w:sz w:val="20"/>
            <w:szCs w:val="20"/>
          </w:rPr>
          <w:t>http://www.bls.gov/oes/current/oes254021.htm</w:t>
        </w:r>
      </w:hyperlink>
    </w:p>
    <w:p w14:paraId="3EE7AFDC" w14:textId="1C4CE658" w:rsidR="00EC7DFB" w:rsidRDefault="00204F19" w:rsidP="008D283E">
      <w:pPr>
        <w:rPr>
          <w:rFonts w:ascii="Times New Roman" w:hAnsi="Times New Roman" w:cs="Times New Roman"/>
          <w:sz w:val="24"/>
          <w:szCs w:val="24"/>
        </w:rPr>
      </w:pPr>
      <w:r w:rsidRPr="00A77355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Pr="00A77355">
        <w:rPr>
          <w:rFonts w:ascii="Times New Roman" w:hAnsi="Times New Roman" w:cs="Times New Roman"/>
          <w:sz w:val="24"/>
          <w:szCs w:val="24"/>
        </w:rPr>
        <w:t xml:space="preserve">The estimated </w:t>
      </w:r>
      <w:r w:rsidRPr="00A77355">
        <w:rPr>
          <w:rFonts w:ascii="Times New Roman" w:hAnsi="Times New Roman" w:cs="Times New Roman"/>
          <w:b/>
          <w:sz w:val="24"/>
          <w:szCs w:val="24"/>
        </w:rPr>
        <w:t>annual cost</w:t>
      </w:r>
      <w:r w:rsidR="00627315" w:rsidRPr="00A77355">
        <w:rPr>
          <w:rFonts w:ascii="Times New Roman" w:hAnsi="Times New Roman" w:cs="Times New Roman"/>
          <w:sz w:val="24"/>
          <w:szCs w:val="24"/>
        </w:rPr>
        <w:t xml:space="preserve"> to the Federal government is</w:t>
      </w:r>
      <w:r w:rsidR="00627315" w:rsidRPr="004C0F72">
        <w:rPr>
          <w:rFonts w:ascii="Times New Roman" w:hAnsi="Times New Roman" w:cs="Times New Roman"/>
          <w:sz w:val="24"/>
          <w:szCs w:val="24"/>
        </w:rPr>
        <w:t xml:space="preserve">: </w:t>
      </w:r>
      <w:r w:rsidR="0040776F" w:rsidRPr="009C35C0">
        <w:rPr>
          <w:rFonts w:ascii="Times New Roman" w:hAnsi="Times New Roman" w:cs="Times New Roman"/>
          <w:b/>
          <w:sz w:val="24"/>
          <w:szCs w:val="24"/>
          <w:u w:val="single"/>
        </w:rPr>
        <w:t>$</w:t>
      </w:r>
      <w:r w:rsidR="004C0F72" w:rsidRPr="009C35C0">
        <w:rPr>
          <w:rFonts w:ascii="Times New Roman" w:hAnsi="Times New Roman" w:cs="Times New Roman"/>
          <w:b/>
          <w:sz w:val="24"/>
          <w:szCs w:val="24"/>
          <w:u w:val="single"/>
        </w:rPr>
        <w:t>4,</w:t>
      </w:r>
      <w:r w:rsidR="009C35C0" w:rsidRPr="009C35C0">
        <w:rPr>
          <w:rFonts w:ascii="Times New Roman" w:hAnsi="Times New Roman" w:cs="Times New Roman"/>
          <w:b/>
          <w:sz w:val="24"/>
          <w:szCs w:val="24"/>
          <w:u w:val="single"/>
        </w:rPr>
        <w:t>213</w:t>
      </w:r>
      <w:r w:rsidR="004C0F72" w:rsidRPr="009C35C0">
        <w:rPr>
          <w:rFonts w:ascii="Times New Roman" w:hAnsi="Times New Roman" w:cs="Times New Roman"/>
          <w:b/>
          <w:sz w:val="24"/>
          <w:szCs w:val="24"/>
          <w:u w:val="single"/>
        </w:rPr>
        <w:t>.66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350"/>
        <w:gridCol w:w="1440"/>
        <w:gridCol w:w="1350"/>
        <w:gridCol w:w="1496"/>
        <w:gridCol w:w="1559"/>
      </w:tblGrid>
      <w:tr w:rsidR="004B5C5B" w14:paraId="745195C0" w14:textId="77777777" w:rsidTr="0040776F">
        <w:tc>
          <w:tcPr>
            <w:tcW w:w="2155" w:type="dxa"/>
          </w:tcPr>
          <w:p w14:paraId="5952729F" w14:textId="77777777" w:rsidR="004B5C5B" w:rsidRPr="004B5C5B" w:rsidRDefault="004B5C5B" w:rsidP="008D2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Staff</w:t>
            </w:r>
          </w:p>
        </w:tc>
        <w:tc>
          <w:tcPr>
            <w:tcW w:w="1350" w:type="dxa"/>
          </w:tcPr>
          <w:p w14:paraId="4B042696" w14:textId="77777777"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Grade/Step</w:t>
            </w:r>
          </w:p>
        </w:tc>
        <w:tc>
          <w:tcPr>
            <w:tcW w:w="1440" w:type="dxa"/>
          </w:tcPr>
          <w:p w14:paraId="794926C0" w14:textId="4E62E23D" w:rsidR="004B5C5B" w:rsidRDefault="00CD327D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B5C5B">
              <w:rPr>
                <w:rFonts w:ascii="Times New Roman" w:hAnsi="Times New Roman" w:cs="Times New Roman"/>
                <w:sz w:val="24"/>
                <w:szCs w:val="24"/>
              </w:rPr>
              <w:t>Salary</w:t>
            </w:r>
          </w:p>
        </w:tc>
        <w:tc>
          <w:tcPr>
            <w:tcW w:w="1350" w:type="dxa"/>
          </w:tcPr>
          <w:p w14:paraId="066080ED" w14:textId="77777777"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of Effort</w:t>
            </w:r>
          </w:p>
        </w:tc>
        <w:tc>
          <w:tcPr>
            <w:tcW w:w="1496" w:type="dxa"/>
          </w:tcPr>
          <w:p w14:paraId="3F3EAA3D" w14:textId="77777777"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Fringe (if applicable)</w:t>
            </w:r>
          </w:p>
        </w:tc>
        <w:tc>
          <w:tcPr>
            <w:tcW w:w="1559" w:type="dxa"/>
          </w:tcPr>
          <w:p w14:paraId="6215AB18" w14:textId="77777777"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Coast to Gov’t</w:t>
            </w:r>
          </w:p>
        </w:tc>
      </w:tr>
      <w:tr w:rsidR="004B5C5B" w14:paraId="41E77003" w14:textId="77777777" w:rsidTr="0040776F">
        <w:tc>
          <w:tcPr>
            <w:tcW w:w="2155" w:type="dxa"/>
          </w:tcPr>
          <w:p w14:paraId="78EAE560" w14:textId="77777777" w:rsidR="004B5C5B" w:rsidRPr="00657B63" w:rsidRDefault="004B5C5B" w:rsidP="008D2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B63">
              <w:rPr>
                <w:rFonts w:ascii="Times New Roman" w:hAnsi="Times New Roman" w:cs="Times New Roman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</w:tcPr>
          <w:p w14:paraId="666E932D" w14:textId="77777777"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B111691" w14:textId="77777777"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9B7DC3" w14:textId="77777777"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7D346772" w14:textId="77777777"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7176CD" w14:textId="77777777" w:rsidR="004B5C5B" w:rsidRDefault="004B5C5B" w:rsidP="00657B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C5B" w:rsidRPr="00491DEF" w14:paraId="79566046" w14:textId="77777777" w:rsidTr="0040776F">
        <w:tc>
          <w:tcPr>
            <w:tcW w:w="2155" w:type="dxa"/>
          </w:tcPr>
          <w:p w14:paraId="66C0FF40" w14:textId="77777777" w:rsidR="004B5C5B" w:rsidRDefault="00292B67" w:rsidP="00AA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Exhibit Specialist</w:t>
            </w:r>
          </w:p>
        </w:tc>
        <w:tc>
          <w:tcPr>
            <w:tcW w:w="1350" w:type="dxa"/>
          </w:tcPr>
          <w:p w14:paraId="150D2420" w14:textId="77777777" w:rsidR="00292B67" w:rsidRDefault="00206E87" w:rsidP="00D5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13/6</w:t>
            </w:r>
          </w:p>
        </w:tc>
        <w:tc>
          <w:tcPr>
            <w:tcW w:w="1440" w:type="dxa"/>
          </w:tcPr>
          <w:p w14:paraId="342FAC5A" w14:textId="77777777" w:rsidR="004B5C5B" w:rsidRDefault="0040776F" w:rsidP="00D5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$113,132</w:t>
            </w:r>
          </w:p>
        </w:tc>
        <w:tc>
          <w:tcPr>
            <w:tcW w:w="1350" w:type="dxa"/>
          </w:tcPr>
          <w:p w14:paraId="23F3D289" w14:textId="1B451486" w:rsidR="004B5C5B" w:rsidRDefault="00491DEF" w:rsidP="00D5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  <w:tc>
          <w:tcPr>
            <w:tcW w:w="1496" w:type="dxa"/>
          </w:tcPr>
          <w:p w14:paraId="5BE0A371" w14:textId="77777777" w:rsidR="004B5C5B" w:rsidRDefault="004B5C5B" w:rsidP="00AA6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EAFF70" w14:textId="6B2B692E" w:rsidR="004B5C5B" w:rsidRPr="00491DEF" w:rsidRDefault="001B1F74" w:rsidP="0002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1DEF" w:rsidRPr="00491DEF">
              <w:rPr>
                <w:rFonts w:ascii="Times New Roman" w:hAnsi="Times New Roman" w:cs="Times New Roman"/>
                <w:sz w:val="24"/>
                <w:szCs w:val="24"/>
              </w:rPr>
              <w:t>$565</w:t>
            </w:r>
            <w:r w:rsidR="00AA6F35" w:rsidRPr="0049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1DEF" w:rsidRPr="00491DE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4B5C5B" w14:paraId="39BF212F" w14:textId="77777777" w:rsidTr="0040776F">
        <w:tc>
          <w:tcPr>
            <w:tcW w:w="2155" w:type="dxa"/>
          </w:tcPr>
          <w:p w14:paraId="01B84F8D" w14:textId="77777777"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6D079EA" w14:textId="77777777"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E1C77F" w14:textId="77777777"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EAF3A8A" w14:textId="77777777"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3658D16" w14:textId="77777777" w:rsidR="004B5C5B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E24D60" w14:textId="77777777" w:rsidR="004B5C5B" w:rsidRPr="002C6A03" w:rsidRDefault="004B5C5B" w:rsidP="00657B63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B5C5B" w:rsidRPr="009C35C0" w14:paraId="75D9210E" w14:textId="77777777" w:rsidTr="0040776F">
        <w:tc>
          <w:tcPr>
            <w:tcW w:w="2155" w:type="dxa"/>
          </w:tcPr>
          <w:p w14:paraId="7468E296" w14:textId="77777777" w:rsidR="004B5C5B" w:rsidRPr="009C35C0" w:rsidRDefault="00106A2C" w:rsidP="008D2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</w:tcPr>
          <w:p w14:paraId="76C97E83" w14:textId="77777777" w:rsidR="004B5C5B" w:rsidRPr="009C35C0" w:rsidRDefault="004B5C5B" w:rsidP="0065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0768B1" w14:textId="77777777" w:rsidR="004B5C5B" w:rsidRPr="009C35C0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64826F1" w14:textId="77777777" w:rsidR="004B5C5B" w:rsidRPr="009C35C0" w:rsidRDefault="004B5C5B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290AC0D2" w14:textId="77777777" w:rsidR="004B5C5B" w:rsidRPr="009C35C0" w:rsidRDefault="004B5C5B" w:rsidP="0065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9406E4" w14:textId="77777777" w:rsidR="004B5C5B" w:rsidRPr="009C35C0" w:rsidRDefault="004B5C5B" w:rsidP="00657B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63" w:rsidRPr="009C35C0" w14:paraId="24E6A06A" w14:textId="77777777" w:rsidTr="0040776F">
        <w:tc>
          <w:tcPr>
            <w:tcW w:w="2155" w:type="dxa"/>
          </w:tcPr>
          <w:p w14:paraId="25D61A30" w14:textId="77777777" w:rsidR="00657B63" w:rsidRPr="009C35C0" w:rsidRDefault="00657B63" w:rsidP="0058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1350" w:type="dxa"/>
          </w:tcPr>
          <w:p w14:paraId="21B75FE8" w14:textId="77777777" w:rsidR="00657B63" w:rsidRPr="009C35C0" w:rsidRDefault="00657B63" w:rsidP="0065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2E7112A" w14:textId="77777777" w:rsidR="00657B63" w:rsidRPr="009C35C0" w:rsidRDefault="00206E87" w:rsidP="000204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sz w:val="24"/>
                <w:szCs w:val="24"/>
              </w:rPr>
              <w:t>$72,960</w:t>
            </w:r>
          </w:p>
        </w:tc>
        <w:tc>
          <w:tcPr>
            <w:tcW w:w="1350" w:type="dxa"/>
          </w:tcPr>
          <w:p w14:paraId="458A2F7B" w14:textId="77777777" w:rsidR="00657B63" w:rsidRPr="009C35C0" w:rsidRDefault="00206E87" w:rsidP="00D53C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7B63" w:rsidRPr="009C35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6" w:type="dxa"/>
          </w:tcPr>
          <w:p w14:paraId="614C5680" w14:textId="77777777" w:rsidR="00657B63" w:rsidRPr="009C35C0" w:rsidRDefault="00657B63" w:rsidP="0065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89F5E04" w14:textId="00489930" w:rsidR="00657B63" w:rsidRPr="009C35C0" w:rsidRDefault="00C86B46" w:rsidP="000204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06E87" w:rsidRPr="009C35C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C35C0" w:rsidRPr="009C35C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06E87" w:rsidRPr="009C35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65A8" w:rsidRPr="009C35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1349"/>
        <w:gridCol w:w="1439"/>
        <w:gridCol w:w="1349"/>
        <w:gridCol w:w="1529"/>
        <w:gridCol w:w="1529"/>
      </w:tblGrid>
      <w:tr w:rsidR="00BB62D4" w:rsidRPr="009A036B" w14:paraId="710E92B9" w14:textId="77777777" w:rsidTr="00022EBE">
        <w:trPr>
          <w:trHeight w:val="378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F62CE1" w14:textId="77777777" w:rsidR="004C1FF0" w:rsidRPr="00E20774" w:rsidRDefault="004C1FF0" w:rsidP="00022E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774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24A230" w14:textId="77777777" w:rsidR="004C1FF0" w:rsidRPr="009A036B" w:rsidRDefault="004C1FF0" w:rsidP="00022EBE">
            <w:pPr>
              <w:spacing w:line="240" w:lineRule="auto"/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EB4E0" w14:textId="77777777" w:rsidR="004C1FF0" w:rsidRPr="009A036B" w:rsidRDefault="004C1FF0" w:rsidP="00022EBE">
            <w:pPr>
              <w:spacing w:line="240" w:lineRule="auto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DBA03" w14:textId="77777777" w:rsidR="004C1FF0" w:rsidRPr="009A036B" w:rsidRDefault="004C1FF0" w:rsidP="00022EBE">
            <w:pPr>
              <w:spacing w:line="240" w:lineRule="auto"/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075DE42" w14:textId="77777777" w:rsidR="004C1FF0" w:rsidRPr="009A036B" w:rsidRDefault="004C1FF0" w:rsidP="00022EBE">
            <w:pPr>
              <w:spacing w:line="240" w:lineRule="auto"/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DC434B" w14:textId="77DF8E83" w:rsidR="004C1FF0" w:rsidRPr="009A036B" w:rsidRDefault="004C1FF0" w:rsidP="00022EBE">
            <w:pPr>
              <w:spacing w:line="240" w:lineRule="auto"/>
            </w:pPr>
            <w:r>
              <w:t xml:space="preserve">       </w:t>
            </w:r>
            <w:r w:rsidR="00E20774">
              <w:t xml:space="preserve">  </w:t>
            </w:r>
            <w:r w:rsidR="009E425F">
              <w:t xml:space="preserve">  </w:t>
            </w:r>
            <w:r>
              <w:t>N/A</w:t>
            </w:r>
          </w:p>
        </w:tc>
      </w:tr>
      <w:tr w:rsidR="00BB62D4" w:rsidRPr="009A036B" w14:paraId="550831EB" w14:textId="77777777" w:rsidTr="00A12E21">
        <w:trPr>
          <w:trHeight w:val="241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FB46C" w14:textId="77777777" w:rsidR="004C1FF0" w:rsidRPr="00E20774" w:rsidRDefault="004C1FF0" w:rsidP="00022E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774">
              <w:rPr>
                <w:rFonts w:ascii="Times New Roman" w:hAnsi="Times New Roman" w:cs="Times New Roman"/>
                <w:sz w:val="24"/>
                <w:szCs w:val="24"/>
              </w:rPr>
              <w:t>Other Cost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6597EC1" w14:textId="77777777" w:rsidR="004C1FF0" w:rsidRPr="009A036B" w:rsidRDefault="004C1FF0" w:rsidP="00022EBE">
            <w:pPr>
              <w:spacing w:line="240" w:lineRule="auto"/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0A50D" w14:textId="77777777" w:rsidR="004C1FF0" w:rsidRPr="009A036B" w:rsidRDefault="004C1FF0" w:rsidP="00022EBE">
            <w:pPr>
              <w:spacing w:line="240" w:lineRule="auto"/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A8D624" w14:textId="77777777" w:rsidR="004C1FF0" w:rsidRPr="009A036B" w:rsidRDefault="004C1FF0" w:rsidP="00022EBE">
            <w:pPr>
              <w:spacing w:line="240" w:lineRule="auto"/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82BE490" w14:textId="77777777" w:rsidR="004C1FF0" w:rsidRPr="009A036B" w:rsidRDefault="004C1FF0" w:rsidP="00022EBE">
            <w:pPr>
              <w:spacing w:line="240" w:lineRule="auto"/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EC5F13" w14:textId="042291A9" w:rsidR="004C1FF0" w:rsidRPr="009A036B" w:rsidRDefault="004C1FF0" w:rsidP="00022EBE">
            <w:pPr>
              <w:spacing w:line="240" w:lineRule="auto"/>
            </w:pPr>
            <w:r>
              <w:t xml:space="preserve">        </w:t>
            </w:r>
            <w:r w:rsidR="00E20774">
              <w:t xml:space="preserve">  </w:t>
            </w:r>
            <w:r>
              <w:t xml:space="preserve"> N/A</w:t>
            </w:r>
          </w:p>
        </w:tc>
      </w:tr>
    </w:tbl>
    <w:tbl>
      <w:tblPr>
        <w:tblStyle w:val="TableGrid"/>
        <w:tblW w:w="9353" w:type="dxa"/>
        <w:tblLayout w:type="fixed"/>
        <w:tblLook w:val="04A0" w:firstRow="1" w:lastRow="0" w:firstColumn="1" w:lastColumn="0" w:noHBand="0" w:noVBand="1"/>
      </w:tblPr>
      <w:tblGrid>
        <w:gridCol w:w="2157"/>
        <w:gridCol w:w="1350"/>
        <w:gridCol w:w="1440"/>
        <w:gridCol w:w="1350"/>
        <w:gridCol w:w="1496"/>
        <w:gridCol w:w="1560"/>
      </w:tblGrid>
      <w:tr w:rsidR="00657B63" w:rsidRPr="009C35C0" w14:paraId="0D7A1142" w14:textId="77777777" w:rsidTr="00A12E21">
        <w:trPr>
          <w:trHeight w:val="254"/>
        </w:trPr>
        <w:tc>
          <w:tcPr>
            <w:tcW w:w="2157" w:type="dxa"/>
          </w:tcPr>
          <w:p w14:paraId="3EA4B7A2" w14:textId="77777777" w:rsidR="00657B63" w:rsidRPr="009C35C0" w:rsidRDefault="00657B63" w:rsidP="008D2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14:paraId="5025935F" w14:textId="77777777" w:rsidR="00657B63" w:rsidRPr="009C35C0" w:rsidRDefault="00657B63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939554" w14:textId="77777777" w:rsidR="00657B63" w:rsidRPr="009C35C0" w:rsidRDefault="00657B63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4D48DFB" w14:textId="77777777" w:rsidR="00657B63" w:rsidRPr="009C35C0" w:rsidRDefault="00657B63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7957C78C" w14:textId="77777777" w:rsidR="00657B63" w:rsidRPr="009C35C0" w:rsidRDefault="00657B63" w:rsidP="008D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8F3F3E" w14:textId="272C18B8" w:rsidR="00657B63" w:rsidRPr="009C35C0" w:rsidRDefault="00C86B46" w:rsidP="00020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206E87" w:rsidRPr="009C35C0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9C35C0" w:rsidRPr="009C35C0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  <w:r w:rsidR="00206E87" w:rsidRPr="009C35C0">
              <w:rPr>
                <w:rFonts w:ascii="Times New Roman" w:hAnsi="Times New Roman" w:cs="Times New Roman"/>
                <w:b/>
                <w:sz w:val="24"/>
                <w:szCs w:val="24"/>
              </w:rPr>
              <w:t>.66</w:t>
            </w:r>
          </w:p>
        </w:tc>
      </w:tr>
    </w:tbl>
    <w:p w14:paraId="1EF4BB63" w14:textId="77777777" w:rsidR="004B5C5B" w:rsidRPr="00A77355" w:rsidRDefault="004B5C5B" w:rsidP="008D283E">
      <w:pPr>
        <w:rPr>
          <w:rFonts w:ascii="Times New Roman" w:hAnsi="Times New Roman" w:cs="Times New Roman"/>
          <w:sz w:val="24"/>
          <w:szCs w:val="24"/>
        </w:rPr>
      </w:pPr>
    </w:p>
    <w:p w14:paraId="2DC59776" w14:textId="77777777" w:rsidR="00CE5CE4" w:rsidRDefault="00CE5CE4" w:rsidP="00627315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If you are conducting a focus group, survey, or plan to employ statistical methods, please provide answers to the following questions:</w:t>
      </w:r>
    </w:p>
    <w:p w14:paraId="1050632F" w14:textId="77777777" w:rsidR="00CE5CE4" w:rsidRDefault="00CE5CE4" w:rsidP="0062731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selection of your targeted respondents</w:t>
      </w:r>
    </w:p>
    <w:p w14:paraId="76F9C954" w14:textId="77777777" w:rsidR="00CE5CE4" w:rsidRPr="00B3702E" w:rsidRDefault="00CE5CE4" w:rsidP="00627315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you have a customer list or something similar that defines the universe of potential respondents and do you have a </w:t>
      </w:r>
      <w:r w:rsidRPr="00B3702E">
        <w:rPr>
          <w:rFonts w:ascii="Times New Roman" w:hAnsi="Times New Roman" w:cs="Times New Roman"/>
          <w:sz w:val="24"/>
          <w:szCs w:val="24"/>
        </w:rPr>
        <w:t>sampling plan for selecting from this universe?</w:t>
      </w:r>
    </w:p>
    <w:p w14:paraId="67AD91C0" w14:textId="0754B73D" w:rsidR="00CE5CE4" w:rsidRPr="00B3702E" w:rsidRDefault="00627315" w:rsidP="00627315">
      <w:pPr>
        <w:spacing w:after="120"/>
        <w:ind w:left="4320"/>
        <w:rPr>
          <w:rFonts w:ascii="Times New Roman" w:hAnsi="Times New Roman" w:cs="Times New Roman"/>
          <w:sz w:val="24"/>
          <w:szCs w:val="24"/>
        </w:rPr>
      </w:pPr>
      <w:r w:rsidRPr="00B464E6">
        <w:rPr>
          <w:rFonts w:ascii="Times New Roman" w:hAnsi="Times New Roman" w:cs="Times New Roman"/>
          <w:sz w:val="24"/>
          <w:szCs w:val="24"/>
        </w:rPr>
        <w:t>[</w:t>
      </w:r>
      <w:r w:rsidR="00450057" w:rsidRPr="00B464E6">
        <w:rPr>
          <w:rFonts w:ascii="Times New Roman" w:hAnsi="Times New Roman" w:cs="Times New Roman"/>
          <w:sz w:val="24"/>
          <w:szCs w:val="24"/>
        </w:rPr>
        <w:t>X</w:t>
      </w:r>
      <w:r w:rsidR="00831E3B" w:rsidRPr="00B464E6">
        <w:rPr>
          <w:rFonts w:ascii="Times New Roman" w:hAnsi="Times New Roman" w:cs="Times New Roman"/>
          <w:sz w:val="24"/>
          <w:szCs w:val="24"/>
        </w:rPr>
        <w:t>] Yes</w:t>
      </w:r>
      <w:r w:rsidR="00831E3B" w:rsidRPr="00B3702E">
        <w:rPr>
          <w:rFonts w:ascii="Times New Roman" w:hAnsi="Times New Roman" w:cs="Times New Roman"/>
          <w:sz w:val="24"/>
          <w:szCs w:val="24"/>
        </w:rPr>
        <w:t xml:space="preserve"> </w:t>
      </w:r>
      <w:r w:rsidR="00DA1AE3" w:rsidRPr="00B3702E">
        <w:rPr>
          <w:rFonts w:ascii="Times New Roman" w:hAnsi="Times New Roman" w:cs="Times New Roman"/>
          <w:sz w:val="24"/>
          <w:szCs w:val="24"/>
        </w:rPr>
        <w:t>[</w:t>
      </w:r>
      <w:r w:rsidR="00DA1AE3">
        <w:rPr>
          <w:rFonts w:ascii="Times New Roman" w:hAnsi="Times New Roman" w:cs="Times New Roman"/>
          <w:sz w:val="24"/>
          <w:szCs w:val="24"/>
        </w:rPr>
        <w:t>]</w:t>
      </w:r>
      <w:r w:rsidR="00217ACE" w:rsidRPr="00B3702E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8BD64DF" w14:textId="77777777" w:rsidR="00217ACE" w:rsidRDefault="00217ACE" w:rsidP="0062731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3702E">
        <w:rPr>
          <w:rFonts w:ascii="Times New Roman" w:hAnsi="Times New Roman" w:cs="Times New Roman"/>
          <w:sz w:val="24"/>
          <w:szCs w:val="24"/>
        </w:rPr>
        <w:t>If the answer is yes, please provide a description of both below (or attach the</w:t>
      </w:r>
      <w:r w:rsidRPr="00627315">
        <w:rPr>
          <w:rFonts w:ascii="Times New Roman" w:hAnsi="Times New Roman" w:cs="Times New Roman"/>
          <w:sz w:val="24"/>
          <w:szCs w:val="24"/>
        </w:rPr>
        <w:t xml:space="preserve"> sampling plan)?  If</w:t>
      </w:r>
      <w:r>
        <w:rPr>
          <w:rFonts w:ascii="Times New Roman" w:hAnsi="Times New Roman" w:cs="Times New Roman"/>
          <w:sz w:val="24"/>
          <w:szCs w:val="24"/>
        </w:rPr>
        <w:t xml:space="preserve"> the answer is no, please provide a description of how you plan to identify your potential group of respondents and how you will select them?</w:t>
      </w:r>
    </w:p>
    <w:p w14:paraId="1CC82F02" w14:textId="29FE482D" w:rsidR="00C5683E" w:rsidRDefault="00605528" w:rsidP="002B626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A7C68">
        <w:rPr>
          <w:rFonts w:ascii="Times New Roman" w:hAnsi="Times New Roman" w:cs="Times New Roman"/>
          <w:sz w:val="24"/>
          <w:szCs w:val="24"/>
        </w:rPr>
        <w:t xml:space="preserve">The Exhibition Program </w:t>
      </w:r>
      <w:r w:rsidR="002B0091" w:rsidRPr="003A7C68">
        <w:rPr>
          <w:rFonts w:ascii="Times New Roman" w:hAnsi="Times New Roman" w:cs="Times New Roman"/>
          <w:sz w:val="24"/>
          <w:szCs w:val="24"/>
        </w:rPr>
        <w:t xml:space="preserve">maintains a list of </w:t>
      </w:r>
      <w:r w:rsidR="004C0F72">
        <w:rPr>
          <w:rFonts w:ascii="Times New Roman" w:hAnsi="Times New Roman" w:cs="Times New Roman"/>
          <w:sz w:val="24"/>
          <w:szCs w:val="24"/>
        </w:rPr>
        <w:t>h</w:t>
      </w:r>
      <w:r w:rsidR="004C6061" w:rsidRPr="003A7C68">
        <w:rPr>
          <w:rFonts w:ascii="Times New Roman" w:hAnsi="Times New Roman" w:cs="Times New Roman"/>
          <w:sz w:val="24"/>
          <w:szCs w:val="24"/>
        </w:rPr>
        <w:t xml:space="preserve">ost institution contacts for all </w:t>
      </w:r>
      <w:r w:rsidR="002B0091" w:rsidRPr="003A7C68">
        <w:rPr>
          <w:rFonts w:ascii="Times New Roman" w:hAnsi="Times New Roman" w:cs="Times New Roman"/>
          <w:sz w:val="24"/>
          <w:szCs w:val="24"/>
        </w:rPr>
        <w:t>traveling exhibition bookings.</w:t>
      </w:r>
      <w:r w:rsidR="004C6061" w:rsidRPr="003A7C68">
        <w:rPr>
          <w:rFonts w:ascii="Times New Roman" w:hAnsi="Times New Roman" w:cs="Times New Roman"/>
          <w:sz w:val="24"/>
          <w:szCs w:val="24"/>
        </w:rPr>
        <w:t xml:space="preserve">  Those contacts make up the pool of possible respondents t</w:t>
      </w:r>
      <w:r w:rsidR="001311E4" w:rsidRPr="003A7C68">
        <w:rPr>
          <w:rFonts w:ascii="Times New Roman" w:hAnsi="Times New Roman" w:cs="Times New Roman"/>
          <w:sz w:val="24"/>
          <w:szCs w:val="24"/>
        </w:rPr>
        <w:t xml:space="preserve">o the survey.  The Exhibition Program sends an email with the link to the online survey to each host contact a day or </w:t>
      </w:r>
      <w:r w:rsidR="006A3094">
        <w:rPr>
          <w:rFonts w:ascii="Times New Roman" w:hAnsi="Times New Roman" w:cs="Times New Roman"/>
          <w:sz w:val="24"/>
          <w:szCs w:val="24"/>
        </w:rPr>
        <w:t xml:space="preserve">two </w:t>
      </w:r>
      <w:r w:rsidR="001311E4" w:rsidRPr="003A7C68">
        <w:rPr>
          <w:rFonts w:ascii="Times New Roman" w:hAnsi="Times New Roman" w:cs="Times New Roman"/>
          <w:sz w:val="24"/>
          <w:szCs w:val="24"/>
        </w:rPr>
        <w:t>after</w:t>
      </w:r>
      <w:r w:rsidR="00C86B46">
        <w:rPr>
          <w:rFonts w:ascii="Times New Roman" w:hAnsi="Times New Roman" w:cs="Times New Roman"/>
          <w:sz w:val="24"/>
          <w:szCs w:val="24"/>
        </w:rPr>
        <w:t xml:space="preserve"> the exhibition’s closing date.</w:t>
      </w:r>
    </w:p>
    <w:p w14:paraId="46C0343F" w14:textId="77777777" w:rsidR="00D2135F" w:rsidRDefault="00D2135F" w:rsidP="00217A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Administration of the Instrument</w:t>
      </w:r>
    </w:p>
    <w:p w14:paraId="56A12A87" w14:textId="77777777" w:rsidR="00D2135F" w:rsidRDefault="00D2135F" w:rsidP="00106A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14:paraId="7FE96E7B" w14:textId="5360CDCF" w:rsidR="00D2135F" w:rsidRPr="003A7C68" w:rsidRDefault="00D2135F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C68">
        <w:rPr>
          <w:rFonts w:ascii="Times New Roman" w:hAnsi="Times New Roman" w:cs="Times New Roman"/>
          <w:sz w:val="24"/>
          <w:szCs w:val="24"/>
        </w:rPr>
        <w:t>[</w:t>
      </w:r>
      <w:r w:rsidR="008D79BD" w:rsidRPr="003A7C68">
        <w:rPr>
          <w:rFonts w:ascii="Times New Roman" w:hAnsi="Times New Roman" w:cs="Times New Roman"/>
          <w:sz w:val="24"/>
          <w:szCs w:val="24"/>
        </w:rPr>
        <w:t>X</w:t>
      </w:r>
      <w:r w:rsidR="004C0F72">
        <w:rPr>
          <w:rFonts w:ascii="Times New Roman" w:hAnsi="Times New Roman" w:cs="Times New Roman"/>
          <w:sz w:val="24"/>
          <w:szCs w:val="24"/>
        </w:rPr>
        <w:t xml:space="preserve">] Web-based </w:t>
      </w:r>
      <w:r w:rsidRPr="003A7C68">
        <w:rPr>
          <w:rFonts w:ascii="Times New Roman" w:hAnsi="Times New Roman" w:cs="Times New Roman"/>
          <w:sz w:val="24"/>
          <w:szCs w:val="24"/>
        </w:rPr>
        <w:t>or other forms of Social Media</w:t>
      </w:r>
    </w:p>
    <w:p w14:paraId="39406509" w14:textId="2426D52E" w:rsidR="00D2135F" w:rsidRDefault="008D79BD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2B6266">
        <w:rPr>
          <w:rFonts w:ascii="Times New Roman" w:hAnsi="Times New Roman" w:cs="Times New Roman"/>
          <w:sz w:val="24"/>
          <w:szCs w:val="24"/>
        </w:rPr>
        <w:t xml:space="preserve"> </w:t>
      </w:r>
      <w:r w:rsidR="00D2135F">
        <w:rPr>
          <w:rFonts w:ascii="Times New Roman" w:hAnsi="Times New Roman" w:cs="Times New Roman"/>
          <w:sz w:val="24"/>
          <w:szCs w:val="24"/>
        </w:rPr>
        <w:t>] Telephone</w:t>
      </w:r>
    </w:p>
    <w:p w14:paraId="7670E9F3" w14:textId="77777777" w:rsidR="00D2135F" w:rsidRDefault="00D2135F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In-person</w:t>
      </w:r>
    </w:p>
    <w:p w14:paraId="64CC0DC1" w14:textId="77777777" w:rsidR="00D2135F" w:rsidRDefault="00D2135F" w:rsidP="006563B2">
      <w:pPr>
        <w:tabs>
          <w:tab w:val="left" w:pos="4332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 w:rsidR="00827F13">
        <w:rPr>
          <w:rFonts w:ascii="Times New Roman" w:hAnsi="Times New Roman" w:cs="Times New Roman"/>
          <w:sz w:val="24"/>
          <w:szCs w:val="24"/>
        </w:rPr>
        <w:t>Mail</w:t>
      </w:r>
      <w:r w:rsidR="006563B2">
        <w:rPr>
          <w:rFonts w:ascii="Times New Roman" w:hAnsi="Times New Roman" w:cs="Times New Roman"/>
          <w:sz w:val="24"/>
          <w:szCs w:val="24"/>
        </w:rPr>
        <w:tab/>
      </w:r>
    </w:p>
    <w:p w14:paraId="03389655" w14:textId="064D7784" w:rsidR="00827F13" w:rsidRDefault="00572634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7C68">
        <w:rPr>
          <w:rFonts w:ascii="Times New Roman" w:hAnsi="Times New Roman" w:cs="Times New Roman"/>
          <w:sz w:val="24"/>
          <w:szCs w:val="24"/>
        </w:rPr>
        <w:t>[</w:t>
      </w:r>
      <w:r w:rsidR="009751D0">
        <w:rPr>
          <w:rFonts w:ascii="Times New Roman" w:hAnsi="Times New Roman" w:cs="Times New Roman"/>
          <w:sz w:val="24"/>
          <w:szCs w:val="24"/>
        </w:rPr>
        <w:t xml:space="preserve"> </w:t>
      </w:r>
      <w:r w:rsidR="00827F13" w:rsidRPr="003A7C68">
        <w:rPr>
          <w:rFonts w:ascii="Times New Roman" w:hAnsi="Times New Roman" w:cs="Times New Roman"/>
          <w:sz w:val="24"/>
          <w:szCs w:val="24"/>
        </w:rPr>
        <w:t>] Other, Explain</w:t>
      </w:r>
      <w:r w:rsidR="00C568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BFFF7" w14:textId="77777777" w:rsidR="00C5683E" w:rsidRPr="003A7C68" w:rsidRDefault="00C5683E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4C76C57" w14:textId="77777777" w:rsidR="00827F13" w:rsidRPr="00627315" w:rsidRDefault="00827F13" w:rsidP="00106A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intervie</w:t>
      </w:r>
      <w:r w:rsidR="00572634">
        <w:rPr>
          <w:rFonts w:ascii="Times New Roman" w:hAnsi="Times New Roman" w:cs="Times New Roman"/>
          <w:sz w:val="24"/>
          <w:szCs w:val="24"/>
        </w:rPr>
        <w:t xml:space="preserve">wers or facilitators be used? [ </w:t>
      </w:r>
      <w:r w:rsidR="00CE4EFA">
        <w:rPr>
          <w:rFonts w:ascii="Times New Roman" w:hAnsi="Times New Roman" w:cs="Times New Roman"/>
          <w:sz w:val="24"/>
          <w:szCs w:val="24"/>
        </w:rPr>
        <w:t>] Yes [X</w:t>
      </w:r>
      <w:r>
        <w:rPr>
          <w:rFonts w:ascii="Times New Roman" w:hAnsi="Times New Roman" w:cs="Times New Roman"/>
          <w:sz w:val="24"/>
          <w:szCs w:val="24"/>
        </w:rPr>
        <w:t>] No</w:t>
      </w:r>
    </w:p>
    <w:p w14:paraId="21942CA2" w14:textId="77777777" w:rsidR="00C5683E" w:rsidRDefault="00C5683E" w:rsidP="0062731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7EAB538" w14:textId="3ED4EC44" w:rsidR="001D0177" w:rsidRDefault="00827F13" w:rsidP="004400E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make sure that all instruments, instructions and scripts a</w:t>
      </w:r>
      <w:r w:rsidR="00627315">
        <w:rPr>
          <w:rFonts w:ascii="Times New Roman" w:hAnsi="Times New Roman" w:cs="Times New Roman"/>
          <w:b/>
          <w:sz w:val="24"/>
          <w:szCs w:val="24"/>
        </w:rPr>
        <w:t>re submitted with the request.</w:t>
      </w:r>
      <w:r w:rsidR="00440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ACE2B" w14:textId="77777777" w:rsidR="001D0177" w:rsidRPr="00827F13" w:rsidRDefault="001D0177" w:rsidP="0062731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sectPr w:rsidR="001D0177" w:rsidRPr="00827F1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A3858" w14:textId="77777777" w:rsidR="00A118FB" w:rsidRDefault="00A118FB" w:rsidP="005C7F3A">
      <w:pPr>
        <w:spacing w:after="0" w:line="240" w:lineRule="auto"/>
      </w:pPr>
      <w:r>
        <w:separator/>
      </w:r>
    </w:p>
  </w:endnote>
  <w:endnote w:type="continuationSeparator" w:id="0">
    <w:p w14:paraId="08FA8D26" w14:textId="77777777" w:rsidR="00A118FB" w:rsidRDefault="00A118FB" w:rsidP="005C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251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97C87E" w14:textId="46E5AEBD" w:rsidR="00C30CA3" w:rsidRDefault="00C30C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0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F338AE" w14:textId="77777777" w:rsidR="00C30CA3" w:rsidRDefault="00C30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26934" w14:textId="77777777" w:rsidR="00A118FB" w:rsidRDefault="00A118FB" w:rsidP="005C7F3A">
      <w:pPr>
        <w:spacing w:after="0" w:line="240" w:lineRule="auto"/>
      </w:pPr>
      <w:r>
        <w:separator/>
      </w:r>
    </w:p>
  </w:footnote>
  <w:footnote w:type="continuationSeparator" w:id="0">
    <w:p w14:paraId="07300E54" w14:textId="77777777" w:rsidR="00A118FB" w:rsidRDefault="00A118FB" w:rsidP="005C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BDA9F" w14:textId="77777777" w:rsidR="00C30CA3" w:rsidRDefault="00C30C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F9D"/>
    <w:multiLevelType w:val="hybridMultilevel"/>
    <w:tmpl w:val="4A0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C07DE"/>
    <w:multiLevelType w:val="hybridMultilevel"/>
    <w:tmpl w:val="117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F7629"/>
    <w:multiLevelType w:val="hybridMultilevel"/>
    <w:tmpl w:val="174C2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67B06"/>
    <w:multiLevelType w:val="hybridMultilevel"/>
    <w:tmpl w:val="91887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41F09"/>
    <w:multiLevelType w:val="hybridMultilevel"/>
    <w:tmpl w:val="4678B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3E"/>
    <w:rsid w:val="00000EEC"/>
    <w:rsid w:val="00002B82"/>
    <w:rsid w:val="0000777E"/>
    <w:rsid w:val="000204B3"/>
    <w:rsid w:val="00020AE9"/>
    <w:rsid w:val="00022EBE"/>
    <w:rsid w:val="00036CA7"/>
    <w:rsid w:val="000501B2"/>
    <w:rsid w:val="0009438C"/>
    <w:rsid w:val="00095436"/>
    <w:rsid w:val="00095C83"/>
    <w:rsid w:val="000960F0"/>
    <w:rsid w:val="000B0926"/>
    <w:rsid w:val="000B6938"/>
    <w:rsid w:val="000B7498"/>
    <w:rsid w:val="000C2D43"/>
    <w:rsid w:val="000F29E5"/>
    <w:rsid w:val="00106A2C"/>
    <w:rsid w:val="001311E4"/>
    <w:rsid w:val="00145DDC"/>
    <w:rsid w:val="00151675"/>
    <w:rsid w:val="001530EC"/>
    <w:rsid w:val="001545C1"/>
    <w:rsid w:val="00160B5D"/>
    <w:rsid w:val="00165B68"/>
    <w:rsid w:val="001667AF"/>
    <w:rsid w:val="00193FBE"/>
    <w:rsid w:val="001B1F74"/>
    <w:rsid w:val="001B65A8"/>
    <w:rsid w:val="001D0177"/>
    <w:rsid w:val="001D305A"/>
    <w:rsid w:val="00202F1B"/>
    <w:rsid w:val="00204F19"/>
    <w:rsid w:val="00206E87"/>
    <w:rsid w:val="00214B3D"/>
    <w:rsid w:val="00217ACE"/>
    <w:rsid w:val="0026015B"/>
    <w:rsid w:val="0026168B"/>
    <w:rsid w:val="0026785D"/>
    <w:rsid w:val="00292B67"/>
    <w:rsid w:val="002B0091"/>
    <w:rsid w:val="002B0829"/>
    <w:rsid w:val="002B6266"/>
    <w:rsid w:val="002C2BD6"/>
    <w:rsid w:val="002C6A03"/>
    <w:rsid w:val="002E702C"/>
    <w:rsid w:val="00307688"/>
    <w:rsid w:val="00343F53"/>
    <w:rsid w:val="003656EA"/>
    <w:rsid w:val="00371737"/>
    <w:rsid w:val="00377E48"/>
    <w:rsid w:val="00384E02"/>
    <w:rsid w:val="003A7C68"/>
    <w:rsid w:val="003B2F7C"/>
    <w:rsid w:val="003C189C"/>
    <w:rsid w:val="003D0EB1"/>
    <w:rsid w:val="004067EE"/>
    <w:rsid w:val="0040776F"/>
    <w:rsid w:val="004208EB"/>
    <w:rsid w:val="00430969"/>
    <w:rsid w:val="00431531"/>
    <w:rsid w:val="00432E1F"/>
    <w:rsid w:val="004400E1"/>
    <w:rsid w:val="00446355"/>
    <w:rsid w:val="00450057"/>
    <w:rsid w:val="0045339B"/>
    <w:rsid w:val="00475812"/>
    <w:rsid w:val="004804D8"/>
    <w:rsid w:val="00482D4E"/>
    <w:rsid w:val="00491DEF"/>
    <w:rsid w:val="004941BE"/>
    <w:rsid w:val="004A5974"/>
    <w:rsid w:val="004B5C5B"/>
    <w:rsid w:val="004C0F72"/>
    <w:rsid w:val="004C1FF0"/>
    <w:rsid w:val="004C6061"/>
    <w:rsid w:val="0050497D"/>
    <w:rsid w:val="00510003"/>
    <w:rsid w:val="00511677"/>
    <w:rsid w:val="00531C18"/>
    <w:rsid w:val="00536996"/>
    <w:rsid w:val="00553621"/>
    <w:rsid w:val="00564472"/>
    <w:rsid w:val="00572634"/>
    <w:rsid w:val="0058280A"/>
    <w:rsid w:val="00585F86"/>
    <w:rsid w:val="005967D8"/>
    <w:rsid w:val="005A5425"/>
    <w:rsid w:val="005B1154"/>
    <w:rsid w:val="005C5CBE"/>
    <w:rsid w:val="005C7F3A"/>
    <w:rsid w:val="005D0AE3"/>
    <w:rsid w:val="005D3556"/>
    <w:rsid w:val="00605528"/>
    <w:rsid w:val="00627315"/>
    <w:rsid w:val="006563B2"/>
    <w:rsid w:val="00657B63"/>
    <w:rsid w:val="00692089"/>
    <w:rsid w:val="006A2745"/>
    <w:rsid w:val="006A3094"/>
    <w:rsid w:val="006C2D7A"/>
    <w:rsid w:val="006C762C"/>
    <w:rsid w:val="007048B7"/>
    <w:rsid w:val="007221DC"/>
    <w:rsid w:val="0073273C"/>
    <w:rsid w:val="00732C76"/>
    <w:rsid w:val="00742224"/>
    <w:rsid w:val="00744AC8"/>
    <w:rsid w:val="00744DDA"/>
    <w:rsid w:val="0075277C"/>
    <w:rsid w:val="00753F51"/>
    <w:rsid w:val="007573B1"/>
    <w:rsid w:val="00786D91"/>
    <w:rsid w:val="007A51A0"/>
    <w:rsid w:val="007B5A08"/>
    <w:rsid w:val="007C0B88"/>
    <w:rsid w:val="007F01ED"/>
    <w:rsid w:val="00827F13"/>
    <w:rsid w:val="00831E3B"/>
    <w:rsid w:val="008510D8"/>
    <w:rsid w:val="00856B26"/>
    <w:rsid w:val="008726E5"/>
    <w:rsid w:val="008735F6"/>
    <w:rsid w:val="00880A22"/>
    <w:rsid w:val="008963A9"/>
    <w:rsid w:val="008A6FEC"/>
    <w:rsid w:val="008C6FF4"/>
    <w:rsid w:val="008D283E"/>
    <w:rsid w:val="008D79BD"/>
    <w:rsid w:val="008F209C"/>
    <w:rsid w:val="00917C25"/>
    <w:rsid w:val="00955085"/>
    <w:rsid w:val="0095595A"/>
    <w:rsid w:val="00966A54"/>
    <w:rsid w:val="009751D0"/>
    <w:rsid w:val="00994098"/>
    <w:rsid w:val="00994599"/>
    <w:rsid w:val="009B677A"/>
    <w:rsid w:val="009B730B"/>
    <w:rsid w:val="009C35C0"/>
    <w:rsid w:val="009E425F"/>
    <w:rsid w:val="00A118FB"/>
    <w:rsid w:val="00A12E21"/>
    <w:rsid w:val="00A22B14"/>
    <w:rsid w:val="00A4430D"/>
    <w:rsid w:val="00A610ED"/>
    <w:rsid w:val="00A77355"/>
    <w:rsid w:val="00A81DA6"/>
    <w:rsid w:val="00A8242F"/>
    <w:rsid w:val="00A93D69"/>
    <w:rsid w:val="00AA515F"/>
    <w:rsid w:val="00AA6F35"/>
    <w:rsid w:val="00AA7094"/>
    <w:rsid w:val="00AA79AC"/>
    <w:rsid w:val="00AB0D91"/>
    <w:rsid w:val="00AB27FA"/>
    <w:rsid w:val="00AB318A"/>
    <w:rsid w:val="00AC6B80"/>
    <w:rsid w:val="00AE61C3"/>
    <w:rsid w:val="00B14BEA"/>
    <w:rsid w:val="00B229CB"/>
    <w:rsid w:val="00B3702E"/>
    <w:rsid w:val="00B3728D"/>
    <w:rsid w:val="00B4310F"/>
    <w:rsid w:val="00B464E6"/>
    <w:rsid w:val="00B6547A"/>
    <w:rsid w:val="00B9097B"/>
    <w:rsid w:val="00BB62D4"/>
    <w:rsid w:val="00BD034D"/>
    <w:rsid w:val="00C03202"/>
    <w:rsid w:val="00C05ACA"/>
    <w:rsid w:val="00C05E40"/>
    <w:rsid w:val="00C231B9"/>
    <w:rsid w:val="00C24EAA"/>
    <w:rsid w:val="00C279A2"/>
    <w:rsid w:val="00C30CA3"/>
    <w:rsid w:val="00C5683E"/>
    <w:rsid w:val="00C7452D"/>
    <w:rsid w:val="00C75B37"/>
    <w:rsid w:val="00C86B46"/>
    <w:rsid w:val="00C9371A"/>
    <w:rsid w:val="00CB35C9"/>
    <w:rsid w:val="00CD327D"/>
    <w:rsid w:val="00CE4EFA"/>
    <w:rsid w:val="00CE5CE4"/>
    <w:rsid w:val="00D03D16"/>
    <w:rsid w:val="00D1671C"/>
    <w:rsid w:val="00D2135F"/>
    <w:rsid w:val="00D23259"/>
    <w:rsid w:val="00D2620A"/>
    <w:rsid w:val="00D3549B"/>
    <w:rsid w:val="00D53C28"/>
    <w:rsid w:val="00D5676F"/>
    <w:rsid w:val="00D87F7F"/>
    <w:rsid w:val="00DA1AE3"/>
    <w:rsid w:val="00DC2AD0"/>
    <w:rsid w:val="00DE1675"/>
    <w:rsid w:val="00E04FF7"/>
    <w:rsid w:val="00E164A7"/>
    <w:rsid w:val="00E20774"/>
    <w:rsid w:val="00E55DDB"/>
    <w:rsid w:val="00E56B52"/>
    <w:rsid w:val="00E85257"/>
    <w:rsid w:val="00EA4BB9"/>
    <w:rsid w:val="00EC7DFB"/>
    <w:rsid w:val="00EF2119"/>
    <w:rsid w:val="00EF55E3"/>
    <w:rsid w:val="00F02AA5"/>
    <w:rsid w:val="00F262B8"/>
    <w:rsid w:val="00F63783"/>
    <w:rsid w:val="00F644B1"/>
    <w:rsid w:val="00F76338"/>
    <w:rsid w:val="00F863FE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8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49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0497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C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2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49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0497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C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2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254021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clarkid</dc:creator>
  <cp:keywords/>
  <dc:description/>
  <cp:lastModifiedBy>SYSTEM</cp:lastModifiedBy>
  <cp:revision>2</cp:revision>
  <cp:lastPrinted>2018-06-08T13:05:00Z</cp:lastPrinted>
  <dcterms:created xsi:type="dcterms:W3CDTF">2018-06-13T18:46:00Z</dcterms:created>
  <dcterms:modified xsi:type="dcterms:W3CDTF">2018-06-13T18:46:00Z</dcterms:modified>
</cp:coreProperties>
</file>