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F244A" w14:textId="77777777" w:rsidR="001215DF" w:rsidRPr="005F3DD9" w:rsidRDefault="001215DF" w:rsidP="001215DF">
      <w:pPr>
        <w:jc w:val="center"/>
        <w:rPr>
          <w:rFonts w:asciiTheme="minorHAnsi" w:hAnsiTheme="minorHAnsi" w:cstheme="minorHAnsi"/>
          <w:b/>
        </w:rPr>
      </w:pPr>
      <w:bookmarkStart w:id="0" w:name="_GoBack"/>
      <w:bookmarkEnd w:id="0"/>
    </w:p>
    <w:p w14:paraId="6B9FDC2F" w14:textId="77777777" w:rsidR="001215DF" w:rsidRPr="005F3DD9" w:rsidRDefault="001215DF" w:rsidP="001215DF">
      <w:pPr>
        <w:jc w:val="center"/>
        <w:rPr>
          <w:rFonts w:asciiTheme="minorHAnsi" w:hAnsiTheme="minorHAnsi" w:cstheme="minorHAnsi"/>
          <w:b/>
        </w:rPr>
      </w:pPr>
    </w:p>
    <w:p w14:paraId="6ECEE4D7" w14:textId="77777777" w:rsidR="001215DF" w:rsidRPr="005F3DD9" w:rsidRDefault="001215DF" w:rsidP="001215DF">
      <w:pPr>
        <w:jc w:val="center"/>
        <w:rPr>
          <w:rFonts w:asciiTheme="minorHAnsi" w:hAnsiTheme="minorHAnsi" w:cstheme="minorHAnsi"/>
          <w:b/>
        </w:rPr>
      </w:pPr>
    </w:p>
    <w:p w14:paraId="122E105B" w14:textId="77777777" w:rsidR="001215DF" w:rsidRPr="005F3DD9" w:rsidRDefault="001215DF" w:rsidP="001215DF">
      <w:pPr>
        <w:pStyle w:val="ReportCover-Title"/>
        <w:rPr>
          <w:rFonts w:asciiTheme="minorHAnsi" w:hAnsiTheme="minorHAnsi" w:cstheme="minorHAnsi"/>
          <w:color w:val="auto"/>
        </w:rPr>
      </w:pPr>
    </w:p>
    <w:p w14:paraId="0C363D77" w14:textId="77777777" w:rsidR="001215DF" w:rsidRPr="005F3DD9" w:rsidRDefault="001215DF" w:rsidP="001215DF">
      <w:pPr>
        <w:pStyle w:val="ReportCover-Title"/>
        <w:jc w:val="center"/>
        <w:rPr>
          <w:rFonts w:asciiTheme="minorHAnsi" w:hAnsiTheme="minorHAnsi" w:cstheme="minorHAnsi"/>
          <w:color w:val="auto"/>
        </w:rPr>
      </w:pPr>
      <w:r w:rsidRPr="005F3DD9">
        <w:rPr>
          <w:rFonts w:asciiTheme="minorHAnsi" w:eastAsia="Arial Unicode MS" w:hAnsiTheme="minorHAnsi" w:cstheme="minorHAnsi"/>
          <w:noProof/>
          <w:color w:val="auto"/>
        </w:rPr>
        <w:t>Fathers and Continous Learning in Child Welfare Project</w:t>
      </w:r>
    </w:p>
    <w:p w14:paraId="17E0BFDF" w14:textId="77777777" w:rsidR="001215DF" w:rsidRPr="005F3DD9" w:rsidRDefault="001215DF" w:rsidP="001215DF">
      <w:pPr>
        <w:pStyle w:val="ReportCover-Title"/>
        <w:rPr>
          <w:rFonts w:asciiTheme="minorHAnsi" w:hAnsiTheme="minorHAnsi" w:cstheme="minorHAnsi"/>
          <w:color w:val="auto"/>
        </w:rPr>
      </w:pPr>
    </w:p>
    <w:p w14:paraId="242D85FC" w14:textId="77777777" w:rsidR="001215DF" w:rsidRPr="005F3DD9" w:rsidRDefault="001215DF" w:rsidP="001215DF">
      <w:pPr>
        <w:pStyle w:val="ReportCover-Title"/>
        <w:rPr>
          <w:rFonts w:asciiTheme="minorHAnsi" w:hAnsiTheme="minorHAnsi" w:cstheme="minorHAnsi"/>
          <w:color w:val="auto"/>
        </w:rPr>
      </w:pPr>
    </w:p>
    <w:p w14:paraId="0179E254" w14:textId="34AE2B1A" w:rsidR="001215DF" w:rsidRPr="00247FB7" w:rsidRDefault="001215DF" w:rsidP="001215DF">
      <w:pPr>
        <w:pStyle w:val="ReportCover-Title"/>
        <w:jc w:val="center"/>
        <w:rPr>
          <w:rFonts w:asciiTheme="minorHAnsi" w:hAnsiTheme="minorHAnsi" w:cstheme="minorHAnsi"/>
          <w:color w:val="auto"/>
          <w:sz w:val="32"/>
          <w:szCs w:val="32"/>
        </w:rPr>
      </w:pPr>
      <w:r w:rsidRPr="00247FB7">
        <w:rPr>
          <w:rFonts w:asciiTheme="minorHAnsi" w:hAnsiTheme="minorHAnsi" w:cstheme="minorHAnsi"/>
          <w:color w:val="auto"/>
          <w:sz w:val="32"/>
          <w:szCs w:val="32"/>
        </w:rPr>
        <w:t xml:space="preserve">OMB </w:t>
      </w:r>
      <w:r w:rsidR="005F3DD9" w:rsidRPr="00247FB7">
        <w:rPr>
          <w:rFonts w:asciiTheme="minorHAnsi" w:hAnsiTheme="minorHAnsi" w:cstheme="minorHAnsi"/>
          <w:color w:val="auto"/>
          <w:sz w:val="32"/>
          <w:szCs w:val="32"/>
        </w:rPr>
        <w:t xml:space="preserve">Generic </w:t>
      </w:r>
      <w:r w:rsidRPr="00247FB7">
        <w:rPr>
          <w:rFonts w:asciiTheme="minorHAnsi" w:hAnsiTheme="minorHAnsi" w:cstheme="minorHAnsi"/>
          <w:color w:val="auto"/>
          <w:sz w:val="32"/>
          <w:szCs w:val="32"/>
        </w:rPr>
        <w:t>Information Collection Request</w:t>
      </w:r>
      <w:r w:rsidR="005F3DD9" w:rsidRPr="00247FB7">
        <w:rPr>
          <w:rFonts w:asciiTheme="minorHAnsi" w:hAnsiTheme="minorHAnsi" w:cstheme="minorHAnsi"/>
          <w:color w:val="auto"/>
          <w:sz w:val="28"/>
          <w:szCs w:val="24"/>
        </w:rPr>
        <w:t xml:space="preserve">: </w:t>
      </w:r>
      <w:r w:rsidR="005F3DD9" w:rsidRPr="00410E3D">
        <w:rPr>
          <w:rFonts w:asciiTheme="minorHAnsi" w:hAnsiTheme="minorHAnsi" w:cstheme="minorHAnsi"/>
          <w:color w:val="auto"/>
          <w:sz w:val="32"/>
          <w:szCs w:val="32"/>
        </w:rPr>
        <w:t xml:space="preserve">Formative Data Collections for </w:t>
      </w:r>
      <w:r w:rsidR="00193620">
        <w:rPr>
          <w:rFonts w:asciiTheme="minorHAnsi" w:hAnsiTheme="minorHAnsi" w:cstheme="minorHAnsi"/>
          <w:color w:val="auto"/>
          <w:sz w:val="32"/>
          <w:szCs w:val="32"/>
        </w:rPr>
        <w:t>Program Support</w:t>
      </w:r>
    </w:p>
    <w:p w14:paraId="3BEC5275" w14:textId="35BF3203" w:rsidR="001215DF" w:rsidRPr="00247FB7" w:rsidRDefault="00193620" w:rsidP="001215DF">
      <w:pPr>
        <w:pStyle w:val="ReportCover-Title"/>
        <w:jc w:val="center"/>
        <w:rPr>
          <w:rFonts w:asciiTheme="minorHAnsi" w:hAnsiTheme="minorHAnsi" w:cstheme="minorHAnsi"/>
          <w:color w:val="auto"/>
          <w:sz w:val="32"/>
          <w:szCs w:val="32"/>
        </w:rPr>
      </w:pPr>
      <w:r>
        <w:rPr>
          <w:rFonts w:asciiTheme="minorHAnsi" w:hAnsiTheme="minorHAnsi" w:cstheme="minorHAnsi"/>
          <w:color w:val="auto"/>
          <w:sz w:val="32"/>
          <w:szCs w:val="32"/>
        </w:rPr>
        <w:t>0970-0531</w:t>
      </w:r>
    </w:p>
    <w:p w14:paraId="74243735" w14:textId="77777777" w:rsidR="001215DF" w:rsidRPr="005F3DD9" w:rsidRDefault="001215DF" w:rsidP="001215DF">
      <w:pPr>
        <w:pStyle w:val="ReportCover-Date"/>
        <w:jc w:val="center"/>
        <w:rPr>
          <w:rFonts w:asciiTheme="minorHAnsi" w:hAnsiTheme="minorHAnsi" w:cstheme="minorHAnsi"/>
          <w:color w:val="auto"/>
        </w:rPr>
      </w:pPr>
    </w:p>
    <w:p w14:paraId="2C66D65B" w14:textId="77777777" w:rsidR="001215DF" w:rsidRPr="005F3DD9" w:rsidRDefault="001215DF" w:rsidP="001215DF">
      <w:pPr>
        <w:pStyle w:val="ReportCover-Date"/>
        <w:spacing w:after="360" w:line="240" w:lineRule="auto"/>
        <w:jc w:val="center"/>
        <w:rPr>
          <w:rFonts w:asciiTheme="minorHAnsi" w:hAnsiTheme="minorHAnsi" w:cstheme="minorHAnsi"/>
          <w:color w:val="auto"/>
          <w:sz w:val="48"/>
          <w:szCs w:val="48"/>
        </w:rPr>
      </w:pPr>
      <w:r w:rsidRPr="005F3DD9">
        <w:rPr>
          <w:rFonts w:asciiTheme="minorHAnsi" w:hAnsiTheme="minorHAnsi" w:cstheme="minorHAnsi"/>
          <w:color w:val="auto"/>
          <w:sz w:val="48"/>
          <w:szCs w:val="48"/>
        </w:rPr>
        <w:t>Supporting Statement</w:t>
      </w:r>
    </w:p>
    <w:p w14:paraId="003A1C55" w14:textId="77777777" w:rsidR="001215DF" w:rsidRPr="005F3DD9" w:rsidRDefault="001215DF" w:rsidP="001215DF">
      <w:pPr>
        <w:pStyle w:val="ReportCover-Date"/>
        <w:spacing w:after="360" w:line="240" w:lineRule="auto"/>
        <w:jc w:val="center"/>
        <w:rPr>
          <w:rFonts w:asciiTheme="minorHAnsi" w:hAnsiTheme="minorHAnsi" w:cstheme="minorHAnsi"/>
          <w:color w:val="auto"/>
          <w:sz w:val="48"/>
          <w:szCs w:val="48"/>
        </w:rPr>
      </w:pPr>
      <w:r w:rsidRPr="005F3DD9">
        <w:rPr>
          <w:rFonts w:asciiTheme="minorHAnsi" w:hAnsiTheme="minorHAnsi" w:cstheme="minorHAnsi"/>
          <w:color w:val="auto"/>
          <w:sz w:val="48"/>
          <w:szCs w:val="48"/>
        </w:rPr>
        <w:t>Part B</w:t>
      </w:r>
    </w:p>
    <w:p w14:paraId="505D8FFE" w14:textId="1B6555F1" w:rsidR="001215DF" w:rsidRPr="005F3DD9" w:rsidRDefault="00AE22E7" w:rsidP="001215DF">
      <w:pPr>
        <w:pStyle w:val="ReportCover-Date"/>
        <w:jc w:val="center"/>
        <w:rPr>
          <w:rFonts w:asciiTheme="minorHAnsi" w:hAnsiTheme="minorHAnsi" w:cstheme="minorHAnsi"/>
          <w:color w:val="auto"/>
        </w:rPr>
      </w:pPr>
      <w:r>
        <w:rPr>
          <w:rFonts w:asciiTheme="minorHAnsi" w:hAnsiTheme="minorHAnsi" w:cstheme="minorHAnsi"/>
          <w:color w:val="auto"/>
        </w:rPr>
        <w:t>September</w:t>
      </w:r>
      <w:r w:rsidR="003262FB" w:rsidRPr="005F3DD9">
        <w:rPr>
          <w:rFonts w:asciiTheme="minorHAnsi" w:hAnsiTheme="minorHAnsi" w:cstheme="minorHAnsi"/>
          <w:color w:val="auto"/>
        </w:rPr>
        <w:t xml:space="preserve"> 2019</w:t>
      </w:r>
    </w:p>
    <w:p w14:paraId="3069D612" w14:textId="77777777" w:rsidR="001215DF" w:rsidRPr="005F3DD9" w:rsidRDefault="001215DF" w:rsidP="001215DF">
      <w:pPr>
        <w:jc w:val="center"/>
        <w:rPr>
          <w:rFonts w:asciiTheme="minorHAnsi" w:hAnsiTheme="minorHAnsi" w:cstheme="minorHAnsi"/>
        </w:rPr>
      </w:pPr>
    </w:p>
    <w:p w14:paraId="67464DBF" w14:textId="77777777" w:rsidR="001215DF" w:rsidRPr="005F3DD9" w:rsidRDefault="001215DF" w:rsidP="001215DF">
      <w:pPr>
        <w:jc w:val="center"/>
        <w:rPr>
          <w:rFonts w:asciiTheme="minorHAnsi" w:hAnsiTheme="minorHAnsi" w:cstheme="minorHAnsi"/>
        </w:rPr>
      </w:pPr>
      <w:r w:rsidRPr="005F3DD9">
        <w:rPr>
          <w:rFonts w:asciiTheme="minorHAnsi" w:hAnsiTheme="minorHAnsi" w:cstheme="minorHAnsi"/>
        </w:rPr>
        <w:t>Submitted By:</w:t>
      </w:r>
    </w:p>
    <w:p w14:paraId="0F219718" w14:textId="25DD2017" w:rsidR="001215DF" w:rsidRPr="005F3DD9" w:rsidRDefault="001215DF" w:rsidP="001215DF">
      <w:pPr>
        <w:jc w:val="center"/>
        <w:rPr>
          <w:rFonts w:asciiTheme="minorHAnsi" w:hAnsiTheme="minorHAnsi" w:cstheme="minorHAnsi"/>
        </w:rPr>
      </w:pPr>
      <w:r w:rsidRPr="005F3DD9">
        <w:rPr>
          <w:rFonts w:asciiTheme="minorHAnsi" w:hAnsiTheme="minorHAnsi" w:cstheme="minorHAnsi"/>
        </w:rPr>
        <w:t>Office of Planning, Research</w:t>
      </w:r>
      <w:r w:rsidR="001A5974" w:rsidRPr="005F3DD9">
        <w:rPr>
          <w:rFonts w:asciiTheme="minorHAnsi" w:hAnsiTheme="minorHAnsi" w:cstheme="minorHAnsi"/>
        </w:rPr>
        <w:t>,</w:t>
      </w:r>
      <w:r w:rsidRPr="005F3DD9">
        <w:rPr>
          <w:rFonts w:asciiTheme="minorHAnsi" w:hAnsiTheme="minorHAnsi" w:cstheme="minorHAnsi"/>
        </w:rPr>
        <w:t xml:space="preserve"> and Evaluation</w:t>
      </w:r>
    </w:p>
    <w:p w14:paraId="16AE2D1E" w14:textId="77777777" w:rsidR="001215DF" w:rsidRPr="005F3DD9" w:rsidRDefault="001215DF" w:rsidP="001215DF">
      <w:pPr>
        <w:jc w:val="center"/>
        <w:rPr>
          <w:rFonts w:asciiTheme="minorHAnsi" w:hAnsiTheme="minorHAnsi" w:cstheme="minorHAnsi"/>
        </w:rPr>
      </w:pPr>
      <w:r w:rsidRPr="005F3DD9">
        <w:rPr>
          <w:rFonts w:asciiTheme="minorHAnsi" w:hAnsiTheme="minorHAnsi" w:cstheme="minorHAnsi"/>
        </w:rPr>
        <w:t xml:space="preserve">Administration for Children and Families </w:t>
      </w:r>
    </w:p>
    <w:p w14:paraId="3305909F" w14:textId="77777777" w:rsidR="001215DF" w:rsidRPr="005F3DD9" w:rsidRDefault="001215DF" w:rsidP="001215DF">
      <w:pPr>
        <w:jc w:val="center"/>
        <w:rPr>
          <w:rFonts w:asciiTheme="minorHAnsi" w:hAnsiTheme="minorHAnsi" w:cstheme="minorHAnsi"/>
        </w:rPr>
      </w:pPr>
      <w:r w:rsidRPr="005F3DD9">
        <w:rPr>
          <w:rFonts w:asciiTheme="minorHAnsi" w:hAnsiTheme="minorHAnsi" w:cstheme="minorHAnsi"/>
        </w:rPr>
        <w:t>U.S. Department of Health and Human Services</w:t>
      </w:r>
    </w:p>
    <w:p w14:paraId="7789EA7E" w14:textId="77777777" w:rsidR="001215DF" w:rsidRPr="005F3DD9" w:rsidRDefault="001215DF" w:rsidP="001215DF">
      <w:pPr>
        <w:jc w:val="center"/>
        <w:rPr>
          <w:rFonts w:asciiTheme="minorHAnsi" w:hAnsiTheme="minorHAnsi" w:cstheme="minorHAnsi"/>
        </w:rPr>
      </w:pPr>
    </w:p>
    <w:p w14:paraId="0329A79C" w14:textId="77777777" w:rsidR="001A5974" w:rsidRPr="005F3DD9" w:rsidRDefault="001A5974" w:rsidP="001A5974">
      <w:pPr>
        <w:jc w:val="center"/>
        <w:rPr>
          <w:rFonts w:asciiTheme="minorHAnsi" w:hAnsiTheme="minorHAnsi" w:cstheme="minorHAnsi"/>
        </w:rPr>
      </w:pPr>
      <w:r w:rsidRPr="005F3DD9">
        <w:rPr>
          <w:rFonts w:asciiTheme="minorHAnsi" w:hAnsiTheme="minorHAnsi" w:cstheme="minorHAnsi"/>
        </w:rPr>
        <w:t>4</w:t>
      </w:r>
      <w:r w:rsidRPr="005F3DD9">
        <w:rPr>
          <w:rFonts w:asciiTheme="minorHAnsi" w:hAnsiTheme="minorHAnsi" w:cstheme="minorHAnsi"/>
          <w:vertAlign w:val="superscript"/>
        </w:rPr>
        <w:t>th</w:t>
      </w:r>
      <w:r w:rsidRPr="005F3DD9">
        <w:rPr>
          <w:rFonts w:asciiTheme="minorHAnsi" w:hAnsiTheme="minorHAnsi" w:cstheme="minorHAnsi"/>
        </w:rPr>
        <w:t xml:space="preserve"> Floor, Mary E. Switzer Building</w:t>
      </w:r>
    </w:p>
    <w:p w14:paraId="700FAE5C" w14:textId="77777777" w:rsidR="001A5974" w:rsidRPr="005F3DD9" w:rsidRDefault="001A5974" w:rsidP="001A5974">
      <w:pPr>
        <w:jc w:val="center"/>
        <w:rPr>
          <w:rFonts w:asciiTheme="minorHAnsi" w:hAnsiTheme="minorHAnsi" w:cstheme="minorHAnsi"/>
        </w:rPr>
      </w:pPr>
      <w:r w:rsidRPr="005F3DD9">
        <w:rPr>
          <w:rFonts w:asciiTheme="minorHAnsi" w:hAnsiTheme="minorHAnsi" w:cstheme="minorHAnsi"/>
        </w:rPr>
        <w:t>330 C Street, SW</w:t>
      </w:r>
    </w:p>
    <w:p w14:paraId="24A10373" w14:textId="77777777" w:rsidR="001A5974" w:rsidRPr="005F3DD9" w:rsidRDefault="001A5974" w:rsidP="001A5974">
      <w:pPr>
        <w:jc w:val="center"/>
        <w:rPr>
          <w:rFonts w:asciiTheme="minorHAnsi" w:hAnsiTheme="minorHAnsi" w:cstheme="minorHAnsi"/>
        </w:rPr>
      </w:pPr>
      <w:r w:rsidRPr="005F3DD9">
        <w:rPr>
          <w:rFonts w:asciiTheme="minorHAnsi" w:hAnsiTheme="minorHAnsi" w:cstheme="minorHAnsi"/>
        </w:rPr>
        <w:t>Washington, D.C. 20201</w:t>
      </w:r>
    </w:p>
    <w:p w14:paraId="01553DC4" w14:textId="77777777" w:rsidR="001215DF" w:rsidRPr="005F3DD9" w:rsidRDefault="001215DF" w:rsidP="001215DF">
      <w:pPr>
        <w:jc w:val="center"/>
        <w:rPr>
          <w:rFonts w:asciiTheme="minorHAnsi" w:hAnsiTheme="minorHAnsi" w:cstheme="minorHAnsi"/>
        </w:rPr>
      </w:pPr>
    </w:p>
    <w:p w14:paraId="3E2F2BCB" w14:textId="627F92AD" w:rsidR="001215DF" w:rsidRPr="005F3DD9" w:rsidRDefault="001215DF" w:rsidP="001215DF">
      <w:pPr>
        <w:jc w:val="center"/>
        <w:rPr>
          <w:rFonts w:asciiTheme="minorHAnsi" w:hAnsiTheme="minorHAnsi" w:cstheme="minorHAnsi"/>
        </w:rPr>
      </w:pPr>
      <w:r w:rsidRPr="005F3DD9">
        <w:rPr>
          <w:rFonts w:asciiTheme="minorHAnsi" w:hAnsiTheme="minorHAnsi" w:cstheme="minorHAnsi"/>
        </w:rPr>
        <w:t>Project Officer:</w:t>
      </w:r>
    </w:p>
    <w:p w14:paraId="32AFEF4D" w14:textId="77777777" w:rsidR="001215DF" w:rsidRPr="005F3DD9" w:rsidRDefault="001215DF" w:rsidP="001215DF">
      <w:pPr>
        <w:jc w:val="center"/>
        <w:rPr>
          <w:rFonts w:asciiTheme="minorHAnsi" w:hAnsiTheme="minorHAnsi" w:cstheme="minorHAnsi"/>
        </w:rPr>
      </w:pPr>
    </w:p>
    <w:p w14:paraId="227C3923" w14:textId="532AE092" w:rsidR="001215DF" w:rsidRPr="005F3DD9" w:rsidRDefault="006307FA" w:rsidP="001215DF">
      <w:pPr>
        <w:spacing w:after="240"/>
        <w:jc w:val="center"/>
        <w:rPr>
          <w:rFonts w:asciiTheme="minorHAnsi" w:hAnsiTheme="minorHAnsi" w:cstheme="minorHAnsi"/>
        </w:rPr>
      </w:pPr>
      <w:r w:rsidRPr="005F3DD9">
        <w:rPr>
          <w:rFonts w:asciiTheme="minorHAnsi" w:hAnsiTheme="minorHAnsi" w:cstheme="minorHAnsi"/>
        </w:rPr>
        <w:t>Pooja Gupta</w:t>
      </w:r>
    </w:p>
    <w:p w14:paraId="12A8B73A" w14:textId="77777777" w:rsidR="001215DF" w:rsidRPr="005F3DD9" w:rsidRDefault="001215DF" w:rsidP="001215DF">
      <w:pPr>
        <w:spacing w:after="240"/>
        <w:rPr>
          <w:rFonts w:asciiTheme="minorHAnsi" w:hAnsiTheme="minorHAnsi" w:cstheme="minorHAnsi"/>
        </w:rPr>
      </w:pPr>
    </w:p>
    <w:p w14:paraId="6D89F8CB" w14:textId="77777777" w:rsidR="001215DF" w:rsidRPr="005F3DD9" w:rsidRDefault="001215DF" w:rsidP="001215DF">
      <w:pPr>
        <w:spacing w:after="240"/>
        <w:rPr>
          <w:rFonts w:asciiTheme="minorHAnsi" w:hAnsiTheme="minorHAnsi" w:cstheme="minorHAnsi"/>
        </w:rPr>
        <w:sectPr w:rsidR="001215DF" w:rsidRPr="005F3DD9" w:rsidSect="00B20226">
          <w:headerReference w:type="default" r:id="rId12"/>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60"/>
        </w:sectPr>
      </w:pPr>
    </w:p>
    <w:p w14:paraId="611A83F2" w14:textId="77777777" w:rsidR="001215DF" w:rsidRPr="005F3DD9" w:rsidRDefault="001215DF" w:rsidP="001215DF">
      <w:pPr>
        <w:spacing w:after="360"/>
        <w:jc w:val="center"/>
        <w:rPr>
          <w:rFonts w:asciiTheme="minorHAnsi" w:hAnsiTheme="minorHAnsi" w:cstheme="minorHAnsi"/>
          <w:b/>
          <w:caps/>
        </w:rPr>
      </w:pPr>
      <w:r w:rsidRPr="005F3DD9">
        <w:rPr>
          <w:rFonts w:asciiTheme="minorHAnsi" w:hAnsiTheme="minorHAnsi" w:cstheme="minorHAnsi"/>
          <w:b/>
          <w:caps/>
        </w:rPr>
        <w:lastRenderedPageBreak/>
        <w:t>CONTENTS</w:t>
      </w:r>
    </w:p>
    <w:p w14:paraId="0C671472" w14:textId="0BAD5A91" w:rsidR="00EF136B" w:rsidRPr="005F3DD9" w:rsidRDefault="001215DF" w:rsidP="00EF136B">
      <w:pPr>
        <w:pStyle w:val="TOC1"/>
        <w:spacing w:before="40"/>
        <w:rPr>
          <w:rFonts w:asciiTheme="minorHAnsi" w:eastAsiaTheme="minorEastAsia" w:hAnsiTheme="minorHAnsi" w:cstheme="minorHAnsi"/>
          <w:noProof/>
          <w:sz w:val="22"/>
          <w:szCs w:val="22"/>
        </w:rPr>
      </w:pPr>
      <w:r w:rsidRPr="005F3DD9">
        <w:rPr>
          <w:rFonts w:asciiTheme="minorHAnsi" w:hAnsiTheme="minorHAnsi" w:cstheme="minorHAnsi"/>
        </w:rPr>
        <w:fldChar w:fldCharType="begin"/>
      </w:r>
      <w:r w:rsidRPr="005F3DD9">
        <w:rPr>
          <w:rFonts w:asciiTheme="minorHAnsi" w:hAnsiTheme="minorHAnsi" w:cstheme="minorHAnsi"/>
        </w:rPr>
        <w:instrText xml:space="preserve"> TOC \h \z \t "Head 1,1,Head 2,2" </w:instrText>
      </w:r>
      <w:r w:rsidRPr="005F3DD9">
        <w:rPr>
          <w:rFonts w:asciiTheme="minorHAnsi" w:hAnsiTheme="minorHAnsi" w:cstheme="minorHAnsi"/>
        </w:rPr>
        <w:fldChar w:fldCharType="separate"/>
      </w:r>
      <w:hyperlink w:anchor="_Toc11835986" w:history="1">
        <w:r w:rsidR="00EF136B" w:rsidRPr="005F3DD9">
          <w:rPr>
            <w:rStyle w:val="Hyperlink"/>
            <w:rFonts w:asciiTheme="minorHAnsi" w:hAnsiTheme="minorHAnsi" w:cstheme="minorHAnsi"/>
            <w:noProof/>
          </w:rPr>
          <w:t xml:space="preserve">B1. </w:t>
        </w:r>
        <w:r w:rsidR="00EF136B" w:rsidRPr="005F3DD9">
          <w:rPr>
            <w:rStyle w:val="Hyperlink"/>
            <w:rFonts w:asciiTheme="minorHAnsi" w:hAnsiTheme="minorHAnsi" w:cstheme="minorHAnsi"/>
            <w:noProof/>
          </w:rPr>
          <w:tab/>
          <w:t>Objectives</w:t>
        </w:r>
        <w:r w:rsidR="00EF136B" w:rsidRPr="005F3DD9">
          <w:rPr>
            <w:rFonts w:asciiTheme="minorHAnsi" w:hAnsiTheme="minorHAnsi" w:cstheme="minorHAnsi"/>
            <w:noProof/>
            <w:webHidden/>
          </w:rPr>
          <w:tab/>
        </w:r>
        <w:r w:rsidR="00EF136B" w:rsidRPr="005F3DD9">
          <w:rPr>
            <w:rFonts w:asciiTheme="minorHAnsi" w:hAnsiTheme="minorHAnsi" w:cstheme="minorHAnsi"/>
            <w:noProof/>
            <w:webHidden/>
          </w:rPr>
          <w:fldChar w:fldCharType="begin"/>
        </w:r>
        <w:r w:rsidR="00EF136B" w:rsidRPr="005F3DD9">
          <w:rPr>
            <w:rFonts w:asciiTheme="minorHAnsi" w:hAnsiTheme="minorHAnsi" w:cstheme="minorHAnsi"/>
            <w:noProof/>
            <w:webHidden/>
          </w:rPr>
          <w:instrText xml:space="preserve"> PAGEREF _Toc11835986 \h </w:instrText>
        </w:r>
        <w:r w:rsidR="00EF136B" w:rsidRPr="005F3DD9">
          <w:rPr>
            <w:rFonts w:asciiTheme="minorHAnsi" w:hAnsiTheme="minorHAnsi" w:cstheme="minorHAnsi"/>
            <w:noProof/>
            <w:webHidden/>
          </w:rPr>
        </w:r>
        <w:r w:rsidR="00EF136B" w:rsidRPr="005F3DD9">
          <w:rPr>
            <w:rFonts w:asciiTheme="minorHAnsi" w:hAnsiTheme="minorHAnsi" w:cstheme="minorHAnsi"/>
            <w:noProof/>
            <w:webHidden/>
          </w:rPr>
          <w:fldChar w:fldCharType="separate"/>
        </w:r>
        <w:r w:rsidR="00EF136B" w:rsidRPr="005F3DD9">
          <w:rPr>
            <w:rFonts w:asciiTheme="minorHAnsi" w:hAnsiTheme="minorHAnsi" w:cstheme="minorHAnsi"/>
            <w:noProof/>
            <w:webHidden/>
          </w:rPr>
          <w:t>2</w:t>
        </w:r>
        <w:r w:rsidR="00EF136B" w:rsidRPr="005F3DD9">
          <w:rPr>
            <w:rFonts w:asciiTheme="minorHAnsi" w:hAnsiTheme="minorHAnsi" w:cstheme="minorHAnsi"/>
            <w:noProof/>
            <w:webHidden/>
          </w:rPr>
          <w:fldChar w:fldCharType="end"/>
        </w:r>
      </w:hyperlink>
    </w:p>
    <w:p w14:paraId="69881A60" w14:textId="77777777" w:rsidR="00EF136B" w:rsidRPr="005F3DD9" w:rsidRDefault="00EE3DB1" w:rsidP="00EF136B">
      <w:pPr>
        <w:pStyle w:val="TOC2"/>
        <w:spacing w:before="40"/>
        <w:rPr>
          <w:rFonts w:asciiTheme="minorHAnsi" w:eastAsiaTheme="minorEastAsia" w:hAnsiTheme="minorHAnsi" w:cstheme="minorHAnsi"/>
          <w:noProof/>
          <w:sz w:val="22"/>
          <w:szCs w:val="22"/>
        </w:rPr>
      </w:pPr>
      <w:hyperlink w:anchor="_Toc11835987" w:history="1">
        <w:r w:rsidR="00EF136B" w:rsidRPr="005F3DD9">
          <w:rPr>
            <w:rStyle w:val="Hyperlink"/>
            <w:rFonts w:asciiTheme="minorHAnsi" w:hAnsiTheme="minorHAnsi" w:cstheme="minorHAnsi"/>
            <w:noProof/>
          </w:rPr>
          <w:t>Study objectives</w:t>
        </w:r>
        <w:r w:rsidR="00EF136B" w:rsidRPr="005F3DD9">
          <w:rPr>
            <w:rFonts w:asciiTheme="minorHAnsi" w:hAnsiTheme="minorHAnsi" w:cstheme="minorHAnsi"/>
            <w:noProof/>
            <w:webHidden/>
          </w:rPr>
          <w:tab/>
        </w:r>
        <w:r w:rsidR="00EF136B" w:rsidRPr="005F3DD9">
          <w:rPr>
            <w:rFonts w:asciiTheme="minorHAnsi" w:hAnsiTheme="minorHAnsi" w:cstheme="minorHAnsi"/>
            <w:noProof/>
            <w:webHidden/>
          </w:rPr>
          <w:fldChar w:fldCharType="begin"/>
        </w:r>
        <w:r w:rsidR="00EF136B" w:rsidRPr="005F3DD9">
          <w:rPr>
            <w:rFonts w:asciiTheme="minorHAnsi" w:hAnsiTheme="minorHAnsi" w:cstheme="minorHAnsi"/>
            <w:noProof/>
            <w:webHidden/>
          </w:rPr>
          <w:instrText xml:space="preserve"> PAGEREF _Toc11835987 \h </w:instrText>
        </w:r>
        <w:r w:rsidR="00EF136B" w:rsidRPr="005F3DD9">
          <w:rPr>
            <w:rFonts w:asciiTheme="minorHAnsi" w:hAnsiTheme="minorHAnsi" w:cstheme="minorHAnsi"/>
            <w:noProof/>
            <w:webHidden/>
          </w:rPr>
        </w:r>
        <w:r w:rsidR="00EF136B" w:rsidRPr="005F3DD9">
          <w:rPr>
            <w:rFonts w:asciiTheme="minorHAnsi" w:hAnsiTheme="minorHAnsi" w:cstheme="minorHAnsi"/>
            <w:noProof/>
            <w:webHidden/>
          </w:rPr>
          <w:fldChar w:fldCharType="separate"/>
        </w:r>
        <w:r w:rsidR="00EF136B" w:rsidRPr="005F3DD9">
          <w:rPr>
            <w:rFonts w:asciiTheme="minorHAnsi" w:hAnsiTheme="minorHAnsi" w:cstheme="minorHAnsi"/>
            <w:noProof/>
            <w:webHidden/>
          </w:rPr>
          <w:t>2</w:t>
        </w:r>
        <w:r w:rsidR="00EF136B" w:rsidRPr="005F3DD9">
          <w:rPr>
            <w:rFonts w:asciiTheme="minorHAnsi" w:hAnsiTheme="minorHAnsi" w:cstheme="minorHAnsi"/>
            <w:noProof/>
            <w:webHidden/>
          </w:rPr>
          <w:fldChar w:fldCharType="end"/>
        </w:r>
      </w:hyperlink>
    </w:p>
    <w:p w14:paraId="2568CCBA" w14:textId="77777777" w:rsidR="00EF136B" w:rsidRPr="005F3DD9" w:rsidRDefault="00EE3DB1" w:rsidP="00EF136B">
      <w:pPr>
        <w:pStyle w:val="TOC2"/>
        <w:spacing w:before="40"/>
        <w:rPr>
          <w:rFonts w:asciiTheme="minorHAnsi" w:eastAsiaTheme="minorEastAsia" w:hAnsiTheme="minorHAnsi" w:cstheme="minorHAnsi"/>
          <w:noProof/>
          <w:sz w:val="22"/>
          <w:szCs w:val="22"/>
        </w:rPr>
      </w:pPr>
      <w:hyperlink w:anchor="_Toc11835988" w:history="1">
        <w:r w:rsidR="00EF136B" w:rsidRPr="005F3DD9">
          <w:rPr>
            <w:rStyle w:val="Hyperlink"/>
            <w:rFonts w:asciiTheme="minorHAnsi" w:hAnsiTheme="minorHAnsi" w:cstheme="minorHAnsi"/>
            <w:noProof/>
          </w:rPr>
          <w:t>Generalizability of results</w:t>
        </w:r>
        <w:r w:rsidR="00EF136B" w:rsidRPr="005F3DD9">
          <w:rPr>
            <w:rFonts w:asciiTheme="minorHAnsi" w:hAnsiTheme="minorHAnsi" w:cstheme="minorHAnsi"/>
            <w:noProof/>
            <w:webHidden/>
          </w:rPr>
          <w:tab/>
        </w:r>
        <w:r w:rsidR="00EF136B" w:rsidRPr="005F3DD9">
          <w:rPr>
            <w:rFonts w:asciiTheme="minorHAnsi" w:hAnsiTheme="minorHAnsi" w:cstheme="minorHAnsi"/>
            <w:noProof/>
            <w:webHidden/>
          </w:rPr>
          <w:fldChar w:fldCharType="begin"/>
        </w:r>
        <w:r w:rsidR="00EF136B" w:rsidRPr="005F3DD9">
          <w:rPr>
            <w:rFonts w:asciiTheme="minorHAnsi" w:hAnsiTheme="minorHAnsi" w:cstheme="minorHAnsi"/>
            <w:noProof/>
            <w:webHidden/>
          </w:rPr>
          <w:instrText xml:space="preserve"> PAGEREF _Toc11835988 \h </w:instrText>
        </w:r>
        <w:r w:rsidR="00EF136B" w:rsidRPr="005F3DD9">
          <w:rPr>
            <w:rFonts w:asciiTheme="minorHAnsi" w:hAnsiTheme="minorHAnsi" w:cstheme="minorHAnsi"/>
            <w:noProof/>
            <w:webHidden/>
          </w:rPr>
        </w:r>
        <w:r w:rsidR="00EF136B" w:rsidRPr="005F3DD9">
          <w:rPr>
            <w:rFonts w:asciiTheme="minorHAnsi" w:hAnsiTheme="minorHAnsi" w:cstheme="minorHAnsi"/>
            <w:noProof/>
            <w:webHidden/>
          </w:rPr>
          <w:fldChar w:fldCharType="separate"/>
        </w:r>
        <w:r w:rsidR="00EF136B" w:rsidRPr="005F3DD9">
          <w:rPr>
            <w:rFonts w:asciiTheme="minorHAnsi" w:hAnsiTheme="minorHAnsi" w:cstheme="minorHAnsi"/>
            <w:noProof/>
            <w:webHidden/>
          </w:rPr>
          <w:t>2</w:t>
        </w:r>
        <w:r w:rsidR="00EF136B" w:rsidRPr="005F3DD9">
          <w:rPr>
            <w:rFonts w:asciiTheme="minorHAnsi" w:hAnsiTheme="minorHAnsi" w:cstheme="minorHAnsi"/>
            <w:noProof/>
            <w:webHidden/>
          </w:rPr>
          <w:fldChar w:fldCharType="end"/>
        </w:r>
      </w:hyperlink>
    </w:p>
    <w:p w14:paraId="4082B052" w14:textId="77777777" w:rsidR="00EF136B" w:rsidRPr="005F3DD9" w:rsidRDefault="00EE3DB1" w:rsidP="00EF136B">
      <w:pPr>
        <w:pStyle w:val="TOC2"/>
        <w:spacing w:before="40"/>
        <w:rPr>
          <w:rFonts w:asciiTheme="minorHAnsi" w:eastAsiaTheme="minorEastAsia" w:hAnsiTheme="minorHAnsi" w:cstheme="minorHAnsi"/>
          <w:noProof/>
          <w:sz w:val="22"/>
          <w:szCs w:val="22"/>
        </w:rPr>
      </w:pPr>
      <w:hyperlink w:anchor="_Toc11835989" w:history="1">
        <w:r w:rsidR="00EF136B" w:rsidRPr="005F3DD9">
          <w:rPr>
            <w:rStyle w:val="Hyperlink"/>
            <w:rFonts w:asciiTheme="minorHAnsi" w:hAnsiTheme="minorHAnsi" w:cstheme="minorHAnsi"/>
            <w:noProof/>
          </w:rPr>
          <w:t>Appropriateness of study design and methods for planned uses</w:t>
        </w:r>
        <w:r w:rsidR="00EF136B" w:rsidRPr="005F3DD9">
          <w:rPr>
            <w:rFonts w:asciiTheme="minorHAnsi" w:hAnsiTheme="minorHAnsi" w:cstheme="minorHAnsi"/>
            <w:noProof/>
            <w:webHidden/>
          </w:rPr>
          <w:tab/>
        </w:r>
        <w:r w:rsidR="00EF136B" w:rsidRPr="005F3DD9">
          <w:rPr>
            <w:rFonts w:asciiTheme="minorHAnsi" w:hAnsiTheme="minorHAnsi" w:cstheme="minorHAnsi"/>
            <w:noProof/>
            <w:webHidden/>
          </w:rPr>
          <w:fldChar w:fldCharType="begin"/>
        </w:r>
        <w:r w:rsidR="00EF136B" w:rsidRPr="005F3DD9">
          <w:rPr>
            <w:rFonts w:asciiTheme="minorHAnsi" w:hAnsiTheme="minorHAnsi" w:cstheme="minorHAnsi"/>
            <w:noProof/>
            <w:webHidden/>
          </w:rPr>
          <w:instrText xml:space="preserve"> PAGEREF _Toc11835989 \h </w:instrText>
        </w:r>
        <w:r w:rsidR="00EF136B" w:rsidRPr="005F3DD9">
          <w:rPr>
            <w:rFonts w:asciiTheme="minorHAnsi" w:hAnsiTheme="minorHAnsi" w:cstheme="minorHAnsi"/>
            <w:noProof/>
            <w:webHidden/>
          </w:rPr>
        </w:r>
        <w:r w:rsidR="00EF136B" w:rsidRPr="005F3DD9">
          <w:rPr>
            <w:rFonts w:asciiTheme="minorHAnsi" w:hAnsiTheme="minorHAnsi" w:cstheme="minorHAnsi"/>
            <w:noProof/>
            <w:webHidden/>
          </w:rPr>
          <w:fldChar w:fldCharType="separate"/>
        </w:r>
        <w:r w:rsidR="00EF136B" w:rsidRPr="005F3DD9">
          <w:rPr>
            <w:rFonts w:asciiTheme="minorHAnsi" w:hAnsiTheme="minorHAnsi" w:cstheme="minorHAnsi"/>
            <w:noProof/>
            <w:webHidden/>
          </w:rPr>
          <w:t>2</w:t>
        </w:r>
        <w:r w:rsidR="00EF136B" w:rsidRPr="005F3DD9">
          <w:rPr>
            <w:rFonts w:asciiTheme="minorHAnsi" w:hAnsiTheme="minorHAnsi" w:cstheme="minorHAnsi"/>
            <w:noProof/>
            <w:webHidden/>
          </w:rPr>
          <w:fldChar w:fldCharType="end"/>
        </w:r>
      </w:hyperlink>
    </w:p>
    <w:p w14:paraId="70B30ED4" w14:textId="77777777" w:rsidR="00EF136B" w:rsidRPr="005F3DD9" w:rsidRDefault="00EE3DB1" w:rsidP="00EF136B">
      <w:pPr>
        <w:pStyle w:val="TOC1"/>
        <w:spacing w:before="40"/>
        <w:rPr>
          <w:rFonts w:asciiTheme="minorHAnsi" w:eastAsiaTheme="minorEastAsia" w:hAnsiTheme="minorHAnsi" w:cstheme="minorHAnsi"/>
          <w:noProof/>
          <w:sz w:val="22"/>
          <w:szCs w:val="22"/>
        </w:rPr>
      </w:pPr>
      <w:hyperlink w:anchor="_Toc11835990" w:history="1">
        <w:r w:rsidR="00EF136B" w:rsidRPr="005F3DD9">
          <w:rPr>
            <w:rStyle w:val="Hyperlink"/>
            <w:rFonts w:asciiTheme="minorHAnsi" w:hAnsiTheme="minorHAnsi" w:cstheme="minorHAnsi"/>
            <w:noProof/>
          </w:rPr>
          <w:t xml:space="preserve">B2. </w:t>
        </w:r>
        <w:r w:rsidR="00EF136B" w:rsidRPr="005F3DD9">
          <w:rPr>
            <w:rFonts w:asciiTheme="minorHAnsi" w:eastAsiaTheme="minorEastAsia" w:hAnsiTheme="minorHAnsi" w:cstheme="minorHAnsi"/>
            <w:noProof/>
            <w:sz w:val="22"/>
            <w:szCs w:val="22"/>
          </w:rPr>
          <w:tab/>
        </w:r>
        <w:r w:rsidR="00EF136B" w:rsidRPr="005F3DD9">
          <w:rPr>
            <w:rStyle w:val="Hyperlink"/>
            <w:rFonts w:asciiTheme="minorHAnsi" w:hAnsiTheme="minorHAnsi" w:cstheme="minorHAnsi"/>
            <w:noProof/>
          </w:rPr>
          <w:t>Methods and design</w:t>
        </w:r>
        <w:r w:rsidR="00EF136B" w:rsidRPr="005F3DD9">
          <w:rPr>
            <w:rFonts w:asciiTheme="minorHAnsi" w:hAnsiTheme="minorHAnsi" w:cstheme="minorHAnsi"/>
            <w:noProof/>
            <w:webHidden/>
          </w:rPr>
          <w:tab/>
        </w:r>
        <w:r w:rsidR="00EF136B" w:rsidRPr="005F3DD9">
          <w:rPr>
            <w:rFonts w:asciiTheme="minorHAnsi" w:hAnsiTheme="minorHAnsi" w:cstheme="minorHAnsi"/>
            <w:noProof/>
            <w:webHidden/>
          </w:rPr>
          <w:fldChar w:fldCharType="begin"/>
        </w:r>
        <w:r w:rsidR="00EF136B" w:rsidRPr="005F3DD9">
          <w:rPr>
            <w:rFonts w:asciiTheme="minorHAnsi" w:hAnsiTheme="minorHAnsi" w:cstheme="minorHAnsi"/>
            <w:noProof/>
            <w:webHidden/>
          </w:rPr>
          <w:instrText xml:space="preserve"> PAGEREF _Toc11835990 \h </w:instrText>
        </w:r>
        <w:r w:rsidR="00EF136B" w:rsidRPr="005F3DD9">
          <w:rPr>
            <w:rFonts w:asciiTheme="minorHAnsi" w:hAnsiTheme="minorHAnsi" w:cstheme="minorHAnsi"/>
            <w:noProof/>
            <w:webHidden/>
          </w:rPr>
        </w:r>
        <w:r w:rsidR="00EF136B" w:rsidRPr="005F3DD9">
          <w:rPr>
            <w:rFonts w:asciiTheme="minorHAnsi" w:hAnsiTheme="minorHAnsi" w:cstheme="minorHAnsi"/>
            <w:noProof/>
            <w:webHidden/>
          </w:rPr>
          <w:fldChar w:fldCharType="separate"/>
        </w:r>
        <w:r w:rsidR="00EF136B" w:rsidRPr="005F3DD9">
          <w:rPr>
            <w:rFonts w:asciiTheme="minorHAnsi" w:hAnsiTheme="minorHAnsi" w:cstheme="minorHAnsi"/>
            <w:noProof/>
            <w:webHidden/>
          </w:rPr>
          <w:t>3</w:t>
        </w:r>
        <w:r w:rsidR="00EF136B" w:rsidRPr="005F3DD9">
          <w:rPr>
            <w:rFonts w:asciiTheme="minorHAnsi" w:hAnsiTheme="minorHAnsi" w:cstheme="minorHAnsi"/>
            <w:noProof/>
            <w:webHidden/>
          </w:rPr>
          <w:fldChar w:fldCharType="end"/>
        </w:r>
      </w:hyperlink>
    </w:p>
    <w:p w14:paraId="204CE170" w14:textId="77777777" w:rsidR="00EF136B" w:rsidRPr="005F3DD9" w:rsidRDefault="00EE3DB1" w:rsidP="00EF136B">
      <w:pPr>
        <w:pStyle w:val="TOC2"/>
        <w:spacing w:before="40"/>
        <w:rPr>
          <w:rFonts w:asciiTheme="minorHAnsi" w:eastAsiaTheme="minorEastAsia" w:hAnsiTheme="minorHAnsi" w:cstheme="minorHAnsi"/>
          <w:noProof/>
          <w:sz w:val="22"/>
          <w:szCs w:val="22"/>
        </w:rPr>
      </w:pPr>
      <w:hyperlink w:anchor="_Toc11835991" w:history="1">
        <w:r w:rsidR="00EF136B" w:rsidRPr="005F3DD9">
          <w:rPr>
            <w:rStyle w:val="Hyperlink"/>
            <w:rFonts w:asciiTheme="minorHAnsi" w:hAnsiTheme="minorHAnsi" w:cstheme="minorHAnsi"/>
            <w:noProof/>
          </w:rPr>
          <w:t>Target population</w:t>
        </w:r>
        <w:r w:rsidR="00EF136B" w:rsidRPr="005F3DD9">
          <w:rPr>
            <w:rFonts w:asciiTheme="minorHAnsi" w:hAnsiTheme="minorHAnsi" w:cstheme="minorHAnsi"/>
            <w:noProof/>
            <w:webHidden/>
          </w:rPr>
          <w:tab/>
        </w:r>
        <w:r w:rsidR="00EF136B" w:rsidRPr="005F3DD9">
          <w:rPr>
            <w:rFonts w:asciiTheme="minorHAnsi" w:hAnsiTheme="minorHAnsi" w:cstheme="minorHAnsi"/>
            <w:noProof/>
            <w:webHidden/>
          </w:rPr>
          <w:fldChar w:fldCharType="begin"/>
        </w:r>
        <w:r w:rsidR="00EF136B" w:rsidRPr="005F3DD9">
          <w:rPr>
            <w:rFonts w:asciiTheme="minorHAnsi" w:hAnsiTheme="minorHAnsi" w:cstheme="minorHAnsi"/>
            <w:noProof/>
            <w:webHidden/>
          </w:rPr>
          <w:instrText xml:space="preserve"> PAGEREF _Toc11835991 \h </w:instrText>
        </w:r>
        <w:r w:rsidR="00EF136B" w:rsidRPr="005F3DD9">
          <w:rPr>
            <w:rFonts w:asciiTheme="minorHAnsi" w:hAnsiTheme="minorHAnsi" w:cstheme="minorHAnsi"/>
            <w:noProof/>
            <w:webHidden/>
          </w:rPr>
        </w:r>
        <w:r w:rsidR="00EF136B" w:rsidRPr="005F3DD9">
          <w:rPr>
            <w:rFonts w:asciiTheme="minorHAnsi" w:hAnsiTheme="minorHAnsi" w:cstheme="minorHAnsi"/>
            <w:noProof/>
            <w:webHidden/>
          </w:rPr>
          <w:fldChar w:fldCharType="separate"/>
        </w:r>
        <w:r w:rsidR="00EF136B" w:rsidRPr="005F3DD9">
          <w:rPr>
            <w:rFonts w:asciiTheme="minorHAnsi" w:hAnsiTheme="minorHAnsi" w:cstheme="minorHAnsi"/>
            <w:noProof/>
            <w:webHidden/>
          </w:rPr>
          <w:t>3</w:t>
        </w:r>
        <w:r w:rsidR="00EF136B" w:rsidRPr="005F3DD9">
          <w:rPr>
            <w:rFonts w:asciiTheme="minorHAnsi" w:hAnsiTheme="minorHAnsi" w:cstheme="minorHAnsi"/>
            <w:noProof/>
            <w:webHidden/>
          </w:rPr>
          <w:fldChar w:fldCharType="end"/>
        </w:r>
      </w:hyperlink>
    </w:p>
    <w:p w14:paraId="40715A6F" w14:textId="77777777" w:rsidR="00EF136B" w:rsidRPr="005F3DD9" w:rsidRDefault="00EE3DB1" w:rsidP="00EF136B">
      <w:pPr>
        <w:pStyle w:val="TOC2"/>
        <w:spacing w:before="40"/>
        <w:rPr>
          <w:rFonts w:asciiTheme="minorHAnsi" w:eastAsiaTheme="minorEastAsia" w:hAnsiTheme="minorHAnsi" w:cstheme="minorHAnsi"/>
          <w:noProof/>
          <w:sz w:val="22"/>
          <w:szCs w:val="22"/>
        </w:rPr>
      </w:pPr>
      <w:hyperlink w:anchor="_Toc11835992" w:history="1">
        <w:r w:rsidR="00EF136B" w:rsidRPr="005F3DD9">
          <w:rPr>
            <w:rStyle w:val="Hyperlink"/>
            <w:rFonts w:asciiTheme="minorHAnsi" w:hAnsiTheme="minorHAnsi" w:cstheme="minorHAnsi"/>
            <w:noProof/>
          </w:rPr>
          <w:t>Sampling and site selection</w:t>
        </w:r>
        <w:r w:rsidR="00EF136B" w:rsidRPr="005F3DD9">
          <w:rPr>
            <w:rFonts w:asciiTheme="minorHAnsi" w:hAnsiTheme="minorHAnsi" w:cstheme="minorHAnsi"/>
            <w:noProof/>
            <w:webHidden/>
          </w:rPr>
          <w:tab/>
        </w:r>
        <w:r w:rsidR="00EF136B" w:rsidRPr="005F3DD9">
          <w:rPr>
            <w:rFonts w:asciiTheme="minorHAnsi" w:hAnsiTheme="minorHAnsi" w:cstheme="minorHAnsi"/>
            <w:noProof/>
            <w:webHidden/>
          </w:rPr>
          <w:fldChar w:fldCharType="begin"/>
        </w:r>
        <w:r w:rsidR="00EF136B" w:rsidRPr="005F3DD9">
          <w:rPr>
            <w:rFonts w:asciiTheme="minorHAnsi" w:hAnsiTheme="minorHAnsi" w:cstheme="minorHAnsi"/>
            <w:noProof/>
            <w:webHidden/>
          </w:rPr>
          <w:instrText xml:space="preserve"> PAGEREF _Toc11835992 \h </w:instrText>
        </w:r>
        <w:r w:rsidR="00EF136B" w:rsidRPr="005F3DD9">
          <w:rPr>
            <w:rFonts w:asciiTheme="minorHAnsi" w:hAnsiTheme="minorHAnsi" w:cstheme="minorHAnsi"/>
            <w:noProof/>
            <w:webHidden/>
          </w:rPr>
        </w:r>
        <w:r w:rsidR="00EF136B" w:rsidRPr="005F3DD9">
          <w:rPr>
            <w:rFonts w:asciiTheme="minorHAnsi" w:hAnsiTheme="minorHAnsi" w:cstheme="minorHAnsi"/>
            <w:noProof/>
            <w:webHidden/>
          </w:rPr>
          <w:fldChar w:fldCharType="separate"/>
        </w:r>
        <w:r w:rsidR="00EF136B" w:rsidRPr="005F3DD9">
          <w:rPr>
            <w:rFonts w:asciiTheme="minorHAnsi" w:hAnsiTheme="minorHAnsi" w:cstheme="minorHAnsi"/>
            <w:noProof/>
            <w:webHidden/>
          </w:rPr>
          <w:t>3</w:t>
        </w:r>
        <w:r w:rsidR="00EF136B" w:rsidRPr="005F3DD9">
          <w:rPr>
            <w:rFonts w:asciiTheme="minorHAnsi" w:hAnsiTheme="minorHAnsi" w:cstheme="minorHAnsi"/>
            <w:noProof/>
            <w:webHidden/>
          </w:rPr>
          <w:fldChar w:fldCharType="end"/>
        </w:r>
      </w:hyperlink>
    </w:p>
    <w:p w14:paraId="57A71882" w14:textId="14781FC8" w:rsidR="00EF136B" w:rsidRPr="005F3DD9" w:rsidRDefault="00EE3DB1" w:rsidP="00EF136B">
      <w:pPr>
        <w:pStyle w:val="TOC1"/>
        <w:spacing w:before="40"/>
        <w:rPr>
          <w:rFonts w:asciiTheme="minorHAnsi" w:eastAsiaTheme="minorEastAsia" w:hAnsiTheme="minorHAnsi" w:cstheme="minorHAnsi"/>
          <w:noProof/>
          <w:sz w:val="22"/>
          <w:szCs w:val="22"/>
        </w:rPr>
      </w:pPr>
      <w:hyperlink w:anchor="_Toc11835993" w:history="1">
        <w:r w:rsidR="00EF136B" w:rsidRPr="005F3DD9">
          <w:rPr>
            <w:rStyle w:val="Hyperlink"/>
            <w:rFonts w:asciiTheme="minorHAnsi" w:hAnsiTheme="minorHAnsi" w:cstheme="minorHAnsi"/>
            <w:noProof/>
          </w:rPr>
          <w:t xml:space="preserve">B3. </w:t>
        </w:r>
        <w:r w:rsidR="00EF136B" w:rsidRPr="005F3DD9">
          <w:rPr>
            <w:rStyle w:val="Hyperlink"/>
            <w:rFonts w:asciiTheme="minorHAnsi" w:hAnsiTheme="minorHAnsi" w:cstheme="minorHAnsi"/>
            <w:noProof/>
          </w:rPr>
          <w:tab/>
          <w:t>Design of data collection instruments</w:t>
        </w:r>
        <w:r w:rsidR="00EF136B" w:rsidRPr="005F3DD9">
          <w:rPr>
            <w:rFonts w:asciiTheme="minorHAnsi" w:hAnsiTheme="minorHAnsi" w:cstheme="minorHAnsi"/>
            <w:noProof/>
            <w:webHidden/>
          </w:rPr>
          <w:tab/>
        </w:r>
        <w:r w:rsidR="00EF136B" w:rsidRPr="005F3DD9">
          <w:rPr>
            <w:rFonts w:asciiTheme="minorHAnsi" w:hAnsiTheme="minorHAnsi" w:cstheme="minorHAnsi"/>
            <w:noProof/>
            <w:webHidden/>
          </w:rPr>
          <w:fldChar w:fldCharType="begin"/>
        </w:r>
        <w:r w:rsidR="00EF136B" w:rsidRPr="005F3DD9">
          <w:rPr>
            <w:rFonts w:asciiTheme="minorHAnsi" w:hAnsiTheme="minorHAnsi" w:cstheme="minorHAnsi"/>
            <w:noProof/>
            <w:webHidden/>
          </w:rPr>
          <w:instrText xml:space="preserve"> PAGEREF _Toc11835993 \h </w:instrText>
        </w:r>
        <w:r w:rsidR="00EF136B" w:rsidRPr="005F3DD9">
          <w:rPr>
            <w:rFonts w:asciiTheme="minorHAnsi" w:hAnsiTheme="minorHAnsi" w:cstheme="minorHAnsi"/>
            <w:noProof/>
            <w:webHidden/>
          </w:rPr>
        </w:r>
        <w:r w:rsidR="00EF136B" w:rsidRPr="005F3DD9">
          <w:rPr>
            <w:rFonts w:asciiTheme="minorHAnsi" w:hAnsiTheme="minorHAnsi" w:cstheme="minorHAnsi"/>
            <w:noProof/>
            <w:webHidden/>
          </w:rPr>
          <w:fldChar w:fldCharType="separate"/>
        </w:r>
        <w:r w:rsidR="00EF136B" w:rsidRPr="005F3DD9">
          <w:rPr>
            <w:rFonts w:asciiTheme="minorHAnsi" w:hAnsiTheme="minorHAnsi" w:cstheme="minorHAnsi"/>
            <w:noProof/>
            <w:webHidden/>
          </w:rPr>
          <w:t>3</w:t>
        </w:r>
        <w:r w:rsidR="00EF136B" w:rsidRPr="005F3DD9">
          <w:rPr>
            <w:rFonts w:asciiTheme="minorHAnsi" w:hAnsiTheme="minorHAnsi" w:cstheme="minorHAnsi"/>
            <w:noProof/>
            <w:webHidden/>
          </w:rPr>
          <w:fldChar w:fldCharType="end"/>
        </w:r>
      </w:hyperlink>
    </w:p>
    <w:p w14:paraId="4064184E" w14:textId="77777777" w:rsidR="00EF136B" w:rsidRPr="005F3DD9" w:rsidRDefault="00EE3DB1" w:rsidP="00EF136B">
      <w:pPr>
        <w:pStyle w:val="TOC2"/>
        <w:spacing w:before="40"/>
        <w:rPr>
          <w:rFonts w:asciiTheme="minorHAnsi" w:eastAsiaTheme="minorEastAsia" w:hAnsiTheme="minorHAnsi" w:cstheme="minorHAnsi"/>
          <w:noProof/>
          <w:sz w:val="22"/>
          <w:szCs w:val="22"/>
        </w:rPr>
      </w:pPr>
      <w:hyperlink w:anchor="_Toc11835994" w:history="1">
        <w:r w:rsidR="00EF136B" w:rsidRPr="005F3DD9">
          <w:rPr>
            <w:rStyle w:val="Hyperlink"/>
            <w:rFonts w:asciiTheme="minorHAnsi" w:hAnsiTheme="minorHAnsi" w:cstheme="minorHAnsi"/>
            <w:noProof/>
          </w:rPr>
          <w:t>Development of data collection instruments</w:t>
        </w:r>
        <w:r w:rsidR="00EF136B" w:rsidRPr="005F3DD9">
          <w:rPr>
            <w:rFonts w:asciiTheme="minorHAnsi" w:hAnsiTheme="minorHAnsi" w:cstheme="minorHAnsi"/>
            <w:noProof/>
            <w:webHidden/>
          </w:rPr>
          <w:tab/>
        </w:r>
        <w:r w:rsidR="00EF136B" w:rsidRPr="005F3DD9">
          <w:rPr>
            <w:rFonts w:asciiTheme="minorHAnsi" w:hAnsiTheme="minorHAnsi" w:cstheme="minorHAnsi"/>
            <w:noProof/>
            <w:webHidden/>
          </w:rPr>
          <w:fldChar w:fldCharType="begin"/>
        </w:r>
        <w:r w:rsidR="00EF136B" w:rsidRPr="005F3DD9">
          <w:rPr>
            <w:rFonts w:asciiTheme="minorHAnsi" w:hAnsiTheme="minorHAnsi" w:cstheme="minorHAnsi"/>
            <w:noProof/>
            <w:webHidden/>
          </w:rPr>
          <w:instrText xml:space="preserve"> PAGEREF _Toc11835994 \h </w:instrText>
        </w:r>
        <w:r w:rsidR="00EF136B" w:rsidRPr="005F3DD9">
          <w:rPr>
            <w:rFonts w:asciiTheme="minorHAnsi" w:hAnsiTheme="minorHAnsi" w:cstheme="minorHAnsi"/>
            <w:noProof/>
            <w:webHidden/>
          </w:rPr>
        </w:r>
        <w:r w:rsidR="00EF136B" w:rsidRPr="005F3DD9">
          <w:rPr>
            <w:rFonts w:asciiTheme="minorHAnsi" w:hAnsiTheme="minorHAnsi" w:cstheme="minorHAnsi"/>
            <w:noProof/>
            <w:webHidden/>
          </w:rPr>
          <w:fldChar w:fldCharType="separate"/>
        </w:r>
        <w:r w:rsidR="00EF136B" w:rsidRPr="005F3DD9">
          <w:rPr>
            <w:rFonts w:asciiTheme="minorHAnsi" w:hAnsiTheme="minorHAnsi" w:cstheme="minorHAnsi"/>
            <w:noProof/>
            <w:webHidden/>
          </w:rPr>
          <w:t>3</w:t>
        </w:r>
        <w:r w:rsidR="00EF136B" w:rsidRPr="005F3DD9">
          <w:rPr>
            <w:rFonts w:asciiTheme="minorHAnsi" w:hAnsiTheme="minorHAnsi" w:cstheme="minorHAnsi"/>
            <w:noProof/>
            <w:webHidden/>
          </w:rPr>
          <w:fldChar w:fldCharType="end"/>
        </w:r>
      </w:hyperlink>
    </w:p>
    <w:p w14:paraId="73F967D1" w14:textId="37163E34" w:rsidR="00EF136B" w:rsidRPr="005F3DD9" w:rsidRDefault="00EE3DB1" w:rsidP="00EF136B">
      <w:pPr>
        <w:pStyle w:val="TOC1"/>
        <w:spacing w:before="40"/>
        <w:rPr>
          <w:rFonts w:asciiTheme="minorHAnsi" w:eastAsiaTheme="minorEastAsia" w:hAnsiTheme="minorHAnsi" w:cstheme="minorHAnsi"/>
          <w:noProof/>
          <w:sz w:val="22"/>
          <w:szCs w:val="22"/>
        </w:rPr>
      </w:pPr>
      <w:hyperlink w:anchor="_Toc11835996" w:history="1">
        <w:r w:rsidR="00EF136B" w:rsidRPr="005F3DD9">
          <w:rPr>
            <w:rStyle w:val="Hyperlink"/>
            <w:rFonts w:asciiTheme="minorHAnsi" w:hAnsiTheme="minorHAnsi" w:cstheme="minorHAnsi"/>
            <w:noProof/>
          </w:rPr>
          <w:t xml:space="preserve">B4. </w:t>
        </w:r>
        <w:r w:rsidR="00EF136B" w:rsidRPr="005F3DD9">
          <w:rPr>
            <w:rStyle w:val="Hyperlink"/>
            <w:rFonts w:asciiTheme="minorHAnsi" w:hAnsiTheme="minorHAnsi" w:cstheme="minorHAnsi"/>
            <w:noProof/>
          </w:rPr>
          <w:tab/>
          <w:t>Collection of data and quality control</w:t>
        </w:r>
        <w:r w:rsidR="00EF136B" w:rsidRPr="005F3DD9">
          <w:rPr>
            <w:rFonts w:asciiTheme="minorHAnsi" w:hAnsiTheme="minorHAnsi" w:cstheme="minorHAnsi"/>
            <w:noProof/>
            <w:webHidden/>
          </w:rPr>
          <w:tab/>
        </w:r>
        <w:r w:rsidR="00CE0A84">
          <w:rPr>
            <w:rFonts w:asciiTheme="minorHAnsi" w:hAnsiTheme="minorHAnsi" w:cstheme="minorHAnsi"/>
            <w:noProof/>
            <w:webHidden/>
          </w:rPr>
          <w:t>4</w:t>
        </w:r>
      </w:hyperlink>
    </w:p>
    <w:p w14:paraId="4210C359" w14:textId="18B9BEF8" w:rsidR="00EF136B" w:rsidRPr="005F3DD9" w:rsidRDefault="00EE3DB1" w:rsidP="00EF136B">
      <w:pPr>
        <w:pStyle w:val="TOC2"/>
        <w:spacing w:before="40"/>
        <w:rPr>
          <w:rFonts w:asciiTheme="minorHAnsi" w:eastAsiaTheme="minorEastAsia" w:hAnsiTheme="minorHAnsi" w:cstheme="minorHAnsi"/>
          <w:noProof/>
          <w:sz w:val="22"/>
          <w:szCs w:val="22"/>
        </w:rPr>
      </w:pPr>
      <w:hyperlink w:anchor="_Toc11835997" w:history="1">
        <w:r w:rsidR="00EF136B" w:rsidRPr="005F3DD9">
          <w:rPr>
            <w:rStyle w:val="Hyperlink"/>
            <w:rFonts w:asciiTheme="minorHAnsi" w:hAnsiTheme="minorHAnsi" w:cstheme="minorHAnsi"/>
            <w:noProof/>
          </w:rPr>
          <w:t>Site visits</w:t>
        </w:r>
        <w:r w:rsidR="00EF136B" w:rsidRPr="005F3DD9">
          <w:rPr>
            <w:rFonts w:asciiTheme="minorHAnsi" w:hAnsiTheme="minorHAnsi" w:cstheme="minorHAnsi"/>
            <w:noProof/>
            <w:webHidden/>
          </w:rPr>
          <w:tab/>
        </w:r>
        <w:r w:rsidR="00CE0A84">
          <w:rPr>
            <w:rFonts w:asciiTheme="minorHAnsi" w:hAnsiTheme="minorHAnsi" w:cstheme="minorHAnsi"/>
            <w:noProof/>
            <w:webHidden/>
          </w:rPr>
          <w:t>4</w:t>
        </w:r>
      </w:hyperlink>
    </w:p>
    <w:p w14:paraId="18230214" w14:textId="77777777" w:rsidR="00EF136B" w:rsidRPr="005F3DD9" w:rsidRDefault="00EE3DB1" w:rsidP="00EF136B">
      <w:pPr>
        <w:pStyle w:val="TOC2"/>
        <w:spacing w:before="40"/>
        <w:rPr>
          <w:rFonts w:asciiTheme="minorHAnsi" w:eastAsiaTheme="minorEastAsia" w:hAnsiTheme="minorHAnsi" w:cstheme="minorHAnsi"/>
          <w:noProof/>
          <w:sz w:val="22"/>
          <w:szCs w:val="22"/>
        </w:rPr>
      </w:pPr>
      <w:hyperlink w:anchor="_Toc11835998" w:history="1">
        <w:r w:rsidR="00EF136B" w:rsidRPr="005F3DD9">
          <w:rPr>
            <w:rStyle w:val="Hyperlink"/>
            <w:rFonts w:asciiTheme="minorHAnsi" w:hAnsiTheme="minorHAnsi" w:cstheme="minorHAnsi"/>
            <w:noProof/>
          </w:rPr>
          <w:t>BSC implementation instruments</w:t>
        </w:r>
        <w:r w:rsidR="00EF136B" w:rsidRPr="005F3DD9">
          <w:rPr>
            <w:rFonts w:asciiTheme="minorHAnsi" w:hAnsiTheme="minorHAnsi" w:cstheme="minorHAnsi"/>
            <w:noProof/>
            <w:webHidden/>
          </w:rPr>
          <w:tab/>
        </w:r>
        <w:r w:rsidR="00EF136B" w:rsidRPr="005F3DD9">
          <w:rPr>
            <w:rFonts w:asciiTheme="minorHAnsi" w:hAnsiTheme="minorHAnsi" w:cstheme="minorHAnsi"/>
            <w:noProof/>
            <w:webHidden/>
          </w:rPr>
          <w:fldChar w:fldCharType="begin"/>
        </w:r>
        <w:r w:rsidR="00EF136B" w:rsidRPr="005F3DD9">
          <w:rPr>
            <w:rFonts w:asciiTheme="minorHAnsi" w:hAnsiTheme="minorHAnsi" w:cstheme="minorHAnsi"/>
            <w:noProof/>
            <w:webHidden/>
          </w:rPr>
          <w:instrText xml:space="preserve"> PAGEREF _Toc11835998 \h </w:instrText>
        </w:r>
        <w:r w:rsidR="00EF136B" w:rsidRPr="005F3DD9">
          <w:rPr>
            <w:rFonts w:asciiTheme="minorHAnsi" w:hAnsiTheme="minorHAnsi" w:cstheme="minorHAnsi"/>
            <w:noProof/>
            <w:webHidden/>
          </w:rPr>
        </w:r>
        <w:r w:rsidR="00EF136B" w:rsidRPr="005F3DD9">
          <w:rPr>
            <w:rFonts w:asciiTheme="minorHAnsi" w:hAnsiTheme="minorHAnsi" w:cstheme="minorHAnsi"/>
            <w:noProof/>
            <w:webHidden/>
          </w:rPr>
          <w:fldChar w:fldCharType="separate"/>
        </w:r>
        <w:r w:rsidR="00EF136B" w:rsidRPr="005F3DD9">
          <w:rPr>
            <w:rFonts w:asciiTheme="minorHAnsi" w:hAnsiTheme="minorHAnsi" w:cstheme="minorHAnsi"/>
            <w:noProof/>
            <w:webHidden/>
          </w:rPr>
          <w:t>5</w:t>
        </w:r>
        <w:r w:rsidR="00EF136B" w:rsidRPr="005F3DD9">
          <w:rPr>
            <w:rFonts w:asciiTheme="minorHAnsi" w:hAnsiTheme="minorHAnsi" w:cstheme="minorHAnsi"/>
            <w:noProof/>
            <w:webHidden/>
          </w:rPr>
          <w:fldChar w:fldCharType="end"/>
        </w:r>
      </w:hyperlink>
    </w:p>
    <w:p w14:paraId="12137D74" w14:textId="341DFC30" w:rsidR="00EF136B" w:rsidRPr="005F3DD9" w:rsidRDefault="00EE3DB1" w:rsidP="00EF136B">
      <w:pPr>
        <w:pStyle w:val="TOC1"/>
        <w:spacing w:before="40"/>
        <w:rPr>
          <w:rFonts w:asciiTheme="minorHAnsi" w:eastAsiaTheme="minorEastAsia" w:hAnsiTheme="minorHAnsi" w:cstheme="minorHAnsi"/>
          <w:noProof/>
          <w:sz w:val="22"/>
          <w:szCs w:val="22"/>
        </w:rPr>
      </w:pPr>
      <w:hyperlink w:anchor="_Toc11835999" w:history="1">
        <w:r w:rsidR="00EF136B" w:rsidRPr="005F3DD9">
          <w:rPr>
            <w:rStyle w:val="Hyperlink"/>
            <w:rFonts w:asciiTheme="minorHAnsi" w:hAnsiTheme="minorHAnsi" w:cstheme="minorHAnsi"/>
            <w:noProof/>
          </w:rPr>
          <w:t xml:space="preserve">B5. </w:t>
        </w:r>
        <w:r w:rsidR="00EF136B" w:rsidRPr="005F3DD9">
          <w:rPr>
            <w:rStyle w:val="Hyperlink"/>
            <w:rFonts w:asciiTheme="minorHAnsi" w:hAnsiTheme="minorHAnsi" w:cstheme="minorHAnsi"/>
            <w:noProof/>
          </w:rPr>
          <w:tab/>
          <w:t>Response rates and potential nonresponse bias</w:t>
        </w:r>
        <w:r w:rsidR="00EF136B" w:rsidRPr="005F3DD9">
          <w:rPr>
            <w:rFonts w:asciiTheme="minorHAnsi" w:hAnsiTheme="minorHAnsi" w:cstheme="minorHAnsi"/>
            <w:noProof/>
            <w:webHidden/>
          </w:rPr>
          <w:tab/>
        </w:r>
        <w:r w:rsidR="00CE0A84">
          <w:rPr>
            <w:rFonts w:asciiTheme="minorHAnsi" w:hAnsiTheme="minorHAnsi" w:cstheme="minorHAnsi"/>
            <w:noProof/>
            <w:webHidden/>
          </w:rPr>
          <w:t>5</w:t>
        </w:r>
      </w:hyperlink>
    </w:p>
    <w:p w14:paraId="10C089DC" w14:textId="7E9B04D2" w:rsidR="00EF136B" w:rsidRPr="005F3DD9" w:rsidRDefault="00EE3DB1" w:rsidP="00EF136B">
      <w:pPr>
        <w:pStyle w:val="TOC2"/>
        <w:spacing w:before="40"/>
        <w:rPr>
          <w:rFonts w:asciiTheme="minorHAnsi" w:eastAsiaTheme="minorEastAsia" w:hAnsiTheme="minorHAnsi" w:cstheme="minorHAnsi"/>
          <w:noProof/>
          <w:sz w:val="22"/>
          <w:szCs w:val="22"/>
        </w:rPr>
      </w:pPr>
      <w:hyperlink w:anchor="_Toc11836000" w:history="1">
        <w:r w:rsidR="00EF136B" w:rsidRPr="005F3DD9">
          <w:rPr>
            <w:rStyle w:val="Hyperlink"/>
            <w:rFonts w:asciiTheme="minorHAnsi" w:hAnsiTheme="minorHAnsi" w:cstheme="minorHAnsi"/>
            <w:noProof/>
          </w:rPr>
          <w:t>Response rates</w:t>
        </w:r>
        <w:r w:rsidR="00EF136B" w:rsidRPr="005F3DD9">
          <w:rPr>
            <w:rFonts w:asciiTheme="minorHAnsi" w:hAnsiTheme="minorHAnsi" w:cstheme="minorHAnsi"/>
            <w:noProof/>
            <w:webHidden/>
          </w:rPr>
          <w:tab/>
        </w:r>
        <w:r w:rsidR="00CE0A84">
          <w:rPr>
            <w:rFonts w:asciiTheme="minorHAnsi" w:hAnsiTheme="minorHAnsi" w:cstheme="minorHAnsi"/>
            <w:noProof/>
            <w:webHidden/>
          </w:rPr>
          <w:t>5</w:t>
        </w:r>
      </w:hyperlink>
    </w:p>
    <w:p w14:paraId="457571AC" w14:textId="77777777" w:rsidR="00EF136B" w:rsidRPr="005F3DD9" w:rsidRDefault="00EE3DB1" w:rsidP="00EF136B">
      <w:pPr>
        <w:pStyle w:val="TOC2"/>
        <w:spacing w:before="40"/>
        <w:rPr>
          <w:rFonts w:asciiTheme="minorHAnsi" w:eastAsiaTheme="minorEastAsia" w:hAnsiTheme="minorHAnsi" w:cstheme="minorHAnsi"/>
          <w:noProof/>
          <w:sz w:val="22"/>
          <w:szCs w:val="22"/>
        </w:rPr>
      </w:pPr>
      <w:hyperlink w:anchor="_Toc11836001" w:history="1">
        <w:r w:rsidR="00EF136B" w:rsidRPr="005F3DD9">
          <w:rPr>
            <w:rStyle w:val="Hyperlink"/>
            <w:rFonts w:asciiTheme="minorHAnsi" w:hAnsiTheme="minorHAnsi" w:cstheme="minorHAnsi"/>
            <w:noProof/>
          </w:rPr>
          <w:t>Nonresponse</w:t>
        </w:r>
        <w:r w:rsidR="00EF136B" w:rsidRPr="005F3DD9">
          <w:rPr>
            <w:rFonts w:asciiTheme="minorHAnsi" w:hAnsiTheme="minorHAnsi" w:cstheme="minorHAnsi"/>
            <w:noProof/>
            <w:webHidden/>
          </w:rPr>
          <w:tab/>
        </w:r>
        <w:r w:rsidR="00EF136B" w:rsidRPr="005F3DD9">
          <w:rPr>
            <w:rFonts w:asciiTheme="minorHAnsi" w:hAnsiTheme="minorHAnsi" w:cstheme="minorHAnsi"/>
            <w:noProof/>
            <w:webHidden/>
          </w:rPr>
          <w:fldChar w:fldCharType="begin"/>
        </w:r>
        <w:r w:rsidR="00EF136B" w:rsidRPr="005F3DD9">
          <w:rPr>
            <w:rFonts w:asciiTheme="minorHAnsi" w:hAnsiTheme="minorHAnsi" w:cstheme="minorHAnsi"/>
            <w:noProof/>
            <w:webHidden/>
          </w:rPr>
          <w:instrText xml:space="preserve"> PAGEREF _Toc11836001 \h </w:instrText>
        </w:r>
        <w:r w:rsidR="00EF136B" w:rsidRPr="005F3DD9">
          <w:rPr>
            <w:rFonts w:asciiTheme="minorHAnsi" w:hAnsiTheme="minorHAnsi" w:cstheme="minorHAnsi"/>
            <w:noProof/>
            <w:webHidden/>
          </w:rPr>
        </w:r>
        <w:r w:rsidR="00EF136B" w:rsidRPr="005F3DD9">
          <w:rPr>
            <w:rFonts w:asciiTheme="minorHAnsi" w:hAnsiTheme="minorHAnsi" w:cstheme="minorHAnsi"/>
            <w:noProof/>
            <w:webHidden/>
          </w:rPr>
          <w:fldChar w:fldCharType="separate"/>
        </w:r>
        <w:r w:rsidR="00EF136B" w:rsidRPr="005F3DD9">
          <w:rPr>
            <w:rFonts w:asciiTheme="minorHAnsi" w:hAnsiTheme="minorHAnsi" w:cstheme="minorHAnsi"/>
            <w:noProof/>
            <w:webHidden/>
          </w:rPr>
          <w:t>6</w:t>
        </w:r>
        <w:r w:rsidR="00EF136B" w:rsidRPr="005F3DD9">
          <w:rPr>
            <w:rFonts w:asciiTheme="minorHAnsi" w:hAnsiTheme="minorHAnsi" w:cstheme="minorHAnsi"/>
            <w:noProof/>
            <w:webHidden/>
          </w:rPr>
          <w:fldChar w:fldCharType="end"/>
        </w:r>
      </w:hyperlink>
    </w:p>
    <w:p w14:paraId="4596A887" w14:textId="594BC359" w:rsidR="00EF136B" w:rsidRPr="005F3DD9" w:rsidRDefault="00EE3DB1" w:rsidP="00EF136B">
      <w:pPr>
        <w:pStyle w:val="TOC1"/>
        <w:spacing w:before="40"/>
        <w:rPr>
          <w:rFonts w:asciiTheme="minorHAnsi" w:eastAsiaTheme="minorEastAsia" w:hAnsiTheme="minorHAnsi" w:cstheme="minorHAnsi"/>
          <w:noProof/>
          <w:sz w:val="22"/>
          <w:szCs w:val="22"/>
        </w:rPr>
      </w:pPr>
      <w:hyperlink w:anchor="_Toc11836002" w:history="1">
        <w:r w:rsidR="00EF136B" w:rsidRPr="005F3DD9">
          <w:rPr>
            <w:rStyle w:val="Hyperlink"/>
            <w:rFonts w:asciiTheme="minorHAnsi" w:hAnsiTheme="minorHAnsi" w:cstheme="minorHAnsi"/>
            <w:noProof/>
          </w:rPr>
          <w:t xml:space="preserve">B6. </w:t>
        </w:r>
        <w:r w:rsidR="00EF136B" w:rsidRPr="005F3DD9">
          <w:rPr>
            <w:rStyle w:val="Hyperlink"/>
            <w:rFonts w:asciiTheme="minorHAnsi" w:hAnsiTheme="minorHAnsi" w:cstheme="minorHAnsi"/>
            <w:noProof/>
          </w:rPr>
          <w:tab/>
          <w:t>Production of estimates and projections</w:t>
        </w:r>
        <w:r w:rsidR="00EF136B" w:rsidRPr="005F3DD9">
          <w:rPr>
            <w:rFonts w:asciiTheme="minorHAnsi" w:hAnsiTheme="minorHAnsi" w:cstheme="minorHAnsi"/>
            <w:noProof/>
            <w:webHidden/>
          </w:rPr>
          <w:tab/>
        </w:r>
        <w:r w:rsidR="00EF136B" w:rsidRPr="005F3DD9">
          <w:rPr>
            <w:rFonts w:asciiTheme="minorHAnsi" w:hAnsiTheme="minorHAnsi" w:cstheme="minorHAnsi"/>
            <w:noProof/>
            <w:webHidden/>
          </w:rPr>
          <w:fldChar w:fldCharType="begin"/>
        </w:r>
        <w:r w:rsidR="00EF136B" w:rsidRPr="005F3DD9">
          <w:rPr>
            <w:rFonts w:asciiTheme="minorHAnsi" w:hAnsiTheme="minorHAnsi" w:cstheme="minorHAnsi"/>
            <w:noProof/>
            <w:webHidden/>
          </w:rPr>
          <w:instrText xml:space="preserve"> PAGEREF _Toc11836002 \h </w:instrText>
        </w:r>
        <w:r w:rsidR="00EF136B" w:rsidRPr="005F3DD9">
          <w:rPr>
            <w:rFonts w:asciiTheme="minorHAnsi" w:hAnsiTheme="minorHAnsi" w:cstheme="minorHAnsi"/>
            <w:noProof/>
            <w:webHidden/>
          </w:rPr>
        </w:r>
        <w:r w:rsidR="00EF136B" w:rsidRPr="005F3DD9">
          <w:rPr>
            <w:rFonts w:asciiTheme="minorHAnsi" w:hAnsiTheme="minorHAnsi" w:cstheme="minorHAnsi"/>
            <w:noProof/>
            <w:webHidden/>
          </w:rPr>
          <w:fldChar w:fldCharType="separate"/>
        </w:r>
        <w:r w:rsidR="00EF136B" w:rsidRPr="005F3DD9">
          <w:rPr>
            <w:rFonts w:asciiTheme="minorHAnsi" w:hAnsiTheme="minorHAnsi" w:cstheme="minorHAnsi"/>
            <w:noProof/>
            <w:webHidden/>
          </w:rPr>
          <w:t>6</w:t>
        </w:r>
        <w:r w:rsidR="00EF136B" w:rsidRPr="005F3DD9">
          <w:rPr>
            <w:rFonts w:asciiTheme="minorHAnsi" w:hAnsiTheme="minorHAnsi" w:cstheme="minorHAnsi"/>
            <w:noProof/>
            <w:webHidden/>
          </w:rPr>
          <w:fldChar w:fldCharType="end"/>
        </w:r>
      </w:hyperlink>
    </w:p>
    <w:p w14:paraId="3FCC231A" w14:textId="4A920AB1" w:rsidR="00EF136B" w:rsidRPr="005F3DD9" w:rsidRDefault="00EE3DB1" w:rsidP="00EF136B">
      <w:pPr>
        <w:pStyle w:val="TOC1"/>
        <w:spacing w:before="40"/>
        <w:rPr>
          <w:rFonts w:asciiTheme="minorHAnsi" w:eastAsiaTheme="minorEastAsia" w:hAnsiTheme="minorHAnsi" w:cstheme="minorHAnsi"/>
          <w:noProof/>
          <w:sz w:val="22"/>
          <w:szCs w:val="22"/>
        </w:rPr>
      </w:pPr>
      <w:hyperlink w:anchor="_Toc11836003" w:history="1">
        <w:r w:rsidR="00EF136B" w:rsidRPr="005F3DD9">
          <w:rPr>
            <w:rStyle w:val="Hyperlink"/>
            <w:rFonts w:asciiTheme="minorHAnsi" w:hAnsiTheme="minorHAnsi" w:cstheme="minorHAnsi"/>
            <w:noProof/>
          </w:rPr>
          <w:t xml:space="preserve">B7. </w:t>
        </w:r>
        <w:r w:rsidR="00EF136B" w:rsidRPr="005F3DD9">
          <w:rPr>
            <w:rStyle w:val="Hyperlink"/>
            <w:rFonts w:asciiTheme="minorHAnsi" w:hAnsiTheme="minorHAnsi" w:cstheme="minorHAnsi"/>
            <w:noProof/>
          </w:rPr>
          <w:tab/>
          <w:t>Data handling and analysis</w:t>
        </w:r>
        <w:r w:rsidR="00EF136B" w:rsidRPr="005F3DD9">
          <w:rPr>
            <w:rFonts w:asciiTheme="minorHAnsi" w:hAnsiTheme="minorHAnsi" w:cstheme="minorHAnsi"/>
            <w:noProof/>
            <w:webHidden/>
          </w:rPr>
          <w:tab/>
        </w:r>
        <w:r w:rsidR="00EF136B" w:rsidRPr="005F3DD9">
          <w:rPr>
            <w:rFonts w:asciiTheme="minorHAnsi" w:hAnsiTheme="minorHAnsi" w:cstheme="minorHAnsi"/>
            <w:noProof/>
            <w:webHidden/>
          </w:rPr>
          <w:fldChar w:fldCharType="begin"/>
        </w:r>
        <w:r w:rsidR="00EF136B" w:rsidRPr="005F3DD9">
          <w:rPr>
            <w:rFonts w:asciiTheme="minorHAnsi" w:hAnsiTheme="minorHAnsi" w:cstheme="minorHAnsi"/>
            <w:noProof/>
            <w:webHidden/>
          </w:rPr>
          <w:instrText xml:space="preserve"> PAGEREF _Toc11836003 \h </w:instrText>
        </w:r>
        <w:r w:rsidR="00EF136B" w:rsidRPr="005F3DD9">
          <w:rPr>
            <w:rFonts w:asciiTheme="minorHAnsi" w:hAnsiTheme="minorHAnsi" w:cstheme="minorHAnsi"/>
            <w:noProof/>
            <w:webHidden/>
          </w:rPr>
        </w:r>
        <w:r w:rsidR="00EF136B" w:rsidRPr="005F3DD9">
          <w:rPr>
            <w:rFonts w:asciiTheme="minorHAnsi" w:hAnsiTheme="minorHAnsi" w:cstheme="minorHAnsi"/>
            <w:noProof/>
            <w:webHidden/>
          </w:rPr>
          <w:fldChar w:fldCharType="separate"/>
        </w:r>
        <w:r w:rsidR="00EF136B" w:rsidRPr="005F3DD9">
          <w:rPr>
            <w:rFonts w:asciiTheme="minorHAnsi" w:hAnsiTheme="minorHAnsi" w:cstheme="minorHAnsi"/>
            <w:noProof/>
            <w:webHidden/>
          </w:rPr>
          <w:t>6</w:t>
        </w:r>
        <w:r w:rsidR="00EF136B" w:rsidRPr="005F3DD9">
          <w:rPr>
            <w:rFonts w:asciiTheme="minorHAnsi" w:hAnsiTheme="minorHAnsi" w:cstheme="minorHAnsi"/>
            <w:noProof/>
            <w:webHidden/>
          </w:rPr>
          <w:fldChar w:fldCharType="end"/>
        </w:r>
      </w:hyperlink>
    </w:p>
    <w:p w14:paraId="156B710B" w14:textId="77777777" w:rsidR="00EF136B" w:rsidRPr="005F3DD9" w:rsidRDefault="00EE3DB1" w:rsidP="00EF136B">
      <w:pPr>
        <w:pStyle w:val="TOC2"/>
        <w:spacing w:before="40"/>
        <w:rPr>
          <w:rFonts w:asciiTheme="minorHAnsi" w:eastAsiaTheme="minorEastAsia" w:hAnsiTheme="minorHAnsi" w:cstheme="minorHAnsi"/>
          <w:noProof/>
          <w:sz w:val="22"/>
          <w:szCs w:val="22"/>
        </w:rPr>
      </w:pPr>
      <w:hyperlink w:anchor="_Toc11836004" w:history="1">
        <w:r w:rsidR="00EF136B" w:rsidRPr="005F3DD9">
          <w:rPr>
            <w:rStyle w:val="Hyperlink"/>
            <w:rFonts w:asciiTheme="minorHAnsi" w:hAnsiTheme="minorHAnsi" w:cstheme="minorHAnsi"/>
            <w:noProof/>
          </w:rPr>
          <w:t>Qualitative data</w:t>
        </w:r>
        <w:r w:rsidR="00EF136B" w:rsidRPr="005F3DD9">
          <w:rPr>
            <w:rFonts w:asciiTheme="minorHAnsi" w:hAnsiTheme="minorHAnsi" w:cstheme="minorHAnsi"/>
            <w:noProof/>
            <w:webHidden/>
          </w:rPr>
          <w:tab/>
        </w:r>
        <w:r w:rsidR="00EF136B" w:rsidRPr="005F3DD9">
          <w:rPr>
            <w:rFonts w:asciiTheme="minorHAnsi" w:hAnsiTheme="minorHAnsi" w:cstheme="minorHAnsi"/>
            <w:noProof/>
            <w:webHidden/>
          </w:rPr>
          <w:fldChar w:fldCharType="begin"/>
        </w:r>
        <w:r w:rsidR="00EF136B" w:rsidRPr="005F3DD9">
          <w:rPr>
            <w:rFonts w:asciiTheme="minorHAnsi" w:hAnsiTheme="minorHAnsi" w:cstheme="minorHAnsi"/>
            <w:noProof/>
            <w:webHidden/>
          </w:rPr>
          <w:instrText xml:space="preserve"> PAGEREF _Toc11836004 \h </w:instrText>
        </w:r>
        <w:r w:rsidR="00EF136B" w:rsidRPr="005F3DD9">
          <w:rPr>
            <w:rFonts w:asciiTheme="minorHAnsi" w:hAnsiTheme="minorHAnsi" w:cstheme="minorHAnsi"/>
            <w:noProof/>
            <w:webHidden/>
          </w:rPr>
        </w:r>
        <w:r w:rsidR="00EF136B" w:rsidRPr="005F3DD9">
          <w:rPr>
            <w:rFonts w:asciiTheme="minorHAnsi" w:hAnsiTheme="minorHAnsi" w:cstheme="minorHAnsi"/>
            <w:noProof/>
            <w:webHidden/>
          </w:rPr>
          <w:fldChar w:fldCharType="separate"/>
        </w:r>
        <w:r w:rsidR="00EF136B" w:rsidRPr="005F3DD9">
          <w:rPr>
            <w:rFonts w:asciiTheme="minorHAnsi" w:hAnsiTheme="minorHAnsi" w:cstheme="minorHAnsi"/>
            <w:noProof/>
            <w:webHidden/>
          </w:rPr>
          <w:t>6</w:t>
        </w:r>
        <w:r w:rsidR="00EF136B" w:rsidRPr="005F3DD9">
          <w:rPr>
            <w:rFonts w:asciiTheme="minorHAnsi" w:hAnsiTheme="minorHAnsi" w:cstheme="minorHAnsi"/>
            <w:noProof/>
            <w:webHidden/>
          </w:rPr>
          <w:fldChar w:fldCharType="end"/>
        </w:r>
      </w:hyperlink>
    </w:p>
    <w:p w14:paraId="55DC693E" w14:textId="77777777" w:rsidR="00EF136B" w:rsidRPr="005F3DD9" w:rsidRDefault="00EE3DB1" w:rsidP="00EF136B">
      <w:pPr>
        <w:pStyle w:val="TOC2"/>
        <w:spacing w:before="40"/>
        <w:rPr>
          <w:rFonts w:asciiTheme="minorHAnsi" w:eastAsiaTheme="minorEastAsia" w:hAnsiTheme="minorHAnsi" w:cstheme="minorHAnsi"/>
          <w:noProof/>
          <w:sz w:val="22"/>
          <w:szCs w:val="22"/>
        </w:rPr>
      </w:pPr>
      <w:hyperlink w:anchor="_Toc11836005" w:history="1">
        <w:r w:rsidR="00EF136B" w:rsidRPr="005F3DD9">
          <w:rPr>
            <w:rStyle w:val="Hyperlink"/>
            <w:rFonts w:asciiTheme="minorHAnsi" w:hAnsiTheme="minorHAnsi" w:cstheme="minorHAnsi"/>
            <w:noProof/>
          </w:rPr>
          <w:t>Quantitative data</w:t>
        </w:r>
        <w:r w:rsidR="00EF136B" w:rsidRPr="005F3DD9">
          <w:rPr>
            <w:rFonts w:asciiTheme="minorHAnsi" w:hAnsiTheme="minorHAnsi" w:cstheme="minorHAnsi"/>
            <w:noProof/>
            <w:webHidden/>
          </w:rPr>
          <w:tab/>
        </w:r>
        <w:r w:rsidR="00EF136B" w:rsidRPr="005F3DD9">
          <w:rPr>
            <w:rFonts w:asciiTheme="minorHAnsi" w:hAnsiTheme="minorHAnsi" w:cstheme="minorHAnsi"/>
            <w:noProof/>
            <w:webHidden/>
          </w:rPr>
          <w:fldChar w:fldCharType="begin"/>
        </w:r>
        <w:r w:rsidR="00EF136B" w:rsidRPr="005F3DD9">
          <w:rPr>
            <w:rFonts w:asciiTheme="minorHAnsi" w:hAnsiTheme="minorHAnsi" w:cstheme="minorHAnsi"/>
            <w:noProof/>
            <w:webHidden/>
          </w:rPr>
          <w:instrText xml:space="preserve"> PAGEREF _Toc11836005 \h </w:instrText>
        </w:r>
        <w:r w:rsidR="00EF136B" w:rsidRPr="005F3DD9">
          <w:rPr>
            <w:rFonts w:asciiTheme="minorHAnsi" w:hAnsiTheme="minorHAnsi" w:cstheme="minorHAnsi"/>
            <w:noProof/>
            <w:webHidden/>
          </w:rPr>
        </w:r>
        <w:r w:rsidR="00EF136B" w:rsidRPr="005F3DD9">
          <w:rPr>
            <w:rFonts w:asciiTheme="minorHAnsi" w:hAnsiTheme="minorHAnsi" w:cstheme="minorHAnsi"/>
            <w:noProof/>
            <w:webHidden/>
          </w:rPr>
          <w:fldChar w:fldCharType="separate"/>
        </w:r>
        <w:r w:rsidR="00EF136B" w:rsidRPr="005F3DD9">
          <w:rPr>
            <w:rFonts w:asciiTheme="minorHAnsi" w:hAnsiTheme="minorHAnsi" w:cstheme="minorHAnsi"/>
            <w:noProof/>
            <w:webHidden/>
          </w:rPr>
          <w:t>7</w:t>
        </w:r>
        <w:r w:rsidR="00EF136B" w:rsidRPr="005F3DD9">
          <w:rPr>
            <w:rFonts w:asciiTheme="minorHAnsi" w:hAnsiTheme="minorHAnsi" w:cstheme="minorHAnsi"/>
            <w:noProof/>
            <w:webHidden/>
          </w:rPr>
          <w:fldChar w:fldCharType="end"/>
        </w:r>
      </w:hyperlink>
    </w:p>
    <w:p w14:paraId="03BE5CD9" w14:textId="77777777" w:rsidR="00EF136B" w:rsidRPr="005F3DD9" w:rsidRDefault="00EE3DB1" w:rsidP="00EF136B">
      <w:pPr>
        <w:pStyle w:val="TOC2"/>
        <w:spacing w:before="40"/>
        <w:rPr>
          <w:rFonts w:asciiTheme="minorHAnsi" w:eastAsiaTheme="minorEastAsia" w:hAnsiTheme="minorHAnsi" w:cstheme="minorHAnsi"/>
          <w:noProof/>
          <w:sz w:val="22"/>
          <w:szCs w:val="22"/>
        </w:rPr>
      </w:pPr>
      <w:hyperlink w:anchor="_Toc11836006" w:history="1">
        <w:r w:rsidR="00EF136B" w:rsidRPr="005F3DD9">
          <w:rPr>
            <w:rStyle w:val="Hyperlink"/>
            <w:rFonts w:asciiTheme="minorHAnsi" w:hAnsiTheme="minorHAnsi" w:cstheme="minorHAnsi"/>
            <w:noProof/>
          </w:rPr>
          <w:t>Process analysis methods</w:t>
        </w:r>
        <w:r w:rsidR="00EF136B" w:rsidRPr="005F3DD9">
          <w:rPr>
            <w:rFonts w:asciiTheme="minorHAnsi" w:hAnsiTheme="minorHAnsi" w:cstheme="minorHAnsi"/>
            <w:noProof/>
            <w:webHidden/>
          </w:rPr>
          <w:tab/>
        </w:r>
        <w:r w:rsidR="00EF136B" w:rsidRPr="005F3DD9">
          <w:rPr>
            <w:rFonts w:asciiTheme="minorHAnsi" w:hAnsiTheme="minorHAnsi" w:cstheme="minorHAnsi"/>
            <w:noProof/>
            <w:webHidden/>
          </w:rPr>
          <w:fldChar w:fldCharType="begin"/>
        </w:r>
        <w:r w:rsidR="00EF136B" w:rsidRPr="005F3DD9">
          <w:rPr>
            <w:rFonts w:asciiTheme="minorHAnsi" w:hAnsiTheme="minorHAnsi" w:cstheme="minorHAnsi"/>
            <w:noProof/>
            <w:webHidden/>
          </w:rPr>
          <w:instrText xml:space="preserve"> PAGEREF _Toc11836006 \h </w:instrText>
        </w:r>
        <w:r w:rsidR="00EF136B" w:rsidRPr="005F3DD9">
          <w:rPr>
            <w:rFonts w:asciiTheme="minorHAnsi" w:hAnsiTheme="minorHAnsi" w:cstheme="minorHAnsi"/>
            <w:noProof/>
            <w:webHidden/>
          </w:rPr>
        </w:r>
        <w:r w:rsidR="00EF136B" w:rsidRPr="005F3DD9">
          <w:rPr>
            <w:rFonts w:asciiTheme="minorHAnsi" w:hAnsiTheme="minorHAnsi" w:cstheme="minorHAnsi"/>
            <w:noProof/>
            <w:webHidden/>
          </w:rPr>
          <w:fldChar w:fldCharType="separate"/>
        </w:r>
        <w:r w:rsidR="00EF136B" w:rsidRPr="005F3DD9">
          <w:rPr>
            <w:rFonts w:asciiTheme="minorHAnsi" w:hAnsiTheme="minorHAnsi" w:cstheme="minorHAnsi"/>
            <w:noProof/>
            <w:webHidden/>
          </w:rPr>
          <w:t>7</w:t>
        </w:r>
        <w:r w:rsidR="00EF136B" w:rsidRPr="005F3DD9">
          <w:rPr>
            <w:rFonts w:asciiTheme="minorHAnsi" w:hAnsiTheme="minorHAnsi" w:cstheme="minorHAnsi"/>
            <w:noProof/>
            <w:webHidden/>
          </w:rPr>
          <w:fldChar w:fldCharType="end"/>
        </w:r>
      </w:hyperlink>
    </w:p>
    <w:p w14:paraId="38FCA4D5" w14:textId="77777777" w:rsidR="00EF136B" w:rsidRPr="005F3DD9" w:rsidRDefault="00EE3DB1" w:rsidP="00EF136B">
      <w:pPr>
        <w:pStyle w:val="TOC2"/>
        <w:spacing w:before="40"/>
        <w:rPr>
          <w:rFonts w:asciiTheme="minorHAnsi" w:eastAsiaTheme="minorEastAsia" w:hAnsiTheme="minorHAnsi" w:cstheme="minorHAnsi"/>
          <w:noProof/>
          <w:sz w:val="22"/>
          <w:szCs w:val="22"/>
        </w:rPr>
      </w:pPr>
      <w:hyperlink w:anchor="_Toc11836007" w:history="1">
        <w:r w:rsidR="00EF136B" w:rsidRPr="005F3DD9">
          <w:rPr>
            <w:rStyle w:val="Hyperlink"/>
            <w:rFonts w:asciiTheme="minorHAnsi" w:hAnsiTheme="minorHAnsi" w:cstheme="minorHAnsi"/>
            <w:noProof/>
          </w:rPr>
          <w:t>Data use</w:t>
        </w:r>
        <w:r w:rsidR="00EF136B" w:rsidRPr="005F3DD9">
          <w:rPr>
            <w:rFonts w:asciiTheme="minorHAnsi" w:hAnsiTheme="minorHAnsi" w:cstheme="minorHAnsi"/>
            <w:noProof/>
            <w:webHidden/>
          </w:rPr>
          <w:tab/>
        </w:r>
        <w:r w:rsidR="00EF136B" w:rsidRPr="005F3DD9">
          <w:rPr>
            <w:rFonts w:asciiTheme="minorHAnsi" w:hAnsiTheme="minorHAnsi" w:cstheme="minorHAnsi"/>
            <w:noProof/>
            <w:webHidden/>
          </w:rPr>
          <w:fldChar w:fldCharType="begin"/>
        </w:r>
        <w:r w:rsidR="00EF136B" w:rsidRPr="005F3DD9">
          <w:rPr>
            <w:rFonts w:asciiTheme="minorHAnsi" w:hAnsiTheme="minorHAnsi" w:cstheme="minorHAnsi"/>
            <w:noProof/>
            <w:webHidden/>
          </w:rPr>
          <w:instrText xml:space="preserve"> PAGEREF _Toc11836007 \h </w:instrText>
        </w:r>
        <w:r w:rsidR="00EF136B" w:rsidRPr="005F3DD9">
          <w:rPr>
            <w:rFonts w:asciiTheme="minorHAnsi" w:hAnsiTheme="minorHAnsi" w:cstheme="minorHAnsi"/>
            <w:noProof/>
            <w:webHidden/>
          </w:rPr>
        </w:r>
        <w:r w:rsidR="00EF136B" w:rsidRPr="005F3DD9">
          <w:rPr>
            <w:rFonts w:asciiTheme="minorHAnsi" w:hAnsiTheme="minorHAnsi" w:cstheme="minorHAnsi"/>
            <w:noProof/>
            <w:webHidden/>
          </w:rPr>
          <w:fldChar w:fldCharType="separate"/>
        </w:r>
        <w:r w:rsidR="00EF136B" w:rsidRPr="005F3DD9">
          <w:rPr>
            <w:rFonts w:asciiTheme="minorHAnsi" w:hAnsiTheme="minorHAnsi" w:cstheme="minorHAnsi"/>
            <w:noProof/>
            <w:webHidden/>
          </w:rPr>
          <w:t>7</w:t>
        </w:r>
        <w:r w:rsidR="00EF136B" w:rsidRPr="005F3DD9">
          <w:rPr>
            <w:rFonts w:asciiTheme="minorHAnsi" w:hAnsiTheme="minorHAnsi" w:cstheme="minorHAnsi"/>
            <w:noProof/>
            <w:webHidden/>
          </w:rPr>
          <w:fldChar w:fldCharType="end"/>
        </w:r>
      </w:hyperlink>
    </w:p>
    <w:p w14:paraId="4F4C5B77" w14:textId="5FB10E94" w:rsidR="00EF136B" w:rsidRPr="005F3DD9" w:rsidRDefault="00EE3DB1" w:rsidP="00EF136B">
      <w:pPr>
        <w:pStyle w:val="TOC1"/>
        <w:spacing w:before="40"/>
        <w:rPr>
          <w:rFonts w:asciiTheme="minorHAnsi" w:eastAsiaTheme="minorEastAsia" w:hAnsiTheme="minorHAnsi" w:cstheme="minorHAnsi"/>
          <w:noProof/>
          <w:sz w:val="22"/>
          <w:szCs w:val="22"/>
        </w:rPr>
      </w:pPr>
      <w:hyperlink w:anchor="_Toc11836008" w:history="1">
        <w:r w:rsidR="00EF136B" w:rsidRPr="005F3DD9">
          <w:rPr>
            <w:rStyle w:val="Hyperlink"/>
            <w:rFonts w:asciiTheme="minorHAnsi" w:hAnsiTheme="minorHAnsi" w:cstheme="minorHAnsi"/>
            <w:noProof/>
          </w:rPr>
          <w:t xml:space="preserve">B8. </w:t>
        </w:r>
        <w:r w:rsidR="00EF136B" w:rsidRPr="005F3DD9">
          <w:rPr>
            <w:rStyle w:val="Hyperlink"/>
            <w:rFonts w:asciiTheme="minorHAnsi" w:hAnsiTheme="minorHAnsi" w:cstheme="minorHAnsi"/>
            <w:noProof/>
          </w:rPr>
          <w:tab/>
          <w:t>Contact person(s)</w:t>
        </w:r>
        <w:r w:rsidR="00EF136B" w:rsidRPr="005F3DD9">
          <w:rPr>
            <w:rFonts w:asciiTheme="minorHAnsi" w:hAnsiTheme="minorHAnsi" w:cstheme="minorHAnsi"/>
            <w:noProof/>
            <w:webHidden/>
          </w:rPr>
          <w:tab/>
        </w:r>
        <w:r w:rsidR="00EF136B" w:rsidRPr="005F3DD9">
          <w:rPr>
            <w:rFonts w:asciiTheme="minorHAnsi" w:hAnsiTheme="minorHAnsi" w:cstheme="minorHAnsi"/>
            <w:noProof/>
            <w:webHidden/>
          </w:rPr>
          <w:fldChar w:fldCharType="begin"/>
        </w:r>
        <w:r w:rsidR="00EF136B" w:rsidRPr="005F3DD9">
          <w:rPr>
            <w:rFonts w:asciiTheme="minorHAnsi" w:hAnsiTheme="minorHAnsi" w:cstheme="minorHAnsi"/>
            <w:noProof/>
            <w:webHidden/>
          </w:rPr>
          <w:instrText xml:space="preserve"> PAGEREF _Toc11836008 \h </w:instrText>
        </w:r>
        <w:r w:rsidR="00EF136B" w:rsidRPr="005F3DD9">
          <w:rPr>
            <w:rFonts w:asciiTheme="minorHAnsi" w:hAnsiTheme="minorHAnsi" w:cstheme="minorHAnsi"/>
            <w:noProof/>
            <w:webHidden/>
          </w:rPr>
        </w:r>
        <w:r w:rsidR="00EF136B" w:rsidRPr="005F3DD9">
          <w:rPr>
            <w:rFonts w:asciiTheme="minorHAnsi" w:hAnsiTheme="minorHAnsi" w:cstheme="minorHAnsi"/>
            <w:noProof/>
            <w:webHidden/>
          </w:rPr>
          <w:fldChar w:fldCharType="separate"/>
        </w:r>
        <w:r w:rsidR="00EF136B" w:rsidRPr="005F3DD9">
          <w:rPr>
            <w:rFonts w:asciiTheme="minorHAnsi" w:hAnsiTheme="minorHAnsi" w:cstheme="minorHAnsi"/>
            <w:noProof/>
            <w:webHidden/>
          </w:rPr>
          <w:t>8</w:t>
        </w:r>
        <w:r w:rsidR="00EF136B" w:rsidRPr="005F3DD9">
          <w:rPr>
            <w:rFonts w:asciiTheme="minorHAnsi" w:hAnsiTheme="minorHAnsi" w:cstheme="minorHAnsi"/>
            <w:noProof/>
            <w:webHidden/>
          </w:rPr>
          <w:fldChar w:fldCharType="end"/>
        </w:r>
      </w:hyperlink>
    </w:p>
    <w:p w14:paraId="3F5DC723" w14:textId="77777777" w:rsidR="00EF136B" w:rsidRPr="005F3DD9" w:rsidRDefault="00EE3DB1" w:rsidP="00EF136B">
      <w:pPr>
        <w:pStyle w:val="TOC1"/>
        <w:spacing w:before="40"/>
        <w:rPr>
          <w:rFonts w:asciiTheme="minorHAnsi" w:eastAsiaTheme="minorEastAsia" w:hAnsiTheme="minorHAnsi" w:cstheme="minorHAnsi"/>
          <w:noProof/>
          <w:sz w:val="22"/>
          <w:szCs w:val="22"/>
        </w:rPr>
      </w:pPr>
      <w:hyperlink w:anchor="_Toc11836009" w:history="1">
        <w:r w:rsidR="00EF136B" w:rsidRPr="005F3DD9">
          <w:rPr>
            <w:rStyle w:val="Hyperlink"/>
            <w:rFonts w:asciiTheme="minorHAnsi" w:hAnsiTheme="minorHAnsi" w:cstheme="minorHAnsi"/>
            <w:noProof/>
          </w:rPr>
          <w:t>Attachments</w:t>
        </w:r>
        <w:r w:rsidR="00EF136B" w:rsidRPr="005F3DD9">
          <w:rPr>
            <w:rFonts w:asciiTheme="minorHAnsi" w:hAnsiTheme="minorHAnsi" w:cstheme="minorHAnsi"/>
            <w:noProof/>
            <w:webHidden/>
          </w:rPr>
          <w:tab/>
        </w:r>
        <w:r w:rsidR="00EF136B" w:rsidRPr="005F3DD9">
          <w:rPr>
            <w:rFonts w:asciiTheme="minorHAnsi" w:hAnsiTheme="minorHAnsi" w:cstheme="minorHAnsi"/>
            <w:noProof/>
            <w:webHidden/>
          </w:rPr>
          <w:fldChar w:fldCharType="begin"/>
        </w:r>
        <w:r w:rsidR="00EF136B" w:rsidRPr="005F3DD9">
          <w:rPr>
            <w:rFonts w:asciiTheme="minorHAnsi" w:hAnsiTheme="minorHAnsi" w:cstheme="minorHAnsi"/>
            <w:noProof/>
            <w:webHidden/>
          </w:rPr>
          <w:instrText xml:space="preserve"> PAGEREF _Toc11836009 \h </w:instrText>
        </w:r>
        <w:r w:rsidR="00EF136B" w:rsidRPr="005F3DD9">
          <w:rPr>
            <w:rFonts w:asciiTheme="minorHAnsi" w:hAnsiTheme="minorHAnsi" w:cstheme="minorHAnsi"/>
            <w:noProof/>
            <w:webHidden/>
          </w:rPr>
        </w:r>
        <w:r w:rsidR="00EF136B" w:rsidRPr="005F3DD9">
          <w:rPr>
            <w:rFonts w:asciiTheme="minorHAnsi" w:hAnsiTheme="minorHAnsi" w:cstheme="minorHAnsi"/>
            <w:noProof/>
            <w:webHidden/>
          </w:rPr>
          <w:fldChar w:fldCharType="separate"/>
        </w:r>
        <w:r w:rsidR="00EF136B" w:rsidRPr="005F3DD9">
          <w:rPr>
            <w:rFonts w:asciiTheme="minorHAnsi" w:hAnsiTheme="minorHAnsi" w:cstheme="minorHAnsi"/>
            <w:noProof/>
            <w:webHidden/>
          </w:rPr>
          <w:t>8</w:t>
        </w:r>
        <w:r w:rsidR="00EF136B" w:rsidRPr="005F3DD9">
          <w:rPr>
            <w:rFonts w:asciiTheme="minorHAnsi" w:hAnsiTheme="minorHAnsi" w:cstheme="minorHAnsi"/>
            <w:noProof/>
            <w:webHidden/>
          </w:rPr>
          <w:fldChar w:fldCharType="end"/>
        </w:r>
      </w:hyperlink>
    </w:p>
    <w:p w14:paraId="2B76F021" w14:textId="77777777" w:rsidR="001215DF" w:rsidRPr="005F3DD9" w:rsidRDefault="001215DF" w:rsidP="00EF136B">
      <w:pPr>
        <w:spacing w:before="40" w:after="100" w:line="259" w:lineRule="auto"/>
        <w:rPr>
          <w:rFonts w:asciiTheme="minorHAnsi" w:hAnsiTheme="minorHAnsi" w:cstheme="minorHAnsi"/>
        </w:rPr>
      </w:pPr>
      <w:r w:rsidRPr="005F3DD9">
        <w:rPr>
          <w:rFonts w:asciiTheme="minorHAnsi" w:hAnsiTheme="minorHAnsi" w:cstheme="minorHAnsi"/>
        </w:rPr>
        <w:fldChar w:fldCharType="end"/>
      </w:r>
    </w:p>
    <w:p w14:paraId="1CA8F451" w14:textId="5B76AFB2" w:rsidR="001215DF" w:rsidRPr="005F3DD9" w:rsidRDefault="001215DF" w:rsidP="006C43C9">
      <w:pPr>
        <w:spacing w:after="360"/>
        <w:jc w:val="center"/>
        <w:rPr>
          <w:rFonts w:asciiTheme="minorHAnsi" w:hAnsiTheme="minorHAnsi" w:cstheme="minorHAnsi"/>
        </w:rPr>
      </w:pPr>
      <w:r w:rsidRPr="005F3DD9">
        <w:rPr>
          <w:rFonts w:asciiTheme="minorHAnsi" w:hAnsiTheme="minorHAnsi" w:cstheme="minorHAnsi"/>
        </w:rPr>
        <w:br w:type="page"/>
      </w:r>
    </w:p>
    <w:p w14:paraId="18B178E2" w14:textId="6D49CFF8" w:rsidR="001215DF" w:rsidRPr="005F3DD9" w:rsidRDefault="001C3891" w:rsidP="001C3891">
      <w:pPr>
        <w:spacing w:after="120"/>
        <w:jc w:val="center"/>
        <w:rPr>
          <w:rFonts w:asciiTheme="minorHAnsi" w:hAnsiTheme="minorHAnsi" w:cstheme="minorHAnsi"/>
        </w:rPr>
      </w:pPr>
      <w:r w:rsidRPr="005F3DD9">
        <w:rPr>
          <w:rFonts w:asciiTheme="minorHAnsi" w:hAnsiTheme="minorHAnsi" w:cstheme="minorHAnsi"/>
          <w:b/>
          <w:sz w:val="32"/>
          <w:szCs w:val="32"/>
        </w:rPr>
        <w:lastRenderedPageBreak/>
        <w:t>Part B</w:t>
      </w:r>
    </w:p>
    <w:p w14:paraId="194F3694" w14:textId="62FA6AD1" w:rsidR="003262FB" w:rsidRPr="005F3DD9" w:rsidRDefault="001215DF" w:rsidP="00EF136B">
      <w:pPr>
        <w:pStyle w:val="Head1"/>
        <w:rPr>
          <w:rFonts w:asciiTheme="minorHAnsi" w:hAnsiTheme="minorHAnsi" w:cstheme="minorHAnsi"/>
        </w:rPr>
      </w:pPr>
      <w:bookmarkStart w:id="1" w:name="_Toc11835986"/>
      <w:r w:rsidRPr="005F3DD9">
        <w:rPr>
          <w:rFonts w:asciiTheme="minorHAnsi" w:hAnsiTheme="minorHAnsi" w:cstheme="minorHAnsi"/>
        </w:rPr>
        <w:t xml:space="preserve">B1. </w:t>
      </w:r>
      <w:r w:rsidR="00E62159" w:rsidRPr="005F3DD9">
        <w:rPr>
          <w:rFonts w:asciiTheme="minorHAnsi" w:hAnsiTheme="minorHAnsi" w:cstheme="minorHAnsi"/>
        </w:rPr>
        <w:t>Objectives</w:t>
      </w:r>
      <w:bookmarkEnd w:id="1"/>
    </w:p>
    <w:p w14:paraId="6A8FEFAE" w14:textId="6423FB97" w:rsidR="00E62159" w:rsidRPr="005F3DD9" w:rsidRDefault="00E62159" w:rsidP="00EF136B">
      <w:pPr>
        <w:pStyle w:val="Head2"/>
        <w:keepNext/>
        <w:ind w:left="187"/>
        <w:rPr>
          <w:rFonts w:asciiTheme="minorHAnsi" w:hAnsiTheme="minorHAnsi" w:cstheme="minorHAnsi"/>
        </w:rPr>
      </w:pPr>
      <w:bookmarkStart w:id="2" w:name="_Toc11835987"/>
      <w:r w:rsidRPr="005F3DD9">
        <w:rPr>
          <w:rFonts w:asciiTheme="minorHAnsi" w:hAnsiTheme="minorHAnsi" w:cstheme="minorHAnsi"/>
        </w:rPr>
        <w:t xml:space="preserve">Study </w:t>
      </w:r>
      <w:r w:rsidR="00DC1D6C" w:rsidRPr="005F3DD9">
        <w:rPr>
          <w:rFonts w:asciiTheme="minorHAnsi" w:hAnsiTheme="minorHAnsi" w:cstheme="minorHAnsi"/>
        </w:rPr>
        <w:t>objectives</w:t>
      </w:r>
      <w:bookmarkEnd w:id="2"/>
    </w:p>
    <w:p w14:paraId="030A31E7" w14:textId="547C162F" w:rsidR="00E42256" w:rsidRPr="005F3DD9" w:rsidRDefault="00532373" w:rsidP="003262FB">
      <w:pPr>
        <w:spacing w:after="240"/>
        <w:rPr>
          <w:rFonts w:asciiTheme="minorHAnsi" w:hAnsiTheme="minorHAnsi" w:cstheme="minorHAnsi"/>
        </w:rPr>
      </w:pPr>
      <w:r w:rsidRPr="005F3DD9">
        <w:rPr>
          <w:rFonts w:asciiTheme="minorHAnsi" w:hAnsiTheme="minorHAnsi" w:cstheme="minorHAnsi"/>
        </w:rPr>
        <w:t xml:space="preserve">The Administration for Children and Families (ACF) </w:t>
      </w:r>
      <w:r w:rsidR="005F3DD9" w:rsidRPr="002B17D2">
        <w:rPr>
          <w:rFonts w:asciiTheme="minorHAnsi" w:hAnsiTheme="minorHAnsi" w:cstheme="minorHAnsi"/>
        </w:rPr>
        <w:t xml:space="preserve">Office of Planning, Research, and Evaluation’s (OPRE) </w:t>
      </w:r>
      <w:r w:rsidR="0035623E" w:rsidRPr="005F3DD9">
        <w:rPr>
          <w:rFonts w:asciiTheme="minorHAnsi" w:hAnsiTheme="minorHAnsi" w:cstheme="minorHAnsi"/>
        </w:rPr>
        <w:t xml:space="preserve">within </w:t>
      </w:r>
      <w:r w:rsidRPr="005F3DD9">
        <w:rPr>
          <w:rFonts w:asciiTheme="minorHAnsi" w:hAnsiTheme="minorHAnsi" w:cstheme="minorHAnsi"/>
        </w:rPr>
        <w:t>the U.S. Department of Health and Human Services (HHS) seeks approval</w:t>
      </w:r>
      <w:r w:rsidR="0000507A" w:rsidRPr="005F3DD9">
        <w:rPr>
          <w:rFonts w:asciiTheme="minorHAnsi" w:hAnsiTheme="minorHAnsi" w:cstheme="minorHAnsi"/>
        </w:rPr>
        <w:t xml:space="preserve"> under </w:t>
      </w:r>
      <w:r w:rsidR="006572E8">
        <w:rPr>
          <w:rFonts w:asciiTheme="minorHAnsi" w:hAnsiTheme="minorHAnsi" w:cstheme="minorHAnsi"/>
        </w:rPr>
        <w:t xml:space="preserve">the </w:t>
      </w:r>
      <w:r w:rsidR="005F3DD9" w:rsidRPr="002B17D2">
        <w:rPr>
          <w:rFonts w:asciiTheme="minorHAnsi" w:hAnsiTheme="minorHAnsi" w:cstheme="minorHAnsi"/>
        </w:rPr>
        <w:t>umbrella generic</w:t>
      </w:r>
      <w:r w:rsidR="00112A68" w:rsidRPr="00112A68">
        <w:rPr>
          <w:rFonts w:asciiTheme="minorHAnsi" w:hAnsiTheme="minorHAnsi" w:cstheme="minorHAnsi"/>
        </w:rPr>
        <w:t xml:space="preserve"> Formative Data Collections for Program Support (OMB #0970-0531</w:t>
      </w:r>
      <w:r w:rsidR="00160E9F">
        <w:rPr>
          <w:rFonts w:asciiTheme="minorHAnsi" w:hAnsiTheme="minorHAnsi" w:cstheme="minorHAnsi"/>
        </w:rPr>
        <w:t xml:space="preserve">) </w:t>
      </w:r>
      <w:r w:rsidRPr="005F3DD9">
        <w:rPr>
          <w:rFonts w:asciiTheme="minorHAnsi" w:hAnsiTheme="minorHAnsi" w:cstheme="minorHAnsi"/>
        </w:rPr>
        <w:t>to conduct a 12-m</w:t>
      </w:r>
      <w:r w:rsidR="003262FB" w:rsidRPr="005F3DD9">
        <w:rPr>
          <w:rFonts w:asciiTheme="minorHAnsi" w:hAnsiTheme="minorHAnsi" w:cstheme="minorHAnsi"/>
        </w:rPr>
        <w:t xml:space="preserve">onth pilot study with </w:t>
      </w:r>
      <w:r w:rsidR="00DC1D6C" w:rsidRPr="005F3DD9">
        <w:rPr>
          <w:rFonts w:asciiTheme="minorHAnsi" w:hAnsiTheme="minorHAnsi" w:cstheme="minorHAnsi"/>
        </w:rPr>
        <w:t>as many as</w:t>
      </w:r>
      <w:r w:rsidR="003262FB" w:rsidRPr="005F3DD9">
        <w:rPr>
          <w:rFonts w:asciiTheme="minorHAnsi" w:hAnsiTheme="minorHAnsi" w:cstheme="minorHAnsi"/>
        </w:rPr>
        <w:t xml:space="preserve"> six</w:t>
      </w:r>
      <w:r w:rsidRPr="005F3DD9">
        <w:rPr>
          <w:rFonts w:asciiTheme="minorHAnsi" w:hAnsiTheme="minorHAnsi" w:cstheme="minorHAnsi"/>
        </w:rPr>
        <w:t xml:space="preserve"> child welfare agencies implementing </w:t>
      </w:r>
      <w:r w:rsidR="0027089B">
        <w:rPr>
          <w:rFonts w:asciiTheme="minorHAnsi" w:hAnsiTheme="minorHAnsi" w:cstheme="minorHAnsi"/>
        </w:rPr>
        <w:t xml:space="preserve">a continuous quality improvement process called the </w:t>
      </w:r>
      <w:r w:rsidR="0035623E" w:rsidRPr="005F3DD9">
        <w:rPr>
          <w:rFonts w:asciiTheme="minorHAnsi" w:hAnsiTheme="minorHAnsi" w:cstheme="minorHAnsi"/>
        </w:rPr>
        <w:t xml:space="preserve">Breakthrough Series Collaborative (BSC) </w:t>
      </w:r>
      <w:r w:rsidRPr="005F3DD9">
        <w:rPr>
          <w:rFonts w:asciiTheme="minorHAnsi" w:hAnsiTheme="minorHAnsi" w:cstheme="minorHAnsi"/>
        </w:rPr>
        <w:t xml:space="preserve">to improve father and paternal relative (FPR) engagement in the child welfare system for the Fathers and Continuous Learning in Child Welfare (FCL) </w:t>
      </w:r>
      <w:r w:rsidR="005074D0" w:rsidRPr="005F3DD9">
        <w:rPr>
          <w:rFonts w:asciiTheme="minorHAnsi" w:hAnsiTheme="minorHAnsi" w:cstheme="minorHAnsi"/>
        </w:rPr>
        <w:t>Project</w:t>
      </w:r>
      <w:r w:rsidRPr="005F3DD9">
        <w:rPr>
          <w:rFonts w:asciiTheme="minorHAnsi" w:hAnsiTheme="minorHAnsi" w:cstheme="minorHAnsi"/>
        </w:rPr>
        <w:t xml:space="preserve">. </w:t>
      </w:r>
      <w:r w:rsidR="0027089B">
        <w:rPr>
          <w:rFonts w:asciiTheme="minorHAnsi" w:hAnsiTheme="minorHAnsi" w:cstheme="minorHAnsi"/>
        </w:rPr>
        <w:br/>
      </w:r>
      <w:r w:rsidR="0027089B">
        <w:rPr>
          <w:rFonts w:asciiTheme="minorHAnsi" w:hAnsiTheme="minorHAnsi" w:cstheme="minorHAnsi"/>
        </w:rPr>
        <w:br/>
      </w:r>
      <w:r w:rsidR="003262FB" w:rsidRPr="005F3DD9">
        <w:rPr>
          <w:rFonts w:asciiTheme="minorHAnsi" w:hAnsiTheme="minorHAnsi" w:cstheme="minorHAnsi"/>
        </w:rPr>
        <w:t xml:space="preserve">The </w:t>
      </w:r>
      <w:r w:rsidR="000C33A4" w:rsidRPr="005F3DD9">
        <w:rPr>
          <w:rFonts w:asciiTheme="minorHAnsi" w:hAnsiTheme="minorHAnsi" w:cstheme="minorHAnsi"/>
        </w:rPr>
        <w:t xml:space="preserve">objectives </w:t>
      </w:r>
      <w:r w:rsidR="003262FB" w:rsidRPr="005F3DD9">
        <w:rPr>
          <w:rFonts w:asciiTheme="minorHAnsi" w:hAnsiTheme="minorHAnsi" w:cstheme="minorHAnsi"/>
        </w:rPr>
        <w:t xml:space="preserve">of this pilot study are to </w:t>
      </w:r>
      <w:r w:rsidR="00947202" w:rsidRPr="00947202">
        <w:rPr>
          <w:rFonts w:asciiTheme="minorHAnsi" w:hAnsiTheme="minorHAnsi" w:cstheme="minorHAnsi"/>
        </w:rPr>
        <w:t>understand the feasibility of implementing the BSC within a child welfare agency and to identify strategies that may be evaluated in a later stage of the project</w:t>
      </w:r>
      <w:r w:rsidR="0028131C" w:rsidRPr="005F3DD9">
        <w:rPr>
          <w:rFonts w:asciiTheme="minorHAnsi" w:hAnsiTheme="minorHAnsi" w:cstheme="minorHAnsi"/>
        </w:rPr>
        <w:t>.</w:t>
      </w:r>
      <w:r w:rsidR="0028131C" w:rsidRPr="005F3DD9" w:rsidDel="00646D4D">
        <w:rPr>
          <w:rFonts w:asciiTheme="minorHAnsi" w:hAnsiTheme="minorHAnsi" w:cstheme="minorHAnsi"/>
        </w:rPr>
        <w:t xml:space="preserve"> </w:t>
      </w:r>
      <w:r w:rsidR="005F3DD9">
        <w:rPr>
          <w:rFonts w:asciiTheme="minorHAnsi" w:hAnsiTheme="minorHAnsi" w:cstheme="minorHAnsi"/>
        </w:rPr>
        <w:t>The s</w:t>
      </w:r>
      <w:r w:rsidR="0028131C" w:rsidRPr="005F3DD9">
        <w:rPr>
          <w:rFonts w:asciiTheme="minorHAnsi" w:hAnsiTheme="minorHAnsi" w:cstheme="minorHAnsi"/>
        </w:rPr>
        <w:t xml:space="preserve">tudy will </w:t>
      </w:r>
      <w:r w:rsidR="0027089B">
        <w:rPr>
          <w:rFonts w:asciiTheme="minorHAnsi" w:hAnsiTheme="minorHAnsi" w:cstheme="minorHAnsi"/>
        </w:rPr>
        <w:t xml:space="preserve">allow ACF to assess </w:t>
      </w:r>
      <w:r w:rsidR="0028131C" w:rsidRPr="005F3DD9">
        <w:rPr>
          <w:rFonts w:asciiTheme="minorHAnsi" w:hAnsiTheme="minorHAnsi" w:cstheme="minorHAnsi"/>
        </w:rPr>
        <w:t xml:space="preserve">whether sites engaged in the BSC as planned and </w:t>
      </w:r>
      <w:r w:rsidR="0027089B">
        <w:rPr>
          <w:rFonts w:asciiTheme="minorHAnsi" w:hAnsiTheme="minorHAnsi" w:cstheme="minorHAnsi"/>
        </w:rPr>
        <w:t xml:space="preserve">contribute to understanding </w:t>
      </w:r>
      <w:r w:rsidR="0028131C" w:rsidRPr="005F3DD9">
        <w:rPr>
          <w:rFonts w:asciiTheme="minorHAnsi" w:hAnsiTheme="minorHAnsi" w:cstheme="minorHAnsi"/>
        </w:rPr>
        <w:t xml:space="preserve">the feasibility of implementing the BSC in child welfare settings. </w:t>
      </w:r>
      <w:r w:rsidR="00214885" w:rsidRPr="004621B0">
        <w:rPr>
          <w:rFonts w:asciiTheme="minorHAnsi" w:hAnsiTheme="minorHAnsi" w:cstheme="minorHAnsi"/>
        </w:rPr>
        <w:t xml:space="preserve">This study will involve the delivery of targeted assistance and refinement related to program implementation as well as use rapid-cycle testing activities to strengthen programs in preparation for summative evaluation.  </w:t>
      </w:r>
      <w:r w:rsidR="00214885">
        <w:rPr>
          <w:rFonts w:asciiTheme="minorHAnsi" w:hAnsiTheme="minorHAnsi" w:cstheme="minorHAnsi"/>
        </w:rPr>
        <w:t>ACF</w:t>
      </w:r>
      <w:r w:rsidR="00214885" w:rsidRPr="005F3DD9">
        <w:rPr>
          <w:rFonts w:asciiTheme="minorHAnsi" w:hAnsiTheme="minorHAnsi" w:cstheme="minorHAnsi"/>
        </w:rPr>
        <w:t xml:space="preserve">’s </w:t>
      </w:r>
      <w:r w:rsidR="0000507A" w:rsidRPr="005F3DD9">
        <w:rPr>
          <w:rFonts w:asciiTheme="minorHAnsi" w:hAnsiTheme="minorHAnsi" w:cstheme="minorHAnsi"/>
        </w:rPr>
        <w:t>overarching goal</w:t>
      </w:r>
      <w:r w:rsidR="005F3DD9">
        <w:rPr>
          <w:rFonts w:asciiTheme="minorHAnsi" w:hAnsiTheme="minorHAnsi" w:cstheme="minorHAnsi"/>
        </w:rPr>
        <w:t>s for the FCL project are</w:t>
      </w:r>
      <w:r w:rsidR="0000507A" w:rsidRPr="005F3DD9">
        <w:rPr>
          <w:rFonts w:asciiTheme="minorHAnsi" w:hAnsiTheme="minorHAnsi" w:cstheme="minorHAnsi"/>
        </w:rPr>
        <w:t xml:space="preserve"> to</w:t>
      </w:r>
      <w:r w:rsidR="004621B0">
        <w:rPr>
          <w:rFonts w:asciiTheme="minorHAnsi" w:hAnsiTheme="minorHAnsi" w:cstheme="minorHAnsi"/>
        </w:rPr>
        <w:t xml:space="preserve"> (1)</w:t>
      </w:r>
      <w:r w:rsidR="0000507A" w:rsidRPr="005F3DD9">
        <w:rPr>
          <w:rFonts w:asciiTheme="minorHAnsi" w:hAnsiTheme="minorHAnsi" w:cstheme="minorHAnsi"/>
        </w:rPr>
        <w:t xml:space="preserve"> build knowledge about how collaborating with system partners and continuously using data for improvements in engagement strategies can create a culture that “thinks about and engages fathers and paternal relatives”</w:t>
      </w:r>
      <w:r w:rsidR="00560281" w:rsidRPr="005F3DD9">
        <w:rPr>
          <w:rFonts w:asciiTheme="minorHAnsi" w:hAnsiTheme="minorHAnsi" w:cstheme="minorHAnsi"/>
        </w:rPr>
        <w:t xml:space="preserve"> and </w:t>
      </w:r>
      <w:r w:rsidR="004621B0">
        <w:rPr>
          <w:rFonts w:asciiTheme="minorHAnsi" w:hAnsiTheme="minorHAnsi" w:cstheme="minorHAnsi"/>
        </w:rPr>
        <w:t xml:space="preserve">(2) </w:t>
      </w:r>
      <w:r w:rsidR="00410E3D">
        <w:rPr>
          <w:rFonts w:asciiTheme="minorHAnsi" w:hAnsiTheme="minorHAnsi" w:cstheme="minorHAnsi"/>
        </w:rPr>
        <w:t>contribute to</w:t>
      </w:r>
      <w:r w:rsidR="00560281" w:rsidRPr="005F3DD9">
        <w:rPr>
          <w:rFonts w:asciiTheme="minorHAnsi" w:hAnsiTheme="minorHAnsi" w:cstheme="minorHAnsi"/>
        </w:rPr>
        <w:t xml:space="preserve"> the evidence base on father and paternal relative engagement strategies</w:t>
      </w:r>
      <w:r w:rsidR="0090579A">
        <w:rPr>
          <w:rFonts w:asciiTheme="minorHAnsi" w:hAnsiTheme="minorHAnsi" w:cstheme="minorHAnsi"/>
        </w:rPr>
        <w:t xml:space="preserve"> </w:t>
      </w:r>
      <w:r w:rsidR="0090579A" w:rsidRPr="0090579A">
        <w:rPr>
          <w:rFonts w:asciiTheme="minorHAnsi" w:hAnsiTheme="minorHAnsi" w:cstheme="minorHAnsi"/>
        </w:rPr>
        <w:t xml:space="preserve">by </w:t>
      </w:r>
      <w:r w:rsidR="00947202">
        <w:rPr>
          <w:rFonts w:asciiTheme="minorHAnsi" w:hAnsiTheme="minorHAnsi" w:cstheme="minorHAnsi"/>
        </w:rPr>
        <w:t>evaluating</w:t>
      </w:r>
      <w:r w:rsidR="0090579A" w:rsidRPr="0090579A">
        <w:rPr>
          <w:rFonts w:asciiTheme="minorHAnsi" w:hAnsiTheme="minorHAnsi" w:cstheme="minorHAnsi"/>
        </w:rPr>
        <w:t xml:space="preserve"> potential promising</w:t>
      </w:r>
      <w:r w:rsidR="0044261F">
        <w:rPr>
          <w:rFonts w:asciiTheme="minorHAnsi" w:hAnsiTheme="minorHAnsi" w:cstheme="minorHAnsi"/>
        </w:rPr>
        <w:t xml:space="preserve"> strategies</w:t>
      </w:r>
      <w:r w:rsidR="00560281" w:rsidRPr="005F3DD9">
        <w:rPr>
          <w:rFonts w:asciiTheme="minorHAnsi" w:hAnsiTheme="minorHAnsi" w:cstheme="minorHAnsi"/>
        </w:rPr>
        <w:t>.</w:t>
      </w:r>
      <w:r w:rsidR="00EC5207" w:rsidRPr="005F3DD9">
        <w:rPr>
          <w:rFonts w:asciiTheme="minorHAnsi" w:hAnsiTheme="minorHAnsi" w:cstheme="minorHAnsi"/>
        </w:rPr>
        <w:t xml:space="preserve"> A</w:t>
      </w:r>
      <w:r w:rsidR="003262FB" w:rsidRPr="005F3DD9">
        <w:rPr>
          <w:rFonts w:asciiTheme="minorHAnsi" w:hAnsiTheme="minorHAnsi" w:cstheme="minorHAnsi"/>
        </w:rPr>
        <w:t xml:space="preserve">CF </w:t>
      </w:r>
      <w:r w:rsidR="00A54160" w:rsidRPr="005F3DD9">
        <w:rPr>
          <w:rFonts w:asciiTheme="minorHAnsi" w:hAnsiTheme="minorHAnsi" w:cstheme="minorHAnsi"/>
        </w:rPr>
        <w:t>will use</w:t>
      </w:r>
      <w:r w:rsidR="003262FB" w:rsidRPr="005F3DD9">
        <w:rPr>
          <w:rFonts w:asciiTheme="minorHAnsi" w:hAnsiTheme="minorHAnsi" w:cstheme="minorHAnsi"/>
        </w:rPr>
        <w:t xml:space="preserve"> the findings to </w:t>
      </w:r>
      <w:r w:rsidR="005813CF" w:rsidRPr="005F3DD9">
        <w:rPr>
          <w:rFonts w:asciiTheme="minorHAnsi" w:hAnsiTheme="minorHAnsi" w:cstheme="minorHAnsi"/>
        </w:rPr>
        <w:t>inform future project activities, including an evaluation study</w:t>
      </w:r>
      <w:r w:rsidR="003262FB" w:rsidRPr="005F3DD9">
        <w:rPr>
          <w:rFonts w:asciiTheme="minorHAnsi" w:hAnsiTheme="minorHAnsi" w:cstheme="minorHAnsi"/>
        </w:rPr>
        <w:t>.</w:t>
      </w:r>
    </w:p>
    <w:p w14:paraId="353AE1F3" w14:textId="59AFDE51" w:rsidR="00E62159" w:rsidRPr="005F3DD9" w:rsidRDefault="00E62159" w:rsidP="00EF136B">
      <w:pPr>
        <w:pStyle w:val="Head2"/>
        <w:keepNext/>
        <w:ind w:left="187"/>
        <w:rPr>
          <w:rFonts w:asciiTheme="minorHAnsi" w:hAnsiTheme="minorHAnsi" w:cstheme="minorHAnsi"/>
        </w:rPr>
      </w:pPr>
      <w:bookmarkStart w:id="3" w:name="_Toc11835988"/>
      <w:r w:rsidRPr="005F3DD9">
        <w:rPr>
          <w:rFonts w:asciiTheme="minorHAnsi" w:hAnsiTheme="minorHAnsi" w:cstheme="minorHAnsi"/>
        </w:rPr>
        <w:t xml:space="preserve">Generalizability of </w:t>
      </w:r>
      <w:r w:rsidR="00DC1D6C" w:rsidRPr="005F3DD9">
        <w:rPr>
          <w:rFonts w:asciiTheme="minorHAnsi" w:hAnsiTheme="minorHAnsi" w:cstheme="minorHAnsi"/>
        </w:rPr>
        <w:t>results</w:t>
      </w:r>
      <w:bookmarkEnd w:id="3"/>
    </w:p>
    <w:p w14:paraId="2FE303E1" w14:textId="43CEC2DA" w:rsidR="002A4EA2" w:rsidRPr="005F3DD9" w:rsidRDefault="002A4EA2" w:rsidP="003262FB">
      <w:pPr>
        <w:spacing w:after="240"/>
        <w:rPr>
          <w:rFonts w:asciiTheme="minorHAnsi" w:hAnsiTheme="minorHAnsi" w:cstheme="minorHAnsi"/>
          <w:szCs w:val="22"/>
        </w:rPr>
      </w:pPr>
      <w:r w:rsidRPr="005F3DD9">
        <w:rPr>
          <w:rFonts w:asciiTheme="minorHAnsi" w:hAnsiTheme="minorHAnsi" w:cstheme="minorHAnsi"/>
        </w:rPr>
        <w:t xml:space="preserve">This study is intended to present </w:t>
      </w:r>
      <w:r w:rsidR="00AA3607" w:rsidRPr="005F3DD9">
        <w:rPr>
          <w:rFonts w:asciiTheme="minorHAnsi" w:hAnsiTheme="minorHAnsi" w:cstheme="minorHAnsi"/>
        </w:rPr>
        <w:t xml:space="preserve">an </w:t>
      </w:r>
      <w:r w:rsidRPr="005F3DD9">
        <w:rPr>
          <w:rFonts w:asciiTheme="minorHAnsi" w:hAnsiTheme="minorHAnsi" w:cstheme="minorHAnsi"/>
        </w:rPr>
        <w:t>internally</w:t>
      </w:r>
      <w:r w:rsidR="007C21AA" w:rsidRPr="005F3DD9">
        <w:rPr>
          <w:rFonts w:asciiTheme="minorHAnsi" w:hAnsiTheme="minorHAnsi" w:cstheme="minorHAnsi"/>
        </w:rPr>
        <w:t xml:space="preserve"> </w:t>
      </w:r>
      <w:r w:rsidRPr="005F3DD9">
        <w:rPr>
          <w:rFonts w:asciiTheme="minorHAnsi" w:hAnsiTheme="minorHAnsi" w:cstheme="minorHAnsi"/>
        </w:rPr>
        <w:t xml:space="preserve">valid description of the implementation of the BSC in </w:t>
      </w:r>
      <w:r w:rsidR="0027089B">
        <w:rPr>
          <w:rFonts w:asciiTheme="minorHAnsi" w:hAnsiTheme="minorHAnsi" w:cstheme="minorHAnsi"/>
        </w:rPr>
        <w:t xml:space="preserve">participating </w:t>
      </w:r>
      <w:r w:rsidRPr="005F3DD9">
        <w:rPr>
          <w:rFonts w:asciiTheme="minorHAnsi" w:hAnsiTheme="minorHAnsi" w:cstheme="minorHAnsi"/>
        </w:rPr>
        <w:t>child welfare agencies, not to promote statistical generalization to other sites or service populations.</w:t>
      </w:r>
    </w:p>
    <w:p w14:paraId="138E76CD" w14:textId="0BC883FC" w:rsidR="0097396C" w:rsidRPr="005F3DD9" w:rsidRDefault="00E62159" w:rsidP="00EF136B">
      <w:pPr>
        <w:pStyle w:val="Head2"/>
        <w:keepNext/>
        <w:ind w:left="187"/>
        <w:rPr>
          <w:rFonts w:asciiTheme="minorHAnsi" w:hAnsiTheme="minorHAnsi" w:cstheme="minorHAnsi"/>
        </w:rPr>
      </w:pPr>
      <w:bookmarkStart w:id="4" w:name="_Toc11835989"/>
      <w:r w:rsidRPr="005F3DD9">
        <w:rPr>
          <w:rFonts w:asciiTheme="minorHAnsi" w:hAnsiTheme="minorHAnsi" w:cstheme="minorHAnsi"/>
        </w:rPr>
        <w:t xml:space="preserve">Appropriateness of </w:t>
      </w:r>
      <w:r w:rsidR="00DC1D6C" w:rsidRPr="005F3DD9">
        <w:rPr>
          <w:rFonts w:asciiTheme="minorHAnsi" w:hAnsiTheme="minorHAnsi" w:cstheme="minorHAnsi"/>
        </w:rPr>
        <w:t>study design and methods for planned uses</w:t>
      </w:r>
      <w:bookmarkEnd w:id="4"/>
    </w:p>
    <w:p w14:paraId="2EFB0457" w14:textId="074A7976" w:rsidR="00E62159" w:rsidRPr="005F3DD9" w:rsidRDefault="00FF1B84" w:rsidP="003262FB">
      <w:pPr>
        <w:spacing w:after="240"/>
        <w:rPr>
          <w:rFonts w:asciiTheme="minorHAnsi" w:hAnsiTheme="minorHAnsi" w:cstheme="minorHAnsi"/>
        </w:rPr>
      </w:pPr>
      <w:r w:rsidRPr="005F3DD9">
        <w:rPr>
          <w:rFonts w:asciiTheme="minorHAnsi" w:hAnsiTheme="minorHAnsi" w:cstheme="minorHAnsi"/>
          <w:szCs w:val="22"/>
        </w:rPr>
        <w:t xml:space="preserve">The pilot study is a descriptive process study. </w:t>
      </w:r>
      <w:r w:rsidR="0097396C" w:rsidRPr="005F3DD9">
        <w:rPr>
          <w:rFonts w:asciiTheme="minorHAnsi" w:hAnsiTheme="minorHAnsi" w:cstheme="minorHAnsi"/>
        </w:rPr>
        <w:t xml:space="preserve">To understand and assess each site’s implementation plan and progress, both qualitative and quantitative data sources will be </w:t>
      </w:r>
      <w:r w:rsidR="0027089B">
        <w:rPr>
          <w:rFonts w:asciiTheme="minorHAnsi" w:hAnsiTheme="minorHAnsi" w:cstheme="minorHAnsi"/>
        </w:rPr>
        <w:t>used</w:t>
      </w:r>
      <w:r w:rsidR="0027089B" w:rsidRPr="005F3DD9">
        <w:rPr>
          <w:rFonts w:asciiTheme="minorHAnsi" w:hAnsiTheme="minorHAnsi" w:cstheme="minorHAnsi"/>
        </w:rPr>
        <w:t xml:space="preserve"> </w:t>
      </w:r>
      <w:r w:rsidR="0097396C" w:rsidRPr="005F3DD9">
        <w:rPr>
          <w:rFonts w:asciiTheme="minorHAnsi" w:hAnsiTheme="minorHAnsi" w:cstheme="minorHAnsi"/>
        </w:rPr>
        <w:t>to capture the experience of participating stakeholders</w:t>
      </w:r>
      <w:r w:rsidR="00B12717" w:rsidRPr="005F3DD9">
        <w:rPr>
          <w:rFonts w:asciiTheme="minorHAnsi" w:hAnsiTheme="minorHAnsi" w:cstheme="minorHAnsi"/>
        </w:rPr>
        <w:t xml:space="preserve"> (for example, agency leaders, frontline staff, agency supervisors, agency partners, FPRs)</w:t>
      </w:r>
      <w:r w:rsidR="0097396C" w:rsidRPr="005F3DD9">
        <w:rPr>
          <w:rFonts w:asciiTheme="minorHAnsi" w:hAnsiTheme="minorHAnsi" w:cstheme="minorHAnsi"/>
        </w:rPr>
        <w:t xml:space="preserve">. </w:t>
      </w:r>
    </w:p>
    <w:p w14:paraId="18426DF2" w14:textId="54919DD7" w:rsidR="00586335" w:rsidRPr="00B0443F" w:rsidRDefault="005074D0" w:rsidP="003262FB">
      <w:pPr>
        <w:spacing w:after="240"/>
        <w:rPr>
          <w:rFonts w:asciiTheme="minorHAnsi" w:hAnsiTheme="minorHAnsi" w:cstheme="minorHAnsi"/>
        </w:rPr>
      </w:pPr>
      <w:r w:rsidRPr="005F3DD9">
        <w:rPr>
          <w:rFonts w:asciiTheme="minorHAnsi" w:hAnsiTheme="minorHAnsi" w:cstheme="minorHAnsi"/>
        </w:rPr>
        <w:t>We will use t</w:t>
      </w:r>
      <w:r w:rsidR="00CB1793" w:rsidRPr="005F3DD9">
        <w:rPr>
          <w:rFonts w:asciiTheme="minorHAnsi" w:hAnsiTheme="minorHAnsi" w:cstheme="minorHAnsi"/>
        </w:rPr>
        <w:t xml:space="preserve">he information </w:t>
      </w:r>
      <w:r w:rsidRPr="005F3DD9">
        <w:rPr>
          <w:rFonts w:asciiTheme="minorHAnsi" w:hAnsiTheme="minorHAnsi" w:cstheme="minorHAnsi"/>
        </w:rPr>
        <w:t xml:space="preserve">we </w:t>
      </w:r>
      <w:r w:rsidR="00CB1793" w:rsidRPr="005F3DD9">
        <w:rPr>
          <w:rFonts w:asciiTheme="minorHAnsi" w:hAnsiTheme="minorHAnsi" w:cstheme="minorHAnsi"/>
        </w:rPr>
        <w:t xml:space="preserve">collect to answer the research questions and provide insight into the overarching study objective, documenting the implementation of FPR engagement strategies using the BSC methodology. </w:t>
      </w:r>
      <w:r w:rsidR="0090579A">
        <w:rPr>
          <w:rFonts w:asciiTheme="minorHAnsi" w:hAnsiTheme="minorHAnsi" w:cstheme="minorHAnsi"/>
        </w:rPr>
        <w:t xml:space="preserve">These findings will help identify promising FPR engagement strategies that </w:t>
      </w:r>
      <w:r w:rsidR="0097396C" w:rsidRPr="005F3DD9">
        <w:rPr>
          <w:rFonts w:asciiTheme="minorHAnsi" w:hAnsiTheme="minorHAnsi" w:cstheme="minorHAnsi"/>
        </w:rPr>
        <w:t xml:space="preserve">ACF will </w:t>
      </w:r>
      <w:r w:rsidR="0044261F">
        <w:rPr>
          <w:rFonts w:asciiTheme="minorHAnsi" w:hAnsiTheme="minorHAnsi" w:cstheme="minorHAnsi"/>
        </w:rPr>
        <w:t xml:space="preserve">consider for </w:t>
      </w:r>
      <w:r w:rsidR="0090579A">
        <w:rPr>
          <w:rFonts w:asciiTheme="minorHAnsi" w:hAnsiTheme="minorHAnsi" w:cstheme="minorHAnsi"/>
        </w:rPr>
        <w:t>a future</w:t>
      </w:r>
      <w:r w:rsidR="0097396C" w:rsidRPr="005F3DD9">
        <w:rPr>
          <w:rFonts w:asciiTheme="minorHAnsi" w:hAnsiTheme="minorHAnsi" w:cstheme="minorHAnsi"/>
        </w:rPr>
        <w:t xml:space="preserve"> evaluation study. </w:t>
      </w:r>
      <w:r w:rsidR="00746134">
        <w:rPr>
          <w:rFonts w:asciiTheme="minorHAnsi" w:hAnsiTheme="minorHAnsi" w:cstheme="minorHAnsi"/>
        </w:rPr>
        <w:t>In addition, f</w:t>
      </w:r>
      <w:r w:rsidR="0097396C" w:rsidRPr="005F3DD9">
        <w:rPr>
          <w:rFonts w:asciiTheme="minorHAnsi" w:hAnsiTheme="minorHAnsi" w:cstheme="minorHAnsi"/>
        </w:rPr>
        <w:t xml:space="preserve">indings </w:t>
      </w:r>
      <w:r w:rsidR="0097396C" w:rsidRPr="00B0443F">
        <w:rPr>
          <w:rFonts w:asciiTheme="minorHAnsi" w:hAnsiTheme="minorHAnsi" w:cstheme="minorHAnsi"/>
        </w:rPr>
        <w:t xml:space="preserve">from the pilot study </w:t>
      </w:r>
      <w:r w:rsidR="00746134" w:rsidRPr="00B0443F">
        <w:rPr>
          <w:rFonts w:asciiTheme="minorHAnsi" w:hAnsiTheme="minorHAnsi" w:cstheme="minorHAnsi"/>
        </w:rPr>
        <w:t>may be shared with the sites.</w:t>
      </w:r>
    </w:p>
    <w:p w14:paraId="776D85A1" w14:textId="5905802C" w:rsidR="00586335" w:rsidRPr="005F3DD9" w:rsidRDefault="00586335" w:rsidP="00586335">
      <w:pPr>
        <w:pStyle w:val="NormalWeb"/>
        <w:rPr>
          <w:rFonts w:asciiTheme="minorHAnsi" w:hAnsiTheme="minorHAnsi" w:cstheme="minorHAnsi"/>
        </w:rPr>
      </w:pPr>
      <w:r w:rsidRPr="00B0443F">
        <w:rPr>
          <w:rFonts w:asciiTheme="minorHAnsi" w:hAnsiTheme="minorHAnsi" w:cstheme="minorHAnsi"/>
        </w:rPr>
        <w:t>As noted in Supporting Statement A, this information is not intended to be used as the principal basis for public policy decisions and is not expected to meet the threshold of influential or highly influential scientific information.</w:t>
      </w:r>
      <w:r w:rsidRPr="003940BC">
        <w:rPr>
          <w:rFonts w:asciiTheme="minorHAnsi" w:hAnsiTheme="minorHAnsi" w:cstheme="minorHAnsi"/>
        </w:rPr>
        <w:t xml:space="preserve">   </w:t>
      </w:r>
    </w:p>
    <w:p w14:paraId="307040B4" w14:textId="79563A43" w:rsidR="001215DF" w:rsidRPr="005F3DD9" w:rsidRDefault="001215DF" w:rsidP="00EF136B">
      <w:pPr>
        <w:pStyle w:val="Head1"/>
        <w:keepNext/>
        <w:rPr>
          <w:rFonts w:asciiTheme="minorHAnsi" w:hAnsiTheme="minorHAnsi" w:cstheme="minorHAnsi"/>
        </w:rPr>
      </w:pPr>
      <w:bookmarkStart w:id="5" w:name="_Toc11835990"/>
      <w:r w:rsidRPr="005F3DD9">
        <w:rPr>
          <w:rFonts w:asciiTheme="minorHAnsi" w:hAnsiTheme="minorHAnsi" w:cstheme="minorHAnsi"/>
        </w:rPr>
        <w:t xml:space="preserve">B2. </w:t>
      </w:r>
      <w:r w:rsidR="00EF136B" w:rsidRPr="005F3DD9">
        <w:rPr>
          <w:rFonts w:asciiTheme="minorHAnsi" w:hAnsiTheme="minorHAnsi" w:cstheme="minorHAnsi"/>
        </w:rPr>
        <w:tab/>
      </w:r>
      <w:r w:rsidR="00E62159" w:rsidRPr="005F3DD9">
        <w:rPr>
          <w:rFonts w:asciiTheme="minorHAnsi" w:hAnsiTheme="minorHAnsi" w:cstheme="minorHAnsi"/>
        </w:rPr>
        <w:t xml:space="preserve">Methods and </w:t>
      </w:r>
      <w:r w:rsidR="005653FD" w:rsidRPr="005F3DD9">
        <w:rPr>
          <w:rFonts w:asciiTheme="minorHAnsi" w:hAnsiTheme="minorHAnsi" w:cstheme="minorHAnsi"/>
        </w:rPr>
        <w:t>design</w:t>
      </w:r>
      <w:bookmarkEnd w:id="5"/>
    </w:p>
    <w:p w14:paraId="25CDE2C4" w14:textId="4B5C103A" w:rsidR="00E62159" w:rsidRPr="005F3DD9" w:rsidRDefault="00E62159" w:rsidP="00EF136B">
      <w:pPr>
        <w:pStyle w:val="Head2"/>
        <w:keepNext/>
        <w:ind w:left="187"/>
        <w:rPr>
          <w:rFonts w:asciiTheme="minorHAnsi" w:hAnsiTheme="minorHAnsi" w:cstheme="minorHAnsi"/>
        </w:rPr>
      </w:pPr>
      <w:bookmarkStart w:id="6" w:name="_Toc11835991"/>
      <w:r w:rsidRPr="005F3DD9">
        <w:rPr>
          <w:rFonts w:asciiTheme="minorHAnsi" w:hAnsiTheme="minorHAnsi" w:cstheme="minorHAnsi"/>
        </w:rPr>
        <w:t xml:space="preserve">Target </w:t>
      </w:r>
      <w:r w:rsidR="005653FD" w:rsidRPr="005F3DD9">
        <w:rPr>
          <w:rFonts w:asciiTheme="minorHAnsi" w:hAnsiTheme="minorHAnsi" w:cstheme="minorHAnsi"/>
        </w:rPr>
        <w:t>population</w:t>
      </w:r>
      <w:bookmarkEnd w:id="6"/>
    </w:p>
    <w:p w14:paraId="7326C4F8" w14:textId="2247A9B7" w:rsidR="00E62159" w:rsidRPr="005F3DD9" w:rsidRDefault="00E62159" w:rsidP="00EF136B">
      <w:pPr>
        <w:spacing w:after="240"/>
        <w:rPr>
          <w:rFonts w:asciiTheme="minorHAnsi" w:hAnsiTheme="minorHAnsi" w:cstheme="minorHAnsi"/>
          <w:b/>
        </w:rPr>
      </w:pPr>
      <w:r w:rsidRPr="005F3DD9">
        <w:rPr>
          <w:rFonts w:asciiTheme="minorHAnsi" w:hAnsiTheme="minorHAnsi" w:cstheme="minorHAnsi"/>
        </w:rPr>
        <w:t xml:space="preserve">The universe of programs </w:t>
      </w:r>
      <w:r w:rsidR="00CB1793" w:rsidRPr="005F3DD9">
        <w:rPr>
          <w:rFonts w:asciiTheme="minorHAnsi" w:hAnsiTheme="minorHAnsi" w:cstheme="minorHAnsi"/>
        </w:rPr>
        <w:t>eligible for th</w:t>
      </w:r>
      <w:r w:rsidR="00B12717" w:rsidRPr="005F3DD9">
        <w:rPr>
          <w:rFonts w:asciiTheme="minorHAnsi" w:hAnsiTheme="minorHAnsi" w:cstheme="minorHAnsi"/>
        </w:rPr>
        <w:t xml:space="preserve">e pilot </w:t>
      </w:r>
      <w:r w:rsidR="00CB1793" w:rsidRPr="005F3DD9">
        <w:rPr>
          <w:rFonts w:asciiTheme="minorHAnsi" w:hAnsiTheme="minorHAnsi" w:cstheme="minorHAnsi"/>
        </w:rPr>
        <w:t xml:space="preserve">study </w:t>
      </w:r>
      <w:r w:rsidRPr="005F3DD9">
        <w:rPr>
          <w:rFonts w:asciiTheme="minorHAnsi" w:hAnsiTheme="minorHAnsi" w:cstheme="minorHAnsi"/>
        </w:rPr>
        <w:t>includes local and state child</w:t>
      </w:r>
      <w:r w:rsidR="00746134">
        <w:rPr>
          <w:rFonts w:asciiTheme="minorHAnsi" w:hAnsiTheme="minorHAnsi" w:cstheme="minorHAnsi"/>
        </w:rPr>
        <w:t xml:space="preserve"> </w:t>
      </w:r>
      <w:r w:rsidRPr="005F3DD9">
        <w:rPr>
          <w:rFonts w:asciiTheme="minorHAnsi" w:hAnsiTheme="minorHAnsi" w:cstheme="minorHAnsi"/>
        </w:rPr>
        <w:t xml:space="preserve">welfare agencies in the United States and their key partners. The </w:t>
      </w:r>
      <w:r w:rsidR="005F3DD9">
        <w:rPr>
          <w:rFonts w:asciiTheme="minorHAnsi" w:hAnsiTheme="minorHAnsi" w:cstheme="minorHAnsi"/>
        </w:rPr>
        <w:t xml:space="preserve">target </w:t>
      </w:r>
      <w:r w:rsidRPr="005F3DD9">
        <w:rPr>
          <w:rFonts w:asciiTheme="minorHAnsi" w:hAnsiTheme="minorHAnsi" w:cstheme="minorHAnsi"/>
        </w:rPr>
        <w:t>respondent</w:t>
      </w:r>
      <w:r w:rsidR="005F3DD9">
        <w:rPr>
          <w:rFonts w:asciiTheme="minorHAnsi" w:hAnsiTheme="minorHAnsi" w:cstheme="minorHAnsi"/>
        </w:rPr>
        <w:t xml:space="preserve">s include </w:t>
      </w:r>
      <w:r w:rsidR="002B6C4D">
        <w:rPr>
          <w:rFonts w:asciiTheme="minorHAnsi" w:hAnsiTheme="minorHAnsi" w:cstheme="minorHAnsi"/>
        </w:rPr>
        <w:t xml:space="preserve">staff and </w:t>
      </w:r>
      <w:r w:rsidR="00A76CB3">
        <w:rPr>
          <w:rFonts w:asciiTheme="minorHAnsi" w:hAnsiTheme="minorHAnsi" w:cstheme="minorHAnsi"/>
        </w:rPr>
        <w:t>fathers</w:t>
      </w:r>
      <w:r w:rsidR="00216A89">
        <w:rPr>
          <w:rFonts w:asciiTheme="minorHAnsi" w:hAnsiTheme="minorHAnsi" w:cstheme="minorHAnsi"/>
        </w:rPr>
        <w:t xml:space="preserve"> and paternal relatives</w:t>
      </w:r>
      <w:r w:rsidR="00A76CB3">
        <w:rPr>
          <w:rFonts w:asciiTheme="minorHAnsi" w:hAnsiTheme="minorHAnsi" w:cstheme="minorHAnsi"/>
        </w:rPr>
        <w:t xml:space="preserve"> </w:t>
      </w:r>
      <w:r w:rsidR="002B6C4D">
        <w:rPr>
          <w:rFonts w:asciiTheme="minorHAnsi" w:hAnsiTheme="minorHAnsi" w:cstheme="minorHAnsi"/>
        </w:rPr>
        <w:t xml:space="preserve">from </w:t>
      </w:r>
      <w:r w:rsidR="005653FD" w:rsidRPr="005F3DD9">
        <w:rPr>
          <w:rFonts w:asciiTheme="minorHAnsi" w:hAnsiTheme="minorHAnsi" w:cstheme="minorHAnsi"/>
        </w:rPr>
        <w:t>as many as</w:t>
      </w:r>
      <w:r w:rsidRPr="005F3DD9">
        <w:rPr>
          <w:rFonts w:asciiTheme="minorHAnsi" w:hAnsiTheme="minorHAnsi" w:cstheme="minorHAnsi"/>
        </w:rPr>
        <w:t xml:space="preserve"> </w:t>
      </w:r>
      <w:r w:rsidR="00B12717" w:rsidRPr="005F3DD9">
        <w:rPr>
          <w:rFonts w:asciiTheme="minorHAnsi" w:hAnsiTheme="minorHAnsi" w:cstheme="minorHAnsi"/>
        </w:rPr>
        <w:t>six</w:t>
      </w:r>
      <w:r w:rsidRPr="005F3DD9">
        <w:rPr>
          <w:rFonts w:asciiTheme="minorHAnsi" w:hAnsiTheme="minorHAnsi" w:cstheme="minorHAnsi"/>
        </w:rPr>
        <w:t xml:space="preserve"> </w:t>
      </w:r>
      <w:r w:rsidR="00CB1793" w:rsidRPr="005F3DD9">
        <w:rPr>
          <w:rFonts w:asciiTheme="minorHAnsi" w:hAnsiTheme="minorHAnsi" w:cstheme="minorHAnsi"/>
        </w:rPr>
        <w:t xml:space="preserve">child welfare </w:t>
      </w:r>
      <w:r w:rsidRPr="005F3DD9">
        <w:rPr>
          <w:rFonts w:asciiTheme="minorHAnsi" w:hAnsiTheme="minorHAnsi" w:cstheme="minorHAnsi"/>
        </w:rPr>
        <w:t xml:space="preserve">agencies and the agencies’ key partners. </w:t>
      </w:r>
      <w:r w:rsidR="005653FD" w:rsidRPr="005F3DD9">
        <w:rPr>
          <w:rFonts w:asciiTheme="minorHAnsi" w:hAnsiTheme="minorHAnsi" w:cstheme="minorHAnsi"/>
        </w:rPr>
        <w:t>As many as</w:t>
      </w:r>
      <w:r w:rsidR="00AD70BC" w:rsidRPr="005F3DD9">
        <w:rPr>
          <w:rFonts w:asciiTheme="minorHAnsi" w:hAnsiTheme="minorHAnsi" w:cstheme="minorHAnsi"/>
        </w:rPr>
        <w:t xml:space="preserve"> </w:t>
      </w:r>
      <w:r w:rsidR="006F4EAF" w:rsidRPr="005F3DD9">
        <w:rPr>
          <w:rFonts w:asciiTheme="minorHAnsi" w:hAnsiTheme="minorHAnsi" w:cstheme="minorHAnsi"/>
        </w:rPr>
        <w:t>2</w:t>
      </w:r>
      <w:r w:rsidR="00601D26">
        <w:rPr>
          <w:rFonts w:asciiTheme="minorHAnsi" w:hAnsiTheme="minorHAnsi" w:cstheme="minorHAnsi"/>
        </w:rPr>
        <w:t>1</w:t>
      </w:r>
      <w:r w:rsidR="00AD70BC" w:rsidRPr="005F3DD9">
        <w:rPr>
          <w:rFonts w:asciiTheme="minorHAnsi" w:hAnsiTheme="minorHAnsi" w:cstheme="minorHAnsi"/>
        </w:rPr>
        <w:t xml:space="preserve"> people from each site will </w:t>
      </w:r>
      <w:r w:rsidR="00B12717" w:rsidRPr="005F3DD9">
        <w:rPr>
          <w:rFonts w:asciiTheme="minorHAnsi" w:hAnsiTheme="minorHAnsi" w:cstheme="minorHAnsi"/>
        </w:rPr>
        <w:t>be asked to participate in data collection</w:t>
      </w:r>
      <w:r w:rsidR="000B38A7" w:rsidRPr="005F3DD9">
        <w:rPr>
          <w:rFonts w:asciiTheme="minorHAnsi" w:hAnsiTheme="minorHAnsi" w:cstheme="minorHAnsi"/>
        </w:rPr>
        <w:t>, for a total of 12</w:t>
      </w:r>
      <w:r w:rsidR="00214885">
        <w:rPr>
          <w:rFonts w:asciiTheme="minorHAnsi" w:hAnsiTheme="minorHAnsi" w:cstheme="minorHAnsi"/>
        </w:rPr>
        <w:t>6</w:t>
      </w:r>
      <w:r w:rsidR="00AD70BC" w:rsidRPr="005F3DD9">
        <w:rPr>
          <w:rFonts w:asciiTheme="minorHAnsi" w:hAnsiTheme="minorHAnsi" w:cstheme="minorHAnsi"/>
        </w:rPr>
        <w:t xml:space="preserve"> respondents across</w:t>
      </w:r>
      <w:r w:rsidR="0027089B">
        <w:rPr>
          <w:rFonts w:asciiTheme="minorHAnsi" w:hAnsiTheme="minorHAnsi" w:cstheme="minorHAnsi"/>
        </w:rPr>
        <w:t xml:space="preserve"> the six</w:t>
      </w:r>
      <w:r w:rsidR="00AD70BC" w:rsidRPr="005F3DD9">
        <w:rPr>
          <w:rFonts w:asciiTheme="minorHAnsi" w:hAnsiTheme="minorHAnsi" w:cstheme="minorHAnsi"/>
        </w:rPr>
        <w:t xml:space="preserve"> sites. </w:t>
      </w:r>
    </w:p>
    <w:p w14:paraId="3D2DC91C" w14:textId="00B4EDDE" w:rsidR="00E62159" w:rsidRPr="005F3DD9" w:rsidRDefault="00E62159" w:rsidP="00EF136B">
      <w:pPr>
        <w:pStyle w:val="Head2"/>
        <w:keepNext/>
        <w:ind w:left="187"/>
        <w:rPr>
          <w:rFonts w:asciiTheme="minorHAnsi" w:hAnsiTheme="minorHAnsi" w:cstheme="minorHAnsi"/>
        </w:rPr>
      </w:pPr>
      <w:bookmarkStart w:id="7" w:name="_Toc11835992"/>
      <w:r w:rsidRPr="005F3DD9">
        <w:rPr>
          <w:rFonts w:asciiTheme="minorHAnsi" w:hAnsiTheme="minorHAnsi" w:cstheme="minorHAnsi"/>
        </w:rPr>
        <w:t xml:space="preserve">Sampling and </w:t>
      </w:r>
      <w:r w:rsidR="005653FD" w:rsidRPr="005F3DD9">
        <w:rPr>
          <w:rFonts w:asciiTheme="minorHAnsi" w:hAnsiTheme="minorHAnsi" w:cstheme="minorHAnsi"/>
        </w:rPr>
        <w:t>site sele</w:t>
      </w:r>
      <w:r w:rsidRPr="005F3DD9">
        <w:rPr>
          <w:rFonts w:asciiTheme="minorHAnsi" w:hAnsiTheme="minorHAnsi" w:cstheme="minorHAnsi"/>
        </w:rPr>
        <w:t>ction</w:t>
      </w:r>
      <w:bookmarkEnd w:id="7"/>
    </w:p>
    <w:p w14:paraId="5E2E04E9" w14:textId="2EB59727" w:rsidR="00E62159" w:rsidRDefault="00E62159" w:rsidP="00EF136B">
      <w:pPr>
        <w:spacing w:after="240"/>
        <w:rPr>
          <w:rFonts w:asciiTheme="minorHAnsi" w:hAnsiTheme="minorHAnsi" w:cstheme="minorHAnsi"/>
        </w:rPr>
      </w:pPr>
      <w:r w:rsidRPr="005F3DD9">
        <w:rPr>
          <w:rFonts w:asciiTheme="minorHAnsi" w:hAnsiTheme="minorHAnsi" w:cstheme="minorHAnsi"/>
        </w:rPr>
        <w:t xml:space="preserve">The </w:t>
      </w:r>
      <w:r w:rsidR="00B12717" w:rsidRPr="005F3DD9">
        <w:rPr>
          <w:rFonts w:asciiTheme="minorHAnsi" w:hAnsiTheme="minorHAnsi" w:cstheme="minorHAnsi"/>
        </w:rPr>
        <w:t>FCL</w:t>
      </w:r>
      <w:r w:rsidR="00C56237">
        <w:rPr>
          <w:rFonts w:asciiTheme="minorHAnsi" w:hAnsiTheme="minorHAnsi" w:cstheme="minorHAnsi"/>
        </w:rPr>
        <w:t xml:space="preserve"> project</w:t>
      </w:r>
      <w:r w:rsidR="00B12717" w:rsidRPr="005F3DD9">
        <w:rPr>
          <w:rFonts w:asciiTheme="minorHAnsi" w:hAnsiTheme="minorHAnsi" w:cstheme="minorHAnsi"/>
        </w:rPr>
        <w:t xml:space="preserve"> </w:t>
      </w:r>
      <w:r w:rsidRPr="005F3DD9">
        <w:rPr>
          <w:rFonts w:asciiTheme="minorHAnsi" w:hAnsiTheme="minorHAnsi" w:cstheme="minorHAnsi"/>
        </w:rPr>
        <w:t>team worked with federal partners, experts, and stakeholders familiar with child welfare agencies to identify 10 promising candidate sites</w:t>
      </w:r>
      <w:r w:rsidR="00B12717" w:rsidRPr="005F3DD9">
        <w:rPr>
          <w:rFonts w:asciiTheme="minorHAnsi" w:hAnsiTheme="minorHAnsi" w:cstheme="minorHAnsi"/>
        </w:rPr>
        <w:t xml:space="preserve"> </w:t>
      </w:r>
      <w:r w:rsidR="0027089B">
        <w:rPr>
          <w:rFonts w:asciiTheme="minorHAnsi" w:hAnsiTheme="minorHAnsi" w:cstheme="minorHAnsi"/>
        </w:rPr>
        <w:t xml:space="preserve">for </w:t>
      </w:r>
      <w:r w:rsidR="00C56237">
        <w:rPr>
          <w:rFonts w:asciiTheme="minorHAnsi" w:hAnsiTheme="minorHAnsi" w:cstheme="minorHAnsi"/>
        </w:rPr>
        <w:t xml:space="preserve">inclusion in </w:t>
      </w:r>
      <w:r w:rsidR="0027089B">
        <w:rPr>
          <w:rFonts w:asciiTheme="minorHAnsi" w:hAnsiTheme="minorHAnsi" w:cstheme="minorHAnsi"/>
        </w:rPr>
        <w:t xml:space="preserve">this pilot study </w:t>
      </w:r>
      <w:r w:rsidR="00B12717" w:rsidRPr="005F3DD9">
        <w:rPr>
          <w:rFonts w:asciiTheme="minorHAnsi" w:hAnsiTheme="minorHAnsi" w:cstheme="minorHAnsi"/>
        </w:rPr>
        <w:t>(OMB Control No. 0970-0356; approved March 26, 2018</w:t>
      </w:r>
      <w:r w:rsidR="002A54E6" w:rsidRPr="005F3DD9">
        <w:rPr>
          <w:rFonts w:asciiTheme="minorHAnsi" w:hAnsiTheme="minorHAnsi" w:cstheme="minorHAnsi"/>
        </w:rPr>
        <w:t>)</w:t>
      </w:r>
      <w:r w:rsidRPr="005F3DD9">
        <w:rPr>
          <w:rFonts w:asciiTheme="minorHAnsi" w:hAnsiTheme="minorHAnsi" w:cstheme="minorHAnsi"/>
        </w:rPr>
        <w:t>. The FCL</w:t>
      </w:r>
      <w:r w:rsidR="00C56237">
        <w:rPr>
          <w:rFonts w:asciiTheme="minorHAnsi" w:hAnsiTheme="minorHAnsi" w:cstheme="minorHAnsi"/>
        </w:rPr>
        <w:t xml:space="preserve"> project</w:t>
      </w:r>
      <w:r w:rsidRPr="005F3DD9">
        <w:rPr>
          <w:rFonts w:asciiTheme="minorHAnsi" w:hAnsiTheme="minorHAnsi" w:cstheme="minorHAnsi"/>
        </w:rPr>
        <w:t xml:space="preserve"> </w:t>
      </w:r>
      <w:r w:rsidR="00652C30" w:rsidRPr="005F3DD9">
        <w:rPr>
          <w:rFonts w:asciiTheme="minorHAnsi" w:hAnsiTheme="minorHAnsi" w:cstheme="minorHAnsi"/>
        </w:rPr>
        <w:t xml:space="preserve">team </w:t>
      </w:r>
      <w:r w:rsidR="00C56237">
        <w:rPr>
          <w:rFonts w:asciiTheme="minorHAnsi" w:hAnsiTheme="minorHAnsi" w:cstheme="minorHAnsi"/>
        </w:rPr>
        <w:t>worked</w:t>
      </w:r>
      <w:r w:rsidR="00652C30" w:rsidRPr="005F3DD9">
        <w:rPr>
          <w:rFonts w:asciiTheme="minorHAnsi" w:hAnsiTheme="minorHAnsi" w:cstheme="minorHAnsi"/>
        </w:rPr>
        <w:t xml:space="preserve"> with </w:t>
      </w:r>
      <w:r w:rsidRPr="005F3DD9">
        <w:rPr>
          <w:rFonts w:asciiTheme="minorHAnsi" w:hAnsiTheme="minorHAnsi" w:cstheme="minorHAnsi"/>
        </w:rPr>
        <w:t xml:space="preserve">federal partners to select </w:t>
      </w:r>
      <w:r w:rsidR="00652C30" w:rsidRPr="005F3DD9">
        <w:rPr>
          <w:rFonts w:asciiTheme="minorHAnsi" w:hAnsiTheme="minorHAnsi" w:cstheme="minorHAnsi"/>
        </w:rPr>
        <w:t>six</w:t>
      </w:r>
      <w:r w:rsidRPr="005F3DD9">
        <w:rPr>
          <w:rFonts w:asciiTheme="minorHAnsi" w:hAnsiTheme="minorHAnsi" w:cstheme="minorHAnsi"/>
        </w:rPr>
        <w:t xml:space="preserve"> </w:t>
      </w:r>
      <w:r w:rsidR="00C56237">
        <w:rPr>
          <w:rFonts w:asciiTheme="minorHAnsi" w:hAnsiTheme="minorHAnsi" w:cstheme="minorHAnsi"/>
        </w:rPr>
        <w:t xml:space="preserve">sites </w:t>
      </w:r>
      <w:r w:rsidRPr="005F3DD9">
        <w:rPr>
          <w:rFonts w:asciiTheme="minorHAnsi" w:hAnsiTheme="minorHAnsi" w:cstheme="minorHAnsi"/>
        </w:rPr>
        <w:t>for the pilot study</w:t>
      </w:r>
      <w:r w:rsidR="00652C30" w:rsidRPr="005F3DD9">
        <w:rPr>
          <w:rFonts w:asciiTheme="minorHAnsi" w:hAnsiTheme="minorHAnsi" w:cstheme="minorHAnsi"/>
        </w:rPr>
        <w:t xml:space="preserve"> from the 10 candidate sites</w:t>
      </w:r>
      <w:r w:rsidRPr="005F3DD9">
        <w:rPr>
          <w:rFonts w:asciiTheme="minorHAnsi" w:hAnsiTheme="minorHAnsi" w:cstheme="minorHAnsi"/>
        </w:rPr>
        <w:t xml:space="preserve">. </w:t>
      </w:r>
      <w:r w:rsidR="00AA4FDD" w:rsidRPr="005F3DD9">
        <w:rPr>
          <w:rFonts w:asciiTheme="minorHAnsi" w:hAnsiTheme="minorHAnsi" w:cstheme="minorHAnsi"/>
        </w:rPr>
        <w:t xml:space="preserve">Factors influencing the selection of the </w:t>
      </w:r>
      <w:r w:rsidR="00AD70BC" w:rsidRPr="005F3DD9">
        <w:rPr>
          <w:rFonts w:asciiTheme="minorHAnsi" w:hAnsiTheme="minorHAnsi" w:cstheme="minorHAnsi"/>
        </w:rPr>
        <w:t>pilot study sites</w:t>
      </w:r>
      <w:r w:rsidR="00AA4FDD" w:rsidRPr="005F3DD9">
        <w:rPr>
          <w:rFonts w:asciiTheme="minorHAnsi" w:hAnsiTheme="minorHAnsi" w:cstheme="minorHAnsi"/>
        </w:rPr>
        <w:t xml:space="preserve"> include</w:t>
      </w:r>
      <w:r w:rsidR="00C56237">
        <w:rPr>
          <w:rFonts w:asciiTheme="minorHAnsi" w:hAnsiTheme="minorHAnsi" w:cstheme="minorHAnsi"/>
        </w:rPr>
        <w:t>d</w:t>
      </w:r>
      <w:r w:rsidR="002B6C4D">
        <w:rPr>
          <w:rFonts w:asciiTheme="minorHAnsi" w:hAnsiTheme="minorHAnsi" w:cstheme="minorHAnsi"/>
        </w:rPr>
        <w:t>:</w:t>
      </w:r>
      <w:r w:rsidR="00AD70BC" w:rsidRPr="005F3DD9">
        <w:rPr>
          <w:rFonts w:asciiTheme="minorHAnsi" w:hAnsiTheme="minorHAnsi" w:cstheme="minorHAnsi"/>
        </w:rPr>
        <w:t xml:space="preserve"> (1) interest in and an identified champion of change for the BSC (based on phone and site visits), (2) range and depth of FPR engagement strategies of interest to the site, (3) capacity and willingness to collaborate with system partners, and (4) organizational capacity for BSC.</w:t>
      </w:r>
      <w:r w:rsidR="0027089B">
        <w:rPr>
          <w:rFonts w:asciiTheme="minorHAnsi" w:hAnsiTheme="minorHAnsi" w:cstheme="minorHAnsi"/>
        </w:rPr>
        <w:t xml:space="preserve">  These criteria are intended to help ACF select sites with a high likelihood of successful BSC implementation; sites are not intended to be representative of child welfare agencies nationally.</w:t>
      </w:r>
    </w:p>
    <w:p w14:paraId="676969E8" w14:textId="77777777" w:rsidR="00247FB7" w:rsidRPr="005F3DD9" w:rsidRDefault="00247FB7" w:rsidP="00410E3D">
      <w:pPr>
        <w:spacing w:after="120"/>
        <w:rPr>
          <w:rFonts w:asciiTheme="minorHAnsi" w:hAnsiTheme="minorHAnsi" w:cstheme="minorHAnsi"/>
          <w:b/>
        </w:rPr>
      </w:pPr>
    </w:p>
    <w:p w14:paraId="74244B78" w14:textId="26891B49" w:rsidR="001215DF" w:rsidRPr="005F3DD9" w:rsidRDefault="001215DF" w:rsidP="001215DF">
      <w:pPr>
        <w:pStyle w:val="Head1"/>
        <w:rPr>
          <w:rFonts w:asciiTheme="minorHAnsi" w:hAnsiTheme="minorHAnsi" w:cstheme="minorHAnsi"/>
        </w:rPr>
      </w:pPr>
      <w:bookmarkStart w:id="8" w:name="_Toc11835993"/>
      <w:r w:rsidRPr="005F3DD9">
        <w:rPr>
          <w:rFonts w:asciiTheme="minorHAnsi" w:hAnsiTheme="minorHAnsi" w:cstheme="minorHAnsi"/>
        </w:rPr>
        <w:t xml:space="preserve">B3. </w:t>
      </w:r>
      <w:r w:rsidR="00EF136B" w:rsidRPr="005F3DD9">
        <w:rPr>
          <w:rFonts w:asciiTheme="minorHAnsi" w:hAnsiTheme="minorHAnsi" w:cstheme="minorHAnsi"/>
        </w:rPr>
        <w:tab/>
      </w:r>
      <w:r w:rsidR="00AA4FDD" w:rsidRPr="005F3DD9">
        <w:rPr>
          <w:rFonts w:asciiTheme="minorHAnsi" w:hAnsiTheme="minorHAnsi" w:cstheme="minorHAnsi"/>
        </w:rPr>
        <w:t xml:space="preserve">Design of </w:t>
      </w:r>
      <w:r w:rsidR="005653FD" w:rsidRPr="005F3DD9">
        <w:rPr>
          <w:rFonts w:asciiTheme="minorHAnsi" w:hAnsiTheme="minorHAnsi" w:cstheme="minorHAnsi"/>
        </w:rPr>
        <w:t>data collection instruments</w:t>
      </w:r>
      <w:bookmarkEnd w:id="8"/>
    </w:p>
    <w:p w14:paraId="50C2D6A4" w14:textId="623E8494" w:rsidR="00AA4FDD" w:rsidRPr="005F3DD9" w:rsidRDefault="00AA4FDD" w:rsidP="00EF136B">
      <w:pPr>
        <w:pStyle w:val="Head2"/>
        <w:keepNext/>
        <w:ind w:left="187"/>
        <w:rPr>
          <w:rFonts w:asciiTheme="minorHAnsi" w:hAnsiTheme="minorHAnsi" w:cstheme="minorHAnsi"/>
        </w:rPr>
      </w:pPr>
      <w:bookmarkStart w:id="9" w:name="_Toc11835994"/>
      <w:r w:rsidRPr="005F3DD9">
        <w:rPr>
          <w:rFonts w:asciiTheme="minorHAnsi" w:hAnsiTheme="minorHAnsi" w:cstheme="minorHAnsi"/>
        </w:rPr>
        <w:t xml:space="preserve">Development of </w:t>
      </w:r>
      <w:r w:rsidR="005653FD" w:rsidRPr="005F3DD9">
        <w:rPr>
          <w:rFonts w:asciiTheme="minorHAnsi" w:hAnsiTheme="minorHAnsi" w:cstheme="minorHAnsi"/>
        </w:rPr>
        <w:t>data collection instruments</w:t>
      </w:r>
      <w:bookmarkEnd w:id="9"/>
    </w:p>
    <w:p w14:paraId="159A6211" w14:textId="7EF912B5" w:rsidR="00652C30" w:rsidRPr="005F3DD9" w:rsidRDefault="00652C30" w:rsidP="00EF136B">
      <w:pPr>
        <w:spacing w:after="240"/>
        <w:rPr>
          <w:rFonts w:asciiTheme="minorHAnsi" w:hAnsiTheme="minorHAnsi" w:cstheme="minorHAnsi"/>
          <w:b/>
        </w:rPr>
      </w:pPr>
      <w:r w:rsidRPr="005F3DD9">
        <w:rPr>
          <w:rFonts w:asciiTheme="minorHAnsi" w:hAnsiTheme="minorHAnsi" w:cstheme="minorHAnsi"/>
        </w:rPr>
        <w:t xml:space="preserve">The data collection instruments for the site visits </w:t>
      </w:r>
      <w:r w:rsidR="00A576BF" w:rsidRPr="005F3DD9">
        <w:rPr>
          <w:rFonts w:asciiTheme="minorHAnsi" w:hAnsiTheme="minorHAnsi" w:cstheme="minorHAnsi"/>
        </w:rPr>
        <w:t xml:space="preserve">(Instruments 1 </w:t>
      </w:r>
      <w:r w:rsidR="0015107E" w:rsidRPr="005F3DD9">
        <w:rPr>
          <w:rFonts w:asciiTheme="minorHAnsi" w:hAnsiTheme="minorHAnsi" w:cstheme="minorHAnsi"/>
        </w:rPr>
        <w:t>through 4</w:t>
      </w:r>
      <w:r w:rsidR="00A576BF" w:rsidRPr="005F3DD9">
        <w:rPr>
          <w:rFonts w:asciiTheme="minorHAnsi" w:hAnsiTheme="minorHAnsi" w:cstheme="minorHAnsi"/>
        </w:rPr>
        <w:t xml:space="preserve">) </w:t>
      </w:r>
      <w:r w:rsidRPr="005F3DD9">
        <w:rPr>
          <w:rFonts w:asciiTheme="minorHAnsi" w:hAnsiTheme="minorHAnsi" w:cstheme="minorHAnsi"/>
        </w:rPr>
        <w:t>were developed based upon the essential data needed to answer the priority research questions.</w:t>
      </w:r>
      <w:r w:rsidR="00A576BF" w:rsidRPr="005F3DD9">
        <w:rPr>
          <w:rFonts w:asciiTheme="minorHAnsi" w:hAnsiTheme="minorHAnsi" w:cstheme="minorHAnsi"/>
        </w:rPr>
        <w:t xml:space="preserve"> Table 1 presents a crosswalk between the data collection instruments and study’s objectives.</w:t>
      </w:r>
    </w:p>
    <w:p w14:paraId="0A2A2815" w14:textId="07747A6E" w:rsidR="00A76A26" w:rsidRDefault="0087157E" w:rsidP="00EF136B">
      <w:pPr>
        <w:spacing w:after="240"/>
        <w:rPr>
          <w:rFonts w:asciiTheme="minorHAnsi" w:hAnsiTheme="minorHAnsi" w:cstheme="minorHAnsi"/>
        </w:rPr>
      </w:pPr>
      <w:r w:rsidRPr="005F3DD9">
        <w:rPr>
          <w:rFonts w:asciiTheme="minorHAnsi" w:hAnsiTheme="minorHAnsi" w:cstheme="minorHAnsi"/>
        </w:rPr>
        <w:t xml:space="preserve">The instruments for the BSC implementation </w:t>
      </w:r>
      <w:r w:rsidR="00A576BF" w:rsidRPr="005F3DD9">
        <w:rPr>
          <w:rFonts w:asciiTheme="minorHAnsi" w:hAnsiTheme="minorHAnsi" w:cstheme="minorHAnsi"/>
        </w:rPr>
        <w:t xml:space="preserve">(Instruments </w:t>
      </w:r>
      <w:r w:rsidR="0015107E" w:rsidRPr="005F3DD9">
        <w:rPr>
          <w:rFonts w:asciiTheme="minorHAnsi" w:hAnsiTheme="minorHAnsi" w:cstheme="minorHAnsi"/>
        </w:rPr>
        <w:t>5</w:t>
      </w:r>
      <w:r w:rsidR="00A576BF" w:rsidRPr="005F3DD9">
        <w:rPr>
          <w:rFonts w:asciiTheme="minorHAnsi" w:hAnsiTheme="minorHAnsi" w:cstheme="minorHAnsi"/>
        </w:rPr>
        <w:t xml:space="preserve"> through </w:t>
      </w:r>
      <w:r w:rsidR="0015107E" w:rsidRPr="005F3DD9">
        <w:rPr>
          <w:rFonts w:asciiTheme="minorHAnsi" w:hAnsiTheme="minorHAnsi" w:cstheme="minorHAnsi"/>
        </w:rPr>
        <w:t>1</w:t>
      </w:r>
      <w:r w:rsidR="00601D26">
        <w:rPr>
          <w:rFonts w:asciiTheme="minorHAnsi" w:hAnsiTheme="minorHAnsi" w:cstheme="minorHAnsi"/>
        </w:rPr>
        <w:t>6</w:t>
      </w:r>
      <w:r w:rsidR="00A576BF" w:rsidRPr="005F3DD9">
        <w:rPr>
          <w:rFonts w:asciiTheme="minorHAnsi" w:hAnsiTheme="minorHAnsi" w:cstheme="minorHAnsi"/>
        </w:rPr>
        <w:t xml:space="preserve">) </w:t>
      </w:r>
      <w:r w:rsidRPr="005F3DD9">
        <w:rPr>
          <w:rFonts w:asciiTheme="minorHAnsi" w:hAnsiTheme="minorHAnsi" w:cstheme="minorHAnsi"/>
        </w:rPr>
        <w:t xml:space="preserve">were derived from </w:t>
      </w:r>
      <w:r w:rsidR="00A576BF" w:rsidRPr="005F3DD9">
        <w:rPr>
          <w:rFonts w:asciiTheme="minorHAnsi" w:hAnsiTheme="minorHAnsi" w:cstheme="minorHAnsi"/>
        </w:rPr>
        <w:t>the</w:t>
      </w:r>
      <w:r w:rsidRPr="005F3DD9">
        <w:rPr>
          <w:rFonts w:asciiTheme="minorHAnsi" w:hAnsiTheme="minorHAnsi" w:cstheme="minorHAnsi"/>
        </w:rPr>
        <w:t xml:space="preserve"> BSC </w:t>
      </w:r>
      <w:r w:rsidR="00A576BF" w:rsidRPr="005F3DD9">
        <w:rPr>
          <w:rFonts w:asciiTheme="minorHAnsi" w:hAnsiTheme="minorHAnsi" w:cstheme="minorHAnsi"/>
        </w:rPr>
        <w:t xml:space="preserve">implementation evaluation study, </w:t>
      </w:r>
      <w:r w:rsidRPr="005F3DD9">
        <w:rPr>
          <w:rFonts w:asciiTheme="minorHAnsi" w:hAnsiTheme="minorHAnsi" w:cstheme="minorHAnsi"/>
          <w:iCs/>
        </w:rPr>
        <w:t>Culture of Continuous Learning Project: A Breakthrough Series Collaborative for Improving Child Care and Head Start Quality</w:t>
      </w:r>
      <w:r w:rsidR="006619E8" w:rsidRPr="005F3DD9">
        <w:rPr>
          <w:rFonts w:asciiTheme="minorHAnsi" w:hAnsiTheme="minorHAnsi" w:cstheme="minorHAnsi"/>
          <w:iCs/>
        </w:rPr>
        <w:t xml:space="preserve"> (CCL)</w:t>
      </w:r>
      <w:r w:rsidR="00A76A26">
        <w:rPr>
          <w:rFonts w:asciiTheme="minorHAnsi" w:hAnsiTheme="minorHAnsi" w:cstheme="minorHAnsi"/>
          <w:iCs/>
        </w:rPr>
        <w:t xml:space="preserve"> </w:t>
      </w:r>
      <w:r w:rsidR="00A76A26" w:rsidRPr="002B17D2">
        <w:rPr>
          <w:rFonts w:asciiTheme="minorHAnsi" w:hAnsiTheme="minorHAnsi" w:cstheme="minorHAnsi"/>
          <w:iCs/>
        </w:rPr>
        <w:t>(0970-0507)</w:t>
      </w:r>
      <w:r w:rsidRPr="005F3DD9">
        <w:rPr>
          <w:rFonts w:asciiTheme="minorHAnsi" w:hAnsiTheme="minorHAnsi" w:cstheme="minorHAnsi"/>
          <w:iCs/>
        </w:rPr>
        <w:t xml:space="preserve">. </w:t>
      </w:r>
      <w:r w:rsidR="006619E8" w:rsidRPr="005F3DD9">
        <w:rPr>
          <w:rFonts w:asciiTheme="minorHAnsi" w:hAnsiTheme="minorHAnsi" w:cstheme="minorHAnsi"/>
        </w:rPr>
        <w:t xml:space="preserve">The BSC methodology expert who designed CCL’s BSC implementation instruments tailored CCL’s instruments to meet </w:t>
      </w:r>
      <w:r w:rsidR="00A576BF" w:rsidRPr="005F3DD9">
        <w:rPr>
          <w:rFonts w:asciiTheme="minorHAnsi" w:hAnsiTheme="minorHAnsi" w:cstheme="minorHAnsi"/>
        </w:rPr>
        <w:t>FCL’s objectives</w:t>
      </w:r>
      <w:r w:rsidR="006619E8" w:rsidRPr="005F3DD9">
        <w:rPr>
          <w:rFonts w:asciiTheme="minorHAnsi" w:hAnsiTheme="minorHAnsi" w:cstheme="minorHAnsi"/>
        </w:rPr>
        <w:t xml:space="preserve">. </w:t>
      </w:r>
    </w:p>
    <w:p w14:paraId="314F1317" w14:textId="1342F127" w:rsidR="000C33A4" w:rsidRPr="005F3DD9" w:rsidRDefault="00A576BF" w:rsidP="00EF136B">
      <w:pPr>
        <w:spacing w:after="240"/>
        <w:rPr>
          <w:rFonts w:asciiTheme="minorHAnsi" w:hAnsiTheme="minorHAnsi" w:cstheme="minorHAnsi"/>
          <w:b/>
        </w:rPr>
      </w:pPr>
      <w:r w:rsidRPr="005F3DD9">
        <w:rPr>
          <w:rFonts w:asciiTheme="minorHAnsi" w:hAnsiTheme="minorHAnsi" w:cstheme="minorHAnsi"/>
        </w:rPr>
        <w:t>All instruments were closely examined to confirm that they were streamlined and not collecting duplicative data.</w:t>
      </w:r>
    </w:p>
    <w:p w14:paraId="1C14F8C8" w14:textId="77777777" w:rsidR="00CE0A84" w:rsidRDefault="00CE0A84" w:rsidP="00EF136B">
      <w:pPr>
        <w:spacing w:after="120"/>
        <w:rPr>
          <w:rFonts w:asciiTheme="minorHAnsi" w:hAnsiTheme="minorHAnsi" w:cstheme="minorHAnsi"/>
          <w:b/>
          <w:sz w:val="22"/>
          <w:szCs w:val="18"/>
        </w:rPr>
      </w:pPr>
      <w:bookmarkStart w:id="10" w:name="_Toc11835951"/>
      <w:bookmarkStart w:id="11" w:name="_Toc11835995"/>
    </w:p>
    <w:p w14:paraId="1EE967E9" w14:textId="5549D42C" w:rsidR="000C33A4" w:rsidRPr="002B6C4D" w:rsidRDefault="00A576BF" w:rsidP="00EF136B">
      <w:pPr>
        <w:spacing w:after="120"/>
        <w:rPr>
          <w:rFonts w:asciiTheme="minorHAnsi" w:hAnsiTheme="minorHAnsi" w:cstheme="minorHAnsi"/>
          <w:b/>
          <w:sz w:val="22"/>
          <w:szCs w:val="18"/>
        </w:rPr>
      </w:pPr>
      <w:r w:rsidRPr="002B6C4D">
        <w:rPr>
          <w:rFonts w:asciiTheme="minorHAnsi" w:hAnsiTheme="minorHAnsi" w:cstheme="minorHAnsi"/>
          <w:b/>
          <w:sz w:val="22"/>
          <w:szCs w:val="18"/>
        </w:rPr>
        <w:t>Table 1. Crosswalk between data collection instruments and study objectives</w:t>
      </w:r>
      <w:bookmarkEnd w:id="10"/>
      <w:bookmarkEnd w:id="11"/>
    </w:p>
    <w:tbl>
      <w:tblPr>
        <w:tblW w:w="5000" w:type="pct"/>
        <w:tblLook w:val="04A0" w:firstRow="1" w:lastRow="0" w:firstColumn="1" w:lastColumn="0" w:noHBand="0" w:noVBand="1"/>
      </w:tblPr>
      <w:tblGrid>
        <w:gridCol w:w="4401"/>
        <w:gridCol w:w="1641"/>
        <w:gridCol w:w="1768"/>
        <w:gridCol w:w="1766"/>
      </w:tblGrid>
      <w:tr w:rsidR="009458A1" w:rsidRPr="005F3DD9" w14:paraId="4C036E15" w14:textId="0EC087FA" w:rsidTr="009458A1">
        <w:trPr>
          <w:trHeight w:val="20"/>
        </w:trPr>
        <w:tc>
          <w:tcPr>
            <w:tcW w:w="2298" w:type="pct"/>
            <w:tcBorders>
              <w:top w:val="nil"/>
              <w:left w:val="nil"/>
              <w:bottom w:val="single" w:sz="4" w:space="0" w:color="000000"/>
              <w:right w:val="single" w:sz="8" w:space="0" w:color="FFFFFF"/>
            </w:tcBorders>
            <w:shd w:val="clear" w:color="auto" w:fill="D9D9D9" w:themeFill="background1" w:themeFillShade="D9"/>
            <w:vAlign w:val="bottom"/>
            <w:hideMark/>
          </w:tcPr>
          <w:p w14:paraId="2F628ABD" w14:textId="425209B9" w:rsidR="009458A1" w:rsidRPr="005F3DD9" w:rsidRDefault="009458A1" w:rsidP="00EF136B">
            <w:pPr>
              <w:spacing w:before="40" w:after="40"/>
              <w:rPr>
                <w:rFonts w:asciiTheme="minorHAnsi" w:hAnsiTheme="minorHAnsi" w:cstheme="minorHAnsi"/>
                <w:b/>
                <w:bCs/>
                <w:color w:val="FFFFFF"/>
                <w:sz w:val="18"/>
                <w:szCs w:val="18"/>
              </w:rPr>
            </w:pPr>
            <w:r w:rsidRPr="005F3DD9">
              <w:rPr>
                <w:rFonts w:asciiTheme="minorHAnsi" w:hAnsiTheme="minorHAnsi" w:cstheme="minorHAnsi"/>
                <w:b/>
                <w:bCs/>
                <w:sz w:val="18"/>
                <w:szCs w:val="18"/>
              </w:rPr>
              <w:t>Instrument</w:t>
            </w:r>
          </w:p>
        </w:tc>
        <w:tc>
          <w:tcPr>
            <w:tcW w:w="857" w:type="pct"/>
            <w:tcBorders>
              <w:top w:val="nil"/>
              <w:left w:val="nil"/>
              <w:bottom w:val="single" w:sz="4" w:space="0" w:color="000000"/>
              <w:right w:val="single" w:sz="8" w:space="0" w:color="FFFFFF"/>
            </w:tcBorders>
            <w:shd w:val="clear" w:color="auto" w:fill="D9D9D9" w:themeFill="background1" w:themeFillShade="D9"/>
            <w:vAlign w:val="center"/>
            <w:hideMark/>
          </w:tcPr>
          <w:p w14:paraId="727130AD" w14:textId="1A897779" w:rsidR="009458A1" w:rsidRPr="005F3DD9" w:rsidRDefault="004621B0" w:rsidP="003F23A0">
            <w:pPr>
              <w:spacing w:before="40" w:after="40"/>
              <w:jc w:val="center"/>
              <w:rPr>
                <w:rFonts w:asciiTheme="minorHAnsi" w:hAnsiTheme="minorHAnsi" w:cstheme="minorHAnsi"/>
                <w:b/>
                <w:bCs/>
                <w:sz w:val="18"/>
                <w:szCs w:val="18"/>
              </w:rPr>
            </w:pPr>
            <w:r>
              <w:rPr>
                <w:rFonts w:asciiTheme="minorHAnsi" w:hAnsiTheme="minorHAnsi" w:cstheme="minorHAnsi"/>
                <w:b/>
                <w:bCs/>
                <w:sz w:val="18"/>
                <w:szCs w:val="18"/>
              </w:rPr>
              <w:t>Understand the feasibility of implementing the BSC within</w:t>
            </w:r>
            <w:r w:rsidR="007026C8">
              <w:rPr>
                <w:rFonts w:asciiTheme="minorHAnsi" w:hAnsiTheme="minorHAnsi" w:cstheme="minorHAnsi"/>
                <w:b/>
                <w:bCs/>
                <w:sz w:val="18"/>
                <w:szCs w:val="18"/>
              </w:rPr>
              <w:t xml:space="preserve"> a</w:t>
            </w:r>
            <w:r>
              <w:rPr>
                <w:rFonts w:asciiTheme="minorHAnsi" w:hAnsiTheme="minorHAnsi" w:cstheme="minorHAnsi"/>
                <w:b/>
                <w:bCs/>
                <w:sz w:val="18"/>
                <w:szCs w:val="18"/>
              </w:rPr>
              <w:t xml:space="preserve"> child welfare agency</w:t>
            </w:r>
          </w:p>
        </w:tc>
        <w:tc>
          <w:tcPr>
            <w:tcW w:w="923" w:type="pct"/>
            <w:tcBorders>
              <w:top w:val="nil"/>
              <w:left w:val="nil"/>
              <w:bottom w:val="single" w:sz="4" w:space="0" w:color="000000"/>
              <w:right w:val="single" w:sz="8" w:space="0" w:color="FFFFFF"/>
            </w:tcBorders>
            <w:shd w:val="clear" w:color="auto" w:fill="D9D9D9" w:themeFill="background1" w:themeFillShade="D9"/>
            <w:vAlign w:val="center"/>
            <w:hideMark/>
          </w:tcPr>
          <w:p w14:paraId="7B6549A4" w14:textId="26B92890" w:rsidR="009458A1" w:rsidRPr="005F3DD9" w:rsidRDefault="004621B0" w:rsidP="003F23A0">
            <w:pPr>
              <w:spacing w:before="40" w:after="40"/>
              <w:jc w:val="center"/>
              <w:rPr>
                <w:rFonts w:asciiTheme="minorHAnsi" w:hAnsiTheme="minorHAnsi" w:cstheme="minorHAnsi"/>
                <w:b/>
                <w:bCs/>
                <w:sz w:val="18"/>
                <w:szCs w:val="18"/>
              </w:rPr>
            </w:pPr>
            <w:r>
              <w:rPr>
                <w:rFonts w:asciiTheme="minorHAnsi" w:hAnsiTheme="minorHAnsi" w:cstheme="minorHAnsi"/>
                <w:b/>
                <w:bCs/>
                <w:sz w:val="18"/>
                <w:szCs w:val="18"/>
              </w:rPr>
              <w:t xml:space="preserve">Identify strategies that may be evaluated in a later stage of the project </w:t>
            </w:r>
          </w:p>
        </w:tc>
        <w:tc>
          <w:tcPr>
            <w:tcW w:w="922" w:type="pct"/>
            <w:tcBorders>
              <w:top w:val="nil"/>
              <w:left w:val="nil"/>
              <w:bottom w:val="single" w:sz="4" w:space="0" w:color="000000"/>
              <w:right w:val="single" w:sz="8" w:space="0" w:color="FFFFFF"/>
            </w:tcBorders>
            <w:shd w:val="clear" w:color="auto" w:fill="D9D9D9" w:themeFill="background1" w:themeFillShade="D9"/>
          </w:tcPr>
          <w:p w14:paraId="0B2D4735" w14:textId="2855DA5B" w:rsidR="009458A1" w:rsidRPr="005F3DD9" w:rsidRDefault="009458A1" w:rsidP="004621B0">
            <w:pPr>
              <w:spacing w:before="40" w:after="40"/>
              <w:jc w:val="center"/>
              <w:rPr>
                <w:rFonts w:asciiTheme="minorHAnsi" w:hAnsiTheme="minorHAnsi" w:cstheme="minorHAnsi"/>
                <w:b/>
                <w:bCs/>
                <w:sz w:val="18"/>
                <w:szCs w:val="18"/>
              </w:rPr>
            </w:pPr>
          </w:p>
        </w:tc>
      </w:tr>
      <w:tr w:rsidR="00A27CD1" w:rsidRPr="005F3DD9" w14:paraId="01F53CB7" w14:textId="6311775F" w:rsidTr="00A27CD1">
        <w:trPr>
          <w:trHeight w:val="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hideMark/>
          </w:tcPr>
          <w:p w14:paraId="301D5D6A" w14:textId="278A28CB" w:rsidR="00A27CD1" w:rsidRPr="005F3DD9" w:rsidRDefault="00A27CD1" w:rsidP="00964CAE">
            <w:pPr>
              <w:spacing w:before="40" w:after="40"/>
              <w:jc w:val="center"/>
              <w:rPr>
                <w:rFonts w:asciiTheme="minorHAnsi" w:hAnsiTheme="minorHAnsi" w:cstheme="minorHAnsi"/>
                <w:b/>
                <w:bCs/>
                <w:sz w:val="18"/>
                <w:szCs w:val="18"/>
              </w:rPr>
            </w:pPr>
            <w:r w:rsidRPr="005F3DD9">
              <w:rPr>
                <w:rFonts w:asciiTheme="minorHAnsi" w:hAnsiTheme="minorHAnsi" w:cstheme="minorHAnsi"/>
                <w:b/>
                <w:bCs/>
                <w:sz w:val="18"/>
                <w:szCs w:val="18"/>
              </w:rPr>
              <w:t>Site visit instruments</w:t>
            </w:r>
          </w:p>
        </w:tc>
      </w:tr>
      <w:tr w:rsidR="009458A1" w:rsidRPr="005F3DD9" w14:paraId="6E480A87" w14:textId="7195868B" w:rsidTr="009458A1">
        <w:trPr>
          <w:trHeight w:val="215"/>
        </w:trPr>
        <w:tc>
          <w:tcPr>
            <w:tcW w:w="2298" w:type="pct"/>
            <w:tcBorders>
              <w:top w:val="single" w:sz="4" w:space="0" w:color="000000"/>
              <w:left w:val="single" w:sz="4" w:space="0" w:color="000000"/>
              <w:bottom w:val="single" w:sz="4" w:space="0" w:color="000000"/>
              <w:right w:val="single" w:sz="4" w:space="0" w:color="000000"/>
            </w:tcBorders>
            <w:shd w:val="clear" w:color="auto" w:fill="auto"/>
            <w:hideMark/>
          </w:tcPr>
          <w:p w14:paraId="3826EE5B" w14:textId="60EB08D1" w:rsidR="009458A1" w:rsidRPr="005F3DD9" w:rsidRDefault="009458A1" w:rsidP="00EF136B">
            <w:pPr>
              <w:spacing w:before="40" w:after="40"/>
              <w:rPr>
                <w:rFonts w:asciiTheme="minorHAnsi" w:hAnsiTheme="minorHAnsi" w:cstheme="minorHAnsi"/>
                <w:color w:val="000000"/>
                <w:sz w:val="18"/>
                <w:szCs w:val="18"/>
              </w:rPr>
            </w:pPr>
            <w:r w:rsidRPr="005F3DD9">
              <w:rPr>
                <w:rFonts w:asciiTheme="minorHAnsi" w:hAnsiTheme="minorHAnsi" w:cstheme="minorHAnsi"/>
                <w:sz w:val="18"/>
                <w:szCs w:val="18"/>
              </w:rPr>
              <w:t xml:space="preserve">Instrument 1: </w:t>
            </w:r>
            <w:r w:rsidRPr="005F3DD9">
              <w:rPr>
                <w:rFonts w:asciiTheme="minorHAnsi" w:hAnsiTheme="minorHAnsi" w:cstheme="minorHAnsi"/>
                <w:color w:val="000000"/>
                <w:sz w:val="18"/>
                <w:szCs w:val="18"/>
              </w:rPr>
              <w:t>Improvement Team Group Interview</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92E38A" w14:textId="1C69C67D" w:rsidR="009458A1" w:rsidRPr="005F3DD9" w:rsidRDefault="009458A1" w:rsidP="00EF136B">
            <w:pPr>
              <w:spacing w:before="40" w:after="40"/>
              <w:jc w:val="center"/>
              <w:rPr>
                <w:rFonts w:asciiTheme="minorHAnsi" w:hAnsiTheme="minorHAnsi" w:cstheme="minorHAnsi"/>
                <w:color w:val="000000"/>
                <w:sz w:val="18"/>
                <w:szCs w:val="18"/>
              </w:rPr>
            </w:pPr>
            <w:r w:rsidRPr="005F3DD9">
              <w:rPr>
                <w:rFonts w:asciiTheme="minorHAnsi" w:hAnsiTheme="minorHAnsi" w:cstheme="minorHAnsi"/>
                <w:color w:val="000000"/>
                <w:sz w:val="18"/>
                <w:szCs w:val="18"/>
              </w:rPr>
              <w:t>X</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004BE" w14:textId="4285DDC3" w:rsidR="009458A1" w:rsidRPr="005F3DD9" w:rsidRDefault="009458A1" w:rsidP="00EF136B">
            <w:pPr>
              <w:spacing w:before="40" w:after="40"/>
              <w:jc w:val="center"/>
              <w:rPr>
                <w:rFonts w:asciiTheme="minorHAnsi" w:hAnsiTheme="minorHAnsi" w:cstheme="minorHAnsi"/>
                <w:color w:val="000000"/>
                <w:sz w:val="18"/>
                <w:szCs w:val="18"/>
              </w:rPr>
            </w:pPr>
            <w:r w:rsidRPr="005F3DD9">
              <w:rPr>
                <w:rFonts w:asciiTheme="minorHAnsi" w:hAnsiTheme="minorHAnsi" w:cstheme="minorHAnsi"/>
                <w:color w:val="000000"/>
                <w:sz w:val="18"/>
                <w:szCs w:val="18"/>
              </w:rPr>
              <w:t>X</w:t>
            </w:r>
          </w:p>
        </w:tc>
        <w:tc>
          <w:tcPr>
            <w:tcW w:w="922" w:type="pct"/>
            <w:tcBorders>
              <w:top w:val="single" w:sz="4" w:space="0" w:color="000000"/>
              <w:left w:val="single" w:sz="4" w:space="0" w:color="000000"/>
              <w:bottom w:val="single" w:sz="4" w:space="0" w:color="000000"/>
              <w:right w:val="single" w:sz="4" w:space="0" w:color="000000"/>
            </w:tcBorders>
            <w:vAlign w:val="center"/>
          </w:tcPr>
          <w:p w14:paraId="105776F0" w14:textId="00A697D3" w:rsidR="009458A1" w:rsidRPr="005F3DD9" w:rsidRDefault="009458A1" w:rsidP="009458A1">
            <w:pPr>
              <w:spacing w:before="40" w:after="40"/>
              <w:jc w:val="center"/>
              <w:rPr>
                <w:rFonts w:asciiTheme="minorHAnsi" w:hAnsiTheme="minorHAnsi" w:cstheme="minorHAnsi"/>
                <w:color w:val="000000"/>
                <w:sz w:val="18"/>
                <w:szCs w:val="18"/>
              </w:rPr>
            </w:pPr>
          </w:p>
        </w:tc>
      </w:tr>
      <w:tr w:rsidR="009458A1" w:rsidRPr="005F3DD9" w14:paraId="43D55D96" w14:textId="067A9328" w:rsidTr="009458A1">
        <w:trPr>
          <w:trHeight w:val="20"/>
        </w:trPr>
        <w:tc>
          <w:tcPr>
            <w:tcW w:w="2298" w:type="pct"/>
            <w:tcBorders>
              <w:top w:val="single" w:sz="4" w:space="0" w:color="000000"/>
              <w:left w:val="single" w:sz="4" w:space="0" w:color="000000"/>
              <w:bottom w:val="single" w:sz="4" w:space="0" w:color="000000"/>
              <w:right w:val="single" w:sz="4" w:space="0" w:color="000000"/>
            </w:tcBorders>
            <w:shd w:val="clear" w:color="auto" w:fill="auto"/>
            <w:hideMark/>
          </w:tcPr>
          <w:p w14:paraId="5CC8D1C8" w14:textId="1E24AAF5" w:rsidR="009458A1" w:rsidRPr="005F3DD9" w:rsidRDefault="009458A1" w:rsidP="00EF136B">
            <w:pPr>
              <w:spacing w:before="40" w:after="40"/>
              <w:rPr>
                <w:rFonts w:asciiTheme="minorHAnsi" w:hAnsiTheme="minorHAnsi" w:cstheme="minorHAnsi"/>
                <w:color w:val="000000"/>
                <w:sz w:val="18"/>
                <w:szCs w:val="18"/>
              </w:rPr>
            </w:pPr>
            <w:r w:rsidRPr="005F3DD9">
              <w:rPr>
                <w:rFonts w:asciiTheme="minorHAnsi" w:hAnsiTheme="minorHAnsi" w:cstheme="minorHAnsi"/>
                <w:sz w:val="18"/>
                <w:szCs w:val="18"/>
              </w:rPr>
              <w:t xml:space="preserve">Instrument 2: </w:t>
            </w:r>
            <w:r w:rsidRPr="005F3DD9">
              <w:rPr>
                <w:rFonts w:asciiTheme="minorHAnsi" w:hAnsiTheme="minorHAnsi" w:cstheme="minorHAnsi"/>
                <w:color w:val="000000"/>
                <w:sz w:val="18"/>
                <w:szCs w:val="18"/>
              </w:rPr>
              <w:t>Focus Group with Engagement Strategy Staff</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24BF7F" w14:textId="2E5471A5" w:rsidR="009458A1" w:rsidRPr="005F3DD9" w:rsidRDefault="009458A1" w:rsidP="00EF136B">
            <w:pPr>
              <w:spacing w:before="40" w:after="40"/>
              <w:jc w:val="center"/>
              <w:rPr>
                <w:rFonts w:asciiTheme="minorHAnsi" w:hAnsiTheme="minorHAnsi" w:cstheme="minorHAnsi"/>
                <w:color w:val="000000"/>
                <w:sz w:val="18"/>
                <w:szCs w:val="18"/>
              </w:rPr>
            </w:pPr>
            <w:r w:rsidRPr="005F3DD9">
              <w:rPr>
                <w:rFonts w:asciiTheme="minorHAnsi" w:hAnsiTheme="minorHAnsi" w:cstheme="minorHAnsi"/>
                <w:color w:val="000000"/>
                <w:sz w:val="18"/>
                <w:szCs w:val="18"/>
              </w:rPr>
              <w:t>X</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D33CCF" w14:textId="57713689" w:rsidR="009458A1" w:rsidRPr="005F3DD9" w:rsidRDefault="00A84C65" w:rsidP="00EF136B">
            <w:pPr>
              <w:spacing w:before="40" w:after="40"/>
              <w:jc w:val="center"/>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22" w:type="pct"/>
            <w:tcBorders>
              <w:top w:val="single" w:sz="4" w:space="0" w:color="000000"/>
              <w:left w:val="single" w:sz="4" w:space="0" w:color="000000"/>
              <w:bottom w:val="single" w:sz="4" w:space="0" w:color="000000"/>
              <w:right w:val="single" w:sz="4" w:space="0" w:color="000000"/>
            </w:tcBorders>
            <w:vAlign w:val="center"/>
          </w:tcPr>
          <w:p w14:paraId="276C2153" w14:textId="121B2710" w:rsidR="009458A1" w:rsidRPr="005F3DD9" w:rsidRDefault="009458A1" w:rsidP="009458A1">
            <w:pPr>
              <w:spacing w:before="40" w:after="40"/>
              <w:jc w:val="center"/>
              <w:rPr>
                <w:rFonts w:asciiTheme="minorHAnsi" w:hAnsiTheme="minorHAnsi" w:cstheme="minorHAnsi"/>
                <w:color w:val="000000"/>
                <w:sz w:val="18"/>
                <w:szCs w:val="18"/>
              </w:rPr>
            </w:pPr>
          </w:p>
        </w:tc>
      </w:tr>
      <w:tr w:rsidR="009458A1" w:rsidRPr="005F3DD9" w14:paraId="12C93904" w14:textId="7A47450A" w:rsidTr="009458A1">
        <w:trPr>
          <w:trHeight w:val="20"/>
        </w:trPr>
        <w:tc>
          <w:tcPr>
            <w:tcW w:w="2298" w:type="pct"/>
            <w:tcBorders>
              <w:top w:val="single" w:sz="4" w:space="0" w:color="000000"/>
              <w:left w:val="single" w:sz="4" w:space="0" w:color="000000"/>
              <w:bottom w:val="single" w:sz="4" w:space="0" w:color="000000"/>
              <w:right w:val="single" w:sz="4" w:space="0" w:color="000000"/>
            </w:tcBorders>
            <w:shd w:val="clear" w:color="auto" w:fill="auto"/>
          </w:tcPr>
          <w:p w14:paraId="28A74850" w14:textId="00BADD17" w:rsidR="009458A1" w:rsidRPr="005F3DD9" w:rsidRDefault="009458A1" w:rsidP="00EF136B">
            <w:pPr>
              <w:spacing w:before="40" w:after="40"/>
              <w:rPr>
                <w:rFonts w:asciiTheme="minorHAnsi" w:hAnsiTheme="minorHAnsi" w:cstheme="minorHAnsi"/>
                <w:sz w:val="18"/>
                <w:szCs w:val="18"/>
              </w:rPr>
            </w:pPr>
            <w:r w:rsidRPr="005F3DD9">
              <w:rPr>
                <w:rFonts w:asciiTheme="minorHAnsi" w:hAnsiTheme="minorHAnsi" w:cstheme="minorHAnsi"/>
                <w:sz w:val="18"/>
                <w:szCs w:val="18"/>
              </w:rPr>
              <w:t xml:space="preserve">Instrument 3: </w:t>
            </w:r>
            <w:r w:rsidRPr="005F3DD9">
              <w:rPr>
                <w:rFonts w:asciiTheme="minorHAnsi" w:hAnsiTheme="minorHAnsi" w:cstheme="minorHAnsi"/>
                <w:color w:val="000000"/>
                <w:sz w:val="18"/>
                <w:szCs w:val="18"/>
              </w:rPr>
              <w:t>Interview with Child Welfare Agency Leaders</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DE248" w14:textId="0147743C" w:rsidR="009458A1" w:rsidRPr="005F3DD9" w:rsidRDefault="009458A1" w:rsidP="00EF136B">
            <w:pPr>
              <w:spacing w:before="40" w:after="40"/>
              <w:jc w:val="center"/>
              <w:rPr>
                <w:rFonts w:asciiTheme="minorHAnsi" w:hAnsiTheme="minorHAnsi" w:cstheme="minorHAnsi"/>
                <w:color w:val="000000"/>
                <w:sz w:val="18"/>
                <w:szCs w:val="18"/>
              </w:rPr>
            </w:pPr>
            <w:r w:rsidRPr="005F3DD9">
              <w:rPr>
                <w:rFonts w:asciiTheme="minorHAnsi" w:hAnsiTheme="minorHAnsi" w:cstheme="minorHAnsi"/>
                <w:color w:val="000000"/>
                <w:sz w:val="18"/>
                <w:szCs w:val="18"/>
              </w:rPr>
              <w:t>X</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EA6FE" w14:textId="24996CD7" w:rsidR="009458A1" w:rsidRPr="005F3DD9" w:rsidRDefault="009458A1" w:rsidP="00EF136B">
            <w:pPr>
              <w:spacing w:before="40" w:after="40"/>
              <w:jc w:val="center"/>
              <w:rPr>
                <w:rFonts w:asciiTheme="minorHAnsi" w:hAnsiTheme="minorHAnsi" w:cstheme="minorHAnsi"/>
                <w:color w:val="000000"/>
                <w:sz w:val="18"/>
                <w:szCs w:val="18"/>
              </w:rPr>
            </w:pPr>
            <w:r w:rsidRPr="005F3DD9">
              <w:rPr>
                <w:rFonts w:asciiTheme="minorHAnsi" w:hAnsiTheme="minorHAnsi" w:cstheme="minorHAnsi"/>
                <w:color w:val="000000"/>
                <w:sz w:val="18"/>
                <w:szCs w:val="18"/>
              </w:rPr>
              <w:t>X</w:t>
            </w:r>
          </w:p>
        </w:tc>
        <w:tc>
          <w:tcPr>
            <w:tcW w:w="922" w:type="pct"/>
            <w:tcBorders>
              <w:top w:val="single" w:sz="4" w:space="0" w:color="000000"/>
              <w:left w:val="single" w:sz="4" w:space="0" w:color="000000"/>
              <w:bottom w:val="single" w:sz="4" w:space="0" w:color="000000"/>
              <w:right w:val="single" w:sz="4" w:space="0" w:color="000000"/>
            </w:tcBorders>
            <w:vAlign w:val="center"/>
          </w:tcPr>
          <w:p w14:paraId="1B30934F" w14:textId="77777777" w:rsidR="009458A1" w:rsidRPr="005F3DD9" w:rsidRDefault="009458A1" w:rsidP="009458A1">
            <w:pPr>
              <w:spacing w:before="40" w:after="40"/>
              <w:jc w:val="center"/>
              <w:rPr>
                <w:rFonts w:asciiTheme="minorHAnsi" w:hAnsiTheme="minorHAnsi" w:cstheme="minorHAnsi"/>
                <w:color w:val="000000"/>
                <w:sz w:val="18"/>
                <w:szCs w:val="18"/>
              </w:rPr>
            </w:pPr>
          </w:p>
        </w:tc>
      </w:tr>
      <w:tr w:rsidR="009458A1" w:rsidRPr="005F3DD9" w14:paraId="65331883" w14:textId="31900F26" w:rsidTr="009458A1">
        <w:trPr>
          <w:trHeight w:val="20"/>
        </w:trPr>
        <w:tc>
          <w:tcPr>
            <w:tcW w:w="2298" w:type="pct"/>
            <w:tcBorders>
              <w:top w:val="single" w:sz="4" w:space="0" w:color="000000"/>
              <w:left w:val="single" w:sz="4" w:space="0" w:color="000000"/>
              <w:bottom w:val="single" w:sz="4" w:space="0" w:color="000000"/>
              <w:right w:val="single" w:sz="4" w:space="0" w:color="000000"/>
            </w:tcBorders>
            <w:shd w:val="clear" w:color="auto" w:fill="auto"/>
            <w:hideMark/>
          </w:tcPr>
          <w:p w14:paraId="6B741563" w14:textId="3BF0D3CD" w:rsidR="009458A1" w:rsidRPr="005F3DD9" w:rsidRDefault="009458A1" w:rsidP="009077D8">
            <w:pPr>
              <w:spacing w:before="40" w:after="40"/>
              <w:rPr>
                <w:rFonts w:asciiTheme="minorHAnsi" w:hAnsiTheme="minorHAnsi" w:cstheme="minorHAnsi"/>
                <w:color w:val="000000"/>
                <w:sz w:val="18"/>
                <w:szCs w:val="18"/>
              </w:rPr>
            </w:pPr>
            <w:r w:rsidRPr="005F3DD9">
              <w:rPr>
                <w:rFonts w:asciiTheme="minorHAnsi" w:hAnsiTheme="minorHAnsi" w:cstheme="minorHAnsi"/>
                <w:sz w:val="18"/>
                <w:szCs w:val="18"/>
              </w:rPr>
              <w:t xml:space="preserve">Instrument 4: </w:t>
            </w:r>
            <w:r w:rsidRPr="005F3DD9">
              <w:rPr>
                <w:rFonts w:asciiTheme="minorHAnsi" w:hAnsiTheme="minorHAnsi" w:cstheme="minorHAnsi"/>
                <w:color w:val="000000"/>
                <w:sz w:val="18"/>
                <w:szCs w:val="18"/>
              </w:rPr>
              <w:t>Group Interview of Fathers on the Improvement Team</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656542" w14:textId="05E24B0B" w:rsidR="009458A1" w:rsidRPr="005F3DD9" w:rsidRDefault="009458A1" w:rsidP="00EF136B">
            <w:pPr>
              <w:spacing w:before="40" w:after="40"/>
              <w:jc w:val="center"/>
              <w:rPr>
                <w:rFonts w:asciiTheme="minorHAnsi" w:hAnsiTheme="minorHAnsi" w:cstheme="minorHAnsi"/>
                <w:color w:val="000000"/>
                <w:sz w:val="18"/>
                <w:szCs w:val="18"/>
              </w:rPr>
            </w:pPr>
            <w:r w:rsidRPr="005F3DD9">
              <w:rPr>
                <w:rFonts w:asciiTheme="minorHAnsi" w:hAnsiTheme="minorHAnsi" w:cstheme="minorHAnsi"/>
                <w:color w:val="000000"/>
                <w:sz w:val="18"/>
                <w:szCs w:val="18"/>
              </w:rPr>
              <w:t>X</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A7D33" w14:textId="2D45FA84" w:rsidR="009458A1" w:rsidRPr="005F3DD9" w:rsidRDefault="00A84C65" w:rsidP="00EF136B">
            <w:pPr>
              <w:spacing w:before="40" w:after="40"/>
              <w:jc w:val="center"/>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22" w:type="pct"/>
            <w:tcBorders>
              <w:top w:val="single" w:sz="4" w:space="0" w:color="000000"/>
              <w:left w:val="single" w:sz="4" w:space="0" w:color="000000"/>
              <w:bottom w:val="single" w:sz="4" w:space="0" w:color="000000"/>
              <w:right w:val="single" w:sz="4" w:space="0" w:color="000000"/>
            </w:tcBorders>
            <w:vAlign w:val="center"/>
          </w:tcPr>
          <w:p w14:paraId="7EA1E949" w14:textId="36B64723" w:rsidR="009458A1" w:rsidRPr="005F3DD9" w:rsidRDefault="009458A1" w:rsidP="009458A1">
            <w:pPr>
              <w:spacing w:before="40" w:after="40"/>
              <w:jc w:val="center"/>
              <w:rPr>
                <w:rFonts w:asciiTheme="minorHAnsi" w:hAnsiTheme="minorHAnsi" w:cstheme="minorHAnsi"/>
                <w:color w:val="000000"/>
                <w:sz w:val="18"/>
                <w:szCs w:val="18"/>
              </w:rPr>
            </w:pPr>
          </w:p>
        </w:tc>
      </w:tr>
      <w:tr w:rsidR="00A27CD1" w:rsidRPr="005F3DD9" w14:paraId="2F4A88FB" w14:textId="247F9679" w:rsidTr="00A27CD1">
        <w:trPr>
          <w:trHeight w:val="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hideMark/>
          </w:tcPr>
          <w:p w14:paraId="4DBC6AA9" w14:textId="2F7E0BDC" w:rsidR="00A27CD1" w:rsidRPr="005F3DD9" w:rsidRDefault="00A27CD1" w:rsidP="00964CAE">
            <w:pPr>
              <w:spacing w:before="40" w:after="40"/>
              <w:jc w:val="center"/>
              <w:rPr>
                <w:rFonts w:asciiTheme="minorHAnsi" w:hAnsiTheme="minorHAnsi" w:cstheme="minorHAnsi"/>
                <w:b/>
                <w:bCs/>
                <w:sz w:val="18"/>
                <w:szCs w:val="18"/>
              </w:rPr>
            </w:pPr>
            <w:r w:rsidRPr="005F3DD9">
              <w:rPr>
                <w:rFonts w:asciiTheme="minorHAnsi" w:hAnsiTheme="minorHAnsi" w:cstheme="minorHAnsi"/>
                <w:b/>
                <w:bCs/>
                <w:sz w:val="18"/>
                <w:szCs w:val="18"/>
              </w:rPr>
              <w:t>BSC implementation instruments</w:t>
            </w:r>
          </w:p>
        </w:tc>
      </w:tr>
      <w:tr w:rsidR="009458A1" w:rsidRPr="005F3DD9" w14:paraId="50123166" w14:textId="5054B2E8" w:rsidTr="009458A1">
        <w:trPr>
          <w:trHeight w:val="20"/>
        </w:trPr>
        <w:tc>
          <w:tcPr>
            <w:tcW w:w="2298" w:type="pct"/>
            <w:tcBorders>
              <w:top w:val="single" w:sz="4" w:space="0" w:color="000000"/>
              <w:left w:val="single" w:sz="4" w:space="0" w:color="000000"/>
              <w:bottom w:val="single" w:sz="4" w:space="0" w:color="000000"/>
              <w:right w:val="single" w:sz="4" w:space="0" w:color="000000"/>
            </w:tcBorders>
            <w:shd w:val="clear" w:color="auto" w:fill="auto"/>
            <w:hideMark/>
          </w:tcPr>
          <w:p w14:paraId="5975DEF2" w14:textId="09D3E325" w:rsidR="009458A1" w:rsidRPr="005F3DD9" w:rsidRDefault="009458A1" w:rsidP="004621B0">
            <w:pPr>
              <w:spacing w:before="40" w:after="40"/>
              <w:rPr>
                <w:rFonts w:asciiTheme="minorHAnsi" w:hAnsiTheme="minorHAnsi" w:cstheme="minorHAnsi"/>
                <w:color w:val="000000"/>
                <w:sz w:val="18"/>
                <w:szCs w:val="18"/>
              </w:rPr>
            </w:pPr>
            <w:r w:rsidRPr="005F3DD9">
              <w:rPr>
                <w:rFonts w:asciiTheme="minorHAnsi" w:hAnsiTheme="minorHAnsi" w:cstheme="minorHAnsi"/>
                <w:sz w:val="18"/>
                <w:szCs w:val="18"/>
              </w:rPr>
              <w:t xml:space="preserve">Instrument 5: </w:t>
            </w:r>
            <w:r w:rsidR="009077D8">
              <w:rPr>
                <w:rFonts w:asciiTheme="minorHAnsi" w:hAnsiTheme="minorHAnsi" w:cstheme="minorHAnsi"/>
                <w:sz w:val="18"/>
                <w:szCs w:val="18"/>
              </w:rPr>
              <w:t>Improvement</w:t>
            </w:r>
            <w:r w:rsidRPr="005F3DD9">
              <w:rPr>
                <w:rFonts w:asciiTheme="minorHAnsi" w:hAnsiTheme="minorHAnsi" w:cstheme="minorHAnsi"/>
                <w:sz w:val="18"/>
                <w:szCs w:val="18"/>
              </w:rPr>
              <w:t xml:space="preserve"> Team Information Form </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6DAFC" w14:textId="2AA9A56B" w:rsidR="009458A1" w:rsidRPr="005F3DD9" w:rsidRDefault="009458A1" w:rsidP="00EF136B">
            <w:pPr>
              <w:spacing w:before="40" w:after="40"/>
              <w:jc w:val="center"/>
              <w:rPr>
                <w:rFonts w:asciiTheme="minorHAnsi" w:hAnsiTheme="minorHAnsi" w:cstheme="minorHAnsi"/>
                <w:color w:val="000000"/>
                <w:sz w:val="18"/>
                <w:szCs w:val="18"/>
              </w:rPr>
            </w:pPr>
            <w:r w:rsidRPr="005F3DD9">
              <w:rPr>
                <w:rFonts w:asciiTheme="minorHAnsi" w:hAnsiTheme="minorHAnsi" w:cstheme="minorHAnsi"/>
                <w:color w:val="000000"/>
                <w:sz w:val="18"/>
                <w:szCs w:val="18"/>
              </w:rPr>
              <w:t>X</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3BACB2" w14:textId="6FA70248" w:rsidR="009458A1" w:rsidRPr="005F3DD9" w:rsidRDefault="009458A1" w:rsidP="00EF136B">
            <w:pPr>
              <w:spacing w:before="40" w:after="40"/>
              <w:jc w:val="center"/>
              <w:rPr>
                <w:rFonts w:asciiTheme="minorHAnsi" w:hAnsiTheme="minorHAnsi" w:cstheme="minorHAnsi"/>
                <w:color w:val="000000"/>
                <w:sz w:val="18"/>
                <w:szCs w:val="18"/>
              </w:rPr>
            </w:pPr>
          </w:p>
        </w:tc>
        <w:tc>
          <w:tcPr>
            <w:tcW w:w="922" w:type="pct"/>
            <w:tcBorders>
              <w:top w:val="single" w:sz="4" w:space="0" w:color="000000"/>
              <w:left w:val="single" w:sz="4" w:space="0" w:color="000000"/>
              <w:bottom w:val="single" w:sz="4" w:space="0" w:color="000000"/>
              <w:right w:val="single" w:sz="4" w:space="0" w:color="000000"/>
            </w:tcBorders>
          </w:tcPr>
          <w:p w14:paraId="5C603C21" w14:textId="77777777" w:rsidR="009458A1" w:rsidRPr="005F3DD9" w:rsidRDefault="009458A1" w:rsidP="00EF136B">
            <w:pPr>
              <w:spacing w:before="40" w:after="40"/>
              <w:jc w:val="center"/>
              <w:rPr>
                <w:rFonts w:asciiTheme="minorHAnsi" w:hAnsiTheme="minorHAnsi" w:cstheme="minorHAnsi"/>
                <w:color w:val="000000"/>
                <w:sz w:val="18"/>
                <w:szCs w:val="18"/>
              </w:rPr>
            </w:pPr>
          </w:p>
        </w:tc>
      </w:tr>
      <w:tr w:rsidR="009458A1" w:rsidRPr="005F3DD9" w14:paraId="654B47C5" w14:textId="3241BBD7" w:rsidTr="009458A1">
        <w:trPr>
          <w:trHeight w:val="20"/>
        </w:trPr>
        <w:tc>
          <w:tcPr>
            <w:tcW w:w="2298" w:type="pct"/>
            <w:tcBorders>
              <w:top w:val="single" w:sz="4" w:space="0" w:color="000000"/>
              <w:left w:val="single" w:sz="4" w:space="0" w:color="000000"/>
              <w:bottom w:val="single" w:sz="4" w:space="0" w:color="000000"/>
              <w:right w:val="single" w:sz="4" w:space="0" w:color="000000"/>
            </w:tcBorders>
            <w:shd w:val="clear" w:color="auto" w:fill="auto"/>
            <w:hideMark/>
          </w:tcPr>
          <w:p w14:paraId="1459F1FA" w14:textId="20BDC0EF" w:rsidR="009458A1" w:rsidRPr="005F3DD9" w:rsidRDefault="009077D8" w:rsidP="004621B0">
            <w:pPr>
              <w:spacing w:before="40" w:after="40"/>
              <w:rPr>
                <w:rFonts w:asciiTheme="minorHAnsi" w:hAnsiTheme="minorHAnsi" w:cstheme="minorHAnsi"/>
                <w:color w:val="000000"/>
                <w:sz w:val="18"/>
                <w:szCs w:val="18"/>
              </w:rPr>
            </w:pPr>
            <w:r>
              <w:rPr>
                <w:rFonts w:asciiTheme="minorHAnsi" w:hAnsiTheme="minorHAnsi" w:cstheme="minorHAnsi"/>
                <w:sz w:val="18"/>
                <w:szCs w:val="18"/>
              </w:rPr>
              <w:t>Instrument 6</w:t>
            </w:r>
            <w:r w:rsidR="009458A1" w:rsidRPr="005F3DD9">
              <w:rPr>
                <w:rFonts w:asciiTheme="minorHAnsi" w:hAnsiTheme="minorHAnsi" w:cstheme="minorHAnsi"/>
                <w:sz w:val="18"/>
                <w:szCs w:val="18"/>
              </w:rPr>
              <w:t>: Data Collection Planning Worksheet</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4CADA" w14:textId="7F79B88E" w:rsidR="009458A1" w:rsidRPr="005F3DD9" w:rsidRDefault="009458A1" w:rsidP="00EF136B">
            <w:pPr>
              <w:spacing w:before="40" w:after="40"/>
              <w:jc w:val="center"/>
              <w:rPr>
                <w:rFonts w:asciiTheme="minorHAnsi" w:hAnsiTheme="minorHAnsi" w:cstheme="minorHAnsi"/>
                <w:color w:val="000000"/>
                <w:sz w:val="18"/>
                <w:szCs w:val="18"/>
              </w:rPr>
            </w:pPr>
            <w:r w:rsidRPr="005F3DD9">
              <w:rPr>
                <w:rFonts w:asciiTheme="minorHAnsi" w:hAnsiTheme="minorHAnsi" w:cstheme="minorHAnsi"/>
                <w:color w:val="000000"/>
                <w:sz w:val="18"/>
                <w:szCs w:val="18"/>
              </w:rPr>
              <w:t>X</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6EE88" w14:textId="2CF13645" w:rsidR="009458A1" w:rsidRPr="005F3DD9" w:rsidRDefault="007026C8" w:rsidP="00EF136B">
            <w:pPr>
              <w:spacing w:before="40" w:after="40"/>
              <w:jc w:val="center"/>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22" w:type="pct"/>
            <w:tcBorders>
              <w:top w:val="single" w:sz="4" w:space="0" w:color="000000"/>
              <w:left w:val="single" w:sz="4" w:space="0" w:color="000000"/>
              <w:bottom w:val="single" w:sz="4" w:space="0" w:color="000000"/>
              <w:right w:val="single" w:sz="4" w:space="0" w:color="000000"/>
            </w:tcBorders>
            <w:vAlign w:val="center"/>
          </w:tcPr>
          <w:p w14:paraId="1ECFEDEA" w14:textId="2A9F5709" w:rsidR="009458A1" w:rsidRPr="005F3DD9" w:rsidRDefault="009458A1" w:rsidP="009458A1">
            <w:pPr>
              <w:spacing w:before="40" w:after="40"/>
              <w:jc w:val="center"/>
              <w:rPr>
                <w:rFonts w:asciiTheme="minorHAnsi" w:hAnsiTheme="minorHAnsi" w:cstheme="minorHAnsi"/>
                <w:color w:val="000000"/>
                <w:sz w:val="18"/>
                <w:szCs w:val="18"/>
              </w:rPr>
            </w:pPr>
          </w:p>
        </w:tc>
      </w:tr>
      <w:tr w:rsidR="009458A1" w:rsidRPr="005F3DD9" w14:paraId="1ED45543" w14:textId="29E6F670" w:rsidTr="009458A1">
        <w:trPr>
          <w:trHeight w:val="20"/>
        </w:trPr>
        <w:tc>
          <w:tcPr>
            <w:tcW w:w="2298" w:type="pct"/>
            <w:tcBorders>
              <w:top w:val="single" w:sz="4" w:space="0" w:color="000000"/>
              <w:left w:val="single" w:sz="4" w:space="0" w:color="000000"/>
              <w:bottom w:val="single" w:sz="4" w:space="0" w:color="000000"/>
              <w:right w:val="single" w:sz="4" w:space="0" w:color="000000"/>
            </w:tcBorders>
            <w:shd w:val="clear" w:color="auto" w:fill="auto"/>
            <w:hideMark/>
          </w:tcPr>
          <w:p w14:paraId="140D4BFA" w14:textId="3A639C05" w:rsidR="009458A1" w:rsidRPr="005F3DD9" w:rsidRDefault="009077D8" w:rsidP="00EF136B">
            <w:pPr>
              <w:spacing w:before="40" w:after="40"/>
              <w:rPr>
                <w:rFonts w:asciiTheme="minorHAnsi" w:hAnsiTheme="minorHAnsi" w:cstheme="minorHAnsi"/>
                <w:color w:val="000000"/>
                <w:sz w:val="18"/>
                <w:szCs w:val="18"/>
              </w:rPr>
            </w:pPr>
            <w:r>
              <w:rPr>
                <w:rFonts w:asciiTheme="minorHAnsi" w:hAnsiTheme="minorHAnsi" w:cstheme="minorHAnsi"/>
                <w:sz w:val="18"/>
                <w:szCs w:val="18"/>
              </w:rPr>
              <w:t>Instrument 7</w:t>
            </w:r>
            <w:r w:rsidR="009458A1" w:rsidRPr="005F3DD9">
              <w:rPr>
                <w:rFonts w:asciiTheme="minorHAnsi" w:hAnsiTheme="minorHAnsi" w:cstheme="minorHAnsi"/>
                <w:sz w:val="18"/>
                <w:szCs w:val="18"/>
              </w:rPr>
              <w:t>: Discussion Forum Prompts</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286F83" w14:textId="3CBBB774" w:rsidR="009458A1" w:rsidRPr="005F3DD9" w:rsidRDefault="007026C8" w:rsidP="00EF136B">
            <w:pPr>
              <w:spacing w:before="40" w:after="40"/>
              <w:jc w:val="center"/>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AEF8B" w14:textId="3DDAAF50" w:rsidR="009458A1" w:rsidRPr="005F3DD9" w:rsidRDefault="009458A1" w:rsidP="00EF136B">
            <w:pPr>
              <w:spacing w:before="40" w:after="40"/>
              <w:jc w:val="center"/>
              <w:rPr>
                <w:rFonts w:asciiTheme="minorHAnsi" w:hAnsiTheme="minorHAnsi" w:cstheme="minorHAnsi"/>
                <w:color w:val="000000"/>
                <w:sz w:val="18"/>
                <w:szCs w:val="18"/>
              </w:rPr>
            </w:pPr>
          </w:p>
        </w:tc>
        <w:tc>
          <w:tcPr>
            <w:tcW w:w="922" w:type="pct"/>
            <w:tcBorders>
              <w:top w:val="single" w:sz="4" w:space="0" w:color="000000"/>
              <w:left w:val="single" w:sz="4" w:space="0" w:color="000000"/>
              <w:bottom w:val="single" w:sz="4" w:space="0" w:color="000000"/>
              <w:right w:val="single" w:sz="4" w:space="0" w:color="000000"/>
            </w:tcBorders>
            <w:vAlign w:val="center"/>
          </w:tcPr>
          <w:p w14:paraId="1C88E4A8" w14:textId="77777777" w:rsidR="009458A1" w:rsidRPr="005F3DD9" w:rsidRDefault="009458A1" w:rsidP="009458A1">
            <w:pPr>
              <w:spacing w:before="40" w:after="40"/>
              <w:jc w:val="center"/>
              <w:rPr>
                <w:rFonts w:asciiTheme="minorHAnsi" w:hAnsiTheme="minorHAnsi" w:cstheme="minorHAnsi"/>
                <w:color w:val="000000"/>
                <w:sz w:val="18"/>
                <w:szCs w:val="18"/>
              </w:rPr>
            </w:pPr>
          </w:p>
        </w:tc>
      </w:tr>
      <w:tr w:rsidR="009458A1" w:rsidRPr="005F3DD9" w14:paraId="081F63C0" w14:textId="4AB8BCD3" w:rsidTr="009458A1">
        <w:trPr>
          <w:trHeight w:val="20"/>
        </w:trPr>
        <w:tc>
          <w:tcPr>
            <w:tcW w:w="2298" w:type="pct"/>
            <w:tcBorders>
              <w:top w:val="single" w:sz="4" w:space="0" w:color="000000"/>
              <w:left w:val="single" w:sz="4" w:space="0" w:color="000000"/>
              <w:bottom w:val="single" w:sz="4" w:space="0" w:color="000000"/>
              <w:right w:val="single" w:sz="4" w:space="0" w:color="000000"/>
            </w:tcBorders>
            <w:shd w:val="clear" w:color="auto" w:fill="auto"/>
            <w:hideMark/>
          </w:tcPr>
          <w:p w14:paraId="52D79E71" w14:textId="3B7B80B4" w:rsidR="009458A1" w:rsidRPr="005F3DD9" w:rsidRDefault="009077D8" w:rsidP="00EF136B">
            <w:pPr>
              <w:spacing w:before="40" w:after="40"/>
              <w:rPr>
                <w:rFonts w:asciiTheme="minorHAnsi" w:hAnsiTheme="minorHAnsi" w:cstheme="minorHAnsi"/>
                <w:color w:val="000000"/>
                <w:sz w:val="18"/>
                <w:szCs w:val="18"/>
              </w:rPr>
            </w:pPr>
            <w:r>
              <w:rPr>
                <w:rFonts w:asciiTheme="minorHAnsi" w:hAnsiTheme="minorHAnsi" w:cstheme="minorHAnsi"/>
                <w:sz w:val="18"/>
                <w:szCs w:val="18"/>
              </w:rPr>
              <w:t>Instrument 8</w:t>
            </w:r>
            <w:r w:rsidR="009458A1" w:rsidRPr="005F3DD9">
              <w:rPr>
                <w:rFonts w:asciiTheme="minorHAnsi" w:hAnsiTheme="minorHAnsi" w:cstheme="minorHAnsi"/>
                <w:sz w:val="18"/>
                <w:szCs w:val="18"/>
              </w:rPr>
              <w:t>: Learning Session Day 1 Evaluation</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62A3F" w14:textId="30B1613A" w:rsidR="009458A1" w:rsidRPr="005F3DD9" w:rsidRDefault="009458A1" w:rsidP="00EF136B">
            <w:pPr>
              <w:spacing w:before="40" w:after="40"/>
              <w:jc w:val="center"/>
              <w:rPr>
                <w:rFonts w:asciiTheme="minorHAnsi" w:hAnsiTheme="minorHAnsi" w:cstheme="minorHAnsi"/>
                <w:color w:val="000000"/>
                <w:sz w:val="18"/>
                <w:szCs w:val="18"/>
              </w:rPr>
            </w:pPr>
            <w:r w:rsidRPr="005F3DD9">
              <w:rPr>
                <w:rFonts w:asciiTheme="minorHAnsi" w:hAnsiTheme="minorHAnsi" w:cstheme="minorHAnsi"/>
                <w:color w:val="000000"/>
                <w:sz w:val="18"/>
                <w:szCs w:val="18"/>
              </w:rPr>
              <w:t>X</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F7A84" w14:textId="09846F00" w:rsidR="009458A1" w:rsidRPr="005F3DD9" w:rsidRDefault="009458A1" w:rsidP="00EF136B">
            <w:pPr>
              <w:spacing w:before="40" w:after="40"/>
              <w:jc w:val="center"/>
              <w:rPr>
                <w:rFonts w:asciiTheme="minorHAnsi" w:hAnsiTheme="minorHAnsi" w:cstheme="minorHAnsi"/>
                <w:color w:val="000000"/>
                <w:sz w:val="18"/>
                <w:szCs w:val="18"/>
              </w:rPr>
            </w:pPr>
          </w:p>
        </w:tc>
        <w:tc>
          <w:tcPr>
            <w:tcW w:w="922" w:type="pct"/>
            <w:tcBorders>
              <w:top w:val="single" w:sz="4" w:space="0" w:color="000000"/>
              <w:left w:val="single" w:sz="4" w:space="0" w:color="000000"/>
              <w:bottom w:val="single" w:sz="4" w:space="0" w:color="000000"/>
              <w:right w:val="single" w:sz="4" w:space="0" w:color="000000"/>
            </w:tcBorders>
            <w:vAlign w:val="center"/>
          </w:tcPr>
          <w:p w14:paraId="2C30C28B" w14:textId="77777777" w:rsidR="009458A1" w:rsidRPr="005F3DD9" w:rsidRDefault="009458A1" w:rsidP="009458A1">
            <w:pPr>
              <w:spacing w:before="40" w:after="40"/>
              <w:jc w:val="center"/>
              <w:rPr>
                <w:rFonts w:asciiTheme="minorHAnsi" w:hAnsiTheme="minorHAnsi" w:cstheme="minorHAnsi"/>
                <w:color w:val="000000"/>
                <w:sz w:val="18"/>
                <w:szCs w:val="18"/>
              </w:rPr>
            </w:pPr>
          </w:p>
        </w:tc>
      </w:tr>
      <w:tr w:rsidR="009458A1" w:rsidRPr="005F3DD9" w14:paraId="1BF3091B" w14:textId="65A42ACE" w:rsidTr="009458A1">
        <w:trPr>
          <w:trHeight w:val="20"/>
        </w:trPr>
        <w:tc>
          <w:tcPr>
            <w:tcW w:w="2298" w:type="pct"/>
            <w:tcBorders>
              <w:top w:val="single" w:sz="4" w:space="0" w:color="000000"/>
              <w:left w:val="single" w:sz="4" w:space="0" w:color="000000"/>
              <w:bottom w:val="single" w:sz="4" w:space="0" w:color="000000"/>
              <w:right w:val="single" w:sz="4" w:space="0" w:color="000000"/>
            </w:tcBorders>
            <w:shd w:val="clear" w:color="auto" w:fill="auto"/>
            <w:hideMark/>
          </w:tcPr>
          <w:p w14:paraId="37427968" w14:textId="409F2F67" w:rsidR="009458A1" w:rsidRPr="005F3DD9" w:rsidRDefault="009077D8" w:rsidP="00EF136B">
            <w:pPr>
              <w:spacing w:before="40" w:after="40"/>
              <w:rPr>
                <w:rFonts w:asciiTheme="minorHAnsi" w:hAnsiTheme="minorHAnsi" w:cstheme="minorHAnsi"/>
                <w:color w:val="000000"/>
                <w:sz w:val="18"/>
                <w:szCs w:val="18"/>
              </w:rPr>
            </w:pPr>
            <w:r>
              <w:rPr>
                <w:rFonts w:asciiTheme="minorHAnsi" w:hAnsiTheme="minorHAnsi" w:cstheme="minorHAnsi"/>
                <w:sz w:val="18"/>
                <w:szCs w:val="18"/>
              </w:rPr>
              <w:t>Instrument 9</w:t>
            </w:r>
            <w:r w:rsidR="009458A1" w:rsidRPr="005F3DD9">
              <w:rPr>
                <w:rFonts w:asciiTheme="minorHAnsi" w:hAnsiTheme="minorHAnsi" w:cstheme="minorHAnsi"/>
                <w:sz w:val="18"/>
                <w:szCs w:val="18"/>
              </w:rPr>
              <w:t>: Action Planning Form</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852E7" w14:textId="03233A3C" w:rsidR="009458A1" w:rsidRPr="005F3DD9" w:rsidRDefault="009458A1" w:rsidP="00EF136B">
            <w:pPr>
              <w:spacing w:before="40" w:after="40"/>
              <w:jc w:val="center"/>
              <w:rPr>
                <w:rFonts w:asciiTheme="minorHAnsi" w:hAnsiTheme="minorHAnsi" w:cstheme="minorHAnsi"/>
                <w:color w:val="000000"/>
                <w:sz w:val="18"/>
                <w:szCs w:val="18"/>
              </w:rPr>
            </w:pPr>
            <w:r w:rsidRPr="005F3DD9">
              <w:rPr>
                <w:rFonts w:asciiTheme="minorHAnsi" w:hAnsiTheme="minorHAnsi" w:cstheme="minorHAnsi"/>
                <w:color w:val="000000"/>
                <w:sz w:val="18"/>
                <w:szCs w:val="18"/>
              </w:rPr>
              <w:t>X</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1280E" w14:textId="20018B10" w:rsidR="009458A1" w:rsidRPr="005F3DD9" w:rsidRDefault="009458A1" w:rsidP="00EF136B">
            <w:pPr>
              <w:spacing w:before="40" w:after="40"/>
              <w:jc w:val="center"/>
              <w:rPr>
                <w:rFonts w:asciiTheme="minorHAnsi" w:hAnsiTheme="minorHAnsi" w:cstheme="minorHAnsi"/>
                <w:color w:val="000000"/>
                <w:sz w:val="18"/>
                <w:szCs w:val="18"/>
              </w:rPr>
            </w:pPr>
          </w:p>
        </w:tc>
        <w:tc>
          <w:tcPr>
            <w:tcW w:w="922" w:type="pct"/>
            <w:tcBorders>
              <w:top w:val="single" w:sz="4" w:space="0" w:color="000000"/>
              <w:left w:val="single" w:sz="4" w:space="0" w:color="000000"/>
              <w:bottom w:val="single" w:sz="4" w:space="0" w:color="000000"/>
              <w:right w:val="single" w:sz="4" w:space="0" w:color="000000"/>
            </w:tcBorders>
            <w:vAlign w:val="center"/>
          </w:tcPr>
          <w:p w14:paraId="660B18A5" w14:textId="77777777" w:rsidR="009458A1" w:rsidRPr="005F3DD9" w:rsidRDefault="009458A1" w:rsidP="009458A1">
            <w:pPr>
              <w:spacing w:before="40" w:after="40"/>
              <w:jc w:val="center"/>
              <w:rPr>
                <w:rFonts w:asciiTheme="minorHAnsi" w:hAnsiTheme="minorHAnsi" w:cstheme="minorHAnsi"/>
                <w:color w:val="000000"/>
                <w:sz w:val="18"/>
                <w:szCs w:val="18"/>
              </w:rPr>
            </w:pPr>
          </w:p>
        </w:tc>
      </w:tr>
      <w:tr w:rsidR="009458A1" w:rsidRPr="005F3DD9" w14:paraId="429C3100" w14:textId="52BD5CCA" w:rsidTr="009458A1">
        <w:trPr>
          <w:trHeight w:val="20"/>
        </w:trPr>
        <w:tc>
          <w:tcPr>
            <w:tcW w:w="2298" w:type="pct"/>
            <w:tcBorders>
              <w:top w:val="single" w:sz="4" w:space="0" w:color="000000"/>
              <w:left w:val="single" w:sz="4" w:space="0" w:color="000000"/>
              <w:bottom w:val="single" w:sz="4" w:space="0" w:color="000000"/>
              <w:right w:val="single" w:sz="4" w:space="0" w:color="000000"/>
            </w:tcBorders>
            <w:shd w:val="clear" w:color="auto" w:fill="auto"/>
            <w:hideMark/>
          </w:tcPr>
          <w:p w14:paraId="55B10FE6" w14:textId="7ACB22AE" w:rsidR="009458A1" w:rsidRPr="005F3DD9" w:rsidRDefault="009077D8" w:rsidP="00EF136B">
            <w:pPr>
              <w:spacing w:before="40" w:after="40"/>
              <w:rPr>
                <w:rFonts w:asciiTheme="minorHAnsi" w:hAnsiTheme="minorHAnsi" w:cstheme="minorHAnsi"/>
                <w:color w:val="000000"/>
                <w:sz w:val="18"/>
                <w:szCs w:val="18"/>
              </w:rPr>
            </w:pPr>
            <w:r>
              <w:rPr>
                <w:rFonts w:asciiTheme="minorHAnsi" w:hAnsiTheme="minorHAnsi" w:cstheme="minorHAnsi"/>
                <w:sz w:val="18"/>
                <w:szCs w:val="18"/>
              </w:rPr>
              <w:t>Instrument 10</w:t>
            </w:r>
            <w:r w:rsidR="009458A1" w:rsidRPr="005F3DD9">
              <w:rPr>
                <w:rFonts w:asciiTheme="minorHAnsi" w:hAnsiTheme="minorHAnsi" w:cstheme="minorHAnsi"/>
                <w:sz w:val="18"/>
                <w:szCs w:val="18"/>
              </w:rPr>
              <w:t>: Learning Session Overall Evaluation</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BC226" w14:textId="4728DA19" w:rsidR="009458A1" w:rsidRPr="005F3DD9" w:rsidRDefault="009458A1" w:rsidP="00EF136B">
            <w:pPr>
              <w:spacing w:before="40" w:after="40"/>
              <w:jc w:val="center"/>
              <w:rPr>
                <w:rFonts w:asciiTheme="minorHAnsi" w:hAnsiTheme="minorHAnsi" w:cstheme="minorHAnsi"/>
                <w:color w:val="000000"/>
                <w:sz w:val="18"/>
                <w:szCs w:val="18"/>
              </w:rPr>
            </w:pPr>
            <w:r w:rsidRPr="005F3DD9">
              <w:rPr>
                <w:rFonts w:asciiTheme="minorHAnsi" w:hAnsiTheme="minorHAnsi" w:cstheme="minorHAnsi"/>
                <w:color w:val="000000"/>
                <w:sz w:val="18"/>
                <w:szCs w:val="18"/>
              </w:rPr>
              <w:t>X</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3EC3F" w14:textId="38A30BCC" w:rsidR="009458A1" w:rsidRPr="005F3DD9" w:rsidRDefault="009458A1" w:rsidP="00EF136B">
            <w:pPr>
              <w:spacing w:before="40" w:after="40"/>
              <w:jc w:val="center"/>
              <w:rPr>
                <w:rFonts w:asciiTheme="minorHAnsi" w:hAnsiTheme="minorHAnsi" w:cstheme="minorHAnsi"/>
                <w:color w:val="000000"/>
                <w:sz w:val="18"/>
                <w:szCs w:val="18"/>
              </w:rPr>
            </w:pPr>
          </w:p>
        </w:tc>
        <w:tc>
          <w:tcPr>
            <w:tcW w:w="922" w:type="pct"/>
            <w:tcBorders>
              <w:top w:val="single" w:sz="4" w:space="0" w:color="000000"/>
              <w:left w:val="single" w:sz="4" w:space="0" w:color="000000"/>
              <w:bottom w:val="single" w:sz="4" w:space="0" w:color="000000"/>
              <w:right w:val="single" w:sz="4" w:space="0" w:color="000000"/>
            </w:tcBorders>
            <w:vAlign w:val="center"/>
          </w:tcPr>
          <w:p w14:paraId="459D8BF9" w14:textId="77777777" w:rsidR="009458A1" w:rsidRPr="005F3DD9" w:rsidRDefault="009458A1" w:rsidP="009458A1">
            <w:pPr>
              <w:spacing w:before="40" w:after="40"/>
              <w:jc w:val="center"/>
              <w:rPr>
                <w:rFonts w:asciiTheme="minorHAnsi" w:hAnsiTheme="minorHAnsi" w:cstheme="minorHAnsi"/>
                <w:color w:val="000000"/>
                <w:sz w:val="18"/>
                <w:szCs w:val="18"/>
              </w:rPr>
            </w:pPr>
          </w:p>
        </w:tc>
      </w:tr>
      <w:tr w:rsidR="009458A1" w:rsidRPr="005F3DD9" w14:paraId="7F8CD0BF" w14:textId="480F9A16" w:rsidTr="009458A1">
        <w:trPr>
          <w:trHeight w:val="20"/>
        </w:trPr>
        <w:tc>
          <w:tcPr>
            <w:tcW w:w="2298" w:type="pct"/>
            <w:tcBorders>
              <w:top w:val="single" w:sz="4" w:space="0" w:color="000000"/>
              <w:left w:val="single" w:sz="4" w:space="0" w:color="000000"/>
              <w:bottom w:val="single" w:sz="4" w:space="0" w:color="000000"/>
              <w:right w:val="single" w:sz="4" w:space="0" w:color="000000"/>
            </w:tcBorders>
            <w:shd w:val="clear" w:color="auto" w:fill="auto"/>
            <w:hideMark/>
          </w:tcPr>
          <w:p w14:paraId="7D109201" w14:textId="62085ECF" w:rsidR="009458A1" w:rsidRPr="005F3DD9" w:rsidRDefault="009077D8" w:rsidP="00A84C65">
            <w:pPr>
              <w:spacing w:before="40" w:after="40"/>
              <w:rPr>
                <w:rFonts w:asciiTheme="minorHAnsi" w:hAnsiTheme="minorHAnsi" w:cstheme="minorHAnsi"/>
                <w:color w:val="000000"/>
                <w:sz w:val="18"/>
                <w:szCs w:val="18"/>
              </w:rPr>
            </w:pPr>
            <w:r>
              <w:rPr>
                <w:rFonts w:asciiTheme="minorHAnsi" w:hAnsiTheme="minorHAnsi" w:cstheme="minorHAnsi"/>
                <w:sz w:val="18"/>
                <w:szCs w:val="18"/>
              </w:rPr>
              <w:t>Instrument 11</w:t>
            </w:r>
            <w:r w:rsidR="009458A1" w:rsidRPr="005F3DD9">
              <w:rPr>
                <w:rFonts w:asciiTheme="minorHAnsi" w:hAnsiTheme="minorHAnsi" w:cstheme="minorHAnsi"/>
                <w:sz w:val="18"/>
                <w:szCs w:val="18"/>
              </w:rPr>
              <w:t xml:space="preserve">: </w:t>
            </w:r>
            <w:r w:rsidR="00A84C65">
              <w:rPr>
                <w:rFonts w:asciiTheme="minorHAnsi" w:hAnsiTheme="minorHAnsi" w:cstheme="minorHAnsi"/>
                <w:sz w:val="18"/>
                <w:szCs w:val="18"/>
              </w:rPr>
              <w:t>Site Self-Assessment</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BE3BBA" w14:textId="187A3A82" w:rsidR="009458A1" w:rsidRPr="005F3DD9" w:rsidRDefault="009458A1" w:rsidP="00EF136B">
            <w:pPr>
              <w:spacing w:before="40" w:after="40"/>
              <w:jc w:val="center"/>
              <w:rPr>
                <w:rFonts w:asciiTheme="minorHAnsi" w:hAnsiTheme="minorHAnsi" w:cstheme="minorHAnsi"/>
                <w:color w:val="000000"/>
                <w:sz w:val="18"/>
                <w:szCs w:val="18"/>
              </w:rPr>
            </w:pPr>
            <w:r w:rsidRPr="005F3DD9">
              <w:rPr>
                <w:rFonts w:asciiTheme="minorHAnsi" w:hAnsiTheme="minorHAnsi" w:cstheme="minorHAnsi"/>
                <w:color w:val="000000"/>
                <w:sz w:val="18"/>
                <w:szCs w:val="18"/>
              </w:rPr>
              <w:t>X</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064914" w14:textId="4C5839C6" w:rsidR="009458A1" w:rsidRPr="005F3DD9" w:rsidRDefault="00A84C65" w:rsidP="00EF136B">
            <w:pPr>
              <w:spacing w:before="40" w:after="40"/>
              <w:jc w:val="center"/>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22" w:type="pct"/>
            <w:tcBorders>
              <w:top w:val="single" w:sz="4" w:space="0" w:color="000000"/>
              <w:left w:val="single" w:sz="4" w:space="0" w:color="000000"/>
              <w:bottom w:val="single" w:sz="4" w:space="0" w:color="000000"/>
              <w:right w:val="single" w:sz="4" w:space="0" w:color="000000"/>
            </w:tcBorders>
            <w:vAlign w:val="center"/>
          </w:tcPr>
          <w:p w14:paraId="19971489" w14:textId="762A12E6" w:rsidR="009458A1" w:rsidRPr="005F3DD9" w:rsidRDefault="009458A1" w:rsidP="009458A1">
            <w:pPr>
              <w:spacing w:before="40" w:after="40"/>
              <w:jc w:val="center"/>
              <w:rPr>
                <w:rFonts w:asciiTheme="minorHAnsi" w:hAnsiTheme="minorHAnsi" w:cstheme="minorHAnsi"/>
                <w:color w:val="000000"/>
                <w:sz w:val="18"/>
                <w:szCs w:val="18"/>
              </w:rPr>
            </w:pPr>
          </w:p>
        </w:tc>
      </w:tr>
      <w:tr w:rsidR="009458A1" w:rsidRPr="005F3DD9" w14:paraId="6E38A0BD" w14:textId="53FB9DBD" w:rsidTr="009458A1">
        <w:trPr>
          <w:trHeight w:val="20"/>
        </w:trPr>
        <w:tc>
          <w:tcPr>
            <w:tcW w:w="2298" w:type="pct"/>
            <w:tcBorders>
              <w:top w:val="single" w:sz="4" w:space="0" w:color="000000"/>
              <w:left w:val="single" w:sz="4" w:space="0" w:color="000000"/>
              <w:bottom w:val="single" w:sz="4" w:space="0" w:color="000000"/>
              <w:right w:val="single" w:sz="4" w:space="0" w:color="000000"/>
            </w:tcBorders>
            <w:shd w:val="clear" w:color="auto" w:fill="auto"/>
            <w:hideMark/>
          </w:tcPr>
          <w:p w14:paraId="583127A5" w14:textId="050428C0" w:rsidR="009458A1" w:rsidRPr="005F3DD9" w:rsidRDefault="009077D8" w:rsidP="00EF136B">
            <w:pPr>
              <w:spacing w:before="40" w:after="40"/>
              <w:rPr>
                <w:rFonts w:asciiTheme="minorHAnsi" w:hAnsiTheme="minorHAnsi" w:cstheme="minorHAnsi"/>
                <w:color w:val="000000"/>
                <w:sz w:val="18"/>
                <w:szCs w:val="18"/>
              </w:rPr>
            </w:pPr>
            <w:r>
              <w:rPr>
                <w:rFonts w:asciiTheme="minorHAnsi" w:hAnsiTheme="minorHAnsi" w:cstheme="minorHAnsi"/>
                <w:sz w:val="18"/>
                <w:szCs w:val="18"/>
              </w:rPr>
              <w:t>Instrument 12</w:t>
            </w:r>
            <w:r w:rsidR="009458A1" w:rsidRPr="005F3DD9">
              <w:rPr>
                <w:rFonts w:asciiTheme="minorHAnsi" w:hAnsiTheme="minorHAnsi" w:cstheme="minorHAnsi"/>
                <w:sz w:val="18"/>
                <w:szCs w:val="18"/>
              </w:rPr>
              <w:t>: Plan, Do, Study, Act (PDSA) Worksheet</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AD34F" w14:textId="34D9E3D7" w:rsidR="009458A1" w:rsidRPr="005F3DD9" w:rsidRDefault="009458A1" w:rsidP="00EF136B">
            <w:pPr>
              <w:spacing w:before="40" w:after="40"/>
              <w:jc w:val="center"/>
              <w:rPr>
                <w:rFonts w:asciiTheme="minorHAnsi" w:hAnsiTheme="minorHAnsi" w:cstheme="minorHAnsi"/>
                <w:color w:val="000000"/>
                <w:sz w:val="18"/>
                <w:szCs w:val="18"/>
              </w:rPr>
            </w:pPr>
            <w:r w:rsidRPr="005F3DD9">
              <w:rPr>
                <w:rFonts w:asciiTheme="minorHAnsi" w:hAnsiTheme="minorHAnsi" w:cstheme="minorHAnsi"/>
                <w:color w:val="000000"/>
                <w:sz w:val="18"/>
                <w:szCs w:val="18"/>
              </w:rPr>
              <w:t>X</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96CE5" w14:textId="79E814C1" w:rsidR="009458A1" w:rsidRPr="005F3DD9" w:rsidRDefault="00A84C65" w:rsidP="00EF136B">
            <w:pPr>
              <w:spacing w:before="40" w:after="40"/>
              <w:jc w:val="center"/>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22" w:type="pct"/>
            <w:tcBorders>
              <w:top w:val="single" w:sz="4" w:space="0" w:color="000000"/>
              <w:left w:val="single" w:sz="4" w:space="0" w:color="000000"/>
              <w:bottom w:val="single" w:sz="4" w:space="0" w:color="000000"/>
              <w:right w:val="single" w:sz="4" w:space="0" w:color="000000"/>
            </w:tcBorders>
          </w:tcPr>
          <w:p w14:paraId="76DF50EB" w14:textId="77777777" w:rsidR="009458A1" w:rsidRPr="005F3DD9" w:rsidRDefault="009458A1" w:rsidP="00EF136B">
            <w:pPr>
              <w:spacing w:before="40" w:after="40"/>
              <w:jc w:val="center"/>
              <w:rPr>
                <w:rFonts w:asciiTheme="minorHAnsi" w:hAnsiTheme="minorHAnsi" w:cstheme="minorHAnsi"/>
                <w:color w:val="000000"/>
                <w:sz w:val="18"/>
                <w:szCs w:val="18"/>
              </w:rPr>
            </w:pPr>
          </w:p>
        </w:tc>
      </w:tr>
      <w:tr w:rsidR="009458A1" w:rsidRPr="005F3DD9" w14:paraId="7632E6F8" w14:textId="703051D6" w:rsidTr="009458A1">
        <w:trPr>
          <w:trHeight w:val="20"/>
        </w:trPr>
        <w:tc>
          <w:tcPr>
            <w:tcW w:w="2298" w:type="pct"/>
            <w:tcBorders>
              <w:top w:val="single" w:sz="4" w:space="0" w:color="000000"/>
              <w:left w:val="single" w:sz="4" w:space="0" w:color="000000"/>
              <w:bottom w:val="single" w:sz="4" w:space="0" w:color="000000"/>
              <w:right w:val="single" w:sz="4" w:space="0" w:color="000000"/>
            </w:tcBorders>
            <w:shd w:val="clear" w:color="auto" w:fill="auto"/>
            <w:hideMark/>
          </w:tcPr>
          <w:p w14:paraId="0D7B74D0" w14:textId="4723EA61" w:rsidR="009458A1" w:rsidRPr="005F3DD9" w:rsidRDefault="009077D8" w:rsidP="00B442A6">
            <w:pPr>
              <w:spacing w:before="40" w:after="40"/>
              <w:rPr>
                <w:rFonts w:asciiTheme="minorHAnsi" w:hAnsiTheme="minorHAnsi" w:cstheme="minorHAnsi"/>
                <w:color w:val="000000"/>
                <w:sz w:val="18"/>
                <w:szCs w:val="18"/>
              </w:rPr>
            </w:pPr>
            <w:r>
              <w:rPr>
                <w:rFonts w:asciiTheme="minorHAnsi" w:hAnsiTheme="minorHAnsi" w:cstheme="minorHAnsi"/>
                <w:sz w:val="18"/>
                <w:szCs w:val="18"/>
              </w:rPr>
              <w:t>Instrument 13</w:t>
            </w:r>
            <w:r w:rsidR="009458A1" w:rsidRPr="005F3DD9">
              <w:rPr>
                <w:rFonts w:asciiTheme="minorHAnsi" w:hAnsiTheme="minorHAnsi" w:cstheme="minorHAnsi"/>
                <w:sz w:val="18"/>
                <w:szCs w:val="18"/>
              </w:rPr>
              <w:t>: Implementation Assessment</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D16AB" w14:textId="3A3BE05A" w:rsidR="009458A1" w:rsidRPr="005F3DD9" w:rsidRDefault="009458A1" w:rsidP="00EF136B">
            <w:pPr>
              <w:spacing w:before="40" w:after="40"/>
              <w:jc w:val="center"/>
              <w:rPr>
                <w:rFonts w:asciiTheme="minorHAnsi" w:hAnsiTheme="minorHAnsi" w:cstheme="minorHAnsi"/>
                <w:color w:val="000000"/>
                <w:sz w:val="18"/>
                <w:szCs w:val="18"/>
              </w:rPr>
            </w:pPr>
            <w:r w:rsidRPr="005F3DD9">
              <w:rPr>
                <w:rFonts w:asciiTheme="minorHAnsi" w:hAnsiTheme="minorHAnsi" w:cstheme="minorHAnsi"/>
                <w:color w:val="000000"/>
                <w:sz w:val="18"/>
                <w:szCs w:val="18"/>
              </w:rPr>
              <w:t>X</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B866C" w14:textId="47E36993" w:rsidR="009458A1" w:rsidRPr="005F3DD9" w:rsidRDefault="009458A1" w:rsidP="00EF136B">
            <w:pPr>
              <w:spacing w:before="40" w:after="40"/>
              <w:jc w:val="center"/>
              <w:rPr>
                <w:rFonts w:asciiTheme="minorHAnsi" w:hAnsiTheme="minorHAnsi" w:cstheme="minorHAnsi"/>
                <w:color w:val="000000"/>
                <w:sz w:val="18"/>
                <w:szCs w:val="18"/>
              </w:rPr>
            </w:pPr>
          </w:p>
        </w:tc>
        <w:tc>
          <w:tcPr>
            <w:tcW w:w="922" w:type="pct"/>
            <w:tcBorders>
              <w:top w:val="single" w:sz="4" w:space="0" w:color="000000"/>
              <w:left w:val="single" w:sz="4" w:space="0" w:color="000000"/>
              <w:bottom w:val="single" w:sz="4" w:space="0" w:color="000000"/>
              <w:right w:val="single" w:sz="4" w:space="0" w:color="000000"/>
            </w:tcBorders>
          </w:tcPr>
          <w:p w14:paraId="08C0725C" w14:textId="77777777" w:rsidR="009458A1" w:rsidRPr="005F3DD9" w:rsidRDefault="009458A1" w:rsidP="00EF136B">
            <w:pPr>
              <w:spacing w:before="40" w:after="40"/>
              <w:jc w:val="center"/>
              <w:rPr>
                <w:rFonts w:asciiTheme="minorHAnsi" w:hAnsiTheme="minorHAnsi" w:cstheme="minorHAnsi"/>
                <w:color w:val="000000"/>
                <w:sz w:val="18"/>
                <w:szCs w:val="18"/>
              </w:rPr>
            </w:pPr>
          </w:p>
        </w:tc>
      </w:tr>
      <w:tr w:rsidR="007026C8" w:rsidRPr="005F3DD9" w14:paraId="1ABE0D47" w14:textId="59EFF163" w:rsidTr="007026C8">
        <w:trPr>
          <w:trHeight w:val="20"/>
        </w:trPr>
        <w:tc>
          <w:tcPr>
            <w:tcW w:w="2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936FB" w14:textId="7A55FA2D" w:rsidR="007026C8" w:rsidRPr="007026C8" w:rsidRDefault="007026C8" w:rsidP="007026C8">
            <w:pPr>
              <w:spacing w:before="40" w:after="40"/>
              <w:rPr>
                <w:rFonts w:asciiTheme="minorHAnsi" w:hAnsiTheme="minorHAnsi" w:cstheme="minorHAnsi"/>
                <w:sz w:val="18"/>
                <w:szCs w:val="18"/>
              </w:rPr>
            </w:pPr>
            <w:r w:rsidRPr="007026C8">
              <w:rPr>
                <w:rFonts w:asciiTheme="minorHAnsi" w:hAnsiTheme="minorHAnsi" w:cstheme="minorHAnsi"/>
                <w:color w:val="000000"/>
                <w:sz w:val="18"/>
                <w:szCs w:val="18"/>
              </w:rPr>
              <w:t>Instrument 14: Speed Sharing for Learning Session 2</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F24E9" w14:textId="28AB6EDD" w:rsidR="007026C8" w:rsidRPr="005F3DD9" w:rsidRDefault="007026C8" w:rsidP="007026C8">
            <w:pPr>
              <w:spacing w:before="40" w:after="40"/>
              <w:jc w:val="center"/>
              <w:rPr>
                <w:rFonts w:asciiTheme="minorHAnsi" w:hAnsiTheme="minorHAnsi" w:cstheme="minorHAnsi"/>
                <w:sz w:val="18"/>
                <w:szCs w:val="18"/>
              </w:rPr>
            </w:pPr>
            <w:r w:rsidRPr="005F3DD9">
              <w:rPr>
                <w:rFonts w:asciiTheme="minorHAnsi" w:hAnsiTheme="minorHAnsi" w:cstheme="minorHAnsi"/>
                <w:sz w:val="18"/>
                <w:szCs w:val="18"/>
              </w:rPr>
              <w:t>X</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7BD82" w14:textId="4F6B7F04" w:rsidR="007026C8" w:rsidRPr="005F3DD9" w:rsidRDefault="007026C8" w:rsidP="007026C8">
            <w:pPr>
              <w:spacing w:before="40" w:after="40"/>
              <w:jc w:val="center"/>
              <w:rPr>
                <w:rFonts w:asciiTheme="minorHAnsi" w:hAnsiTheme="minorHAnsi" w:cstheme="minorHAnsi"/>
                <w:sz w:val="18"/>
                <w:szCs w:val="18"/>
              </w:rPr>
            </w:pPr>
          </w:p>
        </w:tc>
        <w:tc>
          <w:tcPr>
            <w:tcW w:w="922" w:type="pct"/>
            <w:tcBorders>
              <w:top w:val="single" w:sz="4" w:space="0" w:color="000000"/>
              <w:left w:val="single" w:sz="4" w:space="0" w:color="000000"/>
              <w:bottom w:val="single" w:sz="4" w:space="0" w:color="000000"/>
              <w:right w:val="single" w:sz="4" w:space="0" w:color="000000"/>
            </w:tcBorders>
          </w:tcPr>
          <w:p w14:paraId="650C451E" w14:textId="77777777" w:rsidR="007026C8" w:rsidRPr="005F3DD9" w:rsidRDefault="007026C8" w:rsidP="007026C8">
            <w:pPr>
              <w:spacing w:before="40" w:after="40"/>
              <w:jc w:val="center"/>
              <w:rPr>
                <w:rFonts w:asciiTheme="minorHAnsi" w:hAnsiTheme="minorHAnsi" w:cstheme="minorHAnsi"/>
                <w:sz w:val="18"/>
                <w:szCs w:val="18"/>
              </w:rPr>
            </w:pPr>
          </w:p>
        </w:tc>
      </w:tr>
      <w:tr w:rsidR="007026C8" w:rsidRPr="005F3DD9" w14:paraId="549AD21A" w14:textId="77777777" w:rsidTr="007026C8">
        <w:trPr>
          <w:trHeight w:val="20"/>
        </w:trPr>
        <w:tc>
          <w:tcPr>
            <w:tcW w:w="2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09764" w14:textId="5EB301F6" w:rsidR="007026C8" w:rsidRPr="007026C8" w:rsidRDefault="007026C8" w:rsidP="007026C8">
            <w:pPr>
              <w:spacing w:before="40" w:after="40"/>
              <w:rPr>
                <w:rFonts w:asciiTheme="minorHAnsi" w:hAnsiTheme="minorHAnsi" w:cstheme="minorHAnsi"/>
                <w:sz w:val="18"/>
                <w:szCs w:val="18"/>
              </w:rPr>
            </w:pPr>
            <w:r w:rsidRPr="007026C8">
              <w:rPr>
                <w:rFonts w:asciiTheme="minorHAnsi" w:hAnsiTheme="minorHAnsi" w:cstheme="minorHAnsi"/>
                <w:color w:val="000000"/>
                <w:sz w:val="18"/>
                <w:szCs w:val="18"/>
              </w:rPr>
              <w:t>Instrument 15: Elevator Speech Assignment</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7CB476" w14:textId="70A85E23" w:rsidR="007026C8" w:rsidRPr="005F3DD9" w:rsidRDefault="00A84C65" w:rsidP="007026C8">
            <w:pPr>
              <w:spacing w:before="40" w:after="40"/>
              <w:jc w:val="center"/>
              <w:rPr>
                <w:rFonts w:asciiTheme="minorHAnsi" w:hAnsiTheme="minorHAnsi" w:cstheme="minorHAnsi"/>
                <w:sz w:val="18"/>
                <w:szCs w:val="18"/>
              </w:rPr>
            </w:pPr>
            <w:r>
              <w:rPr>
                <w:rFonts w:asciiTheme="minorHAnsi" w:hAnsiTheme="minorHAnsi" w:cstheme="minorHAnsi"/>
                <w:sz w:val="18"/>
                <w:szCs w:val="18"/>
              </w:rPr>
              <w:t>X</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240A9B" w14:textId="77777777" w:rsidR="007026C8" w:rsidRPr="005F3DD9" w:rsidRDefault="007026C8" w:rsidP="007026C8">
            <w:pPr>
              <w:spacing w:before="40" w:after="40"/>
              <w:jc w:val="center"/>
              <w:rPr>
                <w:rFonts w:asciiTheme="minorHAnsi" w:hAnsiTheme="minorHAnsi" w:cstheme="minorHAnsi"/>
                <w:sz w:val="18"/>
                <w:szCs w:val="18"/>
              </w:rPr>
            </w:pPr>
          </w:p>
        </w:tc>
        <w:tc>
          <w:tcPr>
            <w:tcW w:w="922" w:type="pct"/>
            <w:tcBorders>
              <w:top w:val="single" w:sz="4" w:space="0" w:color="000000"/>
              <w:left w:val="single" w:sz="4" w:space="0" w:color="000000"/>
              <w:bottom w:val="single" w:sz="4" w:space="0" w:color="000000"/>
              <w:right w:val="single" w:sz="4" w:space="0" w:color="000000"/>
            </w:tcBorders>
          </w:tcPr>
          <w:p w14:paraId="2EB799FA" w14:textId="77777777" w:rsidR="007026C8" w:rsidRPr="005F3DD9" w:rsidRDefault="007026C8" w:rsidP="007026C8">
            <w:pPr>
              <w:spacing w:before="40" w:after="40"/>
              <w:jc w:val="center"/>
              <w:rPr>
                <w:rFonts w:asciiTheme="minorHAnsi" w:hAnsiTheme="minorHAnsi" w:cstheme="minorHAnsi"/>
                <w:sz w:val="18"/>
                <w:szCs w:val="18"/>
              </w:rPr>
            </w:pPr>
          </w:p>
        </w:tc>
      </w:tr>
      <w:tr w:rsidR="007026C8" w:rsidRPr="005F3DD9" w14:paraId="60964E29" w14:textId="77777777" w:rsidTr="007026C8">
        <w:trPr>
          <w:trHeight w:val="20"/>
        </w:trPr>
        <w:tc>
          <w:tcPr>
            <w:tcW w:w="2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E079BF" w14:textId="22DB55C9" w:rsidR="007026C8" w:rsidRPr="007026C8" w:rsidRDefault="007026C8" w:rsidP="007026C8">
            <w:pPr>
              <w:spacing w:before="40" w:after="40"/>
              <w:rPr>
                <w:rFonts w:asciiTheme="minorHAnsi" w:hAnsiTheme="minorHAnsi" w:cstheme="minorHAnsi"/>
                <w:sz w:val="18"/>
                <w:szCs w:val="18"/>
              </w:rPr>
            </w:pPr>
            <w:r w:rsidRPr="007026C8">
              <w:rPr>
                <w:rFonts w:asciiTheme="minorHAnsi" w:hAnsiTheme="minorHAnsi" w:cstheme="minorHAnsi"/>
                <w:color w:val="000000"/>
                <w:sz w:val="18"/>
                <w:szCs w:val="18"/>
              </w:rPr>
              <w:t>Instrument 16: Spreading and Sustaining the Work</w:t>
            </w:r>
          </w:p>
        </w:tc>
        <w:tc>
          <w:tcPr>
            <w:tcW w:w="8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B4910" w14:textId="063049CC" w:rsidR="007026C8" w:rsidRPr="005F3DD9" w:rsidRDefault="00A84C65" w:rsidP="007026C8">
            <w:pPr>
              <w:spacing w:before="40" w:after="40"/>
              <w:jc w:val="center"/>
              <w:rPr>
                <w:rFonts w:asciiTheme="minorHAnsi" w:hAnsiTheme="minorHAnsi" w:cstheme="minorHAnsi"/>
                <w:sz w:val="18"/>
                <w:szCs w:val="18"/>
              </w:rPr>
            </w:pPr>
            <w:r>
              <w:rPr>
                <w:rFonts w:asciiTheme="minorHAnsi" w:hAnsiTheme="minorHAnsi" w:cstheme="minorHAnsi"/>
                <w:sz w:val="18"/>
                <w:szCs w:val="18"/>
              </w:rPr>
              <w:t>X</w:t>
            </w:r>
          </w:p>
        </w:tc>
        <w:tc>
          <w:tcPr>
            <w:tcW w:w="92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EB8E3" w14:textId="058BCBF0" w:rsidR="007026C8" w:rsidRPr="005F3DD9" w:rsidRDefault="00A84C65" w:rsidP="007026C8">
            <w:pPr>
              <w:spacing w:before="40" w:after="40"/>
              <w:jc w:val="center"/>
              <w:rPr>
                <w:rFonts w:asciiTheme="minorHAnsi" w:hAnsiTheme="minorHAnsi" w:cstheme="minorHAnsi"/>
                <w:sz w:val="18"/>
                <w:szCs w:val="18"/>
              </w:rPr>
            </w:pPr>
            <w:r>
              <w:rPr>
                <w:rFonts w:asciiTheme="minorHAnsi" w:hAnsiTheme="minorHAnsi" w:cstheme="minorHAnsi"/>
                <w:sz w:val="18"/>
                <w:szCs w:val="18"/>
              </w:rPr>
              <w:t>X</w:t>
            </w:r>
          </w:p>
        </w:tc>
        <w:tc>
          <w:tcPr>
            <w:tcW w:w="922" w:type="pct"/>
            <w:tcBorders>
              <w:top w:val="single" w:sz="4" w:space="0" w:color="000000"/>
              <w:left w:val="single" w:sz="4" w:space="0" w:color="000000"/>
              <w:bottom w:val="single" w:sz="4" w:space="0" w:color="000000"/>
              <w:right w:val="single" w:sz="4" w:space="0" w:color="000000"/>
            </w:tcBorders>
          </w:tcPr>
          <w:p w14:paraId="0AA7C0A6" w14:textId="77777777" w:rsidR="007026C8" w:rsidRPr="005F3DD9" w:rsidRDefault="007026C8" w:rsidP="007026C8">
            <w:pPr>
              <w:spacing w:before="40" w:after="40"/>
              <w:jc w:val="center"/>
              <w:rPr>
                <w:rFonts w:asciiTheme="minorHAnsi" w:hAnsiTheme="minorHAnsi" w:cstheme="minorHAnsi"/>
                <w:sz w:val="18"/>
                <w:szCs w:val="18"/>
              </w:rPr>
            </w:pPr>
          </w:p>
        </w:tc>
      </w:tr>
    </w:tbl>
    <w:p w14:paraId="7AF235AB" w14:textId="77777777" w:rsidR="004C5DF4" w:rsidRPr="005F3DD9" w:rsidRDefault="004C5DF4" w:rsidP="00486EF2">
      <w:pPr>
        <w:spacing w:after="240"/>
        <w:rPr>
          <w:rFonts w:asciiTheme="minorHAnsi" w:hAnsiTheme="minorHAnsi" w:cstheme="minorHAnsi"/>
          <w:b/>
        </w:rPr>
      </w:pPr>
    </w:p>
    <w:p w14:paraId="25BB1EC1" w14:textId="3A1BAF64" w:rsidR="001215DF" w:rsidRPr="005F3DD9" w:rsidRDefault="001215DF" w:rsidP="00EF136B">
      <w:pPr>
        <w:pStyle w:val="Head1"/>
        <w:rPr>
          <w:rFonts w:asciiTheme="minorHAnsi" w:hAnsiTheme="minorHAnsi" w:cstheme="minorHAnsi"/>
        </w:rPr>
      </w:pPr>
      <w:bookmarkStart w:id="12" w:name="_Toc11835996"/>
      <w:r w:rsidRPr="005F3DD9">
        <w:rPr>
          <w:rFonts w:asciiTheme="minorHAnsi" w:hAnsiTheme="minorHAnsi" w:cstheme="minorHAnsi"/>
        </w:rPr>
        <w:t xml:space="preserve">B4. </w:t>
      </w:r>
      <w:r w:rsidR="00964CAE" w:rsidRPr="005F3DD9">
        <w:rPr>
          <w:rFonts w:asciiTheme="minorHAnsi" w:hAnsiTheme="minorHAnsi" w:cstheme="minorHAnsi"/>
        </w:rPr>
        <w:tab/>
      </w:r>
      <w:r w:rsidR="00AA4FDD" w:rsidRPr="005F3DD9">
        <w:rPr>
          <w:rFonts w:asciiTheme="minorHAnsi" w:hAnsiTheme="minorHAnsi" w:cstheme="minorHAnsi"/>
        </w:rPr>
        <w:t xml:space="preserve">Collection </w:t>
      </w:r>
      <w:r w:rsidR="005653FD" w:rsidRPr="005F3DD9">
        <w:rPr>
          <w:rFonts w:asciiTheme="minorHAnsi" w:hAnsiTheme="minorHAnsi" w:cstheme="minorHAnsi"/>
        </w:rPr>
        <w:t>of data and quality control</w:t>
      </w:r>
      <w:bookmarkEnd w:id="12"/>
    </w:p>
    <w:p w14:paraId="358823F3" w14:textId="0C5D72E8" w:rsidR="00B44992" w:rsidRPr="005F3DD9" w:rsidRDefault="00B44992" w:rsidP="00EF136B">
      <w:pPr>
        <w:pStyle w:val="Head2"/>
        <w:keepNext/>
        <w:ind w:left="187"/>
        <w:rPr>
          <w:rFonts w:asciiTheme="minorHAnsi" w:hAnsiTheme="minorHAnsi" w:cstheme="minorHAnsi"/>
        </w:rPr>
      </w:pPr>
      <w:bookmarkStart w:id="13" w:name="_Toc11835997"/>
      <w:r w:rsidRPr="005F3DD9">
        <w:rPr>
          <w:rFonts w:asciiTheme="minorHAnsi" w:hAnsiTheme="minorHAnsi" w:cstheme="minorHAnsi"/>
        </w:rPr>
        <w:t>Site visit</w:t>
      </w:r>
      <w:r w:rsidR="00A576BF" w:rsidRPr="005F3DD9">
        <w:rPr>
          <w:rFonts w:asciiTheme="minorHAnsi" w:hAnsiTheme="minorHAnsi" w:cstheme="minorHAnsi"/>
        </w:rPr>
        <w:t>s</w:t>
      </w:r>
      <w:bookmarkEnd w:id="13"/>
    </w:p>
    <w:p w14:paraId="4C1BFF69" w14:textId="5E4D2758" w:rsidR="00B44992" w:rsidRPr="005F3DD9" w:rsidRDefault="00B44992" w:rsidP="00EF136B">
      <w:pPr>
        <w:spacing w:after="240"/>
        <w:rPr>
          <w:rFonts w:asciiTheme="minorHAnsi" w:hAnsiTheme="minorHAnsi" w:cstheme="minorHAnsi"/>
        </w:rPr>
      </w:pPr>
      <w:r w:rsidRPr="005F3DD9">
        <w:rPr>
          <w:rFonts w:asciiTheme="minorHAnsi" w:hAnsiTheme="minorHAnsi" w:cstheme="minorHAnsi"/>
        </w:rPr>
        <w:t xml:space="preserve">A two-person team will conduct each site visit. </w:t>
      </w:r>
      <w:r w:rsidR="0015107E" w:rsidRPr="005F3DD9">
        <w:rPr>
          <w:rFonts w:asciiTheme="minorHAnsi" w:hAnsiTheme="minorHAnsi" w:cstheme="minorHAnsi"/>
        </w:rPr>
        <w:t xml:space="preserve">During the site visits, we will conduct interviews and focus groups with agency leadership, agency staff, agency partners, and FPRs. </w:t>
      </w:r>
      <w:r w:rsidRPr="005F3DD9">
        <w:rPr>
          <w:rFonts w:asciiTheme="minorHAnsi" w:hAnsiTheme="minorHAnsi" w:cstheme="minorHAnsi"/>
        </w:rPr>
        <w:t xml:space="preserve">To identify and recruit agency and partner staff for site visit interviews and focus groups, we will request organizational charts and information about staff roles at the site and its partner organizations for those participating in the BSC. </w:t>
      </w:r>
      <w:r w:rsidR="003F23A0">
        <w:rPr>
          <w:rFonts w:asciiTheme="minorHAnsi" w:hAnsiTheme="minorHAnsi" w:cstheme="minorHAnsi"/>
        </w:rPr>
        <w:t>W</w:t>
      </w:r>
      <w:r w:rsidRPr="005F3DD9">
        <w:rPr>
          <w:rFonts w:asciiTheme="minorHAnsi" w:hAnsiTheme="minorHAnsi" w:cstheme="minorHAnsi"/>
        </w:rPr>
        <w:t>e will work with the key site contact to set the schedule for all interviews and focus groups.</w:t>
      </w:r>
    </w:p>
    <w:p w14:paraId="370E6124" w14:textId="69F4A13B" w:rsidR="00B44992" w:rsidRPr="005F3DD9" w:rsidRDefault="00A76A26" w:rsidP="00B44992">
      <w:pPr>
        <w:spacing w:after="240"/>
        <w:rPr>
          <w:rFonts w:asciiTheme="minorHAnsi" w:hAnsiTheme="minorHAnsi" w:cstheme="minorHAnsi"/>
        </w:rPr>
      </w:pPr>
      <w:r w:rsidRPr="005F3DD9">
        <w:rPr>
          <w:rFonts w:asciiTheme="minorHAnsi" w:hAnsiTheme="minorHAnsi" w:cstheme="minorHAnsi"/>
        </w:rPr>
        <w:t xml:space="preserve">We will work with our key site contact to contact staff, partners, and </w:t>
      </w:r>
      <w:r w:rsidR="00601D26">
        <w:rPr>
          <w:rFonts w:asciiTheme="minorHAnsi" w:hAnsiTheme="minorHAnsi" w:cstheme="minorHAnsi"/>
        </w:rPr>
        <w:t>FPRs</w:t>
      </w:r>
      <w:r w:rsidR="00601D26" w:rsidRPr="005F3DD9">
        <w:rPr>
          <w:rFonts w:asciiTheme="minorHAnsi" w:hAnsiTheme="minorHAnsi" w:cstheme="minorHAnsi"/>
        </w:rPr>
        <w:t xml:space="preserve"> </w:t>
      </w:r>
      <w:r w:rsidRPr="005F3DD9">
        <w:rPr>
          <w:rFonts w:asciiTheme="minorHAnsi" w:hAnsiTheme="minorHAnsi" w:cstheme="minorHAnsi"/>
        </w:rPr>
        <w:t>to participate in the focus groups</w:t>
      </w:r>
      <w:r w:rsidR="00410E3D">
        <w:rPr>
          <w:rFonts w:asciiTheme="minorHAnsi" w:hAnsiTheme="minorHAnsi" w:cstheme="minorHAnsi"/>
        </w:rPr>
        <w:t xml:space="preserve"> and interviews</w:t>
      </w:r>
      <w:r w:rsidRPr="005F3DD9">
        <w:rPr>
          <w:rFonts w:asciiTheme="minorHAnsi" w:hAnsiTheme="minorHAnsi" w:cstheme="minorHAnsi"/>
        </w:rPr>
        <w:t xml:space="preserve">. </w:t>
      </w:r>
      <w:r w:rsidR="00B44992" w:rsidRPr="005F3DD9" w:rsidDel="00A76A26">
        <w:rPr>
          <w:rFonts w:asciiTheme="minorHAnsi" w:hAnsiTheme="minorHAnsi" w:cstheme="minorHAnsi"/>
        </w:rPr>
        <w:t>We will ensure that focus group</w:t>
      </w:r>
      <w:r w:rsidR="00410E3D">
        <w:rPr>
          <w:rFonts w:asciiTheme="minorHAnsi" w:hAnsiTheme="minorHAnsi" w:cstheme="minorHAnsi"/>
        </w:rPr>
        <w:t xml:space="preserve"> and interview</w:t>
      </w:r>
      <w:r w:rsidR="00B44992" w:rsidRPr="005F3DD9" w:rsidDel="00A76A26">
        <w:rPr>
          <w:rFonts w:asciiTheme="minorHAnsi" w:hAnsiTheme="minorHAnsi" w:cstheme="minorHAnsi"/>
        </w:rPr>
        <w:t xml:space="preserve"> participants have at least a minimal level of involvement in designing or implementing the strateg</w:t>
      </w:r>
      <w:r w:rsidR="00C5484E" w:rsidRPr="005F3DD9" w:rsidDel="00A76A26">
        <w:rPr>
          <w:rFonts w:asciiTheme="minorHAnsi" w:hAnsiTheme="minorHAnsi" w:cstheme="minorHAnsi"/>
        </w:rPr>
        <w:t>ies</w:t>
      </w:r>
      <w:r w:rsidR="00B44992" w:rsidRPr="005F3DD9" w:rsidDel="00A76A26">
        <w:rPr>
          <w:rFonts w:asciiTheme="minorHAnsi" w:hAnsiTheme="minorHAnsi" w:cstheme="minorHAnsi"/>
        </w:rPr>
        <w:t xml:space="preserve">. </w:t>
      </w:r>
      <w:r w:rsidR="00B44992" w:rsidRPr="005F3DD9">
        <w:rPr>
          <w:rFonts w:asciiTheme="minorHAnsi" w:hAnsiTheme="minorHAnsi" w:cstheme="minorHAnsi"/>
        </w:rPr>
        <w:t xml:space="preserve">To obtain a focus group size of about </w:t>
      </w:r>
      <w:r w:rsidR="00811C4C" w:rsidRPr="005F3DD9">
        <w:rPr>
          <w:rFonts w:asciiTheme="minorHAnsi" w:hAnsiTheme="minorHAnsi" w:cstheme="minorHAnsi"/>
        </w:rPr>
        <w:t xml:space="preserve">six </w:t>
      </w:r>
      <w:r w:rsidR="00B44992" w:rsidRPr="005F3DD9">
        <w:rPr>
          <w:rFonts w:asciiTheme="minorHAnsi" w:hAnsiTheme="minorHAnsi" w:cstheme="minorHAnsi"/>
        </w:rPr>
        <w:t>individuals, we will ask the key site contact to recruit 10</w:t>
      </w:r>
      <w:r w:rsidR="00811C4C" w:rsidRPr="005F3DD9">
        <w:rPr>
          <w:rFonts w:asciiTheme="minorHAnsi" w:hAnsiTheme="minorHAnsi" w:cstheme="minorHAnsi"/>
        </w:rPr>
        <w:t>, to account for potential no-shows</w:t>
      </w:r>
      <w:r w:rsidR="00B44992" w:rsidRPr="005F3DD9">
        <w:rPr>
          <w:rFonts w:asciiTheme="minorHAnsi" w:hAnsiTheme="minorHAnsi" w:cstheme="minorHAnsi"/>
        </w:rPr>
        <w:t>. We will</w:t>
      </w:r>
      <w:r w:rsidR="00811C4C" w:rsidRPr="005F3DD9">
        <w:rPr>
          <w:rFonts w:asciiTheme="minorHAnsi" w:hAnsiTheme="minorHAnsi" w:cstheme="minorHAnsi"/>
        </w:rPr>
        <w:t xml:space="preserve"> work with the key contact at each site</w:t>
      </w:r>
      <w:r w:rsidR="00B739B3">
        <w:rPr>
          <w:rFonts w:asciiTheme="minorHAnsi" w:hAnsiTheme="minorHAnsi" w:cstheme="minorHAnsi"/>
        </w:rPr>
        <w:t xml:space="preserve"> for both interviews and focus groups</w:t>
      </w:r>
      <w:r w:rsidR="00811C4C" w:rsidRPr="005F3DD9">
        <w:rPr>
          <w:rFonts w:asciiTheme="minorHAnsi" w:hAnsiTheme="minorHAnsi" w:cstheme="minorHAnsi"/>
        </w:rPr>
        <w:t xml:space="preserve"> to</w:t>
      </w:r>
      <w:r w:rsidR="00B44992" w:rsidRPr="005F3DD9">
        <w:rPr>
          <w:rFonts w:asciiTheme="minorHAnsi" w:hAnsiTheme="minorHAnsi" w:cstheme="minorHAnsi"/>
        </w:rPr>
        <w:t xml:space="preserve"> </w:t>
      </w:r>
      <w:r w:rsidR="00652934" w:rsidRPr="005F3DD9">
        <w:rPr>
          <w:rFonts w:asciiTheme="minorHAnsi" w:hAnsiTheme="minorHAnsi" w:cstheme="minorHAnsi"/>
        </w:rPr>
        <w:t>discuss</w:t>
      </w:r>
      <w:r w:rsidR="00DD5A1B" w:rsidRPr="005F3DD9">
        <w:rPr>
          <w:rFonts w:asciiTheme="minorHAnsi" w:hAnsiTheme="minorHAnsi" w:cstheme="minorHAnsi"/>
        </w:rPr>
        <w:t xml:space="preserve"> </w:t>
      </w:r>
      <w:r w:rsidR="00B44992" w:rsidRPr="005F3DD9">
        <w:rPr>
          <w:rFonts w:asciiTheme="minorHAnsi" w:hAnsiTheme="minorHAnsi" w:cstheme="minorHAnsi"/>
        </w:rPr>
        <w:t>barriers to participation and how to overcome them (for example, transportation for fathers, union rules for child welfare staff)</w:t>
      </w:r>
      <w:r w:rsidR="00811C4C" w:rsidRPr="005F3DD9">
        <w:rPr>
          <w:rFonts w:asciiTheme="minorHAnsi" w:hAnsiTheme="minorHAnsi" w:cstheme="minorHAnsi"/>
        </w:rPr>
        <w:t>. We will also ask our contacts</w:t>
      </w:r>
      <w:r w:rsidR="00B44992" w:rsidRPr="005F3DD9">
        <w:rPr>
          <w:rFonts w:asciiTheme="minorHAnsi" w:hAnsiTheme="minorHAnsi" w:cstheme="minorHAnsi"/>
        </w:rPr>
        <w:t xml:space="preserve"> to assist us in securing a location for the meetings and group discussions</w:t>
      </w:r>
      <w:r w:rsidR="00DD5A1B" w:rsidRPr="005F3DD9">
        <w:rPr>
          <w:rFonts w:asciiTheme="minorHAnsi" w:hAnsiTheme="minorHAnsi" w:cstheme="minorHAnsi"/>
        </w:rPr>
        <w:t xml:space="preserve"> that is convenient for participants</w:t>
      </w:r>
      <w:r w:rsidR="00811C4C" w:rsidRPr="005F3DD9">
        <w:rPr>
          <w:rFonts w:asciiTheme="minorHAnsi" w:hAnsiTheme="minorHAnsi" w:cstheme="minorHAnsi"/>
        </w:rPr>
        <w:t xml:space="preserve">, </w:t>
      </w:r>
      <w:r w:rsidR="00B44992" w:rsidRPr="005F3DD9">
        <w:rPr>
          <w:rFonts w:asciiTheme="minorHAnsi" w:hAnsiTheme="minorHAnsi" w:cstheme="minorHAnsi"/>
        </w:rPr>
        <w:t>likely in the agency office.</w:t>
      </w:r>
      <w:r w:rsidR="003670AD" w:rsidRPr="005F3DD9">
        <w:rPr>
          <w:rFonts w:asciiTheme="minorHAnsi" w:hAnsiTheme="minorHAnsi" w:cstheme="minorHAnsi"/>
        </w:rPr>
        <w:t xml:space="preserve"> </w:t>
      </w:r>
    </w:p>
    <w:p w14:paraId="0FE7D436" w14:textId="14A0A9B2" w:rsidR="003670AD" w:rsidRPr="005F3DD9" w:rsidRDefault="00DD5A1B" w:rsidP="00B44992">
      <w:pPr>
        <w:spacing w:after="240"/>
        <w:rPr>
          <w:rFonts w:asciiTheme="minorHAnsi" w:hAnsiTheme="minorHAnsi" w:cstheme="minorHAnsi"/>
        </w:rPr>
      </w:pPr>
      <w:r w:rsidRPr="005F3DD9">
        <w:rPr>
          <w:rFonts w:asciiTheme="minorHAnsi" w:hAnsiTheme="minorHAnsi" w:cstheme="minorHAnsi"/>
        </w:rPr>
        <w:t xml:space="preserve">The instruments’ introductory sections include the </w:t>
      </w:r>
      <w:r w:rsidR="003670AD" w:rsidRPr="005F3DD9">
        <w:rPr>
          <w:rFonts w:asciiTheme="minorHAnsi" w:hAnsiTheme="minorHAnsi" w:cstheme="minorHAnsi"/>
        </w:rPr>
        <w:t xml:space="preserve">consent statement for site visit interviews and focus groups. For site visit information collection, project staff will read the consent statement to respondents </w:t>
      </w:r>
      <w:r w:rsidRPr="005F3DD9">
        <w:rPr>
          <w:rFonts w:asciiTheme="minorHAnsi" w:hAnsiTheme="minorHAnsi" w:cstheme="minorHAnsi"/>
        </w:rPr>
        <w:t>before</w:t>
      </w:r>
      <w:r w:rsidR="003670AD" w:rsidRPr="005F3DD9">
        <w:rPr>
          <w:rFonts w:asciiTheme="minorHAnsi" w:hAnsiTheme="minorHAnsi" w:cstheme="minorHAnsi"/>
        </w:rPr>
        <w:t xml:space="preserve"> beginning interviews and focus groups. The consent statement provides assurances that the information shared will be kept private and reported in a manner that will not identify individual respondents. Participants will be asked to provide verbal consent after the consent statement is read. </w:t>
      </w:r>
    </w:p>
    <w:p w14:paraId="08598656" w14:textId="13508CB2" w:rsidR="00785E90" w:rsidRDefault="002E6755" w:rsidP="00B44992">
      <w:pPr>
        <w:spacing w:after="240"/>
        <w:rPr>
          <w:rFonts w:asciiTheme="minorHAnsi" w:hAnsiTheme="minorHAnsi" w:cstheme="minorHAnsi"/>
        </w:rPr>
      </w:pPr>
      <w:r w:rsidRPr="005F3DD9">
        <w:rPr>
          <w:rFonts w:asciiTheme="minorHAnsi" w:hAnsiTheme="minorHAnsi" w:cstheme="minorHAnsi"/>
        </w:rPr>
        <w:t xml:space="preserve">To ensure data quality, </w:t>
      </w:r>
      <w:r w:rsidR="00B44992" w:rsidRPr="005F3DD9">
        <w:rPr>
          <w:rFonts w:asciiTheme="minorHAnsi" w:hAnsiTheme="minorHAnsi" w:cstheme="minorHAnsi"/>
        </w:rPr>
        <w:t xml:space="preserve">the </w:t>
      </w:r>
      <w:r w:rsidR="00811C4C" w:rsidRPr="005F3DD9">
        <w:rPr>
          <w:rFonts w:asciiTheme="minorHAnsi" w:hAnsiTheme="minorHAnsi" w:cstheme="minorHAnsi"/>
        </w:rPr>
        <w:t>site visit staff</w:t>
      </w:r>
      <w:r w:rsidR="00785E90">
        <w:rPr>
          <w:rFonts w:asciiTheme="minorHAnsi" w:hAnsiTheme="minorHAnsi" w:cstheme="minorHAnsi"/>
        </w:rPr>
        <w:t xml:space="preserve"> will receive training that </w:t>
      </w:r>
      <w:r w:rsidRPr="005F3DD9">
        <w:rPr>
          <w:rFonts w:asciiTheme="minorHAnsi" w:hAnsiTheme="minorHAnsi" w:cstheme="minorHAnsi"/>
        </w:rPr>
        <w:t>include</w:t>
      </w:r>
      <w:r w:rsidR="00785E90">
        <w:rPr>
          <w:rFonts w:asciiTheme="minorHAnsi" w:hAnsiTheme="minorHAnsi" w:cstheme="minorHAnsi"/>
        </w:rPr>
        <w:t xml:space="preserve">s a </w:t>
      </w:r>
      <w:r w:rsidR="005B6FFD">
        <w:rPr>
          <w:rFonts w:asciiTheme="minorHAnsi" w:hAnsiTheme="minorHAnsi" w:cstheme="minorHAnsi"/>
        </w:rPr>
        <w:t xml:space="preserve">careful </w:t>
      </w:r>
      <w:r w:rsidR="00785E90">
        <w:rPr>
          <w:rFonts w:asciiTheme="minorHAnsi" w:hAnsiTheme="minorHAnsi" w:cstheme="minorHAnsi"/>
        </w:rPr>
        <w:t xml:space="preserve">review of: </w:t>
      </w:r>
    </w:p>
    <w:p w14:paraId="7AFEFE06" w14:textId="01131C91" w:rsidR="00785E90" w:rsidRDefault="00785E90" w:rsidP="00410E3D">
      <w:pPr>
        <w:pStyle w:val="ListParagraph"/>
        <w:numPr>
          <w:ilvl w:val="0"/>
          <w:numId w:val="5"/>
        </w:numPr>
        <w:spacing w:after="240"/>
        <w:rPr>
          <w:rFonts w:asciiTheme="minorHAnsi" w:hAnsiTheme="minorHAnsi" w:cstheme="minorHAnsi"/>
        </w:rPr>
      </w:pPr>
      <w:r>
        <w:rPr>
          <w:rFonts w:asciiTheme="minorHAnsi" w:hAnsiTheme="minorHAnsi" w:cstheme="minorHAnsi"/>
        </w:rPr>
        <w:t>t</w:t>
      </w:r>
      <w:r w:rsidR="00B44992" w:rsidRPr="00410E3D">
        <w:rPr>
          <w:rFonts w:asciiTheme="minorHAnsi" w:hAnsiTheme="minorHAnsi" w:cstheme="minorHAnsi"/>
        </w:rPr>
        <w:t>he objectives of the pilot study</w:t>
      </w:r>
      <w:r w:rsidR="002E6755" w:rsidRPr="00410E3D">
        <w:rPr>
          <w:rFonts w:asciiTheme="minorHAnsi" w:hAnsiTheme="minorHAnsi" w:cstheme="minorHAnsi"/>
        </w:rPr>
        <w:t xml:space="preserve"> and t</w:t>
      </w:r>
      <w:r w:rsidR="00B44992" w:rsidRPr="00410E3D">
        <w:rPr>
          <w:rFonts w:asciiTheme="minorHAnsi" w:hAnsiTheme="minorHAnsi" w:cstheme="minorHAnsi"/>
        </w:rPr>
        <w:t xml:space="preserve">he research questions that the interviews and focus </w:t>
      </w:r>
      <w:r w:rsidR="002E6755" w:rsidRPr="00410E3D">
        <w:rPr>
          <w:rFonts w:asciiTheme="minorHAnsi" w:hAnsiTheme="minorHAnsi" w:cstheme="minorHAnsi"/>
        </w:rPr>
        <w:t xml:space="preserve">groups </w:t>
      </w:r>
      <w:r w:rsidR="00811C4C" w:rsidRPr="00410E3D">
        <w:rPr>
          <w:rFonts w:asciiTheme="minorHAnsi" w:hAnsiTheme="minorHAnsi" w:cstheme="minorHAnsi"/>
        </w:rPr>
        <w:t xml:space="preserve">will </w:t>
      </w:r>
      <w:r w:rsidR="002E6755" w:rsidRPr="00410E3D">
        <w:rPr>
          <w:rFonts w:asciiTheme="minorHAnsi" w:hAnsiTheme="minorHAnsi" w:cstheme="minorHAnsi"/>
        </w:rPr>
        <w:t>address</w:t>
      </w:r>
      <w:r>
        <w:rPr>
          <w:rFonts w:asciiTheme="minorHAnsi" w:hAnsiTheme="minorHAnsi" w:cstheme="minorHAnsi"/>
        </w:rPr>
        <w:t xml:space="preserve">; </w:t>
      </w:r>
    </w:p>
    <w:p w14:paraId="1326BD0A" w14:textId="77777777" w:rsidR="004A0261" w:rsidRDefault="005F23C8" w:rsidP="004A0261">
      <w:pPr>
        <w:pStyle w:val="ListParagraph"/>
        <w:numPr>
          <w:ilvl w:val="0"/>
          <w:numId w:val="5"/>
        </w:numPr>
        <w:spacing w:after="240"/>
        <w:rPr>
          <w:rFonts w:asciiTheme="minorHAnsi" w:hAnsiTheme="minorHAnsi" w:cstheme="minorHAnsi"/>
        </w:rPr>
      </w:pPr>
      <w:r>
        <w:rPr>
          <w:rFonts w:asciiTheme="minorHAnsi" w:hAnsiTheme="minorHAnsi" w:cstheme="minorHAnsi"/>
        </w:rPr>
        <w:t xml:space="preserve">each topic guide with an emphasis on </w:t>
      </w:r>
      <w:r w:rsidR="00785E90" w:rsidRPr="00692498">
        <w:rPr>
          <w:rFonts w:asciiTheme="minorHAnsi" w:hAnsiTheme="minorHAnsi" w:cstheme="minorHAnsi"/>
        </w:rPr>
        <w:t xml:space="preserve">the intent of each question to ensure interviewers have a keen sense of how to properly probe, which is critical due to </w:t>
      </w:r>
      <w:r w:rsidR="00B44992" w:rsidRPr="005F23C8">
        <w:rPr>
          <w:rFonts w:asciiTheme="minorHAnsi" w:hAnsiTheme="minorHAnsi" w:cstheme="minorHAnsi"/>
        </w:rPr>
        <w:t>the open-ended nature of interviews and focus groups</w:t>
      </w:r>
      <w:r w:rsidR="00785E90" w:rsidRPr="005F23C8">
        <w:rPr>
          <w:rFonts w:asciiTheme="minorHAnsi" w:hAnsiTheme="minorHAnsi" w:cstheme="minorHAnsi"/>
        </w:rPr>
        <w:t>.</w:t>
      </w:r>
    </w:p>
    <w:p w14:paraId="13738981" w14:textId="502EEA32" w:rsidR="00B44992" w:rsidRPr="004A0261" w:rsidRDefault="00B44992" w:rsidP="004A0261">
      <w:pPr>
        <w:spacing w:after="240"/>
        <w:rPr>
          <w:rFonts w:asciiTheme="minorHAnsi" w:hAnsiTheme="minorHAnsi" w:cstheme="minorHAnsi"/>
        </w:rPr>
      </w:pPr>
      <w:r w:rsidRPr="004A0261">
        <w:rPr>
          <w:rFonts w:asciiTheme="minorHAnsi" w:hAnsiTheme="minorHAnsi" w:cstheme="minorHAnsi"/>
        </w:rPr>
        <w:t>We will create templates for the interview and focus group summaries to ensure that site visitors capture information consistently. The training will also include a review of these templates.</w:t>
      </w:r>
    </w:p>
    <w:p w14:paraId="61B9FB7C" w14:textId="718A395F" w:rsidR="002E6755" w:rsidRPr="005F3DD9" w:rsidRDefault="002E6755" w:rsidP="00EF136B">
      <w:pPr>
        <w:pStyle w:val="Head2"/>
        <w:keepNext/>
        <w:ind w:left="187"/>
        <w:rPr>
          <w:rFonts w:asciiTheme="minorHAnsi" w:hAnsiTheme="minorHAnsi" w:cstheme="minorHAnsi"/>
        </w:rPr>
      </w:pPr>
      <w:bookmarkStart w:id="14" w:name="_Toc11835998"/>
      <w:r w:rsidRPr="005F3DD9">
        <w:rPr>
          <w:rFonts w:asciiTheme="minorHAnsi" w:hAnsiTheme="minorHAnsi" w:cstheme="minorHAnsi"/>
        </w:rPr>
        <w:t>BSC implementation instruments</w:t>
      </w:r>
      <w:bookmarkEnd w:id="14"/>
      <w:r w:rsidRPr="005F3DD9">
        <w:rPr>
          <w:rFonts w:asciiTheme="minorHAnsi" w:hAnsiTheme="minorHAnsi" w:cstheme="minorHAnsi"/>
        </w:rPr>
        <w:t xml:space="preserve"> </w:t>
      </w:r>
    </w:p>
    <w:p w14:paraId="16979F5E" w14:textId="7CD24554" w:rsidR="001215DF" w:rsidRDefault="002E6755" w:rsidP="00AC5018">
      <w:pPr>
        <w:spacing w:after="240"/>
        <w:rPr>
          <w:rFonts w:asciiTheme="minorHAnsi" w:hAnsiTheme="minorHAnsi" w:cstheme="minorHAnsi"/>
        </w:rPr>
      </w:pPr>
      <w:r w:rsidRPr="005F3DD9">
        <w:rPr>
          <w:rFonts w:asciiTheme="minorHAnsi" w:hAnsiTheme="minorHAnsi" w:cstheme="minorHAnsi"/>
        </w:rPr>
        <w:t>The BSC implementation instruments</w:t>
      </w:r>
      <w:r w:rsidR="00601D26">
        <w:rPr>
          <w:rFonts w:asciiTheme="minorHAnsi" w:hAnsiTheme="minorHAnsi" w:cstheme="minorHAnsi"/>
        </w:rPr>
        <w:t xml:space="preserve"> include </w:t>
      </w:r>
      <w:r w:rsidRPr="005F3DD9">
        <w:rPr>
          <w:rFonts w:asciiTheme="minorHAnsi" w:hAnsiTheme="minorHAnsi" w:cstheme="minorHAnsi"/>
        </w:rPr>
        <w:t>self-administered</w:t>
      </w:r>
      <w:r w:rsidR="008941FB" w:rsidRPr="005F3DD9">
        <w:rPr>
          <w:rFonts w:asciiTheme="minorHAnsi" w:hAnsiTheme="minorHAnsi" w:cstheme="minorHAnsi"/>
        </w:rPr>
        <w:t xml:space="preserve"> paper instruments</w:t>
      </w:r>
      <w:r w:rsidR="0082555E">
        <w:rPr>
          <w:rFonts w:asciiTheme="minorHAnsi" w:hAnsiTheme="minorHAnsi" w:cstheme="minorHAnsi"/>
        </w:rPr>
        <w:t xml:space="preserve">, </w:t>
      </w:r>
      <w:r w:rsidR="00601D26">
        <w:rPr>
          <w:rFonts w:asciiTheme="minorHAnsi" w:hAnsiTheme="minorHAnsi" w:cstheme="minorHAnsi"/>
        </w:rPr>
        <w:t>instruments in Microsoft Word that are stored on a secure SharePoint site</w:t>
      </w:r>
      <w:r w:rsidR="0082555E">
        <w:rPr>
          <w:rFonts w:asciiTheme="minorHAnsi" w:hAnsiTheme="minorHAnsi" w:cstheme="minorHAnsi"/>
        </w:rPr>
        <w:t>, and forms on a secure SharePoint site</w:t>
      </w:r>
      <w:r w:rsidR="00601D26">
        <w:rPr>
          <w:rFonts w:asciiTheme="minorHAnsi" w:hAnsiTheme="minorHAnsi" w:cstheme="minorHAnsi"/>
        </w:rPr>
        <w:t xml:space="preserve">. These instruments </w:t>
      </w:r>
      <w:r w:rsidR="00154DB7" w:rsidRPr="005F3DD9">
        <w:rPr>
          <w:rFonts w:asciiTheme="minorHAnsi" w:hAnsiTheme="minorHAnsi" w:cstheme="minorHAnsi"/>
        </w:rPr>
        <w:t>will be distributed to the I</w:t>
      </w:r>
      <w:r w:rsidR="00125D33" w:rsidRPr="005F3DD9">
        <w:rPr>
          <w:rFonts w:asciiTheme="minorHAnsi" w:hAnsiTheme="minorHAnsi" w:cstheme="minorHAnsi"/>
        </w:rPr>
        <w:t>mprov</w:t>
      </w:r>
      <w:r w:rsidR="00154DB7" w:rsidRPr="005F3DD9">
        <w:rPr>
          <w:rFonts w:asciiTheme="minorHAnsi" w:hAnsiTheme="minorHAnsi" w:cstheme="minorHAnsi"/>
        </w:rPr>
        <w:t>ement T</w:t>
      </w:r>
      <w:r w:rsidR="00125D33" w:rsidRPr="005F3DD9">
        <w:rPr>
          <w:rFonts w:asciiTheme="minorHAnsi" w:hAnsiTheme="minorHAnsi" w:cstheme="minorHAnsi"/>
        </w:rPr>
        <w:t>eam members.</w:t>
      </w:r>
      <w:r w:rsidR="006660D0">
        <w:rPr>
          <w:rFonts w:asciiTheme="minorHAnsi" w:hAnsiTheme="minorHAnsi" w:cstheme="minorHAnsi"/>
        </w:rPr>
        <w:t xml:space="preserve"> The FCL study team will hand out the paper instruments at in person meetings and will distribute the instruments stored on a secure SharePoint site by providing the SharePoint location to the Improvement Team members</w:t>
      </w:r>
      <w:r w:rsidR="0082555E">
        <w:rPr>
          <w:rFonts w:asciiTheme="minorHAnsi" w:hAnsiTheme="minorHAnsi" w:cstheme="minorHAnsi"/>
        </w:rPr>
        <w:t>.</w:t>
      </w:r>
      <w:r w:rsidR="00125D33" w:rsidRPr="005F3DD9">
        <w:rPr>
          <w:rFonts w:asciiTheme="minorHAnsi" w:hAnsiTheme="minorHAnsi" w:cstheme="minorHAnsi"/>
        </w:rPr>
        <w:t xml:space="preserve"> The BSC experts working with the </w:t>
      </w:r>
      <w:r w:rsidR="00154DB7" w:rsidRPr="005F3DD9">
        <w:rPr>
          <w:rFonts w:asciiTheme="minorHAnsi" w:hAnsiTheme="minorHAnsi" w:cstheme="minorHAnsi"/>
        </w:rPr>
        <w:t>Improvement Teams</w:t>
      </w:r>
      <w:r w:rsidR="00125D33" w:rsidRPr="005F3DD9">
        <w:rPr>
          <w:rFonts w:asciiTheme="minorHAnsi" w:hAnsiTheme="minorHAnsi" w:cstheme="minorHAnsi"/>
        </w:rPr>
        <w:t xml:space="preserve"> will provide an overview of each instrument prior to administration and be available to answer questions as they arise.</w:t>
      </w:r>
      <w:r w:rsidR="00FF1B84" w:rsidRPr="005F3DD9">
        <w:rPr>
          <w:rFonts w:asciiTheme="minorHAnsi" w:hAnsiTheme="minorHAnsi" w:cstheme="minorHAnsi"/>
        </w:rPr>
        <w:t xml:space="preserve"> </w:t>
      </w:r>
      <w:r w:rsidR="00125D33" w:rsidRPr="005F3DD9">
        <w:rPr>
          <w:rFonts w:asciiTheme="minorHAnsi" w:hAnsiTheme="minorHAnsi" w:cstheme="minorHAnsi"/>
        </w:rPr>
        <w:t>Data monitoring is an inherent part of the BSC methodology, so the experts will review instruments for data quality</w:t>
      </w:r>
      <w:r w:rsidR="00FE3DEE" w:rsidRPr="005F3DD9">
        <w:rPr>
          <w:rFonts w:asciiTheme="minorHAnsi" w:hAnsiTheme="minorHAnsi" w:cstheme="minorHAnsi"/>
        </w:rPr>
        <w:t xml:space="preserve"> and completeness</w:t>
      </w:r>
      <w:r w:rsidR="00125D33" w:rsidRPr="005F3DD9">
        <w:rPr>
          <w:rFonts w:asciiTheme="minorHAnsi" w:hAnsiTheme="minorHAnsi" w:cstheme="minorHAnsi"/>
        </w:rPr>
        <w:t xml:space="preserve">.  </w:t>
      </w:r>
      <w:r w:rsidRPr="005F3DD9">
        <w:rPr>
          <w:rFonts w:asciiTheme="minorHAnsi" w:hAnsiTheme="minorHAnsi" w:cstheme="minorHAnsi"/>
        </w:rPr>
        <w:t xml:space="preserve"> </w:t>
      </w:r>
    </w:p>
    <w:p w14:paraId="1CE2E54D" w14:textId="77777777" w:rsidR="00247FB7" w:rsidRPr="005F3DD9" w:rsidRDefault="00247FB7" w:rsidP="00410E3D">
      <w:pPr>
        <w:rPr>
          <w:rFonts w:asciiTheme="minorHAnsi" w:hAnsiTheme="minorHAnsi" w:cstheme="minorHAnsi"/>
        </w:rPr>
      </w:pPr>
    </w:p>
    <w:p w14:paraId="51C9970A" w14:textId="65CE6593" w:rsidR="001215DF" w:rsidRPr="005F3DD9" w:rsidRDefault="001215DF" w:rsidP="001215DF">
      <w:pPr>
        <w:pStyle w:val="Head1"/>
        <w:rPr>
          <w:rFonts w:asciiTheme="minorHAnsi" w:hAnsiTheme="minorHAnsi" w:cstheme="minorHAnsi"/>
        </w:rPr>
      </w:pPr>
      <w:bookmarkStart w:id="15" w:name="_Toc11835999"/>
      <w:r w:rsidRPr="005F3DD9">
        <w:rPr>
          <w:rFonts w:asciiTheme="minorHAnsi" w:hAnsiTheme="minorHAnsi" w:cstheme="minorHAnsi"/>
        </w:rPr>
        <w:t xml:space="preserve">B5. </w:t>
      </w:r>
      <w:r w:rsidR="00964CAE" w:rsidRPr="005F3DD9">
        <w:rPr>
          <w:rFonts w:asciiTheme="minorHAnsi" w:hAnsiTheme="minorHAnsi" w:cstheme="minorHAnsi"/>
        </w:rPr>
        <w:tab/>
      </w:r>
      <w:r w:rsidR="00AA4FDD" w:rsidRPr="005F3DD9">
        <w:rPr>
          <w:rFonts w:asciiTheme="minorHAnsi" w:hAnsiTheme="minorHAnsi" w:cstheme="minorHAnsi"/>
        </w:rPr>
        <w:t xml:space="preserve">Response </w:t>
      </w:r>
      <w:r w:rsidR="005653FD" w:rsidRPr="005F3DD9">
        <w:rPr>
          <w:rFonts w:asciiTheme="minorHAnsi" w:hAnsiTheme="minorHAnsi" w:cstheme="minorHAnsi"/>
        </w:rPr>
        <w:t>rates and potential nonresponse bias</w:t>
      </w:r>
      <w:bookmarkEnd w:id="15"/>
    </w:p>
    <w:p w14:paraId="6CE64184" w14:textId="19573AF8" w:rsidR="00AA4FDD" w:rsidRPr="005F3DD9" w:rsidRDefault="00AA4FDD" w:rsidP="00EF136B">
      <w:pPr>
        <w:pStyle w:val="Head2"/>
        <w:keepNext/>
        <w:ind w:left="187"/>
        <w:rPr>
          <w:rFonts w:asciiTheme="minorHAnsi" w:hAnsiTheme="minorHAnsi" w:cstheme="minorHAnsi"/>
        </w:rPr>
      </w:pPr>
      <w:bookmarkStart w:id="16" w:name="_Toc11836000"/>
      <w:r w:rsidRPr="005F3DD9">
        <w:rPr>
          <w:rFonts w:asciiTheme="minorHAnsi" w:hAnsiTheme="minorHAnsi" w:cstheme="minorHAnsi"/>
        </w:rPr>
        <w:t xml:space="preserve">Response </w:t>
      </w:r>
      <w:r w:rsidR="005653FD" w:rsidRPr="005F3DD9">
        <w:rPr>
          <w:rFonts w:asciiTheme="minorHAnsi" w:hAnsiTheme="minorHAnsi" w:cstheme="minorHAnsi"/>
        </w:rPr>
        <w:t>rates</w:t>
      </w:r>
      <w:bookmarkEnd w:id="16"/>
    </w:p>
    <w:p w14:paraId="5736B02E" w14:textId="374F233D" w:rsidR="00486EF2" w:rsidRPr="005F3DD9" w:rsidRDefault="006660D0" w:rsidP="00EF136B">
      <w:pPr>
        <w:spacing w:after="240"/>
        <w:rPr>
          <w:rFonts w:asciiTheme="minorHAnsi" w:hAnsiTheme="minorHAnsi" w:cstheme="minorHAnsi"/>
          <w:b/>
        </w:rPr>
      </w:pPr>
      <w:r w:rsidRPr="006660D0">
        <w:rPr>
          <w:rFonts w:asciiTheme="minorHAnsi" w:hAnsiTheme="minorHAnsi" w:cstheme="minorHAnsi"/>
        </w:rPr>
        <w:t>ACF</w:t>
      </w:r>
      <w:r w:rsidR="00486EF2" w:rsidRPr="005F3DD9">
        <w:rPr>
          <w:rFonts w:asciiTheme="minorHAnsi" w:hAnsiTheme="minorHAnsi" w:cstheme="minorHAnsi"/>
        </w:rPr>
        <w:t xml:space="preserve"> expects</w:t>
      </w:r>
      <w:r>
        <w:rPr>
          <w:rFonts w:asciiTheme="minorHAnsi" w:hAnsiTheme="minorHAnsi" w:cstheme="minorHAnsi"/>
        </w:rPr>
        <w:t xml:space="preserve"> </w:t>
      </w:r>
      <w:r w:rsidR="00DD0845">
        <w:rPr>
          <w:rFonts w:asciiTheme="minorHAnsi" w:hAnsiTheme="minorHAnsi" w:cstheme="minorHAnsi"/>
        </w:rPr>
        <w:t>greater</w:t>
      </w:r>
      <w:r>
        <w:rPr>
          <w:rFonts w:asciiTheme="minorHAnsi" w:hAnsiTheme="minorHAnsi" w:cstheme="minorHAnsi"/>
        </w:rPr>
        <w:t xml:space="preserve"> than 90</w:t>
      </w:r>
      <w:r w:rsidR="009D53E7">
        <w:rPr>
          <w:rFonts w:asciiTheme="minorHAnsi" w:hAnsiTheme="minorHAnsi" w:cstheme="minorHAnsi"/>
        </w:rPr>
        <w:t xml:space="preserve"> </w:t>
      </w:r>
      <w:r w:rsidR="00486EF2" w:rsidRPr="005F3DD9">
        <w:rPr>
          <w:rFonts w:asciiTheme="minorHAnsi" w:hAnsiTheme="minorHAnsi" w:cstheme="minorHAnsi"/>
        </w:rPr>
        <w:t>percent participation</w:t>
      </w:r>
      <w:r w:rsidR="001972A2" w:rsidRPr="005F3DD9">
        <w:rPr>
          <w:rFonts w:asciiTheme="minorHAnsi" w:hAnsiTheme="minorHAnsi" w:cstheme="minorHAnsi"/>
        </w:rPr>
        <w:t xml:space="preserve"> for site visits and BSC implementation instruments</w:t>
      </w:r>
      <w:r w:rsidR="00486EF2" w:rsidRPr="005F3DD9">
        <w:rPr>
          <w:rFonts w:asciiTheme="minorHAnsi" w:hAnsiTheme="minorHAnsi" w:cstheme="minorHAnsi"/>
        </w:rPr>
        <w:t xml:space="preserve">. The </w:t>
      </w:r>
      <w:r w:rsidR="009D5850">
        <w:rPr>
          <w:rFonts w:asciiTheme="minorHAnsi" w:hAnsiTheme="minorHAnsi" w:cstheme="minorHAnsi"/>
        </w:rPr>
        <w:t>infor</w:t>
      </w:r>
      <w:r w:rsidR="00CE0A84">
        <w:rPr>
          <w:rFonts w:asciiTheme="minorHAnsi" w:hAnsiTheme="minorHAnsi" w:cstheme="minorHAnsi"/>
        </w:rPr>
        <w:t>mation collected will allow ACF</w:t>
      </w:r>
      <w:r w:rsidR="009D5850">
        <w:rPr>
          <w:rFonts w:asciiTheme="minorHAnsi" w:hAnsiTheme="minorHAnsi" w:cstheme="minorHAnsi"/>
        </w:rPr>
        <w:t xml:space="preserve"> to describe</w:t>
      </w:r>
      <w:r w:rsidR="00486EF2" w:rsidRPr="005F3DD9">
        <w:rPr>
          <w:rFonts w:asciiTheme="minorHAnsi" w:hAnsiTheme="minorHAnsi" w:cstheme="minorHAnsi"/>
        </w:rPr>
        <w:t xml:space="preserve"> </w:t>
      </w:r>
      <w:r w:rsidR="009D5850">
        <w:rPr>
          <w:rFonts w:asciiTheme="minorHAnsi" w:hAnsiTheme="minorHAnsi" w:cstheme="minorHAnsi"/>
        </w:rPr>
        <w:t xml:space="preserve">child welfare agencies’ experiences </w:t>
      </w:r>
      <w:r w:rsidR="00486EF2" w:rsidRPr="005F3DD9">
        <w:rPr>
          <w:rFonts w:asciiTheme="minorHAnsi" w:hAnsiTheme="minorHAnsi" w:cstheme="minorHAnsi"/>
        </w:rPr>
        <w:t xml:space="preserve">implementing FPR engagement strategies using the BSC methodology. </w:t>
      </w:r>
      <w:r>
        <w:rPr>
          <w:rFonts w:asciiTheme="minorHAnsi" w:hAnsiTheme="minorHAnsi" w:cstheme="minorHAnsi"/>
        </w:rPr>
        <w:t>ACF expects a high response rate given</w:t>
      </w:r>
      <w:r w:rsidR="003F23A0">
        <w:rPr>
          <w:rFonts w:asciiTheme="minorHAnsi" w:hAnsiTheme="minorHAnsi" w:cstheme="minorHAnsi"/>
        </w:rPr>
        <w:t xml:space="preserve"> the extensive site engagement process conducted to date</w:t>
      </w:r>
      <w:r w:rsidR="00DD0845">
        <w:rPr>
          <w:rFonts w:asciiTheme="minorHAnsi" w:hAnsiTheme="minorHAnsi" w:cstheme="minorHAnsi"/>
        </w:rPr>
        <w:t>, and the regular communication the FCL project team will have with sites, allowing the FCL project team to encourage participation</w:t>
      </w:r>
      <w:r>
        <w:rPr>
          <w:rFonts w:asciiTheme="minorHAnsi" w:hAnsiTheme="minorHAnsi" w:cstheme="minorHAnsi"/>
        </w:rPr>
        <w:t>. We anticipate that</w:t>
      </w:r>
      <w:r w:rsidR="003F23A0">
        <w:rPr>
          <w:rFonts w:asciiTheme="minorHAnsi" w:hAnsiTheme="minorHAnsi" w:cstheme="minorHAnsi"/>
        </w:rPr>
        <w:t xml:space="preserve"> </w:t>
      </w:r>
      <w:r w:rsidR="00486EF2" w:rsidRPr="005F3DD9">
        <w:rPr>
          <w:rFonts w:asciiTheme="minorHAnsi" w:hAnsiTheme="minorHAnsi" w:cstheme="minorHAnsi"/>
        </w:rPr>
        <w:t xml:space="preserve">agency staff, their partners, and FPRs will be </w:t>
      </w:r>
      <w:r>
        <w:rPr>
          <w:rFonts w:asciiTheme="minorHAnsi" w:hAnsiTheme="minorHAnsi" w:cstheme="minorHAnsi"/>
        </w:rPr>
        <w:t xml:space="preserve"> </w:t>
      </w:r>
      <w:r w:rsidR="00DD0845">
        <w:rPr>
          <w:rFonts w:asciiTheme="minorHAnsi" w:hAnsiTheme="minorHAnsi" w:cstheme="minorHAnsi"/>
        </w:rPr>
        <w:t xml:space="preserve"> </w:t>
      </w:r>
      <w:r w:rsidR="005F23C8">
        <w:rPr>
          <w:rFonts w:asciiTheme="minorHAnsi" w:hAnsiTheme="minorHAnsi" w:cstheme="minorHAnsi"/>
        </w:rPr>
        <w:t>willing</w:t>
      </w:r>
      <w:r w:rsidR="005F23C8" w:rsidRPr="005F3DD9">
        <w:rPr>
          <w:rFonts w:asciiTheme="minorHAnsi" w:hAnsiTheme="minorHAnsi" w:cstheme="minorHAnsi"/>
        </w:rPr>
        <w:t xml:space="preserve"> </w:t>
      </w:r>
      <w:r w:rsidR="00486EF2" w:rsidRPr="005F3DD9">
        <w:rPr>
          <w:rFonts w:asciiTheme="minorHAnsi" w:hAnsiTheme="minorHAnsi" w:cstheme="minorHAnsi"/>
        </w:rPr>
        <w:t xml:space="preserve">to share information with the </w:t>
      </w:r>
      <w:r w:rsidR="00154DB7" w:rsidRPr="005F3DD9">
        <w:rPr>
          <w:rFonts w:asciiTheme="minorHAnsi" w:hAnsiTheme="minorHAnsi" w:cstheme="minorHAnsi"/>
        </w:rPr>
        <w:t>FCL</w:t>
      </w:r>
      <w:r w:rsidR="00486EF2" w:rsidRPr="005F3DD9">
        <w:rPr>
          <w:rFonts w:asciiTheme="minorHAnsi" w:hAnsiTheme="minorHAnsi" w:cstheme="minorHAnsi"/>
        </w:rPr>
        <w:t xml:space="preserve"> </w:t>
      </w:r>
      <w:r w:rsidR="00C56237">
        <w:rPr>
          <w:rFonts w:asciiTheme="minorHAnsi" w:hAnsiTheme="minorHAnsi" w:cstheme="minorHAnsi"/>
        </w:rPr>
        <w:t xml:space="preserve">project </w:t>
      </w:r>
      <w:r w:rsidR="00486EF2" w:rsidRPr="005F3DD9">
        <w:rPr>
          <w:rFonts w:asciiTheme="minorHAnsi" w:hAnsiTheme="minorHAnsi" w:cstheme="minorHAnsi"/>
        </w:rPr>
        <w:t xml:space="preserve">team.  </w:t>
      </w:r>
    </w:p>
    <w:p w14:paraId="1824150D" w14:textId="76874CBF" w:rsidR="00AA4FDD" w:rsidRPr="005F3DD9" w:rsidRDefault="00AA4FDD" w:rsidP="00EF136B">
      <w:pPr>
        <w:pStyle w:val="Head2"/>
        <w:keepNext/>
        <w:ind w:left="187"/>
        <w:rPr>
          <w:rFonts w:asciiTheme="minorHAnsi" w:hAnsiTheme="minorHAnsi" w:cstheme="minorHAnsi"/>
        </w:rPr>
      </w:pPr>
      <w:bookmarkStart w:id="17" w:name="_Toc11836001"/>
      <w:r w:rsidRPr="005F3DD9">
        <w:rPr>
          <w:rFonts w:asciiTheme="minorHAnsi" w:hAnsiTheme="minorHAnsi" w:cstheme="minorHAnsi"/>
        </w:rPr>
        <w:t>Non</w:t>
      </w:r>
      <w:r w:rsidR="005653FD" w:rsidRPr="005F3DD9">
        <w:rPr>
          <w:rFonts w:asciiTheme="minorHAnsi" w:hAnsiTheme="minorHAnsi" w:cstheme="minorHAnsi"/>
        </w:rPr>
        <w:t>r</w:t>
      </w:r>
      <w:r w:rsidRPr="005F3DD9">
        <w:rPr>
          <w:rFonts w:asciiTheme="minorHAnsi" w:hAnsiTheme="minorHAnsi" w:cstheme="minorHAnsi"/>
        </w:rPr>
        <w:t>esponse</w:t>
      </w:r>
      <w:bookmarkEnd w:id="17"/>
    </w:p>
    <w:p w14:paraId="0EF49C59" w14:textId="6786F24F" w:rsidR="00486EF2" w:rsidRDefault="00486EF2" w:rsidP="00EF136B">
      <w:pPr>
        <w:spacing w:after="240"/>
        <w:rPr>
          <w:rFonts w:asciiTheme="minorHAnsi" w:hAnsiTheme="minorHAnsi" w:cstheme="minorHAnsi"/>
        </w:rPr>
      </w:pPr>
      <w:r w:rsidRPr="005F3DD9">
        <w:rPr>
          <w:rFonts w:asciiTheme="minorHAnsi" w:hAnsiTheme="minorHAnsi" w:cstheme="minorHAnsi"/>
        </w:rPr>
        <w:t xml:space="preserve">Given that participating agencies were selected </w:t>
      </w:r>
      <w:r w:rsidR="001972A2" w:rsidRPr="005F3DD9">
        <w:rPr>
          <w:rFonts w:asciiTheme="minorHAnsi" w:hAnsiTheme="minorHAnsi" w:cstheme="minorHAnsi"/>
        </w:rPr>
        <w:t>based, in part, on their willingness to participate in information collection about their experience, we</w:t>
      </w:r>
      <w:r w:rsidRPr="005F3DD9">
        <w:rPr>
          <w:rFonts w:asciiTheme="minorHAnsi" w:hAnsiTheme="minorHAnsi" w:cstheme="minorHAnsi"/>
        </w:rPr>
        <w:t xml:space="preserve"> expect little to no nonresponse to the </w:t>
      </w:r>
      <w:r w:rsidR="001972A2" w:rsidRPr="005F3DD9">
        <w:rPr>
          <w:rFonts w:asciiTheme="minorHAnsi" w:hAnsiTheme="minorHAnsi" w:cstheme="minorHAnsi"/>
        </w:rPr>
        <w:t>information collection</w:t>
      </w:r>
      <w:r w:rsidRPr="005F3DD9">
        <w:rPr>
          <w:rFonts w:asciiTheme="minorHAnsi" w:hAnsiTheme="minorHAnsi" w:cstheme="minorHAnsi"/>
        </w:rPr>
        <w:t xml:space="preserve">. </w:t>
      </w:r>
    </w:p>
    <w:p w14:paraId="3F0AA793" w14:textId="77777777" w:rsidR="00247FB7" w:rsidRPr="005F3DD9" w:rsidRDefault="00247FB7" w:rsidP="00410E3D">
      <w:pPr>
        <w:rPr>
          <w:rFonts w:asciiTheme="minorHAnsi" w:hAnsiTheme="minorHAnsi" w:cstheme="minorHAnsi"/>
          <w:b/>
        </w:rPr>
      </w:pPr>
    </w:p>
    <w:p w14:paraId="5BF3E0B4" w14:textId="532453E3" w:rsidR="00AA4FDD" w:rsidRPr="005F3DD9" w:rsidRDefault="00AA4FDD" w:rsidP="001215DF">
      <w:pPr>
        <w:pStyle w:val="Head1"/>
        <w:rPr>
          <w:rFonts w:asciiTheme="minorHAnsi" w:hAnsiTheme="minorHAnsi" w:cstheme="minorHAnsi"/>
        </w:rPr>
      </w:pPr>
      <w:bookmarkStart w:id="18" w:name="_Toc11836002"/>
      <w:r w:rsidRPr="005F3DD9">
        <w:rPr>
          <w:rFonts w:asciiTheme="minorHAnsi" w:hAnsiTheme="minorHAnsi" w:cstheme="minorHAnsi"/>
        </w:rPr>
        <w:t xml:space="preserve">B6. </w:t>
      </w:r>
      <w:r w:rsidR="00964CAE" w:rsidRPr="005F3DD9">
        <w:rPr>
          <w:rFonts w:asciiTheme="minorHAnsi" w:hAnsiTheme="minorHAnsi" w:cstheme="minorHAnsi"/>
        </w:rPr>
        <w:tab/>
      </w:r>
      <w:r w:rsidRPr="005F3DD9">
        <w:rPr>
          <w:rFonts w:asciiTheme="minorHAnsi" w:hAnsiTheme="minorHAnsi" w:cstheme="minorHAnsi"/>
        </w:rPr>
        <w:t xml:space="preserve">Production </w:t>
      </w:r>
      <w:r w:rsidR="005653FD" w:rsidRPr="005F3DD9">
        <w:rPr>
          <w:rFonts w:asciiTheme="minorHAnsi" w:hAnsiTheme="minorHAnsi" w:cstheme="minorHAnsi"/>
        </w:rPr>
        <w:t>of estimates and projections</w:t>
      </w:r>
      <w:bookmarkEnd w:id="18"/>
    </w:p>
    <w:p w14:paraId="0EEFAAC5" w14:textId="6C87A4B2" w:rsidR="004D2AA7" w:rsidRDefault="00DD5A1B" w:rsidP="00EF136B">
      <w:pPr>
        <w:spacing w:after="240"/>
        <w:rPr>
          <w:rFonts w:asciiTheme="minorHAnsi" w:hAnsiTheme="minorHAnsi" w:cstheme="minorHAnsi"/>
        </w:rPr>
      </w:pPr>
      <w:r w:rsidRPr="005F3DD9">
        <w:rPr>
          <w:rFonts w:asciiTheme="minorHAnsi" w:hAnsiTheme="minorHAnsi" w:cstheme="minorHAnsi"/>
        </w:rPr>
        <w:t xml:space="preserve">We will not produce estimates </w:t>
      </w:r>
      <w:r w:rsidR="004D2AA7" w:rsidRPr="005F3DD9">
        <w:rPr>
          <w:rFonts w:asciiTheme="minorHAnsi" w:hAnsiTheme="minorHAnsi" w:cstheme="minorHAnsi"/>
        </w:rPr>
        <w:t>for this study</w:t>
      </w:r>
      <w:r w:rsidR="005653FD" w:rsidRPr="005F3DD9">
        <w:rPr>
          <w:rFonts w:asciiTheme="minorHAnsi" w:hAnsiTheme="minorHAnsi" w:cstheme="minorHAnsi"/>
        </w:rPr>
        <w:t>, because</w:t>
      </w:r>
      <w:r w:rsidR="004D2AA7" w:rsidRPr="005F3DD9">
        <w:rPr>
          <w:rFonts w:asciiTheme="minorHAnsi" w:hAnsiTheme="minorHAnsi" w:cstheme="minorHAnsi"/>
        </w:rPr>
        <w:t xml:space="preserve"> analyses of the quantitative data will be limited to descriptive statistics. </w:t>
      </w:r>
    </w:p>
    <w:p w14:paraId="2AC6224C" w14:textId="77777777" w:rsidR="00247FB7" w:rsidRPr="005F3DD9" w:rsidRDefault="00247FB7" w:rsidP="00410E3D">
      <w:pPr>
        <w:rPr>
          <w:rFonts w:asciiTheme="minorHAnsi" w:hAnsiTheme="minorHAnsi" w:cstheme="minorHAnsi"/>
          <w:b/>
        </w:rPr>
      </w:pPr>
    </w:p>
    <w:p w14:paraId="6F274D0E" w14:textId="33B30D06" w:rsidR="00AA4FDD" w:rsidRPr="005F3DD9" w:rsidRDefault="00AA4FDD" w:rsidP="001215DF">
      <w:pPr>
        <w:pStyle w:val="Head1"/>
        <w:rPr>
          <w:rFonts w:asciiTheme="minorHAnsi" w:hAnsiTheme="minorHAnsi" w:cstheme="minorHAnsi"/>
        </w:rPr>
      </w:pPr>
      <w:bookmarkStart w:id="19" w:name="_Toc11836003"/>
      <w:r w:rsidRPr="005F3DD9">
        <w:rPr>
          <w:rFonts w:asciiTheme="minorHAnsi" w:hAnsiTheme="minorHAnsi" w:cstheme="minorHAnsi"/>
        </w:rPr>
        <w:t xml:space="preserve">B7. </w:t>
      </w:r>
      <w:r w:rsidR="00964CAE" w:rsidRPr="005F3DD9">
        <w:rPr>
          <w:rFonts w:asciiTheme="minorHAnsi" w:hAnsiTheme="minorHAnsi" w:cstheme="minorHAnsi"/>
        </w:rPr>
        <w:tab/>
      </w:r>
      <w:r w:rsidRPr="005F3DD9">
        <w:rPr>
          <w:rFonts w:asciiTheme="minorHAnsi" w:hAnsiTheme="minorHAnsi" w:cstheme="minorHAnsi"/>
        </w:rPr>
        <w:t xml:space="preserve">Data </w:t>
      </w:r>
      <w:r w:rsidR="005653FD" w:rsidRPr="005F3DD9">
        <w:rPr>
          <w:rFonts w:asciiTheme="minorHAnsi" w:hAnsiTheme="minorHAnsi" w:cstheme="minorHAnsi"/>
        </w:rPr>
        <w:t>handling and analysis</w:t>
      </w:r>
      <w:bookmarkEnd w:id="19"/>
    </w:p>
    <w:p w14:paraId="51C4004E" w14:textId="3378B38F" w:rsidR="00AA4FDD" w:rsidRPr="005F3DD9" w:rsidRDefault="002A4EA2" w:rsidP="00EF136B">
      <w:pPr>
        <w:spacing w:before="120" w:after="120"/>
        <w:rPr>
          <w:rFonts w:asciiTheme="minorHAnsi" w:hAnsiTheme="minorHAnsi" w:cstheme="minorHAnsi"/>
          <w:b/>
          <w:i/>
        </w:rPr>
      </w:pPr>
      <w:r w:rsidRPr="005F3DD9">
        <w:rPr>
          <w:rFonts w:asciiTheme="minorHAnsi" w:hAnsiTheme="minorHAnsi" w:cstheme="minorHAnsi"/>
          <w:i/>
        </w:rPr>
        <w:t xml:space="preserve">Data </w:t>
      </w:r>
      <w:r w:rsidR="005653FD" w:rsidRPr="005F3DD9">
        <w:rPr>
          <w:rFonts w:asciiTheme="minorHAnsi" w:hAnsiTheme="minorHAnsi" w:cstheme="minorHAnsi"/>
          <w:i/>
        </w:rPr>
        <w:t>handling</w:t>
      </w:r>
    </w:p>
    <w:p w14:paraId="78BA6DCC" w14:textId="60F4FEC1" w:rsidR="004D2AA7" w:rsidRPr="005F3DD9" w:rsidRDefault="00DD5A1B" w:rsidP="00410E3D">
      <w:pPr>
        <w:spacing w:before="120"/>
        <w:rPr>
          <w:rFonts w:asciiTheme="minorHAnsi" w:hAnsiTheme="minorHAnsi" w:cstheme="minorHAnsi"/>
          <w:szCs w:val="20"/>
        </w:rPr>
      </w:pPr>
      <w:r w:rsidRPr="005F3DD9">
        <w:rPr>
          <w:rFonts w:asciiTheme="minorHAnsi" w:hAnsiTheme="minorHAnsi" w:cstheme="minorHAnsi"/>
          <w:szCs w:val="20"/>
        </w:rPr>
        <w:t xml:space="preserve">We will review quantitative </w:t>
      </w:r>
      <w:r w:rsidR="004D2AA7" w:rsidRPr="005F3DD9">
        <w:rPr>
          <w:rFonts w:asciiTheme="minorHAnsi" w:hAnsiTheme="minorHAnsi" w:cstheme="minorHAnsi"/>
          <w:szCs w:val="20"/>
        </w:rPr>
        <w:t xml:space="preserve">data for completeness and accuracy of data entry. </w:t>
      </w:r>
    </w:p>
    <w:p w14:paraId="0107613F" w14:textId="77777777" w:rsidR="00247FB7" w:rsidRDefault="00247FB7" w:rsidP="00B739B3">
      <w:pPr>
        <w:rPr>
          <w:rFonts w:asciiTheme="minorHAnsi" w:hAnsiTheme="minorHAnsi" w:cstheme="minorHAnsi"/>
          <w:i/>
        </w:rPr>
      </w:pPr>
    </w:p>
    <w:p w14:paraId="63824B9A" w14:textId="45FFCA79" w:rsidR="002A4EA2" w:rsidRPr="005F3DD9" w:rsidRDefault="002A4EA2" w:rsidP="00410E3D">
      <w:pPr>
        <w:spacing w:after="120"/>
        <w:rPr>
          <w:rFonts w:asciiTheme="minorHAnsi" w:hAnsiTheme="minorHAnsi" w:cstheme="minorHAnsi"/>
          <w:b/>
          <w:i/>
        </w:rPr>
      </w:pPr>
      <w:r w:rsidRPr="005F3DD9">
        <w:rPr>
          <w:rFonts w:asciiTheme="minorHAnsi" w:hAnsiTheme="minorHAnsi" w:cstheme="minorHAnsi"/>
          <w:i/>
        </w:rPr>
        <w:t xml:space="preserve">Data </w:t>
      </w:r>
      <w:r w:rsidR="005653FD" w:rsidRPr="005F3DD9">
        <w:rPr>
          <w:rFonts w:asciiTheme="minorHAnsi" w:hAnsiTheme="minorHAnsi" w:cstheme="minorHAnsi"/>
          <w:i/>
        </w:rPr>
        <w:t>analysis</w:t>
      </w:r>
    </w:p>
    <w:p w14:paraId="1A5B89AB" w14:textId="10CF8F62" w:rsidR="00DD0B0F" w:rsidRPr="00410E3D" w:rsidRDefault="00DD0B0F" w:rsidP="00B739B3">
      <w:pPr>
        <w:pStyle w:val="Head2"/>
        <w:keepNext/>
        <w:ind w:left="0"/>
        <w:rPr>
          <w:rFonts w:asciiTheme="minorHAnsi" w:hAnsiTheme="minorHAnsi" w:cstheme="minorHAnsi"/>
          <w:i w:val="0"/>
        </w:rPr>
      </w:pPr>
      <w:bookmarkStart w:id="20" w:name="_Toc11836004"/>
      <w:r w:rsidRPr="00410E3D">
        <w:rPr>
          <w:rFonts w:asciiTheme="minorHAnsi" w:hAnsiTheme="minorHAnsi" w:cstheme="minorHAnsi"/>
          <w:i w:val="0"/>
        </w:rPr>
        <w:t>Qualitative data</w:t>
      </w:r>
      <w:bookmarkEnd w:id="20"/>
    </w:p>
    <w:p w14:paraId="1CF0F2E8" w14:textId="52837D17" w:rsidR="00DD0B0F" w:rsidRPr="005F3DD9" w:rsidRDefault="00DD0B0F" w:rsidP="00EF136B">
      <w:pPr>
        <w:spacing w:after="240"/>
        <w:rPr>
          <w:rFonts w:asciiTheme="minorHAnsi" w:hAnsiTheme="minorHAnsi" w:cstheme="minorHAnsi"/>
          <w:b/>
          <w:szCs w:val="20"/>
        </w:rPr>
      </w:pPr>
      <w:r w:rsidRPr="005F3DD9">
        <w:rPr>
          <w:rFonts w:asciiTheme="minorHAnsi" w:hAnsiTheme="minorHAnsi" w:cstheme="minorHAnsi"/>
          <w:szCs w:val="20"/>
        </w:rPr>
        <w:t xml:space="preserve">We will use standard qualitative procedures to analyze and </w:t>
      </w:r>
      <w:r w:rsidR="00154DB7" w:rsidRPr="005F3DD9">
        <w:rPr>
          <w:rFonts w:asciiTheme="minorHAnsi" w:hAnsiTheme="minorHAnsi" w:cstheme="minorHAnsi"/>
          <w:szCs w:val="20"/>
        </w:rPr>
        <w:t>summarize information from the Improvement T</w:t>
      </w:r>
      <w:r w:rsidRPr="005F3DD9">
        <w:rPr>
          <w:rFonts w:asciiTheme="minorHAnsi" w:hAnsiTheme="minorHAnsi" w:cstheme="minorHAnsi"/>
          <w:szCs w:val="20"/>
        </w:rPr>
        <w:t xml:space="preserve">eams and system partners. We will organize, code, triangulate, and identify themes. For each qualitative data collection activity, we will use standardized templates to organize and document the information and then apply the codes. We will search the coded text to gauge consistency </w:t>
      </w:r>
      <w:r w:rsidRPr="005F3DD9">
        <w:rPr>
          <w:rFonts w:asciiTheme="minorHAnsi" w:hAnsiTheme="minorHAnsi" w:cstheme="minorHAnsi"/>
        </w:rPr>
        <w:t>and</w:t>
      </w:r>
      <w:r w:rsidRPr="005F3DD9">
        <w:rPr>
          <w:rFonts w:asciiTheme="minorHAnsi" w:hAnsiTheme="minorHAnsi" w:cstheme="minorHAnsi"/>
          <w:szCs w:val="20"/>
        </w:rPr>
        <w:t xml:space="preserve"> triangulate across participants and data sources. This process will reduce large volumes of qualitative data to a manageable number of topics/themes/categories (Yin 1994; Coffey and Atkinson 1996)</w:t>
      </w:r>
      <w:r w:rsidR="005653FD" w:rsidRPr="005F3DD9">
        <w:rPr>
          <w:rFonts w:asciiTheme="minorHAnsi" w:hAnsiTheme="minorHAnsi" w:cstheme="minorHAnsi"/>
          <w:szCs w:val="20"/>
        </w:rPr>
        <w:t xml:space="preserve"> that</w:t>
      </w:r>
      <w:r w:rsidRPr="005F3DD9">
        <w:rPr>
          <w:rFonts w:asciiTheme="minorHAnsi" w:hAnsiTheme="minorHAnsi" w:cstheme="minorHAnsi"/>
          <w:szCs w:val="20"/>
        </w:rPr>
        <w:t xml:space="preserve"> </w:t>
      </w:r>
      <w:r w:rsidR="00DD5A1B" w:rsidRPr="005F3DD9">
        <w:rPr>
          <w:rFonts w:asciiTheme="minorHAnsi" w:hAnsiTheme="minorHAnsi" w:cstheme="minorHAnsi"/>
          <w:szCs w:val="20"/>
        </w:rPr>
        <w:t xml:space="preserve">we </w:t>
      </w:r>
      <w:r w:rsidRPr="005F3DD9">
        <w:rPr>
          <w:rFonts w:asciiTheme="minorHAnsi" w:hAnsiTheme="minorHAnsi" w:cstheme="minorHAnsi"/>
          <w:szCs w:val="20"/>
        </w:rPr>
        <w:t xml:space="preserve">can then analyze to address the research questions. </w:t>
      </w:r>
    </w:p>
    <w:p w14:paraId="7CBC87FB" w14:textId="458CB24D" w:rsidR="00DD0B0F" w:rsidRPr="005F3DD9" w:rsidRDefault="00DD0B0F" w:rsidP="00EF136B">
      <w:pPr>
        <w:spacing w:after="240"/>
        <w:rPr>
          <w:rFonts w:asciiTheme="minorHAnsi" w:hAnsiTheme="minorHAnsi" w:cstheme="minorHAnsi"/>
          <w:b/>
          <w:i/>
        </w:rPr>
      </w:pPr>
      <w:r w:rsidRPr="005F3DD9">
        <w:rPr>
          <w:rFonts w:asciiTheme="minorHAnsi" w:hAnsiTheme="minorHAnsi" w:cstheme="minorHAnsi"/>
          <w:szCs w:val="20"/>
        </w:rPr>
        <w:t xml:space="preserve">To code the qualitative data for key themes and subtopics, we will first develop a coding scheme that builds from the interview/focus group questions and aligns with the </w:t>
      </w:r>
      <w:r w:rsidR="009D5850">
        <w:rPr>
          <w:rFonts w:asciiTheme="minorHAnsi" w:hAnsiTheme="minorHAnsi" w:cstheme="minorHAnsi"/>
          <w:szCs w:val="20"/>
        </w:rPr>
        <w:t xml:space="preserve">Collaborative Change Framework </w:t>
      </w:r>
      <w:r w:rsidRPr="005F3DD9">
        <w:rPr>
          <w:rFonts w:asciiTheme="minorHAnsi" w:hAnsiTheme="minorHAnsi" w:cstheme="minorHAnsi"/>
          <w:szCs w:val="20"/>
        </w:rPr>
        <w:t xml:space="preserve">and strategies for each site. </w:t>
      </w:r>
      <w:r w:rsidRPr="005F3DD9">
        <w:rPr>
          <w:rFonts w:asciiTheme="minorHAnsi" w:hAnsiTheme="minorHAnsi" w:cstheme="minorHAnsi"/>
        </w:rPr>
        <w:t xml:space="preserve">The principal investigator will refine the initial coding scheme by reviewing codes and a preliminary set of data output to make adjustments and ensure alignment with the topics that emerge from the data. Two </w:t>
      </w:r>
      <w:r w:rsidR="00C56237">
        <w:rPr>
          <w:rFonts w:asciiTheme="minorHAnsi" w:hAnsiTheme="minorHAnsi" w:cstheme="minorHAnsi"/>
        </w:rPr>
        <w:t xml:space="preserve">FCL </w:t>
      </w:r>
      <w:r w:rsidRPr="005F3DD9">
        <w:rPr>
          <w:rFonts w:asciiTheme="minorHAnsi" w:hAnsiTheme="minorHAnsi" w:cstheme="minorHAnsi"/>
        </w:rPr>
        <w:t>project team members will be trained to code the data using NVivo</w:t>
      </w:r>
      <w:r w:rsidRPr="005F3DD9" w:rsidDel="00664D0E">
        <w:rPr>
          <w:rFonts w:asciiTheme="minorHAnsi" w:hAnsiTheme="minorHAnsi" w:cstheme="minorHAnsi"/>
        </w:rPr>
        <w:t>,</w:t>
      </w:r>
      <w:r w:rsidRPr="005F3DD9">
        <w:rPr>
          <w:rFonts w:asciiTheme="minorHAnsi" w:hAnsiTheme="minorHAnsi" w:cstheme="minorHAnsi"/>
        </w:rPr>
        <w:t xml:space="preserve"> a qualitative analysis software package. To ensure reliability across coders, </w:t>
      </w:r>
      <w:r w:rsidR="009D5850">
        <w:rPr>
          <w:rFonts w:asciiTheme="minorHAnsi" w:hAnsiTheme="minorHAnsi" w:cstheme="minorHAnsi"/>
        </w:rPr>
        <w:t xml:space="preserve">the two FCL project </w:t>
      </w:r>
      <w:r w:rsidRPr="005F3DD9">
        <w:rPr>
          <w:rFonts w:asciiTheme="minorHAnsi" w:hAnsiTheme="minorHAnsi" w:cstheme="minorHAnsi"/>
        </w:rPr>
        <w:t xml:space="preserve">team members will code an initial document and compare codes to identify and resolve discrepancies. In addition, as coding proceeds, the </w:t>
      </w:r>
      <w:r w:rsidR="007611C4">
        <w:rPr>
          <w:rFonts w:asciiTheme="minorHAnsi" w:hAnsiTheme="minorHAnsi" w:cstheme="minorHAnsi"/>
        </w:rPr>
        <w:t>principal investigator</w:t>
      </w:r>
      <w:r w:rsidRPr="005F3DD9">
        <w:rPr>
          <w:rFonts w:asciiTheme="minorHAnsi" w:hAnsiTheme="minorHAnsi" w:cstheme="minorHAnsi"/>
        </w:rPr>
        <w:t xml:space="preserve"> will continue to review samples of coded data to check reliability.</w:t>
      </w:r>
    </w:p>
    <w:p w14:paraId="67B99BCC" w14:textId="5B67CD0D" w:rsidR="00DD0B0F" w:rsidRPr="005F3DD9" w:rsidRDefault="00EB7C26" w:rsidP="00EF136B">
      <w:pPr>
        <w:spacing w:after="240"/>
        <w:rPr>
          <w:rFonts w:asciiTheme="minorHAnsi" w:hAnsiTheme="minorHAnsi" w:cstheme="minorHAnsi"/>
          <w:b/>
        </w:rPr>
      </w:pPr>
      <w:r w:rsidRPr="005F3DD9">
        <w:rPr>
          <w:rFonts w:asciiTheme="minorHAnsi" w:hAnsiTheme="minorHAnsi" w:cstheme="minorHAnsi"/>
        </w:rPr>
        <w:t>Having coded the data, we will be able to look across staff and organizations (within agencies and among partnering organizations) by searching on codes. Using NVivo will also enable us to retrieve data on particular codes by type of study participant (for examp</w:t>
      </w:r>
      <w:r w:rsidR="00154DB7" w:rsidRPr="005F3DD9">
        <w:rPr>
          <w:rFonts w:asciiTheme="minorHAnsi" w:hAnsiTheme="minorHAnsi" w:cstheme="minorHAnsi"/>
        </w:rPr>
        <w:t>le, organizational leadership</w:t>
      </w:r>
      <w:r w:rsidR="007611C4">
        <w:rPr>
          <w:rFonts w:asciiTheme="minorHAnsi" w:hAnsiTheme="minorHAnsi" w:cstheme="minorHAnsi"/>
        </w:rPr>
        <w:t xml:space="preserve"> or</w:t>
      </w:r>
      <w:r w:rsidR="00154DB7" w:rsidRPr="005F3DD9">
        <w:rPr>
          <w:rFonts w:asciiTheme="minorHAnsi" w:hAnsiTheme="minorHAnsi" w:cstheme="minorHAnsi"/>
        </w:rPr>
        <w:t xml:space="preserve"> Improvement T</w:t>
      </w:r>
      <w:r w:rsidRPr="005F3DD9">
        <w:rPr>
          <w:rFonts w:asciiTheme="minorHAnsi" w:hAnsiTheme="minorHAnsi" w:cstheme="minorHAnsi"/>
        </w:rPr>
        <w:t>eam member,). To compare information, we may retrieve data for subsets of agencies, such as those that implement the same FPR engagement strategy, serve similar target populations, or have similar staffing structures.</w:t>
      </w:r>
    </w:p>
    <w:p w14:paraId="46ED513B" w14:textId="19521356" w:rsidR="00DD0B0F" w:rsidRPr="00410E3D" w:rsidRDefault="00DD0B0F" w:rsidP="00410E3D">
      <w:pPr>
        <w:pStyle w:val="Head2"/>
        <w:keepNext/>
        <w:ind w:left="0"/>
        <w:rPr>
          <w:rFonts w:asciiTheme="minorHAnsi" w:hAnsiTheme="minorHAnsi" w:cstheme="minorHAnsi"/>
          <w:i w:val="0"/>
        </w:rPr>
      </w:pPr>
      <w:bookmarkStart w:id="21" w:name="_Toc11836005"/>
      <w:r w:rsidRPr="00410E3D">
        <w:rPr>
          <w:rFonts w:asciiTheme="minorHAnsi" w:hAnsiTheme="minorHAnsi" w:cstheme="minorHAnsi"/>
          <w:i w:val="0"/>
        </w:rPr>
        <w:t>Quantitative data</w:t>
      </w:r>
      <w:bookmarkEnd w:id="21"/>
    </w:p>
    <w:p w14:paraId="7FE276DE" w14:textId="559FACF6" w:rsidR="00EB7C26" w:rsidRPr="005F3DD9" w:rsidRDefault="00DD0B0F" w:rsidP="00EF136B">
      <w:pPr>
        <w:spacing w:after="240"/>
        <w:rPr>
          <w:rFonts w:asciiTheme="minorHAnsi" w:hAnsiTheme="minorHAnsi" w:cstheme="minorHAnsi"/>
          <w:b/>
        </w:rPr>
      </w:pPr>
      <w:r w:rsidRPr="005F3DD9">
        <w:rPr>
          <w:rFonts w:asciiTheme="minorHAnsi" w:hAnsiTheme="minorHAnsi" w:cstheme="minorHAnsi"/>
        </w:rPr>
        <w:t xml:space="preserve">We will summarize quantitative data using basic descriptive methods. </w:t>
      </w:r>
      <w:r w:rsidR="003F23A0">
        <w:rPr>
          <w:rFonts w:asciiTheme="minorHAnsi" w:hAnsiTheme="minorHAnsi" w:cstheme="minorHAnsi"/>
        </w:rPr>
        <w:t xml:space="preserve">The </w:t>
      </w:r>
      <w:r w:rsidR="007211E2">
        <w:rPr>
          <w:rFonts w:asciiTheme="minorHAnsi" w:hAnsiTheme="minorHAnsi" w:cstheme="minorHAnsi"/>
        </w:rPr>
        <w:t xml:space="preserve">FCL project </w:t>
      </w:r>
      <w:r w:rsidR="003F23A0">
        <w:rPr>
          <w:rFonts w:asciiTheme="minorHAnsi" w:hAnsiTheme="minorHAnsi" w:cstheme="minorHAnsi"/>
        </w:rPr>
        <w:t>team</w:t>
      </w:r>
      <w:r w:rsidRPr="005F3DD9">
        <w:rPr>
          <w:rFonts w:asciiTheme="minorHAnsi" w:hAnsiTheme="minorHAnsi" w:cstheme="minorHAnsi"/>
        </w:rPr>
        <w:t xml:space="preserve"> will identify the analytic variables to be constructed and specify a plan for their d</w:t>
      </w:r>
      <w:r w:rsidR="00EB7C26" w:rsidRPr="005F3DD9">
        <w:rPr>
          <w:rFonts w:asciiTheme="minorHAnsi" w:hAnsiTheme="minorHAnsi" w:cstheme="minorHAnsi"/>
        </w:rPr>
        <w:t xml:space="preserve">evelopment after the </w:t>
      </w:r>
      <w:r w:rsidR="003F23A0">
        <w:rPr>
          <w:rFonts w:asciiTheme="minorHAnsi" w:hAnsiTheme="minorHAnsi" w:cstheme="minorHAnsi"/>
        </w:rPr>
        <w:t xml:space="preserve">selected pilot </w:t>
      </w:r>
      <w:r w:rsidR="00EB7C26" w:rsidRPr="005F3DD9">
        <w:rPr>
          <w:rFonts w:asciiTheme="minorHAnsi" w:hAnsiTheme="minorHAnsi" w:cstheme="minorHAnsi"/>
        </w:rPr>
        <w:t>sites begin identifying</w:t>
      </w:r>
      <w:r w:rsidR="003F23A0">
        <w:rPr>
          <w:rFonts w:asciiTheme="minorHAnsi" w:hAnsiTheme="minorHAnsi" w:cstheme="minorHAnsi"/>
        </w:rPr>
        <w:t xml:space="preserve"> the FPR</w:t>
      </w:r>
      <w:r w:rsidR="00EB7C26" w:rsidRPr="005F3DD9">
        <w:rPr>
          <w:rFonts w:asciiTheme="minorHAnsi" w:hAnsiTheme="minorHAnsi" w:cstheme="minorHAnsi"/>
        </w:rPr>
        <w:t xml:space="preserve"> strategies they intend to test.</w:t>
      </w:r>
    </w:p>
    <w:p w14:paraId="0628D6A2" w14:textId="67BEBF38" w:rsidR="00EB7C26" w:rsidRPr="00410E3D" w:rsidRDefault="00EB7C26" w:rsidP="00410E3D">
      <w:pPr>
        <w:pStyle w:val="Head2"/>
        <w:keepNext/>
        <w:ind w:left="0"/>
        <w:rPr>
          <w:rFonts w:asciiTheme="minorHAnsi" w:hAnsiTheme="minorHAnsi" w:cstheme="minorHAnsi"/>
          <w:i w:val="0"/>
        </w:rPr>
      </w:pPr>
      <w:bookmarkStart w:id="22" w:name="_Toc11836006"/>
      <w:r w:rsidRPr="00410E3D">
        <w:rPr>
          <w:rFonts w:asciiTheme="minorHAnsi" w:hAnsiTheme="minorHAnsi" w:cstheme="minorHAnsi"/>
          <w:i w:val="0"/>
        </w:rPr>
        <w:t>Process analysis methods</w:t>
      </w:r>
      <w:bookmarkEnd w:id="22"/>
    </w:p>
    <w:p w14:paraId="1BBB0D65" w14:textId="7DB73F0E" w:rsidR="00EB7C26" w:rsidRPr="005F3DD9" w:rsidRDefault="00EB7C26" w:rsidP="00EF136B">
      <w:pPr>
        <w:spacing w:after="240"/>
        <w:rPr>
          <w:rFonts w:asciiTheme="minorHAnsi" w:hAnsiTheme="minorHAnsi" w:cstheme="minorHAnsi"/>
          <w:b/>
        </w:rPr>
      </w:pPr>
      <w:r w:rsidRPr="005F3DD9">
        <w:rPr>
          <w:rFonts w:asciiTheme="minorHAnsi" w:hAnsiTheme="minorHAnsi" w:cstheme="minorHAnsi"/>
        </w:rPr>
        <w:t>Table 1</w:t>
      </w:r>
      <w:r w:rsidR="003F23A0">
        <w:rPr>
          <w:rFonts w:asciiTheme="minorHAnsi" w:hAnsiTheme="minorHAnsi" w:cstheme="minorHAnsi"/>
        </w:rPr>
        <w:t xml:space="preserve">, above, documents the proposed data sources mapped to the study’s </w:t>
      </w:r>
      <w:r w:rsidR="007611C4">
        <w:rPr>
          <w:rFonts w:asciiTheme="minorHAnsi" w:hAnsiTheme="minorHAnsi" w:cstheme="minorHAnsi"/>
        </w:rPr>
        <w:t>objectives.</w:t>
      </w:r>
      <w:r w:rsidRPr="005F3DD9">
        <w:rPr>
          <w:rFonts w:asciiTheme="minorHAnsi" w:hAnsiTheme="minorHAnsi" w:cstheme="minorHAnsi"/>
        </w:rPr>
        <w:t xml:space="preserve"> </w:t>
      </w:r>
      <w:r w:rsidR="003F23A0">
        <w:rPr>
          <w:rFonts w:asciiTheme="minorHAnsi" w:hAnsiTheme="minorHAnsi" w:cstheme="minorHAnsi"/>
        </w:rPr>
        <w:t>O</w:t>
      </w:r>
      <w:r w:rsidRPr="005F3DD9">
        <w:rPr>
          <w:rFonts w:asciiTheme="minorHAnsi" w:hAnsiTheme="minorHAnsi" w:cstheme="minorHAnsi"/>
        </w:rPr>
        <w:t xml:space="preserve">ur analysis will </w:t>
      </w:r>
      <w:r w:rsidR="00CC3650" w:rsidRPr="005F3DD9">
        <w:rPr>
          <w:rFonts w:asciiTheme="minorHAnsi" w:hAnsiTheme="minorHAnsi" w:cstheme="minorHAnsi"/>
        </w:rPr>
        <w:t xml:space="preserve">first </w:t>
      </w:r>
      <w:r w:rsidRPr="005F3DD9">
        <w:rPr>
          <w:rFonts w:asciiTheme="minorHAnsi" w:hAnsiTheme="minorHAnsi" w:cstheme="minorHAnsi"/>
        </w:rPr>
        <w:t xml:space="preserve">focus on documenting and describing BSC implementation. </w:t>
      </w:r>
      <w:r w:rsidR="005653FD" w:rsidRPr="005F3DD9">
        <w:rPr>
          <w:rFonts w:asciiTheme="minorHAnsi" w:hAnsiTheme="minorHAnsi" w:cstheme="minorHAnsi"/>
        </w:rPr>
        <w:t xml:space="preserve">We </w:t>
      </w:r>
      <w:r w:rsidRPr="005F3DD9">
        <w:rPr>
          <w:rFonts w:asciiTheme="minorHAnsi" w:hAnsiTheme="minorHAnsi" w:cstheme="minorHAnsi"/>
        </w:rPr>
        <w:t xml:space="preserve">will </w:t>
      </w:r>
      <w:r w:rsidR="005653FD" w:rsidRPr="005F3DD9">
        <w:rPr>
          <w:rFonts w:asciiTheme="minorHAnsi" w:hAnsiTheme="minorHAnsi" w:cstheme="minorHAnsi"/>
        </w:rPr>
        <w:t xml:space="preserve">then </w:t>
      </w:r>
      <w:r w:rsidRPr="005F3DD9">
        <w:rPr>
          <w:rFonts w:asciiTheme="minorHAnsi" w:hAnsiTheme="minorHAnsi" w:cstheme="minorHAnsi"/>
        </w:rPr>
        <w:t>examine fidelity to the BSC model and facilitators and barriers to</w:t>
      </w:r>
      <w:r w:rsidR="003F23A0">
        <w:rPr>
          <w:rFonts w:asciiTheme="minorHAnsi" w:hAnsiTheme="minorHAnsi" w:cstheme="minorHAnsi"/>
        </w:rPr>
        <w:t xml:space="preserve"> implementation</w:t>
      </w:r>
      <w:r w:rsidRPr="005F3DD9">
        <w:rPr>
          <w:rFonts w:asciiTheme="minorHAnsi" w:hAnsiTheme="minorHAnsi" w:cstheme="minorHAnsi"/>
        </w:rPr>
        <w:t xml:space="preserve"> fidelity.</w:t>
      </w:r>
    </w:p>
    <w:p w14:paraId="71FD9D40" w14:textId="586344B3" w:rsidR="00EB7C26" w:rsidRPr="005F3DD9" w:rsidRDefault="00EB7C26" w:rsidP="00EF136B">
      <w:pPr>
        <w:spacing w:after="240"/>
        <w:rPr>
          <w:rFonts w:asciiTheme="minorHAnsi" w:hAnsiTheme="minorHAnsi" w:cstheme="minorHAnsi"/>
          <w:b/>
        </w:rPr>
      </w:pPr>
      <w:r w:rsidRPr="005F3DD9">
        <w:rPr>
          <w:rFonts w:asciiTheme="minorHAnsi" w:hAnsiTheme="minorHAnsi" w:cstheme="minorHAnsi"/>
        </w:rPr>
        <w:t xml:space="preserve">Although the strategies, outputs, key actors, and the data we collect about them will vary by site, we expect that some analyses will be similar. Across all sites, we will document key supports for BSC implementation and components of the child welfare system that facilitate implementation and those that do not. </w:t>
      </w:r>
      <w:r w:rsidR="003F23A0">
        <w:rPr>
          <w:rFonts w:asciiTheme="minorHAnsi" w:hAnsiTheme="minorHAnsi" w:cstheme="minorHAnsi"/>
        </w:rPr>
        <w:t xml:space="preserve">Factors may </w:t>
      </w:r>
      <w:r w:rsidRPr="005F3DD9">
        <w:rPr>
          <w:rFonts w:asciiTheme="minorHAnsi" w:hAnsiTheme="minorHAnsi" w:cstheme="minorHAnsi"/>
        </w:rPr>
        <w:t>include the influence of a larger organization or agency</w:t>
      </w:r>
      <w:r w:rsidR="003F23A0">
        <w:rPr>
          <w:rFonts w:asciiTheme="minorHAnsi" w:hAnsiTheme="minorHAnsi" w:cstheme="minorHAnsi"/>
        </w:rPr>
        <w:t xml:space="preserve">; </w:t>
      </w:r>
      <w:r w:rsidRPr="005F3DD9">
        <w:rPr>
          <w:rFonts w:asciiTheme="minorHAnsi" w:hAnsiTheme="minorHAnsi" w:cstheme="minorHAnsi"/>
        </w:rPr>
        <w:t>access to staff training</w:t>
      </w:r>
      <w:r w:rsidR="003F23A0">
        <w:rPr>
          <w:rFonts w:asciiTheme="minorHAnsi" w:hAnsiTheme="minorHAnsi" w:cstheme="minorHAnsi"/>
        </w:rPr>
        <w:t>/</w:t>
      </w:r>
      <w:r w:rsidRPr="005F3DD9">
        <w:rPr>
          <w:rFonts w:asciiTheme="minorHAnsi" w:hAnsiTheme="minorHAnsi" w:cstheme="minorHAnsi"/>
        </w:rPr>
        <w:t xml:space="preserve">professional development or a national or state </w:t>
      </w:r>
      <w:r w:rsidR="00FE3DEE" w:rsidRPr="005F3DD9">
        <w:rPr>
          <w:rFonts w:asciiTheme="minorHAnsi" w:hAnsiTheme="minorHAnsi" w:cstheme="minorHAnsi"/>
        </w:rPr>
        <w:t>training and technical assistance</w:t>
      </w:r>
      <w:r w:rsidRPr="005F3DD9">
        <w:rPr>
          <w:rFonts w:asciiTheme="minorHAnsi" w:hAnsiTheme="minorHAnsi" w:cstheme="minorHAnsi"/>
        </w:rPr>
        <w:t xml:space="preserve"> provider</w:t>
      </w:r>
      <w:r w:rsidR="003F23A0">
        <w:rPr>
          <w:rFonts w:asciiTheme="minorHAnsi" w:hAnsiTheme="minorHAnsi" w:cstheme="minorHAnsi"/>
        </w:rPr>
        <w:t>;</w:t>
      </w:r>
      <w:r w:rsidR="003F23A0" w:rsidRPr="005F3DD9">
        <w:rPr>
          <w:rFonts w:asciiTheme="minorHAnsi" w:hAnsiTheme="minorHAnsi" w:cstheme="minorHAnsi"/>
        </w:rPr>
        <w:t xml:space="preserve"> </w:t>
      </w:r>
      <w:r w:rsidRPr="005F3DD9">
        <w:rPr>
          <w:rFonts w:asciiTheme="minorHAnsi" w:hAnsiTheme="minorHAnsi" w:cstheme="minorHAnsi"/>
        </w:rPr>
        <w:t xml:space="preserve">and the </w:t>
      </w:r>
      <w:r w:rsidR="003F23A0">
        <w:rPr>
          <w:rFonts w:asciiTheme="minorHAnsi" w:hAnsiTheme="minorHAnsi" w:cstheme="minorHAnsi"/>
        </w:rPr>
        <w:t xml:space="preserve">organization’s experience </w:t>
      </w:r>
      <w:r w:rsidR="003F23A0" w:rsidRPr="005F3DD9">
        <w:rPr>
          <w:rFonts w:asciiTheme="minorHAnsi" w:hAnsiTheme="minorHAnsi" w:cstheme="minorHAnsi"/>
        </w:rPr>
        <w:t>us</w:t>
      </w:r>
      <w:r w:rsidR="003F23A0">
        <w:rPr>
          <w:rFonts w:asciiTheme="minorHAnsi" w:hAnsiTheme="minorHAnsi" w:cstheme="minorHAnsi"/>
        </w:rPr>
        <w:t>ing</w:t>
      </w:r>
      <w:r w:rsidR="007611C4">
        <w:rPr>
          <w:rFonts w:asciiTheme="minorHAnsi" w:hAnsiTheme="minorHAnsi" w:cstheme="minorHAnsi"/>
        </w:rPr>
        <w:t xml:space="preserve"> </w:t>
      </w:r>
      <w:r w:rsidRPr="005F3DD9">
        <w:rPr>
          <w:rFonts w:asciiTheme="minorHAnsi" w:hAnsiTheme="minorHAnsi" w:cstheme="minorHAnsi"/>
        </w:rPr>
        <w:t>data for decision</w:t>
      </w:r>
      <w:r w:rsidR="00DF1E6A">
        <w:rPr>
          <w:rFonts w:asciiTheme="minorHAnsi" w:hAnsiTheme="minorHAnsi" w:cstheme="minorHAnsi"/>
        </w:rPr>
        <w:t>-</w:t>
      </w:r>
      <w:r w:rsidRPr="005F3DD9">
        <w:rPr>
          <w:rFonts w:asciiTheme="minorHAnsi" w:hAnsiTheme="minorHAnsi" w:cstheme="minorHAnsi"/>
        </w:rPr>
        <w:t xml:space="preserve">making. </w:t>
      </w:r>
    </w:p>
    <w:p w14:paraId="2AC91DEA" w14:textId="2537C698" w:rsidR="00EB7C26" w:rsidRPr="005F3DD9" w:rsidRDefault="00EB7C26" w:rsidP="00EF136B">
      <w:pPr>
        <w:spacing w:after="240"/>
        <w:rPr>
          <w:rFonts w:asciiTheme="minorHAnsi" w:hAnsiTheme="minorHAnsi" w:cstheme="minorHAnsi"/>
          <w:b/>
        </w:rPr>
      </w:pPr>
      <w:r w:rsidRPr="005F3DD9">
        <w:rPr>
          <w:rFonts w:asciiTheme="minorHAnsi" w:hAnsiTheme="minorHAnsi" w:cstheme="minorHAnsi"/>
        </w:rPr>
        <w:t xml:space="preserve">The BSC implementation instruments can track progress toward the BSC outcomes and global aim. For example, a metric that tracks staff attitudes and beliefs about the benefits of FPR engagement can be used to understand progress toward the creation </w:t>
      </w:r>
      <w:r w:rsidR="00FE3DEE" w:rsidRPr="005F3DD9">
        <w:rPr>
          <w:rFonts w:asciiTheme="minorHAnsi" w:hAnsiTheme="minorHAnsi" w:cstheme="minorHAnsi"/>
        </w:rPr>
        <w:t xml:space="preserve">of </w:t>
      </w:r>
      <w:r w:rsidRPr="005F3DD9">
        <w:rPr>
          <w:rFonts w:asciiTheme="minorHAnsi" w:hAnsiTheme="minorHAnsi" w:cstheme="minorHAnsi"/>
        </w:rPr>
        <w:t xml:space="preserve">father-friendly culture of the child welfare agency. Output indicators may include staff and father reports of enhanced relationships, as well as progress in FPR engagement in the child welfare system. We will examine how these metrics vary between baseline and about one year after implementing the BSC. </w:t>
      </w:r>
    </w:p>
    <w:p w14:paraId="41C676E6" w14:textId="2CA00B95" w:rsidR="00A0294C" w:rsidRPr="00410E3D" w:rsidRDefault="002A4EA2" w:rsidP="00B739B3">
      <w:pPr>
        <w:pStyle w:val="Head2"/>
        <w:keepNext/>
        <w:ind w:left="0"/>
        <w:rPr>
          <w:rFonts w:asciiTheme="minorHAnsi" w:hAnsiTheme="minorHAnsi" w:cstheme="minorHAnsi"/>
          <w:i w:val="0"/>
        </w:rPr>
      </w:pPr>
      <w:bookmarkStart w:id="23" w:name="_Toc11836007"/>
      <w:r w:rsidRPr="00410E3D">
        <w:rPr>
          <w:rFonts w:asciiTheme="minorHAnsi" w:hAnsiTheme="minorHAnsi" w:cstheme="minorHAnsi"/>
          <w:i w:val="0"/>
        </w:rPr>
        <w:t xml:space="preserve">Data </w:t>
      </w:r>
      <w:r w:rsidR="00C40AE0" w:rsidRPr="00410E3D">
        <w:rPr>
          <w:rFonts w:asciiTheme="minorHAnsi" w:hAnsiTheme="minorHAnsi" w:cstheme="minorHAnsi"/>
          <w:i w:val="0"/>
        </w:rPr>
        <w:t>u</w:t>
      </w:r>
      <w:r w:rsidRPr="00410E3D">
        <w:rPr>
          <w:rFonts w:asciiTheme="minorHAnsi" w:hAnsiTheme="minorHAnsi" w:cstheme="minorHAnsi"/>
          <w:i w:val="0"/>
        </w:rPr>
        <w:t>se</w:t>
      </w:r>
      <w:bookmarkEnd w:id="23"/>
    </w:p>
    <w:p w14:paraId="4BA08445" w14:textId="4C22B957" w:rsidR="00656937" w:rsidRDefault="00656937" w:rsidP="00E77507">
      <w:pPr>
        <w:spacing w:after="240"/>
        <w:rPr>
          <w:rFonts w:asciiTheme="minorHAnsi" w:hAnsiTheme="minorHAnsi" w:cstheme="minorHAnsi"/>
        </w:rPr>
      </w:pPr>
      <w:r>
        <w:rPr>
          <w:rFonts w:asciiTheme="minorHAnsi" w:hAnsiTheme="minorHAnsi" w:cstheme="minorHAnsi"/>
        </w:rPr>
        <w:t xml:space="preserve">The FCL project team </w:t>
      </w:r>
      <w:r w:rsidRPr="00656937">
        <w:rPr>
          <w:rFonts w:asciiTheme="minorHAnsi" w:hAnsiTheme="minorHAnsi" w:cstheme="minorHAnsi"/>
        </w:rPr>
        <w:t xml:space="preserve">will use the information </w:t>
      </w:r>
      <w:r>
        <w:rPr>
          <w:rFonts w:asciiTheme="minorHAnsi" w:hAnsiTheme="minorHAnsi" w:cstheme="minorHAnsi"/>
        </w:rPr>
        <w:t>c</w:t>
      </w:r>
      <w:r w:rsidRPr="00656937">
        <w:rPr>
          <w:rFonts w:asciiTheme="minorHAnsi" w:hAnsiTheme="minorHAnsi" w:cstheme="minorHAnsi"/>
        </w:rPr>
        <w:t>ollect</w:t>
      </w:r>
      <w:r>
        <w:rPr>
          <w:rFonts w:asciiTheme="minorHAnsi" w:hAnsiTheme="minorHAnsi" w:cstheme="minorHAnsi"/>
        </w:rPr>
        <w:t>ed</w:t>
      </w:r>
      <w:r w:rsidRPr="00656937">
        <w:rPr>
          <w:rFonts w:asciiTheme="minorHAnsi" w:hAnsiTheme="minorHAnsi" w:cstheme="minorHAnsi"/>
        </w:rPr>
        <w:t xml:space="preserve"> to answer the research questions and provide insight into the overarching study objective</w:t>
      </w:r>
      <w:r w:rsidR="00904295">
        <w:rPr>
          <w:rFonts w:asciiTheme="minorHAnsi" w:hAnsiTheme="minorHAnsi" w:cstheme="minorHAnsi"/>
        </w:rPr>
        <w:t>s</w:t>
      </w:r>
      <w:r w:rsidRPr="00656937">
        <w:rPr>
          <w:rFonts w:asciiTheme="minorHAnsi" w:hAnsiTheme="minorHAnsi" w:cstheme="minorHAnsi"/>
        </w:rPr>
        <w:t xml:space="preserve">, documenting the implementation of FPR engagement strategies using the BSC methodology. The FCL project team will use the collected and analyzed data to complete a final report. </w:t>
      </w:r>
      <w:r w:rsidR="00E77507" w:rsidRPr="00E77507">
        <w:rPr>
          <w:rFonts w:asciiTheme="minorHAnsi" w:hAnsiTheme="minorHAnsi" w:cstheme="minorHAnsi"/>
        </w:rPr>
        <w:t>The report is intended for internal ACF use, but may be shared with the sites</w:t>
      </w:r>
      <w:r w:rsidR="00E77507">
        <w:rPr>
          <w:rFonts w:asciiTheme="minorHAnsi" w:hAnsiTheme="minorHAnsi" w:cstheme="minorHAnsi"/>
        </w:rPr>
        <w:t xml:space="preserve"> as well</w:t>
      </w:r>
      <w:r w:rsidR="00E77507" w:rsidRPr="00E77507">
        <w:rPr>
          <w:rFonts w:asciiTheme="minorHAnsi" w:hAnsiTheme="minorHAnsi" w:cstheme="minorHAnsi"/>
        </w:rPr>
        <w:t>.</w:t>
      </w:r>
      <w:r w:rsidR="00E77507">
        <w:rPr>
          <w:rFonts w:asciiTheme="minorHAnsi" w:hAnsiTheme="minorHAnsi" w:cstheme="minorHAnsi"/>
        </w:rPr>
        <w:t xml:space="preserve"> </w:t>
      </w:r>
    </w:p>
    <w:p w14:paraId="29E002C0" w14:textId="18033D70" w:rsidR="00656937" w:rsidRPr="009F4C09" w:rsidRDefault="00656937" w:rsidP="00E77507">
      <w:pPr>
        <w:spacing w:after="240"/>
        <w:rPr>
          <w:rFonts w:asciiTheme="minorHAnsi" w:hAnsiTheme="minorHAnsi" w:cstheme="minorHAnsi"/>
        </w:rPr>
      </w:pPr>
      <w:r w:rsidRPr="009F4C09">
        <w:rPr>
          <w:rFonts w:asciiTheme="minorHAnsi" w:hAnsiTheme="minorHAnsi" w:cstheme="minorHAnsi"/>
        </w:rPr>
        <w:t xml:space="preserve">Written products will clearly state that this study is intended to present an internally valid description of the implementation of the BSC in participating child welfare agencies, not to promote statistical generalization to other sites or service populations. </w:t>
      </w:r>
    </w:p>
    <w:p w14:paraId="1989CDB6" w14:textId="6CE1B4DB" w:rsidR="002A4EA2" w:rsidRDefault="00A0294C" w:rsidP="00EF136B">
      <w:pPr>
        <w:spacing w:after="240"/>
        <w:rPr>
          <w:rFonts w:asciiTheme="minorHAnsi" w:hAnsiTheme="minorHAnsi" w:cstheme="minorHAnsi"/>
        </w:rPr>
      </w:pPr>
      <w:r w:rsidRPr="005F3DD9">
        <w:rPr>
          <w:rFonts w:asciiTheme="minorHAnsi" w:hAnsiTheme="minorHAnsi" w:cstheme="minorHAnsi"/>
        </w:rPr>
        <w:t xml:space="preserve">We will not generate a document for public use on how </w:t>
      </w:r>
      <w:r w:rsidR="00715925">
        <w:rPr>
          <w:rFonts w:asciiTheme="minorHAnsi" w:hAnsiTheme="minorHAnsi" w:cstheme="minorHAnsi"/>
        </w:rPr>
        <w:t xml:space="preserve">to </w:t>
      </w:r>
      <w:r w:rsidRPr="005F3DD9">
        <w:rPr>
          <w:rFonts w:asciiTheme="minorHAnsi" w:hAnsiTheme="minorHAnsi" w:cstheme="minorHAnsi"/>
        </w:rPr>
        <w:t xml:space="preserve">properly interpret, analyze, and evaluate information from this collection </w:t>
      </w:r>
      <w:r w:rsidR="00C40AE0" w:rsidRPr="005F3DD9">
        <w:rPr>
          <w:rFonts w:asciiTheme="minorHAnsi" w:hAnsiTheme="minorHAnsi" w:cstheme="minorHAnsi"/>
        </w:rPr>
        <w:t xml:space="preserve">because </w:t>
      </w:r>
      <w:r w:rsidRPr="005F3DD9">
        <w:rPr>
          <w:rFonts w:asciiTheme="minorHAnsi" w:hAnsiTheme="minorHAnsi" w:cstheme="minorHAnsi"/>
        </w:rPr>
        <w:t xml:space="preserve">we are not creating a public-use file. </w:t>
      </w:r>
    </w:p>
    <w:p w14:paraId="12E965B0" w14:textId="77777777" w:rsidR="00247FB7" w:rsidRPr="005F3DD9" w:rsidRDefault="00247FB7" w:rsidP="00410E3D">
      <w:pPr>
        <w:rPr>
          <w:rFonts w:asciiTheme="minorHAnsi" w:hAnsiTheme="minorHAnsi" w:cstheme="minorHAnsi"/>
          <w:b/>
        </w:rPr>
      </w:pPr>
    </w:p>
    <w:p w14:paraId="2809B646" w14:textId="770765AF" w:rsidR="002A4EA2" w:rsidRPr="005F3DD9" w:rsidRDefault="002A4EA2" w:rsidP="00EF136B">
      <w:pPr>
        <w:pStyle w:val="Head1"/>
        <w:keepNext/>
        <w:rPr>
          <w:rFonts w:asciiTheme="minorHAnsi" w:hAnsiTheme="minorHAnsi" w:cstheme="minorHAnsi"/>
        </w:rPr>
      </w:pPr>
      <w:bookmarkStart w:id="24" w:name="_Toc11836008"/>
      <w:r w:rsidRPr="005F3DD9">
        <w:rPr>
          <w:rFonts w:asciiTheme="minorHAnsi" w:hAnsiTheme="minorHAnsi" w:cstheme="minorHAnsi"/>
        </w:rPr>
        <w:t xml:space="preserve">B8. </w:t>
      </w:r>
      <w:r w:rsidR="00964CAE" w:rsidRPr="005F3DD9">
        <w:rPr>
          <w:rFonts w:asciiTheme="minorHAnsi" w:hAnsiTheme="minorHAnsi" w:cstheme="minorHAnsi"/>
        </w:rPr>
        <w:tab/>
      </w:r>
      <w:r w:rsidRPr="005F3DD9">
        <w:rPr>
          <w:rFonts w:asciiTheme="minorHAnsi" w:hAnsiTheme="minorHAnsi" w:cstheme="minorHAnsi"/>
        </w:rPr>
        <w:t xml:space="preserve">Contact </w:t>
      </w:r>
      <w:r w:rsidR="00C40AE0" w:rsidRPr="005F3DD9">
        <w:rPr>
          <w:rFonts w:asciiTheme="minorHAnsi" w:hAnsiTheme="minorHAnsi" w:cstheme="minorHAnsi"/>
        </w:rPr>
        <w:t>p</w:t>
      </w:r>
      <w:r w:rsidRPr="005F3DD9">
        <w:rPr>
          <w:rFonts w:asciiTheme="minorHAnsi" w:hAnsiTheme="minorHAnsi" w:cstheme="minorHAnsi"/>
        </w:rPr>
        <w:t>erson(s)</w:t>
      </w:r>
      <w:bookmarkEnd w:id="24"/>
    </w:p>
    <w:p w14:paraId="03A3F6A0" w14:textId="701DE629" w:rsidR="00534EC2" w:rsidRPr="005F3DD9" w:rsidRDefault="001215DF" w:rsidP="002C4E0F">
      <w:pPr>
        <w:spacing w:after="240"/>
        <w:rPr>
          <w:rFonts w:asciiTheme="minorHAnsi" w:hAnsiTheme="minorHAnsi" w:cstheme="minorHAnsi"/>
        </w:rPr>
      </w:pPr>
      <w:r w:rsidRPr="005F3DD9">
        <w:rPr>
          <w:rFonts w:asciiTheme="minorHAnsi" w:hAnsiTheme="minorHAnsi" w:cstheme="minorHAnsi"/>
        </w:rPr>
        <w:t>Mathematica is conducting this project under contract number HHSP233201500035I</w:t>
      </w:r>
      <w:r w:rsidRPr="005F3DD9">
        <w:rPr>
          <w:rFonts w:asciiTheme="minorHAnsi" w:hAnsiTheme="minorHAnsi" w:cstheme="minorHAnsi"/>
          <w:color w:val="1A1818"/>
          <w:lang w:val="en"/>
        </w:rPr>
        <w:t>/HHSP23337025T</w:t>
      </w:r>
      <w:r w:rsidRPr="005F3DD9">
        <w:rPr>
          <w:rFonts w:asciiTheme="minorHAnsi" w:hAnsiTheme="minorHAnsi" w:cstheme="minorHAnsi"/>
        </w:rPr>
        <w:t xml:space="preserve">. Mathematica developed the plans for this data collection. </w:t>
      </w:r>
      <w:r w:rsidR="002C4E0F" w:rsidRPr="005F3DD9">
        <w:rPr>
          <w:rFonts w:asciiTheme="minorHAnsi" w:hAnsiTheme="minorHAnsi" w:cstheme="minorHAnsi"/>
        </w:rPr>
        <w:t xml:space="preserve">Matthew Stagner, </w:t>
      </w:r>
      <w:hyperlink r:id="rId16" w:history="1">
        <w:r w:rsidR="002C4E0F" w:rsidRPr="005F3DD9">
          <w:rPr>
            <w:rStyle w:val="Hyperlink"/>
            <w:rFonts w:asciiTheme="minorHAnsi" w:hAnsiTheme="minorHAnsi" w:cstheme="minorHAnsi"/>
          </w:rPr>
          <w:t>mstagner@mathematica-mpr.com</w:t>
        </w:r>
      </w:hyperlink>
      <w:r w:rsidR="002C4E0F" w:rsidRPr="005F3DD9">
        <w:rPr>
          <w:rFonts w:asciiTheme="minorHAnsi" w:hAnsiTheme="minorHAnsi" w:cstheme="minorHAnsi"/>
        </w:rPr>
        <w:t xml:space="preserve">, Roseana Bess, </w:t>
      </w:r>
      <w:hyperlink r:id="rId17" w:history="1">
        <w:r w:rsidR="002C4E0F" w:rsidRPr="005F3DD9">
          <w:rPr>
            <w:rStyle w:val="Hyperlink"/>
            <w:rFonts w:asciiTheme="minorHAnsi" w:hAnsiTheme="minorHAnsi" w:cstheme="minorHAnsi"/>
          </w:rPr>
          <w:t>rbess@mathematica-mpr.com</w:t>
        </w:r>
      </w:hyperlink>
      <w:r w:rsidR="002C4E0F" w:rsidRPr="005F3DD9">
        <w:rPr>
          <w:rFonts w:asciiTheme="minorHAnsi" w:hAnsiTheme="minorHAnsi" w:cstheme="minorHAnsi"/>
        </w:rPr>
        <w:t xml:space="preserve">, and Jennifer Bellamy, </w:t>
      </w:r>
      <w:hyperlink r:id="rId18" w:history="1">
        <w:r w:rsidR="002C4E0F" w:rsidRPr="005F3DD9">
          <w:rPr>
            <w:rStyle w:val="Hyperlink"/>
            <w:rFonts w:asciiTheme="minorHAnsi" w:hAnsiTheme="minorHAnsi" w:cstheme="minorHAnsi"/>
          </w:rPr>
          <w:t>Jennifer.Bellamy@du.edu</w:t>
        </w:r>
      </w:hyperlink>
      <w:r w:rsidR="002C4E0F" w:rsidRPr="005F3DD9">
        <w:rPr>
          <w:rFonts w:asciiTheme="minorHAnsi" w:hAnsiTheme="minorHAnsi" w:cstheme="minorHAnsi"/>
        </w:rPr>
        <w:t xml:space="preserve"> can answer questions about the statistical aspects of the </w:t>
      </w:r>
      <w:r w:rsidR="007D245C">
        <w:rPr>
          <w:rFonts w:asciiTheme="minorHAnsi" w:hAnsiTheme="minorHAnsi" w:cstheme="minorHAnsi"/>
        </w:rPr>
        <w:t>data collection</w:t>
      </w:r>
      <w:r w:rsidR="00E77507">
        <w:rPr>
          <w:rFonts w:asciiTheme="minorHAnsi" w:hAnsiTheme="minorHAnsi" w:cstheme="minorHAnsi"/>
        </w:rPr>
        <w:t xml:space="preserve"> and</w:t>
      </w:r>
      <w:r w:rsidR="00746D91">
        <w:rPr>
          <w:rFonts w:asciiTheme="minorHAnsi" w:hAnsiTheme="minorHAnsi" w:cstheme="minorHAnsi"/>
        </w:rPr>
        <w:t xml:space="preserve"> questions about the BSC.</w:t>
      </w:r>
    </w:p>
    <w:p w14:paraId="2A4F5DCB" w14:textId="41A26398" w:rsidR="00131FC4" w:rsidRPr="005F3DD9" w:rsidRDefault="00534EC2" w:rsidP="00534EC2">
      <w:pPr>
        <w:spacing w:after="240"/>
        <w:rPr>
          <w:rFonts w:asciiTheme="minorHAnsi" w:hAnsiTheme="minorHAnsi" w:cstheme="minorHAnsi"/>
        </w:rPr>
      </w:pPr>
      <w:r w:rsidRPr="005F3DD9">
        <w:rPr>
          <w:rFonts w:asciiTheme="minorHAnsi" w:hAnsiTheme="minorHAnsi" w:cstheme="minorHAnsi"/>
        </w:rPr>
        <w:t xml:space="preserve">Staff from Mathematica, the University of Denver, and JRA Consulting, Ltd. will be responsible for collecting, processing, and analyzing the information for OPRE. </w:t>
      </w:r>
    </w:p>
    <w:p w14:paraId="4D70CFA8" w14:textId="77777777" w:rsidR="00247FB7" w:rsidRDefault="00247FB7" w:rsidP="00B739B3">
      <w:pPr>
        <w:pStyle w:val="Head1"/>
        <w:keepNext/>
        <w:spacing w:after="0"/>
        <w:rPr>
          <w:rFonts w:asciiTheme="minorHAnsi" w:hAnsiTheme="minorHAnsi" w:cstheme="minorHAnsi"/>
        </w:rPr>
      </w:pPr>
      <w:bookmarkStart w:id="25" w:name="_Toc11836009"/>
    </w:p>
    <w:p w14:paraId="074142DC" w14:textId="2E9962D2" w:rsidR="00534EC2" w:rsidRPr="005F3DD9" w:rsidRDefault="00534EC2" w:rsidP="00EF136B">
      <w:pPr>
        <w:pStyle w:val="Head1"/>
        <w:keepNext/>
        <w:rPr>
          <w:rFonts w:asciiTheme="minorHAnsi" w:hAnsiTheme="minorHAnsi" w:cstheme="minorHAnsi"/>
        </w:rPr>
      </w:pPr>
      <w:r w:rsidRPr="005F3DD9">
        <w:rPr>
          <w:rFonts w:asciiTheme="minorHAnsi" w:hAnsiTheme="minorHAnsi" w:cstheme="minorHAnsi"/>
        </w:rPr>
        <w:t>Attachments</w:t>
      </w:r>
      <w:bookmarkEnd w:id="25"/>
    </w:p>
    <w:p w14:paraId="07E5B5DA" w14:textId="77777777" w:rsidR="00590A7C" w:rsidRPr="00590A7C" w:rsidRDefault="00590A7C" w:rsidP="00590A7C">
      <w:pPr>
        <w:spacing w:after="240"/>
        <w:jc w:val="both"/>
        <w:rPr>
          <w:rFonts w:asciiTheme="minorHAnsi" w:hAnsiTheme="minorHAnsi" w:cstheme="minorHAnsi"/>
        </w:rPr>
      </w:pPr>
      <w:r w:rsidRPr="00590A7C">
        <w:rPr>
          <w:rFonts w:asciiTheme="minorHAnsi" w:hAnsiTheme="minorHAnsi" w:cstheme="minorHAnsi"/>
        </w:rPr>
        <w:t>Appendix 1:  Collaborative Change Framework</w:t>
      </w:r>
    </w:p>
    <w:p w14:paraId="155DD42C" w14:textId="0F0289AE" w:rsidR="0082555E" w:rsidRPr="00CE0A84" w:rsidRDefault="0082555E" w:rsidP="00CE0A84">
      <w:pPr>
        <w:spacing w:after="240" w:line="259" w:lineRule="auto"/>
        <w:rPr>
          <w:rFonts w:asciiTheme="minorHAnsi" w:eastAsiaTheme="minorEastAsia" w:hAnsiTheme="minorHAnsi" w:cstheme="minorHAnsi"/>
        </w:rPr>
      </w:pPr>
      <w:r w:rsidRPr="00CE0A84">
        <w:rPr>
          <w:rFonts w:asciiTheme="minorHAnsi" w:eastAsiaTheme="minorEastAsia" w:hAnsiTheme="minorHAnsi" w:cstheme="minorHAnsi"/>
        </w:rPr>
        <w:t>Instrument 1: Semi-Structured Protocol: Improvement Team Group Interview</w:t>
      </w:r>
    </w:p>
    <w:p w14:paraId="4BA153F5" w14:textId="77777777" w:rsidR="0082555E" w:rsidRPr="00CE0A84" w:rsidRDefault="0082555E" w:rsidP="00CE0A84">
      <w:pPr>
        <w:spacing w:after="240" w:line="259" w:lineRule="auto"/>
        <w:rPr>
          <w:rFonts w:asciiTheme="minorHAnsi" w:eastAsiaTheme="minorEastAsia" w:hAnsiTheme="minorHAnsi" w:cstheme="minorHAnsi"/>
        </w:rPr>
      </w:pPr>
      <w:r w:rsidRPr="00CE0A84">
        <w:rPr>
          <w:rFonts w:asciiTheme="minorHAnsi" w:eastAsiaTheme="minorEastAsia" w:hAnsiTheme="minorHAnsi" w:cstheme="minorHAnsi"/>
        </w:rPr>
        <w:t xml:space="preserve">Instrument 2: Semi-Structured Protocol: Focus Group with Engagement Strategy Staff </w:t>
      </w:r>
    </w:p>
    <w:p w14:paraId="071EABC9" w14:textId="77777777" w:rsidR="0082555E" w:rsidRPr="00CE0A84" w:rsidRDefault="0082555E" w:rsidP="00CE0A84">
      <w:pPr>
        <w:spacing w:after="240" w:line="259" w:lineRule="auto"/>
        <w:rPr>
          <w:rFonts w:asciiTheme="minorHAnsi" w:eastAsiaTheme="minorEastAsia" w:hAnsiTheme="minorHAnsi" w:cstheme="minorHAnsi"/>
        </w:rPr>
      </w:pPr>
      <w:r w:rsidRPr="00CE0A84">
        <w:rPr>
          <w:rFonts w:asciiTheme="minorHAnsi" w:eastAsiaTheme="minorEastAsia" w:hAnsiTheme="minorHAnsi" w:cstheme="minorHAnsi"/>
        </w:rPr>
        <w:t>Instrument 3: Semi-Structured Protocol: Interview with Child Welfare Agency Leaders</w:t>
      </w:r>
    </w:p>
    <w:p w14:paraId="3EB0DFF6" w14:textId="46C0B832" w:rsidR="0082555E" w:rsidRPr="00CE0A84" w:rsidRDefault="00CE0A84" w:rsidP="00CE0A84">
      <w:pPr>
        <w:spacing w:after="240" w:line="259" w:lineRule="auto"/>
        <w:rPr>
          <w:rFonts w:asciiTheme="minorHAnsi" w:eastAsiaTheme="minorEastAsia" w:hAnsiTheme="minorHAnsi" w:cstheme="minorHAnsi"/>
        </w:rPr>
      </w:pPr>
      <w:r w:rsidRPr="00CE0A84">
        <w:rPr>
          <w:rFonts w:asciiTheme="minorHAnsi" w:eastAsiaTheme="minorEastAsia" w:hAnsiTheme="minorHAnsi" w:cstheme="minorHAnsi"/>
        </w:rPr>
        <w:t xml:space="preserve">Instrument </w:t>
      </w:r>
      <w:r w:rsidR="0082555E" w:rsidRPr="00CE0A84">
        <w:rPr>
          <w:rFonts w:asciiTheme="minorHAnsi" w:eastAsiaTheme="minorEastAsia" w:hAnsiTheme="minorHAnsi" w:cstheme="minorHAnsi"/>
        </w:rPr>
        <w:t>4: Semi-Structured Protocol: Group Interview of Fathers and Paternal Relatives on the Improvement Team</w:t>
      </w:r>
    </w:p>
    <w:p w14:paraId="228CC513" w14:textId="77777777" w:rsidR="0082555E" w:rsidRPr="00CE0A84" w:rsidRDefault="0082555E" w:rsidP="00CE0A84">
      <w:pPr>
        <w:spacing w:after="240" w:line="259" w:lineRule="auto"/>
        <w:rPr>
          <w:rFonts w:asciiTheme="minorHAnsi" w:eastAsiaTheme="minorEastAsia" w:hAnsiTheme="minorHAnsi" w:cstheme="minorHAnsi"/>
        </w:rPr>
      </w:pPr>
      <w:r w:rsidRPr="00CE0A84">
        <w:rPr>
          <w:rFonts w:asciiTheme="minorHAnsi" w:eastAsiaTheme="minorEastAsia" w:hAnsiTheme="minorHAnsi" w:cstheme="minorHAnsi"/>
        </w:rPr>
        <w:t xml:space="preserve">Instrument 5: Improvement Team Information Form </w:t>
      </w:r>
    </w:p>
    <w:p w14:paraId="0D71222D" w14:textId="77777777" w:rsidR="0082555E" w:rsidRPr="00CE0A84" w:rsidRDefault="0082555E" w:rsidP="00CE0A84">
      <w:pPr>
        <w:spacing w:after="240" w:line="259" w:lineRule="auto"/>
        <w:rPr>
          <w:rFonts w:asciiTheme="minorHAnsi" w:eastAsiaTheme="minorEastAsia" w:hAnsiTheme="minorHAnsi" w:cstheme="minorHAnsi"/>
        </w:rPr>
      </w:pPr>
      <w:r w:rsidRPr="00CE0A84">
        <w:rPr>
          <w:rFonts w:asciiTheme="minorHAnsi" w:eastAsiaTheme="minorEastAsia" w:hAnsiTheme="minorHAnsi" w:cstheme="minorHAnsi"/>
        </w:rPr>
        <w:t>Instrument 6: Data Collection Planning Worksheet</w:t>
      </w:r>
    </w:p>
    <w:p w14:paraId="4838DBA2" w14:textId="77777777" w:rsidR="0082555E" w:rsidRPr="00CE0A84" w:rsidRDefault="0082555E" w:rsidP="00CE0A84">
      <w:pPr>
        <w:spacing w:after="240" w:line="259" w:lineRule="auto"/>
        <w:rPr>
          <w:rFonts w:asciiTheme="minorHAnsi" w:eastAsiaTheme="minorEastAsia" w:hAnsiTheme="minorHAnsi" w:cstheme="minorHAnsi"/>
        </w:rPr>
      </w:pPr>
      <w:r w:rsidRPr="00CE0A84">
        <w:rPr>
          <w:rFonts w:asciiTheme="minorHAnsi" w:eastAsiaTheme="minorEastAsia" w:hAnsiTheme="minorHAnsi" w:cstheme="minorHAnsi"/>
        </w:rPr>
        <w:t>Instrument 7: Discussion Forum Prompts</w:t>
      </w:r>
    </w:p>
    <w:p w14:paraId="484EB409" w14:textId="77777777" w:rsidR="0082555E" w:rsidRPr="00CE0A84" w:rsidRDefault="0082555E" w:rsidP="00CE0A84">
      <w:pPr>
        <w:spacing w:after="240" w:line="259" w:lineRule="auto"/>
        <w:rPr>
          <w:rFonts w:asciiTheme="minorHAnsi" w:eastAsiaTheme="minorEastAsia" w:hAnsiTheme="minorHAnsi" w:cstheme="minorHAnsi"/>
        </w:rPr>
      </w:pPr>
      <w:r w:rsidRPr="00CE0A84">
        <w:rPr>
          <w:rFonts w:asciiTheme="minorHAnsi" w:eastAsiaTheme="minorEastAsia" w:hAnsiTheme="minorHAnsi" w:cstheme="minorHAnsi"/>
        </w:rPr>
        <w:t>Instrument 8: Learning Session Day 1 Evaluation</w:t>
      </w:r>
    </w:p>
    <w:p w14:paraId="0E5DA37A" w14:textId="77777777" w:rsidR="0082555E" w:rsidRPr="00CE0A84" w:rsidRDefault="0082555E" w:rsidP="00CE0A84">
      <w:pPr>
        <w:spacing w:after="240" w:line="259" w:lineRule="auto"/>
        <w:rPr>
          <w:rFonts w:asciiTheme="minorHAnsi" w:eastAsiaTheme="minorEastAsia" w:hAnsiTheme="minorHAnsi" w:cstheme="minorHAnsi"/>
        </w:rPr>
      </w:pPr>
      <w:r w:rsidRPr="00CE0A84">
        <w:rPr>
          <w:rFonts w:asciiTheme="minorHAnsi" w:eastAsiaTheme="minorEastAsia" w:hAnsiTheme="minorHAnsi" w:cstheme="minorHAnsi"/>
        </w:rPr>
        <w:t>Instrument 9: Action Planning Form</w:t>
      </w:r>
    </w:p>
    <w:p w14:paraId="39552981" w14:textId="77777777" w:rsidR="0082555E" w:rsidRPr="00CE0A84" w:rsidRDefault="0082555E" w:rsidP="00CE0A84">
      <w:pPr>
        <w:spacing w:after="240" w:line="259" w:lineRule="auto"/>
        <w:rPr>
          <w:rFonts w:asciiTheme="minorHAnsi" w:eastAsiaTheme="minorEastAsia" w:hAnsiTheme="minorHAnsi" w:cstheme="minorHAnsi"/>
        </w:rPr>
      </w:pPr>
      <w:r w:rsidRPr="00CE0A84">
        <w:rPr>
          <w:rFonts w:asciiTheme="minorHAnsi" w:eastAsiaTheme="minorEastAsia" w:hAnsiTheme="minorHAnsi" w:cstheme="minorHAnsi"/>
        </w:rPr>
        <w:t>Instrument 10: Learning Session Overall Evaluation</w:t>
      </w:r>
    </w:p>
    <w:p w14:paraId="13261DD2" w14:textId="77777777" w:rsidR="0082555E" w:rsidRPr="00CE0A84" w:rsidRDefault="0082555E" w:rsidP="00CE0A84">
      <w:pPr>
        <w:spacing w:after="240" w:line="259" w:lineRule="auto"/>
        <w:rPr>
          <w:rFonts w:asciiTheme="minorHAnsi" w:eastAsiaTheme="minorEastAsia" w:hAnsiTheme="minorHAnsi" w:cstheme="minorHAnsi"/>
        </w:rPr>
      </w:pPr>
      <w:r w:rsidRPr="00CE0A84">
        <w:rPr>
          <w:rFonts w:asciiTheme="minorHAnsi" w:eastAsiaTheme="minorEastAsia" w:hAnsiTheme="minorHAnsi" w:cstheme="minorHAnsi"/>
        </w:rPr>
        <w:t>Instrument 11: Site Self-Assessment</w:t>
      </w:r>
    </w:p>
    <w:p w14:paraId="3852C09B" w14:textId="77777777" w:rsidR="0082555E" w:rsidRPr="00CE0A84" w:rsidRDefault="0082555E" w:rsidP="00CE0A84">
      <w:pPr>
        <w:spacing w:after="240" w:line="259" w:lineRule="auto"/>
        <w:rPr>
          <w:rFonts w:asciiTheme="minorHAnsi" w:eastAsiaTheme="minorEastAsia" w:hAnsiTheme="minorHAnsi" w:cstheme="minorHAnsi"/>
        </w:rPr>
      </w:pPr>
      <w:r w:rsidRPr="00CE0A84">
        <w:rPr>
          <w:rFonts w:asciiTheme="minorHAnsi" w:eastAsiaTheme="minorEastAsia" w:hAnsiTheme="minorHAnsi" w:cstheme="minorHAnsi"/>
        </w:rPr>
        <w:t>Instrument 12: Plan, Do, Study, Act (PDSA) Worksheet</w:t>
      </w:r>
    </w:p>
    <w:p w14:paraId="59B3C071" w14:textId="77777777" w:rsidR="0082555E" w:rsidRPr="00CE0A84" w:rsidRDefault="0082555E" w:rsidP="00CE0A84">
      <w:pPr>
        <w:spacing w:after="240" w:line="259" w:lineRule="auto"/>
        <w:rPr>
          <w:rFonts w:asciiTheme="minorHAnsi" w:eastAsiaTheme="minorEastAsia" w:hAnsiTheme="minorHAnsi" w:cstheme="minorHAnsi"/>
        </w:rPr>
      </w:pPr>
      <w:r w:rsidRPr="00CE0A84">
        <w:rPr>
          <w:rFonts w:asciiTheme="minorHAnsi" w:eastAsiaTheme="minorEastAsia" w:hAnsiTheme="minorHAnsi" w:cstheme="minorHAnsi"/>
        </w:rPr>
        <w:t>Instrument 13: Implementation Assessment</w:t>
      </w:r>
    </w:p>
    <w:p w14:paraId="5FEA897D" w14:textId="77777777" w:rsidR="0082555E" w:rsidRPr="00CE0A84" w:rsidRDefault="0082555E" w:rsidP="00CE0A84">
      <w:pPr>
        <w:spacing w:after="240" w:line="259" w:lineRule="auto"/>
        <w:rPr>
          <w:rFonts w:asciiTheme="minorHAnsi" w:eastAsiaTheme="minorEastAsia" w:hAnsiTheme="minorHAnsi" w:cstheme="minorHAnsi"/>
        </w:rPr>
      </w:pPr>
      <w:r w:rsidRPr="00CE0A84">
        <w:rPr>
          <w:rFonts w:asciiTheme="minorHAnsi" w:eastAsiaTheme="minorEastAsia" w:hAnsiTheme="minorHAnsi" w:cstheme="minorHAnsi"/>
        </w:rPr>
        <w:t>Instrument 14: Speed Sharing for Learning Session 2</w:t>
      </w:r>
    </w:p>
    <w:p w14:paraId="43A96377" w14:textId="77777777" w:rsidR="0082555E" w:rsidRPr="00CE0A84" w:rsidRDefault="0082555E" w:rsidP="0082555E">
      <w:pPr>
        <w:spacing w:after="240" w:line="259" w:lineRule="auto"/>
        <w:jc w:val="both"/>
        <w:rPr>
          <w:rFonts w:asciiTheme="minorHAnsi" w:eastAsiaTheme="minorEastAsia" w:hAnsiTheme="minorHAnsi" w:cstheme="minorHAnsi"/>
        </w:rPr>
      </w:pPr>
      <w:r w:rsidRPr="00CE0A84">
        <w:rPr>
          <w:rFonts w:asciiTheme="minorHAnsi" w:eastAsiaTheme="minorEastAsia" w:hAnsiTheme="minorHAnsi" w:cstheme="minorHAnsi"/>
        </w:rPr>
        <w:t>Instrument 15: Elevator Speech Assignment</w:t>
      </w:r>
    </w:p>
    <w:p w14:paraId="44F14CE0" w14:textId="5459AB04" w:rsidR="00401949" w:rsidRPr="00CE0A84" w:rsidRDefault="0082555E" w:rsidP="0082555E">
      <w:pPr>
        <w:spacing w:after="240"/>
        <w:rPr>
          <w:rFonts w:asciiTheme="minorHAnsi" w:hAnsiTheme="minorHAnsi" w:cstheme="minorHAnsi"/>
          <w:b/>
        </w:rPr>
      </w:pPr>
      <w:r w:rsidRPr="00CE0A84">
        <w:rPr>
          <w:rFonts w:asciiTheme="minorHAnsi" w:eastAsiaTheme="minorEastAsia" w:hAnsiTheme="minorHAnsi" w:cstheme="minorHAnsi"/>
        </w:rPr>
        <w:t>Instrument 16: Spreading and Sustaining the Work</w:t>
      </w:r>
    </w:p>
    <w:sectPr w:rsidR="00401949" w:rsidRPr="00CE0A84" w:rsidSect="00B20226">
      <w:footerReference w:type="first" r:id="rId19"/>
      <w:pgSz w:w="12240" w:h="15840" w:code="1"/>
      <w:pgMar w:top="1440" w:right="1440" w:bottom="1440" w:left="1440"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D46EAA" w16cid:durableId="20B0E4FB"/>
  <w16cid:commentId w16cid:paraId="2AACE292" w16cid:durableId="20B0E4FC"/>
  <w16cid:commentId w16cid:paraId="6B6A1BA1" w16cid:durableId="20B1F6B6"/>
  <w16cid:commentId w16cid:paraId="05BF9D97" w16cid:durableId="20B0E4FD"/>
  <w16cid:commentId w16cid:paraId="230D6B7F" w16cid:durableId="20B0E4FE"/>
  <w16cid:commentId w16cid:paraId="47BBBC6B" w16cid:durableId="20B1D3E1"/>
  <w16cid:commentId w16cid:paraId="509BF83C" w16cid:durableId="20B0E500"/>
  <w16cid:commentId w16cid:paraId="49365D9C" w16cid:durableId="20B0E5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0042E" w14:textId="77777777" w:rsidR="004C537D" w:rsidRDefault="004C537D">
      <w:r>
        <w:separator/>
      </w:r>
    </w:p>
  </w:endnote>
  <w:endnote w:type="continuationSeparator" w:id="0">
    <w:p w14:paraId="28494868" w14:textId="77777777" w:rsidR="004C537D" w:rsidRDefault="004C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E7849" w14:textId="50C947A9" w:rsidR="00B20226" w:rsidRDefault="001215DF" w:rsidP="00B20226">
    <w:pPr>
      <w:pStyle w:val="Footer"/>
      <w:jc w:val="center"/>
    </w:pPr>
    <w:r>
      <w:fldChar w:fldCharType="begin"/>
    </w:r>
    <w:r>
      <w:instrText xml:space="preserve"> PAGE   \* MERGEFORMAT </w:instrText>
    </w:r>
    <w:r>
      <w:fldChar w:fldCharType="separate"/>
    </w:r>
    <w:r w:rsidR="00590A7C">
      <w:rPr>
        <w:noProof/>
      </w:rPr>
      <w:t>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3D4D1" w14:textId="58DAADEF" w:rsidR="00B20226" w:rsidRDefault="001215DF" w:rsidP="00B20226">
    <w:pPr>
      <w:pStyle w:val="Footer"/>
      <w:jc w:val="center"/>
    </w:pPr>
    <w:r>
      <w:fldChar w:fldCharType="begin"/>
    </w:r>
    <w:r>
      <w:instrText xml:space="preserve"> PAGE   \* MERGEFORMAT </w:instrText>
    </w:r>
    <w:r>
      <w:fldChar w:fldCharType="separate"/>
    </w:r>
    <w:r w:rsidR="00EE3DB1">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FBC53" w14:textId="2D5A8A7E" w:rsidR="004F005B" w:rsidRDefault="001215DF" w:rsidP="00B20226">
    <w:pPr>
      <w:pStyle w:val="Footer"/>
      <w:jc w:val="center"/>
    </w:pPr>
    <w:r>
      <w:fldChar w:fldCharType="begin"/>
    </w:r>
    <w:r>
      <w:instrText xml:space="preserve"> PAGE   \* MERGEFORMAT </w:instrText>
    </w:r>
    <w:r>
      <w:fldChar w:fldCharType="separate"/>
    </w:r>
    <w:r w:rsidR="00EE3DB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B46C4" w14:textId="77777777" w:rsidR="004C537D" w:rsidRDefault="004C537D">
      <w:r>
        <w:separator/>
      </w:r>
    </w:p>
  </w:footnote>
  <w:footnote w:type="continuationSeparator" w:id="0">
    <w:p w14:paraId="2BEDC45A" w14:textId="77777777" w:rsidR="004C537D" w:rsidRDefault="004C5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B59C4" w14:textId="77777777" w:rsidR="00A76BBC" w:rsidRDefault="00EE3DB1" w:rsidP="00ED629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4D9E9" w14:textId="77777777" w:rsidR="00CA7490" w:rsidRPr="00F47956" w:rsidRDefault="00CA7490" w:rsidP="00CA7490">
    <w:pPr>
      <w:jc w:val="center"/>
      <w:rPr>
        <w:rFonts w:asciiTheme="minorHAnsi" w:hAnsiTheme="minorHAnsi" w:cstheme="minorHAnsi"/>
        <w:b/>
        <w:sz w:val="22"/>
      </w:rPr>
    </w:pPr>
    <w:r w:rsidRPr="00F47956">
      <w:rPr>
        <w:rFonts w:asciiTheme="minorHAnsi" w:hAnsiTheme="minorHAnsi" w:cstheme="minorHAnsi"/>
        <w:b/>
        <w:sz w:val="22"/>
      </w:rPr>
      <w:t xml:space="preserve">Alternative Supporting Statement for Information Collections Designed for </w:t>
    </w:r>
  </w:p>
  <w:p w14:paraId="6DD88A92" w14:textId="77777777" w:rsidR="00CA7490" w:rsidRPr="00F47956" w:rsidRDefault="00CA7490" w:rsidP="00CA7490">
    <w:pPr>
      <w:pStyle w:val="Header"/>
      <w:jc w:val="center"/>
      <w:rPr>
        <w:rFonts w:asciiTheme="minorHAnsi" w:hAnsiTheme="minorHAnsi" w:cstheme="minorHAnsi"/>
        <w:sz w:val="22"/>
      </w:rPr>
    </w:pPr>
    <w:r w:rsidRPr="00F47956">
      <w:rPr>
        <w:rFonts w:asciiTheme="minorHAnsi" w:hAnsiTheme="minorHAnsi" w:cstheme="minorHAnsi"/>
        <w:b/>
        <w:sz w:val="22"/>
      </w:rPr>
      <w:t>Research, Public Health Surveillance, and Program Evaluation Purposes</w:t>
    </w:r>
  </w:p>
  <w:p w14:paraId="535BCDF5" w14:textId="77777777" w:rsidR="00CA7490" w:rsidRDefault="00CA74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97D37"/>
    <w:multiLevelType w:val="hybridMultilevel"/>
    <w:tmpl w:val="9E6AB238"/>
    <w:lvl w:ilvl="0" w:tplc="7C64809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B22D1B"/>
    <w:multiLevelType w:val="hybridMultilevel"/>
    <w:tmpl w:val="828831F4"/>
    <w:lvl w:ilvl="0" w:tplc="9B74258A">
      <w:numFmt w:val="bullet"/>
      <w:lvlText w:val="-"/>
      <w:lvlJc w:val="left"/>
      <w:pPr>
        <w:ind w:left="540" w:hanging="360"/>
      </w:pPr>
      <w:rPr>
        <w:rFonts w:ascii="Times New Roman" w:eastAsia="Times New Roman" w:hAnsi="Times New Roman" w:cs="Times New Roman" w:hint="default"/>
        <w:sz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64491258"/>
    <w:multiLevelType w:val="hybridMultilevel"/>
    <w:tmpl w:val="BFAA6A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DF"/>
    <w:rsid w:val="0000507A"/>
    <w:rsid w:val="000107ED"/>
    <w:rsid w:val="00017F02"/>
    <w:rsid w:val="0002062A"/>
    <w:rsid w:val="00024C10"/>
    <w:rsid w:val="000260F1"/>
    <w:rsid w:val="0003320C"/>
    <w:rsid w:val="00047A41"/>
    <w:rsid w:val="0009195D"/>
    <w:rsid w:val="000B2CD5"/>
    <w:rsid w:val="000B38A7"/>
    <w:rsid w:val="000C33A4"/>
    <w:rsid w:val="000C6301"/>
    <w:rsid w:val="000D2AE6"/>
    <w:rsid w:val="000E3728"/>
    <w:rsid w:val="000E696B"/>
    <w:rsid w:val="00112A68"/>
    <w:rsid w:val="00113BBF"/>
    <w:rsid w:val="001204EF"/>
    <w:rsid w:val="001205B8"/>
    <w:rsid w:val="001215DF"/>
    <w:rsid w:val="00122F0C"/>
    <w:rsid w:val="00125106"/>
    <w:rsid w:val="00125D33"/>
    <w:rsid w:val="00131FC4"/>
    <w:rsid w:val="0015107E"/>
    <w:rsid w:val="00154DB7"/>
    <w:rsid w:val="00160E9F"/>
    <w:rsid w:val="00161792"/>
    <w:rsid w:val="00166538"/>
    <w:rsid w:val="00173067"/>
    <w:rsid w:val="00176013"/>
    <w:rsid w:val="0018558E"/>
    <w:rsid w:val="00191AC7"/>
    <w:rsid w:val="00193620"/>
    <w:rsid w:val="001972A2"/>
    <w:rsid w:val="001A5974"/>
    <w:rsid w:val="001A7277"/>
    <w:rsid w:val="001B247F"/>
    <w:rsid w:val="001C3891"/>
    <w:rsid w:val="001D26ED"/>
    <w:rsid w:val="001E0659"/>
    <w:rsid w:val="001E5FC1"/>
    <w:rsid w:val="001F6DCB"/>
    <w:rsid w:val="002056EE"/>
    <w:rsid w:val="002130BD"/>
    <w:rsid w:val="00214885"/>
    <w:rsid w:val="00216A89"/>
    <w:rsid w:val="00221542"/>
    <w:rsid w:val="002249F1"/>
    <w:rsid w:val="00227BCB"/>
    <w:rsid w:val="00237150"/>
    <w:rsid w:val="002423F0"/>
    <w:rsid w:val="00247FB7"/>
    <w:rsid w:val="00255C26"/>
    <w:rsid w:val="00256194"/>
    <w:rsid w:val="002574B8"/>
    <w:rsid w:val="002610FD"/>
    <w:rsid w:val="00262902"/>
    <w:rsid w:val="00266CC4"/>
    <w:rsid w:val="0027089B"/>
    <w:rsid w:val="00276947"/>
    <w:rsid w:val="0028131C"/>
    <w:rsid w:val="002A4EA2"/>
    <w:rsid w:val="002A54E6"/>
    <w:rsid w:val="002B6923"/>
    <w:rsid w:val="002B6C4D"/>
    <w:rsid w:val="002C1FB4"/>
    <w:rsid w:val="002C40BE"/>
    <w:rsid w:val="002C4E0F"/>
    <w:rsid w:val="002D4F70"/>
    <w:rsid w:val="002E6755"/>
    <w:rsid w:val="00311052"/>
    <w:rsid w:val="003138C0"/>
    <w:rsid w:val="00316B52"/>
    <w:rsid w:val="003262FB"/>
    <w:rsid w:val="00327686"/>
    <w:rsid w:val="00327F93"/>
    <w:rsid w:val="00346006"/>
    <w:rsid w:val="003550D1"/>
    <w:rsid w:val="0035623E"/>
    <w:rsid w:val="0036317F"/>
    <w:rsid w:val="003634CF"/>
    <w:rsid w:val="003670AD"/>
    <w:rsid w:val="003C1BC7"/>
    <w:rsid w:val="003D17AB"/>
    <w:rsid w:val="003F23A0"/>
    <w:rsid w:val="00401949"/>
    <w:rsid w:val="00410B95"/>
    <w:rsid w:val="00410E3D"/>
    <w:rsid w:val="0044261F"/>
    <w:rsid w:val="004621B0"/>
    <w:rsid w:val="00477C59"/>
    <w:rsid w:val="00486EF2"/>
    <w:rsid w:val="0049577F"/>
    <w:rsid w:val="004A0261"/>
    <w:rsid w:val="004A0FAF"/>
    <w:rsid w:val="004A6316"/>
    <w:rsid w:val="004C04C7"/>
    <w:rsid w:val="004C49E9"/>
    <w:rsid w:val="004C537D"/>
    <w:rsid w:val="004C5DF4"/>
    <w:rsid w:val="004D2AA7"/>
    <w:rsid w:val="004E601E"/>
    <w:rsid w:val="005044FD"/>
    <w:rsid w:val="005074D0"/>
    <w:rsid w:val="005217CD"/>
    <w:rsid w:val="00525DFB"/>
    <w:rsid w:val="00532373"/>
    <w:rsid w:val="00534C07"/>
    <w:rsid w:val="00534EC2"/>
    <w:rsid w:val="00543024"/>
    <w:rsid w:val="0054418F"/>
    <w:rsid w:val="00560281"/>
    <w:rsid w:val="00563C2C"/>
    <w:rsid w:val="005653FD"/>
    <w:rsid w:val="005813CF"/>
    <w:rsid w:val="00586335"/>
    <w:rsid w:val="00586D73"/>
    <w:rsid w:val="00590A7C"/>
    <w:rsid w:val="005A69BA"/>
    <w:rsid w:val="005B19BE"/>
    <w:rsid w:val="005B6FFD"/>
    <w:rsid w:val="005C0F13"/>
    <w:rsid w:val="005C577A"/>
    <w:rsid w:val="005C5DC2"/>
    <w:rsid w:val="005D414F"/>
    <w:rsid w:val="005F23C8"/>
    <w:rsid w:val="005F3DD9"/>
    <w:rsid w:val="00601D26"/>
    <w:rsid w:val="0060584D"/>
    <w:rsid w:val="00612B9D"/>
    <w:rsid w:val="006261D4"/>
    <w:rsid w:val="006307FA"/>
    <w:rsid w:val="00631429"/>
    <w:rsid w:val="0064302A"/>
    <w:rsid w:val="00652934"/>
    <w:rsid w:val="00652C30"/>
    <w:rsid w:val="00656937"/>
    <w:rsid w:val="006572E8"/>
    <w:rsid w:val="006619E8"/>
    <w:rsid w:val="006660D0"/>
    <w:rsid w:val="00680E58"/>
    <w:rsid w:val="006873EA"/>
    <w:rsid w:val="00692498"/>
    <w:rsid w:val="006C43C9"/>
    <w:rsid w:val="006D58EE"/>
    <w:rsid w:val="006D7673"/>
    <w:rsid w:val="006F4EAF"/>
    <w:rsid w:val="00701C38"/>
    <w:rsid w:val="007026C8"/>
    <w:rsid w:val="007049B3"/>
    <w:rsid w:val="007145C1"/>
    <w:rsid w:val="00715925"/>
    <w:rsid w:val="00715CE3"/>
    <w:rsid w:val="007211E2"/>
    <w:rsid w:val="00730965"/>
    <w:rsid w:val="007342F0"/>
    <w:rsid w:val="00742A5C"/>
    <w:rsid w:val="00746134"/>
    <w:rsid w:val="00746D91"/>
    <w:rsid w:val="00754333"/>
    <w:rsid w:val="007611C4"/>
    <w:rsid w:val="007634AA"/>
    <w:rsid w:val="00777DF9"/>
    <w:rsid w:val="00785E90"/>
    <w:rsid w:val="0078621C"/>
    <w:rsid w:val="007A3111"/>
    <w:rsid w:val="007A51A1"/>
    <w:rsid w:val="007B06EF"/>
    <w:rsid w:val="007C21AA"/>
    <w:rsid w:val="007D245C"/>
    <w:rsid w:val="007D7245"/>
    <w:rsid w:val="00800DC8"/>
    <w:rsid w:val="00800FE5"/>
    <w:rsid w:val="00811C4C"/>
    <w:rsid w:val="0082555E"/>
    <w:rsid w:val="00827426"/>
    <w:rsid w:val="00845952"/>
    <w:rsid w:val="008474B6"/>
    <w:rsid w:val="008477DF"/>
    <w:rsid w:val="00850EA1"/>
    <w:rsid w:val="00864F04"/>
    <w:rsid w:val="0087157E"/>
    <w:rsid w:val="0087159D"/>
    <w:rsid w:val="00881C84"/>
    <w:rsid w:val="008941FB"/>
    <w:rsid w:val="008B2A75"/>
    <w:rsid w:val="008C112A"/>
    <w:rsid w:val="008E4BB4"/>
    <w:rsid w:val="008E5DF4"/>
    <w:rsid w:val="008E778D"/>
    <w:rsid w:val="008F2142"/>
    <w:rsid w:val="008F2FAA"/>
    <w:rsid w:val="00904295"/>
    <w:rsid w:val="0090579A"/>
    <w:rsid w:val="009077D8"/>
    <w:rsid w:val="00914B6D"/>
    <w:rsid w:val="009166A3"/>
    <w:rsid w:val="00925346"/>
    <w:rsid w:val="00937DB2"/>
    <w:rsid w:val="009458A1"/>
    <w:rsid w:val="00947202"/>
    <w:rsid w:val="00953327"/>
    <w:rsid w:val="00960027"/>
    <w:rsid w:val="00964CAE"/>
    <w:rsid w:val="0097396C"/>
    <w:rsid w:val="009A0FBE"/>
    <w:rsid w:val="009A1FF5"/>
    <w:rsid w:val="009C42D4"/>
    <w:rsid w:val="009C6F2A"/>
    <w:rsid w:val="009D53E7"/>
    <w:rsid w:val="009D5850"/>
    <w:rsid w:val="009E09AC"/>
    <w:rsid w:val="009F2E0E"/>
    <w:rsid w:val="009F4C09"/>
    <w:rsid w:val="00A0294C"/>
    <w:rsid w:val="00A17A81"/>
    <w:rsid w:val="00A27CD1"/>
    <w:rsid w:val="00A52D48"/>
    <w:rsid w:val="00A54160"/>
    <w:rsid w:val="00A576BF"/>
    <w:rsid w:val="00A7320C"/>
    <w:rsid w:val="00A76400"/>
    <w:rsid w:val="00A76A26"/>
    <w:rsid w:val="00A76CB3"/>
    <w:rsid w:val="00A76CDE"/>
    <w:rsid w:val="00A84C65"/>
    <w:rsid w:val="00AA3607"/>
    <w:rsid w:val="00AA4FDD"/>
    <w:rsid w:val="00AA6B49"/>
    <w:rsid w:val="00AC5018"/>
    <w:rsid w:val="00AD70BC"/>
    <w:rsid w:val="00AE22E7"/>
    <w:rsid w:val="00AE2DA8"/>
    <w:rsid w:val="00AF3737"/>
    <w:rsid w:val="00B0443F"/>
    <w:rsid w:val="00B12717"/>
    <w:rsid w:val="00B442A6"/>
    <w:rsid w:val="00B4464E"/>
    <w:rsid w:val="00B44992"/>
    <w:rsid w:val="00B5230A"/>
    <w:rsid w:val="00B55392"/>
    <w:rsid w:val="00B61D9A"/>
    <w:rsid w:val="00B739B3"/>
    <w:rsid w:val="00B97548"/>
    <w:rsid w:val="00BA009B"/>
    <w:rsid w:val="00BA7E53"/>
    <w:rsid w:val="00BE3390"/>
    <w:rsid w:val="00C10253"/>
    <w:rsid w:val="00C1146B"/>
    <w:rsid w:val="00C11F41"/>
    <w:rsid w:val="00C3044E"/>
    <w:rsid w:val="00C351DA"/>
    <w:rsid w:val="00C40AE0"/>
    <w:rsid w:val="00C52833"/>
    <w:rsid w:val="00C5484E"/>
    <w:rsid w:val="00C55FEE"/>
    <w:rsid w:val="00C56237"/>
    <w:rsid w:val="00C62E8C"/>
    <w:rsid w:val="00C6424F"/>
    <w:rsid w:val="00C665DE"/>
    <w:rsid w:val="00C822C6"/>
    <w:rsid w:val="00CA7490"/>
    <w:rsid w:val="00CB1793"/>
    <w:rsid w:val="00CC3650"/>
    <w:rsid w:val="00CD1674"/>
    <w:rsid w:val="00CE0A84"/>
    <w:rsid w:val="00CE1201"/>
    <w:rsid w:val="00CF13A9"/>
    <w:rsid w:val="00D0021C"/>
    <w:rsid w:val="00D01CA7"/>
    <w:rsid w:val="00D11960"/>
    <w:rsid w:val="00D414F0"/>
    <w:rsid w:val="00D66864"/>
    <w:rsid w:val="00D764C4"/>
    <w:rsid w:val="00D83F78"/>
    <w:rsid w:val="00D85CD9"/>
    <w:rsid w:val="00D96D57"/>
    <w:rsid w:val="00DA1A8C"/>
    <w:rsid w:val="00DA698B"/>
    <w:rsid w:val="00DB09F9"/>
    <w:rsid w:val="00DB3761"/>
    <w:rsid w:val="00DC1D6C"/>
    <w:rsid w:val="00DD0845"/>
    <w:rsid w:val="00DD0B0F"/>
    <w:rsid w:val="00DD5A1B"/>
    <w:rsid w:val="00DF1E6A"/>
    <w:rsid w:val="00E05252"/>
    <w:rsid w:val="00E05779"/>
    <w:rsid w:val="00E1436D"/>
    <w:rsid w:val="00E34894"/>
    <w:rsid w:val="00E42256"/>
    <w:rsid w:val="00E5246E"/>
    <w:rsid w:val="00E62159"/>
    <w:rsid w:val="00E77507"/>
    <w:rsid w:val="00E82A09"/>
    <w:rsid w:val="00E962E6"/>
    <w:rsid w:val="00EB7C26"/>
    <w:rsid w:val="00EC0CF5"/>
    <w:rsid w:val="00EC5207"/>
    <w:rsid w:val="00ED65A9"/>
    <w:rsid w:val="00EE0981"/>
    <w:rsid w:val="00EE3CDB"/>
    <w:rsid w:val="00EE3DB1"/>
    <w:rsid w:val="00EF0F0A"/>
    <w:rsid w:val="00EF136B"/>
    <w:rsid w:val="00F50D5E"/>
    <w:rsid w:val="00F912E9"/>
    <w:rsid w:val="00F95803"/>
    <w:rsid w:val="00FA2D45"/>
    <w:rsid w:val="00FA45BF"/>
    <w:rsid w:val="00FC0146"/>
    <w:rsid w:val="00FC0425"/>
    <w:rsid w:val="00FE3DEE"/>
    <w:rsid w:val="00FE4C42"/>
    <w:rsid w:val="00FF1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DCC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1215DF"/>
    <w:pPr>
      <w:tabs>
        <w:tab w:val="center" w:pos="4320"/>
        <w:tab w:val="right" w:pos="8640"/>
      </w:tabs>
    </w:pPr>
  </w:style>
  <w:style w:type="character" w:customStyle="1" w:styleId="HeaderChar">
    <w:name w:val="Header Char"/>
    <w:basedOn w:val="DefaultParagraphFont"/>
    <w:link w:val="Header"/>
    <w:uiPriority w:val="99"/>
    <w:rsid w:val="001215DF"/>
    <w:rPr>
      <w:rFonts w:ascii="Times New Roman" w:eastAsia="Times New Roman" w:hAnsi="Times New Roman" w:cs="Times New Roman"/>
      <w:sz w:val="24"/>
      <w:szCs w:val="24"/>
    </w:rPr>
  </w:style>
  <w:style w:type="paragraph" w:styleId="Footer">
    <w:name w:val="footer"/>
    <w:basedOn w:val="Normal"/>
    <w:link w:val="FooterChar"/>
    <w:uiPriority w:val="99"/>
    <w:rsid w:val="001215DF"/>
    <w:pPr>
      <w:tabs>
        <w:tab w:val="center" w:pos="4320"/>
        <w:tab w:val="right" w:pos="8640"/>
      </w:tabs>
    </w:pPr>
  </w:style>
  <w:style w:type="character" w:customStyle="1" w:styleId="FooterChar">
    <w:name w:val="Footer Char"/>
    <w:basedOn w:val="DefaultParagraphFont"/>
    <w:link w:val="Footer"/>
    <w:uiPriority w:val="99"/>
    <w:rsid w:val="001215DF"/>
    <w:rPr>
      <w:rFonts w:ascii="Times New Roman" w:eastAsia="Times New Roman" w:hAnsi="Times New Roman" w:cs="Times New Roman"/>
      <w:sz w:val="24"/>
      <w:szCs w:val="24"/>
    </w:rPr>
  </w:style>
  <w:style w:type="character" w:styleId="Hyperlink">
    <w:name w:val="Hyperlink"/>
    <w:uiPriority w:val="99"/>
    <w:rsid w:val="001215DF"/>
    <w:rPr>
      <w:color w:val="0000FF"/>
      <w:u w:val="single"/>
    </w:rPr>
  </w:style>
  <w:style w:type="character" w:styleId="CommentReference">
    <w:name w:val="annotation reference"/>
    <w:rsid w:val="001215DF"/>
    <w:rPr>
      <w:sz w:val="16"/>
      <w:szCs w:val="16"/>
    </w:rPr>
  </w:style>
  <w:style w:type="paragraph" w:styleId="CommentText">
    <w:name w:val="annotation text"/>
    <w:basedOn w:val="Normal"/>
    <w:link w:val="CommentTextChar"/>
    <w:rsid w:val="001215DF"/>
    <w:rPr>
      <w:sz w:val="20"/>
      <w:szCs w:val="20"/>
    </w:rPr>
  </w:style>
  <w:style w:type="character" w:customStyle="1" w:styleId="CommentTextChar">
    <w:name w:val="Comment Text Char"/>
    <w:basedOn w:val="DefaultParagraphFont"/>
    <w:link w:val="CommentText"/>
    <w:rsid w:val="001215DF"/>
    <w:rPr>
      <w:rFonts w:ascii="Times New Roman" w:eastAsia="Times New Roman" w:hAnsi="Times New Roman" w:cs="Times New Roman"/>
      <w:sz w:val="20"/>
      <w:szCs w:val="20"/>
    </w:rPr>
  </w:style>
  <w:style w:type="paragraph" w:customStyle="1" w:styleId="ReportCover-Title">
    <w:name w:val="ReportCover-Title"/>
    <w:basedOn w:val="Normal"/>
    <w:rsid w:val="001215DF"/>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1215DF"/>
    <w:pPr>
      <w:spacing w:after="840" w:line="260" w:lineRule="exact"/>
    </w:pPr>
    <w:rPr>
      <w:rFonts w:ascii="Franklin Gothic Medium" w:hAnsi="Franklin Gothic Medium"/>
      <w:b/>
      <w:color w:val="003C79"/>
      <w:szCs w:val="20"/>
    </w:rPr>
  </w:style>
  <w:style w:type="paragraph" w:customStyle="1" w:styleId="Head1">
    <w:name w:val="Head 1"/>
    <w:basedOn w:val="Normal"/>
    <w:qFormat/>
    <w:rsid w:val="001215DF"/>
    <w:pPr>
      <w:spacing w:after="240"/>
    </w:pPr>
    <w:rPr>
      <w:b/>
    </w:rPr>
  </w:style>
  <w:style w:type="paragraph" w:customStyle="1" w:styleId="Head2">
    <w:name w:val="Head 2"/>
    <w:basedOn w:val="Normal"/>
    <w:qFormat/>
    <w:rsid w:val="001215DF"/>
    <w:pPr>
      <w:spacing w:after="240"/>
      <w:ind w:left="180"/>
    </w:pPr>
    <w:rPr>
      <w:b/>
      <w:i/>
      <w:sz w:val="22"/>
      <w:szCs w:val="22"/>
    </w:rPr>
  </w:style>
  <w:style w:type="paragraph" w:styleId="TOC1">
    <w:name w:val="toc 1"/>
    <w:basedOn w:val="Normal"/>
    <w:next w:val="Normal"/>
    <w:autoRedefine/>
    <w:uiPriority w:val="39"/>
    <w:rsid w:val="001215DF"/>
    <w:pPr>
      <w:tabs>
        <w:tab w:val="right" w:leader="dot" w:pos="9350"/>
      </w:tabs>
      <w:ind w:left="540" w:hanging="540"/>
    </w:pPr>
  </w:style>
  <w:style w:type="paragraph" w:styleId="TOC2">
    <w:name w:val="toc 2"/>
    <w:basedOn w:val="Normal"/>
    <w:next w:val="Normal"/>
    <w:autoRedefine/>
    <w:uiPriority w:val="39"/>
    <w:rsid w:val="001215DF"/>
    <w:pPr>
      <w:tabs>
        <w:tab w:val="right" w:leader="dot" w:pos="9350"/>
      </w:tabs>
      <w:ind w:left="540"/>
    </w:pPr>
  </w:style>
  <w:style w:type="paragraph" w:customStyle="1" w:styleId="Style11ptJustifiedAfter12pt">
    <w:name w:val="Style 11 pt Justified After:  12 pt"/>
    <w:basedOn w:val="Normal"/>
    <w:rsid w:val="001215DF"/>
    <w:pPr>
      <w:spacing w:after="240"/>
      <w:jc w:val="both"/>
    </w:pPr>
    <w:rPr>
      <w:sz w:val="22"/>
      <w:szCs w:val="20"/>
    </w:rPr>
  </w:style>
  <w:style w:type="paragraph" w:styleId="BalloonText">
    <w:name w:val="Balloon Text"/>
    <w:basedOn w:val="Normal"/>
    <w:link w:val="BalloonTextChar"/>
    <w:uiPriority w:val="99"/>
    <w:semiHidden/>
    <w:unhideWhenUsed/>
    <w:rsid w:val="00CD16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67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55C26"/>
    <w:rPr>
      <w:b/>
      <w:bCs/>
    </w:rPr>
  </w:style>
  <w:style w:type="character" w:customStyle="1" w:styleId="CommentSubjectChar">
    <w:name w:val="Comment Subject Char"/>
    <w:basedOn w:val="CommentTextChar"/>
    <w:link w:val="CommentSubject"/>
    <w:uiPriority w:val="99"/>
    <w:semiHidden/>
    <w:rsid w:val="00255C26"/>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9A0FBE"/>
    <w:pPr>
      <w:ind w:left="720"/>
      <w:contextualSpacing/>
    </w:pPr>
  </w:style>
  <w:style w:type="paragraph" w:styleId="Revision">
    <w:name w:val="Revision"/>
    <w:hidden/>
    <w:uiPriority w:val="99"/>
    <w:semiHidden/>
    <w:rsid w:val="002130BD"/>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78621C"/>
    <w:rPr>
      <w:rFonts w:ascii="Times New Roman" w:eastAsia="Times New Roman" w:hAnsi="Times New Roman" w:cs="Times New Roman"/>
      <w:sz w:val="24"/>
      <w:szCs w:val="24"/>
    </w:rPr>
  </w:style>
  <w:style w:type="paragraph" w:customStyle="1" w:styleId="Paragraph">
    <w:name w:val="Paragraph"/>
    <w:basedOn w:val="Normal"/>
    <w:uiPriority w:val="1"/>
    <w:qFormat/>
    <w:rsid w:val="00B44992"/>
    <w:pPr>
      <w:spacing w:after="240" w:line="290" w:lineRule="exact"/>
    </w:pPr>
    <w:rPr>
      <w:rFonts w:asciiTheme="minorHAnsi" w:hAnsiTheme="minorHAnsi"/>
      <w:szCs w:val="20"/>
    </w:rPr>
  </w:style>
  <w:style w:type="character" w:styleId="Strong">
    <w:name w:val="Strong"/>
    <w:basedOn w:val="DefaultParagraphFont"/>
    <w:uiPriority w:val="22"/>
    <w:qFormat/>
    <w:rsid w:val="00601D26"/>
    <w:rPr>
      <w:b/>
      <w:bCs/>
    </w:rPr>
  </w:style>
  <w:style w:type="paragraph" w:styleId="NormalWeb">
    <w:name w:val="Normal (Web)"/>
    <w:basedOn w:val="Normal"/>
    <w:uiPriority w:val="99"/>
    <w:unhideWhenUsed/>
    <w:rsid w:val="0058633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1215DF"/>
    <w:pPr>
      <w:tabs>
        <w:tab w:val="center" w:pos="4320"/>
        <w:tab w:val="right" w:pos="8640"/>
      </w:tabs>
    </w:pPr>
  </w:style>
  <w:style w:type="character" w:customStyle="1" w:styleId="HeaderChar">
    <w:name w:val="Header Char"/>
    <w:basedOn w:val="DefaultParagraphFont"/>
    <w:link w:val="Header"/>
    <w:uiPriority w:val="99"/>
    <w:rsid w:val="001215DF"/>
    <w:rPr>
      <w:rFonts w:ascii="Times New Roman" w:eastAsia="Times New Roman" w:hAnsi="Times New Roman" w:cs="Times New Roman"/>
      <w:sz w:val="24"/>
      <w:szCs w:val="24"/>
    </w:rPr>
  </w:style>
  <w:style w:type="paragraph" w:styleId="Footer">
    <w:name w:val="footer"/>
    <w:basedOn w:val="Normal"/>
    <w:link w:val="FooterChar"/>
    <w:uiPriority w:val="99"/>
    <w:rsid w:val="001215DF"/>
    <w:pPr>
      <w:tabs>
        <w:tab w:val="center" w:pos="4320"/>
        <w:tab w:val="right" w:pos="8640"/>
      </w:tabs>
    </w:pPr>
  </w:style>
  <w:style w:type="character" w:customStyle="1" w:styleId="FooterChar">
    <w:name w:val="Footer Char"/>
    <w:basedOn w:val="DefaultParagraphFont"/>
    <w:link w:val="Footer"/>
    <w:uiPriority w:val="99"/>
    <w:rsid w:val="001215DF"/>
    <w:rPr>
      <w:rFonts w:ascii="Times New Roman" w:eastAsia="Times New Roman" w:hAnsi="Times New Roman" w:cs="Times New Roman"/>
      <w:sz w:val="24"/>
      <w:szCs w:val="24"/>
    </w:rPr>
  </w:style>
  <w:style w:type="character" w:styleId="Hyperlink">
    <w:name w:val="Hyperlink"/>
    <w:uiPriority w:val="99"/>
    <w:rsid w:val="001215DF"/>
    <w:rPr>
      <w:color w:val="0000FF"/>
      <w:u w:val="single"/>
    </w:rPr>
  </w:style>
  <w:style w:type="character" w:styleId="CommentReference">
    <w:name w:val="annotation reference"/>
    <w:rsid w:val="001215DF"/>
    <w:rPr>
      <w:sz w:val="16"/>
      <w:szCs w:val="16"/>
    </w:rPr>
  </w:style>
  <w:style w:type="paragraph" w:styleId="CommentText">
    <w:name w:val="annotation text"/>
    <w:basedOn w:val="Normal"/>
    <w:link w:val="CommentTextChar"/>
    <w:rsid w:val="001215DF"/>
    <w:rPr>
      <w:sz w:val="20"/>
      <w:szCs w:val="20"/>
    </w:rPr>
  </w:style>
  <w:style w:type="character" w:customStyle="1" w:styleId="CommentTextChar">
    <w:name w:val="Comment Text Char"/>
    <w:basedOn w:val="DefaultParagraphFont"/>
    <w:link w:val="CommentText"/>
    <w:rsid w:val="001215DF"/>
    <w:rPr>
      <w:rFonts w:ascii="Times New Roman" w:eastAsia="Times New Roman" w:hAnsi="Times New Roman" w:cs="Times New Roman"/>
      <w:sz w:val="20"/>
      <w:szCs w:val="20"/>
    </w:rPr>
  </w:style>
  <w:style w:type="paragraph" w:customStyle="1" w:styleId="ReportCover-Title">
    <w:name w:val="ReportCover-Title"/>
    <w:basedOn w:val="Normal"/>
    <w:rsid w:val="001215DF"/>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1215DF"/>
    <w:pPr>
      <w:spacing w:after="840" w:line="260" w:lineRule="exact"/>
    </w:pPr>
    <w:rPr>
      <w:rFonts w:ascii="Franklin Gothic Medium" w:hAnsi="Franklin Gothic Medium"/>
      <w:b/>
      <w:color w:val="003C79"/>
      <w:szCs w:val="20"/>
    </w:rPr>
  </w:style>
  <w:style w:type="paragraph" w:customStyle="1" w:styleId="Head1">
    <w:name w:val="Head 1"/>
    <w:basedOn w:val="Normal"/>
    <w:qFormat/>
    <w:rsid w:val="001215DF"/>
    <w:pPr>
      <w:spacing w:after="240"/>
    </w:pPr>
    <w:rPr>
      <w:b/>
    </w:rPr>
  </w:style>
  <w:style w:type="paragraph" w:customStyle="1" w:styleId="Head2">
    <w:name w:val="Head 2"/>
    <w:basedOn w:val="Normal"/>
    <w:qFormat/>
    <w:rsid w:val="001215DF"/>
    <w:pPr>
      <w:spacing w:after="240"/>
      <w:ind w:left="180"/>
    </w:pPr>
    <w:rPr>
      <w:b/>
      <w:i/>
      <w:sz w:val="22"/>
      <w:szCs w:val="22"/>
    </w:rPr>
  </w:style>
  <w:style w:type="paragraph" w:styleId="TOC1">
    <w:name w:val="toc 1"/>
    <w:basedOn w:val="Normal"/>
    <w:next w:val="Normal"/>
    <w:autoRedefine/>
    <w:uiPriority w:val="39"/>
    <w:rsid w:val="001215DF"/>
    <w:pPr>
      <w:tabs>
        <w:tab w:val="right" w:leader="dot" w:pos="9350"/>
      </w:tabs>
      <w:ind w:left="540" w:hanging="540"/>
    </w:pPr>
  </w:style>
  <w:style w:type="paragraph" w:styleId="TOC2">
    <w:name w:val="toc 2"/>
    <w:basedOn w:val="Normal"/>
    <w:next w:val="Normal"/>
    <w:autoRedefine/>
    <w:uiPriority w:val="39"/>
    <w:rsid w:val="001215DF"/>
    <w:pPr>
      <w:tabs>
        <w:tab w:val="right" w:leader="dot" w:pos="9350"/>
      </w:tabs>
      <w:ind w:left="540"/>
    </w:pPr>
  </w:style>
  <w:style w:type="paragraph" w:customStyle="1" w:styleId="Style11ptJustifiedAfter12pt">
    <w:name w:val="Style 11 pt Justified After:  12 pt"/>
    <w:basedOn w:val="Normal"/>
    <w:rsid w:val="001215DF"/>
    <w:pPr>
      <w:spacing w:after="240"/>
      <w:jc w:val="both"/>
    </w:pPr>
    <w:rPr>
      <w:sz w:val="22"/>
      <w:szCs w:val="20"/>
    </w:rPr>
  </w:style>
  <w:style w:type="paragraph" w:styleId="BalloonText">
    <w:name w:val="Balloon Text"/>
    <w:basedOn w:val="Normal"/>
    <w:link w:val="BalloonTextChar"/>
    <w:uiPriority w:val="99"/>
    <w:semiHidden/>
    <w:unhideWhenUsed/>
    <w:rsid w:val="00CD16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67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55C26"/>
    <w:rPr>
      <w:b/>
      <w:bCs/>
    </w:rPr>
  </w:style>
  <w:style w:type="character" w:customStyle="1" w:styleId="CommentSubjectChar">
    <w:name w:val="Comment Subject Char"/>
    <w:basedOn w:val="CommentTextChar"/>
    <w:link w:val="CommentSubject"/>
    <w:uiPriority w:val="99"/>
    <w:semiHidden/>
    <w:rsid w:val="00255C26"/>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9A0FBE"/>
    <w:pPr>
      <w:ind w:left="720"/>
      <w:contextualSpacing/>
    </w:pPr>
  </w:style>
  <w:style w:type="paragraph" w:styleId="Revision">
    <w:name w:val="Revision"/>
    <w:hidden/>
    <w:uiPriority w:val="99"/>
    <w:semiHidden/>
    <w:rsid w:val="002130BD"/>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78621C"/>
    <w:rPr>
      <w:rFonts w:ascii="Times New Roman" w:eastAsia="Times New Roman" w:hAnsi="Times New Roman" w:cs="Times New Roman"/>
      <w:sz w:val="24"/>
      <w:szCs w:val="24"/>
    </w:rPr>
  </w:style>
  <w:style w:type="paragraph" w:customStyle="1" w:styleId="Paragraph">
    <w:name w:val="Paragraph"/>
    <w:basedOn w:val="Normal"/>
    <w:uiPriority w:val="1"/>
    <w:qFormat/>
    <w:rsid w:val="00B44992"/>
    <w:pPr>
      <w:spacing w:after="240" w:line="290" w:lineRule="exact"/>
    </w:pPr>
    <w:rPr>
      <w:rFonts w:asciiTheme="minorHAnsi" w:hAnsiTheme="minorHAnsi"/>
      <w:szCs w:val="20"/>
    </w:rPr>
  </w:style>
  <w:style w:type="character" w:styleId="Strong">
    <w:name w:val="Strong"/>
    <w:basedOn w:val="DefaultParagraphFont"/>
    <w:uiPriority w:val="22"/>
    <w:qFormat/>
    <w:rsid w:val="00601D26"/>
    <w:rPr>
      <w:b/>
      <w:bCs/>
    </w:rPr>
  </w:style>
  <w:style w:type="paragraph" w:styleId="NormalWeb">
    <w:name w:val="Normal (Web)"/>
    <w:basedOn w:val="Normal"/>
    <w:uiPriority w:val="99"/>
    <w:unhideWhenUsed/>
    <w:rsid w:val="005863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360553">
      <w:bodyDiv w:val="1"/>
      <w:marLeft w:val="0"/>
      <w:marRight w:val="0"/>
      <w:marTop w:val="0"/>
      <w:marBottom w:val="0"/>
      <w:divBdr>
        <w:top w:val="none" w:sz="0" w:space="0" w:color="auto"/>
        <w:left w:val="none" w:sz="0" w:space="0" w:color="auto"/>
        <w:bottom w:val="none" w:sz="0" w:space="0" w:color="auto"/>
        <w:right w:val="none" w:sz="0" w:space="0" w:color="auto"/>
      </w:divBdr>
    </w:div>
    <w:div w:id="945578964">
      <w:bodyDiv w:val="1"/>
      <w:marLeft w:val="0"/>
      <w:marRight w:val="0"/>
      <w:marTop w:val="0"/>
      <w:marBottom w:val="0"/>
      <w:divBdr>
        <w:top w:val="none" w:sz="0" w:space="0" w:color="auto"/>
        <w:left w:val="none" w:sz="0" w:space="0" w:color="auto"/>
        <w:bottom w:val="none" w:sz="0" w:space="0" w:color="auto"/>
        <w:right w:val="none" w:sz="0" w:space="0" w:color="auto"/>
      </w:divBdr>
      <w:divsChild>
        <w:div w:id="161512321">
          <w:marLeft w:val="0"/>
          <w:marRight w:val="0"/>
          <w:marTop w:val="0"/>
          <w:marBottom w:val="0"/>
          <w:divBdr>
            <w:top w:val="none" w:sz="0" w:space="0" w:color="auto"/>
            <w:left w:val="none" w:sz="0" w:space="0" w:color="auto"/>
            <w:bottom w:val="none" w:sz="0" w:space="0" w:color="auto"/>
            <w:right w:val="none" w:sz="0" w:space="0" w:color="auto"/>
          </w:divBdr>
          <w:divsChild>
            <w:div w:id="201673974">
              <w:marLeft w:val="0"/>
              <w:marRight w:val="0"/>
              <w:marTop w:val="0"/>
              <w:marBottom w:val="0"/>
              <w:divBdr>
                <w:top w:val="none" w:sz="0" w:space="0" w:color="auto"/>
                <w:left w:val="none" w:sz="0" w:space="0" w:color="auto"/>
                <w:bottom w:val="none" w:sz="0" w:space="0" w:color="auto"/>
                <w:right w:val="none" w:sz="0" w:space="0" w:color="auto"/>
              </w:divBdr>
              <w:divsChild>
                <w:div w:id="117839704">
                  <w:marLeft w:val="0"/>
                  <w:marRight w:val="0"/>
                  <w:marTop w:val="0"/>
                  <w:marBottom w:val="0"/>
                  <w:divBdr>
                    <w:top w:val="none" w:sz="0" w:space="0" w:color="auto"/>
                    <w:left w:val="none" w:sz="0" w:space="0" w:color="auto"/>
                    <w:bottom w:val="none" w:sz="0" w:space="0" w:color="auto"/>
                    <w:right w:val="none" w:sz="0" w:space="0" w:color="auto"/>
                  </w:divBdr>
                  <w:divsChild>
                    <w:div w:id="94059945">
                      <w:marLeft w:val="0"/>
                      <w:marRight w:val="0"/>
                      <w:marTop w:val="0"/>
                      <w:marBottom w:val="0"/>
                      <w:divBdr>
                        <w:top w:val="none" w:sz="0" w:space="0" w:color="auto"/>
                        <w:left w:val="none" w:sz="0" w:space="0" w:color="auto"/>
                        <w:bottom w:val="none" w:sz="0" w:space="0" w:color="auto"/>
                        <w:right w:val="none" w:sz="0" w:space="0" w:color="auto"/>
                      </w:divBdr>
                      <w:divsChild>
                        <w:div w:id="676884561">
                          <w:marLeft w:val="0"/>
                          <w:marRight w:val="0"/>
                          <w:marTop w:val="0"/>
                          <w:marBottom w:val="0"/>
                          <w:divBdr>
                            <w:top w:val="none" w:sz="0" w:space="0" w:color="auto"/>
                            <w:left w:val="none" w:sz="0" w:space="0" w:color="auto"/>
                            <w:bottom w:val="none" w:sz="0" w:space="0" w:color="auto"/>
                            <w:right w:val="none" w:sz="0" w:space="0" w:color="auto"/>
                          </w:divBdr>
                          <w:divsChild>
                            <w:div w:id="758871643">
                              <w:marLeft w:val="15"/>
                              <w:marRight w:val="195"/>
                              <w:marTop w:val="0"/>
                              <w:marBottom w:val="0"/>
                              <w:divBdr>
                                <w:top w:val="none" w:sz="0" w:space="0" w:color="auto"/>
                                <w:left w:val="none" w:sz="0" w:space="0" w:color="auto"/>
                                <w:bottom w:val="none" w:sz="0" w:space="0" w:color="auto"/>
                                <w:right w:val="none" w:sz="0" w:space="0" w:color="auto"/>
                              </w:divBdr>
                              <w:divsChild>
                                <w:div w:id="302127891">
                                  <w:marLeft w:val="0"/>
                                  <w:marRight w:val="0"/>
                                  <w:marTop w:val="0"/>
                                  <w:marBottom w:val="0"/>
                                  <w:divBdr>
                                    <w:top w:val="none" w:sz="0" w:space="0" w:color="auto"/>
                                    <w:left w:val="none" w:sz="0" w:space="0" w:color="auto"/>
                                    <w:bottom w:val="none" w:sz="0" w:space="0" w:color="auto"/>
                                    <w:right w:val="none" w:sz="0" w:space="0" w:color="auto"/>
                                  </w:divBdr>
                                  <w:divsChild>
                                    <w:div w:id="249241502">
                                      <w:marLeft w:val="0"/>
                                      <w:marRight w:val="0"/>
                                      <w:marTop w:val="0"/>
                                      <w:marBottom w:val="0"/>
                                      <w:divBdr>
                                        <w:top w:val="none" w:sz="0" w:space="0" w:color="auto"/>
                                        <w:left w:val="none" w:sz="0" w:space="0" w:color="auto"/>
                                        <w:bottom w:val="none" w:sz="0" w:space="0" w:color="auto"/>
                                        <w:right w:val="none" w:sz="0" w:space="0" w:color="auto"/>
                                      </w:divBdr>
                                      <w:divsChild>
                                        <w:div w:id="1222643653">
                                          <w:marLeft w:val="0"/>
                                          <w:marRight w:val="0"/>
                                          <w:marTop w:val="0"/>
                                          <w:marBottom w:val="0"/>
                                          <w:divBdr>
                                            <w:top w:val="none" w:sz="0" w:space="0" w:color="auto"/>
                                            <w:left w:val="none" w:sz="0" w:space="0" w:color="auto"/>
                                            <w:bottom w:val="none" w:sz="0" w:space="0" w:color="auto"/>
                                            <w:right w:val="none" w:sz="0" w:space="0" w:color="auto"/>
                                          </w:divBdr>
                                          <w:divsChild>
                                            <w:div w:id="1033072593">
                                              <w:marLeft w:val="0"/>
                                              <w:marRight w:val="0"/>
                                              <w:marTop w:val="0"/>
                                              <w:marBottom w:val="0"/>
                                              <w:divBdr>
                                                <w:top w:val="none" w:sz="0" w:space="0" w:color="auto"/>
                                                <w:left w:val="none" w:sz="0" w:space="0" w:color="auto"/>
                                                <w:bottom w:val="none" w:sz="0" w:space="0" w:color="auto"/>
                                                <w:right w:val="none" w:sz="0" w:space="0" w:color="auto"/>
                                              </w:divBdr>
                                              <w:divsChild>
                                                <w:div w:id="1490051911">
                                                  <w:marLeft w:val="0"/>
                                                  <w:marRight w:val="0"/>
                                                  <w:marTop w:val="0"/>
                                                  <w:marBottom w:val="0"/>
                                                  <w:divBdr>
                                                    <w:top w:val="none" w:sz="0" w:space="0" w:color="auto"/>
                                                    <w:left w:val="none" w:sz="0" w:space="0" w:color="auto"/>
                                                    <w:bottom w:val="none" w:sz="0" w:space="0" w:color="auto"/>
                                                    <w:right w:val="none" w:sz="0" w:space="0" w:color="auto"/>
                                                  </w:divBdr>
                                                  <w:divsChild>
                                                    <w:div w:id="1027826527">
                                                      <w:marLeft w:val="0"/>
                                                      <w:marRight w:val="0"/>
                                                      <w:marTop w:val="0"/>
                                                      <w:marBottom w:val="0"/>
                                                      <w:divBdr>
                                                        <w:top w:val="none" w:sz="0" w:space="0" w:color="auto"/>
                                                        <w:left w:val="none" w:sz="0" w:space="0" w:color="auto"/>
                                                        <w:bottom w:val="none" w:sz="0" w:space="0" w:color="auto"/>
                                                        <w:right w:val="none" w:sz="0" w:space="0" w:color="auto"/>
                                                      </w:divBdr>
                                                      <w:divsChild>
                                                        <w:div w:id="1829516497">
                                                          <w:marLeft w:val="0"/>
                                                          <w:marRight w:val="0"/>
                                                          <w:marTop w:val="0"/>
                                                          <w:marBottom w:val="0"/>
                                                          <w:divBdr>
                                                            <w:top w:val="none" w:sz="0" w:space="0" w:color="auto"/>
                                                            <w:left w:val="none" w:sz="0" w:space="0" w:color="auto"/>
                                                            <w:bottom w:val="none" w:sz="0" w:space="0" w:color="auto"/>
                                                            <w:right w:val="none" w:sz="0" w:space="0" w:color="auto"/>
                                                          </w:divBdr>
                                                          <w:divsChild>
                                                            <w:div w:id="994718710">
                                                              <w:marLeft w:val="0"/>
                                                              <w:marRight w:val="0"/>
                                                              <w:marTop w:val="0"/>
                                                              <w:marBottom w:val="0"/>
                                                              <w:divBdr>
                                                                <w:top w:val="none" w:sz="0" w:space="0" w:color="auto"/>
                                                                <w:left w:val="none" w:sz="0" w:space="0" w:color="auto"/>
                                                                <w:bottom w:val="none" w:sz="0" w:space="0" w:color="auto"/>
                                                                <w:right w:val="none" w:sz="0" w:space="0" w:color="auto"/>
                                                              </w:divBdr>
                                                              <w:divsChild>
                                                                <w:div w:id="523523243">
                                                                  <w:marLeft w:val="0"/>
                                                                  <w:marRight w:val="0"/>
                                                                  <w:marTop w:val="0"/>
                                                                  <w:marBottom w:val="0"/>
                                                                  <w:divBdr>
                                                                    <w:top w:val="none" w:sz="0" w:space="0" w:color="auto"/>
                                                                    <w:left w:val="none" w:sz="0" w:space="0" w:color="auto"/>
                                                                    <w:bottom w:val="none" w:sz="0" w:space="0" w:color="auto"/>
                                                                    <w:right w:val="none" w:sz="0" w:space="0" w:color="auto"/>
                                                                  </w:divBdr>
                                                                  <w:divsChild>
                                                                    <w:div w:id="1373535845">
                                                                      <w:marLeft w:val="405"/>
                                                                      <w:marRight w:val="0"/>
                                                                      <w:marTop w:val="0"/>
                                                                      <w:marBottom w:val="0"/>
                                                                      <w:divBdr>
                                                                        <w:top w:val="none" w:sz="0" w:space="0" w:color="auto"/>
                                                                        <w:left w:val="none" w:sz="0" w:space="0" w:color="auto"/>
                                                                        <w:bottom w:val="none" w:sz="0" w:space="0" w:color="auto"/>
                                                                        <w:right w:val="none" w:sz="0" w:space="0" w:color="auto"/>
                                                                      </w:divBdr>
                                                                      <w:divsChild>
                                                                        <w:div w:id="1501627247">
                                                                          <w:marLeft w:val="0"/>
                                                                          <w:marRight w:val="0"/>
                                                                          <w:marTop w:val="0"/>
                                                                          <w:marBottom w:val="0"/>
                                                                          <w:divBdr>
                                                                            <w:top w:val="none" w:sz="0" w:space="0" w:color="auto"/>
                                                                            <w:left w:val="none" w:sz="0" w:space="0" w:color="auto"/>
                                                                            <w:bottom w:val="none" w:sz="0" w:space="0" w:color="auto"/>
                                                                            <w:right w:val="none" w:sz="0" w:space="0" w:color="auto"/>
                                                                          </w:divBdr>
                                                                          <w:divsChild>
                                                                            <w:div w:id="1959287593">
                                                                              <w:marLeft w:val="0"/>
                                                                              <w:marRight w:val="0"/>
                                                                              <w:marTop w:val="0"/>
                                                                              <w:marBottom w:val="0"/>
                                                                              <w:divBdr>
                                                                                <w:top w:val="none" w:sz="0" w:space="0" w:color="auto"/>
                                                                                <w:left w:val="none" w:sz="0" w:space="0" w:color="auto"/>
                                                                                <w:bottom w:val="none" w:sz="0" w:space="0" w:color="auto"/>
                                                                                <w:right w:val="none" w:sz="0" w:space="0" w:color="auto"/>
                                                                              </w:divBdr>
                                                                              <w:divsChild>
                                                                                <w:div w:id="38093071">
                                                                                  <w:marLeft w:val="0"/>
                                                                                  <w:marRight w:val="0"/>
                                                                                  <w:marTop w:val="0"/>
                                                                                  <w:marBottom w:val="0"/>
                                                                                  <w:divBdr>
                                                                                    <w:top w:val="none" w:sz="0" w:space="0" w:color="auto"/>
                                                                                    <w:left w:val="none" w:sz="0" w:space="0" w:color="auto"/>
                                                                                    <w:bottom w:val="none" w:sz="0" w:space="0" w:color="auto"/>
                                                                                    <w:right w:val="none" w:sz="0" w:space="0" w:color="auto"/>
                                                                                  </w:divBdr>
                                                                                  <w:divsChild>
                                                                                    <w:div w:id="111170559">
                                                                                      <w:marLeft w:val="0"/>
                                                                                      <w:marRight w:val="0"/>
                                                                                      <w:marTop w:val="0"/>
                                                                                      <w:marBottom w:val="0"/>
                                                                                      <w:divBdr>
                                                                                        <w:top w:val="none" w:sz="0" w:space="0" w:color="auto"/>
                                                                                        <w:left w:val="none" w:sz="0" w:space="0" w:color="auto"/>
                                                                                        <w:bottom w:val="none" w:sz="0" w:space="0" w:color="auto"/>
                                                                                        <w:right w:val="none" w:sz="0" w:space="0" w:color="auto"/>
                                                                                      </w:divBdr>
                                                                                      <w:divsChild>
                                                                                        <w:div w:id="1110977212">
                                                                                          <w:marLeft w:val="0"/>
                                                                                          <w:marRight w:val="0"/>
                                                                                          <w:marTop w:val="0"/>
                                                                                          <w:marBottom w:val="0"/>
                                                                                          <w:divBdr>
                                                                                            <w:top w:val="none" w:sz="0" w:space="0" w:color="auto"/>
                                                                                            <w:left w:val="none" w:sz="0" w:space="0" w:color="auto"/>
                                                                                            <w:bottom w:val="none" w:sz="0" w:space="0" w:color="auto"/>
                                                                                            <w:right w:val="none" w:sz="0" w:space="0" w:color="auto"/>
                                                                                          </w:divBdr>
                                                                                          <w:divsChild>
                                                                                            <w:div w:id="612707539">
                                                                                              <w:marLeft w:val="0"/>
                                                                                              <w:marRight w:val="0"/>
                                                                                              <w:marTop w:val="0"/>
                                                                                              <w:marBottom w:val="0"/>
                                                                                              <w:divBdr>
                                                                                                <w:top w:val="none" w:sz="0" w:space="0" w:color="auto"/>
                                                                                                <w:left w:val="none" w:sz="0" w:space="0" w:color="auto"/>
                                                                                                <w:bottom w:val="none" w:sz="0" w:space="0" w:color="auto"/>
                                                                                                <w:right w:val="none" w:sz="0" w:space="0" w:color="auto"/>
                                                                                              </w:divBdr>
                                                                                              <w:divsChild>
                                                                                                <w:div w:id="94402426">
                                                                                                  <w:marLeft w:val="0"/>
                                                                                                  <w:marRight w:val="0"/>
                                                                                                  <w:marTop w:val="0"/>
                                                                                                  <w:marBottom w:val="0"/>
                                                                                                  <w:divBdr>
                                                                                                    <w:top w:val="none" w:sz="0" w:space="0" w:color="auto"/>
                                                                                                    <w:left w:val="none" w:sz="0" w:space="0" w:color="auto"/>
                                                                                                    <w:bottom w:val="single" w:sz="6" w:space="15" w:color="auto"/>
                                                                                                    <w:right w:val="none" w:sz="0" w:space="0" w:color="auto"/>
                                                                                                  </w:divBdr>
                                                                                                  <w:divsChild>
                                                                                                    <w:div w:id="818615538">
                                                                                                      <w:marLeft w:val="0"/>
                                                                                                      <w:marRight w:val="0"/>
                                                                                                      <w:marTop w:val="60"/>
                                                                                                      <w:marBottom w:val="0"/>
                                                                                                      <w:divBdr>
                                                                                                        <w:top w:val="none" w:sz="0" w:space="0" w:color="auto"/>
                                                                                                        <w:left w:val="none" w:sz="0" w:space="0" w:color="auto"/>
                                                                                                        <w:bottom w:val="none" w:sz="0" w:space="0" w:color="auto"/>
                                                                                                        <w:right w:val="none" w:sz="0" w:space="0" w:color="auto"/>
                                                                                                      </w:divBdr>
                                                                                                      <w:divsChild>
                                                                                                        <w:div w:id="1240561824">
                                                                                                          <w:marLeft w:val="0"/>
                                                                                                          <w:marRight w:val="0"/>
                                                                                                          <w:marTop w:val="0"/>
                                                                                                          <w:marBottom w:val="0"/>
                                                                                                          <w:divBdr>
                                                                                                            <w:top w:val="none" w:sz="0" w:space="0" w:color="auto"/>
                                                                                                            <w:left w:val="none" w:sz="0" w:space="0" w:color="auto"/>
                                                                                                            <w:bottom w:val="none" w:sz="0" w:space="0" w:color="auto"/>
                                                                                                            <w:right w:val="none" w:sz="0" w:space="0" w:color="auto"/>
                                                                                                          </w:divBdr>
                                                                                                          <w:divsChild>
                                                                                                            <w:div w:id="1759129335">
                                                                                                              <w:marLeft w:val="0"/>
                                                                                                              <w:marRight w:val="0"/>
                                                                                                              <w:marTop w:val="0"/>
                                                                                                              <w:marBottom w:val="0"/>
                                                                                                              <w:divBdr>
                                                                                                                <w:top w:val="none" w:sz="0" w:space="0" w:color="auto"/>
                                                                                                                <w:left w:val="none" w:sz="0" w:space="0" w:color="auto"/>
                                                                                                                <w:bottom w:val="none" w:sz="0" w:space="0" w:color="auto"/>
                                                                                                                <w:right w:val="none" w:sz="0" w:space="0" w:color="auto"/>
                                                                                                              </w:divBdr>
                                                                                                              <w:divsChild>
                                                                                                                <w:div w:id="1111777276">
                                                                                                                  <w:marLeft w:val="0"/>
                                                                                                                  <w:marRight w:val="0"/>
                                                                                                                  <w:marTop w:val="0"/>
                                                                                                                  <w:marBottom w:val="0"/>
                                                                                                                  <w:divBdr>
                                                                                                                    <w:top w:val="none" w:sz="0" w:space="0" w:color="auto"/>
                                                                                                                    <w:left w:val="none" w:sz="0" w:space="0" w:color="auto"/>
                                                                                                                    <w:bottom w:val="none" w:sz="0" w:space="0" w:color="auto"/>
                                                                                                                    <w:right w:val="none" w:sz="0" w:space="0" w:color="auto"/>
                                                                                                                  </w:divBdr>
                                                                                                                  <w:divsChild>
                                                                                                                    <w:div w:id="1807627459">
                                                                                                                      <w:marLeft w:val="0"/>
                                                                                                                      <w:marRight w:val="0"/>
                                                                                                                      <w:marTop w:val="0"/>
                                                                                                                      <w:marBottom w:val="0"/>
                                                                                                                      <w:divBdr>
                                                                                                                        <w:top w:val="none" w:sz="0" w:space="0" w:color="auto"/>
                                                                                                                        <w:left w:val="none" w:sz="0" w:space="0" w:color="auto"/>
                                                                                                                        <w:bottom w:val="none" w:sz="0" w:space="0" w:color="auto"/>
                                                                                                                        <w:right w:val="none" w:sz="0" w:space="0" w:color="auto"/>
                                                                                                                      </w:divBdr>
                                                                                                                      <w:divsChild>
                                                                                                                        <w:div w:id="1504393256">
                                                                                                                          <w:marLeft w:val="0"/>
                                                                                                                          <w:marRight w:val="0"/>
                                                                                                                          <w:marTop w:val="0"/>
                                                                                                                          <w:marBottom w:val="0"/>
                                                                                                                          <w:divBdr>
                                                                                                                            <w:top w:val="none" w:sz="0" w:space="0" w:color="auto"/>
                                                                                                                            <w:left w:val="none" w:sz="0" w:space="0" w:color="auto"/>
                                                                                                                            <w:bottom w:val="none" w:sz="0" w:space="0" w:color="auto"/>
                                                                                                                            <w:right w:val="none" w:sz="0" w:space="0" w:color="auto"/>
                                                                                                                          </w:divBdr>
                                                                                                                          <w:divsChild>
                                                                                                                            <w:div w:id="2065181685">
                                                                                                                              <w:marLeft w:val="0"/>
                                                                                                                              <w:marRight w:val="0"/>
                                                                                                                              <w:marTop w:val="0"/>
                                                                                                                              <w:marBottom w:val="0"/>
                                                                                                                              <w:divBdr>
                                                                                                                                <w:top w:val="none" w:sz="0" w:space="0" w:color="auto"/>
                                                                                                                                <w:left w:val="none" w:sz="0" w:space="0" w:color="auto"/>
                                                                                                                                <w:bottom w:val="none" w:sz="0" w:space="0" w:color="auto"/>
                                                                                                                                <w:right w:val="none" w:sz="0" w:space="0" w:color="auto"/>
                                                                                                                              </w:divBdr>
                                                                                                                              <w:divsChild>
                                                                                                                                <w:div w:id="2071418295">
                                                                                                                                  <w:marLeft w:val="0"/>
                                                                                                                                  <w:marRight w:val="0"/>
                                                                                                                                  <w:marTop w:val="0"/>
                                                                                                                                  <w:marBottom w:val="0"/>
                                                                                                                                  <w:divBdr>
                                                                                                                                    <w:top w:val="none" w:sz="0" w:space="0" w:color="auto"/>
                                                                                                                                    <w:left w:val="none" w:sz="0" w:space="0" w:color="auto"/>
                                                                                                                                    <w:bottom w:val="none" w:sz="0" w:space="0" w:color="auto"/>
                                                                                                                                    <w:right w:val="none" w:sz="0" w:space="0" w:color="auto"/>
                                                                                                                                  </w:divBdr>
                                                                                                                                  <w:divsChild>
                                                                                                                                    <w:div w:id="1842237302">
                                                                                                                                      <w:marLeft w:val="0"/>
                                                                                                                                      <w:marRight w:val="0"/>
                                                                                                                                      <w:marTop w:val="0"/>
                                                                                                                                      <w:marBottom w:val="0"/>
                                                                                                                                      <w:divBdr>
                                                                                                                                        <w:top w:val="none" w:sz="0" w:space="0" w:color="auto"/>
                                                                                                                                        <w:left w:val="none" w:sz="0" w:space="0" w:color="auto"/>
                                                                                                                                        <w:bottom w:val="none" w:sz="0" w:space="0" w:color="auto"/>
                                                                                                                                        <w:right w:val="none" w:sz="0" w:space="0" w:color="auto"/>
                                                                                                                                      </w:divBdr>
                                                                                                                                      <w:divsChild>
                                                                                                                                        <w:div w:id="506484348">
                                                                                                                                          <w:marLeft w:val="0"/>
                                                                                                                                          <w:marRight w:val="0"/>
                                                                                                                                          <w:marTop w:val="0"/>
                                                                                                                                          <w:marBottom w:val="0"/>
                                                                                                                                          <w:divBdr>
                                                                                                                                            <w:top w:val="none" w:sz="0" w:space="0" w:color="auto"/>
                                                                                                                                            <w:left w:val="none" w:sz="0" w:space="0" w:color="auto"/>
                                                                                                                                            <w:bottom w:val="none" w:sz="0" w:space="0" w:color="auto"/>
                                                                                                                                            <w:right w:val="none" w:sz="0" w:space="0" w:color="auto"/>
                                                                                                                                          </w:divBdr>
                                                                                                                                          <w:divsChild>
                                                                                                                                            <w:div w:id="58938896">
                                                                                                                                              <w:marLeft w:val="0"/>
                                                                                                                                              <w:marRight w:val="0"/>
                                                                                                                                              <w:marTop w:val="0"/>
                                                                                                                                              <w:marBottom w:val="0"/>
                                                                                                                                              <w:divBdr>
                                                                                                                                                <w:top w:val="none" w:sz="0" w:space="0" w:color="auto"/>
                                                                                                                                                <w:left w:val="none" w:sz="0" w:space="0" w:color="auto"/>
                                                                                                                                                <w:bottom w:val="none" w:sz="0" w:space="0" w:color="auto"/>
                                                                                                                                                <w:right w:val="none" w:sz="0" w:space="0" w:color="auto"/>
                                                                                                                                              </w:divBdr>
                                                                                                                                            </w:div>
                                                                                                                                            <w:div w:id="481510112">
                                                                                                                                              <w:marLeft w:val="0"/>
                                                                                                                                              <w:marRight w:val="0"/>
                                                                                                                                              <w:marTop w:val="0"/>
                                                                                                                                              <w:marBottom w:val="0"/>
                                                                                                                                              <w:divBdr>
                                                                                                                                                <w:top w:val="none" w:sz="0" w:space="0" w:color="auto"/>
                                                                                                                                                <w:left w:val="none" w:sz="0" w:space="0" w:color="auto"/>
                                                                                                                                                <w:bottom w:val="none" w:sz="0" w:space="0" w:color="auto"/>
                                                                                                                                                <w:right w:val="none" w:sz="0" w:space="0" w:color="auto"/>
                                                                                                                                              </w:divBdr>
                                                                                                                                              <w:divsChild>
                                                                                                                                                <w:div w:id="701249711">
                                                                                                                                                  <w:marLeft w:val="0"/>
                                                                                                                                                  <w:marRight w:val="0"/>
                                                                                                                                                  <w:marTop w:val="0"/>
                                                                                                                                                  <w:marBottom w:val="0"/>
                                                                                                                                                  <w:divBdr>
                                                                                                                                                    <w:top w:val="none" w:sz="0" w:space="0" w:color="auto"/>
                                                                                                                                                    <w:left w:val="none" w:sz="0" w:space="0" w:color="auto"/>
                                                                                                                                                    <w:bottom w:val="none" w:sz="0" w:space="0" w:color="auto"/>
                                                                                                                                                    <w:right w:val="none" w:sz="0" w:space="0" w:color="auto"/>
                                                                                                                                                  </w:divBdr>
                                                                                                                                                  <w:divsChild>
                                                                                                                                                    <w:div w:id="1491749284">
                                                                                                                                                      <w:marLeft w:val="0"/>
                                                                                                                                                      <w:marRight w:val="0"/>
                                                                                                                                                      <w:marTop w:val="0"/>
                                                                                                                                                      <w:marBottom w:val="0"/>
                                                                                                                                                      <w:divBdr>
                                                                                                                                                        <w:top w:val="none" w:sz="0" w:space="0" w:color="auto"/>
                                                                                                                                                        <w:left w:val="none" w:sz="0" w:space="0" w:color="auto"/>
                                                                                                                                                        <w:bottom w:val="none" w:sz="0" w:space="0" w:color="auto"/>
                                                                                                                                                        <w:right w:val="none" w:sz="0" w:space="0" w:color="auto"/>
                                                                                                                                                      </w:divBdr>
                                                                                                                                                      <w:divsChild>
                                                                                                                                                        <w:div w:id="1598951010">
                                                                                                                                                          <w:marLeft w:val="0"/>
                                                                                                                                                          <w:marRight w:val="0"/>
                                                                                                                                                          <w:marTop w:val="0"/>
                                                                                                                                                          <w:marBottom w:val="0"/>
                                                                                                                                                          <w:divBdr>
                                                                                                                                                            <w:top w:val="none" w:sz="0" w:space="0" w:color="auto"/>
                                                                                                                                                            <w:left w:val="none" w:sz="0" w:space="0" w:color="auto"/>
                                                                                                                                                            <w:bottom w:val="none" w:sz="0" w:space="0" w:color="auto"/>
                                                                                                                                                            <w:right w:val="none" w:sz="0" w:space="0" w:color="auto"/>
                                                                                                                                                          </w:divBdr>
                                                                                                                                                          <w:divsChild>
                                                                                                                                                            <w:div w:id="689256888">
                                                                                                                                                              <w:marLeft w:val="0"/>
                                                                                                                                                              <w:marRight w:val="0"/>
                                                                                                                                                              <w:marTop w:val="0"/>
                                                                                                                                                              <w:marBottom w:val="0"/>
                                                                                                                                                              <w:divBdr>
                                                                                                                                                                <w:top w:val="none" w:sz="0" w:space="0" w:color="auto"/>
                                                                                                                                                                <w:left w:val="none" w:sz="0" w:space="0" w:color="auto"/>
                                                                                                                                                                <w:bottom w:val="none" w:sz="0" w:space="0" w:color="auto"/>
                                                                                                                                                                <w:right w:val="none" w:sz="0" w:space="0" w:color="auto"/>
                                                                                                                                                              </w:divBdr>
                                                                                                                                                              <w:divsChild>
                                                                                                                                                                <w:div w:id="493692421">
                                                                                                                                                                  <w:marLeft w:val="0"/>
                                                                                                                                                                  <w:marRight w:val="0"/>
                                                                                                                                                                  <w:marTop w:val="0"/>
                                                                                                                                                                  <w:marBottom w:val="0"/>
                                                                                                                                                                  <w:divBdr>
                                                                                                                                                                    <w:top w:val="none" w:sz="0" w:space="0" w:color="auto"/>
                                                                                                                                                                    <w:left w:val="none" w:sz="0" w:space="0" w:color="auto"/>
                                                                                                                                                                    <w:bottom w:val="none" w:sz="0" w:space="0" w:color="auto"/>
                                                                                                                                                                    <w:right w:val="none" w:sz="0" w:space="0" w:color="auto"/>
                                                                                                                                                                  </w:divBdr>
                                                                                                                                                                  <w:divsChild>
                                                                                                                                                                    <w:div w:id="363362153">
                                                                                                                                                                      <w:marLeft w:val="0"/>
                                                                                                                                                                      <w:marRight w:val="0"/>
                                                                                                                                                                      <w:marTop w:val="0"/>
                                                                                                                                                                      <w:marBottom w:val="0"/>
                                                                                                                                                                      <w:divBdr>
                                                                                                                                                                        <w:top w:val="none" w:sz="0" w:space="0" w:color="auto"/>
                                                                                                                                                                        <w:left w:val="none" w:sz="0" w:space="0" w:color="auto"/>
                                                                                                                                                                        <w:bottom w:val="none" w:sz="0" w:space="0" w:color="auto"/>
                                                                                                                                                                        <w:right w:val="none" w:sz="0" w:space="0" w:color="auto"/>
                                                                                                                                                                      </w:divBdr>
                                                                                                                                                                      <w:divsChild>
                                                                                                                                                                        <w:div w:id="519395491">
                                                                                                                                                                          <w:marLeft w:val="0"/>
                                                                                                                                                                          <w:marRight w:val="0"/>
                                                                                                                                                                          <w:marTop w:val="0"/>
                                                                                                                                                                          <w:marBottom w:val="0"/>
                                                                                                                                                                          <w:divBdr>
                                                                                                                                                                            <w:top w:val="none" w:sz="0" w:space="0" w:color="auto"/>
                                                                                                                                                                            <w:left w:val="none" w:sz="0" w:space="0" w:color="auto"/>
                                                                                                                                                                            <w:bottom w:val="none" w:sz="0" w:space="0" w:color="auto"/>
                                                                                                                                                                            <w:right w:val="none" w:sz="0" w:space="0" w:color="auto"/>
                                                                                                                                                                          </w:divBdr>
                                                                                                                                                                          <w:divsChild>
                                                                                                                                                                            <w:div w:id="11873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Jennifer.Bellamy@du.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mailto:rbess@mathematica-mpr.com" TargetMode="External"/><Relationship Id="rId2" Type="http://schemas.openxmlformats.org/officeDocument/2006/relationships/customXml" Target="../customXml/item2.xml"/><Relationship Id="rId16" Type="http://schemas.openxmlformats.org/officeDocument/2006/relationships/hyperlink" Target="mailto:mstagner@mathematica-mp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0D20E730B1443A4201BB135A2CA6B" ma:contentTypeVersion="0" ma:contentTypeDescription="Create a new document." ma:contentTypeScope="" ma:versionID="c878c5386aee706a657117b01f576c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BB26-BD62-45F9-8682-D0615EF0D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6C22F9-960D-4367-B806-8A345C3A612D}">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B868C33-76FE-402D-A415-0F82BA76B0BD}">
  <ds:schemaRefs>
    <ds:schemaRef ds:uri="http://schemas.microsoft.com/sharepoint/v3/contenttype/forms"/>
  </ds:schemaRefs>
</ds:datastoreItem>
</file>

<file path=customXml/itemProps4.xml><?xml version="1.0" encoding="utf-8"?>
<ds:datastoreItem xmlns:ds="http://schemas.openxmlformats.org/officeDocument/2006/customXml" ds:itemID="{761A5E63-C034-484E-A4B1-B41291FD5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2957</Words>
  <Characters>16856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 FCL Team</dc:creator>
  <cp:keywords/>
  <dc:description/>
  <cp:lastModifiedBy>SYSTEM</cp:lastModifiedBy>
  <cp:revision>2</cp:revision>
  <dcterms:created xsi:type="dcterms:W3CDTF">2019-09-13T15:29:00Z</dcterms:created>
  <dcterms:modified xsi:type="dcterms:W3CDTF">2019-09-13T15:29:00Z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0x010100C600D20E730B1443A4201BB135A2CA6B</vt:lpwstr>
  </property>
</Properties>
</file>