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48" w:rsidRDefault="00EE467F" w:rsidP="00EE467F">
      <w:pPr>
        <w:pStyle w:val="Title"/>
      </w:pPr>
      <w:r>
        <w:t>Supplemental Document:  Justification for a no material/non-substantive change</w:t>
      </w:r>
    </w:p>
    <w:p w:rsidR="00EE467F" w:rsidRDefault="00BD4AA2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ATF requests the following changes to ATF Form 5320.23</w:t>
      </w:r>
      <w:bookmarkStart w:id="0" w:name="_GoBack"/>
      <w:bookmarkEnd w:id="0"/>
    </w:p>
    <w:p w:rsidR="008C526A" w:rsidRDefault="008C526A" w:rsidP="008C5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for Chief Law Enforcement Officer section, 3</w:t>
      </w:r>
      <w:r w:rsidRPr="00DA4ED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line –reference to a “Yes” answer should be ‘to items 6a through 6h,’ not just 6h on sheets 1 and 3</w:t>
      </w:r>
    </w:p>
    <w:p w:rsidR="008C526A" w:rsidRDefault="008C526A" w:rsidP="008C5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6– change 2</w:t>
      </w:r>
      <w:r w:rsidRPr="00DA4E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sentence to clarify to read “Answer questions 7 and 8, if applicable” as item 8 may not require an answer on sheets 2and 4</w:t>
      </w:r>
    </w:p>
    <w:p w:rsidR="008C526A" w:rsidRDefault="008C526A" w:rsidP="008C5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6 – correct reference so definitions from ‘8-12’ to ‘8-14’ n sheets 2 and 4</w:t>
      </w:r>
    </w:p>
    <w:p w:rsidR="008C526A" w:rsidRDefault="008C526A" w:rsidP="008C5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6d – correct typo in 2</w:t>
      </w:r>
      <w:r w:rsidRPr="008C526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line from ‘whether </w:t>
      </w:r>
      <w:proofErr w:type="spellStart"/>
      <w:r w:rsidRPr="008C526A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8C52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has’ to ‘whether </w:t>
      </w:r>
      <w:r w:rsidRPr="008C526A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has’ on sheets 2 and 4</w:t>
      </w:r>
    </w:p>
    <w:p w:rsidR="00EE467F" w:rsidRPr="00EE467F" w:rsidRDefault="00EE467F" w:rsidP="00EE46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467F" w:rsidRP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sectPr w:rsidR="00EE467F" w:rsidRPr="00EE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E30"/>
    <w:multiLevelType w:val="hybridMultilevel"/>
    <w:tmpl w:val="E554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73455"/>
    <w:multiLevelType w:val="hybridMultilevel"/>
    <w:tmpl w:val="BA52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F"/>
    <w:rsid w:val="00474066"/>
    <w:rsid w:val="004B5B48"/>
    <w:rsid w:val="008C526A"/>
    <w:rsid w:val="00BD4AA2"/>
    <w:rsid w:val="00E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A02A0-F886-4FFD-9379-075AA277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Schaible, Gary N.</cp:lastModifiedBy>
  <cp:revision>4</cp:revision>
  <cp:lastPrinted>2016-07-14T18:41:00Z</cp:lastPrinted>
  <dcterms:created xsi:type="dcterms:W3CDTF">2016-07-14T18:43:00Z</dcterms:created>
  <dcterms:modified xsi:type="dcterms:W3CDTF">2016-07-15T11:58:00Z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-2038932412</vt:i4>
  </property>
  <property fmtid="{D5CDD505-2E9C-101B-9397-08002B2CF9AE}" pid="3" name="_NewReviewCycle">
    <vt:lpwstr/>
  </property>
  <property fmtid="{D5CDD505-2E9C-101B-9397-08002B2CF9AE}" pid="4" name="_EmailSubject">
    <vt:lpwstr>Forms 1, 4, 5, and RPQ</vt:lpwstr>
  </property>
  <property fmtid="{D5CDD505-2E9C-101B-9397-08002B2CF9AE}" pid="5" name="_AuthorEmail">
    <vt:lpwstr>Gary.Schaible@atf.gov</vt:lpwstr>
  </property>
  <property fmtid="{D5CDD505-2E9C-101B-9397-08002B2CF9AE}" pid="6" name="_AuthorEmailDisplayName">
    <vt:lpwstr>Schaible, Gary N.</vt:lpwstr>
  </property>
</Properties>
</file>