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31" w:rsidRPr="00DF7B9F" w:rsidRDefault="002E5251" w:rsidP="00EB4531">
      <w:pPr>
        <w:spacing w:line="240" w:lineRule="auto"/>
        <w:rPr>
          <w:rFonts w:ascii="Times New Roman" w:hAnsi="Times New Roman" w:cs="Times New Roman"/>
          <w:sz w:val="18"/>
          <w:szCs w:val="18"/>
        </w:rPr>
      </w:pPr>
      <w:bookmarkStart w:id="0" w:name="_GoBack"/>
      <w:bookmarkEnd w:id="0"/>
      <w:r>
        <w:tab/>
      </w:r>
      <w:r>
        <w:tab/>
      </w:r>
      <w:r w:rsidRPr="00DF7B9F">
        <w:rPr>
          <w:rFonts w:ascii="Times New Roman" w:hAnsi="Times New Roman" w:cs="Times New Roman"/>
        </w:rPr>
        <w:tab/>
      </w:r>
      <w:r w:rsidRPr="00DF7B9F">
        <w:rPr>
          <w:rFonts w:ascii="Times New Roman" w:hAnsi="Times New Roman" w:cs="Times New Roman"/>
        </w:rPr>
        <w:tab/>
      </w:r>
      <w:r w:rsidRPr="00DF7B9F">
        <w:rPr>
          <w:rFonts w:ascii="Times New Roman" w:hAnsi="Times New Roman" w:cs="Times New Roman"/>
          <w:sz w:val="22"/>
        </w:rPr>
        <w:tab/>
      </w:r>
      <w:r w:rsidRPr="00DF7B9F">
        <w:rPr>
          <w:rFonts w:ascii="Times New Roman" w:hAnsi="Times New Roman" w:cs="Times New Roman"/>
          <w:sz w:val="20"/>
          <w:szCs w:val="20"/>
        </w:rPr>
        <w:tab/>
      </w:r>
      <w:r w:rsidRPr="00DF7B9F">
        <w:rPr>
          <w:rFonts w:ascii="Times New Roman" w:hAnsi="Times New Roman" w:cs="Times New Roman"/>
          <w:sz w:val="20"/>
          <w:szCs w:val="20"/>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00EB4531" w:rsidRPr="00DF7B9F">
        <w:rPr>
          <w:rFonts w:ascii="Times New Roman" w:hAnsi="Times New Roman" w:cs="Times New Roman"/>
          <w:b/>
          <w:sz w:val="18"/>
          <w:szCs w:val="18"/>
        </w:rPr>
        <w:t>OMB No:</w:t>
      </w:r>
      <w:r w:rsidR="00EB4531" w:rsidRPr="00DF7B9F">
        <w:rPr>
          <w:rFonts w:ascii="Times New Roman" w:hAnsi="Times New Roman" w:cs="Times New Roman"/>
          <w:sz w:val="18"/>
          <w:szCs w:val="18"/>
        </w:rPr>
        <w:t xml:space="preserve"> </w:t>
      </w:r>
      <w:r w:rsidRPr="00DF7B9F">
        <w:rPr>
          <w:rFonts w:ascii="Times New Roman" w:hAnsi="Times New Roman" w:cs="Times New Roman"/>
          <w:sz w:val="18"/>
          <w:szCs w:val="18"/>
        </w:rPr>
        <w:t>1219-0020</w:t>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00EB4531" w:rsidRPr="00DF7B9F">
        <w:rPr>
          <w:rFonts w:ascii="Times New Roman" w:hAnsi="Times New Roman" w:cs="Times New Roman"/>
          <w:sz w:val="18"/>
          <w:szCs w:val="18"/>
        </w:rPr>
        <w:tab/>
      </w:r>
      <w:r w:rsidR="00EB4531" w:rsidRPr="00DF7B9F">
        <w:rPr>
          <w:rFonts w:ascii="Times New Roman" w:hAnsi="Times New Roman" w:cs="Times New Roman"/>
          <w:sz w:val="18"/>
          <w:szCs w:val="18"/>
        </w:rPr>
        <w:tab/>
      </w:r>
      <w:r w:rsidRPr="00DF7B9F">
        <w:rPr>
          <w:rFonts w:ascii="Times New Roman" w:hAnsi="Times New Roman" w:cs="Times New Roman"/>
          <w:b/>
          <w:sz w:val="18"/>
          <w:szCs w:val="18"/>
        </w:rPr>
        <w:t>Expiration:</w:t>
      </w:r>
      <w:r w:rsidRPr="00DF7B9F">
        <w:rPr>
          <w:rFonts w:ascii="Times New Roman" w:hAnsi="Times New Roman" w:cs="Times New Roman"/>
          <w:sz w:val="18"/>
          <w:szCs w:val="18"/>
        </w:rPr>
        <w:t xml:space="preserve"> </w:t>
      </w:r>
      <w:r w:rsidR="00EB4531" w:rsidRPr="00DF7B9F">
        <w:rPr>
          <w:rFonts w:ascii="Times New Roman" w:hAnsi="Times New Roman" w:cs="Times New Roman"/>
          <w:sz w:val="18"/>
          <w:szCs w:val="18"/>
        </w:rPr>
        <w:t xml:space="preserve"> 10/31/1</w:t>
      </w:r>
      <w:r w:rsidR="003C4059">
        <w:rPr>
          <w:rFonts w:ascii="Times New Roman" w:hAnsi="Times New Roman" w:cs="Times New Roman"/>
          <w:sz w:val="18"/>
          <w:szCs w:val="18"/>
        </w:rPr>
        <w:t>9</w:t>
      </w:r>
    </w:p>
    <w:p w:rsidR="002E5251" w:rsidRPr="00DF7B9F" w:rsidRDefault="002E5251" w:rsidP="00EB4531">
      <w:pPr>
        <w:spacing w:line="240" w:lineRule="auto"/>
        <w:rPr>
          <w:rFonts w:ascii="Times New Roman" w:hAnsi="Times New Roman" w:cs="Times New Roman"/>
          <w:sz w:val="18"/>
          <w:szCs w:val="18"/>
        </w:rPr>
      </w:pP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p>
    <w:p w:rsidR="002E5251" w:rsidRPr="00DF7B9F" w:rsidRDefault="002E5251" w:rsidP="002E5251">
      <w:pPr>
        <w:rPr>
          <w:rFonts w:ascii="Times New Roman" w:hAnsi="Times New Roman" w:cs="Times New Roman"/>
          <w:sz w:val="18"/>
          <w:szCs w:val="18"/>
        </w:rPr>
      </w:pPr>
      <w:r w:rsidRPr="00DF7B9F">
        <w:rPr>
          <w:rFonts w:ascii="Times New Roman" w:hAnsi="Times New Roman" w:cs="Times New Roman"/>
          <w:sz w:val="18"/>
          <w:szCs w:val="18"/>
        </w:rPr>
        <w:t xml:space="preserve">Public reporting burden for this instruction is estimated to average </w:t>
      </w:r>
      <w:r w:rsidR="00EB4531" w:rsidRPr="00DF7B9F">
        <w:rPr>
          <w:rFonts w:ascii="Times New Roman" w:hAnsi="Times New Roman" w:cs="Times New Roman"/>
          <w:sz w:val="18"/>
          <w:szCs w:val="18"/>
        </w:rPr>
        <w:t xml:space="preserve">5.5 </w:t>
      </w:r>
      <w:r w:rsidRPr="00DF7B9F">
        <w:rPr>
          <w:rFonts w:ascii="Times New Roman" w:hAnsi="Times New Roman" w:cs="Times New Roman"/>
          <w:sz w:val="18"/>
          <w:szCs w:val="18"/>
        </w:rPr>
        <w:t>hour</w:t>
      </w:r>
      <w:r w:rsidR="00EB4531" w:rsidRPr="00DF7B9F">
        <w:rPr>
          <w:rFonts w:ascii="Times New Roman" w:hAnsi="Times New Roman" w:cs="Times New Roman"/>
          <w:sz w:val="18"/>
          <w:szCs w:val="18"/>
        </w:rPr>
        <w:t>s</w:t>
      </w:r>
      <w:r w:rsidRPr="00DF7B9F">
        <w:rPr>
          <w:rFonts w:ascii="Times New Roman" w:hAnsi="Times New Roman" w:cs="Times New Roman"/>
          <w:sz w:val="18"/>
          <w:szCs w:val="18"/>
        </w:rPr>
        <w:t xml:space="preserve"> per response</w:t>
      </w:r>
      <w:r w:rsidR="00EB4531" w:rsidRPr="00DF7B9F">
        <w:rPr>
          <w:rFonts w:ascii="Times New Roman" w:hAnsi="Times New Roman" w:cs="Times New Roman"/>
          <w:sz w:val="18"/>
          <w:szCs w:val="18"/>
        </w:rPr>
        <w:t xml:space="preserve">.  </w:t>
      </w:r>
      <w:r w:rsidRPr="00DF7B9F">
        <w:rPr>
          <w:rFonts w:ascii="Times New Roman" w:hAnsi="Times New Roman" w:cs="Times New Roman"/>
          <w:sz w:val="18"/>
          <w:szCs w:val="18"/>
        </w:rPr>
        <w:t xml:space="preserve">The burden estimate includes the time for reviewing instructions, searching existing data sources, gathering and maintaining the data needed, and completing and submitting the instruction.  This collection of information is voluntary. </w:t>
      </w:r>
      <w:r w:rsidR="00EB4531" w:rsidRPr="00DF7B9F">
        <w:rPr>
          <w:rFonts w:ascii="Times New Roman" w:hAnsi="Times New Roman" w:cs="Times New Roman"/>
          <w:sz w:val="18"/>
          <w:szCs w:val="18"/>
        </w:rPr>
        <w:t xml:space="preserve"> </w:t>
      </w:r>
      <w:r w:rsidRPr="00DF7B9F">
        <w:rPr>
          <w:rFonts w:ascii="Times New Roman" w:hAnsi="Times New Roman" w:cs="Times New Roman"/>
          <w:sz w:val="18"/>
          <w:szCs w:val="18"/>
        </w:rPr>
        <w:t>You are not required to respond to this collection of information unless it displays a valid OMB control number.  Send comments regarding the accuracy of the burden estimate and any suggestions for reducing the burden to: to USDOL-Mine Safety and Health Administration, 201 12th Street South, Suite 4E401, Arlington, VA  22202-5452, Paperwork Reduction Project (1219-0120).  NOTE: Do not send your completed form to this address.</w:t>
      </w:r>
    </w:p>
    <w:p w:rsidR="002E5251" w:rsidRPr="00DF7B9F" w:rsidRDefault="002E5251" w:rsidP="002E5251">
      <w:pPr>
        <w:jc w:val="center"/>
        <w:rPr>
          <w:rFonts w:ascii="Times New Roman" w:hAnsi="Times New Roman" w:cs="Times New Roman"/>
          <w:b/>
          <w:sz w:val="32"/>
          <w:szCs w:val="32"/>
        </w:rPr>
      </w:pPr>
    </w:p>
    <w:p w:rsidR="002E5251" w:rsidRPr="00DF7B9F" w:rsidRDefault="002E5251" w:rsidP="002E5251">
      <w:pPr>
        <w:jc w:val="center"/>
        <w:rPr>
          <w:rFonts w:ascii="Times New Roman" w:hAnsi="Times New Roman" w:cs="Times New Roman"/>
          <w:b/>
          <w:sz w:val="28"/>
          <w:szCs w:val="28"/>
        </w:rPr>
      </w:pPr>
      <w:r w:rsidRPr="00DF7B9F">
        <w:rPr>
          <w:rFonts w:ascii="Times New Roman" w:hAnsi="Times New Roman" w:cs="Times New Roman"/>
          <w:b/>
          <w:sz w:val="28"/>
          <w:szCs w:val="28"/>
        </w:rPr>
        <w:t>Map Instructions</w:t>
      </w:r>
    </w:p>
    <w:p w:rsidR="00414BDB" w:rsidRPr="00DF7B9F" w:rsidRDefault="002E5251">
      <w:pPr>
        <w:rPr>
          <w:rFonts w:ascii="Times New Roman" w:hAnsi="Times New Roman" w:cs="Times New Roman"/>
          <w:sz w:val="28"/>
          <w:szCs w:val="28"/>
        </w:rPr>
      </w:pPr>
      <w:r w:rsidRPr="00DF7B9F">
        <w:rPr>
          <w:rFonts w:ascii="Times New Roman" w:hAnsi="Times New Roman" w:cs="Times New Roman"/>
          <w:sz w:val="28"/>
          <w:szCs w:val="28"/>
        </w:rPr>
        <w:t>MSHA encourages mine operators to provide more information in an application.  When the operator files an application for a permit, in addition to the information required under 30 CFR Section 75.1716-3, operators are also encouraged to include a map of the active areas of the mine under the body of water showing the following: bottom of coal elevations (minimum 10-ft contour intervals); the limits of the body of water and the estimated quantity of water in the pool; the limits of the proposed “safety zone” within which precautions will be taken; overburden thickness (depth of cover) contours; corehole locations; and known faults, lineaments, and other geologic features.</w:t>
      </w:r>
    </w:p>
    <w:p w:rsidR="00EB4531" w:rsidRPr="002E5251" w:rsidRDefault="00EB4531">
      <w:pPr>
        <w:rPr>
          <w:sz w:val="32"/>
          <w:szCs w:val="32"/>
        </w:rPr>
      </w:pPr>
    </w:p>
    <w:sectPr w:rsidR="00EB4531" w:rsidRPr="002E5251" w:rsidSect="0041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51"/>
    <w:rsid w:val="002E5251"/>
    <w:rsid w:val="003C4059"/>
    <w:rsid w:val="00414BDB"/>
    <w:rsid w:val="0047256A"/>
    <w:rsid w:val="00603260"/>
    <w:rsid w:val="008E58CB"/>
    <w:rsid w:val="00913E39"/>
    <w:rsid w:val="00DF7B9F"/>
    <w:rsid w:val="00E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Bouchet, Nicole - MSHA</dc:creator>
  <cp:lastModifiedBy>SYSTEM</cp:lastModifiedBy>
  <cp:revision>2</cp:revision>
  <dcterms:created xsi:type="dcterms:W3CDTF">2019-10-04T13:31:00Z</dcterms:created>
  <dcterms:modified xsi:type="dcterms:W3CDTF">2019-10-04T13:31:00Z</dcterms:modified>
</cp:coreProperties>
</file>