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48A550" w14:textId="77777777" w:rsidR="0002160E" w:rsidRPr="007344B8" w:rsidRDefault="0002160E" w:rsidP="0002160E">
      <w:pPr>
        <w:spacing w:after="0" w:line="480" w:lineRule="auto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7344B8">
        <w:rPr>
          <w:rFonts w:ascii="Times New Roman" w:hAnsi="Times New Roman"/>
          <w:b/>
          <w:sz w:val="24"/>
          <w:szCs w:val="24"/>
        </w:rPr>
        <w:t>Billing Code</w:t>
      </w:r>
      <w:r w:rsidR="00AA3270">
        <w:rPr>
          <w:rFonts w:ascii="Times New Roman" w:hAnsi="Times New Roman"/>
          <w:b/>
          <w:sz w:val="24"/>
          <w:szCs w:val="24"/>
        </w:rPr>
        <w:t xml:space="preserve">: </w:t>
      </w:r>
      <w:r w:rsidRPr="007344B8">
        <w:rPr>
          <w:rFonts w:ascii="Times New Roman" w:hAnsi="Times New Roman"/>
          <w:b/>
          <w:sz w:val="24"/>
          <w:szCs w:val="24"/>
        </w:rPr>
        <w:t xml:space="preserve"> </w:t>
      </w:r>
      <w:r w:rsidR="00AA3270" w:rsidRPr="00AA3270">
        <w:rPr>
          <w:rFonts w:ascii="Times New Roman" w:hAnsi="Times New Roman"/>
          <w:b/>
          <w:sz w:val="24"/>
          <w:szCs w:val="24"/>
        </w:rPr>
        <w:t>4910-60-P</w:t>
      </w:r>
    </w:p>
    <w:p w14:paraId="3CFACAD3" w14:textId="77777777" w:rsidR="0002160E" w:rsidRPr="00AB0601" w:rsidRDefault="0002160E" w:rsidP="0002160E">
      <w:pPr>
        <w:spacing w:after="0" w:line="480" w:lineRule="auto"/>
        <w:rPr>
          <w:rFonts w:ascii="Times New Roman" w:hAnsi="Times New Roman"/>
          <w:b/>
          <w:sz w:val="24"/>
          <w:szCs w:val="24"/>
        </w:rPr>
      </w:pPr>
      <w:r w:rsidRPr="00AB0601">
        <w:rPr>
          <w:rFonts w:ascii="Times New Roman" w:hAnsi="Times New Roman"/>
          <w:b/>
          <w:sz w:val="24"/>
          <w:szCs w:val="24"/>
        </w:rPr>
        <w:t>DEPARTMENT OF TRANSPORTATION</w:t>
      </w:r>
    </w:p>
    <w:p w14:paraId="7C43D58B" w14:textId="77777777" w:rsidR="0002160E" w:rsidRPr="00934550" w:rsidRDefault="0002160E" w:rsidP="0002160E">
      <w:pPr>
        <w:spacing w:after="0" w:line="480" w:lineRule="auto"/>
        <w:rPr>
          <w:rFonts w:ascii="Times New Roman" w:hAnsi="Times New Roman"/>
          <w:b/>
          <w:sz w:val="24"/>
          <w:szCs w:val="24"/>
        </w:rPr>
      </w:pPr>
      <w:r w:rsidRPr="00AB0601">
        <w:rPr>
          <w:rFonts w:ascii="Times New Roman" w:hAnsi="Times New Roman"/>
          <w:b/>
          <w:sz w:val="24"/>
          <w:szCs w:val="24"/>
        </w:rPr>
        <w:t>Pipeline and Hazardous Materials Safety Administration</w:t>
      </w:r>
    </w:p>
    <w:p w14:paraId="51642DFB" w14:textId="19068E3A" w:rsidR="0002160E" w:rsidRPr="00177C6E" w:rsidRDefault="0002160E" w:rsidP="0002160E">
      <w:pPr>
        <w:spacing w:after="0" w:line="480" w:lineRule="auto"/>
        <w:rPr>
          <w:rFonts w:ascii="Times New Roman" w:hAnsi="Times New Roman"/>
          <w:b/>
          <w:sz w:val="24"/>
          <w:szCs w:val="24"/>
          <w:lang w:val="fr-CA"/>
        </w:rPr>
      </w:pPr>
      <w:r w:rsidRPr="00934550">
        <w:rPr>
          <w:rFonts w:ascii="Times New Roman" w:hAnsi="Times New Roman"/>
          <w:b/>
          <w:sz w:val="24"/>
          <w:szCs w:val="24"/>
          <w:lang w:val="fr-CA"/>
        </w:rPr>
        <w:t>[Docket No. PHMSA-</w:t>
      </w:r>
      <w:r w:rsidR="00966323">
        <w:rPr>
          <w:rFonts w:ascii="Times New Roman" w:hAnsi="Times New Roman"/>
          <w:b/>
          <w:sz w:val="24"/>
          <w:szCs w:val="24"/>
          <w:lang w:val="fr-CA"/>
        </w:rPr>
        <w:t>2</w:t>
      </w:r>
      <w:r w:rsidR="00A346E0">
        <w:rPr>
          <w:rFonts w:ascii="Times New Roman" w:hAnsi="Times New Roman"/>
          <w:b/>
          <w:sz w:val="24"/>
          <w:szCs w:val="24"/>
          <w:lang w:val="fr-CA"/>
        </w:rPr>
        <w:t>017-XXXX</w:t>
      </w:r>
      <w:r>
        <w:rPr>
          <w:rFonts w:ascii="Times New Roman" w:hAnsi="Times New Roman"/>
          <w:b/>
          <w:sz w:val="24"/>
          <w:szCs w:val="24"/>
          <w:lang w:val="fr-CA"/>
        </w:rPr>
        <w:t>-</w:t>
      </w:r>
      <w:r w:rsidR="00A346E0">
        <w:rPr>
          <w:rFonts w:ascii="Times New Roman" w:hAnsi="Times New Roman"/>
          <w:b/>
          <w:sz w:val="24"/>
          <w:szCs w:val="24"/>
          <w:lang w:val="fr-CA"/>
        </w:rPr>
        <w:t>XXXX</w:t>
      </w:r>
      <w:r w:rsidRPr="00177C6E">
        <w:rPr>
          <w:rFonts w:ascii="Times New Roman" w:hAnsi="Times New Roman"/>
          <w:b/>
          <w:sz w:val="24"/>
          <w:szCs w:val="24"/>
          <w:lang w:val="fr-CA"/>
        </w:rPr>
        <w:t>; Notice No.</w:t>
      </w:r>
      <w:r w:rsidRPr="00AB0601">
        <w:rPr>
          <w:rFonts w:ascii="Times New Roman" w:hAnsi="Times New Roman"/>
          <w:b/>
          <w:sz w:val="24"/>
          <w:szCs w:val="24"/>
          <w:lang w:val="fr-CA"/>
        </w:rPr>
        <w:t xml:space="preserve"> </w:t>
      </w:r>
      <w:r w:rsidR="00A346E0">
        <w:rPr>
          <w:rFonts w:ascii="Times New Roman" w:hAnsi="Times New Roman"/>
          <w:b/>
          <w:sz w:val="24"/>
          <w:szCs w:val="24"/>
          <w:lang w:val="fr-CA"/>
        </w:rPr>
        <w:t>17-</w:t>
      </w:r>
      <w:r w:rsidR="007344B8">
        <w:rPr>
          <w:rFonts w:ascii="Times New Roman" w:hAnsi="Times New Roman"/>
          <w:b/>
          <w:sz w:val="24"/>
          <w:szCs w:val="24"/>
          <w:lang w:val="fr-CA"/>
        </w:rPr>
        <w:t>XX</w:t>
      </w:r>
      <w:r w:rsidRPr="00177C6E">
        <w:rPr>
          <w:rFonts w:ascii="Times New Roman" w:hAnsi="Times New Roman"/>
          <w:b/>
          <w:sz w:val="24"/>
          <w:szCs w:val="24"/>
          <w:lang w:val="fr-CA"/>
        </w:rPr>
        <w:t>]</w:t>
      </w:r>
    </w:p>
    <w:p w14:paraId="0B44D306" w14:textId="77777777" w:rsidR="0002160E" w:rsidRPr="00AB0601" w:rsidRDefault="0002160E" w:rsidP="0002160E">
      <w:pPr>
        <w:spacing w:after="0" w:line="480" w:lineRule="auto"/>
        <w:rPr>
          <w:rFonts w:ascii="Times New Roman" w:hAnsi="Times New Roman"/>
          <w:b/>
          <w:sz w:val="24"/>
          <w:szCs w:val="24"/>
        </w:rPr>
      </w:pPr>
      <w:r w:rsidRPr="00AB0601">
        <w:rPr>
          <w:rFonts w:ascii="Times New Roman" w:hAnsi="Times New Roman"/>
          <w:b/>
          <w:sz w:val="24"/>
          <w:szCs w:val="24"/>
        </w:rPr>
        <w:t>Hazardous Materials:  Revisions of the Emergency Response Guidebook</w:t>
      </w:r>
    </w:p>
    <w:p w14:paraId="6A6042AD" w14:textId="77777777" w:rsidR="0002160E" w:rsidRPr="00934550" w:rsidRDefault="0002160E" w:rsidP="0002160E">
      <w:pPr>
        <w:spacing w:after="0" w:line="480" w:lineRule="auto"/>
        <w:rPr>
          <w:rFonts w:ascii="Times New Roman" w:hAnsi="Times New Roman"/>
          <w:sz w:val="24"/>
          <w:szCs w:val="24"/>
        </w:rPr>
      </w:pPr>
      <w:r w:rsidRPr="00AB0601">
        <w:rPr>
          <w:rFonts w:ascii="Times New Roman" w:hAnsi="Times New Roman"/>
          <w:b/>
          <w:sz w:val="24"/>
          <w:szCs w:val="24"/>
        </w:rPr>
        <w:t xml:space="preserve">AGENCY:  </w:t>
      </w:r>
      <w:r w:rsidRPr="00934550">
        <w:rPr>
          <w:rFonts w:ascii="Times New Roman" w:hAnsi="Times New Roman"/>
          <w:sz w:val="24"/>
          <w:szCs w:val="24"/>
        </w:rPr>
        <w:t>Pipeline and Hazardous Materials Safety Administration</w:t>
      </w:r>
      <w:r w:rsidR="00AA3270">
        <w:rPr>
          <w:rFonts w:ascii="Times New Roman" w:hAnsi="Times New Roman"/>
          <w:sz w:val="24"/>
          <w:szCs w:val="24"/>
        </w:rPr>
        <w:t xml:space="preserve"> (PHMSA), Department of Transportation (DOT).</w:t>
      </w:r>
    </w:p>
    <w:p w14:paraId="09EADB37" w14:textId="77777777" w:rsidR="0002160E" w:rsidRPr="00934550" w:rsidRDefault="0002160E" w:rsidP="0002160E">
      <w:pPr>
        <w:spacing w:after="0" w:line="480" w:lineRule="auto"/>
        <w:rPr>
          <w:rFonts w:ascii="Times New Roman" w:hAnsi="Times New Roman"/>
          <w:sz w:val="24"/>
          <w:szCs w:val="24"/>
        </w:rPr>
      </w:pPr>
      <w:r w:rsidRPr="00934550">
        <w:rPr>
          <w:rFonts w:ascii="Times New Roman" w:hAnsi="Times New Roman"/>
          <w:b/>
          <w:sz w:val="24"/>
          <w:szCs w:val="24"/>
        </w:rPr>
        <w:t xml:space="preserve">ACTION:  </w:t>
      </w:r>
      <w:r w:rsidRPr="00934550">
        <w:rPr>
          <w:rFonts w:ascii="Times New Roman" w:hAnsi="Times New Roman"/>
          <w:sz w:val="24"/>
          <w:szCs w:val="24"/>
        </w:rPr>
        <w:t xml:space="preserve">Notice; request for </w:t>
      </w:r>
      <w:r w:rsidR="00070900">
        <w:rPr>
          <w:rFonts w:ascii="Times New Roman" w:hAnsi="Times New Roman"/>
          <w:sz w:val="24"/>
          <w:szCs w:val="24"/>
        </w:rPr>
        <w:t>input</w:t>
      </w:r>
      <w:r w:rsidRPr="00934550">
        <w:rPr>
          <w:rFonts w:ascii="Times New Roman" w:hAnsi="Times New Roman"/>
          <w:sz w:val="24"/>
          <w:szCs w:val="24"/>
        </w:rPr>
        <w:t xml:space="preserve">. </w:t>
      </w:r>
    </w:p>
    <w:p w14:paraId="11E883D5" w14:textId="70ACF06D" w:rsidR="0002160E" w:rsidRPr="006B78FA" w:rsidRDefault="0002160E" w:rsidP="0002160E">
      <w:pPr>
        <w:spacing w:after="0" w:line="480" w:lineRule="auto"/>
        <w:rPr>
          <w:rFonts w:ascii="Times New Roman" w:hAnsi="Times New Roman"/>
          <w:sz w:val="24"/>
          <w:szCs w:val="24"/>
        </w:rPr>
      </w:pPr>
      <w:r w:rsidRPr="00934550">
        <w:rPr>
          <w:rFonts w:ascii="Times New Roman" w:hAnsi="Times New Roman"/>
          <w:b/>
          <w:sz w:val="24"/>
          <w:szCs w:val="24"/>
        </w:rPr>
        <w:t xml:space="preserve">SUMMARY:  </w:t>
      </w:r>
      <w:r w:rsidR="00B7382E">
        <w:rPr>
          <w:rFonts w:ascii="Times New Roman" w:hAnsi="Times New Roman"/>
          <w:sz w:val="24"/>
          <w:szCs w:val="24"/>
        </w:rPr>
        <w:t>T</w:t>
      </w:r>
      <w:r w:rsidRPr="00934550">
        <w:rPr>
          <w:rFonts w:ascii="Times New Roman" w:hAnsi="Times New Roman"/>
          <w:sz w:val="24"/>
          <w:szCs w:val="24"/>
        </w:rPr>
        <w:t xml:space="preserve">he Pipeline and Hazardous Materials Safety Administration is </w:t>
      </w:r>
      <w:r w:rsidR="00D70CBF">
        <w:rPr>
          <w:rFonts w:ascii="Times New Roman" w:hAnsi="Times New Roman"/>
          <w:sz w:val="24"/>
          <w:szCs w:val="24"/>
        </w:rPr>
        <w:t xml:space="preserve">accepting </w:t>
      </w:r>
      <w:r w:rsidR="00184D00">
        <w:rPr>
          <w:rFonts w:ascii="Times New Roman" w:hAnsi="Times New Roman"/>
          <w:sz w:val="24"/>
          <w:szCs w:val="24"/>
        </w:rPr>
        <w:t xml:space="preserve">input </w:t>
      </w:r>
      <w:r w:rsidR="00D70CBF">
        <w:rPr>
          <w:rFonts w:ascii="Times New Roman" w:hAnsi="Times New Roman"/>
          <w:sz w:val="24"/>
          <w:szCs w:val="24"/>
        </w:rPr>
        <w:t xml:space="preserve">on ways to improve the Emergency Response Guidebook (ERG) as it develops </w:t>
      </w:r>
      <w:r w:rsidRPr="00934550">
        <w:rPr>
          <w:rFonts w:ascii="Times New Roman" w:hAnsi="Times New Roman"/>
          <w:sz w:val="24"/>
          <w:szCs w:val="24"/>
        </w:rPr>
        <w:t xml:space="preserve">the </w:t>
      </w:r>
      <w:r w:rsidR="00A346E0" w:rsidRPr="006C0E8C">
        <w:rPr>
          <w:rFonts w:ascii="Times New Roman" w:hAnsi="Times New Roman"/>
          <w:sz w:val="24"/>
          <w:szCs w:val="24"/>
        </w:rPr>
        <w:t>20</w:t>
      </w:r>
      <w:r w:rsidR="00A346E0">
        <w:rPr>
          <w:rFonts w:ascii="Times New Roman" w:hAnsi="Times New Roman"/>
          <w:sz w:val="24"/>
          <w:szCs w:val="24"/>
        </w:rPr>
        <w:t>20</w:t>
      </w:r>
      <w:r w:rsidR="00A346E0" w:rsidRPr="006C0E8C">
        <w:rPr>
          <w:rFonts w:ascii="Times New Roman" w:hAnsi="Times New Roman"/>
          <w:sz w:val="24"/>
          <w:szCs w:val="24"/>
        </w:rPr>
        <w:t xml:space="preserve"> </w:t>
      </w:r>
      <w:r w:rsidR="00A64C1A">
        <w:rPr>
          <w:rFonts w:ascii="Times New Roman" w:hAnsi="Times New Roman"/>
          <w:sz w:val="24"/>
          <w:szCs w:val="24"/>
        </w:rPr>
        <w:t>version</w:t>
      </w:r>
      <w:r w:rsidRPr="006C0E8C">
        <w:rPr>
          <w:rFonts w:ascii="Times New Roman" w:hAnsi="Times New Roman"/>
          <w:sz w:val="24"/>
          <w:szCs w:val="24"/>
        </w:rPr>
        <w:t xml:space="preserve"> (</w:t>
      </w:r>
      <w:r w:rsidR="00A346E0" w:rsidRPr="006C0E8C">
        <w:rPr>
          <w:rFonts w:ascii="Times New Roman" w:hAnsi="Times New Roman"/>
          <w:sz w:val="24"/>
          <w:szCs w:val="24"/>
        </w:rPr>
        <w:t>ERG</w:t>
      </w:r>
      <w:r w:rsidR="00A346E0" w:rsidRPr="009E5D05">
        <w:rPr>
          <w:rFonts w:ascii="Times New Roman" w:hAnsi="Times New Roman"/>
          <w:sz w:val="24"/>
          <w:szCs w:val="24"/>
        </w:rPr>
        <w:t>20</w:t>
      </w:r>
      <w:r w:rsidR="00A346E0">
        <w:rPr>
          <w:rFonts w:ascii="Times New Roman" w:hAnsi="Times New Roman"/>
          <w:sz w:val="24"/>
          <w:szCs w:val="24"/>
        </w:rPr>
        <w:t>20</w:t>
      </w:r>
      <w:r w:rsidRPr="00BA0D90">
        <w:rPr>
          <w:rFonts w:ascii="Times New Roman" w:hAnsi="Times New Roman"/>
          <w:sz w:val="24"/>
          <w:szCs w:val="24"/>
        </w:rPr>
        <w:t>), par</w:t>
      </w:r>
      <w:r w:rsidRPr="0034159F">
        <w:rPr>
          <w:rFonts w:ascii="Times New Roman" w:hAnsi="Times New Roman"/>
          <w:sz w:val="24"/>
          <w:szCs w:val="24"/>
        </w:rPr>
        <w:t xml:space="preserve">ticularly from those who have experience using the </w:t>
      </w:r>
      <w:r w:rsidRPr="008B6AEA">
        <w:rPr>
          <w:rFonts w:ascii="Times New Roman" w:hAnsi="Times New Roman"/>
          <w:sz w:val="24"/>
          <w:szCs w:val="24"/>
        </w:rPr>
        <w:t xml:space="preserve">ERG.  The ERG is for use by emergency services personnel to provide guidance for initial response to </w:t>
      </w:r>
      <w:r w:rsidR="00C5380D">
        <w:rPr>
          <w:rFonts w:ascii="Times New Roman" w:hAnsi="Times New Roman"/>
          <w:sz w:val="24"/>
          <w:szCs w:val="24"/>
        </w:rPr>
        <w:t>hazardous materials incidents.</w:t>
      </w:r>
      <w:r w:rsidRPr="00C35953">
        <w:rPr>
          <w:rFonts w:ascii="Times New Roman" w:hAnsi="Times New Roman"/>
          <w:sz w:val="24"/>
          <w:szCs w:val="24"/>
        </w:rPr>
        <w:t xml:space="preserve">  The development of the </w:t>
      </w:r>
      <w:r w:rsidR="00A346E0" w:rsidRPr="00C35953">
        <w:rPr>
          <w:rFonts w:ascii="Times New Roman" w:hAnsi="Times New Roman"/>
          <w:sz w:val="24"/>
          <w:szCs w:val="24"/>
        </w:rPr>
        <w:t>ERG20</w:t>
      </w:r>
      <w:r w:rsidR="00A346E0">
        <w:rPr>
          <w:rFonts w:ascii="Times New Roman" w:hAnsi="Times New Roman"/>
          <w:sz w:val="24"/>
          <w:szCs w:val="24"/>
        </w:rPr>
        <w:t>20</w:t>
      </w:r>
      <w:r w:rsidR="00A346E0" w:rsidRPr="006B78FA">
        <w:rPr>
          <w:rFonts w:ascii="Times New Roman" w:hAnsi="Times New Roman"/>
          <w:sz w:val="24"/>
          <w:szCs w:val="24"/>
        </w:rPr>
        <w:t xml:space="preserve"> </w:t>
      </w:r>
      <w:r w:rsidRPr="006B78FA">
        <w:rPr>
          <w:rFonts w:ascii="Times New Roman" w:hAnsi="Times New Roman"/>
          <w:sz w:val="24"/>
          <w:szCs w:val="24"/>
        </w:rPr>
        <w:t xml:space="preserve">is a joint effort involving the transportation agencies of the United States, Canada, and Mexico. </w:t>
      </w:r>
    </w:p>
    <w:p w14:paraId="2016345C" w14:textId="77777777" w:rsidR="0002160E" w:rsidRDefault="0002160E" w:rsidP="0002160E">
      <w:pPr>
        <w:spacing w:after="0" w:line="480" w:lineRule="auto"/>
        <w:rPr>
          <w:rFonts w:ascii="Times New Roman" w:hAnsi="Times New Roman"/>
          <w:b/>
          <w:bCs/>
          <w:sz w:val="24"/>
          <w:szCs w:val="24"/>
        </w:rPr>
      </w:pPr>
    </w:p>
    <w:p w14:paraId="0EE366D2" w14:textId="1381F14C" w:rsidR="0002160E" w:rsidRDefault="0002160E" w:rsidP="00C5380D">
      <w:pPr>
        <w:pStyle w:val="HTMLPreform"/>
        <w:tabs>
          <w:tab w:val="clear" w:pos="915"/>
          <w:tab w:val="clear" w:pos="1831"/>
          <w:tab w:val="clear" w:pos="2748"/>
          <w:tab w:val="clear" w:pos="3663"/>
          <w:tab w:val="clear" w:pos="4579"/>
          <w:tab w:val="clear" w:pos="5496"/>
          <w:tab w:val="clear" w:pos="6411"/>
          <w:tab w:val="clear" w:pos="7327"/>
          <w:tab w:val="clear" w:pos="8244"/>
          <w:tab w:val="clear" w:pos="8636"/>
          <w:tab w:val="clear" w:pos="10075"/>
          <w:tab w:val="clear" w:pos="10992"/>
          <w:tab w:val="clear" w:pos="11907"/>
          <w:tab w:val="clear" w:pos="12823"/>
          <w:tab w:val="clear" w:pos="13740"/>
          <w:tab w:val="clear" w:pos="14655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34550">
        <w:rPr>
          <w:rFonts w:ascii="Times New Roman" w:hAnsi="Times New Roman" w:cs="Times New Roman"/>
          <w:b/>
          <w:sz w:val="24"/>
          <w:szCs w:val="24"/>
        </w:rPr>
        <w:t>ADDRESSES:</w:t>
      </w:r>
      <w:r w:rsidRPr="00934550">
        <w:rPr>
          <w:rFonts w:ascii="Times New Roman" w:hAnsi="Times New Roman" w:cs="Times New Roman"/>
          <w:sz w:val="24"/>
          <w:szCs w:val="24"/>
        </w:rPr>
        <w:t xml:space="preserve">  </w:t>
      </w:r>
      <w:r w:rsidR="00FE13BF">
        <w:rPr>
          <w:rFonts w:ascii="Times New Roman" w:hAnsi="Times New Roman" w:cs="Times New Roman"/>
          <w:sz w:val="24"/>
          <w:szCs w:val="24"/>
        </w:rPr>
        <w:t>An</w:t>
      </w:r>
      <w:r w:rsidR="00FE13BF" w:rsidRPr="00BA0D90">
        <w:rPr>
          <w:rFonts w:ascii="Times New Roman" w:hAnsi="Times New Roman" w:cs="Times New Roman"/>
          <w:sz w:val="24"/>
          <w:szCs w:val="24"/>
        </w:rPr>
        <w:t xml:space="preserve"> e-</w:t>
      </w:r>
      <w:r w:rsidR="00FE13BF" w:rsidRPr="0034159F">
        <w:rPr>
          <w:rFonts w:ascii="Times New Roman" w:hAnsi="Times New Roman" w:cs="Times New Roman"/>
          <w:sz w:val="24"/>
          <w:szCs w:val="24"/>
        </w:rPr>
        <w:t xml:space="preserve">mail address </w:t>
      </w:r>
      <w:r w:rsidR="00FE13BF">
        <w:rPr>
          <w:rFonts w:ascii="Times New Roman" w:hAnsi="Times New Roman" w:cs="Times New Roman"/>
          <w:sz w:val="24"/>
          <w:szCs w:val="24"/>
        </w:rPr>
        <w:t xml:space="preserve">has been established </w:t>
      </w:r>
      <w:r w:rsidR="00FE13BF" w:rsidRPr="00862DD7">
        <w:rPr>
          <w:rFonts w:ascii="Times New Roman" w:hAnsi="Times New Roman" w:cs="Times New Roman"/>
          <w:sz w:val="24"/>
          <w:szCs w:val="24"/>
        </w:rPr>
        <w:t xml:space="preserve">for interested persons to submit their </w:t>
      </w:r>
      <w:r w:rsidR="00184D00">
        <w:rPr>
          <w:rFonts w:ascii="Times New Roman" w:hAnsi="Times New Roman" w:cs="Times New Roman"/>
          <w:sz w:val="24"/>
          <w:szCs w:val="24"/>
        </w:rPr>
        <w:t>input</w:t>
      </w:r>
      <w:r w:rsidR="00FE13BF" w:rsidRPr="00862DD7">
        <w:rPr>
          <w:rFonts w:ascii="Times New Roman" w:hAnsi="Times New Roman" w:cs="Times New Roman"/>
          <w:sz w:val="24"/>
          <w:szCs w:val="24"/>
        </w:rPr>
        <w:t>:</w:t>
      </w:r>
      <w:r w:rsidR="00FE13BF" w:rsidRPr="008B6AEA">
        <w:rPr>
          <w:rFonts w:ascii="Times New Roman" w:hAnsi="Times New Roman" w:cs="Times New Roman"/>
          <w:sz w:val="24"/>
          <w:szCs w:val="24"/>
        </w:rPr>
        <w:t xml:space="preserve">  </w:t>
      </w:r>
      <w:hyperlink r:id="rId8" w:history="1">
        <w:r w:rsidR="00FE13BF" w:rsidRPr="006B78FA">
          <w:rPr>
            <w:rStyle w:val="Hyperlink"/>
            <w:rFonts w:ascii="Times New Roman" w:hAnsi="Times New Roman" w:cs="Times New Roman"/>
            <w:sz w:val="24"/>
            <w:szCs w:val="24"/>
          </w:rPr>
          <w:t>ERGComments@dot.gov</w:t>
        </w:r>
      </w:hyperlink>
      <w:r w:rsidR="00FE13BF" w:rsidRPr="00AB0601">
        <w:rPr>
          <w:rFonts w:ascii="Times New Roman" w:hAnsi="Times New Roman" w:cs="Times New Roman"/>
          <w:sz w:val="24"/>
          <w:szCs w:val="24"/>
        </w:rPr>
        <w:t>.</w:t>
      </w:r>
    </w:p>
    <w:p w14:paraId="44EC3F03" w14:textId="77777777" w:rsidR="00C5380D" w:rsidRDefault="00C5380D" w:rsidP="00C5380D">
      <w:pPr>
        <w:pStyle w:val="HTMLPreform"/>
        <w:tabs>
          <w:tab w:val="clear" w:pos="915"/>
          <w:tab w:val="clear" w:pos="1831"/>
          <w:tab w:val="clear" w:pos="2748"/>
          <w:tab w:val="clear" w:pos="3663"/>
          <w:tab w:val="clear" w:pos="4579"/>
          <w:tab w:val="clear" w:pos="5496"/>
          <w:tab w:val="clear" w:pos="6411"/>
          <w:tab w:val="clear" w:pos="7327"/>
          <w:tab w:val="clear" w:pos="8244"/>
          <w:tab w:val="clear" w:pos="8636"/>
          <w:tab w:val="clear" w:pos="10075"/>
          <w:tab w:val="clear" w:pos="10992"/>
          <w:tab w:val="clear" w:pos="11907"/>
          <w:tab w:val="clear" w:pos="12823"/>
          <w:tab w:val="clear" w:pos="13740"/>
          <w:tab w:val="clear" w:pos="14655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363A1CD3" w14:textId="77777777" w:rsidR="0002160E" w:rsidRPr="00A52E49" w:rsidRDefault="0002160E" w:rsidP="0002160E">
      <w:pPr>
        <w:spacing w:after="0" w:line="480" w:lineRule="auto"/>
        <w:rPr>
          <w:rFonts w:ascii="Times New Roman" w:hAnsi="Times New Roman"/>
          <w:color w:val="000000"/>
          <w:sz w:val="24"/>
          <w:szCs w:val="24"/>
        </w:rPr>
      </w:pPr>
      <w:r w:rsidRPr="00A52E49">
        <w:rPr>
          <w:rFonts w:ascii="Times New Roman" w:hAnsi="Times New Roman"/>
          <w:b/>
          <w:color w:val="000000"/>
          <w:sz w:val="24"/>
          <w:szCs w:val="24"/>
        </w:rPr>
        <w:t>FOR FURTHER INFORMATION</w:t>
      </w:r>
      <w:r w:rsidR="00EF1C82">
        <w:rPr>
          <w:rFonts w:ascii="Times New Roman" w:hAnsi="Times New Roman"/>
          <w:b/>
          <w:color w:val="000000"/>
          <w:sz w:val="24"/>
          <w:szCs w:val="24"/>
        </w:rPr>
        <w:t>,</w:t>
      </w:r>
      <w:r w:rsidRPr="00A52E49">
        <w:rPr>
          <w:rFonts w:ascii="Times New Roman" w:hAnsi="Times New Roman"/>
          <w:b/>
          <w:color w:val="000000"/>
          <w:sz w:val="24"/>
          <w:szCs w:val="24"/>
        </w:rPr>
        <w:t xml:space="preserve"> CONTACT:</w:t>
      </w:r>
      <w:r w:rsidRPr="00A52E49">
        <w:rPr>
          <w:rFonts w:ascii="Times New Roman" w:hAnsi="Times New Roman"/>
          <w:color w:val="000000"/>
          <w:sz w:val="24"/>
          <w:szCs w:val="24"/>
        </w:rPr>
        <w:t xml:space="preserve">  </w:t>
      </w:r>
      <w:r w:rsidR="00A346E0">
        <w:rPr>
          <w:rFonts w:ascii="Times New Roman" w:hAnsi="Times New Roman"/>
          <w:color w:val="000000"/>
          <w:sz w:val="24"/>
          <w:szCs w:val="24"/>
        </w:rPr>
        <w:t>Stephen Martinez</w:t>
      </w:r>
      <w:r w:rsidRPr="00A52E49">
        <w:rPr>
          <w:rFonts w:ascii="Times New Roman" w:hAnsi="Times New Roman"/>
          <w:color w:val="000000"/>
          <w:sz w:val="24"/>
          <w:szCs w:val="24"/>
        </w:rPr>
        <w:t>,</w:t>
      </w:r>
      <w:r w:rsidRPr="009E5D05">
        <w:rPr>
          <w:rFonts w:ascii="Times New Roman" w:hAnsi="Times New Roman"/>
          <w:color w:val="000000"/>
          <w:sz w:val="24"/>
          <w:szCs w:val="24"/>
        </w:rPr>
        <w:t xml:space="preserve"> Outreach, </w:t>
      </w:r>
      <w:r w:rsidR="00A346E0">
        <w:rPr>
          <w:rFonts w:ascii="Times New Roman" w:hAnsi="Times New Roman"/>
          <w:color w:val="000000"/>
          <w:sz w:val="24"/>
          <w:szCs w:val="24"/>
        </w:rPr>
        <w:t>Engagement</w:t>
      </w:r>
      <w:r w:rsidR="00A346E0" w:rsidRPr="009E5D0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E5D05">
        <w:rPr>
          <w:rFonts w:ascii="Times New Roman" w:hAnsi="Times New Roman"/>
          <w:color w:val="000000"/>
          <w:sz w:val="24"/>
          <w:szCs w:val="24"/>
        </w:rPr>
        <w:t>and Grants Divisi</w:t>
      </w:r>
      <w:r w:rsidRPr="00BA0D90">
        <w:rPr>
          <w:rFonts w:ascii="Times New Roman" w:hAnsi="Times New Roman"/>
          <w:color w:val="000000"/>
          <w:sz w:val="24"/>
          <w:szCs w:val="24"/>
        </w:rPr>
        <w:t>on (PHH-50), Pipeline and Hazardous Materials Safety Administration</w:t>
      </w:r>
      <w:r w:rsidRPr="0034159F">
        <w:rPr>
          <w:rFonts w:ascii="Times New Roman" w:hAnsi="Times New Roman"/>
          <w:color w:val="000000"/>
          <w:sz w:val="24"/>
          <w:szCs w:val="24"/>
        </w:rPr>
        <w:t xml:space="preserve"> (</w:t>
      </w:r>
      <w:r w:rsidRPr="00862DD7">
        <w:rPr>
          <w:rFonts w:ascii="Times New Roman" w:hAnsi="Times New Roman"/>
          <w:color w:val="000000"/>
          <w:sz w:val="24"/>
          <w:szCs w:val="24"/>
        </w:rPr>
        <w:t xml:space="preserve">PHMSA), 1200 New Jersey Avenue, SE, Washington, DC  20590-0001. Telephone number:  (202) 366-4900, e-mail:  </w:t>
      </w:r>
      <w:hyperlink r:id="rId9" w:history="1">
        <w:r w:rsidR="00A346E0">
          <w:rPr>
            <w:rFonts w:ascii="Times New Roman" w:hAnsi="Times New Roman"/>
            <w:color w:val="000000"/>
            <w:sz w:val="24"/>
            <w:szCs w:val="24"/>
          </w:rPr>
          <w:t>stephen.martinez</w:t>
        </w:r>
        <w:r w:rsidR="00A346E0" w:rsidRPr="006B78FA">
          <w:rPr>
            <w:rFonts w:ascii="Times New Roman" w:hAnsi="Times New Roman"/>
            <w:color w:val="000000"/>
            <w:sz w:val="24"/>
            <w:szCs w:val="24"/>
          </w:rPr>
          <w:t>@dot.gov</w:t>
        </w:r>
      </w:hyperlink>
      <w:r w:rsidRPr="00A52E49">
        <w:rPr>
          <w:rFonts w:ascii="Times New Roman" w:hAnsi="Times New Roman"/>
          <w:color w:val="000000"/>
          <w:sz w:val="24"/>
          <w:szCs w:val="24"/>
        </w:rPr>
        <w:t>.</w:t>
      </w:r>
    </w:p>
    <w:p w14:paraId="6E70901C" w14:textId="77777777" w:rsidR="0002160E" w:rsidRPr="00A52E49" w:rsidRDefault="0002160E" w:rsidP="0002160E">
      <w:pPr>
        <w:spacing w:after="0" w:line="480" w:lineRule="auto"/>
        <w:rPr>
          <w:rFonts w:ascii="Times New Roman" w:hAnsi="Times New Roman"/>
          <w:sz w:val="24"/>
          <w:szCs w:val="24"/>
        </w:rPr>
      </w:pPr>
    </w:p>
    <w:p w14:paraId="6F556A9F" w14:textId="116A4C24" w:rsidR="0002160E" w:rsidRPr="00A52E49" w:rsidRDefault="0002160E" w:rsidP="00BA3012">
      <w:pPr>
        <w:spacing w:after="0" w:line="480" w:lineRule="auto"/>
        <w:rPr>
          <w:rFonts w:ascii="Times New Roman" w:hAnsi="Times New Roman"/>
          <w:b/>
          <w:sz w:val="24"/>
          <w:szCs w:val="24"/>
        </w:rPr>
      </w:pPr>
      <w:r w:rsidRPr="00A52E49">
        <w:rPr>
          <w:rFonts w:ascii="Times New Roman" w:hAnsi="Times New Roman"/>
          <w:b/>
          <w:color w:val="000000"/>
          <w:sz w:val="24"/>
          <w:szCs w:val="24"/>
        </w:rPr>
        <w:lastRenderedPageBreak/>
        <w:t>SUPPLEMENTARY INFORMATION</w:t>
      </w:r>
      <w:r w:rsidR="00351901">
        <w:rPr>
          <w:rFonts w:ascii="Times New Roman" w:hAnsi="Times New Roman"/>
          <w:b/>
          <w:color w:val="000000"/>
          <w:sz w:val="24"/>
          <w:szCs w:val="24"/>
        </w:rPr>
        <w:t>:</w:t>
      </w:r>
      <w:r w:rsidRPr="00A52E49">
        <w:rPr>
          <w:rFonts w:ascii="Times New Roman" w:hAnsi="Times New Roman"/>
          <w:b/>
          <w:sz w:val="24"/>
          <w:szCs w:val="24"/>
        </w:rPr>
        <w:t xml:space="preserve"> </w:t>
      </w:r>
    </w:p>
    <w:p w14:paraId="3AE837B2" w14:textId="77777777" w:rsidR="0002160E" w:rsidRPr="009E5D05" w:rsidRDefault="0002160E" w:rsidP="00BA3012">
      <w:pPr>
        <w:pStyle w:val="ListParagraph"/>
        <w:numPr>
          <w:ilvl w:val="0"/>
          <w:numId w:val="3"/>
        </w:numPr>
        <w:spacing w:after="0" w:line="480" w:lineRule="auto"/>
        <w:ind w:hanging="720"/>
        <w:rPr>
          <w:rFonts w:ascii="Times New Roman" w:hAnsi="Times New Roman"/>
          <w:b/>
          <w:sz w:val="24"/>
          <w:szCs w:val="24"/>
        </w:rPr>
      </w:pPr>
      <w:r w:rsidRPr="00A52E49">
        <w:rPr>
          <w:rFonts w:ascii="Times New Roman" w:hAnsi="Times New Roman"/>
          <w:b/>
          <w:sz w:val="24"/>
          <w:szCs w:val="24"/>
        </w:rPr>
        <w:t>Background and Purpose</w:t>
      </w:r>
    </w:p>
    <w:p w14:paraId="79AD6AB9" w14:textId="77777777" w:rsidR="0002160E" w:rsidRPr="00BA0D90" w:rsidRDefault="0002160E" w:rsidP="00BA3012">
      <w:pPr>
        <w:spacing w:after="0" w:line="480" w:lineRule="auto"/>
        <w:ind w:firstLine="720"/>
        <w:rPr>
          <w:rFonts w:ascii="Times New Roman" w:hAnsi="Times New Roman"/>
          <w:sz w:val="24"/>
          <w:szCs w:val="24"/>
        </w:rPr>
      </w:pPr>
      <w:r w:rsidRPr="009E5D05">
        <w:rPr>
          <w:rFonts w:ascii="Times New Roman" w:hAnsi="Times New Roman"/>
          <w:sz w:val="24"/>
          <w:szCs w:val="24"/>
        </w:rPr>
        <w:t xml:space="preserve">The Federal hazardous materials transportation law, 49 U.S.C. 5101 </w:t>
      </w:r>
      <w:r w:rsidRPr="009E5D05">
        <w:rPr>
          <w:rFonts w:ascii="Times New Roman" w:hAnsi="Times New Roman"/>
          <w:i/>
          <w:sz w:val="24"/>
          <w:szCs w:val="24"/>
        </w:rPr>
        <w:t>et seq</w:t>
      </w:r>
      <w:r w:rsidRPr="009E5D05">
        <w:rPr>
          <w:rFonts w:ascii="Times New Roman" w:hAnsi="Times New Roman"/>
          <w:sz w:val="24"/>
          <w:szCs w:val="24"/>
        </w:rPr>
        <w:t xml:space="preserve">., authorizes the Secretary of Transportation (Secretary) to issue and enforce regulations deemed necessary to </w:t>
      </w:r>
      <w:r w:rsidRPr="00BA0D90">
        <w:rPr>
          <w:rFonts w:ascii="Times New Roman" w:hAnsi="Times New Roman"/>
          <w:sz w:val="24"/>
          <w:szCs w:val="24"/>
        </w:rPr>
        <w:t xml:space="preserve">ensure the safe transportation of hazardous materials in commerce.  In addition, the law directs the Secretary to provide law enforcement and fire-fighting personnel with technical information and advice for responding to emergencies involving the transportation of hazardous materials. </w:t>
      </w:r>
    </w:p>
    <w:p w14:paraId="0CE42ADB" w14:textId="1DA86C34" w:rsidR="0002160E" w:rsidRPr="00C35953" w:rsidRDefault="00453A61" w:rsidP="00BA3012">
      <w:pPr>
        <w:spacing w:after="0" w:line="480" w:lineRule="auto"/>
        <w:ind w:firstLine="720"/>
        <w:rPr>
          <w:rFonts w:ascii="Times New Roman" w:hAnsi="Times New Roman"/>
          <w:sz w:val="24"/>
          <w:szCs w:val="24"/>
        </w:rPr>
      </w:pPr>
      <w:r w:rsidRPr="00453A61">
        <w:rPr>
          <w:rFonts w:ascii="Times New Roman" w:hAnsi="Times New Roman"/>
          <w:sz w:val="24"/>
          <w:szCs w:val="24"/>
        </w:rPr>
        <w:t>The Pipeline and Hazardous Materials Safety Administration</w:t>
      </w:r>
      <w:r>
        <w:rPr>
          <w:rFonts w:ascii="Times New Roman" w:hAnsi="Times New Roman"/>
          <w:sz w:val="24"/>
          <w:szCs w:val="24"/>
        </w:rPr>
        <w:t xml:space="preserve"> (</w:t>
      </w:r>
      <w:r w:rsidR="0002160E" w:rsidRPr="0034159F">
        <w:rPr>
          <w:rFonts w:ascii="Times New Roman" w:hAnsi="Times New Roman"/>
          <w:sz w:val="24"/>
          <w:szCs w:val="24"/>
        </w:rPr>
        <w:t>PHMSA</w:t>
      </w:r>
      <w:r>
        <w:rPr>
          <w:rFonts w:ascii="Times New Roman" w:hAnsi="Times New Roman"/>
          <w:sz w:val="24"/>
          <w:szCs w:val="24"/>
        </w:rPr>
        <w:t>)</w:t>
      </w:r>
      <w:r w:rsidR="0002160E" w:rsidRPr="0034159F">
        <w:rPr>
          <w:rFonts w:ascii="Times New Roman" w:hAnsi="Times New Roman"/>
          <w:sz w:val="24"/>
          <w:szCs w:val="24"/>
        </w:rPr>
        <w:t xml:space="preserve"> developed </w:t>
      </w:r>
      <w:r w:rsidR="0002160E" w:rsidRPr="00862DD7">
        <w:rPr>
          <w:rFonts w:ascii="Times New Roman" w:hAnsi="Times New Roman"/>
          <w:sz w:val="24"/>
          <w:szCs w:val="24"/>
        </w:rPr>
        <w:t>the</w:t>
      </w:r>
      <w:r w:rsidR="0002160E">
        <w:rPr>
          <w:rFonts w:ascii="Times New Roman" w:hAnsi="Times New Roman"/>
          <w:sz w:val="24"/>
          <w:szCs w:val="24"/>
        </w:rPr>
        <w:t xml:space="preserve"> United States version of the </w:t>
      </w:r>
      <w:r w:rsidR="00FB171D" w:rsidRPr="00FB171D">
        <w:rPr>
          <w:rFonts w:ascii="Times New Roman" w:hAnsi="Times New Roman"/>
          <w:sz w:val="24"/>
          <w:szCs w:val="24"/>
        </w:rPr>
        <w:t xml:space="preserve">Emergency Response Guidebook </w:t>
      </w:r>
      <w:r w:rsidR="00FB171D">
        <w:rPr>
          <w:rFonts w:ascii="Times New Roman" w:hAnsi="Times New Roman"/>
          <w:sz w:val="24"/>
          <w:szCs w:val="24"/>
        </w:rPr>
        <w:t>(</w:t>
      </w:r>
      <w:r w:rsidR="0002160E" w:rsidRPr="00FB50A1">
        <w:rPr>
          <w:rFonts w:ascii="Times New Roman" w:hAnsi="Times New Roman"/>
          <w:sz w:val="24"/>
          <w:szCs w:val="24"/>
        </w:rPr>
        <w:t>ERG</w:t>
      </w:r>
      <w:r w:rsidR="00FB171D">
        <w:rPr>
          <w:rFonts w:ascii="Times New Roman" w:hAnsi="Times New Roman"/>
          <w:sz w:val="24"/>
          <w:szCs w:val="24"/>
        </w:rPr>
        <w:t>)</w:t>
      </w:r>
      <w:r w:rsidR="0002160E" w:rsidRPr="00FB50A1">
        <w:rPr>
          <w:rFonts w:ascii="Times New Roman" w:hAnsi="Times New Roman"/>
          <w:sz w:val="24"/>
          <w:szCs w:val="24"/>
        </w:rPr>
        <w:t xml:space="preserve"> for use by emergency </w:t>
      </w:r>
      <w:r w:rsidR="0002160E" w:rsidRPr="007F1956">
        <w:rPr>
          <w:rFonts w:ascii="Times New Roman" w:hAnsi="Times New Roman"/>
          <w:sz w:val="24"/>
          <w:szCs w:val="24"/>
        </w:rPr>
        <w:t xml:space="preserve">services personnel to provide guidance for initial response to hazardous materials incidents.  </w:t>
      </w:r>
      <w:r w:rsidR="0002160E" w:rsidRPr="009B3255">
        <w:rPr>
          <w:rFonts w:ascii="Times New Roman" w:hAnsi="Times New Roman"/>
          <w:sz w:val="24"/>
          <w:szCs w:val="24"/>
        </w:rPr>
        <w:t>Since 19</w:t>
      </w:r>
      <w:r w:rsidR="0002160E" w:rsidRPr="00C35953">
        <w:rPr>
          <w:rFonts w:ascii="Times New Roman" w:hAnsi="Times New Roman"/>
          <w:sz w:val="24"/>
          <w:szCs w:val="24"/>
        </w:rPr>
        <w:t xml:space="preserve">80, it has been </w:t>
      </w:r>
      <w:r w:rsidR="00CA544B">
        <w:rPr>
          <w:rFonts w:ascii="Times New Roman" w:hAnsi="Times New Roman"/>
          <w:sz w:val="24"/>
          <w:szCs w:val="24"/>
        </w:rPr>
        <w:t>PHMSA’s</w:t>
      </w:r>
      <w:r w:rsidR="00CA544B" w:rsidRPr="00C35953">
        <w:rPr>
          <w:rFonts w:ascii="Times New Roman" w:hAnsi="Times New Roman"/>
          <w:sz w:val="24"/>
          <w:szCs w:val="24"/>
        </w:rPr>
        <w:t xml:space="preserve"> </w:t>
      </w:r>
      <w:r w:rsidR="0002160E" w:rsidRPr="00C35953">
        <w:rPr>
          <w:rFonts w:ascii="Times New Roman" w:hAnsi="Times New Roman"/>
          <w:sz w:val="24"/>
          <w:szCs w:val="24"/>
        </w:rPr>
        <w:t>goal that all public emergency response vehicles (</w:t>
      </w:r>
      <w:r w:rsidR="0002160E">
        <w:rPr>
          <w:rFonts w:ascii="Times New Roman" w:hAnsi="Times New Roman"/>
          <w:sz w:val="24"/>
          <w:szCs w:val="24"/>
        </w:rPr>
        <w:t xml:space="preserve">e.g., </w:t>
      </w:r>
      <w:r w:rsidR="0002160E" w:rsidRPr="009E5D05">
        <w:rPr>
          <w:rFonts w:ascii="Times New Roman" w:hAnsi="Times New Roman"/>
          <w:sz w:val="24"/>
          <w:szCs w:val="24"/>
        </w:rPr>
        <w:t xml:space="preserve">fire-fighting, police, and rescue squads) </w:t>
      </w:r>
      <w:r w:rsidR="007B4F38">
        <w:rPr>
          <w:rFonts w:ascii="Times New Roman" w:hAnsi="Times New Roman"/>
          <w:sz w:val="24"/>
          <w:szCs w:val="24"/>
        </w:rPr>
        <w:t>have immediate access to</w:t>
      </w:r>
      <w:r w:rsidR="0002160E" w:rsidRPr="009E5D05">
        <w:rPr>
          <w:rFonts w:ascii="Times New Roman" w:hAnsi="Times New Roman"/>
          <w:sz w:val="24"/>
          <w:szCs w:val="24"/>
        </w:rPr>
        <w:t xml:space="preserve"> the ERG.  </w:t>
      </w:r>
      <w:r w:rsidR="0002160E" w:rsidRPr="00BA0D90">
        <w:rPr>
          <w:rFonts w:ascii="Times New Roman" w:hAnsi="Times New Roman"/>
          <w:sz w:val="24"/>
          <w:szCs w:val="24"/>
        </w:rPr>
        <w:t xml:space="preserve">To date and without charge, PHMSA has distributed </w:t>
      </w:r>
      <w:r w:rsidR="0002160E" w:rsidRPr="0034159F">
        <w:rPr>
          <w:rFonts w:ascii="Times New Roman" w:hAnsi="Times New Roman"/>
          <w:sz w:val="24"/>
          <w:szCs w:val="24"/>
        </w:rPr>
        <w:t>more than</w:t>
      </w:r>
      <w:r w:rsidR="0002160E" w:rsidRPr="00862DD7">
        <w:rPr>
          <w:rFonts w:ascii="Times New Roman" w:hAnsi="Times New Roman"/>
          <w:sz w:val="24"/>
          <w:szCs w:val="24"/>
        </w:rPr>
        <w:t xml:space="preserve"> </w:t>
      </w:r>
      <w:r w:rsidR="00A346E0" w:rsidRPr="008B6AEA">
        <w:rPr>
          <w:rFonts w:ascii="Times New Roman" w:hAnsi="Times New Roman"/>
          <w:sz w:val="24"/>
          <w:szCs w:val="24"/>
        </w:rPr>
        <w:t>1</w:t>
      </w:r>
      <w:r w:rsidR="00A346E0">
        <w:rPr>
          <w:rFonts w:ascii="Times New Roman" w:hAnsi="Times New Roman"/>
          <w:sz w:val="24"/>
          <w:szCs w:val="24"/>
        </w:rPr>
        <w:t>4.5</w:t>
      </w:r>
      <w:r w:rsidR="00A346E0" w:rsidRPr="008B6AEA">
        <w:rPr>
          <w:rFonts w:ascii="Times New Roman" w:hAnsi="Times New Roman"/>
          <w:sz w:val="24"/>
          <w:szCs w:val="24"/>
        </w:rPr>
        <w:t xml:space="preserve"> </w:t>
      </w:r>
      <w:r w:rsidR="0002160E" w:rsidRPr="008B6AEA">
        <w:rPr>
          <w:rFonts w:ascii="Times New Roman" w:hAnsi="Times New Roman"/>
          <w:sz w:val="24"/>
          <w:szCs w:val="24"/>
        </w:rPr>
        <w:t>million copies of the ERG</w:t>
      </w:r>
      <w:r w:rsidR="0002160E" w:rsidRPr="00FB50A1">
        <w:rPr>
          <w:rFonts w:ascii="Times New Roman" w:hAnsi="Times New Roman"/>
          <w:sz w:val="24"/>
          <w:szCs w:val="24"/>
        </w:rPr>
        <w:t xml:space="preserve"> to emergency service agencies</w:t>
      </w:r>
      <w:r w:rsidR="007B4F38">
        <w:rPr>
          <w:rFonts w:ascii="Times New Roman" w:hAnsi="Times New Roman"/>
          <w:sz w:val="24"/>
          <w:szCs w:val="24"/>
        </w:rPr>
        <w:t xml:space="preserve"> and developed free online and mobile apps </w:t>
      </w:r>
      <w:r w:rsidR="004C42CD">
        <w:rPr>
          <w:rFonts w:ascii="Times New Roman" w:hAnsi="Times New Roman"/>
          <w:sz w:val="24"/>
          <w:szCs w:val="24"/>
        </w:rPr>
        <w:t xml:space="preserve">to make the </w:t>
      </w:r>
      <w:r w:rsidR="007B4F38">
        <w:rPr>
          <w:rFonts w:ascii="Times New Roman" w:hAnsi="Times New Roman"/>
          <w:sz w:val="24"/>
          <w:szCs w:val="24"/>
        </w:rPr>
        <w:t>ERG</w:t>
      </w:r>
      <w:r w:rsidR="004C42CD">
        <w:rPr>
          <w:rFonts w:ascii="Times New Roman" w:hAnsi="Times New Roman"/>
          <w:sz w:val="24"/>
          <w:szCs w:val="24"/>
        </w:rPr>
        <w:t xml:space="preserve"> more access</w:t>
      </w:r>
      <w:r w:rsidR="00776C11">
        <w:rPr>
          <w:rFonts w:ascii="Times New Roman" w:hAnsi="Times New Roman"/>
          <w:sz w:val="24"/>
          <w:szCs w:val="24"/>
        </w:rPr>
        <w:t>i</w:t>
      </w:r>
      <w:r w:rsidR="004C42CD">
        <w:rPr>
          <w:rFonts w:ascii="Times New Roman" w:hAnsi="Times New Roman"/>
          <w:sz w:val="24"/>
          <w:szCs w:val="24"/>
        </w:rPr>
        <w:t>ble</w:t>
      </w:r>
      <w:r w:rsidR="0002160E" w:rsidRPr="00FB50A1">
        <w:rPr>
          <w:rFonts w:ascii="Times New Roman" w:hAnsi="Times New Roman"/>
          <w:sz w:val="24"/>
          <w:szCs w:val="24"/>
        </w:rPr>
        <w:t>.</w:t>
      </w:r>
      <w:r w:rsidR="0002160E" w:rsidRPr="007F1956">
        <w:rPr>
          <w:rFonts w:ascii="Times New Roman" w:hAnsi="Times New Roman"/>
          <w:sz w:val="24"/>
          <w:szCs w:val="24"/>
        </w:rPr>
        <w:t xml:space="preserve">  Since 1996, PHMSA, Transport Canada, and the Secretariat of Communication and Transport of Mexico have developed the ERG as a joint ef</w:t>
      </w:r>
      <w:r w:rsidR="0002160E" w:rsidRPr="009B3255">
        <w:rPr>
          <w:rFonts w:ascii="Times New Roman" w:hAnsi="Times New Roman"/>
          <w:sz w:val="24"/>
          <w:szCs w:val="24"/>
        </w:rPr>
        <w:t>fort, with assistance of interested parties from government and industry</w:t>
      </w:r>
      <w:r w:rsidR="00E52C58">
        <w:rPr>
          <w:rFonts w:ascii="Times New Roman" w:hAnsi="Times New Roman"/>
          <w:sz w:val="24"/>
          <w:szCs w:val="24"/>
        </w:rPr>
        <w:t>,</w:t>
      </w:r>
      <w:r w:rsidR="0002160E" w:rsidRPr="009B3255">
        <w:rPr>
          <w:rFonts w:ascii="Times New Roman" w:hAnsi="Times New Roman"/>
          <w:sz w:val="24"/>
          <w:szCs w:val="24"/>
        </w:rPr>
        <w:t xml:space="preserve"> including the collaboration of CIQUIME of Argentina. </w:t>
      </w:r>
      <w:r w:rsidR="0002160E" w:rsidRPr="00C35953">
        <w:rPr>
          <w:rFonts w:ascii="Times New Roman" w:hAnsi="Times New Roman"/>
          <w:sz w:val="24"/>
          <w:szCs w:val="24"/>
        </w:rPr>
        <w:t xml:space="preserve"> The </w:t>
      </w:r>
      <w:r w:rsidR="00E820CA">
        <w:rPr>
          <w:rFonts w:ascii="Times New Roman" w:hAnsi="Times New Roman"/>
          <w:sz w:val="24"/>
          <w:szCs w:val="24"/>
        </w:rPr>
        <w:t>2020 version (</w:t>
      </w:r>
      <w:r w:rsidR="00A346E0" w:rsidRPr="00C35953">
        <w:rPr>
          <w:rFonts w:ascii="Times New Roman" w:hAnsi="Times New Roman"/>
          <w:sz w:val="24"/>
          <w:szCs w:val="24"/>
        </w:rPr>
        <w:t>ERG20</w:t>
      </w:r>
      <w:r w:rsidR="00A346E0">
        <w:rPr>
          <w:rFonts w:ascii="Times New Roman" w:hAnsi="Times New Roman"/>
          <w:sz w:val="24"/>
          <w:szCs w:val="24"/>
        </w:rPr>
        <w:t>20</w:t>
      </w:r>
      <w:r w:rsidR="00E820CA">
        <w:rPr>
          <w:rFonts w:ascii="Times New Roman" w:hAnsi="Times New Roman"/>
          <w:sz w:val="24"/>
          <w:szCs w:val="24"/>
        </w:rPr>
        <w:t>)</w:t>
      </w:r>
      <w:r w:rsidR="00A346E0">
        <w:rPr>
          <w:rFonts w:ascii="Times New Roman" w:hAnsi="Times New Roman"/>
          <w:sz w:val="24"/>
          <w:szCs w:val="24"/>
        </w:rPr>
        <w:t xml:space="preserve"> </w:t>
      </w:r>
      <w:r w:rsidR="0002160E" w:rsidRPr="00C35953">
        <w:rPr>
          <w:rFonts w:ascii="Times New Roman" w:hAnsi="Times New Roman"/>
          <w:sz w:val="24"/>
          <w:szCs w:val="24"/>
        </w:rPr>
        <w:t xml:space="preserve">will be published in English, French, and Spanish.  </w:t>
      </w:r>
    </w:p>
    <w:p w14:paraId="22770D39" w14:textId="70869EEB" w:rsidR="00F6210C" w:rsidRPr="006C0E8C" w:rsidRDefault="0002160E" w:rsidP="00C621BB">
      <w:pPr>
        <w:pStyle w:val="PlainText"/>
        <w:spacing w:line="480" w:lineRule="auto"/>
        <w:ind w:firstLine="720"/>
        <w:rPr>
          <w:rFonts w:ascii="Times New Roman" w:hAnsi="Times New Roman"/>
        </w:rPr>
      </w:pPr>
      <w:r w:rsidRPr="00C35953">
        <w:rPr>
          <w:rFonts w:ascii="Times New Roman" w:hAnsi="Times New Roman"/>
        </w:rPr>
        <w:t xml:space="preserve">Publication of the </w:t>
      </w:r>
      <w:r w:rsidR="00A346E0" w:rsidRPr="00C35953">
        <w:rPr>
          <w:rFonts w:ascii="Times New Roman" w:hAnsi="Times New Roman"/>
        </w:rPr>
        <w:t>ERG20</w:t>
      </w:r>
      <w:r w:rsidR="00A346E0">
        <w:rPr>
          <w:rFonts w:ascii="Times New Roman" w:hAnsi="Times New Roman"/>
          <w:lang w:val="en-US"/>
        </w:rPr>
        <w:t>20</w:t>
      </w:r>
      <w:r w:rsidR="00A346E0" w:rsidRPr="00C35953">
        <w:rPr>
          <w:rFonts w:ascii="Times New Roman" w:hAnsi="Times New Roman"/>
        </w:rPr>
        <w:t xml:space="preserve"> </w:t>
      </w:r>
      <w:r w:rsidRPr="00C35953">
        <w:rPr>
          <w:rFonts w:ascii="Times New Roman" w:hAnsi="Times New Roman"/>
        </w:rPr>
        <w:t>will increase public safety by providing consistent emergency response procedures for hazardous materials incidents in North America.  To continually improve</w:t>
      </w:r>
      <w:r w:rsidRPr="006B78FA">
        <w:rPr>
          <w:rFonts w:ascii="Times New Roman" w:hAnsi="Times New Roman"/>
        </w:rPr>
        <w:t xml:space="preserve"> the ERG, PHMSA is publishing this notice to </w:t>
      </w:r>
      <w:r w:rsidR="00CA544B">
        <w:rPr>
          <w:rFonts w:ascii="Times New Roman" w:hAnsi="Times New Roman"/>
          <w:lang w:val="en-US"/>
        </w:rPr>
        <w:t xml:space="preserve">inform </w:t>
      </w:r>
      <w:r w:rsidRPr="006B78FA">
        <w:rPr>
          <w:rFonts w:ascii="Times New Roman" w:hAnsi="Times New Roman"/>
        </w:rPr>
        <w:t xml:space="preserve">interested </w:t>
      </w:r>
      <w:r w:rsidRPr="006B78FA">
        <w:rPr>
          <w:rFonts w:ascii="Times New Roman" w:hAnsi="Times New Roman"/>
        </w:rPr>
        <w:lastRenderedPageBreak/>
        <w:t xml:space="preserve">parties </w:t>
      </w:r>
      <w:r w:rsidR="00C64772">
        <w:rPr>
          <w:rFonts w:ascii="Times New Roman" w:hAnsi="Times New Roman"/>
          <w:lang w:val="en-US"/>
        </w:rPr>
        <w:t xml:space="preserve">of an open-ended method to relate </w:t>
      </w:r>
      <w:r w:rsidRPr="006B78FA">
        <w:rPr>
          <w:rFonts w:ascii="Times New Roman" w:hAnsi="Times New Roman"/>
        </w:rPr>
        <w:t xml:space="preserve">their experiences using the ERG and </w:t>
      </w:r>
      <w:r w:rsidR="00CA544B">
        <w:rPr>
          <w:rFonts w:ascii="Times New Roman" w:hAnsi="Times New Roman"/>
          <w:lang w:val="en-US"/>
        </w:rPr>
        <w:t>recommendation</w:t>
      </w:r>
      <w:r w:rsidR="008D5841">
        <w:rPr>
          <w:rFonts w:ascii="Times New Roman" w:hAnsi="Times New Roman"/>
          <w:lang w:val="en-US"/>
        </w:rPr>
        <w:t>s</w:t>
      </w:r>
      <w:r w:rsidR="00CA544B">
        <w:rPr>
          <w:rFonts w:ascii="Times New Roman" w:hAnsi="Times New Roman"/>
          <w:lang w:val="en-US"/>
        </w:rPr>
        <w:t xml:space="preserve"> on how it</w:t>
      </w:r>
      <w:r w:rsidRPr="006B78FA">
        <w:rPr>
          <w:rFonts w:ascii="Times New Roman" w:hAnsi="Times New Roman"/>
        </w:rPr>
        <w:t xml:space="preserve"> could be modified or improved. </w:t>
      </w:r>
    </w:p>
    <w:p w14:paraId="4C43039F" w14:textId="65A36AD5" w:rsidR="00F6210C" w:rsidRPr="00AB0601" w:rsidRDefault="00F6210C" w:rsidP="00BA3012">
      <w:pPr>
        <w:pStyle w:val="HTMLPreform"/>
        <w:tabs>
          <w:tab w:val="clear" w:pos="915"/>
          <w:tab w:val="clear" w:pos="1831"/>
          <w:tab w:val="clear" w:pos="2748"/>
          <w:tab w:val="clear" w:pos="3663"/>
          <w:tab w:val="clear" w:pos="4579"/>
          <w:tab w:val="clear" w:pos="5496"/>
          <w:tab w:val="clear" w:pos="6411"/>
          <w:tab w:val="clear" w:pos="7327"/>
          <w:tab w:val="clear" w:pos="8244"/>
          <w:tab w:val="clear" w:pos="8636"/>
          <w:tab w:val="clear" w:pos="10075"/>
          <w:tab w:val="clear" w:pos="10992"/>
          <w:tab w:val="clear" w:pos="11907"/>
          <w:tab w:val="clear" w:pos="12823"/>
          <w:tab w:val="clear" w:pos="13740"/>
          <w:tab w:val="clear" w:pos="14655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addition to this notice, </w:t>
      </w:r>
      <w:r w:rsidRPr="006B78FA">
        <w:rPr>
          <w:rFonts w:ascii="Times New Roman" w:hAnsi="Times New Roman" w:cs="Times New Roman"/>
          <w:sz w:val="24"/>
          <w:szCs w:val="24"/>
        </w:rPr>
        <w:t xml:space="preserve">PHMSA will publicize its interest in receiving </w:t>
      </w:r>
      <w:r>
        <w:rPr>
          <w:rFonts w:ascii="Times New Roman" w:hAnsi="Times New Roman" w:cs="Times New Roman"/>
          <w:sz w:val="24"/>
          <w:szCs w:val="24"/>
        </w:rPr>
        <w:t xml:space="preserve">input </w:t>
      </w:r>
      <w:r w:rsidRPr="006B78FA">
        <w:rPr>
          <w:rFonts w:ascii="Times New Roman" w:hAnsi="Times New Roman" w:cs="Times New Roman"/>
          <w:sz w:val="24"/>
          <w:szCs w:val="24"/>
        </w:rPr>
        <w:t>on the ERG20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6B78FA">
        <w:rPr>
          <w:rFonts w:ascii="Times New Roman" w:hAnsi="Times New Roman" w:cs="Times New Roman"/>
          <w:sz w:val="24"/>
          <w:szCs w:val="24"/>
        </w:rPr>
        <w:t xml:space="preserve"> through </w:t>
      </w:r>
      <w:r>
        <w:rPr>
          <w:rFonts w:ascii="Times New Roman" w:hAnsi="Times New Roman" w:cs="Times New Roman"/>
          <w:sz w:val="24"/>
          <w:szCs w:val="24"/>
        </w:rPr>
        <w:t xml:space="preserve">future </w:t>
      </w:r>
      <w:r w:rsidRPr="006B78FA">
        <w:rPr>
          <w:rFonts w:ascii="Times New Roman" w:hAnsi="Times New Roman" w:cs="Times New Roman"/>
          <w:sz w:val="24"/>
          <w:szCs w:val="24"/>
        </w:rPr>
        <w:t>announcements to emergency responder associations, during training and education seminars, and during activities with State and local government agencies.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BA0D90">
        <w:rPr>
          <w:rFonts w:ascii="Times New Roman" w:hAnsi="Times New Roman" w:cs="Times New Roman"/>
          <w:sz w:val="24"/>
          <w:szCs w:val="24"/>
        </w:rPr>
        <w:t>PHMSA has established an e-</w:t>
      </w:r>
      <w:r w:rsidRPr="0034159F">
        <w:rPr>
          <w:rFonts w:ascii="Times New Roman" w:hAnsi="Times New Roman" w:cs="Times New Roman"/>
          <w:sz w:val="24"/>
          <w:szCs w:val="24"/>
        </w:rPr>
        <w:t xml:space="preserve">mail address </w:t>
      </w:r>
      <w:r w:rsidRPr="00862DD7">
        <w:rPr>
          <w:rFonts w:ascii="Times New Roman" w:hAnsi="Times New Roman" w:cs="Times New Roman"/>
          <w:sz w:val="24"/>
          <w:szCs w:val="24"/>
        </w:rPr>
        <w:t xml:space="preserve">for interested persons to submit their </w:t>
      </w:r>
      <w:r>
        <w:rPr>
          <w:rFonts w:ascii="Times New Roman" w:hAnsi="Times New Roman" w:cs="Times New Roman"/>
          <w:sz w:val="24"/>
          <w:szCs w:val="24"/>
        </w:rPr>
        <w:t>input</w:t>
      </w:r>
      <w:r w:rsidR="007B6992">
        <w:rPr>
          <w:rFonts w:ascii="Times New Roman" w:hAnsi="Times New Roman" w:cs="Times New Roman"/>
          <w:sz w:val="24"/>
          <w:szCs w:val="24"/>
        </w:rPr>
        <w:t xml:space="preserve"> (see </w:t>
      </w:r>
      <w:r w:rsidR="007B6992" w:rsidRPr="007344B8">
        <w:rPr>
          <w:rFonts w:ascii="Times New Roman" w:hAnsi="Times New Roman" w:cs="Times New Roman"/>
          <w:b/>
          <w:sz w:val="24"/>
          <w:szCs w:val="24"/>
        </w:rPr>
        <w:t>ADDRESSES</w:t>
      </w:r>
      <w:r w:rsidR="007B6992">
        <w:rPr>
          <w:rFonts w:ascii="Times New Roman" w:hAnsi="Times New Roman" w:cs="Times New Roman"/>
          <w:sz w:val="24"/>
          <w:szCs w:val="24"/>
        </w:rPr>
        <w:t>).</w:t>
      </w:r>
    </w:p>
    <w:p w14:paraId="41EEC247" w14:textId="77777777" w:rsidR="00FE13BF" w:rsidRDefault="0002160E" w:rsidP="00BA3012">
      <w:pPr>
        <w:pStyle w:val="PlainText"/>
        <w:spacing w:line="480" w:lineRule="auto"/>
        <w:ind w:firstLine="720"/>
        <w:rPr>
          <w:rFonts w:ascii="Times New Roman" w:hAnsi="Times New Roman"/>
        </w:rPr>
      </w:pPr>
      <w:r w:rsidRPr="006B78FA">
        <w:rPr>
          <w:rFonts w:ascii="Times New Roman" w:hAnsi="Times New Roman"/>
        </w:rPr>
        <w:t xml:space="preserve"> </w:t>
      </w:r>
    </w:p>
    <w:p w14:paraId="7F9FFD9F" w14:textId="7CE2FC3D" w:rsidR="00F6210C" w:rsidRPr="00104BC6" w:rsidRDefault="00104BC6" w:rsidP="007344B8">
      <w:pPr>
        <w:spacing w:after="0" w:line="48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B.</w:t>
      </w:r>
      <w:r>
        <w:rPr>
          <w:rFonts w:ascii="Times New Roman" w:hAnsi="Times New Roman"/>
          <w:b/>
          <w:sz w:val="24"/>
          <w:szCs w:val="24"/>
        </w:rPr>
        <w:tab/>
      </w:r>
      <w:r w:rsidR="00F6210C" w:rsidRPr="00104BC6">
        <w:rPr>
          <w:rFonts w:ascii="Times New Roman" w:hAnsi="Times New Roman"/>
          <w:b/>
          <w:sz w:val="24"/>
          <w:szCs w:val="24"/>
        </w:rPr>
        <w:t>Emergency Response Guidebook Questions</w:t>
      </w:r>
    </w:p>
    <w:p w14:paraId="37D1C92E" w14:textId="54626B06" w:rsidR="00F6210C" w:rsidRPr="00D0183F" w:rsidRDefault="00F6210C" w:rsidP="007344B8">
      <w:pPr>
        <w:spacing w:after="0" w:line="480" w:lineRule="auto"/>
        <w:ind w:firstLine="720"/>
        <w:rPr>
          <w:rFonts w:ascii="Times New Roman" w:hAnsi="Times New Roman"/>
          <w:sz w:val="24"/>
          <w:szCs w:val="24"/>
        </w:rPr>
      </w:pPr>
      <w:r w:rsidRPr="00D0183F">
        <w:rPr>
          <w:rFonts w:ascii="Times New Roman" w:hAnsi="Times New Roman"/>
          <w:sz w:val="24"/>
          <w:szCs w:val="24"/>
        </w:rPr>
        <w:t xml:space="preserve">To assist in the gathering </w:t>
      </w:r>
      <w:r>
        <w:rPr>
          <w:rFonts w:ascii="Times New Roman" w:hAnsi="Times New Roman"/>
          <w:sz w:val="24"/>
          <w:szCs w:val="24"/>
        </w:rPr>
        <w:t xml:space="preserve">of </w:t>
      </w:r>
      <w:r w:rsidRPr="00D0183F">
        <w:rPr>
          <w:rFonts w:ascii="Times New Roman" w:hAnsi="Times New Roman"/>
          <w:sz w:val="24"/>
          <w:szCs w:val="24"/>
        </w:rPr>
        <w:t>information</w:t>
      </w:r>
      <w:r>
        <w:rPr>
          <w:rFonts w:ascii="Times New Roman" w:hAnsi="Times New Roman"/>
          <w:sz w:val="24"/>
          <w:szCs w:val="24"/>
        </w:rPr>
        <w:t>,</w:t>
      </w:r>
      <w:r w:rsidRPr="00D0183F">
        <w:rPr>
          <w:rFonts w:ascii="Times New Roman" w:hAnsi="Times New Roman"/>
          <w:sz w:val="24"/>
          <w:szCs w:val="24"/>
        </w:rPr>
        <w:t xml:space="preserve"> PHMSA </w:t>
      </w:r>
      <w:r>
        <w:rPr>
          <w:rFonts w:ascii="Times New Roman" w:hAnsi="Times New Roman"/>
          <w:sz w:val="24"/>
          <w:szCs w:val="24"/>
        </w:rPr>
        <w:t xml:space="preserve">solicits </w:t>
      </w:r>
      <w:r w:rsidR="00D96230">
        <w:rPr>
          <w:rFonts w:ascii="Times New Roman" w:hAnsi="Times New Roman"/>
          <w:sz w:val="24"/>
          <w:szCs w:val="24"/>
        </w:rPr>
        <w:t xml:space="preserve">input </w:t>
      </w:r>
      <w:r>
        <w:rPr>
          <w:rFonts w:ascii="Times New Roman" w:hAnsi="Times New Roman"/>
          <w:sz w:val="24"/>
          <w:szCs w:val="24"/>
        </w:rPr>
        <w:t>on ERG user concerns, experiences using the ERG2008</w:t>
      </w:r>
      <w:r w:rsidR="0072260B">
        <w:rPr>
          <w:rFonts w:ascii="Times New Roman" w:hAnsi="Times New Roman"/>
          <w:sz w:val="24"/>
          <w:szCs w:val="24"/>
        </w:rPr>
        <w:t xml:space="preserve"> and 2016</w:t>
      </w:r>
      <w:r>
        <w:rPr>
          <w:rFonts w:ascii="Times New Roman" w:hAnsi="Times New Roman"/>
          <w:sz w:val="24"/>
          <w:szCs w:val="24"/>
        </w:rPr>
        <w:t xml:space="preserve">, and on </w:t>
      </w:r>
      <w:r w:rsidRPr="00D0183F">
        <w:rPr>
          <w:rFonts w:ascii="Times New Roman" w:hAnsi="Times New Roman"/>
          <w:sz w:val="24"/>
          <w:szCs w:val="24"/>
        </w:rPr>
        <w:t>the follo</w:t>
      </w:r>
      <w:r>
        <w:rPr>
          <w:rFonts w:ascii="Times New Roman" w:hAnsi="Times New Roman"/>
          <w:sz w:val="24"/>
          <w:szCs w:val="24"/>
        </w:rPr>
        <w:t>wing questions</w:t>
      </w:r>
      <w:r w:rsidRPr="00D0183F">
        <w:rPr>
          <w:rFonts w:ascii="Times New Roman" w:hAnsi="Times New Roman"/>
          <w:sz w:val="24"/>
          <w:szCs w:val="24"/>
        </w:rPr>
        <w:t>.  We are also interested in any other comments stakeholders and users wish to provide.</w:t>
      </w:r>
    </w:p>
    <w:p w14:paraId="061FAC7A" w14:textId="77777777" w:rsidR="00F6210C" w:rsidRDefault="00F6210C" w:rsidP="007344B8">
      <w:pPr>
        <w:pStyle w:val="PlainText"/>
        <w:spacing w:line="480" w:lineRule="auto"/>
        <w:jc w:val="both"/>
        <w:rPr>
          <w:rFonts w:ascii="Times New Roman" w:hAnsi="Times New Roman"/>
          <w:lang w:val="en-CA"/>
        </w:rPr>
      </w:pPr>
    </w:p>
    <w:p w14:paraId="129FC942" w14:textId="5042A448" w:rsidR="00F6210C" w:rsidRPr="007344B8" w:rsidRDefault="00F6210C" w:rsidP="007344B8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How can we make </w:t>
      </w:r>
      <w:r w:rsidRPr="00D0183F">
        <w:rPr>
          <w:rFonts w:ascii="Times New Roman" w:hAnsi="Times New Roman"/>
          <w:sz w:val="24"/>
          <w:szCs w:val="24"/>
        </w:rPr>
        <w:t xml:space="preserve">the ERG more user-friendly </w:t>
      </w:r>
      <w:r>
        <w:rPr>
          <w:rFonts w:ascii="Times New Roman" w:hAnsi="Times New Roman"/>
          <w:sz w:val="24"/>
          <w:szCs w:val="24"/>
        </w:rPr>
        <w:t>for</w:t>
      </w:r>
      <w:r w:rsidRPr="00D0183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f</w:t>
      </w:r>
      <w:r w:rsidRPr="00D0183F">
        <w:rPr>
          <w:rFonts w:ascii="Times New Roman" w:hAnsi="Times New Roman"/>
          <w:sz w:val="24"/>
          <w:szCs w:val="24"/>
        </w:rPr>
        <w:t>irst responders during the initial response phase of the incident?  Please provide examples.</w:t>
      </w:r>
    </w:p>
    <w:p w14:paraId="5E8D9229" w14:textId="51FBB9D3" w:rsidR="00F6210C" w:rsidRPr="007344B8" w:rsidRDefault="00F6210C" w:rsidP="007344B8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Does </w:t>
      </w:r>
      <w:r w:rsidRPr="00D0183F">
        <w:rPr>
          <w:rFonts w:ascii="Times New Roman" w:hAnsi="Times New Roman"/>
          <w:sz w:val="24"/>
          <w:szCs w:val="24"/>
        </w:rPr>
        <w:t xml:space="preserve">the </w:t>
      </w:r>
      <w:r>
        <w:rPr>
          <w:rFonts w:ascii="Times New Roman" w:hAnsi="Times New Roman"/>
          <w:sz w:val="24"/>
          <w:szCs w:val="24"/>
        </w:rPr>
        <w:t xml:space="preserve">ERG2016 effectively emphasize </w:t>
      </w:r>
      <w:r w:rsidRPr="00D0183F">
        <w:rPr>
          <w:rFonts w:ascii="Times New Roman" w:hAnsi="Times New Roman"/>
          <w:sz w:val="24"/>
          <w:szCs w:val="24"/>
        </w:rPr>
        <w:t xml:space="preserve">the most useful information </w:t>
      </w:r>
      <w:r>
        <w:rPr>
          <w:rFonts w:ascii="Times New Roman" w:hAnsi="Times New Roman"/>
          <w:sz w:val="24"/>
          <w:szCs w:val="24"/>
        </w:rPr>
        <w:t>for the initial response phase?</w:t>
      </w:r>
    </w:p>
    <w:p w14:paraId="73198171" w14:textId="112E94A8" w:rsidR="00F6210C" w:rsidRPr="007344B8" w:rsidRDefault="00F6210C" w:rsidP="007344B8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</w:t>
      </w:r>
      <w:r w:rsidRPr="00A947B1">
        <w:rPr>
          <w:rFonts w:ascii="Times New Roman" w:hAnsi="Times New Roman"/>
          <w:sz w:val="24"/>
          <w:szCs w:val="24"/>
        </w:rPr>
        <w:t xml:space="preserve">ave </w:t>
      </w:r>
      <w:r>
        <w:rPr>
          <w:rFonts w:ascii="Times New Roman" w:hAnsi="Times New Roman"/>
          <w:sz w:val="24"/>
          <w:szCs w:val="24"/>
        </w:rPr>
        <w:t>you</w:t>
      </w:r>
      <w:r w:rsidRPr="00A947B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found</w:t>
      </w:r>
      <w:r w:rsidRPr="00A947B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mixed</w:t>
      </w:r>
      <w:r w:rsidRPr="00A947B1">
        <w:rPr>
          <w:rFonts w:ascii="Times New Roman" w:hAnsi="Times New Roman"/>
          <w:sz w:val="24"/>
          <w:szCs w:val="24"/>
        </w:rPr>
        <w:t xml:space="preserve"> guidance </w:t>
      </w:r>
      <w:r>
        <w:rPr>
          <w:rFonts w:ascii="Times New Roman" w:hAnsi="Times New Roman"/>
          <w:sz w:val="24"/>
          <w:szCs w:val="24"/>
        </w:rPr>
        <w:t>messages when using</w:t>
      </w:r>
      <w:r w:rsidRPr="00A947B1">
        <w:rPr>
          <w:rFonts w:ascii="Times New Roman" w:hAnsi="Times New Roman"/>
          <w:sz w:val="24"/>
          <w:szCs w:val="24"/>
        </w:rPr>
        <w:t xml:space="preserve"> the ERG </w:t>
      </w:r>
      <w:r w:rsidRPr="00444EA5">
        <w:rPr>
          <w:rFonts w:ascii="Times New Roman" w:hAnsi="Times New Roman"/>
          <w:b/>
          <w:sz w:val="24"/>
          <w:szCs w:val="24"/>
        </w:rPr>
        <w:t>and</w:t>
      </w:r>
      <w:r w:rsidRPr="00A947B1">
        <w:rPr>
          <w:rFonts w:ascii="Times New Roman" w:hAnsi="Times New Roman"/>
          <w:sz w:val="24"/>
          <w:szCs w:val="24"/>
        </w:rPr>
        <w:t xml:space="preserve"> other sources of technical information?  </w:t>
      </w:r>
    </w:p>
    <w:p w14:paraId="54471E50" w14:textId="34DDE9D8" w:rsidR="00F6210C" w:rsidRPr="007344B8" w:rsidRDefault="00F6210C" w:rsidP="007344B8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/>
          <w:sz w:val="24"/>
          <w:szCs w:val="24"/>
        </w:rPr>
      </w:pPr>
      <w:r w:rsidRPr="00D0183F">
        <w:rPr>
          <w:rFonts w:ascii="Times New Roman" w:hAnsi="Times New Roman"/>
          <w:sz w:val="24"/>
          <w:szCs w:val="24"/>
        </w:rPr>
        <w:t xml:space="preserve">Are there ways </w:t>
      </w:r>
      <w:r>
        <w:rPr>
          <w:rFonts w:ascii="Times New Roman" w:hAnsi="Times New Roman"/>
          <w:sz w:val="24"/>
          <w:szCs w:val="24"/>
        </w:rPr>
        <w:t xml:space="preserve">we could improve </w:t>
      </w:r>
      <w:r w:rsidRPr="00D0183F">
        <w:rPr>
          <w:rFonts w:ascii="Times New Roman" w:hAnsi="Times New Roman"/>
          <w:sz w:val="24"/>
          <w:szCs w:val="24"/>
        </w:rPr>
        <w:t xml:space="preserve">the </w:t>
      </w:r>
      <w:r w:rsidRPr="00664B7D">
        <w:rPr>
          <w:rFonts w:ascii="Times New Roman" w:hAnsi="Times New Roman"/>
          <w:b/>
          <w:sz w:val="24"/>
          <w:szCs w:val="24"/>
        </w:rPr>
        <w:t>White Pages</w:t>
      </w:r>
      <w:r w:rsidRPr="00D0183F">
        <w:rPr>
          <w:rFonts w:ascii="Times New Roman" w:hAnsi="Times New Roman"/>
          <w:sz w:val="24"/>
          <w:szCs w:val="24"/>
        </w:rPr>
        <w:t>?</w:t>
      </w:r>
      <w:r>
        <w:rPr>
          <w:rFonts w:ascii="Times New Roman" w:hAnsi="Times New Roman"/>
          <w:sz w:val="24"/>
          <w:szCs w:val="24"/>
        </w:rPr>
        <w:t xml:space="preserve"> </w:t>
      </w:r>
      <w:r w:rsidR="00CE6EB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For example: </w:t>
      </w:r>
    </w:p>
    <w:p w14:paraId="34CCFADF" w14:textId="4C8775D4" w:rsidR="00F6210C" w:rsidRPr="007344B8" w:rsidRDefault="00F6210C" w:rsidP="007344B8">
      <w:pPr>
        <w:pStyle w:val="ListParagraph"/>
        <w:numPr>
          <w:ilvl w:val="0"/>
          <w:numId w:val="6"/>
        </w:numPr>
        <w:spacing w:after="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Did you find the</w:t>
      </w:r>
      <w:r w:rsidRPr="00AA0D2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“How to Use this Guidebook” </w:t>
      </w:r>
      <w:r w:rsidRPr="00AA0D2C">
        <w:rPr>
          <w:rFonts w:ascii="Times New Roman" w:hAnsi="Times New Roman"/>
          <w:sz w:val="24"/>
          <w:szCs w:val="24"/>
        </w:rPr>
        <w:t xml:space="preserve">flow chart </w:t>
      </w:r>
      <w:r>
        <w:rPr>
          <w:rFonts w:ascii="Times New Roman" w:hAnsi="Times New Roman"/>
          <w:sz w:val="24"/>
          <w:szCs w:val="24"/>
        </w:rPr>
        <w:t xml:space="preserve">of ERG2016, page 1, useful to understanding how to use the ERG? </w:t>
      </w:r>
      <w:r w:rsidR="00CE6EB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Please explain why or why not.</w:t>
      </w:r>
    </w:p>
    <w:p w14:paraId="277FA76A" w14:textId="73E787DF" w:rsidR="00F6210C" w:rsidRPr="007344B8" w:rsidRDefault="00F6210C" w:rsidP="007344B8">
      <w:pPr>
        <w:pStyle w:val="ListParagraph"/>
        <w:numPr>
          <w:ilvl w:val="0"/>
          <w:numId w:val="6"/>
        </w:numPr>
        <w:spacing w:after="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 you believe we sh</w:t>
      </w:r>
      <w:r w:rsidRPr="00D0183F">
        <w:rPr>
          <w:rFonts w:ascii="Times New Roman" w:hAnsi="Times New Roman"/>
          <w:sz w:val="24"/>
          <w:szCs w:val="24"/>
        </w:rPr>
        <w:t xml:space="preserve">ould </w:t>
      </w:r>
      <w:r>
        <w:rPr>
          <w:rFonts w:ascii="Times New Roman" w:hAnsi="Times New Roman"/>
          <w:sz w:val="24"/>
          <w:szCs w:val="24"/>
        </w:rPr>
        <w:t>reformat the</w:t>
      </w:r>
      <w:r w:rsidRPr="00D0183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tables, </w:t>
      </w:r>
      <w:r w:rsidRPr="00D0183F">
        <w:rPr>
          <w:rFonts w:ascii="Times New Roman" w:hAnsi="Times New Roman"/>
          <w:sz w:val="24"/>
          <w:szCs w:val="24"/>
        </w:rPr>
        <w:t>charts</w:t>
      </w:r>
      <w:r w:rsidR="0032609F">
        <w:rPr>
          <w:rFonts w:ascii="Times New Roman" w:hAnsi="Times New Roman"/>
          <w:sz w:val="24"/>
          <w:szCs w:val="24"/>
        </w:rPr>
        <w:t>,</w:t>
      </w:r>
      <w:r w:rsidRPr="00D0183F">
        <w:rPr>
          <w:rFonts w:ascii="Times New Roman" w:hAnsi="Times New Roman"/>
          <w:sz w:val="24"/>
          <w:szCs w:val="24"/>
        </w:rPr>
        <w:t xml:space="preserve"> and the information </w:t>
      </w:r>
      <w:r>
        <w:rPr>
          <w:rFonts w:ascii="Times New Roman" w:hAnsi="Times New Roman"/>
          <w:sz w:val="24"/>
          <w:szCs w:val="24"/>
        </w:rPr>
        <w:t xml:space="preserve">they </w:t>
      </w:r>
      <w:r w:rsidRPr="00D0183F">
        <w:rPr>
          <w:rFonts w:ascii="Times New Roman" w:hAnsi="Times New Roman"/>
          <w:sz w:val="24"/>
          <w:szCs w:val="24"/>
        </w:rPr>
        <w:t xml:space="preserve">provide </w:t>
      </w:r>
      <w:r>
        <w:rPr>
          <w:rFonts w:ascii="Times New Roman" w:hAnsi="Times New Roman"/>
          <w:sz w:val="24"/>
          <w:szCs w:val="24"/>
        </w:rPr>
        <w:t>(i.e.</w:t>
      </w:r>
      <w:r w:rsidR="00CE6EBC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D0183F">
        <w:rPr>
          <w:rFonts w:ascii="Times New Roman" w:hAnsi="Times New Roman"/>
          <w:sz w:val="24"/>
          <w:szCs w:val="24"/>
        </w:rPr>
        <w:t xml:space="preserve">Table of Placards, Rail </w:t>
      </w:r>
      <w:r>
        <w:rPr>
          <w:rFonts w:ascii="Times New Roman" w:hAnsi="Times New Roman"/>
          <w:sz w:val="24"/>
          <w:szCs w:val="24"/>
        </w:rPr>
        <w:t>I</w:t>
      </w:r>
      <w:r w:rsidRPr="00D0183F">
        <w:rPr>
          <w:rFonts w:ascii="Times New Roman" w:hAnsi="Times New Roman"/>
          <w:sz w:val="24"/>
          <w:szCs w:val="24"/>
        </w:rPr>
        <w:t>dentification Chart</w:t>
      </w:r>
      <w:r w:rsidR="00CE6EBC">
        <w:rPr>
          <w:rFonts w:ascii="Times New Roman" w:hAnsi="Times New Roman"/>
          <w:sz w:val="24"/>
          <w:szCs w:val="24"/>
        </w:rPr>
        <w:t>,</w:t>
      </w:r>
      <w:r w:rsidRPr="00D0183F">
        <w:rPr>
          <w:rFonts w:ascii="Times New Roman" w:hAnsi="Times New Roman"/>
          <w:sz w:val="24"/>
          <w:szCs w:val="24"/>
        </w:rPr>
        <w:t xml:space="preserve"> and Road Trailer Identification Chart</w:t>
      </w:r>
      <w:r>
        <w:rPr>
          <w:rFonts w:ascii="Times New Roman" w:hAnsi="Times New Roman"/>
          <w:sz w:val="24"/>
          <w:szCs w:val="24"/>
        </w:rPr>
        <w:t>)</w:t>
      </w:r>
      <w:r w:rsidR="0032609F">
        <w:rPr>
          <w:rFonts w:ascii="Times New Roman" w:hAnsi="Times New Roman"/>
          <w:sz w:val="24"/>
          <w:szCs w:val="24"/>
        </w:rPr>
        <w:t>?</w:t>
      </w:r>
      <w:r w:rsidR="00CE6EBC">
        <w:rPr>
          <w:rFonts w:ascii="Times New Roman" w:hAnsi="Times New Roman"/>
          <w:sz w:val="24"/>
          <w:szCs w:val="24"/>
        </w:rPr>
        <w:t xml:space="preserve"> </w:t>
      </w:r>
      <w:r w:rsidRPr="00D0183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What</w:t>
      </w:r>
      <w:r w:rsidRPr="00D0183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changes do you think would make them</w:t>
      </w:r>
      <w:r w:rsidRPr="00D0183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more useful, clear</w:t>
      </w:r>
      <w:r w:rsidR="00CE6EBC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and easy</w:t>
      </w:r>
      <w:r w:rsidRPr="00D0183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to </w:t>
      </w:r>
      <w:r w:rsidRPr="00D0183F">
        <w:rPr>
          <w:rFonts w:ascii="Times New Roman" w:hAnsi="Times New Roman"/>
          <w:sz w:val="24"/>
          <w:szCs w:val="24"/>
        </w:rPr>
        <w:t xml:space="preserve">read and use? </w:t>
      </w:r>
    </w:p>
    <w:p w14:paraId="0F909A31" w14:textId="21DB390A" w:rsidR="00F6210C" w:rsidRPr="007344B8" w:rsidRDefault="00F6210C" w:rsidP="007344B8">
      <w:pPr>
        <w:pStyle w:val="ListParagraph"/>
        <w:numPr>
          <w:ilvl w:val="0"/>
          <w:numId w:val="6"/>
        </w:numPr>
        <w:spacing w:after="0" w:line="480" w:lineRule="auto"/>
        <w:rPr>
          <w:rFonts w:ascii="Times New Roman" w:hAnsi="Times New Roman"/>
          <w:sz w:val="24"/>
          <w:szCs w:val="24"/>
        </w:rPr>
      </w:pPr>
      <w:r w:rsidRPr="00D0183F">
        <w:rPr>
          <w:rFonts w:ascii="Times New Roman" w:hAnsi="Times New Roman"/>
          <w:sz w:val="24"/>
          <w:szCs w:val="24"/>
        </w:rPr>
        <w:t xml:space="preserve">What </w:t>
      </w:r>
      <w:r>
        <w:rPr>
          <w:rFonts w:ascii="Times New Roman" w:hAnsi="Times New Roman"/>
          <w:sz w:val="24"/>
          <w:szCs w:val="24"/>
        </w:rPr>
        <w:t>other</w:t>
      </w:r>
      <w:r w:rsidRPr="00D0183F">
        <w:rPr>
          <w:rFonts w:ascii="Times New Roman" w:hAnsi="Times New Roman"/>
          <w:sz w:val="24"/>
          <w:szCs w:val="24"/>
        </w:rPr>
        <w:t xml:space="preserve"> identification charts should </w:t>
      </w:r>
      <w:r>
        <w:rPr>
          <w:rFonts w:ascii="Times New Roman" w:hAnsi="Times New Roman"/>
          <w:sz w:val="24"/>
          <w:szCs w:val="24"/>
        </w:rPr>
        <w:t>we</w:t>
      </w:r>
      <w:r w:rsidRPr="00D0183F">
        <w:rPr>
          <w:rFonts w:ascii="Times New Roman" w:hAnsi="Times New Roman"/>
          <w:sz w:val="24"/>
          <w:szCs w:val="24"/>
        </w:rPr>
        <w:t xml:space="preserve"> add, if any?  What </w:t>
      </w:r>
      <w:r>
        <w:rPr>
          <w:rFonts w:ascii="Times New Roman" w:hAnsi="Times New Roman"/>
          <w:sz w:val="24"/>
          <w:szCs w:val="24"/>
        </w:rPr>
        <w:t xml:space="preserve">other </w:t>
      </w:r>
      <w:r w:rsidRPr="00D0183F">
        <w:rPr>
          <w:rFonts w:ascii="Times New Roman" w:hAnsi="Times New Roman"/>
          <w:sz w:val="24"/>
          <w:szCs w:val="24"/>
        </w:rPr>
        <w:t>subject</w:t>
      </w:r>
      <w:r>
        <w:rPr>
          <w:rFonts w:ascii="Times New Roman" w:hAnsi="Times New Roman"/>
          <w:sz w:val="24"/>
          <w:szCs w:val="24"/>
        </w:rPr>
        <w:t xml:space="preserve">(s) </w:t>
      </w:r>
      <w:r w:rsidRPr="00D0183F">
        <w:rPr>
          <w:rFonts w:ascii="Times New Roman" w:hAnsi="Times New Roman"/>
          <w:sz w:val="24"/>
          <w:szCs w:val="24"/>
        </w:rPr>
        <w:t xml:space="preserve">should </w:t>
      </w:r>
      <w:r>
        <w:rPr>
          <w:rFonts w:ascii="Times New Roman" w:hAnsi="Times New Roman"/>
          <w:sz w:val="24"/>
          <w:szCs w:val="24"/>
        </w:rPr>
        <w:t>w</w:t>
      </w:r>
      <w:r w:rsidRPr="00D0183F">
        <w:rPr>
          <w:rFonts w:ascii="Times New Roman" w:hAnsi="Times New Roman"/>
          <w:sz w:val="24"/>
          <w:szCs w:val="24"/>
        </w:rPr>
        <w:t xml:space="preserve">e address? </w:t>
      </w:r>
    </w:p>
    <w:p w14:paraId="4E52DAE6" w14:textId="107AD3F3" w:rsidR="00F6210C" w:rsidRPr="007344B8" w:rsidRDefault="00F6210C" w:rsidP="007344B8">
      <w:pPr>
        <w:pStyle w:val="ListParagraph"/>
        <w:numPr>
          <w:ilvl w:val="0"/>
          <w:numId w:val="6"/>
        </w:numPr>
        <w:spacing w:after="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How </w:t>
      </w:r>
      <w:r w:rsidRPr="00D0183F">
        <w:rPr>
          <w:rFonts w:ascii="Times New Roman" w:hAnsi="Times New Roman"/>
          <w:sz w:val="24"/>
          <w:szCs w:val="24"/>
        </w:rPr>
        <w:t xml:space="preserve">could </w:t>
      </w:r>
      <w:r>
        <w:rPr>
          <w:rFonts w:ascii="Times New Roman" w:hAnsi="Times New Roman"/>
          <w:sz w:val="24"/>
          <w:szCs w:val="24"/>
        </w:rPr>
        <w:t xml:space="preserve">we improve </w:t>
      </w:r>
      <w:r w:rsidRPr="00D0183F">
        <w:rPr>
          <w:rFonts w:ascii="Times New Roman" w:hAnsi="Times New Roman"/>
          <w:sz w:val="24"/>
          <w:szCs w:val="24"/>
        </w:rPr>
        <w:t xml:space="preserve">the information </w:t>
      </w:r>
      <w:r>
        <w:rPr>
          <w:rFonts w:ascii="Times New Roman" w:hAnsi="Times New Roman"/>
          <w:sz w:val="24"/>
          <w:szCs w:val="24"/>
        </w:rPr>
        <w:t xml:space="preserve">the ERG </w:t>
      </w:r>
      <w:r w:rsidRPr="00D0183F">
        <w:rPr>
          <w:rFonts w:ascii="Times New Roman" w:hAnsi="Times New Roman"/>
          <w:sz w:val="24"/>
          <w:szCs w:val="24"/>
        </w:rPr>
        <w:t>provide</w:t>
      </w:r>
      <w:r>
        <w:rPr>
          <w:rFonts w:ascii="Times New Roman" w:hAnsi="Times New Roman"/>
          <w:sz w:val="24"/>
          <w:szCs w:val="24"/>
        </w:rPr>
        <w:t>s</w:t>
      </w:r>
      <w:r w:rsidRPr="00D0183F">
        <w:rPr>
          <w:rFonts w:ascii="Times New Roman" w:hAnsi="Times New Roman"/>
          <w:sz w:val="24"/>
          <w:szCs w:val="24"/>
        </w:rPr>
        <w:t xml:space="preserve"> on chemical, biological, and radiological </w:t>
      </w:r>
      <w:r>
        <w:rPr>
          <w:rFonts w:ascii="Times New Roman" w:hAnsi="Times New Roman"/>
          <w:sz w:val="24"/>
          <w:szCs w:val="24"/>
        </w:rPr>
        <w:t>transportation incidents</w:t>
      </w:r>
      <w:r w:rsidR="00104BC6">
        <w:rPr>
          <w:rFonts w:ascii="Times New Roman" w:hAnsi="Times New Roman"/>
          <w:sz w:val="24"/>
          <w:szCs w:val="24"/>
        </w:rPr>
        <w:t xml:space="preserve">? </w:t>
      </w:r>
      <w:r w:rsidR="00CE6EB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Can you suggest</w:t>
      </w:r>
      <w:r w:rsidRPr="00D0183F">
        <w:rPr>
          <w:rFonts w:ascii="Times New Roman" w:hAnsi="Times New Roman"/>
          <w:sz w:val="24"/>
          <w:szCs w:val="24"/>
        </w:rPr>
        <w:t xml:space="preserve"> information </w:t>
      </w:r>
      <w:r>
        <w:rPr>
          <w:rFonts w:ascii="Times New Roman" w:hAnsi="Times New Roman"/>
          <w:sz w:val="24"/>
          <w:szCs w:val="24"/>
        </w:rPr>
        <w:t>to</w:t>
      </w:r>
      <w:r w:rsidRPr="00D0183F">
        <w:rPr>
          <w:rFonts w:ascii="Times New Roman" w:hAnsi="Times New Roman"/>
          <w:sz w:val="24"/>
          <w:szCs w:val="24"/>
        </w:rPr>
        <w:t xml:space="preserve"> include or remove?</w:t>
      </w:r>
    </w:p>
    <w:p w14:paraId="53E3CDBF" w14:textId="21D766DA" w:rsidR="00F6210C" w:rsidRPr="007344B8" w:rsidRDefault="00F6210C" w:rsidP="007344B8">
      <w:pPr>
        <w:pStyle w:val="ListParagraph"/>
        <w:numPr>
          <w:ilvl w:val="0"/>
          <w:numId w:val="6"/>
        </w:numPr>
        <w:spacing w:after="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 you find</w:t>
      </w:r>
      <w:r w:rsidRPr="00D0183F">
        <w:rPr>
          <w:rFonts w:ascii="Times New Roman" w:hAnsi="Times New Roman"/>
          <w:sz w:val="24"/>
          <w:szCs w:val="24"/>
        </w:rPr>
        <w:t xml:space="preserve"> the terms in the Glossary appropriate and current?  What terms should </w:t>
      </w:r>
      <w:r>
        <w:rPr>
          <w:rFonts w:ascii="Times New Roman" w:hAnsi="Times New Roman"/>
          <w:sz w:val="24"/>
          <w:szCs w:val="24"/>
        </w:rPr>
        <w:t>w</w:t>
      </w:r>
      <w:r w:rsidRPr="00D0183F">
        <w:rPr>
          <w:rFonts w:ascii="Times New Roman" w:hAnsi="Times New Roman"/>
          <w:sz w:val="24"/>
          <w:szCs w:val="24"/>
        </w:rPr>
        <w:t xml:space="preserve">e add?  What terms should </w:t>
      </w:r>
      <w:r>
        <w:rPr>
          <w:rFonts w:ascii="Times New Roman" w:hAnsi="Times New Roman"/>
          <w:sz w:val="24"/>
          <w:szCs w:val="24"/>
        </w:rPr>
        <w:t>w</w:t>
      </w:r>
      <w:r w:rsidRPr="00D0183F">
        <w:rPr>
          <w:rFonts w:ascii="Times New Roman" w:hAnsi="Times New Roman"/>
          <w:sz w:val="24"/>
          <w:szCs w:val="24"/>
        </w:rPr>
        <w:t>e remove or change?</w:t>
      </w:r>
    </w:p>
    <w:p w14:paraId="228D7302" w14:textId="2AD4BBA8" w:rsidR="00F6210C" w:rsidRPr="007344B8" w:rsidRDefault="00F6210C" w:rsidP="007344B8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</w:t>
      </w:r>
      <w:r w:rsidRPr="00D0183F">
        <w:rPr>
          <w:rFonts w:ascii="Times New Roman" w:hAnsi="Times New Roman"/>
          <w:sz w:val="24"/>
          <w:szCs w:val="24"/>
        </w:rPr>
        <w:t>n the</w:t>
      </w:r>
      <w:r>
        <w:rPr>
          <w:rFonts w:ascii="Times New Roman" w:hAnsi="Times New Roman"/>
          <w:sz w:val="24"/>
          <w:szCs w:val="24"/>
        </w:rPr>
        <w:t xml:space="preserve"> ERG2016’s</w:t>
      </w:r>
      <w:r w:rsidRPr="00D0183F">
        <w:rPr>
          <w:rFonts w:ascii="Times New Roman" w:hAnsi="Times New Roman"/>
          <w:sz w:val="24"/>
          <w:szCs w:val="24"/>
        </w:rPr>
        <w:t xml:space="preserve"> </w:t>
      </w:r>
      <w:r w:rsidRPr="00664B7D">
        <w:rPr>
          <w:rFonts w:ascii="Times New Roman" w:hAnsi="Times New Roman"/>
          <w:b/>
          <w:sz w:val="24"/>
          <w:szCs w:val="24"/>
        </w:rPr>
        <w:t>Yellow or Blue Pages</w:t>
      </w:r>
      <w:r>
        <w:rPr>
          <w:rFonts w:ascii="Times New Roman" w:hAnsi="Times New Roman"/>
          <w:sz w:val="24"/>
          <w:szCs w:val="24"/>
        </w:rPr>
        <w:t>,</w:t>
      </w:r>
      <w:r w:rsidRPr="00D0183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have you found</w:t>
      </w:r>
      <w:r w:rsidRPr="00D0183F">
        <w:rPr>
          <w:rFonts w:ascii="Times New Roman" w:hAnsi="Times New Roman"/>
          <w:sz w:val="24"/>
          <w:szCs w:val="24"/>
        </w:rPr>
        <w:t xml:space="preserve"> any identification number and/or material name </w:t>
      </w:r>
      <w:r>
        <w:rPr>
          <w:rFonts w:ascii="Times New Roman" w:hAnsi="Times New Roman"/>
          <w:sz w:val="24"/>
          <w:szCs w:val="24"/>
        </w:rPr>
        <w:t>that seems to be</w:t>
      </w:r>
      <w:r w:rsidRPr="00D0183F">
        <w:rPr>
          <w:rFonts w:ascii="Times New Roman" w:hAnsi="Times New Roman"/>
          <w:sz w:val="24"/>
          <w:szCs w:val="24"/>
        </w:rPr>
        <w:t xml:space="preserve"> assigned to an incorrect Guide</w:t>
      </w:r>
      <w:r>
        <w:rPr>
          <w:rFonts w:ascii="Times New Roman" w:hAnsi="Times New Roman"/>
          <w:sz w:val="24"/>
          <w:szCs w:val="24"/>
        </w:rPr>
        <w:t xml:space="preserve"> number</w:t>
      </w:r>
      <w:r w:rsidRPr="00D0183F">
        <w:rPr>
          <w:rFonts w:ascii="Times New Roman" w:hAnsi="Times New Roman"/>
          <w:sz w:val="24"/>
          <w:szCs w:val="24"/>
        </w:rPr>
        <w:t xml:space="preserve">?  </w:t>
      </w:r>
      <w:r>
        <w:rPr>
          <w:rFonts w:ascii="Times New Roman" w:hAnsi="Times New Roman"/>
          <w:sz w:val="24"/>
          <w:szCs w:val="24"/>
        </w:rPr>
        <w:t xml:space="preserve">If so, please note </w:t>
      </w:r>
      <w:r w:rsidRPr="00D0183F">
        <w:rPr>
          <w:rFonts w:ascii="Times New Roman" w:hAnsi="Times New Roman"/>
          <w:sz w:val="24"/>
          <w:szCs w:val="24"/>
        </w:rPr>
        <w:t>the identification number, material name, the Guide</w:t>
      </w:r>
      <w:r>
        <w:rPr>
          <w:rFonts w:ascii="Times New Roman" w:hAnsi="Times New Roman"/>
          <w:sz w:val="24"/>
          <w:szCs w:val="24"/>
        </w:rPr>
        <w:t xml:space="preserve"> number, and suggest a new Guide number with your reasons why</w:t>
      </w:r>
      <w:r w:rsidRPr="00D0183F">
        <w:rPr>
          <w:rFonts w:ascii="Times New Roman" w:hAnsi="Times New Roman"/>
          <w:sz w:val="24"/>
          <w:szCs w:val="24"/>
        </w:rPr>
        <w:t>.</w:t>
      </w:r>
    </w:p>
    <w:p w14:paraId="3C479F16" w14:textId="7F12F376" w:rsidR="00F6210C" w:rsidRPr="007344B8" w:rsidRDefault="00F6210C" w:rsidP="007344B8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</w:t>
      </w:r>
      <w:r w:rsidRPr="00D0183F">
        <w:rPr>
          <w:rFonts w:ascii="Times New Roman" w:hAnsi="Times New Roman"/>
          <w:sz w:val="24"/>
          <w:szCs w:val="24"/>
        </w:rPr>
        <w:t xml:space="preserve"> the </w:t>
      </w:r>
      <w:r w:rsidRPr="00664B7D">
        <w:rPr>
          <w:rFonts w:ascii="Times New Roman" w:hAnsi="Times New Roman"/>
          <w:b/>
          <w:sz w:val="24"/>
          <w:szCs w:val="24"/>
        </w:rPr>
        <w:t>Orange Guide Pages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444EA5">
        <w:rPr>
          <w:rFonts w:ascii="Times New Roman" w:hAnsi="Times New Roman"/>
          <w:sz w:val="24"/>
          <w:szCs w:val="24"/>
        </w:rPr>
        <w:t>contain</w:t>
      </w:r>
      <w:r>
        <w:rPr>
          <w:rFonts w:ascii="Times New Roman" w:hAnsi="Times New Roman"/>
          <w:sz w:val="24"/>
          <w:szCs w:val="24"/>
        </w:rPr>
        <w:t xml:space="preserve"> </w:t>
      </w:r>
      <w:r w:rsidRPr="00D0183F">
        <w:rPr>
          <w:rFonts w:ascii="Times New Roman" w:hAnsi="Times New Roman"/>
          <w:sz w:val="24"/>
          <w:szCs w:val="24"/>
        </w:rPr>
        <w:t xml:space="preserve">recommendations and responses </w:t>
      </w:r>
      <w:r>
        <w:rPr>
          <w:rFonts w:ascii="Times New Roman" w:hAnsi="Times New Roman"/>
          <w:sz w:val="24"/>
          <w:szCs w:val="24"/>
        </w:rPr>
        <w:t xml:space="preserve">that are appropriate </w:t>
      </w:r>
      <w:r w:rsidRPr="00D0183F">
        <w:rPr>
          <w:rFonts w:ascii="Times New Roman" w:hAnsi="Times New Roman"/>
          <w:sz w:val="24"/>
          <w:szCs w:val="24"/>
        </w:rPr>
        <w:t xml:space="preserve">to the material </w:t>
      </w:r>
      <w:r>
        <w:rPr>
          <w:rFonts w:ascii="Times New Roman" w:hAnsi="Times New Roman"/>
          <w:sz w:val="24"/>
          <w:szCs w:val="24"/>
        </w:rPr>
        <w:t>they are</w:t>
      </w:r>
      <w:r w:rsidRPr="00D0183F">
        <w:rPr>
          <w:rFonts w:ascii="Times New Roman" w:hAnsi="Times New Roman"/>
          <w:sz w:val="24"/>
          <w:szCs w:val="24"/>
        </w:rPr>
        <w:t xml:space="preserve"> assigned to?  If </w:t>
      </w:r>
      <w:r>
        <w:rPr>
          <w:rFonts w:ascii="Times New Roman" w:hAnsi="Times New Roman"/>
          <w:sz w:val="24"/>
          <w:szCs w:val="24"/>
        </w:rPr>
        <w:t>not</w:t>
      </w:r>
      <w:r w:rsidRPr="00D0183F">
        <w:rPr>
          <w:rFonts w:ascii="Times New Roman" w:hAnsi="Times New Roman"/>
          <w:sz w:val="24"/>
          <w:szCs w:val="24"/>
        </w:rPr>
        <w:t>, please explain and recommend a correction.</w:t>
      </w:r>
    </w:p>
    <w:p w14:paraId="2780CF15" w14:textId="6179A09C" w:rsidR="00F6210C" w:rsidRPr="007344B8" w:rsidRDefault="00F6210C" w:rsidP="007344B8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How could we change/improve the following </w:t>
      </w:r>
      <w:r>
        <w:rPr>
          <w:rFonts w:ascii="Times New Roman" w:hAnsi="Times New Roman"/>
          <w:b/>
          <w:sz w:val="24"/>
          <w:szCs w:val="24"/>
        </w:rPr>
        <w:t>Green Page</w:t>
      </w:r>
      <w:r>
        <w:rPr>
          <w:rFonts w:ascii="Times New Roman" w:hAnsi="Times New Roman"/>
          <w:sz w:val="24"/>
          <w:szCs w:val="24"/>
        </w:rPr>
        <w:t xml:space="preserve"> Tables, their Introduction</w:t>
      </w:r>
      <w:r w:rsidR="00CE6EBC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or D</w:t>
      </w:r>
      <w:r w:rsidRPr="00D0183F">
        <w:rPr>
          <w:rFonts w:ascii="Times New Roman" w:hAnsi="Times New Roman"/>
          <w:sz w:val="24"/>
          <w:szCs w:val="24"/>
        </w:rPr>
        <w:t>escription?</w:t>
      </w:r>
    </w:p>
    <w:p w14:paraId="13952EA6" w14:textId="753843B7" w:rsidR="00F6210C" w:rsidRDefault="00F6210C" w:rsidP="007344B8">
      <w:pPr>
        <w:pStyle w:val="ListParagraph"/>
        <w:numPr>
          <w:ilvl w:val="0"/>
          <w:numId w:val="5"/>
        </w:numPr>
        <w:spacing w:after="0" w:line="480" w:lineRule="auto"/>
        <w:ind w:left="1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Table 1</w:t>
      </w:r>
      <w:r w:rsidR="00CE6EB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– “I</w:t>
      </w:r>
      <w:r w:rsidRPr="00D0183F">
        <w:rPr>
          <w:rFonts w:ascii="Times New Roman" w:hAnsi="Times New Roman"/>
          <w:sz w:val="24"/>
          <w:szCs w:val="24"/>
        </w:rPr>
        <w:t>nitial Isolation and Protective Action Distances</w:t>
      </w:r>
      <w:r>
        <w:rPr>
          <w:rFonts w:ascii="Times New Roman" w:hAnsi="Times New Roman"/>
          <w:sz w:val="24"/>
          <w:szCs w:val="24"/>
        </w:rPr>
        <w:t>”</w:t>
      </w:r>
    </w:p>
    <w:p w14:paraId="5D2B5DDC" w14:textId="57FD80B7" w:rsidR="00F6210C" w:rsidRDefault="00F6210C" w:rsidP="007344B8">
      <w:pPr>
        <w:pStyle w:val="ListParagraph"/>
        <w:numPr>
          <w:ilvl w:val="0"/>
          <w:numId w:val="5"/>
        </w:numPr>
        <w:spacing w:after="0" w:line="480" w:lineRule="auto"/>
        <w:ind w:left="1080"/>
        <w:rPr>
          <w:rFonts w:ascii="Times New Roman" w:hAnsi="Times New Roman"/>
          <w:sz w:val="24"/>
          <w:szCs w:val="24"/>
        </w:rPr>
      </w:pPr>
      <w:r w:rsidRPr="00D0183F">
        <w:rPr>
          <w:rFonts w:ascii="Times New Roman" w:hAnsi="Times New Roman"/>
          <w:sz w:val="24"/>
          <w:szCs w:val="24"/>
        </w:rPr>
        <w:t>Tab</w:t>
      </w:r>
      <w:r>
        <w:rPr>
          <w:rFonts w:ascii="Times New Roman" w:hAnsi="Times New Roman"/>
          <w:sz w:val="24"/>
          <w:szCs w:val="24"/>
        </w:rPr>
        <w:t xml:space="preserve">le 2 – “Water Reactive Materials </w:t>
      </w:r>
      <w:r w:rsidRPr="00D0183F">
        <w:rPr>
          <w:rFonts w:ascii="Times New Roman" w:hAnsi="Times New Roman"/>
          <w:sz w:val="24"/>
          <w:szCs w:val="24"/>
        </w:rPr>
        <w:t>Whi</w:t>
      </w:r>
      <w:r>
        <w:rPr>
          <w:rFonts w:ascii="Times New Roman" w:hAnsi="Times New Roman"/>
          <w:sz w:val="24"/>
          <w:szCs w:val="24"/>
        </w:rPr>
        <w:t>ch Produce Toxic Gases”</w:t>
      </w:r>
    </w:p>
    <w:p w14:paraId="5838FD9A" w14:textId="1A5C2B03" w:rsidR="00F6210C" w:rsidRPr="007344B8" w:rsidRDefault="00F6210C" w:rsidP="007344B8">
      <w:pPr>
        <w:pStyle w:val="ListParagraph"/>
        <w:numPr>
          <w:ilvl w:val="0"/>
          <w:numId w:val="5"/>
        </w:numPr>
        <w:spacing w:after="0" w:line="480" w:lineRule="auto"/>
        <w:ind w:left="1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Table 3 </w:t>
      </w:r>
      <w:r w:rsidR="00CE6EBC">
        <w:rPr>
          <w:rFonts w:ascii="Times New Roman" w:hAnsi="Times New Roman"/>
          <w:sz w:val="24"/>
          <w:szCs w:val="24"/>
        </w:rPr>
        <w:t xml:space="preserve">– </w:t>
      </w:r>
      <w:r>
        <w:rPr>
          <w:rFonts w:ascii="Times New Roman" w:hAnsi="Times New Roman"/>
          <w:sz w:val="24"/>
          <w:szCs w:val="24"/>
        </w:rPr>
        <w:t>“Initial Isolation and Protective Action Distances for Different Quantities of Six Common TIH Gases”</w:t>
      </w:r>
    </w:p>
    <w:p w14:paraId="68BC79DE" w14:textId="7A61DB5E" w:rsidR="00F6210C" w:rsidRPr="007344B8" w:rsidRDefault="00F6210C" w:rsidP="007344B8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/>
          <w:sz w:val="24"/>
          <w:szCs w:val="24"/>
        </w:rPr>
      </w:pPr>
      <w:r w:rsidRPr="00D0183F">
        <w:rPr>
          <w:rFonts w:ascii="Times New Roman" w:hAnsi="Times New Roman"/>
          <w:sz w:val="24"/>
          <w:szCs w:val="24"/>
        </w:rPr>
        <w:t xml:space="preserve">When calling any of the Emergency Response </w:t>
      </w:r>
      <w:r>
        <w:rPr>
          <w:rFonts w:ascii="Times New Roman" w:hAnsi="Times New Roman"/>
          <w:sz w:val="24"/>
          <w:szCs w:val="24"/>
        </w:rPr>
        <w:t>Telep</w:t>
      </w:r>
      <w:r w:rsidRPr="00D0183F">
        <w:rPr>
          <w:rFonts w:ascii="Times New Roman" w:hAnsi="Times New Roman"/>
          <w:sz w:val="24"/>
          <w:szCs w:val="24"/>
        </w:rPr>
        <w:t>hone Numbers listed</w:t>
      </w:r>
      <w:r>
        <w:rPr>
          <w:rFonts w:ascii="Times New Roman" w:hAnsi="Times New Roman"/>
          <w:sz w:val="24"/>
          <w:szCs w:val="24"/>
        </w:rPr>
        <w:t xml:space="preserve"> in the ERG2016, have you experienced </w:t>
      </w:r>
      <w:r w:rsidRPr="00D0183F">
        <w:rPr>
          <w:rFonts w:ascii="Times New Roman" w:hAnsi="Times New Roman"/>
          <w:sz w:val="24"/>
          <w:szCs w:val="24"/>
        </w:rPr>
        <w:t xml:space="preserve">a busy </w:t>
      </w:r>
      <w:r>
        <w:rPr>
          <w:rFonts w:ascii="Times New Roman" w:hAnsi="Times New Roman"/>
          <w:sz w:val="24"/>
          <w:szCs w:val="24"/>
        </w:rPr>
        <w:t>tele</w:t>
      </w:r>
      <w:r w:rsidRPr="00D0183F">
        <w:rPr>
          <w:rFonts w:ascii="Times New Roman" w:hAnsi="Times New Roman"/>
          <w:sz w:val="24"/>
          <w:szCs w:val="24"/>
        </w:rPr>
        <w:t xml:space="preserve">phone line, disconnection, or no response?  </w:t>
      </w:r>
      <w:r>
        <w:rPr>
          <w:rFonts w:ascii="Times New Roman" w:hAnsi="Times New Roman"/>
          <w:sz w:val="24"/>
          <w:szCs w:val="24"/>
        </w:rPr>
        <w:t>If yes, please describe.</w:t>
      </w:r>
    </w:p>
    <w:p w14:paraId="7FA0E62B" w14:textId="6863A92E" w:rsidR="00F6210C" w:rsidRPr="007344B8" w:rsidRDefault="00F6210C" w:rsidP="007344B8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/>
          <w:sz w:val="24"/>
          <w:szCs w:val="24"/>
        </w:rPr>
      </w:pPr>
      <w:r w:rsidRPr="00D0183F">
        <w:rPr>
          <w:rFonts w:ascii="Times New Roman" w:hAnsi="Times New Roman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hat format(s) of the ERG do you use</w:t>
      </w:r>
      <w:r w:rsidRPr="00D0183F">
        <w:rPr>
          <w:rFonts w:ascii="Times New Roman" w:hAnsi="Times New Roman"/>
          <w:sz w:val="24"/>
          <w:szCs w:val="24"/>
        </w:rPr>
        <w:t xml:space="preserve"> (hardcopy, electronic, on-line, </w:t>
      </w:r>
      <w:r>
        <w:rPr>
          <w:rFonts w:ascii="Times New Roman" w:hAnsi="Times New Roman"/>
          <w:sz w:val="24"/>
          <w:szCs w:val="24"/>
        </w:rPr>
        <w:t xml:space="preserve">mobile applications, </w:t>
      </w:r>
      <w:r w:rsidRPr="00D0183F">
        <w:rPr>
          <w:rFonts w:ascii="Times New Roman" w:hAnsi="Times New Roman"/>
          <w:sz w:val="24"/>
          <w:szCs w:val="24"/>
        </w:rPr>
        <w:t>etc.)</w:t>
      </w:r>
      <w:r>
        <w:rPr>
          <w:rFonts w:ascii="Times New Roman" w:hAnsi="Times New Roman"/>
          <w:sz w:val="24"/>
          <w:szCs w:val="24"/>
        </w:rPr>
        <w:t>, and why</w:t>
      </w:r>
      <w:r w:rsidRPr="00D0183F">
        <w:rPr>
          <w:rFonts w:ascii="Times New Roman" w:hAnsi="Times New Roman"/>
          <w:sz w:val="24"/>
          <w:szCs w:val="24"/>
        </w:rPr>
        <w:t xml:space="preserve">? </w:t>
      </w:r>
    </w:p>
    <w:p w14:paraId="5AAAFA34" w14:textId="77777777" w:rsidR="00F6210C" w:rsidRDefault="00F6210C" w:rsidP="007344B8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/>
          <w:sz w:val="24"/>
          <w:szCs w:val="24"/>
        </w:rPr>
      </w:pPr>
      <w:r w:rsidRPr="00D0183F">
        <w:rPr>
          <w:rFonts w:ascii="Times New Roman" w:hAnsi="Times New Roman"/>
          <w:sz w:val="24"/>
          <w:szCs w:val="24"/>
        </w:rPr>
        <w:t>How ofte</w:t>
      </w:r>
      <w:r>
        <w:rPr>
          <w:rFonts w:ascii="Times New Roman" w:hAnsi="Times New Roman"/>
          <w:sz w:val="24"/>
          <w:szCs w:val="24"/>
        </w:rPr>
        <w:t>n do you use the ERG in a dangerous goods transportation emergency</w:t>
      </w:r>
      <w:r w:rsidRPr="00D0183F">
        <w:rPr>
          <w:rFonts w:ascii="Times New Roman" w:hAnsi="Times New Roman"/>
          <w:sz w:val="24"/>
          <w:szCs w:val="24"/>
        </w:rPr>
        <w:t xml:space="preserve">? </w:t>
      </w:r>
    </w:p>
    <w:p w14:paraId="6C4D7D05" w14:textId="77777777" w:rsidR="00F6210C" w:rsidRPr="00A61233" w:rsidRDefault="00F6210C" w:rsidP="007344B8">
      <w:pPr>
        <w:spacing w:after="0" w:line="480" w:lineRule="auto"/>
        <w:rPr>
          <w:rFonts w:ascii="Times New Roman" w:hAnsi="Times New Roman"/>
          <w:sz w:val="24"/>
          <w:szCs w:val="24"/>
        </w:rPr>
      </w:pPr>
    </w:p>
    <w:p w14:paraId="7AEE93A9" w14:textId="0EF701E2" w:rsidR="0002160E" w:rsidRPr="00AB0601" w:rsidRDefault="00F6210C" w:rsidP="007344B8">
      <w:pPr>
        <w:pStyle w:val="PlainText"/>
        <w:spacing w:line="480" w:lineRule="auto"/>
        <w:ind w:left="360" w:firstLine="720"/>
      </w:pPr>
      <w:r w:rsidRPr="00D0183F">
        <w:rPr>
          <w:rFonts w:ascii="Times New Roman" w:hAnsi="Times New Roman"/>
        </w:rPr>
        <w:t>In addition to the sp</w:t>
      </w:r>
      <w:r>
        <w:rPr>
          <w:rFonts w:ascii="Times New Roman" w:hAnsi="Times New Roman"/>
        </w:rPr>
        <w:t xml:space="preserve">ecific questions </w:t>
      </w:r>
      <w:r w:rsidR="00CE6EBC">
        <w:rPr>
          <w:rFonts w:ascii="Times New Roman" w:hAnsi="Times New Roman"/>
          <w:lang w:val="en-US"/>
        </w:rPr>
        <w:t>listed</w:t>
      </w:r>
      <w:r w:rsidR="00CE6EB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in this </w:t>
      </w:r>
      <w:r w:rsidR="00CE6EBC" w:rsidRPr="00D0183F">
        <w:rPr>
          <w:rFonts w:ascii="Times New Roman" w:hAnsi="Times New Roman"/>
        </w:rPr>
        <w:t>notice</w:t>
      </w:r>
      <w:r w:rsidRPr="00D0183F">
        <w:rPr>
          <w:rFonts w:ascii="Times New Roman" w:hAnsi="Times New Roman"/>
        </w:rPr>
        <w:t xml:space="preserve">, PHMSA is also interested in any </w:t>
      </w:r>
      <w:r>
        <w:rPr>
          <w:rFonts w:ascii="Times New Roman" w:hAnsi="Times New Roman"/>
        </w:rPr>
        <w:t xml:space="preserve">supporting data and analyses that will enhance the value of the </w:t>
      </w:r>
      <w:r w:rsidR="00D96230">
        <w:rPr>
          <w:rFonts w:ascii="Times New Roman" w:hAnsi="Times New Roman"/>
          <w:lang w:val="en-US"/>
        </w:rPr>
        <w:t xml:space="preserve">input </w:t>
      </w:r>
      <w:r>
        <w:rPr>
          <w:rFonts w:ascii="Times New Roman" w:hAnsi="Times New Roman"/>
        </w:rPr>
        <w:t>comments submitted</w:t>
      </w:r>
      <w:r w:rsidRPr="00D0183F">
        <w:rPr>
          <w:rFonts w:ascii="Times New Roman" w:hAnsi="Times New Roman"/>
        </w:rPr>
        <w:t>.</w:t>
      </w:r>
    </w:p>
    <w:p w14:paraId="2DA3B61A" w14:textId="77777777" w:rsidR="0002160E" w:rsidRPr="009E5D05" w:rsidRDefault="0002160E" w:rsidP="00BA3012">
      <w:pPr>
        <w:pStyle w:val="PlainText"/>
        <w:spacing w:line="480" w:lineRule="auto"/>
        <w:ind w:firstLine="360"/>
        <w:rPr>
          <w:rFonts w:ascii="Times New Roman" w:hAnsi="Times New Roman"/>
        </w:rPr>
      </w:pPr>
    </w:p>
    <w:p w14:paraId="7C8DD916" w14:textId="77777777" w:rsidR="0001177E" w:rsidRDefault="0002160E" w:rsidP="00BA3012">
      <w:pPr>
        <w:pStyle w:val="PlainText"/>
        <w:spacing w:line="480" w:lineRule="auto"/>
        <w:ind w:firstLine="720"/>
        <w:rPr>
          <w:rFonts w:ascii="Times New Roman" w:hAnsi="Times New Roman"/>
          <w:lang w:val="en-US"/>
        </w:rPr>
      </w:pPr>
      <w:r w:rsidRPr="00BA0D90">
        <w:rPr>
          <w:rFonts w:ascii="Times New Roman" w:hAnsi="Times New Roman"/>
        </w:rPr>
        <w:t>Issued in Washington, DC</w:t>
      </w:r>
      <w:r w:rsidRPr="0034159F">
        <w:rPr>
          <w:rFonts w:ascii="Times New Roman" w:hAnsi="Times New Roman"/>
        </w:rPr>
        <w:t xml:space="preserve">, </w:t>
      </w:r>
      <w:r w:rsidRPr="00862DD7">
        <w:rPr>
          <w:rFonts w:ascii="Times New Roman" w:hAnsi="Times New Roman"/>
        </w:rPr>
        <w:t>on</w:t>
      </w:r>
      <w:r>
        <w:rPr>
          <w:rFonts w:ascii="Times New Roman" w:hAnsi="Times New Roman"/>
          <w:lang w:val="en-US"/>
        </w:rPr>
        <w:t xml:space="preserve">       </w:t>
      </w:r>
    </w:p>
    <w:p w14:paraId="7274ACEB" w14:textId="77777777" w:rsidR="00CE6EBC" w:rsidRDefault="00CE6EBC" w:rsidP="0001177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5DD94F35" w14:textId="77777777" w:rsidR="00CE6EBC" w:rsidRDefault="00CE6EBC" w:rsidP="0001177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44A60677" w14:textId="77777777" w:rsidR="0001177E" w:rsidRPr="0001177E" w:rsidRDefault="0001177E" w:rsidP="0001177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i/>
          <w:sz w:val="24"/>
          <w:szCs w:val="24"/>
        </w:rPr>
      </w:pPr>
      <w:r w:rsidRPr="0001177E">
        <w:rPr>
          <w:rFonts w:ascii="Times New Roman" w:eastAsiaTheme="minorHAnsi" w:hAnsi="Times New Roman"/>
          <w:i/>
          <w:sz w:val="24"/>
          <w:szCs w:val="24"/>
        </w:rPr>
        <w:t>William S. Schoonover,</w:t>
      </w:r>
    </w:p>
    <w:p w14:paraId="3052CA6A" w14:textId="77777777" w:rsidR="0001177E" w:rsidRPr="0001177E" w:rsidRDefault="0001177E" w:rsidP="0001177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01177E">
        <w:rPr>
          <w:rFonts w:ascii="Times New Roman" w:eastAsiaTheme="minorHAnsi" w:hAnsi="Times New Roman"/>
          <w:sz w:val="24"/>
          <w:szCs w:val="24"/>
        </w:rPr>
        <w:t>Associate Administrator for Hazardous Materials Safety</w:t>
      </w:r>
      <w:r>
        <w:rPr>
          <w:rFonts w:ascii="Times New Roman" w:eastAsiaTheme="minorHAnsi" w:hAnsi="Times New Roman"/>
          <w:sz w:val="24"/>
          <w:szCs w:val="24"/>
        </w:rPr>
        <w:t>,</w:t>
      </w:r>
    </w:p>
    <w:p w14:paraId="732C0D69" w14:textId="77777777" w:rsidR="0001177E" w:rsidRPr="0001177E" w:rsidRDefault="0001177E" w:rsidP="0001177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01177E">
        <w:rPr>
          <w:rFonts w:ascii="Times New Roman" w:eastAsiaTheme="minorHAnsi" w:hAnsi="Times New Roman"/>
          <w:sz w:val="24"/>
          <w:szCs w:val="24"/>
        </w:rPr>
        <w:t>Pipeline and Hazardous Materials Safety Administration</w:t>
      </w:r>
      <w:r>
        <w:rPr>
          <w:rFonts w:ascii="Times New Roman" w:eastAsiaTheme="minorHAnsi" w:hAnsi="Times New Roman"/>
          <w:sz w:val="24"/>
          <w:szCs w:val="24"/>
        </w:rPr>
        <w:t>.</w:t>
      </w:r>
    </w:p>
    <w:p w14:paraId="7C0B6B3A" w14:textId="77777777" w:rsidR="00C071F1" w:rsidRDefault="002960B0"/>
    <w:sectPr w:rsidR="00C071F1" w:rsidSect="007344B8">
      <w:headerReference w:type="default" r:id="rId10"/>
      <w:footerReference w:type="default" r:id="rId11"/>
      <w:headerReference w:type="first" r:id="rId12"/>
      <w:footerReference w:type="first" r:id="rId13"/>
      <w:pgSz w:w="12240" w:h="15840" w:code="1"/>
      <w:pgMar w:top="1440" w:right="1440" w:bottom="1440" w:left="216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D6970E" w14:textId="77777777" w:rsidR="002A1395" w:rsidRDefault="002A1395">
      <w:pPr>
        <w:spacing w:after="0" w:line="240" w:lineRule="auto"/>
      </w:pPr>
      <w:r>
        <w:separator/>
      </w:r>
    </w:p>
  </w:endnote>
  <w:endnote w:type="continuationSeparator" w:id="0">
    <w:p w14:paraId="05BEAE96" w14:textId="77777777" w:rsidR="002A1395" w:rsidRDefault="002A13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7F3972" w14:textId="12F0B61A" w:rsidR="00CD689A" w:rsidRPr="007344B8" w:rsidRDefault="00844C9A">
    <w:pPr>
      <w:pStyle w:val="Footer"/>
      <w:jc w:val="center"/>
      <w:rPr>
        <w:rFonts w:ascii="Times New Roman" w:hAnsi="Times New Roman"/>
      </w:rPr>
    </w:pPr>
    <w:r w:rsidRPr="007344B8">
      <w:rPr>
        <w:rFonts w:ascii="Times New Roman" w:hAnsi="Times New Roman"/>
      </w:rPr>
      <w:fldChar w:fldCharType="begin"/>
    </w:r>
    <w:r w:rsidRPr="007344B8">
      <w:rPr>
        <w:rFonts w:ascii="Times New Roman" w:hAnsi="Times New Roman"/>
      </w:rPr>
      <w:instrText xml:space="preserve"> PAGE   \* MERGEFORMAT </w:instrText>
    </w:r>
    <w:r w:rsidRPr="007344B8">
      <w:rPr>
        <w:rFonts w:ascii="Times New Roman" w:hAnsi="Times New Roman"/>
      </w:rPr>
      <w:fldChar w:fldCharType="separate"/>
    </w:r>
    <w:r w:rsidR="002960B0">
      <w:rPr>
        <w:rFonts w:ascii="Times New Roman" w:hAnsi="Times New Roman"/>
        <w:noProof/>
      </w:rPr>
      <w:t>2</w:t>
    </w:r>
    <w:r w:rsidRPr="007344B8">
      <w:rPr>
        <w:rFonts w:ascii="Times New Roman" w:hAnsi="Times New Roman"/>
      </w:rPr>
      <w:fldChar w:fldCharType="end"/>
    </w:r>
  </w:p>
  <w:p w14:paraId="3ACB9FC2" w14:textId="77777777" w:rsidR="00CD689A" w:rsidRDefault="002960B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25470621"/>
      <w:docPartObj>
        <w:docPartGallery w:val="Page Numbers (Bottom of Page)"/>
        <w:docPartUnique/>
      </w:docPartObj>
    </w:sdtPr>
    <w:sdtEndPr>
      <w:rPr>
        <w:rFonts w:ascii="Times New Roman" w:hAnsi="Times New Roman"/>
        <w:noProof/>
      </w:rPr>
    </w:sdtEndPr>
    <w:sdtContent>
      <w:p w14:paraId="429914A0" w14:textId="2F65C099" w:rsidR="00C424EE" w:rsidRPr="00C424EE" w:rsidRDefault="00C424EE">
        <w:pPr>
          <w:pStyle w:val="Footer"/>
          <w:jc w:val="center"/>
          <w:rPr>
            <w:rFonts w:ascii="Times New Roman" w:hAnsi="Times New Roman"/>
          </w:rPr>
        </w:pPr>
        <w:r w:rsidRPr="00C424EE">
          <w:rPr>
            <w:rFonts w:ascii="Times New Roman" w:hAnsi="Times New Roman"/>
          </w:rPr>
          <w:fldChar w:fldCharType="begin"/>
        </w:r>
        <w:r w:rsidRPr="00C424EE">
          <w:rPr>
            <w:rFonts w:ascii="Times New Roman" w:hAnsi="Times New Roman"/>
          </w:rPr>
          <w:instrText xml:space="preserve"> PAGE   \* MERGEFORMAT </w:instrText>
        </w:r>
        <w:r w:rsidRPr="00C424EE">
          <w:rPr>
            <w:rFonts w:ascii="Times New Roman" w:hAnsi="Times New Roman"/>
          </w:rPr>
          <w:fldChar w:fldCharType="separate"/>
        </w:r>
        <w:r w:rsidR="002960B0">
          <w:rPr>
            <w:rFonts w:ascii="Times New Roman" w:hAnsi="Times New Roman"/>
            <w:noProof/>
          </w:rPr>
          <w:t>1</w:t>
        </w:r>
        <w:r w:rsidRPr="00C424EE">
          <w:rPr>
            <w:rFonts w:ascii="Times New Roman" w:hAnsi="Times New Roman"/>
            <w:noProof/>
          </w:rPr>
          <w:fldChar w:fldCharType="end"/>
        </w:r>
      </w:p>
    </w:sdtContent>
  </w:sdt>
  <w:p w14:paraId="05B912CC" w14:textId="77777777" w:rsidR="008549F1" w:rsidRDefault="008549F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E331C8" w14:textId="77777777" w:rsidR="002A1395" w:rsidRDefault="002A1395">
      <w:pPr>
        <w:spacing w:after="0" w:line="240" w:lineRule="auto"/>
      </w:pPr>
      <w:r>
        <w:separator/>
      </w:r>
    </w:p>
  </w:footnote>
  <w:footnote w:type="continuationSeparator" w:id="0">
    <w:p w14:paraId="56A1EEB6" w14:textId="77777777" w:rsidR="002A1395" w:rsidRDefault="002A13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EA172C" w14:textId="77777777" w:rsidR="00CD689A" w:rsidRPr="009F67B7" w:rsidRDefault="002960B0">
    <w:pPr>
      <w:pStyle w:val="Header"/>
      <w:rPr>
        <w:noProof/>
        <w:lang w:eastAsia="zh-TW"/>
      </w:rPr>
    </w:pPr>
  </w:p>
  <w:p w14:paraId="1687A7E3" w14:textId="77777777" w:rsidR="00CD689A" w:rsidRDefault="002960B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60575149"/>
      <w:docPartObj>
        <w:docPartGallery w:val="Watermarks"/>
        <w:docPartUnique/>
      </w:docPartObj>
    </w:sdtPr>
    <w:sdtEndPr/>
    <w:sdtContent>
      <w:p w14:paraId="50FAAF78" w14:textId="77777777" w:rsidR="008549F1" w:rsidRDefault="002960B0">
        <w:pPr>
          <w:pStyle w:val="Header"/>
        </w:pPr>
        <w:r>
          <w:rPr>
            <w:noProof/>
            <w:lang w:eastAsia="zh-TW"/>
          </w:rPr>
          <w:pict w14:anchorId="7E870D6E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A77090"/>
    <w:multiLevelType w:val="hybridMultilevel"/>
    <w:tmpl w:val="4A04FD0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DE62703"/>
    <w:multiLevelType w:val="hybridMultilevel"/>
    <w:tmpl w:val="D10E983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3110706"/>
    <w:multiLevelType w:val="hybridMultilevel"/>
    <w:tmpl w:val="90AA566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42463AC5"/>
    <w:multiLevelType w:val="hybridMultilevel"/>
    <w:tmpl w:val="81C01F8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D0280A"/>
    <w:multiLevelType w:val="hybridMultilevel"/>
    <w:tmpl w:val="99E4464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89E24B5"/>
    <w:multiLevelType w:val="hybridMultilevel"/>
    <w:tmpl w:val="7EDE9E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trackRevisions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60E"/>
    <w:rsid w:val="00010863"/>
    <w:rsid w:val="0001177E"/>
    <w:rsid w:val="0002160E"/>
    <w:rsid w:val="00067143"/>
    <w:rsid w:val="00070900"/>
    <w:rsid w:val="000C0CF7"/>
    <w:rsid w:val="000E38CB"/>
    <w:rsid w:val="00104BC6"/>
    <w:rsid w:val="00111F52"/>
    <w:rsid w:val="00116995"/>
    <w:rsid w:val="00120007"/>
    <w:rsid w:val="00173F81"/>
    <w:rsid w:val="00184D00"/>
    <w:rsid w:val="001B3AB3"/>
    <w:rsid w:val="002960B0"/>
    <w:rsid w:val="002A1395"/>
    <w:rsid w:val="002B0193"/>
    <w:rsid w:val="0032609F"/>
    <w:rsid w:val="00326D6D"/>
    <w:rsid w:val="00331CDE"/>
    <w:rsid w:val="00351901"/>
    <w:rsid w:val="003E2E55"/>
    <w:rsid w:val="00427FA2"/>
    <w:rsid w:val="0044240F"/>
    <w:rsid w:val="00453A61"/>
    <w:rsid w:val="00454615"/>
    <w:rsid w:val="004C42CD"/>
    <w:rsid w:val="004D6BA0"/>
    <w:rsid w:val="005112B8"/>
    <w:rsid w:val="0052584A"/>
    <w:rsid w:val="00597C12"/>
    <w:rsid w:val="005C01FF"/>
    <w:rsid w:val="005F6078"/>
    <w:rsid w:val="0064343B"/>
    <w:rsid w:val="0072260B"/>
    <w:rsid w:val="007344B8"/>
    <w:rsid w:val="007453BC"/>
    <w:rsid w:val="007639E4"/>
    <w:rsid w:val="00776C11"/>
    <w:rsid w:val="007B4F38"/>
    <w:rsid w:val="007B6992"/>
    <w:rsid w:val="007C00B2"/>
    <w:rsid w:val="007E21AC"/>
    <w:rsid w:val="007E4FFB"/>
    <w:rsid w:val="00824CBF"/>
    <w:rsid w:val="00844C9A"/>
    <w:rsid w:val="008549F1"/>
    <w:rsid w:val="008723BB"/>
    <w:rsid w:val="008D5841"/>
    <w:rsid w:val="00906F76"/>
    <w:rsid w:val="00966323"/>
    <w:rsid w:val="00984DF5"/>
    <w:rsid w:val="009C4A0B"/>
    <w:rsid w:val="00A00D62"/>
    <w:rsid w:val="00A2714E"/>
    <w:rsid w:val="00A346E0"/>
    <w:rsid w:val="00A54E64"/>
    <w:rsid w:val="00A61233"/>
    <w:rsid w:val="00A64C1A"/>
    <w:rsid w:val="00A70786"/>
    <w:rsid w:val="00A712EB"/>
    <w:rsid w:val="00A90BB9"/>
    <w:rsid w:val="00AA3270"/>
    <w:rsid w:val="00B1755D"/>
    <w:rsid w:val="00B317F4"/>
    <w:rsid w:val="00B64FE2"/>
    <w:rsid w:val="00B7382E"/>
    <w:rsid w:val="00BA3012"/>
    <w:rsid w:val="00C3124F"/>
    <w:rsid w:val="00C424EE"/>
    <w:rsid w:val="00C5380D"/>
    <w:rsid w:val="00C621BB"/>
    <w:rsid w:val="00C64772"/>
    <w:rsid w:val="00CA544B"/>
    <w:rsid w:val="00CA76E3"/>
    <w:rsid w:val="00CE6EBC"/>
    <w:rsid w:val="00D06FFE"/>
    <w:rsid w:val="00D2481B"/>
    <w:rsid w:val="00D70CBF"/>
    <w:rsid w:val="00D87E76"/>
    <w:rsid w:val="00D96230"/>
    <w:rsid w:val="00DC337A"/>
    <w:rsid w:val="00DE1ACD"/>
    <w:rsid w:val="00E175E7"/>
    <w:rsid w:val="00E52C58"/>
    <w:rsid w:val="00E54A91"/>
    <w:rsid w:val="00E6580A"/>
    <w:rsid w:val="00E820CA"/>
    <w:rsid w:val="00E860D7"/>
    <w:rsid w:val="00EA61F3"/>
    <w:rsid w:val="00EE465C"/>
    <w:rsid w:val="00EE753C"/>
    <w:rsid w:val="00EF1C82"/>
    <w:rsid w:val="00F1371A"/>
    <w:rsid w:val="00F25FE5"/>
    <w:rsid w:val="00F35585"/>
    <w:rsid w:val="00F6210C"/>
    <w:rsid w:val="00F72BE2"/>
    <w:rsid w:val="00FB171D"/>
    <w:rsid w:val="00FE1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14A560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160E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02160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2160E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02160E"/>
    <w:pPr>
      <w:spacing w:after="0" w:line="240" w:lineRule="auto"/>
    </w:pPr>
    <w:rPr>
      <w:rFonts w:ascii="Courier New" w:hAnsi="Courier New"/>
      <w:sz w:val="24"/>
      <w:szCs w:val="24"/>
      <w:lang w:val="x-none" w:eastAsia="x-none"/>
    </w:rPr>
  </w:style>
  <w:style w:type="character" w:customStyle="1" w:styleId="PlainTextChar">
    <w:name w:val="Plain Text Char"/>
    <w:basedOn w:val="DefaultParagraphFont"/>
    <w:link w:val="PlainText"/>
    <w:uiPriority w:val="99"/>
    <w:rsid w:val="0002160E"/>
    <w:rPr>
      <w:rFonts w:ascii="Courier New" w:eastAsia="Times New Roman" w:hAnsi="Courier New" w:cs="Times New Roman"/>
      <w:sz w:val="24"/>
      <w:szCs w:val="24"/>
      <w:lang w:val="x-none" w:eastAsia="x-none"/>
    </w:rPr>
  </w:style>
  <w:style w:type="paragraph" w:customStyle="1" w:styleId="HTMLPreform">
    <w:name w:val="HTML Preform"/>
    <w:rsid w:val="0002160E"/>
    <w:pPr>
      <w:tabs>
        <w:tab w:val="left" w:pos="0"/>
        <w:tab w:val="left" w:pos="915"/>
        <w:tab w:val="left" w:pos="1831"/>
        <w:tab w:val="left" w:pos="2748"/>
        <w:tab w:val="left" w:pos="3663"/>
        <w:tab w:val="left" w:pos="4579"/>
        <w:tab w:val="left" w:pos="5496"/>
        <w:tab w:val="left" w:pos="6411"/>
        <w:tab w:val="left" w:pos="7327"/>
        <w:tab w:val="left" w:pos="8244"/>
        <w:tab w:val="left" w:pos="8636"/>
        <w:tab w:val="left" w:pos="10075"/>
        <w:tab w:val="left" w:pos="10992"/>
        <w:tab w:val="left" w:pos="11907"/>
        <w:tab w:val="left" w:pos="12823"/>
        <w:tab w:val="left" w:pos="13740"/>
        <w:tab w:val="left" w:pos="14655"/>
      </w:tabs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NoSpacing">
    <w:name w:val="No Spacing"/>
    <w:uiPriority w:val="1"/>
    <w:qFormat/>
    <w:rsid w:val="0002160E"/>
    <w:pPr>
      <w:spacing w:after="0" w:line="240" w:lineRule="auto"/>
    </w:pPr>
    <w:rPr>
      <w:rFonts w:ascii="Calibri" w:eastAsia="Times New Roman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0216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160E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0216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160E"/>
    <w:rPr>
      <w:rFonts w:ascii="Calibri" w:eastAsia="Times New Roman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C538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5380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5380D"/>
    <w:rPr>
      <w:rFonts w:ascii="Calibri" w:eastAsia="Times New Roman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538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5380D"/>
    <w:rPr>
      <w:rFonts w:ascii="Calibri" w:eastAsia="Times New Roman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38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380D"/>
    <w:rPr>
      <w:rFonts w:ascii="Tahoma" w:eastAsia="Times New Roman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BA3012"/>
    <w:pPr>
      <w:spacing w:after="0" w:line="240" w:lineRule="auto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160E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02160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2160E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02160E"/>
    <w:pPr>
      <w:spacing w:after="0" w:line="240" w:lineRule="auto"/>
    </w:pPr>
    <w:rPr>
      <w:rFonts w:ascii="Courier New" w:hAnsi="Courier New"/>
      <w:sz w:val="24"/>
      <w:szCs w:val="24"/>
      <w:lang w:val="x-none" w:eastAsia="x-none"/>
    </w:rPr>
  </w:style>
  <w:style w:type="character" w:customStyle="1" w:styleId="PlainTextChar">
    <w:name w:val="Plain Text Char"/>
    <w:basedOn w:val="DefaultParagraphFont"/>
    <w:link w:val="PlainText"/>
    <w:uiPriority w:val="99"/>
    <w:rsid w:val="0002160E"/>
    <w:rPr>
      <w:rFonts w:ascii="Courier New" w:eastAsia="Times New Roman" w:hAnsi="Courier New" w:cs="Times New Roman"/>
      <w:sz w:val="24"/>
      <w:szCs w:val="24"/>
      <w:lang w:val="x-none" w:eastAsia="x-none"/>
    </w:rPr>
  </w:style>
  <w:style w:type="paragraph" w:customStyle="1" w:styleId="HTMLPreform">
    <w:name w:val="HTML Preform"/>
    <w:rsid w:val="0002160E"/>
    <w:pPr>
      <w:tabs>
        <w:tab w:val="left" w:pos="0"/>
        <w:tab w:val="left" w:pos="915"/>
        <w:tab w:val="left" w:pos="1831"/>
        <w:tab w:val="left" w:pos="2748"/>
        <w:tab w:val="left" w:pos="3663"/>
        <w:tab w:val="left" w:pos="4579"/>
        <w:tab w:val="left" w:pos="5496"/>
        <w:tab w:val="left" w:pos="6411"/>
        <w:tab w:val="left" w:pos="7327"/>
        <w:tab w:val="left" w:pos="8244"/>
        <w:tab w:val="left" w:pos="8636"/>
        <w:tab w:val="left" w:pos="10075"/>
        <w:tab w:val="left" w:pos="10992"/>
        <w:tab w:val="left" w:pos="11907"/>
        <w:tab w:val="left" w:pos="12823"/>
        <w:tab w:val="left" w:pos="13740"/>
        <w:tab w:val="left" w:pos="14655"/>
      </w:tabs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NoSpacing">
    <w:name w:val="No Spacing"/>
    <w:uiPriority w:val="1"/>
    <w:qFormat/>
    <w:rsid w:val="0002160E"/>
    <w:pPr>
      <w:spacing w:after="0" w:line="240" w:lineRule="auto"/>
    </w:pPr>
    <w:rPr>
      <w:rFonts w:ascii="Calibri" w:eastAsia="Times New Roman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0216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160E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0216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160E"/>
    <w:rPr>
      <w:rFonts w:ascii="Calibri" w:eastAsia="Times New Roman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C538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5380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5380D"/>
    <w:rPr>
      <w:rFonts w:ascii="Calibri" w:eastAsia="Times New Roman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538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5380D"/>
    <w:rPr>
      <w:rFonts w:ascii="Calibri" w:eastAsia="Times New Roman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38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380D"/>
    <w:rPr>
      <w:rFonts w:ascii="Tahoma" w:eastAsia="Times New Roman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BA3012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RGComments@dot.gov" TargetMode="Externa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uzette.paes@dot.gov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995</Words>
  <Characters>5677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DOT</Company>
  <LinksUpToDate>false</LinksUpToDate>
  <CharactersWithSpaces>6659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USDOT_User</dc:creator>
  <cp:lastModifiedBy>SYSTEM</cp:lastModifiedBy>
  <cp:revision>2</cp:revision>
  <cp:lastPrinted>2017-09-12T16:44:00Z</cp:lastPrinted>
  <dcterms:created xsi:type="dcterms:W3CDTF">2017-12-06T19:43:00Z</dcterms:created>
  <dcterms:modified xsi:type="dcterms:W3CDTF">2017-12-06T19:43:00Z</dcterms:modified>
</cp:coreProperties>
</file>