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472C" w:rsidRDefault="00E3472C" w:rsidP="00E3472C">
      <w:pPr>
        <w:spacing w:before="200" w:after="100" w:line="240" w:lineRule="auto"/>
        <w:outlineLvl w:val="1"/>
        <w:rPr>
          <w:rFonts w:ascii="Times New Roman" w:eastAsia="Times New Roman" w:hAnsi="Times New Roman" w:cs="Times New Roman"/>
          <w:b/>
          <w:bCs/>
          <w:sz w:val="24"/>
          <w:szCs w:val="24"/>
        </w:rPr>
      </w:pPr>
      <w:bookmarkStart w:id="0" w:name="_GoBack"/>
      <w:bookmarkEnd w:id="0"/>
    </w:p>
    <w:p w:rsidR="00E3472C" w:rsidRDefault="00E3472C" w:rsidP="00E3472C">
      <w:pPr>
        <w:spacing w:before="200" w:after="100" w:line="240" w:lineRule="auto"/>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Attachment Q</w:t>
      </w:r>
    </w:p>
    <w:p w:rsidR="00E3472C" w:rsidRPr="00E3472C" w:rsidRDefault="00870FDC" w:rsidP="00E3472C">
      <w:pPr>
        <w:spacing w:before="200" w:after="100" w:line="240" w:lineRule="auto"/>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49 CFR </w:t>
      </w:r>
      <w:r w:rsidR="00E3472C" w:rsidRPr="00E3472C">
        <w:rPr>
          <w:rFonts w:ascii="Times New Roman" w:eastAsia="Times New Roman" w:hAnsi="Times New Roman" w:cs="Times New Roman"/>
          <w:b/>
          <w:bCs/>
          <w:sz w:val="24"/>
          <w:szCs w:val="24"/>
        </w:rPr>
        <w:t>395.26   ELD data automatically recorded.</w:t>
      </w:r>
    </w:p>
    <w:p w:rsidR="00E3472C" w:rsidRPr="00E3472C" w:rsidRDefault="00E3472C" w:rsidP="00E3472C">
      <w:pPr>
        <w:spacing w:before="100" w:beforeAutospacing="1" w:after="100" w:afterAutospacing="1" w:line="240" w:lineRule="auto"/>
        <w:rPr>
          <w:rFonts w:ascii="Times New Roman" w:eastAsia="Times New Roman" w:hAnsi="Times New Roman" w:cs="Times New Roman"/>
          <w:sz w:val="24"/>
          <w:szCs w:val="24"/>
        </w:rPr>
      </w:pPr>
      <w:r w:rsidRPr="00E3472C">
        <w:rPr>
          <w:rFonts w:ascii="Times New Roman" w:eastAsia="Times New Roman" w:hAnsi="Times New Roman" w:cs="Times New Roman"/>
          <w:sz w:val="24"/>
          <w:szCs w:val="24"/>
        </w:rPr>
        <w:t xml:space="preserve">(a) </w:t>
      </w:r>
      <w:r w:rsidRPr="00E3472C">
        <w:rPr>
          <w:rFonts w:ascii="Times New Roman" w:eastAsia="Times New Roman" w:hAnsi="Times New Roman" w:cs="Times New Roman"/>
          <w:i/>
          <w:iCs/>
          <w:sz w:val="24"/>
          <w:szCs w:val="24"/>
        </w:rPr>
        <w:t>In general.</w:t>
      </w:r>
      <w:r w:rsidRPr="00E3472C">
        <w:rPr>
          <w:rFonts w:ascii="Times New Roman" w:eastAsia="Times New Roman" w:hAnsi="Times New Roman" w:cs="Times New Roman"/>
          <w:sz w:val="24"/>
          <w:szCs w:val="24"/>
        </w:rPr>
        <w:t xml:space="preserve"> An ELD provides the following functions and automatically records the data elements listed in this section in accordance with the requirements contained in appendix A to subpart B of this part.</w:t>
      </w:r>
    </w:p>
    <w:p w:rsidR="00E3472C" w:rsidRPr="00E3472C" w:rsidRDefault="00E3472C" w:rsidP="00E3472C">
      <w:pPr>
        <w:spacing w:before="100" w:beforeAutospacing="1" w:after="100" w:afterAutospacing="1" w:line="240" w:lineRule="auto"/>
        <w:rPr>
          <w:rFonts w:ascii="Times New Roman" w:eastAsia="Times New Roman" w:hAnsi="Times New Roman" w:cs="Times New Roman"/>
          <w:sz w:val="24"/>
          <w:szCs w:val="24"/>
        </w:rPr>
      </w:pPr>
      <w:r w:rsidRPr="00E3472C">
        <w:rPr>
          <w:rFonts w:ascii="Times New Roman" w:eastAsia="Times New Roman" w:hAnsi="Times New Roman" w:cs="Times New Roman"/>
          <w:sz w:val="24"/>
          <w:szCs w:val="24"/>
        </w:rPr>
        <w:t xml:space="preserve">(b) </w:t>
      </w:r>
      <w:r w:rsidRPr="00E3472C">
        <w:rPr>
          <w:rFonts w:ascii="Times New Roman" w:eastAsia="Times New Roman" w:hAnsi="Times New Roman" w:cs="Times New Roman"/>
          <w:i/>
          <w:iCs/>
          <w:sz w:val="24"/>
          <w:szCs w:val="24"/>
        </w:rPr>
        <w:t>Data automatically recorded.</w:t>
      </w:r>
      <w:r w:rsidRPr="00E3472C">
        <w:rPr>
          <w:rFonts w:ascii="Times New Roman" w:eastAsia="Times New Roman" w:hAnsi="Times New Roman" w:cs="Times New Roman"/>
          <w:sz w:val="24"/>
          <w:szCs w:val="24"/>
        </w:rPr>
        <w:t xml:space="preserve"> The ELD automatically records the following data elements:</w:t>
      </w:r>
    </w:p>
    <w:p w:rsidR="00E3472C" w:rsidRPr="00E3472C" w:rsidRDefault="00E3472C" w:rsidP="00E3472C">
      <w:pPr>
        <w:spacing w:before="100" w:beforeAutospacing="1" w:after="100" w:afterAutospacing="1" w:line="240" w:lineRule="auto"/>
        <w:rPr>
          <w:rFonts w:ascii="Times New Roman" w:eastAsia="Times New Roman" w:hAnsi="Times New Roman" w:cs="Times New Roman"/>
          <w:sz w:val="24"/>
          <w:szCs w:val="24"/>
        </w:rPr>
      </w:pPr>
      <w:r w:rsidRPr="00E3472C">
        <w:rPr>
          <w:rFonts w:ascii="Times New Roman" w:eastAsia="Times New Roman" w:hAnsi="Times New Roman" w:cs="Times New Roman"/>
          <w:sz w:val="24"/>
          <w:szCs w:val="24"/>
        </w:rPr>
        <w:t>(1) Date;</w:t>
      </w:r>
    </w:p>
    <w:p w:rsidR="00E3472C" w:rsidRPr="00E3472C" w:rsidRDefault="00E3472C" w:rsidP="00E3472C">
      <w:pPr>
        <w:spacing w:before="100" w:beforeAutospacing="1" w:after="100" w:afterAutospacing="1" w:line="240" w:lineRule="auto"/>
        <w:rPr>
          <w:rFonts w:ascii="Times New Roman" w:eastAsia="Times New Roman" w:hAnsi="Times New Roman" w:cs="Times New Roman"/>
          <w:sz w:val="24"/>
          <w:szCs w:val="24"/>
        </w:rPr>
      </w:pPr>
      <w:r w:rsidRPr="00E3472C">
        <w:rPr>
          <w:rFonts w:ascii="Times New Roman" w:eastAsia="Times New Roman" w:hAnsi="Times New Roman" w:cs="Times New Roman"/>
          <w:sz w:val="24"/>
          <w:szCs w:val="24"/>
        </w:rPr>
        <w:t>(2) Time;</w:t>
      </w:r>
    </w:p>
    <w:p w:rsidR="00E3472C" w:rsidRPr="00E3472C" w:rsidRDefault="00E3472C" w:rsidP="00E3472C">
      <w:pPr>
        <w:spacing w:before="100" w:beforeAutospacing="1" w:after="100" w:afterAutospacing="1" w:line="240" w:lineRule="auto"/>
        <w:rPr>
          <w:rFonts w:ascii="Times New Roman" w:eastAsia="Times New Roman" w:hAnsi="Times New Roman" w:cs="Times New Roman"/>
          <w:sz w:val="24"/>
          <w:szCs w:val="24"/>
        </w:rPr>
      </w:pPr>
      <w:r w:rsidRPr="00E3472C">
        <w:rPr>
          <w:rFonts w:ascii="Times New Roman" w:eastAsia="Times New Roman" w:hAnsi="Times New Roman" w:cs="Times New Roman"/>
          <w:sz w:val="24"/>
          <w:szCs w:val="24"/>
        </w:rPr>
        <w:t>(3) CMV geographic location information;</w:t>
      </w:r>
    </w:p>
    <w:p w:rsidR="00E3472C" w:rsidRPr="00E3472C" w:rsidRDefault="00E3472C" w:rsidP="00E3472C">
      <w:pPr>
        <w:spacing w:before="100" w:beforeAutospacing="1" w:after="100" w:afterAutospacing="1" w:line="240" w:lineRule="auto"/>
        <w:rPr>
          <w:rFonts w:ascii="Times New Roman" w:eastAsia="Times New Roman" w:hAnsi="Times New Roman" w:cs="Times New Roman"/>
          <w:sz w:val="24"/>
          <w:szCs w:val="24"/>
        </w:rPr>
      </w:pPr>
      <w:r w:rsidRPr="00E3472C">
        <w:rPr>
          <w:rFonts w:ascii="Times New Roman" w:eastAsia="Times New Roman" w:hAnsi="Times New Roman" w:cs="Times New Roman"/>
          <w:sz w:val="24"/>
          <w:szCs w:val="24"/>
        </w:rPr>
        <w:t>(4) Engine hours;</w:t>
      </w:r>
    </w:p>
    <w:p w:rsidR="00E3472C" w:rsidRPr="00E3472C" w:rsidRDefault="00E3472C" w:rsidP="00E3472C">
      <w:pPr>
        <w:spacing w:before="100" w:beforeAutospacing="1" w:after="100" w:afterAutospacing="1" w:line="240" w:lineRule="auto"/>
        <w:rPr>
          <w:rFonts w:ascii="Times New Roman" w:eastAsia="Times New Roman" w:hAnsi="Times New Roman" w:cs="Times New Roman"/>
          <w:sz w:val="24"/>
          <w:szCs w:val="24"/>
        </w:rPr>
      </w:pPr>
      <w:r w:rsidRPr="00E3472C">
        <w:rPr>
          <w:rFonts w:ascii="Times New Roman" w:eastAsia="Times New Roman" w:hAnsi="Times New Roman" w:cs="Times New Roman"/>
          <w:sz w:val="24"/>
          <w:szCs w:val="24"/>
        </w:rPr>
        <w:t>(5) Vehicle miles;</w:t>
      </w:r>
    </w:p>
    <w:p w:rsidR="00E3472C" w:rsidRPr="00E3472C" w:rsidRDefault="00E3472C" w:rsidP="00E3472C">
      <w:pPr>
        <w:spacing w:before="100" w:beforeAutospacing="1" w:after="100" w:afterAutospacing="1" w:line="240" w:lineRule="auto"/>
        <w:rPr>
          <w:rFonts w:ascii="Times New Roman" w:eastAsia="Times New Roman" w:hAnsi="Times New Roman" w:cs="Times New Roman"/>
          <w:sz w:val="24"/>
          <w:szCs w:val="24"/>
        </w:rPr>
      </w:pPr>
      <w:r w:rsidRPr="00E3472C">
        <w:rPr>
          <w:rFonts w:ascii="Times New Roman" w:eastAsia="Times New Roman" w:hAnsi="Times New Roman" w:cs="Times New Roman"/>
          <w:sz w:val="24"/>
          <w:szCs w:val="24"/>
        </w:rPr>
        <w:t>(6) Driver or authenticated user identification data;</w:t>
      </w:r>
    </w:p>
    <w:p w:rsidR="00E3472C" w:rsidRPr="00E3472C" w:rsidRDefault="00E3472C" w:rsidP="00E3472C">
      <w:pPr>
        <w:spacing w:before="100" w:beforeAutospacing="1" w:after="100" w:afterAutospacing="1" w:line="240" w:lineRule="auto"/>
        <w:rPr>
          <w:rFonts w:ascii="Times New Roman" w:eastAsia="Times New Roman" w:hAnsi="Times New Roman" w:cs="Times New Roman"/>
          <w:sz w:val="24"/>
          <w:szCs w:val="24"/>
        </w:rPr>
      </w:pPr>
      <w:r w:rsidRPr="00E3472C">
        <w:rPr>
          <w:rFonts w:ascii="Times New Roman" w:eastAsia="Times New Roman" w:hAnsi="Times New Roman" w:cs="Times New Roman"/>
          <w:sz w:val="24"/>
          <w:szCs w:val="24"/>
        </w:rPr>
        <w:t>(7) Vehicle identification data; and</w:t>
      </w:r>
    </w:p>
    <w:p w:rsidR="00E3472C" w:rsidRPr="00E3472C" w:rsidRDefault="00E3472C" w:rsidP="00E3472C">
      <w:pPr>
        <w:spacing w:before="100" w:beforeAutospacing="1" w:after="100" w:afterAutospacing="1" w:line="240" w:lineRule="auto"/>
        <w:rPr>
          <w:rFonts w:ascii="Times New Roman" w:eastAsia="Times New Roman" w:hAnsi="Times New Roman" w:cs="Times New Roman"/>
          <w:sz w:val="24"/>
          <w:szCs w:val="24"/>
        </w:rPr>
      </w:pPr>
      <w:r w:rsidRPr="00E3472C">
        <w:rPr>
          <w:rFonts w:ascii="Times New Roman" w:eastAsia="Times New Roman" w:hAnsi="Times New Roman" w:cs="Times New Roman"/>
          <w:sz w:val="24"/>
          <w:szCs w:val="24"/>
        </w:rPr>
        <w:t>(8) Motor carrier identification data.</w:t>
      </w:r>
    </w:p>
    <w:p w:rsidR="00E3472C" w:rsidRPr="00E3472C" w:rsidRDefault="00E3472C" w:rsidP="00E3472C">
      <w:pPr>
        <w:spacing w:before="100" w:beforeAutospacing="1" w:after="100" w:afterAutospacing="1" w:line="240" w:lineRule="auto"/>
        <w:rPr>
          <w:rFonts w:ascii="Times New Roman" w:eastAsia="Times New Roman" w:hAnsi="Times New Roman" w:cs="Times New Roman"/>
          <w:sz w:val="24"/>
          <w:szCs w:val="24"/>
        </w:rPr>
      </w:pPr>
      <w:r w:rsidRPr="00E3472C">
        <w:rPr>
          <w:rFonts w:ascii="Times New Roman" w:eastAsia="Times New Roman" w:hAnsi="Times New Roman" w:cs="Times New Roman"/>
          <w:sz w:val="24"/>
          <w:szCs w:val="24"/>
        </w:rPr>
        <w:t xml:space="preserve">(c) </w:t>
      </w:r>
      <w:r w:rsidRPr="00E3472C">
        <w:rPr>
          <w:rFonts w:ascii="Times New Roman" w:eastAsia="Times New Roman" w:hAnsi="Times New Roman" w:cs="Times New Roman"/>
          <w:i/>
          <w:iCs/>
          <w:sz w:val="24"/>
          <w:szCs w:val="24"/>
        </w:rPr>
        <w:t>Change of duty status.</w:t>
      </w:r>
      <w:r w:rsidRPr="00E3472C">
        <w:rPr>
          <w:rFonts w:ascii="Times New Roman" w:eastAsia="Times New Roman" w:hAnsi="Times New Roman" w:cs="Times New Roman"/>
          <w:sz w:val="24"/>
          <w:szCs w:val="24"/>
        </w:rPr>
        <w:t xml:space="preserve"> When a driver indicates a change of duty status under §395.24(b), the ELD records the data elements in paragraphs (b)(1) through (8) of this section.</w:t>
      </w:r>
    </w:p>
    <w:p w:rsidR="00E3472C" w:rsidRPr="00E3472C" w:rsidRDefault="00E3472C" w:rsidP="00E3472C">
      <w:pPr>
        <w:spacing w:before="100" w:beforeAutospacing="1" w:after="100" w:afterAutospacing="1" w:line="240" w:lineRule="auto"/>
        <w:rPr>
          <w:rFonts w:ascii="Times New Roman" w:eastAsia="Times New Roman" w:hAnsi="Times New Roman" w:cs="Times New Roman"/>
          <w:sz w:val="24"/>
          <w:szCs w:val="24"/>
        </w:rPr>
      </w:pPr>
      <w:r w:rsidRPr="00E3472C">
        <w:rPr>
          <w:rFonts w:ascii="Times New Roman" w:eastAsia="Times New Roman" w:hAnsi="Times New Roman" w:cs="Times New Roman"/>
          <w:sz w:val="24"/>
          <w:szCs w:val="24"/>
        </w:rPr>
        <w:t xml:space="preserve">(d) </w:t>
      </w:r>
      <w:r w:rsidRPr="00E3472C">
        <w:rPr>
          <w:rFonts w:ascii="Times New Roman" w:eastAsia="Times New Roman" w:hAnsi="Times New Roman" w:cs="Times New Roman"/>
          <w:i/>
          <w:iCs/>
          <w:sz w:val="24"/>
          <w:szCs w:val="24"/>
        </w:rPr>
        <w:t>Intermediate recording.</w:t>
      </w:r>
      <w:r w:rsidRPr="00E3472C">
        <w:rPr>
          <w:rFonts w:ascii="Times New Roman" w:eastAsia="Times New Roman" w:hAnsi="Times New Roman" w:cs="Times New Roman"/>
          <w:sz w:val="24"/>
          <w:szCs w:val="24"/>
        </w:rPr>
        <w:t xml:space="preserve"> (1) When a commercial motor vehicle is in motion and there has not been a duty status change or another intermediate recording in the previous 1 hour, the ELD automatically records an intermediate recording that includes the data elements in paragraphs (b)(1) through (8) of this section.</w:t>
      </w:r>
    </w:p>
    <w:p w:rsidR="00E3472C" w:rsidRPr="00E3472C" w:rsidRDefault="00E3472C" w:rsidP="00E3472C">
      <w:pPr>
        <w:spacing w:before="100" w:beforeAutospacing="1" w:after="100" w:afterAutospacing="1" w:line="240" w:lineRule="auto"/>
        <w:rPr>
          <w:rFonts w:ascii="Times New Roman" w:eastAsia="Times New Roman" w:hAnsi="Times New Roman" w:cs="Times New Roman"/>
          <w:sz w:val="24"/>
          <w:szCs w:val="24"/>
        </w:rPr>
      </w:pPr>
      <w:r w:rsidRPr="00E3472C">
        <w:rPr>
          <w:rFonts w:ascii="Times New Roman" w:eastAsia="Times New Roman" w:hAnsi="Times New Roman" w:cs="Times New Roman"/>
          <w:sz w:val="24"/>
          <w:szCs w:val="24"/>
        </w:rPr>
        <w:t>(2) If the intermediate recording is created during a period when the driver indicates authorized personal use of a commercial motor vehicle, the data elements in paragraphs (b)(4) and (5) of this section (engine hours and vehicle miles) will be left blank and paragraph (b)(3) of this section (location) will be recorded with a single decimal point resolution (approximately within a 10-mile radius).</w:t>
      </w:r>
    </w:p>
    <w:p w:rsidR="00E3472C" w:rsidRPr="00E3472C" w:rsidRDefault="00E3472C" w:rsidP="00E3472C">
      <w:pPr>
        <w:spacing w:before="100" w:beforeAutospacing="1" w:after="100" w:afterAutospacing="1" w:line="240" w:lineRule="auto"/>
        <w:rPr>
          <w:rFonts w:ascii="Times New Roman" w:eastAsia="Times New Roman" w:hAnsi="Times New Roman" w:cs="Times New Roman"/>
          <w:sz w:val="24"/>
          <w:szCs w:val="24"/>
        </w:rPr>
      </w:pPr>
      <w:r w:rsidRPr="00E3472C">
        <w:rPr>
          <w:rFonts w:ascii="Times New Roman" w:eastAsia="Times New Roman" w:hAnsi="Times New Roman" w:cs="Times New Roman"/>
          <w:sz w:val="24"/>
          <w:szCs w:val="24"/>
        </w:rPr>
        <w:t xml:space="preserve">(e) </w:t>
      </w:r>
      <w:r w:rsidRPr="00E3472C">
        <w:rPr>
          <w:rFonts w:ascii="Times New Roman" w:eastAsia="Times New Roman" w:hAnsi="Times New Roman" w:cs="Times New Roman"/>
          <w:i/>
          <w:iCs/>
          <w:sz w:val="24"/>
          <w:szCs w:val="24"/>
        </w:rPr>
        <w:t>Change in special driving category.</w:t>
      </w:r>
      <w:r w:rsidRPr="00E3472C">
        <w:rPr>
          <w:rFonts w:ascii="Times New Roman" w:eastAsia="Times New Roman" w:hAnsi="Times New Roman" w:cs="Times New Roman"/>
          <w:sz w:val="24"/>
          <w:szCs w:val="24"/>
        </w:rPr>
        <w:t xml:space="preserve"> If a driver indicates a change in status under §395.28(a)(2), the ELD records the data elements in paragraphs (b)(1) through (8) of this section.</w:t>
      </w:r>
    </w:p>
    <w:p w:rsidR="00E3472C" w:rsidRPr="00E3472C" w:rsidRDefault="00E3472C" w:rsidP="00E3472C">
      <w:pPr>
        <w:spacing w:before="200" w:after="100" w:line="240" w:lineRule="auto"/>
        <w:outlineLvl w:val="1"/>
        <w:rPr>
          <w:rFonts w:ascii="Times New Roman" w:eastAsia="Times New Roman" w:hAnsi="Times New Roman" w:cs="Times New Roman"/>
          <w:b/>
          <w:bCs/>
          <w:sz w:val="24"/>
          <w:szCs w:val="24"/>
        </w:rPr>
      </w:pPr>
      <w:r w:rsidRPr="00E3472C">
        <w:rPr>
          <w:rFonts w:ascii="Times New Roman" w:eastAsia="Times New Roman" w:hAnsi="Times New Roman" w:cs="Times New Roman"/>
          <w:sz w:val="24"/>
          <w:szCs w:val="24"/>
        </w:rPr>
        <w:lastRenderedPageBreak/>
        <w:t xml:space="preserve">(f) </w:t>
      </w:r>
      <w:r w:rsidRPr="00E3472C">
        <w:rPr>
          <w:rFonts w:ascii="Times New Roman" w:eastAsia="Times New Roman" w:hAnsi="Times New Roman" w:cs="Times New Roman"/>
          <w:i/>
          <w:iCs/>
          <w:sz w:val="24"/>
          <w:szCs w:val="24"/>
        </w:rPr>
        <w:t>Certification of the driver's daily record.</w:t>
      </w:r>
      <w:r w:rsidRPr="00E3472C">
        <w:rPr>
          <w:rFonts w:ascii="Times New Roman" w:eastAsia="Times New Roman" w:hAnsi="Times New Roman" w:cs="Times New Roman"/>
          <w:sz w:val="24"/>
          <w:szCs w:val="24"/>
        </w:rPr>
        <w:t xml:space="preserve"> The ELD provides a function for recording the driver's certification of the driver's records for every 24-hour period. When a driver certifies or recertifies the driver's records for a given 24-hour period under §395.30(b)(2), the ELD records the date, time and driver identification data elements in paragraphs (b)(1), (2), and (6) of this section.</w:t>
      </w:r>
    </w:p>
    <w:sectPr w:rsidR="00E3472C" w:rsidRPr="00E347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72C"/>
    <w:rsid w:val="00247003"/>
    <w:rsid w:val="004A0042"/>
    <w:rsid w:val="004F3B2B"/>
    <w:rsid w:val="0066122B"/>
    <w:rsid w:val="007E2069"/>
    <w:rsid w:val="007E325E"/>
    <w:rsid w:val="00870FDC"/>
    <w:rsid w:val="009C15D3"/>
    <w:rsid w:val="009C65AA"/>
    <w:rsid w:val="00A1512C"/>
    <w:rsid w:val="00A5516A"/>
    <w:rsid w:val="00AC2BEF"/>
    <w:rsid w:val="00B70517"/>
    <w:rsid w:val="00BB15BD"/>
    <w:rsid w:val="00C3669C"/>
    <w:rsid w:val="00E3472C"/>
    <w:rsid w:val="00E950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309</Words>
  <Characters>1764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dc:creator>
  <cp:keywords/>
  <dc:description/>
  <cp:lastModifiedBy>SYSTEM</cp:lastModifiedBy>
  <cp:revision>2</cp:revision>
  <dcterms:created xsi:type="dcterms:W3CDTF">2019-06-19T23:59:00Z</dcterms:created>
  <dcterms:modified xsi:type="dcterms:W3CDTF">2019-06-19T23:59:00Z</dcterms:modified>
</cp:coreProperties>
</file>