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915D8" w14:textId="77777777" w:rsidR="00DB7F49" w:rsidRPr="00DB7F49" w:rsidRDefault="00DB7F49" w:rsidP="00DB7F49">
      <w:pPr>
        <w:rPr>
          <w:b/>
          <w:bCs/>
          <w:sz w:val="24"/>
          <w:szCs w:val="24"/>
        </w:rPr>
      </w:pPr>
      <w:bookmarkStart w:id="0" w:name="_GoBack"/>
      <w:bookmarkEnd w:id="0"/>
      <w:r w:rsidRPr="00DB7F49">
        <w:rPr>
          <w:b/>
          <w:bCs/>
          <w:sz w:val="24"/>
          <w:szCs w:val="24"/>
        </w:rPr>
        <w:t xml:space="preserve">APPENDIX </w:t>
      </w:r>
      <w:r>
        <w:rPr>
          <w:b/>
          <w:bCs/>
          <w:sz w:val="24"/>
          <w:szCs w:val="24"/>
        </w:rPr>
        <w:t>A.2</w:t>
      </w:r>
      <w:r w:rsidRPr="00DB7F49">
        <w:rPr>
          <w:b/>
          <w:bCs/>
          <w:sz w:val="24"/>
          <w:szCs w:val="24"/>
        </w:rPr>
        <w:t xml:space="preserve"> </w:t>
      </w:r>
    </w:p>
    <w:p w14:paraId="3397E97E" w14:textId="77777777" w:rsidR="00DB7F49" w:rsidRDefault="00DB7F49" w:rsidP="00DB7F49">
      <w:pPr>
        <w:rPr>
          <w:b/>
          <w:bCs/>
        </w:rPr>
      </w:pPr>
      <w:r>
        <w:rPr>
          <w:b/>
          <w:bCs/>
        </w:rPr>
        <w:t>REGULATORY AUTHORITIES – HUBZONE PROGRAM</w:t>
      </w:r>
    </w:p>
    <w:p w14:paraId="65E56182" w14:textId="77777777" w:rsidR="00DB7F49" w:rsidRPr="00DB7F49" w:rsidRDefault="00DB7F49" w:rsidP="00DB7F49">
      <w:pPr>
        <w:rPr>
          <w:b/>
          <w:bCs/>
        </w:rPr>
      </w:pPr>
      <w:r w:rsidRPr="00DB7F49">
        <w:rPr>
          <w:b/>
          <w:bCs/>
        </w:rPr>
        <w:t>Subpart C—Certification</w:t>
      </w:r>
    </w:p>
    <w:p w14:paraId="2BDAB728" w14:textId="77777777" w:rsidR="00DB7F49" w:rsidRPr="00DB7F49" w:rsidRDefault="00252CD1" w:rsidP="00DB7F49">
      <w:hyperlink r:id="rId8" w:anchor="_top" w:history="1">
        <w:r w:rsidR="00DB7F49" w:rsidRPr="00DB7F49">
          <w:rPr>
            <w:rStyle w:val="Hyperlink"/>
            <w:noProof/>
          </w:rPr>
          <w:drawing>
            <wp:inline distT="0" distB="0" distL="0" distR="0" wp14:anchorId="3E52BC24" wp14:editId="07087903">
              <wp:extent cx="152400" cy="152400"/>
              <wp:effectExtent l="0" t="0" r="0" b="0"/>
              <wp:docPr id="11" name="Picture 11"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7F49" w:rsidRPr="00DB7F49">
          <w:rPr>
            <w:rStyle w:val="Hyperlink"/>
          </w:rPr>
          <w:t>Back to Top</w:t>
        </w:r>
      </w:hyperlink>
    </w:p>
    <w:p w14:paraId="00B147D6" w14:textId="77777777" w:rsidR="00DB7F49" w:rsidRPr="00DB7F49" w:rsidRDefault="00DB7F49" w:rsidP="00DB7F49">
      <w:bookmarkStart w:id="1" w:name="se13.1.126_1300"/>
      <w:bookmarkEnd w:id="1"/>
      <w:r w:rsidRPr="00DB7F49">
        <w:t>§126.300   How may a concern be certified as a qualified HUBZone SBC and what information will SBA consider?</w:t>
      </w:r>
    </w:p>
    <w:p w14:paraId="2C1D891A" w14:textId="77777777" w:rsidR="00DB7F49" w:rsidRPr="00DB7F49" w:rsidRDefault="00DB7F49" w:rsidP="00DB7F49">
      <w:r w:rsidRPr="00DB7F49">
        <w:t>A concern must apply to SBA for certification. SBA will consider the information provided by the concern in order to determine whether the concern qualifies. SBA, in its discretion, may rely solely upon the information submitted to establish eligibility, may request additional information, or may verify the information before making a determination. SBA may draw an adverse inference and deny the certification where a concern fails to cooperate with SBA or submit information requested by SBA. If SBA determines that the concern is a qualified HUBZone SBC, it will issue a certification to that effect and add the concern to the List.</w:t>
      </w:r>
    </w:p>
    <w:p w14:paraId="0421724F" w14:textId="77777777" w:rsidR="00DB7F49" w:rsidRPr="00DB7F49" w:rsidRDefault="00252CD1" w:rsidP="00DB7F49">
      <w:hyperlink r:id="rId11" w:anchor="_top" w:history="1">
        <w:r w:rsidR="00DB7F49" w:rsidRPr="00DB7F49">
          <w:rPr>
            <w:rStyle w:val="Hyperlink"/>
            <w:noProof/>
          </w:rPr>
          <w:drawing>
            <wp:inline distT="0" distB="0" distL="0" distR="0" wp14:anchorId="6B1729F3" wp14:editId="72B14284">
              <wp:extent cx="152400" cy="152400"/>
              <wp:effectExtent l="0" t="0" r="0" b="0"/>
              <wp:docPr id="10" name="Picture 10"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7F49" w:rsidRPr="00DB7F49">
          <w:rPr>
            <w:rStyle w:val="Hyperlink"/>
          </w:rPr>
          <w:t>Back to Top</w:t>
        </w:r>
      </w:hyperlink>
    </w:p>
    <w:p w14:paraId="122AE0BC" w14:textId="77777777" w:rsidR="00DB7F49" w:rsidRPr="00DB7F49" w:rsidRDefault="00DB7F49" w:rsidP="00DB7F49">
      <w:bookmarkStart w:id="2" w:name="se13.1.126_1301"/>
      <w:bookmarkEnd w:id="2"/>
      <w:r w:rsidRPr="00DB7F49">
        <w:t>§126.301   Is there any other way for a concern to obtain certification?</w:t>
      </w:r>
    </w:p>
    <w:p w14:paraId="11FC4595" w14:textId="77777777" w:rsidR="00DB7F49" w:rsidRPr="00DB7F49" w:rsidRDefault="00DB7F49" w:rsidP="00DB7F49">
      <w:r w:rsidRPr="00DB7F49">
        <w:t>No. SBA certification is the only way to qualify for HUBZone program status.</w:t>
      </w:r>
    </w:p>
    <w:p w14:paraId="16062695" w14:textId="77777777" w:rsidR="00DB7F49" w:rsidRPr="00DB7F49" w:rsidRDefault="00252CD1" w:rsidP="00DB7F49">
      <w:hyperlink r:id="rId12" w:anchor="_top" w:history="1">
        <w:r w:rsidR="00DB7F49" w:rsidRPr="00DB7F49">
          <w:rPr>
            <w:rStyle w:val="Hyperlink"/>
            <w:noProof/>
          </w:rPr>
          <w:drawing>
            <wp:inline distT="0" distB="0" distL="0" distR="0" wp14:anchorId="1551A9E2" wp14:editId="78EEF42D">
              <wp:extent cx="152400" cy="152400"/>
              <wp:effectExtent l="0" t="0" r="0" b="0"/>
              <wp:docPr id="9" name="Picture 9"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7F49" w:rsidRPr="00DB7F49">
          <w:rPr>
            <w:rStyle w:val="Hyperlink"/>
          </w:rPr>
          <w:t>Back to Top</w:t>
        </w:r>
      </w:hyperlink>
    </w:p>
    <w:p w14:paraId="0502DBDD" w14:textId="77777777" w:rsidR="00DB7F49" w:rsidRPr="00DB7F49" w:rsidRDefault="00DB7F49" w:rsidP="00DB7F49">
      <w:bookmarkStart w:id="3" w:name="se13.1.126_1302"/>
      <w:bookmarkEnd w:id="3"/>
      <w:r w:rsidRPr="00DB7F49">
        <w:t>§126.302   When may a concern apply for certification?</w:t>
      </w:r>
    </w:p>
    <w:p w14:paraId="59B9722E" w14:textId="77777777" w:rsidR="00DB7F49" w:rsidRPr="00DB7F49" w:rsidRDefault="00DB7F49" w:rsidP="00DB7F49">
      <w:r w:rsidRPr="00DB7F49">
        <w:t>A concern may apply to SBA and submit the required information whenever it can represent that it meets the eligibility requirements, subject to §126.309. All representations and supporting information contained in the application must be complete and accurate as of the date of submission. The application must be signed by an officer of the concern who is authorized to represent the concern.</w:t>
      </w:r>
    </w:p>
    <w:p w14:paraId="3A5E3C72" w14:textId="77777777" w:rsidR="00DB7F49" w:rsidRPr="00DB7F49" w:rsidRDefault="00252CD1" w:rsidP="00DB7F49">
      <w:hyperlink r:id="rId13" w:anchor="_top" w:history="1">
        <w:r w:rsidR="00DB7F49" w:rsidRPr="00DB7F49">
          <w:rPr>
            <w:rStyle w:val="Hyperlink"/>
            <w:noProof/>
          </w:rPr>
          <w:drawing>
            <wp:inline distT="0" distB="0" distL="0" distR="0" wp14:anchorId="021A6194" wp14:editId="491E2EBA">
              <wp:extent cx="152400" cy="152400"/>
              <wp:effectExtent l="0" t="0" r="0" b="0"/>
              <wp:docPr id="8" name="Picture 8"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7F49" w:rsidRPr="00DB7F49">
          <w:rPr>
            <w:rStyle w:val="Hyperlink"/>
          </w:rPr>
          <w:t>Back to Top</w:t>
        </w:r>
      </w:hyperlink>
    </w:p>
    <w:p w14:paraId="4C41A898" w14:textId="77777777" w:rsidR="00DB7F49" w:rsidRPr="00DB7F49" w:rsidRDefault="00DB7F49" w:rsidP="00DB7F49">
      <w:bookmarkStart w:id="4" w:name="se13.1.126_1303"/>
      <w:bookmarkEnd w:id="4"/>
      <w:r w:rsidRPr="00DB7F49">
        <w:t>§126.303   Where must a concern submit its application and certification?</w:t>
      </w:r>
    </w:p>
    <w:p w14:paraId="0DEDBE7E" w14:textId="77777777" w:rsidR="00DB7F49" w:rsidRPr="00DB7F49" w:rsidRDefault="00DB7F49" w:rsidP="00DB7F49">
      <w:r w:rsidRPr="00DB7F49">
        <w:t>A concern seeking certification as a HUBZone SBC must submit either an electronic application to SBA via https://eweb1.sba.gov/hubzone/internet/ or a written application to the D/HUB, U.S. Small Business Administration, 409 3rd Street, SW., Washington, DC 20416. Certification pages must be validated electronically or signed by a person authorized to represent the concern.</w:t>
      </w:r>
    </w:p>
    <w:p w14:paraId="74B19122" w14:textId="77777777" w:rsidR="00DB7F49" w:rsidRPr="00DB7F49" w:rsidRDefault="00252CD1" w:rsidP="00DB7F49">
      <w:hyperlink r:id="rId14" w:anchor="_top" w:history="1">
        <w:r w:rsidR="00DB7F49" w:rsidRPr="00DB7F49">
          <w:rPr>
            <w:rStyle w:val="Hyperlink"/>
            <w:noProof/>
          </w:rPr>
          <w:drawing>
            <wp:inline distT="0" distB="0" distL="0" distR="0" wp14:anchorId="25F365BF" wp14:editId="05932882">
              <wp:extent cx="152400" cy="152400"/>
              <wp:effectExtent l="0" t="0" r="0" b="0"/>
              <wp:docPr id="7" name="Picture 7"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7F49" w:rsidRPr="00DB7F49">
          <w:rPr>
            <w:rStyle w:val="Hyperlink"/>
          </w:rPr>
          <w:t>Back to Top</w:t>
        </w:r>
      </w:hyperlink>
    </w:p>
    <w:p w14:paraId="5B19A961" w14:textId="77777777" w:rsidR="00DB7F49" w:rsidRPr="00DB7F49" w:rsidRDefault="00DB7F49" w:rsidP="00DB7F49">
      <w:bookmarkStart w:id="5" w:name="se13.1.126_1304"/>
      <w:bookmarkEnd w:id="5"/>
      <w:r w:rsidRPr="00DB7F49">
        <w:t>§126.304   What must a concern submit to SBA?</w:t>
      </w:r>
    </w:p>
    <w:p w14:paraId="0283DAF7" w14:textId="77777777" w:rsidR="00DB7F49" w:rsidRPr="00DB7F49" w:rsidRDefault="00DB7F49" w:rsidP="00DB7F49">
      <w:r w:rsidRPr="00DB7F49">
        <w:t>(a) To be certified by SBA as a qualified HUBZone SBC, a concern must submit a completed application and represent to SBA that it meets the requirements set forth in §126.200. After submitting the application, applicants must notify SBA of any material changes that could affect its eligibility. The concern must also submit any additional information required by SBA.</w:t>
      </w:r>
    </w:p>
    <w:p w14:paraId="1773D85A" w14:textId="77777777" w:rsidR="00DB7F49" w:rsidRPr="00DB7F49" w:rsidRDefault="00DB7F49" w:rsidP="00DB7F49">
      <w:r w:rsidRPr="00DB7F49">
        <w:t xml:space="preserve">(b) Concerns applying for HUBZone status based on a location within the external boundaries of an Indian reservation must use SBA's maps (located at https://eweb1.sba.gov/hubzone/internet/) to verify </w:t>
      </w:r>
      <w:r w:rsidRPr="00DB7F49">
        <w:lastRenderedPageBreak/>
        <w:t>that the location is within the external boundaries of an Indian reservation. If, however, SBA's maps indicate that the location is not within the external boundaries of an Indian reservation and the concern disagrees, then the concern must submit official documentation from the appropriate Bureau of Indian Affairs (BIA) Land Titles and Records Office with jurisdiction over the concern's area, confirming that it is located within the external boundaries of an Indian reservation. BIA lists the Land Titles and Records Offices and their jurisdiction in 25 CFR 150.4 and 150.5.</w:t>
      </w:r>
    </w:p>
    <w:p w14:paraId="523FA507" w14:textId="77777777" w:rsidR="00DB7F49" w:rsidRPr="00DB7F49" w:rsidRDefault="00DB7F49" w:rsidP="00DB7F49">
      <w:r w:rsidRPr="00DB7F49">
        <w:t>(c) Concerns applying for HUBZone status based on a location within a qualified base closure area must use SBA's List of Qualified Base Closure Areas (located at http://www.sba.gov/hubzone) to verify that the location is within a qualified base closure area. If a concern disagrees with the failure of SBA's List of Qualified Base Closure Areas to include a particular area as a qualified base closure area, then the concern must submit relevant documentation from the Department of Defense, Office of Economic Adjustment, or the military department responsible for closing that installation.</w:t>
      </w:r>
    </w:p>
    <w:p w14:paraId="6EAACE17" w14:textId="77777777" w:rsidR="00DB7F49" w:rsidRPr="00DB7F49" w:rsidRDefault="00DB7F49" w:rsidP="00DB7F49">
      <w:r w:rsidRPr="00DB7F49">
        <w:t>(d) If the concern was decertified for failure to notify SBA of a material change affecting its eligibility pursuant to §126.501, it must include with its application for certification a full explanation of why it failed to notify SBA of the material change. If SBA is not satisfied with the explanation provided, SBA may decline to certify the concern.</w:t>
      </w:r>
    </w:p>
    <w:p w14:paraId="29B12C50" w14:textId="77777777" w:rsidR="00DB7F49" w:rsidRPr="00DB7F49" w:rsidRDefault="00252CD1" w:rsidP="00DB7F49">
      <w:hyperlink r:id="rId15" w:anchor="_top" w:history="1">
        <w:r w:rsidR="00DB7F49" w:rsidRPr="00DB7F49">
          <w:rPr>
            <w:rStyle w:val="Hyperlink"/>
            <w:noProof/>
          </w:rPr>
          <w:drawing>
            <wp:inline distT="0" distB="0" distL="0" distR="0" wp14:anchorId="7985A7B7" wp14:editId="178002EE">
              <wp:extent cx="152400" cy="152400"/>
              <wp:effectExtent l="0" t="0" r="0" b="0"/>
              <wp:docPr id="6" name="Picture 6"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7F49" w:rsidRPr="00DB7F49">
          <w:rPr>
            <w:rStyle w:val="Hyperlink"/>
          </w:rPr>
          <w:t>Back to Top</w:t>
        </w:r>
      </w:hyperlink>
    </w:p>
    <w:p w14:paraId="0CFDB888" w14:textId="77777777" w:rsidR="00DB7F49" w:rsidRPr="00DB7F49" w:rsidRDefault="00DB7F49" w:rsidP="00DB7F49">
      <w:bookmarkStart w:id="6" w:name="se13.1.126_1305"/>
      <w:bookmarkEnd w:id="6"/>
      <w:r w:rsidRPr="00DB7F49">
        <w:t>§126.305   What format must the certification to SBA take?</w:t>
      </w:r>
    </w:p>
    <w:p w14:paraId="7C9CE71C" w14:textId="77777777" w:rsidR="00DB7F49" w:rsidRPr="00DB7F49" w:rsidRDefault="00DB7F49" w:rsidP="00DB7F49">
      <w:r w:rsidRPr="00DB7F49">
        <w:t>A concern must submit the required information in either a written or electronic application form provided by SBA. An electronic application must be sufficiently authenticated for enforcement purposes.</w:t>
      </w:r>
    </w:p>
    <w:p w14:paraId="2A5B15BC" w14:textId="77777777" w:rsidR="00DB7F49" w:rsidRPr="00DB7F49" w:rsidRDefault="00252CD1" w:rsidP="00DB7F49">
      <w:hyperlink r:id="rId16" w:anchor="_top" w:history="1">
        <w:r w:rsidR="00DB7F49" w:rsidRPr="00DB7F49">
          <w:rPr>
            <w:rStyle w:val="Hyperlink"/>
            <w:noProof/>
          </w:rPr>
          <w:drawing>
            <wp:inline distT="0" distB="0" distL="0" distR="0" wp14:anchorId="24FD2A39" wp14:editId="1F49844E">
              <wp:extent cx="152400" cy="152400"/>
              <wp:effectExtent l="0" t="0" r="0" b="0"/>
              <wp:docPr id="5" name="Picture 5"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7F49" w:rsidRPr="00DB7F49">
          <w:rPr>
            <w:rStyle w:val="Hyperlink"/>
          </w:rPr>
          <w:t>Back to Top</w:t>
        </w:r>
      </w:hyperlink>
    </w:p>
    <w:p w14:paraId="035D8AD1" w14:textId="77777777" w:rsidR="00DB7F49" w:rsidRPr="00DB7F49" w:rsidRDefault="00DB7F49" w:rsidP="00DB7F49">
      <w:bookmarkStart w:id="7" w:name="se13.1.126_1306"/>
      <w:bookmarkEnd w:id="7"/>
      <w:r w:rsidRPr="00DB7F49">
        <w:t>§126.306   How will SBA process the certification?</w:t>
      </w:r>
    </w:p>
    <w:p w14:paraId="36A32C46" w14:textId="77777777" w:rsidR="00DB7F49" w:rsidRPr="00DB7F49" w:rsidRDefault="00DB7F49" w:rsidP="00DB7F49">
      <w:r w:rsidRPr="00DB7F49">
        <w:t>(a) The D/HUB or designee is authorized to approve or decline applications for certification. SBA will receive and review all applications and request supporting documents. SBA must receive all required information, supporting documents, and completed HUBZone representation before it will begin processing a concern's application. SBA will not process incomplete packages. SBA will make its determination within ninety (90) calendar days after receipt of a complete package whenever practicable. The decision of the D/HUB or designee is the final agency decision.</w:t>
      </w:r>
    </w:p>
    <w:p w14:paraId="2CE643AF" w14:textId="77777777" w:rsidR="00DB7F49" w:rsidRPr="00DB7F49" w:rsidRDefault="00DB7F49" w:rsidP="00DB7F49">
      <w:r w:rsidRPr="00DB7F49">
        <w:t>(b) SBA may request additional information or clarification of information contained in an application or document submission at any time.</w:t>
      </w:r>
    </w:p>
    <w:p w14:paraId="18BF6AA4" w14:textId="77777777" w:rsidR="00DB7F49" w:rsidRPr="00DB7F49" w:rsidRDefault="00DB7F49" w:rsidP="00DB7F49">
      <w:r w:rsidRPr="00DB7F49">
        <w:t>(c) The burden of proof to demonstrate eligibility is on the applicant concern. If a concern does not provide requested information within the allotted time provided by SBA, or if it submits incomplete information, SBA may presume that disclosure of the missing information would adversely affect the business concern or demonstrate a lack of eligibility in the area or areas to which the information relates.</w:t>
      </w:r>
    </w:p>
    <w:p w14:paraId="026AD5CC" w14:textId="77777777" w:rsidR="00DB7F49" w:rsidRPr="00DB7F49" w:rsidRDefault="00DB7F49" w:rsidP="00DB7F49">
      <w:r w:rsidRPr="00DB7F49">
        <w:t>(d) The applicant must be eligible as of the date it submitted its application and up until and at the time the D/HUB issues a decision. The decision will be based on the facts set forth in the application, any information received in response to SBA's request for clarification, and any changed circumstances since the date of application.</w:t>
      </w:r>
    </w:p>
    <w:p w14:paraId="579899C5" w14:textId="77777777" w:rsidR="00DB7F49" w:rsidRPr="00DB7F49" w:rsidRDefault="00DB7F49" w:rsidP="00DB7F49">
      <w:r w:rsidRPr="00DB7F49">
        <w:lastRenderedPageBreak/>
        <w:t>(e) Any changed circumstance occurring after an applicant has submitted an application will be considered and may constitute grounds for decline. After submitting the application and signed representation, an applicant must notify SBA of any changes that could affect its eligibility. The D/HUB may propose decertification for any HUBZone SBC that failed to inform SBA of any changed circumstances that affected its eligibility for the program during the processing of the application.</w:t>
      </w:r>
    </w:p>
    <w:p w14:paraId="14501049" w14:textId="77777777" w:rsidR="00DB7F49" w:rsidRPr="00DB7F49" w:rsidRDefault="00DB7F49" w:rsidP="00DB7F49">
      <w:r w:rsidRPr="00DB7F49">
        <w:t>(f) If SBA approves the application, SBA will send a written notice to the concern and automatically enter it on the List described in §126.307.</w:t>
      </w:r>
    </w:p>
    <w:p w14:paraId="5E8D7258" w14:textId="77777777" w:rsidR="00DB7F49" w:rsidRPr="00DB7F49" w:rsidRDefault="00DB7F49" w:rsidP="00DB7F49">
      <w:r w:rsidRPr="00DB7F49">
        <w:t>(g) A decision to deny eligibility must be in writing and state the specific reasons for denial.</w:t>
      </w:r>
    </w:p>
    <w:p w14:paraId="73689227" w14:textId="77777777" w:rsidR="00DB7F49" w:rsidRPr="00DB7F49" w:rsidRDefault="00252CD1" w:rsidP="00DB7F49">
      <w:hyperlink r:id="rId17" w:anchor="_top" w:history="1">
        <w:r w:rsidR="00DB7F49" w:rsidRPr="00DB7F49">
          <w:rPr>
            <w:rStyle w:val="Hyperlink"/>
            <w:noProof/>
          </w:rPr>
          <w:drawing>
            <wp:inline distT="0" distB="0" distL="0" distR="0" wp14:anchorId="626575A2" wp14:editId="695EA4C3">
              <wp:extent cx="152400" cy="152400"/>
              <wp:effectExtent l="0" t="0" r="0" b="0"/>
              <wp:docPr id="4" name="Picture 4"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7F49" w:rsidRPr="00DB7F49">
          <w:rPr>
            <w:rStyle w:val="Hyperlink"/>
          </w:rPr>
          <w:t>Back to Top</w:t>
        </w:r>
      </w:hyperlink>
    </w:p>
    <w:p w14:paraId="0DBBC97F" w14:textId="77777777" w:rsidR="00DB7F49" w:rsidRPr="00DB7F49" w:rsidRDefault="00DB7F49" w:rsidP="00DB7F49">
      <w:bookmarkStart w:id="8" w:name="se13.1.126_1307"/>
      <w:bookmarkEnd w:id="8"/>
      <w:r w:rsidRPr="00DB7F49">
        <w:t>§126.307   Where will SBA maintain the List of qualified HUBZone SBCs?</w:t>
      </w:r>
    </w:p>
    <w:p w14:paraId="782DD331" w14:textId="77777777" w:rsidR="00DB7F49" w:rsidRPr="00DB7F49" w:rsidRDefault="00DB7F49" w:rsidP="00DB7F49">
      <w:r w:rsidRPr="00DB7F49">
        <w:t>Qualified HUBZone SBCs are identified by running a search on the Dynamic Small Business Search at http://dsbs.sba.gov/dsbs/search/dsp_dsbs.cfm. In addition, requesters may obtain a copy of the List by writing to the D/HUB at U.S. Small Business Administration, 409 3rd Street SW., Washington, DC 20416 or at hubzone@sba.gov.</w:t>
      </w:r>
    </w:p>
    <w:p w14:paraId="110BF8A3" w14:textId="77777777" w:rsidR="00DB7F49" w:rsidRPr="00DB7F49" w:rsidRDefault="00252CD1" w:rsidP="00DB7F49">
      <w:hyperlink r:id="rId18" w:anchor="_top" w:history="1">
        <w:r w:rsidR="00DB7F49" w:rsidRPr="00DB7F49">
          <w:rPr>
            <w:rStyle w:val="Hyperlink"/>
            <w:noProof/>
          </w:rPr>
          <w:drawing>
            <wp:inline distT="0" distB="0" distL="0" distR="0" wp14:anchorId="6EE3AFAB" wp14:editId="2FD7235D">
              <wp:extent cx="152400" cy="152400"/>
              <wp:effectExtent l="0" t="0" r="0" b="0"/>
              <wp:docPr id="3" name="Picture 3"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7F49" w:rsidRPr="00DB7F49">
          <w:rPr>
            <w:rStyle w:val="Hyperlink"/>
          </w:rPr>
          <w:t>Back to Top</w:t>
        </w:r>
      </w:hyperlink>
    </w:p>
    <w:p w14:paraId="134E462E" w14:textId="77777777" w:rsidR="00DB7F49" w:rsidRPr="00DB7F49" w:rsidRDefault="00DB7F49" w:rsidP="00DB7F49">
      <w:bookmarkStart w:id="9" w:name="se13.1.126_1308"/>
      <w:bookmarkEnd w:id="9"/>
      <w:r w:rsidRPr="00DB7F49">
        <w:t>§126.308   What happens if SBA inadvertently omits a qualified HUBZone SBC from the List?</w:t>
      </w:r>
    </w:p>
    <w:p w14:paraId="3CE718B2" w14:textId="77777777" w:rsidR="00DB7F49" w:rsidRPr="00DB7F49" w:rsidRDefault="00DB7F49" w:rsidP="00DB7F49">
      <w:r w:rsidRPr="00DB7F49">
        <w:t>A HUBZone SBC that has received SBA's notice of certification, but is not on the List within 10 business days thereafter, should immediately notify the D/HUB in writing at U.S. Small Business Administration, 409 Third Street, SW., Washington, DC 20416 or via e-mail at hubzone@sba.gov. The concern must appear on the List to be eligible for HUBZone contracts.</w:t>
      </w:r>
    </w:p>
    <w:p w14:paraId="08AB312B" w14:textId="77777777" w:rsidR="00DB7F49" w:rsidRPr="00DB7F49" w:rsidRDefault="00252CD1" w:rsidP="00DB7F49">
      <w:hyperlink r:id="rId19" w:anchor="_top" w:history="1">
        <w:r w:rsidR="00DB7F49" w:rsidRPr="00DB7F49">
          <w:rPr>
            <w:rStyle w:val="Hyperlink"/>
            <w:noProof/>
          </w:rPr>
          <w:drawing>
            <wp:inline distT="0" distB="0" distL="0" distR="0" wp14:anchorId="6B748485" wp14:editId="700CC512">
              <wp:extent cx="152400" cy="152400"/>
              <wp:effectExtent l="0" t="0" r="0" b="0"/>
              <wp:docPr id="2" name="Picture 2"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7F49" w:rsidRPr="00DB7F49">
          <w:rPr>
            <w:rStyle w:val="Hyperlink"/>
          </w:rPr>
          <w:t>Back to Top</w:t>
        </w:r>
      </w:hyperlink>
    </w:p>
    <w:p w14:paraId="2A8A038F" w14:textId="77777777" w:rsidR="00DB7F49" w:rsidRPr="00DB7F49" w:rsidRDefault="00DB7F49" w:rsidP="00DB7F49">
      <w:bookmarkStart w:id="10" w:name="se13.1.126_1309"/>
      <w:bookmarkEnd w:id="10"/>
      <w:r w:rsidRPr="00DB7F49">
        <w:t>§126.309   May a declined or decertified concern seek certification at a later date?</w:t>
      </w:r>
    </w:p>
    <w:p w14:paraId="0BB73CA0" w14:textId="77777777" w:rsidR="00DB7F49" w:rsidRPr="00DB7F49" w:rsidRDefault="00DB7F49" w:rsidP="00DB7F49">
      <w:r w:rsidRPr="00DB7F49">
        <w:t>A concern that SBA has declined or decertified may seek certification after ninety (90) calendar days from the date of decline or decertification if it believes that it has overcome all reasons for decline or decertification through changed circumstances and is currently eligible. A concern found to be ineligible during a HUBZone status protest is precluded from applying for HUBZone certification for ninety (90) calendar days from the date of the final agency decision (the D/HUB's decision if no appeal is filed or the decision of the AA/GCBD) pursuant to 13 CFR 126.803(d)(5).</w:t>
      </w:r>
    </w:p>
    <w:p w14:paraId="0F9D7808" w14:textId="77777777" w:rsidR="00DB7F49" w:rsidRPr="00DB7F49" w:rsidRDefault="00252CD1" w:rsidP="00DB7F49">
      <w:hyperlink r:id="rId20" w:anchor="_top" w:history="1">
        <w:r w:rsidR="00DB7F49" w:rsidRPr="00DB7F49">
          <w:rPr>
            <w:rStyle w:val="Hyperlink"/>
            <w:noProof/>
          </w:rPr>
          <w:drawing>
            <wp:inline distT="0" distB="0" distL="0" distR="0" wp14:anchorId="34F12CF7" wp14:editId="2356C916">
              <wp:extent cx="152400" cy="152400"/>
              <wp:effectExtent l="0" t="0" r="0" b="0"/>
              <wp:docPr id="1" name="Picture 1"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7F49" w:rsidRPr="00DB7F49">
          <w:rPr>
            <w:rStyle w:val="Hyperlink"/>
          </w:rPr>
          <w:t>Back to Top</w:t>
        </w:r>
      </w:hyperlink>
    </w:p>
    <w:p w14:paraId="27127D56" w14:textId="77777777" w:rsidR="00DB7F49" w:rsidRDefault="00DB7F49" w:rsidP="00DB7F49">
      <w:pPr>
        <w:pStyle w:val="fp"/>
        <w:shd w:val="clear" w:color="auto" w:fill="FFFFFF"/>
        <w:spacing w:before="0" w:beforeAutospacing="0" w:after="150" w:afterAutospacing="0"/>
        <w:rPr>
          <w:rFonts w:ascii="&amp;quot" w:hAnsi="&amp;quot"/>
          <w:noProof/>
          <w:color w:val="337AB7"/>
          <w:sz w:val="21"/>
          <w:szCs w:val="21"/>
        </w:rPr>
      </w:pPr>
      <w:r>
        <w:rPr>
          <w:rFonts w:ascii="&amp;quot" w:hAnsi="&amp;quot"/>
          <w:color w:val="333333"/>
          <w:sz w:val="21"/>
          <w:szCs w:val="21"/>
        </w:rPr>
        <w:fldChar w:fldCharType="begin"/>
      </w:r>
      <w:r>
        <w:rPr>
          <w:rFonts w:ascii="&amp;quot" w:hAnsi="&amp;quot"/>
          <w:color w:val="333333"/>
          <w:sz w:val="21"/>
          <w:szCs w:val="21"/>
        </w:rPr>
        <w:instrText xml:space="preserve"> HYPERLINK "https://ecfr.io/Title-13/pt13.1.126" \l "_top" </w:instrText>
      </w:r>
      <w:r>
        <w:rPr>
          <w:rFonts w:ascii="&amp;quot" w:hAnsi="&amp;quot"/>
          <w:color w:val="333333"/>
          <w:sz w:val="21"/>
          <w:szCs w:val="21"/>
        </w:rPr>
        <w:fldChar w:fldCharType="separate"/>
      </w:r>
    </w:p>
    <w:p w14:paraId="0B5F0916" w14:textId="77777777" w:rsidR="00DB7F49" w:rsidRDefault="00DB7F49">
      <w:pPr>
        <w:rPr>
          <w:rFonts w:ascii="&amp;quot" w:eastAsia="Times New Roman" w:hAnsi="&amp;quot" w:cs="Times New Roman"/>
          <w:noProof/>
          <w:color w:val="337AB7"/>
          <w:sz w:val="21"/>
          <w:szCs w:val="21"/>
        </w:rPr>
      </w:pPr>
      <w:r>
        <w:rPr>
          <w:rFonts w:ascii="&amp;quot" w:hAnsi="&amp;quot"/>
          <w:noProof/>
          <w:color w:val="337AB7"/>
          <w:sz w:val="21"/>
          <w:szCs w:val="21"/>
        </w:rPr>
        <w:br w:type="page"/>
      </w:r>
    </w:p>
    <w:p w14:paraId="57EC5759" w14:textId="77777777" w:rsidR="00DB7F49" w:rsidRDefault="00DB7F49" w:rsidP="00DB7F49">
      <w:pPr>
        <w:pStyle w:val="fp"/>
        <w:shd w:val="clear" w:color="auto" w:fill="FFFFFF"/>
        <w:spacing w:before="0" w:beforeAutospacing="0" w:after="150" w:afterAutospacing="0"/>
        <w:rPr>
          <w:rFonts w:ascii="&amp;quot" w:hAnsi="&amp;quot"/>
          <w:color w:val="333333"/>
          <w:sz w:val="21"/>
          <w:szCs w:val="21"/>
        </w:rPr>
      </w:pPr>
      <w:r>
        <w:rPr>
          <w:rFonts w:ascii="&amp;quot" w:hAnsi="&amp;quot"/>
          <w:color w:val="333333"/>
          <w:sz w:val="21"/>
          <w:szCs w:val="21"/>
        </w:rPr>
        <w:fldChar w:fldCharType="end"/>
      </w:r>
    </w:p>
    <w:p w14:paraId="20DFE0AD" w14:textId="77777777" w:rsidR="00DB7F49" w:rsidRDefault="00DB7F49" w:rsidP="00DB7F49">
      <w:pPr>
        <w:pStyle w:val="Heading2"/>
        <w:shd w:val="clear" w:color="auto" w:fill="F5F5F5"/>
        <w:spacing w:before="300" w:beforeAutospacing="0" w:after="150" w:afterAutospacing="0"/>
        <w:rPr>
          <w:rFonts w:ascii="inherit" w:hAnsi="inherit"/>
          <w:b w:val="0"/>
          <w:bCs w:val="0"/>
          <w:color w:val="333333"/>
          <w:sz w:val="45"/>
          <w:szCs w:val="45"/>
        </w:rPr>
      </w:pPr>
      <w:bookmarkStart w:id="11" w:name="sp13.1.126.d"/>
      <w:bookmarkEnd w:id="11"/>
      <w:r>
        <w:rPr>
          <w:rFonts w:ascii="inherit" w:hAnsi="inherit"/>
          <w:b w:val="0"/>
          <w:bCs w:val="0"/>
          <w:color w:val="333333"/>
          <w:sz w:val="45"/>
          <w:szCs w:val="45"/>
        </w:rPr>
        <w:t>Subpart D—Program Examinations</w:t>
      </w:r>
    </w:p>
    <w:p w14:paraId="47BB238A" w14:textId="77777777" w:rsidR="00DB7F49" w:rsidRDefault="00252CD1" w:rsidP="00DB7F49">
      <w:pPr>
        <w:pStyle w:val="fp"/>
        <w:shd w:val="clear" w:color="auto" w:fill="FFFFFF"/>
        <w:spacing w:before="0" w:beforeAutospacing="0" w:after="150" w:afterAutospacing="0"/>
        <w:rPr>
          <w:rFonts w:ascii="&amp;quot" w:hAnsi="&amp;quot"/>
          <w:color w:val="333333"/>
          <w:sz w:val="21"/>
          <w:szCs w:val="21"/>
        </w:rPr>
      </w:pPr>
      <w:hyperlink r:id="rId21" w:anchor="_top" w:history="1">
        <w:r w:rsidR="00DB7F49">
          <w:rPr>
            <w:rFonts w:ascii="&amp;quot" w:hAnsi="&amp;quot"/>
            <w:noProof/>
            <w:color w:val="337AB7"/>
            <w:sz w:val="21"/>
            <w:szCs w:val="21"/>
          </w:rPr>
          <w:drawing>
            <wp:inline distT="0" distB="0" distL="0" distR="0" wp14:anchorId="536D2429" wp14:editId="1D112A90">
              <wp:extent cx="152400" cy="152400"/>
              <wp:effectExtent l="0" t="0" r="0" b="0"/>
              <wp:docPr id="22" name="Picture 22"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7F49">
          <w:rPr>
            <w:rStyle w:val="Hyperlink"/>
            <w:rFonts w:ascii="&amp;quot" w:hAnsi="&amp;quot"/>
            <w:color w:val="337AB7"/>
            <w:sz w:val="21"/>
            <w:szCs w:val="21"/>
          </w:rPr>
          <w:t>Back to Top</w:t>
        </w:r>
      </w:hyperlink>
    </w:p>
    <w:p w14:paraId="714F450A" w14:textId="77777777" w:rsidR="00DB7F49" w:rsidRDefault="00DB7F49" w:rsidP="00DB7F49">
      <w:pPr>
        <w:pStyle w:val="Heading2"/>
        <w:shd w:val="clear" w:color="auto" w:fill="F5F5F5"/>
        <w:spacing w:before="300" w:beforeAutospacing="0" w:after="150" w:afterAutospacing="0"/>
        <w:rPr>
          <w:rFonts w:ascii="inherit" w:hAnsi="inherit"/>
          <w:b w:val="0"/>
          <w:bCs w:val="0"/>
          <w:color w:val="333333"/>
          <w:sz w:val="45"/>
          <w:szCs w:val="45"/>
        </w:rPr>
      </w:pPr>
      <w:bookmarkStart w:id="12" w:name="se13.1.126_1400"/>
      <w:bookmarkEnd w:id="12"/>
      <w:r>
        <w:rPr>
          <w:rFonts w:ascii="inherit" w:hAnsi="inherit"/>
          <w:b w:val="0"/>
          <w:bCs w:val="0"/>
          <w:color w:val="333333"/>
          <w:sz w:val="45"/>
          <w:szCs w:val="45"/>
        </w:rPr>
        <w:t>§126.400   Who will conduct program examinations?</w:t>
      </w:r>
    </w:p>
    <w:p w14:paraId="09187DA8" w14:textId="77777777" w:rsidR="00DB7F49" w:rsidRDefault="00DB7F49" w:rsidP="00DB7F49">
      <w:pPr>
        <w:pStyle w:val="NormalWeb"/>
        <w:shd w:val="clear" w:color="auto" w:fill="FFFFFF"/>
        <w:spacing w:before="0" w:beforeAutospacing="0" w:after="150" w:afterAutospacing="0"/>
        <w:rPr>
          <w:rFonts w:ascii="&amp;quot" w:hAnsi="&amp;quot"/>
          <w:color w:val="333333"/>
          <w:sz w:val="21"/>
          <w:szCs w:val="21"/>
        </w:rPr>
      </w:pPr>
      <w:r>
        <w:rPr>
          <w:rFonts w:ascii="&amp;quot" w:hAnsi="&amp;quot"/>
          <w:color w:val="333333"/>
          <w:sz w:val="21"/>
          <w:szCs w:val="21"/>
        </w:rPr>
        <w:t>SBA field staff or others designated by the D/HUB will conduct program examinations.</w:t>
      </w:r>
    </w:p>
    <w:p w14:paraId="0B99549A" w14:textId="77777777" w:rsidR="00DB7F49" w:rsidRDefault="00252CD1" w:rsidP="00DB7F49">
      <w:pPr>
        <w:pStyle w:val="fp"/>
        <w:shd w:val="clear" w:color="auto" w:fill="FFFFFF"/>
        <w:spacing w:before="0" w:beforeAutospacing="0" w:after="150" w:afterAutospacing="0"/>
        <w:rPr>
          <w:rFonts w:ascii="&amp;quot" w:hAnsi="&amp;quot"/>
          <w:color w:val="333333"/>
          <w:sz w:val="21"/>
          <w:szCs w:val="21"/>
        </w:rPr>
      </w:pPr>
      <w:hyperlink r:id="rId22" w:anchor="_top" w:history="1">
        <w:r w:rsidR="00DB7F49">
          <w:rPr>
            <w:rFonts w:ascii="&amp;quot" w:hAnsi="&amp;quot"/>
            <w:noProof/>
            <w:color w:val="337AB7"/>
            <w:sz w:val="21"/>
            <w:szCs w:val="21"/>
          </w:rPr>
          <w:drawing>
            <wp:inline distT="0" distB="0" distL="0" distR="0" wp14:anchorId="369A9ED8" wp14:editId="64CC97B6">
              <wp:extent cx="152400" cy="152400"/>
              <wp:effectExtent l="0" t="0" r="0" b="0"/>
              <wp:docPr id="21" name="Picture 21"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7F49">
          <w:rPr>
            <w:rStyle w:val="Hyperlink"/>
            <w:rFonts w:ascii="&amp;quot" w:hAnsi="&amp;quot"/>
            <w:color w:val="337AB7"/>
            <w:sz w:val="21"/>
            <w:szCs w:val="21"/>
          </w:rPr>
          <w:t>Back to Top</w:t>
        </w:r>
      </w:hyperlink>
    </w:p>
    <w:p w14:paraId="144F3EC3" w14:textId="77777777" w:rsidR="00DB7F49" w:rsidRDefault="00DB7F49" w:rsidP="00DB7F49">
      <w:pPr>
        <w:pStyle w:val="Heading2"/>
        <w:shd w:val="clear" w:color="auto" w:fill="F5F5F5"/>
        <w:spacing w:before="300" w:beforeAutospacing="0" w:after="150" w:afterAutospacing="0"/>
        <w:rPr>
          <w:rFonts w:ascii="inherit" w:hAnsi="inherit"/>
          <w:b w:val="0"/>
          <w:bCs w:val="0"/>
          <w:color w:val="333333"/>
          <w:sz w:val="45"/>
          <w:szCs w:val="45"/>
        </w:rPr>
      </w:pPr>
      <w:bookmarkStart w:id="13" w:name="se13.1.126_1401"/>
      <w:bookmarkEnd w:id="13"/>
      <w:r>
        <w:rPr>
          <w:rFonts w:ascii="inherit" w:hAnsi="inherit"/>
          <w:b w:val="0"/>
          <w:bCs w:val="0"/>
          <w:color w:val="333333"/>
          <w:sz w:val="45"/>
          <w:szCs w:val="45"/>
        </w:rPr>
        <w:t>§126.401   What is a program examination and what will SBA examine?</w:t>
      </w:r>
    </w:p>
    <w:p w14:paraId="3F2775C3" w14:textId="77777777" w:rsidR="00DB7F49" w:rsidRDefault="00DB7F49" w:rsidP="00DB7F49">
      <w:pPr>
        <w:pStyle w:val="NormalWeb"/>
        <w:shd w:val="clear" w:color="auto" w:fill="FFFFFF"/>
        <w:spacing w:before="0" w:beforeAutospacing="0" w:after="150" w:afterAutospacing="0"/>
        <w:rPr>
          <w:rFonts w:ascii="&amp;quot" w:hAnsi="&amp;quot"/>
          <w:color w:val="333333"/>
          <w:sz w:val="21"/>
          <w:szCs w:val="21"/>
        </w:rPr>
      </w:pPr>
      <w:r>
        <w:rPr>
          <w:rFonts w:ascii="&amp;quot" w:hAnsi="&amp;quot"/>
          <w:color w:val="333333"/>
          <w:sz w:val="21"/>
          <w:szCs w:val="21"/>
        </w:rPr>
        <w:t>(a) General. A program examination is an investigation by SBA officials, which verifies the accuracy of any certification made or information provided as part of the HUBZone application process or in connection with a HUBZone contract. Thus, examiners may verify that the concern currently meets the program's eligibility requirements, and that it met such requirements at the time of its application for certification, its most recent recertification, or its certification in connection with a HUBZone contract.</w:t>
      </w:r>
    </w:p>
    <w:p w14:paraId="67DD9926" w14:textId="77777777" w:rsidR="00DB7F49" w:rsidRDefault="00DB7F49" w:rsidP="00DB7F49">
      <w:pPr>
        <w:pStyle w:val="NormalWeb"/>
        <w:shd w:val="clear" w:color="auto" w:fill="FFFFFF"/>
        <w:spacing w:before="0" w:beforeAutospacing="0" w:after="150" w:afterAutospacing="0"/>
        <w:rPr>
          <w:rFonts w:ascii="&amp;quot" w:hAnsi="&amp;quot"/>
          <w:color w:val="333333"/>
          <w:sz w:val="21"/>
          <w:szCs w:val="21"/>
        </w:rPr>
      </w:pPr>
      <w:r>
        <w:rPr>
          <w:rFonts w:ascii="&amp;quot" w:hAnsi="&amp;quot"/>
          <w:color w:val="333333"/>
          <w:sz w:val="21"/>
          <w:szCs w:val="21"/>
        </w:rPr>
        <w:t>(b) Scope of review. Examiners may conduct the review, or parts of the review, at one or all of the concern's offices. SBA will determine the location of the examination. Examiners may review any information related to the concern's eligibility requirements including, but not limited to, documentation related to the location and ownership of the concern, the employee percentage requirements, and the concern's “attempt to maintain” (see §126.103) this percentage. The concern must document each employee's residence address through employment records. The examiner also may review property tax, public utility or postal records, and other relevant documents. The concern must retain documentation demonstrating satisfaction of the employee residence and other qualifying requirements for 6 years from date of submission of the application and any recertifications issued to SBA.</w:t>
      </w:r>
    </w:p>
    <w:p w14:paraId="3B492271" w14:textId="77777777" w:rsidR="00DB7F49" w:rsidRDefault="00252CD1" w:rsidP="00DB7F49">
      <w:pPr>
        <w:pStyle w:val="fp"/>
        <w:shd w:val="clear" w:color="auto" w:fill="FFFFFF"/>
        <w:spacing w:before="0" w:beforeAutospacing="0" w:after="150" w:afterAutospacing="0"/>
        <w:rPr>
          <w:rFonts w:ascii="&amp;quot" w:hAnsi="&amp;quot"/>
          <w:color w:val="333333"/>
          <w:sz w:val="21"/>
          <w:szCs w:val="21"/>
        </w:rPr>
      </w:pPr>
      <w:hyperlink r:id="rId23" w:anchor="_top" w:history="1">
        <w:r w:rsidR="00DB7F49">
          <w:rPr>
            <w:rFonts w:ascii="&amp;quot" w:hAnsi="&amp;quot"/>
            <w:noProof/>
            <w:color w:val="337AB7"/>
            <w:sz w:val="21"/>
            <w:szCs w:val="21"/>
          </w:rPr>
          <w:drawing>
            <wp:inline distT="0" distB="0" distL="0" distR="0" wp14:anchorId="17E519C1" wp14:editId="4B19C586">
              <wp:extent cx="152400" cy="152400"/>
              <wp:effectExtent l="0" t="0" r="0" b="0"/>
              <wp:docPr id="20" name="Picture 20"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7F49">
          <w:rPr>
            <w:rStyle w:val="Hyperlink"/>
            <w:rFonts w:ascii="&amp;quot" w:hAnsi="&amp;quot"/>
            <w:color w:val="337AB7"/>
            <w:sz w:val="21"/>
            <w:szCs w:val="21"/>
          </w:rPr>
          <w:t>Back to Top</w:t>
        </w:r>
      </w:hyperlink>
    </w:p>
    <w:p w14:paraId="7FBB2882" w14:textId="77777777" w:rsidR="00DB7F49" w:rsidRDefault="00DB7F49" w:rsidP="00DB7F49">
      <w:pPr>
        <w:pStyle w:val="Heading2"/>
        <w:shd w:val="clear" w:color="auto" w:fill="F5F5F5"/>
        <w:spacing w:before="300" w:beforeAutospacing="0" w:after="150" w:afterAutospacing="0"/>
        <w:rPr>
          <w:rFonts w:ascii="inherit" w:hAnsi="inherit"/>
          <w:b w:val="0"/>
          <w:bCs w:val="0"/>
          <w:color w:val="333333"/>
          <w:sz w:val="45"/>
          <w:szCs w:val="45"/>
        </w:rPr>
      </w:pPr>
      <w:bookmarkStart w:id="14" w:name="se13.1.126_1402"/>
      <w:bookmarkEnd w:id="14"/>
      <w:r>
        <w:rPr>
          <w:rFonts w:ascii="inherit" w:hAnsi="inherit"/>
          <w:b w:val="0"/>
          <w:bCs w:val="0"/>
          <w:color w:val="333333"/>
          <w:sz w:val="45"/>
          <w:szCs w:val="45"/>
        </w:rPr>
        <w:t>§126.402   When may SBA conduct program examinations?</w:t>
      </w:r>
    </w:p>
    <w:p w14:paraId="4A0DECCD" w14:textId="77777777" w:rsidR="00DB7F49" w:rsidRDefault="00DB7F49" w:rsidP="00DB7F49">
      <w:pPr>
        <w:pStyle w:val="NormalWeb"/>
        <w:shd w:val="clear" w:color="auto" w:fill="FFFFFF"/>
        <w:spacing w:before="0" w:beforeAutospacing="0" w:after="150" w:afterAutospacing="0"/>
        <w:rPr>
          <w:rFonts w:ascii="&amp;quot" w:hAnsi="&amp;quot"/>
          <w:color w:val="333333"/>
          <w:sz w:val="21"/>
          <w:szCs w:val="21"/>
        </w:rPr>
      </w:pPr>
      <w:r>
        <w:rPr>
          <w:rFonts w:ascii="&amp;quot" w:hAnsi="&amp;quot"/>
          <w:color w:val="333333"/>
          <w:sz w:val="21"/>
          <w:szCs w:val="21"/>
        </w:rPr>
        <w:t>SBA may conduct a program examination at any time after the concern submits its application, during the processing of the application, and at any time while the concern is certified as a qualified HUBZone SBC.</w:t>
      </w:r>
    </w:p>
    <w:p w14:paraId="13424BC4" w14:textId="77777777" w:rsidR="00DB7F49" w:rsidRDefault="00252CD1" w:rsidP="00DB7F49">
      <w:pPr>
        <w:pStyle w:val="fp"/>
        <w:shd w:val="clear" w:color="auto" w:fill="FFFFFF"/>
        <w:spacing w:before="0" w:beforeAutospacing="0" w:after="150" w:afterAutospacing="0"/>
        <w:rPr>
          <w:rFonts w:ascii="&amp;quot" w:hAnsi="&amp;quot"/>
          <w:color w:val="333333"/>
          <w:sz w:val="21"/>
          <w:szCs w:val="21"/>
        </w:rPr>
      </w:pPr>
      <w:hyperlink r:id="rId24" w:anchor="_top" w:history="1">
        <w:r w:rsidR="00DB7F49">
          <w:rPr>
            <w:rFonts w:ascii="&amp;quot" w:hAnsi="&amp;quot"/>
            <w:noProof/>
            <w:color w:val="337AB7"/>
            <w:sz w:val="21"/>
            <w:szCs w:val="21"/>
          </w:rPr>
          <w:drawing>
            <wp:inline distT="0" distB="0" distL="0" distR="0" wp14:anchorId="36BB794D" wp14:editId="51294DB9">
              <wp:extent cx="152400" cy="152400"/>
              <wp:effectExtent l="0" t="0" r="0" b="0"/>
              <wp:docPr id="19" name="Picture 19"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DB7F49">
          <w:rPr>
            <w:rStyle w:val="Hyperlink"/>
            <w:rFonts w:ascii="&amp;quot" w:hAnsi="&amp;quot"/>
            <w:color w:val="337AB7"/>
            <w:sz w:val="21"/>
            <w:szCs w:val="21"/>
          </w:rPr>
          <w:t>Back to Top</w:t>
        </w:r>
      </w:hyperlink>
    </w:p>
    <w:p w14:paraId="71616921" w14:textId="77777777" w:rsidR="00DB7F49" w:rsidRDefault="00DB7F49" w:rsidP="00DB7F49">
      <w:pPr>
        <w:pStyle w:val="Heading2"/>
        <w:shd w:val="clear" w:color="auto" w:fill="F5F5F5"/>
        <w:spacing w:before="300" w:beforeAutospacing="0" w:after="150" w:afterAutospacing="0"/>
        <w:rPr>
          <w:rFonts w:ascii="inherit" w:hAnsi="inherit"/>
          <w:b w:val="0"/>
          <w:bCs w:val="0"/>
          <w:color w:val="333333"/>
          <w:sz w:val="45"/>
          <w:szCs w:val="45"/>
        </w:rPr>
      </w:pPr>
      <w:bookmarkStart w:id="15" w:name="se13.1.126_1403"/>
      <w:bookmarkEnd w:id="15"/>
      <w:r>
        <w:rPr>
          <w:rFonts w:ascii="inherit" w:hAnsi="inherit"/>
          <w:b w:val="0"/>
          <w:bCs w:val="0"/>
          <w:color w:val="333333"/>
          <w:sz w:val="45"/>
          <w:szCs w:val="45"/>
        </w:rPr>
        <w:t>§126.403   May SBA require additional information from a HUBZone SBC?</w:t>
      </w:r>
    </w:p>
    <w:p w14:paraId="410B0967" w14:textId="77777777" w:rsidR="00DB7F49" w:rsidRDefault="00DB7F49" w:rsidP="00DB7F49">
      <w:pPr>
        <w:pStyle w:val="NormalWeb"/>
        <w:shd w:val="clear" w:color="auto" w:fill="FFFFFF"/>
        <w:spacing w:before="0" w:beforeAutospacing="0" w:after="150" w:afterAutospacing="0"/>
        <w:rPr>
          <w:rFonts w:ascii="&amp;quot" w:hAnsi="&amp;quot"/>
          <w:color w:val="333333"/>
          <w:sz w:val="21"/>
          <w:szCs w:val="21"/>
        </w:rPr>
      </w:pPr>
      <w:r>
        <w:rPr>
          <w:rFonts w:ascii="&amp;quot" w:hAnsi="&amp;quot"/>
          <w:color w:val="333333"/>
          <w:sz w:val="21"/>
          <w:szCs w:val="21"/>
        </w:rPr>
        <w:t>(a) At the discretion of the D/HUB, SBA has the right to require that a HUBZone SBC submit additional information as part of the certification process, or at any time thereafter. SBA may draw an adverse inference from the failure of a HUBZone SBC to cooperate with a program examination or provide requested information.</w:t>
      </w:r>
    </w:p>
    <w:p w14:paraId="5F749C58" w14:textId="77777777" w:rsidR="00DB7F49" w:rsidRDefault="00DB7F49" w:rsidP="00DB7F49">
      <w:pPr>
        <w:pStyle w:val="NormalWeb"/>
        <w:shd w:val="clear" w:color="auto" w:fill="FFFFFF"/>
        <w:spacing w:before="0" w:beforeAutospacing="0" w:after="150" w:afterAutospacing="0"/>
        <w:rPr>
          <w:rFonts w:ascii="&amp;quot" w:hAnsi="&amp;quot"/>
          <w:color w:val="333333"/>
          <w:sz w:val="21"/>
          <w:szCs w:val="21"/>
        </w:rPr>
      </w:pPr>
      <w:r>
        <w:rPr>
          <w:rFonts w:ascii="&amp;quot" w:hAnsi="&amp;quot"/>
          <w:color w:val="333333"/>
          <w:sz w:val="21"/>
          <w:szCs w:val="21"/>
        </w:rPr>
        <w:t>(b) In order to gauge the success of the program, SBA requires that a HUBZone SBC submit updated financial information and information relating to the number of its employees.</w:t>
      </w:r>
    </w:p>
    <w:p w14:paraId="179EB357" w14:textId="77777777" w:rsidR="000A4275" w:rsidRDefault="000A4275"/>
    <w:sectPr w:rsidR="000A4275" w:rsidSect="00DB7F4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F49"/>
    <w:rsid w:val="000A4275"/>
    <w:rsid w:val="000D014A"/>
    <w:rsid w:val="00252CD1"/>
    <w:rsid w:val="00AE38D2"/>
    <w:rsid w:val="00BA1C92"/>
    <w:rsid w:val="00DB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B7F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F49"/>
    <w:rPr>
      <w:color w:val="0563C1" w:themeColor="hyperlink"/>
      <w:u w:val="single"/>
    </w:rPr>
  </w:style>
  <w:style w:type="character" w:customStyle="1" w:styleId="UnresolvedMention">
    <w:name w:val="Unresolved Mention"/>
    <w:basedOn w:val="DefaultParagraphFont"/>
    <w:uiPriority w:val="99"/>
    <w:semiHidden/>
    <w:unhideWhenUsed/>
    <w:rsid w:val="00DB7F49"/>
    <w:rPr>
      <w:color w:val="605E5C"/>
      <w:shd w:val="clear" w:color="auto" w:fill="E1DFDD"/>
    </w:rPr>
  </w:style>
  <w:style w:type="character" w:customStyle="1" w:styleId="Heading2Char">
    <w:name w:val="Heading 2 Char"/>
    <w:basedOn w:val="DefaultParagraphFont"/>
    <w:link w:val="Heading2"/>
    <w:uiPriority w:val="9"/>
    <w:rsid w:val="00DB7F49"/>
    <w:rPr>
      <w:rFonts w:ascii="Times New Roman" w:eastAsia="Times New Roman" w:hAnsi="Times New Roman" w:cs="Times New Roman"/>
      <w:b/>
      <w:bCs/>
      <w:sz w:val="36"/>
      <w:szCs w:val="36"/>
    </w:rPr>
  </w:style>
  <w:style w:type="paragraph" w:customStyle="1" w:styleId="cita">
    <w:name w:val="cita"/>
    <w:basedOn w:val="Normal"/>
    <w:rsid w:val="00DB7F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DB7F4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B7F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2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C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B7F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7F49"/>
    <w:rPr>
      <w:color w:val="0563C1" w:themeColor="hyperlink"/>
      <w:u w:val="single"/>
    </w:rPr>
  </w:style>
  <w:style w:type="character" w:customStyle="1" w:styleId="UnresolvedMention">
    <w:name w:val="Unresolved Mention"/>
    <w:basedOn w:val="DefaultParagraphFont"/>
    <w:uiPriority w:val="99"/>
    <w:semiHidden/>
    <w:unhideWhenUsed/>
    <w:rsid w:val="00DB7F49"/>
    <w:rPr>
      <w:color w:val="605E5C"/>
      <w:shd w:val="clear" w:color="auto" w:fill="E1DFDD"/>
    </w:rPr>
  </w:style>
  <w:style w:type="character" w:customStyle="1" w:styleId="Heading2Char">
    <w:name w:val="Heading 2 Char"/>
    <w:basedOn w:val="DefaultParagraphFont"/>
    <w:link w:val="Heading2"/>
    <w:uiPriority w:val="9"/>
    <w:rsid w:val="00DB7F49"/>
    <w:rPr>
      <w:rFonts w:ascii="Times New Roman" w:eastAsia="Times New Roman" w:hAnsi="Times New Roman" w:cs="Times New Roman"/>
      <w:b/>
      <w:bCs/>
      <w:sz w:val="36"/>
      <w:szCs w:val="36"/>
    </w:rPr>
  </w:style>
  <w:style w:type="paragraph" w:customStyle="1" w:styleId="cita">
    <w:name w:val="cita"/>
    <w:basedOn w:val="Normal"/>
    <w:rsid w:val="00DB7F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DB7F4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B7F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2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C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07858">
      <w:bodyDiv w:val="1"/>
      <w:marLeft w:val="0"/>
      <w:marRight w:val="0"/>
      <w:marTop w:val="0"/>
      <w:marBottom w:val="0"/>
      <w:divBdr>
        <w:top w:val="none" w:sz="0" w:space="0" w:color="auto"/>
        <w:left w:val="none" w:sz="0" w:space="0" w:color="auto"/>
        <w:bottom w:val="none" w:sz="0" w:space="0" w:color="auto"/>
        <w:right w:val="none" w:sz="0" w:space="0" w:color="auto"/>
      </w:divBdr>
      <w:divsChild>
        <w:div w:id="1623531773">
          <w:marLeft w:val="0"/>
          <w:marRight w:val="0"/>
          <w:marTop w:val="0"/>
          <w:marBottom w:val="300"/>
          <w:divBdr>
            <w:top w:val="single" w:sz="6" w:space="0" w:color="DDDDDD"/>
            <w:left w:val="single" w:sz="6" w:space="0" w:color="DDDDDD"/>
            <w:bottom w:val="single" w:sz="6" w:space="0" w:color="DDDDDD"/>
            <w:right w:val="single" w:sz="6" w:space="0" w:color="DDDDDD"/>
          </w:divBdr>
          <w:divsChild>
            <w:div w:id="1918175267">
              <w:marLeft w:val="0"/>
              <w:marRight w:val="0"/>
              <w:marTop w:val="0"/>
              <w:marBottom w:val="0"/>
              <w:divBdr>
                <w:top w:val="none" w:sz="0" w:space="8" w:color="DDDDDD"/>
                <w:left w:val="none" w:sz="0" w:space="11" w:color="DDDDDD"/>
                <w:bottom w:val="single" w:sz="6" w:space="8" w:color="DDDDDD"/>
                <w:right w:val="none" w:sz="0" w:space="11" w:color="DDDDDD"/>
              </w:divBdr>
            </w:div>
            <w:div w:id="299960563">
              <w:marLeft w:val="0"/>
              <w:marRight w:val="0"/>
              <w:marTop w:val="0"/>
              <w:marBottom w:val="0"/>
              <w:divBdr>
                <w:top w:val="none" w:sz="0" w:space="0" w:color="auto"/>
                <w:left w:val="none" w:sz="0" w:space="0" w:color="auto"/>
                <w:bottom w:val="none" w:sz="0" w:space="0" w:color="auto"/>
                <w:right w:val="none" w:sz="0" w:space="0" w:color="auto"/>
              </w:divBdr>
              <w:divsChild>
                <w:div w:id="1126586397">
                  <w:marLeft w:val="0"/>
                  <w:marRight w:val="0"/>
                  <w:marTop w:val="0"/>
                  <w:marBottom w:val="0"/>
                  <w:divBdr>
                    <w:top w:val="none" w:sz="0" w:space="0" w:color="auto"/>
                    <w:left w:val="none" w:sz="0" w:space="0" w:color="auto"/>
                    <w:bottom w:val="none" w:sz="0" w:space="0" w:color="auto"/>
                    <w:right w:val="none" w:sz="0" w:space="0" w:color="auto"/>
                  </w:divBdr>
                </w:div>
                <w:div w:id="1971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2580">
          <w:marLeft w:val="0"/>
          <w:marRight w:val="0"/>
          <w:marTop w:val="0"/>
          <w:marBottom w:val="300"/>
          <w:divBdr>
            <w:top w:val="single" w:sz="6" w:space="0" w:color="DDDDDD"/>
            <w:left w:val="single" w:sz="6" w:space="0" w:color="DDDDDD"/>
            <w:bottom w:val="single" w:sz="6" w:space="0" w:color="DDDDDD"/>
            <w:right w:val="single" w:sz="6" w:space="0" w:color="DDDDDD"/>
          </w:divBdr>
          <w:divsChild>
            <w:div w:id="286358752">
              <w:marLeft w:val="0"/>
              <w:marRight w:val="0"/>
              <w:marTop w:val="0"/>
              <w:marBottom w:val="0"/>
              <w:divBdr>
                <w:top w:val="none" w:sz="0" w:space="8" w:color="DDDDDD"/>
                <w:left w:val="none" w:sz="0" w:space="11" w:color="DDDDDD"/>
                <w:bottom w:val="single" w:sz="6" w:space="8" w:color="DDDDDD"/>
                <w:right w:val="none" w:sz="0" w:space="11" w:color="DDDDDD"/>
              </w:divBdr>
            </w:div>
            <w:div w:id="1326976451">
              <w:marLeft w:val="0"/>
              <w:marRight w:val="0"/>
              <w:marTop w:val="0"/>
              <w:marBottom w:val="0"/>
              <w:divBdr>
                <w:top w:val="none" w:sz="0" w:space="0" w:color="auto"/>
                <w:left w:val="none" w:sz="0" w:space="0" w:color="auto"/>
                <w:bottom w:val="none" w:sz="0" w:space="0" w:color="auto"/>
                <w:right w:val="none" w:sz="0" w:space="0" w:color="auto"/>
              </w:divBdr>
              <w:divsChild>
                <w:div w:id="11256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35252">
          <w:marLeft w:val="0"/>
          <w:marRight w:val="0"/>
          <w:marTop w:val="0"/>
          <w:marBottom w:val="300"/>
          <w:divBdr>
            <w:top w:val="single" w:sz="6" w:space="0" w:color="DDDDDD"/>
            <w:left w:val="single" w:sz="6" w:space="0" w:color="DDDDDD"/>
            <w:bottom w:val="single" w:sz="6" w:space="0" w:color="DDDDDD"/>
            <w:right w:val="single" w:sz="6" w:space="0" w:color="DDDDDD"/>
          </w:divBdr>
          <w:divsChild>
            <w:div w:id="479811451">
              <w:marLeft w:val="0"/>
              <w:marRight w:val="0"/>
              <w:marTop w:val="0"/>
              <w:marBottom w:val="0"/>
              <w:divBdr>
                <w:top w:val="none" w:sz="0" w:space="8" w:color="DDDDDD"/>
                <w:left w:val="none" w:sz="0" w:space="11" w:color="DDDDDD"/>
                <w:bottom w:val="single" w:sz="6" w:space="8" w:color="DDDDDD"/>
                <w:right w:val="none" w:sz="0" w:space="11" w:color="DDDDDD"/>
              </w:divBdr>
            </w:div>
            <w:div w:id="84618435">
              <w:marLeft w:val="0"/>
              <w:marRight w:val="0"/>
              <w:marTop w:val="0"/>
              <w:marBottom w:val="0"/>
              <w:divBdr>
                <w:top w:val="none" w:sz="0" w:space="0" w:color="auto"/>
                <w:left w:val="none" w:sz="0" w:space="0" w:color="auto"/>
                <w:bottom w:val="none" w:sz="0" w:space="0" w:color="auto"/>
                <w:right w:val="none" w:sz="0" w:space="0" w:color="auto"/>
              </w:divBdr>
              <w:divsChild>
                <w:div w:id="50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9488">
          <w:marLeft w:val="0"/>
          <w:marRight w:val="0"/>
          <w:marTop w:val="0"/>
          <w:marBottom w:val="300"/>
          <w:divBdr>
            <w:top w:val="single" w:sz="6" w:space="0" w:color="DDDDDD"/>
            <w:left w:val="single" w:sz="6" w:space="0" w:color="DDDDDD"/>
            <w:bottom w:val="single" w:sz="6" w:space="0" w:color="DDDDDD"/>
            <w:right w:val="single" w:sz="6" w:space="0" w:color="DDDDDD"/>
          </w:divBdr>
          <w:divsChild>
            <w:div w:id="841513168">
              <w:marLeft w:val="0"/>
              <w:marRight w:val="0"/>
              <w:marTop w:val="0"/>
              <w:marBottom w:val="0"/>
              <w:divBdr>
                <w:top w:val="none" w:sz="0" w:space="8" w:color="DDDDDD"/>
                <w:left w:val="none" w:sz="0" w:space="11" w:color="DDDDDD"/>
                <w:bottom w:val="single" w:sz="6" w:space="8" w:color="DDDDDD"/>
                <w:right w:val="none" w:sz="0" w:space="11" w:color="DDDDDD"/>
              </w:divBdr>
            </w:div>
            <w:div w:id="1627197370">
              <w:marLeft w:val="0"/>
              <w:marRight w:val="0"/>
              <w:marTop w:val="0"/>
              <w:marBottom w:val="0"/>
              <w:divBdr>
                <w:top w:val="none" w:sz="0" w:space="0" w:color="auto"/>
                <w:left w:val="none" w:sz="0" w:space="0" w:color="auto"/>
                <w:bottom w:val="none" w:sz="0" w:space="0" w:color="auto"/>
                <w:right w:val="none" w:sz="0" w:space="0" w:color="auto"/>
              </w:divBdr>
              <w:divsChild>
                <w:div w:id="17061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8033">
          <w:marLeft w:val="0"/>
          <w:marRight w:val="0"/>
          <w:marTop w:val="0"/>
          <w:marBottom w:val="300"/>
          <w:divBdr>
            <w:top w:val="single" w:sz="6" w:space="0" w:color="DDDDDD"/>
            <w:left w:val="single" w:sz="6" w:space="0" w:color="DDDDDD"/>
            <w:bottom w:val="single" w:sz="6" w:space="0" w:color="DDDDDD"/>
            <w:right w:val="single" w:sz="6" w:space="0" w:color="DDDDDD"/>
          </w:divBdr>
          <w:divsChild>
            <w:div w:id="1192642526">
              <w:marLeft w:val="0"/>
              <w:marRight w:val="0"/>
              <w:marTop w:val="0"/>
              <w:marBottom w:val="0"/>
              <w:divBdr>
                <w:top w:val="none" w:sz="0" w:space="8" w:color="DDDDDD"/>
                <w:left w:val="none" w:sz="0" w:space="11" w:color="DDDDDD"/>
                <w:bottom w:val="single" w:sz="6" w:space="8" w:color="DDDDDD"/>
                <w:right w:val="none" w:sz="0" w:space="11" w:color="DDDDDD"/>
              </w:divBdr>
            </w:div>
            <w:div w:id="746263522">
              <w:marLeft w:val="0"/>
              <w:marRight w:val="0"/>
              <w:marTop w:val="0"/>
              <w:marBottom w:val="0"/>
              <w:divBdr>
                <w:top w:val="none" w:sz="0" w:space="0" w:color="auto"/>
                <w:left w:val="none" w:sz="0" w:space="0" w:color="auto"/>
                <w:bottom w:val="none" w:sz="0" w:space="0" w:color="auto"/>
                <w:right w:val="none" w:sz="0" w:space="0" w:color="auto"/>
              </w:divBdr>
              <w:divsChild>
                <w:div w:id="9673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6365">
          <w:marLeft w:val="0"/>
          <w:marRight w:val="0"/>
          <w:marTop w:val="0"/>
          <w:marBottom w:val="300"/>
          <w:divBdr>
            <w:top w:val="single" w:sz="6" w:space="0" w:color="DDDDDD"/>
            <w:left w:val="single" w:sz="6" w:space="0" w:color="DDDDDD"/>
            <w:bottom w:val="single" w:sz="6" w:space="0" w:color="DDDDDD"/>
            <w:right w:val="single" w:sz="6" w:space="0" w:color="DDDDDD"/>
          </w:divBdr>
          <w:divsChild>
            <w:div w:id="2043702998">
              <w:marLeft w:val="0"/>
              <w:marRight w:val="0"/>
              <w:marTop w:val="0"/>
              <w:marBottom w:val="0"/>
              <w:divBdr>
                <w:top w:val="none" w:sz="0" w:space="8" w:color="DDDDDD"/>
                <w:left w:val="none" w:sz="0" w:space="11" w:color="DDDDDD"/>
                <w:bottom w:val="single" w:sz="6" w:space="8" w:color="DDDDDD"/>
                <w:right w:val="none" w:sz="0" w:space="11" w:color="DDDDDD"/>
              </w:divBdr>
            </w:div>
            <w:div w:id="1807893823">
              <w:marLeft w:val="0"/>
              <w:marRight w:val="0"/>
              <w:marTop w:val="0"/>
              <w:marBottom w:val="0"/>
              <w:divBdr>
                <w:top w:val="none" w:sz="0" w:space="0" w:color="auto"/>
                <w:left w:val="none" w:sz="0" w:space="0" w:color="auto"/>
                <w:bottom w:val="none" w:sz="0" w:space="0" w:color="auto"/>
                <w:right w:val="none" w:sz="0" w:space="0" w:color="auto"/>
              </w:divBdr>
              <w:divsChild>
                <w:div w:id="8139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74701">
          <w:marLeft w:val="0"/>
          <w:marRight w:val="0"/>
          <w:marTop w:val="0"/>
          <w:marBottom w:val="300"/>
          <w:divBdr>
            <w:top w:val="single" w:sz="6" w:space="0" w:color="DDDDDD"/>
            <w:left w:val="single" w:sz="6" w:space="0" w:color="DDDDDD"/>
            <w:bottom w:val="single" w:sz="6" w:space="0" w:color="DDDDDD"/>
            <w:right w:val="single" w:sz="6" w:space="0" w:color="DDDDDD"/>
          </w:divBdr>
          <w:divsChild>
            <w:div w:id="1805275331">
              <w:marLeft w:val="0"/>
              <w:marRight w:val="0"/>
              <w:marTop w:val="0"/>
              <w:marBottom w:val="0"/>
              <w:divBdr>
                <w:top w:val="none" w:sz="0" w:space="8" w:color="DDDDDD"/>
                <w:left w:val="none" w:sz="0" w:space="11" w:color="DDDDDD"/>
                <w:bottom w:val="single" w:sz="6" w:space="8" w:color="DDDDDD"/>
                <w:right w:val="none" w:sz="0" w:space="11" w:color="DDDDDD"/>
              </w:divBdr>
            </w:div>
            <w:div w:id="1074428800">
              <w:marLeft w:val="0"/>
              <w:marRight w:val="0"/>
              <w:marTop w:val="0"/>
              <w:marBottom w:val="0"/>
              <w:divBdr>
                <w:top w:val="none" w:sz="0" w:space="0" w:color="auto"/>
                <w:left w:val="none" w:sz="0" w:space="0" w:color="auto"/>
                <w:bottom w:val="none" w:sz="0" w:space="0" w:color="auto"/>
                <w:right w:val="none" w:sz="0" w:space="0" w:color="auto"/>
              </w:divBdr>
              <w:divsChild>
                <w:div w:id="18273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5366">
          <w:marLeft w:val="0"/>
          <w:marRight w:val="0"/>
          <w:marTop w:val="0"/>
          <w:marBottom w:val="300"/>
          <w:divBdr>
            <w:top w:val="single" w:sz="6" w:space="0" w:color="DDDDDD"/>
            <w:left w:val="single" w:sz="6" w:space="0" w:color="DDDDDD"/>
            <w:bottom w:val="single" w:sz="6" w:space="0" w:color="DDDDDD"/>
            <w:right w:val="single" w:sz="6" w:space="0" w:color="DDDDDD"/>
          </w:divBdr>
          <w:divsChild>
            <w:div w:id="1564216238">
              <w:marLeft w:val="0"/>
              <w:marRight w:val="0"/>
              <w:marTop w:val="0"/>
              <w:marBottom w:val="0"/>
              <w:divBdr>
                <w:top w:val="none" w:sz="0" w:space="8" w:color="DDDDDD"/>
                <w:left w:val="none" w:sz="0" w:space="11" w:color="DDDDDD"/>
                <w:bottom w:val="single" w:sz="6" w:space="8" w:color="DDDDDD"/>
                <w:right w:val="none" w:sz="0" w:space="11" w:color="DDDDDD"/>
              </w:divBdr>
            </w:div>
            <w:div w:id="1184635684">
              <w:marLeft w:val="0"/>
              <w:marRight w:val="0"/>
              <w:marTop w:val="0"/>
              <w:marBottom w:val="0"/>
              <w:divBdr>
                <w:top w:val="none" w:sz="0" w:space="0" w:color="auto"/>
                <w:left w:val="none" w:sz="0" w:space="0" w:color="auto"/>
                <w:bottom w:val="none" w:sz="0" w:space="0" w:color="auto"/>
                <w:right w:val="none" w:sz="0" w:space="0" w:color="auto"/>
              </w:divBdr>
              <w:divsChild>
                <w:div w:id="4326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3827">
          <w:marLeft w:val="0"/>
          <w:marRight w:val="0"/>
          <w:marTop w:val="0"/>
          <w:marBottom w:val="300"/>
          <w:divBdr>
            <w:top w:val="single" w:sz="6" w:space="0" w:color="DDDDDD"/>
            <w:left w:val="single" w:sz="6" w:space="0" w:color="DDDDDD"/>
            <w:bottom w:val="single" w:sz="6" w:space="0" w:color="DDDDDD"/>
            <w:right w:val="single" w:sz="6" w:space="0" w:color="DDDDDD"/>
          </w:divBdr>
          <w:divsChild>
            <w:div w:id="1734693068">
              <w:marLeft w:val="0"/>
              <w:marRight w:val="0"/>
              <w:marTop w:val="0"/>
              <w:marBottom w:val="0"/>
              <w:divBdr>
                <w:top w:val="none" w:sz="0" w:space="8" w:color="DDDDDD"/>
                <w:left w:val="none" w:sz="0" w:space="11" w:color="DDDDDD"/>
                <w:bottom w:val="single" w:sz="6" w:space="8" w:color="DDDDDD"/>
                <w:right w:val="none" w:sz="0" w:space="11" w:color="DDDDDD"/>
              </w:divBdr>
            </w:div>
            <w:div w:id="1842162754">
              <w:marLeft w:val="0"/>
              <w:marRight w:val="0"/>
              <w:marTop w:val="0"/>
              <w:marBottom w:val="0"/>
              <w:divBdr>
                <w:top w:val="none" w:sz="0" w:space="0" w:color="auto"/>
                <w:left w:val="none" w:sz="0" w:space="0" w:color="auto"/>
                <w:bottom w:val="none" w:sz="0" w:space="0" w:color="auto"/>
                <w:right w:val="none" w:sz="0" w:space="0" w:color="auto"/>
              </w:divBdr>
              <w:divsChild>
                <w:div w:id="9768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3201">
          <w:marLeft w:val="0"/>
          <w:marRight w:val="0"/>
          <w:marTop w:val="0"/>
          <w:marBottom w:val="300"/>
          <w:divBdr>
            <w:top w:val="single" w:sz="6" w:space="0" w:color="DDDDDD"/>
            <w:left w:val="single" w:sz="6" w:space="0" w:color="DDDDDD"/>
            <w:bottom w:val="single" w:sz="6" w:space="0" w:color="DDDDDD"/>
            <w:right w:val="single" w:sz="6" w:space="0" w:color="DDDDDD"/>
          </w:divBdr>
          <w:divsChild>
            <w:div w:id="1857577526">
              <w:marLeft w:val="0"/>
              <w:marRight w:val="0"/>
              <w:marTop w:val="0"/>
              <w:marBottom w:val="0"/>
              <w:divBdr>
                <w:top w:val="none" w:sz="0" w:space="8" w:color="DDDDDD"/>
                <w:left w:val="none" w:sz="0" w:space="11" w:color="DDDDDD"/>
                <w:bottom w:val="single" w:sz="6" w:space="8" w:color="DDDDDD"/>
                <w:right w:val="none" w:sz="0" w:space="11" w:color="DDDDDD"/>
              </w:divBdr>
            </w:div>
            <w:div w:id="2053382059">
              <w:marLeft w:val="0"/>
              <w:marRight w:val="0"/>
              <w:marTop w:val="0"/>
              <w:marBottom w:val="0"/>
              <w:divBdr>
                <w:top w:val="none" w:sz="0" w:space="0" w:color="auto"/>
                <w:left w:val="none" w:sz="0" w:space="0" w:color="auto"/>
                <w:bottom w:val="none" w:sz="0" w:space="0" w:color="auto"/>
                <w:right w:val="none" w:sz="0" w:space="0" w:color="auto"/>
              </w:divBdr>
              <w:divsChild>
                <w:div w:id="15699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8398">
          <w:marLeft w:val="0"/>
          <w:marRight w:val="0"/>
          <w:marTop w:val="0"/>
          <w:marBottom w:val="300"/>
          <w:divBdr>
            <w:top w:val="single" w:sz="6" w:space="0" w:color="DDDDDD"/>
            <w:left w:val="single" w:sz="6" w:space="0" w:color="DDDDDD"/>
            <w:bottom w:val="single" w:sz="6" w:space="0" w:color="DDDDDD"/>
            <w:right w:val="single" w:sz="6" w:space="0" w:color="DDDDDD"/>
          </w:divBdr>
          <w:divsChild>
            <w:div w:id="1786609371">
              <w:marLeft w:val="0"/>
              <w:marRight w:val="0"/>
              <w:marTop w:val="0"/>
              <w:marBottom w:val="0"/>
              <w:divBdr>
                <w:top w:val="none" w:sz="0" w:space="8" w:color="DDDDDD"/>
                <w:left w:val="none" w:sz="0" w:space="11" w:color="DDDDDD"/>
                <w:bottom w:val="single" w:sz="6" w:space="8" w:color="DDDDDD"/>
                <w:right w:val="none" w:sz="0" w:space="11" w:color="DDDDDD"/>
              </w:divBdr>
            </w:div>
            <w:div w:id="929777190">
              <w:marLeft w:val="0"/>
              <w:marRight w:val="0"/>
              <w:marTop w:val="0"/>
              <w:marBottom w:val="0"/>
              <w:divBdr>
                <w:top w:val="none" w:sz="0" w:space="0" w:color="auto"/>
                <w:left w:val="none" w:sz="0" w:space="0" w:color="auto"/>
                <w:bottom w:val="none" w:sz="0" w:space="0" w:color="auto"/>
                <w:right w:val="none" w:sz="0" w:space="0" w:color="auto"/>
              </w:divBdr>
              <w:divsChild>
                <w:div w:id="14171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354">
          <w:marLeft w:val="0"/>
          <w:marRight w:val="0"/>
          <w:marTop w:val="0"/>
          <w:marBottom w:val="300"/>
          <w:divBdr>
            <w:top w:val="single" w:sz="6" w:space="0" w:color="DDDDDD"/>
            <w:left w:val="single" w:sz="6" w:space="0" w:color="DDDDDD"/>
            <w:bottom w:val="single" w:sz="6" w:space="0" w:color="DDDDDD"/>
            <w:right w:val="single" w:sz="6" w:space="0" w:color="DDDDDD"/>
          </w:divBdr>
          <w:divsChild>
            <w:div w:id="2088110846">
              <w:marLeft w:val="0"/>
              <w:marRight w:val="0"/>
              <w:marTop w:val="0"/>
              <w:marBottom w:val="0"/>
              <w:divBdr>
                <w:top w:val="none" w:sz="0" w:space="8" w:color="DDDDDD"/>
                <w:left w:val="none" w:sz="0" w:space="11" w:color="DDDDDD"/>
                <w:bottom w:val="single" w:sz="6" w:space="8" w:color="DDDDDD"/>
                <w:right w:val="none" w:sz="0" w:space="11" w:color="DDDDDD"/>
              </w:divBdr>
            </w:div>
            <w:div w:id="1315721545">
              <w:marLeft w:val="0"/>
              <w:marRight w:val="0"/>
              <w:marTop w:val="0"/>
              <w:marBottom w:val="0"/>
              <w:divBdr>
                <w:top w:val="none" w:sz="0" w:space="0" w:color="auto"/>
                <w:left w:val="none" w:sz="0" w:space="0" w:color="auto"/>
                <w:bottom w:val="none" w:sz="0" w:space="0" w:color="auto"/>
                <w:right w:val="none" w:sz="0" w:space="0" w:color="auto"/>
              </w:divBdr>
              <w:divsChild>
                <w:div w:id="11618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2708">
          <w:marLeft w:val="0"/>
          <w:marRight w:val="0"/>
          <w:marTop w:val="0"/>
          <w:marBottom w:val="300"/>
          <w:divBdr>
            <w:top w:val="single" w:sz="6" w:space="0" w:color="DDDDDD"/>
            <w:left w:val="single" w:sz="6" w:space="0" w:color="DDDDDD"/>
            <w:bottom w:val="single" w:sz="6" w:space="0" w:color="DDDDDD"/>
            <w:right w:val="single" w:sz="6" w:space="0" w:color="DDDDDD"/>
          </w:divBdr>
          <w:divsChild>
            <w:div w:id="2086488147">
              <w:marLeft w:val="0"/>
              <w:marRight w:val="0"/>
              <w:marTop w:val="0"/>
              <w:marBottom w:val="0"/>
              <w:divBdr>
                <w:top w:val="none" w:sz="0" w:space="8" w:color="DDDDDD"/>
                <w:left w:val="none" w:sz="0" w:space="11" w:color="DDDDDD"/>
                <w:bottom w:val="single" w:sz="6" w:space="8" w:color="DDDDDD"/>
                <w:right w:val="none" w:sz="0" w:space="11" w:color="DDDDDD"/>
              </w:divBdr>
            </w:div>
            <w:div w:id="508721259">
              <w:marLeft w:val="0"/>
              <w:marRight w:val="0"/>
              <w:marTop w:val="0"/>
              <w:marBottom w:val="0"/>
              <w:divBdr>
                <w:top w:val="none" w:sz="0" w:space="0" w:color="auto"/>
                <w:left w:val="none" w:sz="0" w:space="0" w:color="auto"/>
                <w:bottom w:val="none" w:sz="0" w:space="0" w:color="auto"/>
                <w:right w:val="none" w:sz="0" w:space="0" w:color="auto"/>
              </w:divBdr>
              <w:divsChild>
                <w:div w:id="6189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80365">
          <w:marLeft w:val="0"/>
          <w:marRight w:val="0"/>
          <w:marTop w:val="0"/>
          <w:marBottom w:val="300"/>
          <w:divBdr>
            <w:top w:val="single" w:sz="6" w:space="0" w:color="DDDDDD"/>
            <w:left w:val="single" w:sz="6" w:space="0" w:color="DDDDDD"/>
            <w:bottom w:val="single" w:sz="6" w:space="0" w:color="DDDDDD"/>
            <w:right w:val="single" w:sz="6" w:space="0" w:color="DDDDDD"/>
          </w:divBdr>
          <w:divsChild>
            <w:div w:id="761755319">
              <w:marLeft w:val="0"/>
              <w:marRight w:val="0"/>
              <w:marTop w:val="0"/>
              <w:marBottom w:val="0"/>
              <w:divBdr>
                <w:top w:val="none" w:sz="0" w:space="8" w:color="DDDDDD"/>
                <w:left w:val="none" w:sz="0" w:space="11" w:color="DDDDDD"/>
                <w:bottom w:val="single" w:sz="6" w:space="8" w:color="DDDDDD"/>
                <w:right w:val="none" w:sz="0" w:space="11" w:color="DDDDDD"/>
              </w:divBdr>
            </w:div>
            <w:div w:id="10881676">
              <w:marLeft w:val="0"/>
              <w:marRight w:val="0"/>
              <w:marTop w:val="0"/>
              <w:marBottom w:val="0"/>
              <w:divBdr>
                <w:top w:val="none" w:sz="0" w:space="0" w:color="auto"/>
                <w:left w:val="none" w:sz="0" w:space="0" w:color="auto"/>
                <w:bottom w:val="none" w:sz="0" w:space="0" w:color="auto"/>
                <w:right w:val="none" w:sz="0" w:space="0" w:color="auto"/>
              </w:divBdr>
              <w:divsChild>
                <w:div w:id="19434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79692">
          <w:marLeft w:val="0"/>
          <w:marRight w:val="0"/>
          <w:marTop w:val="0"/>
          <w:marBottom w:val="300"/>
          <w:divBdr>
            <w:top w:val="single" w:sz="6" w:space="0" w:color="DDDDDD"/>
            <w:left w:val="single" w:sz="6" w:space="0" w:color="DDDDDD"/>
            <w:bottom w:val="single" w:sz="6" w:space="0" w:color="DDDDDD"/>
            <w:right w:val="single" w:sz="6" w:space="0" w:color="DDDDDD"/>
          </w:divBdr>
          <w:divsChild>
            <w:div w:id="827282762">
              <w:marLeft w:val="0"/>
              <w:marRight w:val="0"/>
              <w:marTop w:val="0"/>
              <w:marBottom w:val="0"/>
              <w:divBdr>
                <w:top w:val="none" w:sz="0" w:space="8" w:color="DDDDDD"/>
                <w:left w:val="none" w:sz="0" w:space="11" w:color="DDDDDD"/>
                <w:bottom w:val="single" w:sz="6" w:space="8" w:color="DDDDDD"/>
                <w:right w:val="none" w:sz="0" w:space="11" w:color="DDDDDD"/>
              </w:divBdr>
            </w:div>
            <w:div w:id="677122251">
              <w:marLeft w:val="0"/>
              <w:marRight w:val="0"/>
              <w:marTop w:val="0"/>
              <w:marBottom w:val="0"/>
              <w:divBdr>
                <w:top w:val="none" w:sz="0" w:space="0" w:color="auto"/>
                <w:left w:val="none" w:sz="0" w:space="0" w:color="auto"/>
                <w:bottom w:val="none" w:sz="0" w:space="0" w:color="auto"/>
                <w:right w:val="none" w:sz="0" w:space="0" w:color="auto"/>
              </w:divBdr>
              <w:divsChild>
                <w:div w:id="2069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3787">
          <w:marLeft w:val="0"/>
          <w:marRight w:val="0"/>
          <w:marTop w:val="0"/>
          <w:marBottom w:val="300"/>
          <w:divBdr>
            <w:top w:val="single" w:sz="6" w:space="0" w:color="DDDDDD"/>
            <w:left w:val="single" w:sz="6" w:space="0" w:color="DDDDDD"/>
            <w:bottom w:val="single" w:sz="6" w:space="0" w:color="DDDDDD"/>
            <w:right w:val="single" w:sz="6" w:space="0" w:color="DDDDDD"/>
          </w:divBdr>
          <w:divsChild>
            <w:div w:id="796610677">
              <w:marLeft w:val="0"/>
              <w:marRight w:val="0"/>
              <w:marTop w:val="0"/>
              <w:marBottom w:val="0"/>
              <w:divBdr>
                <w:top w:val="none" w:sz="0" w:space="8" w:color="DDDDDD"/>
                <w:left w:val="none" w:sz="0" w:space="11" w:color="DDDDDD"/>
                <w:bottom w:val="single" w:sz="6" w:space="8" w:color="DDDDDD"/>
                <w:right w:val="none" w:sz="0" w:space="11" w:color="DDDDDD"/>
              </w:divBdr>
            </w:div>
            <w:div w:id="1235166136">
              <w:marLeft w:val="0"/>
              <w:marRight w:val="0"/>
              <w:marTop w:val="0"/>
              <w:marBottom w:val="0"/>
              <w:divBdr>
                <w:top w:val="none" w:sz="0" w:space="0" w:color="auto"/>
                <w:left w:val="none" w:sz="0" w:space="0" w:color="auto"/>
                <w:bottom w:val="none" w:sz="0" w:space="0" w:color="auto"/>
                <w:right w:val="none" w:sz="0" w:space="0" w:color="auto"/>
              </w:divBdr>
              <w:divsChild>
                <w:div w:id="8983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90227">
          <w:marLeft w:val="0"/>
          <w:marRight w:val="0"/>
          <w:marTop w:val="0"/>
          <w:marBottom w:val="300"/>
          <w:divBdr>
            <w:top w:val="single" w:sz="6" w:space="0" w:color="DDDDDD"/>
            <w:left w:val="single" w:sz="6" w:space="0" w:color="DDDDDD"/>
            <w:bottom w:val="single" w:sz="6" w:space="0" w:color="DDDDDD"/>
            <w:right w:val="single" w:sz="6" w:space="0" w:color="DDDDDD"/>
          </w:divBdr>
          <w:divsChild>
            <w:div w:id="81293755">
              <w:marLeft w:val="0"/>
              <w:marRight w:val="0"/>
              <w:marTop w:val="0"/>
              <w:marBottom w:val="0"/>
              <w:divBdr>
                <w:top w:val="none" w:sz="0" w:space="8" w:color="DDDDDD"/>
                <w:left w:val="none" w:sz="0" w:space="11" w:color="DDDDDD"/>
                <w:bottom w:val="single" w:sz="6" w:space="8" w:color="DDDDDD"/>
                <w:right w:val="none" w:sz="0" w:space="11" w:color="DDDDDD"/>
              </w:divBdr>
            </w:div>
            <w:div w:id="597130790">
              <w:marLeft w:val="0"/>
              <w:marRight w:val="0"/>
              <w:marTop w:val="0"/>
              <w:marBottom w:val="0"/>
              <w:divBdr>
                <w:top w:val="none" w:sz="0" w:space="0" w:color="auto"/>
                <w:left w:val="none" w:sz="0" w:space="0" w:color="auto"/>
                <w:bottom w:val="none" w:sz="0" w:space="0" w:color="auto"/>
                <w:right w:val="none" w:sz="0" w:space="0" w:color="auto"/>
              </w:divBdr>
              <w:divsChild>
                <w:div w:id="94164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21304">
          <w:marLeft w:val="0"/>
          <w:marRight w:val="0"/>
          <w:marTop w:val="0"/>
          <w:marBottom w:val="300"/>
          <w:divBdr>
            <w:top w:val="single" w:sz="6" w:space="0" w:color="DDDDDD"/>
            <w:left w:val="single" w:sz="6" w:space="0" w:color="DDDDDD"/>
            <w:bottom w:val="single" w:sz="6" w:space="0" w:color="DDDDDD"/>
            <w:right w:val="single" w:sz="6" w:space="0" w:color="DDDDDD"/>
          </w:divBdr>
          <w:divsChild>
            <w:div w:id="1064177884">
              <w:marLeft w:val="0"/>
              <w:marRight w:val="0"/>
              <w:marTop w:val="0"/>
              <w:marBottom w:val="0"/>
              <w:divBdr>
                <w:top w:val="none" w:sz="0" w:space="8" w:color="DDDDDD"/>
                <w:left w:val="none" w:sz="0" w:space="11" w:color="DDDDDD"/>
                <w:bottom w:val="single" w:sz="6" w:space="8" w:color="DDDDDD"/>
                <w:right w:val="none" w:sz="0" w:space="11" w:color="DDDDDD"/>
              </w:divBdr>
            </w:div>
            <w:div w:id="714889687">
              <w:marLeft w:val="0"/>
              <w:marRight w:val="0"/>
              <w:marTop w:val="0"/>
              <w:marBottom w:val="0"/>
              <w:divBdr>
                <w:top w:val="none" w:sz="0" w:space="0" w:color="auto"/>
                <w:left w:val="none" w:sz="0" w:space="0" w:color="auto"/>
                <w:bottom w:val="none" w:sz="0" w:space="0" w:color="auto"/>
                <w:right w:val="none" w:sz="0" w:space="0" w:color="auto"/>
              </w:divBdr>
              <w:divsChild>
                <w:div w:id="16986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130258">
      <w:bodyDiv w:val="1"/>
      <w:marLeft w:val="0"/>
      <w:marRight w:val="0"/>
      <w:marTop w:val="0"/>
      <w:marBottom w:val="0"/>
      <w:divBdr>
        <w:top w:val="none" w:sz="0" w:space="0" w:color="auto"/>
        <w:left w:val="none" w:sz="0" w:space="0" w:color="auto"/>
        <w:bottom w:val="none" w:sz="0" w:space="0" w:color="auto"/>
        <w:right w:val="none" w:sz="0" w:space="0" w:color="auto"/>
      </w:divBdr>
      <w:divsChild>
        <w:div w:id="1011641060">
          <w:marLeft w:val="0"/>
          <w:marRight w:val="0"/>
          <w:marTop w:val="0"/>
          <w:marBottom w:val="300"/>
          <w:divBdr>
            <w:top w:val="single" w:sz="6" w:space="0" w:color="DDDDDD"/>
            <w:left w:val="single" w:sz="6" w:space="0" w:color="DDDDDD"/>
            <w:bottom w:val="single" w:sz="6" w:space="0" w:color="DDDDDD"/>
            <w:right w:val="single" w:sz="6" w:space="0" w:color="DDDDDD"/>
          </w:divBdr>
          <w:divsChild>
            <w:div w:id="635374575">
              <w:marLeft w:val="0"/>
              <w:marRight w:val="0"/>
              <w:marTop w:val="0"/>
              <w:marBottom w:val="0"/>
              <w:divBdr>
                <w:top w:val="none" w:sz="0" w:space="8" w:color="DDDDDD"/>
                <w:left w:val="none" w:sz="0" w:space="11" w:color="DDDDDD"/>
                <w:bottom w:val="single" w:sz="6" w:space="8" w:color="DDDDDD"/>
                <w:right w:val="none" w:sz="0" w:space="11" w:color="DDDDDD"/>
              </w:divBdr>
            </w:div>
            <w:div w:id="734817993">
              <w:marLeft w:val="0"/>
              <w:marRight w:val="0"/>
              <w:marTop w:val="0"/>
              <w:marBottom w:val="0"/>
              <w:divBdr>
                <w:top w:val="none" w:sz="0" w:space="0" w:color="auto"/>
                <w:left w:val="none" w:sz="0" w:space="0" w:color="auto"/>
                <w:bottom w:val="none" w:sz="0" w:space="0" w:color="auto"/>
                <w:right w:val="none" w:sz="0" w:space="0" w:color="auto"/>
              </w:divBdr>
              <w:divsChild>
                <w:div w:id="1313212332">
                  <w:marLeft w:val="0"/>
                  <w:marRight w:val="0"/>
                  <w:marTop w:val="0"/>
                  <w:marBottom w:val="0"/>
                  <w:divBdr>
                    <w:top w:val="none" w:sz="0" w:space="0" w:color="auto"/>
                    <w:left w:val="none" w:sz="0" w:space="0" w:color="auto"/>
                    <w:bottom w:val="none" w:sz="0" w:space="0" w:color="auto"/>
                    <w:right w:val="none" w:sz="0" w:space="0" w:color="auto"/>
                  </w:divBdr>
                </w:div>
                <w:div w:id="155846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45946">
          <w:marLeft w:val="0"/>
          <w:marRight w:val="0"/>
          <w:marTop w:val="0"/>
          <w:marBottom w:val="300"/>
          <w:divBdr>
            <w:top w:val="single" w:sz="6" w:space="0" w:color="DDDDDD"/>
            <w:left w:val="single" w:sz="6" w:space="0" w:color="DDDDDD"/>
            <w:bottom w:val="single" w:sz="6" w:space="0" w:color="DDDDDD"/>
            <w:right w:val="single" w:sz="6" w:space="0" w:color="DDDDDD"/>
          </w:divBdr>
          <w:divsChild>
            <w:div w:id="1478108764">
              <w:marLeft w:val="0"/>
              <w:marRight w:val="0"/>
              <w:marTop w:val="0"/>
              <w:marBottom w:val="0"/>
              <w:divBdr>
                <w:top w:val="none" w:sz="0" w:space="8" w:color="DDDDDD"/>
                <w:left w:val="none" w:sz="0" w:space="11" w:color="DDDDDD"/>
                <w:bottom w:val="single" w:sz="6" w:space="8" w:color="DDDDDD"/>
                <w:right w:val="none" w:sz="0" w:space="11" w:color="DDDDDD"/>
              </w:divBdr>
            </w:div>
            <w:div w:id="643195832">
              <w:marLeft w:val="0"/>
              <w:marRight w:val="0"/>
              <w:marTop w:val="0"/>
              <w:marBottom w:val="0"/>
              <w:divBdr>
                <w:top w:val="none" w:sz="0" w:space="0" w:color="auto"/>
                <w:left w:val="none" w:sz="0" w:space="0" w:color="auto"/>
                <w:bottom w:val="none" w:sz="0" w:space="0" w:color="auto"/>
                <w:right w:val="none" w:sz="0" w:space="0" w:color="auto"/>
              </w:divBdr>
              <w:divsChild>
                <w:div w:id="59998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35749">
          <w:marLeft w:val="0"/>
          <w:marRight w:val="0"/>
          <w:marTop w:val="0"/>
          <w:marBottom w:val="300"/>
          <w:divBdr>
            <w:top w:val="single" w:sz="6" w:space="0" w:color="DDDDDD"/>
            <w:left w:val="single" w:sz="6" w:space="0" w:color="DDDDDD"/>
            <w:bottom w:val="single" w:sz="6" w:space="0" w:color="DDDDDD"/>
            <w:right w:val="single" w:sz="6" w:space="0" w:color="DDDDDD"/>
          </w:divBdr>
          <w:divsChild>
            <w:div w:id="269557844">
              <w:marLeft w:val="0"/>
              <w:marRight w:val="0"/>
              <w:marTop w:val="0"/>
              <w:marBottom w:val="0"/>
              <w:divBdr>
                <w:top w:val="none" w:sz="0" w:space="8" w:color="DDDDDD"/>
                <w:left w:val="none" w:sz="0" w:space="11" w:color="DDDDDD"/>
                <w:bottom w:val="single" w:sz="6" w:space="8" w:color="DDDDDD"/>
                <w:right w:val="none" w:sz="0" w:space="11" w:color="DDDDDD"/>
              </w:divBdr>
            </w:div>
            <w:div w:id="1846045822">
              <w:marLeft w:val="0"/>
              <w:marRight w:val="0"/>
              <w:marTop w:val="0"/>
              <w:marBottom w:val="0"/>
              <w:divBdr>
                <w:top w:val="none" w:sz="0" w:space="0" w:color="auto"/>
                <w:left w:val="none" w:sz="0" w:space="0" w:color="auto"/>
                <w:bottom w:val="none" w:sz="0" w:space="0" w:color="auto"/>
                <w:right w:val="none" w:sz="0" w:space="0" w:color="auto"/>
              </w:divBdr>
              <w:divsChild>
                <w:div w:id="105758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70608">
          <w:marLeft w:val="0"/>
          <w:marRight w:val="0"/>
          <w:marTop w:val="0"/>
          <w:marBottom w:val="300"/>
          <w:divBdr>
            <w:top w:val="single" w:sz="6" w:space="0" w:color="DDDDDD"/>
            <w:left w:val="single" w:sz="6" w:space="0" w:color="DDDDDD"/>
            <w:bottom w:val="single" w:sz="6" w:space="0" w:color="DDDDDD"/>
            <w:right w:val="single" w:sz="6" w:space="0" w:color="DDDDDD"/>
          </w:divBdr>
          <w:divsChild>
            <w:div w:id="1831871605">
              <w:marLeft w:val="0"/>
              <w:marRight w:val="0"/>
              <w:marTop w:val="0"/>
              <w:marBottom w:val="0"/>
              <w:divBdr>
                <w:top w:val="none" w:sz="0" w:space="8" w:color="DDDDDD"/>
                <w:left w:val="none" w:sz="0" w:space="11" w:color="DDDDDD"/>
                <w:bottom w:val="single" w:sz="6" w:space="8" w:color="DDDDDD"/>
                <w:right w:val="none" w:sz="0" w:space="11" w:color="DDDDDD"/>
              </w:divBdr>
            </w:div>
            <w:div w:id="666979959">
              <w:marLeft w:val="0"/>
              <w:marRight w:val="0"/>
              <w:marTop w:val="0"/>
              <w:marBottom w:val="0"/>
              <w:divBdr>
                <w:top w:val="none" w:sz="0" w:space="0" w:color="auto"/>
                <w:left w:val="none" w:sz="0" w:space="0" w:color="auto"/>
                <w:bottom w:val="none" w:sz="0" w:space="0" w:color="auto"/>
                <w:right w:val="none" w:sz="0" w:space="0" w:color="auto"/>
              </w:divBdr>
              <w:divsChild>
                <w:div w:id="4834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7438">
          <w:marLeft w:val="0"/>
          <w:marRight w:val="0"/>
          <w:marTop w:val="0"/>
          <w:marBottom w:val="300"/>
          <w:divBdr>
            <w:top w:val="single" w:sz="6" w:space="0" w:color="DDDDDD"/>
            <w:left w:val="single" w:sz="6" w:space="0" w:color="DDDDDD"/>
            <w:bottom w:val="single" w:sz="6" w:space="0" w:color="DDDDDD"/>
            <w:right w:val="single" w:sz="6" w:space="0" w:color="DDDDDD"/>
          </w:divBdr>
          <w:divsChild>
            <w:div w:id="964577787">
              <w:marLeft w:val="0"/>
              <w:marRight w:val="0"/>
              <w:marTop w:val="0"/>
              <w:marBottom w:val="0"/>
              <w:divBdr>
                <w:top w:val="none" w:sz="0" w:space="8" w:color="DDDDDD"/>
                <w:left w:val="none" w:sz="0" w:space="11" w:color="DDDDDD"/>
                <w:bottom w:val="single" w:sz="6" w:space="8" w:color="DDDDDD"/>
                <w:right w:val="none" w:sz="0" w:space="11" w:color="DDDDDD"/>
              </w:divBdr>
            </w:div>
            <w:div w:id="1801414690">
              <w:marLeft w:val="0"/>
              <w:marRight w:val="0"/>
              <w:marTop w:val="0"/>
              <w:marBottom w:val="0"/>
              <w:divBdr>
                <w:top w:val="none" w:sz="0" w:space="0" w:color="auto"/>
                <w:left w:val="none" w:sz="0" w:space="0" w:color="auto"/>
                <w:bottom w:val="none" w:sz="0" w:space="0" w:color="auto"/>
                <w:right w:val="none" w:sz="0" w:space="0" w:color="auto"/>
              </w:divBdr>
              <w:divsChild>
                <w:div w:id="10810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673">
          <w:marLeft w:val="0"/>
          <w:marRight w:val="0"/>
          <w:marTop w:val="0"/>
          <w:marBottom w:val="300"/>
          <w:divBdr>
            <w:top w:val="single" w:sz="6" w:space="0" w:color="DDDDDD"/>
            <w:left w:val="single" w:sz="6" w:space="0" w:color="DDDDDD"/>
            <w:bottom w:val="single" w:sz="6" w:space="0" w:color="DDDDDD"/>
            <w:right w:val="single" w:sz="6" w:space="0" w:color="DDDDDD"/>
          </w:divBdr>
          <w:divsChild>
            <w:div w:id="920914733">
              <w:marLeft w:val="0"/>
              <w:marRight w:val="0"/>
              <w:marTop w:val="0"/>
              <w:marBottom w:val="0"/>
              <w:divBdr>
                <w:top w:val="none" w:sz="0" w:space="8" w:color="DDDDDD"/>
                <w:left w:val="none" w:sz="0" w:space="11" w:color="DDDDDD"/>
                <w:bottom w:val="single" w:sz="6" w:space="8" w:color="DDDDDD"/>
                <w:right w:val="none" w:sz="0" w:space="11" w:color="DDDDDD"/>
              </w:divBdr>
            </w:div>
            <w:div w:id="864827644">
              <w:marLeft w:val="0"/>
              <w:marRight w:val="0"/>
              <w:marTop w:val="0"/>
              <w:marBottom w:val="0"/>
              <w:divBdr>
                <w:top w:val="none" w:sz="0" w:space="0" w:color="auto"/>
                <w:left w:val="none" w:sz="0" w:space="0" w:color="auto"/>
                <w:bottom w:val="none" w:sz="0" w:space="0" w:color="auto"/>
                <w:right w:val="none" w:sz="0" w:space="0" w:color="auto"/>
              </w:divBdr>
              <w:divsChild>
                <w:div w:id="10173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5502">
          <w:marLeft w:val="0"/>
          <w:marRight w:val="0"/>
          <w:marTop w:val="0"/>
          <w:marBottom w:val="300"/>
          <w:divBdr>
            <w:top w:val="single" w:sz="6" w:space="0" w:color="DDDDDD"/>
            <w:left w:val="single" w:sz="6" w:space="0" w:color="DDDDDD"/>
            <w:bottom w:val="single" w:sz="6" w:space="0" w:color="DDDDDD"/>
            <w:right w:val="single" w:sz="6" w:space="0" w:color="DDDDDD"/>
          </w:divBdr>
          <w:divsChild>
            <w:div w:id="1223180422">
              <w:marLeft w:val="0"/>
              <w:marRight w:val="0"/>
              <w:marTop w:val="0"/>
              <w:marBottom w:val="0"/>
              <w:divBdr>
                <w:top w:val="none" w:sz="0" w:space="8" w:color="DDDDDD"/>
                <w:left w:val="none" w:sz="0" w:space="11" w:color="DDDDDD"/>
                <w:bottom w:val="single" w:sz="6" w:space="8" w:color="DDDDDD"/>
                <w:right w:val="none" w:sz="0" w:space="11" w:color="DDDDDD"/>
              </w:divBdr>
            </w:div>
            <w:div w:id="284583286">
              <w:marLeft w:val="0"/>
              <w:marRight w:val="0"/>
              <w:marTop w:val="0"/>
              <w:marBottom w:val="0"/>
              <w:divBdr>
                <w:top w:val="none" w:sz="0" w:space="0" w:color="auto"/>
                <w:left w:val="none" w:sz="0" w:space="0" w:color="auto"/>
                <w:bottom w:val="none" w:sz="0" w:space="0" w:color="auto"/>
                <w:right w:val="none" w:sz="0" w:space="0" w:color="auto"/>
              </w:divBdr>
              <w:divsChild>
                <w:div w:id="15748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5787">
          <w:marLeft w:val="0"/>
          <w:marRight w:val="0"/>
          <w:marTop w:val="0"/>
          <w:marBottom w:val="300"/>
          <w:divBdr>
            <w:top w:val="single" w:sz="6" w:space="0" w:color="DDDDDD"/>
            <w:left w:val="single" w:sz="6" w:space="0" w:color="DDDDDD"/>
            <w:bottom w:val="single" w:sz="6" w:space="0" w:color="DDDDDD"/>
            <w:right w:val="single" w:sz="6" w:space="0" w:color="DDDDDD"/>
          </w:divBdr>
          <w:divsChild>
            <w:div w:id="1379233726">
              <w:marLeft w:val="0"/>
              <w:marRight w:val="0"/>
              <w:marTop w:val="0"/>
              <w:marBottom w:val="0"/>
              <w:divBdr>
                <w:top w:val="none" w:sz="0" w:space="8" w:color="DDDDDD"/>
                <w:left w:val="none" w:sz="0" w:space="11" w:color="DDDDDD"/>
                <w:bottom w:val="single" w:sz="6" w:space="8" w:color="DDDDDD"/>
                <w:right w:val="none" w:sz="0" w:space="11" w:color="DDDDDD"/>
              </w:divBdr>
            </w:div>
            <w:div w:id="687096889">
              <w:marLeft w:val="0"/>
              <w:marRight w:val="0"/>
              <w:marTop w:val="0"/>
              <w:marBottom w:val="0"/>
              <w:divBdr>
                <w:top w:val="none" w:sz="0" w:space="0" w:color="auto"/>
                <w:left w:val="none" w:sz="0" w:space="0" w:color="auto"/>
                <w:bottom w:val="none" w:sz="0" w:space="0" w:color="auto"/>
                <w:right w:val="none" w:sz="0" w:space="0" w:color="auto"/>
              </w:divBdr>
              <w:divsChild>
                <w:div w:id="1171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3711">
          <w:marLeft w:val="0"/>
          <w:marRight w:val="0"/>
          <w:marTop w:val="0"/>
          <w:marBottom w:val="300"/>
          <w:divBdr>
            <w:top w:val="single" w:sz="6" w:space="0" w:color="DDDDDD"/>
            <w:left w:val="single" w:sz="6" w:space="0" w:color="DDDDDD"/>
            <w:bottom w:val="single" w:sz="6" w:space="0" w:color="DDDDDD"/>
            <w:right w:val="single" w:sz="6" w:space="0" w:color="DDDDDD"/>
          </w:divBdr>
          <w:divsChild>
            <w:div w:id="1411386924">
              <w:marLeft w:val="0"/>
              <w:marRight w:val="0"/>
              <w:marTop w:val="0"/>
              <w:marBottom w:val="0"/>
              <w:divBdr>
                <w:top w:val="none" w:sz="0" w:space="8" w:color="DDDDDD"/>
                <w:left w:val="none" w:sz="0" w:space="11" w:color="DDDDDD"/>
                <w:bottom w:val="single" w:sz="6" w:space="8" w:color="DDDDDD"/>
                <w:right w:val="none" w:sz="0" w:space="11" w:color="DDDDDD"/>
              </w:divBdr>
            </w:div>
            <w:div w:id="835458107">
              <w:marLeft w:val="0"/>
              <w:marRight w:val="0"/>
              <w:marTop w:val="0"/>
              <w:marBottom w:val="0"/>
              <w:divBdr>
                <w:top w:val="none" w:sz="0" w:space="0" w:color="auto"/>
                <w:left w:val="none" w:sz="0" w:space="0" w:color="auto"/>
                <w:bottom w:val="none" w:sz="0" w:space="0" w:color="auto"/>
                <w:right w:val="none" w:sz="0" w:space="0" w:color="auto"/>
              </w:divBdr>
              <w:divsChild>
                <w:div w:id="6904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2492">
          <w:marLeft w:val="0"/>
          <w:marRight w:val="0"/>
          <w:marTop w:val="0"/>
          <w:marBottom w:val="300"/>
          <w:divBdr>
            <w:top w:val="single" w:sz="6" w:space="0" w:color="DDDDDD"/>
            <w:left w:val="single" w:sz="6" w:space="0" w:color="DDDDDD"/>
            <w:bottom w:val="single" w:sz="6" w:space="0" w:color="DDDDDD"/>
            <w:right w:val="single" w:sz="6" w:space="0" w:color="DDDDDD"/>
          </w:divBdr>
          <w:divsChild>
            <w:div w:id="1246457859">
              <w:marLeft w:val="0"/>
              <w:marRight w:val="0"/>
              <w:marTop w:val="0"/>
              <w:marBottom w:val="0"/>
              <w:divBdr>
                <w:top w:val="none" w:sz="0" w:space="8" w:color="DDDDDD"/>
                <w:left w:val="none" w:sz="0" w:space="11" w:color="DDDDDD"/>
                <w:bottom w:val="single" w:sz="6" w:space="8" w:color="DDDDDD"/>
                <w:right w:val="none" w:sz="0" w:space="11" w:color="DDDDDD"/>
              </w:divBdr>
            </w:div>
            <w:div w:id="683747977">
              <w:marLeft w:val="0"/>
              <w:marRight w:val="0"/>
              <w:marTop w:val="0"/>
              <w:marBottom w:val="0"/>
              <w:divBdr>
                <w:top w:val="none" w:sz="0" w:space="0" w:color="auto"/>
                <w:left w:val="none" w:sz="0" w:space="0" w:color="auto"/>
                <w:bottom w:val="none" w:sz="0" w:space="0" w:color="auto"/>
                <w:right w:val="none" w:sz="0" w:space="0" w:color="auto"/>
              </w:divBdr>
              <w:divsChild>
                <w:div w:id="100659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0858">
          <w:marLeft w:val="0"/>
          <w:marRight w:val="0"/>
          <w:marTop w:val="0"/>
          <w:marBottom w:val="300"/>
          <w:divBdr>
            <w:top w:val="single" w:sz="6" w:space="0" w:color="DDDDDD"/>
            <w:left w:val="single" w:sz="6" w:space="0" w:color="DDDDDD"/>
            <w:bottom w:val="single" w:sz="6" w:space="0" w:color="DDDDDD"/>
            <w:right w:val="single" w:sz="6" w:space="0" w:color="DDDDDD"/>
          </w:divBdr>
          <w:divsChild>
            <w:div w:id="1483155538">
              <w:marLeft w:val="0"/>
              <w:marRight w:val="0"/>
              <w:marTop w:val="0"/>
              <w:marBottom w:val="0"/>
              <w:divBdr>
                <w:top w:val="none" w:sz="0" w:space="8" w:color="DDDDDD"/>
                <w:left w:val="none" w:sz="0" w:space="11" w:color="DDDDDD"/>
                <w:bottom w:val="single" w:sz="6" w:space="8" w:color="DDDDDD"/>
                <w:right w:val="none" w:sz="0" w:space="11" w:color="DDDDDD"/>
              </w:divBdr>
            </w:div>
            <w:div w:id="1489588153">
              <w:marLeft w:val="0"/>
              <w:marRight w:val="0"/>
              <w:marTop w:val="0"/>
              <w:marBottom w:val="0"/>
              <w:divBdr>
                <w:top w:val="none" w:sz="0" w:space="0" w:color="auto"/>
                <w:left w:val="none" w:sz="0" w:space="0" w:color="auto"/>
                <w:bottom w:val="none" w:sz="0" w:space="0" w:color="auto"/>
                <w:right w:val="none" w:sz="0" w:space="0" w:color="auto"/>
              </w:divBdr>
              <w:divsChild>
                <w:div w:id="1598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4937">
          <w:marLeft w:val="0"/>
          <w:marRight w:val="0"/>
          <w:marTop w:val="0"/>
          <w:marBottom w:val="300"/>
          <w:divBdr>
            <w:top w:val="single" w:sz="6" w:space="0" w:color="DDDDDD"/>
            <w:left w:val="single" w:sz="6" w:space="0" w:color="DDDDDD"/>
            <w:bottom w:val="single" w:sz="6" w:space="0" w:color="DDDDDD"/>
            <w:right w:val="single" w:sz="6" w:space="0" w:color="DDDDDD"/>
          </w:divBdr>
          <w:divsChild>
            <w:div w:id="1044404772">
              <w:marLeft w:val="0"/>
              <w:marRight w:val="0"/>
              <w:marTop w:val="0"/>
              <w:marBottom w:val="0"/>
              <w:divBdr>
                <w:top w:val="none" w:sz="0" w:space="8" w:color="DDDDDD"/>
                <w:left w:val="none" w:sz="0" w:space="11" w:color="DDDDDD"/>
                <w:bottom w:val="single" w:sz="6" w:space="8" w:color="DDDDDD"/>
                <w:right w:val="none" w:sz="0" w:space="11" w:color="DDDDDD"/>
              </w:divBdr>
            </w:div>
            <w:div w:id="29569991">
              <w:marLeft w:val="0"/>
              <w:marRight w:val="0"/>
              <w:marTop w:val="0"/>
              <w:marBottom w:val="0"/>
              <w:divBdr>
                <w:top w:val="none" w:sz="0" w:space="0" w:color="auto"/>
                <w:left w:val="none" w:sz="0" w:space="0" w:color="auto"/>
                <w:bottom w:val="none" w:sz="0" w:space="0" w:color="auto"/>
                <w:right w:val="none" w:sz="0" w:space="0" w:color="auto"/>
              </w:divBdr>
              <w:divsChild>
                <w:div w:id="8530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6749">
          <w:marLeft w:val="0"/>
          <w:marRight w:val="0"/>
          <w:marTop w:val="0"/>
          <w:marBottom w:val="300"/>
          <w:divBdr>
            <w:top w:val="single" w:sz="6" w:space="0" w:color="DDDDDD"/>
            <w:left w:val="single" w:sz="6" w:space="0" w:color="DDDDDD"/>
            <w:bottom w:val="single" w:sz="6" w:space="0" w:color="DDDDDD"/>
            <w:right w:val="single" w:sz="6" w:space="0" w:color="DDDDDD"/>
          </w:divBdr>
          <w:divsChild>
            <w:div w:id="1175415128">
              <w:marLeft w:val="0"/>
              <w:marRight w:val="0"/>
              <w:marTop w:val="0"/>
              <w:marBottom w:val="0"/>
              <w:divBdr>
                <w:top w:val="none" w:sz="0" w:space="8" w:color="DDDDDD"/>
                <w:left w:val="none" w:sz="0" w:space="11" w:color="DDDDDD"/>
                <w:bottom w:val="single" w:sz="6" w:space="8" w:color="DDDDDD"/>
                <w:right w:val="none" w:sz="0" w:space="11" w:color="DDDDDD"/>
              </w:divBdr>
            </w:div>
            <w:div w:id="1849901327">
              <w:marLeft w:val="0"/>
              <w:marRight w:val="0"/>
              <w:marTop w:val="0"/>
              <w:marBottom w:val="0"/>
              <w:divBdr>
                <w:top w:val="none" w:sz="0" w:space="0" w:color="auto"/>
                <w:left w:val="none" w:sz="0" w:space="0" w:color="auto"/>
                <w:bottom w:val="none" w:sz="0" w:space="0" w:color="auto"/>
                <w:right w:val="none" w:sz="0" w:space="0" w:color="auto"/>
              </w:divBdr>
              <w:divsChild>
                <w:div w:id="18699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88347">
          <w:marLeft w:val="0"/>
          <w:marRight w:val="0"/>
          <w:marTop w:val="0"/>
          <w:marBottom w:val="300"/>
          <w:divBdr>
            <w:top w:val="single" w:sz="6" w:space="0" w:color="DDDDDD"/>
            <w:left w:val="single" w:sz="6" w:space="0" w:color="DDDDDD"/>
            <w:bottom w:val="single" w:sz="6" w:space="0" w:color="DDDDDD"/>
            <w:right w:val="single" w:sz="6" w:space="0" w:color="DDDDDD"/>
          </w:divBdr>
          <w:divsChild>
            <w:div w:id="1774125371">
              <w:marLeft w:val="0"/>
              <w:marRight w:val="0"/>
              <w:marTop w:val="0"/>
              <w:marBottom w:val="0"/>
              <w:divBdr>
                <w:top w:val="none" w:sz="0" w:space="8" w:color="DDDDDD"/>
                <w:left w:val="none" w:sz="0" w:space="11" w:color="DDDDDD"/>
                <w:bottom w:val="single" w:sz="6" w:space="8" w:color="DDDDDD"/>
                <w:right w:val="none" w:sz="0" w:space="11" w:color="DDDDDD"/>
              </w:divBdr>
            </w:div>
            <w:div w:id="189027532">
              <w:marLeft w:val="0"/>
              <w:marRight w:val="0"/>
              <w:marTop w:val="0"/>
              <w:marBottom w:val="0"/>
              <w:divBdr>
                <w:top w:val="none" w:sz="0" w:space="0" w:color="auto"/>
                <w:left w:val="none" w:sz="0" w:space="0" w:color="auto"/>
                <w:bottom w:val="none" w:sz="0" w:space="0" w:color="auto"/>
                <w:right w:val="none" w:sz="0" w:space="0" w:color="auto"/>
              </w:divBdr>
              <w:divsChild>
                <w:div w:id="114998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8966">
          <w:marLeft w:val="0"/>
          <w:marRight w:val="0"/>
          <w:marTop w:val="0"/>
          <w:marBottom w:val="300"/>
          <w:divBdr>
            <w:top w:val="single" w:sz="6" w:space="0" w:color="DDDDDD"/>
            <w:left w:val="single" w:sz="6" w:space="0" w:color="DDDDDD"/>
            <w:bottom w:val="single" w:sz="6" w:space="0" w:color="DDDDDD"/>
            <w:right w:val="single" w:sz="6" w:space="0" w:color="DDDDDD"/>
          </w:divBdr>
          <w:divsChild>
            <w:div w:id="647366288">
              <w:marLeft w:val="0"/>
              <w:marRight w:val="0"/>
              <w:marTop w:val="0"/>
              <w:marBottom w:val="0"/>
              <w:divBdr>
                <w:top w:val="none" w:sz="0" w:space="8" w:color="DDDDDD"/>
                <w:left w:val="none" w:sz="0" w:space="11" w:color="DDDDDD"/>
                <w:bottom w:val="single" w:sz="6" w:space="8" w:color="DDDDDD"/>
                <w:right w:val="none" w:sz="0" w:space="11" w:color="DDDDDD"/>
              </w:divBdr>
            </w:div>
            <w:div w:id="66922230">
              <w:marLeft w:val="0"/>
              <w:marRight w:val="0"/>
              <w:marTop w:val="0"/>
              <w:marBottom w:val="0"/>
              <w:divBdr>
                <w:top w:val="none" w:sz="0" w:space="0" w:color="auto"/>
                <w:left w:val="none" w:sz="0" w:space="0" w:color="auto"/>
                <w:bottom w:val="none" w:sz="0" w:space="0" w:color="auto"/>
                <w:right w:val="none" w:sz="0" w:space="0" w:color="auto"/>
              </w:divBdr>
              <w:divsChild>
                <w:div w:id="14492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3060">
          <w:marLeft w:val="0"/>
          <w:marRight w:val="0"/>
          <w:marTop w:val="0"/>
          <w:marBottom w:val="300"/>
          <w:divBdr>
            <w:top w:val="single" w:sz="6" w:space="0" w:color="DDDDDD"/>
            <w:left w:val="single" w:sz="6" w:space="0" w:color="DDDDDD"/>
            <w:bottom w:val="single" w:sz="6" w:space="0" w:color="DDDDDD"/>
            <w:right w:val="single" w:sz="6" w:space="0" w:color="DDDDDD"/>
          </w:divBdr>
          <w:divsChild>
            <w:div w:id="1528106517">
              <w:marLeft w:val="0"/>
              <w:marRight w:val="0"/>
              <w:marTop w:val="0"/>
              <w:marBottom w:val="0"/>
              <w:divBdr>
                <w:top w:val="none" w:sz="0" w:space="8" w:color="DDDDDD"/>
                <w:left w:val="none" w:sz="0" w:space="11" w:color="DDDDDD"/>
                <w:bottom w:val="single" w:sz="6" w:space="8" w:color="DDDDDD"/>
                <w:right w:val="none" w:sz="0" w:space="11" w:color="DDDDDD"/>
              </w:divBdr>
            </w:div>
            <w:div w:id="1187597361">
              <w:marLeft w:val="0"/>
              <w:marRight w:val="0"/>
              <w:marTop w:val="0"/>
              <w:marBottom w:val="0"/>
              <w:divBdr>
                <w:top w:val="none" w:sz="0" w:space="0" w:color="auto"/>
                <w:left w:val="none" w:sz="0" w:space="0" w:color="auto"/>
                <w:bottom w:val="none" w:sz="0" w:space="0" w:color="auto"/>
                <w:right w:val="none" w:sz="0" w:space="0" w:color="auto"/>
              </w:divBdr>
              <w:divsChild>
                <w:div w:id="14534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13419">
          <w:marLeft w:val="0"/>
          <w:marRight w:val="0"/>
          <w:marTop w:val="0"/>
          <w:marBottom w:val="300"/>
          <w:divBdr>
            <w:top w:val="single" w:sz="6" w:space="0" w:color="DDDDDD"/>
            <w:left w:val="single" w:sz="6" w:space="0" w:color="DDDDDD"/>
            <w:bottom w:val="single" w:sz="6" w:space="0" w:color="DDDDDD"/>
            <w:right w:val="single" w:sz="6" w:space="0" w:color="DDDDDD"/>
          </w:divBdr>
          <w:divsChild>
            <w:div w:id="1141649485">
              <w:marLeft w:val="0"/>
              <w:marRight w:val="0"/>
              <w:marTop w:val="0"/>
              <w:marBottom w:val="0"/>
              <w:divBdr>
                <w:top w:val="none" w:sz="0" w:space="8" w:color="DDDDDD"/>
                <w:left w:val="none" w:sz="0" w:space="11" w:color="DDDDDD"/>
                <w:bottom w:val="single" w:sz="6" w:space="8" w:color="DDDDDD"/>
                <w:right w:val="none" w:sz="0" w:space="11" w:color="DDDDDD"/>
              </w:divBdr>
            </w:div>
            <w:div w:id="729380026">
              <w:marLeft w:val="0"/>
              <w:marRight w:val="0"/>
              <w:marTop w:val="0"/>
              <w:marBottom w:val="0"/>
              <w:divBdr>
                <w:top w:val="none" w:sz="0" w:space="0" w:color="auto"/>
                <w:left w:val="none" w:sz="0" w:space="0" w:color="auto"/>
                <w:bottom w:val="none" w:sz="0" w:space="0" w:color="auto"/>
                <w:right w:val="none" w:sz="0" w:space="0" w:color="auto"/>
              </w:divBdr>
              <w:divsChild>
                <w:div w:id="4355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6325">
          <w:marLeft w:val="0"/>
          <w:marRight w:val="0"/>
          <w:marTop w:val="0"/>
          <w:marBottom w:val="300"/>
          <w:divBdr>
            <w:top w:val="single" w:sz="6" w:space="0" w:color="DDDDDD"/>
            <w:left w:val="single" w:sz="6" w:space="0" w:color="DDDDDD"/>
            <w:bottom w:val="single" w:sz="6" w:space="0" w:color="DDDDDD"/>
            <w:right w:val="single" w:sz="6" w:space="0" w:color="DDDDDD"/>
          </w:divBdr>
          <w:divsChild>
            <w:div w:id="1569537650">
              <w:marLeft w:val="0"/>
              <w:marRight w:val="0"/>
              <w:marTop w:val="0"/>
              <w:marBottom w:val="0"/>
              <w:divBdr>
                <w:top w:val="none" w:sz="0" w:space="8" w:color="DDDDDD"/>
                <w:left w:val="none" w:sz="0" w:space="11" w:color="DDDDDD"/>
                <w:bottom w:val="single" w:sz="6" w:space="8" w:color="DDDDDD"/>
                <w:right w:val="none" w:sz="0" w:space="11" w:color="DDDDDD"/>
              </w:divBdr>
            </w:div>
            <w:div w:id="2086411490">
              <w:marLeft w:val="0"/>
              <w:marRight w:val="0"/>
              <w:marTop w:val="0"/>
              <w:marBottom w:val="0"/>
              <w:divBdr>
                <w:top w:val="none" w:sz="0" w:space="0" w:color="auto"/>
                <w:left w:val="none" w:sz="0" w:space="0" w:color="auto"/>
                <w:bottom w:val="none" w:sz="0" w:space="0" w:color="auto"/>
                <w:right w:val="none" w:sz="0" w:space="0" w:color="auto"/>
              </w:divBdr>
              <w:divsChild>
                <w:div w:id="9397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92101">
      <w:bodyDiv w:val="1"/>
      <w:marLeft w:val="0"/>
      <w:marRight w:val="0"/>
      <w:marTop w:val="0"/>
      <w:marBottom w:val="0"/>
      <w:divBdr>
        <w:top w:val="none" w:sz="0" w:space="0" w:color="auto"/>
        <w:left w:val="none" w:sz="0" w:space="0" w:color="auto"/>
        <w:bottom w:val="none" w:sz="0" w:space="0" w:color="auto"/>
        <w:right w:val="none" w:sz="0" w:space="0" w:color="auto"/>
      </w:divBdr>
      <w:divsChild>
        <w:div w:id="1760591228">
          <w:marLeft w:val="0"/>
          <w:marRight w:val="0"/>
          <w:marTop w:val="0"/>
          <w:marBottom w:val="300"/>
          <w:divBdr>
            <w:top w:val="single" w:sz="6" w:space="0" w:color="DDDDDD"/>
            <w:left w:val="single" w:sz="6" w:space="0" w:color="DDDDDD"/>
            <w:bottom w:val="single" w:sz="6" w:space="0" w:color="DDDDDD"/>
            <w:right w:val="single" w:sz="6" w:space="0" w:color="DDDDDD"/>
          </w:divBdr>
          <w:divsChild>
            <w:div w:id="1256405499">
              <w:marLeft w:val="0"/>
              <w:marRight w:val="0"/>
              <w:marTop w:val="0"/>
              <w:marBottom w:val="0"/>
              <w:divBdr>
                <w:top w:val="none" w:sz="0" w:space="0" w:color="auto"/>
                <w:left w:val="none" w:sz="0" w:space="0" w:color="auto"/>
                <w:bottom w:val="none" w:sz="0" w:space="0" w:color="auto"/>
                <w:right w:val="none" w:sz="0" w:space="0" w:color="auto"/>
              </w:divBdr>
              <w:divsChild>
                <w:div w:id="33222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5191">
          <w:marLeft w:val="0"/>
          <w:marRight w:val="0"/>
          <w:marTop w:val="0"/>
          <w:marBottom w:val="300"/>
          <w:divBdr>
            <w:top w:val="single" w:sz="6" w:space="0" w:color="DDDDDD"/>
            <w:left w:val="single" w:sz="6" w:space="0" w:color="DDDDDD"/>
            <w:bottom w:val="single" w:sz="6" w:space="0" w:color="DDDDDD"/>
            <w:right w:val="single" w:sz="6" w:space="0" w:color="DDDDDD"/>
          </w:divBdr>
          <w:divsChild>
            <w:div w:id="499544427">
              <w:marLeft w:val="0"/>
              <w:marRight w:val="0"/>
              <w:marTop w:val="0"/>
              <w:marBottom w:val="0"/>
              <w:divBdr>
                <w:top w:val="none" w:sz="0" w:space="8" w:color="DDDDDD"/>
                <w:left w:val="none" w:sz="0" w:space="11" w:color="DDDDDD"/>
                <w:bottom w:val="single" w:sz="6" w:space="8" w:color="DDDDDD"/>
                <w:right w:val="none" w:sz="0" w:space="11" w:color="DDDDDD"/>
              </w:divBdr>
            </w:div>
            <w:div w:id="1843928447">
              <w:marLeft w:val="0"/>
              <w:marRight w:val="0"/>
              <w:marTop w:val="0"/>
              <w:marBottom w:val="0"/>
              <w:divBdr>
                <w:top w:val="none" w:sz="0" w:space="0" w:color="auto"/>
                <w:left w:val="none" w:sz="0" w:space="0" w:color="auto"/>
                <w:bottom w:val="none" w:sz="0" w:space="0" w:color="auto"/>
                <w:right w:val="none" w:sz="0" w:space="0" w:color="auto"/>
              </w:divBdr>
              <w:divsChild>
                <w:div w:id="10410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19786">
          <w:marLeft w:val="0"/>
          <w:marRight w:val="0"/>
          <w:marTop w:val="0"/>
          <w:marBottom w:val="300"/>
          <w:divBdr>
            <w:top w:val="single" w:sz="6" w:space="0" w:color="DDDDDD"/>
            <w:left w:val="single" w:sz="6" w:space="0" w:color="DDDDDD"/>
            <w:bottom w:val="single" w:sz="6" w:space="0" w:color="DDDDDD"/>
            <w:right w:val="single" w:sz="6" w:space="0" w:color="DDDDDD"/>
          </w:divBdr>
          <w:divsChild>
            <w:div w:id="1335574105">
              <w:marLeft w:val="0"/>
              <w:marRight w:val="0"/>
              <w:marTop w:val="0"/>
              <w:marBottom w:val="0"/>
              <w:divBdr>
                <w:top w:val="none" w:sz="0" w:space="8" w:color="DDDDDD"/>
                <w:left w:val="none" w:sz="0" w:space="11" w:color="DDDDDD"/>
                <w:bottom w:val="single" w:sz="6" w:space="8" w:color="DDDDDD"/>
                <w:right w:val="none" w:sz="0" w:space="11" w:color="DDDDDD"/>
              </w:divBdr>
            </w:div>
            <w:div w:id="1262034259">
              <w:marLeft w:val="0"/>
              <w:marRight w:val="0"/>
              <w:marTop w:val="0"/>
              <w:marBottom w:val="0"/>
              <w:divBdr>
                <w:top w:val="none" w:sz="0" w:space="0" w:color="auto"/>
                <w:left w:val="none" w:sz="0" w:space="0" w:color="auto"/>
                <w:bottom w:val="none" w:sz="0" w:space="0" w:color="auto"/>
                <w:right w:val="none" w:sz="0" w:space="0" w:color="auto"/>
              </w:divBdr>
              <w:divsChild>
                <w:div w:id="20902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547">
          <w:marLeft w:val="0"/>
          <w:marRight w:val="0"/>
          <w:marTop w:val="0"/>
          <w:marBottom w:val="300"/>
          <w:divBdr>
            <w:top w:val="single" w:sz="6" w:space="0" w:color="DDDDDD"/>
            <w:left w:val="single" w:sz="6" w:space="0" w:color="DDDDDD"/>
            <w:bottom w:val="single" w:sz="6" w:space="0" w:color="DDDDDD"/>
            <w:right w:val="single" w:sz="6" w:space="0" w:color="DDDDDD"/>
          </w:divBdr>
          <w:divsChild>
            <w:div w:id="767000073">
              <w:marLeft w:val="0"/>
              <w:marRight w:val="0"/>
              <w:marTop w:val="0"/>
              <w:marBottom w:val="0"/>
              <w:divBdr>
                <w:top w:val="none" w:sz="0" w:space="8" w:color="DDDDDD"/>
                <w:left w:val="none" w:sz="0" w:space="11" w:color="DDDDDD"/>
                <w:bottom w:val="single" w:sz="6" w:space="8" w:color="DDDDDD"/>
                <w:right w:val="none" w:sz="0" w:space="11" w:color="DDDDDD"/>
              </w:divBdr>
            </w:div>
            <w:div w:id="783771861">
              <w:marLeft w:val="0"/>
              <w:marRight w:val="0"/>
              <w:marTop w:val="0"/>
              <w:marBottom w:val="0"/>
              <w:divBdr>
                <w:top w:val="none" w:sz="0" w:space="0" w:color="auto"/>
                <w:left w:val="none" w:sz="0" w:space="0" w:color="auto"/>
                <w:bottom w:val="none" w:sz="0" w:space="0" w:color="auto"/>
                <w:right w:val="none" w:sz="0" w:space="0" w:color="auto"/>
              </w:divBdr>
              <w:divsChild>
                <w:div w:id="9924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16917">
          <w:marLeft w:val="0"/>
          <w:marRight w:val="0"/>
          <w:marTop w:val="0"/>
          <w:marBottom w:val="300"/>
          <w:divBdr>
            <w:top w:val="single" w:sz="6" w:space="0" w:color="DDDDDD"/>
            <w:left w:val="single" w:sz="6" w:space="0" w:color="DDDDDD"/>
            <w:bottom w:val="single" w:sz="6" w:space="0" w:color="DDDDDD"/>
            <w:right w:val="single" w:sz="6" w:space="0" w:color="DDDDDD"/>
          </w:divBdr>
          <w:divsChild>
            <w:div w:id="852231874">
              <w:marLeft w:val="0"/>
              <w:marRight w:val="0"/>
              <w:marTop w:val="0"/>
              <w:marBottom w:val="0"/>
              <w:divBdr>
                <w:top w:val="none" w:sz="0" w:space="8" w:color="DDDDDD"/>
                <w:left w:val="none" w:sz="0" w:space="11" w:color="DDDDDD"/>
                <w:bottom w:val="single" w:sz="6" w:space="8" w:color="DDDDDD"/>
                <w:right w:val="none" w:sz="0" w:space="11" w:color="DDDDDD"/>
              </w:divBdr>
            </w:div>
            <w:div w:id="833181978">
              <w:marLeft w:val="0"/>
              <w:marRight w:val="0"/>
              <w:marTop w:val="0"/>
              <w:marBottom w:val="0"/>
              <w:divBdr>
                <w:top w:val="none" w:sz="0" w:space="0" w:color="auto"/>
                <w:left w:val="none" w:sz="0" w:space="0" w:color="auto"/>
                <w:bottom w:val="none" w:sz="0" w:space="0" w:color="auto"/>
                <w:right w:val="none" w:sz="0" w:space="0" w:color="auto"/>
              </w:divBdr>
              <w:divsChild>
                <w:div w:id="10833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2918">
          <w:marLeft w:val="0"/>
          <w:marRight w:val="0"/>
          <w:marTop w:val="0"/>
          <w:marBottom w:val="300"/>
          <w:divBdr>
            <w:top w:val="single" w:sz="6" w:space="0" w:color="DDDDDD"/>
            <w:left w:val="single" w:sz="6" w:space="0" w:color="DDDDDD"/>
            <w:bottom w:val="single" w:sz="6" w:space="0" w:color="DDDDDD"/>
            <w:right w:val="single" w:sz="6" w:space="0" w:color="DDDDDD"/>
          </w:divBdr>
          <w:divsChild>
            <w:div w:id="1457987060">
              <w:marLeft w:val="0"/>
              <w:marRight w:val="0"/>
              <w:marTop w:val="0"/>
              <w:marBottom w:val="0"/>
              <w:divBdr>
                <w:top w:val="none" w:sz="0" w:space="8" w:color="DDDDDD"/>
                <w:left w:val="none" w:sz="0" w:space="11" w:color="DDDDDD"/>
                <w:bottom w:val="single" w:sz="6" w:space="8" w:color="DDDDDD"/>
                <w:right w:val="none" w:sz="0" w:space="11" w:color="DDDDDD"/>
              </w:divBdr>
            </w:div>
            <w:div w:id="7655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r.io/Title-13/pt13.1.126" TargetMode="External"/><Relationship Id="rId13" Type="http://schemas.openxmlformats.org/officeDocument/2006/relationships/hyperlink" Target="https://ecfr.io/Title-13/pt13.1.126" TargetMode="External"/><Relationship Id="rId18" Type="http://schemas.openxmlformats.org/officeDocument/2006/relationships/hyperlink" Target="https://ecfr.io/Title-13/pt13.1.12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cfr.io/Title-13/pt13.1.126" TargetMode="External"/><Relationship Id="rId7" Type="http://schemas.openxmlformats.org/officeDocument/2006/relationships/webSettings" Target="webSettings.xml"/><Relationship Id="rId12" Type="http://schemas.openxmlformats.org/officeDocument/2006/relationships/hyperlink" Target="https://ecfr.io/Title-13/pt13.1.126" TargetMode="External"/><Relationship Id="rId17" Type="http://schemas.openxmlformats.org/officeDocument/2006/relationships/hyperlink" Target="https://ecfr.io/Title-13/pt13.1.12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fr.io/Title-13/pt13.1.126" TargetMode="External"/><Relationship Id="rId20" Type="http://schemas.openxmlformats.org/officeDocument/2006/relationships/hyperlink" Target="https://ecfr.io/Title-13/pt13.1.12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fr.io/Title-13/pt13.1.126" TargetMode="External"/><Relationship Id="rId24" Type="http://schemas.openxmlformats.org/officeDocument/2006/relationships/hyperlink" Target="https://ecfr.io/Title-13/pt13.1.126" TargetMode="External"/><Relationship Id="rId5" Type="http://schemas.microsoft.com/office/2007/relationships/stylesWithEffects" Target="stylesWithEffects.xml"/><Relationship Id="rId15" Type="http://schemas.openxmlformats.org/officeDocument/2006/relationships/hyperlink" Target="https://ecfr.io/Title-13/pt13.1.126" TargetMode="External"/><Relationship Id="rId23" Type="http://schemas.openxmlformats.org/officeDocument/2006/relationships/hyperlink" Target="https://ecfr.io/Title-13/pt13.1.126" TargetMode="External"/><Relationship Id="rId10" Type="http://schemas.openxmlformats.org/officeDocument/2006/relationships/image" Target="media/image1.gif"/><Relationship Id="rId19" Type="http://schemas.openxmlformats.org/officeDocument/2006/relationships/hyperlink" Target="https://ecfr.io/Title-13/pt13.1.126" TargetMode="External"/><Relationship Id="rId4" Type="http://schemas.openxmlformats.org/officeDocument/2006/relationships/styles" Target="styles.xml"/><Relationship Id="rId9" Type="http://schemas.openxmlformats.org/officeDocument/2006/relationships/hyperlink" Target="https://ecfr.io/Title-13/pt13.1.126#_top" TargetMode="External"/><Relationship Id="rId14" Type="http://schemas.openxmlformats.org/officeDocument/2006/relationships/hyperlink" Target="https://ecfr.io/Title-13/pt13.1.126" TargetMode="External"/><Relationship Id="rId22" Type="http://schemas.openxmlformats.org/officeDocument/2006/relationships/hyperlink" Target="https://ecfr.io/Title-13/pt13.1.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6F45F98FDBC4E804F89073DD57963" ma:contentTypeVersion="1" ma:contentTypeDescription="Create a new document." ma:contentTypeScope="" ma:versionID="3fe38cc4d36650655a487fad774b609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33405-4308-458A-9B89-5E261ACFF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DADFFB8-970A-40A7-80AC-49B2AD8F85F0}">
  <ds:schemaRef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0760A388-7206-4F92-A42F-13504FA27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Counsel</dc:creator>
  <cp:keywords/>
  <dc:description/>
  <cp:lastModifiedBy>SYSTEM</cp:lastModifiedBy>
  <cp:revision>2</cp:revision>
  <dcterms:created xsi:type="dcterms:W3CDTF">2019-06-11T17:09:00Z</dcterms:created>
  <dcterms:modified xsi:type="dcterms:W3CDTF">2019-06-11T17:09:00Z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0x0101009366F45F98FDBC4E804F89073DD57963</vt:lpwstr>
  </property>
</Properties>
</file>