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73" w:rsidRDefault="00392B73" w:rsidP="00392B73">
      <w:pPr>
        <w:autoSpaceDE w:val="0"/>
        <w:autoSpaceDN w:val="0"/>
        <w:adjustRightInd w:val="0"/>
        <w:spacing w:after="0" w:line="480" w:lineRule="auto"/>
        <w:rPr>
          <w:rFonts w:ascii="Times New Roman" w:eastAsia="Calibri" w:hAnsi="Times New Roman" w:cs="Times New Roman"/>
          <w:b/>
          <w:bCs/>
          <w:sz w:val="24"/>
          <w:szCs w:val="24"/>
        </w:rPr>
      </w:pPr>
      <w:bookmarkStart w:id="0" w:name="_GoBack"/>
      <w:bookmarkEnd w:id="0"/>
    </w:p>
    <w:p w:rsidR="00392B73" w:rsidRDefault="00392B73" w:rsidP="00392B73">
      <w:pPr>
        <w:autoSpaceDE w:val="0"/>
        <w:autoSpaceDN w:val="0"/>
        <w:adjustRightInd w:val="0"/>
        <w:spacing w:after="0" w:line="480" w:lineRule="auto"/>
        <w:rPr>
          <w:rFonts w:ascii="Times New Roman" w:eastAsia="Calibri" w:hAnsi="Times New Roman" w:cs="Times New Roman"/>
          <w:b/>
          <w:bCs/>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b/>
          <w:bCs/>
          <w:sz w:val="24"/>
          <w:szCs w:val="24"/>
        </w:rPr>
      </w:pPr>
      <w:r w:rsidRPr="00392B73">
        <w:rPr>
          <w:rFonts w:ascii="Times New Roman" w:eastAsia="Calibri" w:hAnsi="Times New Roman" w:cs="Times New Roman"/>
          <w:b/>
          <w:bCs/>
          <w:sz w:val="24"/>
          <w:szCs w:val="24"/>
        </w:rPr>
        <w:t>DEPARTMENT OF AGRICULTURE</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b/>
          <w:bCs/>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b/>
          <w:bCs/>
          <w:sz w:val="24"/>
          <w:szCs w:val="24"/>
        </w:rPr>
      </w:pPr>
      <w:r w:rsidRPr="00392B73">
        <w:rPr>
          <w:rFonts w:ascii="Times New Roman" w:eastAsia="Calibri" w:hAnsi="Times New Roman" w:cs="Times New Roman"/>
          <w:b/>
          <w:bCs/>
          <w:sz w:val="24"/>
          <w:szCs w:val="24"/>
        </w:rPr>
        <w:t>Rural Utility Service</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b/>
          <w:bCs/>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b/>
          <w:bCs/>
          <w:sz w:val="24"/>
          <w:szCs w:val="24"/>
        </w:rPr>
      </w:pPr>
      <w:r w:rsidRPr="00392B73">
        <w:rPr>
          <w:rFonts w:ascii="Times New Roman" w:eastAsia="Calibri" w:hAnsi="Times New Roman" w:cs="Times New Roman"/>
          <w:b/>
          <w:sz w:val="24"/>
          <w:szCs w:val="24"/>
        </w:rPr>
        <w:t>Notice of Request for Extension of Currently Approved Information Collection</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b/>
          <w:bCs/>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sz w:val="24"/>
          <w:szCs w:val="24"/>
        </w:rPr>
        <w:t>AGENCY:</w:t>
      </w:r>
      <w:r w:rsidRPr="00392B73">
        <w:rPr>
          <w:rFonts w:ascii="Times New Roman" w:eastAsia="Calibri" w:hAnsi="Times New Roman" w:cs="Times New Roman"/>
          <w:sz w:val="24"/>
          <w:szCs w:val="24"/>
        </w:rPr>
        <w:t xml:space="preserve">  Rural Utilities Service, USDA.</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b/>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sz w:val="24"/>
          <w:szCs w:val="24"/>
        </w:rPr>
        <w:t>ACTION:</w:t>
      </w:r>
      <w:r w:rsidRPr="00392B73">
        <w:rPr>
          <w:rFonts w:ascii="Times New Roman" w:eastAsia="Calibri" w:hAnsi="Times New Roman" w:cs="Times New Roman"/>
          <w:sz w:val="24"/>
          <w:szCs w:val="24"/>
        </w:rPr>
        <w:t xml:space="preserve">  Notice and request for Comments</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sz w:val="24"/>
          <w:szCs w:val="24"/>
        </w:rPr>
        <w:t>SUMMARY:</w:t>
      </w:r>
      <w:r w:rsidRPr="00392B73">
        <w:rPr>
          <w:rFonts w:ascii="Times New Roman" w:eastAsia="Calibri" w:hAnsi="Times New Roman" w:cs="Times New Roman"/>
          <w:sz w:val="24"/>
          <w:szCs w:val="24"/>
        </w:rPr>
        <w:t xml:space="preserve">  In accordance with the Paperwork Reduction Act of 1995, the Rural Utilities Service (RUS) invites comments on this information collection for which approval from the Office of Management and Budget</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sz w:val="24"/>
          <w:szCs w:val="24"/>
        </w:rPr>
        <w:t>(OMB) will be requested.</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b/>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b/>
          <w:sz w:val="24"/>
          <w:szCs w:val="24"/>
        </w:rPr>
      </w:pPr>
      <w:r w:rsidRPr="00392B73">
        <w:rPr>
          <w:rFonts w:ascii="Times New Roman" w:eastAsia="Calibri" w:hAnsi="Times New Roman" w:cs="Times New Roman"/>
          <w:b/>
          <w:sz w:val="24"/>
          <w:szCs w:val="24"/>
        </w:rPr>
        <w:t xml:space="preserve">DATES:  </w:t>
      </w:r>
      <w:r w:rsidRPr="00392B73">
        <w:rPr>
          <w:rFonts w:ascii="Times New Roman" w:eastAsia="Calibri" w:hAnsi="Times New Roman" w:cs="Times New Roman"/>
          <w:sz w:val="24"/>
          <w:szCs w:val="24"/>
        </w:rPr>
        <w:t xml:space="preserve">Comments on this notice must be received by </w:t>
      </w:r>
      <w:r w:rsidRPr="002441A5">
        <w:rPr>
          <w:rFonts w:ascii="Times New Roman" w:eastAsia="Calibri" w:hAnsi="Times New Roman" w:cs="Times New Roman"/>
          <w:b/>
          <w:sz w:val="24"/>
          <w:szCs w:val="24"/>
        </w:rPr>
        <w:t>[</w:t>
      </w:r>
      <w:r w:rsidRPr="002441A5">
        <w:rPr>
          <w:rFonts w:ascii="Times New Roman" w:eastAsia="Calibri" w:hAnsi="Times New Roman" w:cs="Times New Roman"/>
          <w:b/>
          <w:caps/>
          <w:sz w:val="24"/>
          <w:szCs w:val="24"/>
        </w:rPr>
        <w:t>Insert date 60 days after date of publication in the Federal Register.</w:t>
      </w:r>
      <w:r w:rsidRPr="00392B73">
        <w:rPr>
          <w:rFonts w:ascii="Times New Roman" w:eastAsia="Calibri" w:hAnsi="Times New Roman" w:cs="Times New Roman"/>
          <w:b/>
          <w:sz w:val="24"/>
          <w:szCs w:val="24"/>
        </w:rPr>
        <w:t>]</w:t>
      </w:r>
      <w:r w:rsidRPr="00392B73">
        <w:rPr>
          <w:rFonts w:ascii="Times New Roman" w:eastAsia="Calibri" w:hAnsi="Times New Roman" w:cs="Times New Roman"/>
          <w:sz w:val="24"/>
          <w:szCs w:val="24"/>
        </w:rPr>
        <w:t xml:space="preserve"> </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p>
    <w:p w:rsidR="00392B73" w:rsidRPr="00392B73" w:rsidRDefault="00392B73" w:rsidP="00392B73">
      <w:pPr>
        <w:spacing w:line="480" w:lineRule="auto"/>
        <w:rPr>
          <w:rFonts w:ascii="Times New Roman" w:eastAsia="Calibri" w:hAnsi="Times New Roman" w:cs="Times New Roman"/>
          <w:sz w:val="24"/>
          <w:szCs w:val="24"/>
        </w:rPr>
      </w:pPr>
      <w:r w:rsidRPr="00392B73">
        <w:rPr>
          <w:rFonts w:ascii="Times New Roman" w:eastAsia="Calibri" w:hAnsi="Times New Roman" w:cs="Times New Roman"/>
          <w:b/>
          <w:bCs/>
          <w:sz w:val="24"/>
          <w:szCs w:val="24"/>
        </w:rPr>
        <w:t xml:space="preserve">FOR FURTHER INFORMATION CONTACT:  </w:t>
      </w:r>
      <w:r w:rsidRPr="00392B73">
        <w:rPr>
          <w:rFonts w:ascii="Times New Roman" w:eastAsia="Calibri" w:hAnsi="Times New Roman" w:cs="Times New Roman"/>
          <w:sz w:val="24"/>
          <w:szCs w:val="24"/>
        </w:rPr>
        <w:t xml:space="preserve">Thomas P. Dickson, Rural Development Innovation Center – Regulatory Team 2, USDA, 1400 Independence Avenue SW, STOP 1522, </w:t>
      </w:r>
      <w:r w:rsidRPr="00392B73">
        <w:rPr>
          <w:rFonts w:ascii="Times New Roman" w:eastAsia="Calibri" w:hAnsi="Times New Roman" w:cs="Times New Roman"/>
          <w:sz w:val="24"/>
          <w:szCs w:val="24"/>
        </w:rPr>
        <w:lastRenderedPageBreak/>
        <w:t xml:space="preserve">South Building, Washington, DC 20250-1522.  Telephone: (202) 690-4492.  Email </w:t>
      </w:r>
      <w:hyperlink r:id="rId5" w:history="1">
        <w:r w:rsidRPr="00392B73">
          <w:rPr>
            <w:rFonts w:ascii="Times New Roman" w:eastAsia="Calibri" w:hAnsi="Times New Roman" w:cs="Times New Roman"/>
            <w:color w:val="0563C1"/>
            <w:sz w:val="24"/>
            <w:szCs w:val="24"/>
            <w:u w:val="single"/>
          </w:rPr>
          <w:t>Thomas.dickson@usda.gov</w:t>
        </w:r>
      </w:hyperlink>
      <w:r w:rsidRPr="00392B73">
        <w:rPr>
          <w:rFonts w:ascii="Times New Roman" w:eastAsia="Calibri" w:hAnsi="Times New Roman" w:cs="Times New Roman"/>
          <w:sz w:val="24"/>
          <w:szCs w:val="24"/>
        </w:rPr>
        <w:t>.</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bCs/>
          <w:sz w:val="24"/>
          <w:szCs w:val="24"/>
        </w:rPr>
        <w:t xml:space="preserve">SUPPLEMENTARY INFORMATION: </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iCs/>
          <w:sz w:val="24"/>
          <w:szCs w:val="24"/>
        </w:rPr>
        <w:t>Title:</w:t>
      </w:r>
      <w:r w:rsidRPr="00392B73">
        <w:rPr>
          <w:rFonts w:ascii="Times New Roman" w:eastAsia="Calibri" w:hAnsi="Times New Roman" w:cs="Times New Roman"/>
          <w:i/>
          <w:iCs/>
          <w:sz w:val="24"/>
          <w:szCs w:val="24"/>
        </w:rPr>
        <w:t xml:space="preserve"> </w:t>
      </w:r>
      <w:r w:rsidRPr="00392B73">
        <w:rPr>
          <w:rFonts w:ascii="Times New Roman" w:eastAsia="Calibri" w:hAnsi="Times New Roman" w:cs="Times New Roman"/>
          <w:iCs/>
          <w:sz w:val="24"/>
          <w:szCs w:val="24"/>
        </w:rPr>
        <w:t>Equipment Contract (395) for Telecommunications and Broadband Programs</w:t>
      </w:r>
      <w:r w:rsidRPr="00392B73">
        <w:rPr>
          <w:rFonts w:ascii="Times New Roman" w:eastAsia="Calibri" w:hAnsi="Times New Roman" w:cs="Times New Roman"/>
          <w:sz w:val="24"/>
          <w:szCs w:val="24"/>
        </w:rPr>
        <w:t>.</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b/>
          <w:iCs/>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iCs/>
          <w:sz w:val="24"/>
          <w:szCs w:val="24"/>
        </w:rPr>
        <w:t>OMB Control Number:</w:t>
      </w:r>
      <w:r w:rsidRPr="00392B73">
        <w:rPr>
          <w:rFonts w:ascii="Times New Roman" w:eastAsia="Calibri" w:hAnsi="Times New Roman" w:cs="Times New Roman"/>
          <w:i/>
          <w:iCs/>
          <w:sz w:val="24"/>
          <w:szCs w:val="24"/>
        </w:rPr>
        <w:t xml:space="preserve"> </w:t>
      </w:r>
      <w:r w:rsidRPr="00392B73">
        <w:rPr>
          <w:rFonts w:ascii="Times New Roman" w:eastAsia="Calibri" w:hAnsi="Times New Roman" w:cs="Times New Roman"/>
          <w:sz w:val="24"/>
          <w:szCs w:val="24"/>
        </w:rPr>
        <w:t>0572–0149.</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b/>
          <w:iCs/>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iCs/>
          <w:sz w:val="24"/>
          <w:szCs w:val="24"/>
        </w:rPr>
        <w:t>Type of Request:</w:t>
      </w:r>
      <w:r w:rsidRPr="00392B73">
        <w:rPr>
          <w:rFonts w:ascii="Times New Roman" w:eastAsia="Calibri" w:hAnsi="Times New Roman" w:cs="Times New Roman"/>
          <w:i/>
          <w:iCs/>
          <w:sz w:val="24"/>
          <w:szCs w:val="24"/>
        </w:rPr>
        <w:t xml:space="preserve"> </w:t>
      </w:r>
      <w:r w:rsidRPr="00392B73">
        <w:rPr>
          <w:rFonts w:ascii="Times New Roman" w:eastAsia="Calibri" w:hAnsi="Times New Roman" w:cs="Times New Roman"/>
          <w:sz w:val="24"/>
          <w:szCs w:val="24"/>
        </w:rPr>
        <w:t>Extension of a currently approved information collection package.</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b/>
          <w:iCs/>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iCs/>
          <w:sz w:val="24"/>
          <w:szCs w:val="24"/>
        </w:rPr>
        <w:t>Abstract:</w:t>
      </w:r>
      <w:r w:rsidRPr="00392B73">
        <w:rPr>
          <w:rFonts w:ascii="Times New Roman" w:eastAsia="Calibri" w:hAnsi="Times New Roman" w:cs="Times New Roman"/>
          <w:i/>
          <w:iCs/>
          <w:sz w:val="24"/>
          <w:szCs w:val="24"/>
        </w:rPr>
        <w:t xml:space="preserve"> </w:t>
      </w:r>
      <w:r w:rsidRPr="00392B73">
        <w:rPr>
          <w:rFonts w:ascii="Times New Roman" w:eastAsia="Calibri" w:hAnsi="Times New Roman" w:cs="Times New Roman"/>
          <w:sz w:val="24"/>
          <w:szCs w:val="24"/>
        </w:rPr>
        <w:t>The RUS manages the Telecommunications loan program and Rural Broadband Access, to provide loans and loan guarantees to fund the cost of construction, improvement, or acquisition of facilities and equipment for the provision of broadband service in eligible rural communities. RUS has established the use of certain standardized forms for materials, equipment, and construction of electric and telecommunications systems. The use of standard forms, construction contracts, and procurement procedures</w:t>
      </w:r>
      <w:r w:rsidR="0077035D">
        <w:rPr>
          <w:rFonts w:ascii="Times New Roman" w:eastAsia="Calibri" w:hAnsi="Times New Roman" w:cs="Times New Roman"/>
          <w:sz w:val="24"/>
          <w:szCs w:val="24"/>
        </w:rPr>
        <w:t xml:space="preserve"> </w:t>
      </w:r>
      <w:r w:rsidRPr="00392B73">
        <w:rPr>
          <w:rFonts w:ascii="Times New Roman" w:eastAsia="Calibri" w:hAnsi="Times New Roman" w:cs="Times New Roman"/>
          <w:sz w:val="24"/>
          <w:szCs w:val="24"/>
        </w:rPr>
        <w:t>help to assure that appropriate standards and specifications are maintained by the borrower in order to not adversely affect RUS’s loan security and ensure that loan and loan guarantee funds are effectively used for the intended purpose(s).</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b/>
          <w:iCs/>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iCs/>
          <w:sz w:val="24"/>
          <w:szCs w:val="24"/>
        </w:rPr>
        <w:t>Estimate of Burden:</w:t>
      </w:r>
      <w:r w:rsidRPr="00392B73">
        <w:rPr>
          <w:rFonts w:ascii="Times New Roman" w:eastAsia="Calibri" w:hAnsi="Times New Roman" w:cs="Times New Roman"/>
          <w:i/>
          <w:iCs/>
          <w:sz w:val="24"/>
          <w:szCs w:val="24"/>
        </w:rPr>
        <w:t xml:space="preserve"> </w:t>
      </w:r>
      <w:r w:rsidRPr="00392B73">
        <w:rPr>
          <w:rFonts w:ascii="Times New Roman" w:eastAsia="Calibri" w:hAnsi="Times New Roman" w:cs="Times New Roman"/>
          <w:sz w:val="24"/>
          <w:szCs w:val="24"/>
        </w:rPr>
        <w:t xml:space="preserve">Public reporting for this collection of information is estimated to average </w:t>
      </w:r>
      <w:r w:rsidR="0010669D" w:rsidRPr="00594F52">
        <w:rPr>
          <w:rFonts w:ascii="Times New Roman" w:eastAsia="Calibri" w:hAnsi="Times New Roman" w:cs="Times New Roman"/>
          <w:sz w:val="24"/>
          <w:szCs w:val="24"/>
        </w:rPr>
        <w:t>.52</w:t>
      </w:r>
      <w:r w:rsidR="0010669D">
        <w:rPr>
          <w:rFonts w:ascii="Times New Roman" w:eastAsia="Calibri" w:hAnsi="Times New Roman" w:cs="Times New Roman"/>
          <w:sz w:val="24"/>
          <w:szCs w:val="24"/>
        </w:rPr>
        <w:t xml:space="preserve"> </w:t>
      </w:r>
      <w:r w:rsidRPr="00392B73">
        <w:rPr>
          <w:rFonts w:ascii="Times New Roman" w:eastAsia="Calibri" w:hAnsi="Times New Roman" w:cs="Times New Roman"/>
          <w:sz w:val="24"/>
          <w:szCs w:val="24"/>
        </w:rPr>
        <w:t>hour per response.</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i/>
          <w:iCs/>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b/>
          <w:iCs/>
          <w:sz w:val="24"/>
          <w:szCs w:val="24"/>
        </w:rPr>
      </w:pP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iCs/>
          <w:sz w:val="24"/>
          <w:szCs w:val="24"/>
        </w:rPr>
        <w:t>Respondents:</w:t>
      </w:r>
      <w:r w:rsidRPr="00392B73">
        <w:rPr>
          <w:rFonts w:ascii="Times New Roman" w:eastAsia="Calibri" w:hAnsi="Times New Roman" w:cs="Times New Roman"/>
          <w:i/>
          <w:iCs/>
          <w:sz w:val="24"/>
          <w:szCs w:val="24"/>
        </w:rPr>
        <w:t xml:space="preserve"> </w:t>
      </w:r>
      <w:r w:rsidRPr="00392B73">
        <w:rPr>
          <w:rFonts w:ascii="Times New Roman" w:eastAsia="Calibri" w:hAnsi="Times New Roman" w:cs="Times New Roman"/>
          <w:sz w:val="24"/>
          <w:szCs w:val="24"/>
        </w:rPr>
        <w:t>Business or other for profit, not-for-profit institutions.</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iCs/>
          <w:sz w:val="24"/>
          <w:szCs w:val="24"/>
        </w:rPr>
        <w:t xml:space="preserve">Estimated Number of Respondents: </w:t>
      </w:r>
      <w:r w:rsidR="00594F52">
        <w:rPr>
          <w:rFonts w:ascii="Times New Roman" w:eastAsia="Calibri" w:hAnsi="Times New Roman" w:cs="Times New Roman"/>
          <w:b/>
          <w:iCs/>
          <w:sz w:val="24"/>
          <w:szCs w:val="24"/>
        </w:rPr>
        <w:t xml:space="preserve"> </w:t>
      </w:r>
      <w:r w:rsidRPr="00594F52">
        <w:rPr>
          <w:rFonts w:ascii="Times New Roman" w:eastAsia="Calibri" w:hAnsi="Times New Roman" w:cs="Times New Roman"/>
          <w:iCs/>
          <w:sz w:val="24"/>
          <w:szCs w:val="24"/>
        </w:rPr>
        <w:t>51</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b/>
          <w:sz w:val="24"/>
          <w:szCs w:val="24"/>
        </w:rPr>
      </w:pPr>
      <w:r w:rsidRPr="00392B73">
        <w:rPr>
          <w:rFonts w:ascii="Times New Roman" w:eastAsia="Calibri" w:hAnsi="Times New Roman" w:cs="Times New Roman"/>
          <w:b/>
          <w:iCs/>
          <w:sz w:val="24"/>
          <w:szCs w:val="24"/>
        </w:rPr>
        <w:t>Estimated Number of Responses per Respondent:</w:t>
      </w:r>
      <w:r w:rsidRPr="00392B73">
        <w:rPr>
          <w:rFonts w:ascii="Times New Roman" w:eastAsia="Calibri" w:hAnsi="Times New Roman" w:cs="Times New Roman"/>
          <w:i/>
          <w:iCs/>
          <w:sz w:val="24"/>
          <w:szCs w:val="24"/>
        </w:rPr>
        <w:t xml:space="preserve"> </w:t>
      </w:r>
      <w:r w:rsidR="00594F52">
        <w:rPr>
          <w:rFonts w:ascii="Times New Roman" w:eastAsia="Calibri" w:hAnsi="Times New Roman" w:cs="Times New Roman"/>
          <w:i/>
          <w:iCs/>
          <w:sz w:val="24"/>
          <w:szCs w:val="24"/>
        </w:rPr>
        <w:t xml:space="preserve"> </w:t>
      </w:r>
      <w:r w:rsidRPr="00594F52">
        <w:rPr>
          <w:rFonts w:ascii="Times New Roman" w:eastAsia="Calibri" w:hAnsi="Times New Roman" w:cs="Times New Roman"/>
          <w:iCs/>
          <w:sz w:val="24"/>
          <w:szCs w:val="24"/>
        </w:rPr>
        <w:t>6.1</w:t>
      </w:r>
    </w:p>
    <w:p w:rsidR="00392B73" w:rsidRPr="00392B73" w:rsidRDefault="00392B73" w:rsidP="00392B73">
      <w:pPr>
        <w:autoSpaceDE w:val="0"/>
        <w:autoSpaceDN w:val="0"/>
        <w:adjustRightInd w:val="0"/>
        <w:spacing w:after="0" w:line="480" w:lineRule="auto"/>
        <w:rPr>
          <w:rFonts w:ascii="Times New Roman" w:eastAsia="Calibri" w:hAnsi="Times New Roman" w:cs="Times New Roman"/>
          <w:sz w:val="24"/>
          <w:szCs w:val="24"/>
        </w:rPr>
      </w:pPr>
      <w:r w:rsidRPr="00392B73">
        <w:rPr>
          <w:rFonts w:ascii="Times New Roman" w:eastAsia="Calibri" w:hAnsi="Times New Roman" w:cs="Times New Roman"/>
          <w:b/>
          <w:iCs/>
          <w:sz w:val="24"/>
          <w:szCs w:val="24"/>
        </w:rPr>
        <w:t>Estimated Total Annual Burden on Respondents:</w:t>
      </w:r>
      <w:r w:rsidR="00594F52">
        <w:rPr>
          <w:rFonts w:ascii="Times New Roman" w:eastAsia="Calibri" w:hAnsi="Times New Roman" w:cs="Times New Roman"/>
          <w:b/>
          <w:iCs/>
          <w:sz w:val="24"/>
          <w:szCs w:val="24"/>
        </w:rPr>
        <w:t xml:space="preserve">  </w:t>
      </w:r>
      <w:r w:rsidRPr="00594F52">
        <w:rPr>
          <w:rFonts w:ascii="Times New Roman" w:eastAsia="Calibri" w:hAnsi="Times New Roman" w:cs="Times New Roman"/>
          <w:iCs/>
          <w:sz w:val="24"/>
          <w:szCs w:val="24"/>
        </w:rPr>
        <w:t>161</w:t>
      </w:r>
    </w:p>
    <w:p w:rsidR="00392B73" w:rsidRPr="00392B73" w:rsidRDefault="00392B73" w:rsidP="00392B73">
      <w:pPr>
        <w:widowControl w:val="0"/>
        <w:autoSpaceDE w:val="0"/>
        <w:autoSpaceDN w:val="0"/>
        <w:spacing w:after="0" w:line="480" w:lineRule="auto"/>
        <w:rPr>
          <w:rFonts w:ascii="Times New Roman" w:eastAsia="Times New Roman" w:hAnsi="Times New Roman" w:cs="Times New Roman"/>
          <w:w w:val="115"/>
          <w:sz w:val="24"/>
          <w:szCs w:val="24"/>
        </w:rPr>
      </w:pPr>
    </w:p>
    <w:p w:rsidR="00392B73" w:rsidRPr="00392B73" w:rsidRDefault="00392B73" w:rsidP="00392B73">
      <w:pPr>
        <w:widowControl w:val="0"/>
        <w:autoSpaceDE w:val="0"/>
        <w:autoSpaceDN w:val="0"/>
        <w:spacing w:after="0" w:line="480" w:lineRule="auto"/>
        <w:rPr>
          <w:rFonts w:ascii="Times New Roman" w:eastAsia="Times New Roman" w:hAnsi="Times New Roman" w:cs="Times New Roman"/>
          <w:b/>
          <w:w w:val="115"/>
          <w:sz w:val="24"/>
          <w:szCs w:val="24"/>
        </w:rPr>
      </w:pPr>
      <w:r w:rsidRPr="00392B73">
        <w:rPr>
          <w:rFonts w:ascii="Times New Roman" w:eastAsia="Times New Roman" w:hAnsi="Times New Roman" w:cs="Times New Roman"/>
          <w:b/>
          <w:w w:val="115"/>
          <w:sz w:val="24"/>
          <w:szCs w:val="24"/>
        </w:rPr>
        <w:t>Comments</w:t>
      </w:r>
    </w:p>
    <w:p w:rsidR="00392B73" w:rsidRPr="00392B73" w:rsidRDefault="00392B73" w:rsidP="00392B73">
      <w:pPr>
        <w:widowControl w:val="0"/>
        <w:autoSpaceDE w:val="0"/>
        <w:autoSpaceDN w:val="0"/>
        <w:spacing w:after="0" w:line="480" w:lineRule="auto"/>
        <w:rPr>
          <w:rFonts w:ascii="Times New Roman" w:eastAsia="Times New Roman" w:hAnsi="Times New Roman" w:cs="Times New Roman"/>
          <w:w w:val="115"/>
          <w:sz w:val="24"/>
          <w:szCs w:val="24"/>
        </w:rPr>
      </w:pPr>
      <w:r w:rsidRPr="00392B73">
        <w:rPr>
          <w:rFonts w:ascii="Times New Roman" w:eastAsia="Times New Roman" w:hAnsi="Times New Roman" w:cs="Times New Roman"/>
          <w:w w:val="115"/>
          <w:sz w:val="24"/>
          <w:szCs w:val="24"/>
        </w:rPr>
        <w:t>Comments</w:t>
      </w:r>
      <w:r w:rsidRPr="00392B73">
        <w:rPr>
          <w:rFonts w:ascii="Times New Roman" w:eastAsia="Times New Roman" w:hAnsi="Times New Roman" w:cs="Times New Roman"/>
          <w:spacing w:val="-9"/>
          <w:w w:val="115"/>
          <w:sz w:val="24"/>
          <w:szCs w:val="24"/>
        </w:rPr>
        <w:t xml:space="preserve"> </w:t>
      </w:r>
      <w:r w:rsidRPr="00392B73">
        <w:rPr>
          <w:rFonts w:ascii="Times New Roman" w:eastAsia="Times New Roman" w:hAnsi="Times New Roman" w:cs="Times New Roman"/>
          <w:w w:val="115"/>
          <w:sz w:val="24"/>
          <w:szCs w:val="24"/>
        </w:rPr>
        <w:t>are</w:t>
      </w:r>
      <w:r w:rsidRPr="00392B73">
        <w:rPr>
          <w:rFonts w:ascii="Times New Roman" w:eastAsia="Times New Roman" w:hAnsi="Times New Roman" w:cs="Times New Roman"/>
          <w:spacing w:val="-9"/>
          <w:w w:val="115"/>
          <w:sz w:val="24"/>
          <w:szCs w:val="24"/>
        </w:rPr>
        <w:t xml:space="preserve"> </w:t>
      </w:r>
      <w:r w:rsidRPr="00392B73">
        <w:rPr>
          <w:rFonts w:ascii="Times New Roman" w:eastAsia="Times New Roman" w:hAnsi="Times New Roman" w:cs="Times New Roman"/>
          <w:w w:val="115"/>
          <w:sz w:val="24"/>
          <w:szCs w:val="24"/>
        </w:rPr>
        <w:t>invited</w:t>
      </w:r>
      <w:r w:rsidRPr="00392B73">
        <w:rPr>
          <w:rFonts w:ascii="Times New Roman" w:eastAsia="Times New Roman" w:hAnsi="Times New Roman" w:cs="Times New Roman"/>
          <w:spacing w:val="-9"/>
          <w:w w:val="115"/>
          <w:sz w:val="24"/>
          <w:szCs w:val="24"/>
        </w:rPr>
        <w:t xml:space="preserve"> </w:t>
      </w:r>
      <w:r w:rsidRPr="00392B73">
        <w:rPr>
          <w:rFonts w:ascii="Times New Roman" w:eastAsia="Times New Roman" w:hAnsi="Times New Roman" w:cs="Times New Roman"/>
          <w:w w:val="115"/>
          <w:sz w:val="24"/>
          <w:szCs w:val="24"/>
        </w:rPr>
        <w:t>on:</w:t>
      </w:r>
      <w:r w:rsidRPr="00392B73">
        <w:rPr>
          <w:rFonts w:ascii="Times New Roman" w:eastAsia="Times New Roman" w:hAnsi="Times New Roman" w:cs="Times New Roman"/>
          <w:spacing w:val="-9"/>
          <w:w w:val="115"/>
          <w:sz w:val="24"/>
          <w:szCs w:val="24"/>
        </w:rPr>
        <w:t xml:space="preserve"> </w:t>
      </w:r>
      <w:r w:rsidRPr="00392B73">
        <w:rPr>
          <w:rFonts w:ascii="Times New Roman" w:eastAsia="Times New Roman" w:hAnsi="Times New Roman" w:cs="Times New Roman"/>
          <w:w w:val="115"/>
          <w:sz w:val="24"/>
          <w:szCs w:val="24"/>
        </w:rPr>
        <w:t>(a)</w:t>
      </w:r>
      <w:r w:rsidRPr="00392B73">
        <w:rPr>
          <w:rFonts w:ascii="Times New Roman" w:eastAsia="Times New Roman" w:hAnsi="Times New Roman" w:cs="Times New Roman"/>
          <w:spacing w:val="-9"/>
          <w:w w:val="115"/>
          <w:sz w:val="24"/>
          <w:szCs w:val="24"/>
        </w:rPr>
        <w:t xml:space="preserve"> </w:t>
      </w:r>
      <w:r w:rsidRPr="00392B73">
        <w:rPr>
          <w:rFonts w:ascii="Times New Roman" w:eastAsia="Times New Roman" w:hAnsi="Times New Roman" w:cs="Times New Roman"/>
          <w:w w:val="115"/>
          <w:sz w:val="24"/>
          <w:szCs w:val="24"/>
        </w:rPr>
        <w:t>Whether the proposed collection of information is necessary for the proper performance of the functions of the Rural Business-Cooperative Service, including whether the information will have practical utility; (b) the accuracy</w:t>
      </w:r>
      <w:r w:rsidRPr="00392B73">
        <w:rPr>
          <w:rFonts w:ascii="Times New Roman" w:eastAsia="Times New Roman" w:hAnsi="Times New Roman" w:cs="Times New Roman"/>
          <w:spacing w:val="-34"/>
          <w:w w:val="115"/>
          <w:sz w:val="24"/>
          <w:szCs w:val="24"/>
        </w:rPr>
        <w:t xml:space="preserve"> </w:t>
      </w:r>
      <w:r w:rsidRPr="00392B73">
        <w:rPr>
          <w:rFonts w:ascii="Times New Roman" w:eastAsia="Times New Roman" w:hAnsi="Times New Roman" w:cs="Times New Roman"/>
          <w:w w:val="115"/>
          <w:sz w:val="24"/>
          <w:szCs w:val="24"/>
        </w:rPr>
        <w:t xml:space="preserve">of Rural Business-Cooperative Service’s estimate of the burden to collect the required information, including the validity of the strategy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Comments on the paperwork burden may be sent to: </w:t>
      </w:r>
      <w:r w:rsidRPr="00392B73">
        <w:rPr>
          <w:rFonts w:ascii="Times New Roman" w:eastAsia="Times New Roman" w:hAnsi="Times New Roman" w:cs="Times New Roman"/>
          <w:sz w:val="24"/>
          <w:szCs w:val="24"/>
        </w:rPr>
        <w:t xml:space="preserve">Thomas P. Dickson, Rural Development Innovation Center – Regulatory Team 2, USDA, 1400 Independence Avenue SW, STOP 1522, South Building, Washington, DC 20250-1522.  Telephone: (202) 690-4492.  Email Thomas.dickson@usda.gov. </w:t>
      </w:r>
      <w:r w:rsidRPr="00392B73">
        <w:rPr>
          <w:rFonts w:ascii="Times New Roman" w:eastAsia="Times New Roman" w:hAnsi="Times New Roman" w:cs="Times New Roman"/>
          <w:w w:val="115"/>
          <w:sz w:val="24"/>
          <w:szCs w:val="24"/>
        </w:rPr>
        <w:t xml:space="preserve"> All responses to this notice will be summarized and included in the request for OMB approval. All comments will become a matter of public record.</w:t>
      </w:r>
    </w:p>
    <w:p w:rsidR="00392B73" w:rsidRPr="00392B73" w:rsidRDefault="00392B73" w:rsidP="00392B73">
      <w:pPr>
        <w:widowControl w:val="0"/>
        <w:autoSpaceDE w:val="0"/>
        <w:autoSpaceDN w:val="0"/>
        <w:spacing w:after="0" w:line="480" w:lineRule="auto"/>
        <w:rPr>
          <w:rFonts w:ascii="Times New Roman" w:eastAsia="Times New Roman" w:hAnsi="Times New Roman" w:cs="Times New Roman"/>
          <w:w w:val="115"/>
          <w:sz w:val="24"/>
          <w:szCs w:val="24"/>
        </w:rPr>
      </w:pPr>
    </w:p>
    <w:p w:rsidR="00392B73" w:rsidRPr="00392B73" w:rsidRDefault="00392B73" w:rsidP="00392B73">
      <w:pPr>
        <w:widowControl w:val="0"/>
        <w:autoSpaceDE w:val="0"/>
        <w:autoSpaceDN w:val="0"/>
        <w:spacing w:after="0" w:line="480" w:lineRule="auto"/>
        <w:rPr>
          <w:rFonts w:ascii="Times New Roman" w:eastAsia="Times New Roman" w:hAnsi="Times New Roman" w:cs="Times New Roman"/>
          <w:sz w:val="24"/>
          <w:szCs w:val="24"/>
        </w:rPr>
      </w:pPr>
      <w:r w:rsidRPr="00392B73">
        <w:rPr>
          <w:rFonts w:ascii="Times New Roman" w:eastAsia="Times New Roman" w:hAnsi="Times New Roman" w:cs="Times New Roman"/>
          <w:w w:val="115"/>
          <w:sz w:val="24"/>
          <w:szCs w:val="24"/>
        </w:rPr>
        <w:t>Copies of this information collection can be obtained from Diane M. Berger, Rural Development Innovation Center – Regulatory Team,</w:t>
      </w:r>
      <w:r w:rsidRPr="00392B73">
        <w:rPr>
          <w:rFonts w:ascii="Times New Roman" w:eastAsia="Times New Roman" w:hAnsi="Times New Roman" w:cs="Times New Roman"/>
          <w:spacing w:val="-32"/>
          <w:w w:val="115"/>
          <w:sz w:val="24"/>
          <w:szCs w:val="24"/>
        </w:rPr>
        <w:t xml:space="preserve"> </w:t>
      </w:r>
      <w:r w:rsidRPr="00392B73">
        <w:rPr>
          <w:rFonts w:ascii="Times New Roman" w:eastAsia="Times New Roman" w:hAnsi="Times New Roman" w:cs="Times New Roman"/>
          <w:w w:val="115"/>
          <w:sz w:val="24"/>
          <w:szCs w:val="24"/>
        </w:rPr>
        <w:t>(715) 619-3124.</w:t>
      </w:r>
    </w:p>
    <w:p w:rsidR="00392B73" w:rsidRPr="00392B73" w:rsidRDefault="00392B73" w:rsidP="00392B73">
      <w:pPr>
        <w:autoSpaceDE w:val="0"/>
        <w:autoSpaceDN w:val="0"/>
        <w:adjustRightInd w:val="0"/>
        <w:spacing w:after="0" w:line="240" w:lineRule="auto"/>
        <w:rPr>
          <w:rFonts w:ascii="Times New Roman" w:eastAsia="Calibri" w:hAnsi="Times New Roman" w:cs="Times New Roman"/>
          <w:sz w:val="24"/>
          <w:szCs w:val="24"/>
        </w:rPr>
      </w:pPr>
    </w:p>
    <w:p w:rsidR="00392B73" w:rsidRPr="00392B73" w:rsidRDefault="00392B73" w:rsidP="00392B73">
      <w:pPr>
        <w:autoSpaceDE w:val="0"/>
        <w:autoSpaceDN w:val="0"/>
        <w:adjustRightInd w:val="0"/>
        <w:spacing w:after="0" w:line="240" w:lineRule="auto"/>
        <w:rPr>
          <w:rFonts w:ascii="Times New Roman" w:eastAsia="Calibri" w:hAnsi="Times New Roman" w:cs="Times New Roman"/>
          <w:sz w:val="24"/>
          <w:szCs w:val="24"/>
        </w:rPr>
      </w:pPr>
    </w:p>
    <w:p w:rsidR="00392B73" w:rsidRPr="00392B73" w:rsidRDefault="00392B73" w:rsidP="00392B73">
      <w:pPr>
        <w:autoSpaceDE w:val="0"/>
        <w:autoSpaceDN w:val="0"/>
        <w:adjustRightInd w:val="0"/>
        <w:spacing w:after="0" w:line="240" w:lineRule="auto"/>
        <w:rPr>
          <w:rFonts w:ascii="Times New Roman" w:eastAsia="Calibri" w:hAnsi="Times New Roman" w:cs="Times New Roman"/>
          <w:sz w:val="24"/>
          <w:szCs w:val="24"/>
        </w:rPr>
      </w:pPr>
    </w:p>
    <w:p w:rsidR="00392B73" w:rsidRPr="00392B73" w:rsidRDefault="00392B73" w:rsidP="00392B73">
      <w:pPr>
        <w:autoSpaceDE w:val="0"/>
        <w:autoSpaceDN w:val="0"/>
        <w:adjustRightInd w:val="0"/>
        <w:spacing w:after="0" w:line="240" w:lineRule="auto"/>
        <w:rPr>
          <w:rFonts w:ascii="Times New Roman" w:eastAsia="Calibri" w:hAnsi="Times New Roman" w:cs="Times New Roman"/>
          <w:sz w:val="24"/>
          <w:szCs w:val="24"/>
        </w:rPr>
      </w:pPr>
      <w:r w:rsidRPr="00392B73">
        <w:rPr>
          <w:rFonts w:ascii="Times New Roman" w:eastAsia="Calibri" w:hAnsi="Times New Roman" w:cs="Times New Roman"/>
          <w:sz w:val="24"/>
          <w:szCs w:val="24"/>
        </w:rPr>
        <w:t>DATED: _________________________</w:t>
      </w:r>
    </w:p>
    <w:p w:rsidR="00392B73" w:rsidRPr="00392B73" w:rsidRDefault="00392B73" w:rsidP="00392B73">
      <w:pPr>
        <w:autoSpaceDE w:val="0"/>
        <w:autoSpaceDN w:val="0"/>
        <w:adjustRightInd w:val="0"/>
        <w:spacing w:after="0" w:line="240" w:lineRule="auto"/>
        <w:rPr>
          <w:rFonts w:ascii="Times New Roman" w:eastAsia="Calibri" w:hAnsi="Times New Roman" w:cs="Times New Roman"/>
          <w:sz w:val="24"/>
          <w:szCs w:val="24"/>
        </w:rPr>
      </w:pPr>
    </w:p>
    <w:p w:rsidR="00392B73" w:rsidRPr="00392B73" w:rsidRDefault="00392B73" w:rsidP="00392B73">
      <w:pPr>
        <w:autoSpaceDE w:val="0"/>
        <w:autoSpaceDN w:val="0"/>
        <w:adjustRightInd w:val="0"/>
        <w:spacing w:after="0" w:line="240" w:lineRule="auto"/>
        <w:rPr>
          <w:rFonts w:ascii="Times New Roman" w:eastAsia="Calibri" w:hAnsi="Times New Roman" w:cs="Times New Roman"/>
          <w:sz w:val="24"/>
          <w:szCs w:val="24"/>
        </w:rPr>
      </w:pPr>
    </w:p>
    <w:p w:rsidR="00392B73" w:rsidRPr="00392B73" w:rsidRDefault="00392B73" w:rsidP="00392B73">
      <w:pPr>
        <w:autoSpaceDE w:val="0"/>
        <w:autoSpaceDN w:val="0"/>
        <w:adjustRightInd w:val="0"/>
        <w:spacing w:after="0" w:line="240" w:lineRule="auto"/>
        <w:rPr>
          <w:rFonts w:ascii="Times New Roman" w:eastAsia="Calibri" w:hAnsi="Times New Roman" w:cs="Times New Roman"/>
          <w:sz w:val="24"/>
          <w:szCs w:val="24"/>
        </w:rPr>
      </w:pPr>
    </w:p>
    <w:p w:rsidR="00392B73" w:rsidRPr="00392B73" w:rsidRDefault="00392B73" w:rsidP="00392B73">
      <w:pPr>
        <w:autoSpaceDE w:val="0"/>
        <w:autoSpaceDN w:val="0"/>
        <w:adjustRightInd w:val="0"/>
        <w:spacing w:after="0" w:line="240" w:lineRule="auto"/>
        <w:rPr>
          <w:rFonts w:ascii="Times New Roman" w:eastAsia="Calibri" w:hAnsi="Times New Roman" w:cs="Times New Roman"/>
          <w:sz w:val="24"/>
          <w:szCs w:val="24"/>
        </w:rPr>
      </w:pPr>
      <w:r w:rsidRPr="00392B73">
        <w:rPr>
          <w:rFonts w:ascii="Times New Roman" w:eastAsia="Calibri" w:hAnsi="Times New Roman" w:cs="Times New Roman"/>
          <w:sz w:val="24"/>
          <w:szCs w:val="24"/>
        </w:rPr>
        <w:t>_________________________________</w:t>
      </w:r>
    </w:p>
    <w:p w:rsidR="00392B73" w:rsidRPr="00392B73" w:rsidRDefault="0077035D" w:rsidP="00392B73">
      <w:pPr>
        <w:autoSpaceDE w:val="0"/>
        <w:autoSpaceDN w:val="0"/>
        <w:adjustRightInd w:val="0"/>
        <w:spacing w:after="0" w:line="240" w:lineRule="auto"/>
        <w:rPr>
          <w:rFonts w:ascii="Times New Roman" w:eastAsia="MS Mincho" w:hAnsi="Times New Roman" w:cs="Times New Roman"/>
          <w:sz w:val="24"/>
        </w:rPr>
      </w:pPr>
      <w:r>
        <w:rPr>
          <w:rFonts w:ascii="Times New Roman" w:eastAsia="MS Mincho" w:hAnsi="Times New Roman" w:cs="Times New Roman"/>
          <w:sz w:val="24"/>
        </w:rPr>
        <w:t>Chad Rupe</w:t>
      </w:r>
    </w:p>
    <w:p w:rsidR="00392B73" w:rsidRPr="00392B73" w:rsidRDefault="00392B73" w:rsidP="00392B73">
      <w:pPr>
        <w:spacing w:after="0" w:line="240" w:lineRule="auto"/>
        <w:rPr>
          <w:rFonts w:ascii="Times New Roman" w:eastAsia="MS Mincho" w:hAnsi="Times New Roman" w:cs="Courier New"/>
          <w:sz w:val="24"/>
          <w:szCs w:val="20"/>
        </w:rPr>
      </w:pPr>
      <w:r w:rsidRPr="00392B73">
        <w:rPr>
          <w:rFonts w:ascii="Times New Roman" w:eastAsia="MS Mincho" w:hAnsi="Times New Roman" w:cs="Courier New"/>
          <w:sz w:val="24"/>
          <w:szCs w:val="20"/>
        </w:rPr>
        <w:t>Acting Administrator</w:t>
      </w:r>
    </w:p>
    <w:p w:rsidR="00392B73" w:rsidRPr="00392B73" w:rsidRDefault="00392B73" w:rsidP="00392B73">
      <w:pPr>
        <w:spacing w:after="0" w:line="240" w:lineRule="auto"/>
        <w:rPr>
          <w:rFonts w:ascii="Times New Roman" w:eastAsia="Times New Roman" w:hAnsi="Times New Roman" w:cs="Times New Roman"/>
          <w:sz w:val="24"/>
          <w:szCs w:val="24"/>
        </w:rPr>
      </w:pPr>
      <w:r w:rsidRPr="00392B73">
        <w:rPr>
          <w:rFonts w:ascii="Times New Roman" w:eastAsia="MS Mincho" w:hAnsi="Times New Roman" w:cs="Courier New"/>
          <w:sz w:val="24"/>
          <w:szCs w:val="20"/>
        </w:rPr>
        <w:t>Rural Utilities Service</w:t>
      </w:r>
    </w:p>
    <w:p w:rsidR="00765821" w:rsidRDefault="00765821"/>
    <w:sectPr w:rsidR="00765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73"/>
    <w:rsid w:val="0010669D"/>
    <w:rsid w:val="002441A5"/>
    <w:rsid w:val="00392B73"/>
    <w:rsid w:val="00594F52"/>
    <w:rsid w:val="00765821"/>
    <w:rsid w:val="0077035D"/>
    <w:rsid w:val="00966143"/>
    <w:rsid w:val="00A12DE5"/>
    <w:rsid w:val="00C0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3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77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omas.dickson@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Rt5iUJclVOkaANt4ZjB4DNKHQ6BimbNfTiChDWr7I/8=</DigestValue>
    </Reference>
    <Reference Type="http://www.w3.org/2000/09/xmldsig#Object" URI="#idOfficeObject">
      <DigestMethod Algorithm="http://www.w3.org/2001/04/xmlenc#sha256"/>
      <DigestValue>QM5mvK9JRL8TMbchdRGp/wjOvnQURW/ODLzblGBeq5c=</DigestValue>
    </Reference>
    <Reference Type="http://uri.etsi.org/01903#SignedProperties" URI="#idSignedProperties">
      <Transforms>
        <Transform Algorithm="http://www.w3.org/TR/2001/REC-xml-c14n-20010315"/>
      </Transforms>
      <DigestMethod Algorithm="http://www.w3.org/2001/04/xmlenc#sha256"/>
      <DigestValue>5Cd3MtQ2L8IgLzwENmvzZ0qfvMGZgcVUq36q+yzwyVw=</DigestValue>
    </Reference>
  </SignedInfo>
  <SignatureValue>Nh38WqcFQTaOvnG/wU1F5BZXWmqRICBCvCvhPppvTKrGwkb+2teU51SZ+QWUPKaSB6xf8ffviVlA
kJJKC47xAV4RDB96k542koBSjVv6OLdHRLZ9lkycGF1Drn72QFVyHsPIVcoAJoGtp36YzxgLuDbn
+eyJzlX+fJlFmw9oc9qVXMbfcvHk3qKHeUdQ2SF8jqtJHvqm8pZzMFTTm/D+QIo8OLZbiYaOLfdV
QdYsQIcodp57UmelN52vtTkZjY2x9kXSgNJvqP9gmeMa9nt92orNpzA2AcAUgYWYD62Vk1tiXlG0
V5mrdXiIY8PRsA9AQvu5hZ9oF/Cgm+cIP05hxQ==</SignatureValue>
  <KeyInfo>
    <X509Data>
      <X509Certificate>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ZEGA1UdEQSBiTCBhqAsBgorBgEEAYI3FAIDoB4MHDEyMDAxMDAzMjAzMTcxQGZlZGlkY2FyZC5nb3agJwYIYIZIAWUDBgagGwQZ1BAQ2CEJLNQIU82haFoBDlAcw5CEEBDD/IYtdXJuOnV1aWQ6N2QwMDY3ZmQtMjM0ZS0xOTRmLWJmOGMtYjA4YzAyN2Q5ZGQ4MIIBiQYDVR0fBIIBgDCCAXwwgeqggeeggeSGNGh0dHA6Ly9zc3B3ZWIubWFuYWdlZC5lbnRydXN0LmNvbS9DUkxzL0VNU1NTUENBMi5jcmyGgatsZGFwOi8vc3NwZGlyLm1hbmFnZWQuZW50cnVzdC5jb20vY249V2luQ29tYmluZWQy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MTYwODAfBgNVHSMEGDAWgBRVtGwzP+NgGqf/w+209+QE2inQYzAdBgNVHQ4EFgQUhVkGieCPXhCWk4YWNdzguVa8R70wDQYJKoZIhvcNAQELBQADggEBAIbYLyDxUfJAi6rs2ChRVYgFpYhCTRSUu2FUgH4wsP5LU2XfX4CQ9cnvtLL3BdZjkcUkEqThPZmOR19cpksoM5DDchaoQvxbkxULC0zq5ZthFH9X9Ai9IMhEW8FuQf7iUyHRazvhnOSOAaTXGfSt3yg0i6ki6xWsOQgnB2FaqIjpV9PuLbcsVLuAEhNtxgoQDQQOc1lxJA8hDru7BL3303lc0Eqfso3ngNR3TGpnfhA6qJU2xcrSqhoMxLpZKcJ2YEaKaorMqv8BFeHbmY0K2GZ0gPudOuKyG1AEOiOvr1ovQiA0r0I8zYZFrEUFGoNLpbhTsR34aOp0/kosVJU1yd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bILJLc/4BBPFJkHI4qnYkrQ59f+YLM0LsEgD+te1SSw=</DigestValue>
      </Reference>
      <Reference URI="/word/document.xml?ContentType=application/vnd.openxmlformats-officedocument.wordprocessingml.document.main+xml">
        <DigestMethod Algorithm="http://www.w3.org/2001/04/xmlenc#sha256"/>
        <DigestValue>MrFjKszZIbnqdQm1A6NMxl6zeK9HVz8AgAqjlA8yCgo=</DigestValue>
      </Reference>
      <Reference URI="/word/fontTable.xml?ContentType=application/vnd.openxmlformats-officedocument.wordprocessingml.fontTable+xml">
        <DigestMethod Algorithm="http://www.w3.org/2001/04/xmlenc#sha256"/>
        <DigestValue>Gybh7uN9GAstyPWSUn4lWsN0qNcapsuEdV58qIszG+s=</DigestValue>
      </Reference>
      <Reference URI="/word/settings.xml?ContentType=application/vnd.openxmlformats-officedocument.wordprocessingml.settings+xml">
        <DigestMethod Algorithm="http://www.w3.org/2001/04/xmlenc#sha256"/>
        <DigestValue>vT/ocr2BDI0dykC+svbN68IvrYQ/uSFMbXzrfokNMSg=</DigestValue>
      </Reference>
      <Reference URI="/word/styles.xml?ContentType=application/vnd.openxmlformats-officedocument.wordprocessingml.styles+xml">
        <DigestMethod Algorithm="http://www.w3.org/2001/04/xmlenc#sha256"/>
        <DigestValue>lQJBMraqs8Z3OwHndDLgTxbOmhmx1mbHSMF2EVUXlvk=</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Vq1wOHJ/N8L2MnGLzmDU1vY9UNC/gEYHkSK9m2hqddk=</DigestValue>
      </Reference>
    </Manifest>
    <SignatureProperties>
      <SignatureProperty Id="idSignatureTime" Target="#idPackageSignature">
        <mdssi:SignatureTime xmlns:mdssi="http://schemas.openxmlformats.org/package/2006/digital-signature">
          <mdssi:Format>YYYY-MM-DDThh:mm:ssTZD</mdssi:Format>
          <mdssi:Value>2019-05-02T17:29:40Z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16.0.10730/14</OfficeVersion>
          <ApplicationVersion>16.0.10730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2019-05-02T17:29:40Z</xd:SigningTime>
          <xd:SigningCertificate>
            <xd:Cert>
              <xd:CertDigest>
                <DigestMethod Algorithm="http://www.w3.org/2001/04/xmlenc#sha256"/>
                <DigestValue>rhBsMalDZkGLaTAs5HG5gb8LVpollVwQmlt6ZLus2jU=</DigestValue>
              </xd:CertDigest>
              <xd:IssuerSerial>
                <X509IssuerName>OU=Entrust Managed Services SSP CA, OU=Certification Authorities, O=Entrust, C=US</X509IssuerName>
                <X509SerialNumber>1234013152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Mafnas, Aylene - RD, Washington, DC</dc:creator>
  <cp:keywords/>
  <dc:description/>
  <cp:lastModifiedBy>SYSTEM</cp:lastModifiedBy>
  <cp:revision>2</cp:revision>
  <cp:lastPrinted>2019-05-01T12:29:00Z</cp:lastPrinted>
  <dcterms:created xsi:type="dcterms:W3CDTF">2019-07-09T13:17:00Z</dcterms:created>
  <dcterms:modified xsi:type="dcterms:W3CDTF">2019-07-09T13:17:00Z</dcterms:modified>
</cp:coreProperties>
</file>