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D33C5" w:rsidR="007C48D9" w:rsidP="007C48D9" w:rsidRDefault="007C48D9" w14:paraId="697D54BD" w14:textId="77777777">
      <w:pPr>
        <w:widowControl w:val="0"/>
        <w:tabs>
          <w:tab w:val="center" w:pos="4680"/>
          <w:tab w:val="right" w:pos="9360"/>
        </w:tabs>
        <w:spacing w:after="0" w:line="240" w:lineRule="auto"/>
        <w:jc w:val="center"/>
        <w:rPr>
          <w:rFonts w:ascii="Times New Roman" w:hAnsi="Times New Roman" w:eastAsia="Times New Roman" w:cs="Times New Roman"/>
          <w:b/>
          <w:snapToGrid w:val="0"/>
          <w:sz w:val="24"/>
          <w:szCs w:val="24"/>
        </w:rPr>
      </w:pPr>
      <w:bookmarkStart w:name="_GoBack" w:id="0"/>
      <w:bookmarkEnd w:id="0"/>
      <w:r w:rsidRPr="00CD33C5">
        <w:rPr>
          <w:rFonts w:ascii="Times New Roman" w:hAnsi="Times New Roman" w:eastAsia="Times New Roman" w:cs="Times New Roman"/>
          <w:b/>
          <w:snapToGrid w:val="0"/>
          <w:sz w:val="24"/>
          <w:szCs w:val="24"/>
        </w:rPr>
        <w:t>201</w:t>
      </w:r>
      <w:r w:rsidR="00D63BA6">
        <w:rPr>
          <w:rFonts w:ascii="Times New Roman" w:hAnsi="Times New Roman" w:eastAsia="Times New Roman" w:cs="Times New Roman"/>
          <w:b/>
          <w:snapToGrid w:val="0"/>
          <w:sz w:val="24"/>
          <w:szCs w:val="24"/>
        </w:rPr>
        <w:t>9</w:t>
      </w:r>
      <w:r w:rsidRPr="00CD33C5">
        <w:rPr>
          <w:rFonts w:ascii="Times New Roman" w:hAnsi="Times New Roman" w:eastAsia="Times New Roman" w:cs="Times New Roman"/>
          <w:b/>
          <w:snapToGrid w:val="0"/>
          <w:sz w:val="24"/>
          <w:szCs w:val="24"/>
        </w:rPr>
        <w:t xml:space="preserve"> SUPPORTING STATEMENT</w:t>
      </w:r>
      <w:r w:rsidR="008608B0">
        <w:rPr>
          <w:rFonts w:ascii="Times New Roman" w:hAnsi="Times New Roman" w:eastAsia="Times New Roman" w:cs="Times New Roman"/>
          <w:b/>
          <w:snapToGrid w:val="0"/>
          <w:sz w:val="24"/>
          <w:szCs w:val="24"/>
        </w:rPr>
        <w:t>F</w:t>
      </w:r>
    </w:p>
    <w:p w:rsidRPr="00CD33C5" w:rsidR="007C48D9" w:rsidP="007C48D9" w:rsidRDefault="007C48D9" w14:paraId="0828BC0B" w14:textId="77777777">
      <w:pPr>
        <w:widowControl w:val="0"/>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1DC29C42" w14:textId="77777777">
      <w:pPr>
        <w:widowControl w:val="0"/>
        <w:tabs>
          <w:tab w:val="center" w:pos="4680"/>
        </w:tabs>
        <w:spacing w:after="0" w:line="240" w:lineRule="auto"/>
        <w:jc w:val="center"/>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Regulations Governing Inspection Certification of Fresh and Processed Fruits, Vegetables and Other Products 7 CFR part 51 and 52.</w:t>
      </w:r>
    </w:p>
    <w:p w:rsidRPr="00CD33C5" w:rsidR="007C48D9" w:rsidP="007C48D9" w:rsidRDefault="007C48D9" w14:paraId="4DF15489" w14:textId="77777777">
      <w:pPr>
        <w:widowControl w:val="0"/>
        <w:tabs>
          <w:tab w:val="center" w:pos="4680"/>
        </w:tabs>
        <w:spacing w:after="0" w:line="240" w:lineRule="auto"/>
        <w:jc w:val="center"/>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OMB No. 0581-0125</w:t>
      </w:r>
    </w:p>
    <w:p w:rsidRPr="00CD33C5" w:rsidR="007C48D9" w:rsidP="007C48D9" w:rsidRDefault="007C48D9" w14:paraId="3E44ED54" w14:textId="77777777">
      <w:pPr>
        <w:widowControl w:val="0"/>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75517605" w14:textId="77777777">
      <w:pPr>
        <w:widowControl w:val="0"/>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A.  </w:t>
      </w:r>
      <w:r w:rsidRPr="00CD33C5">
        <w:rPr>
          <w:rFonts w:ascii="Times New Roman" w:hAnsi="Times New Roman" w:eastAsia="Times New Roman" w:cs="Times New Roman"/>
          <w:b/>
          <w:snapToGrid w:val="0"/>
          <w:sz w:val="24"/>
          <w:szCs w:val="24"/>
          <w:u w:val="single"/>
        </w:rPr>
        <w:t>Justification</w:t>
      </w:r>
    </w:p>
    <w:p w:rsidRPr="00CD33C5" w:rsidR="007C48D9" w:rsidP="007C48D9" w:rsidRDefault="007C48D9" w14:paraId="51299B19" w14:textId="77777777">
      <w:pPr>
        <w:widowControl w:val="0"/>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442FDC88" w14:textId="77777777">
      <w:pPr>
        <w:widowControl w:val="0"/>
        <w:numPr>
          <w:ilvl w:val="0"/>
          <w:numId w:val="1"/>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EXPLAIN THE CIRCUMSTANCES THAT MAKE THE COLLECTION OF INFORMATION NECESSARY.  IDENTIFY ANY LEGAL OR ADMINISTRATIVE REQUIREMENTS THAT NECESSITATE THE COLLECTION. </w:t>
      </w:r>
    </w:p>
    <w:p w:rsidRPr="00CD33C5" w:rsidR="007C48D9" w:rsidP="007C48D9" w:rsidRDefault="007C48D9" w14:paraId="7B2C2E0F" w14:textId="77777777">
      <w:pPr>
        <w:widowControl w:val="0"/>
        <w:tabs>
          <w:tab w:val="left" w:pos="-1440"/>
        </w:tabs>
        <w:spacing w:after="0" w:line="240" w:lineRule="auto"/>
        <w:ind w:left="780"/>
        <w:rPr>
          <w:rFonts w:ascii="Times New Roman" w:hAnsi="Times New Roman" w:eastAsia="Times New Roman" w:cs="Times New Roman"/>
          <w:b/>
          <w:snapToGrid w:val="0"/>
          <w:sz w:val="24"/>
          <w:szCs w:val="24"/>
        </w:rPr>
      </w:pPr>
    </w:p>
    <w:p w:rsidRPr="00CD33C5" w:rsidR="007C48D9" w:rsidP="007C48D9" w:rsidRDefault="00A22F7D" w14:paraId="68F001CA"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Office of Management and Budget (</w:t>
      </w:r>
      <w:r w:rsidRPr="00CD33C5" w:rsidR="007C48D9">
        <w:rPr>
          <w:rFonts w:ascii="Times New Roman" w:hAnsi="Times New Roman" w:eastAsia="Times New Roman" w:cs="Times New Roman"/>
          <w:snapToGrid w:val="0"/>
          <w:sz w:val="24"/>
          <w:szCs w:val="24"/>
        </w:rPr>
        <w:t>OMB</w:t>
      </w:r>
      <w:r>
        <w:rPr>
          <w:rFonts w:ascii="Times New Roman" w:hAnsi="Times New Roman" w:eastAsia="Times New Roman" w:cs="Times New Roman"/>
          <w:snapToGrid w:val="0"/>
          <w:sz w:val="24"/>
          <w:szCs w:val="24"/>
        </w:rPr>
        <w:t>)</w:t>
      </w:r>
      <w:r w:rsidRPr="00CD33C5" w:rsidR="007C48D9">
        <w:rPr>
          <w:rFonts w:ascii="Times New Roman" w:hAnsi="Times New Roman" w:eastAsia="Times New Roman" w:cs="Times New Roman"/>
          <w:snapToGrid w:val="0"/>
          <w:sz w:val="24"/>
          <w:szCs w:val="24"/>
        </w:rPr>
        <w:t xml:space="preserve"> 0581-0125 </w:t>
      </w:r>
      <w:r w:rsidR="00D63BA6">
        <w:rPr>
          <w:rFonts w:ascii="Times New Roman" w:hAnsi="Times New Roman" w:eastAsia="Times New Roman" w:cs="Times New Roman"/>
          <w:snapToGrid w:val="0"/>
          <w:sz w:val="24"/>
          <w:szCs w:val="24"/>
        </w:rPr>
        <w:t xml:space="preserve">is </w:t>
      </w:r>
      <w:r w:rsidRPr="00CD33C5" w:rsidR="007C48D9">
        <w:rPr>
          <w:rFonts w:ascii="Times New Roman" w:hAnsi="Times New Roman" w:eastAsia="Times New Roman" w:cs="Times New Roman"/>
          <w:snapToGrid w:val="0"/>
          <w:sz w:val="24"/>
          <w:szCs w:val="24"/>
        </w:rPr>
        <w:t>authori</w:t>
      </w:r>
      <w:r w:rsidR="007D04C9">
        <w:rPr>
          <w:rFonts w:ascii="Times New Roman" w:hAnsi="Times New Roman" w:eastAsia="Times New Roman" w:cs="Times New Roman"/>
          <w:snapToGrid w:val="0"/>
          <w:sz w:val="24"/>
          <w:szCs w:val="24"/>
        </w:rPr>
        <w:t>zed under</w:t>
      </w:r>
      <w:r w:rsidRPr="00CD33C5" w:rsidR="007C48D9">
        <w:rPr>
          <w:rFonts w:ascii="Times New Roman" w:hAnsi="Times New Roman" w:eastAsia="Times New Roman" w:cs="Times New Roman"/>
          <w:snapToGrid w:val="0"/>
          <w:sz w:val="24"/>
          <w:szCs w:val="24"/>
        </w:rPr>
        <w:t xml:space="preserve">, The Agricultural Marketing Act of 1946 (AMA), as amended, (7 U.S.C. 1621-1627) and </w:t>
      </w:r>
      <w:r w:rsidR="0017124F">
        <w:rPr>
          <w:rFonts w:ascii="Times New Roman" w:hAnsi="Times New Roman" w:eastAsia="Times New Roman" w:cs="Times New Roman"/>
          <w:snapToGrid w:val="0"/>
          <w:sz w:val="24"/>
          <w:szCs w:val="24"/>
        </w:rPr>
        <w:t>“…</w:t>
      </w:r>
      <w:r w:rsidRPr="00CD33C5" w:rsidR="007C48D9">
        <w:rPr>
          <w:rFonts w:ascii="Times New Roman" w:hAnsi="Times New Roman" w:eastAsia="Times New Roman" w:cs="Times New Roman"/>
          <w:snapToGrid w:val="0"/>
          <w:sz w:val="24"/>
          <w:szCs w:val="24"/>
        </w:rPr>
        <w:t>directs and authorizes the Secretary of Agriculture to inspect, certify, and identify the class, quantity, quality, and condition of agricultural products when shipped or received in interstate commerce, under such rules and regulations as the Secretary may prescribe, etc. (7 U.S.C 1622)</w:t>
      </w:r>
      <w:r w:rsidR="0017124F">
        <w:rPr>
          <w:rFonts w:ascii="Times New Roman" w:hAnsi="Times New Roman" w:eastAsia="Times New Roman" w:cs="Times New Roman"/>
          <w:snapToGrid w:val="0"/>
          <w:sz w:val="24"/>
          <w:szCs w:val="24"/>
        </w:rPr>
        <w:t>”</w:t>
      </w:r>
      <w:r w:rsidRPr="00CD33C5" w:rsidR="007C48D9">
        <w:rPr>
          <w:rFonts w:ascii="Times New Roman" w:hAnsi="Times New Roman" w:eastAsia="Times New Roman" w:cs="Times New Roman"/>
          <w:snapToGrid w:val="0"/>
          <w:sz w:val="24"/>
          <w:szCs w:val="24"/>
        </w:rPr>
        <w:t xml:space="preserve">.  The AMA provides for audit based inspection services so that agricultural products may be marketed to their best advantage, that trade may be facilitated, and that consumers may be able to ascertain characteristics involved in the production and processing of products and obtain the quality of product they desire (7 U.S.C. 1622(h)). </w:t>
      </w:r>
    </w:p>
    <w:p w:rsidRPr="00CD33C5" w:rsidR="007C48D9" w:rsidP="007C48D9" w:rsidRDefault="007C48D9" w14:paraId="5A818476"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35C39A27"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The present Regulations (7 CFR part 51) Governing Inspection, Certification and Standards for Fresh Fruits, Vegetables, and Other Products, and Regulations Governing Inspection and Certification of Processed Fruits and Vegetables and Related Products (7 CFR part 52) are promulgated under the provisions of the Agricultural Marketing Act of 1946.  The Secretary has delegated this authority to the Agricultural Marketing Service (AMS), </w:t>
      </w:r>
      <w:r w:rsidR="007544E0">
        <w:rPr>
          <w:rFonts w:ascii="Times New Roman" w:hAnsi="Times New Roman" w:eastAsia="Times New Roman" w:cs="Times New Roman"/>
          <w:snapToGrid w:val="0"/>
          <w:sz w:val="24"/>
          <w:szCs w:val="24"/>
        </w:rPr>
        <w:t xml:space="preserve">Specialty Crop Program (SCP), </w:t>
      </w:r>
      <w:r w:rsidRPr="00CD33C5">
        <w:rPr>
          <w:rFonts w:ascii="Times New Roman" w:hAnsi="Times New Roman" w:eastAsia="Times New Roman" w:cs="Times New Roman"/>
          <w:snapToGrid w:val="0"/>
          <w:sz w:val="24"/>
          <w:szCs w:val="24"/>
        </w:rPr>
        <w:t xml:space="preserve">Specialty Crops Inspection (SCI) Division.  </w:t>
      </w:r>
    </w:p>
    <w:p w:rsidRPr="00CD33C5" w:rsidR="007C48D9" w:rsidP="007C48D9" w:rsidRDefault="007C48D9" w14:paraId="2BFDAA9A"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3D86A705"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SCI Division collects information to provide services for inspection, grading, certification purposes, and other services to facilitate trading of agricultural products, e.g., providing import product inspections, export product inspections, contract and specification acceptance services, facility assessments, and certification of quantity and quality; verification and auditing; and developing standards for grades of products.  SCI Division services are voluntary and fee-for-service.</w:t>
      </w:r>
    </w:p>
    <w:p w:rsidRPr="00CD33C5" w:rsidR="007C48D9" w:rsidP="007C48D9" w:rsidRDefault="007C48D9" w14:paraId="71C232D2"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 </w:t>
      </w:r>
    </w:p>
    <w:p w:rsidRPr="00CD33C5" w:rsidR="007C48D9" w:rsidP="007C48D9" w:rsidRDefault="007C48D9" w14:paraId="4224917C"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The SCI Division provides nationwide audit and inspection services for fresh and </w:t>
      </w:r>
      <w:r w:rsidRPr="00CD33C5">
        <w:rPr>
          <w:rFonts w:ascii="Times New Roman" w:hAnsi="Times New Roman" w:eastAsia="Times New Roman" w:cs="Times New Roman"/>
          <w:snapToGrid w:val="0"/>
          <w:sz w:val="24"/>
          <w:szCs w:val="24"/>
        </w:rPr>
        <w:lastRenderedPageBreak/>
        <w:t xml:space="preserve">processed fruits, vegetables, and other products to growers, shippers, importers, processors, sellers, buyers, and other financially interested parties on a “user fee” basis.  Our regulations require that such applicants provide information which is essential to proper identification and certification of the product(s) for which inspection/re-inspection services are requested.  This information includes:  the name and location of the person or company shipping and receiving the product(s), the name and location of the person or company requesting the inspection services, the date and time the inspection is requested to be performed, the location where the inspection is to be completed, the type of inspection requested, and additional identification for the product(s) such as a purchase order number, carrier license number, the common name, brands or markings on containers, quantity, size and type or variety.  </w:t>
      </w:r>
    </w:p>
    <w:p w:rsidRPr="00CD33C5" w:rsidR="007C48D9" w:rsidP="007C48D9" w:rsidRDefault="007C48D9" w14:paraId="0FEE0ACE"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3A2142A0" w14:textId="75E81B07">
      <w:pPr>
        <w:widowControl w:val="0"/>
        <w:tabs>
          <w:tab w:val="left" w:pos="0"/>
        </w:tabs>
        <w:spacing w:after="0" w:line="240" w:lineRule="auto"/>
        <w:ind w:left="1440"/>
        <w:rPr>
          <w:rFonts w:ascii="Times New Roman" w:hAnsi="Times New Roman" w:eastAsia="Times New Roman" w:cs="Times New Roman"/>
          <w:snapToGrid w:val="0"/>
          <w:sz w:val="24"/>
          <w:szCs w:val="24"/>
        </w:rPr>
      </w:pPr>
      <w:bookmarkStart w:name="_Hlk34210438" w:id="1"/>
      <w:r w:rsidRPr="00CD33C5">
        <w:rPr>
          <w:rFonts w:ascii="Times New Roman" w:hAnsi="Times New Roman" w:eastAsia="Times New Roman" w:cs="Times New Roman"/>
          <w:snapToGrid w:val="0"/>
          <w:sz w:val="24"/>
          <w:szCs w:val="24"/>
        </w:rPr>
        <w:t>The audit program was developed under</w:t>
      </w:r>
      <w:r w:rsidR="00413CEA">
        <w:rPr>
          <w:rFonts w:ascii="Times New Roman" w:hAnsi="Times New Roman" w:eastAsia="Times New Roman" w:cs="Times New Roman"/>
          <w:snapToGrid w:val="0"/>
          <w:sz w:val="24"/>
          <w:szCs w:val="24"/>
        </w:rPr>
        <w:t xml:space="preserve"> Food Safety Initiative during the administrations of </w:t>
      </w:r>
      <w:r w:rsidRPr="00CD33C5">
        <w:rPr>
          <w:rFonts w:ascii="Times New Roman" w:hAnsi="Times New Roman" w:eastAsia="Times New Roman" w:cs="Times New Roman"/>
          <w:snapToGrid w:val="0"/>
          <w:sz w:val="24"/>
          <w:szCs w:val="24"/>
        </w:rPr>
        <w:t xml:space="preserve"> Presidents</w:t>
      </w:r>
      <w:r w:rsidRPr="00D46D46" w:rsidR="00D46D46">
        <w:rPr>
          <w:rFonts w:ascii="Times New Roman" w:hAnsi="Times New Roman" w:eastAsia="Times New Roman" w:cs="Times New Roman"/>
          <w:snapToGrid w:val="0"/>
          <w:sz w:val="24"/>
          <w:szCs w:val="24"/>
        </w:rPr>
        <w:t xml:space="preserve"> William J. Clinton and Georg W. Bush</w:t>
      </w:r>
      <w:r w:rsidR="00413CEA">
        <w:rPr>
          <w:rFonts w:ascii="Times New Roman" w:hAnsi="Times New Roman" w:eastAsia="Times New Roman" w:cs="Times New Roman"/>
          <w:snapToGrid w:val="0"/>
          <w:sz w:val="24"/>
          <w:szCs w:val="24"/>
        </w:rPr>
        <w:t xml:space="preserve"> </w:t>
      </w:r>
      <w:r w:rsidRPr="00CD33C5">
        <w:rPr>
          <w:rFonts w:ascii="Times New Roman" w:hAnsi="Times New Roman" w:eastAsia="Times New Roman" w:cs="Times New Roman"/>
          <w:snapToGrid w:val="0"/>
          <w:sz w:val="24"/>
          <w:szCs w:val="24"/>
        </w:rPr>
        <w:t xml:space="preserve">to improve the safety of our nation’s food supply. </w:t>
      </w:r>
      <w:bookmarkEnd w:id="1"/>
      <w:r w:rsidRPr="00CD33C5">
        <w:rPr>
          <w:rFonts w:ascii="Times New Roman" w:hAnsi="Times New Roman" w:eastAsia="Times New Roman" w:cs="Times New Roman"/>
          <w:snapToGrid w:val="0"/>
          <w:sz w:val="24"/>
          <w:szCs w:val="24"/>
        </w:rPr>
        <w:t xml:space="preserve"> The Good Agricultural Practices (GAP) and Good Handling Practices (GHP) program was formed in response to growing food safety concerns among U.S. consumers, at industry request.  The GAP measures efforts to reduce the risk of microbial contamination at the farm/harvesting.  The GHP measures efforts to reduce the risk of microbial contamination after harvest by way of the packing, handling, storage, transportation and processing stages.  Applicants requesting audit based services must provide</w:t>
      </w:r>
      <w:r w:rsidRPr="00CD33C5" w:rsidR="00F46691">
        <w:rPr>
          <w:rFonts w:ascii="Times New Roman" w:hAnsi="Times New Roman" w:eastAsia="Times New Roman" w:cs="Times New Roman"/>
          <w:snapToGrid w:val="0"/>
          <w:sz w:val="24"/>
          <w:szCs w:val="24"/>
        </w:rPr>
        <w:t xml:space="preserve"> via an official application (SC</w:t>
      </w:r>
      <w:r w:rsidRPr="00CD33C5">
        <w:rPr>
          <w:rFonts w:ascii="Times New Roman" w:hAnsi="Times New Roman" w:eastAsia="Times New Roman" w:cs="Times New Roman"/>
          <w:snapToGrid w:val="0"/>
          <w:sz w:val="24"/>
          <w:szCs w:val="24"/>
        </w:rPr>
        <w:t>-237A); the name and location of the person or company requesting the audit, the type and location of the product to be audited, the type of audit being requested and any information that will identify the product and/or the location(s) to be covered by the audit.</w:t>
      </w:r>
    </w:p>
    <w:p w:rsidRPr="00CD33C5" w:rsidR="007C48D9" w:rsidP="007C48D9" w:rsidRDefault="007C48D9" w14:paraId="2905BA09"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5BBEB0CD"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In addition, any interested party who wishes to use an official USDA approved logo in conjunction with the specific audit progra</w:t>
      </w:r>
      <w:r w:rsidRPr="00CD33C5" w:rsidR="00F46691">
        <w:rPr>
          <w:rFonts w:ascii="Times New Roman" w:hAnsi="Times New Roman" w:eastAsia="Times New Roman" w:cs="Times New Roman"/>
          <w:snapToGrid w:val="0"/>
          <w:sz w:val="24"/>
          <w:szCs w:val="24"/>
        </w:rPr>
        <w:t>m must submit a request form (SC</w:t>
      </w:r>
      <w:r w:rsidRPr="00CD33C5">
        <w:rPr>
          <w:rFonts w:ascii="Times New Roman" w:hAnsi="Times New Roman" w:eastAsia="Times New Roman" w:cs="Times New Roman"/>
          <w:snapToGrid w:val="0"/>
          <w:sz w:val="24"/>
          <w:szCs w:val="24"/>
        </w:rPr>
        <w:t>-652) for the logo’s use.  Information collected for the use of this logo include:  The name of the company, name of the requestor, type of product, specifications for where and how the logo will be used, and the manufacturer’s name and location who is reproducing this logo.  Approved use of this logo requires that the interested party successfully adhere to the specific audit program requirements.  As part of the audit process, the party’s documentation must be made available to the SCI Division personnel for review to show conformance to</w:t>
      </w:r>
      <w:r w:rsidR="00E13831">
        <w:rPr>
          <w:rFonts w:ascii="Times New Roman" w:hAnsi="Times New Roman" w:eastAsia="Times New Roman" w:cs="Times New Roman"/>
          <w:snapToGrid w:val="0"/>
          <w:sz w:val="24"/>
          <w:szCs w:val="24"/>
        </w:rPr>
        <w:t xml:space="preserve"> the policy.</w:t>
      </w:r>
    </w:p>
    <w:p w:rsidRPr="00CD33C5" w:rsidR="007C48D9" w:rsidP="007C48D9" w:rsidRDefault="007C48D9" w14:paraId="3D9197E4"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157CE37E" w14:textId="77777777">
      <w:pPr>
        <w:widowControl w:val="0"/>
        <w:numPr>
          <w:ilvl w:val="0"/>
          <w:numId w:val="1"/>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INDICATE HOW, BY WHOM, AND FOR WHAT PURPOSE THE INFORMATION IS TO BE USED.  EXCEPT FOR A NEW COLLECTION, INDICATE THE ACTUAL USE THE AGENCY HAS MADE OF THE </w:t>
      </w:r>
      <w:r w:rsidRPr="00CD33C5">
        <w:rPr>
          <w:rFonts w:ascii="Times New Roman" w:hAnsi="Times New Roman" w:eastAsia="Times New Roman" w:cs="Times New Roman"/>
          <w:b/>
          <w:snapToGrid w:val="0"/>
          <w:sz w:val="24"/>
          <w:szCs w:val="24"/>
        </w:rPr>
        <w:lastRenderedPageBreak/>
        <w:t>INFORMATION RECEIVED FROM THE CURRENT COLLECTION.</w:t>
      </w:r>
    </w:p>
    <w:p w:rsidRPr="00CD33C5" w:rsidR="007C48D9" w:rsidP="007C48D9" w:rsidRDefault="007C48D9" w14:paraId="73300E32" w14:textId="77777777">
      <w:pPr>
        <w:widowControl w:val="0"/>
        <w:tabs>
          <w:tab w:val="left" w:pos="-1440"/>
        </w:tabs>
        <w:spacing w:after="0" w:line="240" w:lineRule="auto"/>
        <w:ind w:left="1440" w:hanging="720"/>
        <w:rPr>
          <w:rFonts w:ascii="Times New Roman" w:hAnsi="Times New Roman" w:eastAsia="Times New Roman" w:cs="Times New Roman"/>
          <w:b/>
          <w:snapToGrid w:val="0"/>
          <w:sz w:val="24"/>
          <w:szCs w:val="24"/>
        </w:rPr>
      </w:pPr>
    </w:p>
    <w:p w:rsidRPr="00CD33C5" w:rsidR="007C48D9" w:rsidP="007C48D9" w:rsidRDefault="007C48D9" w14:paraId="159D8190"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The information is utilized by </w:t>
      </w:r>
      <w:r w:rsidR="007544E0">
        <w:rPr>
          <w:rFonts w:ascii="Times New Roman" w:hAnsi="Times New Roman" w:eastAsia="Times New Roman" w:cs="Times New Roman"/>
          <w:snapToGrid w:val="0"/>
          <w:sz w:val="24"/>
          <w:szCs w:val="24"/>
        </w:rPr>
        <w:t>United States Department of Agriculture (</w:t>
      </w:r>
      <w:r w:rsidRPr="00CD33C5">
        <w:rPr>
          <w:rFonts w:ascii="Times New Roman" w:hAnsi="Times New Roman" w:eastAsia="Times New Roman" w:cs="Times New Roman"/>
          <w:snapToGrid w:val="0"/>
          <w:sz w:val="24"/>
          <w:szCs w:val="24"/>
        </w:rPr>
        <w:t>USDA</w:t>
      </w:r>
      <w:r w:rsidR="007544E0">
        <w:rPr>
          <w:rFonts w:ascii="Times New Roman" w:hAnsi="Times New Roman" w:eastAsia="Times New Roman" w:cs="Times New Roman"/>
          <w:snapToGrid w:val="0"/>
          <w:sz w:val="24"/>
          <w:szCs w:val="24"/>
        </w:rPr>
        <w:t>)</w:t>
      </w:r>
      <w:r w:rsidRPr="00CD33C5">
        <w:rPr>
          <w:rFonts w:ascii="Times New Roman" w:hAnsi="Times New Roman" w:eastAsia="Times New Roman" w:cs="Times New Roman"/>
          <w:snapToGrid w:val="0"/>
          <w:sz w:val="24"/>
          <w:szCs w:val="24"/>
        </w:rPr>
        <w:t xml:space="preserve">, AMS, </w:t>
      </w:r>
      <w:r w:rsidR="007544E0">
        <w:rPr>
          <w:rFonts w:ascii="Times New Roman" w:hAnsi="Times New Roman" w:eastAsia="Times New Roman" w:cs="Times New Roman"/>
          <w:snapToGrid w:val="0"/>
          <w:sz w:val="24"/>
          <w:szCs w:val="24"/>
        </w:rPr>
        <w:t xml:space="preserve">SCP, </w:t>
      </w:r>
      <w:r w:rsidRPr="00CD33C5">
        <w:rPr>
          <w:rFonts w:ascii="Times New Roman" w:hAnsi="Times New Roman" w:eastAsia="Times New Roman" w:cs="Times New Roman"/>
          <w:snapToGrid w:val="0"/>
          <w:sz w:val="24"/>
          <w:szCs w:val="24"/>
        </w:rPr>
        <w:t xml:space="preserve">SCI Division, for inspection, grading, and certification purposes.   SCI Division’s grading and inspection services address food safety concerns, while simultaneously measuring and evaluating a multitude of quality parameters that are necessary for the procurement of nutritious foods. </w:t>
      </w:r>
    </w:p>
    <w:p w:rsidRPr="00CD33C5" w:rsidR="007C48D9" w:rsidP="007C48D9" w:rsidRDefault="007C48D9" w14:paraId="56802C48"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00CD33C5" w:rsidP="007C48D9" w:rsidRDefault="007C48D9" w14:paraId="0E2F9E20"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SCI Division’s grade standards also serve to bring fresh and processed fruits and vegetables in line with present quality levels being marketed today.  This helps the fresh and process food industries by providing an objective </w:t>
      </w:r>
      <w:proofErr w:type="gramStart"/>
      <w:r w:rsidRPr="00CD33C5">
        <w:rPr>
          <w:rFonts w:ascii="Times New Roman" w:hAnsi="Times New Roman" w:eastAsia="Times New Roman" w:cs="Times New Roman"/>
          <w:snapToGrid w:val="0"/>
          <w:sz w:val="24"/>
          <w:szCs w:val="24"/>
        </w:rPr>
        <w:t>grade based</w:t>
      </w:r>
      <w:proofErr w:type="gramEnd"/>
      <w:r w:rsidRPr="00CD33C5">
        <w:rPr>
          <w:rFonts w:ascii="Times New Roman" w:hAnsi="Times New Roman" w:eastAsia="Times New Roman" w:cs="Times New Roman"/>
          <w:snapToGrid w:val="0"/>
          <w:sz w:val="24"/>
          <w:szCs w:val="24"/>
        </w:rPr>
        <w:t xml:space="preserve"> market stratification system for fresh and processed food products.  Fresh and processed food businesses often use the SCI Divisions’ quality criteria as the basis for selling fresh and processed food commodities. </w:t>
      </w:r>
    </w:p>
    <w:p w:rsidRPr="00CD33C5" w:rsidR="007C48D9" w:rsidP="007C48D9" w:rsidRDefault="007C48D9" w14:paraId="53D1EE8A"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 </w:t>
      </w:r>
    </w:p>
    <w:p w:rsidRPr="00CD33C5" w:rsidR="007C48D9" w:rsidP="007C48D9" w:rsidRDefault="007C48D9" w14:paraId="37B917D3"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The following forms are used in this collection:  </w:t>
      </w:r>
    </w:p>
    <w:p w:rsidRPr="00CD33C5" w:rsidR="007C48D9" w:rsidP="007C48D9" w:rsidRDefault="007C48D9" w14:paraId="52D3BE83" w14:textId="77777777">
      <w:pPr>
        <w:widowControl w:val="0"/>
        <w:tabs>
          <w:tab w:val="left" w:pos="0"/>
        </w:tabs>
        <w:spacing w:after="0" w:line="240" w:lineRule="auto"/>
        <w:ind w:left="1440"/>
        <w:rPr>
          <w:rFonts w:ascii="Times New Roman" w:hAnsi="Times New Roman" w:eastAsia="Times New Roman" w:cs="Times New Roman"/>
          <w:b/>
          <w:snapToGrid w:val="0"/>
          <w:sz w:val="24"/>
          <w:szCs w:val="24"/>
          <w:u w:val="single"/>
        </w:rPr>
      </w:pPr>
    </w:p>
    <w:p w:rsidRPr="00CD33C5" w:rsidR="007C48D9" w:rsidP="007C48D9" w:rsidRDefault="002F7BE2" w14:paraId="20407EA9" w14:textId="77777777">
      <w:pPr>
        <w:widowControl w:val="0"/>
        <w:tabs>
          <w:tab w:val="left" w:pos="0"/>
        </w:tabs>
        <w:spacing w:after="0" w:line="240" w:lineRule="auto"/>
        <w:ind w:left="1440"/>
        <w:rPr>
          <w:rFonts w:ascii="Times New Roman" w:hAnsi="Times New Roman" w:eastAsia="Times New Roman" w:cs="Times New Roman"/>
          <w:b/>
          <w:snapToGrid w:val="0"/>
          <w:sz w:val="24"/>
          <w:szCs w:val="24"/>
        </w:rPr>
      </w:pPr>
      <w:r>
        <w:rPr>
          <w:rFonts w:ascii="Times New Roman" w:hAnsi="Times New Roman" w:eastAsia="Times New Roman" w:cs="Times New Roman"/>
          <w:b/>
          <w:snapToGrid w:val="0"/>
          <w:sz w:val="24"/>
          <w:szCs w:val="24"/>
          <w:u w:val="single"/>
        </w:rPr>
        <w:t>AMS-20, Cooperative Agreement</w:t>
      </w:r>
      <w:r w:rsidR="002F458C">
        <w:rPr>
          <w:rFonts w:ascii="Times New Roman" w:hAnsi="Times New Roman" w:eastAsia="Times New Roman" w:cs="Times New Roman"/>
          <w:b/>
          <w:snapToGrid w:val="0"/>
          <w:sz w:val="24"/>
          <w:szCs w:val="24"/>
          <w:u w:val="single"/>
        </w:rPr>
        <w:t xml:space="preserve"> (</w:t>
      </w:r>
      <w:r w:rsidRPr="00CD33C5" w:rsidR="0091678D">
        <w:rPr>
          <w:rFonts w:ascii="Times New Roman" w:hAnsi="Times New Roman" w:eastAsia="Times New Roman" w:cs="Times New Roman"/>
          <w:b/>
          <w:snapToGrid w:val="0"/>
          <w:sz w:val="24"/>
          <w:szCs w:val="24"/>
          <w:u w:val="single"/>
        </w:rPr>
        <w:t>Section 51.4 (a) (d)</w:t>
      </w:r>
      <w:r w:rsidRPr="00CD33C5" w:rsidR="007C48D9">
        <w:rPr>
          <w:rFonts w:ascii="Times New Roman" w:hAnsi="Times New Roman" w:eastAsia="Times New Roman" w:cs="Times New Roman"/>
          <w:b/>
          <w:snapToGrid w:val="0"/>
          <w:sz w:val="24"/>
          <w:szCs w:val="24"/>
          <w:u w:val="single"/>
        </w:rPr>
        <w:t>.</w:t>
      </w:r>
    </w:p>
    <w:p w:rsidRPr="00CD33C5" w:rsidR="007C48D9" w:rsidP="007C48D9" w:rsidRDefault="007C48D9" w14:paraId="6547CF6A"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The Agricultural Marketing Act of 1946 provides the authority for the Department to enter into cooperative agreements with Cooperating Federal-State Inspection Agencies providing for this inspection work pursuant to authority contained in any Act of Congress.  This section </w:t>
      </w:r>
      <w:r w:rsidR="00683354">
        <w:rPr>
          <w:rFonts w:ascii="Times New Roman" w:hAnsi="Times New Roman" w:eastAsia="Times New Roman" w:cs="Times New Roman"/>
          <w:snapToGrid w:val="0"/>
          <w:sz w:val="24"/>
          <w:szCs w:val="24"/>
        </w:rPr>
        <w:t xml:space="preserve">of the regulation </w:t>
      </w:r>
      <w:r w:rsidRPr="00CD33C5">
        <w:rPr>
          <w:rFonts w:ascii="Times New Roman" w:hAnsi="Times New Roman" w:eastAsia="Times New Roman" w:cs="Times New Roman"/>
          <w:snapToGrid w:val="0"/>
          <w:sz w:val="24"/>
          <w:szCs w:val="24"/>
        </w:rPr>
        <w:t>addresses inspection services available at shipping points through Cooperative Agreements</w:t>
      </w:r>
      <w:r w:rsidR="002F7BE2">
        <w:rPr>
          <w:rFonts w:ascii="Times New Roman" w:hAnsi="Times New Roman" w:eastAsia="Times New Roman" w:cs="Times New Roman"/>
          <w:snapToGrid w:val="0"/>
          <w:sz w:val="24"/>
          <w:szCs w:val="24"/>
        </w:rPr>
        <w:t xml:space="preserve"> that are completed by the department and sent to the states for signature only</w:t>
      </w:r>
      <w:r w:rsidRPr="00CD33C5">
        <w:rPr>
          <w:rFonts w:ascii="Times New Roman" w:hAnsi="Times New Roman" w:eastAsia="Times New Roman" w:cs="Times New Roman"/>
          <w:snapToGrid w:val="0"/>
          <w:sz w:val="24"/>
          <w:szCs w:val="24"/>
        </w:rPr>
        <w:t xml:space="preserve">.  The 48 States (excluding Oklahoma and Ohio) have Cooperative Agreements with the Department.  </w:t>
      </w:r>
    </w:p>
    <w:p w:rsidRPr="00CD33C5" w:rsidR="007C48D9" w:rsidP="007C48D9" w:rsidRDefault="007C48D9" w14:paraId="0EED144A"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91678D" w14:paraId="38301B3F"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b/>
          <w:snapToGrid w:val="0"/>
          <w:sz w:val="24"/>
          <w:szCs w:val="24"/>
          <w:u w:val="single"/>
        </w:rPr>
        <w:t>SC-237</w:t>
      </w:r>
      <w:r w:rsidRPr="00CD33C5" w:rsidR="007C48D9">
        <w:rPr>
          <w:rFonts w:ascii="Times New Roman" w:hAnsi="Times New Roman" w:eastAsia="Times New Roman" w:cs="Times New Roman"/>
          <w:b/>
          <w:snapToGrid w:val="0"/>
          <w:sz w:val="24"/>
          <w:szCs w:val="24"/>
          <w:u w:val="single"/>
        </w:rPr>
        <w:t>, Record of Request for Inspection/Re</w:t>
      </w:r>
      <w:r w:rsidRPr="00CD33C5" w:rsidR="009C61D9">
        <w:rPr>
          <w:rFonts w:ascii="Times New Roman" w:hAnsi="Times New Roman" w:eastAsia="Times New Roman" w:cs="Times New Roman"/>
          <w:b/>
          <w:snapToGrid w:val="0"/>
          <w:sz w:val="24"/>
          <w:szCs w:val="24"/>
          <w:u w:val="single"/>
        </w:rPr>
        <w:t>-inspec</w:t>
      </w:r>
      <w:r w:rsidR="002F458C">
        <w:rPr>
          <w:rFonts w:ascii="Times New Roman" w:hAnsi="Times New Roman" w:eastAsia="Times New Roman" w:cs="Times New Roman"/>
          <w:b/>
          <w:snapToGrid w:val="0"/>
          <w:sz w:val="24"/>
          <w:szCs w:val="24"/>
          <w:u w:val="single"/>
        </w:rPr>
        <w:t>tion, Appeal Inspection of Food Products</w:t>
      </w:r>
      <w:r>
        <w:rPr>
          <w:rFonts w:ascii="Times New Roman" w:hAnsi="Times New Roman" w:eastAsia="Times New Roman" w:cs="Times New Roman"/>
          <w:b/>
          <w:snapToGrid w:val="0"/>
          <w:sz w:val="24"/>
          <w:szCs w:val="24"/>
          <w:u w:val="single"/>
        </w:rPr>
        <w:t>,</w:t>
      </w:r>
      <w:r w:rsidR="002F458C">
        <w:rPr>
          <w:rFonts w:ascii="Times New Roman" w:hAnsi="Times New Roman" w:eastAsia="Times New Roman" w:cs="Times New Roman"/>
          <w:b/>
          <w:snapToGrid w:val="0"/>
          <w:sz w:val="24"/>
          <w:szCs w:val="24"/>
          <w:u w:val="single"/>
        </w:rPr>
        <w:t xml:space="preserve"> </w:t>
      </w:r>
      <w:r>
        <w:rPr>
          <w:rFonts w:ascii="Times New Roman" w:hAnsi="Times New Roman" w:eastAsia="Times New Roman" w:cs="Times New Roman"/>
          <w:b/>
          <w:snapToGrid w:val="0"/>
          <w:sz w:val="24"/>
          <w:szCs w:val="24"/>
          <w:u w:val="single"/>
        </w:rPr>
        <w:t>(</w:t>
      </w:r>
      <w:r w:rsidRPr="00CD33C5">
        <w:rPr>
          <w:rFonts w:ascii="Times New Roman" w:hAnsi="Times New Roman" w:eastAsia="Times New Roman" w:cs="Times New Roman"/>
          <w:b/>
          <w:snapToGrid w:val="0"/>
          <w:sz w:val="24"/>
          <w:szCs w:val="24"/>
          <w:u w:val="single"/>
        </w:rPr>
        <w:t>Section 51.6, 51.7, and 51.8</w:t>
      </w:r>
      <w:r w:rsidR="00706BD1">
        <w:rPr>
          <w:rFonts w:ascii="Times New Roman" w:hAnsi="Times New Roman" w:eastAsia="Times New Roman" w:cs="Times New Roman"/>
          <w:b/>
          <w:snapToGrid w:val="0"/>
          <w:sz w:val="24"/>
          <w:szCs w:val="24"/>
          <w:u w:val="single"/>
        </w:rPr>
        <w:t>)</w:t>
      </w:r>
      <w:r>
        <w:rPr>
          <w:rFonts w:ascii="Times New Roman" w:hAnsi="Times New Roman" w:eastAsia="Times New Roman" w:cs="Times New Roman"/>
          <w:snapToGrid w:val="0"/>
          <w:sz w:val="24"/>
          <w:szCs w:val="24"/>
        </w:rPr>
        <w:t xml:space="preserve"> </w:t>
      </w:r>
      <w:r w:rsidRPr="00CD33C5" w:rsidR="007C48D9">
        <w:rPr>
          <w:rFonts w:ascii="Times New Roman" w:hAnsi="Times New Roman" w:eastAsia="Times New Roman" w:cs="Times New Roman"/>
          <w:snapToGrid w:val="0"/>
          <w:sz w:val="24"/>
          <w:szCs w:val="24"/>
        </w:rPr>
        <w:t>– is filled out by farms, business or other for profit, and not-for profit institutions requesting services.  The information is used by personnel of the grading service to record information when applications for services are made.  This information is used by graders to ensure that the correct products are graded and inspected and that correct information appears on the official inspection certificates.  Other information is used by the grading office to properly direct billing for these services.</w:t>
      </w:r>
    </w:p>
    <w:p w:rsidRPr="00CD33C5" w:rsidR="007C48D9" w:rsidP="007C48D9" w:rsidRDefault="007C48D9" w14:paraId="28921ADA"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9C61D9" w14:paraId="081CE44E"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91678D">
        <w:rPr>
          <w:rFonts w:ascii="Times New Roman" w:hAnsi="Times New Roman" w:eastAsia="Times New Roman" w:cs="Times New Roman"/>
          <w:b/>
          <w:snapToGrid w:val="0"/>
          <w:sz w:val="24"/>
          <w:szCs w:val="24"/>
          <w:u w:val="single"/>
        </w:rPr>
        <w:t>SC</w:t>
      </w:r>
      <w:r w:rsidRPr="0091678D" w:rsidR="007C48D9">
        <w:rPr>
          <w:rFonts w:ascii="Times New Roman" w:hAnsi="Times New Roman" w:eastAsia="Times New Roman" w:cs="Times New Roman"/>
          <w:b/>
          <w:snapToGrid w:val="0"/>
          <w:sz w:val="24"/>
          <w:szCs w:val="24"/>
          <w:u w:val="single"/>
        </w:rPr>
        <w:t>-237A</w:t>
      </w:r>
      <w:r w:rsidRPr="0091678D" w:rsidR="0091678D">
        <w:rPr>
          <w:rFonts w:ascii="Times New Roman" w:hAnsi="Times New Roman" w:eastAsia="Times New Roman" w:cs="Times New Roman"/>
          <w:b/>
          <w:snapToGrid w:val="0"/>
          <w:sz w:val="24"/>
          <w:szCs w:val="24"/>
          <w:u w:val="single"/>
        </w:rPr>
        <w:t>, Request for Audit Services</w:t>
      </w:r>
      <w:r w:rsidRPr="00CD33C5" w:rsidR="007C48D9">
        <w:rPr>
          <w:rFonts w:ascii="Times New Roman" w:hAnsi="Times New Roman" w:eastAsia="Times New Roman" w:cs="Times New Roman"/>
          <w:snapToGrid w:val="0"/>
          <w:sz w:val="24"/>
          <w:szCs w:val="24"/>
        </w:rPr>
        <w:t xml:space="preserve">– is filled out by farms, business, or other for profit, not-for-profit institutions or a </w:t>
      </w:r>
      <w:r w:rsidR="0091678D">
        <w:rPr>
          <w:rFonts w:ascii="Times New Roman" w:hAnsi="Times New Roman" w:eastAsia="Times New Roman" w:cs="Times New Roman"/>
          <w:snapToGrid w:val="0"/>
          <w:sz w:val="24"/>
          <w:szCs w:val="24"/>
        </w:rPr>
        <w:t>G</w:t>
      </w:r>
      <w:r w:rsidRPr="00CD33C5" w:rsidR="007C48D9">
        <w:rPr>
          <w:rFonts w:ascii="Times New Roman" w:hAnsi="Times New Roman" w:eastAsia="Times New Roman" w:cs="Times New Roman"/>
          <w:snapToGrid w:val="0"/>
          <w:sz w:val="24"/>
          <w:szCs w:val="24"/>
        </w:rPr>
        <w:t xml:space="preserve">overnment agency on behalf of a business participating in </w:t>
      </w:r>
      <w:r w:rsidR="0091678D">
        <w:rPr>
          <w:rFonts w:ascii="Times New Roman" w:hAnsi="Times New Roman" w:eastAsia="Times New Roman" w:cs="Times New Roman"/>
          <w:snapToGrid w:val="0"/>
          <w:sz w:val="24"/>
          <w:szCs w:val="24"/>
        </w:rPr>
        <w:t>G</w:t>
      </w:r>
      <w:r w:rsidRPr="00CD33C5" w:rsidR="007C48D9">
        <w:rPr>
          <w:rFonts w:ascii="Times New Roman" w:hAnsi="Times New Roman" w:eastAsia="Times New Roman" w:cs="Times New Roman"/>
          <w:snapToGrid w:val="0"/>
          <w:sz w:val="24"/>
          <w:szCs w:val="24"/>
        </w:rPr>
        <w:t xml:space="preserve">overnment procurement programs, interested in requesting a voluntary GAP and GHP audit or other type of audit service. The Commodity Procurement program is the </w:t>
      </w:r>
      <w:r w:rsidR="0091678D">
        <w:rPr>
          <w:rFonts w:ascii="Times New Roman" w:hAnsi="Times New Roman" w:eastAsia="Times New Roman" w:cs="Times New Roman"/>
          <w:snapToGrid w:val="0"/>
          <w:sz w:val="24"/>
          <w:szCs w:val="24"/>
        </w:rPr>
        <w:t>G</w:t>
      </w:r>
      <w:r w:rsidRPr="00CD33C5" w:rsidR="007C48D9">
        <w:rPr>
          <w:rFonts w:ascii="Times New Roman" w:hAnsi="Times New Roman" w:eastAsia="Times New Roman" w:cs="Times New Roman"/>
          <w:snapToGrid w:val="0"/>
          <w:sz w:val="24"/>
          <w:szCs w:val="24"/>
        </w:rPr>
        <w:t xml:space="preserve">overnment program and has a </w:t>
      </w:r>
      <w:r w:rsidRPr="00CD33C5" w:rsidR="007C48D9">
        <w:rPr>
          <w:rFonts w:ascii="Times New Roman" w:hAnsi="Times New Roman" w:eastAsia="Times New Roman" w:cs="Times New Roman"/>
          <w:snapToGrid w:val="0"/>
          <w:sz w:val="24"/>
          <w:szCs w:val="24"/>
        </w:rPr>
        <w:lastRenderedPageBreak/>
        <w:t xml:space="preserve">mandatory requirement that businesses participating in </w:t>
      </w:r>
      <w:r w:rsidR="0091678D">
        <w:rPr>
          <w:rFonts w:ascii="Times New Roman" w:hAnsi="Times New Roman" w:eastAsia="Times New Roman" w:cs="Times New Roman"/>
          <w:snapToGrid w:val="0"/>
          <w:sz w:val="24"/>
          <w:szCs w:val="24"/>
        </w:rPr>
        <w:t>G</w:t>
      </w:r>
      <w:r w:rsidRPr="00CD33C5" w:rsidR="007C48D9">
        <w:rPr>
          <w:rFonts w:ascii="Times New Roman" w:hAnsi="Times New Roman" w:eastAsia="Times New Roman" w:cs="Times New Roman"/>
          <w:snapToGrid w:val="0"/>
          <w:sz w:val="24"/>
          <w:szCs w:val="24"/>
        </w:rPr>
        <w:t>overnment procurement programs must be compliant with the USDA GAP&amp;GHP audit program.  The SCI Division will use this information to initiate audit services for the requestor in an efficient manner.   These requests for services can be requested in person, by telephone, or facsimile to the nearest inspection office.</w:t>
      </w:r>
    </w:p>
    <w:p w:rsidRPr="00CD33C5" w:rsidR="007C48D9" w:rsidP="007C48D9" w:rsidRDefault="007C48D9" w14:paraId="576F4646"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62E7BF46"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u w:val="single"/>
        </w:rPr>
        <w:t>When Application may be Withdraw</w:t>
      </w:r>
      <w:r w:rsidR="0091678D">
        <w:rPr>
          <w:rFonts w:ascii="Times New Roman" w:hAnsi="Times New Roman" w:eastAsia="Times New Roman" w:cs="Times New Roman"/>
          <w:b/>
          <w:snapToGrid w:val="0"/>
          <w:sz w:val="24"/>
          <w:szCs w:val="24"/>
          <w:u w:val="single"/>
        </w:rPr>
        <w:t xml:space="preserve"> (S</w:t>
      </w:r>
      <w:r w:rsidRPr="00CD33C5" w:rsidR="0091678D">
        <w:rPr>
          <w:rFonts w:ascii="Times New Roman" w:hAnsi="Times New Roman" w:eastAsia="Times New Roman" w:cs="Times New Roman"/>
          <w:b/>
          <w:snapToGrid w:val="0"/>
          <w:sz w:val="24"/>
          <w:szCs w:val="24"/>
          <w:u w:val="single"/>
        </w:rPr>
        <w:t xml:space="preserve">ection 51.10 </w:t>
      </w:r>
      <w:r w:rsidR="0091678D">
        <w:rPr>
          <w:rFonts w:ascii="Times New Roman" w:hAnsi="Times New Roman" w:eastAsia="Times New Roman" w:cs="Times New Roman"/>
          <w:b/>
          <w:snapToGrid w:val="0"/>
          <w:sz w:val="24"/>
          <w:szCs w:val="24"/>
          <w:u w:val="single"/>
        </w:rPr>
        <w:t xml:space="preserve">).  </w:t>
      </w:r>
      <w:r w:rsidRPr="00CD33C5">
        <w:rPr>
          <w:rFonts w:ascii="Times New Roman" w:hAnsi="Times New Roman" w:eastAsia="Times New Roman" w:cs="Times New Roman"/>
          <w:snapToGrid w:val="0"/>
          <w:sz w:val="24"/>
          <w:szCs w:val="24"/>
        </w:rPr>
        <w:t>This section</w:t>
      </w:r>
      <w:r w:rsidR="00683354">
        <w:rPr>
          <w:rFonts w:ascii="Times New Roman" w:hAnsi="Times New Roman" w:eastAsia="Times New Roman" w:cs="Times New Roman"/>
          <w:snapToGrid w:val="0"/>
          <w:sz w:val="24"/>
          <w:szCs w:val="24"/>
        </w:rPr>
        <w:t xml:space="preserve"> of the regulation</w:t>
      </w:r>
      <w:r w:rsidRPr="00CD33C5">
        <w:rPr>
          <w:rFonts w:ascii="Times New Roman" w:hAnsi="Times New Roman" w:eastAsia="Times New Roman" w:cs="Times New Roman"/>
          <w:snapToGrid w:val="0"/>
          <w:sz w:val="24"/>
          <w:szCs w:val="24"/>
        </w:rPr>
        <w:t xml:space="preserve"> gives the applicant the option of</w:t>
      </w:r>
      <w:r w:rsidRPr="00CD33C5" w:rsidR="00F46691">
        <w:rPr>
          <w:rFonts w:ascii="Times New Roman" w:hAnsi="Times New Roman" w:eastAsia="Times New Roman" w:cs="Times New Roman"/>
          <w:snapToGrid w:val="0"/>
          <w:sz w:val="24"/>
          <w:szCs w:val="24"/>
        </w:rPr>
        <w:t xml:space="preserve"> withdrawing the application (SC</w:t>
      </w:r>
      <w:r w:rsidRPr="00CD33C5">
        <w:rPr>
          <w:rFonts w:ascii="Times New Roman" w:hAnsi="Times New Roman" w:eastAsia="Times New Roman" w:cs="Times New Roman"/>
          <w:snapToGrid w:val="0"/>
          <w:sz w:val="24"/>
          <w:szCs w:val="24"/>
        </w:rPr>
        <w:t>-237) prior to the beginning of the inspection.  Charges may be assessed for expenses incurred prior to the withdrawal.  Respondents' burden involves a simple notification, usually in person or by a phone call, identifying the applicant and canceling the inspection request.  Less than one-tenth of one percent of terminal market inspection requests are canceled.</w:t>
      </w:r>
    </w:p>
    <w:p w:rsidRPr="00CD33C5" w:rsidR="007C48D9" w:rsidP="007C48D9" w:rsidRDefault="007C48D9" w14:paraId="6FA1C415"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2BEC49CC"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u w:val="single"/>
        </w:rPr>
        <w:t>Authority to Request Inspectio</w:t>
      </w:r>
      <w:r w:rsidR="0091678D">
        <w:rPr>
          <w:rFonts w:ascii="Times New Roman" w:hAnsi="Times New Roman" w:eastAsia="Times New Roman" w:cs="Times New Roman"/>
          <w:b/>
          <w:snapToGrid w:val="0"/>
          <w:sz w:val="24"/>
          <w:szCs w:val="24"/>
          <w:u w:val="single"/>
        </w:rPr>
        <w:t>n</w:t>
      </w:r>
      <w:r w:rsidRPr="0091678D" w:rsidR="0091678D">
        <w:rPr>
          <w:rFonts w:ascii="Times New Roman" w:hAnsi="Times New Roman" w:eastAsia="Times New Roman" w:cs="Times New Roman"/>
          <w:b/>
          <w:snapToGrid w:val="0"/>
          <w:sz w:val="24"/>
          <w:szCs w:val="24"/>
          <w:u w:val="single"/>
        </w:rPr>
        <w:t xml:space="preserve"> </w:t>
      </w:r>
      <w:r w:rsidR="0091678D">
        <w:rPr>
          <w:rFonts w:ascii="Times New Roman" w:hAnsi="Times New Roman" w:eastAsia="Times New Roman" w:cs="Times New Roman"/>
          <w:b/>
          <w:snapToGrid w:val="0"/>
          <w:sz w:val="24"/>
          <w:szCs w:val="24"/>
          <w:u w:val="single"/>
        </w:rPr>
        <w:t>(</w:t>
      </w:r>
      <w:r w:rsidRPr="00CD33C5" w:rsidR="0091678D">
        <w:rPr>
          <w:rFonts w:ascii="Times New Roman" w:hAnsi="Times New Roman" w:eastAsia="Times New Roman" w:cs="Times New Roman"/>
          <w:b/>
          <w:snapToGrid w:val="0"/>
          <w:sz w:val="24"/>
          <w:szCs w:val="24"/>
          <w:u w:val="single"/>
        </w:rPr>
        <w:t>Section 51.11</w:t>
      </w:r>
      <w:r w:rsidR="0091678D">
        <w:rPr>
          <w:rFonts w:ascii="Times New Roman" w:hAnsi="Times New Roman" w:eastAsia="Times New Roman" w:cs="Times New Roman"/>
          <w:b/>
          <w:snapToGrid w:val="0"/>
          <w:sz w:val="24"/>
          <w:szCs w:val="24"/>
          <w:u w:val="single"/>
        </w:rPr>
        <w:t>)</w:t>
      </w:r>
      <w:r w:rsidRPr="00CD33C5">
        <w:rPr>
          <w:rFonts w:ascii="Times New Roman" w:hAnsi="Times New Roman" w:eastAsia="Times New Roman" w:cs="Times New Roman"/>
          <w:b/>
          <w:snapToGrid w:val="0"/>
          <w:sz w:val="24"/>
          <w:szCs w:val="24"/>
          <w:u w:val="single"/>
        </w:rPr>
        <w:t>.</w:t>
      </w:r>
      <w:r w:rsidR="0091678D">
        <w:rPr>
          <w:rFonts w:ascii="Times New Roman" w:hAnsi="Times New Roman" w:eastAsia="Times New Roman" w:cs="Times New Roman"/>
          <w:snapToGrid w:val="0"/>
          <w:sz w:val="24"/>
          <w:szCs w:val="24"/>
        </w:rPr>
        <w:t xml:space="preserve">  </w:t>
      </w:r>
      <w:r w:rsidRPr="00CD33C5">
        <w:rPr>
          <w:rFonts w:ascii="Times New Roman" w:hAnsi="Times New Roman" w:eastAsia="Times New Roman" w:cs="Times New Roman"/>
          <w:snapToGrid w:val="0"/>
          <w:sz w:val="24"/>
          <w:szCs w:val="24"/>
        </w:rPr>
        <w:t xml:space="preserve">This section </w:t>
      </w:r>
      <w:r w:rsidR="00683354">
        <w:rPr>
          <w:rFonts w:ascii="Times New Roman" w:hAnsi="Times New Roman" w:eastAsia="Times New Roman" w:cs="Times New Roman"/>
          <w:snapToGrid w:val="0"/>
          <w:sz w:val="24"/>
          <w:szCs w:val="24"/>
        </w:rPr>
        <w:t xml:space="preserve">of the regulation </w:t>
      </w:r>
      <w:r w:rsidRPr="00CD33C5">
        <w:rPr>
          <w:rFonts w:ascii="Times New Roman" w:hAnsi="Times New Roman" w:eastAsia="Times New Roman" w:cs="Times New Roman"/>
          <w:snapToGrid w:val="0"/>
          <w:sz w:val="24"/>
          <w:szCs w:val="24"/>
        </w:rPr>
        <w:t>requires proof of financial interest of applicants or agents working on behalf of another to request inspection services on shipments.  Because of the voluntary nature of inspection services and daily contact with applicants by USDA field personnel, information of this nature is not being collected.  Although specified in the regulations, this requirement for written proof of financial interest has never been requested from respondents and is not expected to be requested.</w:t>
      </w:r>
    </w:p>
    <w:p w:rsidRPr="00CD33C5" w:rsidR="007C48D9" w:rsidP="007C48D9" w:rsidRDefault="007C48D9" w14:paraId="22D7EDCE"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50CAB161"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u w:val="single"/>
        </w:rPr>
        <w:t>Request for Inspection Results Prior to Issuance of Formal Repo</w:t>
      </w:r>
      <w:r w:rsidR="00683354">
        <w:rPr>
          <w:rFonts w:ascii="Times New Roman" w:hAnsi="Times New Roman" w:eastAsia="Times New Roman" w:cs="Times New Roman"/>
          <w:b/>
          <w:snapToGrid w:val="0"/>
          <w:sz w:val="24"/>
          <w:szCs w:val="24"/>
          <w:u w:val="single"/>
        </w:rPr>
        <w:t>rt (S</w:t>
      </w:r>
      <w:r w:rsidRPr="00CD33C5" w:rsidR="00683354">
        <w:rPr>
          <w:rFonts w:ascii="Times New Roman" w:hAnsi="Times New Roman" w:eastAsia="Times New Roman" w:cs="Times New Roman"/>
          <w:b/>
          <w:snapToGrid w:val="0"/>
          <w:sz w:val="24"/>
          <w:szCs w:val="24"/>
          <w:u w:val="single"/>
        </w:rPr>
        <w:t>ection 51.23</w:t>
      </w:r>
      <w:r w:rsidR="00683354">
        <w:rPr>
          <w:rFonts w:ascii="Times New Roman" w:hAnsi="Times New Roman" w:eastAsia="Times New Roman" w:cs="Times New Roman"/>
          <w:b/>
          <w:snapToGrid w:val="0"/>
          <w:sz w:val="24"/>
          <w:szCs w:val="24"/>
          <w:u w:val="single"/>
        </w:rPr>
        <w:t>)</w:t>
      </w:r>
      <w:r w:rsidR="00683354">
        <w:rPr>
          <w:rFonts w:ascii="Times New Roman" w:hAnsi="Times New Roman" w:eastAsia="Times New Roman" w:cs="Times New Roman"/>
          <w:snapToGrid w:val="0"/>
          <w:sz w:val="24"/>
          <w:szCs w:val="24"/>
        </w:rPr>
        <w:t xml:space="preserve">.  </w:t>
      </w:r>
      <w:r w:rsidRPr="00CD33C5">
        <w:rPr>
          <w:rFonts w:ascii="Times New Roman" w:hAnsi="Times New Roman" w:eastAsia="Times New Roman" w:cs="Times New Roman"/>
          <w:snapToGrid w:val="0"/>
          <w:sz w:val="24"/>
          <w:szCs w:val="24"/>
        </w:rPr>
        <w:t xml:space="preserve">This section </w:t>
      </w:r>
      <w:r w:rsidR="00683354">
        <w:rPr>
          <w:rFonts w:ascii="Times New Roman" w:hAnsi="Times New Roman" w:eastAsia="Times New Roman" w:cs="Times New Roman"/>
          <w:snapToGrid w:val="0"/>
          <w:sz w:val="24"/>
          <w:szCs w:val="24"/>
        </w:rPr>
        <w:t xml:space="preserve">of the regulation </w:t>
      </w:r>
      <w:r w:rsidRPr="00CD33C5">
        <w:rPr>
          <w:rFonts w:ascii="Times New Roman" w:hAnsi="Times New Roman" w:eastAsia="Times New Roman" w:cs="Times New Roman"/>
          <w:snapToGrid w:val="0"/>
          <w:sz w:val="24"/>
          <w:szCs w:val="24"/>
        </w:rPr>
        <w:t>provides for the issuance of preliminary reports to applicants, at their expense.  Instructions requesting inspection results prior to the issuance of the formal report are received at t</w:t>
      </w:r>
      <w:r w:rsidRPr="00CD33C5" w:rsidR="00F46691">
        <w:rPr>
          <w:rFonts w:ascii="Times New Roman" w:hAnsi="Times New Roman" w:eastAsia="Times New Roman" w:cs="Times New Roman"/>
          <w:snapToGrid w:val="0"/>
          <w:sz w:val="24"/>
          <w:szCs w:val="24"/>
        </w:rPr>
        <w:t>he same time the application (SC</w:t>
      </w:r>
      <w:r w:rsidRPr="00CD33C5">
        <w:rPr>
          <w:rFonts w:ascii="Times New Roman" w:hAnsi="Times New Roman" w:eastAsia="Times New Roman" w:cs="Times New Roman"/>
          <w:snapToGrid w:val="0"/>
          <w:sz w:val="24"/>
          <w:szCs w:val="24"/>
        </w:rPr>
        <w:t>-237) is given by annotating under "Remarks" a statement such as, "Report to Jim collect at 516-555-4444 or an e-mail address."</w:t>
      </w:r>
    </w:p>
    <w:p w:rsidRPr="00CD33C5" w:rsidR="007C48D9" w:rsidP="007C48D9" w:rsidRDefault="007C48D9" w14:paraId="0B03C343"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683354" w14:paraId="2A669FD5"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u w:val="single"/>
        </w:rPr>
        <w:t xml:space="preserve">Appeal Inspection </w:t>
      </w:r>
      <w:r>
        <w:rPr>
          <w:rFonts w:ascii="Times New Roman" w:hAnsi="Times New Roman" w:eastAsia="Times New Roman" w:cs="Times New Roman"/>
          <w:b/>
          <w:snapToGrid w:val="0"/>
          <w:sz w:val="24"/>
          <w:szCs w:val="24"/>
          <w:u w:val="single"/>
        </w:rPr>
        <w:t>(</w:t>
      </w:r>
      <w:r w:rsidRPr="00CD33C5" w:rsidR="007C48D9">
        <w:rPr>
          <w:rFonts w:ascii="Times New Roman" w:hAnsi="Times New Roman" w:eastAsia="Times New Roman" w:cs="Times New Roman"/>
          <w:b/>
          <w:snapToGrid w:val="0"/>
          <w:sz w:val="24"/>
          <w:szCs w:val="24"/>
          <w:u w:val="single"/>
        </w:rPr>
        <w:t>Section 51.24 and 51.25</w:t>
      </w:r>
      <w:r>
        <w:rPr>
          <w:rFonts w:ascii="Times New Roman" w:hAnsi="Times New Roman" w:eastAsia="Times New Roman" w:cs="Times New Roman"/>
          <w:b/>
          <w:snapToGrid w:val="0"/>
          <w:sz w:val="24"/>
          <w:szCs w:val="24"/>
          <w:u w:val="single"/>
        </w:rPr>
        <w:t>)</w:t>
      </w:r>
      <w:r w:rsidRPr="00CD33C5" w:rsidR="007C48D9">
        <w:rPr>
          <w:rFonts w:ascii="Times New Roman" w:hAnsi="Times New Roman" w:eastAsia="Times New Roman" w:cs="Times New Roman"/>
          <w:b/>
          <w:snapToGrid w:val="0"/>
          <w:sz w:val="24"/>
          <w:szCs w:val="24"/>
          <w:u w:val="single"/>
        </w:rPr>
        <w:t>.</w:t>
      </w:r>
      <w:r>
        <w:rPr>
          <w:rFonts w:ascii="Times New Roman" w:hAnsi="Times New Roman" w:eastAsia="Times New Roman" w:cs="Times New Roman"/>
          <w:snapToGrid w:val="0"/>
          <w:sz w:val="24"/>
          <w:szCs w:val="24"/>
        </w:rPr>
        <w:t xml:space="preserve">  </w:t>
      </w:r>
      <w:r w:rsidRPr="00CD33C5" w:rsidR="007C48D9">
        <w:rPr>
          <w:rFonts w:ascii="Times New Roman" w:hAnsi="Times New Roman" w:eastAsia="Times New Roman" w:cs="Times New Roman"/>
          <w:snapToGrid w:val="0"/>
          <w:sz w:val="24"/>
          <w:szCs w:val="24"/>
        </w:rPr>
        <w:t xml:space="preserve">This section </w:t>
      </w:r>
      <w:r>
        <w:rPr>
          <w:rFonts w:ascii="Times New Roman" w:hAnsi="Times New Roman" w:eastAsia="Times New Roman" w:cs="Times New Roman"/>
          <w:snapToGrid w:val="0"/>
          <w:sz w:val="24"/>
          <w:szCs w:val="24"/>
        </w:rPr>
        <w:t xml:space="preserve">of the regulation </w:t>
      </w:r>
      <w:r w:rsidRPr="00CD33C5" w:rsidR="007C48D9">
        <w:rPr>
          <w:rFonts w:ascii="Times New Roman" w:hAnsi="Times New Roman" w:eastAsia="Times New Roman" w:cs="Times New Roman"/>
          <w:snapToGrid w:val="0"/>
          <w:sz w:val="24"/>
          <w:szCs w:val="24"/>
        </w:rPr>
        <w:t>provides for an application for an appeal inspection.  An appeal inspection is a re-inspection on lot</w:t>
      </w:r>
      <w:r w:rsidRPr="00CD33C5" w:rsidR="00F46691">
        <w:rPr>
          <w:rFonts w:ascii="Times New Roman" w:hAnsi="Times New Roman" w:eastAsia="Times New Roman" w:cs="Times New Roman"/>
          <w:snapToGrid w:val="0"/>
          <w:sz w:val="24"/>
          <w:szCs w:val="24"/>
        </w:rPr>
        <w:t>s previously inspected.  Form SC</w:t>
      </w:r>
      <w:r w:rsidRPr="00CD33C5" w:rsidR="007C48D9">
        <w:rPr>
          <w:rFonts w:ascii="Times New Roman" w:hAnsi="Times New Roman" w:eastAsia="Times New Roman" w:cs="Times New Roman"/>
          <w:snapToGrid w:val="0"/>
          <w:sz w:val="24"/>
          <w:szCs w:val="24"/>
        </w:rPr>
        <w:t>-237 is used to record the same information as required under Section 51.7.  This occurs when a product has already been graded but the grade, condition or size reported is questioned by one of the financially interested parties.  At that time, a different inspector re-grades the product either to sustain or to overturn the results of the previous inspection.</w:t>
      </w:r>
    </w:p>
    <w:p w:rsidRPr="00CD33C5" w:rsidR="007C48D9" w:rsidP="007C48D9" w:rsidRDefault="007C48D9" w14:paraId="3E0E7496"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4B9B7FE6"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u w:val="single"/>
        </w:rPr>
        <w:t>When an Application for an Appeal Inspection may be Withdrawn</w:t>
      </w:r>
      <w:r w:rsidRPr="00683354" w:rsidR="00683354">
        <w:rPr>
          <w:rFonts w:ascii="Times New Roman" w:hAnsi="Times New Roman" w:eastAsia="Times New Roman" w:cs="Times New Roman"/>
          <w:b/>
          <w:snapToGrid w:val="0"/>
          <w:sz w:val="24"/>
          <w:szCs w:val="24"/>
          <w:u w:val="single"/>
        </w:rPr>
        <w:t xml:space="preserve"> </w:t>
      </w:r>
      <w:r w:rsidR="00683354">
        <w:rPr>
          <w:rFonts w:ascii="Times New Roman" w:hAnsi="Times New Roman" w:eastAsia="Times New Roman" w:cs="Times New Roman"/>
          <w:b/>
          <w:snapToGrid w:val="0"/>
          <w:sz w:val="24"/>
          <w:szCs w:val="24"/>
          <w:u w:val="single"/>
        </w:rPr>
        <w:t>(</w:t>
      </w:r>
      <w:r w:rsidRPr="00CD33C5" w:rsidR="00683354">
        <w:rPr>
          <w:rFonts w:ascii="Times New Roman" w:hAnsi="Times New Roman" w:eastAsia="Times New Roman" w:cs="Times New Roman"/>
          <w:b/>
          <w:snapToGrid w:val="0"/>
          <w:sz w:val="24"/>
          <w:szCs w:val="24"/>
          <w:u w:val="single"/>
        </w:rPr>
        <w:t xml:space="preserve">Section 51.28 </w:t>
      </w:r>
      <w:r w:rsidR="00683354">
        <w:rPr>
          <w:rFonts w:ascii="Times New Roman" w:hAnsi="Times New Roman" w:eastAsia="Times New Roman" w:cs="Times New Roman"/>
          <w:b/>
          <w:snapToGrid w:val="0"/>
          <w:sz w:val="24"/>
          <w:szCs w:val="24"/>
          <w:u w:val="single"/>
        </w:rPr>
        <w:t>)</w:t>
      </w:r>
      <w:r w:rsidR="00683354">
        <w:rPr>
          <w:rFonts w:ascii="Times New Roman" w:hAnsi="Times New Roman" w:eastAsia="Times New Roman" w:cs="Times New Roman"/>
          <w:snapToGrid w:val="0"/>
          <w:sz w:val="24"/>
          <w:szCs w:val="24"/>
        </w:rPr>
        <w:t xml:space="preserve">.  </w:t>
      </w:r>
      <w:r w:rsidRPr="00CD33C5">
        <w:rPr>
          <w:rFonts w:ascii="Times New Roman" w:hAnsi="Times New Roman" w:eastAsia="Times New Roman" w:cs="Times New Roman"/>
          <w:snapToGrid w:val="0"/>
          <w:sz w:val="24"/>
          <w:szCs w:val="24"/>
        </w:rPr>
        <w:t xml:space="preserve">This section </w:t>
      </w:r>
      <w:r w:rsidR="00683354">
        <w:rPr>
          <w:rFonts w:ascii="Times New Roman" w:hAnsi="Times New Roman" w:eastAsia="Times New Roman" w:cs="Times New Roman"/>
          <w:snapToGrid w:val="0"/>
          <w:sz w:val="24"/>
          <w:szCs w:val="24"/>
        </w:rPr>
        <w:t xml:space="preserve">of the regulation </w:t>
      </w:r>
      <w:r w:rsidRPr="00CD33C5">
        <w:rPr>
          <w:rFonts w:ascii="Times New Roman" w:hAnsi="Times New Roman" w:eastAsia="Times New Roman" w:cs="Times New Roman"/>
          <w:snapToGrid w:val="0"/>
          <w:sz w:val="24"/>
          <w:szCs w:val="24"/>
        </w:rPr>
        <w:t xml:space="preserve">gives the applicant the option to withdraw the application prior to the performance of the appeal inspection.  Charges may be assessed for expenses incurred prior to the withdrawal.  There have been no </w:t>
      </w:r>
      <w:r w:rsidRPr="00CD33C5">
        <w:rPr>
          <w:rFonts w:ascii="Times New Roman" w:hAnsi="Times New Roman" w:eastAsia="Times New Roman" w:cs="Times New Roman"/>
          <w:snapToGrid w:val="0"/>
          <w:sz w:val="24"/>
          <w:szCs w:val="24"/>
        </w:rPr>
        <w:lastRenderedPageBreak/>
        <w:t>requests to withdraw an application for an appeal and none are expected.</w:t>
      </w:r>
    </w:p>
    <w:p w:rsidRPr="00CD33C5" w:rsidR="007C48D9" w:rsidP="007C48D9" w:rsidRDefault="007C48D9" w14:paraId="2786797E"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007C48D9" w:rsidP="007C48D9" w:rsidRDefault="00683354" w14:paraId="6CEF8F91" w14:textId="27481A63">
      <w:pPr>
        <w:widowControl w:val="0"/>
        <w:tabs>
          <w:tab w:val="left" w:pos="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b/>
          <w:snapToGrid w:val="0"/>
          <w:sz w:val="24"/>
          <w:szCs w:val="24"/>
          <w:u w:val="single"/>
        </w:rPr>
        <w:t xml:space="preserve">SC-202 </w:t>
      </w:r>
      <w:r w:rsidRPr="00CD33C5" w:rsidR="007C48D9">
        <w:rPr>
          <w:rFonts w:ascii="Times New Roman" w:hAnsi="Times New Roman" w:eastAsia="Times New Roman" w:cs="Times New Roman"/>
          <w:b/>
          <w:snapToGrid w:val="0"/>
          <w:sz w:val="24"/>
          <w:szCs w:val="24"/>
          <w:u w:val="single"/>
        </w:rPr>
        <w:t>Licensee's Application (Federal-State Inspection Service</w:t>
      </w:r>
      <w:r>
        <w:rPr>
          <w:rFonts w:ascii="Times New Roman" w:hAnsi="Times New Roman" w:eastAsia="Times New Roman" w:cs="Times New Roman"/>
          <w:b/>
          <w:snapToGrid w:val="0"/>
          <w:sz w:val="24"/>
          <w:szCs w:val="24"/>
          <w:u w:val="single"/>
        </w:rPr>
        <w:t>)</w:t>
      </w:r>
      <w:r w:rsidRPr="00683354">
        <w:rPr>
          <w:rFonts w:ascii="Times New Roman" w:hAnsi="Times New Roman" w:eastAsia="Times New Roman" w:cs="Times New Roman"/>
          <w:b/>
          <w:snapToGrid w:val="0"/>
          <w:sz w:val="24"/>
          <w:szCs w:val="24"/>
          <w:u w:val="single"/>
        </w:rPr>
        <w:t xml:space="preserve"> </w:t>
      </w:r>
      <w:r>
        <w:rPr>
          <w:rFonts w:ascii="Times New Roman" w:hAnsi="Times New Roman" w:eastAsia="Times New Roman" w:cs="Times New Roman"/>
          <w:b/>
          <w:snapToGrid w:val="0"/>
          <w:sz w:val="24"/>
          <w:szCs w:val="24"/>
          <w:u w:val="single"/>
        </w:rPr>
        <w:t>(</w:t>
      </w:r>
      <w:r w:rsidRPr="00CD33C5">
        <w:rPr>
          <w:rFonts w:ascii="Times New Roman" w:hAnsi="Times New Roman" w:eastAsia="Times New Roman" w:cs="Times New Roman"/>
          <w:b/>
          <w:snapToGrid w:val="0"/>
          <w:sz w:val="24"/>
          <w:szCs w:val="24"/>
          <w:u w:val="single"/>
        </w:rPr>
        <w:t>Section 51.33</w:t>
      </w:r>
      <w:r w:rsidRPr="00CD33C5" w:rsidR="007C48D9">
        <w:rPr>
          <w:rFonts w:ascii="Times New Roman" w:hAnsi="Times New Roman" w:eastAsia="Times New Roman" w:cs="Times New Roman"/>
          <w:b/>
          <w:snapToGrid w:val="0"/>
          <w:sz w:val="24"/>
          <w:szCs w:val="24"/>
          <w:u w:val="single"/>
        </w:rPr>
        <w:t>)</w:t>
      </w:r>
      <w:r>
        <w:rPr>
          <w:rFonts w:ascii="Times New Roman" w:hAnsi="Times New Roman" w:eastAsia="Times New Roman" w:cs="Times New Roman"/>
          <w:b/>
          <w:snapToGrid w:val="0"/>
          <w:sz w:val="24"/>
          <w:szCs w:val="24"/>
          <w:u w:val="single"/>
        </w:rPr>
        <w:t xml:space="preserve"> </w:t>
      </w:r>
      <w:r w:rsidRPr="00CD33C5" w:rsidR="007C48D9">
        <w:rPr>
          <w:rFonts w:ascii="Times New Roman" w:hAnsi="Times New Roman" w:eastAsia="Times New Roman" w:cs="Times New Roman"/>
          <w:b/>
          <w:snapToGrid w:val="0"/>
          <w:sz w:val="24"/>
          <w:szCs w:val="24"/>
          <w:u w:val="single"/>
        </w:rPr>
        <w:t>.</w:t>
      </w:r>
      <w:r>
        <w:rPr>
          <w:rFonts w:ascii="Times New Roman" w:hAnsi="Times New Roman" w:eastAsia="Times New Roman" w:cs="Times New Roman"/>
          <w:snapToGrid w:val="0"/>
          <w:sz w:val="24"/>
          <w:szCs w:val="24"/>
        </w:rPr>
        <w:t xml:space="preserve">  </w:t>
      </w:r>
      <w:r w:rsidRPr="00CD33C5" w:rsidR="007C48D9">
        <w:rPr>
          <w:rFonts w:ascii="Times New Roman" w:hAnsi="Times New Roman" w:eastAsia="Times New Roman" w:cs="Times New Roman"/>
          <w:snapToGrid w:val="0"/>
          <w:sz w:val="24"/>
          <w:szCs w:val="24"/>
        </w:rPr>
        <w:t xml:space="preserve">Applicants </w:t>
      </w:r>
      <w:r w:rsidRPr="00CD33C5" w:rsidR="00F46691">
        <w:rPr>
          <w:rFonts w:ascii="Times New Roman" w:hAnsi="Times New Roman" w:eastAsia="Times New Roman" w:cs="Times New Roman"/>
          <w:snapToGrid w:val="0"/>
          <w:sz w:val="24"/>
          <w:szCs w:val="24"/>
        </w:rPr>
        <w:t>are required to complete form SC</w:t>
      </w:r>
      <w:r w:rsidRPr="00CD33C5" w:rsidR="007C48D9">
        <w:rPr>
          <w:rFonts w:ascii="Times New Roman" w:hAnsi="Times New Roman" w:eastAsia="Times New Roman" w:cs="Times New Roman"/>
          <w:snapToGrid w:val="0"/>
          <w:sz w:val="24"/>
          <w:szCs w:val="24"/>
        </w:rPr>
        <w:t>-202, "Application for Interstate/Intrastate Commerce Inspector's License," to become a licensed terminal market inspector when the applicant is an employee of a State which has a cooperative agreement with the USDA.  This form is used to determine eligibility of the applicant.  This form is available at</w:t>
      </w:r>
      <w:r w:rsidR="008D720F">
        <w:rPr>
          <w:rFonts w:ascii="Times New Roman" w:hAnsi="Times New Roman" w:eastAsia="Times New Roman" w:cs="Times New Roman"/>
          <w:snapToGrid w:val="0"/>
          <w:sz w:val="24"/>
          <w:szCs w:val="24"/>
        </w:rPr>
        <w:t xml:space="preserve">:  </w:t>
      </w:r>
      <w:hyperlink w:history="1" r:id="rId8">
        <w:r w:rsidRPr="00DF218D" w:rsidR="008D720F">
          <w:rPr>
            <w:rStyle w:val="Hyperlink"/>
            <w:rFonts w:ascii="Times New Roman" w:hAnsi="Times New Roman" w:eastAsia="Times New Roman" w:cs="Times New Roman"/>
            <w:snapToGrid w:val="0"/>
            <w:sz w:val="24"/>
            <w:szCs w:val="24"/>
          </w:rPr>
          <w:t>https://www.ams.usda.gov/resources__forms</w:t>
        </w:r>
      </w:hyperlink>
      <w:r w:rsidRPr="00CD33C5" w:rsidR="007C48D9">
        <w:rPr>
          <w:rFonts w:ascii="Times New Roman" w:hAnsi="Times New Roman" w:eastAsia="Times New Roman" w:cs="Times New Roman"/>
          <w:snapToGrid w:val="0"/>
          <w:sz w:val="24"/>
          <w:szCs w:val="24"/>
        </w:rPr>
        <w:t>.</w:t>
      </w:r>
    </w:p>
    <w:p w:rsidR="00524AA7" w:rsidP="007C48D9" w:rsidRDefault="00524AA7" w14:paraId="14291944" w14:textId="07BAFC41">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04532" w:rsidR="00C04532" w:rsidP="007C48D9" w:rsidRDefault="00C04532" w14:paraId="666F00C6" w14:textId="77777777">
      <w:pPr>
        <w:widowControl w:val="0"/>
        <w:tabs>
          <w:tab w:val="left" w:pos="0"/>
        </w:tabs>
        <w:spacing w:after="0" w:line="240" w:lineRule="auto"/>
        <w:ind w:left="1440"/>
        <w:rPr>
          <w:rFonts w:ascii="Times New Roman" w:hAnsi="Times New Roman" w:eastAsia="Times New Roman" w:cs="Times New Roman"/>
          <w:b/>
          <w:bCs/>
          <w:snapToGrid w:val="0"/>
          <w:sz w:val="24"/>
          <w:szCs w:val="24"/>
          <w:u w:val="single"/>
        </w:rPr>
      </w:pPr>
      <w:bookmarkStart w:name="_Hlk34373686" w:id="2"/>
      <w:r w:rsidRPr="00C04532">
        <w:rPr>
          <w:rFonts w:ascii="Times New Roman" w:hAnsi="Times New Roman" w:eastAsia="Times New Roman" w:cs="Times New Roman"/>
          <w:b/>
          <w:bCs/>
          <w:snapToGrid w:val="0"/>
          <w:sz w:val="24"/>
          <w:szCs w:val="24"/>
          <w:u w:val="single"/>
        </w:rPr>
        <w:t>Statement showing e</w:t>
      </w:r>
      <w:r w:rsidRPr="00C04532" w:rsidR="00524AA7">
        <w:rPr>
          <w:rFonts w:ascii="Times New Roman" w:hAnsi="Times New Roman" w:eastAsia="Times New Roman" w:cs="Times New Roman"/>
          <w:b/>
          <w:bCs/>
          <w:snapToGrid w:val="0"/>
          <w:sz w:val="24"/>
          <w:szCs w:val="24"/>
          <w:u w:val="single"/>
        </w:rPr>
        <w:t>ducation</w:t>
      </w:r>
      <w:r w:rsidRPr="00C04532">
        <w:rPr>
          <w:rFonts w:ascii="Times New Roman" w:hAnsi="Times New Roman" w:eastAsia="Times New Roman" w:cs="Times New Roman"/>
          <w:b/>
          <w:bCs/>
          <w:snapToGrid w:val="0"/>
          <w:sz w:val="24"/>
          <w:szCs w:val="24"/>
          <w:u w:val="single"/>
        </w:rPr>
        <w:t xml:space="preserve"> information (Section 51.33)</w:t>
      </w:r>
    </w:p>
    <w:p w:rsidRPr="00CD33C5" w:rsidR="00524AA7" w:rsidP="007C48D9" w:rsidRDefault="00C04532" w14:paraId="2B6C0615" w14:textId="741E2954">
      <w:pPr>
        <w:widowControl w:val="0"/>
        <w:tabs>
          <w:tab w:val="left" w:pos="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This section of the regulation requires the applicant to provide a statement showing education and previous occupations… </w:t>
      </w:r>
    </w:p>
    <w:bookmarkEnd w:id="2"/>
    <w:p w:rsidRPr="00CD33C5" w:rsidR="007C48D9" w:rsidP="007C48D9" w:rsidRDefault="007C48D9" w14:paraId="3D63A1BD"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3240B770"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u w:val="single"/>
        </w:rPr>
        <w:t>Appeal of Suspension or Revocation of License</w:t>
      </w:r>
      <w:r w:rsidR="00683354">
        <w:rPr>
          <w:rFonts w:ascii="Times New Roman" w:hAnsi="Times New Roman" w:eastAsia="Times New Roman" w:cs="Times New Roman"/>
          <w:b/>
          <w:snapToGrid w:val="0"/>
          <w:sz w:val="24"/>
          <w:szCs w:val="24"/>
          <w:u w:val="single"/>
        </w:rPr>
        <w:t xml:space="preserve"> (</w:t>
      </w:r>
      <w:r w:rsidRPr="00CD33C5" w:rsidR="00683354">
        <w:rPr>
          <w:rFonts w:ascii="Times New Roman" w:hAnsi="Times New Roman" w:eastAsia="Times New Roman" w:cs="Times New Roman"/>
          <w:b/>
          <w:snapToGrid w:val="0"/>
          <w:sz w:val="24"/>
          <w:szCs w:val="24"/>
          <w:u w:val="single"/>
        </w:rPr>
        <w:t>Section 51.34</w:t>
      </w:r>
      <w:r w:rsidR="00683354">
        <w:rPr>
          <w:rFonts w:ascii="Times New Roman" w:hAnsi="Times New Roman" w:eastAsia="Times New Roman" w:cs="Times New Roman"/>
          <w:b/>
          <w:snapToGrid w:val="0"/>
          <w:sz w:val="24"/>
          <w:szCs w:val="24"/>
          <w:u w:val="single"/>
        </w:rPr>
        <w:t>)</w:t>
      </w:r>
      <w:r w:rsidR="00683354">
        <w:rPr>
          <w:rFonts w:ascii="Times New Roman" w:hAnsi="Times New Roman" w:eastAsia="Times New Roman" w:cs="Times New Roman"/>
          <w:snapToGrid w:val="0"/>
          <w:sz w:val="24"/>
          <w:szCs w:val="24"/>
        </w:rPr>
        <w:t xml:space="preserve">.  </w:t>
      </w:r>
      <w:r w:rsidRPr="00CD33C5">
        <w:rPr>
          <w:rFonts w:ascii="Times New Roman" w:hAnsi="Times New Roman" w:eastAsia="Times New Roman" w:cs="Times New Roman"/>
          <w:snapToGrid w:val="0"/>
          <w:sz w:val="24"/>
          <w:szCs w:val="24"/>
        </w:rPr>
        <w:t xml:space="preserve">This section </w:t>
      </w:r>
      <w:r w:rsidR="00683354">
        <w:rPr>
          <w:rFonts w:ascii="Times New Roman" w:hAnsi="Times New Roman" w:eastAsia="Times New Roman" w:cs="Times New Roman"/>
          <w:snapToGrid w:val="0"/>
          <w:sz w:val="24"/>
          <w:szCs w:val="24"/>
        </w:rPr>
        <w:t xml:space="preserve">of the regulation </w:t>
      </w:r>
      <w:r w:rsidRPr="00CD33C5">
        <w:rPr>
          <w:rFonts w:ascii="Times New Roman" w:hAnsi="Times New Roman" w:eastAsia="Times New Roman" w:cs="Times New Roman"/>
          <w:snapToGrid w:val="0"/>
          <w:sz w:val="24"/>
          <w:szCs w:val="24"/>
        </w:rPr>
        <w:t xml:space="preserve">gives a licensed inspector the opportunity to appeal, in writing, the suspension or revocation of his/her license by the </w:t>
      </w:r>
      <w:r w:rsidR="00683354">
        <w:rPr>
          <w:rFonts w:ascii="Times New Roman" w:hAnsi="Times New Roman" w:eastAsia="Times New Roman" w:cs="Times New Roman"/>
          <w:snapToGrid w:val="0"/>
          <w:sz w:val="24"/>
          <w:szCs w:val="24"/>
        </w:rPr>
        <w:t xml:space="preserve">AMS </w:t>
      </w:r>
      <w:r w:rsidRPr="00CD33C5">
        <w:rPr>
          <w:rFonts w:ascii="Times New Roman" w:hAnsi="Times New Roman" w:eastAsia="Times New Roman" w:cs="Times New Roman"/>
          <w:snapToGrid w:val="0"/>
          <w:sz w:val="24"/>
          <w:szCs w:val="24"/>
        </w:rPr>
        <w:t>Administrator.</w:t>
      </w:r>
    </w:p>
    <w:p w:rsidRPr="00CD33C5" w:rsidR="007C48D9" w:rsidP="007C48D9" w:rsidRDefault="007C48D9" w14:paraId="77CA0D1D"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1D66120A" w14:textId="77777777">
      <w:pPr>
        <w:widowControl w:val="0"/>
        <w:tabs>
          <w:tab w:val="left" w:pos="0"/>
        </w:tabs>
        <w:spacing w:after="0" w:line="240" w:lineRule="auto"/>
        <w:ind w:left="144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u w:val="single"/>
        </w:rPr>
        <w:t>Charges for Inspection Services on a Contract Basis</w:t>
      </w:r>
      <w:r w:rsidR="00683354">
        <w:rPr>
          <w:rFonts w:ascii="Times New Roman" w:hAnsi="Times New Roman" w:eastAsia="Times New Roman" w:cs="Times New Roman"/>
          <w:b/>
          <w:snapToGrid w:val="0"/>
          <w:sz w:val="24"/>
          <w:szCs w:val="24"/>
          <w:u w:val="single"/>
        </w:rPr>
        <w:t xml:space="preserve"> (</w:t>
      </w:r>
      <w:r w:rsidRPr="00CD33C5" w:rsidR="00683354">
        <w:rPr>
          <w:rFonts w:ascii="Times New Roman" w:hAnsi="Times New Roman" w:eastAsia="Times New Roman" w:cs="Times New Roman"/>
          <w:b/>
          <w:snapToGrid w:val="0"/>
          <w:sz w:val="24"/>
          <w:szCs w:val="24"/>
          <w:u w:val="single"/>
        </w:rPr>
        <w:t>Section 51.42</w:t>
      </w:r>
      <w:r w:rsidR="00683354">
        <w:rPr>
          <w:rFonts w:ascii="Times New Roman" w:hAnsi="Times New Roman" w:eastAsia="Times New Roman" w:cs="Times New Roman"/>
          <w:b/>
          <w:snapToGrid w:val="0"/>
          <w:sz w:val="24"/>
          <w:szCs w:val="24"/>
          <w:u w:val="single"/>
        </w:rPr>
        <w:t>)</w:t>
      </w:r>
      <w:r w:rsidRPr="00CD33C5">
        <w:rPr>
          <w:rFonts w:ascii="Times New Roman" w:hAnsi="Times New Roman" w:eastAsia="Times New Roman" w:cs="Times New Roman"/>
          <w:b/>
          <w:snapToGrid w:val="0"/>
          <w:sz w:val="24"/>
          <w:szCs w:val="24"/>
          <w:u w:val="single"/>
        </w:rPr>
        <w:t>.</w:t>
      </w:r>
    </w:p>
    <w:p w:rsidRPr="00CD33C5" w:rsidR="007C48D9" w:rsidP="007C48D9" w:rsidRDefault="007C48D9" w14:paraId="6FCED0E3"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This section </w:t>
      </w:r>
      <w:r w:rsidR="00683354">
        <w:rPr>
          <w:rFonts w:ascii="Times New Roman" w:hAnsi="Times New Roman" w:eastAsia="Times New Roman" w:cs="Times New Roman"/>
          <w:snapToGrid w:val="0"/>
          <w:sz w:val="24"/>
          <w:szCs w:val="24"/>
        </w:rPr>
        <w:t xml:space="preserve">of the regulation </w:t>
      </w:r>
      <w:r w:rsidRPr="00CD33C5">
        <w:rPr>
          <w:rFonts w:ascii="Times New Roman" w:hAnsi="Times New Roman" w:eastAsia="Times New Roman" w:cs="Times New Roman"/>
          <w:snapToGrid w:val="0"/>
          <w:sz w:val="24"/>
          <w:szCs w:val="24"/>
        </w:rPr>
        <w:t>gives the Administrator the authority to enter into a contract with applicants to perform inspection services pursuant to the regulations and provides that the charges be reimbursed to AMS on such basis to cover full costs of conducting such inspection service, including an appropriate charge to cover administrative overhead expenses as may be determined by the Administrator.  Written contracts are prepared by Federal employees in Washington, DC, and submitted to the applicant for approval and signature.</w:t>
      </w:r>
    </w:p>
    <w:p w:rsidRPr="00CD33C5" w:rsidR="007C48D9" w:rsidP="007C48D9" w:rsidRDefault="007C48D9" w14:paraId="6C308AB3"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1D45E725"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u w:val="single"/>
        </w:rPr>
        <w:t xml:space="preserve">Approved Identifications and Section </w:t>
      </w:r>
      <w:r w:rsidRPr="00CD33C5" w:rsidR="00683354">
        <w:rPr>
          <w:rFonts w:ascii="Times New Roman" w:hAnsi="Times New Roman" w:eastAsia="Times New Roman" w:cs="Times New Roman"/>
          <w:b/>
          <w:snapToGrid w:val="0"/>
          <w:sz w:val="24"/>
          <w:szCs w:val="24"/>
          <w:u w:val="single"/>
        </w:rPr>
        <w:t>51.49</w:t>
      </w:r>
      <w:r w:rsidR="00202FA9">
        <w:rPr>
          <w:rFonts w:ascii="Times New Roman" w:hAnsi="Times New Roman" w:eastAsia="Times New Roman" w:cs="Times New Roman"/>
          <w:b/>
          <w:snapToGrid w:val="0"/>
          <w:sz w:val="24"/>
          <w:szCs w:val="24"/>
          <w:u w:val="single"/>
        </w:rPr>
        <w:t xml:space="preserve"> </w:t>
      </w:r>
      <w:r w:rsidR="007544E0">
        <w:rPr>
          <w:rFonts w:ascii="Times New Roman" w:hAnsi="Times New Roman" w:eastAsia="Times New Roman" w:cs="Times New Roman"/>
          <w:b/>
          <w:snapToGrid w:val="0"/>
          <w:sz w:val="24"/>
          <w:szCs w:val="24"/>
          <w:u w:val="single"/>
        </w:rPr>
        <w:t xml:space="preserve">and </w:t>
      </w:r>
      <w:r w:rsidRPr="00CD33C5" w:rsidR="007544E0">
        <w:rPr>
          <w:rFonts w:ascii="Times New Roman" w:hAnsi="Times New Roman" w:eastAsia="Times New Roman" w:cs="Times New Roman"/>
          <w:b/>
          <w:snapToGrid w:val="0"/>
          <w:sz w:val="24"/>
          <w:szCs w:val="24"/>
          <w:u w:val="single"/>
        </w:rPr>
        <w:t>Operations</w:t>
      </w:r>
      <w:r w:rsidRPr="00CD33C5">
        <w:rPr>
          <w:rFonts w:ascii="Times New Roman" w:hAnsi="Times New Roman" w:eastAsia="Times New Roman" w:cs="Times New Roman"/>
          <w:b/>
          <w:snapToGrid w:val="0"/>
          <w:sz w:val="24"/>
          <w:szCs w:val="24"/>
          <w:u w:val="single"/>
        </w:rPr>
        <w:t xml:space="preserve"> and Operating Procedures</w:t>
      </w:r>
      <w:r w:rsidR="00202FA9">
        <w:rPr>
          <w:rFonts w:ascii="Times New Roman" w:hAnsi="Times New Roman" w:eastAsia="Times New Roman" w:cs="Times New Roman"/>
          <w:b/>
          <w:snapToGrid w:val="0"/>
          <w:sz w:val="24"/>
          <w:szCs w:val="24"/>
          <w:u w:val="single"/>
        </w:rPr>
        <w:t xml:space="preserve"> (Section </w:t>
      </w:r>
      <w:r w:rsidRPr="00CD33C5" w:rsidR="00202FA9">
        <w:rPr>
          <w:rFonts w:ascii="Times New Roman" w:hAnsi="Times New Roman" w:eastAsia="Times New Roman" w:cs="Times New Roman"/>
          <w:b/>
          <w:snapToGrid w:val="0"/>
          <w:sz w:val="24"/>
          <w:szCs w:val="24"/>
          <w:u w:val="single"/>
        </w:rPr>
        <w:t>51.59 (e) (8)</w:t>
      </w:r>
      <w:r w:rsidR="00202FA9">
        <w:rPr>
          <w:rFonts w:ascii="Times New Roman" w:hAnsi="Times New Roman" w:eastAsia="Times New Roman" w:cs="Times New Roman"/>
          <w:b/>
          <w:snapToGrid w:val="0"/>
          <w:sz w:val="24"/>
          <w:szCs w:val="24"/>
          <w:u w:val="single"/>
        </w:rPr>
        <w:t>)</w:t>
      </w:r>
      <w:r w:rsidRPr="00CD33C5">
        <w:rPr>
          <w:rFonts w:ascii="Times New Roman" w:hAnsi="Times New Roman" w:eastAsia="Times New Roman" w:cs="Times New Roman"/>
          <w:b/>
          <w:snapToGrid w:val="0"/>
          <w:sz w:val="24"/>
          <w:szCs w:val="24"/>
          <w:u w:val="single"/>
        </w:rPr>
        <w:t>.</w:t>
      </w:r>
      <w:r w:rsidR="00202FA9">
        <w:rPr>
          <w:rFonts w:ascii="Times New Roman" w:hAnsi="Times New Roman" w:eastAsia="Times New Roman" w:cs="Times New Roman"/>
          <w:b/>
          <w:snapToGrid w:val="0"/>
          <w:sz w:val="24"/>
          <w:szCs w:val="24"/>
          <w:u w:val="single"/>
        </w:rPr>
        <w:t xml:space="preserve">  </w:t>
      </w:r>
      <w:r w:rsidRPr="00CD33C5">
        <w:rPr>
          <w:rFonts w:ascii="Times New Roman" w:hAnsi="Times New Roman" w:eastAsia="Times New Roman" w:cs="Times New Roman"/>
          <w:snapToGrid w:val="0"/>
          <w:sz w:val="24"/>
          <w:szCs w:val="24"/>
        </w:rPr>
        <w:t>Prior to printing, drawings or printer's proofs of each packer's or distributor's label bearing or referring in any manner to official inspection legends or grade marks must be subm</w:t>
      </w:r>
      <w:r w:rsidRPr="00CD33C5" w:rsidR="00F46691">
        <w:rPr>
          <w:rFonts w:ascii="Times New Roman" w:hAnsi="Times New Roman" w:eastAsia="Times New Roman" w:cs="Times New Roman"/>
          <w:snapToGrid w:val="0"/>
          <w:sz w:val="24"/>
          <w:szCs w:val="24"/>
        </w:rPr>
        <w:t xml:space="preserve">itted to the Specialty Crops Program </w:t>
      </w:r>
      <w:r w:rsidRPr="00CD33C5">
        <w:rPr>
          <w:rFonts w:ascii="Times New Roman" w:hAnsi="Times New Roman" w:eastAsia="Times New Roman" w:cs="Times New Roman"/>
          <w:snapToGrid w:val="0"/>
          <w:sz w:val="24"/>
          <w:szCs w:val="24"/>
        </w:rPr>
        <w:t>for approval.  This is to ensure that these meet USDA specifications.</w:t>
      </w:r>
    </w:p>
    <w:p w:rsidRPr="00CD33C5" w:rsidR="007C48D9" w:rsidP="007C48D9" w:rsidRDefault="007C48D9" w14:paraId="1DC1427F"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202FA9" w14:paraId="1A20C3A0"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b/>
          <w:snapToGrid w:val="0"/>
          <w:sz w:val="24"/>
          <w:szCs w:val="24"/>
          <w:u w:val="single"/>
        </w:rPr>
        <w:t xml:space="preserve">SC-24 </w:t>
      </w:r>
      <w:r w:rsidRPr="00CD33C5" w:rsidR="007C48D9">
        <w:rPr>
          <w:rFonts w:ascii="Times New Roman" w:hAnsi="Times New Roman" w:eastAsia="Times New Roman" w:cs="Times New Roman"/>
          <w:b/>
          <w:snapToGrid w:val="0"/>
          <w:sz w:val="24"/>
          <w:szCs w:val="24"/>
          <w:u w:val="single"/>
        </w:rPr>
        <w:t>Positive Lot Identification</w:t>
      </w:r>
      <w:r w:rsidRPr="00202FA9">
        <w:rPr>
          <w:rFonts w:ascii="Times New Roman" w:hAnsi="Times New Roman" w:eastAsia="Times New Roman" w:cs="Times New Roman"/>
          <w:b/>
          <w:snapToGrid w:val="0"/>
          <w:sz w:val="24"/>
          <w:szCs w:val="24"/>
          <w:u w:val="single"/>
        </w:rPr>
        <w:t xml:space="preserve"> </w:t>
      </w:r>
      <w:r>
        <w:rPr>
          <w:rFonts w:ascii="Times New Roman" w:hAnsi="Times New Roman" w:eastAsia="Times New Roman" w:cs="Times New Roman"/>
          <w:b/>
          <w:snapToGrid w:val="0"/>
          <w:sz w:val="24"/>
          <w:szCs w:val="24"/>
          <w:u w:val="single"/>
        </w:rPr>
        <w:t>(</w:t>
      </w:r>
      <w:r w:rsidRPr="00CD33C5">
        <w:rPr>
          <w:rFonts w:ascii="Times New Roman" w:hAnsi="Times New Roman" w:eastAsia="Times New Roman" w:cs="Times New Roman"/>
          <w:b/>
          <w:snapToGrid w:val="0"/>
          <w:sz w:val="24"/>
          <w:szCs w:val="24"/>
          <w:u w:val="single"/>
        </w:rPr>
        <w:t>Section 51.59 (e)</w:t>
      </w:r>
      <w:r>
        <w:rPr>
          <w:rFonts w:ascii="Times New Roman" w:hAnsi="Times New Roman" w:eastAsia="Times New Roman" w:cs="Times New Roman"/>
          <w:b/>
          <w:snapToGrid w:val="0"/>
          <w:sz w:val="24"/>
          <w:szCs w:val="24"/>
          <w:u w:val="single"/>
        </w:rPr>
        <w:t>)</w:t>
      </w:r>
      <w:r>
        <w:rPr>
          <w:rFonts w:ascii="Times New Roman" w:hAnsi="Times New Roman" w:eastAsia="Times New Roman" w:cs="Times New Roman"/>
          <w:snapToGrid w:val="0"/>
          <w:sz w:val="24"/>
          <w:szCs w:val="24"/>
        </w:rPr>
        <w:t xml:space="preserve">.  </w:t>
      </w:r>
      <w:r w:rsidRPr="00CD33C5" w:rsidR="007C48D9">
        <w:rPr>
          <w:rFonts w:ascii="Times New Roman" w:hAnsi="Times New Roman" w:eastAsia="Times New Roman" w:cs="Times New Roman"/>
          <w:snapToGrid w:val="0"/>
          <w:sz w:val="24"/>
          <w:szCs w:val="24"/>
        </w:rPr>
        <w:t xml:space="preserve">This </w:t>
      </w:r>
      <w:r>
        <w:rPr>
          <w:rFonts w:ascii="Times New Roman" w:hAnsi="Times New Roman" w:eastAsia="Times New Roman" w:cs="Times New Roman"/>
          <w:snapToGrid w:val="0"/>
          <w:sz w:val="24"/>
          <w:szCs w:val="24"/>
        </w:rPr>
        <w:t xml:space="preserve">form </w:t>
      </w:r>
      <w:r w:rsidRPr="00CD33C5" w:rsidR="007C48D9">
        <w:rPr>
          <w:rFonts w:ascii="Times New Roman" w:hAnsi="Times New Roman" w:eastAsia="Times New Roman" w:cs="Times New Roman"/>
          <w:snapToGrid w:val="0"/>
          <w:sz w:val="24"/>
          <w:szCs w:val="24"/>
        </w:rPr>
        <w:t>covers the applicant's responsibilities concerning</w:t>
      </w:r>
      <w:r w:rsidRPr="00CD33C5" w:rsidR="00F46691">
        <w:rPr>
          <w:rFonts w:ascii="Times New Roman" w:hAnsi="Times New Roman" w:eastAsia="Times New Roman" w:cs="Times New Roman"/>
          <w:snapToGrid w:val="0"/>
          <w:sz w:val="24"/>
          <w:szCs w:val="24"/>
        </w:rPr>
        <w:t xml:space="preserve"> continuous inspection.  Form SC</w:t>
      </w:r>
      <w:r w:rsidRPr="00CD33C5" w:rsidR="007C48D9">
        <w:rPr>
          <w:rFonts w:ascii="Times New Roman" w:hAnsi="Times New Roman" w:eastAsia="Times New Roman" w:cs="Times New Roman"/>
          <w:snapToGrid w:val="0"/>
          <w:sz w:val="24"/>
          <w:szCs w:val="24"/>
        </w:rPr>
        <w:t>-24, "Positive Lot Identification Stamp(s)/Die(s) Request Form," is used when an applicant has requested Positive Lot Identification (PLI) on products packed under continuous inspection and accounts for all PLI stamps and dies ordered and used by the applicant.  This form is available at</w:t>
      </w:r>
      <w:r w:rsidR="007D4EBF">
        <w:rPr>
          <w:rFonts w:ascii="Times New Roman" w:hAnsi="Times New Roman" w:eastAsia="Times New Roman" w:cs="Times New Roman"/>
          <w:snapToGrid w:val="0"/>
          <w:sz w:val="24"/>
          <w:szCs w:val="24"/>
        </w:rPr>
        <w:t xml:space="preserve">:  </w:t>
      </w:r>
      <w:hyperlink w:history="1" r:id="rId9">
        <w:r w:rsidRPr="00DF218D" w:rsidR="007D4EBF">
          <w:rPr>
            <w:rStyle w:val="Hyperlink"/>
            <w:rFonts w:ascii="Times New Roman" w:hAnsi="Times New Roman" w:eastAsia="Times New Roman" w:cs="Times New Roman"/>
            <w:snapToGrid w:val="0"/>
            <w:sz w:val="24"/>
            <w:szCs w:val="24"/>
          </w:rPr>
          <w:t>https://www.ams.usda.gov/resources__forms</w:t>
        </w:r>
      </w:hyperlink>
      <w:r w:rsidRPr="00CD33C5" w:rsidR="007C48D9">
        <w:rPr>
          <w:rFonts w:ascii="Times New Roman" w:hAnsi="Times New Roman" w:eastAsia="Times New Roman" w:cs="Times New Roman"/>
          <w:snapToGrid w:val="0"/>
          <w:sz w:val="24"/>
          <w:szCs w:val="24"/>
        </w:rPr>
        <w:t>.</w:t>
      </w:r>
    </w:p>
    <w:p w:rsidRPr="00CD33C5" w:rsidR="007C48D9" w:rsidP="007C48D9" w:rsidRDefault="007C48D9" w14:paraId="75FDA185"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007C48D9" w:rsidP="007C48D9" w:rsidRDefault="007C48D9" w14:paraId="1E2A67B3"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u w:val="single"/>
        </w:rPr>
        <w:lastRenderedPageBreak/>
        <w:t>Furnishing of Reports</w:t>
      </w:r>
      <w:r w:rsidRPr="00202FA9" w:rsidR="00202FA9">
        <w:rPr>
          <w:rFonts w:ascii="Times New Roman" w:hAnsi="Times New Roman" w:eastAsia="Times New Roman" w:cs="Times New Roman"/>
          <w:b/>
          <w:snapToGrid w:val="0"/>
          <w:sz w:val="24"/>
          <w:szCs w:val="24"/>
          <w:u w:val="single"/>
        </w:rPr>
        <w:t xml:space="preserve"> </w:t>
      </w:r>
      <w:r w:rsidR="00202FA9">
        <w:rPr>
          <w:rFonts w:ascii="Times New Roman" w:hAnsi="Times New Roman" w:eastAsia="Times New Roman" w:cs="Times New Roman"/>
          <w:b/>
          <w:snapToGrid w:val="0"/>
          <w:sz w:val="24"/>
          <w:szCs w:val="24"/>
          <w:u w:val="single"/>
        </w:rPr>
        <w:t>(</w:t>
      </w:r>
      <w:r w:rsidRPr="00CD33C5" w:rsidR="00202FA9">
        <w:rPr>
          <w:rFonts w:ascii="Times New Roman" w:hAnsi="Times New Roman" w:eastAsia="Times New Roman" w:cs="Times New Roman"/>
          <w:b/>
          <w:snapToGrid w:val="0"/>
          <w:sz w:val="24"/>
          <w:szCs w:val="24"/>
          <w:u w:val="single"/>
        </w:rPr>
        <w:t>Section 51.59 (e) (4)</w:t>
      </w:r>
      <w:r w:rsidR="00202FA9">
        <w:rPr>
          <w:rFonts w:ascii="Times New Roman" w:hAnsi="Times New Roman" w:eastAsia="Times New Roman" w:cs="Times New Roman"/>
          <w:b/>
          <w:snapToGrid w:val="0"/>
          <w:sz w:val="24"/>
          <w:szCs w:val="24"/>
          <w:u w:val="single"/>
        </w:rPr>
        <w:t>)</w:t>
      </w:r>
      <w:r w:rsidR="00202FA9">
        <w:rPr>
          <w:rFonts w:ascii="Times New Roman" w:hAnsi="Times New Roman" w:eastAsia="Times New Roman" w:cs="Times New Roman"/>
          <w:snapToGrid w:val="0"/>
          <w:sz w:val="24"/>
          <w:szCs w:val="24"/>
        </w:rPr>
        <w:t xml:space="preserve">.  </w:t>
      </w:r>
      <w:r w:rsidRPr="00CD33C5">
        <w:rPr>
          <w:rFonts w:ascii="Times New Roman" w:hAnsi="Times New Roman" w:eastAsia="Times New Roman" w:cs="Times New Roman"/>
          <w:snapToGrid w:val="0"/>
          <w:sz w:val="24"/>
          <w:szCs w:val="24"/>
        </w:rPr>
        <w:t xml:space="preserve">The approved identification, including grade marks, inspection legends, combined grade and inspection legends, packer identification and other identification marks, may be used on containers, labels, or otherwise indicated on a package when:  (1) the product has been packed under continuous inspection as provided by the Inspection Service, (2) the plant in which the product is packed is maintained under good commercial sanitary practices, and (3) the product has been certified by an inspector as meeting the requirements of US Grade A, US Grade No. 1, or a higher US grade as shown with the approved shield mark.  </w:t>
      </w:r>
    </w:p>
    <w:p w:rsidRPr="00CD33C5" w:rsidR="000F79AC" w:rsidP="007C48D9" w:rsidRDefault="000F79AC" w14:paraId="5BD90595"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2FB810E1"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u w:val="single"/>
        </w:rPr>
        <w:t>Licensing and Identification of Certain Services</w:t>
      </w:r>
      <w:r w:rsidRPr="00202FA9" w:rsidR="00202FA9">
        <w:rPr>
          <w:rFonts w:ascii="Times New Roman" w:hAnsi="Times New Roman" w:eastAsia="Times New Roman" w:cs="Times New Roman"/>
          <w:b/>
          <w:snapToGrid w:val="0"/>
          <w:sz w:val="24"/>
          <w:szCs w:val="24"/>
          <w:u w:val="single"/>
        </w:rPr>
        <w:t xml:space="preserve"> </w:t>
      </w:r>
      <w:r w:rsidR="00202FA9">
        <w:rPr>
          <w:rFonts w:ascii="Times New Roman" w:hAnsi="Times New Roman" w:eastAsia="Times New Roman" w:cs="Times New Roman"/>
          <w:b/>
          <w:snapToGrid w:val="0"/>
          <w:sz w:val="24"/>
          <w:szCs w:val="24"/>
          <w:u w:val="single"/>
        </w:rPr>
        <w:t>(</w:t>
      </w:r>
      <w:r w:rsidRPr="00CD33C5" w:rsidR="00202FA9">
        <w:rPr>
          <w:rFonts w:ascii="Times New Roman" w:hAnsi="Times New Roman" w:eastAsia="Times New Roman" w:cs="Times New Roman"/>
          <w:b/>
          <w:snapToGrid w:val="0"/>
          <w:sz w:val="24"/>
          <w:szCs w:val="24"/>
          <w:u w:val="single"/>
        </w:rPr>
        <w:t>Section 51.52</w:t>
      </w:r>
      <w:r w:rsidR="00202FA9">
        <w:rPr>
          <w:rFonts w:ascii="Times New Roman" w:hAnsi="Times New Roman" w:eastAsia="Times New Roman" w:cs="Times New Roman"/>
          <w:b/>
          <w:snapToGrid w:val="0"/>
          <w:sz w:val="24"/>
          <w:szCs w:val="24"/>
          <w:u w:val="single"/>
        </w:rPr>
        <w:t>)</w:t>
      </w:r>
      <w:r w:rsidR="00202FA9">
        <w:rPr>
          <w:rFonts w:ascii="Times New Roman" w:hAnsi="Times New Roman" w:eastAsia="Times New Roman" w:cs="Times New Roman"/>
          <w:snapToGrid w:val="0"/>
          <w:sz w:val="24"/>
          <w:szCs w:val="24"/>
        </w:rPr>
        <w:t xml:space="preserve">. </w:t>
      </w:r>
      <w:r w:rsidRPr="00CD33C5">
        <w:rPr>
          <w:rFonts w:ascii="Times New Roman" w:hAnsi="Times New Roman" w:eastAsia="Times New Roman" w:cs="Times New Roman"/>
          <w:snapToGrid w:val="0"/>
          <w:sz w:val="24"/>
          <w:szCs w:val="24"/>
        </w:rPr>
        <w:t>The Administrator may issue licenses (</w:t>
      </w:r>
      <w:r w:rsidR="00202FA9">
        <w:rPr>
          <w:rFonts w:ascii="Times New Roman" w:hAnsi="Times New Roman" w:eastAsia="Times New Roman" w:cs="Times New Roman"/>
          <w:snapToGrid w:val="0"/>
          <w:sz w:val="24"/>
          <w:szCs w:val="24"/>
        </w:rPr>
        <w:t>M</w:t>
      </w:r>
      <w:r w:rsidRPr="00CD33C5">
        <w:rPr>
          <w:rFonts w:ascii="Times New Roman" w:hAnsi="Times New Roman" w:eastAsia="Times New Roman" w:cs="Times New Roman"/>
          <w:snapToGrid w:val="0"/>
          <w:sz w:val="24"/>
          <w:szCs w:val="24"/>
        </w:rPr>
        <w:t xml:space="preserve">emorandum of </w:t>
      </w:r>
      <w:r w:rsidR="00202FA9">
        <w:rPr>
          <w:rFonts w:ascii="Times New Roman" w:hAnsi="Times New Roman" w:eastAsia="Times New Roman" w:cs="Times New Roman"/>
          <w:snapToGrid w:val="0"/>
          <w:sz w:val="24"/>
          <w:szCs w:val="24"/>
        </w:rPr>
        <w:t>A</w:t>
      </w:r>
      <w:r w:rsidRPr="00CD33C5">
        <w:rPr>
          <w:rFonts w:ascii="Times New Roman" w:hAnsi="Times New Roman" w:eastAsia="Times New Roman" w:cs="Times New Roman"/>
          <w:snapToGrid w:val="0"/>
          <w:sz w:val="24"/>
          <w:szCs w:val="24"/>
        </w:rPr>
        <w:t xml:space="preserve">greement) permitting the manufacture, identification, distribution and sale of any official device designated as a USDA color standard, defect guide or other similar aid under such terms and conditions as may be specified by the Administrator.  Licenses are prepared by Federal employees and submitted for approval and signature.  There has been no new license issued in recent years, nor are any requests expected.  Prospective licensees need only to call or write and say they would like to be licensed. Licensees </w:t>
      </w:r>
      <w:r w:rsidRPr="00CD33C5" w:rsidR="00F46691">
        <w:rPr>
          <w:rFonts w:ascii="Times New Roman" w:hAnsi="Times New Roman" w:eastAsia="Times New Roman" w:cs="Times New Roman"/>
          <w:snapToGrid w:val="0"/>
          <w:sz w:val="24"/>
          <w:szCs w:val="24"/>
        </w:rPr>
        <w:t>must advise Specialty Crops Program</w:t>
      </w:r>
      <w:r w:rsidRPr="00CD33C5">
        <w:rPr>
          <w:rFonts w:ascii="Times New Roman" w:hAnsi="Times New Roman" w:eastAsia="Times New Roman" w:cs="Times New Roman"/>
          <w:snapToGrid w:val="0"/>
          <w:sz w:val="24"/>
          <w:szCs w:val="24"/>
        </w:rPr>
        <w:t xml:space="preserve"> of devices made, to whom sold, and at what cost.</w:t>
      </w:r>
    </w:p>
    <w:p w:rsidRPr="00CD33C5" w:rsidR="007C48D9" w:rsidP="007C48D9" w:rsidRDefault="007C48D9" w14:paraId="436C42DB"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2B4DB176"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u w:val="single"/>
        </w:rPr>
        <w:t>Continuous Inspection</w:t>
      </w:r>
      <w:r w:rsidRPr="00202FA9" w:rsidR="00202FA9">
        <w:rPr>
          <w:rFonts w:ascii="Times New Roman" w:hAnsi="Times New Roman" w:eastAsia="Times New Roman" w:cs="Times New Roman"/>
          <w:b/>
          <w:snapToGrid w:val="0"/>
          <w:sz w:val="24"/>
          <w:szCs w:val="24"/>
          <w:u w:val="single"/>
        </w:rPr>
        <w:t xml:space="preserve"> </w:t>
      </w:r>
      <w:r w:rsidR="00202FA9">
        <w:rPr>
          <w:rFonts w:ascii="Times New Roman" w:hAnsi="Times New Roman" w:eastAsia="Times New Roman" w:cs="Times New Roman"/>
          <w:b/>
          <w:snapToGrid w:val="0"/>
          <w:sz w:val="24"/>
          <w:szCs w:val="24"/>
          <w:u w:val="single"/>
        </w:rPr>
        <w:t>(</w:t>
      </w:r>
      <w:r w:rsidRPr="00CD33C5" w:rsidR="00202FA9">
        <w:rPr>
          <w:rFonts w:ascii="Times New Roman" w:hAnsi="Times New Roman" w:eastAsia="Times New Roman" w:cs="Times New Roman"/>
          <w:b/>
          <w:snapToGrid w:val="0"/>
          <w:sz w:val="24"/>
          <w:szCs w:val="24"/>
          <w:u w:val="single"/>
        </w:rPr>
        <w:t>Section 51.53</w:t>
      </w:r>
      <w:r w:rsidR="00202FA9">
        <w:rPr>
          <w:rFonts w:ascii="Times New Roman" w:hAnsi="Times New Roman" w:eastAsia="Times New Roman" w:cs="Times New Roman"/>
          <w:b/>
          <w:snapToGrid w:val="0"/>
          <w:sz w:val="24"/>
          <w:szCs w:val="24"/>
          <w:u w:val="single"/>
        </w:rPr>
        <w:t>)</w:t>
      </w:r>
      <w:r w:rsidR="00202FA9">
        <w:rPr>
          <w:rFonts w:ascii="Times New Roman" w:hAnsi="Times New Roman" w:eastAsia="Times New Roman" w:cs="Times New Roman"/>
          <w:snapToGrid w:val="0"/>
          <w:sz w:val="24"/>
          <w:szCs w:val="24"/>
        </w:rPr>
        <w:t xml:space="preserve">.  </w:t>
      </w:r>
      <w:r w:rsidRPr="00CD33C5">
        <w:rPr>
          <w:rFonts w:ascii="Times New Roman" w:hAnsi="Times New Roman" w:eastAsia="Times New Roman" w:cs="Times New Roman"/>
          <w:snapToGrid w:val="0"/>
          <w:sz w:val="24"/>
          <w:szCs w:val="24"/>
        </w:rPr>
        <w:t xml:space="preserve">The use of the approved identifications is associated with section 51.53, Continuous Inspection, and section 51.59 (e) (4), Furnishing of Reports, which requires applicants for continuous inspection to furnish any reports of packaging and output of products inspected, as may be requested by the inspection agencies.  The primary purpose is to assure that uninspected products, which are grade marked, are not </w:t>
      </w:r>
      <w:proofErr w:type="gramStart"/>
      <w:r w:rsidRPr="00CD33C5">
        <w:rPr>
          <w:rFonts w:ascii="Times New Roman" w:hAnsi="Times New Roman" w:eastAsia="Times New Roman" w:cs="Times New Roman"/>
          <w:snapToGrid w:val="0"/>
          <w:sz w:val="24"/>
          <w:szCs w:val="24"/>
        </w:rPr>
        <w:t>entered into</w:t>
      </w:r>
      <w:proofErr w:type="gramEnd"/>
      <w:r w:rsidRPr="00CD33C5">
        <w:rPr>
          <w:rFonts w:ascii="Times New Roman" w:hAnsi="Times New Roman" w:eastAsia="Times New Roman" w:cs="Times New Roman"/>
          <w:snapToGrid w:val="0"/>
          <w:sz w:val="24"/>
          <w:szCs w:val="24"/>
        </w:rPr>
        <w:t xml:space="preserve"> trade channels.  This has not been required, since graders are present during the operation of the plants.</w:t>
      </w:r>
    </w:p>
    <w:p w:rsidRPr="00CD33C5" w:rsidR="007C48D9" w:rsidP="007C48D9" w:rsidRDefault="007C48D9" w14:paraId="5E9DD6E7"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684A505B"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u w:val="single"/>
        </w:rPr>
        <w:t>Termination of Contracts</w:t>
      </w:r>
      <w:r w:rsidR="00202FA9">
        <w:rPr>
          <w:rFonts w:ascii="Times New Roman" w:hAnsi="Times New Roman" w:eastAsia="Times New Roman" w:cs="Times New Roman"/>
          <w:b/>
          <w:snapToGrid w:val="0"/>
          <w:sz w:val="24"/>
          <w:szCs w:val="24"/>
          <w:u w:val="single"/>
        </w:rPr>
        <w:t xml:space="preserve"> (</w:t>
      </w:r>
      <w:r w:rsidRPr="00CD33C5" w:rsidR="00202FA9">
        <w:rPr>
          <w:rFonts w:ascii="Times New Roman" w:hAnsi="Times New Roman" w:eastAsia="Times New Roman" w:cs="Times New Roman"/>
          <w:b/>
          <w:snapToGrid w:val="0"/>
          <w:sz w:val="24"/>
          <w:szCs w:val="24"/>
          <w:u w:val="single"/>
        </w:rPr>
        <w:t>Section 51.60</w:t>
      </w:r>
      <w:r w:rsidR="00202FA9">
        <w:rPr>
          <w:rFonts w:ascii="Times New Roman" w:hAnsi="Times New Roman" w:eastAsia="Times New Roman" w:cs="Times New Roman"/>
          <w:b/>
          <w:snapToGrid w:val="0"/>
          <w:sz w:val="24"/>
          <w:szCs w:val="24"/>
          <w:u w:val="single"/>
        </w:rPr>
        <w:t>).</w:t>
      </w:r>
      <w:r w:rsidRPr="00B13043" w:rsidR="00202FA9">
        <w:rPr>
          <w:rFonts w:ascii="Times New Roman" w:hAnsi="Times New Roman" w:eastAsia="Times New Roman" w:cs="Times New Roman"/>
          <w:snapToGrid w:val="0"/>
          <w:sz w:val="24"/>
          <w:szCs w:val="24"/>
        </w:rPr>
        <w:t xml:space="preserve">  </w:t>
      </w:r>
      <w:r w:rsidRPr="00CD33C5">
        <w:rPr>
          <w:rFonts w:ascii="Times New Roman" w:hAnsi="Times New Roman" w:eastAsia="Times New Roman" w:cs="Times New Roman"/>
          <w:snapToGrid w:val="0"/>
          <w:sz w:val="24"/>
          <w:szCs w:val="24"/>
        </w:rPr>
        <w:t>This refers to sections 51.49, 51.53, and 51.59, whereby the applicant agrees either to continue the service until all unused containers, labels, and advertising material on hand have been used, or to destroy such material or obliterate the Department shield and all other references to continuous inspection, or otherwise furnish assurance that such material will not be used in violation of the terms and conditions of the agreement. There have been no notifications of termination of contracts.  If the cancellation of a contract is initiated, the applicant is required to give 30-days advance notification of the termination date, orally or in writing.</w:t>
      </w:r>
    </w:p>
    <w:p w:rsidRPr="00CD33C5" w:rsidR="007C48D9" w:rsidP="007C48D9" w:rsidRDefault="007C48D9" w14:paraId="05F9973E"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9C61D9" w14:paraId="532BD361"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u w:val="single"/>
        </w:rPr>
        <w:t>SC</w:t>
      </w:r>
      <w:r w:rsidRPr="00CD33C5" w:rsidR="007C48D9">
        <w:rPr>
          <w:rFonts w:ascii="Times New Roman" w:hAnsi="Times New Roman" w:eastAsia="Times New Roman" w:cs="Times New Roman"/>
          <w:b/>
          <w:snapToGrid w:val="0"/>
          <w:sz w:val="24"/>
          <w:szCs w:val="24"/>
          <w:u w:val="single"/>
        </w:rPr>
        <w:t>-651, Agreement for Participation in Audit Verification Programs</w:t>
      </w:r>
      <w:r w:rsidRPr="00CD33C5" w:rsidR="007C48D9">
        <w:rPr>
          <w:rFonts w:ascii="Times New Roman" w:hAnsi="Times New Roman" w:eastAsia="Times New Roman" w:cs="Times New Roman"/>
          <w:snapToGrid w:val="0"/>
          <w:sz w:val="24"/>
          <w:szCs w:val="24"/>
        </w:rPr>
        <w:t xml:space="preserve"> – it is </w:t>
      </w:r>
      <w:r w:rsidRPr="00CD33C5" w:rsidR="007C48D9">
        <w:rPr>
          <w:rFonts w:ascii="Times New Roman" w:hAnsi="Times New Roman" w:eastAsia="Times New Roman" w:cs="Times New Roman"/>
          <w:snapToGrid w:val="0"/>
          <w:sz w:val="24"/>
          <w:szCs w:val="24"/>
        </w:rPr>
        <w:lastRenderedPageBreak/>
        <w:t xml:space="preserve">necessary for all </w:t>
      </w:r>
      <w:r w:rsidR="00495C90">
        <w:rPr>
          <w:rFonts w:ascii="Times New Roman" w:hAnsi="Times New Roman" w:eastAsia="Times New Roman" w:cs="Times New Roman"/>
          <w:snapToGrid w:val="0"/>
          <w:sz w:val="24"/>
          <w:szCs w:val="24"/>
        </w:rPr>
        <w:t xml:space="preserve">new </w:t>
      </w:r>
      <w:r w:rsidRPr="00CD33C5" w:rsidR="007C48D9">
        <w:rPr>
          <w:rFonts w:ascii="Times New Roman" w:hAnsi="Times New Roman" w:eastAsia="Times New Roman" w:cs="Times New Roman"/>
          <w:snapToGrid w:val="0"/>
          <w:sz w:val="24"/>
          <w:szCs w:val="24"/>
        </w:rPr>
        <w:t>farms, other for-profit</w:t>
      </w:r>
      <w:r w:rsidR="00D3435A">
        <w:rPr>
          <w:rFonts w:ascii="Times New Roman" w:hAnsi="Times New Roman" w:eastAsia="Times New Roman" w:cs="Times New Roman"/>
          <w:snapToGrid w:val="0"/>
          <w:sz w:val="24"/>
          <w:szCs w:val="24"/>
        </w:rPr>
        <w:t>,</w:t>
      </w:r>
      <w:r w:rsidRPr="00CD33C5" w:rsidR="007C48D9">
        <w:rPr>
          <w:rFonts w:ascii="Times New Roman" w:hAnsi="Times New Roman" w:eastAsia="Times New Roman" w:cs="Times New Roman"/>
          <w:snapToGrid w:val="0"/>
          <w:sz w:val="24"/>
          <w:szCs w:val="24"/>
        </w:rPr>
        <w:t xml:space="preserve"> and not-for-profit businesses participating in the </w:t>
      </w:r>
      <w:r w:rsidR="00D3435A">
        <w:rPr>
          <w:rFonts w:ascii="Times New Roman" w:hAnsi="Times New Roman" w:eastAsia="Times New Roman" w:cs="Times New Roman"/>
          <w:snapToGrid w:val="0"/>
          <w:sz w:val="24"/>
          <w:szCs w:val="24"/>
        </w:rPr>
        <w:t>G</w:t>
      </w:r>
      <w:r w:rsidRPr="00CD33C5" w:rsidR="007C48D9">
        <w:rPr>
          <w:rFonts w:ascii="Times New Roman" w:hAnsi="Times New Roman" w:eastAsia="Times New Roman" w:cs="Times New Roman"/>
          <w:snapToGrid w:val="0"/>
          <w:sz w:val="24"/>
          <w:szCs w:val="24"/>
        </w:rPr>
        <w:t>overnment procurement programs, requesting an audit, fill out the GAP&amp;GHP Agreement form before an audit is conducted.  This is a contractual agreement between the applicant and USDA which outlines the program requirements for the applicant and lists the services provided by SCI Division upon signature.  This for</w:t>
      </w:r>
      <w:r w:rsidR="00D3435A">
        <w:rPr>
          <w:rFonts w:ascii="Times New Roman" w:hAnsi="Times New Roman" w:eastAsia="Times New Roman" w:cs="Times New Roman"/>
          <w:snapToGrid w:val="0"/>
          <w:sz w:val="24"/>
          <w:szCs w:val="24"/>
        </w:rPr>
        <w:t>m</w:t>
      </w:r>
      <w:r w:rsidRPr="00CD33C5" w:rsidR="007C48D9">
        <w:rPr>
          <w:rFonts w:ascii="Times New Roman" w:hAnsi="Times New Roman" w:eastAsia="Times New Roman" w:cs="Times New Roman"/>
          <w:snapToGrid w:val="0"/>
          <w:sz w:val="24"/>
          <w:szCs w:val="24"/>
        </w:rPr>
        <w:t xml:space="preserve"> states it take 8.5 hours to complete</w:t>
      </w:r>
      <w:r w:rsidR="00D3435A">
        <w:rPr>
          <w:rFonts w:ascii="Times New Roman" w:hAnsi="Times New Roman" w:eastAsia="Times New Roman" w:cs="Times New Roman"/>
          <w:snapToGrid w:val="0"/>
          <w:sz w:val="24"/>
          <w:szCs w:val="24"/>
        </w:rPr>
        <w:t xml:space="preserve">.  </w:t>
      </w:r>
      <w:r w:rsidR="00495C90">
        <w:rPr>
          <w:rFonts w:ascii="Times New Roman" w:hAnsi="Times New Roman" w:eastAsia="Times New Roman" w:cs="Times New Roman"/>
          <w:snapToGrid w:val="0"/>
          <w:sz w:val="24"/>
          <w:szCs w:val="24"/>
        </w:rPr>
        <w:t xml:space="preserve">The 8.5 hours is applicable to new applicants establishing themselves in the program. </w:t>
      </w:r>
      <w:r w:rsidR="00D3435A">
        <w:rPr>
          <w:rFonts w:ascii="Times New Roman" w:hAnsi="Times New Roman" w:eastAsia="Times New Roman" w:cs="Times New Roman"/>
          <w:snapToGrid w:val="0"/>
          <w:sz w:val="24"/>
          <w:szCs w:val="24"/>
        </w:rPr>
        <w:t>T</w:t>
      </w:r>
      <w:r w:rsidRPr="00CD33C5" w:rsidR="007C48D9">
        <w:rPr>
          <w:rFonts w:ascii="Times New Roman" w:hAnsi="Times New Roman" w:eastAsia="Times New Roman" w:cs="Times New Roman"/>
          <w:snapToGrid w:val="0"/>
          <w:sz w:val="24"/>
          <w:szCs w:val="24"/>
        </w:rPr>
        <w:t xml:space="preserve">his </w:t>
      </w:r>
      <w:r w:rsidR="00D3435A">
        <w:rPr>
          <w:rFonts w:ascii="Times New Roman" w:hAnsi="Times New Roman" w:eastAsia="Times New Roman" w:cs="Times New Roman"/>
          <w:snapToGrid w:val="0"/>
          <w:sz w:val="24"/>
          <w:szCs w:val="24"/>
        </w:rPr>
        <w:t xml:space="preserve">is </w:t>
      </w:r>
      <w:r w:rsidRPr="00CD33C5" w:rsidR="007C48D9">
        <w:rPr>
          <w:rFonts w:ascii="Times New Roman" w:hAnsi="Times New Roman" w:eastAsia="Times New Roman" w:cs="Times New Roman"/>
          <w:snapToGrid w:val="0"/>
          <w:sz w:val="24"/>
          <w:szCs w:val="24"/>
        </w:rPr>
        <w:t xml:space="preserve">due to the requirement that participants have a food safety plan in place before submitting this agreement. </w:t>
      </w:r>
      <w:r w:rsidR="00495C90">
        <w:rPr>
          <w:rFonts w:ascii="Times New Roman" w:hAnsi="Times New Roman" w:eastAsia="Times New Roman" w:cs="Times New Roman"/>
          <w:snapToGrid w:val="0"/>
          <w:sz w:val="24"/>
          <w:szCs w:val="24"/>
        </w:rPr>
        <w:t xml:space="preserve"> </w:t>
      </w:r>
    </w:p>
    <w:p w:rsidRPr="00CD33C5" w:rsidR="007C48D9" w:rsidP="007C48D9" w:rsidRDefault="007C48D9" w14:paraId="5359105F"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9C61D9" w14:paraId="1AD5E814"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u w:val="single"/>
        </w:rPr>
        <w:t>SC</w:t>
      </w:r>
      <w:r w:rsidRPr="00CD33C5" w:rsidR="007C48D9">
        <w:rPr>
          <w:rFonts w:ascii="Times New Roman" w:hAnsi="Times New Roman" w:eastAsia="Times New Roman" w:cs="Times New Roman"/>
          <w:b/>
          <w:snapToGrid w:val="0"/>
          <w:sz w:val="24"/>
          <w:szCs w:val="24"/>
          <w:u w:val="single"/>
        </w:rPr>
        <w:t>-652, Logo Use Request for Audit Programs</w:t>
      </w:r>
      <w:r w:rsidRPr="00CD33C5" w:rsidR="007C48D9">
        <w:rPr>
          <w:rFonts w:ascii="Times New Roman" w:hAnsi="Times New Roman" w:eastAsia="Times New Roman" w:cs="Times New Roman"/>
          <w:snapToGrid w:val="0"/>
          <w:sz w:val="24"/>
          <w:szCs w:val="24"/>
        </w:rPr>
        <w:t xml:space="preserve"> – it is necessary for any participant in a USDA GAP&amp;GHP program, </w:t>
      </w:r>
      <w:r w:rsidR="008608B0">
        <w:rPr>
          <w:rFonts w:ascii="Times New Roman" w:hAnsi="Times New Roman" w:eastAsia="Times New Roman" w:cs="Times New Roman"/>
          <w:snapToGrid w:val="0"/>
          <w:sz w:val="24"/>
          <w:szCs w:val="24"/>
        </w:rPr>
        <w:t>In-Plant (</w:t>
      </w:r>
      <w:r w:rsidRPr="00CD33C5" w:rsidR="007C48D9">
        <w:rPr>
          <w:rFonts w:ascii="Times New Roman" w:hAnsi="Times New Roman" w:eastAsia="Times New Roman" w:cs="Times New Roman"/>
          <w:snapToGrid w:val="0"/>
          <w:sz w:val="24"/>
          <w:szCs w:val="24"/>
        </w:rPr>
        <w:t>IP</w:t>
      </w:r>
      <w:r w:rsidR="008608B0">
        <w:rPr>
          <w:rFonts w:ascii="Times New Roman" w:hAnsi="Times New Roman" w:eastAsia="Times New Roman" w:cs="Times New Roman"/>
          <w:snapToGrid w:val="0"/>
          <w:sz w:val="24"/>
          <w:szCs w:val="24"/>
        </w:rPr>
        <w:t>)</w:t>
      </w:r>
      <w:r w:rsidRPr="00CD33C5" w:rsidR="007C48D9">
        <w:rPr>
          <w:rFonts w:ascii="Times New Roman" w:hAnsi="Times New Roman" w:eastAsia="Times New Roman" w:cs="Times New Roman"/>
          <w:snapToGrid w:val="0"/>
          <w:sz w:val="24"/>
          <w:szCs w:val="24"/>
        </w:rPr>
        <w:t xml:space="preserve"> Program, or </w:t>
      </w:r>
      <w:r w:rsidR="008608B0">
        <w:rPr>
          <w:rFonts w:ascii="Times New Roman" w:hAnsi="Times New Roman" w:eastAsia="Times New Roman" w:cs="Times New Roman"/>
          <w:snapToGrid w:val="0"/>
          <w:sz w:val="24"/>
          <w:szCs w:val="24"/>
        </w:rPr>
        <w:t>Partners-in-Quality (</w:t>
      </w:r>
      <w:r w:rsidRPr="00CD33C5" w:rsidR="007C48D9">
        <w:rPr>
          <w:rFonts w:ascii="Times New Roman" w:hAnsi="Times New Roman" w:eastAsia="Times New Roman" w:cs="Times New Roman"/>
          <w:snapToGrid w:val="0"/>
          <w:sz w:val="24"/>
          <w:szCs w:val="24"/>
        </w:rPr>
        <w:t>PIQ</w:t>
      </w:r>
      <w:r w:rsidR="008608B0">
        <w:rPr>
          <w:rFonts w:ascii="Times New Roman" w:hAnsi="Times New Roman" w:eastAsia="Times New Roman" w:cs="Times New Roman"/>
          <w:snapToGrid w:val="0"/>
          <w:sz w:val="24"/>
          <w:szCs w:val="24"/>
        </w:rPr>
        <w:t>)</w:t>
      </w:r>
      <w:r w:rsidRPr="00CD33C5" w:rsidR="007C48D9">
        <w:rPr>
          <w:rFonts w:ascii="Times New Roman" w:hAnsi="Times New Roman" w:eastAsia="Times New Roman" w:cs="Times New Roman"/>
          <w:snapToGrid w:val="0"/>
          <w:sz w:val="24"/>
          <w:szCs w:val="24"/>
        </w:rPr>
        <w:t xml:space="preserve"> Program who would like to use the individual programs logo to complete this form.  This form will be used by USDA to document the use of specific audit programs logo.  As outlined in sections 51.49 and 51.59(e)(8) prior to printing, drawings or printer’s proofs of each packer’s or distributor’s label bearing or referring in any manner to official inspection legends or grade marks must be submitted to </w:t>
      </w:r>
      <w:r w:rsidRPr="00CD33C5" w:rsidR="00F46691">
        <w:rPr>
          <w:rFonts w:ascii="Times New Roman" w:hAnsi="Times New Roman" w:eastAsia="Times New Roman" w:cs="Times New Roman"/>
          <w:snapToGrid w:val="0"/>
          <w:sz w:val="24"/>
          <w:szCs w:val="24"/>
        </w:rPr>
        <w:t>the Specialty Crops Program</w:t>
      </w:r>
      <w:r w:rsidRPr="00CD33C5" w:rsidR="007C48D9">
        <w:rPr>
          <w:rFonts w:ascii="Times New Roman" w:hAnsi="Times New Roman" w:eastAsia="Times New Roman" w:cs="Times New Roman"/>
          <w:snapToGrid w:val="0"/>
          <w:sz w:val="24"/>
          <w:szCs w:val="24"/>
        </w:rPr>
        <w:t xml:space="preserve"> for approval.  This is to ensure that these meet USDA specifications.  </w:t>
      </w:r>
    </w:p>
    <w:p w:rsidRPr="00CD33C5" w:rsidR="00C85B29" w:rsidP="007C48D9" w:rsidRDefault="00C85B29" w14:paraId="1B34F965"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p>
    <w:p w:rsidR="00C85B29" w:rsidP="005B3370" w:rsidRDefault="009C61D9" w14:paraId="5A505F06"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b/>
          <w:sz w:val="24"/>
          <w:szCs w:val="24"/>
          <w:u w:val="single"/>
        </w:rPr>
        <w:t>SC</w:t>
      </w:r>
      <w:r w:rsidRPr="00CD33C5" w:rsidR="00C85B29">
        <w:rPr>
          <w:rFonts w:ascii="Times New Roman" w:hAnsi="Times New Roman" w:cs="Times New Roman"/>
          <w:b/>
          <w:sz w:val="24"/>
          <w:szCs w:val="24"/>
          <w:u w:val="single"/>
        </w:rPr>
        <w:t>-DOV-1, Domestic Origin Verification (DOV) Application for Service (7 CFR 52.7)</w:t>
      </w:r>
      <w:r w:rsidRPr="00CD33C5" w:rsidR="00C85B29">
        <w:rPr>
          <w:rFonts w:ascii="Times New Roman" w:hAnsi="Times New Roman" w:cs="Times New Roman"/>
          <w:b/>
          <w:sz w:val="24"/>
          <w:szCs w:val="24"/>
        </w:rPr>
        <w:t xml:space="preserve"> - </w:t>
      </w:r>
      <w:r w:rsidRPr="00CD33C5" w:rsidR="00C85B29">
        <w:rPr>
          <w:rFonts w:ascii="Times New Roman" w:hAnsi="Times New Roman" w:cs="Times New Roman"/>
          <w:sz w:val="24"/>
          <w:szCs w:val="24"/>
        </w:rPr>
        <w:t xml:space="preserve">The information collected on the DOV Application for Service serves as an agreement by the requestor to apply for the DOV service.  The DOV service is a user-fee assessment service, available to suppliers, processors, and any financially interested party.  It is designed to provide validation of an applicant’s </w:t>
      </w:r>
      <w:r w:rsidR="00D3435A">
        <w:rPr>
          <w:rFonts w:ascii="Times New Roman" w:hAnsi="Times New Roman" w:cs="Times New Roman"/>
          <w:sz w:val="24"/>
          <w:szCs w:val="24"/>
        </w:rPr>
        <w:t>D</w:t>
      </w:r>
      <w:r w:rsidRPr="00CD33C5" w:rsidR="00C85B29">
        <w:rPr>
          <w:rFonts w:ascii="Times New Roman" w:hAnsi="Times New Roman" w:cs="Times New Roman"/>
          <w:sz w:val="24"/>
          <w:szCs w:val="24"/>
        </w:rPr>
        <w:t xml:space="preserve">omestic </w:t>
      </w:r>
      <w:r w:rsidR="00D3435A">
        <w:rPr>
          <w:rFonts w:ascii="Times New Roman" w:hAnsi="Times New Roman" w:cs="Times New Roman"/>
          <w:sz w:val="24"/>
          <w:szCs w:val="24"/>
        </w:rPr>
        <w:t>O</w:t>
      </w:r>
      <w:r w:rsidRPr="00CD33C5" w:rsidR="00C85B29">
        <w:rPr>
          <w:rFonts w:ascii="Times New Roman" w:hAnsi="Times New Roman" w:cs="Times New Roman"/>
          <w:sz w:val="24"/>
          <w:szCs w:val="24"/>
        </w:rPr>
        <w:t xml:space="preserve">rigin </w:t>
      </w:r>
      <w:r w:rsidR="00D3435A">
        <w:rPr>
          <w:rFonts w:ascii="Times New Roman" w:hAnsi="Times New Roman" w:cs="Times New Roman"/>
          <w:sz w:val="24"/>
          <w:szCs w:val="24"/>
        </w:rPr>
        <w:t>V</w:t>
      </w:r>
      <w:r w:rsidRPr="00CD33C5" w:rsidR="00C85B29">
        <w:rPr>
          <w:rFonts w:ascii="Times New Roman" w:hAnsi="Times New Roman" w:cs="Times New Roman"/>
          <w:sz w:val="24"/>
          <w:szCs w:val="24"/>
        </w:rPr>
        <w:t xml:space="preserve">erification </w:t>
      </w:r>
      <w:r w:rsidR="00D3435A">
        <w:rPr>
          <w:rFonts w:ascii="Times New Roman" w:hAnsi="Times New Roman" w:cs="Times New Roman"/>
          <w:sz w:val="24"/>
          <w:szCs w:val="24"/>
        </w:rPr>
        <w:t>P</w:t>
      </w:r>
      <w:r w:rsidRPr="00CD33C5" w:rsidR="00C85B29">
        <w:rPr>
          <w:rFonts w:ascii="Times New Roman" w:hAnsi="Times New Roman" w:cs="Times New Roman"/>
          <w:sz w:val="24"/>
          <w:szCs w:val="24"/>
        </w:rPr>
        <w:t xml:space="preserve">rogram prior to bidding on contracts to supply food product to the USDA’s Domestic Feeding </w:t>
      </w:r>
      <w:r w:rsidR="00D3435A">
        <w:rPr>
          <w:rFonts w:ascii="Times New Roman" w:hAnsi="Times New Roman" w:cs="Times New Roman"/>
          <w:sz w:val="24"/>
          <w:szCs w:val="24"/>
        </w:rPr>
        <w:t>P</w:t>
      </w:r>
      <w:r w:rsidRPr="00CD33C5" w:rsidR="00C85B29">
        <w:rPr>
          <w:rFonts w:ascii="Times New Roman" w:hAnsi="Times New Roman" w:cs="Times New Roman"/>
          <w:sz w:val="24"/>
          <w:szCs w:val="24"/>
        </w:rPr>
        <w:t>rograms, and/or may be conducted after a contract is awarded.</w:t>
      </w:r>
    </w:p>
    <w:p w:rsidRPr="00CD33C5" w:rsidR="005B3370" w:rsidP="005B3370" w:rsidRDefault="005B3370" w14:paraId="585A4005" w14:textId="77777777">
      <w:pPr>
        <w:tabs>
          <w:tab w:val="left" w:pos="-1440"/>
        </w:tabs>
        <w:spacing w:after="0"/>
        <w:ind w:left="1440"/>
        <w:rPr>
          <w:rFonts w:ascii="Times New Roman" w:hAnsi="Times New Roman" w:cs="Times New Roman"/>
          <w:b/>
          <w:sz w:val="24"/>
          <w:szCs w:val="24"/>
          <w:u w:val="single"/>
        </w:rPr>
      </w:pPr>
    </w:p>
    <w:p w:rsidRPr="00CD33C5" w:rsidR="00C85B29" w:rsidP="005B3370" w:rsidRDefault="00C85B29" w14:paraId="1956EDAA" w14:textId="77777777">
      <w:pPr>
        <w:tabs>
          <w:tab w:val="left" w:pos="-1440"/>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 xml:space="preserve">A DOV participant is responsible for completing and submitting a DOV Application for Service, collecting, documenting, and maintaining all information and records in accordance with the DOV Program requirements and in accordance with their domestic origin procedures.  These records are part of their regular business practice.  AMS will use that information to verify that the company meets the requirements of the USDA Purchase Program for fruits and vegetables for domestic origin.  Additionally, the AMS auditor may review the applicant’s receiving, production, and distribution sites; interview key personnel; and interview production-level employees.  Once a company passes the audit, it will </w:t>
      </w:r>
      <w:r w:rsidRPr="00CD33C5">
        <w:rPr>
          <w:rFonts w:ascii="Times New Roman" w:hAnsi="Times New Roman" w:cs="Times New Roman"/>
          <w:sz w:val="24"/>
          <w:szCs w:val="24"/>
        </w:rPr>
        <w:lastRenderedPageBreak/>
        <w:t xml:space="preserve">submit the DOV Application for Service annually, updating any procedures, as necessary.  </w:t>
      </w:r>
    </w:p>
    <w:p w:rsidR="005B3370" w:rsidP="00C85B29" w:rsidRDefault="005B3370" w14:paraId="36E8512D" w14:textId="77777777">
      <w:pPr>
        <w:tabs>
          <w:tab w:val="left" w:pos="-1440"/>
        </w:tabs>
        <w:ind w:left="1440"/>
        <w:rPr>
          <w:rFonts w:ascii="Times New Roman" w:hAnsi="Times New Roman" w:cs="Times New Roman"/>
          <w:b/>
          <w:sz w:val="24"/>
          <w:szCs w:val="24"/>
        </w:rPr>
      </w:pPr>
    </w:p>
    <w:p w:rsidR="005B3370" w:rsidP="00C85B29" w:rsidRDefault="005B3370" w14:paraId="097EEA97" w14:textId="77777777">
      <w:pPr>
        <w:tabs>
          <w:tab w:val="left" w:pos="-1440"/>
        </w:tabs>
        <w:ind w:left="1440"/>
        <w:rPr>
          <w:rFonts w:ascii="Times New Roman" w:hAnsi="Times New Roman" w:cs="Times New Roman"/>
          <w:b/>
          <w:sz w:val="24"/>
          <w:szCs w:val="24"/>
        </w:rPr>
      </w:pPr>
    </w:p>
    <w:p w:rsidR="005B3370" w:rsidP="00C85B29" w:rsidRDefault="005B3370" w14:paraId="64FA6205" w14:textId="77777777">
      <w:pPr>
        <w:tabs>
          <w:tab w:val="left" w:pos="-1440"/>
        </w:tabs>
        <w:ind w:left="1440"/>
        <w:rPr>
          <w:rFonts w:ascii="Times New Roman" w:hAnsi="Times New Roman" w:cs="Times New Roman"/>
          <w:b/>
          <w:sz w:val="24"/>
          <w:szCs w:val="24"/>
        </w:rPr>
      </w:pPr>
    </w:p>
    <w:p w:rsidRPr="00CD33C5" w:rsidR="00C85B29" w:rsidP="00C85B29" w:rsidRDefault="00C85B29" w14:paraId="748F385F" w14:textId="77777777">
      <w:pPr>
        <w:tabs>
          <w:tab w:val="left" w:pos="-1440"/>
        </w:tabs>
        <w:ind w:left="1440"/>
        <w:rPr>
          <w:rFonts w:ascii="Times New Roman" w:hAnsi="Times New Roman" w:cs="Times New Roman"/>
          <w:sz w:val="24"/>
          <w:szCs w:val="24"/>
        </w:rPr>
      </w:pPr>
      <w:r w:rsidRPr="00D3435A">
        <w:rPr>
          <w:rFonts w:ascii="Times New Roman" w:hAnsi="Times New Roman" w:cs="Times New Roman"/>
          <w:b/>
          <w:sz w:val="24"/>
          <w:szCs w:val="24"/>
        </w:rPr>
        <w:t>Steps for participation in the DOV service</w:t>
      </w:r>
      <w:r w:rsidRPr="00CD33C5">
        <w:rPr>
          <w:rFonts w:ascii="Times New Roman" w:hAnsi="Times New Roman" w:cs="Times New Roman"/>
          <w:sz w:val="24"/>
          <w:szCs w:val="24"/>
        </w:rPr>
        <w:t>:</w:t>
      </w:r>
    </w:p>
    <w:p w:rsidR="00A632F7" w:rsidP="00C85B29" w:rsidRDefault="00C85B29" w14:paraId="35729D8E"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1.</w:t>
      </w:r>
      <w:r w:rsidRPr="00CD33C5">
        <w:rPr>
          <w:rFonts w:ascii="Times New Roman" w:hAnsi="Times New Roman" w:cs="Times New Roman"/>
          <w:sz w:val="24"/>
          <w:szCs w:val="24"/>
        </w:rPr>
        <w:tab/>
        <w:t xml:space="preserve">A company that is interested in the DOV service begins by submitting the </w:t>
      </w:r>
      <w:r w:rsidR="002D7C1F">
        <w:rPr>
          <w:rFonts w:ascii="Times New Roman" w:hAnsi="Times New Roman" w:cs="Times New Roman"/>
          <w:sz w:val="24"/>
          <w:szCs w:val="24"/>
        </w:rPr>
        <w:t>SC-</w:t>
      </w:r>
      <w:r w:rsidRPr="00CD33C5">
        <w:rPr>
          <w:rFonts w:ascii="Times New Roman" w:hAnsi="Times New Roman" w:cs="Times New Roman"/>
          <w:sz w:val="24"/>
          <w:szCs w:val="24"/>
        </w:rPr>
        <w:t>DOV</w:t>
      </w:r>
      <w:r w:rsidR="002D7C1F">
        <w:rPr>
          <w:rFonts w:ascii="Times New Roman" w:hAnsi="Times New Roman" w:cs="Times New Roman"/>
          <w:sz w:val="24"/>
          <w:szCs w:val="24"/>
        </w:rPr>
        <w:t>-1</w:t>
      </w:r>
      <w:r w:rsidRPr="00CD33C5">
        <w:rPr>
          <w:rFonts w:ascii="Times New Roman" w:hAnsi="Times New Roman" w:cs="Times New Roman"/>
          <w:sz w:val="24"/>
          <w:szCs w:val="24"/>
        </w:rPr>
        <w:t xml:space="preserve"> application for service.  An applicant is required to establish, implement, document, and maintain their DOV procedures and processes according to the DOV service requirements:  </w:t>
      </w:r>
    </w:p>
    <w:p w:rsidR="00A632F7" w:rsidP="00A632F7" w:rsidRDefault="00C85B29" w14:paraId="091332F8" w14:textId="77777777">
      <w:pPr>
        <w:pStyle w:val="ListParagraph"/>
        <w:numPr>
          <w:ilvl w:val="0"/>
          <w:numId w:val="9"/>
        </w:numPr>
        <w:tabs>
          <w:tab w:val="left" w:pos="-1440"/>
        </w:tabs>
        <w:rPr>
          <w:rFonts w:ascii="Times New Roman" w:hAnsi="Times New Roman" w:cs="Times New Roman"/>
          <w:sz w:val="24"/>
          <w:szCs w:val="24"/>
        </w:rPr>
      </w:pPr>
      <w:r w:rsidRPr="00A632F7">
        <w:rPr>
          <w:rFonts w:ascii="Times New Roman" w:hAnsi="Times New Roman" w:cs="Times New Roman"/>
          <w:sz w:val="24"/>
          <w:szCs w:val="24"/>
        </w:rPr>
        <w:t xml:space="preserve">Select growers and suppliers based on their ability to provide components or products that are of domestic origin; </w:t>
      </w:r>
    </w:p>
    <w:p w:rsidR="00A632F7" w:rsidP="00A632F7" w:rsidRDefault="00C85B29" w14:paraId="40971A87" w14:textId="77777777">
      <w:pPr>
        <w:pStyle w:val="ListParagraph"/>
        <w:numPr>
          <w:ilvl w:val="0"/>
          <w:numId w:val="9"/>
        </w:numPr>
        <w:tabs>
          <w:tab w:val="left" w:pos="-1440"/>
        </w:tabs>
        <w:rPr>
          <w:rFonts w:ascii="Times New Roman" w:hAnsi="Times New Roman" w:cs="Times New Roman"/>
          <w:sz w:val="24"/>
          <w:szCs w:val="24"/>
        </w:rPr>
      </w:pPr>
      <w:r w:rsidRPr="00A632F7">
        <w:rPr>
          <w:rFonts w:ascii="Times New Roman" w:hAnsi="Times New Roman" w:cs="Times New Roman"/>
          <w:sz w:val="24"/>
          <w:szCs w:val="24"/>
        </w:rPr>
        <w:t xml:space="preserve">Identify each end item component or product and describe the method for documenting that it came from domestic growers; </w:t>
      </w:r>
    </w:p>
    <w:p w:rsidR="00A632F7" w:rsidP="00A632F7" w:rsidRDefault="00C85B29" w14:paraId="7FE17CFD" w14:textId="77777777">
      <w:pPr>
        <w:pStyle w:val="ListParagraph"/>
        <w:numPr>
          <w:ilvl w:val="0"/>
          <w:numId w:val="9"/>
        </w:numPr>
        <w:tabs>
          <w:tab w:val="left" w:pos="-1440"/>
        </w:tabs>
        <w:rPr>
          <w:rFonts w:ascii="Times New Roman" w:hAnsi="Times New Roman" w:cs="Times New Roman"/>
          <w:sz w:val="24"/>
          <w:szCs w:val="24"/>
        </w:rPr>
      </w:pPr>
      <w:r w:rsidRPr="00A632F7">
        <w:rPr>
          <w:rFonts w:ascii="Times New Roman" w:hAnsi="Times New Roman" w:cs="Times New Roman"/>
          <w:sz w:val="24"/>
          <w:szCs w:val="24"/>
        </w:rPr>
        <w:t xml:space="preserve"> Verify the method for documenting that each end item component or product came from domestic origin, prevent the use of components or products not intended for the DOV service, and control non-conforming components or products; and </w:t>
      </w:r>
    </w:p>
    <w:p w:rsidRPr="00A632F7" w:rsidR="00C85B29" w:rsidP="00A632F7" w:rsidRDefault="00C85B29" w14:paraId="0884EED9" w14:textId="77777777">
      <w:pPr>
        <w:pStyle w:val="ListParagraph"/>
        <w:numPr>
          <w:ilvl w:val="0"/>
          <w:numId w:val="9"/>
        </w:numPr>
        <w:tabs>
          <w:tab w:val="left" w:pos="-1440"/>
        </w:tabs>
        <w:rPr>
          <w:rFonts w:ascii="Times New Roman" w:hAnsi="Times New Roman" w:cs="Times New Roman"/>
          <w:sz w:val="24"/>
          <w:szCs w:val="24"/>
        </w:rPr>
      </w:pPr>
      <w:r w:rsidRPr="00A632F7">
        <w:rPr>
          <w:rFonts w:ascii="Times New Roman" w:hAnsi="Times New Roman" w:cs="Times New Roman"/>
          <w:sz w:val="24"/>
          <w:szCs w:val="24"/>
        </w:rPr>
        <w:t>Take corrective action to eliminate the cause of any non-conformance encountered.  The elements of the applicant’s DOV procedures and processes are those that should be in place whether they are on the DOV service or providing a trace-back on every contract.  Auditing under the DOV service against the requirements allows the applicant to eliminate the cost, redundancy, and labor involved with tracing back every USDA contract.  The applicant’s DOV procedures remain the property of the applicant.</w:t>
      </w:r>
    </w:p>
    <w:p w:rsidRPr="00CD33C5" w:rsidR="00C85B29" w:rsidP="00C85B29" w:rsidRDefault="00C85B29" w14:paraId="6ECBB4E6"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2.</w:t>
      </w:r>
      <w:r w:rsidRPr="00CD33C5">
        <w:rPr>
          <w:rFonts w:ascii="Times New Roman" w:hAnsi="Times New Roman" w:cs="Times New Roman"/>
          <w:sz w:val="24"/>
          <w:szCs w:val="24"/>
        </w:rPr>
        <w:tab/>
        <w:t xml:space="preserve">Once the applicant completes the </w:t>
      </w:r>
      <w:r w:rsidR="002D7C1F">
        <w:rPr>
          <w:rFonts w:ascii="Times New Roman" w:hAnsi="Times New Roman" w:cs="Times New Roman"/>
          <w:sz w:val="24"/>
          <w:szCs w:val="24"/>
        </w:rPr>
        <w:t>SC—</w:t>
      </w:r>
      <w:r w:rsidRPr="00CD33C5">
        <w:rPr>
          <w:rFonts w:ascii="Times New Roman" w:hAnsi="Times New Roman" w:cs="Times New Roman"/>
          <w:sz w:val="24"/>
          <w:szCs w:val="24"/>
        </w:rPr>
        <w:t>DOV</w:t>
      </w:r>
      <w:r w:rsidR="002D7C1F">
        <w:rPr>
          <w:rFonts w:ascii="Times New Roman" w:hAnsi="Times New Roman" w:cs="Times New Roman"/>
          <w:sz w:val="24"/>
          <w:szCs w:val="24"/>
        </w:rPr>
        <w:t>-1</w:t>
      </w:r>
      <w:r w:rsidRPr="00CD33C5">
        <w:rPr>
          <w:rFonts w:ascii="Times New Roman" w:hAnsi="Times New Roman" w:cs="Times New Roman"/>
          <w:sz w:val="24"/>
          <w:szCs w:val="24"/>
        </w:rPr>
        <w:t xml:space="preserve"> Application for Service and collects their domestic origin procedures to be ready for audit, it is submitted to AMS for review to save time during the audit and to ensure the applicant is ready for the on-site audit.  During the review process, AMS may request additional information, clarifications, or revisions.</w:t>
      </w:r>
    </w:p>
    <w:p w:rsidRPr="00CD33C5" w:rsidR="00C85B29" w:rsidP="00C85B29" w:rsidRDefault="00C85B29" w14:paraId="17E7D2FE"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3.</w:t>
      </w:r>
      <w:r w:rsidRPr="00CD33C5">
        <w:rPr>
          <w:rFonts w:ascii="Times New Roman" w:hAnsi="Times New Roman" w:cs="Times New Roman"/>
          <w:sz w:val="24"/>
          <w:szCs w:val="24"/>
        </w:rPr>
        <w:tab/>
        <w:t xml:space="preserve">To verify that the applicant has implemented its DOV procedures, AMS schedules the on-site Validation Audit, to verify that the procedures meet the </w:t>
      </w:r>
      <w:r w:rsidRPr="00CD33C5">
        <w:rPr>
          <w:rFonts w:ascii="Times New Roman" w:hAnsi="Times New Roman" w:cs="Times New Roman"/>
          <w:sz w:val="24"/>
          <w:szCs w:val="24"/>
        </w:rPr>
        <w:lastRenderedPageBreak/>
        <w:t>intended purpose of ensuring domestic origin.  An AMS auditor will conduct the audit.</w:t>
      </w:r>
    </w:p>
    <w:p w:rsidRPr="00CD33C5" w:rsidR="00C85B29" w:rsidP="00C85B29" w:rsidRDefault="00C85B29" w14:paraId="3396226E"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4.</w:t>
      </w:r>
      <w:r w:rsidRPr="00CD33C5">
        <w:rPr>
          <w:rFonts w:ascii="Times New Roman" w:hAnsi="Times New Roman" w:cs="Times New Roman"/>
          <w:sz w:val="24"/>
          <w:szCs w:val="24"/>
        </w:rPr>
        <w:tab/>
        <w:t>If the Validation Audit verifies that the applicant has implemented all the DOV requirements, the applicant becomes an Approved DOV participant.  The applicant must satisfactorily address any deficiencies found during the audit before they become an Approved DOV participant.</w:t>
      </w:r>
    </w:p>
    <w:p w:rsidRPr="00CD33C5" w:rsidR="00C85B29" w:rsidP="00C85B29" w:rsidRDefault="00C85B29" w14:paraId="21B3ACBB" w14:textId="77777777">
      <w:pPr>
        <w:tabs>
          <w:tab w:val="left" w:pos="-1440"/>
        </w:tabs>
        <w:ind w:left="1440"/>
        <w:rPr>
          <w:rFonts w:ascii="Times New Roman" w:hAnsi="Times New Roman" w:cs="Times New Roman"/>
          <w:sz w:val="24"/>
          <w:szCs w:val="24"/>
        </w:rPr>
      </w:pPr>
    </w:p>
    <w:p w:rsidRPr="00CD33C5" w:rsidR="00C85B29" w:rsidP="00C85B29" w:rsidRDefault="00C85B29" w14:paraId="04F64273"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5.</w:t>
      </w:r>
      <w:r w:rsidRPr="00CD33C5">
        <w:rPr>
          <w:rFonts w:ascii="Times New Roman" w:hAnsi="Times New Roman" w:cs="Times New Roman"/>
          <w:sz w:val="24"/>
          <w:szCs w:val="24"/>
        </w:rPr>
        <w:tab/>
        <w:t>For continued participation in the DOV service, an applicant must request an annual Verification Audit, and is subject to random Verification Audits to ensure continued compliance with the DOV requirements.</w:t>
      </w:r>
    </w:p>
    <w:p w:rsidRPr="00CD33C5" w:rsidR="00C85B29" w:rsidP="00C85B29" w:rsidRDefault="00C85B29" w14:paraId="765FF850"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6.</w:t>
      </w:r>
      <w:r w:rsidRPr="00CD33C5">
        <w:rPr>
          <w:rFonts w:ascii="Times New Roman" w:hAnsi="Times New Roman" w:cs="Times New Roman"/>
          <w:sz w:val="24"/>
          <w:szCs w:val="24"/>
        </w:rPr>
        <w:tab/>
        <w:t>An applicant must notify AMS of modifications in their DOV Application for Service.  This includes any changes made to their DOV procedures or processes due to unusual circumstances.  AMS will acknowledge and promptly respond to the applicant.  AMS will assess the modifications for acceptability as appropriate and confirm or approve the requested modifications.</w:t>
      </w:r>
    </w:p>
    <w:p w:rsidRPr="00CD33C5" w:rsidR="00C85B29" w:rsidP="00B13043" w:rsidRDefault="00C85B29" w14:paraId="5AC5FA4A"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 xml:space="preserve">The procedures and records generated by the applicant will remain the property of the applicant.  DOV auditors will review these procedures and records.  A well-maintained filing system will provide for an efficient audit performed by AMS.  Records pertaining to USDA purchase contracts shall be maintained for a period of 3 years after the disposition of the contract.  </w:t>
      </w:r>
      <w:proofErr w:type="gramStart"/>
      <w:r w:rsidRPr="00CD33C5">
        <w:rPr>
          <w:rFonts w:ascii="Times New Roman" w:hAnsi="Times New Roman" w:cs="Times New Roman"/>
          <w:sz w:val="24"/>
          <w:szCs w:val="24"/>
        </w:rPr>
        <w:t>All of</w:t>
      </w:r>
      <w:proofErr w:type="gramEnd"/>
      <w:r w:rsidRPr="00CD33C5">
        <w:rPr>
          <w:rFonts w:ascii="Times New Roman" w:hAnsi="Times New Roman" w:cs="Times New Roman"/>
          <w:sz w:val="24"/>
          <w:szCs w:val="24"/>
        </w:rPr>
        <w:t xml:space="preserve"> the records and forms pertaining to the USDA purchase contracts must be accessible to AMS.</w:t>
      </w:r>
    </w:p>
    <w:p w:rsidRPr="00CD33C5" w:rsidR="00C85B29" w:rsidP="00B13043" w:rsidRDefault="00C85B29" w14:paraId="781FD201" w14:textId="77777777">
      <w:pPr>
        <w:tabs>
          <w:tab w:val="left" w:pos="-1440"/>
        </w:tabs>
        <w:spacing w:after="0"/>
        <w:rPr>
          <w:rFonts w:ascii="Times New Roman" w:hAnsi="Times New Roman" w:cs="Times New Roman"/>
          <w:sz w:val="24"/>
          <w:szCs w:val="24"/>
        </w:rPr>
      </w:pPr>
    </w:p>
    <w:p w:rsidRPr="00CD33C5" w:rsidR="00C85B29" w:rsidP="00C85B29" w:rsidRDefault="009C61D9" w14:paraId="77C86A7E" w14:textId="77777777">
      <w:pPr>
        <w:tabs>
          <w:tab w:val="left" w:pos="-1440"/>
        </w:tabs>
        <w:spacing w:after="0" w:line="240" w:lineRule="auto"/>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SC</w:t>
      </w:r>
      <w:r w:rsidRPr="00CD33C5" w:rsidR="00C85B29">
        <w:rPr>
          <w:rFonts w:ascii="Times New Roman" w:hAnsi="Times New Roman" w:cs="Times New Roman"/>
          <w:b/>
          <w:sz w:val="24"/>
          <w:szCs w:val="24"/>
          <w:u w:val="single"/>
        </w:rPr>
        <w:t xml:space="preserve">-356, Application for Inspection and Certificate of Sampling </w:t>
      </w:r>
    </w:p>
    <w:p w:rsidRPr="00CD33C5" w:rsidR="00C85B29" w:rsidP="00C85B29" w:rsidRDefault="00C85B29" w14:paraId="5EAA66F9" w14:textId="77777777">
      <w:pPr>
        <w:tabs>
          <w:tab w:val="left" w:pos="-1440"/>
        </w:tabs>
        <w:spacing w:after="0" w:line="240" w:lineRule="auto"/>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(7 CFR 52.7)</w:t>
      </w:r>
      <w:r w:rsidRPr="00CD33C5">
        <w:rPr>
          <w:rFonts w:ascii="Times New Roman" w:hAnsi="Times New Roman" w:cs="Times New Roman"/>
          <w:b/>
          <w:sz w:val="24"/>
          <w:szCs w:val="24"/>
        </w:rPr>
        <w:t xml:space="preserve"> - </w:t>
      </w:r>
      <w:r w:rsidRPr="00CD33C5">
        <w:rPr>
          <w:rFonts w:ascii="Times New Roman" w:hAnsi="Times New Roman" w:cs="Times New Roman"/>
          <w:sz w:val="24"/>
          <w:szCs w:val="24"/>
        </w:rPr>
        <w:t xml:space="preserve">This form is fillable electronically and includes additional data elements required by the various inspection services SCI Division provides.  These include </w:t>
      </w:r>
      <w:hyperlink w:history="1" r:id="rId10">
        <w:r w:rsidRPr="00B13043">
          <w:rPr>
            <w:rStyle w:val="Hyperlink"/>
            <w:rFonts w:ascii="Times New Roman" w:hAnsi="Times New Roman" w:cs="Times New Roman"/>
            <w:sz w:val="24"/>
            <w:szCs w:val="24"/>
          </w:rPr>
          <w:t>Section 8e</w:t>
        </w:r>
      </w:hyperlink>
      <w:r w:rsidRPr="00CD33C5">
        <w:rPr>
          <w:rFonts w:ascii="Times New Roman" w:hAnsi="Times New Roman" w:cs="Times New Roman"/>
          <w:sz w:val="24"/>
          <w:szCs w:val="24"/>
        </w:rPr>
        <w:t xml:space="preserve"> Import Product Inspection, Request for Export Certification, and Submittal of Unofficial Samples.   </w:t>
      </w:r>
    </w:p>
    <w:p w:rsidR="00D3435A" w:rsidP="00C85B29" w:rsidRDefault="00D3435A" w14:paraId="4A3D3A65" w14:textId="77777777">
      <w:pPr>
        <w:tabs>
          <w:tab w:val="left" w:pos="-1440"/>
        </w:tabs>
        <w:ind w:left="1440"/>
        <w:rPr>
          <w:rFonts w:ascii="Times New Roman" w:hAnsi="Times New Roman" w:cs="Times New Roman"/>
          <w:sz w:val="24"/>
          <w:szCs w:val="24"/>
        </w:rPr>
      </w:pPr>
    </w:p>
    <w:p w:rsidRPr="00CD33C5" w:rsidR="00C85B29" w:rsidP="00C85B29" w:rsidRDefault="00C85B29" w14:paraId="29F609A9"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 xml:space="preserve">The information on the face of the “Application for Inspection and Certificate of Sampling” form is used by the respondent to fill in their name, address, and to describe the containers, their location, code marks, the number of containers in the lot and other pertinent information depending on the type of service requested.  </w:t>
      </w:r>
    </w:p>
    <w:p w:rsidRPr="00CD33C5" w:rsidR="00C85B29" w:rsidP="00C85B29" w:rsidRDefault="00C85B29" w14:paraId="5EDD717C"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 xml:space="preserve">The application includes information collected for the inspection of unofficially submitted samples of food products.  This information is used to determine the </w:t>
      </w:r>
      <w:r w:rsidRPr="00CD33C5">
        <w:rPr>
          <w:rFonts w:ascii="Times New Roman" w:hAnsi="Times New Roman" w:cs="Times New Roman"/>
          <w:sz w:val="24"/>
          <w:szCs w:val="24"/>
        </w:rPr>
        <w:lastRenderedPageBreak/>
        <w:t xml:space="preserve">unique purpose for the inspection of unofficially submitted samples.  Reasons for this type of inspection are not limited to, but include </w:t>
      </w:r>
      <w:proofErr w:type="gramStart"/>
      <w:r w:rsidRPr="00CD33C5">
        <w:rPr>
          <w:rFonts w:ascii="Times New Roman" w:hAnsi="Times New Roman" w:cs="Times New Roman"/>
          <w:sz w:val="24"/>
          <w:szCs w:val="24"/>
        </w:rPr>
        <w:t>all of</w:t>
      </w:r>
      <w:proofErr w:type="gramEnd"/>
      <w:r w:rsidRPr="00CD33C5">
        <w:rPr>
          <w:rFonts w:ascii="Times New Roman" w:hAnsi="Times New Roman" w:cs="Times New Roman"/>
          <w:sz w:val="24"/>
          <w:szCs w:val="24"/>
        </w:rPr>
        <w:t xml:space="preserve"> the following:</w:t>
      </w:r>
    </w:p>
    <w:p w:rsidRPr="00F034F7" w:rsidR="00C85B29" w:rsidP="00F034F7" w:rsidRDefault="00C85B29" w14:paraId="70577AC2" w14:textId="77777777">
      <w:pPr>
        <w:pStyle w:val="ListParagraph"/>
        <w:numPr>
          <w:ilvl w:val="0"/>
          <w:numId w:val="8"/>
        </w:numPr>
        <w:tabs>
          <w:tab w:val="left" w:pos="-1440"/>
        </w:tabs>
        <w:rPr>
          <w:rFonts w:ascii="Times New Roman" w:hAnsi="Times New Roman" w:cs="Times New Roman"/>
          <w:sz w:val="24"/>
          <w:szCs w:val="24"/>
        </w:rPr>
      </w:pPr>
      <w:r w:rsidRPr="00F034F7">
        <w:rPr>
          <w:rFonts w:ascii="Times New Roman" w:hAnsi="Times New Roman" w:cs="Times New Roman"/>
          <w:sz w:val="24"/>
          <w:szCs w:val="24"/>
        </w:rPr>
        <w:t>Processing plants not under in-plant inspection may use the inspection results for their internal quality control purposes.</w:t>
      </w:r>
    </w:p>
    <w:p w:rsidRPr="00F034F7" w:rsidR="00C85B29" w:rsidP="00F034F7" w:rsidRDefault="00C85B29" w14:paraId="670D6713" w14:textId="77777777">
      <w:pPr>
        <w:pStyle w:val="ListParagraph"/>
        <w:numPr>
          <w:ilvl w:val="0"/>
          <w:numId w:val="8"/>
        </w:numPr>
        <w:tabs>
          <w:tab w:val="left" w:pos="-1440"/>
        </w:tabs>
        <w:rPr>
          <w:rFonts w:ascii="Times New Roman" w:hAnsi="Times New Roman" w:cs="Times New Roman"/>
          <w:sz w:val="24"/>
          <w:szCs w:val="24"/>
        </w:rPr>
      </w:pPr>
      <w:r w:rsidRPr="00F034F7">
        <w:rPr>
          <w:rFonts w:ascii="Times New Roman" w:hAnsi="Times New Roman" w:cs="Times New Roman"/>
          <w:sz w:val="24"/>
          <w:szCs w:val="24"/>
        </w:rPr>
        <w:t xml:space="preserve">Brokers and buyers may use the inspection results as guides in sales and purchases of product. </w:t>
      </w:r>
    </w:p>
    <w:p w:rsidRPr="00CD33C5" w:rsidR="00C85B29" w:rsidP="00C85B29" w:rsidRDefault="00C85B29" w14:paraId="083834D3" w14:textId="77777777">
      <w:pPr>
        <w:tabs>
          <w:tab w:val="left" w:pos="-1440"/>
        </w:tabs>
        <w:ind w:left="1440"/>
        <w:rPr>
          <w:rFonts w:ascii="Times New Roman" w:hAnsi="Times New Roman" w:cs="Times New Roman"/>
          <w:sz w:val="24"/>
          <w:szCs w:val="24"/>
        </w:rPr>
      </w:pPr>
    </w:p>
    <w:p w:rsidRPr="00F034F7" w:rsidR="00C85B29" w:rsidP="00F034F7" w:rsidRDefault="00C85B29" w14:paraId="6F4F2BDC" w14:textId="77777777">
      <w:pPr>
        <w:pStyle w:val="ListParagraph"/>
        <w:numPr>
          <w:ilvl w:val="0"/>
          <w:numId w:val="8"/>
        </w:numPr>
        <w:tabs>
          <w:tab w:val="left" w:pos="-1440"/>
        </w:tabs>
        <w:rPr>
          <w:rFonts w:ascii="Times New Roman" w:hAnsi="Times New Roman" w:cs="Times New Roman"/>
          <w:sz w:val="24"/>
          <w:szCs w:val="24"/>
        </w:rPr>
      </w:pPr>
      <w:r w:rsidRPr="00F034F7">
        <w:rPr>
          <w:rFonts w:ascii="Times New Roman" w:hAnsi="Times New Roman" w:cs="Times New Roman"/>
          <w:sz w:val="24"/>
          <w:szCs w:val="24"/>
        </w:rPr>
        <w:t>Inspection results may be a necessary component of import, export, and other customer purchase specifications.</w:t>
      </w:r>
    </w:p>
    <w:p w:rsidRPr="00F66647" w:rsidR="00C85B29" w:rsidP="00F66647" w:rsidRDefault="00C85B29" w14:paraId="4B529361" w14:textId="77777777">
      <w:pPr>
        <w:pStyle w:val="ListParagraph"/>
        <w:numPr>
          <w:ilvl w:val="0"/>
          <w:numId w:val="8"/>
        </w:numPr>
        <w:tabs>
          <w:tab w:val="left" w:pos="-1440"/>
        </w:tabs>
        <w:rPr>
          <w:rFonts w:ascii="Times New Roman" w:hAnsi="Times New Roman" w:cs="Times New Roman"/>
          <w:sz w:val="24"/>
          <w:szCs w:val="24"/>
        </w:rPr>
      </w:pPr>
      <w:r w:rsidRPr="00F66647">
        <w:rPr>
          <w:rFonts w:ascii="Times New Roman" w:hAnsi="Times New Roman" w:cs="Times New Roman"/>
          <w:sz w:val="24"/>
          <w:szCs w:val="24"/>
        </w:rPr>
        <w:t xml:space="preserve">Applicants that are required by a foreign country to furnish </w:t>
      </w:r>
      <w:r w:rsidRPr="00F66647" w:rsidR="00D3435A">
        <w:rPr>
          <w:rFonts w:ascii="Times New Roman" w:hAnsi="Times New Roman" w:cs="Times New Roman"/>
          <w:sz w:val="24"/>
          <w:szCs w:val="24"/>
        </w:rPr>
        <w:t>F</w:t>
      </w:r>
      <w:r w:rsidRPr="00F66647">
        <w:rPr>
          <w:rFonts w:ascii="Times New Roman" w:hAnsi="Times New Roman" w:cs="Times New Roman"/>
          <w:sz w:val="24"/>
          <w:szCs w:val="24"/>
        </w:rPr>
        <w:t>ederal certification of a product being exported into that country.</w:t>
      </w:r>
    </w:p>
    <w:p w:rsidRPr="00F66647" w:rsidR="00C85B29" w:rsidP="00F66647" w:rsidRDefault="00C85B29" w14:paraId="39ECBED7" w14:textId="77777777">
      <w:pPr>
        <w:pStyle w:val="ListParagraph"/>
        <w:numPr>
          <w:ilvl w:val="0"/>
          <w:numId w:val="8"/>
        </w:numPr>
        <w:tabs>
          <w:tab w:val="left" w:pos="-1440"/>
        </w:tabs>
        <w:rPr>
          <w:rFonts w:ascii="Times New Roman" w:hAnsi="Times New Roman" w:cs="Times New Roman"/>
          <w:sz w:val="24"/>
          <w:szCs w:val="24"/>
        </w:rPr>
      </w:pPr>
      <w:r w:rsidRPr="00F66647">
        <w:rPr>
          <w:rFonts w:ascii="Times New Roman" w:hAnsi="Times New Roman" w:cs="Times New Roman"/>
          <w:sz w:val="24"/>
          <w:szCs w:val="24"/>
        </w:rPr>
        <w:t>Individuals or firms desiring information that can be used as misrepresenting a block of product or otherwise used to afford themselves an unfair advantage.  Generally</w:t>
      </w:r>
      <w:r w:rsidR="008526BB">
        <w:rPr>
          <w:rFonts w:ascii="Times New Roman" w:hAnsi="Times New Roman" w:cs="Times New Roman"/>
          <w:sz w:val="24"/>
          <w:szCs w:val="24"/>
        </w:rPr>
        <w:t>,</w:t>
      </w:r>
      <w:r w:rsidRPr="00F66647">
        <w:rPr>
          <w:rFonts w:ascii="Times New Roman" w:hAnsi="Times New Roman" w:cs="Times New Roman"/>
          <w:sz w:val="24"/>
          <w:szCs w:val="24"/>
        </w:rPr>
        <w:t xml:space="preserve"> the inspection request is declined when possible misrepresentation is evident.</w:t>
      </w:r>
    </w:p>
    <w:p w:rsidRPr="00CD33C5" w:rsidR="00C85B29" w:rsidP="00C85B29" w:rsidRDefault="00C85B29" w14:paraId="4A620656"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 xml:space="preserve">Samples drawn are not selected by either a Federal or State licensed sampler or inspector; samples are not from lots which have been previously inspected; and the samples are not from a lot which is the subject of controversy with any Federal agency e.g., a Federal food and drug seizure, or court litigation.  The information collected is used for providing a user fee service and is not requested for use in conducting a survey and results do not represent a lot.  The applicant must be a financially interested party and abide by the requirements of the regulations 7 CFR </w:t>
      </w:r>
      <w:r w:rsidR="008526BB">
        <w:rPr>
          <w:rFonts w:ascii="Times New Roman" w:hAnsi="Times New Roman" w:cs="Times New Roman"/>
          <w:sz w:val="24"/>
          <w:szCs w:val="24"/>
        </w:rPr>
        <w:t xml:space="preserve">part </w:t>
      </w:r>
      <w:r w:rsidRPr="00CD33C5">
        <w:rPr>
          <w:rFonts w:ascii="Times New Roman" w:hAnsi="Times New Roman" w:cs="Times New Roman"/>
          <w:sz w:val="24"/>
          <w:szCs w:val="24"/>
        </w:rPr>
        <w:t xml:space="preserve">52.   The applicant must sign and date the form to indicate compliance with the requirements. </w:t>
      </w:r>
    </w:p>
    <w:p w:rsidRPr="00CD33C5" w:rsidR="00C85B29" w:rsidP="001215AD" w:rsidRDefault="00C85B29" w14:paraId="2D99EEFB"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 xml:space="preserve">Additionally, the form includes additional data elements for section 8e import product inspection.  The information required for this type of inspection pertains to imported canned ripe olives, raisins, and dates which are required to be inspected by the Agricultural Marketing Service (AMS), subject to exemptions listed in the applicable Marketing Orders, Import Regulations.  This rule is under Title 7 U.S.C. Section 608e-1 of the Agricultural Marketing Agreement Act of 1937, as amended. Inspection of these agricultural products is required to ensure that the standards of quality of imported products are equal to the standards imposed on domestically produced products regulated under Federal Marketing Orders.  These standards protect U.S. consumers from substandard or inferior products.  The process of importing products into the United States is complex </w:t>
      </w:r>
      <w:r w:rsidRPr="00CD33C5">
        <w:rPr>
          <w:rFonts w:ascii="Times New Roman" w:hAnsi="Times New Roman" w:cs="Times New Roman"/>
          <w:sz w:val="24"/>
          <w:szCs w:val="24"/>
        </w:rPr>
        <w:lastRenderedPageBreak/>
        <w:t>and requires the coordinated efforts of many government agencies.  In addition to the above information, this includes: importer of record; port of entry; name of vessel, container number, country of origin, customs entry number, bill of lading number, broker reference number, date of entry, harmonized tariff code, consignee number, and Food Canning Establishment Number (FCE).  The FCE number is obtained from the Food and Drug Administration (FDA).  This FCE registration is in addition to the Bioterrorism Act food establishment registration requirement.  When a food canning establishment registers with FDA, it receives an FCE number.  That FCE number then is used to file its scheduled processes of all the canned products manufactured at the facility for U.S. consumption.</w:t>
      </w:r>
    </w:p>
    <w:p w:rsidRPr="00CD33C5" w:rsidR="00C85B29" w:rsidP="001215AD" w:rsidRDefault="00C85B29" w14:paraId="0571CF94" w14:textId="77777777">
      <w:pPr>
        <w:tabs>
          <w:tab w:val="left" w:pos="-1440"/>
        </w:tabs>
        <w:spacing w:after="0"/>
        <w:ind w:left="1440"/>
        <w:rPr>
          <w:rFonts w:ascii="Times New Roman" w:hAnsi="Times New Roman" w:cs="Times New Roman"/>
          <w:sz w:val="24"/>
          <w:szCs w:val="24"/>
        </w:rPr>
      </w:pPr>
    </w:p>
    <w:p w:rsidR="00C85B29" w:rsidP="001215AD" w:rsidRDefault="00C85B29" w14:paraId="7A3523AC"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The purpose of the export certificate is to expedite the entry of products into foreign countries.  Samples are evaluated for flavor and odor and examined for the presence of foreign material to assure product wholesomeness.  The information also functions as the shipper's declaration regarding the number of units in the consignment.  This information includes the number of units declared in the consignment, product and storage temperatures, and other pertinent information concerning the shipment or foreign country requirements.</w:t>
      </w:r>
    </w:p>
    <w:p w:rsidRPr="00CD33C5" w:rsidR="001215AD" w:rsidP="001215AD" w:rsidRDefault="001215AD" w14:paraId="63A6858D" w14:textId="77777777">
      <w:pPr>
        <w:tabs>
          <w:tab w:val="left" w:pos="-1440"/>
        </w:tabs>
        <w:spacing w:after="0"/>
        <w:ind w:left="1440"/>
        <w:rPr>
          <w:rFonts w:ascii="Times New Roman" w:hAnsi="Times New Roman" w:cs="Times New Roman"/>
          <w:sz w:val="24"/>
          <w:szCs w:val="24"/>
        </w:rPr>
      </w:pPr>
    </w:p>
    <w:p w:rsidRPr="00CD33C5" w:rsidR="00C85B29" w:rsidP="001215AD" w:rsidRDefault="00C85B29" w14:paraId="065E6D09"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The reverse of the form is the “Certificate of Sampling," which certifies that the samples have been selected and drawn by an inspector, licensed sampler, or by a person who has been authorized by the Administrator.</w:t>
      </w:r>
    </w:p>
    <w:p w:rsidR="00C85B29" w:rsidP="00EA6DA6" w:rsidRDefault="00C85B29" w14:paraId="6F899A94"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An official sampler completes the Certificate of Sampling which includes a record of expenses, mileage, and driving time, etc.  This portion of the form is used in the billing process.  The signature of the official sampler certifies that a representative number of samples were drawn and that they represent the lot(s) described</w:t>
      </w:r>
      <w:r w:rsidRPr="00CD33C5" w:rsidR="009C61D9">
        <w:rPr>
          <w:rFonts w:ascii="Times New Roman" w:hAnsi="Times New Roman" w:cs="Times New Roman"/>
          <w:sz w:val="24"/>
          <w:szCs w:val="24"/>
        </w:rPr>
        <w:t xml:space="preserve"> on the application (front of SC</w:t>
      </w:r>
      <w:r w:rsidRPr="00CD33C5">
        <w:rPr>
          <w:rFonts w:ascii="Times New Roman" w:hAnsi="Times New Roman" w:cs="Times New Roman"/>
          <w:sz w:val="24"/>
          <w:szCs w:val="24"/>
        </w:rPr>
        <w:t>-356.)</w:t>
      </w:r>
    </w:p>
    <w:p w:rsidRPr="00CD33C5" w:rsidR="00EA6DA6" w:rsidP="00EA6DA6" w:rsidRDefault="00EA6DA6" w14:paraId="0CFC1555" w14:textId="77777777">
      <w:pPr>
        <w:tabs>
          <w:tab w:val="left" w:pos="-1440"/>
        </w:tabs>
        <w:spacing w:after="0"/>
        <w:ind w:left="1440"/>
        <w:rPr>
          <w:rFonts w:ascii="Times New Roman" w:hAnsi="Times New Roman" w:cs="Times New Roman"/>
          <w:sz w:val="24"/>
          <w:szCs w:val="24"/>
        </w:rPr>
      </w:pPr>
    </w:p>
    <w:p w:rsidRPr="00CD33C5" w:rsidR="00C85B29" w:rsidP="00B83FC4" w:rsidRDefault="00C85B29" w14:paraId="3DCB1135"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The form allow</w:t>
      </w:r>
      <w:r w:rsidR="00177A55">
        <w:rPr>
          <w:rFonts w:ascii="Times New Roman" w:hAnsi="Times New Roman" w:cs="Times New Roman"/>
          <w:sz w:val="24"/>
          <w:szCs w:val="24"/>
        </w:rPr>
        <w:t>s</w:t>
      </w:r>
      <w:r w:rsidRPr="00CD33C5">
        <w:rPr>
          <w:rFonts w:ascii="Times New Roman" w:hAnsi="Times New Roman" w:cs="Times New Roman"/>
          <w:sz w:val="24"/>
          <w:szCs w:val="24"/>
        </w:rPr>
        <w:t xml:space="preserve"> the applicant to apply for other miscellaneous services, as appropriate.  SCI Division provides customized services to allow for the </w:t>
      </w:r>
      <w:proofErr w:type="gramStart"/>
      <w:r w:rsidRPr="00CD33C5">
        <w:rPr>
          <w:rFonts w:ascii="Times New Roman" w:hAnsi="Times New Roman" w:cs="Times New Roman"/>
          <w:sz w:val="24"/>
          <w:szCs w:val="24"/>
        </w:rPr>
        <w:t>ever increasing</w:t>
      </w:r>
      <w:proofErr w:type="gramEnd"/>
      <w:r w:rsidRPr="00CD33C5">
        <w:rPr>
          <w:rFonts w:ascii="Times New Roman" w:hAnsi="Times New Roman" w:cs="Times New Roman"/>
          <w:sz w:val="24"/>
          <w:szCs w:val="24"/>
        </w:rPr>
        <w:t xml:space="preserve"> needs of its customers.  These other services would be based on the demands of the receiver of such goods.   The applicant would specify what services to perform in the remarks section.</w:t>
      </w:r>
    </w:p>
    <w:p w:rsidR="00177A55" w:rsidP="00B83FC4" w:rsidRDefault="00C85B29" w14:paraId="325FE1FE"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 xml:space="preserve"> </w:t>
      </w:r>
    </w:p>
    <w:p w:rsidR="00C85B29" w:rsidP="00B83FC4" w:rsidRDefault="009C61D9" w14:paraId="236D888B"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b/>
          <w:sz w:val="24"/>
          <w:szCs w:val="24"/>
          <w:u w:val="single"/>
        </w:rPr>
        <w:t>SC</w:t>
      </w:r>
      <w:r w:rsidRPr="00CD33C5" w:rsidR="00C85B29">
        <w:rPr>
          <w:rFonts w:ascii="Times New Roman" w:hAnsi="Times New Roman" w:cs="Times New Roman"/>
          <w:b/>
          <w:sz w:val="24"/>
          <w:szCs w:val="24"/>
          <w:u w:val="single"/>
        </w:rPr>
        <w:t xml:space="preserve">-468, Application for License to Sample Processed Foods </w:t>
      </w:r>
      <w:r w:rsidR="00177A55">
        <w:rPr>
          <w:rFonts w:ascii="Times New Roman" w:hAnsi="Times New Roman" w:cs="Times New Roman"/>
          <w:b/>
          <w:sz w:val="24"/>
          <w:szCs w:val="24"/>
          <w:u w:val="single"/>
        </w:rPr>
        <w:t xml:space="preserve"> </w:t>
      </w:r>
      <w:r w:rsidRPr="00CD33C5" w:rsidR="00C85B29">
        <w:rPr>
          <w:rFonts w:ascii="Times New Roman" w:hAnsi="Times New Roman" w:cs="Times New Roman"/>
          <w:b/>
          <w:sz w:val="24"/>
          <w:szCs w:val="24"/>
          <w:u w:val="single"/>
        </w:rPr>
        <w:t>(7 CFR 52.30)</w:t>
      </w:r>
      <w:r w:rsidRPr="00CD33C5" w:rsidR="00C85B29">
        <w:rPr>
          <w:rFonts w:ascii="Times New Roman" w:hAnsi="Times New Roman" w:cs="Times New Roman"/>
          <w:b/>
          <w:sz w:val="24"/>
          <w:szCs w:val="24"/>
        </w:rPr>
        <w:t xml:space="preserve">- </w:t>
      </w:r>
      <w:r w:rsidRPr="00CD33C5" w:rsidR="00C85B29">
        <w:rPr>
          <w:rFonts w:ascii="Times New Roman" w:hAnsi="Times New Roman" w:cs="Times New Roman"/>
          <w:sz w:val="24"/>
          <w:szCs w:val="24"/>
        </w:rPr>
        <w:t xml:space="preserve">The information collected on the “Application for License to Sample Processed Foods” is used to subcontract applicants desiring to sample processed foods and certify as to the identification, location, and condition of containers of the </w:t>
      </w:r>
      <w:r w:rsidRPr="00CD33C5" w:rsidR="00C85B29">
        <w:rPr>
          <w:rFonts w:ascii="Times New Roman" w:hAnsi="Times New Roman" w:cs="Times New Roman"/>
          <w:sz w:val="24"/>
          <w:szCs w:val="24"/>
        </w:rPr>
        <w:lastRenderedPageBreak/>
        <w:t>processed products that are sampled.  The information at the top of the form (application) is intended as a general guide that indicates what is to be expected of the applicant, if the applicant is hired.</w:t>
      </w:r>
    </w:p>
    <w:p w:rsidRPr="00CD33C5" w:rsidR="00B83FC4" w:rsidP="00B83FC4" w:rsidRDefault="00B83FC4" w14:paraId="3C1C09F9" w14:textId="77777777">
      <w:pPr>
        <w:tabs>
          <w:tab w:val="left" w:pos="-1440"/>
        </w:tabs>
        <w:spacing w:after="0"/>
        <w:ind w:left="1440"/>
        <w:rPr>
          <w:rFonts w:ascii="Times New Roman" w:hAnsi="Times New Roman" w:cs="Times New Roman"/>
          <w:b/>
          <w:sz w:val="24"/>
          <w:szCs w:val="24"/>
          <w:u w:val="single"/>
        </w:rPr>
      </w:pPr>
    </w:p>
    <w:p w:rsidRPr="00CD33C5" w:rsidR="00C85B29" w:rsidP="00B83FC4" w:rsidRDefault="009C61D9" w14:paraId="1AB76841"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SC</w:t>
      </w:r>
      <w:r w:rsidRPr="00CD33C5" w:rsidR="00C85B29">
        <w:rPr>
          <w:rFonts w:ascii="Times New Roman" w:hAnsi="Times New Roman" w:cs="Times New Roman"/>
          <w:sz w:val="24"/>
          <w:szCs w:val="24"/>
        </w:rPr>
        <w:t>-468 provides for a listing of previous employers who may be contacted for references and for determining length of service benefits when the employer is either a Federal or State agency.  A review of the applicant's previous duties provides USDA with an indication of his or her ability to perform the job functions.  The applicant's s</w:t>
      </w:r>
      <w:r w:rsidRPr="00CD33C5">
        <w:rPr>
          <w:rFonts w:ascii="Times New Roman" w:hAnsi="Times New Roman" w:cs="Times New Roman"/>
          <w:sz w:val="24"/>
          <w:szCs w:val="24"/>
        </w:rPr>
        <w:t>ignature on the bottom of the SC</w:t>
      </w:r>
      <w:r w:rsidRPr="00CD33C5" w:rsidR="00C85B29">
        <w:rPr>
          <w:rFonts w:ascii="Times New Roman" w:hAnsi="Times New Roman" w:cs="Times New Roman"/>
          <w:sz w:val="24"/>
          <w:szCs w:val="24"/>
        </w:rPr>
        <w:t>-468 certifies that the statements made thereon are correct.  It also certifies that he or she is both aware of and willing to comply with the conditions outlined in the regulations regarding all licensed samplers upon approval of the application.</w:t>
      </w:r>
    </w:p>
    <w:p w:rsidRPr="00CD33C5" w:rsidR="00C85B29" w:rsidP="00B83FC4" w:rsidRDefault="00C85B29" w14:paraId="09275471" w14:textId="77777777">
      <w:pPr>
        <w:tabs>
          <w:tab w:val="left" w:pos="-1440"/>
        </w:tabs>
        <w:spacing w:after="0"/>
        <w:ind w:left="1440"/>
        <w:rPr>
          <w:rFonts w:ascii="Times New Roman" w:hAnsi="Times New Roman" w:cs="Times New Roman"/>
          <w:sz w:val="24"/>
          <w:szCs w:val="24"/>
        </w:rPr>
      </w:pPr>
    </w:p>
    <w:p w:rsidR="00C85B29" w:rsidP="00B83FC4" w:rsidRDefault="00C85B29" w14:paraId="44DF29D3" w14:textId="7058A1A9">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The i</w:t>
      </w:r>
      <w:r w:rsidRPr="00CD33C5" w:rsidR="009C61D9">
        <w:rPr>
          <w:rFonts w:ascii="Times New Roman" w:hAnsi="Times New Roman" w:cs="Times New Roman"/>
          <w:sz w:val="24"/>
          <w:szCs w:val="24"/>
        </w:rPr>
        <w:t>nformation requested on Forms SC-DOV-1, SC-356, and SC</w:t>
      </w:r>
      <w:r w:rsidRPr="00CD33C5">
        <w:rPr>
          <w:rFonts w:ascii="Times New Roman" w:hAnsi="Times New Roman" w:cs="Times New Roman"/>
          <w:sz w:val="24"/>
          <w:szCs w:val="24"/>
        </w:rPr>
        <w:t>-468 is essential for providing SCI Division’s auditing and grading services, which may include the auditing sampling, inspection, and\or the certification of processed products.  The information collected is used to provide a user fee service and is not requested for use in conducting a survey.</w:t>
      </w:r>
    </w:p>
    <w:p w:rsidR="001B3DE3" w:rsidP="00B83FC4" w:rsidRDefault="001B3DE3" w14:paraId="133EC656" w14:textId="6A4B811E">
      <w:pPr>
        <w:tabs>
          <w:tab w:val="left" w:pos="-1440"/>
        </w:tabs>
        <w:spacing w:after="0"/>
        <w:ind w:left="1440"/>
        <w:rPr>
          <w:rFonts w:ascii="Times New Roman" w:hAnsi="Times New Roman" w:cs="Times New Roman"/>
          <w:sz w:val="24"/>
          <w:szCs w:val="24"/>
        </w:rPr>
      </w:pPr>
    </w:p>
    <w:p w:rsidRPr="001B3DE3" w:rsidR="001B3DE3" w:rsidP="001B3DE3" w:rsidRDefault="001B3DE3" w14:paraId="6432C140" w14:textId="77777777">
      <w:pPr>
        <w:tabs>
          <w:tab w:val="left" w:pos="-1440"/>
        </w:tabs>
        <w:spacing w:after="0"/>
        <w:ind w:left="1440"/>
        <w:rPr>
          <w:rFonts w:ascii="Times New Roman" w:hAnsi="Times New Roman" w:cs="Times New Roman"/>
          <w:b/>
          <w:bCs/>
          <w:sz w:val="24"/>
          <w:szCs w:val="24"/>
          <w:u w:val="single"/>
        </w:rPr>
      </w:pPr>
      <w:r w:rsidRPr="001B3DE3">
        <w:rPr>
          <w:rFonts w:ascii="Times New Roman" w:hAnsi="Times New Roman" w:cs="Times New Roman"/>
          <w:b/>
          <w:bCs/>
          <w:sz w:val="24"/>
          <w:szCs w:val="24"/>
          <w:u w:val="single"/>
        </w:rPr>
        <w:t>Statement showing education information (Section 51.33)</w:t>
      </w:r>
    </w:p>
    <w:p w:rsidRPr="001B3DE3" w:rsidR="001B3DE3" w:rsidP="001B3DE3" w:rsidRDefault="001B3DE3" w14:paraId="0A2CA3BF" w14:textId="77777777">
      <w:pPr>
        <w:tabs>
          <w:tab w:val="left" w:pos="-1440"/>
        </w:tabs>
        <w:spacing w:after="0"/>
        <w:ind w:left="1440"/>
        <w:rPr>
          <w:rFonts w:ascii="Times New Roman" w:hAnsi="Times New Roman" w:cs="Times New Roman"/>
          <w:sz w:val="24"/>
          <w:szCs w:val="24"/>
        </w:rPr>
      </w:pPr>
      <w:r w:rsidRPr="001B3DE3">
        <w:rPr>
          <w:rFonts w:ascii="Times New Roman" w:hAnsi="Times New Roman" w:cs="Times New Roman"/>
          <w:sz w:val="24"/>
          <w:szCs w:val="24"/>
        </w:rPr>
        <w:t xml:space="preserve">This section of the regulation requires the applicant to provide a statement showing education and previous occupations… </w:t>
      </w:r>
    </w:p>
    <w:p w:rsidRPr="00CD33C5" w:rsidR="001B3DE3" w:rsidP="00B83FC4" w:rsidRDefault="001B3DE3" w14:paraId="6DA55EB9" w14:textId="77777777">
      <w:pPr>
        <w:tabs>
          <w:tab w:val="left" w:pos="-1440"/>
        </w:tabs>
        <w:spacing w:after="0"/>
        <w:ind w:left="1440"/>
        <w:rPr>
          <w:rFonts w:ascii="Times New Roman" w:hAnsi="Times New Roman" w:cs="Times New Roman"/>
          <w:sz w:val="24"/>
          <w:szCs w:val="24"/>
        </w:rPr>
      </w:pPr>
    </w:p>
    <w:p w:rsidRPr="00CD33C5" w:rsidR="00C85B29" w:rsidP="00B83FC4" w:rsidRDefault="00C85B29" w14:paraId="40545506" w14:textId="77777777">
      <w:pPr>
        <w:tabs>
          <w:tab w:val="left" w:pos="-1440"/>
        </w:tabs>
        <w:spacing w:after="0"/>
        <w:ind w:left="1440"/>
        <w:rPr>
          <w:rFonts w:ascii="Times New Roman" w:hAnsi="Times New Roman" w:cs="Times New Roman"/>
          <w:sz w:val="24"/>
          <w:szCs w:val="24"/>
        </w:rPr>
      </w:pPr>
    </w:p>
    <w:p w:rsidRPr="00CD33C5" w:rsidR="00C85B29" w:rsidP="001215AD" w:rsidRDefault="009C61D9" w14:paraId="7E4EAB0E" w14:textId="77777777">
      <w:pPr>
        <w:tabs>
          <w:tab w:val="left" w:pos="-1440"/>
        </w:tabs>
        <w:spacing w:after="0"/>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SC</w:t>
      </w:r>
      <w:r w:rsidRPr="00CD33C5" w:rsidR="00C85B29">
        <w:rPr>
          <w:rFonts w:ascii="Times New Roman" w:hAnsi="Times New Roman" w:cs="Times New Roman"/>
          <w:b/>
          <w:sz w:val="24"/>
          <w:szCs w:val="24"/>
          <w:u w:val="single"/>
        </w:rPr>
        <w:t>-358 Request for Surety Bond (7 CFR 52.41)</w:t>
      </w:r>
      <w:r w:rsidRPr="00CD33C5" w:rsidR="00C85B29">
        <w:rPr>
          <w:rFonts w:ascii="Times New Roman" w:hAnsi="Times New Roman" w:cs="Times New Roman"/>
          <w:b/>
          <w:sz w:val="24"/>
          <w:szCs w:val="24"/>
        </w:rPr>
        <w:t xml:space="preserve"> - </w:t>
      </w:r>
      <w:r w:rsidRPr="00CD33C5" w:rsidR="00C85B29">
        <w:rPr>
          <w:rFonts w:ascii="Times New Roman" w:hAnsi="Times New Roman" w:cs="Times New Roman"/>
          <w:sz w:val="24"/>
          <w:szCs w:val="24"/>
        </w:rPr>
        <w:t>This form assures the inspection service that fees and charges for any inspection service are paid by the interested party making the application for such service, in accordance with the applicable provisions of the regulation.  The inspection service assures payments are guaranteed by either an advance of funds prior to rendering inspection service in an amount suitable to the Administrator or a surety bond suitable to the Administrator.  Applicants that enter into a contract or an agreement for inspection service must provide acceptable surety.  A surety bond or advance payment (cashier’s check) is the only accep</w:t>
      </w:r>
      <w:r w:rsidRPr="00CD33C5">
        <w:rPr>
          <w:rFonts w:ascii="Times New Roman" w:hAnsi="Times New Roman" w:cs="Times New Roman"/>
          <w:sz w:val="24"/>
          <w:szCs w:val="24"/>
        </w:rPr>
        <w:t>table form of security.  Form SC</w:t>
      </w:r>
      <w:r w:rsidRPr="00CD33C5" w:rsidR="00C85B29">
        <w:rPr>
          <w:rFonts w:ascii="Times New Roman" w:hAnsi="Times New Roman" w:cs="Times New Roman"/>
          <w:sz w:val="24"/>
          <w:szCs w:val="24"/>
        </w:rPr>
        <w:t xml:space="preserve">-358 sets forth the agreement for surety and </w:t>
      </w:r>
      <w:r w:rsidRPr="00CD33C5" w:rsidR="001215AD">
        <w:rPr>
          <w:rFonts w:ascii="Times New Roman" w:hAnsi="Times New Roman" w:cs="Times New Roman"/>
          <w:sz w:val="24"/>
          <w:szCs w:val="24"/>
        </w:rPr>
        <w:t>establish</w:t>
      </w:r>
      <w:r w:rsidR="001215AD">
        <w:rPr>
          <w:rFonts w:ascii="Times New Roman" w:hAnsi="Times New Roman" w:cs="Times New Roman"/>
          <w:sz w:val="24"/>
          <w:szCs w:val="24"/>
        </w:rPr>
        <w:t>es</w:t>
      </w:r>
      <w:r w:rsidRPr="00CD33C5" w:rsidR="00C85B29">
        <w:rPr>
          <w:rFonts w:ascii="Times New Roman" w:hAnsi="Times New Roman" w:cs="Times New Roman"/>
          <w:sz w:val="24"/>
          <w:szCs w:val="24"/>
        </w:rPr>
        <w:t xml:space="preserve"> the amount to be paid. </w:t>
      </w:r>
    </w:p>
    <w:p w:rsidRPr="00CD33C5" w:rsidR="00C85B29" w:rsidP="001215AD" w:rsidRDefault="00C85B29" w14:paraId="2B053D29" w14:textId="77777777">
      <w:pPr>
        <w:tabs>
          <w:tab w:val="left" w:pos="-1440"/>
        </w:tabs>
        <w:spacing w:after="0"/>
        <w:ind w:left="1440"/>
        <w:rPr>
          <w:rFonts w:ascii="Times New Roman" w:hAnsi="Times New Roman" w:cs="Times New Roman"/>
          <w:sz w:val="24"/>
          <w:szCs w:val="24"/>
        </w:rPr>
      </w:pPr>
    </w:p>
    <w:p w:rsidRPr="00CD33C5" w:rsidR="00C85B29" w:rsidP="001215AD" w:rsidRDefault="009C61D9" w14:paraId="03081827" w14:textId="77777777">
      <w:pPr>
        <w:tabs>
          <w:tab w:val="left" w:pos="-1440"/>
        </w:tabs>
        <w:spacing w:after="0"/>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SC</w:t>
      </w:r>
      <w:r w:rsidRPr="00CD33C5" w:rsidR="00C85B29">
        <w:rPr>
          <w:rFonts w:ascii="Times New Roman" w:hAnsi="Times New Roman" w:cs="Times New Roman"/>
          <w:b/>
          <w:sz w:val="24"/>
          <w:szCs w:val="24"/>
          <w:u w:val="single"/>
        </w:rPr>
        <w:t>-16,  Notice for Hold for Re-Examination (7 CFR 52.57)</w:t>
      </w:r>
      <w:r w:rsidRPr="00CD33C5" w:rsidR="00C85B29">
        <w:rPr>
          <w:rFonts w:ascii="Times New Roman" w:hAnsi="Times New Roman" w:cs="Times New Roman"/>
          <w:b/>
          <w:sz w:val="24"/>
          <w:szCs w:val="24"/>
        </w:rPr>
        <w:t xml:space="preserve"> - </w:t>
      </w:r>
      <w:r w:rsidRPr="00CD33C5" w:rsidR="00C85B29">
        <w:rPr>
          <w:rFonts w:ascii="Times New Roman" w:hAnsi="Times New Roman" w:cs="Times New Roman"/>
          <w:sz w:val="24"/>
          <w:szCs w:val="24"/>
        </w:rPr>
        <w:t xml:space="preserve">SCI Division has a  Memorandum of Understanding between AMS and the Food and Drug Administration (FDA) where AMS is required to report to FDA any product </w:t>
      </w:r>
      <w:r w:rsidRPr="00CD33C5" w:rsidR="00C85B29">
        <w:rPr>
          <w:rFonts w:ascii="Times New Roman" w:hAnsi="Times New Roman" w:cs="Times New Roman"/>
          <w:sz w:val="24"/>
          <w:szCs w:val="24"/>
        </w:rPr>
        <w:lastRenderedPageBreak/>
        <w:t>adulterated by foreign material that is found in the course of inspection and is n</w:t>
      </w:r>
      <w:r w:rsidRPr="00CD33C5">
        <w:rPr>
          <w:rFonts w:ascii="Times New Roman" w:hAnsi="Times New Roman" w:cs="Times New Roman"/>
          <w:sz w:val="24"/>
          <w:szCs w:val="24"/>
        </w:rPr>
        <w:t>ot under control of AMS.  The SC</w:t>
      </w:r>
      <w:r w:rsidRPr="00CD33C5" w:rsidR="00C85B29">
        <w:rPr>
          <w:rFonts w:ascii="Times New Roman" w:hAnsi="Times New Roman" w:cs="Times New Roman"/>
          <w:sz w:val="24"/>
          <w:szCs w:val="24"/>
        </w:rPr>
        <w:t xml:space="preserve">-16 is used to report adulterated product to FDA.  It is presented to an applicant to sign to acknowledge that it has disposed the product.  Applicants have </w:t>
      </w:r>
      <w:proofErr w:type="gramStart"/>
      <w:r w:rsidRPr="00CD33C5" w:rsidR="00C85B29">
        <w:rPr>
          <w:rFonts w:ascii="Times New Roman" w:hAnsi="Times New Roman" w:cs="Times New Roman"/>
          <w:sz w:val="24"/>
          <w:szCs w:val="24"/>
        </w:rPr>
        <w:t>a number of</w:t>
      </w:r>
      <w:proofErr w:type="gramEnd"/>
      <w:r w:rsidRPr="00CD33C5" w:rsidR="00C85B29">
        <w:rPr>
          <w:rFonts w:ascii="Times New Roman" w:hAnsi="Times New Roman" w:cs="Times New Roman"/>
          <w:sz w:val="24"/>
          <w:szCs w:val="24"/>
        </w:rPr>
        <w:t xml:space="preserve"> options available, such as, segregation, reworking, destruction, or disposal for non-food use under AMS supervision.  The option taken should be reported to the SCI Division inspector within two wee</w:t>
      </w:r>
      <w:r w:rsidRPr="00CD33C5">
        <w:rPr>
          <w:rFonts w:ascii="Times New Roman" w:hAnsi="Times New Roman" w:cs="Times New Roman"/>
          <w:sz w:val="24"/>
          <w:szCs w:val="24"/>
        </w:rPr>
        <w:t>ks from the date shown on the SC</w:t>
      </w:r>
      <w:r w:rsidRPr="00CD33C5" w:rsidR="00C85B29">
        <w:rPr>
          <w:rFonts w:ascii="Times New Roman" w:hAnsi="Times New Roman" w:cs="Times New Roman"/>
          <w:sz w:val="24"/>
          <w:szCs w:val="24"/>
        </w:rPr>
        <w:t>-16 (adjacent to the inspector's signature).  The applicant indicate</w:t>
      </w:r>
      <w:r w:rsidRPr="00CD33C5">
        <w:rPr>
          <w:rFonts w:ascii="Times New Roman" w:hAnsi="Times New Roman" w:cs="Times New Roman"/>
          <w:sz w:val="24"/>
          <w:szCs w:val="24"/>
        </w:rPr>
        <w:t>s their desired option on the SC</w:t>
      </w:r>
      <w:r w:rsidRPr="00CD33C5" w:rsidR="00C85B29">
        <w:rPr>
          <w:rFonts w:ascii="Times New Roman" w:hAnsi="Times New Roman" w:cs="Times New Roman"/>
          <w:sz w:val="24"/>
          <w:szCs w:val="24"/>
        </w:rPr>
        <w:t>-16 form, and dates and signs the form.</w:t>
      </w:r>
    </w:p>
    <w:p w:rsidRPr="00CD33C5" w:rsidR="00C85B29" w:rsidP="001215AD" w:rsidRDefault="00C85B29" w14:paraId="689343DE"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p>
    <w:p w:rsidRPr="00CD33C5" w:rsidR="007C48D9" w:rsidP="001215AD" w:rsidRDefault="007C48D9" w14:paraId="749F823A"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p>
    <w:p w:rsidR="00177A55" w:rsidP="001215AD" w:rsidRDefault="00177A55" w14:paraId="2653CF1A" w14:textId="77777777">
      <w:pPr>
        <w:widowControl w:val="0"/>
        <w:tabs>
          <w:tab w:val="left" w:pos="-1440"/>
        </w:tabs>
        <w:spacing w:after="0" w:line="240" w:lineRule="auto"/>
        <w:ind w:left="1440"/>
        <w:rPr>
          <w:rFonts w:ascii="Times New Roman" w:hAnsi="Times New Roman" w:eastAsia="Times New Roman" w:cs="Times New Roman"/>
          <w:b/>
          <w:snapToGrid w:val="0"/>
          <w:sz w:val="24"/>
          <w:szCs w:val="24"/>
        </w:rPr>
      </w:pPr>
    </w:p>
    <w:p w:rsidR="00177A55" w:rsidP="001215AD" w:rsidRDefault="00177A55" w14:paraId="783CDECD" w14:textId="77777777">
      <w:pPr>
        <w:widowControl w:val="0"/>
        <w:tabs>
          <w:tab w:val="left" w:pos="-1440"/>
        </w:tabs>
        <w:spacing w:after="0" w:line="240" w:lineRule="auto"/>
        <w:ind w:left="1440"/>
        <w:rPr>
          <w:rFonts w:ascii="Times New Roman" w:hAnsi="Times New Roman" w:eastAsia="Times New Roman" w:cs="Times New Roman"/>
          <w:b/>
          <w:snapToGrid w:val="0"/>
          <w:sz w:val="24"/>
          <w:szCs w:val="24"/>
        </w:rPr>
      </w:pPr>
    </w:p>
    <w:p w:rsidR="00177A55" w:rsidP="001215AD" w:rsidRDefault="00177A55" w14:paraId="523C4DD1" w14:textId="77777777">
      <w:pPr>
        <w:widowControl w:val="0"/>
        <w:tabs>
          <w:tab w:val="left" w:pos="-1440"/>
        </w:tabs>
        <w:spacing w:after="0" w:line="240" w:lineRule="auto"/>
        <w:ind w:left="1440"/>
        <w:rPr>
          <w:rFonts w:ascii="Times New Roman" w:hAnsi="Times New Roman" w:eastAsia="Times New Roman" w:cs="Times New Roman"/>
          <w:b/>
          <w:snapToGrid w:val="0"/>
          <w:sz w:val="24"/>
          <w:szCs w:val="24"/>
        </w:rPr>
      </w:pPr>
    </w:p>
    <w:p w:rsidRPr="00CD33C5" w:rsidR="007C48D9" w:rsidP="007C48D9" w:rsidRDefault="007C48D9" w14:paraId="6E8221C4" w14:textId="77777777">
      <w:pPr>
        <w:widowControl w:val="0"/>
        <w:tabs>
          <w:tab w:val="left" w:pos="-1440"/>
        </w:tabs>
        <w:spacing w:after="0" w:line="240" w:lineRule="auto"/>
        <w:ind w:left="144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0581-0</w:t>
      </w:r>
      <w:r w:rsidR="001E67CE">
        <w:rPr>
          <w:rFonts w:ascii="Times New Roman" w:hAnsi="Times New Roman" w:eastAsia="Times New Roman" w:cs="Times New Roman"/>
          <w:b/>
          <w:snapToGrid w:val="0"/>
          <w:sz w:val="24"/>
          <w:szCs w:val="24"/>
        </w:rPr>
        <w:t>125</w:t>
      </w:r>
      <w:r w:rsidRPr="00CD33C5">
        <w:rPr>
          <w:rFonts w:ascii="Times New Roman" w:hAnsi="Times New Roman" w:eastAsia="Times New Roman" w:cs="Times New Roman"/>
          <w:b/>
          <w:snapToGrid w:val="0"/>
          <w:sz w:val="24"/>
          <w:szCs w:val="24"/>
        </w:rPr>
        <w:t xml:space="preserve"> Collection Information</w:t>
      </w:r>
    </w:p>
    <w:p w:rsidRPr="00CD33C5" w:rsidR="007C48D9" w:rsidP="007C48D9" w:rsidRDefault="007C48D9" w14:paraId="11564A0D" w14:textId="77777777">
      <w:pPr>
        <w:widowControl w:val="0"/>
        <w:tabs>
          <w:tab w:val="left" w:pos="-1440"/>
        </w:tabs>
        <w:spacing w:after="0" w:line="240" w:lineRule="auto"/>
        <w:ind w:left="1440"/>
        <w:rPr>
          <w:rFonts w:ascii="Times New Roman" w:hAnsi="Times New Roman" w:eastAsia="Times New Roman" w:cs="Times New Roman"/>
          <w:b/>
          <w:snapToGrid w:val="0"/>
          <w:sz w:val="24"/>
          <w:szCs w:val="24"/>
        </w:rPr>
      </w:pPr>
    </w:p>
    <w:p w:rsidRPr="00CD33C5" w:rsidR="007C48D9" w:rsidP="007C48D9" w:rsidRDefault="009C61D9" w14:paraId="3663934A" w14:textId="77777777">
      <w:pPr>
        <w:widowControl w:val="0"/>
        <w:tabs>
          <w:tab w:val="left" w:pos="0"/>
        </w:tabs>
        <w:spacing w:after="0" w:line="240" w:lineRule="auto"/>
        <w:ind w:left="1440"/>
        <w:rPr>
          <w:rFonts w:ascii="Times New Roman" w:hAnsi="Times New Roman" w:eastAsia="Times New Roman" w:cs="Times New Roman"/>
          <w:b/>
          <w:snapToGrid w:val="0"/>
          <w:sz w:val="24"/>
          <w:szCs w:val="24"/>
          <w:u w:val="single"/>
        </w:rPr>
      </w:pPr>
      <w:r w:rsidRPr="00CD33C5">
        <w:rPr>
          <w:rFonts w:ascii="Times New Roman" w:hAnsi="Times New Roman" w:eastAsia="Times New Roman" w:cs="Times New Roman"/>
          <w:b/>
          <w:snapToGrid w:val="0"/>
          <w:sz w:val="24"/>
          <w:szCs w:val="24"/>
          <w:u w:val="single"/>
        </w:rPr>
        <w:t>SC</w:t>
      </w:r>
      <w:r w:rsidRPr="00CD33C5" w:rsidR="007C48D9">
        <w:rPr>
          <w:rFonts w:ascii="Times New Roman" w:hAnsi="Times New Roman" w:eastAsia="Times New Roman" w:cs="Times New Roman"/>
          <w:b/>
          <w:snapToGrid w:val="0"/>
          <w:sz w:val="24"/>
          <w:szCs w:val="24"/>
          <w:u w:val="single"/>
        </w:rPr>
        <w:t>-357 – Notification of Entry</w:t>
      </w:r>
    </w:p>
    <w:p w:rsidRPr="00CD33C5" w:rsidR="007C48D9" w:rsidP="00C85B29" w:rsidRDefault="007C48D9" w14:paraId="25164B10"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This form is a notification of entry of imported products covered under Section 8e, of the Agricultural Marketing Agreement Act of 1937. This notification of entry form addresses products such as fresh fruits, vegetables, nuts, and specialty crops. It notes the port of entry and the quality and condition of the products.</w:t>
      </w:r>
    </w:p>
    <w:p w:rsidRPr="00CD33C5" w:rsidR="007C48D9" w:rsidP="007C48D9" w:rsidRDefault="007C48D9" w14:paraId="634A5BBC" w14:textId="77777777">
      <w:pPr>
        <w:widowControl w:val="0"/>
        <w:tabs>
          <w:tab w:val="left" w:pos="0"/>
        </w:tabs>
        <w:spacing w:after="0" w:line="240" w:lineRule="auto"/>
        <w:rPr>
          <w:rFonts w:ascii="Times New Roman" w:hAnsi="Times New Roman" w:eastAsia="Times New Roman" w:cs="Times New Roman"/>
          <w:b/>
          <w:snapToGrid w:val="0"/>
          <w:sz w:val="24"/>
          <w:szCs w:val="24"/>
          <w:u w:val="single"/>
        </w:rPr>
      </w:pPr>
    </w:p>
    <w:p w:rsidRPr="00CD33C5" w:rsidR="007C48D9" w:rsidP="007C48D9" w:rsidRDefault="009C61D9" w14:paraId="36AE1A9B" w14:textId="77777777">
      <w:pPr>
        <w:widowControl w:val="0"/>
        <w:tabs>
          <w:tab w:val="left" w:pos="0"/>
        </w:tabs>
        <w:spacing w:after="0" w:line="240" w:lineRule="auto"/>
        <w:ind w:left="1440"/>
        <w:rPr>
          <w:rFonts w:ascii="Times New Roman" w:hAnsi="Times New Roman" w:eastAsia="Times New Roman" w:cs="Times New Roman"/>
          <w:b/>
          <w:snapToGrid w:val="0"/>
          <w:sz w:val="24"/>
          <w:szCs w:val="24"/>
          <w:u w:val="single"/>
        </w:rPr>
      </w:pPr>
      <w:r w:rsidRPr="00CD33C5">
        <w:rPr>
          <w:rFonts w:ascii="Times New Roman" w:hAnsi="Times New Roman" w:eastAsia="Times New Roman" w:cs="Times New Roman"/>
          <w:b/>
          <w:snapToGrid w:val="0"/>
          <w:sz w:val="24"/>
          <w:szCs w:val="24"/>
          <w:u w:val="single"/>
        </w:rPr>
        <w:t>SC</w:t>
      </w:r>
      <w:r w:rsidRPr="00CD33C5" w:rsidR="007C48D9">
        <w:rPr>
          <w:rFonts w:ascii="Times New Roman" w:hAnsi="Times New Roman" w:eastAsia="Times New Roman" w:cs="Times New Roman"/>
          <w:b/>
          <w:snapToGrid w:val="0"/>
          <w:sz w:val="24"/>
          <w:szCs w:val="24"/>
          <w:u w:val="single"/>
        </w:rPr>
        <w:t>-380 – Order Form for Equipment and Miscellaneous Items</w:t>
      </w:r>
    </w:p>
    <w:p w:rsidRPr="00CD33C5" w:rsidR="007C48D9" w:rsidP="00C85B29" w:rsidRDefault="007C48D9" w14:paraId="503F87F2" w14:textId="77777777">
      <w:pPr>
        <w:widowControl w:val="0"/>
        <w:tabs>
          <w:tab w:val="left" w:pos="0"/>
        </w:tabs>
        <w:spacing w:after="0" w:line="240" w:lineRule="auto"/>
        <w:ind w:left="1440"/>
        <w:rPr>
          <w:rFonts w:ascii="Times New Roman" w:hAnsi="Times New Roman" w:eastAsia="Times New Roman" w:cs="Times New Roman"/>
          <w:b/>
          <w:snapToGrid w:val="0"/>
          <w:sz w:val="24"/>
          <w:szCs w:val="24"/>
          <w:u w:val="single"/>
        </w:rPr>
      </w:pPr>
      <w:r w:rsidRPr="00CD33C5">
        <w:rPr>
          <w:rFonts w:ascii="Times New Roman" w:hAnsi="Times New Roman" w:eastAsia="Times New Roman" w:cs="Times New Roman"/>
          <w:snapToGrid w:val="0"/>
          <w:sz w:val="24"/>
          <w:szCs w:val="24"/>
        </w:rPr>
        <w:t>This form is used by state industry members that order equipment from supply depot and other miscellaneous items.</w:t>
      </w:r>
    </w:p>
    <w:p w:rsidRPr="00CD33C5" w:rsidR="007C48D9" w:rsidP="007C48D9" w:rsidRDefault="007C48D9" w14:paraId="304F2E60" w14:textId="77777777">
      <w:pPr>
        <w:widowControl w:val="0"/>
        <w:tabs>
          <w:tab w:val="left" w:pos="0"/>
        </w:tabs>
        <w:spacing w:after="0" w:line="240" w:lineRule="auto"/>
        <w:ind w:left="1440"/>
        <w:rPr>
          <w:rFonts w:ascii="Times New Roman" w:hAnsi="Times New Roman" w:eastAsia="Times New Roman" w:cs="Times New Roman"/>
          <w:b/>
          <w:snapToGrid w:val="0"/>
          <w:sz w:val="24"/>
          <w:szCs w:val="24"/>
          <w:u w:val="single"/>
        </w:rPr>
      </w:pPr>
    </w:p>
    <w:p w:rsidRPr="00CD33C5" w:rsidR="007C48D9" w:rsidP="007C48D9" w:rsidRDefault="009C61D9" w14:paraId="68B2DC15" w14:textId="77777777">
      <w:pPr>
        <w:widowControl w:val="0"/>
        <w:tabs>
          <w:tab w:val="left" w:pos="0"/>
        </w:tabs>
        <w:spacing w:after="0" w:line="240" w:lineRule="auto"/>
        <w:ind w:left="1440"/>
        <w:rPr>
          <w:rFonts w:ascii="Times New Roman" w:hAnsi="Times New Roman" w:eastAsia="Times New Roman" w:cs="Times New Roman"/>
          <w:b/>
          <w:snapToGrid w:val="0"/>
          <w:sz w:val="24"/>
          <w:szCs w:val="24"/>
          <w:u w:val="single"/>
        </w:rPr>
      </w:pPr>
      <w:bookmarkStart w:name="_Hlk11747932" w:id="3"/>
      <w:r w:rsidRPr="00CD33C5">
        <w:rPr>
          <w:rFonts w:ascii="Times New Roman" w:hAnsi="Times New Roman" w:eastAsia="Times New Roman" w:cs="Times New Roman"/>
          <w:b/>
          <w:snapToGrid w:val="0"/>
          <w:sz w:val="24"/>
          <w:szCs w:val="24"/>
          <w:u w:val="single"/>
        </w:rPr>
        <w:t>SC</w:t>
      </w:r>
      <w:r w:rsidRPr="00CD33C5" w:rsidR="007C48D9">
        <w:rPr>
          <w:rFonts w:ascii="Times New Roman" w:hAnsi="Times New Roman" w:eastAsia="Times New Roman" w:cs="Times New Roman"/>
          <w:b/>
          <w:snapToGrid w:val="0"/>
          <w:sz w:val="24"/>
          <w:szCs w:val="24"/>
          <w:u w:val="single"/>
        </w:rPr>
        <w:t>-387 – Alternate Payment Application</w:t>
      </w:r>
    </w:p>
    <w:bookmarkEnd w:id="3"/>
    <w:p w:rsidR="007C48D9" w:rsidP="00C85B29" w:rsidRDefault="007C48D9" w14:paraId="30B20F36"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This form is used by the state industry members that order equipment from supply depot and other miscellaneous items. The industry members have the option to submit a</w:t>
      </w:r>
      <w:r w:rsidR="002B1F9D">
        <w:rPr>
          <w:rFonts w:ascii="Times New Roman" w:hAnsi="Times New Roman" w:eastAsia="Times New Roman" w:cs="Times New Roman"/>
          <w:snapToGrid w:val="0"/>
          <w:sz w:val="24"/>
          <w:szCs w:val="24"/>
        </w:rPr>
        <w:t>n</w:t>
      </w:r>
      <w:r w:rsidRPr="00CD33C5">
        <w:rPr>
          <w:rFonts w:ascii="Times New Roman" w:hAnsi="Times New Roman" w:eastAsia="Times New Roman" w:cs="Times New Roman"/>
          <w:snapToGrid w:val="0"/>
          <w:sz w:val="24"/>
          <w:szCs w:val="24"/>
        </w:rPr>
        <w:t xml:space="preserve"> </w:t>
      </w:r>
      <w:r w:rsidR="002B1F9D">
        <w:rPr>
          <w:rFonts w:ascii="Times New Roman" w:hAnsi="Times New Roman" w:eastAsia="Times New Roman" w:cs="Times New Roman"/>
          <w:snapToGrid w:val="0"/>
          <w:sz w:val="24"/>
          <w:szCs w:val="24"/>
        </w:rPr>
        <w:t xml:space="preserve">alternate </w:t>
      </w:r>
      <w:r w:rsidRPr="00CD33C5">
        <w:rPr>
          <w:rFonts w:ascii="Times New Roman" w:hAnsi="Times New Roman" w:eastAsia="Times New Roman" w:cs="Times New Roman"/>
          <w:snapToGrid w:val="0"/>
          <w:sz w:val="24"/>
          <w:szCs w:val="24"/>
        </w:rPr>
        <w:t xml:space="preserve">form of payment with this application. </w:t>
      </w:r>
    </w:p>
    <w:p w:rsidR="007C48D9" w:rsidP="007C48D9" w:rsidRDefault="007C48D9" w14:paraId="39FE4E94" w14:textId="77777777">
      <w:pPr>
        <w:widowControl w:val="0"/>
        <w:tabs>
          <w:tab w:val="left" w:pos="-1440"/>
        </w:tabs>
        <w:spacing w:after="0" w:line="240" w:lineRule="auto"/>
        <w:ind w:left="1440"/>
        <w:rPr>
          <w:rFonts w:ascii="Times New Roman" w:hAnsi="Times New Roman" w:eastAsia="Times New Roman" w:cs="Times New Roman"/>
          <w:b/>
          <w:snapToGrid w:val="0"/>
          <w:sz w:val="24"/>
          <w:szCs w:val="24"/>
          <w:u w:val="single"/>
        </w:rPr>
      </w:pPr>
    </w:p>
    <w:p w:rsidR="00252DCE" w:rsidP="007C48D9" w:rsidRDefault="008A62D8" w14:paraId="6C1953F0" w14:textId="77777777">
      <w:pPr>
        <w:widowControl w:val="0"/>
        <w:tabs>
          <w:tab w:val="left" w:pos="-1440"/>
        </w:tabs>
        <w:spacing w:after="0" w:line="240" w:lineRule="auto"/>
        <w:ind w:left="1440"/>
        <w:rPr>
          <w:rFonts w:ascii="Times New Roman" w:hAnsi="Times New Roman" w:eastAsia="Times New Roman" w:cs="Times New Roman"/>
          <w:b/>
          <w:snapToGrid w:val="0"/>
          <w:sz w:val="24"/>
          <w:szCs w:val="24"/>
          <w:u w:val="single"/>
        </w:rPr>
      </w:pPr>
      <w:r w:rsidRPr="008A62D8">
        <w:rPr>
          <w:rFonts w:ascii="Times New Roman" w:hAnsi="Times New Roman" w:eastAsia="Times New Roman" w:cs="Times New Roman"/>
          <w:b/>
          <w:snapToGrid w:val="0"/>
          <w:sz w:val="24"/>
          <w:szCs w:val="24"/>
          <w:u w:val="single"/>
        </w:rPr>
        <w:t>SC-</w:t>
      </w:r>
      <w:r>
        <w:rPr>
          <w:rFonts w:ascii="Times New Roman" w:hAnsi="Times New Roman" w:eastAsia="Times New Roman" w:cs="Times New Roman"/>
          <w:b/>
          <w:snapToGrid w:val="0"/>
          <w:sz w:val="24"/>
          <w:szCs w:val="24"/>
          <w:u w:val="single"/>
        </w:rPr>
        <w:t>430</w:t>
      </w:r>
      <w:r w:rsidRPr="008A62D8">
        <w:rPr>
          <w:rFonts w:ascii="Times New Roman" w:hAnsi="Times New Roman" w:eastAsia="Times New Roman" w:cs="Times New Roman"/>
          <w:b/>
          <w:snapToGrid w:val="0"/>
          <w:sz w:val="24"/>
          <w:szCs w:val="24"/>
          <w:u w:val="single"/>
        </w:rPr>
        <w:t xml:space="preserve"> – </w:t>
      </w:r>
      <w:r>
        <w:rPr>
          <w:rFonts w:ascii="Times New Roman" w:hAnsi="Times New Roman" w:eastAsia="Times New Roman" w:cs="Times New Roman"/>
          <w:b/>
          <w:snapToGrid w:val="0"/>
          <w:sz w:val="24"/>
          <w:szCs w:val="24"/>
          <w:u w:val="single"/>
        </w:rPr>
        <w:t>Vendor Form (New)</w:t>
      </w:r>
    </w:p>
    <w:p w:rsidRPr="008A62D8" w:rsidR="00252DCE" w:rsidP="007C48D9" w:rsidRDefault="008A62D8" w14:paraId="22B605AA"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This for is used by the program to set-up accounts in our billing system for new customers</w:t>
      </w:r>
      <w:r w:rsidR="00255B95">
        <w:rPr>
          <w:rFonts w:ascii="Times New Roman" w:hAnsi="Times New Roman" w:eastAsia="Times New Roman" w:cs="Times New Roman"/>
          <w:snapToGrid w:val="0"/>
          <w:sz w:val="24"/>
          <w:szCs w:val="24"/>
        </w:rPr>
        <w:t>.</w:t>
      </w:r>
    </w:p>
    <w:p w:rsidRPr="00CD33C5" w:rsidR="00252DCE" w:rsidP="007C48D9" w:rsidRDefault="00252DCE" w14:paraId="3C041EC1" w14:textId="77777777">
      <w:pPr>
        <w:widowControl w:val="0"/>
        <w:tabs>
          <w:tab w:val="left" w:pos="-1440"/>
        </w:tabs>
        <w:spacing w:after="0" w:line="240" w:lineRule="auto"/>
        <w:ind w:left="1440"/>
        <w:rPr>
          <w:rFonts w:ascii="Times New Roman" w:hAnsi="Times New Roman" w:eastAsia="Times New Roman" w:cs="Times New Roman"/>
          <w:b/>
          <w:snapToGrid w:val="0"/>
          <w:sz w:val="24"/>
          <w:szCs w:val="24"/>
          <w:u w:val="single"/>
        </w:rPr>
      </w:pPr>
    </w:p>
    <w:p w:rsidRPr="00CD33C5" w:rsidR="007C48D9" w:rsidP="007C48D9" w:rsidRDefault="007C48D9" w14:paraId="051C9D58" w14:textId="77777777">
      <w:pPr>
        <w:widowControl w:val="0"/>
        <w:numPr>
          <w:ilvl w:val="0"/>
          <w:numId w:val="1"/>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CD33C5">
        <w:rPr>
          <w:rFonts w:ascii="Times New Roman" w:hAnsi="Times New Roman" w:eastAsia="Times New Roman" w:cs="Times New Roman"/>
          <w:b/>
          <w:snapToGrid w:val="0"/>
          <w:sz w:val="24"/>
          <w:szCs w:val="24"/>
        </w:rPr>
        <w:lastRenderedPageBreak/>
        <w:t xml:space="preserve">RESPONSES, AND THE BASIS FOR THE DECISION FOR ADOPTING THIS MEANS OF COLLECTION.  ALSO DESCRIBE ANY CONSIDERATION OF USING INFORMATION TECHNOLOGY TO REDUCE BURDEN.  </w:t>
      </w:r>
    </w:p>
    <w:p w:rsidRPr="00CD33C5" w:rsidR="007C48D9" w:rsidP="007C48D9" w:rsidRDefault="007C48D9" w14:paraId="35CCFA88" w14:textId="77777777">
      <w:pPr>
        <w:widowControl w:val="0"/>
        <w:tabs>
          <w:tab w:val="left" w:pos="-1440"/>
        </w:tabs>
        <w:spacing w:after="0" w:line="240" w:lineRule="auto"/>
        <w:ind w:left="780"/>
        <w:rPr>
          <w:rFonts w:ascii="Times New Roman" w:hAnsi="Times New Roman" w:eastAsia="Times New Roman" w:cs="Times New Roman"/>
          <w:b/>
          <w:snapToGrid w:val="0"/>
          <w:sz w:val="24"/>
          <w:szCs w:val="24"/>
        </w:rPr>
      </w:pPr>
    </w:p>
    <w:p w:rsidRPr="00CD33C5" w:rsidR="007C48D9" w:rsidP="007C48D9" w:rsidRDefault="007C48D9" w14:paraId="13B40AC7"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These forms are available upon request at any field office and headquarters, and may be e-mailed, faxed or delivered in person.  We continue to make efforts to reduce burden, to date the following forms:</w:t>
      </w:r>
      <w:r w:rsidRPr="00CD33C5" w:rsidR="009C61D9">
        <w:rPr>
          <w:rFonts w:ascii="Times New Roman" w:hAnsi="Times New Roman" w:eastAsia="Times New Roman" w:cs="Times New Roman"/>
          <w:snapToGrid w:val="0"/>
          <w:sz w:val="24"/>
          <w:szCs w:val="24"/>
        </w:rPr>
        <w:t xml:space="preserve">  SC-16, SC-24, SC-202, SC-237, SC-237A, SC-356, SC-358, </w:t>
      </w:r>
      <w:r w:rsidR="00F66647">
        <w:rPr>
          <w:rFonts w:ascii="Times New Roman" w:hAnsi="Times New Roman" w:eastAsia="Times New Roman" w:cs="Times New Roman"/>
          <w:snapToGrid w:val="0"/>
          <w:sz w:val="24"/>
          <w:szCs w:val="24"/>
        </w:rPr>
        <w:t xml:space="preserve">SC-430, </w:t>
      </w:r>
      <w:r w:rsidRPr="00CD33C5" w:rsidR="009C61D9">
        <w:rPr>
          <w:rFonts w:ascii="Times New Roman" w:hAnsi="Times New Roman" w:eastAsia="Times New Roman" w:cs="Times New Roman"/>
          <w:snapToGrid w:val="0"/>
          <w:sz w:val="24"/>
          <w:szCs w:val="24"/>
        </w:rPr>
        <w:t>SC-468, SC-651, SC-652, SC</w:t>
      </w:r>
      <w:r w:rsidRPr="00CD33C5">
        <w:rPr>
          <w:rFonts w:ascii="Times New Roman" w:hAnsi="Times New Roman" w:eastAsia="Times New Roman" w:cs="Times New Roman"/>
          <w:snapToGrid w:val="0"/>
          <w:sz w:val="24"/>
          <w:szCs w:val="24"/>
        </w:rPr>
        <w:t>-DOV-1</w:t>
      </w:r>
      <w:r w:rsidRPr="00CD33C5" w:rsidR="009C61D9">
        <w:rPr>
          <w:rFonts w:ascii="Times New Roman" w:hAnsi="Times New Roman" w:eastAsia="Times New Roman" w:cs="Times New Roman"/>
          <w:snapToGrid w:val="0"/>
          <w:sz w:val="24"/>
          <w:szCs w:val="24"/>
        </w:rPr>
        <w:t>, SC-357, SC-380, SC</w:t>
      </w:r>
      <w:r w:rsidRPr="00CD33C5" w:rsidR="00006700">
        <w:rPr>
          <w:rFonts w:ascii="Times New Roman" w:hAnsi="Times New Roman" w:eastAsia="Times New Roman" w:cs="Times New Roman"/>
          <w:snapToGrid w:val="0"/>
          <w:sz w:val="24"/>
          <w:szCs w:val="24"/>
        </w:rPr>
        <w:t>-387</w:t>
      </w:r>
      <w:r w:rsidRPr="00CD33C5">
        <w:rPr>
          <w:rFonts w:ascii="Times New Roman" w:hAnsi="Times New Roman" w:eastAsia="Times New Roman" w:cs="Times New Roman"/>
          <w:snapToGrid w:val="0"/>
          <w:sz w:val="24"/>
          <w:szCs w:val="24"/>
        </w:rPr>
        <w:t xml:space="preserve"> </w:t>
      </w:r>
      <w:r w:rsidR="004A78C4">
        <w:rPr>
          <w:rFonts w:ascii="Times New Roman" w:hAnsi="Times New Roman" w:eastAsia="Times New Roman" w:cs="Times New Roman"/>
          <w:snapToGrid w:val="0"/>
          <w:sz w:val="24"/>
          <w:szCs w:val="24"/>
        </w:rPr>
        <w:t xml:space="preserve">and AMS-20 </w:t>
      </w:r>
      <w:r w:rsidRPr="00CD33C5">
        <w:rPr>
          <w:rFonts w:ascii="Times New Roman" w:hAnsi="Times New Roman" w:eastAsia="Times New Roman" w:cs="Times New Roman"/>
          <w:snapToGrid w:val="0"/>
          <w:sz w:val="24"/>
          <w:szCs w:val="24"/>
        </w:rPr>
        <w:t>are available on the AMS e-forms website</w:t>
      </w:r>
      <w:r w:rsidR="007D4EBF">
        <w:rPr>
          <w:rFonts w:ascii="Times New Roman" w:hAnsi="Times New Roman" w:eastAsia="Times New Roman" w:cs="Times New Roman"/>
          <w:snapToGrid w:val="0"/>
          <w:sz w:val="24"/>
          <w:szCs w:val="24"/>
        </w:rPr>
        <w:t xml:space="preserve"> </w:t>
      </w:r>
      <w:hyperlink w:history="1" r:id="rId11">
        <w:r w:rsidRPr="00DF218D" w:rsidR="007D4EBF">
          <w:rPr>
            <w:rStyle w:val="Hyperlink"/>
            <w:rFonts w:ascii="Times New Roman" w:hAnsi="Times New Roman" w:eastAsia="Times New Roman" w:cs="Times New Roman"/>
            <w:snapToGrid w:val="0"/>
            <w:sz w:val="24"/>
            <w:szCs w:val="24"/>
          </w:rPr>
          <w:t>https://www.ams.usda.gov/resources__forms</w:t>
        </w:r>
      </w:hyperlink>
      <w:r w:rsidR="007D4EBF">
        <w:rPr>
          <w:rFonts w:ascii="Times New Roman" w:hAnsi="Times New Roman" w:eastAsia="Times New Roman" w:cs="Times New Roman"/>
          <w:snapToGrid w:val="0"/>
          <w:sz w:val="24"/>
          <w:szCs w:val="24"/>
        </w:rPr>
        <w:t xml:space="preserve"> </w:t>
      </w:r>
      <w:r w:rsidRPr="00CD33C5">
        <w:rPr>
          <w:rFonts w:ascii="Times New Roman" w:hAnsi="Times New Roman" w:eastAsia="Times New Roman" w:cs="Times New Roman"/>
          <w:snapToGrid w:val="0"/>
          <w:sz w:val="24"/>
          <w:szCs w:val="24"/>
        </w:rPr>
        <w:t>and may be completed electronically.  Additional efforts are continually being made to reduce burden, while continuing to provide our essential user fee services.  Although alternative application methods are available to our customer</w:t>
      </w:r>
      <w:r w:rsidR="00893F08">
        <w:rPr>
          <w:rFonts w:ascii="Times New Roman" w:hAnsi="Times New Roman" w:eastAsia="Times New Roman" w:cs="Times New Roman"/>
          <w:snapToGrid w:val="0"/>
          <w:sz w:val="24"/>
          <w:szCs w:val="24"/>
        </w:rPr>
        <w:t>s</w:t>
      </w:r>
      <w:r w:rsidRPr="00CD33C5">
        <w:rPr>
          <w:rFonts w:ascii="Times New Roman" w:hAnsi="Times New Roman" w:eastAsia="Times New Roman" w:cs="Times New Roman"/>
          <w:snapToGrid w:val="0"/>
          <w:sz w:val="24"/>
          <w:szCs w:val="24"/>
        </w:rPr>
        <w:t xml:space="preserve">, we remain mindful that not all the inspection sites involved in this information collection have the technological capability of applying over the internet.  Certain inspection sites have inadequate software capabilities, high equipment cost, high staffing expenses, and a multitude of costly computer security considerations.  Therefore, we need to continue providing for the usage of our traditional forms though the use of facsimile machine transmission, and postal deliveries are also accepted. </w:t>
      </w:r>
    </w:p>
    <w:p w:rsidRPr="00CD33C5" w:rsidR="007C48D9" w:rsidP="007C48D9" w:rsidRDefault="007C48D9" w14:paraId="7D0E1FD3"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21E7CFF3" w14:textId="77777777">
      <w:pPr>
        <w:widowControl w:val="0"/>
        <w:numPr>
          <w:ilvl w:val="0"/>
          <w:numId w:val="1"/>
        </w:numPr>
        <w:tabs>
          <w:tab w:val="left" w:pos="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DESCRIBE EFFORTS TO IDENTIFY DUPLICATION.  SHOW SPECIFICALLY WHY ANY SIMILAR INFORMATION ALREADY AVAILABLE CANNOT BE USED OR MODIFIED FOR USE FOR THE PURPOSE(S) DESCRIBED IN ITEM 2 ABOVE.</w:t>
      </w:r>
    </w:p>
    <w:p w:rsidRPr="00CD33C5" w:rsidR="007C48D9" w:rsidP="007C48D9" w:rsidRDefault="007C48D9" w14:paraId="55215F23" w14:textId="77777777">
      <w:pPr>
        <w:widowControl w:val="0"/>
        <w:tabs>
          <w:tab w:val="left" w:pos="0"/>
        </w:tabs>
        <w:spacing w:after="0" w:line="240" w:lineRule="auto"/>
        <w:ind w:left="780"/>
        <w:rPr>
          <w:rFonts w:ascii="Times New Roman" w:hAnsi="Times New Roman" w:eastAsia="Times New Roman" w:cs="Times New Roman"/>
          <w:b/>
          <w:snapToGrid w:val="0"/>
          <w:sz w:val="24"/>
          <w:szCs w:val="24"/>
        </w:rPr>
      </w:pPr>
    </w:p>
    <w:p w:rsidRPr="00CD33C5" w:rsidR="007C48D9" w:rsidP="002E3E47" w:rsidRDefault="007C48D9" w14:paraId="7C4BB4F4"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Repeat information such as the name and address of inspection location is not required, unless changes have been made to this information. However, each request is based on different production information and different needs.  Therefore, sample size, case marks, lot numbers, number and type of containers, product type, product codes, certification types, warehouse locations, sampling applicants, and the nature of the samples i.e. “official” and “unofficial” samples are al</w:t>
      </w:r>
      <w:r w:rsidR="00893F08">
        <w:rPr>
          <w:rFonts w:ascii="Times New Roman" w:hAnsi="Times New Roman" w:eastAsia="Times New Roman" w:cs="Times New Roman"/>
          <w:snapToGrid w:val="0"/>
          <w:sz w:val="24"/>
          <w:szCs w:val="24"/>
        </w:rPr>
        <w:t>l</w:t>
      </w:r>
      <w:r w:rsidRPr="00CD33C5">
        <w:rPr>
          <w:rFonts w:ascii="Times New Roman" w:hAnsi="Times New Roman" w:eastAsia="Times New Roman" w:cs="Times New Roman"/>
          <w:snapToGrid w:val="0"/>
          <w:sz w:val="24"/>
          <w:szCs w:val="24"/>
        </w:rPr>
        <w:t xml:space="preserve"> subject to continual change.  </w:t>
      </w:r>
      <w:proofErr w:type="gramStart"/>
      <w:r w:rsidRPr="00CD33C5">
        <w:rPr>
          <w:rFonts w:ascii="Times New Roman" w:hAnsi="Times New Roman" w:eastAsia="Times New Roman" w:cs="Times New Roman"/>
          <w:snapToGrid w:val="0"/>
          <w:sz w:val="24"/>
          <w:szCs w:val="24"/>
        </w:rPr>
        <w:t>All of</w:t>
      </w:r>
      <w:proofErr w:type="gramEnd"/>
      <w:r w:rsidRPr="00CD33C5">
        <w:rPr>
          <w:rFonts w:ascii="Times New Roman" w:hAnsi="Times New Roman" w:eastAsia="Times New Roman" w:cs="Times New Roman"/>
          <w:snapToGrid w:val="0"/>
          <w:sz w:val="24"/>
          <w:szCs w:val="24"/>
        </w:rPr>
        <w:t xml:space="preserve"> these factors require a continuation of the forms discussed in this justification.</w:t>
      </w:r>
      <w:r w:rsidR="00EE47ED">
        <w:rPr>
          <w:rFonts w:ascii="Times New Roman" w:hAnsi="Times New Roman" w:eastAsia="Times New Roman" w:cs="Times New Roman"/>
          <w:snapToGrid w:val="0"/>
          <w:sz w:val="24"/>
          <w:szCs w:val="24"/>
        </w:rPr>
        <w:t xml:space="preserve"> </w:t>
      </w:r>
      <w:r w:rsidRPr="00CD33C5">
        <w:rPr>
          <w:rFonts w:ascii="Times New Roman" w:hAnsi="Times New Roman" w:eastAsia="Times New Roman" w:cs="Times New Roman"/>
          <w:snapToGrid w:val="0"/>
          <w:sz w:val="24"/>
          <w:szCs w:val="24"/>
        </w:rPr>
        <w:t xml:space="preserve"> Due to the nature of information collected, duplication is not a factor.   There are no other sources available to obtain this information.</w:t>
      </w:r>
    </w:p>
    <w:p w:rsidRPr="00CD33C5" w:rsidR="007C48D9" w:rsidP="007C48D9" w:rsidRDefault="007C48D9" w14:paraId="7F69DC6A" w14:textId="77777777">
      <w:pPr>
        <w:widowControl w:val="0"/>
        <w:tabs>
          <w:tab w:val="left" w:pos="-1440"/>
        </w:tabs>
        <w:spacing w:after="0" w:line="240" w:lineRule="auto"/>
        <w:ind w:left="1440" w:hanging="720"/>
        <w:rPr>
          <w:rFonts w:ascii="Times New Roman" w:hAnsi="Times New Roman" w:eastAsia="Times New Roman" w:cs="Times New Roman"/>
          <w:b/>
          <w:snapToGrid w:val="0"/>
          <w:sz w:val="24"/>
          <w:szCs w:val="24"/>
        </w:rPr>
      </w:pPr>
    </w:p>
    <w:p w:rsidRPr="00CD33C5" w:rsidR="007C48D9" w:rsidP="007C48D9" w:rsidRDefault="007C48D9" w14:paraId="1B39BE61" w14:textId="77777777">
      <w:pPr>
        <w:widowControl w:val="0"/>
        <w:numPr>
          <w:ilvl w:val="0"/>
          <w:numId w:val="1"/>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IF THE COLLECTION OF INFORMATION IMPACTS SMALL BUSINESSES OR OTHER SMALL ENTITIES (ITEM 5 OF THE OMB FORM 83-1), DESCRIBE THE METHODS USED TO MINIMIZE BURDEN.</w:t>
      </w:r>
    </w:p>
    <w:p w:rsidRPr="00CD33C5" w:rsidR="007C48D9" w:rsidP="007C48D9" w:rsidRDefault="007C48D9" w14:paraId="11494A0F" w14:textId="77777777">
      <w:pPr>
        <w:widowControl w:val="0"/>
        <w:tabs>
          <w:tab w:val="left" w:pos="-1440"/>
        </w:tabs>
        <w:spacing w:after="0" w:line="240" w:lineRule="auto"/>
        <w:ind w:left="780"/>
        <w:rPr>
          <w:rFonts w:ascii="Times New Roman" w:hAnsi="Times New Roman" w:eastAsia="Times New Roman" w:cs="Times New Roman"/>
          <w:b/>
          <w:snapToGrid w:val="0"/>
          <w:sz w:val="24"/>
          <w:szCs w:val="24"/>
        </w:rPr>
      </w:pPr>
    </w:p>
    <w:p w:rsidRPr="00CD33C5" w:rsidR="007C48D9" w:rsidP="007C48D9" w:rsidRDefault="007C48D9" w14:paraId="43AAEB7A"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The Small Business Administration defines, in 13 CFR part 121, small agricultural producers as those having annual receipts of no more than $750,000 and small agricultural service firms as those having annual receipts of no more than $7.0 million.  Under these definitions, approximately 40 % of companies that would be affected are considered small businesses.  We have estimated the number of resp</w:t>
      </w:r>
      <w:r w:rsidRPr="00CD33C5" w:rsidR="00E94BE8">
        <w:rPr>
          <w:rFonts w:ascii="Times New Roman" w:hAnsi="Times New Roman" w:eastAsia="Times New Roman" w:cs="Times New Roman"/>
          <w:snapToGrid w:val="0"/>
          <w:sz w:val="24"/>
          <w:szCs w:val="24"/>
        </w:rPr>
        <w:t xml:space="preserve">ondents for this collection is </w:t>
      </w:r>
      <w:r w:rsidR="00B06A74">
        <w:rPr>
          <w:rFonts w:ascii="Times New Roman" w:hAnsi="Times New Roman" w:eastAsia="Times New Roman" w:cs="Times New Roman"/>
          <w:snapToGrid w:val="0"/>
          <w:sz w:val="24"/>
          <w:szCs w:val="24"/>
        </w:rPr>
        <w:t>6</w:t>
      </w:r>
      <w:r w:rsidR="00D71121">
        <w:rPr>
          <w:rFonts w:ascii="Times New Roman" w:hAnsi="Times New Roman" w:eastAsia="Times New Roman" w:cs="Times New Roman"/>
          <w:snapToGrid w:val="0"/>
          <w:sz w:val="24"/>
          <w:szCs w:val="24"/>
        </w:rPr>
        <w:t>0</w:t>
      </w:r>
      <w:r w:rsidR="00B06A74">
        <w:rPr>
          <w:rFonts w:ascii="Times New Roman" w:hAnsi="Times New Roman" w:eastAsia="Times New Roman" w:cs="Times New Roman"/>
          <w:snapToGrid w:val="0"/>
          <w:sz w:val="24"/>
          <w:szCs w:val="24"/>
        </w:rPr>
        <w:t>,</w:t>
      </w:r>
      <w:r w:rsidR="00D71121">
        <w:rPr>
          <w:rFonts w:ascii="Times New Roman" w:hAnsi="Times New Roman" w:eastAsia="Times New Roman" w:cs="Times New Roman"/>
          <w:snapToGrid w:val="0"/>
          <w:sz w:val="24"/>
          <w:szCs w:val="24"/>
        </w:rPr>
        <w:t>8</w:t>
      </w:r>
      <w:r w:rsidR="00B06A74">
        <w:rPr>
          <w:rFonts w:ascii="Times New Roman" w:hAnsi="Times New Roman" w:eastAsia="Times New Roman" w:cs="Times New Roman"/>
          <w:snapToGrid w:val="0"/>
          <w:sz w:val="24"/>
          <w:szCs w:val="24"/>
        </w:rPr>
        <w:t>14</w:t>
      </w:r>
      <w:r w:rsidRPr="00CD33C5">
        <w:rPr>
          <w:rFonts w:ascii="Times New Roman" w:hAnsi="Times New Roman" w:eastAsia="Times New Roman" w:cs="Times New Roman"/>
          <w:snapToGrid w:val="0"/>
          <w:sz w:val="24"/>
          <w:szCs w:val="24"/>
        </w:rPr>
        <w:t xml:space="preserve"> and we estimate that </w:t>
      </w:r>
      <w:r w:rsidR="00B06A74">
        <w:rPr>
          <w:rFonts w:ascii="Times New Roman" w:hAnsi="Times New Roman" w:eastAsia="Times New Roman" w:cs="Times New Roman"/>
          <w:snapToGrid w:val="0"/>
          <w:sz w:val="24"/>
          <w:szCs w:val="24"/>
        </w:rPr>
        <w:t>2</w:t>
      </w:r>
      <w:r w:rsidR="00D71121">
        <w:rPr>
          <w:rFonts w:ascii="Times New Roman" w:hAnsi="Times New Roman" w:eastAsia="Times New Roman" w:cs="Times New Roman"/>
          <w:snapToGrid w:val="0"/>
          <w:sz w:val="24"/>
          <w:szCs w:val="24"/>
        </w:rPr>
        <w:t>4</w:t>
      </w:r>
      <w:r w:rsidR="00DA490C">
        <w:rPr>
          <w:rFonts w:ascii="Times New Roman" w:hAnsi="Times New Roman" w:eastAsia="Times New Roman" w:cs="Times New Roman"/>
          <w:snapToGrid w:val="0"/>
          <w:sz w:val="24"/>
          <w:szCs w:val="24"/>
        </w:rPr>
        <w:t>,</w:t>
      </w:r>
      <w:r w:rsidR="00B06A74">
        <w:rPr>
          <w:rFonts w:ascii="Times New Roman" w:hAnsi="Times New Roman" w:eastAsia="Times New Roman" w:cs="Times New Roman"/>
          <w:snapToGrid w:val="0"/>
          <w:sz w:val="24"/>
          <w:szCs w:val="24"/>
        </w:rPr>
        <w:t>3</w:t>
      </w:r>
      <w:r w:rsidR="00D71121">
        <w:rPr>
          <w:rFonts w:ascii="Times New Roman" w:hAnsi="Times New Roman" w:eastAsia="Times New Roman" w:cs="Times New Roman"/>
          <w:snapToGrid w:val="0"/>
          <w:sz w:val="24"/>
          <w:szCs w:val="24"/>
        </w:rPr>
        <w:t>26</w:t>
      </w:r>
      <w:r w:rsidRPr="00CD33C5">
        <w:rPr>
          <w:rFonts w:ascii="Times New Roman" w:hAnsi="Times New Roman" w:eastAsia="Times New Roman" w:cs="Times New Roman"/>
          <w:snapToGrid w:val="0"/>
          <w:sz w:val="24"/>
          <w:szCs w:val="24"/>
        </w:rPr>
        <w:t xml:space="preserve"> are considered small businesses.  However, no difference in burden exists between small and large businesses.  The minimum information necessary for an inspection request is the same regardless of business size.  Although the information collection involves both small and large entities, we consider the information collected to be a minimal burden upon respondents.</w:t>
      </w:r>
    </w:p>
    <w:p w:rsidRPr="00CD33C5" w:rsidR="007C48D9" w:rsidP="007C48D9" w:rsidRDefault="007C48D9" w14:paraId="0F1892D9"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3CC6350C" w14:textId="77777777">
      <w:pPr>
        <w:widowControl w:val="0"/>
        <w:numPr>
          <w:ilvl w:val="0"/>
          <w:numId w:val="1"/>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DESCRIBE THE CONSEQUENCE TO FEDERAL PROGRAM OR POLICY ACTIVITIES IF THE COLLECTION IS NOT CONDUCTED OR IS CONDUCTED LESS FREQUENTLY, AS WELL AS ANY TECHNICAL OR LEGAL OBSTACLES TO REDUCING BURDEN.</w:t>
      </w:r>
    </w:p>
    <w:p w:rsidRPr="00CD33C5" w:rsidR="007C48D9" w:rsidP="007C48D9" w:rsidRDefault="007C48D9" w14:paraId="1AEDD944" w14:textId="77777777">
      <w:pPr>
        <w:widowControl w:val="0"/>
        <w:tabs>
          <w:tab w:val="left" w:pos="-1440"/>
        </w:tabs>
        <w:spacing w:after="0" w:line="240" w:lineRule="auto"/>
        <w:ind w:left="780"/>
        <w:rPr>
          <w:rFonts w:ascii="Times New Roman" w:hAnsi="Times New Roman" w:eastAsia="Times New Roman" w:cs="Times New Roman"/>
          <w:b/>
          <w:snapToGrid w:val="0"/>
          <w:sz w:val="24"/>
          <w:szCs w:val="24"/>
        </w:rPr>
      </w:pPr>
    </w:p>
    <w:p w:rsidRPr="00CD33C5" w:rsidR="007C48D9" w:rsidP="007C48D9" w:rsidRDefault="007C48D9" w14:paraId="31B4B941"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The Agricultural Marketing Act of 1946 (7 U.S.C. 1622(h)) requires and directs the Department of Agriculture (USDA) to promulgate rules and regulations to carry out voluntary inspection and grading services, on a fee for service basis.  In order to comply with the rules set forth under the Act in (7 CFR part 51 and part 52), the collection of information is needed to assure that that the products sampled, inspected, graded, and /or certified are the actual products that have been selected by the respective applicant.  This user fee information is collected on an as needed basis.  </w:t>
      </w:r>
    </w:p>
    <w:p w:rsidRPr="00CD33C5" w:rsidR="007C48D9" w:rsidP="007C48D9" w:rsidRDefault="007C48D9" w14:paraId="7D33CB40"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470951E2" w14:textId="77777777">
      <w:pPr>
        <w:widowControl w:val="0"/>
        <w:tabs>
          <w:tab w:val="left" w:pos="-1440"/>
        </w:tabs>
        <w:spacing w:after="0" w:line="240" w:lineRule="auto"/>
        <w:ind w:left="144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 7.</w:t>
      </w:r>
      <w:r w:rsidRPr="00CD33C5">
        <w:rPr>
          <w:rFonts w:ascii="Times New Roman" w:hAnsi="Times New Roman" w:eastAsia="Times New Roman" w:cs="Times New Roman"/>
          <w:b/>
          <w:snapToGrid w:val="0"/>
          <w:sz w:val="24"/>
          <w:szCs w:val="24"/>
        </w:rPr>
        <w:tab/>
        <w:t xml:space="preserve">EXPLAIN ANY SPECIAL CIRCUMSTANCES THAT WOULD CAUSE AN INFORMATION COLLECTION TO BE CONDUCTED IN A MANNER:  </w:t>
      </w:r>
    </w:p>
    <w:p w:rsidRPr="00CD33C5" w:rsidR="007C48D9" w:rsidP="007C48D9" w:rsidRDefault="007C48D9" w14:paraId="4B9719DA"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7EC7965C" w14:textId="77777777">
      <w:pPr>
        <w:widowControl w:val="0"/>
        <w:tabs>
          <w:tab w:val="left" w:pos="-1440"/>
        </w:tabs>
        <w:spacing w:after="0" w:line="240" w:lineRule="auto"/>
        <w:ind w:left="288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w:t>
      </w:r>
      <w:r w:rsidRPr="00CD33C5">
        <w:rPr>
          <w:rFonts w:ascii="Times New Roman" w:hAnsi="Times New Roman" w:eastAsia="Times New Roman" w:cs="Times New Roman"/>
          <w:b/>
          <w:snapToGrid w:val="0"/>
          <w:sz w:val="24"/>
          <w:szCs w:val="24"/>
        </w:rPr>
        <w:tab/>
        <w:t xml:space="preserve">REQUIRING RESPONDENTS TO REPORT INFORMATION TO THE AGENCY MORE OFTEN THAN QUARTERLY; </w:t>
      </w:r>
    </w:p>
    <w:p w:rsidRPr="00CD33C5" w:rsidR="007C48D9" w:rsidP="007C48D9" w:rsidRDefault="007C48D9" w14:paraId="49E04347"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p>
    <w:p w:rsidRPr="00CD33C5" w:rsidR="007C48D9" w:rsidP="007C48D9" w:rsidRDefault="007C48D9" w14:paraId="3B81DE60"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This is a voluntary </w:t>
      </w:r>
      <w:proofErr w:type="gramStart"/>
      <w:r w:rsidRPr="00CD33C5">
        <w:rPr>
          <w:rFonts w:ascii="Times New Roman" w:hAnsi="Times New Roman" w:eastAsia="Times New Roman" w:cs="Times New Roman"/>
          <w:snapToGrid w:val="0"/>
          <w:sz w:val="24"/>
          <w:szCs w:val="24"/>
        </w:rPr>
        <w:t>service,</w:t>
      </w:r>
      <w:proofErr w:type="gramEnd"/>
      <w:r w:rsidRPr="00CD33C5">
        <w:rPr>
          <w:rFonts w:ascii="Times New Roman" w:hAnsi="Times New Roman" w:eastAsia="Times New Roman" w:cs="Times New Roman"/>
          <w:snapToGrid w:val="0"/>
          <w:sz w:val="24"/>
          <w:szCs w:val="24"/>
        </w:rPr>
        <w:t xml:space="preserve"> responses are only made when a service is being requested.</w:t>
      </w:r>
    </w:p>
    <w:p w:rsidRPr="00CD33C5" w:rsidR="007C48D9" w:rsidP="007C48D9" w:rsidRDefault="007C48D9" w14:paraId="003CCBB7"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375FDFDB" w14:textId="77777777">
      <w:pPr>
        <w:widowControl w:val="0"/>
        <w:tabs>
          <w:tab w:val="left" w:pos="-1440"/>
        </w:tabs>
        <w:spacing w:after="0" w:line="240" w:lineRule="auto"/>
        <w:ind w:left="288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w:t>
      </w:r>
      <w:r w:rsidRPr="00CD33C5">
        <w:rPr>
          <w:rFonts w:ascii="Times New Roman" w:hAnsi="Times New Roman" w:eastAsia="Times New Roman" w:cs="Times New Roman"/>
          <w:b/>
          <w:snapToGrid w:val="0"/>
          <w:sz w:val="24"/>
          <w:szCs w:val="24"/>
        </w:rPr>
        <w:tab/>
        <w:t>REQUIRING RESPONDENTS TO PREPARE A WRITTEN RESPONSE TO A COLLECTION OF INFORMATION IN FEWER THAN 30 DAYS AFTER RECEIPT OF IT;</w:t>
      </w:r>
    </w:p>
    <w:p w:rsidRPr="00CD33C5" w:rsidR="007C48D9" w:rsidP="007C48D9" w:rsidRDefault="007C48D9" w14:paraId="741BAD1F"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p>
    <w:p w:rsidRPr="00CD33C5" w:rsidR="007C48D9" w:rsidP="007C48D9" w:rsidRDefault="007C48D9" w14:paraId="64CD814F"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If the cancellation of a contract is initiated, the applicant is required to give 30</w:t>
      </w:r>
      <w:r w:rsidR="00B06A74">
        <w:rPr>
          <w:rFonts w:ascii="Times New Roman" w:hAnsi="Times New Roman" w:eastAsia="Times New Roman" w:cs="Times New Roman"/>
          <w:snapToGrid w:val="0"/>
          <w:sz w:val="24"/>
          <w:szCs w:val="24"/>
        </w:rPr>
        <w:t>-</w:t>
      </w:r>
      <w:r w:rsidRPr="00CD33C5">
        <w:rPr>
          <w:rFonts w:ascii="Times New Roman" w:hAnsi="Times New Roman" w:eastAsia="Times New Roman" w:cs="Times New Roman"/>
          <w:snapToGrid w:val="0"/>
          <w:sz w:val="24"/>
          <w:szCs w:val="24"/>
        </w:rPr>
        <w:t>day advanced notification of the termination date, orally or in writing for the services pr</w:t>
      </w:r>
      <w:r w:rsidRPr="00CD33C5" w:rsidR="009C61D9">
        <w:rPr>
          <w:rFonts w:ascii="Times New Roman" w:hAnsi="Times New Roman" w:eastAsia="Times New Roman" w:cs="Times New Roman"/>
          <w:snapToGrid w:val="0"/>
          <w:sz w:val="24"/>
          <w:szCs w:val="24"/>
        </w:rPr>
        <w:t>ovide on forms SC-24, SC</w:t>
      </w:r>
      <w:r w:rsidRPr="00CD33C5" w:rsidR="00566C36">
        <w:rPr>
          <w:rFonts w:ascii="Times New Roman" w:hAnsi="Times New Roman" w:eastAsia="Times New Roman" w:cs="Times New Roman"/>
          <w:snapToGrid w:val="0"/>
          <w:sz w:val="24"/>
          <w:szCs w:val="24"/>
        </w:rPr>
        <w:t>-202,</w:t>
      </w:r>
      <w:r w:rsidRPr="00CD33C5">
        <w:rPr>
          <w:rFonts w:ascii="Times New Roman" w:hAnsi="Times New Roman" w:eastAsia="Times New Roman" w:cs="Times New Roman"/>
          <w:snapToGrid w:val="0"/>
          <w:sz w:val="24"/>
          <w:szCs w:val="24"/>
        </w:rPr>
        <w:t xml:space="preserve"> </w:t>
      </w:r>
      <w:r w:rsidRPr="00CD33C5" w:rsidR="009C61D9">
        <w:rPr>
          <w:rFonts w:ascii="Times New Roman" w:hAnsi="Times New Roman" w:eastAsia="Times New Roman" w:cs="Times New Roman"/>
          <w:snapToGrid w:val="0"/>
          <w:sz w:val="24"/>
          <w:szCs w:val="24"/>
        </w:rPr>
        <w:t>SC</w:t>
      </w:r>
      <w:r w:rsidRPr="00CD33C5">
        <w:rPr>
          <w:rFonts w:ascii="Times New Roman" w:hAnsi="Times New Roman" w:eastAsia="Times New Roman" w:cs="Times New Roman"/>
          <w:snapToGrid w:val="0"/>
          <w:sz w:val="24"/>
          <w:szCs w:val="24"/>
        </w:rPr>
        <w:t>-237</w:t>
      </w:r>
      <w:r w:rsidRPr="00CD33C5" w:rsidR="009C61D9">
        <w:rPr>
          <w:rFonts w:ascii="Times New Roman" w:hAnsi="Times New Roman" w:eastAsia="Times New Roman" w:cs="Times New Roman"/>
          <w:snapToGrid w:val="0"/>
          <w:sz w:val="24"/>
          <w:szCs w:val="24"/>
        </w:rPr>
        <w:t>, SC-357, SC-380, SC</w:t>
      </w:r>
      <w:r w:rsidRPr="00CD33C5" w:rsidR="00566C36">
        <w:rPr>
          <w:rFonts w:ascii="Times New Roman" w:hAnsi="Times New Roman" w:eastAsia="Times New Roman" w:cs="Times New Roman"/>
          <w:snapToGrid w:val="0"/>
          <w:sz w:val="24"/>
          <w:szCs w:val="24"/>
        </w:rPr>
        <w:t>-387</w:t>
      </w:r>
      <w:r w:rsidRPr="00CD33C5">
        <w:rPr>
          <w:rFonts w:ascii="Times New Roman" w:hAnsi="Times New Roman" w:eastAsia="Times New Roman" w:cs="Times New Roman"/>
          <w:snapToGrid w:val="0"/>
          <w:sz w:val="24"/>
          <w:szCs w:val="24"/>
        </w:rPr>
        <w:t>.  To date, there have been no notifications of termination of contracts.</w:t>
      </w:r>
    </w:p>
    <w:p w:rsidRPr="00CD33C5" w:rsidR="007C48D9" w:rsidP="007C48D9" w:rsidRDefault="007C48D9" w14:paraId="3AE6A810" w14:textId="77777777">
      <w:pPr>
        <w:widowControl w:val="0"/>
        <w:tabs>
          <w:tab w:val="left" w:pos="-1440"/>
        </w:tabs>
        <w:spacing w:after="0" w:line="240" w:lineRule="auto"/>
        <w:ind w:left="720"/>
        <w:rPr>
          <w:rFonts w:ascii="Times New Roman" w:hAnsi="Times New Roman" w:eastAsia="Times New Roman" w:cs="Times New Roman"/>
          <w:b/>
          <w:snapToGrid w:val="0"/>
          <w:sz w:val="24"/>
          <w:szCs w:val="24"/>
        </w:rPr>
      </w:pPr>
    </w:p>
    <w:p w:rsidRPr="00CD33C5" w:rsidR="007C48D9" w:rsidP="007C48D9" w:rsidRDefault="007C48D9" w14:paraId="3DCA4B06"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There is no situation where a response is required after the</w:t>
      </w:r>
      <w:r w:rsidRPr="00CD33C5" w:rsidR="009C61D9">
        <w:rPr>
          <w:rFonts w:ascii="Times New Roman" w:hAnsi="Times New Roman" w:eastAsia="Times New Roman" w:cs="Times New Roman"/>
          <w:snapToGrid w:val="0"/>
          <w:sz w:val="24"/>
          <w:szCs w:val="24"/>
        </w:rPr>
        <w:t xml:space="preserve"> information is collected for SC-237A and SC-651.  For form SC</w:t>
      </w:r>
      <w:r w:rsidRPr="00CD33C5">
        <w:rPr>
          <w:rFonts w:ascii="Times New Roman" w:hAnsi="Times New Roman" w:eastAsia="Times New Roman" w:cs="Times New Roman"/>
          <w:snapToGrid w:val="0"/>
          <w:sz w:val="24"/>
          <w:szCs w:val="24"/>
        </w:rPr>
        <w:t>-652 applicant must send a copy of any manufacturers’ invoices for preprinted materials produced with the audit program(s) logo and a signed copy of Section F of this form must be forwarded to the Specialty Crops Inspection Division immediately after the time of receipt of the preprinted materials.</w:t>
      </w:r>
    </w:p>
    <w:p w:rsidRPr="00CD33C5" w:rsidR="007C48D9" w:rsidP="007C48D9" w:rsidRDefault="007C48D9" w14:paraId="14ACFD86"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p>
    <w:p w:rsidRPr="00CD33C5" w:rsidR="007C48D9" w:rsidP="00EE47ED" w:rsidRDefault="00EE47ED" w14:paraId="4B86B713" w14:textId="77777777">
      <w:pPr>
        <w:widowControl w:val="0"/>
        <w:tabs>
          <w:tab w:val="left" w:pos="-1440"/>
          <w:tab w:val="left" w:pos="2926"/>
        </w:tabs>
        <w:spacing w:after="0" w:line="240" w:lineRule="auto"/>
        <w:ind w:left="2880"/>
        <w:rPr>
          <w:rFonts w:ascii="Times New Roman" w:hAnsi="Times New Roman" w:eastAsia="Times New Roman" w:cs="Times New Roman"/>
          <w:b/>
          <w:snapToGrid w:val="0"/>
          <w:sz w:val="24"/>
          <w:szCs w:val="24"/>
        </w:rPr>
      </w:pPr>
      <w:r>
        <w:rPr>
          <w:rFonts w:ascii="Times New Roman" w:hAnsi="Times New Roman" w:eastAsia="Times New Roman" w:cs="Times New Roman"/>
          <w:b/>
          <w:snapToGrid w:val="0"/>
          <w:sz w:val="24"/>
          <w:szCs w:val="24"/>
        </w:rPr>
        <w:tab/>
      </w:r>
      <w:r w:rsidRPr="00CD33C5" w:rsidR="007C48D9">
        <w:rPr>
          <w:rFonts w:ascii="Times New Roman" w:hAnsi="Times New Roman" w:eastAsia="Times New Roman" w:cs="Times New Roman"/>
          <w:b/>
          <w:snapToGrid w:val="0"/>
          <w:sz w:val="24"/>
          <w:szCs w:val="24"/>
        </w:rPr>
        <w:t xml:space="preserve">REQUIRING RESPONDENTS TO SUBMIT MORE THAN AN ORIGINAL AND TWO COPIES OF ANY DOCUMENT; </w:t>
      </w:r>
    </w:p>
    <w:p w:rsidRPr="00CD33C5" w:rsidR="007C48D9" w:rsidP="007C48D9" w:rsidRDefault="007C48D9" w14:paraId="0A2A32FD"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There is no situation where a respondent would be required to submit more than an original and two copies of a response.</w:t>
      </w:r>
    </w:p>
    <w:p w:rsidRPr="00CD33C5" w:rsidR="007C48D9" w:rsidP="007C48D9" w:rsidRDefault="007C48D9" w14:paraId="0FF2DAA5"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72BAB166" w14:textId="77777777">
      <w:pPr>
        <w:widowControl w:val="0"/>
        <w:tabs>
          <w:tab w:val="left" w:pos="-1440"/>
        </w:tabs>
        <w:spacing w:after="0" w:line="240" w:lineRule="auto"/>
        <w:ind w:left="288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w:t>
      </w:r>
      <w:r w:rsidRPr="00CD33C5">
        <w:rPr>
          <w:rFonts w:ascii="Times New Roman" w:hAnsi="Times New Roman" w:eastAsia="Times New Roman" w:cs="Times New Roman"/>
          <w:b/>
          <w:snapToGrid w:val="0"/>
          <w:sz w:val="24"/>
          <w:szCs w:val="24"/>
        </w:rPr>
        <w:tab/>
        <w:t xml:space="preserve">REQUIRING RESPONDENTS TO RETAIN RECORDS, OTHER THAN HEALTH, MEDICAL, GOVERNMENT CONTRACT, GRANT-IN-AID, OR TAX RECORDS FOR MORE THAN 3 YEARS; </w:t>
      </w:r>
    </w:p>
    <w:p w:rsidRPr="00CD33C5" w:rsidR="007C48D9" w:rsidP="007C48D9" w:rsidRDefault="007C48D9" w14:paraId="7F347E80"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There are no requirements for a respondent to retain any document longer than 3 years.</w:t>
      </w:r>
    </w:p>
    <w:p w:rsidRPr="00CD33C5" w:rsidR="007C48D9" w:rsidP="007C48D9" w:rsidRDefault="007C48D9" w14:paraId="1BE5FCCC"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611FE12B" w14:textId="77777777">
      <w:pPr>
        <w:widowControl w:val="0"/>
        <w:tabs>
          <w:tab w:val="left" w:pos="-1440"/>
        </w:tabs>
        <w:spacing w:after="0" w:line="240" w:lineRule="auto"/>
        <w:ind w:left="288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w:t>
      </w:r>
      <w:r w:rsidRPr="00CD33C5">
        <w:rPr>
          <w:rFonts w:ascii="Times New Roman" w:hAnsi="Times New Roman" w:eastAsia="Times New Roman" w:cs="Times New Roman"/>
          <w:b/>
          <w:snapToGrid w:val="0"/>
          <w:sz w:val="24"/>
          <w:szCs w:val="24"/>
        </w:rPr>
        <w:tab/>
        <w:t>IN CONNECTION WITH A STATISTICAL SURVEY, THAT IS NOT DESIGNED TO PRODUCE VALID AND RELIABLE RESULTS THAT CAN BE GENERALIZED TO THE UNIVERSE OF STUDY;</w:t>
      </w:r>
    </w:p>
    <w:p w:rsidRPr="00CD33C5" w:rsidR="007C48D9" w:rsidP="007C48D9" w:rsidRDefault="007C48D9" w14:paraId="1F0E1E44"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No surveys of industry are conducted.</w:t>
      </w:r>
    </w:p>
    <w:p w:rsidRPr="00CD33C5" w:rsidR="007C48D9" w:rsidP="007C48D9" w:rsidRDefault="007C48D9" w14:paraId="7BABE2E7"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0C2CADB5" w14:textId="77777777">
      <w:pPr>
        <w:widowControl w:val="0"/>
        <w:tabs>
          <w:tab w:val="left" w:pos="-1440"/>
        </w:tabs>
        <w:spacing w:after="0" w:line="240" w:lineRule="auto"/>
        <w:ind w:left="288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w:t>
      </w:r>
      <w:r w:rsidRPr="00CD33C5">
        <w:rPr>
          <w:rFonts w:ascii="Times New Roman" w:hAnsi="Times New Roman" w:eastAsia="Times New Roman" w:cs="Times New Roman"/>
          <w:b/>
          <w:snapToGrid w:val="0"/>
          <w:sz w:val="24"/>
          <w:szCs w:val="24"/>
        </w:rPr>
        <w:tab/>
        <w:t>REQUIRING THE USE OF A STATISTICAL DATA CLASSIFICATION THAT HAS NOT BEEN REVIEWED AND APPROVED BY OMB;</w:t>
      </w:r>
    </w:p>
    <w:p w:rsidRPr="00CD33C5" w:rsidR="007C48D9" w:rsidP="007C48D9" w:rsidRDefault="007C48D9" w14:paraId="2910C0E9"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A statistical data classification is not used.</w:t>
      </w:r>
    </w:p>
    <w:p w:rsidRPr="00CD33C5" w:rsidR="007C48D9" w:rsidP="007C48D9" w:rsidRDefault="007C48D9" w14:paraId="02C5816A"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6E028005" w14:textId="77777777">
      <w:pPr>
        <w:widowControl w:val="0"/>
        <w:tabs>
          <w:tab w:val="left" w:pos="-1440"/>
        </w:tabs>
        <w:spacing w:after="0" w:line="240" w:lineRule="auto"/>
        <w:ind w:left="288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w:t>
      </w:r>
      <w:r w:rsidRPr="00CD33C5">
        <w:rPr>
          <w:rFonts w:ascii="Times New Roman" w:hAnsi="Times New Roman" w:eastAsia="Times New Roman" w:cs="Times New Roman"/>
          <w:b/>
          <w:snapToGrid w:val="0"/>
          <w:sz w:val="24"/>
          <w:szCs w:val="24"/>
        </w:rPr>
        <w:tab/>
        <w:t xml:space="preserve">THAT INCLUDES A PLEDGE OF CONFIDENTIALITY THAT IS NOT SUPPORTED BY AUTHORITY ESTABLISHED IN STATUE OR REGULATION, THAT IS </w:t>
      </w:r>
      <w:r w:rsidRPr="00CD33C5">
        <w:rPr>
          <w:rFonts w:ascii="Times New Roman" w:hAnsi="Times New Roman" w:eastAsia="Times New Roman" w:cs="Times New Roman"/>
          <w:b/>
          <w:snapToGrid w:val="0"/>
          <w:sz w:val="24"/>
          <w:szCs w:val="24"/>
        </w:rPr>
        <w:lastRenderedPageBreak/>
        <w:t>NOT SUPPORTED BY DISCLOSURE AND DATA SECURITY POLICIES THAT ARE CONSISTENT WITH THE PLEDGE, OR WHICH UNNECESSARILY IMPEDES SHARING OF DATA WITH OTHER AGENCIES FOR COMPATIBLE CONFIDENTIAL USE; OR</w:t>
      </w:r>
    </w:p>
    <w:p w:rsidRPr="00CD33C5" w:rsidR="007C48D9" w:rsidP="007C48D9" w:rsidRDefault="007C48D9" w14:paraId="70F628B7" w14:textId="77777777">
      <w:pPr>
        <w:widowControl w:val="0"/>
        <w:tabs>
          <w:tab w:val="left" w:pos="-1440"/>
        </w:tabs>
        <w:spacing w:after="0" w:line="240" w:lineRule="auto"/>
        <w:ind w:left="2160"/>
        <w:rPr>
          <w:rFonts w:ascii="Times New Roman" w:hAnsi="Times New Roman" w:eastAsia="Times New Roman" w:cs="Times New Roman"/>
          <w:snapToGrid w:val="0"/>
          <w:sz w:val="24"/>
          <w:szCs w:val="24"/>
        </w:rPr>
      </w:pPr>
    </w:p>
    <w:p w:rsidRPr="00CD33C5" w:rsidR="007C48D9" w:rsidP="007C48D9" w:rsidRDefault="007C48D9" w14:paraId="2E84F0CA"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No pledge of confident</w:t>
      </w:r>
      <w:r w:rsidRPr="00CD33C5" w:rsidR="009C61D9">
        <w:rPr>
          <w:rFonts w:ascii="Times New Roman" w:hAnsi="Times New Roman" w:eastAsia="Times New Roman" w:cs="Times New Roman"/>
          <w:snapToGrid w:val="0"/>
          <w:sz w:val="24"/>
          <w:szCs w:val="24"/>
        </w:rPr>
        <w:t>iality is required with forms SC-24, SC-202, SC</w:t>
      </w:r>
      <w:r w:rsidRPr="00CD33C5">
        <w:rPr>
          <w:rFonts w:ascii="Times New Roman" w:hAnsi="Times New Roman" w:eastAsia="Times New Roman" w:cs="Times New Roman"/>
          <w:snapToGrid w:val="0"/>
          <w:sz w:val="24"/>
          <w:szCs w:val="24"/>
        </w:rPr>
        <w:t>-237</w:t>
      </w:r>
      <w:r w:rsidRPr="00CD33C5" w:rsidR="00566C36">
        <w:rPr>
          <w:rFonts w:ascii="Times New Roman" w:hAnsi="Times New Roman" w:eastAsia="Times New Roman" w:cs="Times New Roman"/>
          <w:snapToGrid w:val="0"/>
          <w:sz w:val="24"/>
          <w:szCs w:val="24"/>
        </w:rPr>
        <w:t>,</w:t>
      </w:r>
      <w:r w:rsidRPr="00CD33C5" w:rsidR="009C61D9">
        <w:rPr>
          <w:rFonts w:ascii="Times New Roman" w:hAnsi="Times New Roman" w:eastAsia="Times New Roman" w:cs="Times New Roman"/>
          <w:snapToGrid w:val="0"/>
          <w:sz w:val="24"/>
          <w:szCs w:val="24"/>
        </w:rPr>
        <w:t xml:space="preserve"> SC</w:t>
      </w:r>
      <w:r w:rsidRPr="00CD33C5">
        <w:rPr>
          <w:rFonts w:ascii="Times New Roman" w:hAnsi="Times New Roman" w:eastAsia="Times New Roman" w:cs="Times New Roman"/>
          <w:snapToGrid w:val="0"/>
          <w:sz w:val="24"/>
          <w:szCs w:val="24"/>
        </w:rPr>
        <w:t>-237A</w:t>
      </w:r>
      <w:r w:rsidRPr="00CD33C5" w:rsidR="009C61D9">
        <w:rPr>
          <w:rFonts w:ascii="Times New Roman" w:hAnsi="Times New Roman" w:eastAsia="Times New Roman" w:cs="Times New Roman"/>
          <w:snapToGrid w:val="0"/>
          <w:sz w:val="24"/>
          <w:szCs w:val="24"/>
        </w:rPr>
        <w:t xml:space="preserve">, </w:t>
      </w:r>
      <w:r w:rsidR="002D7C1F">
        <w:rPr>
          <w:rFonts w:ascii="Times New Roman" w:hAnsi="Times New Roman" w:eastAsia="Times New Roman" w:cs="Times New Roman"/>
          <w:snapToGrid w:val="0"/>
          <w:sz w:val="24"/>
          <w:szCs w:val="24"/>
        </w:rPr>
        <w:t xml:space="preserve">SC-DOV-1, </w:t>
      </w:r>
      <w:r w:rsidRPr="00CD33C5" w:rsidR="009C61D9">
        <w:rPr>
          <w:rFonts w:ascii="Times New Roman" w:hAnsi="Times New Roman" w:eastAsia="Times New Roman" w:cs="Times New Roman"/>
          <w:snapToGrid w:val="0"/>
          <w:sz w:val="24"/>
          <w:szCs w:val="24"/>
        </w:rPr>
        <w:t>SC-357, SC-380, SC</w:t>
      </w:r>
      <w:r w:rsidRPr="00CD33C5" w:rsidR="00566C36">
        <w:rPr>
          <w:rFonts w:ascii="Times New Roman" w:hAnsi="Times New Roman" w:eastAsia="Times New Roman" w:cs="Times New Roman"/>
          <w:snapToGrid w:val="0"/>
          <w:sz w:val="24"/>
          <w:szCs w:val="24"/>
        </w:rPr>
        <w:t>-387</w:t>
      </w:r>
      <w:r w:rsidR="005A5DF7">
        <w:rPr>
          <w:rFonts w:ascii="Times New Roman" w:hAnsi="Times New Roman" w:eastAsia="Times New Roman" w:cs="Times New Roman"/>
          <w:snapToGrid w:val="0"/>
          <w:sz w:val="24"/>
          <w:szCs w:val="24"/>
        </w:rPr>
        <w:t xml:space="preserve">, SC-430 </w:t>
      </w:r>
      <w:r w:rsidRPr="00CD33C5" w:rsidR="009C61D9">
        <w:rPr>
          <w:rFonts w:ascii="Times New Roman" w:hAnsi="Times New Roman" w:eastAsia="Times New Roman" w:cs="Times New Roman"/>
          <w:snapToGrid w:val="0"/>
          <w:sz w:val="24"/>
          <w:szCs w:val="24"/>
        </w:rPr>
        <w:t>and SC</w:t>
      </w:r>
      <w:r w:rsidRPr="00CD33C5">
        <w:rPr>
          <w:rFonts w:ascii="Times New Roman" w:hAnsi="Times New Roman" w:eastAsia="Times New Roman" w:cs="Times New Roman"/>
          <w:snapToGrid w:val="0"/>
          <w:sz w:val="24"/>
          <w:szCs w:val="24"/>
        </w:rPr>
        <w:t>-652.</w:t>
      </w:r>
    </w:p>
    <w:p w:rsidRPr="00CD33C5" w:rsidR="007C48D9" w:rsidP="007C48D9" w:rsidRDefault="007C48D9" w14:paraId="3D16360C"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p>
    <w:p w:rsidRPr="00CD33C5" w:rsidR="007C48D9" w:rsidP="007C48D9" w:rsidRDefault="009C61D9" w14:paraId="18243AD6"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Form SC</w:t>
      </w:r>
      <w:r w:rsidRPr="00CD33C5" w:rsidR="007C48D9">
        <w:rPr>
          <w:rFonts w:ascii="Times New Roman" w:hAnsi="Times New Roman" w:eastAsia="Times New Roman" w:cs="Times New Roman"/>
          <w:snapToGrid w:val="0"/>
          <w:sz w:val="24"/>
          <w:szCs w:val="24"/>
        </w:rPr>
        <w:t>-651 must be filled out before the audit takes place and includes a pledge of confidentiality stating the agencies policy for sharing information obtained while auditing in clauses 2(d) and 2(e).</w:t>
      </w:r>
    </w:p>
    <w:p w:rsidRPr="00CD33C5" w:rsidR="007C48D9" w:rsidP="007C48D9" w:rsidRDefault="007C48D9" w14:paraId="40F1DA5D"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19530B96" w14:textId="77777777">
      <w:pPr>
        <w:widowControl w:val="0"/>
        <w:tabs>
          <w:tab w:val="left" w:pos="-1440"/>
        </w:tabs>
        <w:spacing w:after="0" w:line="240" w:lineRule="auto"/>
        <w:ind w:left="288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w:t>
      </w:r>
      <w:r w:rsidRPr="00CD33C5">
        <w:rPr>
          <w:rFonts w:ascii="Times New Roman" w:hAnsi="Times New Roman" w:eastAsia="Times New Roman" w:cs="Times New Roman"/>
          <w:b/>
          <w:snapToGrid w:val="0"/>
          <w:sz w:val="24"/>
          <w:szCs w:val="24"/>
        </w:rPr>
        <w:tab/>
        <w:t xml:space="preserve">REQUIRING RESPONDENTS TO SUBMIT PROPRIETARY TRADE SECRET, OR OTHER CONFIDENTIAL INFORMATION UNLESS THE AGENCY CAN DEMONSTRATE THAT IT HAS INSTITUTED PROCEDURES TO PROTECT THE INFORMATION'S CONFIDENTIALITY TO THE EXTENT PERMITTED BY LAW.  </w:t>
      </w:r>
    </w:p>
    <w:p w:rsidRPr="00CD33C5" w:rsidR="007C48D9" w:rsidP="007C48D9" w:rsidRDefault="007C48D9" w14:paraId="21F03F41"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p>
    <w:p w:rsidRPr="00CD33C5" w:rsidR="007C48D9" w:rsidP="00EE47ED" w:rsidRDefault="009C61D9" w14:paraId="18B75836"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Forms SC-16, SC-24, SC-202, SC-237, SC-237A, SC-DOV-1, SC-356, SC-358, SC</w:t>
      </w:r>
      <w:r w:rsidRPr="00CD33C5" w:rsidR="007C48D9">
        <w:rPr>
          <w:rFonts w:ascii="Times New Roman" w:hAnsi="Times New Roman" w:eastAsia="Times New Roman" w:cs="Times New Roman"/>
          <w:snapToGrid w:val="0"/>
          <w:sz w:val="24"/>
          <w:szCs w:val="24"/>
        </w:rPr>
        <w:t>-468</w:t>
      </w:r>
      <w:r w:rsidRPr="00CD33C5">
        <w:rPr>
          <w:rFonts w:ascii="Times New Roman" w:hAnsi="Times New Roman" w:eastAsia="Times New Roman" w:cs="Times New Roman"/>
          <w:snapToGrid w:val="0"/>
          <w:sz w:val="24"/>
          <w:szCs w:val="24"/>
        </w:rPr>
        <w:t>, SC-357, SC</w:t>
      </w:r>
      <w:r w:rsidRPr="00CD33C5" w:rsidR="00566C36">
        <w:rPr>
          <w:rFonts w:ascii="Times New Roman" w:hAnsi="Times New Roman" w:eastAsia="Times New Roman" w:cs="Times New Roman"/>
          <w:snapToGrid w:val="0"/>
          <w:sz w:val="24"/>
          <w:szCs w:val="24"/>
        </w:rPr>
        <w:t>-3</w:t>
      </w:r>
      <w:r w:rsidRPr="00CD33C5">
        <w:rPr>
          <w:rFonts w:ascii="Times New Roman" w:hAnsi="Times New Roman" w:eastAsia="Times New Roman" w:cs="Times New Roman"/>
          <w:snapToGrid w:val="0"/>
          <w:sz w:val="24"/>
          <w:szCs w:val="24"/>
        </w:rPr>
        <w:t>80, SC</w:t>
      </w:r>
      <w:r w:rsidRPr="00CD33C5" w:rsidR="00566C36">
        <w:rPr>
          <w:rFonts w:ascii="Times New Roman" w:hAnsi="Times New Roman" w:eastAsia="Times New Roman" w:cs="Times New Roman"/>
          <w:snapToGrid w:val="0"/>
          <w:sz w:val="24"/>
          <w:szCs w:val="24"/>
        </w:rPr>
        <w:t>-387,</w:t>
      </w:r>
      <w:r w:rsidRPr="00CD33C5">
        <w:rPr>
          <w:rFonts w:ascii="Times New Roman" w:hAnsi="Times New Roman" w:eastAsia="Times New Roman" w:cs="Times New Roman"/>
          <w:snapToGrid w:val="0"/>
          <w:sz w:val="24"/>
          <w:szCs w:val="24"/>
        </w:rPr>
        <w:t xml:space="preserve"> and SC</w:t>
      </w:r>
      <w:r w:rsidRPr="00CD33C5" w:rsidR="007C48D9">
        <w:rPr>
          <w:rFonts w:ascii="Times New Roman" w:hAnsi="Times New Roman" w:eastAsia="Times New Roman" w:cs="Times New Roman"/>
          <w:snapToGrid w:val="0"/>
          <w:sz w:val="24"/>
          <w:szCs w:val="24"/>
        </w:rPr>
        <w:t>-652 do not require respondents to submit proprietary trade secret, or other confidential information</w:t>
      </w:r>
      <w:r w:rsidR="001215AD">
        <w:rPr>
          <w:rFonts w:ascii="Times New Roman" w:hAnsi="Times New Roman" w:eastAsia="Times New Roman" w:cs="Times New Roman"/>
          <w:snapToGrid w:val="0"/>
          <w:sz w:val="24"/>
          <w:szCs w:val="24"/>
        </w:rPr>
        <w:t>.</w:t>
      </w:r>
    </w:p>
    <w:p w:rsidRPr="00CD33C5" w:rsidR="007C48D9" w:rsidP="007C48D9" w:rsidRDefault="007C48D9" w14:paraId="4CBFE0EA" w14:textId="77777777">
      <w:pPr>
        <w:widowControl w:val="0"/>
        <w:tabs>
          <w:tab w:val="left" w:pos="-1440"/>
        </w:tabs>
        <w:spacing w:after="0" w:line="240" w:lineRule="auto"/>
        <w:ind w:left="2160"/>
        <w:rPr>
          <w:rFonts w:ascii="Times New Roman" w:hAnsi="Times New Roman" w:eastAsia="Times New Roman" w:cs="Times New Roman"/>
          <w:snapToGrid w:val="0"/>
          <w:sz w:val="24"/>
          <w:szCs w:val="24"/>
        </w:rPr>
      </w:pPr>
    </w:p>
    <w:p w:rsidRPr="00CD33C5" w:rsidR="007C48D9" w:rsidP="00EE47ED" w:rsidRDefault="009C61D9" w14:paraId="78244DEA"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Form SC</w:t>
      </w:r>
      <w:r w:rsidRPr="00CD33C5" w:rsidR="007C48D9">
        <w:rPr>
          <w:rFonts w:ascii="Times New Roman" w:hAnsi="Times New Roman" w:eastAsia="Times New Roman" w:cs="Times New Roman"/>
          <w:snapToGrid w:val="0"/>
          <w:sz w:val="24"/>
          <w:szCs w:val="24"/>
        </w:rPr>
        <w:t xml:space="preserve">-651 must be completed before the audit takes place.  This form requires the applicant make available to USDA federal and/or federal-state auditors all records required by the specific audit program including, but not limited to, quality manual, food safety manual, water test results, employee training records, manure use records, laboratory testing results and other records as required by the applicant’s quality manual, food safety manual or specific audit program requirements.  </w:t>
      </w:r>
    </w:p>
    <w:p w:rsidRPr="00CD33C5" w:rsidR="007C48D9" w:rsidP="007C48D9" w:rsidRDefault="007C48D9" w14:paraId="23CE1334" w14:textId="77777777">
      <w:pPr>
        <w:widowControl w:val="0"/>
        <w:tabs>
          <w:tab w:val="left" w:pos="-1440"/>
        </w:tabs>
        <w:spacing w:after="0" w:line="240" w:lineRule="auto"/>
        <w:ind w:left="2160"/>
        <w:rPr>
          <w:rFonts w:ascii="Times New Roman" w:hAnsi="Times New Roman" w:eastAsia="Times New Roman" w:cs="Times New Roman"/>
          <w:b/>
          <w:snapToGrid w:val="0"/>
          <w:sz w:val="24"/>
          <w:szCs w:val="24"/>
        </w:rPr>
      </w:pPr>
    </w:p>
    <w:p w:rsidRPr="00CD33C5" w:rsidR="007C48D9" w:rsidP="00EE47ED" w:rsidRDefault="007C48D9" w14:paraId="33C37BD9" w14:textId="77777777">
      <w:pPr>
        <w:widowControl w:val="0"/>
        <w:spacing w:after="0" w:line="240" w:lineRule="auto"/>
        <w:ind w:left="288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No proprietary information, trade secrets, or other confidential information is kept by the USDA.  Once reviewed, reference to said documents may be mentioned in the final audit report only if they highlight a non-conformance to a component of the audit </w:t>
      </w:r>
      <w:r w:rsidRPr="00CD33C5">
        <w:rPr>
          <w:rFonts w:ascii="Times New Roman" w:hAnsi="Times New Roman" w:eastAsia="Times New Roman" w:cs="Times New Roman"/>
          <w:snapToGrid w:val="0"/>
          <w:sz w:val="24"/>
          <w:szCs w:val="24"/>
        </w:rPr>
        <w:lastRenderedPageBreak/>
        <w:t>program.</w:t>
      </w:r>
    </w:p>
    <w:p w:rsidRPr="00CD33C5" w:rsidR="007C48D9" w:rsidP="007C48D9" w:rsidRDefault="007C48D9" w14:paraId="6D72F205" w14:textId="77777777">
      <w:pPr>
        <w:widowControl w:val="0"/>
        <w:tabs>
          <w:tab w:val="left" w:pos="1440"/>
        </w:tabs>
        <w:spacing w:after="0" w:line="240" w:lineRule="auto"/>
        <w:ind w:left="2880"/>
        <w:rPr>
          <w:rFonts w:ascii="Times New Roman" w:hAnsi="Times New Roman" w:eastAsia="Times New Roman" w:cs="Times New Roman"/>
          <w:snapToGrid w:val="0"/>
          <w:sz w:val="24"/>
          <w:szCs w:val="24"/>
        </w:rPr>
      </w:pPr>
    </w:p>
    <w:p w:rsidRPr="00CD33C5" w:rsidR="007C48D9" w:rsidP="007C48D9" w:rsidRDefault="007C48D9" w14:paraId="6DBBA0E0" w14:textId="77777777">
      <w:pPr>
        <w:widowControl w:val="0"/>
        <w:numPr>
          <w:ilvl w:val="0"/>
          <w:numId w:val="2"/>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CD33C5" w:rsidR="007C48D9" w:rsidP="007C48D9" w:rsidRDefault="007C48D9" w14:paraId="5217A357" w14:textId="77777777">
      <w:pPr>
        <w:widowControl w:val="0"/>
        <w:tabs>
          <w:tab w:val="left" w:pos="-1440"/>
          <w:tab w:val="left" w:pos="1440"/>
        </w:tabs>
        <w:spacing w:after="0" w:line="240" w:lineRule="auto"/>
        <w:ind w:left="780"/>
        <w:rPr>
          <w:rFonts w:ascii="Times New Roman" w:hAnsi="Times New Roman" w:eastAsia="Times New Roman" w:cs="Times New Roman"/>
          <w:b/>
          <w:snapToGrid w:val="0"/>
          <w:sz w:val="24"/>
          <w:szCs w:val="24"/>
        </w:rPr>
      </w:pPr>
    </w:p>
    <w:p w:rsidR="00854E8E" w:rsidP="007C48D9" w:rsidRDefault="007C48D9" w14:paraId="6FE22515"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The notice was published in the Federal Register on </w:t>
      </w:r>
      <w:r w:rsidR="003A0A34">
        <w:rPr>
          <w:rFonts w:ascii="Times New Roman" w:hAnsi="Times New Roman" w:eastAsia="Times New Roman" w:cs="Times New Roman"/>
          <w:snapToGrid w:val="0"/>
          <w:sz w:val="24"/>
          <w:szCs w:val="24"/>
        </w:rPr>
        <w:t>March</w:t>
      </w:r>
      <w:r w:rsidRPr="00CD33C5" w:rsidR="00933638">
        <w:rPr>
          <w:rFonts w:ascii="Times New Roman" w:hAnsi="Times New Roman" w:eastAsia="Times New Roman" w:cs="Times New Roman"/>
          <w:snapToGrid w:val="0"/>
          <w:sz w:val="24"/>
          <w:szCs w:val="24"/>
        </w:rPr>
        <w:t xml:space="preserve"> </w:t>
      </w:r>
      <w:r w:rsidR="003A0A34">
        <w:rPr>
          <w:rFonts w:ascii="Times New Roman" w:hAnsi="Times New Roman" w:eastAsia="Times New Roman" w:cs="Times New Roman"/>
          <w:snapToGrid w:val="0"/>
          <w:sz w:val="24"/>
          <w:szCs w:val="24"/>
        </w:rPr>
        <w:t>15</w:t>
      </w:r>
      <w:r w:rsidRPr="00CD33C5" w:rsidR="00566C36">
        <w:rPr>
          <w:rFonts w:ascii="Times New Roman" w:hAnsi="Times New Roman" w:eastAsia="Times New Roman" w:cs="Times New Roman"/>
          <w:snapToGrid w:val="0"/>
          <w:sz w:val="24"/>
          <w:szCs w:val="24"/>
        </w:rPr>
        <w:t>, 201</w:t>
      </w:r>
      <w:bookmarkStart w:name="OLE_LINK1" w:id="4"/>
      <w:bookmarkStart w:name="OLE_LINK2" w:id="5"/>
      <w:r w:rsidR="003A0A34">
        <w:rPr>
          <w:rFonts w:ascii="Times New Roman" w:hAnsi="Times New Roman" w:eastAsia="Times New Roman" w:cs="Times New Roman"/>
          <w:snapToGrid w:val="0"/>
          <w:sz w:val="24"/>
          <w:szCs w:val="24"/>
        </w:rPr>
        <w:t>9</w:t>
      </w:r>
      <w:r w:rsidR="00EE47ED">
        <w:rPr>
          <w:rFonts w:ascii="Times New Roman" w:hAnsi="Times New Roman" w:eastAsia="Times New Roman" w:cs="Times New Roman"/>
          <w:snapToGrid w:val="0"/>
          <w:sz w:val="24"/>
          <w:szCs w:val="24"/>
        </w:rPr>
        <w:t>, Vol 8</w:t>
      </w:r>
      <w:r w:rsidR="003A0A34">
        <w:rPr>
          <w:rFonts w:ascii="Times New Roman" w:hAnsi="Times New Roman" w:eastAsia="Times New Roman" w:cs="Times New Roman"/>
          <w:snapToGrid w:val="0"/>
          <w:sz w:val="24"/>
          <w:szCs w:val="24"/>
        </w:rPr>
        <w:t>4</w:t>
      </w:r>
      <w:r w:rsidR="00EE47ED">
        <w:rPr>
          <w:rFonts w:ascii="Times New Roman" w:hAnsi="Times New Roman" w:eastAsia="Times New Roman" w:cs="Times New Roman"/>
          <w:snapToGrid w:val="0"/>
          <w:sz w:val="24"/>
          <w:szCs w:val="24"/>
        </w:rPr>
        <w:t xml:space="preserve">, No. </w:t>
      </w:r>
      <w:r w:rsidR="003A0A34">
        <w:rPr>
          <w:rFonts w:ascii="Times New Roman" w:hAnsi="Times New Roman" w:eastAsia="Times New Roman" w:cs="Times New Roman"/>
          <w:snapToGrid w:val="0"/>
          <w:sz w:val="24"/>
          <w:szCs w:val="24"/>
        </w:rPr>
        <w:t>51</w:t>
      </w:r>
      <w:r w:rsidR="00EE47ED">
        <w:rPr>
          <w:rFonts w:ascii="Times New Roman" w:hAnsi="Times New Roman" w:eastAsia="Times New Roman" w:cs="Times New Roman"/>
          <w:snapToGrid w:val="0"/>
          <w:sz w:val="24"/>
          <w:szCs w:val="24"/>
        </w:rPr>
        <w:t xml:space="preserve">, page </w:t>
      </w:r>
      <w:r w:rsidR="003A0A34">
        <w:rPr>
          <w:rFonts w:ascii="Times New Roman" w:hAnsi="Times New Roman" w:eastAsia="Times New Roman" w:cs="Times New Roman"/>
          <w:snapToGrid w:val="0"/>
          <w:sz w:val="24"/>
          <w:szCs w:val="24"/>
        </w:rPr>
        <w:t>9481</w:t>
      </w:r>
      <w:r w:rsidR="00EE47ED">
        <w:rPr>
          <w:rFonts w:ascii="Times New Roman" w:hAnsi="Times New Roman" w:eastAsia="Times New Roman" w:cs="Times New Roman"/>
          <w:snapToGrid w:val="0"/>
          <w:sz w:val="24"/>
          <w:szCs w:val="24"/>
        </w:rPr>
        <w:t xml:space="preserve">.  </w:t>
      </w:r>
      <w:r w:rsidR="00854E8E">
        <w:rPr>
          <w:rFonts w:ascii="Times New Roman" w:hAnsi="Times New Roman" w:eastAsia="Times New Roman" w:cs="Times New Roman"/>
          <w:snapToGrid w:val="0"/>
          <w:sz w:val="24"/>
          <w:szCs w:val="24"/>
        </w:rPr>
        <w:t>Comments were invited on:</w:t>
      </w:r>
    </w:p>
    <w:p w:rsidR="00854E8E" w:rsidP="007C48D9" w:rsidRDefault="00854E8E" w14:paraId="51B586B9"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00854E8E" w:rsidP="00854E8E" w:rsidRDefault="00854E8E" w14:paraId="3BFE36DB" w14:textId="77777777">
      <w:pPr>
        <w:pStyle w:val="ListParagraph"/>
        <w:widowControl w:val="0"/>
        <w:numPr>
          <w:ilvl w:val="0"/>
          <w:numId w:val="10"/>
        </w:numPr>
        <w:tabs>
          <w:tab w:val="left" w:pos="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W</w:t>
      </w:r>
      <w:r w:rsidRPr="00854E8E">
        <w:rPr>
          <w:rFonts w:ascii="Times New Roman" w:hAnsi="Times New Roman" w:eastAsia="Times New Roman" w:cs="Times New Roman"/>
          <w:snapToGrid w:val="0"/>
          <w:sz w:val="24"/>
          <w:szCs w:val="24"/>
        </w:rPr>
        <w:t xml:space="preserve">hether the proposed collection of information is necessary for the proper performance of the functions of the agency, including whether the information will have practical use; </w:t>
      </w:r>
    </w:p>
    <w:p w:rsidR="00854E8E" w:rsidP="00854E8E" w:rsidRDefault="00854E8E" w14:paraId="228B4C9F" w14:textId="77777777">
      <w:pPr>
        <w:pStyle w:val="ListParagraph"/>
        <w:widowControl w:val="0"/>
        <w:numPr>
          <w:ilvl w:val="0"/>
          <w:numId w:val="10"/>
        </w:numPr>
        <w:tabs>
          <w:tab w:val="left" w:pos="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T</w:t>
      </w:r>
      <w:r w:rsidRPr="00854E8E">
        <w:rPr>
          <w:rFonts w:ascii="Times New Roman" w:hAnsi="Times New Roman" w:eastAsia="Times New Roman" w:cs="Times New Roman"/>
          <w:snapToGrid w:val="0"/>
          <w:sz w:val="24"/>
          <w:szCs w:val="24"/>
        </w:rPr>
        <w:t xml:space="preserve">he accuracy of the agency’s estimate of the burden of the proposed collection of information including the validity of the methodology and assumptions used; </w:t>
      </w:r>
    </w:p>
    <w:p w:rsidR="00854E8E" w:rsidP="00854E8E" w:rsidRDefault="00854E8E" w14:paraId="55073A2A" w14:textId="77777777">
      <w:pPr>
        <w:pStyle w:val="ListParagraph"/>
        <w:widowControl w:val="0"/>
        <w:numPr>
          <w:ilvl w:val="0"/>
          <w:numId w:val="10"/>
        </w:numPr>
        <w:tabs>
          <w:tab w:val="left" w:pos="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W</w:t>
      </w:r>
      <w:r w:rsidRPr="00854E8E">
        <w:rPr>
          <w:rFonts w:ascii="Times New Roman" w:hAnsi="Times New Roman" w:eastAsia="Times New Roman" w:cs="Times New Roman"/>
          <w:snapToGrid w:val="0"/>
          <w:sz w:val="24"/>
          <w:szCs w:val="24"/>
        </w:rPr>
        <w:t xml:space="preserve">ays to enhance the quality, utility, and clarity of the information to be collected; and </w:t>
      </w:r>
    </w:p>
    <w:p w:rsidRPr="00854E8E" w:rsidR="00854E8E" w:rsidP="00854E8E" w:rsidRDefault="00854E8E" w14:paraId="114F4543" w14:textId="77777777">
      <w:pPr>
        <w:pStyle w:val="ListParagraph"/>
        <w:widowControl w:val="0"/>
        <w:numPr>
          <w:ilvl w:val="0"/>
          <w:numId w:val="10"/>
        </w:numPr>
        <w:tabs>
          <w:tab w:val="left" w:pos="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W</w:t>
      </w:r>
      <w:r w:rsidRPr="00854E8E">
        <w:rPr>
          <w:rFonts w:ascii="Times New Roman" w:hAnsi="Times New Roman" w:eastAsia="Times New Roman" w:cs="Times New Roman"/>
          <w:snapToGrid w:val="0"/>
          <w:sz w:val="24"/>
          <w:szCs w:val="24"/>
        </w:rPr>
        <w:t xml:space="preserve">ays to minimize the burden of the collection of information on those who are to respond, including the use of appropriate automated, electronic, mechanical, or other technological collection techniques or other forms of information technology.  </w:t>
      </w:r>
    </w:p>
    <w:p w:rsidRPr="00CD33C5" w:rsidR="007C48D9" w:rsidP="007C48D9" w:rsidRDefault="007C48D9" w14:paraId="2920D350"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No comments were received.</w:t>
      </w:r>
    </w:p>
    <w:p w:rsidRPr="00CD33C5" w:rsidR="007C48D9" w:rsidP="007C48D9" w:rsidRDefault="007C48D9" w14:paraId="6B5771D6"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007C48D9" w:rsidP="007C48D9" w:rsidRDefault="007C48D9" w14:paraId="14B70D6A" w14:textId="77777777">
      <w:pPr>
        <w:widowControl w:val="0"/>
        <w:tabs>
          <w:tab w:val="left" w:pos="-1440"/>
        </w:tabs>
        <w:spacing w:after="0" w:line="240" w:lineRule="auto"/>
        <w:ind w:left="1440"/>
        <w:rPr>
          <w:rFonts w:ascii="Times New Roman" w:hAnsi="Times New Roman" w:eastAsia="Times New Roman" w:cs="Times New Roman"/>
          <w:b/>
          <w:snapToGrid w:val="0"/>
          <w:sz w:val="24"/>
          <w:szCs w:val="24"/>
        </w:rPr>
      </w:pPr>
      <w:bookmarkStart w:name="_Hlk11823603" w:id="6"/>
      <w:bookmarkStart w:name="_Hlk11824840" w:id="7"/>
      <w:bookmarkEnd w:id="4"/>
      <w:bookmarkEnd w:id="5"/>
      <w:r w:rsidRPr="00CD33C5">
        <w:rPr>
          <w:rFonts w:ascii="Times New Roman" w:hAnsi="Times New Roman" w:eastAsia="Times New Roman" w:cs="Times New Roman"/>
          <w:b/>
          <w:snapToGrid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w:t>
      </w:r>
      <w:r w:rsidR="00362DE7">
        <w:rPr>
          <w:rFonts w:ascii="Times New Roman" w:hAnsi="Times New Roman" w:eastAsia="Times New Roman" w:cs="Times New Roman"/>
          <w:b/>
          <w:snapToGrid w:val="0"/>
          <w:sz w:val="24"/>
          <w:szCs w:val="24"/>
        </w:rPr>
        <w:t>RTED.</w:t>
      </w:r>
      <w:bookmarkEnd w:id="6"/>
    </w:p>
    <w:bookmarkEnd w:id="7"/>
    <w:p w:rsidR="00362DE7" w:rsidP="007C48D9" w:rsidRDefault="00362DE7" w14:paraId="4D8A59EC" w14:textId="77777777">
      <w:pPr>
        <w:widowControl w:val="0"/>
        <w:tabs>
          <w:tab w:val="left" w:pos="-1440"/>
        </w:tabs>
        <w:spacing w:after="0" w:line="240" w:lineRule="auto"/>
        <w:ind w:left="1440"/>
        <w:rPr>
          <w:rFonts w:ascii="Times New Roman" w:hAnsi="Times New Roman" w:eastAsia="Times New Roman" w:cs="Times New Roman"/>
          <w:b/>
          <w:snapToGrid w:val="0"/>
          <w:sz w:val="24"/>
          <w:szCs w:val="24"/>
        </w:rPr>
      </w:pPr>
    </w:p>
    <w:p w:rsidRPr="00CD33C5" w:rsidR="007C48D9" w:rsidP="00362DE7" w:rsidRDefault="007C48D9" w14:paraId="4FA89856"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The Specialty Crops Inspection Division maintains ongoing contacts with cooperating State agencies, business associations, trade organizations, etc.  Their comments have never indicated any problem supplying the requested information, which is necessary to the proper performance of grading services they request.  </w:t>
      </w:r>
    </w:p>
    <w:p w:rsidRPr="00CD33C5" w:rsidR="007C48D9" w:rsidP="007C48D9" w:rsidRDefault="007C48D9" w14:paraId="11E900C6" w14:textId="77777777">
      <w:pPr>
        <w:widowControl w:val="0"/>
        <w:tabs>
          <w:tab w:val="left" w:pos="1980"/>
          <w:tab w:val="left" w:pos="2070"/>
          <w:tab w:val="left" w:pos="2880"/>
        </w:tabs>
        <w:spacing w:after="0" w:line="240" w:lineRule="auto"/>
        <w:ind w:left="1980"/>
        <w:rPr>
          <w:rFonts w:ascii="Times New Roman" w:hAnsi="Times New Roman" w:eastAsia="Times New Roman" w:cs="Times New Roman"/>
          <w:snapToGrid w:val="0"/>
          <w:sz w:val="24"/>
          <w:szCs w:val="24"/>
        </w:rPr>
      </w:pPr>
    </w:p>
    <w:p w:rsidRPr="00CD33C5" w:rsidR="007C48D9" w:rsidP="00362DE7" w:rsidRDefault="007C48D9" w14:paraId="32CF6421"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lastRenderedPageBreak/>
        <w:t>The following companies use these forms daily and have input concerning suggestions for the changing the format or method of transmitting the request:</w:t>
      </w:r>
    </w:p>
    <w:p w:rsidR="007C48D9" w:rsidP="00362DE7" w:rsidRDefault="00F66647" w14:paraId="5941024E"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Comments has never indicated any problems with bu</w:t>
      </w:r>
      <w:r w:rsidR="00900FD8">
        <w:rPr>
          <w:rFonts w:ascii="Times New Roman" w:hAnsi="Times New Roman" w:eastAsia="Times New Roman" w:cs="Times New Roman"/>
          <w:snapToGrid w:val="0"/>
          <w:sz w:val="24"/>
          <w:szCs w:val="24"/>
        </w:rPr>
        <w:t xml:space="preserve">rden or </w:t>
      </w:r>
      <w:r>
        <w:rPr>
          <w:rFonts w:ascii="Times New Roman" w:hAnsi="Times New Roman" w:eastAsia="Times New Roman" w:cs="Times New Roman"/>
          <w:snapToGrid w:val="0"/>
          <w:sz w:val="24"/>
          <w:szCs w:val="24"/>
        </w:rPr>
        <w:t>quality of information requested.</w:t>
      </w:r>
    </w:p>
    <w:p w:rsidRPr="00CD33C5" w:rsidR="00F66647" w:rsidP="00362DE7" w:rsidRDefault="00F66647" w14:paraId="2E024CA5"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p>
    <w:p w:rsidRPr="0088400B" w:rsidR="0088400B" w:rsidP="0088400B" w:rsidRDefault="007C48D9" w14:paraId="29431568" w14:textId="77777777">
      <w:pPr>
        <w:widowControl w:val="0"/>
        <w:tabs>
          <w:tab w:val="left" w:pos="1394"/>
          <w:tab w:val="left" w:pos="1980"/>
          <w:tab w:val="left" w:pos="2070"/>
          <w:tab w:val="left" w:pos="2627"/>
          <w:tab w:val="left" w:pos="2880"/>
        </w:tabs>
        <w:spacing w:after="0" w:line="240" w:lineRule="auto"/>
        <w:rPr>
          <w:rFonts w:ascii="Times New Roman" w:hAnsi="Times New Roman" w:eastAsia="Times New Roman" w:cs="Times New Roman"/>
          <w:snapToGrid w:val="0"/>
          <w:sz w:val="24"/>
          <w:szCs w:val="24"/>
        </w:rPr>
      </w:pPr>
      <w:r w:rsidRPr="00CD33C5">
        <w:rPr>
          <w:rFonts w:ascii="Times New Roman" w:hAnsi="Times New Roman" w:eastAsia="Times New Roman" w:cs="Times New Roman"/>
          <w:b/>
          <w:snapToGrid w:val="0"/>
          <w:sz w:val="24"/>
          <w:szCs w:val="24"/>
        </w:rPr>
        <w:tab/>
      </w:r>
      <w:r w:rsidRPr="0088400B" w:rsidR="0088400B">
        <w:rPr>
          <w:rFonts w:ascii="Times New Roman" w:hAnsi="Times New Roman" w:eastAsia="Times New Roman" w:cs="Times New Roman"/>
          <w:snapToGrid w:val="0"/>
          <w:sz w:val="24"/>
          <w:szCs w:val="24"/>
        </w:rPr>
        <w:t>Sandy Edward</w:t>
      </w:r>
    </w:p>
    <w:p w:rsidR="007C48D9" w:rsidP="0088400B" w:rsidRDefault="0088400B" w14:paraId="0D990ADB" w14:textId="77777777">
      <w:pPr>
        <w:widowControl w:val="0"/>
        <w:tabs>
          <w:tab w:val="left" w:pos="1394"/>
          <w:tab w:val="left" w:pos="1980"/>
          <w:tab w:val="left" w:pos="2070"/>
          <w:tab w:val="left" w:pos="2627"/>
          <w:tab w:val="left" w:pos="288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ab/>
        <w:t>S. Star, LLC</w:t>
      </w:r>
    </w:p>
    <w:p w:rsidR="0088400B" w:rsidP="0088400B" w:rsidRDefault="0088400B" w14:paraId="43421F64" w14:textId="77777777">
      <w:pPr>
        <w:widowControl w:val="0"/>
        <w:tabs>
          <w:tab w:val="left" w:pos="1394"/>
          <w:tab w:val="left" w:pos="1980"/>
          <w:tab w:val="left" w:pos="2070"/>
          <w:tab w:val="left" w:pos="2627"/>
          <w:tab w:val="left" w:pos="288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ab/>
        <w:t>PO Box 3</w:t>
      </w:r>
    </w:p>
    <w:p w:rsidR="0088400B" w:rsidP="0088400B" w:rsidRDefault="0088400B" w14:paraId="5ABB2322" w14:textId="77777777">
      <w:pPr>
        <w:widowControl w:val="0"/>
        <w:tabs>
          <w:tab w:val="left" w:pos="1394"/>
          <w:tab w:val="left" w:pos="1980"/>
          <w:tab w:val="left" w:pos="2070"/>
          <w:tab w:val="left" w:pos="2627"/>
          <w:tab w:val="left" w:pos="288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ab/>
      </w:r>
      <w:proofErr w:type="spellStart"/>
      <w:r>
        <w:rPr>
          <w:rFonts w:ascii="Times New Roman" w:hAnsi="Times New Roman" w:eastAsia="Times New Roman" w:cs="Times New Roman"/>
          <w:snapToGrid w:val="0"/>
          <w:sz w:val="24"/>
          <w:szCs w:val="24"/>
        </w:rPr>
        <w:t>Newdale</w:t>
      </w:r>
      <w:proofErr w:type="spellEnd"/>
      <w:r>
        <w:rPr>
          <w:rFonts w:ascii="Times New Roman" w:hAnsi="Times New Roman" w:eastAsia="Times New Roman" w:cs="Times New Roman"/>
          <w:snapToGrid w:val="0"/>
          <w:sz w:val="24"/>
          <w:szCs w:val="24"/>
        </w:rPr>
        <w:t>, ID 83434</w:t>
      </w:r>
    </w:p>
    <w:p w:rsidRPr="00CD33C5" w:rsidR="0088400B" w:rsidP="0088400B" w:rsidRDefault="0088400B" w14:paraId="583FA717" w14:textId="77777777">
      <w:pPr>
        <w:widowControl w:val="0"/>
        <w:tabs>
          <w:tab w:val="left" w:pos="1394"/>
          <w:tab w:val="left" w:pos="1980"/>
          <w:tab w:val="left" w:pos="2070"/>
          <w:tab w:val="left" w:pos="2627"/>
          <w:tab w:val="left" w:pos="2880"/>
        </w:tabs>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ab/>
        <w:t>208-624-3293</w:t>
      </w:r>
    </w:p>
    <w:p w:rsidRPr="00CD33C5" w:rsidR="007C48D9" w:rsidP="00362DE7" w:rsidRDefault="007C48D9" w14:paraId="1CFA1219"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p>
    <w:p w:rsidR="006D3D76" w:rsidP="00362DE7" w:rsidRDefault="006D3D76" w14:paraId="4094FC69"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Mark DeFrancesco</w:t>
      </w:r>
    </w:p>
    <w:p w:rsidR="007C48D9" w:rsidP="00362DE7" w:rsidRDefault="006D3D76" w14:paraId="2EA40BE2"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4M Fruit Distributors</w:t>
      </w:r>
    </w:p>
    <w:p w:rsidR="006D3D76" w:rsidP="00362DE7" w:rsidRDefault="006D3D76" w14:paraId="6668985E"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34 market St., Suite 18</w:t>
      </w:r>
    </w:p>
    <w:p w:rsidRPr="00CD33C5" w:rsidR="006D3D76" w:rsidP="00362DE7" w:rsidRDefault="006D3D76" w14:paraId="55AA41FD"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Everett, MA 02149</w:t>
      </w:r>
    </w:p>
    <w:p w:rsidRPr="00CD33C5" w:rsidR="007C48D9" w:rsidP="00362DE7" w:rsidRDefault="006D3D76" w14:paraId="7FB259B4"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617-387-7575</w:t>
      </w:r>
    </w:p>
    <w:p w:rsidRPr="00CD33C5" w:rsidR="007C48D9" w:rsidP="00362DE7" w:rsidRDefault="007C48D9" w14:paraId="78284393"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p>
    <w:p w:rsidR="006D3D76" w:rsidP="00362DE7" w:rsidRDefault="006D3D76" w14:paraId="3BB561E7"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proofErr w:type="spellStart"/>
      <w:r>
        <w:rPr>
          <w:rFonts w:ascii="Times New Roman" w:hAnsi="Times New Roman" w:eastAsia="Times New Roman" w:cs="Times New Roman"/>
          <w:snapToGrid w:val="0"/>
          <w:sz w:val="24"/>
          <w:szCs w:val="24"/>
        </w:rPr>
        <w:t>Cutrale</w:t>
      </w:r>
      <w:proofErr w:type="spellEnd"/>
      <w:r>
        <w:rPr>
          <w:rFonts w:ascii="Times New Roman" w:hAnsi="Times New Roman" w:eastAsia="Times New Roman" w:cs="Times New Roman"/>
          <w:snapToGrid w:val="0"/>
          <w:sz w:val="24"/>
          <w:szCs w:val="24"/>
        </w:rPr>
        <w:t xml:space="preserve"> Citrus Juices</w:t>
      </w:r>
    </w:p>
    <w:p w:rsidR="006D3D76" w:rsidP="00362DE7" w:rsidRDefault="006D3D76" w14:paraId="3879AC5E"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1451 W. Derby Ave.</w:t>
      </w:r>
    </w:p>
    <w:p w:rsidR="006D3D76" w:rsidP="00362DE7" w:rsidRDefault="006D3D76" w14:paraId="2ED656A2"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Auburndale, FL 33823</w:t>
      </w:r>
    </w:p>
    <w:p w:rsidRPr="00CD33C5" w:rsidR="007C48D9" w:rsidP="00362DE7" w:rsidRDefault="006D3D76" w14:paraId="6FC65F70"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863-965-5000</w:t>
      </w:r>
      <w:r w:rsidRPr="00CD33C5" w:rsidR="007C48D9">
        <w:rPr>
          <w:rFonts w:ascii="Times New Roman" w:hAnsi="Times New Roman" w:eastAsia="Times New Roman" w:cs="Times New Roman"/>
          <w:snapToGrid w:val="0"/>
          <w:sz w:val="24"/>
          <w:szCs w:val="24"/>
        </w:rPr>
        <w:tab/>
      </w:r>
      <w:r w:rsidRPr="00CD33C5" w:rsidR="007C48D9">
        <w:rPr>
          <w:rFonts w:ascii="Times New Roman" w:hAnsi="Times New Roman" w:eastAsia="Times New Roman" w:cs="Times New Roman"/>
          <w:snapToGrid w:val="0"/>
          <w:sz w:val="24"/>
          <w:szCs w:val="24"/>
        </w:rPr>
        <w:tab/>
      </w:r>
      <w:r w:rsidRPr="00CD33C5" w:rsidR="007C48D9">
        <w:rPr>
          <w:rFonts w:ascii="Times New Roman" w:hAnsi="Times New Roman" w:eastAsia="Times New Roman" w:cs="Times New Roman"/>
          <w:snapToGrid w:val="0"/>
          <w:sz w:val="24"/>
          <w:szCs w:val="24"/>
        </w:rPr>
        <w:tab/>
      </w:r>
      <w:r w:rsidRPr="00CD33C5" w:rsidR="007C48D9">
        <w:rPr>
          <w:rFonts w:ascii="Times New Roman" w:hAnsi="Times New Roman" w:eastAsia="Times New Roman" w:cs="Times New Roman"/>
          <w:snapToGrid w:val="0"/>
          <w:sz w:val="24"/>
          <w:szCs w:val="24"/>
        </w:rPr>
        <w:tab/>
      </w:r>
      <w:r w:rsidRPr="00CD33C5" w:rsidR="007C48D9">
        <w:rPr>
          <w:rFonts w:ascii="Times New Roman" w:hAnsi="Times New Roman" w:eastAsia="Times New Roman" w:cs="Times New Roman"/>
          <w:snapToGrid w:val="0"/>
          <w:sz w:val="24"/>
          <w:szCs w:val="24"/>
        </w:rPr>
        <w:tab/>
      </w:r>
    </w:p>
    <w:p w:rsidRPr="00CD33C5" w:rsidR="007C48D9" w:rsidP="00362DE7" w:rsidRDefault="007C48D9" w14:paraId="28483CAE" w14:textId="77777777">
      <w:pPr>
        <w:widowControl w:val="0"/>
        <w:tabs>
          <w:tab w:val="left" w:pos="1980"/>
          <w:tab w:val="left" w:pos="2070"/>
          <w:tab w:val="left" w:pos="288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764CB5C0" w14:textId="77777777">
      <w:pPr>
        <w:widowControl w:val="0"/>
        <w:tabs>
          <w:tab w:val="left" w:pos="-1440"/>
        </w:tabs>
        <w:spacing w:after="0" w:line="240" w:lineRule="auto"/>
        <w:ind w:left="144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CD33C5" w:rsidR="007C48D9" w:rsidP="007C48D9" w:rsidRDefault="007C48D9" w14:paraId="77E57F15" w14:textId="77777777">
      <w:pPr>
        <w:widowControl w:val="0"/>
        <w:tabs>
          <w:tab w:val="left" w:pos="-1440"/>
        </w:tabs>
        <w:spacing w:after="0" w:line="240" w:lineRule="auto"/>
        <w:ind w:left="1440"/>
        <w:rPr>
          <w:rFonts w:ascii="Times New Roman" w:hAnsi="Times New Roman" w:eastAsia="Times New Roman" w:cs="Times New Roman"/>
          <w:b/>
          <w:snapToGrid w:val="0"/>
          <w:sz w:val="24"/>
          <w:szCs w:val="24"/>
        </w:rPr>
      </w:pPr>
    </w:p>
    <w:p w:rsidR="007C48D9" w:rsidP="007C48D9" w:rsidRDefault="00BD7751" w14:paraId="3A493E0B"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BD7751">
        <w:rPr>
          <w:rFonts w:ascii="Times New Roman" w:hAnsi="Times New Roman" w:eastAsia="Times New Roman" w:cs="Times New Roman"/>
          <w:snapToGrid w:val="0"/>
          <w:sz w:val="24"/>
          <w:szCs w:val="24"/>
        </w:rPr>
        <w:t xml:space="preserve">Consultation with industry is done during our yearly office visit.  Staff conducting office visits contact industry members during the visit to give them the opportunity to provide feedback on any issues affecting their ability to do business.  Including how the use of our forms impacts them.  </w:t>
      </w:r>
    </w:p>
    <w:p w:rsidRPr="00CD33C5" w:rsidR="00BD7751" w:rsidP="007C48D9" w:rsidRDefault="00BD7751" w14:paraId="26DDF7C0"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2C764CBB" w14:textId="77777777">
      <w:pPr>
        <w:widowControl w:val="0"/>
        <w:numPr>
          <w:ilvl w:val="0"/>
          <w:numId w:val="2"/>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EXPLAIN ANY DECISION TO PROVIDE ANY PAYMENT OR GIFT TO RESPONDENTS, OTHER THAN REMUNERATION OF CONTRACTORS OR GRANTEES.  </w:t>
      </w:r>
    </w:p>
    <w:p w:rsidRPr="00CD33C5" w:rsidR="007C48D9" w:rsidP="007C48D9" w:rsidRDefault="007C48D9" w14:paraId="516A5C74" w14:textId="77777777">
      <w:pPr>
        <w:widowControl w:val="0"/>
        <w:tabs>
          <w:tab w:val="left" w:pos="-1440"/>
        </w:tabs>
        <w:spacing w:after="0" w:line="240" w:lineRule="auto"/>
        <w:ind w:left="780"/>
        <w:rPr>
          <w:rFonts w:ascii="Times New Roman" w:hAnsi="Times New Roman" w:eastAsia="Times New Roman" w:cs="Times New Roman"/>
          <w:b/>
          <w:snapToGrid w:val="0"/>
          <w:sz w:val="24"/>
          <w:szCs w:val="24"/>
        </w:rPr>
      </w:pPr>
    </w:p>
    <w:p w:rsidRPr="00CD33C5" w:rsidR="007C48D9" w:rsidP="007C48D9" w:rsidRDefault="007C48D9" w14:paraId="7869A2A8"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Payments or gifts are not offered or awarded to respondents.</w:t>
      </w:r>
    </w:p>
    <w:p w:rsidRPr="00CD33C5" w:rsidR="007C48D9" w:rsidP="007C48D9" w:rsidRDefault="007C48D9" w14:paraId="0792030B"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078B61CA" w14:textId="77777777">
      <w:pPr>
        <w:widowControl w:val="0"/>
        <w:numPr>
          <w:ilvl w:val="0"/>
          <w:numId w:val="2"/>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DESCRIBE ANY ASSURANCE OF CONFIDENTIALITY PROVIDED TO RESPONDENTS AND THE BASIS FOR THE ASSURANCE IN STATUTE, REGULATION, OR AGENCY POLICY.</w:t>
      </w:r>
    </w:p>
    <w:p w:rsidRPr="00CD33C5" w:rsidR="007C48D9" w:rsidP="007C48D9" w:rsidRDefault="007C48D9" w14:paraId="09333CFB" w14:textId="77777777">
      <w:pPr>
        <w:widowControl w:val="0"/>
        <w:tabs>
          <w:tab w:val="left" w:pos="-1440"/>
        </w:tabs>
        <w:spacing w:after="0" w:line="240" w:lineRule="auto"/>
        <w:ind w:left="780"/>
        <w:rPr>
          <w:rFonts w:ascii="Times New Roman" w:hAnsi="Times New Roman" w:eastAsia="Times New Roman" w:cs="Times New Roman"/>
          <w:b/>
          <w:snapToGrid w:val="0"/>
          <w:sz w:val="24"/>
          <w:szCs w:val="24"/>
        </w:rPr>
      </w:pPr>
    </w:p>
    <w:p w:rsidRPr="00CD33C5" w:rsidR="007C48D9" w:rsidP="007C48D9" w:rsidRDefault="007C48D9" w14:paraId="0DB71E50"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Section 608(d) of the Act provides that information acquired will be kept confidential, and that penalties exist for violating confidentiality requirements.  USDA’s AMS employees are trained to maintain confidentiality.  Other confidential information will be withheld from public review under the Freedom of information Act and the Privacy Act, </w:t>
      </w:r>
      <w:r w:rsidRPr="00CD33C5" w:rsidR="00F46691">
        <w:rPr>
          <w:rFonts w:ascii="Times New Roman" w:hAnsi="Times New Roman" w:eastAsia="Times New Roman" w:cs="Times New Roman"/>
          <w:snapToGrid w:val="0"/>
          <w:sz w:val="24"/>
          <w:szCs w:val="24"/>
        </w:rPr>
        <w:t>5 USC 552.  In addition, form SC</w:t>
      </w:r>
      <w:r w:rsidRPr="00CD33C5">
        <w:rPr>
          <w:rFonts w:ascii="Times New Roman" w:hAnsi="Times New Roman" w:eastAsia="Times New Roman" w:cs="Times New Roman"/>
          <w:snapToGrid w:val="0"/>
          <w:sz w:val="24"/>
          <w:szCs w:val="24"/>
        </w:rPr>
        <w:t>-651 addresses the agencies policy for confidentiality in clause 2(d).</w:t>
      </w:r>
    </w:p>
    <w:p w:rsidRPr="00CD33C5" w:rsidR="007C48D9" w:rsidP="007C48D9" w:rsidRDefault="007C48D9" w14:paraId="45128E39"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73E6EC28" w14:textId="77777777">
      <w:pPr>
        <w:widowControl w:val="0"/>
        <w:numPr>
          <w:ilvl w:val="0"/>
          <w:numId w:val="2"/>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CD33C5" w:rsidR="007C48D9" w:rsidP="007C48D9" w:rsidRDefault="007C48D9" w14:paraId="7CFEB75C" w14:textId="77777777">
      <w:pPr>
        <w:widowControl w:val="0"/>
        <w:tabs>
          <w:tab w:val="left" w:pos="-1440"/>
        </w:tabs>
        <w:spacing w:after="0" w:line="240" w:lineRule="auto"/>
        <w:ind w:left="780"/>
        <w:rPr>
          <w:rFonts w:ascii="Times New Roman" w:hAnsi="Times New Roman" w:eastAsia="Times New Roman" w:cs="Times New Roman"/>
          <w:b/>
          <w:snapToGrid w:val="0"/>
          <w:sz w:val="24"/>
          <w:szCs w:val="24"/>
        </w:rPr>
      </w:pPr>
    </w:p>
    <w:p w:rsidRPr="00CD33C5" w:rsidR="007C48D9" w:rsidP="007C48D9" w:rsidRDefault="007C48D9" w14:paraId="52CD35F0"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 xml:space="preserve">Information concerning private sensitive matters is not required or requested.  </w:t>
      </w:r>
    </w:p>
    <w:p w:rsidRPr="00CD33C5" w:rsidR="007C48D9" w:rsidP="007C48D9" w:rsidRDefault="007C48D9" w14:paraId="259B1939"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4A235BCD" w14:textId="77777777">
      <w:pPr>
        <w:widowControl w:val="0"/>
        <w:tabs>
          <w:tab w:val="left" w:pos="-1440"/>
        </w:tabs>
        <w:spacing w:after="0" w:line="240" w:lineRule="auto"/>
        <w:ind w:left="144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12.</w:t>
      </w:r>
      <w:r w:rsidRPr="00CD33C5">
        <w:rPr>
          <w:rFonts w:ascii="Times New Roman" w:hAnsi="Times New Roman" w:eastAsia="Times New Roman" w:cs="Times New Roman"/>
          <w:b/>
          <w:snapToGrid w:val="0"/>
          <w:sz w:val="24"/>
          <w:szCs w:val="24"/>
        </w:rPr>
        <w:tab/>
        <w:t>PROVIDE ESTIMATES OF THE HOUR BURDEN OF THE COLLECTION OF INFORMATION.  THE STATEMENT SHOULD:</w:t>
      </w:r>
    </w:p>
    <w:p w:rsidRPr="00CD33C5" w:rsidR="007C48D9" w:rsidP="007C48D9" w:rsidRDefault="007C48D9" w14:paraId="498594E0"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24AD2134" w14:textId="77777777">
      <w:pPr>
        <w:widowControl w:val="0"/>
        <w:tabs>
          <w:tab w:val="left" w:pos="-1440"/>
        </w:tabs>
        <w:spacing w:after="0" w:line="240" w:lineRule="auto"/>
        <w:ind w:left="216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w:t>
      </w:r>
      <w:r w:rsidRPr="00CD33C5">
        <w:rPr>
          <w:rFonts w:ascii="Times New Roman" w:hAnsi="Times New Roman" w:eastAsia="Times New Roman" w:cs="Times New Roman"/>
          <w:b/>
          <w:snapToGrid w:val="0"/>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Pr="00CD33C5" w:rsidR="007C48D9" w:rsidP="007C48D9" w:rsidRDefault="007C48D9" w14:paraId="20DF9AD7" w14:textId="77777777">
      <w:pPr>
        <w:widowControl w:val="0"/>
        <w:tabs>
          <w:tab w:val="left" w:pos="-1440"/>
        </w:tabs>
        <w:spacing w:after="0" w:line="240" w:lineRule="auto"/>
        <w:ind w:left="2160" w:hanging="720"/>
        <w:rPr>
          <w:rFonts w:ascii="Times New Roman" w:hAnsi="Times New Roman" w:eastAsia="Times New Roman" w:cs="Times New Roman"/>
          <w:b/>
          <w:snapToGrid w:val="0"/>
          <w:sz w:val="24"/>
          <w:szCs w:val="24"/>
        </w:rPr>
      </w:pPr>
    </w:p>
    <w:p w:rsidRPr="00CD33C5" w:rsidR="007C48D9" w:rsidP="007C48D9" w:rsidRDefault="007C48D9" w14:paraId="3D43E081" w14:textId="77777777">
      <w:pPr>
        <w:widowControl w:val="0"/>
        <w:numPr>
          <w:ilvl w:val="0"/>
          <w:numId w:val="3"/>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IF THIS REQUEST FOR APPROVAL COVERS MORE THAN ONE FORM, PROVIDE SEPARATE HOUR BURDEN ESTIMATES FOR EACH FORM AND AGGREGATE THE HOUR BURDENS IN ITEM 13 OF OMB FORM 83.1.  </w:t>
      </w:r>
    </w:p>
    <w:p w:rsidRPr="00CD33C5" w:rsidR="007C48D9" w:rsidP="007C48D9" w:rsidRDefault="007C48D9" w14:paraId="700889C1"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1299A99A" w14:textId="77777777">
      <w:pPr>
        <w:widowControl w:val="0"/>
        <w:tabs>
          <w:tab w:val="left" w:pos="720"/>
        </w:tabs>
        <w:spacing w:after="0" w:line="240" w:lineRule="auto"/>
        <w:ind w:left="216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snapToGrid w:val="0"/>
          <w:sz w:val="24"/>
          <w:szCs w:val="24"/>
        </w:rPr>
        <w:t>The AMS-71spreadsheet shows a breakdown of respondents, responses, burden hours per response, and total burden hours which has been dete</w:t>
      </w:r>
      <w:r w:rsidRPr="00CD33C5" w:rsidR="002379F2">
        <w:rPr>
          <w:rFonts w:ascii="Times New Roman" w:hAnsi="Times New Roman" w:eastAsia="Times New Roman" w:cs="Times New Roman"/>
          <w:snapToGrid w:val="0"/>
          <w:sz w:val="24"/>
          <w:szCs w:val="24"/>
        </w:rPr>
        <w:t xml:space="preserve">rmined to be an estimated </w:t>
      </w:r>
      <w:r w:rsidR="00D71121">
        <w:rPr>
          <w:rFonts w:ascii="Times New Roman" w:hAnsi="Times New Roman" w:eastAsia="Times New Roman" w:cs="Times New Roman"/>
          <w:snapToGrid w:val="0"/>
          <w:sz w:val="24"/>
          <w:szCs w:val="24"/>
        </w:rPr>
        <w:t>25,7</w:t>
      </w:r>
      <w:r w:rsidR="00505435">
        <w:rPr>
          <w:rFonts w:ascii="Times New Roman" w:hAnsi="Times New Roman" w:eastAsia="Times New Roman" w:cs="Times New Roman"/>
          <w:snapToGrid w:val="0"/>
          <w:sz w:val="24"/>
          <w:szCs w:val="24"/>
        </w:rPr>
        <w:t>74</w:t>
      </w:r>
      <w:r w:rsidRPr="00CD33C5">
        <w:rPr>
          <w:rFonts w:ascii="Times New Roman" w:hAnsi="Times New Roman" w:eastAsia="Times New Roman" w:cs="Times New Roman"/>
          <w:snapToGrid w:val="0"/>
          <w:sz w:val="24"/>
          <w:szCs w:val="24"/>
        </w:rPr>
        <w:t xml:space="preserve"> hours.  The total number of burden ho</w:t>
      </w:r>
      <w:r w:rsidRPr="00CD33C5" w:rsidR="002379F2">
        <w:rPr>
          <w:rFonts w:ascii="Times New Roman" w:hAnsi="Times New Roman" w:eastAsia="Times New Roman" w:cs="Times New Roman"/>
          <w:snapToGrid w:val="0"/>
          <w:sz w:val="24"/>
          <w:szCs w:val="24"/>
        </w:rPr>
        <w:t xml:space="preserve">urs was based on an estimated </w:t>
      </w:r>
      <w:r w:rsidR="00ED75DC">
        <w:rPr>
          <w:rFonts w:ascii="Times New Roman" w:hAnsi="Times New Roman" w:eastAsia="Times New Roman" w:cs="Times New Roman"/>
          <w:snapToGrid w:val="0"/>
          <w:sz w:val="24"/>
          <w:szCs w:val="24"/>
        </w:rPr>
        <w:t>197,609</w:t>
      </w:r>
      <w:r w:rsidRPr="00CD33C5">
        <w:rPr>
          <w:rFonts w:ascii="Times New Roman" w:hAnsi="Times New Roman" w:eastAsia="Times New Roman" w:cs="Times New Roman"/>
          <w:snapToGrid w:val="0"/>
          <w:sz w:val="24"/>
          <w:szCs w:val="24"/>
        </w:rPr>
        <w:t xml:space="preserve"> number of responses</w:t>
      </w:r>
      <w:r w:rsidR="008A5E02">
        <w:rPr>
          <w:rFonts w:ascii="Times New Roman" w:hAnsi="Times New Roman" w:eastAsia="Times New Roman" w:cs="Times New Roman"/>
          <w:snapToGrid w:val="0"/>
          <w:sz w:val="24"/>
          <w:szCs w:val="24"/>
        </w:rPr>
        <w:t xml:space="preserve">, and </w:t>
      </w:r>
      <w:r w:rsidR="00B06A74">
        <w:rPr>
          <w:rFonts w:ascii="Times New Roman" w:hAnsi="Times New Roman" w:eastAsia="Times New Roman" w:cs="Times New Roman"/>
          <w:snapToGrid w:val="0"/>
          <w:sz w:val="24"/>
          <w:szCs w:val="24"/>
        </w:rPr>
        <w:t>6</w:t>
      </w:r>
      <w:r w:rsidR="00ED75DC">
        <w:rPr>
          <w:rFonts w:ascii="Times New Roman" w:hAnsi="Times New Roman" w:eastAsia="Times New Roman" w:cs="Times New Roman"/>
          <w:snapToGrid w:val="0"/>
          <w:sz w:val="24"/>
          <w:szCs w:val="24"/>
        </w:rPr>
        <w:t>0,8</w:t>
      </w:r>
      <w:r w:rsidR="00B06A74">
        <w:rPr>
          <w:rFonts w:ascii="Times New Roman" w:hAnsi="Times New Roman" w:eastAsia="Times New Roman" w:cs="Times New Roman"/>
          <w:snapToGrid w:val="0"/>
          <w:sz w:val="24"/>
          <w:szCs w:val="24"/>
        </w:rPr>
        <w:t>14</w:t>
      </w:r>
      <w:r w:rsidR="008A5E02">
        <w:rPr>
          <w:rFonts w:ascii="Times New Roman" w:hAnsi="Times New Roman" w:eastAsia="Times New Roman" w:cs="Times New Roman"/>
          <w:snapToGrid w:val="0"/>
          <w:sz w:val="24"/>
          <w:szCs w:val="24"/>
        </w:rPr>
        <w:t xml:space="preserve"> respondents</w:t>
      </w:r>
      <w:r w:rsidRPr="00CD33C5">
        <w:rPr>
          <w:rFonts w:ascii="Times New Roman" w:hAnsi="Times New Roman" w:eastAsia="Times New Roman" w:cs="Times New Roman"/>
          <w:snapToGrid w:val="0"/>
          <w:sz w:val="24"/>
          <w:szCs w:val="24"/>
        </w:rPr>
        <w:t>.</w:t>
      </w:r>
    </w:p>
    <w:p w:rsidRPr="00CD33C5" w:rsidR="007C48D9" w:rsidP="007C48D9" w:rsidRDefault="007C48D9" w14:paraId="2C0C2F6B" w14:textId="77777777">
      <w:pPr>
        <w:widowControl w:val="0"/>
        <w:tabs>
          <w:tab w:val="left" w:pos="720"/>
        </w:tabs>
        <w:spacing w:after="0" w:line="240" w:lineRule="auto"/>
        <w:ind w:left="2160"/>
        <w:rPr>
          <w:rFonts w:ascii="Times New Roman" w:hAnsi="Times New Roman" w:eastAsia="Times New Roman" w:cs="Times New Roman"/>
          <w:snapToGrid w:val="0"/>
          <w:sz w:val="24"/>
          <w:szCs w:val="24"/>
        </w:rPr>
      </w:pPr>
    </w:p>
    <w:p w:rsidRPr="00CD33C5" w:rsidR="007C48D9" w:rsidP="007C48D9" w:rsidRDefault="007C48D9" w14:paraId="6A83F7BB" w14:textId="77777777">
      <w:pPr>
        <w:widowControl w:val="0"/>
        <w:tabs>
          <w:tab w:val="left" w:pos="-1440"/>
        </w:tabs>
        <w:spacing w:after="0" w:line="240" w:lineRule="auto"/>
        <w:ind w:left="216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w:t>
      </w:r>
      <w:r w:rsidRPr="00CD33C5">
        <w:rPr>
          <w:rFonts w:ascii="Times New Roman" w:hAnsi="Times New Roman" w:eastAsia="Times New Roman" w:cs="Times New Roman"/>
          <w:b/>
          <w:snapToGrid w:val="0"/>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CD33C5" w:rsidR="007C48D9" w:rsidP="007C48D9" w:rsidRDefault="007C48D9" w14:paraId="63C3B54C" w14:textId="77777777">
      <w:pPr>
        <w:widowControl w:val="0"/>
        <w:tabs>
          <w:tab w:val="left" w:pos="720"/>
        </w:tabs>
        <w:spacing w:after="0" w:line="240" w:lineRule="auto"/>
        <w:ind w:left="2160"/>
        <w:rPr>
          <w:rFonts w:ascii="Times New Roman" w:hAnsi="Times New Roman" w:eastAsia="Times New Roman" w:cs="Times New Roman"/>
          <w:snapToGrid w:val="0"/>
          <w:sz w:val="24"/>
          <w:szCs w:val="24"/>
        </w:rPr>
      </w:pPr>
    </w:p>
    <w:p w:rsidRPr="00CD33C5" w:rsidR="007C48D9" w:rsidP="007C48D9" w:rsidRDefault="002379F2" w14:paraId="660F01D1" w14:textId="7F1732EE">
      <w:pPr>
        <w:widowControl w:val="0"/>
        <w:tabs>
          <w:tab w:val="left" w:pos="720"/>
        </w:tabs>
        <w:spacing w:after="0" w:line="240" w:lineRule="auto"/>
        <w:ind w:left="216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snapToGrid w:val="0"/>
          <w:sz w:val="24"/>
          <w:szCs w:val="24"/>
        </w:rPr>
        <w:t xml:space="preserve">For the </w:t>
      </w:r>
      <w:r w:rsidR="00ED75DC">
        <w:rPr>
          <w:rFonts w:ascii="Times New Roman" w:hAnsi="Times New Roman" w:eastAsia="Times New Roman" w:cs="Times New Roman"/>
          <w:snapToGrid w:val="0"/>
          <w:sz w:val="24"/>
          <w:szCs w:val="24"/>
        </w:rPr>
        <w:t>25</w:t>
      </w:r>
      <w:r w:rsidR="005C7B40">
        <w:rPr>
          <w:rFonts w:ascii="Times New Roman" w:hAnsi="Times New Roman" w:eastAsia="Times New Roman" w:cs="Times New Roman"/>
          <w:snapToGrid w:val="0"/>
          <w:sz w:val="24"/>
          <w:szCs w:val="24"/>
        </w:rPr>
        <w:t>,</w:t>
      </w:r>
      <w:r w:rsidR="00ED75DC">
        <w:rPr>
          <w:rFonts w:ascii="Times New Roman" w:hAnsi="Times New Roman" w:eastAsia="Times New Roman" w:cs="Times New Roman"/>
          <w:snapToGrid w:val="0"/>
          <w:sz w:val="24"/>
          <w:szCs w:val="24"/>
        </w:rPr>
        <w:t>774</w:t>
      </w:r>
      <w:r w:rsidRPr="00CD33C5" w:rsidR="007C48D9">
        <w:rPr>
          <w:rFonts w:ascii="Times New Roman" w:hAnsi="Times New Roman" w:eastAsia="Times New Roman" w:cs="Times New Roman"/>
          <w:snapToGrid w:val="0"/>
          <w:sz w:val="24"/>
          <w:szCs w:val="24"/>
        </w:rPr>
        <w:t xml:space="preserve"> hours determined to be the total burden hours for the respondents, the annual cost </w:t>
      </w:r>
      <w:r w:rsidR="00900FD8">
        <w:rPr>
          <w:rFonts w:ascii="Times New Roman" w:hAnsi="Times New Roman" w:eastAsia="Times New Roman" w:cs="Times New Roman"/>
          <w:snapToGrid w:val="0"/>
          <w:sz w:val="24"/>
          <w:szCs w:val="24"/>
        </w:rPr>
        <w:t xml:space="preserve">of benefits and compensation </w:t>
      </w:r>
      <w:r w:rsidRPr="00CD33C5" w:rsidR="007C48D9">
        <w:rPr>
          <w:rFonts w:ascii="Times New Roman" w:hAnsi="Times New Roman" w:eastAsia="Times New Roman" w:cs="Times New Roman"/>
          <w:snapToGrid w:val="0"/>
          <w:sz w:val="24"/>
          <w:szCs w:val="24"/>
        </w:rPr>
        <w:t>would</w:t>
      </w:r>
      <w:r w:rsidRPr="00CD33C5">
        <w:rPr>
          <w:rFonts w:ascii="Times New Roman" w:hAnsi="Times New Roman" w:eastAsia="Times New Roman" w:cs="Times New Roman"/>
          <w:snapToGrid w:val="0"/>
          <w:sz w:val="24"/>
          <w:szCs w:val="24"/>
        </w:rPr>
        <w:t xml:space="preserve"> be an estimated $</w:t>
      </w:r>
      <w:r w:rsidR="00ED75DC">
        <w:rPr>
          <w:rFonts w:ascii="Times New Roman" w:hAnsi="Times New Roman" w:eastAsia="Times New Roman" w:cs="Times New Roman"/>
          <w:snapToGrid w:val="0"/>
          <w:sz w:val="24"/>
          <w:szCs w:val="24"/>
        </w:rPr>
        <w:t>560,326.76</w:t>
      </w:r>
      <w:r w:rsidRPr="00CD33C5">
        <w:rPr>
          <w:rFonts w:ascii="Times New Roman" w:hAnsi="Times New Roman" w:eastAsia="Times New Roman" w:cs="Times New Roman"/>
          <w:snapToGrid w:val="0"/>
          <w:sz w:val="24"/>
          <w:szCs w:val="24"/>
        </w:rPr>
        <w:t xml:space="preserve"> at $</w:t>
      </w:r>
      <w:r w:rsidR="008C4794">
        <w:rPr>
          <w:rFonts w:ascii="Times New Roman" w:hAnsi="Times New Roman" w:eastAsia="Times New Roman" w:cs="Times New Roman"/>
          <w:snapToGrid w:val="0"/>
          <w:sz w:val="24"/>
          <w:szCs w:val="24"/>
        </w:rPr>
        <w:t>21.74</w:t>
      </w:r>
      <w:r w:rsidRPr="00CD33C5" w:rsidR="007C48D9">
        <w:rPr>
          <w:rFonts w:ascii="Times New Roman" w:hAnsi="Times New Roman" w:eastAsia="Times New Roman" w:cs="Times New Roman"/>
          <w:snapToGrid w:val="0"/>
          <w:sz w:val="24"/>
          <w:szCs w:val="24"/>
        </w:rPr>
        <w:t xml:space="preserve"> per burden hour</w:t>
      </w:r>
      <w:r w:rsidR="00B56A7C">
        <w:rPr>
          <w:rFonts w:ascii="Times New Roman" w:hAnsi="Times New Roman" w:eastAsia="Times New Roman" w:cs="Times New Roman"/>
          <w:snapToGrid w:val="0"/>
          <w:sz w:val="24"/>
          <w:szCs w:val="24"/>
        </w:rPr>
        <w:t xml:space="preserve"> ($16.61 hourly wage with an additional $5.23</w:t>
      </w:r>
      <w:r w:rsidR="001E67CE">
        <w:rPr>
          <w:rFonts w:ascii="Times New Roman" w:hAnsi="Times New Roman" w:eastAsia="Times New Roman" w:cs="Times New Roman"/>
          <w:snapToGrid w:val="0"/>
          <w:sz w:val="24"/>
          <w:szCs w:val="24"/>
        </w:rPr>
        <w:t xml:space="preserve"> </w:t>
      </w:r>
      <w:r w:rsidR="00B56A7C">
        <w:rPr>
          <w:rFonts w:ascii="Times New Roman" w:hAnsi="Times New Roman" w:eastAsia="Times New Roman" w:cs="Times New Roman"/>
          <w:snapToGrid w:val="0"/>
          <w:sz w:val="24"/>
          <w:szCs w:val="24"/>
        </w:rPr>
        <w:t>for benefits and compensation (31.7%)</w:t>
      </w:r>
      <w:r w:rsidR="00C20BB6">
        <w:rPr>
          <w:rFonts w:ascii="Times New Roman" w:hAnsi="Times New Roman" w:eastAsia="Times New Roman" w:cs="Times New Roman"/>
          <w:snapToGrid w:val="0"/>
          <w:sz w:val="24"/>
          <w:szCs w:val="24"/>
        </w:rPr>
        <w:t>)</w:t>
      </w:r>
      <w:r w:rsidRPr="00CD33C5" w:rsidR="007C48D9">
        <w:rPr>
          <w:rFonts w:ascii="Times New Roman" w:hAnsi="Times New Roman" w:eastAsia="Times New Roman" w:cs="Times New Roman"/>
          <w:snapToGrid w:val="0"/>
          <w:sz w:val="24"/>
          <w:szCs w:val="24"/>
        </w:rPr>
        <w:t>.  Data for computation for this hourly wage was obtained from the U.S. Department of Labor Bureau of Labor Statistics, “Occupational Employment Statistics:  Occupationa</w:t>
      </w:r>
      <w:r w:rsidRPr="00CD33C5">
        <w:rPr>
          <w:rFonts w:ascii="Times New Roman" w:hAnsi="Times New Roman" w:eastAsia="Times New Roman" w:cs="Times New Roman"/>
          <w:snapToGrid w:val="0"/>
          <w:sz w:val="24"/>
          <w:szCs w:val="24"/>
        </w:rPr>
        <w:t>l Employment and Wages, May 201</w:t>
      </w:r>
      <w:r w:rsidR="008C4794">
        <w:rPr>
          <w:rFonts w:ascii="Times New Roman" w:hAnsi="Times New Roman" w:eastAsia="Times New Roman" w:cs="Times New Roman"/>
          <w:snapToGrid w:val="0"/>
          <w:sz w:val="24"/>
          <w:szCs w:val="24"/>
        </w:rPr>
        <w:t>8</w:t>
      </w:r>
      <w:r w:rsidRPr="00CD33C5" w:rsidR="007C48D9">
        <w:rPr>
          <w:rFonts w:ascii="Times New Roman" w:hAnsi="Times New Roman" w:eastAsia="Times New Roman" w:cs="Times New Roman"/>
          <w:snapToGrid w:val="0"/>
          <w:sz w:val="24"/>
          <w:szCs w:val="24"/>
        </w:rPr>
        <w:t xml:space="preserve">”.  </w:t>
      </w:r>
      <w:r w:rsidR="009A3F47">
        <w:rPr>
          <w:rFonts w:ascii="Times New Roman" w:hAnsi="Times New Roman" w:eastAsia="Times New Roman" w:cs="Times New Roman"/>
          <w:snapToGrid w:val="0"/>
          <w:sz w:val="24"/>
          <w:szCs w:val="24"/>
        </w:rPr>
        <w:t xml:space="preserve">The data is based on Agricultural Industry office workers as indicate by “All Oher” </w:t>
      </w:r>
      <w:r w:rsidRPr="00CD33C5" w:rsidR="007C48D9">
        <w:rPr>
          <w:rFonts w:ascii="Times New Roman" w:hAnsi="Times New Roman" w:eastAsia="Times New Roman" w:cs="Times New Roman"/>
          <w:snapToGrid w:val="0"/>
          <w:sz w:val="24"/>
          <w:szCs w:val="24"/>
        </w:rPr>
        <w:t xml:space="preserve">This publication can also be found at the following website:  </w:t>
      </w:r>
      <w:hyperlink w:history="1" r:id="rId12">
        <w:r w:rsidRPr="00DF218D" w:rsidR="008C4794">
          <w:rPr>
            <w:rStyle w:val="Hyperlink"/>
            <w:rFonts w:ascii="Times New Roman" w:hAnsi="Times New Roman" w:eastAsia="Times New Roman" w:cs="Times New Roman"/>
            <w:snapToGrid w:val="0"/>
            <w:sz w:val="24"/>
            <w:szCs w:val="24"/>
          </w:rPr>
          <w:t>https://www.bls.gov/oes/current/oes452099.htm</w:t>
        </w:r>
      </w:hyperlink>
      <w:r w:rsidR="00B56A7C">
        <w:rPr>
          <w:rStyle w:val="Hyperlink"/>
          <w:rFonts w:ascii="Times New Roman" w:hAnsi="Times New Roman" w:eastAsia="Times New Roman" w:cs="Times New Roman"/>
          <w:snapToGrid w:val="0"/>
          <w:sz w:val="24"/>
          <w:szCs w:val="24"/>
        </w:rPr>
        <w:t>.</w:t>
      </w:r>
      <w:r w:rsidR="008C4794">
        <w:rPr>
          <w:rFonts w:ascii="Times New Roman" w:hAnsi="Times New Roman" w:eastAsia="Times New Roman" w:cs="Times New Roman"/>
          <w:snapToGrid w:val="0"/>
          <w:sz w:val="24"/>
          <w:szCs w:val="24"/>
        </w:rPr>
        <w:t xml:space="preserve"> </w:t>
      </w:r>
      <w:r w:rsidR="00B56A7C">
        <w:rPr>
          <w:rFonts w:ascii="Times New Roman" w:hAnsi="Times New Roman" w:eastAsia="Times New Roman" w:cs="Times New Roman"/>
          <w:snapToGrid w:val="0"/>
          <w:sz w:val="24"/>
          <w:szCs w:val="24"/>
        </w:rPr>
        <w:t>Benefits and compensation guidelines from Bureau of Labor Statistics press release dated December 14, 2018</w:t>
      </w:r>
    </w:p>
    <w:p w:rsidRPr="00CD33C5" w:rsidR="007C48D9" w:rsidP="007C48D9" w:rsidRDefault="007C48D9" w14:paraId="68C5ADA1"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02A2D940" w14:textId="77777777">
      <w:pPr>
        <w:widowControl w:val="0"/>
        <w:tabs>
          <w:tab w:val="left" w:pos="-1440"/>
        </w:tabs>
        <w:spacing w:after="0" w:line="240" w:lineRule="auto"/>
        <w:ind w:left="144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13.</w:t>
      </w:r>
      <w:r w:rsidRPr="00CD33C5">
        <w:rPr>
          <w:rFonts w:ascii="Times New Roman" w:hAnsi="Times New Roman" w:eastAsia="Times New Roman" w:cs="Times New Roman"/>
          <w:b/>
          <w:snapToGrid w:val="0"/>
          <w:sz w:val="24"/>
          <w:szCs w:val="24"/>
        </w:rPr>
        <w:tab/>
        <w:t xml:space="preserve">PROVIDE AN ESTIMATE OF THE TOTAL ANNUAL COST BURDEN TO RESPONDENTS OR RECORDKEEPERS RESULTING FROM THE COLLECTION OF INFORMATION.  (DO NOT INCLUDE THE COST OF ANY HOUR BURDEN SHOWN IN ITEMS 12 AND 14).  </w:t>
      </w:r>
    </w:p>
    <w:p w:rsidRPr="00CD33C5" w:rsidR="007C48D9" w:rsidP="007C48D9" w:rsidRDefault="007C48D9" w14:paraId="3C7524F9"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75182B30" w14:textId="77777777">
      <w:pPr>
        <w:widowControl w:val="0"/>
        <w:tabs>
          <w:tab w:val="left" w:pos="-1440"/>
        </w:tabs>
        <w:spacing w:after="0" w:line="240" w:lineRule="auto"/>
        <w:ind w:left="216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w:t>
      </w:r>
      <w:r w:rsidRPr="00CD33C5">
        <w:rPr>
          <w:rFonts w:ascii="Times New Roman" w:hAnsi="Times New Roman" w:eastAsia="Times New Roman" w:cs="Times New Roman"/>
          <w:b/>
          <w:snapToGrid w:val="0"/>
          <w:sz w:val="24"/>
          <w:szCs w:val="24"/>
        </w:rPr>
        <w:tab/>
        <w:t xml:space="preserve">THE COST ESTIMATE SHOULD BE SPLIT INTO TWO COMPONENTS:  (a) A TOTAL CAPITAL AND START-UP COST </w:t>
      </w:r>
      <w:r w:rsidRPr="00CD33C5">
        <w:rPr>
          <w:rFonts w:ascii="Times New Roman" w:hAnsi="Times New Roman" w:eastAsia="Times New Roman" w:cs="Times New Roman"/>
          <w:b/>
          <w:snapToGrid w:val="0"/>
          <w:sz w:val="24"/>
          <w:szCs w:val="24"/>
        </w:rPr>
        <w:lastRenderedPageBreak/>
        <w:t xml:space="preserve">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CD33C5" w:rsidR="007C48D9" w:rsidP="007C48D9" w:rsidRDefault="007C48D9" w14:paraId="3B3DD343"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4DDE90DF" w14:textId="77777777">
      <w:pPr>
        <w:widowControl w:val="0"/>
        <w:tabs>
          <w:tab w:val="left" w:pos="-1440"/>
        </w:tabs>
        <w:spacing w:after="0" w:line="240" w:lineRule="auto"/>
        <w:ind w:left="216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w:t>
      </w:r>
      <w:r w:rsidRPr="00CD33C5">
        <w:rPr>
          <w:rFonts w:ascii="Times New Roman" w:hAnsi="Times New Roman" w:eastAsia="Times New Roman" w:cs="Times New Roman"/>
          <w:b/>
          <w:snapToGrid w:val="0"/>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CD33C5" w:rsidR="007C48D9" w:rsidP="007C48D9" w:rsidRDefault="007C48D9" w14:paraId="6E68AB8D"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408A39AF" w14:textId="77777777">
      <w:pPr>
        <w:widowControl w:val="0"/>
        <w:tabs>
          <w:tab w:val="left" w:pos="-1440"/>
        </w:tabs>
        <w:spacing w:after="0" w:line="240" w:lineRule="auto"/>
        <w:ind w:left="216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w:t>
      </w:r>
      <w:r w:rsidRPr="00CD33C5">
        <w:rPr>
          <w:rFonts w:ascii="Times New Roman" w:hAnsi="Times New Roman" w:eastAsia="Times New Roman" w:cs="Times New Roman"/>
          <w:b/>
          <w:snapToGrid w:val="0"/>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Pr="00CD33C5" w:rsidR="007C48D9" w:rsidP="007C48D9" w:rsidRDefault="007C48D9" w14:paraId="11D3B2FD" w14:textId="77777777">
      <w:pPr>
        <w:widowControl w:val="0"/>
        <w:tabs>
          <w:tab w:val="left" w:pos="720"/>
        </w:tabs>
        <w:spacing w:after="0" w:line="240" w:lineRule="auto"/>
        <w:ind w:left="720"/>
        <w:rPr>
          <w:rFonts w:ascii="Times New Roman" w:hAnsi="Times New Roman" w:eastAsia="Times New Roman" w:cs="Times New Roman"/>
          <w:snapToGrid w:val="0"/>
          <w:sz w:val="24"/>
          <w:szCs w:val="24"/>
        </w:rPr>
      </w:pPr>
    </w:p>
    <w:p w:rsidRPr="00CD33C5" w:rsidR="007C48D9" w:rsidP="007C48D9" w:rsidRDefault="007C48D9" w14:paraId="0186412C" w14:textId="77777777">
      <w:pPr>
        <w:widowControl w:val="0"/>
        <w:tabs>
          <w:tab w:val="left" w:pos="720"/>
        </w:tabs>
        <w:spacing w:after="0" w:line="240" w:lineRule="auto"/>
        <w:ind w:left="144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snapToGrid w:val="0"/>
          <w:sz w:val="24"/>
          <w:szCs w:val="24"/>
        </w:rPr>
        <w:lastRenderedPageBreak/>
        <w:t>There are no capital, startup, operation, or maintenance costs associated with this program.</w:t>
      </w:r>
    </w:p>
    <w:p w:rsidRPr="00CD33C5" w:rsidR="007C48D9" w:rsidP="007C48D9" w:rsidRDefault="007C48D9" w14:paraId="167EDD60"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1BFF5BAF" w14:textId="77777777">
      <w:pPr>
        <w:widowControl w:val="0"/>
        <w:numPr>
          <w:ilvl w:val="0"/>
          <w:numId w:val="5"/>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Pr="00CD33C5" w:rsidR="007C48D9" w:rsidP="007C48D9" w:rsidRDefault="007C48D9" w14:paraId="2E6D0335" w14:textId="77777777">
      <w:pPr>
        <w:widowControl w:val="0"/>
        <w:tabs>
          <w:tab w:val="left" w:pos="-1440"/>
        </w:tabs>
        <w:spacing w:after="0" w:line="240" w:lineRule="auto"/>
        <w:ind w:left="720"/>
        <w:rPr>
          <w:rFonts w:ascii="Times New Roman" w:hAnsi="Times New Roman" w:eastAsia="Times New Roman" w:cs="Times New Roman"/>
          <w:b/>
          <w:snapToGrid w:val="0"/>
          <w:sz w:val="24"/>
          <w:szCs w:val="24"/>
        </w:rPr>
      </w:pPr>
    </w:p>
    <w:p w:rsidRPr="00CD33C5" w:rsidR="007C48D9" w:rsidP="007C48D9" w:rsidRDefault="007C48D9" w14:paraId="2720D40C"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All costs associated with information collection are covered by user fees and therefore no cost to the Federal Government is shown.</w:t>
      </w:r>
    </w:p>
    <w:p w:rsidRPr="00CD33C5" w:rsidR="007C48D9" w:rsidP="007C48D9" w:rsidRDefault="007C48D9" w14:paraId="31738CA4" w14:textId="77777777">
      <w:pPr>
        <w:widowControl w:val="0"/>
        <w:tabs>
          <w:tab w:val="left" w:pos="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38E73B38" w14:textId="77777777">
      <w:pPr>
        <w:widowControl w:val="0"/>
        <w:tabs>
          <w:tab w:val="left" w:pos="-1440"/>
        </w:tabs>
        <w:spacing w:after="0" w:line="240" w:lineRule="auto"/>
        <w:ind w:left="1440" w:hanging="72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15.</w:t>
      </w:r>
      <w:r w:rsidRPr="00CD33C5">
        <w:rPr>
          <w:rFonts w:ascii="Times New Roman" w:hAnsi="Times New Roman" w:eastAsia="Times New Roman" w:cs="Times New Roman"/>
          <w:b/>
          <w:snapToGrid w:val="0"/>
          <w:sz w:val="24"/>
          <w:szCs w:val="24"/>
        </w:rPr>
        <w:tab/>
        <w:t xml:space="preserve">EXPLAIN THE REASON FOR ANY PROGRAM CHANGES OR ADJUSTMENTS REPORTED IN ITEMS 13 OR 14 OF THE OMB FORM 83-1.  </w:t>
      </w:r>
    </w:p>
    <w:p w:rsidRPr="00CD33C5" w:rsidR="007C48D9" w:rsidP="007C48D9" w:rsidRDefault="007C48D9" w14:paraId="19D7A80E" w14:textId="77777777">
      <w:pPr>
        <w:widowControl w:val="0"/>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ab/>
      </w:r>
      <w:r w:rsidRPr="00CD33C5">
        <w:rPr>
          <w:rFonts w:ascii="Times New Roman" w:hAnsi="Times New Roman" w:eastAsia="Times New Roman" w:cs="Times New Roman"/>
          <w:b/>
          <w:snapToGrid w:val="0"/>
          <w:sz w:val="24"/>
          <w:szCs w:val="24"/>
        </w:rPr>
        <w:tab/>
      </w:r>
    </w:p>
    <w:p w:rsidR="007C48D9" w:rsidP="0051382E" w:rsidRDefault="007C48D9" w14:paraId="0156CEA6" w14:textId="77777777">
      <w:pPr>
        <w:widowControl w:val="0"/>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Since the last submission</w:t>
      </w:r>
      <w:r w:rsidRPr="00CD33C5" w:rsidR="0051382E">
        <w:rPr>
          <w:rFonts w:ascii="Times New Roman" w:hAnsi="Times New Roman" w:eastAsia="Times New Roman" w:cs="Times New Roman"/>
          <w:snapToGrid w:val="0"/>
          <w:sz w:val="24"/>
          <w:szCs w:val="24"/>
        </w:rPr>
        <w:t>,</w:t>
      </w:r>
      <w:r w:rsidRPr="00CD33C5">
        <w:rPr>
          <w:rFonts w:ascii="Times New Roman" w:hAnsi="Times New Roman" w:eastAsia="Times New Roman" w:cs="Times New Roman"/>
          <w:snapToGrid w:val="0"/>
          <w:sz w:val="24"/>
          <w:szCs w:val="24"/>
        </w:rPr>
        <w:t xml:space="preserve"> AMS </w:t>
      </w:r>
      <w:r w:rsidR="007B3FCF">
        <w:rPr>
          <w:rFonts w:ascii="Times New Roman" w:hAnsi="Times New Roman" w:eastAsia="Times New Roman" w:cs="Times New Roman"/>
          <w:snapToGrid w:val="0"/>
          <w:sz w:val="24"/>
          <w:szCs w:val="24"/>
        </w:rPr>
        <w:t>is adding a new form to Information C</w:t>
      </w:r>
      <w:r w:rsidRPr="00CD33C5">
        <w:rPr>
          <w:rFonts w:ascii="Times New Roman" w:hAnsi="Times New Roman" w:eastAsia="Times New Roman" w:cs="Times New Roman"/>
          <w:snapToGrid w:val="0"/>
          <w:sz w:val="24"/>
          <w:szCs w:val="24"/>
        </w:rPr>
        <w:t>oll</w:t>
      </w:r>
      <w:r w:rsidRPr="00CD33C5" w:rsidR="0051382E">
        <w:rPr>
          <w:rFonts w:ascii="Times New Roman" w:hAnsi="Times New Roman" w:eastAsia="Times New Roman" w:cs="Times New Roman"/>
          <w:snapToGrid w:val="0"/>
          <w:sz w:val="24"/>
          <w:szCs w:val="24"/>
        </w:rPr>
        <w:t>ections 0581-0125</w:t>
      </w:r>
      <w:r w:rsidRPr="00CD33C5">
        <w:rPr>
          <w:rFonts w:ascii="Times New Roman" w:hAnsi="Times New Roman" w:eastAsia="Times New Roman" w:cs="Times New Roman"/>
          <w:snapToGrid w:val="0"/>
          <w:sz w:val="24"/>
          <w:szCs w:val="24"/>
        </w:rPr>
        <w:t>.  There is an adjustment to the number of respondents</w:t>
      </w:r>
      <w:r w:rsidRPr="00CD33C5" w:rsidR="0051382E">
        <w:rPr>
          <w:rFonts w:ascii="Times New Roman" w:hAnsi="Times New Roman" w:eastAsia="Times New Roman" w:cs="Times New Roman"/>
          <w:snapToGrid w:val="0"/>
          <w:sz w:val="24"/>
          <w:szCs w:val="24"/>
        </w:rPr>
        <w:t xml:space="preserve"> and burden hours </w:t>
      </w:r>
      <w:r w:rsidR="005C7B40">
        <w:rPr>
          <w:rFonts w:ascii="Times New Roman" w:hAnsi="Times New Roman" w:eastAsia="Times New Roman" w:cs="Times New Roman"/>
          <w:snapToGrid w:val="0"/>
          <w:sz w:val="24"/>
          <w:szCs w:val="24"/>
        </w:rPr>
        <w:t xml:space="preserve">due to an increase in respondents and </w:t>
      </w:r>
      <w:r w:rsidR="007B3FCF">
        <w:rPr>
          <w:rFonts w:ascii="Times New Roman" w:hAnsi="Times New Roman" w:eastAsia="Times New Roman" w:cs="Times New Roman"/>
          <w:snapToGrid w:val="0"/>
          <w:sz w:val="24"/>
          <w:szCs w:val="24"/>
        </w:rPr>
        <w:t>the</w:t>
      </w:r>
      <w:r w:rsidR="005C7B40">
        <w:rPr>
          <w:rFonts w:ascii="Times New Roman" w:hAnsi="Times New Roman" w:eastAsia="Times New Roman" w:cs="Times New Roman"/>
          <w:snapToGrid w:val="0"/>
          <w:sz w:val="24"/>
          <w:szCs w:val="24"/>
        </w:rPr>
        <w:t xml:space="preserve"> addition of a</w:t>
      </w:r>
      <w:r w:rsidR="007B3FCF">
        <w:rPr>
          <w:rFonts w:ascii="Times New Roman" w:hAnsi="Times New Roman" w:eastAsia="Times New Roman" w:cs="Times New Roman"/>
          <w:snapToGrid w:val="0"/>
          <w:sz w:val="24"/>
          <w:szCs w:val="24"/>
        </w:rPr>
        <w:t xml:space="preserve"> new form</w:t>
      </w:r>
      <w:r w:rsidRPr="00CD33C5" w:rsidR="0051382E">
        <w:rPr>
          <w:rFonts w:ascii="Times New Roman" w:hAnsi="Times New Roman" w:eastAsia="Times New Roman" w:cs="Times New Roman"/>
          <w:snapToGrid w:val="0"/>
          <w:sz w:val="24"/>
          <w:szCs w:val="24"/>
        </w:rPr>
        <w:t xml:space="preserve">. The </w:t>
      </w:r>
      <w:r w:rsidRPr="00CD33C5" w:rsidR="00A05399">
        <w:rPr>
          <w:rFonts w:ascii="Times New Roman" w:hAnsi="Times New Roman" w:eastAsia="Times New Roman" w:cs="Times New Roman"/>
          <w:snapToGrid w:val="0"/>
          <w:sz w:val="24"/>
          <w:szCs w:val="24"/>
        </w:rPr>
        <w:t xml:space="preserve">new </w:t>
      </w:r>
      <w:r w:rsidRPr="00CD33C5" w:rsidR="0051382E">
        <w:rPr>
          <w:rFonts w:ascii="Times New Roman" w:hAnsi="Times New Roman" w:eastAsia="Times New Roman" w:cs="Times New Roman"/>
          <w:snapToGrid w:val="0"/>
          <w:sz w:val="24"/>
          <w:szCs w:val="24"/>
        </w:rPr>
        <w:t xml:space="preserve">total annual response is </w:t>
      </w:r>
      <w:r w:rsidR="00ED75DC">
        <w:rPr>
          <w:rFonts w:ascii="Times New Roman" w:hAnsi="Times New Roman" w:eastAsia="Times New Roman" w:cs="Times New Roman"/>
          <w:snapToGrid w:val="0"/>
          <w:sz w:val="24"/>
          <w:szCs w:val="24"/>
        </w:rPr>
        <w:t>197,609</w:t>
      </w:r>
      <w:r w:rsidRPr="00CD33C5" w:rsidR="0051382E">
        <w:rPr>
          <w:rFonts w:ascii="Times New Roman" w:hAnsi="Times New Roman" w:eastAsia="Times New Roman" w:cs="Times New Roman"/>
          <w:snapToGrid w:val="0"/>
          <w:sz w:val="24"/>
          <w:szCs w:val="24"/>
        </w:rPr>
        <w:t xml:space="preserve"> and the total burden hours is </w:t>
      </w:r>
      <w:r w:rsidR="00ED75DC">
        <w:rPr>
          <w:rFonts w:ascii="Times New Roman" w:hAnsi="Times New Roman" w:eastAsia="Times New Roman" w:cs="Times New Roman"/>
          <w:snapToGrid w:val="0"/>
          <w:sz w:val="24"/>
          <w:szCs w:val="24"/>
        </w:rPr>
        <w:t>25,773</w:t>
      </w:r>
      <w:r w:rsidRPr="00CD33C5" w:rsidR="0051382E">
        <w:rPr>
          <w:rFonts w:ascii="Times New Roman" w:hAnsi="Times New Roman" w:eastAsia="Times New Roman" w:cs="Times New Roman"/>
          <w:snapToGrid w:val="0"/>
          <w:sz w:val="24"/>
          <w:szCs w:val="24"/>
        </w:rPr>
        <w:t>.</w:t>
      </w:r>
      <w:r w:rsidRPr="00CD33C5">
        <w:rPr>
          <w:rFonts w:ascii="Times New Roman" w:hAnsi="Times New Roman" w:eastAsia="Times New Roman" w:cs="Times New Roman"/>
          <w:snapToGrid w:val="0"/>
          <w:sz w:val="24"/>
          <w:szCs w:val="24"/>
        </w:rPr>
        <w:t xml:space="preserve"> </w:t>
      </w:r>
    </w:p>
    <w:p w:rsidR="008A5E02" w:rsidP="0051382E" w:rsidRDefault="008A5E02" w14:paraId="7A425433" w14:textId="77777777">
      <w:pPr>
        <w:widowControl w:val="0"/>
        <w:spacing w:after="0" w:line="240" w:lineRule="auto"/>
        <w:ind w:left="1440"/>
        <w:rPr>
          <w:rFonts w:ascii="Times New Roman" w:hAnsi="Times New Roman" w:eastAsia="Times New Roman" w:cs="Times New Roman"/>
          <w:snapToGrid w:val="0"/>
          <w:sz w:val="24"/>
          <w:szCs w:val="24"/>
        </w:rPr>
      </w:pPr>
    </w:p>
    <w:tbl>
      <w:tblPr>
        <w:tblStyle w:val="TableGrid"/>
        <w:tblW w:w="0" w:type="auto"/>
        <w:tblInd w:w="-162" w:type="dxa"/>
        <w:tblLook w:val="04A0" w:firstRow="1" w:lastRow="0" w:firstColumn="1" w:lastColumn="0" w:noHBand="0" w:noVBand="1"/>
      </w:tblPr>
      <w:tblGrid>
        <w:gridCol w:w="1867"/>
        <w:gridCol w:w="2186"/>
        <w:gridCol w:w="1271"/>
        <w:gridCol w:w="1308"/>
        <w:gridCol w:w="1554"/>
        <w:gridCol w:w="1326"/>
      </w:tblGrid>
      <w:tr w:rsidR="008A5E02" w:rsidTr="00C37637" w14:paraId="562FB271" w14:textId="77777777">
        <w:tc>
          <w:tcPr>
            <w:tcW w:w="1867" w:type="dxa"/>
          </w:tcPr>
          <w:p w:rsidR="008A5E02" w:rsidP="0051382E" w:rsidRDefault="008A5E02" w14:paraId="5DA51493" w14:textId="77777777">
            <w:pPr>
              <w:widowControl w:val="0"/>
              <w:rPr>
                <w:rFonts w:ascii="Times New Roman" w:hAnsi="Times New Roman" w:eastAsia="Times New Roman" w:cs="Times New Roman"/>
                <w:snapToGrid w:val="0"/>
                <w:sz w:val="24"/>
                <w:szCs w:val="24"/>
              </w:rPr>
            </w:pPr>
            <w:r w:rsidRPr="008A5E02">
              <w:rPr>
                <w:rFonts w:ascii="CG Times" w:hAnsi="CG Times" w:eastAsia="Times New Roman" w:cs="Times New Roman"/>
                <w:b/>
                <w:snapToGrid w:val="0"/>
                <w:sz w:val="20"/>
                <w:szCs w:val="20"/>
                <w:u w:val="single"/>
              </w:rPr>
              <w:t>REG. NO.</w:t>
            </w:r>
          </w:p>
        </w:tc>
        <w:tc>
          <w:tcPr>
            <w:tcW w:w="2186" w:type="dxa"/>
          </w:tcPr>
          <w:p w:rsidR="008A5E02" w:rsidP="0051382E" w:rsidRDefault="008A5E02" w14:paraId="21132DEF" w14:textId="77777777">
            <w:pPr>
              <w:widowControl w:val="0"/>
              <w:rPr>
                <w:rFonts w:ascii="Times New Roman" w:hAnsi="Times New Roman" w:eastAsia="Times New Roman" w:cs="Times New Roman"/>
                <w:snapToGrid w:val="0"/>
                <w:sz w:val="24"/>
                <w:szCs w:val="24"/>
              </w:rPr>
            </w:pPr>
            <w:r w:rsidRPr="008A5E02">
              <w:rPr>
                <w:rFonts w:ascii="CG Times" w:hAnsi="CG Times" w:eastAsia="Times New Roman" w:cs="Times New Roman"/>
                <w:b/>
                <w:snapToGrid w:val="0"/>
                <w:sz w:val="20"/>
                <w:szCs w:val="20"/>
                <w:u w:val="single"/>
              </w:rPr>
              <w:t>REASON</w:t>
            </w:r>
          </w:p>
        </w:tc>
        <w:tc>
          <w:tcPr>
            <w:tcW w:w="1271" w:type="dxa"/>
          </w:tcPr>
          <w:p w:rsidR="008A5E02" w:rsidP="0051382E" w:rsidRDefault="008A5E02" w14:paraId="77D5FE31" w14:textId="77777777">
            <w:pPr>
              <w:widowControl w:val="0"/>
              <w:rPr>
                <w:rFonts w:ascii="Times New Roman" w:hAnsi="Times New Roman" w:eastAsia="Times New Roman" w:cs="Times New Roman"/>
                <w:snapToGrid w:val="0"/>
                <w:sz w:val="24"/>
                <w:szCs w:val="24"/>
              </w:rPr>
            </w:pPr>
            <w:r w:rsidRPr="008A5E02">
              <w:rPr>
                <w:rFonts w:ascii="CG Times" w:hAnsi="CG Times" w:eastAsia="Times New Roman" w:cs="Times New Roman"/>
                <w:b/>
                <w:snapToGrid w:val="0"/>
                <w:sz w:val="20"/>
                <w:szCs w:val="20"/>
              </w:rPr>
              <w:t>PREVIOUS</w:t>
            </w:r>
            <w:r w:rsidRPr="008A5E02">
              <w:rPr>
                <w:rFonts w:ascii="CG Times" w:hAnsi="CG Times" w:eastAsia="Times New Roman" w:cs="Times New Roman"/>
                <w:b/>
                <w:snapToGrid w:val="0"/>
                <w:sz w:val="20"/>
                <w:szCs w:val="20"/>
                <w:u w:val="single"/>
              </w:rPr>
              <w:t xml:space="preserve"> BURDEN</w:t>
            </w:r>
            <w:r w:rsidRPr="008A5E02">
              <w:rPr>
                <w:rFonts w:ascii="CG Times" w:hAnsi="CG Times" w:eastAsia="Times New Roman" w:cs="Times New Roman"/>
                <w:b/>
                <w:snapToGrid w:val="0"/>
                <w:sz w:val="20"/>
                <w:szCs w:val="20"/>
              </w:rPr>
              <w:tab/>
            </w:r>
          </w:p>
        </w:tc>
        <w:tc>
          <w:tcPr>
            <w:tcW w:w="1308" w:type="dxa"/>
          </w:tcPr>
          <w:p w:rsidR="008A5E02" w:rsidP="0051382E" w:rsidRDefault="008A5E02" w14:paraId="67858BDE" w14:textId="77777777">
            <w:pPr>
              <w:widowControl w:val="0"/>
              <w:rPr>
                <w:rFonts w:ascii="Times New Roman" w:hAnsi="Times New Roman" w:eastAsia="Times New Roman" w:cs="Times New Roman"/>
                <w:snapToGrid w:val="0"/>
                <w:sz w:val="24"/>
                <w:szCs w:val="24"/>
              </w:rPr>
            </w:pPr>
            <w:r w:rsidRPr="008A5E02">
              <w:rPr>
                <w:rFonts w:ascii="CG Times" w:hAnsi="CG Times" w:eastAsia="Times New Roman" w:cs="Times New Roman"/>
                <w:b/>
                <w:snapToGrid w:val="0"/>
                <w:sz w:val="20"/>
                <w:szCs w:val="20"/>
              </w:rPr>
              <w:t>NEW</w:t>
            </w:r>
            <w:r>
              <w:rPr>
                <w:rFonts w:ascii="CG Times" w:hAnsi="CG Times" w:eastAsia="Times New Roman" w:cs="Times New Roman"/>
                <w:b/>
                <w:snapToGrid w:val="0"/>
                <w:sz w:val="20"/>
                <w:szCs w:val="20"/>
              </w:rPr>
              <w:t xml:space="preserve"> </w:t>
            </w:r>
            <w:r w:rsidRPr="00DE6027" w:rsidR="00DE6027">
              <w:rPr>
                <w:rFonts w:ascii="CG Times" w:hAnsi="CG Times" w:eastAsia="Times New Roman" w:cs="Times New Roman"/>
                <w:b/>
                <w:snapToGrid w:val="0"/>
                <w:sz w:val="20"/>
                <w:szCs w:val="20"/>
                <w:u w:val="single"/>
              </w:rPr>
              <w:t>BURDEN</w:t>
            </w:r>
            <w:r w:rsidRPr="008A5E02">
              <w:rPr>
                <w:rFonts w:ascii="CG Times" w:hAnsi="CG Times" w:eastAsia="Times New Roman" w:cs="Times New Roman"/>
                <w:b/>
                <w:snapToGrid w:val="0"/>
                <w:sz w:val="20"/>
                <w:szCs w:val="20"/>
              </w:rPr>
              <w:tab/>
            </w:r>
          </w:p>
        </w:tc>
        <w:tc>
          <w:tcPr>
            <w:tcW w:w="1554" w:type="dxa"/>
          </w:tcPr>
          <w:p w:rsidR="008A5E02" w:rsidP="0051382E" w:rsidRDefault="008A5E02" w14:paraId="0953BD69" w14:textId="77777777">
            <w:pPr>
              <w:widowControl w:val="0"/>
              <w:rPr>
                <w:rFonts w:ascii="Times New Roman" w:hAnsi="Times New Roman" w:eastAsia="Times New Roman" w:cs="Times New Roman"/>
                <w:snapToGrid w:val="0"/>
                <w:sz w:val="24"/>
                <w:szCs w:val="24"/>
              </w:rPr>
            </w:pPr>
            <w:r w:rsidRPr="008A5E02">
              <w:rPr>
                <w:rFonts w:ascii="CG Times" w:hAnsi="CG Times" w:eastAsia="Times New Roman" w:cs="Times New Roman"/>
                <w:b/>
                <w:snapToGrid w:val="0"/>
                <w:sz w:val="20"/>
                <w:szCs w:val="20"/>
              </w:rPr>
              <w:t xml:space="preserve">       </w:t>
            </w:r>
            <w:r w:rsidRPr="008A5E02">
              <w:rPr>
                <w:rFonts w:ascii="CG Times" w:hAnsi="CG Times" w:eastAsia="Times New Roman" w:cs="Times New Roman"/>
                <w:b/>
                <w:snapToGrid w:val="0"/>
                <w:sz w:val="20"/>
                <w:szCs w:val="20"/>
                <w:u w:val="single"/>
              </w:rPr>
              <w:t>DIFFERENCE</w:t>
            </w:r>
          </w:p>
        </w:tc>
        <w:tc>
          <w:tcPr>
            <w:tcW w:w="1326" w:type="dxa"/>
          </w:tcPr>
          <w:p w:rsidR="008A5E02" w:rsidP="0051382E" w:rsidRDefault="008A5E02" w14:paraId="6C961EFD" w14:textId="77777777">
            <w:pPr>
              <w:widowControl w:val="0"/>
              <w:rPr>
                <w:rFonts w:ascii="Times New Roman" w:hAnsi="Times New Roman" w:eastAsia="Times New Roman" w:cs="Times New Roman"/>
                <w:snapToGrid w:val="0"/>
                <w:sz w:val="24"/>
                <w:szCs w:val="24"/>
              </w:rPr>
            </w:pPr>
            <w:r w:rsidRPr="008A5E02">
              <w:rPr>
                <w:rFonts w:ascii="CG Times" w:hAnsi="CG Times" w:eastAsia="Times New Roman" w:cs="Times New Roman"/>
                <w:b/>
                <w:snapToGrid w:val="0"/>
                <w:sz w:val="20"/>
                <w:szCs w:val="20"/>
              </w:rPr>
              <w:t>TYPE OF</w:t>
            </w:r>
            <w:r>
              <w:rPr>
                <w:rFonts w:ascii="CG Times" w:hAnsi="CG Times" w:eastAsia="Times New Roman" w:cs="Times New Roman"/>
                <w:b/>
                <w:snapToGrid w:val="0"/>
                <w:sz w:val="20"/>
                <w:szCs w:val="20"/>
              </w:rPr>
              <w:t xml:space="preserve"> </w:t>
            </w:r>
            <w:r w:rsidRPr="008A5E02">
              <w:rPr>
                <w:rFonts w:ascii="CG Times" w:hAnsi="CG Times" w:eastAsia="Times New Roman" w:cs="Times New Roman"/>
                <w:b/>
                <w:snapToGrid w:val="0"/>
                <w:sz w:val="20"/>
                <w:szCs w:val="20"/>
                <w:u w:val="single"/>
              </w:rPr>
              <w:t>CHANGE</w:t>
            </w:r>
          </w:p>
        </w:tc>
      </w:tr>
      <w:tr w:rsidR="008A5E02" w:rsidTr="00C37637" w14:paraId="398D44AE" w14:textId="77777777">
        <w:tc>
          <w:tcPr>
            <w:tcW w:w="1867" w:type="dxa"/>
          </w:tcPr>
          <w:p w:rsidR="008A5E02" w:rsidP="0051382E" w:rsidRDefault="008A5E02" w14:paraId="7EDD6D7E"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7 CFR 51 &amp; 52</w:t>
            </w:r>
          </w:p>
        </w:tc>
        <w:tc>
          <w:tcPr>
            <w:tcW w:w="2186" w:type="dxa"/>
          </w:tcPr>
          <w:p w:rsidR="008A5E02" w:rsidP="0051382E" w:rsidRDefault="00DE6027" w14:paraId="0FBE6FD1"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SC-</w:t>
            </w:r>
            <w:r w:rsidR="007B3FCF">
              <w:rPr>
                <w:rFonts w:ascii="Times New Roman" w:hAnsi="Times New Roman" w:eastAsia="Times New Roman" w:cs="Times New Roman"/>
                <w:snapToGrid w:val="0"/>
                <w:sz w:val="24"/>
                <w:szCs w:val="24"/>
              </w:rPr>
              <w:t>430</w:t>
            </w:r>
            <w:r>
              <w:rPr>
                <w:rFonts w:ascii="Times New Roman" w:hAnsi="Times New Roman" w:eastAsia="Times New Roman" w:cs="Times New Roman"/>
                <w:snapToGrid w:val="0"/>
                <w:sz w:val="24"/>
                <w:szCs w:val="24"/>
              </w:rPr>
              <w:t xml:space="preserve"> (</w:t>
            </w:r>
            <w:r w:rsidR="007B3FCF">
              <w:rPr>
                <w:rFonts w:ascii="Times New Roman" w:hAnsi="Times New Roman" w:eastAsia="Times New Roman" w:cs="Times New Roman"/>
                <w:snapToGrid w:val="0"/>
                <w:sz w:val="24"/>
                <w:szCs w:val="24"/>
              </w:rPr>
              <w:t>New</w:t>
            </w:r>
            <w:r>
              <w:rPr>
                <w:rFonts w:ascii="Times New Roman" w:hAnsi="Times New Roman" w:eastAsia="Times New Roman" w:cs="Times New Roman"/>
                <w:snapToGrid w:val="0"/>
                <w:sz w:val="24"/>
                <w:szCs w:val="24"/>
              </w:rPr>
              <w:t>)</w:t>
            </w:r>
          </w:p>
        </w:tc>
        <w:tc>
          <w:tcPr>
            <w:tcW w:w="1271" w:type="dxa"/>
          </w:tcPr>
          <w:p w:rsidR="008A5E02" w:rsidP="0051382E" w:rsidRDefault="003D40A5" w14:paraId="17D44DEA"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0</w:t>
            </w:r>
          </w:p>
          <w:p w:rsidR="004355A2" w:rsidP="0051382E" w:rsidRDefault="004355A2" w14:paraId="46BDCB32" w14:textId="77777777">
            <w:pPr>
              <w:widowControl w:val="0"/>
              <w:rPr>
                <w:rFonts w:ascii="Times New Roman" w:hAnsi="Times New Roman" w:eastAsia="Times New Roman" w:cs="Times New Roman"/>
                <w:snapToGrid w:val="0"/>
                <w:sz w:val="24"/>
                <w:szCs w:val="24"/>
              </w:rPr>
            </w:pPr>
          </w:p>
        </w:tc>
        <w:tc>
          <w:tcPr>
            <w:tcW w:w="1308" w:type="dxa"/>
          </w:tcPr>
          <w:p w:rsidR="003D40A5" w:rsidP="0051382E" w:rsidRDefault="003D40A5" w14:paraId="7A29180D"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450</w:t>
            </w:r>
          </w:p>
          <w:p w:rsidR="007B3FCF" w:rsidP="0051382E" w:rsidRDefault="007B3FCF" w14:paraId="158C913A" w14:textId="77777777">
            <w:pPr>
              <w:widowControl w:val="0"/>
              <w:rPr>
                <w:rFonts w:ascii="Times New Roman" w:hAnsi="Times New Roman" w:eastAsia="Times New Roman" w:cs="Times New Roman"/>
                <w:snapToGrid w:val="0"/>
                <w:sz w:val="24"/>
                <w:szCs w:val="24"/>
              </w:rPr>
            </w:pPr>
          </w:p>
        </w:tc>
        <w:tc>
          <w:tcPr>
            <w:tcW w:w="1554" w:type="dxa"/>
          </w:tcPr>
          <w:p w:rsidR="008A5E02" w:rsidP="0051382E" w:rsidRDefault="003D40A5" w14:paraId="4CAC2421"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+450</w:t>
            </w:r>
          </w:p>
        </w:tc>
        <w:tc>
          <w:tcPr>
            <w:tcW w:w="1326" w:type="dxa"/>
          </w:tcPr>
          <w:p w:rsidR="008A5E02" w:rsidP="0051382E" w:rsidRDefault="00DE6027" w14:paraId="02F2D976"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PC</w:t>
            </w:r>
          </w:p>
        </w:tc>
      </w:tr>
      <w:tr w:rsidR="003D40A5" w:rsidTr="00C37637" w14:paraId="4E0F4740" w14:textId="77777777">
        <w:tc>
          <w:tcPr>
            <w:tcW w:w="1867" w:type="dxa"/>
          </w:tcPr>
          <w:p w:rsidR="003D40A5" w:rsidP="0051382E" w:rsidRDefault="003D40A5" w14:paraId="7B90A59F" w14:textId="77777777">
            <w:pPr>
              <w:widowControl w:val="0"/>
              <w:rPr>
                <w:rFonts w:ascii="Times New Roman" w:hAnsi="Times New Roman" w:eastAsia="Times New Roman" w:cs="Times New Roman"/>
                <w:snapToGrid w:val="0"/>
                <w:sz w:val="24"/>
                <w:szCs w:val="24"/>
              </w:rPr>
            </w:pPr>
          </w:p>
        </w:tc>
        <w:tc>
          <w:tcPr>
            <w:tcW w:w="2186" w:type="dxa"/>
          </w:tcPr>
          <w:p w:rsidR="003D40A5" w:rsidP="0051382E" w:rsidRDefault="003D40A5" w14:paraId="772EB081"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SC-237A </w:t>
            </w:r>
            <w:proofErr w:type="spellStart"/>
            <w:r>
              <w:rPr>
                <w:rFonts w:ascii="Times New Roman" w:hAnsi="Times New Roman" w:eastAsia="Times New Roman" w:cs="Times New Roman"/>
                <w:snapToGrid w:val="0"/>
                <w:sz w:val="24"/>
                <w:szCs w:val="24"/>
              </w:rPr>
              <w:t>inc.</w:t>
            </w:r>
            <w:proofErr w:type="spellEnd"/>
            <w:r>
              <w:rPr>
                <w:rFonts w:ascii="Times New Roman" w:hAnsi="Times New Roman" w:eastAsia="Times New Roman" w:cs="Times New Roman"/>
                <w:snapToGrid w:val="0"/>
                <w:sz w:val="24"/>
                <w:szCs w:val="24"/>
              </w:rPr>
              <w:t xml:space="preserve"> in # of respondents</w:t>
            </w:r>
          </w:p>
          <w:p w:rsidR="003D40A5" w:rsidP="0051382E" w:rsidRDefault="003D40A5" w14:paraId="55364CDB"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(Farm &amp; Business)</w:t>
            </w:r>
          </w:p>
        </w:tc>
        <w:tc>
          <w:tcPr>
            <w:tcW w:w="1271" w:type="dxa"/>
          </w:tcPr>
          <w:p w:rsidR="003D40A5" w:rsidP="0051382E" w:rsidRDefault="003D40A5" w14:paraId="1F2F617A"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76.22</w:t>
            </w:r>
          </w:p>
        </w:tc>
        <w:tc>
          <w:tcPr>
            <w:tcW w:w="1308" w:type="dxa"/>
          </w:tcPr>
          <w:p w:rsidR="003D40A5" w:rsidP="0051382E" w:rsidRDefault="003D40A5" w14:paraId="77BB38B8"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109.52</w:t>
            </w:r>
          </w:p>
        </w:tc>
        <w:tc>
          <w:tcPr>
            <w:tcW w:w="1554" w:type="dxa"/>
          </w:tcPr>
          <w:p w:rsidR="003D40A5" w:rsidP="0051382E" w:rsidRDefault="003D40A5" w14:paraId="647BDBE9"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+33.30</w:t>
            </w:r>
          </w:p>
        </w:tc>
        <w:tc>
          <w:tcPr>
            <w:tcW w:w="1326" w:type="dxa"/>
          </w:tcPr>
          <w:p w:rsidR="003D40A5" w:rsidP="0051382E" w:rsidRDefault="005C7B40" w14:paraId="7EB0573A"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Adj.</w:t>
            </w:r>
          </w:p>
        </w:tc>
      </w:tr>
      <w:tr w:rsidR="003D40A5" w:rsidTr="00C37637" w14:paraId="2DA0DE4C" w14:textId="77777777">
        <w:tc>
          <w:tcPr>
            <w:tcW w:w="1867" w:type="dxa"/>
          </w:tcPr>
          <w:p w:rsidR="003D40A5" w:rsidP="0051382E" w:rsidRDefault="003D40A5" w14:paraId="3B2D53C4" w14:textId="77777777">
            <w:pPr>
              <w:widowControl w:val="0"/>
              <w:rPr>
                <w:rFonts w:ascii="Times New Roman" w:hAnsi="Times New Roman" w:eastAsia="Times New Roman" w:cs="Times New Roman"/>
                <w:snapToGrid w:val="0"/>
                <w:sz w:val="24"/>
                <w:szCs w:val="24"/>
              </w:rPr>
            </w:pPr>
          </w:p>
        </w:tc>
        <w:tc>
          <w:tcPr>
            <w:tcW w:w="2186" w:type="dxa"/>
          </w:tcPr>
          <w:p w:rsidR="003D40A5" w:rsidP="0051382E" w:rsidRDefault="003D40A5" w14:paraId="54F36729"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SC-357A </w:t>
            </w:r>
            <w:proofErr w:type="spellStart"/>
            <w:r>
              <w:rPr>
                <w:rFonts w:ascii="Times New Roman" w:hAnsi="Times New Roman" w:eastAsia="Times New Roman" w:cs="Times New Roman"/>
                <w:snapToGrid w:val="0"/>
                <w:sz w:val="24"/>
                <w:szCs w:val="24"/>
              </w:rPr>
              <w:t>inc.</w:t>
            </w:r>
            <w:proofErr w:type="spellEnd"/>
            <w:r>
              <w:rPr>
                <w:rFonts w:ascii="Times New Roman" w:hAnsi="Times New Roman" w:eastAsia="Times New Roman" w:cs="Times New Roman"/>
                <w:snapToGrid w:val="0"/>
                <w:sz w:val="24"/>
                <w:szCs w:val="24"/>
              </w:rPr>
              <w:t xml:space="preserve"> in # of respondents (Gov., State)</w:t>
            </w:r>
          </w:p>
        </w:tc>
        <w:tc>
          <w:tcPr>
            <w:tcW w:w="1271" w:type="dxa"/>
          </w:tcPr>
          <w:p w:rsidR="003D40A5" w:rsidP="0051382E" w:rsidRDefault="003D40A5" w14:paraId="18C96B62"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16.18</w:t>
            </w:r>
          </w:p>
        </w:tc>
        <w:tc>
          <w:tcPr>
            <w:tcW w:w="1308" w:type="dxa"/>
          </w:tcPr>
          <w:p w:rsidR="003D40A5" w:rsidP="0051382E" w:rsidRDefault="003D40A5" w14:paraId="02296021"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23.68</w:t>
            </w:r>
          </w:p>
        </w:tc>
        <w:tc>
          <w:tcPr>
            <w:tcW w:w="1554" w:type="dxa"/>
          </w:tcPr>
          <w:p w:rsidR="003D40A5" w:rsidP="0051382E" w:rsidRDefault="003D40A5" w14:paraId="08597715"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+7.5</w:t>
            </w:r>
          </w:p>
        </w:tc>
        <w:tc>
          <w:tcPr>
            <w:tcW w:w="1326" w:type="dxa"/>
          </w:tcPr>
          <w:p w:rsidR="003D40A5" w:rsidP="0051382E" w:rsidRDefault="005C7B40" w14:paraId="6B3A10BC"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Adj.</w:t>
            </w:r>
          </w:p>
        </w:tc>
      </w:tr>
      <w:tr w:rsidR="00ED75DC" w:rsidTr="00C37637" w14:paraId="6B02EE87" w14:textId="77777777">
        <w:tc>
          <w:tcPr>
            <w:tcW w:w="1867" w:type="dxa"/>
          </w:tcPr>
          <w:p w:rsidR="00ED75DC" w:rsidP="0051382E" w:rsidRDefault="00ED75DC" w14:paraId="0F7CC46E" w14:textId="77777777">
            <w:pPr>
              <w:widowControl w:val="0"/>
              <w:rPr>
                <w:rFonts w:ascii="Times New Roman" w:hAnsi="Times New Roman" w:eastAsia="Times New Roman" w:cs="Times New Roman"/>
                <w:snapToGrid w:val="0"/>
                <w:sz w:val="24"/>
                <w:szCs w:val="24"/>
              </w:rPr>
            </w:pPr>
            <w:r w:rsidRPr="00DE6027">
              <w:rPr>
                <w:rFonts w:ascii="Times New Roman" w:hAnsi="Times New Roman" w:eastAsia="Times New Roman" w:cs="Times New Roman"/>
                <w:b/>
                <w:snapToGrid w:val="0"/>
                <w:sz w:val="24"/>
                <w:szCs w:val="24"/>
              </w:rPr>
              <w:t>TOTAL</w:t>
            </w:r>
          </w:p>
        </w:tc>
        <w:tc>
          <w:tcPr>
            <w:tcW w:w="2186" w:type="dxa"/>
          </w:tcPr>
          <w:p w:rsidR="00ED75DC" w:rsidP="0051382E" w:rsidRDefault="00ED75DC" w14:paraId="408879FE" w14:textId="77777777">
            <w:pPr>
              <w:widowControl w:val="0"/>
              <w:rPr>
                <w:rFonts w:ascii="Times New Roman" w:hAnsi="Times New Roman" w:eastAsia="Times New Roman" w:cs="Times New Roman"/>
                <w:snapToGrid w:val="0"/>
                <w:sz w:val="24"/>
                <w:szCs w:val="24"/>
              </w:rPr>
            </w:pPr>
          </w:p>
        </w:tc>
        <w:tc>
          <w:tcPr>
            <w:tcW w:w="1271" w:type="dxa"/>
          </w:tcPr>
          <w:p w:rsidR="00ED75DC" w:rsidP="0051382E" w:rsidRDefault="00ED75DC" w14:paraId="4EBCCA6F" w14:textId="77777777">
            <w:pPr>
              <w:widowControl w:val="0"/>
              <w:rPr>
                <w:rFonts w:ascii="Times New Roman" w:hAnsi="Times New Roman" w:eastAsia="Times New Roman" w:cs="Times New Roman"/>
                <w:snapToGrid w:val="0"/>
                <w:sz w:val="24"/>
                <w:szCs w:val="24"/>
              </w:rPr>
            </w:pPr>
          </w:p>
        </w:tc>
        <w:tc>
          <w:tcPr>
            <w:tcW w:w="1308" w:type="dxa"/>
          </w:tcPr>
          <w:p w:rsidR="00ED75DC" w:rsidP="0051382E" w:rsidRDefault="00ED75DC" w14:paraId="3BAED0E7" w14:textId="77777777">
            <w:pPr>
              <w:widowControl w:val="0"/>
              <w:rPr>
                <w:rFonts w:ascii="Times New Roman" w:hAnsi="Times New Roman" w:eastAsia="Times New Roman" w:cs="Times New Roman"/>
                <w:snapToGrid w:val="0"/>
                <w:sz w:val="24"/>
                <w:szCs w:val="24"/>
              </w:rPr>
            </w:pPr>
          </w:p>
        </w:tc>
        <w:tc>
          <w:tcPr>
            <w:tcW w:w="1554" w:type="dxa"/>
          </w:tcPr>
          <w:p w:rsidR="00ED75DC" w:rsidP="0051382E" w:rsidRDefault="00ED75DC" w14:paraId="3C90F9D2" w14:textId="77777777">
            <w:pPr>
              <w:widowControl w:val="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+491</w:t>
            </w:r>
          </w:p>
        </w:tc>
        <w:tc>
          <w:tcPr>
            <w:tcW w:w="1326" w:type="dxa"/>
          </w:tcPr>
          <w:p w:rsidR="00ED75DC" w:rsidP="0051382E" w:rsidRDefault="00ED75DC" w14:paraId="20CCC735" w14:textId="77777777">
            <w:pPr>
              <w:widowControl w:val="0"/>
              <w:rPr>
                <w:rFonts w:ascii="Times New Roman" w:hAnsi="Times New Roman" w:eastAsia="Times New Roman" w:cs="Times New Roman"/>
                <w:snapToGrid w:val="0"/>
                <w:sz w:val="24"/>
                <w:szCs w:val="24"/>
              </w:rPr>
            </w:pPr>
          </w:p>
        </w:tc>
      </w:tr>
      <w:tr w:rsidR="00ED75DC" w:rsidTr="00C37637" w14:paraId="397A43CA" w14:textId="77777777">
        <w:tc>
          <w:tcPr>
            <w:tcW w:w="1867" w:type="dxa"/>
          </w:tcPr>
          <w:p w:rsidR="00ED75DC" w:rsidP="0051382E" w:rsidRDefault="00ED75DC" w14:paraId="6A85ACAC" w14:textId="77777777">
            <w:pPr>
              <w:widowControl w:val="0"/>
              <w:rPr>
                <w:rFonts w:ascii="Times New Roman" w:hAnsi="Times New Roman" w:eastAsia="Times New Roman" w:cs="Times New Roman"/>
                <w:snapToGrid w:val="0"/>
                <w:sz w:val="24"/>
                <w:szCs w:val="24"/>
              </w:rPr>
            </w:pPr>
          </w:p>
        </w:tc>
        <w:tc>
          <w:tcPr>
            <w:tcW w:w="2186" w:type="dxa"/>
          </w:tcPr>
          <w:p w:rsidR="00ED75DC" w:rsidP="0051382E" w:rsidRDefault="00ED75DC" w14:paraId="253E3799" w14:textId="77777777">
            <w:pPr>
              <w:widowControl w:val="0"/>
              <w:rPr>
                <w:rFonts w:ascii="Times New Roman" w:hAnsi="Times New Roman" w:eastAsia="Times New Roman" w:cs="Times New Roman"/>
                <w:snapToGrid w:val="0"/>
                <w:sz w:val="24"/>
                <w:szCs w:val="24"/>
              </w:rPr>
            </w:pPr>
          </w:p>
        </w:tc>
        <w:tc>
          <w:tcPr>
            <w:tcW w:w="1271" w:type="dxa"/>
          </w:tcPr>
          <w:p w:rsidR="00ED75DC" w:rsidP="0051382E" w:rsidRDefault="00ED75DC" w14:paraId="5EE7BEBF" w14:textId="77777777">
            <w:pPr>
              <w:widowControl w:val="0"/>
              <w:rPr>
                <w:rFonts w:ascii="Times New Roman" w:hAnsi="Times New Roman" w:eastAsia="Times New Roman" w:cs="Times New Roman"/>
                <w:snapToGrid w:val="0"/>
                <w:sz w:val="24"/>
                <w:szCs w:val="24"/>
              </w:rPr>
            </w:pPr>
          </w:p>
        </w:tc>
        <w:tc>
          <w:tcPr>
            <w:tcW w:w="1308" w:type="dxa"/>
          </w:tcPr>
          <w:p w:rsidR="00ED75DC" w:rsidP="0051382E" w:rsidRDefault="00ED75DC" w14:paraId="7B8DA13D" w14:textId="77777777">
            <w:pPr>
              <w:widowControl w:val="0"/>
              <w:rPr>
                <w:rFonts w:ascii="Times New Roman" w:hAnsi="Times New Roman" w:eastAsia="Times New Roman" w:cs="Times New Roman"/>
                <w:snapToGrid w:val="0"/>
                <w:sz w:val="24"/>
                <w:szCs w:val="24"/>
              </w:rPr>
            </w:pPr>
          </w:p>
        </w:tc>
        <w:tc>
          <w:tcPr>
            <w:tcW w:w="1554" w:type="dxa"/>
          </w:tcPr>
          <w:p w:rsidR="00ED75DC" w:rsidP="0051382E" w:rsidRDefault="00ED75DC" w14:paraId="036FAB08" w14:textId="77777777">
            <w:pPr>
              <w:widowControl w:val="0"/>
              <w:rPr>
                <w:rFonts w:ascii="Times New Roman" w:hAnsi="Times New Roman" w:eastAsia="Times New Roman" w:cs="Times New Roman"/>
                <w:snapToGrid w:val="0"/>
                <w:sz w:val="24"/>
                <w:szCs w:val="24"/>
              </w:rPr>
            </w:pPr>
          </w:p>
        </w:tc>
        <w:tc>
          <w:tcPr>
            <w:tcW w:w="1326" w:type="dxa"/>
          </w:tcPr>
          <w:p w:rsidR="00ED75DC" w:rsidP="0051382E" w:rsidRDefault="00ED75DC" w14:paraId="6E010DC5" w14:textId="77777777">
            <w:pPr>
              <w:widowControl w:val="0"/>
              <w:rPr>
                <w:rFonts w:ascii="Times New Roman" w:hAnsi="Times New Roman" w:eastAsia="Times New Roman" w:cs="Times New Roman"/>
                <w:snapToGrid w:val="0"/>
                <w:sz w:val="24"/>
                <w:szCs w:val="24"/>
              </w:rPr>
            </w:pPr>
          </w:p>
        </w:tc>
      </w:tr>
    </w:tbl>
    <w:p w:rsidRPr="008A5E02" w:rsidR="008A5E02" w:rsidP="008A5E02" w:rsidRDefault="008A5E02" w14:paraId="228774BA" w14:textId="77777777">
      <w:pPr>
        <w:widowControl w:val="0"/>
        <w:spacing w:after="0" w:line="240" w:lineRule="auto"/>
        <w:rPr>
          <w:rFonts w:ascii="CG Times" w:hAnsi="CG Times" w:eastAsia="Times New Roman" w:cs="Times New Roman"/>
          <w:b/>
          <w:snapToGrid w:val="0"/>
          <w:sz w:val="24"/>
          <w:szCs w:val="20"/>
        </w:rPr>
      </w:pPr>
      <w:r w:rsidRPr="008A5E02">
        <w:rPr>
          <w:rFonts w:ascii="CG Times" w:hAnsi="CG Times" w:eastAsia="Times New Roman" w:cs="Times New Roman"/>
          <w:b/>
          <w:snapToGrid w:val="0"/>
          <w:sz w:val="24"/>
          <w:szCs w:val="20"/>
        </w:rPr>
        <w:t>PC = Program Change</w:t>
      </w:r>
    </w:p>
    <w:p w:rsidRPr="008A5E02" w:rsidR="008A5E02" w:rsidP="008A5E02" w:rsidRDefault="008A5E02" w14:paraId="4195BCF7" w14:textId="77777777">
      <w:pPr>
        <w:widowControl w:val="0"/>
        <w:spacing w:after="0" w:line="240" w:lineRule="auto"/>
        <w:rPr>
          <w:rFonts w:ascii="CG Times" w:hAnsi="CG Times" w:eastAsia="Times New Roman" w:cs="Times New Roman"/>
          <w:b/>
          <w:snapToGrid w:val="0"/>
          <w:sz w:val="24"/>
          <w:szCs w:val="20"/>
        </w:rPr>
      </w:pPr>
      <w:r w:rsidRPr="008A5E02">
        <w:rPr>
          <w:rFonts w:ascii="CG Times" w:hAnsi="CG Times" w:eastAsia="Times New Roman" w:cs="Times New Roman"/>
          <w:b/>
          <w:snapToGrid w:val="0"/>
          <w:sz w:val="24"/>
          <w:szCs w:val="20"/>
        </w:rPr>
        <w:t>A = Adjustment</w:t>
      </w:r>
    </w:p>
    <w:tbl>
      <w:tblPr>
        <w:tblpPr w:leftFromText="180" w:rightFromText="180" w:vertAnchor="text" w:horzAnchor="page" w:tblpX="1906" w:tblpY="240"/>
        <w:tblW w:w="9360" w:type="dxa"/>
        <w:tblLayout w:type="fixed"/>
        <w:tblCellMar>
          <w:left w:w="120" w:type="dxa"/>
          <w:right w:w="120" w:type="dxa"/>
        </w:tblCellMar>
        <w:tblLook w:val="04A0" w:firstRow="1" w:lastRow="0" w:firstColumn="1" w:lastColumn="0" w:noHBand="0" w:noVBand="1"/>
      </w:tblPr>
      <w:tblGrid>
        <w:gridCol w:w="1710"/>
        <w:gridCol w:w="1530"/>
        <w:gridCol w:w="1620"/>
        <w:gridCol w:w="1260"/>
        <w:gridCol w:w="1890"/>
        <w:gridCol w:w="1350"/>
      </w:tblGrid>
      <w:tr w:rsidRPr="00CD33C5" w:rsidR="00A05399" w:rsidTr="00A05399" w14:paraId="0A8E2231" w14:textId="77777777">
        <w:tc>
          <w:tcPr>
            <w:tcW w:w="1710" w:type="dxa"/>
          </w:tcPr>
          <w:p w:rsidRPr="00CD33C5" w:rsidR="00A05399" w:rsidP="00A05399" w:rsidRDefault="00A05399" w14:paraId="287F2ED1" w14:textId="77777777">
            <w:pPr>
              <w:widowControl w:val="0"/>
              <w:spacing w:after="0" w:line="240" w:lineRule="auto"/>
              <w:rPr>
                <w:rFonts w:ascii="Times New Roman" w:hAnsi="Times New Roman" w:eastAsia="Times New Roman" w:cs="Times New Roman"/>
                <w:snapToGrid w:val="0"/>
                <w:sz w:val="24"/>
                <w:szCs w:val="24"/>
              </w:rPr>
            </w:pPr>
          </w:p>
        </w:tc>
        <w:tc>
          <w:tcPr>
            <w:tcW w:w="1530" w:type="dxa"/>
          </w:tcPr>
          <w:p w:rsidRPr="00CD33C5" w:rsidR="00A05399" w:rsidP="00A05399" w:rsidRDefault="00A05399" w14:paraId="3233CEA9" w14:textId="77777777">
            <w:pPr>
              <w:widowControl w:val="0"/>
              <w:spacing w:after="0" w:line="240" w:lineRule="auto"/>
              <w:rPr>
                <w:rFonts w:ascii="Times New Roman" w:hAnsi="Times New Roman" w:eastAsia="Times New Roman" w:cs="Times New Roman"/>
                <w:snapToGrid w:val="0"/>
                <w:sz w:val="24"/>
                <w:szCs w:val="24"/>
              </w:rPr>
            </w:pPr>
          </w:p>
        </w:tc>
        <w:tc>
          <w:tcPr>
            <w:tcW w:w="1620" w:type="dxa"/>
          </w:tcPr>
          <w:p w:rsidRPr="00CD33C5" w:rsidR="00A05399" w:rsidP="00A05399" w:rsidRDefault="00A05399" w14:paraId="088BEEDB" w14:textId="77777777">
            <w:pPr>
              <w:widowControl w:val="0"/>
              <w:spacing w:after="0" w:line="240" w:lineRule="auto"/>
              <w:rPr>
                <w:rFonts w:ascii="Times New Roman" w:hAnsi="Times New Roman" w:eastAsia="Times New Roman" w:cs="Times New Roman"/>
                <w:snapToGrid w:val="0"/>
                <w:sz w:val="24"/>
                <w:szCs w:val="24"/>
              </w:rPr>
            </w:pPr>
          </w:p>
        </w:tc>
        <w:tc>
          <w:tcPr>
            <w:tcW w:w="1260" w:type="dxa"/>
          </w:tcPr>
          <w:p w:rsidRPr="00CD33C5" w:rsidR="00A05399" w:rsidP="00A05399" w:rsidRDefault="00A05399" w14:paraId="7B5709A4" w14:textId="77777777">
            <w:pPr>
              <w:widowControl w:val="0"/>
              <w:spacing w:after="0" w:line="240" w:lineRule="auto"/>
              <w:rPr>
                <w:rFonts w:ascii="Times New Roman" w:hAnsi="Times New Roman" w:eastAsia="Times New Roman" w:cs="Times New Roman"/>
                <w:snapToGrid w:val="0"/>
                <w:sz w:val="24"/>
                <w:szCs w:val="24"/>
              </w:rPr>
            </w:pPr>
          </w:p>
        </w:tc>
        <w:tc>
          <w:tcPr>
            <w:tcW w:w="1890" w:type="dxa"/>
          </w:tcPr>
          <w:p w:rsidRPr="00CD33C5" w:rsidR="00A05399" w:rsidP="00A05399" w:rsidRDefault="00A05399" w14:paraId="5519E0B9" w14:textId="77777777">
            <w:pPr>
              <w:widowControl w:val="0"/>
              <w:spacing w:after="0" w:line="240" w:lineRule="auto"/>
              <w:rPr>
                <w:rFonts w:ascii="Times New Roman" w:hAnsi="Times New Roman" w:eastAsia="Times New Roman" w:cs="Times New Roman"/>
                <w:snapToGrid w:val="0"/>
                <w:sz w:val="24"/>
                <w:szCs w:val="24"/>
              </w:rPr>
            </w:pPr>
          </w:p>
        </w:tc>
        <w:tc>
          <w:tcPr>
            <w:tcW w:w="1350" w:type="dxa"/>
          </w:tcPr>
          <w:p w:rsidRPr="00CD33C5" w:rsidR="00A05399" w:rsidP="00A05399" w:rsidRDefault="00A05399" w14:paraId="5CCEF4B1" w14:textId="77777777">
            <w:pPr>
              <w:widowControl w:val="0"/>
              <w:spacing w:after="0" w:line="240" w:lineRule="auto"/>
              <w:rPr>
                <w:rFonts w:ascii="Times New Roman" w:hAnsi="Times New Roman" w:eastAsia="Times New Roman" w:cs="Times New Roman"/>
                <w:snapToGrid w:val="0"/>
                <w:sz w:val="24"/>
                <w:szCs w:val="24"/>
              </w:rPr>
            </w:pPr>
          </w:p>
        </w:tc>
      </w:tr>
    </w:tbl>
    <w:p w:rsidRPr="00CD33C5" w:rsidR="00A05399" w:rsidP="00A05399" w:rsidRDefault="00A05399" w14:paraId="09C256E5" w14:textId="77777777">
      <w:pPr>
        <w:widowControl w:val="0"/>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The previous total annual responses for OMB 0581-0125 was 194,</w:t>
      </w:r>
      <w:r w:rsidR="007D4EBF">
        <w:rPr>
          <w:rFonts w:ascii="Times New Roman" w:hAnsi="Times New Roman" w:eastAsia="Times New Roman" w:cs="Times New Roman"/>
          <w:snapToGrid w:val="0"/>
          <w:sz w:val="24"/>
          <w:szCs w:val="24"/>
        </w:rPr>
        <w:t>884</w:t>
      </w:r>
      <w:r w:rsidRPr="00CD33C5">
        <w:rPr>
          <w:rFonts w:ascii="Times New Roman" w:hAnsi="Times New Roman" w:eastAsia="Times New Roman" w:cs="Times New Roman"/>
          <w:snapToGrid w:val="0"/>
          <w:sz w:val="24"/>
          <w:szCs w:val="24"/>
        </w:rPr>
        <w:t>.</w:t>
      </w:r>
    </w:p>
    <w:p w:rsidRPr="00CD33C5" w:rsidR="00A05399" w:rsidP="00A05399" w:rsidRDefault="00A05399" w14:paraId="7F8C3F4B" w14:textId="77777777">
      <w:pPr>
        <w:widowControl w:val="0"/>
        <w:spacing w:after="0" w:line="240" w:lineRule="auto"/>
        <w:ind w:left="1440"/>
        <w:rPr>
          <w:rFonts w:ascii="Times New Roman" w:hAnsi="Times New Roman" w:eastAsia="Times New Roman" w:cs="Times New Roman"/>
          <w:snapToGrid w:val="0"/>
          <w:sz w:val="24"/>
          <w:szCs w:val="24"/>
        </w:rPr>
      </w:pPr>
    </w:p>
    <w:p w:rsidRPr="00CD33C5" w:rsidR="00A05399" w:rsidP="00A05399" w:rsidRDefault="00A05399" w14:paraId="4265119D" w14:textId="77777777">
      <w:pPr>
        <w:widowControl w:val="0"/>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The previous total annual burden hours for OMB 0581-0125</w:t>
      </w:r>
      <w:r w:rsidRPr="00CD33C5" w:rsidR="00EF5E30">
        <w:rPr>
          <w:rFonts w:ascii="Times New Roman" w:hAnsi="Times New Roman" w:eastAsia="Times New Roman" w:cs="Times New Roman"/>
          <w:snapToGrid w:val="0"/>
          <w:sz w:val="24"/>
          <w:szCs w:val="24"/>
        </w:rPr>
        <w:t xml:space="preserve"> equal 25,283.</w:t>
      </w:r>
    </w:p>
    <w:p w:rsidRPr="00CD33C5" w:rsidR="007C48D9" w:rsidP="007C48D9" w:rsidRDefault="007C48D9" w14:paraId="3A618722" w14:textId="77777777">
      <w:pPr>
        <w:widowControl w:val="0"/>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4A89E7B0" w14:textId="77777777">
      <w:pPr>
        <w:widowControl w:val="0"/>
        <w:numPr>
          <w:ilvl w:val="0"/>
          <w:numId w:val="4"/>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FOR COLLECTIONS OF INFORMATION WHOSE RESULTS WILL BE PUBLISHED, OUTLINE PLANS FOR TABULATION, AND PUBLICATION.  ADDRESS ANY COMPLEX ANALYTICAL </w:t>
      </w:r>
    </w:p>
    <w:p w:rsidRPr="00CD33C5" w:rsidR="007C48D9" w:rsidP="007C48D9" w:rsidRDefault="007C48D9" w14:paraId="278A1797" w14:textId="77777777">
      <w:pPr>
        <w:widowControl w:val="0"/>
        <w:tabs>
          <w:tab w:val="left" w:pos="-1440"/>
        </w:tabs>
        <w:spacing w:after="0" w:line="240" w:lineRule="auto"/>
        <w:ind w:left="144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TECHNIQUES THAT WILL BE USED.  PROVIDE THE TIME SCHEDULE FOR THE ENTIRE PROJECT, INCLUDING BEGINNING AND ENDING DATES OF THE COLLECTION OF INFORMATION, COMPLETION OF REPORT, PUBLICATION DATES, AND OTHER ACTIONS.  </w:t>
      </w:r>
    </w:p>
    <w:p w:rsidRPr="00CD33C5" w:rsidR="007C48D9" w:rsidP="007C48D9" w:rsidRDefault="007C48D9" w14:paraId="77B7CEB9" w14:textId="77777777">
      <w:pPr>
        <w:widowControl w:val="0"/>
        <w:tabs>
          <w:tab w:val="left" w:pos="-1440"/>
        </w:tabs>
        <w:spacing w:after="0" w:line="240" w:lineRule="auto"/>
        <w:ind w:left="720"/>
        <w:rPr>
          <w:rFonts w:ascii="Times New Roman" w:hAnsi="Times New Roman" w:eastAsia="Times New Roman" w:cs="Times New Roman"/>
          <w:b/>
          <w:snapToGrid w:val="0"/>
          <w:sz w:val="24"/>
          <w:szCs w:val="24"/>
        </w:rPr>
      </w:pPr>
    </w:p>
    <w:p w:rsidRPr="00CD33C5" w:rsidR="007C48D9" w:rsidP="007C48D9" w:rsidRDefault="00F46691" w14:paraId="61828B5D"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Forms SC-16, SC-24, SC-202, SC-237, SC-237A, SC</w:t>
      </w:r>
      <w:r w:rsidRPr="00CD33C5" w:rsidR="007C48D9">
        <w:rPr>
          <w:rFonts w:ascii="Times New Roman" w:hAnsi="Times New Roman" w:eastAsia="Times New Roman" w:cs="Times New Roman"/>
          <w:snapToGrid w:val="0"/>
          <w:sz w:val="24"/>
          <w:szCs w:val="24"/>
        </w:rPr>
        <w:t>-356,</w:t>
      </w:r>
      <w:r w:rsidRPr="00CD33C5">
        <w:rPr>
          <w:rFonts w:ascii="Times New Roman" w:hAnsi="Times New Roman" w:eastAsia="Times New Roman" w:cs="Times New Roman"/>
          <w:snapToGrid w:val="0"/>
          <w:sz w:val="24"/>
          <w:szCs w:val="24"/>
        </w:rPr>
        <w:t xml:space="preserve"> SC</w:t>
      </w:r>
      <w:r w:rsidRPr="00CD33C5" w:rsidR="00EF5E30">
        <w:rPr>
          <w:rFonts w:ascii="Times New Roman" w:hAnsi="Times New Roman" w:eastAsia="Times New Roman" w:cs="Times New Roman"/>
          <w:snapToGrid w:val="0"/>
          <w:sz w:val="24"/>
          <w:szCs w:val="24"/>
        </w:rPr>
        <w:t>-357,</w:t>
      </w:r>
      <w:r w:rsidRPr="00CD33C5">
        <w:rPr>
          <w:rFonts w:ascii="Times New Roman" w:hAnsi="Times New Roman" w:eastAsia="Times New Roman" w:cs="Times New Roman"/>
          <w:snapToGrid w:val="0"/>
          <w:sz w:val="24"/>
          <w:szCs w:val="24"/>
        </w:rPr>
        <w:t xml:space="preserve"> SC</w:t>
      </w:r>
      <w:r w:rsidRPr="00CD33C5" w:rsidR="007C48D9">
        <w:rPr>
          <w:rFonts w:ascii="Times New Roman" w:hAnsi="Times New Roman" w:eastAsia="Times New Roman" w:cs="Times New Roman"/>
          <w:snapToGrid w:val="0"/>
          <w:sz w:val="24"/>
          <w:szCs w:val="24"/>
        </w:rPr>
        <w:t>-358,</w:t>
      </w:r>
      <w:r w:rsidRPr="00CD33C5">
        <w:rPr>
          <w:rFonts w:ascii="Times New Roman" w:hAnsi="Times New Roman" w:eastAsia="Times New Roman" w:cs="Times New Roman"/>
          <w:snapToGrid w:val="0"/>
          <w:sz w:val="24"/>
          <w:szCs w:val="24"/>
        </w:rPr>
        <w:t xml:space="preserve"> SC-380, SC</w:t>
      </w:r>
      <w:r w:rsidRPr="00CD33C5" w:rsidR="00EF5E30">
        <w:rPr>
          <w:rFonts w:ascii="Times New Roman" w:hAnsi="Times New Roman" w:eastAsia="Times New Roman" w:cs="Times New Roman"/>
          <w:snapToGrid w:val="0"/>
          <w:sz w:val="24"/>
          <w:szCs w:val="24"/>
        </w:rPr>
        <w:t>-387,</w:t>
      </w:r>
      <w:r w:rsidRPr="00CD33C5">
        <w:rPr>
          <w:rFonts w:ascii="Times New Roman" w:hAnsi="Times New Roman" w:eastAsia="Times New Roman" w:cs="Times New Roman"/>
          <w:snapToGrid w:val="0"/>
          <w:sz w:val="24"/>
          <w:szCs w:val="24"/>
        </w:rPr>
        <w:t xml:space="preserve"> SC</w:t>
      </w:r>
      <w:r w:rsidRPr="00CD33C5" w:rsidR="007C48D9">
        <w:rPr>
          <w:rFonts w:ascii="Times New Roman" w:hAnsi="Times New Roman" w:eastAsia="Times New Roman" w:cs="Times New Roman"/>
          <w:snapToGrid w:val="0"/>
          <w:sz w:val="24"/>
          <w:szCs w:val="24"/>
        </w:rPr>
        <w:t>-652</w:t>
      </w:r>
      <w:r w:rsidR="00933D01">
        <w:rPr>
          <w:rFonts w:ascii="Times New Roman" w:hAnsi="Times New Roman" w:eastAsia="Times New Roman" w:cs="Times New Roman"/>
          <w:snapToGrid w:val="0"/>
          <w:sz w:val="24"/>
          <w:szCs w:val="24"/>
        </w:rPr>
        <w:t>,</w:t>
      </w:r>
      <w:r w:rsidR="009B4A50">
        <w:rPr>
          <w:rFonts w:ascii="Times New Roman" w:hAnsi="Times New Roman" w:eastAsia="Times New Roman" w:cs="Times New Roman"/>
          <w:snapToGrid w:val="0"/>
          <w:sz w:val="24"/>
          <w:szCs w:val="24"/>
        </w:rPr>
        <w:t xml:space="preserve"> AMS-20</w:t>
      </w:r>
      <w:r w:rsidR="00933D01">
        <w:rPr>
          <w:rFonts w:ascii="Times New Roman" w:hAnsi="Times New Roman" w:eastAsia="Times New Roman" w:cs="Times New Roman"/>
          <w:snapToGrid w:val="0"/>
          <w:sz w:val="24"/>
          <w:szCs w:val="24"/>
        </w:rPr>
        <w:t xml:space="preserve"> and SC-430</w:t>
      </w:r>
      <w:r w:rsidRPr="00CD33C5" w:rsidR="007C48D9">
        <w:rPr>
          <w:rFonts w:ascii="Times New Roman" w:hAnsi="Times New Roman" w:eastAsia="Times New Roman" w:cs="Times New Roman"/>
          <w:snapToGrid w:val="0"/>
          <w:sz w:val="24"/>
          <w:szCs w:val="24"/>
        </w:rPr>
        <w:t xml:space="preserve"> collect information that will not be published.</w:t>
      </w:r>
    </w:p>
    <w:p w:rsidRPr="00CD33C5" w:rsidR="007C48D9" w:rsidP="007C48D9" w:rsidRDefault="007C48D9" w14:paraId="682947DF"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7C48D9" w14:paraId="12B73518"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However, with the authorization of the applicants into the DOV program, the</w:t>
      </w:r>
      <w:r w:rsidR="00933D01">
        <w:rPr>
          <w:rFonts w:ascii="Times New Roman" w:hAnsi="Times New Roman" w:eastAsia="Times New Roman" w:cs="Times New Roman"/>
          <w:snapToGrid w:val="0"/>
          <w:sz w:val="24"/>
          <w:szCs w:val="24"/>
        </w:rPr>
        <w:t xml:space="preserve"> names on the SC-DOV-1</w:t>
      </w:r>
      <w:r w:rsidRPr="00CD33C5">
        <w:rPr>
          <w:rFonts w:ascii="Times New Roman" w:hAnsi="Times New Roman" w:eastAsia="Times New Roman" w:cs="Times New Roman"/>
          <w:snapToGrid w:val="0"/>
          <w:sz w:val="24"/>
          <w:szCs w:val="24"/>
        </w:rPr>
        <w:t xml:space="preserve"> are published on the Web as “Approved DOV Participants.</w:t>
      </w:r>
    </w:p>
    <w:p w:rsidRPr="00CD33C5" w:rsidR="007C48D9" w:rsidP="007C48D9" w:rsidRDefault="007C48D9" w14:paraId="197C8F98"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F46691" w14:paraId="5A9D84B2"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r w:rsidRPr="00CD33C5">
        <w:rPr>
          <w:rFonts w:ascii="Times New Roman" w:hAnsi="Times New Roman" w:eastAsia="Times New Roman" w:cs="Times New Roman"/>
          <w:snapToGrid w:val="0"/>
          <w:sz w:val="24"/>
          <w:szCs w:val="24"/>
        </w:rPr>
        <w:t>Also, form SC</w:t>
      </w:r>
      <w:r w:rsidRPr="00CD33C5" w:rsidR="007C48D9">
        <w:rPr>
          <w:rFonts w:ascii="Times New Roman" w:hAnsi="Times New Roman" w:eastAsia="Times New Roman" w:cs="Times New Roman"/>
          <w:snapToGrid w:val="0"/>
          <w:sz w:val="24"/>
          <w:szCs w:val="24"/>
        </w:rPr>
        <w:t xml:space="preserve">-651 outlines the publication policy for collected information in </w:t>
      </w:r>
      <w:r w:rsidRPr="00CD33C5" w:rsidR="007C48D9">
        <w:rPr>
          <w:rFonts w:ascii="Times New Roman" w:hAnsi="Times New Roman" w:eastAsia="Times New Roman" w:cs="Times New Roman"/>
          <w:snapToGrid w:val="0"/>
          <w:sz w:val="24"/>
          <w:szCs w:val="24"/>
        </w:rPr>
        <w:br/>
        <w:t xml:space="preserve">clause 2(e), which is limited to the name, address and audit type listed on the USDA website as meeting audit program requirements.  </w:t>
      </w:r>
    </w:p>
    <w:p w:rsidRPr="00CD33C5" w:rsidR="007C48D9" w:rsidP="007C48D9" w:rsidRDefault="007C48D9" w14:paraId="67F88FA1"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45AB1411" w14:textId="77777777">
      <w:pPr>
        <w:widowControl w:val="0"/>
        <w:numPr>
          <w:ilvl w:val="0"/>
          <w:numId w:val="4"/>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IF SEEKING APPROVAL TO NOT DISPLAY THE EXPIRATION DATE FOR OMB APPROVAL OF THE INFORMATION COLLECTION, EXPLAIN THE REASONS THAT DISPLAY WOULD BE INAPPROPRIATE.  </w:t>
      </w:r>
    </w:p>
    <w:p w:rsidRPr="00CD33C5" w:rsidR="007C48D9" w:rsidP="007C48D9" w:rsidRDefault="007C48D9" w14:paraId="4F2D9E53" w14:textId="77777777">
      <w:pPr>
        <w:widowControl w:val="0"/>
        <w:tabs>
          <w:tab w:val="left" w:pos="-1440"/>
        </w:tabs>
        <w:spacing w:after="0" w:line="240" w:lineRule="auto"/>
        <w:ind w:left="1440"/>
        <w:rPr>
          <w:rFonts w:ascii="Times New Roman" w:hAnsi="Times New Roman" w:eastAsia="Times New Roman" w:cs="Times New Roman"/>
          <w:snapToGrid w:val="0"/>
          <w:sz w:val="24"/>
          <w:szCs w:val="24"/>
        </w:rPr>
      </w:pPr>
    </w:p>
    <w:p w:rsidRPr="00CD33C5" w:rsidR="007C48D9" w:rsidP="007C48D9" w:rsidRDefault="00D4489D" w14:paraId="241FC14D" w14:textId="671206E1">
      <w:pPr>
        <w:widowControl w:val="0"/>
        <w:tabs>
          <w:tab w:val="left" w:pos="-1440"/>
        </w:tabs>
        <w:spacing w:after="0" w:line="240" w:lineRule="auto"/>
        <w:ind w:left="144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AMS is not seeing this approval and will include the expiration date on all forms.</w:t>
      </w:r>
    </w:p>
    <w:p w:rsidRPr="00CD33C5" w:rsidR="007C48D9" w:rsidP="007C48D9" w:rsidRDefault="007C48D9" w14:paraId="71477711" w14:textId="77777777">
      <w:pPr>
        <w:widowControl w:val="0"/>
        <w:tabs>
          <w:tab w:val="left" w:pos="-1440"/>
        </w:tabs>
        <w:spacing w:after="0" w:line="240" w:lineRule="auto"/>
        <w:rPr>
          <w:rFonts w:ascii="Times New Roman" w:hAnsi="Times New Roman" w:eastAsia="Times New Roman" w:cs="Times New Roman"/>
          <w:b/>
          <w:snapToGrid w:val="0"/>
          <w:sz w:val="24"/>
          <w:szCs w:val="24"/>
        </w:rPr>
      </w:pPr>
    </w:p>
    <w:p w:rsidRPr="00CD33C5" w:rsidR="007C48D9" w:rsidP="007C48D9" w:rsidRDefault="007C48D9" w14:paraId="5DAFCE0C" w14:textId="77777777">
      <w:pPr>
        <w:widowControl w:val="0"/>
        <w:numPr>
          <w:ilvl w:val="0"/>
          <w:numId w:val="4"/>
        </w:numPr>
        <w:tabs>
          <w:tab w:val="left" w:pos="-1440"/>
        </w:tabs>
        <w:spacing w:after="0" w:line="240" w:lineRule="auto"/>
        <w:rPr>
          <w:rFonts w:ascii="Times New Roman" w:hAnsi="Times New Roman" w:eastAsia="Times New Roman" w:cs="Times New Roman"/>
          <w:b/>
          <w:snapToGrid w:val="0"/>
          <w:sz w:val="24"/>
          <w:szCs w:val="24"/>
        </w:rPr>
      </w:pPr>
      <w:r w:rsidRPr="00CD33C5">
        <w:rPr>
          <w:rFonts w:ascii="Times New Roman" w:hAnsi="Times New Roman" w:eastAsia="Times New Roman" w:cs="Times New Roman"/>
          <w:b/>
          <w:snapToGrid w:val="0"/>
          <w:sz w:val="24"/>
          <w:szCs w:val="24"/>
        </w:rPr>
        <w:t xml:space="preserve">EXPLAIN EACH EXCEPTION TO THE CERTIFICATION STATEMENT IDENTIFIED IN ITEM 19, "CERTIFICATION FOR PAPERWORK REDUCTION ACT SUBMISSIONS," OF OMB FORM 83-1. </w:t>
      </w:r>
    </w:p>
    <w:p w:rsidRPr="00CD33C5" w:rsidR="007C48D9" w:rsidP="007C48D9" w:rsidRDefault="007C48D9" w14:paraId="3C807A67"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hAnsi="Times New Roman" w:eastAsia="Times New Roman" w:cs="Times New Roman"/>
          <w:snapToGrid w:val="0"/>
          <w:sz w:val="24"/>
          <w:szCs w:val="24"/>
        </w:rPr>
      </w:pPr>
    </w:p>
    <w:p w:rsidRPr="00CD33C5" w:rsidR="007C48D9" w:rsidP="004612AB" w:rsidRDefault="007C48D9" w14:paraId="27E4854E"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hAnsi="Times New Roman" w:eastAsia="Times New Roman" w:cs="Times New Roman"/>
          <w:b/>
          <w:snapToGrid w:val="0"/>
          <w:sz w:val="24"/>
          <w:szCs w:val="24"/>
        </w:rPr>
      </w:pPr>
      <w:r w:rsidRPr="00CD33C5">
        <w:rPr>
          <w:rFonts w:ascii="Times New Roman" w:hAnsi="Times New Roman" w:eastAsia="Times New Roman" w:cs="Times New Roman"/>
          <w:snapToGrid w:val="0"/>
          <w:sz w:val="24"/>
          <w:szCs w:val="24"/>
        </w:rPr>
        <w:tab/>
        <w:t xml:space="preserve">The agency </w:t>
      </w:r>
      <w:proofErr w:type="gramStart"/>
      <w:r w:rsidRPr="00CD33C5">
        <w:rPr>
          <w:rFonts w:ascii="Times New Roman" w:hAnsi="Times New Roman" w:eastAsia="Times New Roman" w:cs="Times New Roman"/>
          <w:snapToGrid w:val="0"/>
          <w:sz w:val="24"/>
          <w:szCs w:val="24"/>
        </w:rPr>
        <w:t>is able to</w:t>
      </w:r>
      <w:proofErr w:type="gramEnd"/>
      <w:r w:rsidRPr="00CD33C5">
        <w:rPr>
          <w:rFonts w:ascii="Times New Roman" w:hAnsi="Times New Roman" w:eastAsia="Times New Roman" w:cs="Times New Roman"/>
          <w:snapToGrid w:val="0"/>
          <w:sz w:val="24"/>
          <w:szCs w:val="24"/>
        </w:rPr>
        <w:t xml:space="preserve"> certify compliance with all provisions under Item 19 of OMB Form 83-I.</w:t>
      </w:r>
    </w:p>
    <w:p w:rsidRPr="00CD33C5" w:rsidR="00C57ABF" w:rsidRDefault="00C57ABF" w14:paraId="04DACA8B" w14:textId="77777777">
      <w:pPr>
        <w:rPr>
          <w:rFonts w:ascii="Times New Roman" w:hAnsi="Times New Roman" w:cs="Times New Roman"/>
          <w:sz w:val="24"/>
          <w:szCs w:val="24"/>
        </w:rPr>
      </w:pPr>
    </w:p>
    <w:sectPr w:rsidRPr="00CD33C5" w:rsidR="00C57ABF" w:rsidSect="007C48D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5AC0E" w14:textId="77777777" w:rsidR="007C7AA1" w:rsidRDefault="007C7AA1">
      <w:pPr>
        <w:spacing w:after="0" w:line="240" w:lineRule="auto"/>
      </w:pPr>
      <w:r>
        <w:separator/>
      </w:r>
    </w:p>
  </w:endnote>
  <w:endnote w:type="continuationSeparator" w:id="0">
    <w:p w14:paraId="0B27FEFC" w14:textId="77777777" w:rsidR="007C7AA1" w:rsidRDefault="007C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C42F" w14:textId="77777777" w:rsidR="002C5CAD" w:rsidRDefault="002C5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FEA75" w14:textId="77777777" w:rsidR="001C731A" w:rsidRDefault="00352D3E">
    <w:pPr>
      <w:spacing w:line="240" w:lineRule="exact"/>
    </w:pPr>
  </w:p>
  <w:p w14:paraId="65F267F0" w14:textId="6ECE208B" w:rsidR="001C731A" w:rsidRDefault="00566C36">
    <w:pPr>
      <w:framePr w:w="9361" w:wrap="notBeside" w:vAnchor="text" w:hAnchor="text" w:x="1" w:y="1"/>
      <w:jc w:val="center"/>
    </w:pPr>
    <w:r>
      <w:fldChar w:fldCharType="begin"/>
    </w:r>
    <w:r>
      <w:instrText xml:space="preserve">PAGE </w:instrText>
    </w:r>
    <w:r>
      <w:fldChar w:fldCharType="separate"/>
    </w:r>
    <w:r w:rsidR="007C7AA1">
      <w:rPr>
        <w:noProof/>
      </w:rPr>
      <w:t>1</w:t>
    </w:r>
    <w:r>
      <w:rPr>
        <w:noProof/>
      </w:rPr>
      <w:fldChar w:fldCharType="end"/>
    </w:r>
  </w:p>
  <w:p w14:paraId="1F8A4F6F" w14:textId="77777777" w:rsidR="001C731A" w:rsidRDefault="00352D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05FB" w14:textId="77777777" w:rsidR="002C5CAD" w:rsidRDefault="002C5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2CB75" w14:textId="77777777" w:rsidR="007C7AA1" w:rsidRDefault="007C7AA1">
      <w:pPr>
        <w:spacing w:after="0" w:line="240" w:lineRule="auto"/>
      </w:pPr>
      <w:r>
        <w:separator/>
      </w:r>
    </w:p>
  </w:footnote>
  <w:footnote w:type="continuationSeparator" w:id="0">
    <w:p w14:paraId="1E89F86F" w14:textId="77777777" w:rsidR="007C7AA1" w:rsidRDefault="007C7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1F90" w14:textId="77777777" w:rsidR="002C5CAD" w:rsidRDefault="002C5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9A71E" w14:textId="77777777" w:rsidR="002C5CAD" w:rsidRDefault="002C5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FB0E" w14:textId="77777777" w:rsidR="002C5CAD" w:rsidRDefault="002C5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2990"/>
    <w:multiLevelType w:val="hybridMultilevel"/>
    <w:tmpl w:val="90745BF8"/>
    <w:lvl w:ilvl="0" w:tplc="BB309E88">
      <w:start w:val="1"/>
      <w:numFmt w:val="decimal"/>
      <w:lvlText w:val="%1."/>
      <w:lvlJc w:val="left"/>
      <w:pPr>
        <w:tabs>
          <w:tab w:val="num" w:pos="810"/>
        </w:tabs>
        <w:ind w:left="810" w:hanging="360"/>
      </w:pPr>
      <w:rPr>
        <w:b/>
      </w:rPr>
    </w:lvl>
    <w:lvl w:ilvl="1" w:tplc="04090001">
      <w:start w:val="1"/>
      <w:numFmt w:val="bullet"/>
      <w:lvlText w:val=""/>
      <w:lvlJc w:val="left"/>
      <w:pPr>
        <w:tabs>
          <w:tab w:val="num" w:pos="1530"/>
        </w:tabs>
        <w:ind w:left="1530" w:hanging="360"/>
      </w:pPr>
      <w:rPr>
        <w:rFonts w:ascii="Symbol" w:hAnsi="Symbol" w:hint="default"/>
      </w:r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1" w15:restartNumberingAfterBreak="0">
    <w:nsid w:val="119B233B"/>
    <w:multiLevelType w:val="hybridMultilevel"/>
    <w:tmpl w:val="72CC93B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6934922"/>
    <w:multiLevelType w:val="singleLevel"/>
    <w:tmpl w:val="D730029C"/>
    <w:lvl w:ilvl="0">
      <w:start w:val="16"/>
      <w:numFmt w:val="decimal"/>
      <w:lvlText w:val="%1."/>
      <w:lvlJc w:val="left"/>
      <w:pPr>
        <w:tabs>
          <w:tab w:val="num" w:pos="1440"/>
        </w:tabs>
        <w:ind w:left="1440" w:hanging="720"/>
      </w:pPr>
      <w:rPr>
        <w:rFonts w:hint="default"/>
      </w:rPr>
    </w:lvl>
  </w:abstractNum>
  <w:abstractNum w:abstractNumId="3" w15:restartNumberingAfterBreak="0">
    <w:nsid w:val="23DB47B4"/>
    <w:multiLevelType w:val="singleLevel"/>
    <w:tmpl w:val="17628AEA"/>
    <w:lvl w:ilvl="0">
      <w:start w:val="11"/>
      <w:numFmt w:val="bullet"/>
      <w:lvlText w:val="-"/>
      <w:lvlJc w:val="left"/>
      <w:pPr>
        <w:tabs>
          <w:tab w:val="num" w:pos="2160"/>
        </w:tabs>
        <w:ind w:left="2160" w:hanging="720"/>
      </w:pPr>
      <w:rPr>
        <w:rFonts w:ascii="Times New Roman" w:hAnsi="Times New Roman" w:hint="default"/>
      </w:rPr>
    </w:lvl>
  </w:abstractNum>
  <w:abstractNum w:abstractNumId="4" w15:restartNumberingAfterBreak="0">
    <w:nsid w:val="300B407A"/>
    <w:multiLevelType w:val="hybridMultilevel"/>
    <w:tmpl w:val="AD60D2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5952CE"/>
    <w:multiLevelType w:val="singleLevel"/>
    <w:tmpl w:val="D9A4131C"/>
    <w:lvl w:ilvl="0">
      <w:start w:val="14"/>
      <w:numFmt w:val="decimal"/>
      <w:lvlText w:val="%1."/>
      <w:lvlJc w:val="left"/>
      <w:pPr>
        <w:tabs>
          <w:tab w:val="num" w:pos="1440"/>
        </w:tabs>
        <w:ind w:left="1440" w:hanging="720"/>
      </w:pPr>
      <w:rPr>
        <w:rFonts w:hint="default"/>
      </w:rPr>
    </w:lvl>
  </w:abstractNum>
  <w:abstractNum w:abstractNumId="6" w15:restartNumberingAfterBreak="0">
    <w:nsid w:val="61430B2E"/>
    <w:multiLevelType w:val="singleLevel"/>
    <w:tmpl w:val="0CE633C2"/>
    <w:lvl w:ilvl="0">
      <w:start w:val="1"/>
      <w:numFmt w:val="decimal"/>
      <w:lvlText w:val="%1."/>
      <w:lvlJc w:val="left"/>
      <w:pPr>
        <w:tabs>
          <w:tab w:val="num" w:pos="1440"/>
        </w:tabs>
        <w:ind w:left="1440" w:hanging="660"/>
      </w:pPr>
      <w:rPr>
        <w:rFonts w:hint="default"/>
      </w:rPr>
    </w:lvl>
  </w:abstractNum>
  <w:abstractNum w:abstractNumId="7" w15:restartNumberingAfterBreak="0">
    <w:nsid w:val="6D465A3F"/>
    <w:multiLevelType w:val="hybridMultilevel"/>
    <w:tmpl w:val="B68EFFD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2CF4DF6"/>
    <w:multiLevelType w:val="singleLevel"/>
    <w:tmpl w:val="84ECE32E"/>
    <w:lvl w:ilvl="0">
      <w:start w:val="8"/>
      <w:numFmt w:val="decimal"/>
      <w:lvlText w:val="%1."/>
      <w:lvlJc w:val="left"/>
      <w:pPr>
        <w:tabs>
          <w:tab w:val="num" w:pos="1440"/>
        </w:tabs>
        <w:ind w:left="1440" w:hanging="660"/>
      </w:pPr>
      <w:rPr>
        <w:rFonts w:hint="default"/>
      </w:rPr>
    </w:lvl>
  </w:abstractNum>
  <w:num w:numId="1">
    <w:abstractNumId w:val="6"/>
  </w:num>
  <w:num w:numId="2">
    <w:abstractNumId w:val="8"/>
  </w:num>
  <w:num w:numId="3">
    <w:abstractNumId w:val="3"/>
  </w:num>
  <w:num w:numId="4">
    <w:abstractNumId w:val="2"/>
  </w:num>
  <w:num w:numId="5">
    <w:abstractNumId w:val="5"/>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8D9"/>
    <w:rsid w:val="00006700"/>
    <w:rsid w:val="00027B4D"/>
    <w:rsid w:val="00065FF7"/>
    <w:rsid w:val="00095DE5"/>
    <w:rsid w:val="000A3646"/>
    <w:rsid w:val="000B17B1"/>
    <w:rsid w:val="000D340B"/>
    <w:rsid w:val="000F79AC"/>
    <w:rsid w:val="001215AD"/>
    <w:rsid w:val="0014546D"/>
    <w:rsid w:val="0017124F"/>
    <w:rsid w:val="00177A55"/>
    <w:rsid w:val="00193A95"/>
    <w:rsid w:val="001B08AB"/>
    <w:rsid w:val="001B3DE3"/>
    <w:rsid w:val="001C34F6"/>
    <w:rsid w:val="001C72DD"/>
    <w:rsid w:val="001E3B63"/>
    <w:rsid w:val="001E67CE"/>
    <w:rsid w:val="00202FA9"/>
    <w:rsid w:val="002379F2"/>
    <w:rsid w:val="00252DCE"/>
    <w:rsid w:val="00255B95"/>
    <w:rsid w:val="002A46E0"/>
    <w:rsid w:val="002B1F9D"/>
    <w:rsid w:val="002C5CAD"/>
    <w:rsid w:val="002D7C1F"/>
    <w:rsid w:val="002E3E47"/>
    <w:rsid w:val="002F458C"/>
    <w:rsid w:val="002F7BE2"/>
    <w:rsid w:val="003008E6"/>
    <w:rsid w:val="00330909"/>
    <w:rsid w:val="00352D3E"/>
    <w:rsid w:val="00362DE7"/>
    <w:rsid w:val="003A0A34"/>
    <w:rsid w:val="003B35DF"/>
    <w:rsid w:val="003D40A5"/>
    <w:rsid w:val="00413CEA"/>
    <w:rsid w:val="004216D7"/>
    <w:rsid w:val="004355A2"/>
    <w:rsid w:val="004612AB"/>
    <w:rsid w:val="00495C90"/>
    <w:rsid w:val="004A78C4"/>
    <w:rsid w:val="00505435"/>
    <w:rsid w:val="0051382E"/>
    <w:rsid w:val="00524AA7"/>
    <w:rsid w:val="00566C36"/>
    <w:rsid w:val="00580DFC"/>
    <w:rsid w:val="005A5DF7"/>
    <w:rsid w:val="005B3370"/>
    <w:rsid w:val="005C7B40"/>
    <w:rsid w:val="005D28B0"/>
    <w:rsid w:val="005D5E9B"/>
    <w:rsid w:val="006216C2"/>
    <w:rsid w:val="00683354"/>
    <w:rsid w:val="006911AB"/>
    <w:rsid w:val="006A4906"/>
    <w:rsid w:val="006D3D76"/>
    <w:rsid w:val="00701FFE"/>
    <w:rsid w:val="00706BD1"/>
    <w:rsid w:val="00710314"/>
    <w:rsid w:val="00714CCA"/>
    <w:rsid w:val="007544E0"/>
    <w:rsid w:val="007B3FCF"/>
    <w:rsid w:val="007C48D9"/>
    <w:rsid w:val="007C7AA1"/>
    <w:rsid w:val="007D04C9"/>
    <w:rsid w:val="007D4EBF"/>
    <w:rsid w:val="008526BB"/>
    <w:rsid w:val="00854E8E"/>
    <w:rsid w:val="008608B0"/>
    <w:rsid w:val="0088400B"/>
    <w:rsid w:val="00893F08"/>
    <w:rsid w:val="008A5E02"/>
    <w:rsid w:val="008A62D8"/>
    <w:rsid w:val="008C4794"/>
    <w:rsid w:val="008D720F"/>
    <w:rsid w:val="00900FD8"/>
    <w:rsid w:val="0091678D"/>
    <w:rsid w:val="00933638"/>
    <w:rsid w:val="00933D01"/>
    <w:rsid w:val="0097407F"/>
    <w:rsid w:val="009A3F47"/>
    <w:rsid w:val="009B23DA"/>
    <w:rsid w:val="009B2E4C"/>
    <w:rsid w:val="009B4A50"/>
    <w:rsid w:val="009C61D9"/>
    <w:rsid w:val="009F7164"/>
    <w:rsid w:val="00A0117E"/>
    <w:rsid w:val="00A05399"/>
    <w:rsid w:val="00A0748B"/>
    <w:rsid w:val="00A22F7D"/>
    <w:rsid w:val="00A31966"/>
    <w:rsid w:val="00A632F7"/>
    <w:rsid w:val="00AE0A45"/>
    <w:rsid w:val="00B06A74"/>
    <w:rsid w:val="00B121E9"/>
    <w:rsid w:val="00B13043"/>
    <w:rsid w:val="00B47848"/>
    <w:rsid w:val="00B56A7C"/>
    <w:rsid w:val="00B83FC4"/>
    <w:rsid w:val="00BA1233"/>
    <w:rsid w:val="00BD7751"/>
    <w:rsid w:val="00C04532"/>
    <w:rsid w:val="00C20BB6"/>
    <w:rsid w:val="00C37637"/>
    <w:rsid w:val="00C5666B"/>
    <w:rsid w:val="00C57ABF"/>
    <w:rsid w:val="00C60737"/>
    <w:rsid w:val="00C82037"/>
    <w:rsid w:val="00C85B29"/>
    <w:rsid w:val="00CD33C5"/>
    <w:rsid w:val="00CE6431"/>
    <w:rsid w:val="00D3435A"/>
    <w:rsid w:val="00D4489D"/>
    <w:rsid w:val="00D46D46"/>
    <w:rsid w:val="00D63BA6"/>
    <w:rsid w:val="00D64A05"/>
    <w:rsid w:val="00D71121"/>
    <w:rsid w:val="00D8155C"/>
    <w:rsid w:val="00DA490C"/>
    <w:rsid w:val="00DE6027"/>
    <w:rsid w:val="00E00640"/>
    <w:rsid w:val="00E13831"/>
    <w:rsid w:val="00E277DE"/>
    <w:rsid w:val="00E94BE8"/>
    <w:rsid w:val="00EA6DA6"/>
    <w:rsid w:val="00ED75DC"/>
    <w:rsid w:val="00EE47ED"/>
    <w:rsid w:val="00EF5E30"/>
    <w:rsid w:val="00F034F7"/>
    <w:rsid w:val="00F46691"/>
    <w:rsid w:val="00F66647"/>
    <w:rsid w:val="00F9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0BEA77"/>
  <w15:docId w15:val="{42B4EE40-729C-4E47-B7E6-EEE887ED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7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1AB"/>
    <w:rPr>
      <w:color w:val="0563C1" w:themeColor="hyperlink"/>
      <w:u w:val="single"/>
    </w:rPr>
  </w:style>
  <w:style w:type="table" w:styleId="TableGrid">
    <w:name w:val="Table Grid"/>
    <w:basedOn w:val="TableNormal"/>
    <w:uiPriority w:val="39"/>
    <w:rsid w:val="008A5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64A05"/>
    <w:rPr>
      <w:color w:val="954F72" w:themeColor="followedHyperlink"/>
      <w:u w:val="single"/>
    </w:rPr>
  </w:style>
  <w:style w:type="character" w:customStyle="1" w:styleId="UnresolvedMention1">
    <w:name w:val="Unresolved Mention1"/>
    <w:basedOn w:val="DefaultParagraphFont"/>
    <w:uiPriority w:val="99"/>
    <w:semiHidden/>
    <w:unhideWhenUsed/>
    <w:rsid w:val="008D720F"/>
    <w:rPr>
      <w:color w:val="605E5C"/>
      <w:shd w:val="clear" w:color="auto" w:fill="E1DFDD"/>
    </w:rPr>
  </w:style>
  <w:style w:type="paragraph" w:styleId="Header">
    <w:name w:val="header"/>
    <w:basedOn w:val="Normal"/>
    <w:link w:val="HeaderChar"/>
    <w:uiPriority w:val="99"/>
    <w:unhideWhenUsed/>
    <w:rsid w:val="002C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CAD"/>
  </w:style>
  <w:style w:type="paragraph" w:styleId="Footer">
    <w:name w:val="footer"/>
    <w:basedOn w:val="Normal"/>
    <w:link w:val="FooterChar"/>
    <w:uiPriority w:val="99"/>
    <w:unhideWhenUsed/>
    <w:rsid w:val="002C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CAD"/>
  </w:style>
  <w:style w:type="paragraph" w:styleId="ListParagraph">
    <w:name w:val="List Paragraph"/>
    <w:basedOn w:val="Normal"/>
    <w:uiPriority w:val="34"/>
    <w:qFormat/>
    <w:rsid w:val="00F034F7"/>
    <w:pPr>
      <w:ind w:left="720"/>
      <w:contextualSpacing/>
    </w:pPr>
  </w:style>
  <w:style w:type="paragraph" w:styleId="BalloonText">
    <w:name w:val="Balloon Text"/>
    <w:basedOn w:val="Normal"/>
    <w:link w:val="BalloonTextChar"/>
    <w:uiPriority w:val="99"/>
    <w:semiHidden/>
    <w:unhideWhenUsed/>
    <w:rsid w:val="00F94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241"/>
    <w:rPr>
      <w:rFonts w:ascii="Segoe UI" w:hAnsi="Segoe UI" w:cs="Segoe UI"/>
      <w:sz w:val="18"/>
      <w:szCs w:val="18"/>
    </w:rPr>
  </w:style>
  <w:style w:type="character" w:styleId="CommentReference">
    <w:name w:val="annotation reference"/>
    <w:basedOn w:val="DefaultParagraphFont"/>
    <w:uiPriority w:val="99"/>
    <w:semiHidden/>
    <w:unhideWhenUsed/>
    <w:rsid w:val="00E277DE"/>
    <w:rPr>
      <w:sz w:val="16"/>
      <w:szCs w:val="16"/>
    </w:rPr>
  </w:style>
  <w:style w:type="paragraph" w:styleId="CommentText">
    <w:name w:val="annotation text"/>
    <w:basedOn w:val="Normal"/>
    <w:link w:val="CommentTextChar"/>
    <w:uiPriority w:val="99"/>
    <w:semiHidden/>
    <w:unhideWhenUsed/>
    <w:rsid w:val="00E277DE"/>
    <w:pPr>
      <w:spacing w:line="240" w:lineRule="auto"/>
    </w:pPr>
    <w:rPr>
      <w:sz w:val="20"/>
      <w:szCs w:val="20"/>
    </w:rPr>
  </w:style>
  <w:style w:type="character" w:customStyle="1" w:styleId="CommentTextChar">
    <w:name w:val="Comment Text Char"/>
    <w:basedOn w:val="DefaultParagraphFont"/>
    <w:link w:val="CommentText"/>
    <w:uiPriority w:val="99"/>
    <w:semiHidden/>
    <w:rsid w:val="00E277DE"/>
    <w:rPr>
      <w:sz w:val="20"/>
      <w:szCs w:val="20"/>
    </w:rPr>
  </w:style>
  <w:style w:type="paragraph" w:styleId="CommentSubject">
    <w:name w:val="annotation subject"/>
    <w:basedOn w:val="CommentText"/>
    <w:next w:val="CommentText"/>
    <w:link w:val="CommentSubjectChar"/>
    <w:uiPriority w:val="99"/>
    <w:semiHidden/>
    <w:unhideWhenUsed/>
    <w:rsid w:val="00E277DE"/>
    <w:rPr>
      <w:b/>
      <w:bCs/>
    </w:rPr>
  </w:style>
  <w:style w:type="character" w:customStyle="1" w:styleId="CommentSubjectChar">
    <w:name w:val="Comment Subject Char"/>
    <w:basedOn w:val="CommentTextChar"/>
    <w:link w:val="CommentSubject"/>
    <w:uiPriority w:val="99"/>
    <w:semiHidden/>
    <w:rsid w:val="00E277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0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resources__form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452099.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s.usda.gov/resources__for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ms.usda.gov/rules-regulations/section8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s.usda.gov/resources__for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0D967-864C-4D39-960A-5A7CC186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7653</Words>
  <Characters>43627</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Toiayna - AMS</dc:creator>
  <cp:lastModifiedBy>Pish, Marylin - AMS</cp:lastModifiedBy>
  <cp:revision>2</cp:revision>
  <cp:lastPrinted>2020-03-19T20:59:00Z</cp:lastPrinted>
  <dcterms:created xsi:type="dcterms:W3CDTF">2020-03-19T21:02:00Z</dcterms:created>
  <dcterms:modified xsi:type="dcterms:W3CDTF">2020-03-19T21:02:00Z</dcterms:modified>
</cp:coreProperties>
</file>