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61A9FF" w14:textId="61BDD187" w:rsidR="008D1294" w:rsidRPr="00EA6C04" w:rsidRDefault="00EA6C04" w:rsidP="00EA6C04">
      <w:pPr>
        <w:jc w:val="center"/>
        <w:rPr>
          <w:rFonts w:asciiTheme="majorHAnsi" w:hAnsiTheme="majorHAnsi"/>
          <w:sz w:val="28"/>
          <w:u w:val="single"/>
        </w:rPr>
      </w:pPr>
      <w:bookmarkStart w:id="0" w:name="_GoBack"/>
      <w:bookmarkEnd w:id="0"/>
      <w:r w:rsidRPr="00EA6C04">
        <w:rPr>
          <w:rFonts w:asciiTheme="majorHAnsi" w:hAnsiTheme="majorHAnsi"/>
          <w:sz w:val="28"/>
          <w:u w:val="single"/>
        </w:rPr>
        <w:t xml:space="preserve">SUPPORTING </w:t>
      </w:r>
      <w:r w:rsidR="00676489" w:rsidRPr="00EA6C04">
        <w:rPr>
          <w:rFonts w:asciiTheme="majorHAnsi" w:hAnsiTheme="majorHAnsi"/>
          <w:sz w:val="28"/>
          <w:u w:val="single"/>
        </w:rPr>
        <w:t>STATEMENT -</w:t>
      </w:r>
      <w:r w:rsidRPr="00EA6C04">
        <w:rPr>
          <w:rFonts w:asciiTheme="majorHAnsi" w:hAnsiTheme="majorHAnsi"/>
          <w:sz w:val="28"/>
          <w:u w:val="single"/>
        </w:rPr>
        <w:t xml:space="preserve"> PART A</w:t>
      </w:r>
    </w:p>
    <w:p w14:paraId="6E196A2D" w14:textId="4A1C01CF" w:rsidR="00673ABF" w:rsidRDefault="00D56E7B" w:rsidP="007D168D">
      <w:pPr>
        <w:jc w:val="center"/>
        <w:rPr>
          <w:rFonts w:asciiTheme="majorHAnsi" w:hAnsiTheme="majorHAnsi"/>
          <w:sz w:val="24"/>
        </w:rPr>
      </w:pPr>
      <w:r w:rsidRPr="00205D56">
        <w:rPr>
          <w:rFonts w:asciiTheme="majorHAnsi" w:hAnsiTheme="majorHAnsi"/>
          <w:sz w:val="24"/>
        </w:rPr>
        <w:t>Risk Management</w:t>
      </w:r>
      <w:r w:rsidR="0023698C">
        <w:rPr>
          <w:rFonts w:asciiTheme="majorHAnsi" w:hAnsiTheme="majorHAnsi"/>
          <w:sz w:val="24"/>
        </w:rPr>
        <w:t xml:space="preserve"> Information</w:t>
      </w:r>
      <w:r w:rsidR="00673ABF">
        <w:rPr>
          <w:rFonts w:asciiTheme="majorHAnsi" w:hAnsiTheme="majorHAnsi"/>
          <w:sz w:val="24"/>
        </w:rPr>
        <w:t xml:space="preserve"> (RMI) System</w:t>
      </w:r>
      <w:r w:rsidRPr="00205D56">
        <w:rPr>
          <w:rFonts w:asciiTheme="majorHAnsi" w:hAnsiTheme="majorHAnsi"/>
          <w:sz w:val="24"/>
        </w:rPr>
        <w:t xml:space="preserve"> – 0703-0065</w:t>
      </w:r>
    </w:p>
    <w:p w14:paraId="28344FF1" w14:textId="02D6F645" w:rsidR="00673ABF" w:rsidRDefault="00673ABF" w:rsidP="007D168D">
      <w:pPr>
        <w:jc w:val="center"/>
        <w:rPr>
          <w:rFonts w:asciiTheme="majorHAnsi" w:hAnsiTheme="majorHAnsi"/>
          <w:sz w:val="24"/>
        </w:rPr>
      </w:pPr>
      <w:r w:rsidRPr="00673ABF">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415B5A7A" wp14:editId="3A48173A">
                <wp:simplePos x="0" y="0"/>
                <wp:positionH relativeFrom="column">
                  <wp:posOffset>19050</wp:posOffset>
                </wp:positionH>
                <wp:positionV relativeFrom="paragraph">
                  <wp:posOffset>15240</wp:posOffset>
                </wp:positionV>
                <wp:extent cx="6057900" cy="1285875"/>
                <wp:effectExtent l="0" t="0" r="19050" b="28575"/>
                <wp:wrapNone/>
                <wp:docPr id="2" name="Text Box 1"/>
                <wp:cNvGraphicFramePr/>
                <a:graphic xmlns:a="http://schemas.openxmlformats.org/drawingml/2006/main">
                  <a:graphicData uri="http://schemas.microsoft.com/office/word/2010/wordprocessingShape">
                    <wps:wsp>
                      <wps:cNvSpPr txBox="1"/>
                      <wps:spPr>
                        <a:xfrm>
                          <a:off x="0" y="0"/>
                          <a:ext cx="6057900" cy="1285875"/>
                        </a:xfrm>
                        <a:prstGeom prst="rect">
                          <a:avLst/>
                        </a:prstGeom>
                        <a:solidFill>
                          <a:sysClr val="window" lastClr="FFFFFF"/>
                        </a:solidFill>
                        <a:ln w="6350">
                          <a:solidFill>
                            <a:prstClr val="black"/>
                          </a:solidFill>
                        </a:ln>
                      </wps:spPr>
                      <wps:txbx>
                        <w:txbxContent>
                          <w:p w14:paraId="3CB63783" w14:textId="77777777" w:rsidR="00673ABF" w:rsidRDefault="00673ABF" w:rsidP="00673ABF">
                            <w:pPr>
                              <w:rPr>
                                <w:rFonts w:ascii="Cambria" w:hAnsi="Cambria"/>
                                <w:sz w:val="24"/>
                              </w:rPr>
                            </w:pPr>
                            <w:r w:rsidRPr="007D168D">
                              <w:rPr>
                                <w:rFonts w:ascii="Cambria" w:hAnsi="Cambria"/>
                                <w:sz w:val="24"/>
                              </w:rPr>
                              <w:t>Summary of Changes</w:t>
                            </w:r>
                          </w:p>
                          <w:p w14:paraId="27E15298" w14:textId="79D50F14" w:rsidR="00673ABF" w:rsidRPr="00673ABF" w:rsidRDefault="00673ABF" w:rsidP="007D168D">
                            <w:pPr>
                              <w:pStyle w:val="ListParagraph"/>
                              <w:numPr>
                                <w:ilvl w:val="0"/>
                                <w:numId w:val="18"/>
                              </w:numPr>
                              <w:rPr>
                                <w:rFonts w:ascii="Cambria" w:hAnsi="Cambria"/>
                                <w:sz w:val="24"/>
                              </w:rPr>
                            </w:pPr>
                            <w:r>
                              <w:rPr>
                                <w:rFonts w:ascii="Cambria" w:hAnsi="Cambria"/>
                                <w:sz w:val="24"/>
                              </w:rPr>
                              <w:t xml:space="preserve">Social Security Numbers (SSN) are no longer collected. </w:t>
                            </w:r>
                            <w:r w:rsidRPr="00673ABF">
                              <w:rPr>
                                <w:rFonts w:ascii="Cambria" w:hAnsi="Cambria"/>
                                <w:sz w:val="24"/>
                              </w:rPr>
                              <w:t>Investigators will not ask respondents to provide SSN for collection purposes.  Legacy System(s) data retrieved and migrated into RMI is cleansed of SSNs and replaced with unique identifiers not protected under the privacy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5pt;margin-top:1.2pt;width:477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" fillcolor="window" strokeweight=".5pt">
                <v:textbox>
                  <w:txbxContent>
                    <w:p w14:paraId="3CB63783" w14:textId="77777777" w:rsidR="00673ABF" w:rsidRDefault="00673ABF" w:rsidP="00673ABF">
                      <w:pPr>
                        <w:rPr>
                          <w:rFonts w:ascii="Cambria" w:hAnsi="Cambria"/>
                          <w:sz w:val="24"/>
                        </w:rPr>
                      </w:pPr>
                      <w:r w:rsidRPr="007D168D">
                        <w:rPr>
                          <w:rFonts w:ascii="Cambria" w:hAnsi="Cambria"/>
                          <w:sz w:val="24"/>
                        </w:rPr>
                        <w:t>Summary of Changes</w:t>
                      </w:r>
                    </w:p>
                    <w:p w14:paraId="27E15298" w14:textId="79D50F14" w:rsidR="00673ABF" w:rsidRPr="00673ABF" w:rsidRDefault="00673ABF" w:rsidP="007D168D">
                      <w:pPr>
                        <w:pStyle w:val="ListParagraph"/>
                        <w:numPr>
                          <w:ilvl w:val="0"/>
                          <w:numId w:val="18"/>
                        </w:numPr>
                        <w:rPr>
                          <w:rFonts w:ascii="Cambria" w:hAnsi="Cambria"/>
                          <w:sz w:val="24"/>
                        </w:rPr>
                      </w:pPr>
                      <w:r>
                        <w:rPr>
                          <w:rFonts w:ascii="Cambria" w:hAnsi="Cambria"/>
                          <w:sz w:val="24"/>
                        </w:rPr>
                        <w:t xml:space="preserve">Social Security Numbers (SSN) are no longer collected. </w:t>
                      </w:r>
                      <w:r w:rsidRPr="00673ABF">
                        <w:rPr>
                          <w:rFonts w:ascii="Cambria" w:hAnsi="Cambria"/>
                          <w:sz w:val="24"/>
                        </w:rPr>
                        <w:t>Investigators will not ask respondents to provide SSN for collection purposes.  Legacy System(s) data retrieved and migrated into RMI is cleansed of SSNs and replaced with unique identifiers not protected under the privacy act.</w:t>
                      </w:r>
                    </w:p>
                  </w:txbxContent>
                </v:textbox>
              </v:shape>
            </w:pict>
          </mc:Fallback>
        </mc:AlternateContent>
      </w:r>
    </w:p>
    <w:p w14:paraId="3A48E776" w14:textId="77777777" w:rsidR="00673ABF" w:rsidRDefault="00673ABF" w:rsidP="007D168D">
      <w:pPr>
        <w:jc w:val="center"/>
        <w:rPr>
          <w:rFonts w:asciiTheme="majorHAnsi" w:hAnsiTheme="majorHAnsi"/>
          <w:sz w:val="24"/>
        </w:rPr>
      </w:pPr>
    </w:p>
    <w:p w14:paraId="6D82498D" w14:textId="77777777" w:rsidR="00673ABF" w:rsidRDefault="00673ABF" w:rsidP="007D168D">
      <w:pPr>
        <w:jc w:val="center"/>
        <w:rPr>
          <w:rFonts w:asciiTheme="majorHAnsi" w:hAnsiTheme="majorHAnsi"/>
          <w:sz w:val="24"/>
        </w:rPr>
      </w:pPr>
    </w:p>
    <w:p w14:paraId="277FED75" w14:textId="77777777" w:rsidR="00673ABF" w:rsidRDefault="00673ABF" w:rsidP="007D168D">
      <w:pPr>
        <w:jc w:val="center"/>
        <w:rPr>
          <w:rFonts w:asciiTheme="majorHAnsi" w:hAnsiTheme="majorHAnsi"/>
          <w:sz w:val="24"/>
        </w:rPr>
      </w:pPr>
    </w:p>
    <w:p w14:paraId="060894CA" w14:textId="77777777" w:rsidR="00EA6C04" w:rsidRDefault="00EA6C04" w:rsidP="007D168D">
      <w:pPr>
        <w:rPr>
          <w:rFonts w:asciiTheme="majorHAnsi" w:hAnsiTheme="majorHAnsi"/>
          <w:sz w:val="24"/>
        </w:rPr>
      </w:pPr>
    </w:p>
    <w:p w14:paraId="1240B66B" w14:textId="77777777" w:rsidR="00D56E7B" w:rsidRPr="00D56E7B" w:rsidRDefault="005C7428" w:rsidP="007D168D">
      <w:pPr>
        <w:pStyle w:val="ListParagraph"/>
        <w:numPr>
          <w:ilvl w:val="0"/>
          <w:numId w:val="14"/>
        </w:numPr>
        <w:spacing w:after="0" w:line="240" w:lineRule="auto"/>
        <w:ind w:hanging="720"/>
        <w:jc w:val="both"/>
        <w:rPr>
          <w:rFonts w:asciiTheme="majorHAnsi" w:hAnsiTheme="majorHAnsi"/>
          <w:sz w:val="24"/>
          <w:u w:val="single"/>
        </w:rPr>
      </w:pPr>
      <w:r w:rsidRPr="00D56E7B">
        <w:rPr>
          <w:rFonts w:asciiTheme="majorHAnsi" w:hAnsiTheme="majorHAnsi"/>
          <w:sz w:val="24"/>
          <w:u w:val="single"/>
        </w:rPr>
        <w:t>Need for the Information Collection</w:t>
      </w:r>
    </w:p>
    <w:p w14:paraId="57A2E0B7" w14:textId="77777777" w:rsidR="00D56E7B" w:rsidRPr="00D56E7B" w:rsidRDefault="00D56E7B" w:rsidP="00D56E7B">
      <w:pPr>
        <w:pStyle w:val="ListParagraph"/>
        <w:spacing w:after="0" w:line="240" w:lineRule="auto"/>
        <w:ind w:left="1080"/>
        <w:jc w:val="both"/>
        <w:rPr>
          <w:rFonts w:asciiTheme="majorHAnsi" w:hAnsiTheme="majorHAnsi"/>
          <w:sz w:val="24"/>
          <w:u w:val="single"/>
        </w:rPr>
      </w:pPr>
    </w:p>
    <w:p w14:paraId="1E93AF03" w14:textId="2B43A38E" w:rsidR="00D56E7B" w:rsidRPr="00687466" w:rsidRDefault="00676489" w:rsidP="007D168D">
      <w:pPr>
        <w:autoSpaceDE w:val="0"/>
        <w:autoSpaceDN w:val="0"/>
        <w:adjustRightInd w:val="0"/>
        <w:ind w:left="180"/>
        <w:jc w:val="both"/>
        <w:rPr>
          <w:rFonts w:asciiTheme="majorHAnsi" w:eastAsia="Calibri" w:hAnsiTheme="majorHAnsi" w:cs="Times New Roman"/>
          <w:sz w:val="24"/>
          <w:szCs w:val="24"/>
        </w:rPr>
      </w:pPr>
      <w:r w:rsidRPr="00687466">
        <w:rPr>
          <w:rFonts w:asciiTheme="majorHAnsi" w:eastAsia="Calibri" w:hAnsiTheme="majorHAnsi" w:cs="Times New Roman"/>
          <w:sz w:val="24"/>
          <w:szCs w:val="24"/>
        </w:rPr>
        <w:t>This i</w:t>
      </w:r>
      <w:r w:rsidR="00D56E7B" w:rsidRPr="00687466">
        <w:rPr>
          <w:rFonts w:asciiTheme="majorHAnsi" w:eastAsia="Calibri" w:hAnsiTheme="majorHAnsi" w:cs="Times New Roman"/>
          <w:sz w:val="24"/>
          <w:szCs w:val="24"/>
        </w:rPr>
        <w:t>nformation collection is required to track and maintain records on injuries/fatalities, occupational illnesses and pertinent information for property damage occurring during Naval operations. The authority to collect this information is granted by the following laws and policies: 5 U.S.C. 41 4101-4118, the Government Employees Training Act of 1958; 5 U.S.C. §301, Departmental Regulations; 10 U.S.C. §5013, Secretary of the Navy; 10 U.S.C. §5041, Headquarters, Marine Corps; E.O. 12196, Occupational Safety and Health Programs for Federal Employees; DoD Instruction 6055.07, Mishap Notification, Investigation, Reporting, and Record Keeping; OPNAVINST 5102.1D/MCO P5102.1B, Navy &amp; Marine Corps Mishap and Safety Investigation, Reporting, and Record Keeping Manual; OPNAVINST 3750.6S, Naval Aviation Safety Management System; DoD 6025.18-R, DoD Health Information Privacy Regulation, and E.O. 9397 (SSN), as amended.</w:t>
      </w:r>
    </w:p>
    <w:p w14:paraId="22ADDA76" w14:textId="77777777" w:rsidR="00510F0C" w:rsidRPr="00687466" w:rsidRDefault="00510F0C" w:rsidP="006E563D">
      <w:pPr>
        <w:spacing w:after="0" w:line="240" w:lineRule="auto"/>
        <w:rPr>
          <w:rFonts w:asciiTheme="majorHAnsi" w:hAnsiTheme="majorHAnsi"/>
          <w:i/>
          <w:sz w:val="24"/>
        </w:rPr>
      </w:pPr>
    </w:p>
    <w:p w14:paraId="02A2A894" w14:textId="77777777" w:rsidR="00D56E7B" w:rsidRPr="00687466" w:rsidRDefault="005C7428" w:rsidP="007D168D">
      <w:pPr>
        <w:pStyle w:val="ListParagraph"/>
        <w:numPr>
          <w:ilvl w:val="0"/>
          <w:numId w:val="14"/>
        </w:numPr>
        <w:spacing w:after="0" w:line="240" w:lineRule="auto"/>
        <w:ind w:left="360"/>
        <w:rPr>
          <w:rFonts w:asciiTheme="majorHAnsi" w:hAnsiTheme="majorHAnsi"/>
          <w:sz w:val="24"/>
          <w:u w:val="single"/>
        </w:rPr>
      </w:pPr>
      <w:r w:rsidRPr="00687466">
        <w:rPr>
          <w:rFonts w:asciiTheme="majorHAnsi" w:hAnsiTheme="majorHAnsi"/>
          <w:sz w:val="24"/>
          <w:u w:val="single"/>
        </w:rPr>
        <w:t>Use of the Information</w:t>
      </w:r>
    </w:p>
    <w:p w14:paraId="0082D125" w14:textId="11A64D23" w:rsidR="00676489" w:rsidRPr="007D168D" w:rsidRDefault="00D56E7B" w:rsidP="007D168D">
      <w:pPr>
        <w:pStyle w:val="NormalWeb"/>
        <w:spacing w:line="288" w:lineRule="atLeast"/>
        <w:ind w:left="180"/>
        <w:jc w:val="both"/>
        <w:rPr>
          <w:rFonts w:asciiTheme="majorHAnsi" w:hAnsiTheme="majorHAnsi"/>
        </w:rPr>
      </w:pPr>
      <w:r w:rsidRPr="00687466">
        <w:rPr>
          <w:rFonts w:asciiTheme="majorHAnsi" w:eastAsia="Calibri" w:hAnsiTheme="majorHAnsi" w:cs="Courier New"/>
        </w:rPr>
        <w:t>The data maintained in this system will be used for analytical purposes to improve the Department of the Navy’s accident prevention policies, procedures, standards and operations, as well as to ensure internal data quality assurance.</w:t>
      </w:r>
      <w:r w:rsidR="0023698C" w:rsidRPr="00687466">
        <w:rPr>
          <w:rFonts w:asciiTheme="majorHAnsi" w:eastAsia="Calibri" w:hAnsiTheme="majorHAnsi" w:cs="Courier New"/>
        </w:rPr>
        <w:t xml:space="preserve"> </w:t>
      </w:r>
      <w:r w:rsidR="00676489" w:rsidRPr="007D168D">
        <w:rPr>
          <w:rFonts w:asciiTheme="majorHAnsi" w:eastAsia="Calibri" w:hAnsiTheme="majorHAnsi"/>
        </w:rPr>
        <w:t>The p</w:t>
      </w:r>
      <w:r w:rsidRPr="007D168D">
        <w:rPr>
          <w:rFonts w:asciiTheme="majorHAnsi" w:eastAsia="Calibri" w:hAnsiTheme="majorHAnsi"/>
        </w:rPr>
        <w:t xml:space="preserve">rimary purpose of the system is to improve the safety of the Department of the Navy’s operating environments to significantly reduce the number of mishaps, injuries and occupational illnesses. The </w:t>
      </w:r>
      <w:r w:rsidR="00676489" w:rsidRPr="007D168D">
        <w:rPr>
          <w:rFonts w:asciiTheme="majorHAnsi" w:eastAsia="Calibri" w:hAnsiTheme="majorHAnsi"/>
        </w:rPr>
        <w:t xml:space="preserve">Risk Management Information (RMI) System </w:t>
      </w:r>
      <w:r w:rsidRPr="007D168D">
        <w:rPr>
          <w:rFonts w:asciiTheme="majorHAnsi" w:eastAsia="Calibri" w:hAnsiTheme="majorHAnsi"/>
        </w:rPr>
        <w:t xml:space="preserve">is a management tool to track and inform designated government personnel of incident, injuries and occupational illnesses, causal factors and mitigation strategies. </w:t>
      </w:r>
      <w:r w:rsidR="00687466" w:rsidRPr="007D168D">
        <w:rPr>
          <w:rFonts w:asciiTheme="majorHAnsi" w:eastAsia="Calibri" w:hAnsiTheme="majorHAnsi"/>
        </w:rPr>
        <w:t>The Dive Jump Reporting System (DJRS) module of RMI collects on-duty dive and jump exposure data for DOD Service Agencies that allows for analysis to identify trends in personnel and equipment performance and procedural adequacy. It also serves as the source for generating official dive or jump logs for an individual or command.</w:t>
      </w:r>
      <w:r w:rsidR="00E83222" w:rsidRPr="007D168D">
        <w:rPr>
          <w:rFonts w:asciiTheme="majorHAnsi" w:eastAsia="Calibri" w:hAnsiTheme="majorHAnsi"/>
        </w:rPr>
        <w:t xml:space="preserve"> The Navy uses the RMI</w:t>
      </w:r>
      <w:r w:rsidR="009F1E22" w:rsidRPr="007D168D">
        <w:rPr>
          <w:rFonts w:asciiTheme="majorHAnsi" w:eastAsia="Calibri" w:hAnsiTheme="majorHAnsi"/>
        </w:rPr>
        <w:t xml:space="preserve"> system</w:t>
      </w:r>
      <w:r w:rsidR="00E83222" w:rsidRPr="007D168D">
        <w:rPr>
          <w:rFonts w:asciiTheme="majorHAnsi" w:eastAsia="Calibri" w:hAnsiTheme="majorHAnsi"/>
        </w:rPr>
        <w:t xml:space="preserve"> to collect the required data for safety incident.  </w:t>
      </w:r>
      <w:r w:rsidR="00676489" w:rsidRPr="007D168D">
        <w:rPr>
          <w:rFonts w:asciiTheme="majorHAnsi" w:eastAsia="Calibri" w:hAnsiTheme="majorHAnsi"/>
        </w:rPr>
        <w:t xml:space="preserve">The </w:t>
      </w:r>
      <w:r w:rsidR="00E83222" w:rsidRPr="007D168D">
        <w:rPr>
          <w:rFonts w:asciiTheme="majorHAnsi" w:eastAsia="Calibri" w:hAnsiTheme="majorHAnsi"/>
        </w:rPr>
        <w:t>RMI is accessible</w:t>
      </w:r>
      <w:r w:rsidR="00687466" w:rsidRPr="007D168D">
        <w:rPr>
          <w:rFonts w:asciiTheme="majorHAnsi" w:eastAsia="Calibri" w:hAnsiTheme="majorHAnsi"/>
        </w:rPr>
        <w:t xml:space="preserve"> to authorized safety personnel</w:t>
      </w:r>
      <w:r w:rsidR="00E83222" w:rsidRPr="007D168D">
        <w:rPr>
          <w:rFonts w:asciiTheme="majorHAnsi" w:eastAsia="Calibri" w:hAnsiTheme="majorHAnsi"/>
        </w:rPr>
        <w:t xml:space="preserve"> </w:t>
      </w:r>
      <w:r w:rsidR="00676489" w:rsidRPr="007D168D">
        <w:rPr>
          <w:rFonts w:asciiTheme="majorHAnsi" w:eastAsia="Calibri" w:hAnsiTheme="majorHAnsi"/>
        </w:rPr>
        <w:t>at</w:t>
      </w:r>
      <w:r w:rsidR="00E83222" w:rsidRPr="007D168D">
        <w:rPr>
          <w:rFonts w:asciiTheme="majorHAnsi" w:eastAsia="Calibri" w:hAnsiTheme="majorHAnsi"/>
        </w:rPr>
        <w:t xml:space="preserve"> </w:t>
      </w:r>
      <w:hyperlink r:id="rId9" w:history="1">
        <w:r w:rsidR="00E83222" w:rsidRPr="007D168D">
          <w:rPr>
            <w:rStyle w:val="Hyperlink"/>
            <w:rFonts w:asciiTheme="majorHAnsi" w:hAnsiTheme="majorHAnsi"/>
            <w:color w:val="auto"/>
          </w:rPr>
          <w:t>https://afsas.safety.af.mil</w:t>
        </w:r>
      </w:hyperlink>
      <w:r w:rsidR="00E83222" w:rsidRPr="007D168D">
        <w:rPr>
          <w:rFonts w:asciiTheme="majorHAnsi" w:hAnsiTheme="majorHAnsi"/>
        </w:rPr>
        <w:t xml:space="preserve">.   </w:t>
      </w:r>
    </w:p>
    <w:p w14:paraId="06054BE7" w14:textId="514DAB07" w:rsidR="0023698C" w:rsidRPr="007D168D" w:rsidRDefault="00D56E7B" w:rsidP="007D168D">
      <w:pPr>
        <w:pStyle w:val="NormalWeb"/>
        <w:spacing w:line="288" w:lineRule="atLeast"/>
        <w:ind w:left="180"/>
        <w:jc w:val="both"/>
        <w:rPr>
          <w:rFonts w:asciiTheme="majorHAnsi" w:eastAsia="Calibri" w:hAnsiTheme="majorHAnsi"/>
        </w:rPr>
      </w:pPr>
      <w:r w:rsidRPr="007D168D">
        <w:rPr>
          <w:rFonts w:asciiTheme="majorHAnsi" w:eastAsia="Calibri" w:hAnsiTheme="majorHAnsi"/>
        </w:rPr>
        <w:lastRenderedPageBreak/>
        <w:t xml:space="preserve">A mishap investigator may be required to conduct interviews with members of the public who witnessed or who are involved with the mishap. Respondents are requested to provide statement on the OPNAV 5102/10 </w:t>
      </w:r>
      <w:r w:rsidR="00676489" w:rsidRPr="007D168D">
        <w:rPr>
          <w:rFonts w:asciiTheme="majorHAnsi" w:eastAsia="Calibri" w:hAnsiTheme="majorHAnsi"/>
        </w:rPr>
        <w:t xml:space="preserve">form, </w:t>
      </w:r>
      <w:r w:rsidRPr="007D168D">
        <w:rPr>
          <w:rFonts w:asciiTheme="majorHAnsi" w:eastAsia="Calibri" w:hAnsiTheme="majorHAnsi"/>
        </w:rPr>
        <w:t>Safety Investigation Report Advice to Witness.  Mishap Investigators will either interview the public member face-to-face or by email.  At the start of the interview the investigator will supply the interviewee with OPNAV 5102/10 and explain the difference of confidential reporting and not privileged reporting</w:t>
      </w:r>
      <w:r w:rsidR="00687466" w:rsidRPr="007D168D">
        <w:rPr>
          <w:rFonts w:asciiTheme="majorHAnsi" w:eastAsia="Calibri" w:hAnsiTheme="majorHAnsi"/>
        </w:rPr>
        <w:t>. Additionally,</w:t>
      </w:r>
      <w:r w:rsidRPr="007D168D">
        <w:rPr>
          <w:rFonts w:asciiTheme="majorHAnsi" w:eastAsia="Calibri" w:hAnsiTheme="majorHAnsi"/>
        </w:rPr>
        <w:t xml:space="preserve"> during the investigation the investigator will ask a series of verbal question</w:t>
      </w:r>
      <w:r w:rsidR="0076551E" w:rsidRPr="007D168D">
        <w:rPr>
          <w:rFonts w:asciiTheme="majorHAnsi" w:eastAsia="Calibri" w:hAnsiTheme="majorHAnsi"/>
        </w:rPr>
        <w:t>s</w:t>
      </w:r>
      <w:r w:rsidRPr="007D168D">
        <w:rPr>
          <w:rFonts w:asciiTheme="majorHAnsi" w:eastAsia="Calibri" w:hAnsiTheme="majorHAnsi"/>
        </w:rPr>
        <w:t>.</w:t>
      </w:r>
      <w:r w:rsidR="00922B98" w:rsidRPr="007D168D">
        <w:rPr>
          <w:rFonts w:asciiTheme="majorHAnsi" w:eastAsia="Calibri" w:hAnsiTheme="majorHAnsi"/>
        </w:rPr>
        <w:t xml:space="preserve"> </w:t>
      </w:r>
      <w:r w:rsidRPr="007D168D">
        <w:rPr>
          <w:rFonts w:asciiTheme="majorHAnsi" w:eastAsia="Calibri" w:hAnsiTheme="majorHAnsi"/>
        </w:rPr>
        <w:t xml:space="preserve">After the </w:t>
      </w:r>
      <w:r w:rsidR="0076551E" w:rsidRPr="007D168D">
        <w:rPr>
          <w:rFonts w:asciiTheme="majorHAnsi" w:eastAsia="Calibri" w:hAnsiTheme="majorHAnsi"/>
        </w:rPr>
        <w:t>interview,</w:t>
      </w:r>
      <w:r w:rsidRPr="007D168D">
        <w:rPr>
          <w:rFonts w:asciiTheme="majorHAnsi" w:eastAsia="Calibri" w:hAnsiTheme="majorHAnsi"/>
        </w:rPr>
        <w:t xml:space="preserve"> the interviewee will use the OPNAV 5102/10 to write down their statement on the mishap.  In a few </w:t>
      </w:r>
      <w:r w:rsidR="002B47CA" w:rsidRPr="007D168D">
        <w:rPr>
          <w:rFonts w:asciiTheme="majorHAnsi" w:eastAsia="Calibri" w:hAnsiTheme="majorHAnsi"/>
        </w:rPr>
        <w:t>cases,</w:t>
      </w:r>
      <w:r w:rsidRPr="007D168D">
        <w:rPr>
          <w:rFonts w:asciiTheme="majorHAnsi" w:eastAsia="Calibri" w:hAnsiTheme="majorHAnsi"/>
        </w:rPr>
        <w:t xml:space="preserve"> interviews have to be</w:t>
      </w:r>
      <w:r w:rsidR="00922B98" w:rsidRPr="007D168D">
        <w:rPr>
          <w:rFonts w:asciiTheme="majorHAnsi" w:eastAsia="Calibri" w:hAnsiTheme="majorHAnsi"/>
        </w:rPr>
        <w:t xml:space="preserve"> </w:t>
      </w:r>
      <w:r w:rsidR="00687466" w:rsidRPr="007D168D">
        <w:rPr>
          <w:rFonts w:asciiTheme="majorHAnsi" w:eastAsia="Calibri" w:hAnsiTheme="majorHAnsi"/>
        </w:rPr>
        <w:t>conducted</w:t>
      </w:r>
      <w:r w:rsidRPr="007D168D">
        <w:rPr>
          <w:rFonts w:asciiTheme="majorHAnsi" w:eastAsia="Calibri" w:hAnsiTheme="majorHAnsi"/>
        </w:rPr>
        <w:t xml:space="preserve"> via telephone.  All data is </w:t>
      </w:r>
      <w:r w:rsidR="00C023E2" w:rsidRPr="007D168D">
        <w:rPr>
          <w:rFonts w:asciiTheme="majorHAnsi" w:eastAsia="Calibri" w:hAnsiTheme="majorHAnsi"/>
        </w:rPr>
        <w:t>entered in</w:t>
      </w:r>
      <w:r w:rsidRPr="007D168D">
        <w:rPr>
          <w:rFonts w:asciiTheme="majorHAnsi" w:eastAsia="Calibri" w:hAnsiTheme="majorHAnsi"/>
        </w:rPr>
        <w:t xml:space="preserve">to the RMI system. </w:t>
      </w:r>
      <w:r w:rsidR="00E83222" w:rsidRPr="007D168D">
        <w:rPr>
          <w:rFonts w:asciiTheme="majorHAnsi" w:eastAsia="Calibri" w:hAnsiTheme="majorHAnsi"/>
        </w:rPr>
        <w:t xml:space="preserve">  </w:t>
      </w:r>
    </w:p>
    <w:p w14:paraId="22EBAC73" w14:textId="40725EB0" w:rsidR="00D56E7B" w:rsidRPr="007D168D" w:rsidRDefault="00D56E7B" w:rsidP="007D168D">
      <w:pPr>
        <w:pStyle w:val="NormalWeb"/>
        <w:spacing w:line="288" w:lineRule="atLeast"/>
        <w:ind w:left="90"/>
        <w:jc w:val="both"/>
        <w:rPr>
          <w:rFonts w:asciiTheme="majorHAnsi" w:hAnsiTheme="majorHAnsi"/>
        </w:rPr>
      </w:pPr>
      <w:r w:rsidRPr="007D168D">
        <w:rPr>
          <w:rFonts w:asciiTheme="majorHAnsi" w:eastAsia="Calibri" w:hAnsiTheme="majorHAnsi"/>
        </w:rPr>
        <w:t xml:space="preserve">This information </w:t>
      </w:r>
      <w:r w:rsidR="00687466" w:rsidRPr="007D168D">
        <w:rPr>
          <w:rFonts w:asciiTheme="majorHAnsi" w:eastAsia="Calibri" w:hAnsiTheme="majorHAnsi"/>
        </w:rPr>
        <w:t xml:space="preserve">collected </w:t>
      </w:r>
      <w:r w:rsidRPr="007D168D">
        <w:rPr>
          <w:rFonts w:asciiTheme="majorHAnsi" w:eastAsia="Calibri" w:hAnsiTheme="majorHAnsi"/>
        </w:rPr>
        <w:t xml:space="preserve">may be used to update the data records in the RMI system and/or entered as an electronic record. Depending on the type of Mishap, OSHA Form 301 may also be used.  The OHSA Form 301 data collection is covered under </w:t>
      </w:r>
      <w:r w:rsidR="00446C15" w:rsidRPr="007D168D">
        <w:rPr>
          <w:rFonts w:asciiTheme="majorHAnsi" w:eastAsia="Calibri" w:hAnsiTheme="majorHAnsi"/>
        </w:rPr>
        <w:t xml:space="preserve">OMB 1218-0176. The user </w:t>
      </w:r>
      <w:r w:rsidRPr="007D168D">
        <w:rPr>
          <w:rFonts w:asciiTheme="majorHAnsi" w:eastAsia="Calibri" w:hAnsiTheme="majorHAnsi"/>
        </w:rPr>
        <w:t xml:space="preserve">operating interface requires CAC enabled login to access RMI.  RMI login displays the OMB, Agency Disclosure Notice, and FOUO Statement.  The members of the public do not enter any data into RMI.  Only authorized safety personnel shall have access to personally identifiable information as required to comply with OSHA reporting requirements or to improve preventative safety measures through investigations of mishap, injury or occupational illnesses.  </w:t>
      </w:r>
      <w:r w:rsidR="00205D56" w:rsidRPr="007D168D">
        <w:rPr>
          <w:rFonts w:asciiTheme="majorHAnsi" w:eastAsia="Calibri" w:hAnsiTheme="majorHAnsi"/>
        </w:rPr>
        <w:tab/>
      </w:r>
      <w:r w:rsidR="00205D56" w:rsidRPr="007D168D">
        <w:rPr>
          <w:rFonts w:asciiTheme="majorHAnsi" w:eastAsia="Calibri" w:hAnsiTheme="majorHAnsi"/>
        </w:rPr>
        <w:tab/>
      </w:r>
      <w:r w:rsidR="00205D56" w:rsidRPr="007D168D">
        <w:rPr>
          <w:rFonts w:asciiTheme="majorHAnsi" w:eastAsia="Calibri" w:hAnsiTheme="majorHAnsi"/>
        </w:rPr>
        <w:tab/>
      </w:r>
      <w:r w:rsidRPr="007D168D">
        <w:rPr>
          <w:rFonts w:asciiTheme="majorHAnsi" w:eastAsia="Calibri" w:hAnsiTheme="majorHAnsi"/>
        </w:rPr>
        <w:tab/>
      </w:r>
    </w:p>
    <w:p w14:paraId="46438F12" w14:textId="77CCD30C" w:rsidR="00D56E7B" w:rsidRPr="00687466" w:rsidRDefault="00687466" w:rsidP="007D168D">
      <w:pPr>
        <w:pStyle w:val="NormalWeb"/>
        <w:spacing w:line="288" w:lineRule="atLeast"/>
        <w:ind w:left="90"/>
        <w:jc w:val="both"/>
        <w:rPr>
          <w:rFonts w:asciiTheme="majorHAnsi" w:eastAsia="Calibri" w:hAnsiTheme="majorHAnsi" w:cs="Courier New"/>
        </w:rPr>
      </w:pPr>
      <w:r w:rsidRPr="00687466">
        <w:rPr>
          <w:rFonts w:asciiTheme="majorHAnsi" w:eastAsia="Calibri" w:hAnsiTheme="majorHAnsi" w:cs="Courier New"/>
        </w:rPr>
        <w:t xml:space="preserve">The RMI </w:t>
      </w:r>
      <w:r w:rsidR="00D56E7B" w:rsidRPr="00687466">
        <w:rPr>
          <w:rFonts w:asciiTheme="majorHAnsi" w:eastAsia="Calibri" w:hAnsiTheme="majorHAnsi" w:cs="Courier New"/>
        </w:rPr>
        <w:t xml:space="preserve">system will track and maintain </w:t>
      </w:r>
      <w:r w:rsidR="00922B98" w:rsidRPr="00687466">
        <w:rPr>
          <w:rFonts w:asciiTheme="majorHAnsi" w:eastAsia="Calibri" w:hAnsiTheme="majorHAnsi" w:cs="Courier New"/>
        </w:rPr>
        <w:t>safety training</w:t>
      </w:r>
      <w:r w:rsidR="00D56E7B" w:rsidRPr="00687466">
        <w:rPr>
          <w:rFonts w:asciiTheme="majorHAnsi" w:eastAsia="Calibri" w:hAnsiTheme="majorHAnsi" w:cs="Courier New"/>
        </w:rPr>
        <w:t xml:space="preserve"> records to ensure all applicable personnel receive required safety, fire, security, force protection, and emergency management training courses necessary to perform assigned duties and comply with Federal, DoD, and Navy related regulations.</w:t>
      </w:r>
    </w:p>
    <w:p w14:paraId="78EB77A5" w14:textId="77777777" w:rsidR="005C7428" w:rsidRPr="007D168D" w:rsidRDefault="005C7428" w:rsidP="006E563D">
      <w:pPr>
        <w:spacing w:after="0" w:line="240" w:lineRule="auto"/>
        <w:rPr>
          <w:rFonts w:asciiTheme="majorHAnsi" w:hAnsiTheme="majorHAnsi"/>
          <w:i/>
          <w:sz w:val="24"/>
          <w:szCs w:val="24"/>
        </w:rPr>
      </w:pPr>
    </w:p>
    <w:p w14:paraId="7C59DCCA" w14:textId="77777777" w:rsidR="005C7428" w:rsidRPr="007D168D" w:rsidRDefault="005C7428" w:rsidP="006E563D">
      <w:pPr>
        <w:spacing w:after="0" w:line="240" w:lineRule="auto"/>
        <w:rPr>
          <w:rFonts w:asciiTheme="majorHAnsi" w:hAnsiTheme="majorHAnsi"/>
          <w:sz w:val="24"/>
          <w:szCs w:val="24"/>
          <w:u w:val="single"/>
        </w:rPr>
      </w:pPr>
      <w:r w:rsidRPr="007D168D">
        <w:rPr>
          <w:rFonts w:asciiTheme="majorHAnsi" w:hAnsiTheme="majorHAnsi"/>
          <w:sz w:val="24"/>
          <w:szCs w:val="24"/>
        </w:rPr>
        <w:t xml:space="preserve">3. </w:t>
      </w:r>
      <w:r w:rsidRPr="007D168D">
        <w:rPr>
          <w:rFonts w:asciiTheme="majorHAnsi" w:hAnsiTheme="majorHAnsi"/>
          <w:sz w:val="24"/>
          <w:szCs w:val="24"/>
        </w:rPr>
        <w:tab/>
      </w:r>
      <w:r w:rsidRPr="007D168D">
        <w:rPr>
          <w:rFonts w:asciiTheme="majorHAnsi" w:hAnsiTheme="majorHAnsi"/>
          <w:sz w:val="24"/>
          <w:szCs w:val="24"/>
          <w:u w:val="single"/>
        </w:rPr>
        <w:t>Use of Information Technology</w:t>
      </w:r>
    </w:p>
    <w:p w14:paraId="01A0CF14" w14:textId="56150A10" w:rsidR="00D56E7B" w:rsidRPr="007D168D" w:rsidRDefault="00D56E7B" w:rsidP="007D168D">
      <w:pPr>
        <w:pStyle w:val="NormalWeb"/>
        <w:spacing w:line="288" w:lineRule="atLeast"/>
      </w:pPr>
      <w:r w:rsidRPr="0023698C">
        <w:rPr>
          <w:rFonts w:asciiTheme="majorHAnsi" w:eastAsia="Calibri" w:hAnsiTheme="majorHAnsi" w:cs="Courier New"/>
        </w:rPr>
        <w:t xml:space="preserve">Approximately </w:t>
      </w:r>
      <w:r w:rsidR="00727860" w:rsidRPr="0023698C">
        <w:rPr>
          <w:rFonts w:asciiTheme="majorHAnsi" w:eastAsia="Calibri" w:hAnsiTheme="majorHAnsi" w:cs="Courier New"/>
        </w:rPr>
        <w:t>50</w:t>
      </w:r>
      <w:r w:rsidRPr="0023698C">
        <w:rPr>
          <w:rFonts w:asciiTheme="majorHAnsi" w:eastAsia="Calibri" w:hAnsiTheme="majorHAnsi" w:cs="Courier New"/>
        </w:rPr>
        <w:t>% of information will be collected and managed electronically.  Paper case records are maintained in locked security containers (Note:  As RMI is more widely used the need for paper case files will significantly decrease or be eliminated).  Work areas are sight controlled during normal work hours</w:t>
      </w:r>
      <w:r w:rsidR="00AE03A5" w:rsidRPr="0023698C">
        <w:rPr>
          <w:rFonts w:asciiTheme="majorHAnsi" w:eastAsia="Calibri" w:hAnsiTheme="majorHAnsi" w:cs="Courier New"/>
        </w:rPr>
        <w:t xml:space="preserve"> in a government facility</w:t>
      </w:r>
      <w:r w:rsidRPr="0023698C">
        <w:rPr>
          <w:rFonts w:asciiTheme="majorHAnsi" w:eastAsia="Calibri" w:hAnsiTheme="majorHAnsi" w:cs="Courier New"/>
        </w:rPr>
        <w:t>.</w:t>
      </w:r>
    </w:p>
    <w:p w14:paraId="1134F448" w14:textId="77777777" w:rsidR="008635C4" w:rsidRPr="007D168D" w:rsidRDefault="008635C4" w:rsidP="006E563D">
      <w:pPr>
        <w:spacing w:after="0" w:line="240" w:lineRule="auto"/>
        <w:rPr>
          <w:rFonts w:asciiTheme="majorHAnsi" w:hAnsiTheme="majorHAnsi"/>
          <w:sz w:val="24"/>
          <w:szCs w:val="24"/>
          <w:u w:val="single"/>
        </w:rPr>
      </w:pPr>
      <w:r w:rsidRPr="007D168D">
        <w:rPr>
          <w:rFonts w:asciiTheme="majorHAnsi" w:hAnsiTheme="majorHAnsi"/>
          <w:sz w:val="24"/>
          <w:szCs w:val="24"/>
        </w:rPr>
        <w:t xml:space="preserve">4. </w:t>
      </w:r>
      <w:r w:rsidRPr="007D168D">
        <w:rPr>
          <w:rFonts w:asciiTheme="majorHAnsi" w:hAnsiTheme="majorHAnsi"/>
          <w:sz w:val="24"/>
          <w:szCs w:val="24"/>
        </w:rPr>
        <w:tab/>
      </w:r>
      <w:r w:rsidRPr="007D168D">
        <w:rPr>
          <w:rFonts w:asciiTheme="majorHAnsi" w:hAnsiTheme="majorHAnsi"/>
          <w:sz w:val="24"/>
          <w:szCs w:val="24"/>
          <w:u w:val="single"/>
        </w:rPr>
        <w:t>Non-duplication</w:t>
      </w:r>
    </w:p>
    <w:p w14:paraId="6CE49F49" w14:textId="77777777" w:rsidR="00687466" w:rsidRDefault="00687466" w:rsidP="006E563D">
      <w:pPr>
        <w:spacing w:after="0" w:line="240" w:lineRule="auto"/>
        <w:rPr>
          <w:rFonts w:asciiTheme="majorHAnsi" w:hAnsiTheme="majorHAnsi"/>
          <w:sz w:val="24"/>
          <w:szCs w:val="24"/>
        </w:rPr>
      </w:pPr>
    </w:p>
    <w:p w14:paraId="378C399B" w14:textId="67F63F3B" w:rsidR="008635C4" w:rsidRPr="007D168D" w:rsidRDefault="008635C4" w:rsidP="006E563D">
      <w:pPr>
        <w:spacing w:after="0" w:line="240" w:lineRule="auto"/>
        <w:rPr>
          <w:rFonts w:asciiTheme="majorHAnsi" w:hAnsiTheme="majorHAnsi"/>
          <w:i/>
          <w:sz w:val="24"/>
          <w:szCs w:val="24"/>
        </w:rPr>
      </w:pPr>
      <w:r w:rsidRPr="007D168D">
        <w:rPr>
          <w:rFonts w:asciiTheme="majorHAnsi" w:hAnsiTheme="majorHAnsi"/>
          <w:sz w:val="24"/>
          <w:szCs w:val="24"/>
        </w:rPr>
        <w:t xml:space="preserve">The information obtained through this collection is unique and </w:t>
      </w:r>
      <w:r w:rsidR="00CA15B1" w:rsidRPr="007D168D">
        <w:rPr>
          <w:rFonts w:asciiTheme="majorHAnsi" w:hAnsiTheme="majorHAnsi"/>
          <w:sz w:val="24"/>
          <w:szCs w:val="24"/>
        </w:rPr>
        <w:t xml:space="preserve">is </w:t>
      </w:r>
      <w:r w:rsidRPr="007D168D">
        <w:rPr>
          <w:rFonts w:asciiTheme="majorHAnsi" w:hAnsiTheme="majorHAnsi"/>
          <w:sz w:val="24"/>
          <w:szCs w:val="24"/>
        </w:rPr>
        <w:t xml:space="preserve">not already available for use or adaptation from another cleared source. </w:t>
      </w:r>
    </w:p>
    <w:p w14:paraId="198AB2A7" w14:textId="77777777" w:rsidR="00CA15B1" w:rsidRPr="007D168D" w:rsidRDefault="00CA15B1" w:rsidP="006E563D">
      <w:pPr>
        <w:spacing w:after="0" w:line="240" w:lineRule="auto"/>
        <w:rPr>
          <w:rFonts w:asciiTheme="majorHAnsi" w:hAnsiTheme="majorHAnsi"/>
          <w:i/>
          <w:sz w:val="24"/>
          <w:szCs w:val="24"/>
        </w:rPr>
      </w:pPr>
    </w:p>
    <w:p w14:paraId="78F47752" w14:textId="77777777" w:rsidR="00CA15B1" w:rsidRDefault="00CA15B1" w:rsidP="006E563D">
      <w:pPr>
        <w:spacing w:after="0" w:line="240" w:lineRule="auto"/>
        <w:rPr>
          <w:rFonts w:asciiTheme="majorHAnsi" w:hAnsiTheme="majorHAnsi"/>
          <w:i/>
          <w:sz w:val="24"/>
        </w:rPr>
      </w:pPr>
    </w:p>
    <w:p w14:paraId="55929001" w14:textId="77777777" w:rsidR="00CA15B1" w:rsidRDefault="00CA15B1" w:rsidP="006E563D">
      <w:pPr>
        <w:spacing w:after="0" w:line="240" w:lineRule="auto"/>
        <w:rPr>
          <w:rFonts w:asciiTheme="majorHAnsi" w:hAnsiTheme="majorHAnsi"/>
          <w:sz w:val="24"/>
        </w:rPr>
      </w:pPr>
      <w:r>
        <w:rPr>
          <w:rFonts w:asciiTheme="majorHAnsi" w:hAnsiTheme="majorHAnsi"/>
          <w:sz w:val="24"/>
        </w:rPr>
        <w:t xml:space="preserve">5. </w:t>
      </w:r>
      <w:r>
        <w:rPr>
          <w:rFonts w:asciiTheme="majorHAnsi" w:hAnsiTheme="majorHAnsi"/>
          <w:sz w:val="24"/>
        </w:rPr>
        <w:tab/>
      </w:r>
      <w:r w:rsidRPr="00CA15B1">
        <w:rPr>
          <w:rFonts w:asciiTheme="majorHAnsi" w:hAnsiTheme="majorHAnsi"/>
          <w:sz w:val="24"/>
          <w:u w:val="single"/>
        </w:rPr>
        <w:t>Burden on Small Businesses</w:t>
      </w:r>
      <w:r>
        <w:rPr>
          <w:rFonts w:asciiTheme="majorHAnsi" w:hAnsiTheme="majorHAnsi"/>
          <w:sz w:val="24"/>
        </w:rPr>
        <w:t xml:space="preserve"> </w:t>
      </w:r>
    </w:p>
    <w:p w14:paraId="676D73D6" w14:textId="77777777" w:rsidR="00687466" w:rsidRDefault="00687466" w:rsidP="006E563D">
      <w:pPr>
        <w:spacing w:after="0" w:line="240" w:lineRule="auto"/>
        <w:rPr>
          <w:rFonts w:asciiTheme="majorHAnsi" w:hAnsiTheme="majorHAnsi"/>
          <w:sz w:val="24"/>
        </w:rPr>
      </w:pPr>
    </w:p>
    <w:p w14:paraId="40A9264D" w14:textId="6573FBCD" w:rsidR="002567F9" w:rsidRDefault="002567F9" w:rsidP="006E563D">
      <w:pPr>
        <w:spacing w:after="0" w:line="240" w:lineRule="auto"/>
        <w:rPr>
          <w:rFonts w:asciiTheme="majorHAnsi" w:hAnsiTheme="majorHAnsi"/>
          <w:i/>
          <w:sz w:val="24"/>
        </w:rPr>
      </w:pPr>
      <w:r w:rsidRPr="00D56E7B">
        <w:rPr>
          <w:rFonts w:asciiTheme="majorHAnsi" w:hAnsiTheme="majorHAnsi"/>
          <w:sz w:val="24"/>
        </w:rPr>
        <w:t>This information collection does not impose a significant economic impact on a substantial number of small businesses or entitie</w:t>
      </w:r>
      <w:r w:rsidRPr="00262285">
        <w:rPr>
          <w:rFonts w:asciiTheme="majorHAnsi" w:hAnsiTheme="majorHAnsi"/>
          <w:sz w:val="24"/>
        </w:rPr>
        <w:t>s.</w:t>
      </w:r>
    </w:p>
    <w:p w14:paraId="4AC56DBF" w14:textId="77777777" w:rsidR="00687466" w:rsidRDefault="00687466" w:rsidP="006E563D">
      <w:pPr>
        <w:spacing w:after="0" w:line="240" w:lineRule="auto"/>
        <w:rPr>
          <w:rFonts w:asciiTheme="majorHAnsi" w:hAnsiTheme="majorHAnsi"/>
          <w:sz w:val="24"/>
        </w:rPr>
      </w:pPr>
    </w:p>
    <w:p w14:paraId="342F1F75" w14:textId="1F7AF2E8" w:rsidR="002567F9" w:rsidRDefault="002567F9" w:rsidP="006E563D">
      <w:pPr>
        <w:spacing w:after="0" w:line="240" w:lineRule="auto"/>
        <w:rPr>
          <w:rFonts w:asciiTheme="majorHAnsi" w:hAnsiTheme="majorHAnsi"/>
          <w:sz w:val="24"/>
          <w:u w:val="single"/>
        </w:rPr>
      </w:pPr>
      <w:r w:rsidRPr="002567F9">
        <w:rPr>
          <w:rFonts w:asciiTheme="majorHAnsi" w:hAnsiTheme="majorHAnsi"/>
          <w:sz w:val="24"/>
        </w:rPr>
        <w:lastRenderedPageBreak/>
        <w:t>6.</w:t>
      </w:r>
      <w:r>
        <w:rPr>
          <w:rFonts w:asciiTheme="majorHAnsi" w:hAnsiTheme="majorHAnsi"/>
          <w:sz w:val="24"/>
        </w:rPr>
        <w:tab/>
        <w:t xml:space="preserve"> </w:t>
      </w:r>
      <w:r w:rsidRPr="002567F9">
        <w:rPr>
          <w:rFonts w:asciiTheme="majorHAnsi" w:hAnsiTheme="majorHAnsi"/>
          <w:sz w:val="24"/>
          <w:u w:val="single"/>
        </w:rPr>
        <w:t>Less Frequent Collection</w:t>
      </w:r>
    </w:p>
    <w:p w14:paraId="0ED689EC" w14:textId="140F3D97" w:rsidR="00D56E7B" w:rsidRPr="00D56E7B" w:rsidRDefault="00687466" w:rsidP="00D56E7B">
      <w:pPr>
        <w:pStyle w:val="NormalWeb"/>
        <w:spacing w:line="288" w:lineRule="atLeast"/>
        <w:rPr>
          <w:rFonts w:asciiTheme="majorHAnsi" w:hAnsiTheme="majorHAnsi" w:cs="Courier New"/>
        </w:rPr>
      </w:pPr>
      <w:r>
        <w:rPr>
          <w:rFonts w:asciiTheme="majorHAnsi" w:hAnsiTheme="majorHAnsi" w:cs="Courier New"/>
        </w:rPr>
        <w:t xml:space="preserve">Collection occurs on occasion, </w:t>
      </w:r>
      <w:r w:rsidR="0023698C">
        <w:rPr>
          <w:rFonts w:asciiTheme="majorHAnsi" w:hAnsiTheme="majorHAnsi" w:cs="Courier New"/>
        </w:rPr>
        <w:t>when there is a mishap.</w:t>
      </w:r>
    </w:p>
    <w:p w14:paraId="5775E1F9" w14:textId="77777777" w:rsidR="00F86C35" w:rsidRDefault="00F86C35" w:rsidP="006E563D">
      <w:pPr>
        <w:spacing w:after="0" w:line="240" w:lineRule="auto"/>
        <w:rPr>
          <w:rFonts w:asciiTheme="majorHAnsi" w:hAnsiTheme="majorHAnsi"/>
          <w:i/>
          <w:sz w:val="24"/>
        </w:rPr>
      </w:pPr>
    </w:p>
    <w:p w14:paraId="606AF2FC" w14:textId="77777777" w:rsidR="00F86C35" w:rsidRDefault="00F86C35" w:rsidP="006E563D">
      <w:pPr>
        <w:spacing w:after="0" w:line="240" w:lineRule="auto"/>
        <w:rPr>
          <w:rFonts w:asciiTheme="majorHAnsi" w:hAnsiTheme="majorHAnsi"/>
          <w:sz w:val="24"/>
          <w:u w:val="single"/>
        </w:rPr>
      </w:pPr>
      <w:r>
        <w:rPr>
          <w:rFonts w:asciiTheme="majorHAnsi" w:hAnsiTheme="majorHAnsi"/>
          <w:i/>
          <w:sz w:val="24"/>
        </w:rPr>
        <w:t xml:space="preserve">7. </w:t>
      </w:r>
      <w:r>
        <w:rPr>
          <w:rFonts w:asciiTheme="majorHAnsi" w:hAnsiTheme="majorHAnsi"/>
          <w:i/>
          <w:sz w:val="24"/>
        </w:rPr>
        <w:tab/>
      </w:r>
      <w:r w:rsidRPr="00F86C35">
        <w:rPr>
          <w:rFonts w:asciiTheme="majorHAnsi" w:hAnsiTheme="majorHAnsi"/>
          <w:sz w:val="24"/>
          <w:u w:val="single"/>
        </w:rPr>
        <w:t>Paperwork Reduction Act Guidelines</w:t>
      </w:r>
    </w:p>
    <w:p w14:paraId="01F88C1C" w14:textId="77777777" w:rsidR="00200261" w:rsidRPr="00D56E7B" w:rsidRDefault="00200261" w:rsidP="00200261">
      <w:pPr>
        <w:pStyle w:val="NormalWeb"/>
        <w:spacing w:line="288" w:lineRule="atLeast"/>
        <w:rPr>
          <w:rFonts w:asciiTheme="majorHAnsi" w:eastAsiaTheme="minorHAnsi" w:hAnsiTheme="majorHAnsi" w:cstheme="minorBidi"/>
          <w:i/>
          <w:szCs w:val="22"/>
        </w:rPr>
      </w:pPr>
      <w:r w:rsidRPr="00205D56">
        <w:rPr>
          <w:rFonts w:asciiTheme="majorHAnsi" w:eastAsiaTheme="minorHAnsi" w:hAnsiTheme="majorHAnsi" w:cstheme="minorBidi"/>
          <w:szCs w:val="22"/>
        </w:rPr>
        <w:t>This collection of information does not require collection to be conducted in a manner inconsistent with the guidelines delineated in 5 CFR 1320.5(d)(2).</w:t>
      </w:r>
      <w:r w:rsidRPr="00200261">
        <w:rPr>
          <w:rFonts w:asciiTheme="majorHAnsi" w:eastAsiaTheme="minorHAnsi" w:hAnsiTheme="majorHAnsi" w:cstheme="minorBidi"/>
          <w:szCs w:val="22"/>
        </w:rPr>
        <w:t xml:space="preserve"> </w:t>
      </w:r>
    </w:p>
    <w:p w14:paraId="3723CA7D" w14:textId="77777777" w:rsidR="00200261" w:rsidRDefault="00200261" w:rsidP="00200261">
      <w:pPr>
        <w:pStyle w:val="NormalWeb"/>
        <w:spacing w:line="288" w:lineRule="atLeast"/>
        <w:rPr>
          <w:rFonts w:asciiTheme="majorHAnsi" w:eastAsiaTheme="minorHAnsi" w:hAnsiTheme="majorHAnsi" w:cstheme="minorBidi"/>
          <w:szCs w:val="22"/>
          <w:u w:val="single"/>
        </w:rPr>
      </w:pPr>
      <w:r w:rsidRPr="00200261">
        <w:rPr>
          <w:rFonts w:asciiTheme="majorHAnsi" w:eastAsiaTheme="minorHAnsi" w:hAnsiTheme="majorHAnsi" w:cstheme="minorBidi"/>
          <w:szCs w:val="22"/>
        </w:rPr>
        <w:t xml:space="preserve">8. </w:t>
      </w:r>
      <w:r w:rsidRPr="00200261">
        <w:rPr>
          <w:rFonts w:asciiTheme="majorHAnsi" w:eastAsiaTheme="minorHAnsi" w:hAnsiTheme="majorHAnsi" w:cstheme="minorBidi"/>
          <w:szCs w:val="22"/>
        </w:rPr>
        <w:tab/>
      </w:r>
      <w:r w:rsidRPr="00200261">
        <w:rPr>
          <w:rFonts w:asciiTheme="majorHAnsi" w:eastAsiaTheme="minorHAnsi" w:hAnsiTheme="majorHAnsi" w:cstheme="minorBidi"/>
          <w:szCs w:val="22"/>
          <w:u w:val="single"/>
        </w:rPr>
        <w:t>Consultation and Public Comments</w:t>
      </w:r>
    </w:p>
    <w:p w14:paraId="731BFFB7" w14:textId="77777777" w:rsidR="00200261" w:rsidRPr="00205D56" w:rsidRDefault="00200261" w:rsidP="00200261">
      <w:pPr>
        <w:pStyle w:val="NormalWeb"/>
        <w:spacing w:line="288" w:lineRule="atLeast"/>
        <w:rPr>
          <w:rFonts w:asciiTheme="majorHAnsi" w:eastAsiaTheme="minorHAnsi" w:hAnsiTheme="majorHAnsi" w:cstheme="minorBidi"/>
          <w:szCs w:val="22"/>
        </w:rPr>
      </w:pPr>
      <w:r w:rsidRPr="00676489">
        <w:rPr>
          <w:rFonts w:asciiTheme="majorHAnsi" w:eastAsiaTheme="minorHAnsi" w:hAnsiTheme="majorHAnsi" w:cstheme="minorBidi"/>
          <w:szCs w:val="22"/>
        </w:rPr>
        <w:t>Part A: PUBLIC NOTICE</w:t>
      </w:r>
    </w:p>
    <w:p w14:paraId="142E0C50" w14:textId="49A65634" w:rsidR="00200261" w:rsidRPr="00205D56" w:rsidRDefault="00200261" w:rsidP="00200261">
      <w:pPr>
        <w:pStyle w:val="NormalWeb"/>
        <w:spacing w:line="288" w:lineRule="atLeast"/>
        <w:rPr>
          <w:rFonts w:asciiTheme="majorHAnsi" w:eastAsiaTheme="minorHAnsi" w:hAnsiTheme="majorHAnsi" w:cstheme="minorBidi"/>
          <w:szCs w:val="22"/>
        </w:rPr>
      </w:pPr>
      <w:r w:rsidRPr="00205D56">
        <w:rPr>
          <w:rFonts w:asciiTheme="majorHAnsi" w:eastAsiaTheme="minorHAnsi" w:hAnsiTheme="majorHAnsi" w:cstheme="minorBidi"/>
          <w:szCs w:val="22"/>
        </w:rPr>
        <w:t>A 60-Day Federal Register Notice for the collection published on</w:t>
      </w:r>
      <w:r w:rsidR="00687466">
        <w:rPr>
          <w:rFonts w:asciiTheme="majorHAnsi" w:eastAsiaTheme="minorHAnsi" w:hAnsiTheme="majorHAnsi" w:cstheme="minorBidi"/>
          <w:szCs w:val="22"/>
        </w:rPr>
        <w:t xml:space="preserve"> Wednesday, May 22, 2019.</w:t>
      </w:r>
      <w:r w:rsidRPr="00205D56">
        <w:rPr>
          <w:rFonts w:asciiTheme="majorHAnsi" w:eastAsiaTheme="minorHAnsi" w:hAnsiTheme="majorHAnsi" w:cstheme="minorBidi"/>
          <w:szCs w:val="22"/>
        </w:rPr>
        <w:t xml:space="preserve"> The 60-Day FRN citation is </w:t>
      </w:r>
      <w:r w:rsidR="00687466">
        <w:rPr>
          <w:rFonts w:asciiTheme="majorHAnsi" w:eastAsiaTheme="minorHAnsi" w:hAnsiTheme="majorHAnsi" w:cstheme="minorBidi"/>
          <w:szCs w:val="22"/>
        </w:rPr>
        <w:t xml:space="preserve">84 </w:t>
      </w:r>
      <w:r w:rsidRPr="00205D56">
        <w:rPr>
          <w:rFonts w:asciiTheme="majorHAnsi" w:eastAsiaTheme="minorHAnsi" w:hAnsiTheme="majorHAnsi" w:cstheme="minorBidi"/>
          <w:szCs w:val="22"/>
        </w:rPr>
        <w:t xml:space="preserve">FRN </w:t>
      </w:r>
      <w:r w:rsidR="00687466">
        <w:rPr>
          <w:rFonts w:asciiTheme="majorHAnsi" w:eastAsiaTheme="minorHAnsi" w:hAnsiTheme="majorHAnsi" w:cstheme="minorBidi"/>
          <w:szCs w:val="22"/>
        </w:rPr>
        <w:t>23538</w:t>
      </w:r>
      <w:r w:rsidRPr="00205D56">
        <w:rPr>
          <w:rFonts w:asciiTheme="majorHAnsi" w:eastAsiaTheme="minorHAnsi" w:hAnsiTheme="majorHAnsi" w:cstheme="minorBidi"/>
          <w:szCs w:val="22"/>
        </w:rPr>
        <w:t xml:space="preserve">. </w:t>
      </w:r>
    </w:p>
    <w:p w14:paraId="459B2437" w14:textId="0D45EDBF" w:rsidR="00200261" w:rsidRPr="00205D56" w:rsidRDefault="00200261" w:rsidP="00200261">
      <w:pPr>
        <w:pStyle w:val="NormalWeb"/>
        <w:spacing w:line="288" w:lineRule="atLeast"/>
        <w:rPr>
          <w:rFonts w:asciiTheme="majorHAnsi" w:eastAsiaTheme="minorHAnsi" w:hAnsiTheme="majorHAnsi" w:cstheme="minorBidi"/>
          <w:szCs w:val="22"/>
        </w:rPr>
      </w:pPr>
      <w:r w:rsidRPr="00205D56">
        <w:rPr>
          <w:rFonts w:asciiTheme="majorHAnsi" w:eastAsiaTheme="minorHAnsi" w:hAnsiTheme="majorHAnsi" w:cstheme="minorBidi"/>
          <w:szCs w:val="22"/>
        </w:rPr>
        <w:t xml:space="preserve"> No comments were received during the 60-Day Comment Period. </w:t>
      </w:r>
    </w:p>
    <w:p w14:paraId="7FFC4BBE" w14:textId="621A5A43" w:rsidR="00676489" w:rsidRDefault="00676489"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A 3</w:t>
      </w:r>
      <w:r w:rsidRPr="00676489">
        <w:rPr>
          <w:rFonts w:asciiTheme="majorHAnsi" w:eastAsiaTheme="minorHAnsi" w:hAnsiTheme="majorHAnsi" w:cstheme="minorBidi"/>
          <w:szCs w:val="22"/>
        </w:rPr>
        <w:t xml:space="preserve">0-Day Federal Register Notice for the collection published on </w:t>
      </w:r>
      <w:r w:rsidR="00687466">
        <w:rPr>
          <w:rFonts w:asciiTheme="majorHAnsi" w:eastAsiaTheme="minorHAnsi" w:hAnsiTheme="majorHAnsi" w:cstheme="minorBidi"/>
          <w:szCs w:val="22"/>
        </w:rPr>
        <w:t>Friday, July 26, 2019.  The 3</w:t>
      </w:r>
      <w:r w:rsidRPr="00676489">
        <w:rPr>
          <w:rFonts w:asciiTheme="majorHAnsi" w:eastAsiaTheme="minorHAnsi" w:hAnsiTheme="majorHAnsi" w:cstheme="minorBidi"/>
          <w:szCs w:val="22"/>
        </w:rPr>
        <w:t xml:space="preserve">0-Day FRN citation is </w:t>
      </w:r>
      <w:r w:rsidR="00AA7BB1">
        <w:rPr>
          <w:rFonts w:asciiTheme="majorHAnsi" w:eastAsiaTheme="minorHAnsi" w:hAnsiTheme="majorHAnsi" w:cstheme="minorBidi"/>
          <w:szCs w:val="22"/>
        </w:rPr>
        <w:t>84</w:t>
      </w:r>
      <w:r w:rsidRPr="00676489">
        <w:rPr>
          <w:rFonts w:asciiTheme="majorHAnsi" w:eastAsiaTheme="minorHAnsi" w:hAnsiTheme="majorHAnsi" w:cstheme="minorBidi"/>
          <w:szCs w:val="22"/>
        </w:rPr>
        <w:t xml:space="preserve"> FRN </w:t>
      </w:r>
      <w:r w:rsidR="00AA7BB1">
        <w:rPr>
          <w:rFonts w:asciiTheme="majorHAnsi" w:eastAsiaTheme="minorHAnsi" w:hAnsiTheme="majorHAnsi" w:cstheme="minorBidi"/>
          <w:szCs w:val="22"/>
        </w:rPr>
        <w:t>36093</w:t>
      </w:r>
      <w:r w:rsidRPr="00676489">
        <w:rPr>
          <w:rFonts w:asciiTheme="majorHAnsi" w:eastAsiaTheme="minorHAnsi" w:hAnsiTheme="majorHAnsi" w:cstheme="minorBidi"/>
          <w:szCs w:val="22"/>
        </w:rPr>
        <w:t>.</w:t>
      </w:r>
    </w:p>
    <w:p w14:paraId="20B3FCAD" w14:textId="77777777" w:rsidR="00200261" w:rsidRDefault="00200261" w:rsidP="00200261">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Part B: CONSULTATION</w:t>
      </w:r>
    </w:p>
    <w:p w14:paraId="33F14A72" w14:textId="77777777" w:rsidR="00F86C35" w:rsidRPr="00D56E7B" w:rsidRDefault="00571698" w:rsidP="00D56E7B">
      <w:pPr>
        <w:pStyle w:val="NormalWeb"/>
        <w:spacing w:line="288" w:lineRule="atLeast"/>
        <w:rPr>
          <w:rFonts w:asciiTheme="majorHAnsi" w:eastAsiaTheme="minorHAnsi" w:hAnsiTheme="majorHAnsi" w:cstheme="minorBidi"/>
          <w:szCs w:val="22"/>
        </w:rPr>
      </w:pPr>
      <w:r w:rsidRPr="00D56E7B">
        <w:rPr>
          <w:rFonts w:asciiTheme="majorHAnsi" w:eastAsiaTheme="minorHAnsi" w:hAnsiTheme="majorHAnsi" w:cstheme="minorBidi"/>
          <w:szCs w:val="22"/>
        </w:rPr>
        <w:t>No additional consultation apart from soliciting public comments through the 60-Day Federal Register Noticed was conducted for this submission.</w:t>
      </w:r>
      <w:r>
        <w:rPr>
          <w:rFonts w:asciiTheme="majorHAnsi" w:eastAsiaTheme="minorHAnsi" w:hAnsiTheme="majorHAnsi" w:cstheme="minorBidi"/>
          <w:szCs w:val="22"/>
        </w:rPr>
        <w:t xml:space="preserve"> </w:t>
      </w:r>
    </w:p>
    <w:p w14:paraId="4AC1C9D6" w14:textId="77777777" w:rsidR="00571698" w:rsidRDefault="00571698" w:rsidP="006E563D">
      <w:pPr>
        <w:spacing w:after="0" w:line="240" w:lineRule="auto"/>
        <w:rPr>
          <w:rFonts w:asciiTheme="majorHAnsi" w:hAnsiTheme="majorHAnsi"/>
          <w:i/>
          <w:sz w:val="24"/>
        </w:rPr>
      </w:pPr>
    </w:p>
    <w:p w14:paraId="0768E918" w14:textId="77777777" w:rsidR="00D56E7B" w:rsidRDefault="006A13FA" w:rsidP="00D56E7B">
      <w:pPr>
        <w:spacing w:after="0" w:line="240" w:lineRule="auto"/>
        <w:rPr>
          <w:rFonts w:asciiTheme="majorHAnsi" w:hAnsiTheme="majorHAnsi"/>
          <w:sz w:val="24"/>
          <w:u w:val="single"/>
        </w:rPr>
      </w:pPr>
      <w:r w:rsidRPr="006A13FA">
        <w:rPr>
          <w:rFonts w:asciiTheme="majorHAnsi" w:hAnsiTheme="majorHAnsi"/>
          <w:sz w:val="24"/>
        </w:rPr>
        <w:t xml:space="preserve">9. </w:t>
      </w:r>
      <w:r w:rsidRPr="006A13FA">
        <w:rPr>
          <w:rFonts w:asciiTheme="majorHAnsi" w:hAnsiTheme="majorHAnsi"/>
          <w:sz w:val="24"/>
        </w:rPr>
        <w:tab/>
      </w:r>
      <w:r w:rsidRPr="006A13FA">
        <w:rPr>
          <w:rFonts w:asciiTheme="majorHAnsi" w:hAnsiTheme="majorHAnsi"/>
          <w:sz w:val="24"/>
          <w:u w:val="single"/>
        </w:rPr>
        <w:t>Gifts or Payment</w:t>
      </w:r>
    </w:p>
    <w:p w14:paraId="5EC2E2BB" w14:textId="77777777" w:rsidR="00D56E7B" w:rsidRPr="00D56E7B" w:rsidRDefault="00D56E7B" w:rsidP="00D56E7B">
      <w:pPr>
        <w:spacing w:after="0" w:line="240" w:lineRule="auto"/>
        <w:rPr>
          <w:rFonts w:asciiTheme="majorHAnsi" w:hAnsiTheme="majorHAnsi"/>
          <w:sz w:val="24"/>
          <w:u w:val="single"/>
        </w:rPr>
      </w:pPr>
    </w:p>
    <w:p w14:paraId="758115CB" w14:textId="77777777" w:rsidR="006A13FA" w:rsidRDefault="006A13FA" w:rsidP="006A13FA">
      <w:pPr>
        <w:spacing w:after="0" w:line="240" w:lineRule="auto"/>
        <w:rPr>
          <w:rFonts w:asciiTheme="majorHAnsi" w:hAnsiTheme="majorHAnsi"/>
          <w:i/>
          <w:sz w:val="24"/>
        </w:rPr>
      </w:pPr>
      <w:r w:rsidRPr="00D56E7B">
        <w:rPr>
          <w:rFonts w:asciiTheme="majorHAnsi" w:hAnsiTheme="majorHAnsi"/>
          <w:sz w:val="24"/>
        </w:rPr>
        <w:t>No payments or gifts are being offered to respondents as an incentive to participate in the collection.</w:t>
      </w:r>
      <w:r w:rsidRPr="006A13FA">
        <w:rPr>
          <w:rFonts w:asciiTheme="majorHAnsi" w:hAnsiTheme="majorHAnsi"/>
          <w:i/>
          <w:sz w:val="24"/>
        </w:rPr>
        <w:t xml:space="preserve"> </w:t>
      </w:r>
    </w:p>
    <w:p w14:paraId="07381D9A" w14:textId="2587FA5D" w:rsidR="00922B98" w:rsidRDefault="00922B98" w:rsidP="006A13FA">
      <w:pPr>
        <w:spacing w:after="0" w:line="240" w:lineRule="auto"/>
        <w:rPr>
          <w:rFonts w:asciiTheme="majorHAnsi" w:hAnsiTheme="majorHAnsi"/>
          <w:sz w:val="24"/>
        </w:rPr>
      </w:pPr>
    </w:p>
    <w:p w14:paraId="4FD7568D" w14:textId="77777777" w:rsidR="00F873BE" w:rsidRDefault="00F873BE" w:rsidP="006A13FA">
      <w:pPr>
        <w:spacing w:after="0" w:line="240" w:lineRule="auto"/>
        <w:rPr>
          <w:rFonts w:asciiTheme="majorHAnsi" w:hAnsiTheme="majorHAnsi"/>
          <w:sz w:val="24"/>
        </w:rPr>
      </w:pPr>
    </w:p>
    <w:p w14:paraId="13203D43" w14:textId="77777777" w:rsidR="00F97482" w:rsidRDefault="00F97482" w:rsidP="006A13FA">
      <w:pPr>
        <w:spacing w:after="0" w:line="240" w:lineRule="auto"/>
        <w:rPr>
          <w:rFonts w:asciiTheme="majorHAnsi" w:hAnsiTheme="majorHAnsi"/>
          <w:sz w:val="24"/>
          <w:u w:val="single"/>
        </w:rPr>
      </w:pPr>
      <w:r>
        <w:rPr>
          <w:rFonts w:asciiTheme="majorHAnsi" w:hAnsiTheme="majorHAnsi"/>
          <w:sz w:val="24"/>
        </w:rPr>
        <w:t xml:space="preserve">10. </w:t>
      </w:r>
      <w:r>
        <w:rPr>
          <w:rFonts w:asciiTheme="majorHAnsi" w:hAnsiTheme="majorHAnsi"/>
          <w:sz w:val="24"/>
        </w:rPr>
        <w:tab/>
      </w:r>
      <w:r w:rsidRPr="00F97482">
        <w:rPr>
          <w:rFonts w:asciiTheme="majorHAnsi" w:hAnsiTheme="majorHAnsi"/>
          <w:sz w:val="24"/>
          <w:u w:val="single"/>
        </w:rPr>
        <w:t>Confidentiality</w:t>
      </w:r>
    </w:p>
    <w:p w14:paraId="3131767A" w14:textId="77777777" w:rsidR="00E27B54" w:rsidRPr="00922B98" w:rsidRDefault="00E27B54" w:rsidP="00F873BE">
      <w:pPr>
        <w:spacing w:after="0" w:line="240" w:lineRule="auto"/>
        <w:rPr>
          <w:rFonts w:asciiTheme="majorHAnsi" w:hAnsiTheme="majorHAnsi"/>
          <w:sz w:val="24"/>
        </w:rPr>
      </w:pPr>
    </w:p>
    <w:p w14:paraId="63446444" w14:textId="3A47EFAE" w:rsidR="00E95FFB" w:rsidRPr="00922B98" w:rsidRDefault="00E95FFB" w:rsidP="00922B98">
      <w:pPr>
        <w:spacing w:after="0" w:line="240" w:lineRule="auto"/>
        <w:rPr>
          <w:rFonts w:asciiTheme="majorHAnsi" w:hAnsiTheme="majorHAnsi"/>
          <w:sz w:val="24"/>
        </w:rPr>
      </w:pPr>
      <w:r w:rsidRPr="00922B98">
        <w:rPr>
          <w:rFonts w:asciiTheme="majorHAnsi" w:hAnsiTheme="majorHAnsi"/>
          <w:sz w:val="24"/>
        </w:rPr>
        <w:t xml:space="preserve">A Privacy Act Statement </w:t>
      </w:r>
      <w:r w:rsidR="0023698C">
        <w:rPr>
          <w:rFonts w:asciiTheme="majorHAnsi" w:hAnsiTheme="majorHAnsi"/>
          <w:sz w:val="24"/>
        </w:rPr>
        <w:t xml:space="preserve">is required and is </w:t>
      </w:r>
      <w:r w:rsidR="00922B98" w:rsidRPr="00922B98">
        <w:rPr>
          <w:rFonts w:asciiTheme="majorHAnsi" w:hAnsiTheme="majorHAnsi"/>
          <w:sz w:val="24"/>
        </w:rPr>
        <w:t xml:space="preserve">listed on OPNAV Form </w:t>
      </w:r>
      <w:r w:rsidR="00922B98" w:rsidRPr="007D168D">
        <w:rPr>
          <w:rFonts w:asciiTheme="majorHAnsi" w:hAnsiTheme="majorHAnsi"/>
          <w:sz w:val="24"/>
        </w:rPr>
        <w:t>OPNAV 5102/10.</w:t>
      </w:r>
    </w:p>
    <w:p w14:paraId="51C7716C" w14:textId="77777777" w:rsidR="00D56E7B" w:rsidRDefault="00D56E7B" w:rsidP="00D56E7B">
      <w:pPr>
        <w:spacing w:after="0" w:line="240" w:lineRule="auto"/>
        <w:rPr>
          <w:rFonts w:asciiTheme="majorHAnsi" w:hAnsiTheme="majorHAnsi"/>
          <w:sz w:val="24"/>
          <w:szCs w:val="24"/>
        </w:rPr>
      </w:pPr>
    </w:p>
    <w:p w14:paraId="6B572B93" w14:textId="77777777" w:rsidR="00D56E7B" w:rsidRPr="00A10A48" w:rsidRDefault="00D56E7B" w:rsidP="00D56E7B">
      <w:pPr>
        <w:spacing w:after="0" w:line="240" w:lineRule="auto"/>
        <w:rPr>
          <w:rFonts w:asciiTheme="majorHAnsi" w:hAnsiTheme="majorHAnsi"/>
          <w:sz w:val="24"/>
          <w:szCs w:val="24"/>
        </w:rPr>
      </w:pPr>
      <w:r w:rsidRPr="00A10A48">
        <w:rPr>
          <w:rFonts w:asciiTheme="majorHAnsi" w:hAnsiTheme="majorHAnsi"/>
          <w:sz w:val="24"/>
          <w:szCs w:val="24"/>
        </w:rPr>
        <w:t xml:space="preserve">A Systems of Record Notice is required, </w:t>
      </w:r>
      <w:r w:rsidRPr="00A10A48">
        <w:rPr>
          <w:rFonts w:asciiTheme="majorHAnsi" w:eastAsia="Calibri" w:hAnsiTheme="majorHAnsi" w:cs="Courier New"/>
          <w:sz w:val="24"/>
          <w:szCs w:val="24"/>
        </w:rPr>
        <w:t xml:space="preserve">SORN, NM03750-1 entitled “Risk Management Information (RMI).  A draft of SORN NM03750-1, “Risk Management Information (RMI) </w:t>
      </w:r>
      <w:r w:rsidRPr="00A10A48">
        <w:rPr>
          <w:rFonts w:asciiTheme="majorHAnsi" w:hAnsiTheme="majorHAnsi"/>
          <w:sz w:val="24"/>
          <w:szCs w:val="24"/>
        </w:rPr>
        <w:t xml:space="preserve">has been provided with this package for OMB’s review. </w:t>
      </w:r>
    </w:p>
    <w:p w14:paraId="0A2FA376" w14:textId="77777777" w:rsidR="00205D56" w:rsidRDefault="00205D56" w:rsidP="00205D56">
      <w:pPr>
        <w:spacing w:after="0" w:line="240" w:lineRule="auto"/>
        <w:rPr>
          <w:rFonts w:asciiTheme="majorHAnsi" w:hAnsiTheme="majorHAnsi"/>
          <w:i/>
          <w:sz w:val="24"/>
        </w:rPr>
      </w:pPr>
    </w:p>
    <w:p w14:paraId="609E9F7C" w14:textId="77777777" w:rsidR="005D5C81" w:rsidRPr="00205D56" w:rsidRDefault="00E06703" w:rsidP="00205D56">
      <w:pPr>
        <w:spacing w:after="0" w:line="240" w:lineRule="auto"/>
        <w:rPr>
          <w:rFonts w:asciiTheme="majorHAnsi" w:hAnsiTheme="majorHAnsi"/>
          <w:sz w:val="24"/>
        </w:rPr>
      </w:pPr>
      <w:r w:rsidRPr="00205D56">
        <w:rPr>
          <w:rFonts w:asciiTheme="majorHAnsi" w:hAnsiTheme="majorHAnsi"/>
          <w:sz w:val="24"/>
        </w:rPr>
        <w:t xml:space="preserve">A Privacy Impact </w:t>
      </w:r>
      <w:r w:rsidR="00205D56" w:rsidRPr="00205D56">
        <w:rPr>
          <w:rFonts w:asciiTheme="majorHAnsi" w:hAnsiTheme="majorHAnsi"/>
          <w:sz w:val="24"/>
        </w:rPr>
        <w:t>Assessment</w:t>
      </w:r>
      <w:r w:rsidRPr="00205D56">
        <w:rPr>
          <w:rFonts w:asciiTheme="majorHAnsi" w:hAnsiTheme="majorHAnsi"/>
          <w:sz w:val="24"/>
        </w:rPr>
        <w:t xml:space="preserve"> is required (PIA). </w:t>
      </w:r>
      <w:r w:rsidR="005D5C81" w:rsidRPr="00205D56">
        <w:rPr>
          <w:rFonts w:asciiTheme="majorHAnsi" w:hAnsiTheme="majorHAnsi"/>
          <w:sz w:val="24"/>
        </w:rPr>
        <w:t>A draft copy of the PIA</w:t>
      </w:r>
      <w:r w:rsidRPr="00205D56">
        <w:rPr>
          <w:rFonts w:asciiTheme="majorHAnsi" w:hAnsiTheme="majorHAnsi"/>
          <w:sz w:val="24"/>
        </w:rPr>
        <w:t>, RMI</w:t>
      </w:r>
      <w:r w:rsidR="005D5C81" w:rsidRPr="00205D56">
        <w:rPr>
          <w:rFonts w:asciiTheme="majorHAnsi" w:hAnsiTheme="majorHAnsi"/>
          <w:sz w:val="24"/>
        </w:rPr>
        <w:t xml:space="preserve">, has been provided with this package for OMB’s review. </w:t>
      </w:r>
    </w:p>
    <w:p w14:paraId="40594C09" w14:textId="77777777" w:rsidR="00996894" w:rsidRDefault="00996894" w:rsidP="00996894">
      <w:pPr>
        <w:spacing w:after="0" w:line="240" w:lineRule="auto"/>
        <w:rPr>
          <w:rFonts w:asciiTheme="majorHAnsi" w:hAnsiTheme="majorHAnsi"/>
          <w:i/>
          <w:sz w:val="24"/>
        </w:rPr>
      </w:pPr>
    </w:p>
    <w:p w14:paraId="3BD466BA" w14:textId="17DFE732" w:rsidR="009B22CA" w:rsidRPr="007D168D" w:rsidRDefault="009B22CA" w:rsidP="007D168D">
      <w:pPr>
        <w:spacing w:after="0"/>
        <w:rPr>
          <w:rFonts w:asciiTheme="majorHAnsi" w:hAnsiTheme="majorHAnsi"/>
          <w:sz w:val="24"/>
        </w:rPr>
      </w:pPr>
      <w:r w:rsidRPr="007D168D">
        <w:rPr>
          <w:rFonts w:asciiTheme="majorHAnsi" w:hAnsiTheme="majorHAnsi"/>
          <w:sz w:val="24"/>
        </w:rPr>
        <w:t>Retention and Disposal:</w:t>
      </w:r>
    </w:p>
    <w:p w14:paraId="6EA284A1" w14:textId="77777777" w:rsidR="009B22CA" w:rsidRPr="007D168D" w:rsidRDefault="009B22CA" w:rsidP="007D168D">
      <w:pPr>
        <w:contextualSpacing/>
        <w:rPr>
          <w:rFonts w:asciiTheme="majorHAnsi" w:hAnsiTheme="majorHAnsi" w:cs="Times New Roman"/>
          <w:sz w:val="24"/>
          <w:szCs w:val="24"/>
        </w:rPr>
      </w:pPr>
      <w:r w:rsidRPr="007D168D">
        <w:rPr>
          <w:rFonts w:asciiTheme="majorHAnsi" w:hAnsiTheme="majorHAnsi" w:cs="Times New Roman"/>
          <w:sz w:val="24"/>
          <w:szCs w:val="24"/>
        </w:rPr>
        <w:t>Records are permanent and are transferred to the Washington National Record Center when 4 years old and then transferred to the National Archives and Records Administration when 20 years old maintained indefinitely by the Naval Safety Center.</w:t>
      </w:r>
    </w:p>
    <w:p w14:paraId="074A4D53" w14:textId="77777777" w:rsidR="00996894" w:rsidRDefault="00996894" w:rsidP="00996894">
      <w:pPr>
        <w:spacing w:after="0" w:line="240" w:lineRule="auto"/>
        <w:rPr>
          <w:rFonts w:asciiTheme="majorHAnsi" w:hAnsiTheme="majorHAnsi"/>
          <w:i/>
          <w:sz w:val="24"/>
        </w:rPr>
      </w:pPr>
    </w:p>
    <w:p w14:paraId="48851031" w14:textId="77777777" w:rsidR="00996894" w:rsidRDefault="00337EF1" w:rsidP="00996894">
      <w:pPr>
        <w:spacing w:after="0" w:line="240" w:lineRule="auto"/>
        <w:rPr>
          <w:rFonts w:asciiTheme="majorHAnsi" w:hAnsiTheme="majorHAnsi"/>
          <w:sz w:val="24"/>
          <w:u w:val="single"/>
        </w:rPr>
      </w:pPr>
      <w:r w:rsidRPr="00337EF1">
        <w:rPr>
          <w:rFonts w:asciiTheme="majorHAnsi" w:hAnsiTheme="majorHAnsi"/>
          <w:sz w:val="24"/>
        </w:rPr>
        <w:t xml:space="preserve">11. </w:t>
      </w:r>
      <w:r w:rsidRPr="00337EF1">
        <w:rPr>
          <w:rFonts w:asciiTheme="majorHAnsi" w:hAnsiTheme="majorHAnsi"/>
          <w:sz w:val="24"/>
        </w:rPr>
        <w:tab/>
      </w:r>
      <w:r w:rsidRPr="00337EF1">
        <w:rPr>
          <w:rFonts w:asciiTheme="majorHAnsi" w:hAnsiTheme="majorHAnsi"/>
          <w:sz w:val="24"/>
          <w:u w:val="single"/>
        </w:rPr>
        <w:t>Sensitive Questions</w:t>
      </w:r>
    </w:p>
    <w:p w14:paraId="4283F8BA" w14:textId="04EF0F6E" w:rsidR="00587DA8" w:rsidRDefault="00E06703" w:rsidP="007D168D">
      <w:pPr>
        <w:pStyle w:val="NormalWeb"/>
        <w:spacing w:line="288" w:lineRule="atLeast"/>
      </w:pPr>
      <w:r w:rsidRPr="00E06703">
        <w:rPr>
          <w:rFonts w:asciiTheme="majorHAnsi" w:hAnsiTheme="majorHAnsi" w:cs="Courier New"/>
        </w:rPr>
        <w:t xml:space="preserve">Based on the type and severity of mishap, injuries, or occupational illnesses, questions may be asked about gender, injury specifics, and factors related to sleep/fatigue and/or alcohol/drugs. </w:t>
      </w:r>
    </w:p>
    <w:p w14:paraId="13D9CDE4" w14:textId="31AC8556" w:rsidR="00D21AA6" w:rsidRDefault="00D21AA6" w:rsidP="00337EF1">
      <w:pPr>
        <w:spacing w:after="0" w:line="240" w:lineRule="auto"/>
        <w:rPr>
          <w:rFonts w:asciiTheme="majorHAnsi" w:hAnsiTheme="majorHAnsi"/>
          <w:sz w:val="24"/>
        </w:rPr>
      </w:pPr>
      <w:r>
        <w:rPr>
          <w:rFonts w:asciiTheme="majorHAnsi" w:hAnsiTheme="majorHAnsi"/>
          <w:sz w:val="24"/>
        </w:rPr>
        <w:t xml:space="preserve">12. </w:t>
      </w:r>
      <w:r w:rsidR="00A76F7E">
        <w:rPr>
          <w:rFonts w:asciiTheme="majorHAnsi" w:hAnsiTheme="majorHAnsi"/>
          <w:sz w:val="24"/>
        </w:rPr>
        <w:tab/>
      </w:r>
      <w:r w:rsidR="00A76F7E" w:rsidRPr="00A77157">
        <w:rPr>
          <w:rFonts w:asciiTheme="majorHAnsi" w:hAnsiTheme="majorHAnsi"/>
          <w:sz w:val="24"/>
          <w:u w:val="single"/>
        </w:rPr>
        <w:t>Respondent Burden and its Labor Costs</w:t>
      </w:r>
    </w:p>
    <w:p w14:paraId="4E071461" w14:textId="77777777" w:rsidR="00520B36" w:rsidRDefault="00520B36" w:rsidP="00337EF1">
      <w:pPr>
        <w:spacing w:after="0" w:line="240" w:lineRule="auto"/>
        <w:rPr>
          <w:rFonts w:asciiTheme="majorHAnsi" w:hAnsiTheme="majorHAnsi"/>
          <w:sz w:val="24"/>
          <w:u w:val="single"/>
        </w:rPr>
      </w:pPr>
    </w:p>
    <w:p w14:paraId="00A59B3E" w14:textId="77777777" w:rsidR="00A76F7E" w:rsidRPr="00A77157" w:rsidRDefault="00A77157" w:rsidP="00337EF1">
      <w:pPr>
        <w:spacing w:after="0" w:line="240" w:lineRule="auto"/>
        <w:rPr>
          <w:rFonts w:asciiTheme="majorHAnsi" w:hAnsiTheme="majorHAnsi"/>
          <w:sz w:val="24"/>
          <w:u w:val="single"/>
        </w:rPr>
      </w:pPr>
      <w:r>
        <w:rPr>
          <w:rFonts w:asciiTheme="majorHAnsi" w:hAnsiTheme="majorHAnsi"/>
          <w:sz w:val="24"/>
          <w:u w:val="single"/>
        </w:rPr>
        <w:t>a. Estimation</w:t>
      </w:r>
      <w:r w:rsidR="00A76F7E" w:rsidRPr="00A77157">
        <w:rPr>
          <w:rFonts w:asciiTheme="majorHAnsi" w:hAnsiTheme="majorHAnsi"/>
          <w:sz w:val="24"/>
          <w:u w:val="single"/>
        </w:rPr>
        <w:t xml:space="preserve"> of Respondent Burden</w:t>
      </w:r>
    </w:p>
    <w:p w14:paraId="6C41505E" w14:textId="77777777" w:rsidR="00A76F7E" w:rsidRDefault="00A76F7E" w:rsidP="00337EF1">
      <w:pPr>
        <w:spacing w:after="0" w:line="240" w:lineRule="auto"/>
        <w:rPr>
          <w:rFonts w:asciiTheme="majorHAnsi" w:hAnsiTheme="majorHAnsi"/>
          <w:sz w:val="24"/>
        </w:rPr>
      </w:pPr>
    </w:p>
    <w:p w14:paraId="20B524DB" w14:textId="4246C919" w:rsidR="00A76F7E" w:rsidRDefault="00A76F7E" w:rsidP="00337EF1">
      <w:pPr>
        <w:spacing w:after="0" w:line="240" w:lineRule="auto"/>
        <w:rPr>
          <w:rFonts w:asciiTheme="majorHAnsi" w:hAnsiTheme="majorHAnsi"/>
          <w:sz w:val="24"/>
        </w:rPr>
      </w:pPr>
      <w:r>
        <w:rPr>
          <w:rFonts w:asciiTheme="majorHAnsi" w:hAnsiTheme="majorHAnsi"/>
          <w:sz w:val="24"/>
        </w:rPr>
        <w:tab/>
        <w:t xml:space="preserve">1. </w:t>
      </w:r>
      <w:r w:rsidR="00E36FCB" w:rsidRPr="00E36FCB">
        <w:rPr>
          <w:rFonts w:asciiTheme="majorHAnsi" w:hAnsiTheme="majorHAnsi"/>
          <w:b/>
          <w:sz w:val="24"/>
        </w:rPr>
        <w:t xml:space="preserve">OPNAV 5102/10 </w:t>
      </w:r>
    </w:p>
    <w:p w14:paraId="6053AA91" w14:textId="5B780FAA" w:rsidR="00A76F7E" w:rsidRDefault="00A76F7E" w:rsidP="00337EF1">
      <w:pPr>
        <w:spacing w:after="0" w:line="240" w:lineRule="auto"/>
        <w:rPr>
          <w:rFonts w:asciiTheme="majorHAnsi" w:hAnsiTheme="majorHAnsi"/>
          <w:sz w:val="24"/>
        </w:rPr>
      </w:pPr>
      <w:r>
        <w:rPr>
          <w:rFonts w:asciiTheme="majorHAnsi" w:hAnsiTheme="majorHAnsi"/>
          <w:sz w:val="24"/>
        </w:rPr>
        <w:tab/>
        <w:t xml:space="preserve">a. </w:t>
      </w:r>
      <w:r w:rsidR="00520B36">
        <w:rPr>
          <w:rFonts w:asciiTheme="majorHAnsi" w:hAnsiTheme="majorHAnsi"/>
          <w:sz w:val="24"/>
        </w:rPr>
        <w:t xml:space="preserve">Number of Respondents: </w:t>
      </w:r>
      <w:r w:rsidR="00E36FCB">
        <w:rPr>
          <w:rFonts w:asciiTheme="majorHAnsi" w:hAnsiTheme="majorHAnsi"/>
          <w:sz w:val="24"/>
        </w:rPr>
        <w:t>25</w:t>
      </w:r>
    </w:p>
    <w:p w14:paraId="04C361AF" w14:textId="58706A0A" w:rsidR="00A76F7E" w:rsidRDefault="00A76F7E" w:rsidP="00337EF1">
      <w:pPr>
        <w:spacing w:after="0" w:line="240" w:lineRule="auto"/>
        <w:rPr>
          <w:rFonts w:asciiTheme="majorHAnsi" w:hAnsiTheme="majorHAnsi"/>
          <w:sz w:val="24"/>
        </w:rPr>
      </w:pPr>
      <w:r>
        <w:rPr>
          <w:rFonts w:asciiTheme="majorHAnsi" w:hAnsiTheme="majorHAnsi"/>
          <w:sz w:val="24"/>
        </w:rPr>
        <w:tab/>
        <w:t xml:space="preserve">b. Number of Responses </w:t>
      </w:r>
      <w:r w:rsidR="00587DA8">
        <w:rPr>
          <w:rFonts w:asciiTheme="majorHAnsi" w:hAnsiTheme="majorHAnsi"/>
          <w:sz w:val="24"/>
        </w:rPr>
        <w:t>per</w:t>
      </w:r>
      <w:r w:rsidR="00520B36">
        <w:rPr>
          <w:rFonts w:asciiTheme="majorHAnsi" w:hAnsiTheme="majorHAnsi"/>
          <w:sz w:val="24"/>
        </w:rPr>
        <w:t xml:space="preserve"> Respondent: </w:t>
      </w:r>
      <w:r w:rsidR="00E36FCB" w:rsidRPr="00E36FCB">
        <w:rPr>
          <w:rFonts w:asciiTheme="majorHAnsi" w:hAnsiTheme="majorHAnsi"/>
          <w:sz w:val="24"/>
        </w:rPr>
        <w:t>1</w:t>
      </w:r>
    </w:p>
    <w:p w14:paraId="5687245B" w14:textId="4AC69593" w:rsidR="00A76F7E" w:rsidRDefault="00A76F7E" w:rsidP="00337EF1">
      <w:pPr>
        <w:spacing w:after="0" w:line="240" w:lineRule="auto"/>
        <w:rPr>
          <w:rFonts w:asciiTheme="majorHAnsi" w:hAnsiTheme="majorHAnsi"/>
          <w:sz w:val="24"/>
        </w:rPr>
      </w:pPr>
      <w:r>
        <w:rPr>
          <w:rFonts w:asciiTheme="majorHAnsi" w:hAnsiTheme="majorHAnsi"/>
          <w:sz w:val="24"/>
        </w:rPr>
        <w:tab/>
        <w:t>c. Num</w:t>
      </w:r>
      <w:r w:rsidR="00520B36">
        <w:rPr>
          <w:rFonts w:asciiTheme="majorHAnsi" w:hAnsiTheme="majorHAnsi"/>
          <w:sz w:val="24"/>
        </w:rPr>
        <w:t xml:space="preserve">ber of Total Annual Responses: </w:t>
      </w:r>
      <w:r w:rsidR="00D73C76">
        <w:rPr>
          <w:rFonts w:asciiTheme="majorHAnsi" w:hAnsiTheme="majorHAnsi"/>
          <w:sz w:val="24"/>
        </w:rPr>
        <w:t>25</w:t>
      </w:r>
    </w:p>
    <w:p w14:paraId="198A903A" w14:textId="2399C44A" w:rsidR="00A76F7E" w:rsidRDefault="00587DA8" w:rsidP="00337EF1">
      <w:pPr>
        <w:spacing w:after="0" w:line="240" w:lineRule="auto"/>
        <w:rPr>
          <w:rFonts w:asciiTheme="majorHAnsi" w:hAnsiTheme="majorHAnsi"/>
          <w:sz w:val="24"/>
        </w:rPr>
      </w:pPr>
      <w:r>
        <w:rPr>
          <w:rFonts w:asciiTheme="majorHAnsi" w:hAnsiTheme="majorHAnsi"/>
          <w:sz w:val="24"/>
        </w:rPr>
        <w:tab/>
        <w:t>d. Response Time:</w:t>
      </w:r>
      <w:r w:rsidR="00520B36">
        <w:rPr>
          <w:rFonts w:asciiTheme="majorHAnsi" w:hAnsiTheme="majorHAnsi"/>
          <w:sz w:val="24"/>
        </w:rPr>
        <w:t xml:space="preserve"> </w:t>
      </w:r>
      <w:r w:rsidR="009420F6">
        <w:rPr>
          <w:rFonts w:asciiTheme="majorHAnsi" w:hAnsiTheme="majorHAnsi"/>
          <w:sz w:val="24"/>
        </w:rPr>
        <w:t>.5 hour</w:t>
      </w:r>
    </w:p>
    <w:p w14:paraId="73CBBA63" w14:textId="64FC44FF" w:rsidR="00A76F7E" w:rsidRDefault="00587DA8" w:rsidP="00337EF1">
      <w:pPr>
        <w:spacing w:after="0" w:line="240" w:lineRule="auto"/>
        <w:rPr>
          <w:rFonts w:asciiTheme="majorHAnsi" w:hAnsiTheme="majorHAnsi"/>
          <w:sz w:val="24"/>
        </w:rPr>
      </w:pPr>
      <w:r>
        <w:rPr>
          <w:rFonts w:asciiTheme="majorHAnsi" w:hAnsiTheme="majorHAnsi"/>
          <w:sz w:val="24"/>
        </w:rPr>
        <w:tab/>
        <w:t>e. Respondent Burden Hours</w:t>
      </w:r>
      <w:r w:rsidR="00520B36">
        <w:rPr>
          <w:rFonts w:asciiTheme="majorHAnsi" w:hAnsiTheme="majorHAnsi"/>
          <w:sz w:val="24"/>
        </w:rPr>
        <w:t xml:space="preserve">: </w:t>
      </w:r>
      <w:r w:rsidR="00D73C76">
        <w:rPr>
          <w:rFonts w:asciiTheme="majorHAnsi" w:hAnsiTheme="majorHAnsi"/>
          <w:sz w:val="24"/>
        </w:rPr>
        <w:t>12.5 hours</w:t>
      </w:r>
      <w:r w:rsidR="00A77157">
        <w:rPr>
          <w:rFonts w:asciiTheme="majorHAnsi" w:hAnsiTheme="majorHAnsi"/>
          <w:sz w:val="24"/>
        </w:rPr>
        <w:t xml:space="preserve"> </w:t>
      </w:r>
    </w:p>
    <w:p w14:paraId="08DAE6D1" w14:textId="7B778AC3" w:rsidR="009420F6" w:rsidRDefault="009420F6" w:rsidP="00337EF1">
      <w:pPr>
        <w:spacing w:after="0" w:line="240" w:lineRule="auto"/>
        <w:rPr>
          <w:rFonts w:asciiTheme="majorHAnsi" w:hAnsiTheme="majorHAnsi"/>
          <w:sz w:val="24"/>
        </w:rPr>
      </w:pPr>
    </w:p>
    <w:p w14:paraId="15C87A5B" w14:textId="77777777" w:rsidR="00587DA8" w:rsidRDefault="00587DA8" w:rsidP="00337EF1">
      <w:pPr>
        <w:spacing w:after="0" w:line="240" w:lineRule="auto"/>
        <w:rPr>
          <w:rFonts w:asciiTheme="majorHAnsi" w:hAnsiTheme="majorHAnsi"/>
          <w:sz w:val="24"/>
        </w:rPr>
      </w:pPr>
    </w:p>
    <w:p w14:paraId="1509D08A" w14:textId="6795ED89" w:rsidR="009420F6" w:rsidRDefault="009420F6" w:rsidP="009420F6">
      <w:pPr>
        <w:spacing w:after="0" w:line="240" w:lineRule="auto"/>
        <w:rPr>
          <w:rFonts w:asciiTheme="majorHAnsi" w:hAnsiTheme="majorHAnsi"/>
          <w:sz w:val="24"/>
        </w:rPr>
      </w:pPr>
      <w:r>
        <w:rPr>
          <w:rFonts w:asciiTheme="majorHAnsi" w:hAnsiTheme="majorHAnsi"/>
          <w:sz w:val="24"/>
        </w:rPr>
        <w:tab/>
        <w:t xml:space="preserve">2. </w:t>
      </w:r>
      <w:r w:rsidR="00676489" w:rsidRPr="007D168D">
        <w:rPr>
          <w:rFonts w:asciiTheme="majorHAnsi" w:hAnsiTheme="majorHAnsi"/>
          <w:b/>
          <w:sz w:val="24"/>
        </w:rPr>
        <w:t>Interview Questions</w:t>
      </w:r>
      <w:r>
        <w:rPr>
          <w:rFonts w:asciiTheme="majorHAnsi" w:hAnsiTheme="majorHAnsi"/>
          <w:sz w:val="24"/>
        </w:rPr>
        <w:t xml:space="preserve"> </w:t>
      </w:r>
    </w:p>
    <w:p w14:paraId="3491F282" w14:textId="77777777" w:rsidR="009420F6" w:rsidRDefault="009420F6" w:rsidP="009420F6">
      <w:pPr>
        <w:spacing w:after="0" w:line="240" w:lineRule="auto"/>
        <w:rPr>
          <w:rFonts w:asciiTheme="majorHAnsi" w:hAnsiTheme="majorHAnsi"/>
          <w:sz w:val="24"/>
        </w:rPr>
      </w:pPr>
      <w:r>
        <w:rPr>
          <w:rFonts w:asciiTheme="majorHAnsi" w:hAnsiTheme="majorHAnsi"/>
          <w:sz w:val="24"/>
        </w:rPr>
        <w:tab/>
        <w:t>a. Number of Respondents: 25</w:t>
      </w:r>
    </w:p>
    <w:p w14:paraId="5E113DCA" w14:textId="56CA1D26" w:rsidR="009420F6" w:rsidRDefault="009420F6" w:rsidP="009420F6">
      <w:pPr>
        <w:spacing w:after="0" w:line="240" w:lineRule="auto"/>
        <w:rPr>
          <w:rFonts w:asciiTheme="majorHAnsi" w:hAnsiTheme="majorHAnsi"/>
          <w:sz w:val="24"/>
        </w:rPr>
      </w:pPr>
      <w:r>
        <w:rPr>
          <w:rFonts w:asciiTheme="majorHAnsi" w:hAnsiTheme="majorHAnsi"/>
          <w:sz w:val="24"/>
        </w:rPr>
        <w:tab/>
        <w:t xml:space="preserve">b. Number of Responses </w:t>
      </w:r>
      <w:r w:rsidR="00587DA8">
        <w:rPr>
          <w:rFonts w:asciiTheme="majorHAnsi" w:hAnsiTheme="majorHAnsi"/>
          <w:sz w:val="24"/>
        </w:rPr>
        <w:t>per</w:t>
      </w:r>
      <w:r>
        <w:rPr>
          <w:rFonts w:asciiTheme="majorHAnsi" w:hAnsiTheme="majorHAnsi"/>
          <w:sz w:val="24"/>
        </w:rPr>
        <w:t xml:space="preserve"> Respondent: </w:t>
      </w:r>
      <w:r w:rsidRPr="00E36FCB">
        <w:rPr>
          <w:rFonts w:asciiTheme="majorHAnsi" w:hAnsiTheme="majorHAnsi"/>
          <w:sz w:val="24"/>
        </w:rPr>
        <w:t>1</w:t>
      </w:r>
    </w:p>
    <w:p w14:paraId="567C630C" w14:textId="77777777" w:rsidR="009420F6" w:rsidRDefault="009420F6" w:rsidP="009420F6">
      <w:pPr>
        <w:spacing w:after="0" w:line="240" w:lineRule="auto"/>
        <w:rPr>
          <w:rFonts w:asciiTheme="majorHAnsi" w:hAnsiTheme="majorHAnsi"/>
          <w:sz w:val="24"/>
        </w:rPr>
      </w:pPr>
      <w:r>
        <w:rPr>
          <w:rFonts w:asciiTheme="majorHAnsi" w:hAnsiTheme="majorHAnsi"/>
          <w:sz w:val="24"/>
        </w:rPr>
        <w:tab/>
        <w:t>c. Number of Total Annual Responses: 25</w:t>
      </w:r>
    </w:p>
    <w:p w14:paraId="7CF09614" w14:textId="2E2C1FB7" w:rsidR="009420F6" w:rsidRDefault="00587DA8" w:rsidP="009420F6">
      <w:pPr>
        <w:spacing w:after="0" w:line="240" w:lineRule="auto"/>
        <w:rPr>
          <w:rFonts w:asciiTheme="majorHAnsi" w:hAnsiTheme="majorHAnsi"/>
          <w:sz w:val="24"/>
        </w:rPr>
      </w:pPr>
      <w:r>
        <w:rPr>
          <w:rFonts w:asciiTheme="majorHAnsi" w:hAnsiTheme="majorHAnsi"/>
          <w:sz w:val="24"/>
        </w:rPr>
        <w:tab/>
        <w:t>d. Response Time</w:t>
      </w:r>
      <w:r>
        <w:rPr>
          <w:rFonts w:asciiTheme="majorHAnsi" w:hAnsiTheme="majorHAnsi"/>
          <w:i/>
        </w:rPr>
        <w:t xml:space="preserve">: </w:t>
      </w:r>
      <w:r w:rsidR="009420F6">
        <w:rPr>
          <w:rFonts w:asciiTheme="majorHAnsi" w:hAnsiTheme="majorHAnsi"/>
          <w:sz w:val="24"/>
        </w:rPr>
        <w:t>1 hour</w:t>
      </w:r>
    </w:p>
    <w:p w14:paraId="34BA6B7C" w14:textId="591C4FBE" w:rsidR="009420F6" w:rsidRDefault="00587DA8" w:rsidP="009420F6">
      <w:pPr>
        <w:spacing w:after="0" w:line="240" w:lineRule="auto"/>
        <w:rPr>
          <w:rFonts w:asciiTheme="majorHAnsi" w:hAnsiTheme="majorHAnsi"/>
          <w:sz w:val="24"/>
        </w:rPr>
      </w:pPr>
      <w:r>
        <w:rPr>
          <w:rFonts w:asciiTheme="majorHAnsi" w:hAnsiTheme="majorHAnsi"/>
          <w:sz w:val="24"/>
        </w:rPr>
        <w:tab/>
        <w:t>e. Respondent Burden Hours: 25</w:t>
      </w:r>
      <w:r w:rsidR="009420F6">
        <w:rPr>
          <w:rFonts w:asciiTheme="majorHAnsi" w:hAnsiTheme="majorHAnsi"/>
          <w:sz w:val="24"/>
        </w:rPr>
        <w:t xml:space="preserve"> hours </w:t>
      </w:r>
    </w:p>
    <w:p w14:paraId="709E42BF" w14:textId="0273982B" w:rsidR="009420F6" w:rsidRDefault="009420F6" w:rsidP="00337EF1">
      <w:pPr>
        <w:spacing w:after="0" w:line="240" w:lineRule="auto"/>
        <w:rPr>
          <w:rFonts w:asciiTheme="majorHAnsi" w:hAnsiTheme="majorHAnsi"/>
          <w:sz w:val="24"/>
        </w:rPr>
      </w:pPr>
    </w:p>
    <w:p w14:paraId="69BA6671" w14:textId="77777777" w:rsidR="00A77157" w:rsidRDefault="00A77157" w:rsidP="00337EF1">
      <w:pPr>
        <w:spacing w:after="0" w:line="240" w:lineRule="auto"/>
        <w:rPr>
          <w:rFonts w:asciiTheme="majorHAnsi" w:hAnsiTheme="majorHAnsi"/>
          <w:sz w:val="24"/>
        </w:rPr>
      </w:pPr>
    </w:p>
    <w:p w14:paraId="2EF8EE45" w14:textId="48E151B3" w:rsidR="00A77157" w:rsidRDefault="00A77157" w:rsidP="00337EF1">
      <w:pPr>
        <w:spacing w:after="0" w:line="240" w:lineRule="auto"/>
        <w:rPr>
          <w:rFonts w:asciiTheme="majorHAnsi" w:hAnsiTheme="majorHAnsi"/>
          <w:sz w:val="24"/>
        </w:rPr>
      </w:pPr>
      <w:r>
        <w:rPr>
          <w:rFonts w:asciiTheme="majorHAnsi" w:hAnsiTheme="majorHAnsi"/>
          <w:sz w:val="24"/>
        </w:rPr>
        <w:tab/>
      </w:r>
      <w:r w:rsidR="009420F6">
        <w:rPr>
          <w:rFonts w:asciiTheme="majorHAnsi" w:hAnsiTheme="majorHAnsi"/>
          <w:sz w:val="24"/>
        </w:rPr>
        <w:t>3</w:t>
      </w:r>
      <w:r>
        <w:rPr>
          <w:rFonts w:asciiTheme="majorHAnsi" w:hAnsiTheme="majorHAnsi"/>
          <w:sz w:val="24"/>
        </w:rPr>
        <w:t xml:space="preserve">. </w:t>
      </w:r>
      <w:r w:rsidR="00105F45">
        <w:rPr>
          <w:rFonts w:asciiTheme="majorHAnsi" w:hAnsiTheme="majorHAnsi"/>
          <w:b/>
          <w:sz w:val="24"/>
        </w:rPr>
        <w:t xml:space="preserve">Total Submission Burden </w:t>
      </w:r>
    </w:p>
    <w:p w14:paraId="1ED99227" w14:textId="75EFD9CD" w:rsidR="00A77157" w:rsidRDefault="00587DA8" w:rsidP="00337EF1">
      <w:pPr>
        <w:spacing w:after="0" w:line="240" w:lineRule="auto"/>
        <w:rPr>
          <w:rFonts w:asciiTheme="majorHAnsi" w:hAnsiTheme="majorHAnsi"/>
          <w:sz w:val="24"/>
        </w:rPr>
      </w:pPr>
      <w:r>
        <w:rPr>
          <w:rFonts w:asciiTheme="majorHAnsi" w:hAnsiTheme="majorHAnsi"/>
          <w:sz w:val="24"/>
        </w:rPr>
        <w:tab/>
        <w:t xml:space="preserve">a. Total Number of Respondents: </w:t>
      </w:r>
      <w:r w:rsidR="009420F6">
        <w:rPr>
          <w:rFonts w:asciiTheme="majorHAnsi" w:hAnsiTheme="majorHAnsi"/>
          <w:sz w:val="24"/>
        </w:rPr>
        <w:t>25</w:t>
      </w:r>
    </w:p>
    <w:p w14:paraId="1BC8A7C7" w14:textId="4191156D" w:rsidR="00254DCF" w:rsidRDefault="00254DCF" w:rsidP="00337EF1">
      <w:pPr>
        <w:spacing w:after="0" w:line="240" w:lineRule="auto"/>
        <w:rPr>
          <w:rFonts w:asciiTheme="majorHAnsi" w:hAnsiTheme="majorHAnsi"/>
          <w:sz w:val="24"/>
        </w:rPr>
      </w:pPr>
      <w:r>
        <w:rPr>
          <w:rFonts w:asciiTheme="majorHAnsi" w:hAnsiTheme="majorHAnsi"/>
          <w:sz w:val="24"/>
        </w:rPr>
        <w:tab/>
        <w:t>b. Total Number o</w:t>
      </w:r>
      <w:r w:rsidR="00587DA8">
        <w:rPr>
          <w:rFonts w:asciiTheme="majorHAnsi" w:hAnsiTheme="majorHAnsi"/>
          <w:sz w:val="24"/>
        </w:rPr>
        <w:t xml:space="preserve">f Annual Responses: </w:t>
      </w:r>
      <w:r w:rsidR="009420F6">
        <w:rPr>
          <w:rFonts w:asciiTheme="majorHAnsi" w:hAnsiTheme="majorHAnsi"/>
          <w:sz w:val="24"/>
        </w:rPr>
        <w:t>25</w:t>
      </w:r>
    </w:p>
    <w:p w14:paraId="7BD94D50" w14:textId="2929BEFF" w:rsidR="00A77157" w:rsidRDefault="00254DCF" w:rsidP="00337EF1">
      <w:pPr>
        <w:spacing w:after="0" w:line="240" w:lineRule="auto"/>
        <w:rPr>
          <w:rFonts w:asciiTheme="majorHAnsi" w:hAnsiTheme="majorHAnsi"/>
          <w:sz w:val="24"/>
        </w:rPr>
      </w:pPr>
      <w:r>
        <w:rPr>
          <w:rFonts w:asciiTheme="majorHAnsi" w:hAnsiTheme="majorHAnsi"/>
          <w:sz w:val="24"/>
        </w:rPr>
        <w:tab/>
        <w:t>c</w:t>
      </w:r>
      <w:r w:rsidR="00587DA8">
        <w:rPr>
          <w:rFonts w:asciiTheme="majorHAnsi" w:hAnsiTheme="majorHAnsi"/>
          <w:sz w:val="24"/>
        </w:rPr>
        <w:t>. Total Respondent Burden Hours: 37.5</w:t>
      </w:r>
      <w:r w:rsidR="009420F6">
        <w:rPr>
          <w:rFonts w:asciiTheme="majorHAnsi" w:hAnsiTheme="majorHAnsi"/>
          <w:sz w:val="24"/>
        </w:rPr>
        <w:t xml:space="preserve"> </w:t>
      </w:r>
      <w:r>
        <w:rPr>
          <w:rFonts w:asciiTheme="majorHAnsi" w:hAnsiTheme="majorHAnsi"/>
          <w:sz w:val="24"/>
        </w:rPr>
        <w:t xml:space="preserve">hours </w:t>
      </w:r>
    </w:p>
    <w:p w14:paraId="5A77F5F7" w14:textId="77777777" w:rsidR="00254DCF" w:rsidRDefault="00254DCF" w:rsidP="00337EF1">
      <w:pPr>
        <w:spacing w:after="0" w:line="240" w:lineRule="auto"/>
        <w:rPr>
          <w:rFonts w:asciiTheme="majorHAnsi" w:hAnsiTheme="majorHAnsi"/>
          <w:sz w:val="24"/>
        </w:rPr>
      </w:pPr>
    </w:p>
    <w:p w14:paraId="4284ADB3" w14:textId="77777777" w:rsidR="00520B36" w:rsidRPr="0019309D" w:rsidRDefault="00254DCF" w:rsidP="00337EF1">
      <w:pPr>
        <w:spacing w:after="0" w:line="240" w:lineRule="auto"/>
        <w:rPr>
          <w:rFonts w:asciiTheme="majorHAnsi" w:hAnsiTheme="majorHAnsi"/>
          <w:sz w:val="24"/>
          <w:u w:val="single"/>
        </w:rPr>
      </w:pPr>
      <w:r w:rsidRPr="0019309D">
        <w:rPr>
          <w:rFonts w:asciiTheme="majorHAnsi" w:hAnsiTheme="majorHAnsi"/>
          <w:sz w:val="24"/>
          <w:u w:val="single"/>
        </w:rPr>
        <w:t>b. Labor Cost of Respondent Burden</w:t>
      </w:r>
    </w:p>
    <w:p w14:paraId="3CCC84F6" w14:textId="77777777" w:rsidR="00254DCF" w:rsidRDefault="00254DCF" w:rsidP="00337EF1">
      <w:pPr>
        <w:spacing w:after="0" w:line="240" w:lineRule="auto"/>
        <w:rPr>
          <w:rFonts w:asciiTheme="majorHAnsi" w:hAnsiTheme="majorHAnsi"/>
          <w:sz w:val="24"/>
        </w:rPr>
      </w:pPr>
      <w:r>
        <w:rPr>
          <w:rFonts w:asciiTheme="majorHAnsi" w:hAnsiTheme="majorHAnsi"/>
          <w:sz w:val="24"/>
        </w:rPr>
        <w:tab/>
      </w:r>
    </w:p>
    <w:p w14:paraId="0D15B7B9" w14:textId="52C7D842" w:rsidR="00254DCF" w:rsidRPr="00722FDB" w:rsidRDefault="006F2DF8" w:rsidP="00337EF1">
      <w:pPr>
        <w:spacing w:after="0" w:line="240" w:lineRule="auto"/>
        <w:rPr>
          <w:rFonts w:asciiTheme="majorHAnsi" w:hAnsiTheme="majorHAnsi"/>
          <w:sz w:val="24"/>
        </w:rPr>
      </w:pPr>
      <w:r>
        <w:rPr>
          <w:rFonts w:asciiTheme="majorHAnsi" w:hAnsiTheme="majorHAnsi"/>
          <w:sz w:val="24"/>
        </w:rPr>
        <w:tab/>
      </w:r>
      <w:r w:rsidRPr="00722FDB">
        <w:rPr>
          <w:rFonts w:asciiTheme="majorHAnsi" w:hAnsiTheme="majorHAnsi"/>
          <w:sz w:val="24"/>
        </w:rPr>
        <w:t xml:space="preserve">1. </w:t>
      </w:r>
      <w:r w:rsidR="009420F6" w:rsidRPr="009420F6">
        <w:rPr>
          <w:rFonts w:asciiTheme="majorHAnsi" w:hAnsiTheme="majorHAnsi"/>
          <w:b/>
          <w:sz w:val="24"/>
        </w:rPr>
        <w:t xml:space="preserve">OPNAV 5102/10 </w:t>
      </w:r>
    </w:p>
    <w:p w14:paraId="1535EC55" w14:textId="54F91780" w:rsidR="006F2DF8" w:rsidRDefault="006F2DF8" w:rsidP="006F2DF8">
      <w:pPr>
        <w:spacing w:after="0" w:line="240" w:lineRule="auto"/>
        <w:rPr>
          <w:rFonts w:asciiTheme="majorHAnsi" w:hAnsiTheme="majorHAnsi"/>
          <w:sz w:val="24"/>
        </w:rPr>
      </w:pPr>
      <w:r>
        <w:rPr>
          <w:rFonts w:asciiTheme="majorHAnsi" w:hAnsiTheme="majorHAnsi"/>
          <w:sz w:val="24"/>
        </w:rPr>
        <w:tab/>
        <w:t>a. Num</w:t>
      </w:r>
      <w:r w:rsidR="009420F6">
        <w:rPr>
          <w:rFonts w:asciiTheme="majorHAnsi" w:hAnsiTheme="majorHAnsi"/>
          <w:sz w:val="24"/>
        </w:rPr>
        <w:t>ber of Total Annual Responses: 25</w:t>
      </w:r>
    </w:p>
    <w:p w14:paraId="50B82E3A" w14:textId="423D94BE" w:rsidR="006F2DF8" w:rsidRDefault="00587DA8" w:rsidP="006F2DF8">
      <w:pPr>
        <w:spacing w:after="0" w:line="240" w:lineRule="auto"/>
        <w:rPr>
          <w:rFonts w:asciiTheme="majorHAnsi" w:hAnsiTheme="majorHAnsi"/>
          <w:sz w:val="24"/>
        </w:rPr>
      </w:pPr>
      <w:r>
        <w:rPr>
          <w:rFonts w:asciiTheme="majorHAnsi" w:hAnsiTheme="majorHAnsi"/>
          <w:sz w:val="24"/>
        </w:rPr>
        <w:tab/>
        <w:t xml:space="preserve">b. Response Time: </w:t>
      </w:r>
      <w:r w:rsidR="009420F6" w:rsidRPr="009420F6">
        <w:rPr>
          <w:rFonts w:asciiTheme="majorHAnsi" w:hAnsiTheme="majorHAnsi"/>
          <w:sz w:val="24"/>
        </w:rPr>
        <w:t>.5</w:t>
      </w:r>
      <w:r w:rsidR="009420F6">
        <w:rPr>
          <w:rFonts w:asciiTheme="majorHAnsi" w:hAnsiTheme="majorHAnsi"/>
          <w:sz w:val="24"/>
        </w:rPr>
        <w:t xml:space="preserve"> Hour</w:t>
      </w:r>
    </w:p>
    <w:p w14:paraId="44D24D7F" w14:textId="1CF08B6C" w:rsidR="006F2DF8" w:rsidRDefault="006F2DF8" w:rsidP="006F2DF8">
      <w:pPr>
        <w:spacing w:after="0" w:line="240" w:lineRule="auto"/>
        <w:rPr>
          <w:rFonts w:asciiTheme="majorHAnsi" w:hAnsiTheme="majorHAnsi"/>
          <w:sz w:val="24"/>
        </w:rPr>
      </w:pPr>
      <w:r>
        <w:rPr>
          <w:rFonts w:asciiTheme="majorHAnsi" w:hAnsiTheme="majorHAnsi"/>
          <w:sz w:val="24"/>
        </w:rPr>
        <w:tab/>
        <w:t xml:space="preserve">c. Respondent Hourly Wage: </w:t>
      </w:r>
      <w:r w:rsidR="00AC6FEA" w:rsidRPr="00AC6FEA">
        <w:rPr>
          <w:rFonts w:asciiTheme="majorHAnsi" w:hAnsiTheme="majorHAnsi"/>
          <w:sz w:val="24"/>
        </w:rPr>
        <w:t>$29.05</w:t>
      </w:r>
    </w:p>
    <w:p w14:paraId="52F3E697" w14:textId="7627EF26" w:rsidR="006F2DF8" w:rsidRDefault="00587DA8" w:rsidP="006F2DF8">
      <w:pPr>
        <w:spacing w:after="0" w:line="240" w:lineRule="auto"/>
        <w:rPr>
          <w:rFonts w:asciiTheme="majorHAnsi" w:hAnsiTheme="majorHAnsi"/>
          <w:sz w:val="24"/>
        </w:rPr>
      </w:pPr>
      <w:r>
        <w:rPr>
          <w:rFonts w:asciiTheme="majorHAnsi" w:hAnsiTheme="majorHAnsi"/>
          <w:sz w:val="24"/>
        </w:rPr>
        <w:tab/>
        <w:t xml:space="preserve">d. Labor Burden per Response: </w:t>
      </w:r>
      <w:r w:rsidR="00AC6FEA">
        <w:rPr>
          <w:rFonts w:asciiTheme="majorHAnsi" w:hAnsiTheme="majorHAnsi"/>
          <w:sz w:val="24"/>
        </w:rPr>
        <w:t>$14.53</w:t>
      </w:r>
      <w:r w:rsidR="001B5A63">
        <w:rPr>
          <w:rFonts w:asciiTheme="majorHAnsi" w:hAnsiTheme="majorHAnsi"/>
          <w:sz w:val="24"/>
        </w:rPr>
        <w:t xml:space="preserve"> </w:t>
      </w:r>
    </w:p>
    <w:p w14:paraId="71E20672" w14:textId="40B83EB0" w:rsidR="006F2DF8" w:rsidRDefault="00587DA8" w:rsidP="006F2DF8">
      <w:pPr>
        <w:spacing w:after="0" w:line="240" w:lineRule="auto"/>
        <w:rPr>
          <w:rFonts w:asciiTheme="majorHAnsi" w:hAnsiTheme="majorHAnsi"/>
          <w:sz w:val="24"/>
        </w:rPr>
      </w:pPr>
      <w:r>
        <w:rPr>
          <w:rFonts w:asciiTheme="majorHAnsi" w:hAnsiTheme="majorHAnsi"/>
          <w:sz w:val="24"/>
        </w:rPr>
        <w:tab/>
        <w:t xml:space="preserve">e. Total Labor Burden: </w:t>
      </w:r>
      <w:r w:rsidR="00AC6FEA">
        <w:rPr>
          <w:rFonts w:asciiTheme="majorHAnsi" w:hAnsiTheme="majorHAnsi"/>
          <w:sz w:val="24"/>
        </w:rPr>
        <w:t>$</w:t>
      </w:r>
      <w:r w:rsidR="00E572AD">
        <w:rPr>
          <w:rFonts w:asciiTheme="majorHAnsi" w:hAnsiTheme="majorHAnsi"/>
          <w:sz w:val="24"/>
        </w:rPr>
        <w:t>363.125</w:t>
      </w:r>
    </w:p>
    <w:p w14:paraId="071E2A38" w14:textId="62995DF1" w:rsidR="00520B36" w:rsidRDefault="00520B36" w:rsidP="006F2DF8">
      <w:pPr>
        <w:spacing w:after="0" w:line="240" w:lineRule="auto"/>
        <w:rPr>
          <w:rFonts w:asciiTheme="majorHAnsi" w:hAnsiTheme="majorHAnsi"/>
          <w:sz w:val="24"/>
        </w:rPr>
      </w:pPr>
    </w:p>
    <w:p w14:paraId="4FB5918F" w14:textId="1BF33358" w:rsidR="00ED1BEF" w:rsidRPr="00722FDB" w:rsidRDefault="00ED1BEF" w:rsidP="00ED1BEF">
      <w:pPr>
        <w:spacing w:after="0" w:line="240" w:lineRule="auto"/>
        <w:rPr>
          <w:rFonts w:asciiTheme="majorHAnsi" w:hAnsiTheme="majorHAnsi"/>
          <w:sz w:val="24"/>
        </w:rPr>
      </w:pPr>
      <w:r>
        <w:rPr>
          <w:rFonts w:asciiTheme="majorHAnsi" w:hAnsiTheme="majorHAnsi"/>
          <w:sz w:val="24"/>
        </w:rPr>
        <w:tab/>
        <w:t>2</w:t>
      </w:r>
      <w:r w:rsidRPr="00722FDB">
        <w:rPr>
          <w:rFonts w:asciiTheme="majorHAnsi" w:hAnsiTheme="majorHAnsi"/>
          <w:sz w:val="24"/>
        </w:rPr>
        <w:t xml:space="preserve">. </w:t>
      </w:r>
      <w:r w:rsidR="00676489">
        <w:rPr>
          <w:rFonts w:asciiTheme="majorHAnsi" w:hAnsiTheme="majorHAnsi"/>
          <w:b/>
          <w:sz w:val="24"/>
        </w:rPr>
        <w:t>Interview Questions</w:t>
      </w:r>
    </w:p>
    <w:p w14:paraId="039DFC83" w14:textId="77777777" w:rsidR="00ED1BEF" w:rsidRDefault="00ED1BEF" w:rsidP="00ED1BEF">
      <w:pPr>
        <w:spacing w:after="0" w:line="240" w:lineRule="auto"/>
        <w:rPr>
          <w:rFonts w:asciiTheme="majorHAnsi" w:hAnsiTheme="majorHAnsi"/>
          <w:sz w:val="24"/>
        </w:rPr>
      </w:pPr>
      <w:r>
        <w:rPr>
          <w:rFonts w:asciiTheme="majorHAnsi" w:hAnsiTheme="majorHAnsi"/>
          <w:sz w:val="24"/>
        </w:rPr>
        <w:tab/>
        <w:t>a. Number of Total Annual Responses: 25</w:t>
      </w:r>
    </w:p>
    <w:p w14:paraId="5EECCDBC" w14:textId="4D4E8DA0" w:rsidR="00ED1BEF" w:rsidRDefault="00587DA8" w:rsidP="00ED1BEF">
      <w:pPr>
        <w:spacing w:after="0" w:line="240" w:lineRule="auto"/>
        <w:rPr>
          <w:rFonts w:asciiTheme="majorHAnsi" w:hAnsiTheme="majorHAnsi"/>
          <w:sz w:val="24"/>
        </w:rPr>
      </w:pPr>
      <w:r>
        <w:rPr>
          <w:rFonts w:asciiTheme="majorHAnsi" w:hAnsiTheme="majorHAnsi"/>
          <w:sz w:val="24"/>
        </w:rPr>
        <w:tab/>
        <w:t>b. Response Time</w:t>
      </w:r>
      <w:r w:rsidR="00ED1BEF" w:rsidRPr="009420F6">
        <w:rPr>
          <w:rFonts w:asciiTheme="majorHAnsi" w:hAnsiTheme="majorHAnsi"/>
          <w:sz w:val="24"/>
        </w:rPr>
        <w:t xml:space="preserve">: </w:t>
      </w:r>
      <w:r w:rsidR="00AC6FEA">
        <w:rPr>
          <w:rFonts w:asciiTheme="majorHAnsi" w:hAnsiTheme="majorHAnsi"/>
          <w:sz w:val="24"/>
        </w:rPr>
        <w:t>1</w:t>
      </w:r>
      <w:r w:rsidR="00ED1BEF">
        <w:rPr>
          <w:rFonts w:asciiTheme="majorHAnsi" w:hAnsiTheme="majorHAnsi"/>
          <w:sz w:val="24"/>
        </w:rPr>
        <w:t xml:space="preserve"> Hour</w:t>
      </w:r>
    </w:p>
    <w:p w14:paraId="3D9D7C37" w14:textId="5DC7334D" w:rsidR="00ED1BEF" w:rsidRDefault="00ED1BEF" w:rsidP="00ED1BEF">
      <w:pPr>
        <w:spacing w:after="0" w:line="240" w:lineRule="auto"/>
        <w:rPr>
          <w:rFonts w:asciiTheme="majorHAnsi" w:hAnsiTheme="majorHAnsi"/>
          <w:sz w:val="24"/>
        </w:rPr>
      </w:pPr>
      <w:r>
        <w:rPr>
          <w:rFonts w:asciiTheme="majorHAnsi" w:hAnsiTheme="majorHAnsi"/>
          <w:sz w:val="24"/>
        </w:rPr>
        <w:tab/>
        <w:t xml:space="preserve">c. Respondent Hourly Wage: </w:t>
      </w:r>
      <w:r w:rsidRPr="00AC6FEA">
        <w:rPr>
          <w:rFonts w:asciiTheme="majorHAnsi" w:hAnsiTheme="majorHAnsi"/>
          <w:sz w:val="24"/>
        </w:rPr>
        <w:t>$</w:t>
      </w:r>
      <w:r w:rsidR="00AC6FEA">
        <w:rPr>
          <w:rFonts w:asciiTheme="majorHAnsi" w:hAnsiTheme="majorHAnsi"/>
          <w:sz w:val="24"/>
        </w:rPr>
        <w:t>29.05</w:t>
      </w:r>
    </w:p>
    <w:p w14:paraId="5DB3186E" w14:textId="0648FD48" w:rsidR="00ED1BEF" w:rsidRDefault="00ED1BEF" w:rsidP="00ED1BEF">
      <w:pPr>
        <w:spacing w:after="0" w:line="240" w:lineRule="auto"/>
        <w:rPr>
          <w:rFonts w:asciiTheme="majorHAnsi" w:hAnsiTheme="majorHAnsi"/>
          <w:sz w:val="24"/>
        </w:rPr>
      </w:pPr>
      <w:r>
        <w:rPr>
          <w:rFonts w:asciiTheme="majorHAnsi" w:hAnsiTheme="majorHAnsi"/>
          <w:sz w:val="24"/>
        </w:rPr>
        <w:tab/>
      </w:r>
      <w:r w:rsidR="00587DA8">
        <w:rPr>
          <w:rFonts w:asciiTheme="majorHAnsi" w:hAnsiTheme="majorHAnsi"/>
          <w:sz w:val="24"/>
        </w:rPr>
        <w:t>d. Labor Burden per Response</w:t>
      </w:r>
      <w:r>
        <w:rPr>
          <w:rFonts w:asciiTheme="majorHAnsi" w:hAnsiTheme="majorHAnsi"/>
          <w:sz w:val="24"/>
        </w:rPr>
        <w:t xml:space="preserve">: </w:t>
      </w:r>
      <w:r w:rsidR="00AC6FEA">
        <w:rPr>
          <w:rFonts w:asciiTheme="majorHAnsi" w:hAnsiTheme="majorHAnsi"/>
          <w:sz w:val="24"/>
        </w:rPr>
        <w:t>$29.05</w:t>
      </w:r>
    </w:p>
    <w:p w14:paraId="3ABD149E" w14:textId="2328C586" w:rsidR="00ED1BEF" w:rsidRDefault="00587DA8" w:rsidP="00ED1BEF">
      <w:pPr>
        <w:spacing w:after="0" w:line="240" w:lineRule="auto"/>
        <w:rPr>
          <w:rFonts w:asciiTheme="majorHAnsi" w:hAnsiTheme="majorHAnsi"/>
          <w:sz w:val="24"/>
        </w:rPr>
      </w:pPr>
      <w:r>
        <w:rPr>
          <w:rFonts w:asciiTheme="majorHAnsi" w:hAnsiTheme="majorHAnsi"/>
          <w:sz w:val="24"/>
        </w:rPr>
        <w:tab/>
        <w:t>e. Total Labor Burden</w:t>
      </w:r>
      <w:r w:rsidR="00ED1BEF">
        <w:rPr>
          <w:rFonts w:asciiTheme="majorHAnsi" w:hAnsiTheme="majorHAnsi"/>
          <w:sz w:val="24"/>
        </w:rPr>
        <w:t xml:space="preserve">: </w:t>
      </w:r>
      <w:r w:rsidR="00AC6FEA">
        <w:rPr>
          <w:rFonts w:asciiTheme="majorHAnsi" w:hAnsiTheme="majorHAnsi"/>
          <w:sz w:val="24"/>
        </w:rPr>
        <w:t>$</w:t>
      </w:r>
      <w:r w:rsidR="00E572AD">
        <w:rPr>
          <w:rFonts w:asciiTheme="majorHAnsi" w:hAnsiTheme="majorHAnsi"/>
          <w:sz w:val="24"/>
        </w:rPr>
        <w:t>1089.375</w:t>
      </w:r>
    </w:p>
    <w:p w14:paraId="2B4661EA" w14:textId="22B78134" w:rsidR="00520B36" w:rsidRDefault="00520B36" w:rsidP="006F2DF8">
      <w:pPr>
        <w:spacing w:after="0" w:line="240" w:lineRule="auto"/>
        <w:rPr>
          <w:rFonts w:asciiTheme="majorHAnsi" w:hAnsiTheme="majorHAnsi"/>
          <w:sz w:val="24"/>
        </w:rPr>
      </w:pPr>
    </w:p>
    <w:p w14:paraId="462710FE" w14:textId="77777777" w:rsidR="00520B36" w:rsidRPr="00722FDB" w:rsidRDefault="00520B36" w:rsidP="006F2DF8">
      <w:pPr>
        <w:spacing w:after="0" w:line="240" w:lineRule="auto"/>
        <w:rPr>
          <w:rFonts w:asciiTheme="majorHAnsi" w:hAnsiTheme="majorHAnsi"/>
          <w:b/>
          <w:sz w:val="24"/>
        </w:rPr>
      </w:pPr>
      <w:r w:rsidRPr="00722FDB">
        <w:rPr>
          <w:rFonts w:asciiTheme="majorHAnsi" w:hAnsiTheme="majorHAnsi"/>
          <w:b/>
          <w:sz w:val="24"/>
        </w:rPr>
        <w:tab/>
      </w:r>
      <w:r w:rsidRPr="00722FDB">
        <w:rPr>
          <w:rFonts w:asciiTheme="majorHAnsi" w:hAnsiTheme="majorHAnsi"/>
          <w:sz w:val="24"/>
        </w:rPr>
        <w:t xml:space="preserve">2. </w:t>
      </w:r>
      <w:r w:rsidRPr="00722FDB">
        <w:rPr>
          <w:rFonts w:asciiTheme="majorHAnsi" w:hAnsiTheme="majorHAnsi"/>
          <w:b/>
          <w:sz w:val="24"/>
        </w:rPr>
        <w:t>Overall Labor Burden</w:t>
      </w:r>
    </w:p>
    <w:p w14:paraId="63C3C8F2" w14:textId="79AC1E3A" w:rsidR="00520B36" w:rsidRDefault="00520B36" w:rsidP="006F2DF8">
      <w:pPr>
        <w:spacing w:after="0" w:line="240" w:lineRule="auto"/>
        <w:rPr>
          <w:rFonts w:asciiTheme="majorHAnsi" w:hAnsiTheme="majorHAnsi"/>
          <w:sz w:val="24"/>
        </w:rPr>
      </w:pPr>
      <w:r>
        <w:rPr>
          <w:rFonts w:asciiTheme="majorHAnsi" w:hAnsiTheme="majorHAnsi"/>
          <w:sz w:val="24"/>
        </w:rPr>
        <w:tab/>
        <w:t>a. T</w:t>
      </w:r>
      <w:r w:rsidR="00587DA8">
        <w:rPr>
          <w:rFonts w:asciiTheme="majorHAnsi" w:hAnsiTheme="majorHAnsi"/>
          <w:sz w:val="24"/>
        </w:rPr>
        <w:t>otal Number of Annual Responses</w:t>
      </w:r>
      <w:r w:rsidRPr="00254DCF">
        <w:rPr>
          <w:rFonts w:asciiTheme="majorHAnsi" w:hAnsiTheme="majorHAnsi"/>
          <w:sz w:val="24"/>
        </w:rPr>
        <w:t xml:space="preserve">: </w:t>
      </w:r>
      <w:r w:rsidR="00AC6FEA">
        <w:rPr>
          <w:rFonts w:asciiTheme="majorHAnsi" w:hAnsiTheme="majorHAnsi"/>
          <w:sz w:val="24"/>
        </w:rPr>
        <w:t>50</w:t>
      </w:r>
    </w:p>
    <w:p w14:paraId="6900E299" w14:textId="6E25298A" w:rsidR="00520B36" w:rsidRDefault="00520B36" w:rsidP="006F2DF8">
      <w:pPr>
        <w:spacing w:after="0" w:line="240" w:lineRule="auto"/>
        <w:rPr>
          <w:rFonts w:asciiTheme="majorHAnsi" w:hAnsiTheme="majorHAnsi"/>
          <w:sz w:val="24"/>
        </w:rPr>
      </w:pPr>
      <w:r>
        <w:rPr>
          <w:rFonts w:asciiTheme="majorHAnsi" w:hAnsiTheme="majorHAnsi"/>
          <w:sz w:val="24"/>
        </w:rPr>
        <w:tab/>
        <w:t xml:space="preserve">b. </w:t>
      </w:r>
      <w:r w:rsidR="0019309D">
        <w:rPr>
          <w:rFonts w:asciiTheme="majorHAnsi" w:hAnsiTheme="majorHAnsi"/>
          <w:sz w:val="24"/>
        </w:rPr>
        <w:t xml:space="preserve">Total Labor Burden: </w:t>
      </w:r>
      <w:r w:rsidR="00AC6FEA">
        <w:rPr>
          <w:rFonts w:asciiTheme="majorHAnsi" w:hAnsiTheme="majorHAnsi"/>
          <w:sz w:val="24"/>
        </w:rPr>
        <w:t>$907.87</w:t>
      </w:r>
      <w:r w:rsidR="0019309D">
        <w:rPr>
          <w:rFonts w:asciiTheme="majorHAnsi" w:hAnsiTheme="majorHAnsi"/>
          <w:sz w:val="24"/>
        </w:rPr>
        <w:t xml:space="preserve"> </w:t>
      </w:r>
    </w:p>
    <w:p w14:paraId="6201FCFE" w14:textId="77777777" w:rsidR="00520B36" w:rsidRPr="00337EF1" w:rsidRDefault="00520B36" w:rsidP="006F2DF8">
      <w:pPr>
        <w:spacing w:after="0" w:line="240" w:lineRule="auto"/>
        <w:rPr>
          <w:rFonts w:asciiTheme="majorHAnsi" w:hAnsiTheme="majorHAnsi"/>
          <w:sz w:val="24"/>
        </w:rPr>
      </w:pPr>
    </w:p>
    <w:p w14:paraId="391BA039" w14:textId="5C0577A1" w:rsidR="00587DA8" w:rsidRPr="007D168D" w:rsidRDefault="00587DA8" w:rsidP="00587DA8">
      <w:pPr>
        <w:pStyle w:val="CommentText"/>
        <w:rPr>
          <w:rFonts w:asciiTheme="majorHAnsi" w:hAnsiTheme="majorHAnsi"/>
          <w:sz w:val="24"/>
          <w:szCs w:val="24"/>
        </w:rPr>
      </w:pPr>
      <w:r w:rsidRPr="00A17B44">
        <w:rPr>
          <w:rFonts w:asciiTheme="majorHAnsi" w:hAnsiTheme="majorHAnsi"/>
          <w:sz w:val="24"/>
          <w:szCs w:val="24"/>
        </w:rPr>
        <w:t xml:space="preserve">* </w:t>
      </w:r>
      <w:r w:rsidR="0019309D" w:rsidRPr="00A17B44">
        <w:rPr>
          <w:rFonts w:asciiTheme="majorHAnsi" w:hAnsiTheme="majorHAnsi"/>
          <w:sz w:val="24"/>
          <w:szCs w:val="24"/>
        </w:rPr>
        <w:t xml:space="preserve">The Respondent hourly wage </w:t>
      </w:r>
      <w:r w:rsidRPr="007D168D">
        <w:rPr>
          <w:sz w:val="24"/>
          <w:szCs w:val="24"/>
        </w:rPr>
        <w:t>is now $29.05 (hourly rate)</w:t>
      </w:r>
      <w:r w:rsidRPr="007D168D">
        <w:rPr>
          <w:rFonts w:asciiTheme="majorHAnsi" w:hAnsiTheme="majorHAnsi"/>
          <w:sz w:val="24"/>
          <w:szCs w:val="24"/>
        </w:rPr>
        <w:t xml:space="preserve"> </w:t>
      </w:r>
      <w:r w:rsidR="00A17B44" w:rsidRPr="007D168D">
        <w:rPr>
          <w:rFonts w:asciiTheme="majorHAnsi" w:hAnsiTheme="majorHAnsi"/>
          <w:sz w:val="24"/>
          <w:szCs w:val="24"/>
        </w:rPr>
        <w:t>https://www.bls.gov/oes/current/oes511011.htm</w:t>
      </w:r>
    </w:p>
    <w:p w14:paraId="70456F32" w14:textId="7C5A7FB9" w:rsidR="0019309D" w:rsidRDefault="0019309D" w:rsidP="00337EF1">
      <w:pPr>
        <w:spacing w:after="0" w:line="240" w:lineRule="auto"/>
        <w:rPr>
          <w:rFonts w:asciiTheme="majorHAnsi" w:hAnsiTheme="majorHAnsi"/>
          <w:sz w:val="24"/>
        </w:rPr>
      </w:pPr>
    </w:p>
    <w:p w14:paraId="32C7CFA5" w14:textId="77777777" w:rsidR="0019309D" w:rsidRDefault="0019309D" w:rsidP="00337EF1">
      <w:pPr>
        <w:spacing w:after="0" w:line="240" w:lineRule="auto"/>
        <w:rPr>
          <w:rFonts w:asciiTheme="majorHAnsi" w:hAnsiTheme="majorHAnsi"/>
          <w:sz w:val="24"/>
        </w:rPr>
      </w:pPr>
      <w:r>
        <w:rPr>
          <w:rFonts w:asciiTheme="majorHAnsi" w:hAnsiTheme="majorHAnsi"/>
          <w:sz w:val="24"/>
        </w:rPr>
        <w:t>13.</w:t>
      </w:r>
      <w:r>
        <w:rPr>
          <w:rFonts w:asciiTheme="majorHAnsi" w:hAnsiTheme="majorHAnsi"/>
          <w:sz w:val="24"/>
        </w:rPr>
        <w:tab/>
      </w:r>
      <w:r w:rsidRPr="0019309D">
        <w:rPr>
          <w:rFonts w:asciiTheme="majorHAnsi" w:hAnsiTheme="majorHAnsi"/>
          <w:sz w:val="24"/>
          <w:u w:val="single"/>
        </w:rPr>
        <w:t>Respondent Costs Other Than Burden Hour Costs</w:t>
      </w:r>
    </w:p>
    <w:p w14:paraId="3675B7CC" w14:textId="77777777" w:rsidR="00F873BE" w:rsidRDefault="00F873BE" w:rsidP="0019309D">
      <w:pPr>
        <w:spacing w:after="0" w:line="240" w:lineRule="auto"/>
        <w:rPr>
          <w:rFonts w:asciiTheme="majorHAnsi" w:hAnsiTheme="majorHAnsi"/>
          <w:sz w:val="24"/>
        </w:rPr>
      </w:pPr>
    </w:p>
    <w:p w14:paraId="5D18D231" w14:textId="77777777" w:rsidR="0019309D" w:rsidRDefault="0019309D" w:rsidP="0019309D">
      <w:pPr>
        <w:spacing w:after="0" w:line="240" w:lineRule="auto"/>
        <w:rPr>
          <w:rFonts w:asciiTheme="majorHAnsi" w:hAnsiTheme="majorHAnsi"/>
          <w:sz w:val="24"/>
        </w:rPr>
      </w:pPr>
      <w:r w:rsidRPr="00F873BE">
        <w:rPr>
          <w:rFonts w:asciiTheme="majorHAnsi" w:hAnsiTheme="majorHAnsi"/>
          <w:sz w:val="24"/>
        </w:rPr>
        <w:t>There are no annualized costs to respondents other than the labor burden costs addressed in Section 12 of this document to complete this collection.</w:t>
      </w:r>
      <w:r>
        <w:rPr>
          <w:rFonts w:asciiTheme="majorHAnsi" w:hAnsiTheme="majorHAnsi"/>
          <w:sz w:val="24"/>
        </w:rPr>
        <w:t xml:space="preserve"> </w:t>
      </w:r>
    </w:p>
    <w:p w14:paraId="5359CC93" w14:textId="77777777" w:rsidR="009B22CA" w:rsidRDefault="009B22CA" w:rsidP="0019309D">
      <w:pPr>
        <w:spacing w:after="0" w:line="240" w:lineRule="auto"/>
        <w:rPr>
          <w:rFonts w:asciiTheme="majorHAnsi" w:hAnsiTheme="majorHAnsi"/>
          <w:sz w:val="24"/>
        </w:rPr>
      </w:pPr>
    </w:p>
    <w:p w14:paraId="58CA00A3" w14:textId="2660F959" w:rsidR="0019309D" w:rsidRDefault="00F25499" w:rsidP="0019309D">
      <w:pPr>
        <w:spacing w:after="0" w:line="240" w:lineRule="auto"/>
        <w:rPr>
          <w:rFonts w:asciiTheme="majorHAnsi" w:hAnsiTheme="majorHAnsi"/>
          <w:sz w:val="24"/>
        </w:rPr>
      </w:pPr>
      <w:r>
        <w:rPr>
          <w:rFonts w:asciiTheme="majorHAnsi" w:hAnsiTheme="majorHAnsi"/>
          <w:sz w:val="24"/>
        </w:rPr>
        <w:t xml:space="preserve">14. </w:t>
      </w:r>
      <w:r>
        <w:rPr>
          <w:rFonts w:asciiTheme="majorHAnsi" w:hAnsiTheme="majorHAnsi"/>
          <w:sz w:val="24"/>
        </w:rPr>
        <w:tab/>
      </w:r>
      <w:r w:rsidRPr="00722FDB">
        <w:rPr>
          <w:rFonts w:asciiTheme="majorHAnsi" w:hAnsiTheme="majorHAnsi"/>
          <w:sz w:val="24"/>
          <w:u w:val="single"/>
        </w:rPr>
        <w:t>Cost to the Federal Government</w:t>
      </w:r>
    </w:p>
    <w:p w14:paraId="58876553" w14:textId="77777777" w:rsidR="00F25499" w:rsidRDefault="00F25499" w:rsidP="0019309D">
      <w:pPr>
        <w:spacing w:after="0" w:line="240" w:lineRule="auto"/>
        <w:rPr>
          <w:rFonts w:asciiTheme="majorHAnsi" w:hAnsiTheme="majorHAnsi"/>
          <w:sz w:val="24"/>
        </w:rPr>
      </w:pPr>
    </w:p>
    <w:p w14:paraId="2D4D20CB" w14:textId="0B221724" w:rsidR="00722FDB" w:rsidRPr="00722FDB" w:rsidRDefault="00722FDB" w:rsidP="0019309D">
      <w:pPr>
        <w:spacing w:after="0" w:line="240" w:lineRule="auto"/>
        <w:rPr>
          <w:rFonts w:asciiTheme="majorHAnsi" w:hAnsiTheme="majorHAnsi"/>
          <w:sz w:val="24"/>
          <w:u w:val="single"/>
        </w:rPr>
      </w:pPr>
      <w:r w:rsidRPr="00722FDB">
        <w:rPr>
          <w:rFonts w:asciiTheme="majorHAnsi" w:hAnsiTheme="majorHAnsi"/>
          <w:sz w:val="24"/>
          <w:u w:val="single"/>
        </w:rPr>
        <w:t>a. Labor Cost to the Federal Government</w:t>
      </w:r>
    </w:p>
    <w:p w14:paraId="02EFD435" w14:textId="1A553814"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1. </w:t>
      </w:r>
      <w:r w:rsidR="00BD372C" w:rsidRPr="00BD372C">
        <w:rPr>
          <w:rFonts w:asciiTheme="majorHAnsi" w:hAnsiTheme="majorHAnsi"/>
          <w:b/>
          <w:sz w:val="24"/>
        </w:rPr>
        <w:t xml:space="preserve">OPNAV 5102/10 </w:t>
      </w:r>
    </w:p>
    <w:p w14:paraId="45AC9B2B" w14:textId="553FD720" w:rsidR="00722FDB" w:rsidRP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a. Number of Total Annual Responses: </w:t>
      </w:r>
      <w:r w:rsidR="00BD372C">
        <w:rPr>
          <w:rFonts w:asciiTheme="majorHAnsi" w:hAnsiTheme="majorHAnsi"/>
          <w:sz w:val="24"/>
        </w:rPr>
        <w:t>25</w:t>
      </w:r>
    </w:p>
    <w:p w14:paraId="09C99705" w14:textId="41FC2B19" w:rsidR="00722FDB" w:rsidRPr="00722FDB" w:rsidRDefault="00722FDB" w:rsidP="00722FDB">
      <w:pPr>
        <w:spacing w:after="0" w:line="240" w:lineRule="auto"/>
        <w:ind w:left="720"/>
        <w:rPr>
          <w:rFonts w:asciiTheme="majorHAnsi" w:hAnsiTheme="majorHAnsi"/>
          <w:sz w:val="24"/>
        </w:rPr>
      </w:pPr>
      <w:r w:rsidRPr="00722FDB">
        <w:rPr>
          <w:rFonts w:asciiTheme="majorHAnsi" w:hAnsiTheme="majorHAnsi"/>
          <w:sz w:val="24"/>
        </w:rPr>
        <w:t xml:space="preserve">b. </w:t>
      </w:r>
      <w:r w:rsidR="00BD372C">
        <w:rPr>
          <w:rFonts w:asciiTheme="majorHAnsi" w:hAnsiTheme="majorHAnsi"/>
          <w:sz w:val="24"/>
        </w:rPr>
        <w:t>Processing Time per Response: .5</w:t>
      </w:r>
      <w:r>
        <w:rPr>
          <w:rFonts w:asciiTheme="majorHAnsi" w:hAnsiTheme="majorHAnsi"/>
          <w:sz w:val="24"/>
        </w:rPr>
        <w:t xml:space="preserve"> hours </w:t>
      </w:r>
      <w:r w:rsidRPr="00722FDB">
        <w:rPr>
          <w:rFonts w:asciiTheme="majorHAnsi" w:hAnsiTheme="majorHAnsi"/>
          <w:sz w:val="24"/>
        </w:rPr>
        <w:t xml:space="preserve"> </w:t>
      </w:r>
    </w:p>
    <w:p w14:paraId="15B34F7E" w14:textId="275138BA" w:rsidR="00722FDB" w:rsidRPr="00722FDB" w:rsidRDefault="00722FDB" w:rsidP="00722FDB">
      <w:pPr>
        <w:spacing w:after="0" w:line="240" w:lineRule="auto"/>
        <w:rPr>
          <w:rFonts w:asciiTheme="majorHAnsi" w:hAnsiTheme="majorHAnsi"/>
          <w:sz w:val="24"/>
        </w:rPr>
      </w:pPr>
      <w:r w:rsidRPr="00722FDB">
        <w:rPr>
          <w:rFonts w:asciiTheme="majorHAnsi" w:hAnsiTheme="majorHAnsi"/>
          <w:sz w:val="24"/>
        </w:rPr>
        <w:tab/>
        <w:t>c. Hourly Wage</w:t>
      </w:r>
      <w:r>
        <w:rPr>
          <w:rFonts w:asciiTheme="majorHAnsi" w:hAnsiTheme="majorHAnsi"/>
          <w:sz w:val="24"/>
        </w:rPr>
        <w:t xml:space="preserve"> of Worker(s) Processing </w:t>
      </w:r>
      <w:r w:rsidR="00BD372C">
        <w:rPr>
          <w:rFonts w:asciiTheme="majorHAnsi" w:hAnsiTheme="majorHAnsi"/>
          <w:sz w:val="24"/>
        </w:rPr>
        <w:t>Responses:</w:t>
      </w:r>
      <w:r w:rsidRPr="00722FDB">
        <w:rPr>
          <w:rFonts w:asciiTheme="majorHAnsi" w:hAnsiTheme="majorHAnsi"/>
          <w:sz w:val="24"/>
        </w:rPr>
        <w:t xml:space="preserve"> $</w:t>
      </w:r>
      <w:r w:rsidR="00BD372C">
        <w:rPr>
          <w:rFonts w:asciiTheme="majorHAnsi" w:hAnsiTheme="majorHAnsi"/>
          <w:sz w:val="24"/>
        </w:rPr>
        <w:t>21.94</w:t>
      </w:r>
    </w:p>
    <w:p w14:paraId="1AFD62DA" w14:textId="66F07BA2" w:rsidR="00722FDB" w:rsidRDefault="00722FDB" w:rsidP="00722FDB">
      <w:pPr>
        <w:spacing w:after="0" w:line="240" w:lineRule="auto"/>
        <w:rPr>
          <w:rFonts w:asciiTheme="majorHAnsi" w:hAnsiTheme="majorHAnsi"/>
          <w:sz w:val="24"/>
        </w:rPr>
      </w:pPr>
      <w:r w:rsidRPr="00722FDB">
        <w:rPr>
          <w:rFonts w:asciiTheme="majorHAnsi" w:hAnsiTheme="majorHAnsi"/>
          <w:sz w:val="24"/>
        </w:rPr>
        <w:tab/>
        <w:t xml:space="preserve">d. </w:t>
      </w:r>
      <w:r w:rsidR="00587DA8">
        <w:rPr>
          <w:rFonts w:asciiTheme="majorHAnsi" w:hAnsiTheme="majorHAnsi"/>
          <w:sz w:val="24"/>
        </w:rPr>
        <w:t>Cost to Process Each Response:</w:t>
      </w:r>
      <w:r w:rsidR="00676489">
        <w:rPr>
          <w:rFonts w:asciiTheme="majorHAnsi" w:hAnsiTheme="majorHAnsi"/>
          <w:sz w:val="24"/>
        </w:rPr>
        <w:t xml:space="preserve"> </w:t>
      </w:r>
      <w:r>
        <w:rPr>
          <w:rFonts w:asciiTheme="majorHAnsi" w:hAnsiTheme="majorHAnsi"/>
          <w:sz w:val="24"/>
        </w:rPr>
        <w:t>$</w:t>
      </w:r>
      <w:r w:rsidR="00BD372C">
        <w:rPr>
          <w:rFonts w:asciiTheme="majorHAnsi" w:hAnsiTheme="majorHAnsi"/>
          <w:sz w:val="24"/>
        </w:rPr>
        <w:t>10.97</w:t>
      </w:r>
      <w:r w:rsidRPr="00722FDB">
        <w:rPr>
          <w:rFonts w:asciiTheme="majorHAnsi" w:hAnsiTheme="majorHAnsi"/>
          <w:sz w:val="24"/>
        </w:rPr>
        <w:tab/>
      </w:r>
    </w:p>
    <w:p w14:paraId="05C60304" w14:textId="71125269" w:rsidR="00722FDB" w:rsidRDefault="00722FDB" w:rsidP="00722FDB">
      <w:pPr>
        <w:spacing w:after="0" w:line="240" w:lineRule="auto"/>
        <w:ind w:firstLine="720"/>
        <w:rPr>
          <w:rFonts w:asciiTheme="majorHAnsi" w:hAnsiTheme="majorHAnsi"/>
          <w:sz w:val="24"/>
        </w:rPr>
      </w:pPr>
      <w:r w:rsidRPr="00722FDB">
        <w:rPr>
          <w:rFonts w:asciiTheme="majorHAnsi" w:hAnsiTheme="majorHAnsi"/>
          <w:sz w:val="24"/>
        </w:rPr>
        <w:t xml:space="preserve">e. Total </w:t>
      </w:r>
      <w:r>
        <w:rPr>
          <w:rFonts w:asciiTheme="majorHAnsi" w:hAnsiTheme="majorHAnsi"/>
          <w:sz w:val="24"/>
        </w:rPr>
        <w:t>Cost to Process Responses</w:t>
      </w:r>
      <w:r w:rsidR="00587DA8">
        <w:rPr>
          <w:rFonts w:asciiTheme="majorHAnsi" w:hAnsiTheme="majorHAnsi"/>
          <w:sz w:val="24"/>
        </w:rPr>
        <w:t>:</w:t>
      </w:r>
      <w:r w:rsidR="00676489">
        <w:rPr>
          <w:rFonts w:asciiTheme="majorHAnsi" w:hAnsiTheme="majorHAnsi"/>
          <w:sz w:val="24"/>
        </w:rPr>
        <w:t xml:space="preserve"> </w:t>
      </w:r>
      <w:r w:rsidRPr="00722FDB">
        <w:rPr>
          <w:rFonts w:asciiTheme="majorHAnsi" w:hAnsiTheme="majorHAnsi"/>
          <w:sz w:val="24"/>
        </w:rPr>
        <w:t>$</w:t>
      </w:r>
      <w:r w:rsidR="00BD372C">
        <w:rPr>
          <w:rFonts w:asciiTheme="majorHAnsi" w:hAnsiTheme="majorHAnsi"/>
          <w:sz w:val="24"/>
        </w:rPr>
        <w:t>274.25</w:t>
      </w:r>
    </w:p>
    <w:p w14:paraId="7A25C04C" w14:textId="154F2CCE" w:rsidR="00BD372C" w:rsidRDefault="00BD372C" w:rsidP="00722FDB">
      <w:pPr>
        <w:spacing w:after="0" w:line="240" w:lineRule="auto"/>
        <w:ind w:firstLine="720"/>
        <w:rPr>
          <w:rFonts w:asciiTheme="majorHAnsi" w:hAnsiTheme="majorHAnsi"/>
          <w:sz w:val="24"/>
        </w:rPr>
      </w:pPr>
    </w:p>
    <w:p w14:paraId="5E0A8011" w14:textId="6EC2E289" w:rsidR="00BD372C" w:rsidRPr="00722FDB" w:rsidRDefault="00BD372C" w:rsidP="00BD372C">
      <w:pPr>
        <w:spacing w:after="0" w:line="240" w:lineRule="auto"/>
        <w:ind w:firstLine="720"/>
        <w:rPr>
          <w:rFonts w:asciiTheme="majorHAnsi" w:hAnsiTheme="majorHAnsi"/>
          <w:sz w:val="24"/>
        </w:rPr>
      </w:pPr>
      <w:r>
        <w:rPr>
          <w:rFonts w:asciiTheme="majorHAnsi" w:hAnsiTheme="majorHAnsi"/>
          <w:sz w:val="24"/>
        </w:rPr>
        <w:t>2</w:t>
      </w:r>
      <w:r w:rsidRPr="00722FDB">
        <w:rPr>
          <w:rFonts w:asciiTheme="majorHAnsi" w:hAnsiTheme="majorHAnsi"/>
          <w:sz w:val="24"/>
        </w:rPr>
        <w:t xml:space="preserve">. </w:t>
      </w:r>
      <w:r w:rsidR="00676489">
        <w:rPr>
          <w:rFonts w:asciiTheme="majorHAnsi" w:hAnsiTheme="majorHAnsi"/>
          <w:b/>
          <w:sz w:val="24"/>
        </w:rPr>
        <w:t>Interview Questions</w:t>
      </w:r>
    </w:p>
    <w:p w14:paraId="53DFF094" w14:textId="60B0D789" w:rsidR="00BD372C" w:rsidRPr="00722FDB" w:rsidRDefault="00BD372C" w:rsidP="00BD372C">
      <w:pPr>
        <w:spacing w:after="0" w:line="240" w:lineRule="auto"/>
        <w:ind w:firstLine="720"/>
        <w:rPr>
          <w:rFonts w:asciiTheme="majorHAnsi" w:hAnsiTheme="majorHAnsi"/>
          <w:sz w:val="24"/>
        </w:rPr>
      </w:pPr>
      <w:r w:rsidRPr="00722FDB">
        <w:rPr>
          <w:rFonts w:asciiTheme="majorHAnsi" w:hAnsiTheme="majorHAnsi"/>
          <w:sz w:val="24"/>
        </w:rPr>
        <w:t xml:space="preserve">a. Number of Total Annual Responses: </w:t>
      </w:r>
      <w:r>
        <w:rPr>
          <w:rFonts w:asciiTheme="majorHAnsi" w:hAnsiTheme="majorHAnsi"/>
          <w:sz w:val="24"/>
        </w:rPr>
        <w:t>25</w:t>
      </w:r>
    </w:p>
    <w:p w14:paraId="511D46E4" w14:textId="513D904E" w:rsidR="00BD372C" w:rsidRPr="00722FDB" w:rsidRDefault="00BD372C" w:rsidP="00BD372C">
      <w:pPr>
        <w:spacing w:after="0" w:line="240" w:lineRule="auto"/>
        <w:ind w:left="720"/>
        <w:rPr>
          <w:rFonts w:asciiTheme="majorHAnsi" w:hAnsiTheme="majorHAnsi"/>
          <w:sz w:val="24"/>
        </w:rPr>
      </w:pPr>
      <w:r w:rsidRPr="00722FDB">
        <w:rPr>
          <w:rFonts w:asciiTheme="majorHAnsi" w:hAnsiTheme="majorHAnsi"/>
          <w:sz w:val="24"/>
        </w:rPr>
        <w:t xml:space="preserve">b. </w:t>
      </w:r>
      <w:r>
        <w:rPr>
          <w:rFonts w:asciiTheme="majorHAnsi" w:hAnsiTheme="majorHAnsi"/>
          <w:sz w:val="24"/>
        </w:rPr>
        <w:t xml:space="preserve">Processing Time per Response: 1 hours </w:t>
      </w:r>
      <w:r w:rsidRPr="00722FDB">
        <w:rPr>
          <w:rFonts w:asciiTheme="majorHAnsi" w:hAnsiTheme="majorHAnsi"/>
          <w:sz w:val="24"/>
        </w:rPr>
        <w:t xml:space="preserve"> </w:t>
      </w:r>
    </w:p>
    <w:p w14:paraId="6B356C98" w14:textId="158B882A" w:rsidR="00BD372C" w:rsidRPr="00722FDB" w:rsidRDefault="00BD372C" w:rsidP="00BD372C">
      <w:pPr>
        <w:spacing w:after="0" w:line="240" w:lineRule="auto"/>
        <w:rPr>
          <w:rFonts w:asciiTheme="majorHAnsi" w:hAnsiTheme="majorHAnsi"/>
          <w:sz w:val="24"/>
        </w:rPr>
      </w:pPr>
      <w:r w:rsidRPr="00722FDB">
        <w:rPr>
          <w:rFonts w:asciiTheme="majorHAnsi" w:hAnsiTheme="majorHAnsi"/>
          <w:sz w:val="24"/>
        </w:rPr>
        <w:tab/>
        <w:t>c. Hourly Wage</w:t>
      </w:r>
      <w:r>
        <w:rPr>
          <w:rFonts w:asciiTheme="majorHAnsi" w:hAnsiTheme="majorHAnsi"/>
          <w:sz w:val="24"/>
        </w:rPr>
        <w:t xml:space="preserve"> of Worker(s) Processing Responses:</w:t>
      </w:r>
      <w:r w:rsidRPr="00722FDB">
        <w:rPr>
          <w:rFonts w:asciiTheme="majorHAnsi" w:hAnsiTheme="majorHAnsi"/>
          <w:sz w:val="24"/>
        </w:rPr>
        <w:t xml:space="preserve"> $</w:t>
      </w:r>
      <w:r>
        <w:rPr>
          <w:rFonts w:asciiTheme="majorHAnsi" w:hAnsiTheme="majorHAnsi"/>
          <w:sz w:val="24"/>
        </w:rPr>
        <w:t>21.94</w:t>
      </w:r>
    </w:p>
    <w:p w14:paraId="7B940644" w14:textId="1B519BD8" w:rsidR="00BD372C" w:rsidRDefault="00BD372C" w:rsidP="00BD372C">
      <w:pPr>
        <w:spacing w:after="0" w:line="240" w:lineRule="auto"/>
        <w:rPr>
          <w:rFonts w:asciiTheme="majorHAnsi" w:hAnsiTheme="majorHAnsi"/>
          <w:sz w:val="24"/>
        </w:rPr>
      </w:pPr>
      <w:r w:rsidRPr="00722FDB">
        <w:rPr>
          <w:rFonts w:asciiTheme="majorHAnsi" w:hAnsiTheme="majorHAnsi"/>
          <w:sz w:val="24"/>
        </w:rPr>
        <w:tab/>
        <w:t xml:space="preserve">d. </w:t>
      </w:r>
      <w:r w:rsidR="00587DA8">
        <w:rPr>
          <w:rFonts w:asciiTheme="majorHAnsi" w:hAnsiTheme="majorHAnsi"/>
          <w:sz w:val="24"/>
        </w:rPr>
        <w:t>Cost to Process Each Response</w:t>
      </w:r>
      <w:r>
        <w:rPr>
          <w:rFonts w:asciiTheme="majorHAnsi" w:hAnsiTheme="majorHAnsi"/>
          <w:sz w:val="24"/>
        </w:rPr>
        <w:t>: $21.94</w:t>
      </w:r>
      <w:r w:rsidRPr="00722FDB">
        <w:rPr>
          <w:rFonts w:asciiTheme="majorHAnsi" w:hAnsiTheme="majorHAnsi"/>
          <w:sz w:val="24"/>
        </w:rPr>
        <w:tab/>
      </w:r>
    </w:p>
    <w:p w14:paraId="78C15310" w14:textId="59F425AC" w:rsidR="00BD372C" w:rsidRDefault="00BD372C" w:rsidP="00BD372C">
      <w:pPr>
        <w:spacing w:after="0" w:line="240" w:lineRule="auto"/>
        <w:ind w:firstLine="720"/>
        <w:rPr>
          <w:rFonts w:asciiTheme="majorHAnsi" w:hAnsiTheme="majorHAnsi"/>
          <w:sz w:val="24"/>
        </w:rPr>
      </w:pPr>
      <w:r w:rsidRPr="00722FDB">
        <w:rPr>
          <w:rFonts w:asciiTheme="majorHAnsi" w:hAnsiTheme="majorHAnsi"/>
          <w:sz w:val="24"/>
        </w:rPr>
        <w:t xml:space="preserve">e. Total </w:t>
      </w:r>
      <w:r>
        <w:rPr>
          <w:rFonts w:asciiTheme="majorHAnsi" w:hAnsiTheme="majorHAnsi"/>
          <w:sz w:val="24"/>
        </w:rPr>
        <w:t>Cost to Process Responses</w:t>
      </w:r>
      <w:r w:rsidRPr="00722FDB">
        <w:rPr>
          <w:rFonts w:asciiTheme="majorHAnsi" w:hAnsiTheme="majorHAnsi"/>
          <w:sz w:val="24"/>
        </w:rPr>
        <w:t>: $</w:t>
      </w:r>
      <w:r>
        <w:rPr>
          <w:rFonts w:asciiTheme="majorHAnsi" w:hAnsiTheme="majorHAnsi"/>
          <w:sz w:val="24"/>
        </w:rPr>
        <w:t>548.50</w:t>
      </w:r>
    </w:p>
    <w:p w14:paraId="186E5E50" w14:textId="77777777" w:rsidR="00722FDB" w:rsidRDefault="00722FDB" w:rsidP="007D168D">
      <w:pPr>
        <w:spacing w:after="0" w:line="240" w:lineRule="auto"/>
        <w:rPr>
          <w:rFonts w:asciiTheme="majorHAnsi" w:hAnsiTheme="majorHAnsi"/>
          <w:sz w:val="24"/>
        </w:rPr>
      </w:pPr>
    </w:p>
    <w:p w14:paraId="5D24DCD5" w14:textId="1A924EED" w:rsidR="00722FDB" w:rsidRDefault="00BD372C" w:rsidP="00722FDB">
      <w:pPr>
        <w:spacing w:after="0" w:line="240" w:lineRule="auto"/>
        <w:rPr>
          <w:rFonts w:asciiTheme="majorHAnsi" w:hAnsiTheme="majorHAnsi"/>
          <w:sz w:val="24"/>
        </w:rPr>
      </w:pPr>
      <w:r>
        <w:rPr>
          <w:rFonts w:asciiTheme="majorHAnsi" w:hAnsiTheme="majorHAnsi"/>
          <w:sz w:val="24"/>
        </w:rPr>
        <w:tab/>
        <w:t>3</w:t>
      </w:r>
      <w:r w:rsidR="00722FDB">
        <w:rPr>
          <w:rFonts w:asciiTheme="majorHAnsi" w:hAnsiTheme="majorHAnsi"/>
          <w:sz w:val="24"/>
        </w:rPr>
        <w:t xml:space="preserve">. </w:t>
      </w:r>
      <w:r w:rsidR="00722FDB" w:rsidRPr="00722FDB">
        <w:rPr>
          <w:rFonts w:asciiTheme="majorHAnsi" w:hAnsiTheme="majorHAnsi"/>
          <w:b/>
          <w:sz w:val="24"/>
        </w:rPr>
        <w:t>Overall Labor Burden to Federal Government</w:t>
      </w:r>
      <w:r w:rsidR="00722FDB">
        <w:rPr>
          <w:rFonts w:asciiTheme="majorHAnsi" w:hAnsiTheme="majorHAnsi"/>
          <w:sz w:val="24"/>
        </w:rPr>
        <w:t xml:space="preserve"> </w:t>
      </w:r>
    </w:p>
    <w:p w14:paraId="6A38B2F0" w14:textId="6AC39BFD" w:rsidR="00722FDB" w:rsidRDefault="00722FDB" w:rsidP="00722FDB">
      <w:pPr>
        <w:spacing w:after="0" w:line="240" w:lineRule="auto"/>
        <w:rPr>
          <w:rFonts w:asciiTheme="majorHAnsi" w:hAnsiTheme="majorHAnsi"/>
          <w:sz w:val="24"/>
        </w:rPr>
      </w:pPr>
      <w:r>
        <w:rPr>
          <w:rFonts w:asciiTheme="majorHAnsi" w:hAnsiTheme="majorHAnsi"/>
          <w:sz w:val="24"/>
        </w:rPr>
        <w:tab/>
        <w:t>a. T</w:t>
      </w:r>
      <w:r w:rsidR="00587DA8">
        <w:rPr>
          <w:rFonts w:asciiTheme="majorHAnsi" w:hAnsiTheme="majorHAnsi"/>
          <w:sz w:val="24"/>
        </w:rPr>
        <w:t>otal Number of Annual Responses</w:t>
      </w:r>
      <w:r w:rsidRPr="00254DCF">
        <w:rPr>
          <w:rFonts w:asciiTheme="majorHAnsi" w:hAnsiTheme="majorHAnsi"/>
          <w:sz w:val="24"/>
        </w:rPr>
        <w:t>:</w:t>
      </w:r>
      <w:r w:rsidR="00BD372C">
        <w:rPr>
          <w:rFonts w:asciiTheme="majorHAnsi" w:hAnsiTheme="majorHAnsi"/>
          <w:sz w:val="24"/>
        </w:rPr>
        <w:t xml:space="preserve"> 50</w:t>
      </w:r>
    </w:p>
    <w:p w14:paraId="1C35A00B" w14:textId="393C997C" w:rsidR="00722FDB" w:rsidRDefault="00587DA8" w:rsidP="00722FDB">
      <w:pPr>
        <w:spacing w:after="0" w:line="240" w:lineRule="auto"/>
        <w:rPr>
          <w:rFonts w:asciiTheme="majorHAnsi" w:hAnsiTheme="majorHAnsi"/>
          <w:sz w:val="24"/>
        </w:rPr>
      </w:pPr>
      <w:r>
        <w:rPr>
          <w:rFonts w:asciiTheme="majorHAnsi" w:hAnsiTheme="majorHAnsi"/>
          <w:sz w:val="24"/>
        </w:rPr>
        <w:tab/>
        <w:t>b. Total Labor Burden</w:t>
      </w:r>
      <w:r w:rsidR="00722FDB">
        <w:rPr>
          <w:rFonts w:asciiTheme="majorHAnsi" w:hAnsiTheme="majorHAnsi"/>
          <w:i/>
          <w:sz w:val="24"/>
        </w:rPr>
        <w:t xml:space="preserve">: </w:t>
      </w:r>
      <w:r w:rsidR="00BD372C">
        <w:rPr>
          <w:rFonts w:asciiTheme="majorHAnsi" w:hAnsiTheme="majorHAnsi"/>
          <w:sz w:val="24"/>
        </w:rPr>
        <w:t>$822.75</w:t>
      </w:r>
    </w:p>
    <w:p w14:paraId="50498D54" w14:textId="2524312B" w:rsidR="00722FDB" w:rsidRPr="007D168D" w:rsidRDefault="00722FDB" w:rsidP="00722FDB">
      <w:pPr>
        <w:spacing w:after="0" w:line="240" w:lineRule="auto"/>
        <w:rPr>
          <w:rFonts w:asciiTheme="majorHAnsi" w:hAnsiTheme="majorHAnsi"/>
          <w:sz w:val="32"/>
        </w:rPr>
      </w:pPr>
    </w:p>
    <w:p w14:paraId="70B7DF09" w14:textId="2ADA2E3B" w:rsidR="00587DA8" w:rsidRPr="007D168D" w:rsidRDefault="00587DA8" w:rsidP="00E27B54">
      <w:pPr>
        <w:pStyle w:val="CommentText"/>
        <w:rPr>
          <w:rFonts w:asciiTheme="majorHAnsi" w:hAnsiTheme="majorHAnsi"/>
          <w:sz w:val="24"/>
        </w:rPr>
      </w:pPr>
      <w:r w:rsidRPr="007D168D">
        <w:rPr>
          <w:rFonts w:asciiTheme="majorHAnsi" w:hAnsiTheme="majorHAnsi"/>
          <w:sz w:val="24"/>
        </w:rPr>
        <w:t>* The hourly for government workers is an E6 with 10 years of service. https://www.dfas.mil/militarymembers/payentitlements/Pay-Tables/Basic-Pay/EM.html</w:t>
      </w:r>
    </w:p>
    <w:p w14:paraId="08BBD82C" w14:textId="77777777" w:rsidR="00587DA8" w:rsidRDefault="00587DA8" w:rsidP="00722FDB">
      <w:pPr>
        <w:spacing w:after="0" w:line="240" w:lineRule="auto"/>
        <w:rPr>
          <w:rFonts w:asciiTheme="majorHAnsi" w:hAnsiTheme="majorHAnsi"/>
          <w:sz w:val="24"/>
          <w:u w:val="single"/>
        </w:rPr>
      </w:pPr>
    </w:p>
    <w:p w14:paraId="435DDEE7" w14:textId="77777777" w:rsidR="00722FDB" w:rsidRDefault="00722FDB" w:rsidP="00722FDB">
      <w:pPr>
        <w:spacing w:after="0" w:line="240" w:lineRule="auto"/>
        <w:rPr>
          <w:rFonts w:asciiTheme="majorHAnsi" w:hAnsiTheme="majorHAnsi"/>
          <w:sz w:val="24"/>
          <w:u w:val="single"/>
        </w:rPr>
      </w:pPr>
      <w:r w:rsidRPr="00722FDB">
        <w:rPr>
          <w:rFonts w:asciiTheme="majorHAnsi" w:hAnsiTheme="majorHAnsi"/>
          <w:sz w:val="24"/>
          <w:u w:val="single"/>
        </w:rPr>
        <w:t>b. Operational and Maintenance Costs</w:t>
      </w:r>
    </w:p>
    <w:p w14:paraId="61AF883B" w14:textId="11CDD1B9"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Equipment:</w:t>
      </w:r>
      <w:r>
        <w:rPr>
          <w:rFonts w:asciiTheme="majorHAnsi" w:hAnsiTheme="majorHAnsi"/>
          <w:sz w:val="24"/>
        </w:rPr>
        <w:t xml:space="preserve"> </w:t>
      </w:r>
      <w:r w:rsidRPr="00486235">
        <w:rPr>
          <w:rFonts w:asciiTheme="majorHAnsi" w:hAnsiTheme="majorHAnsi"/>
          <w:sz w:val="24"/>
        </w:rPr>
        <w:t>$</w:t>
      </w:r>
      <w:r w:rsidR="00D20507" w:rsidRPr="00D20507">
        <w:rPr>
          <w:rFonts w:asciiTheme="majorHAnsi" w:hAnsiTheme="majorHAnsi"/>
          <w:sz w:val="24"/>
        </w:rPr>
        <w:t xml:space="preserve"> NSP</w:t>
      </w:r>
      <w:r w:rsidR="00673ABF">
        <w:rPr>
          <w:rFonts w:asciiTheme="majorHAnsi" w:hAnsiTheme="majorHAnsi"/>
          <w:sz w:val="24"/>
        </w:rPr>
        <w:t xml:space="preserve"> (not separately priced)</w:t>
      </w:r>
    </w:p>
    <w:p w14:paraId="260A34FF" w14:textId="150BC9F5"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Printing: </w:t>
      </w:r>
      <w:r w:rsidRPr="00486235">
        <w:rPr>
          <w:rFonts w:asciiTheme="majorHAnsi" w:hAnsiTheme="majorHAnsi"/>
          <w:sz w:val="24"/>
        </w:rPr>
        <w:t>$</w:t>
      </w:r>
      <w:r w:rsidR="00D20507" w:rsidRPr="00D20507">
        <w:rPr>
          <w:rFonts w:asciiTheme="majorHAnsi" w:hAnsiTheme="majorHAnsi"/>
          <w:sz w:val="24"/>
        </w:rPr>
        <w:t xml:space="preserve"> NSP</w:t>
      </w:r>
    </w:p>
    <w:p w14:paraId="709FF440" w14:textId="37D17384"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Postage: </w:t>
      </w:r>
      <w:r w:rsidRPr="00486235">
        <w:rPr>
          <w:rFonts w:asciiTheme="majorHAnsi" w:hAnsiTheme="majorHAnsi"/>
          <w:sz w:val="24"/>
        </w:rPr>
        <w:t>$</w:t>
      </w:r>
      <w:r w:rsidR="00D20507" w:rsidRPr="00D20507">
        <w:rPr>
          <w:rFonts w:asciiTheme="majorHAnsi" w:hAnsiTheme="majorHAnsi"/>
          <w:sz w:val="24"/>
        </w:rPr>
        <w:t xml:space="preserve"> NSP</w:t>
      </w:r>
    </w:p>
    <w:p w14:paraId="436A1E61" w14:textId="4D874D34"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Software Purchases: </w:t>
      </w:r>
      <w:r w:rsidRPr="00486235">
        <w:rPr>
          <w:rFonts w:asciiTheme="majorHAnsi" w:hAnsiTheme="majorHAnsi"/>
          <w:sz w:val="24"/>
        </w:rPr>
        <w:t>$</w:t>
      </w:r>
      <w:r w:rsidR="00D20507">
        <w:rPr>
          <w:rFonts w:asciiTheme="majorHAnsi" w:hAnsiTheme="majorHAnsi"/>
          <w:sz w:val="24"/>
        </w:rPr>
        <w:t xml:space="preserve"> NSP</w:t>
      </w:r>
    </w:p>
    <w:p w14:paraId="591C5511" w14:textId="09C5EB92"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 xml:space="preserve">Licensing Costs: </w:t>
      </w:r>
      <w:r w:rsidRPr="00486235">
        <w:rPr>
          <w:rFonts w:asciiTheme="majorHAnsi" w:hAnsiTheme="majorHAnsi"/>
          <w:sz w:val="24"/>
        </w:rPr>
        <w:t>$</w:t>
      </w:r>
      <w:r w:rsidR="00D20507" w:rsidRPr="00D20507">
        <w:rPr>
          <w:rFonts w:asciiTheme="majorHAnsi" w:hAnsiTheme="majorHAnsi"/>
          <w:sz w:val="24"/>
        </w:rPr>
        <w:t xml:space="preserve"> NSP</w:t>
      </w:r>
    </w:p>
    <w:p w14:paraId="2EF8413F" w14:textId="63E35AD3" w:rsidR="00486235" w:rsidRDefault="00486235" w:rsidP="00486235">
      <w:pPr>
        <w:pStyle w:val="ListParagraph"/>
        <w:numPr>
          <w:ilvl w:val="0"/>
          <w:numId w:val="11"/>
        </w:numPr>
        <w:spacing w:after="0" w:line="240" w:lineRule="auto"/>
        <w:rPr>
          <w:rFonts w:asciiTheme="majorHAnsi" w:hAnsiTheme="majorHAnsi"/>
          <w:sz w:val="24"/>
          <w:u w:val="single"/>
        </w:rPr>
      </w:pPr>
      <w:r>
        <w:rPr>
          <w:rFonts w:asciiTheme="majorHAnsi" w:hAnsiTheme="majorHAnsi"/>
          <w:sz w:val="24"/>
          <w:u w:val="single"/>
        </w:rPr>
        <w:t>Other</w:t>
      </w:r>
      <w:r w:rsidRPr="007D168D">
        <w:rPr>
          <w:rFonts w:asciiTheme="majorHAnsi" w:hAnsiTheme="majorHAnsi"/>
          <w:sz w:val="24"/>
        </w:rPr>
        <w:t xml:space="preserve">: </w:t>
      </w:r>
      <w:r w:rsidRPr="00D20507">
        <w:rPr>
          <w:rFonts w:asciiTheme="majorHAnsi" w:hAnsiTheme="majorHAnsi"/>
          <w:sz w:val="24"/>
        </w:rPr>
        <w:t>$</w:t>
      </w:r>
      <w:r w:rsidR="00D20507" w:rsidRPr="00D20507">
        <w:rPr>
          <w:rFonts w:asciiTheme="majorHAnsi" w:hAnsiTheme="majorHAnsi"/>
          <w:sz w:val="24"/>
        </w:rPr>
        <w:t xml:space="preserve"> </w:t>
      </w:r>
      <w:r w:rsidR="002B47CA">
        <w:rPr>
          <w:rFonts w:asciiTheme="majorHAnsi" w:hAnsiTheme="majorHAnsi"/>
          <w:sz w:val="24"/>
        </w:rPr>
        <w:t>4</w:t>
      </w:r>
      <w:r w:rsidR="00676489">
        <w:rPr>
          <w:rFonts w:asciiTheme="majorHAnsi" w:hAnsiTheme="majorHAnsi"/>
          <w:sz w:val="24"/>
        </w:rPr>
        <w:t>,800,000.00</w:t>
      </w:r>
    </w:p>
    <w:p w14:paraId="04EBE016" w14:textId="5F3228CA" w:rsidR="00486235" w:rsidRDefault="00486235" w:rsidP="00486235">
      <w:pPr>
        <w:spacing w:after="0" w:line="240" w:lineRule="auto"/>
        <w:ind w:left="360"/>
        <w:rPr>
          <w:rFonts w:asciiTheme="majorHAnsi" w:hAnsiTheme="majorHAnsi"/>
          <w:sz w:val="24"/>
        </w:rPr>
      </w:pPr>
      <w:r w:rsidRPr="00486235">
        <w:rPr>
          <w:rFonts w:asciiTheme="majorHAnsi" w:hAnsiTheme="majorHAnsi"/>
          <w:sz w:val="24"/>
        </w:rPr>
        <w:t xml:space="preserve">g. </w:t>
      </w:r>
      <w:r w:rsidRPr="00486235">
        <w:rPr>
          <w:rFonts w:asciiTheme="majorHAnsi" w:hAnsiTheme="majorHAnsi"/>
          <w:sz w:val="24"/>
        </w:rPr>
        <w:tab/>
      </w:r>
      <w:r>
        <w:rPr>
          <w:rFonts w:asciiTheme="majorHAnsi" w:hAnsiTheme="majorHAnsi"/>
          <w:sz w:val="24"/>
          <w:u w:val="single"/>
        </w:rPr>
        <w:t>Total</w:t>
      </w:r>
      <w:r w:rsidRPr="007D168D">
        <w:rPr>
          <w:rFonts w:asciiTheme="majorHAnsi" w:hAnsiTheme="majorHAnsi"/>
          <w:sz w:val="24"/>
        </w:rPr>
        <w:t xml:space="preserve">: </w:t>
      </w:r>
      <w:r w:rsidRPr="00D20507">
        <w:rPr>
          <w:rFonts w:asciiTheme="majorHAnsi" w:hAnsiTheme="majorHAnsi"/>
          <w:sz w:val="24"/>
        </w:rPr>
        <w:t>$</w:t>
      </w:r>
      <w:r w:rsidR="00D20507" w:rsidRPr="00D20507">
        <w:rPr>
          <w:rFonts w:asciiTheme="majorHAnsi" w:hAnsiTheme="majorHAnsi"/>
          <w:sz w:val="24"/>
        </w:rPr>
        <w:t xml:space="preserve"> </w:t>
      </w:r>
      <w:r w:rsidR="002B47CA">
        <w:rPr>
          <w:rFonts w:asciiTheme="majorHAnsi" w:hAnsiTheme="majorHAnsi"/>
          <w:sz w:val="24"/>
        </w:rPr>
        <w:t>4</w:t>
      </w:r>
      <w:r w:rsidR="00676489">
        <w:rPr>
          <w:rFonts w:asciiTheme="majorHAnsi" w:hAnsiTheme="majorHAnsi"/>
          <w:sz w:val="24"/>
        </w:rPr>
        <w:t>, 800,000.00</w:t>
      </w:r>
    </w:p>
    <w:p w14:paraId="72D99F10" w14:textId="77777777" w:rsidR="00486235" w:rsidRDefault="00486235" w:rsidP="00486235">
      <w:pPr>
        <w:spacing w:after="0" w:line="240" w:lineRule="auto"/>
        <w:rPr>
          <w:rFonts w:asciiTheme="majorHAnsi" w:hAnsiTheme="majorHAnsi"/>
          <w:sz w:val="24"/>
        </w:rPr>
      </w:pPr>
    </w:p>
    <w:p w14:paraId="21B81D8E" w14:textId="2253C832" w:rsidR="00486235" w:rsidRDefault="00486235" w:rsidP="00486235">
      <w:pPr>
        <w:spacing w:after="0" w:line="240" w:lineRule="auto"/>
        <w:rPr>
          <w:rFonts w:asciiTheme="majorHAnsi" w:hAnsiTheme="majorHAnsi"/>
          <w:sz w:val="24"/>
        </w:rPr>
      </w:pPr>
      <w:r>
        <w:rPr>
          <w:rFonts w:asciiTheme="majorHAnsi" w:hAnsiTheme="majorHAnsi"/>
          <w:sz w:val="24"/>
        </w:rPr>
        <w:t xml:space="preserve">1. Total Operational and Maintenance Costs: </w:t>
      </w:r>
      <w:r w:rsidRPr="00D20507">
        <w:rPr>
          <w:rFonts w:asciiTheme="majorHAnsi" w:hAnsiTheme="majorHAnsi"/>
          <w:sz w:val="24"/>
        </w:rPr>
        <w:t>$</w:t>
      </w:r>
      <w:r w:rsidR="00D20507" w:rsidRPr="00D20507">
        <w:rPr>
          <w:rFonts w:asciiTheme="majorHAnsi" w:hAnsiTheme="majorHAnsi"/>
          <w:sz w:val="24"/>
        </w:rPr>
        <w:t xml:space="preserve"> 4</w:t>
      </w:r>
      <w:r w:rsidR="00287109">
        <w:rPr>
          <w:rFonts w:asciiTheme="majorHAnsi" w:hAnsiTheme="majorHAnsi"/>
          <w:sz w:val="24"/>
        </w:rPr>
        <w:t>,800,000.00</w:t>
      </w:r>
    </w:p>
    <w:p w14:paraId="2F528410" w14:textId="4A0F8E95" w:rsidR="00486235" w:rsidRDefault="00486235" w:rsidP="00486235">
      <w:pPr>
        <w:spacing w:after="0" w:line="240" w:lineRule="auto"/>
        <w:rPr>
          <w:rFonts w:asciiTheme="majorHAnsi" w:hAnsiTheme="majorHAnsi"/>
          <w:sz w:val="24"/>
        </w:rPr>
      </w:pPr>
      <w:r>
        <w:rPr>
          <w:rFonts w:asciiTheme="majorHAnsi" w:hAnsiTheme="majorHAnsi"/>
          <w:sz w:val="24"/>
        </w:rPr>
        <w:t xml:space="preserve">2. Total Labor Cost to the Federal Government: </w:t>
      </w:r>
      <w:r w:rsidRPr="00486235">
        <w:rPr>
          <w:rFonts w:asciiTheme="majorHAnsi" w:hAnsiTheme="majorHAnsi"/>
          <w:sz w:val="24"/>
        </w:rPr>
        <w:t>$</w:t>
      </w:r>
      <w:r w:rsidR="002B47CA">
        <w:rPr>
          <w:rFonts w:asciiTheme="majorHAnsi" w:hAnsiTheme="majorHAnsi"/>
          <w:sz w:val="24"/>
        </w:rPr>
        <w:t>822.72</w:t>
      </w:r>
    </w:p>
    <w:p w14:paraId="10A65307" w14:textId="4A3F4FEA" w:rsidR="0023698C" w:rsidRDefault="00486235" w:rsidP="00486235">
      <w:pPr>
        <w:spacing w:after="0" w:line="240" w:lineRule="auto"/>
        <w:rPr>
          <w:rFonts w:asciiTheme="majorHAnsi" w:hAnsiTheme="majorHAnsi"/>
          <w:sz w:val="24"/>
        </w:rPr>
      </w:pPr>
      <w:r>
        <w:rPr>
          <w:rFonts w:asciiTheme="majorHAnsi" w:hAnsiTheme="majorHAnsi"/>
          <w:sz w:val="24"/>
        </w:rPr>
        <w:t xml:space="preserve">3. Total Cost to the Federal </w:t>
      </w:r>
      <w:r w:rsidR="0023698C">
        <w:rPr>
          <w:rFonts w:asciiTheme="majorHAnsi" w:hAnsiTheme="majorHAnsi"/>
          <w:sz w:val="24"/>
        </w:rPr>
        <w:t>Government</w:t>
      </w:r>
      <w:r>
        <w:rPr>
          <w:rFonts w:asciiTheme="majorHAnsi" w:hAnsiTheme="majorHAnsi"/>
          <w:sz w:val="24"/>
        </w:rPr>
        <w:t xml:space="preserve">: </w:t>
      </w:r>
      <w:r w:rsidRPr="00486235">
        <w:rPr>
          <w:rFonts w:asciiTheme="majorHAnsi" w:hAnsiTheme="majorHAnsi"/>
          <w:sz w:val="24"/>
        </w:rPr>
        <w:t>$</w:t>
      </w:r>
      <w:r w:rsidR="0023698C">
        <w:rPr>
          <w:rFonts w:asciiTheme="majorHAnsi" w:hAnsiTheme="majorHAnsi"/>
          <w:sz w:val="24"/>
        </w:rPr>
        <w:t>4,800,822.75</w:t>
      </w:r>
    </w:p>
    <w:p w14:paraId="7FD48FC2" w14:textId="7021540B" w:rsidR="00DA2B37" w:rsidRDefault="00DA2B37" w:rsidP="00486235">
      <w:pPr>
        <w:spacing w:after="0" w:line="240" w:lineRule="auto"/>
        <w:rPr>
          <w:rFonts w:asciiTheme="majorHAnsi" w:hAnsiTheme="majorHAnsi"/>
          <w:sz w:val="24"/>
        </w:rPr>
      </w:pPr>
    </w:p>
    <w:p w14:paraId="49A22BEC" w14:textId="77777777" w:rsidR="007D42CD" w:rsidRDefault="007D42CD" w:rsidP="00486235">
      <w:pPr>
        <w:spacing w:after="0" w:line="240" w:lineRule="auto"/>
        <w:rPr>
          <w:rFonts w:asciiTheme="majorHAnsi" w:hAnsiTheme="majorHAnsi"/>
          <w:sz w:val="24"/>
        </w:rPr>
      </w:pPr>
    </w:p>
    <w:p w14:paraId="189BF7D2" w14:textId="77777777" w:rsidR="00DA2B37" w:rsidRDefault="00DA2B37" w:rsidP="00486235">
      <w:pPr>
        <w:spacing w:after="0" w:line="240" w:lineRule="auto"/>
        <w:rPr>
          <w:rFonts w:asciiTheme="majorHAnsi" w:hAnsiTheme="majorHAnsi"/>
          <w:sz w:val="24"/>
          <w:u w:val="single"/>
        </w:rPr>
      </w:pPr>
      <w:r>
        <w:rPr>
          <w:rFonts w:asciiTheme="majorHAnsi" w:hAnsiTheme="majorHAnsi"/>
          <w:sz w:val="24"/>
        </w:rPr>
        <w:t xml:space="preserve">15. </w:t>
      </w:r>
      <w:r>
        <w:rPr>
          <w:rFonts w:asciiTheme="majorHAnsi" w:hAnsiTheme="majorHAnsi"/>
          <w:sz w:val="24"/>
        </w:rPr>
        <w:tab/>
      </w:r>
      <w:r w:rsidRPr="00DA2B37">
        <w:rPr>
          <w:rFonts w:asciiTheme="majorHAnsi" w:hAnsiTheme="majorHAnsi"/>
          <w:sz w:val="24"/>
          <w:u w:val="single"/>
        </w:rPr>
        <w:t>Reasons for Change in Burden</w:t>
      </w:r>
    </w:p>
    <w:p w14:paraId="0B558786" w14:textId="77777777" w:rsidR="00676489" w:rsidRDefault="00676489" w:rsidP="007D168D">
      <w:pPr>
        <w:spacing w:after="0" w:line="240" w:lineRule="auto"/>
        <w:rPr>
          <w:rFonts w:asciiTheme="majorHAnsi" w:hAnsiTheme="majorHAnsi"/>
          <w:sz w:val="24"/>
        </w:rPr>
      </w:pPr>
    </w:p>
    <w:p w14:paraId="13762FD9" w14:textId="0BBAA8F4" w:rsidR="00DA2B37" w:rsidRDefault="00285D37" w:rsidP="00486235">
      <w:pPr>
        <w:spacing w:after="0" w:line="240" w:lineRule="auto"/>
        <w:rPr>
          <w:rFonts w:asciiTheme="majorHAnsi" w:hAnsiTheme="majorHAnsi"/>
          <w:sz w:val="24"/>
        </w:rPr>
      </w:pPr>
      <w:r w:rsidRPr="00285D37">
        <w:rPr>
          <w:rFonts w:asciiTheme="majorHAnsi" w:hAnsiTheme="majorHAnsi"/>
          <w:sz w:val="24"/>
        </w:rPr>
        <w:t>There has been no change in burden since the last approval.</w:t>
      </w:r>
    </w:p>
    <w:p w14:paraId="12F05603" w14:textId="77777777" w:rsidR="00285D37" w:rsidRDefault="00285D37" w:rsidP="00486235">
      <w:pPr>
        <w:spacing w:after="0" w:line="240" w:lineRule="auto"/>
        <w:rPr>
          <w:rFonts w:asciiTheme="majorHAnsi" w:hAnsiTheme="majorHAnsi"/>
          <w:sz w:val="24"/>
        </w:rPr>
      </w:pPr>
    </w:p>
    <w:p w14:paraId="3F4A1E5B" w14:textId="77777777" w:rsidR="00DA2B37" w:rsidRDefault="005C3A95" w:rsidP="00486235">
      <w:pPr>
        <w:spacing w:after="0" w:line="240" w:lineRule="auto"/>
        <w:rPr>
          <w:rFonts w:asciiTheme="majorHAnsi" w:hAnsiTheme="majorHAnsi"/>
          <w:sz w:val="24"/>
        </w:rPr>
      </w:pPr>
      <w:r>
        <w:rPr>
          <w:rFonts w:asciiTheme="majorHAnsi" w:hAnsiTheme="majorHAnsi"/>
          <w:sz w:val="24"/>
        </w:rPr>
        <w:t xml:space="preserve">16. </w:t>
      </w:r>
      <w:r>
        <w:rPr>
          <w:rFonts w:asciiTheme="majorHAnsi" w:hAnsiTheme="majorHAnsi"/>
          <w:sz w:val="24"/>
        </w:rPr>
        <w:tab/>
      </w:r>
      <w:r w:rsidRPr="005C3A95">
        <w:rPr>
          <w:rFonts w:asciiTheme="majorHAnsi" w:hAnsiTheme="majorHAnsi"/>
          <w:sz w:val="24"/>
          <w:u w:val="single"/>
        </w:rPr>
        <w:t>Publication of Results</w:t>
      </w:r>
      <w:r>
        <w:rPr>
          <w:rFonts w:asciiTheme="majorHAnsi" w:hAnsiTheme="majorHAnsi"/>
          <w:sz w:val="24"/>
        </w:rPr>
        <w:t xml:space="preserve"> </w:t>
      </w:r>
    </w:p>
    <w:p w14:paraId="197B5E1B" w14:textId="77777777" w:rsidR="00205D56" w:rsidRDefault="00205D56" w:rsidP="00486235">
      <w:pPr>
        <w:spacing w:after="0" w:line="240" w:lineRule="auto"/>
        <w:rPr>
          <w:rFonts w:asciiTheme="majorHAnsi" w:hAnsiTheme="majorHAnsi"/>
          <w:sz w:val="24"/>
        </w:rPr>
      </w:pPr>
    </w:p>
    <w:p w14:paraId="2CD5EB81" w14:textId="77777777" w:rsidR="005C3A95" w:rsidRDefault="005C3A95" w:rsidP="00486235">
      <w:pPr>
        <w:spacing w:after="0" w:line="240" w:lineRule="auto"/>
        <w:rPr>
          <w:rFonts w:asciiTheme="majorHAnsi" w:hAnsiTheme="majorHAnsi"/>
          <w:sz w:val="24"/>
        </w:rPr>
      </w:pPr>
      <w:r w:rsidRPr="00205D56">
        <w:rPr>
          <w:rFonts w:asciiTheme="majorHAnsi" w:hAnsiTheme="majorHAnsi"/>
          <w:sz w:val="24"/>
        </w:rPr>
        <w:t>The results of this information collection will not be published.</w:t>
      </w:r>
      <w:r>
        <w:rPr>
          <w:rFonts w:asciiTheme="majorHAnsi" w:hAnsiTheme="majorHAnsi"/>
          <w:sz w:val="24"/>
        </w:rPr>
        <w:t xml:space="preserve"> </w:t>
      </w:r>
    </w:p>
    <w:p w14:paraId="25B88876" w14:textId="77777777" w:rsidR="005C3A95" w:rsidRDefault="005C3A95" w:rsidP="00486235">
      <w:pPr>
        <w:spacing w:after="0" w:line="240" w:lineRule="auto"/>
        <w:rPr>
          <w:rFonts w:asciiTheme="majorHAnsi" w:hAnsiTheme="majorHAnsi"/>
          <w:sz w:val="24"/>
        </w:rPr>
      </w:pPr>
    </w:p>
    <w:p w14:paraId="3357CD1E" w14:textId="77777777" w:rsidR="005C3A95" w:rsidRDefault="005C3A95" w:rsidP="00486235">
      <w:pPr>
        <w:spacing w:after="0" w:line="240" w:lineRule="auto"/>
        <w:rPr>
          <w:rFonts w:asciiTheme="majorHAnsi" w:hAnsiTheme="majorHAnsi"/>
          <w:sz w:val="24"/>
        </w:rPr>
      </w:pPr>
      <w:r>
        <w:rPr>
          <w:rFonts w:asciiTheme="majorHAnsi" w:hAnsiTheme="majorHAnsi"/>
          <w:sz w:val="24"/>
        </w:rPr>
        <w:t xml:space="preserve">17. </w:t>
      </w:r>
      <w:r w:rsidR="00C62D17">
        <w:rPr>
          <w:rFonts w:asciiTheme="majorHAnsi" w:hAnsiTheme="majorHAnsi"/>
          <w:sz w:val="24"/>
        </w:rPr>
        <w:tab/>
      </w:r>
      <w:r w:rsidR="00C62D17" w:rsidRPr="00C62D17">
        <w:rPr>
          <w:rFonts w:asciiTheme="majorHAnsi" w:hAnsiTheme="majorHAnsi"/>
          <w:sz w:val="24"/>
          <w:u w:val="single"/>
        </w:rPr>
        <w:t>Non-Display of OMB Expiration Date</w:t>
      </w:r>
    </w:p>
    <w:p w14:paraId="4A64BEDB" w14:textId="77777777" w:rsidR="00205D56" w:rsidRDefault="00205D56" w:rsidP="00486235">
      <w:pPr>
        <w:spacing w:after="0" w:line="240" w:lineRule="auto"/>
        <w:rPr>
          <w:rFonts w:asciiTheme="majorHAnsi" w:hAnsiTheme="majorHAnsi"/>
          <w:i/>
          <w:sz w:val="24"/>
        </w:rPr>
      </w:pPr>
    </w:p>
    <w:p w14:paraId="15FAB1ED" w14:textId="77777777" w:rsidR="00C62D17" w:rsidRDefault="00C62D17" w:rsidP="00486235">
      <w:pPr>
        <w:spacing w:after="0" w:line="240" w:lineRule="auto"/>
        <w:rPr>
          <w:rFonts w:asciiTheme="majorHAnsi" w:hAnsiTheme="majorHAnsi"/>
          <w:sz w:val="24"/>
        </w:rPr>
      </w:pPr>
      <w:r w:rsidRPr="00205D56">
        <w:rPr>
          <w:rFonts w:asciiTheme="majorHAnsi" w:hAnsiTheme="majorHAnsi"/>
          <w:sz w:val="24"/>
        </w:rPr>
        <w:t>We are not seeking approval to omit the display of the expiration date of the OMB approval on the collection instrument.</w:t>
      </w:r>
      <w:r>
        <w:rPr>
          <w:rFonts w:asciiTheme="majorHAnsi" w:hAnsiTheme="majorHAnsi"/>
          <w:sz w:val="24"/>
        </w:rPr>
        <w:t xml:space="preserve"> </w:t>
      </w:r>
    </w:p>
    <w:p w14:paraId="4D8886D2" w14:textId="77777777" w:rsidR="00C62D17" w:rsidRDefault="00C62D17" w:rsidP="00486235">
      <w:pPr>
        <w:spacing w:after="0" w:line="240" w:lineRule="auto"/>
        <w:rPr>
          <w:rFonts w:asciiTheme="majorHAnsi" w:hAnsiTheme="majorHAnsi"/>
          <w:sz w:val="24"/>
        </w:rPr>
      </w:pPr>
    </w:p>
    <w:p w14:paraId="09A90933" w14:textId="77777777" w:rsidR="00C62D17" w:rsidRDefault="00C62D17" w:rsidP="00486235">
      <w:pPr>
        <w:spacing w:after="0" w:line="240" w:lineRule="auto"/>
        <w:rPr>
          <w:rFonts w:asciiTheme="majorHAnsi" w:hAnsiTheme="majorHAnsi"/>
          <w:sz w:val="24"/>
          <w:u w:val="single"/>
        </w:rPr>
      </w:pPr>
      <w:r>
        <w:rPr>
          <w:rFonts w:asciiTheme="majorHAnsi" w:hAnsiTheme="majorHAnsi"/>
          <w:sz w:val="24"/>
        </w:rPr>
        <w:t xml:space="preserve">18. </w:t>
      </w:r>
      <w:r>
        <w:rPr>
          <w:rFonts w:asciiTheme="majorHAnsi" w:hAnsiTheme="majorHAnsi"/>
          <w:sz w:val="24"/>
        </w:rPr>
        <w:tab/>
      </w:r>
      <w:r w:rsidRPr="00C62D17">
        <w:rPr>
          <w:rFonts w:asciiTheme="majorHAnsi" w:hAnsiTheme="majorHAnsi"/>
          <w:sz w:val="24"/>
          <w:u w:val="single"/>
        </w:rPr>
        <w:t>Exceptions to “Certification for Paperwork Reduction Submissions”</w:t>
      </w:r>
    </w:p>
    <w:p w14:paraId="34D29403" w14:textId="77777777" w:rsidR="00205D56" w:rsidRDefault="00205D56" w:rsidP="00205D56">
      <w:pPr>
        <w:spacing w:after="0" w:line="240" w:lineRule="auto"/>
        <w:rPr>
          <w:rFonts w:asciiTheme="majorHAnsi" w:hAnsiTheme="majorHAnsi"/>
          <w:i/>
          <w:sz w:val="24"/>
        </w:rPr>
      </w:pPr>
    </w:p>
    <w:p w14:paraId="0D85108F" w14:textId="77777777" w:rsidR="00A50A0F" w:rsidRPr="00C62D17" w:rsidRDefault="00A50A0F" w:rsidP="00205D56">
      <w:pPr>
        <w:spacing w:after="0" w:line="240" w:lineRule="auto"/>
        <w:rPr>
          <w:rFonts w:asciiTheme="majorHAnsi" w:hAnsiTheme="majorHAnsi"/>
          <w:i/>
          <w:sz w:val="24"/>
        </w:rPr>
      </w:pPr>
      <w:r w:rsidRPr="00205D56">
        <w:rPr>
          <w:rFonts w:asciiTheme="majorHAnsi" w:hAnsiTheme="majorHAnsi"/>
          <w:sz w:val="24"/>
        </w:rPr>
        <w:t>We are not requesting an</w:t>
      </w:r>
      <w:r w:rsidR="00420AE9" w:rsidRPr="00205D56">
        <w:rPr>
          <w:rFonts w:asciiTheme="majorHAnsi" w:hAnsiTheme="majorHAnsi"/>
          <w:sz w:val="24"/>
        </w:rPr>
        <w:t>y</w:t>
      </w:r>
      <w:r w:rsidRPr="00205D56">
        <w:rPr>
          <w:rFonts w:asciiTheme="majorHAnsi" w:hAnsiTheme="majorHAnsi"/>
          <w:sz w:val="24"/>
        </w:rPr>
        <w:t xml:space="preserve"> exemption</w:t>
      </w:r>
      <w:r w:rsidR="00420AE9" w:rsidRPr="00205D56">
        <w:rPr>
          <w:rFonts w:asciiTheme="majorHAnsi" w:hAnsiTheme="majorHAnsi"/>
          <w:sz w:val="24"/>
        </w:rPr>
        <w:t>s</w:t>
      </w:r>
      <w:r w:rsidRPr="00205D56">
        <w:rPr>
          <w:rFonts w:asciiTheme="majorHAnsi" w:hAnsiTheme="majorHAnsi"/>
          <w:sz w:val="24"/>
        </w:rPr>
        <w:t xml:space="preserve"> to the provisions </w:t>
      </w:r>
      <w:r w:rsidR="00420AE9" w:rsidRPr="00205D56">
        <w:rPr>
          <w:rFonts w:asciiTheme="majorHAnsi" w:hAnsiTheme="majorHAnsi"/>
          <w:sz w:val="24"/>
        </w:rPr>
        <w:t xml:space="preserve">stated in 5 CFR 1320.9. </w:t>
      </w:r>
    </w:p>
    <w:sectPr w:rsidR="00A50A0F" w:rsidRPr="00C62D1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D0811F" w14:textId="77777777" w:rsidR="00CB3E4D" w:rsidRDefault="00CB3E4D" w:rsidP="00FB569C">
      <w:pPr>
        <w:spacing w:after="0" w:line="240" w:lineRule="auto"/>
      </w:pPr>
      <w:r>
        <w:separator/>
      </w:r>
    </w:p>
  </w:endnote>
  <w:endnote w:type="continuationSeparator" w:id="0">
    <w:p w14:paraId="1FE7FDC3" w14:textId="77777777" w:rsidR="00CB3E4D" w:rsidRDefault="00CB3E4D" w:rsidP="00FB5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B5D9A" w14:textId="5DCDE13A" w:rsidR="00FB569C" w:rsidRPr="00D462F7" w:rsidRDefault="00FB569C" w:rsidP="007D168D">
    <w:pPr>
      <w:pStyle w:val="Footer"/>
      <w:rPr>
        <w:i/>
        <w:sz w:val="21"/>
        <w:szCs w:val="21"/>
      </w:rPr>
    </w:pPr>
  </w:p>
  <w:p w14:paraId="70F2C29F" w14:textId="77777777" w:rsidR="00FB569C" w:rsidRDefault="00FB56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32FD7" w14:textId="77777777" w:rsidR="00CB3E4D" w:rsidRDefault="00CB3E4D" w:rsidP="00FB569C">
      <w:pPr>
        <w:spacing w:after="0" w:line="240" w:lineRule="auto"/>
      </w:pPr>
      <w:r>
        <w:separator/>
      </w:r>
    </w:p>
  </w:footnote>
  <w:footnote w:type="continuationSeparator" w:id="0">
    <w:p w14:paraId="18D15739" w14:textId="77777777" w:rsidR="00CB3E4D" w:rsidRDefault="00CB3E4D" w:rsidP="00FB56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7158"/>
    <w:multiLevelType w:val="hybridMultilevel"/>
    <w:tmpl w:val="193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94C48"/>
    <w:multiLevelType w:val="hybridMultilevel"/>
    <w:tmpl w:val="74569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6672224"/>
    <w:multiLevelType w:val="hybridMultilevel"/>
    <w:tmpl w:val="CF3854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11103"/>
    <w:multiLevelType w:val="hybridMultilevel"/>
    <w:tmpl w:val="C1D0E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2617BAB"/>
    <w:multiLevelType w:val="hybridMultilevel"/>
    <w:tmpl w:val="B418701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nsid w:val="38A250F3"/>
    <w:multiLevelType w:val="hybridMultilevel"/>
    <w:tmpl w:val="C212B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2C6A33"/>
    <w:multiLevelType w:val="hybridMultilevel"/>
    <w:tmpl w:val="86366586"/>
    <w:lvl w:ilvl="0" w:tplc="6BF02E4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C03DBF"/>
    <w:multiLevelType w:val="hybridMultilevel"/>
    <w:tmpl w:val="34F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4A4843"/>
    <w:multiLevelType w:val="hybridMultilevel"/>
    <w:tmpl w:val="1BBA1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D030AB"/>
    <w:multiLevelType w:val="hybridMultilevel"/>
    <w:tmpl w:val="84A6480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1E3FA9"/>
    <w:multiLevelType w:val="hybridMultilevel"/>
    <w:tmpl w:val="746C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D10C0A"/>
    <w:multiLevelType w:val="hybridMultilevel"/>
    <w:tmpl w:val="6D609C6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56C75292"/>
    <w:multiLevelType w:val="hybridMultilevel"/>
    <w:tmpl w:val="C568A760"/>
    <w:lvl w:ilvl="0" w:tplc="DB48EBEE">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826981"/>
    <w:multiLevelType w:val="hybridMultilevel"/>
    <w:tmpl w:val="A0100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9A6816"/>
    <w:multiLevelType w:val="hybridMultilevel"/>
    <w:tmpl w:val="B00C5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523C83"/>
    <w:multiLevelType w:val="hybridMultilevel"/>
    <w:tmpl w:val="B4A489C2"/>
    <w:lvl w:ilvl="0" w:tplc="06121AA8">
      <w:start w:val="1"/>
      <w:numFmt w:val="bullet"/>
      <w:lvlText w:val=""/>
      <w:lvlJc w:val="left"/>
      <w:pPr>
        <w:ind w:left="720" w:hanging="360"/>
      </w:pPr>
      <w:rPr>
        <w:rFonts w:ascii="Symbol" w:hAnsi="Symbol" w:hint="default"/>
      </w:rPr>
    </w:lvl>
    <w:lvl w:ilvl="1" w:tplc="06121AA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390343"/>
    <w:multiLevelType w:val="hybridMultilevel"/>
    <w:tmpl w:val="BB38098A"/>
    <w:lvl w:ilvl="0" w:tplc="B37AF6A4">
      <w:start w:val="2"/>
      <w:numFmt w:val="bullet"/>
      <w:lvlText w:val=""/>
      <w:lvlJc w:val="left"/>
      <w:pPr>
        <w:ind w:left="720" w:hanging="360"/>
      </w:pPr>
      <w:rPr>
        <w:rFonts w:ascii="Symbol" w:eastAsiaTheme="minorHAnsi" w:hAnsi="Symbol"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CB0C5C"/>
    <w:multiLevelType w:val="hybridMultilevel"/>
    <w:tmpl w:val="0874AC08"/>
    <w:lvl w:ilvl="0" w:tplc="2D1617E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4"/>
  </w:num>
  <w:num w:numId="5">
    <w:abstractNumId w:val="13"/>
  </w:num>
  <w:num w:numId="6">
    <w:abstractNumId w:val="1"/>
  </w:num>
  <w:num w:numId="7">
    <w:abstractNumId w:val="14"/>
  </w:num>
  <w:num w:numId="8">
    <w:abstractNumId w:val="10"/>
  </w:num>
  <w:num w:numId="9">
    <w:abstractNumId w:val="15"/>
  </w:num>
  <w:num w:numId="10">
    <w:abstractNumId w:val="2"/>
  </w:num>
  <w:num w:numId="11">
    <w:abstractNumId w:val="9"/>
  </w:num>
  <w:num w:numId="12">
    <w:abstractNumId w:val="11"/>
  </w:num>
  <w:num w:numId="13">
    <w:abstractNumId w:val="12"/>
  </w:num>
  <w:num w:numId="14">
    <w:abstractNumId w:val="5"/>
  </w:num>
  <w:num w:numId="15">
    <w:abstractNumId w:val="6"/>
  </w:num>
  <w:num w:numId="16">
    <w:abstractNumId w:val="16"/>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C04"/>
    <w:rsid w:val="000513F5"/>
    <w:rsid w:val="00082F58"/>
    <w:rsid w:val="000B0E70"/>
    <w:rsid w:val="00105F45"/>
    <w:rsid w:val="0019309D"/>
    <w:rsid w:val="001942C4"/>
    <w:rsid w:val="001B5A63"/>
    <w:rsid w:val="001F526C"/>
    <w:rsid w:val="00200261"/>
    <w:rsid w:val="00205D56"/>
    <w:rsid w:val="00207B54"/>
    <w:rsid w:val="00211832"/>
    <w:rsid w:val="00222D1B"/>
    <w:rsid w:val="0023698C"/>
    <w:rsid w:val="0024335E"/>
    <w:rsid w:val="00254DCF"/>
    <w:rsid w:val="002567F9"/>
    <w:rsid w:val="00262285"/>
    <w:rsid w:val="00276CE4"/>
    <w:rsid w:val="0027743E"/>
    <w:rsid w:val="00282A39"/>
    <w:rsid w:val="00285D37"/>
    <w:rsid w:val="00287109"/>
    <w:rsid w:val="00294E92"/>
    <w:rsid w:val="002B47CA"/>
    <w:rsid w:val="002D6D5F"/>
    <w:rsid w:val="002E2CE7"/>
    <w:rsid w:val="002E42AB"/>
    <w:rsid w:val="003132E7"/>
    <w:rsid w:val="00331D7E"/>
    <w:rsid w:val="00337EF1"/>
    <w:rsid w:val="0036618E"/>
    <w:rsid w:val="00377C5C"/>
    <w:rsid w:val="00394A8A"/>
    <w:rsid w:val="003B0BD0"/>
    <w:rsid w:val="003C0540"/>
    <w:rsid w:val="003C2707"/>
    <w:rsid w:val="00420AE9"/>
    <w:rsid w:val="00446C15"/>
    <w:rsid w:val="00480AFF"/>
    <w:rsid w:val="00486235"/>
    <w:rsid w:val="00490797"/>
    <w:rsid w:val="004C74D6"/>
    <w:rsid w:val="004F4F5D"/>
    <w:rsid w:val="00503120"/>
    <w:rsid w:val="00510F0C"/>
    <w:rsid w:val="00517D86"/>
    <w:rsid w:val="00520B36"/>
    <w:rsid w:val="00537A80"/>
    <w:rsid w:val="00571698"/>
    <w:rsid w:val="00576EDB"/>
    <w:rsid w:val="00587DA8"/>
    <w:rsid w:val="00596BBA"/>
    <w:rsid w:val="005C3A95"/>
    <w:rsid w:val="005C7428"/>
    <w:rsid w:val="005D5C81"/>
    <w:rsid w:val="00642741"/>
    <w:rsid w:val="00673ABF"/>
    <w:rsid w:val="00676489"/>
    <w:rsid w:val="00687466"/>
    <w:rsid w:val="006A13FA"/>
    <w:rsid w:val="006D52DF"/>
    <w:rsid w:val="006E0732"/>
    <w:rsid w:val="006E563D"/>
    <w:rsid w:val="006F2DF8"/>
    <w:rsid w:val="00722FDB"/>
    <w:rsid w:val="00727860"/>
    <w:rsid w:val="00757DCE"/>
    <w:rsid w:val="0076551E"/>
    <w:rsid w:val="0077261C"/>
    <w:rsid w:val="007B5540"/>
    <w:rsid w:val="007D168D"/>
    <w:rsid w:val="007D42CD"/>
    <w:rsid w:val="00823F4E"/>
    <w:rsid w:val="00833B51"/>
    <w:rsid w:val="008635C4"/>
    <w:rsid w:val="008D1294"/>
    <w:rsid w:val="008E3029"/>
    <w:rsid w:val="00906236"/>
    <w:rsid w:val="00922B98"/>
    <w:rsid w:val="00941F08"/>
    <w:rsid w:val="009420F6"/>
    <w:rsid w:val="00942F2E"/>
    <w:rsid w:val="009527A0"/>
    <w:rsid w:val="0096725B"/>
    <w:rsid w:val="0098628F"/>
    <w:rsid w:val="00996894"/>
    <w:rsid w:val="009A6246"/>
    <w:rsid w:val="009B22CA"/>
    <w:rsid w:val="009C5D4C"/>
    <w:rsid w:val="009F1E22"/>
    <w:rsid w:val="009F2544"/>
    <w:rsid w:val="00A10A48"/>
    <w:rsid w:val="00A178BD"/>
    <w:rsid w:val="00A17B44"/>
    <w:rsid w:val="00A3399E"/>
    <w:rsid w:val="00A37715"/>
    <w:rsid w:val="00A50A0F"/>
    <w:rsid w:val="00A76F7E"/>
    <w:rsid w:val="00A77157"/>
    <w:rsid w:val="00AA7BB1"/>
    <w:rsid w:val="00AC6FEA"/>
    <w:rsid w:val="00AD047D"/>
    <w:rsid w:val="00AE03A5"/>
    <w:rsid w:val="00AF4B69"/>
    <w:rsid w:val="00AF72BF"/>
    <w:rsid w:val="00B06E76"/>
    <w:rsid w:val="00B226CB"/>
    <w:rsid w:val="00B52F4E"/>
    <w:rsid w:val="00B933B0"/>
    <w:rsid w:val="00BA46C0"/>
    <w:rsid w:val="00BB7EF3"/>
    <w:rsid w:val="00BD372C"/>
    <w:rsid w:val="00BE1991"/>
    <w:rsid w:val="00C023E2"/>
    <w:rsid w:val="00C62D17"/>
    <w:rsid w:val="00C808F4"/>
    <w:rsid w:val="00CA15B1"/>
    <w:rsid w:val="00CB3E4D"/>
    <w:rsid w:val="00CC24D5"/>
    <w:rsid w:val="00D20507"/>
    <w:rsid w:val="00D21AA6"/>
    <w:rsid w:val="00D462F7"/>
    <w:rsid w:val="00D56E7B"/>
    <w:rsid w:val="00D73C76"/>
    <w:rsid w:val="00DA2B37"/>
    <w:rsid w:val="00E06703"/>
    <w:rsid w:val="00E25D54"/>
    <w:rsid w:val="00E27B54"/>
    <w:rsid w:val="00E36FCB"/>
    <w:rsid w:val="00E5409A"/>
    <w:rsid w:val="00E572AD"/>
    <w:rsid w:val="00E83222"/>
    <w:rsid w:val="00E95FFB"/>
    <w:rsid w:val="00EA6C04"/>
    <w:rsid w:val="00ED1BEF"/>
    <w:rsid w:val="00ED2856"/>
    <w:rsid w:val="00EF52CB"/>
    <w:rsid w:val="00F21145"/>
    <w:rsid w:val="00F25499"/>
    <w:rsid w:val="00F86C35"/>
    <w:rsid w:val="00F873BE"/>
    <w:rsid w:val="00F97482"/>
    <w:rsid w:val="00FB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8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D56E7B"/>
    <w:rPr>
      <w:sz w:val="16"/>
      <w:szCs w:val="16"/>
    </w:rPr>
  </w:style>
  <w:style w:type="paragraph" w:styleId="CommentText">
    <w:name w:val="annotation text"/>
    <w:basedOn w:val="Normal"/>
    <w:link w:val="CommentTextChar"/>
    <w:uiPriority w:val="99"/>
    <w:unhideWhenUsed/>
    <w:rsid w:val="00D56E7B"/>
    <w:pPr>
      <w:spacing w:line="240" w:lineRule="auto"/>
    </w:pPr>
    <w:rPr>
      <w:sz w:val="20"/>
      <w:szCs w:val="20"/>
    </w:rPr>
  </w:style>
  <w:style w:type="character" w:customStyle="1" w:styleId="CommentTextChar">
    <w:name w:val="Comment Text Char"/>
    <w:basedOn w:val="DefaultParagraphFont"/>
    <w:link w:val="CommentText"/>
    <w:uiPriority w:val="99"/>
    <w:rsid w:val="00D56E7B"/>
    <w:rPr>
      <w:sz w:val="20"/>
      <w:szCs w:val="20"/>
    </w:rPr>
  </w:style>
  <w:style w:type="paragraph" w:styleId="CommentSubject">
    <w:name w:val="annotation subject"/>
    <w:basedOn w:val="CommentText"/>
    <w:next w:val="CommentText"/>
    <w:link w:val="CommentSubjectChar"/>
    <w:uiPriority w:val="99"/>
    <w:semiHidden/>
    <w:unhideWhenUsed/>
    <w:rsid w:val="00D56E7B"/>
    <w:rPr>
      <w:b/>
      <w:bCs/>
    </w:rPr>
  </w:style>
  <w:style w:type="character" w:customStyle="1" w:styleId="CommentSubjectChar">
    <w:name w:val="Comment Subject Char"/>
    <w:basedOn w:val="CommentTextChar"/>
    <w:link w:val="CommentSubject"/>
    <w:uiPriority w:val="99"/>
    <w:semiHidden/>
    <w:rsid w:val="00D56E7B"/>
    <w:rPr>
      <w:b/>
      <w:bCs/>
      <w:sz w:val="20"/>
      <w:szCs w:val="20"/>
    </w:rPr>
  </w:style>
  <w:style w:type="paragraph" w:styleId="PlainText">
    <w:name w:val="Plain Text"/>
    <w:basedOn w:val="Normal"/>
    <w:link w:val="PlainTextChar"/>
    <w:uiPriority w:val="99"/>
    <w:unhideWhenUsed/>
    <w:rsid w:val="00941F08"/>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941F08"/>
    <w:rPr>
      <w:rFonts w:ascii="Calibri" w:eastAsia="Times New Roman"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character" w:styleId="CommentReference">
    <w:name w:val="annotation reference"/>
    <w:basedOn w:val="DefaultParagraphFont"/>
    <w:uiPriority w:val="99"/>
    <w:semiHidden/>
    <w:unhideWhenUsed/>
    <w:rsid w:val="00D56E7B"/>
    <w:rPr>
      <w:sz w:val="16"/>
      <w:szCs w:val="16"/>
    </w:rPr>
  </w:style>
  <w:style w:type="paragraph" w:styleId="CommentText">
    <w:name w:val="annotation text"/>
    <w:basedOn w:val="Normal"/>
    <w:link w:val="CommentTextChar"/>
    <w:uiPriority w:val="99"/>
    <w:unhideWhenUsed/>
    <w:rsid w:val="00D56E7B"/>
    <w:pPr>
      <w:spacing w:line="240" w:lineRule="auto"/>
    </w:pPr>
    <w:rPr>
      <w:sz w:val="20"/>
      <w:szCs w:val="20"/>
    </w:rPr>
  </w:style>
  <w:style w:type="character" w:customStyle="1" w:styleId="CommentTextChar">
    <w:name w:val="Comment Text Char"/>
    <w:basedOn w:val="DefaultParagraphFont"/>
    <w:link w:val="CommentText"/>
    <w:uiPriority w:val="99"/>
    <w:rsid w:val="00D56E7B"/>
    <w:rPr>
      <w:sz w:val="20"/>
      <w:szCs w:val="20"/>
    </w:rPr>
  </w:style>
  <w:style w:type="paragraph" w:styleId="CommentSubject">
    <w:name w:val="annotation subject"/>
    <w:basedOn w:val="CommentText"/>
    <w:next w:val="CommentText"/>
    <w:link w:val="CommentSubjectChar"/>
    <w:uiPriority w:val="99"/>
    <w:semiHidden/>
    <w:unhideWhenUsed/>
    <w:rsid w:val="00D56E7B"/>
    <w:rPr>
      <w:b/>
      <w:bCs/>
    </w:rPr>
  </w:style>
  <w:style w:type="character" w:customStyle="1" w:styleId="CommentSubjectChar">
    <w:name w:val="Comment Subject Char"/>
    <w:basedOn w:val="CommentTextChar"/>
    <w:link w:val="CommentSubject"/>
    <w:uiPriority w:val="99"/>
    <w:semiHidden/>
    <w:rsid w:val="00D56E7B"/>
    <w:rPr>
      <w:b/>
      <w:bCs/>
      <w:sz w:val="20"/>
      <w:szCs w:val="20"/>
    </w:rPr>
  </w:style>
  <w:style w:type="paragraph" w:styleId="PlainText">
    <w:name w:val="Plain Text"/>
    <w:basedOn w:val="Normal"/>
    <w:link w:val="PlainTextChar"/>
    <w:uiPriority w:val="99"/>
    <w:unhideWhenUsed/>
    <w:rsid w:val="00941F08"/>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941F08"/>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58769">
      <w:bodyDiv w:val="1"/>
      <w:marLeft w:val="0"/>
      <w:marRight w:val="0"/>
      <w:marTop w:val="0"/>
      <w:marBottom w:val="0"/>
      <w:divBdr>
        <w:top w:val="none" w:sz="0" w:space="0" w:color="auto"/>
        <w:left w:val="none" w:sz="0" w:space="0" w:color="auto"/>
        <w:bottom w:val="none" w:sz="0" w:space="0" w:color="auto"/>
        <w:right w:val="none" w:sz="0" w:space="0" w:color="auto"/>
      </w:divBdr>
    </w:div>
    <w:div w:id="21431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afsas.safety.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DF2B-1763-439A-A753-F98F0E24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Kaitlin Chiarelli</dc:creator>
  <cp:lastModifiedBy>SYSTEM</cp:lastModifiedBy>
  <cp:revision>2</cp:revision>
  <cp:lastPrinted>2016-09-20T19:55:00Z</cp:lastPrinted>
  <dcterms:created xsi:type="dcterms:W3CDTF">2019-07-29T16:03:00Z</dcterms:created>
  <dcterms:modified xsi:type="dcterms:W3CDTF">2019-07-29T16:03:00Z</dcterms:modified>
</cp:coreProperties>
</file>